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19F18" w14:textId="77777777" w:rsidR="00716862" w:rsidRPr="00AF4D43" w:rsidRDefault="00370806" w:rsidP="00AF4D43">
      <w:pPr>
        <w:jc w:val="center"/>
        <w:rPr>
          <w:sz w:val="22"/>
          <w:szCs w:val="24"/>
        </w:rPr>
      </w:pPr>
      <w:r w:rsidRPr="00AF4D43">
        <w:rPr>
          <w:noProof/>
          <w:sz w:val="22"/>
          <w:szCs w:val="24"/>
          <w:lang w:val="en-AU" w:eastAsia="en-AU"/>
        </w:rPr>
        <w:drawing>
          <wp:inline distT="0" distB="0" distL="0" distR="0" wp14:anchorId="123AE7B0" wp14:editId="78D7114B">
            <wp:extent cx="1356360"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1013460"/>
                    </a:xfrm>
                    <a:prstGeom prst="rect">
                      <a:avLst/>
                    </a:prstGeom>
                    <a:noFill/>
                    <a:ln>
                      <a:noFill/>
                    </a:ln>
                  </pic:spPr>
                </pic:pic>
              </a:graphicData>
            </a:graphic>
          </wp:inline>
        </w:drawing>
      </w:r>
    </w:p>
    <w:p w14:paraId="2F314212" w14:textId="77777777" w:rsidR="00716862" w:rsidRPr="00AF4D43" w:rsidRDefault="00E256F4" w:rsidP="00AF4D43">
      <w:pPr>
        <w:shd w:val="clear" w:color="auto" w:fill="FFFFFF"/>
        <w:spacing w:before="1546"/>
        <w:jc w:val="center"/>
        <w:rPr>
          <w:sz w:val="36"/>
        </w:rPr>
      </w:pPr>
      <w:r w:rsidRPr="00AF4D43">
        <w:rPr>
          <w:b/>
          <w:bCs/>
          <w:sz w:val="36"/>
          <w:szCs w:val="38"/>
        </w:rPr>
        <w:t>Coal Industry Amendment Act 1992</w:t>
      </w:r>
    </w:p>
    <w:p w14:paraId="0FC08B2D" w14:textId="77777777" w:rsidR="00716862" w:rsidRPr="00AF4D43" w:rsidRDefault="00E256F4" w:rsidP="00AF4D43">
      <w:pPr>
        <w:shd w:val="clear" w:color="auto" w:fill="FFFFFF"/>
        <w:spacing w:before="1229"/>
        <w:jc w:val="center"/>
        <w:rPr>
          <w:sz w:val="28"/>
          <w:szCs w:val="28"/>
        </w:rPr>
      </w:pPr>
      <w:r w:rsidRPr="00AF4D43">
        <w:rPr>
          <w:b/>
          <w:bCs/>
          <w:sz w:val="28"/>
          <w:szCs w:val="28"/>
        </w:rPr>
        <w:t>No. 66 of 1992</w:t>
      </w:r>
    </w:p>
    <w:p w14:paraId="68A800A2" w14:textId="1090E359" w:rsidR="00716862" w:rsidRPr="00AF4D43" w:rsidRDefault="00B04835" w:rsidP="00AF4D43">
      <w:pPr>
        <w:shd w:val="clear" w:color="auto" w:fill="FFFFFF"/>
        <w:spacing w:before="2626"/>
        <w:jc w:val="center"/>
        <w:rPr>
          <w:sz w:val="28"/>
        </w:rPr>
      </w:pPr>
      <w:r w:rsidRPr="00AF4D43">
        <w:rPr>
          <w:b/>
          <w:bCs/>
          <w:noProof/>
          <w:sz w:val="28"/>
          <w:szCs w:val="30"/>
          <w:lang w:val="en-AU" w:eastAsia="en-AU"/>
        </w:rPr>
        <mc:AlternateContent>
          <mc:Choice Requires="wps">
            <w:drawing>
              <wp:anchor distT="0" distB="0" distL="114300" distR="114300" simplePos="0" relativeHeight="251667456" behindDoc="0" locked="0" layoutInCell="1" allowOverlap="1" wp14:anchorId="6DBF5996" wp14:editId="60DCCCB2">
                <wp:simplePos x="0" y="0"/>
                <wp:positionH relativeFrom="column">
                  <wp:posOffset>405130</wp:posOffset>
                </wp:positionH>
                <wp:positionV relativeFrom="paragraph">
                  <wp:posOffset>567954</wp:posOffset>
                </wp:positionV>
                <wp:extent cx="52273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52273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38E32A"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1.9pt,44.7pt" to="443.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" strokecolor="black [3040]" strokeweight="1.5pt"/>
            </w:pict>
          </mc:Fallback>
        </mc:AlternateContent>
      </w:r>
      <w:r w:rsidRPr="00AF4D43">
        <w:rPr>
          <w:b/>
          <w:bCs/>
          <w:noProof/>
          <w:sz w:val="28"/>
          <w:szCs w:val="30"/>
          <w:lang w:val="en-AU" w:eastAsia="en-AU"/>
        </w:rPr>
        <mc:AlternateContent>
          <mc:Choice Requires="wps">
            <w:drawing>
              <wp:anchor distT="0" distB="0" distL="114300" distR="114300" simplePos="0" relativeHeight="251663360" behindDoc="0" locked="0" layoutInCell="1" allowOverlap="1" wp14:anchorId="11A5B696" wp14:editId="1D5A5DE1">
                <wp:simplePos x="0" y="0"/>
                <wp:positionH relativeFrom="column">
                  <wp:posOffset>405441</wp:posOffset>
                </wp:positionH>
                <wp:positionV relativeFrom="paragraph">
                  <wp:posOffset>543452</wp:posOffset>
                </wp:positionV>
                <wp:extent cx="5227607" cy="0"/>
                <wp:effectExtent l="0" t="0" r="11430" b="19050"/>
                <wp:wrapNone/>
                <wp:docPr id="9" name="Straight Connector 9"/>
                <wp:cNvGraphicFramePr/>
                <a:graphic xmlns:a="http://schemas.openxmlformats.org/drawingml/2006/main">
                  <a:graphicData uri="http://schemas.microsoft.com/office/word/2010/wordprocessingShape">
                    <wps:wsp>
                      <wps:cNvCnPr/>
                      <wps:spPr>
                        <a:xfrm>
                          <a:off x="0" y="0"/>
                          <a:ext cx="5227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C01A78"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9pt,42.8pt" to="44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" strokecolor="black [3040]"/>
            </w:pict>
          </mc:Fallback>
        </mc:AlternateContent>
      </w:r>
      <w:r w:rsidR="00E256F4" w:rsidRPr="00AF4D43">
        <w:rPr>
          <w:b/>
          <w:bCs/>
          <w:sz w:val="28"/>
          <w:szCs w:val="30"/>
        </w:rPr>
        <w:t xml:space="preserve">An Act to amend the </w:t>
      </w:r>
      <w:r w:rsidR="00E256F4" w:rsidRPr="00AF4D43">
        <w:rPr>
          <w:b/>
          <w:bCs/>
          <w:i/>
          <w:iCs/>
          <w:sz w:val="28"/>
          <w:szCs w:val="30"/>
        </w:rPr>
        <w:t>Coal Industry Act 1946</w:t>
      </w:r>
      <w:r w:rsidR="00E256F4" w:rsidRPr="00A606E9">
        <w:rPr>
          <w:b/>
          <w:bCs/>
          <w:iCs/>
          <w:sz w:val="28"/>
          <w:szCs w:val="30"/>
        </w:rPr>
        <w:t>,</w:t>
      </w:r>
      <w:r w:rsidR="00E256F4" w:rsidRPr="00AF4D43">
        <w:rPr>
          <w:b/>
          <w:bCs/>
          <w:i/>
          <w:iCs/>
          <w:sz w:val="28"/>
          <w:szCs w:val="30"/>
        </w:rPr>
        <w:t xml:space="preserve"> </w:t>
      </w:r>
      <w:r w:rsidR="00E256F4" w:rsidRPr="00AF4D43">
        <w:rPr>
          <w:b/>
          <w:bCs/>
          <w:sz w:val="28"/>
          <w:szCs w:val="30"/>
        </w:rPr>
        <w:t>in accordance with an agreement between the Commonwealth and New South Wales, to restructure the Joint Coal Board, to remove certain regulatory functions of the Board and to confer other functions on the Board, and for related purposes</w:t>
      </w:r>
    </w:p>
    <w:p w14:paraId="102D250A" w14:textId="77777777" w:rsidR="00716862" w:rsidRPr="00AF4D43" w:rsidRDefault="00E256F4" w:rsidP="00AF4D43">
      <w:pPr>
        <w:shd w:val="clear" w:color="auto" w:fill="FFFFFF"/>
        <w:spacing w:before="240" w:after="240"/>
        <w:jc w:val="right"/>
        <w:rPr>
          <w:sz w:val="22"/>
        </w:rPr>
      </w:pPr>
      <w:r w:rsidRPr="00AF4D43">
        <w:rPr>
          <w:sz w:val="22"/>
          <w:szCs w:val="24"/>
        </w:rPr>
        <w:t>[</w:t>
      </w:r>
      <w:r w:rsidRPr="00AF4D43">
        <w:rPr>
          <w:i/>
          <w:iCs/>
          <w:sz w:val="22"/>
          <w:szCs w:val="24"/>
        </w:rPr>
        <w:t>Assented to 26 June 1992</w:t>
      </w:r>
      <w:r w:rsidRPr="00AF4D43">
        <w:rPr>
          <w:sz w:val="22"/>
          <w:szCs w:val="24"/>
        </w:rPr>
        <w:t>]</w:t>
      </w:r>
    </w:p>
    <w:p w14:paraId="2EF2B079" w14:textId="77777777" w:rsidR="00716862" w:rsidRPr="00AF4D43" w:rsidRDefault="00E256F4" w:rsidP="00AF4D43">
      <w:pPr>
        <w:shd w:val="clear" w:color="auto" w:fill="FFFFFF"/>
        <w:spacing w:before="120"/>
        <w:ind w:left="336"/>
        <w:jc w:val="both"/>
        <w:rPr>
          <w:sz w:val="22"/>
        </w:rPr>
      </w:pPr>
      <w:r w:rsidRPr="00AF4D43">
        <w:rPr>
          <w:sz w:val="22"/>
          <w:szCs w:val="24"/>
        </w:rPr>
        <w:t>The Parliament of Australia enacts:</w:t>
      </w:r>
    </w:p>
    <w:p w14:paraId="2F68E282" w14:textId="77777777" w:rsidR="00716862" w:rsidRPr="00AF4D43" w:rsidRDefault="00E256F4" w:rsidP="00AF4D43">
      <w:pPr>
        <w:shd w:val="clear" w:color="auto" w:fill="FFFFFF"/>
        <w:spacing w:before="120"/>
        <w:jc w:val="both"/>
        <w:rPr>
          <w:sz w:val="22"/>
        </w:rPr>
      </w:pPr>
      <w:r w:rsidRPr="00AF4D43">
        <w:rPr>
          <w:b/>
          <w:bCs/>
          <w:sz w:val="22"/>
          <w:szCs w:val="24"/>
        </w:rPr>
        <w:t>Short title etc.</w:t>
      </w:r>
    </w:p>
    <w:p w14:paraId="65C652D1" w14:textId="77777777" w:rsidR="00716862" w:rsidRPr="00AF4D43" w:rsidRDefault="00E256F4" w:rsidP="00AF4D43">
      <w:pPr>
        <w:shd w:val="clear" w:color="auto" w:fill="FFFFFF"/>
        <w:spacing w:before="120"/>
        <w:ind w:left="19" w:firstLine="326"/>
        <w:jc w:val="both"/>
        <w:rPr>
          <w:sz w:val="22"/>
        </w:rPr>
      </w:pPr>
      <w:r w:rsidRPr="00AF4D43">
        <w:rPr>
          <w:b/>
          <w:bCs/>
          <w:sz w:val="22"/>
          <w:szCs w:val="24"/>
        </w:rPr>
        <w:t xml:space="preserve">1.(1) </w:t>
      </w:r>
      <w:r w:rsidRPr="00AF4D43">
        <w:rPr>
          <w:sz w:val="22"/>
          <w:szCs w:val="24"/>
        </w:rPr>
        <w:t xml:space="preserve">This Act may be cited as the </w:t>
      </w:r>
      <w:r w:rsidRPr="00AF4D43">
        <w:rPr>
          <w:i/>
          <w:iCs/>
          <w:sz w:val="22"/>
          <w:szCs w:val="24"/>
        </w:rPr>
        <w:t>Coal Industry Amendment Act 1992.</w:t>
      </w:r>
    </w:p>
    <w:p w14:paraId="0464019C" w14:textId="77777777" w:rsidR="00716862" w:rsidRPr="00AF4D43" w:rsidRDefault="00E256F4" w:rsidP="00AF4D43">
      <w:pPr>
        <w:shd w:val="clear" w:color="auto" w:fill="FFFFFF"/>
        <w:spacing w:before="120"/>
        <w:ind w:left="336"/>
        <w:jc w:val="both"/>
        <w:rPr>
          <w:sz w:val="22"/>
        </w:rPr>
      </w:pPr>
      <w:r w:rsidRPr="00AF4D43">
        <w:rPr>
          <w:b/>
          <w:bCs/>
          <w:sz w:val="22"/>
          <w:szCs w:val="24"/>
        </w:rPr>
        <w:t xml:space="preserve">(2) </w:t>
      </w:r>
      <w:r w:rsidRPr="00AF4D43">
        <w:rPr>
          <w:sz w:val="22"/>
          <w:szCs w:val="24"/>
        </w:rPr>
        <w:t xml:space="preserve">In this Act, </w:t>
      </w:r>
      <w:r w:rsidR="00370806" w:rsidRPr="00AF4D43">
        <w:rPr>
          <w:b/>
          <w:bCs/>
          <w:sz w:val="22"/>
          <w:szCs w:val="24"/>
        </w:rPr>
        <w:t>“</w:t>
      </w:r>
      <w:r w:rsidRPr="00AF4D43">
        <w:rPr>
          <w:b/>
          <w:bCs/>
          <w:sz w:val="22"/>
          <w:szCs w:val="24"/>
        </w:rPr>
        <w:t>Principal Act</w:t>
      </w:r>
      <w:r w:rsidR="00370806" w:rsidRPr="00AF4D43">
        <w:rPr>
          <w:b/>
          <w:bCs/>
          <w:sz w:val="22"/>
          <w:szCs w:val="24"/>
        </w:rPr>
        <w:t>”</w:t>
      </w:r>
      <w:r w:rsidRPr="00AF4D43">
        <w:rPr>
          <w:b/>
          <w:bCs/>
          <w:sz w:val="22"/>
          <w:szCs w:val="24"/>
        </w:rPr>
        <w:t xml:space="preserve"> </w:t>
      </w:r>
      <w:r w:rsidRPr="00AF4D43">
        <w:rPr>
          <w:sz w:val="22"/>
          <w:szCs w:val="24"/>
        </w:rPr>
        <w:t xml:space="preserve">means the </w:t>
      </w:r>
      <w:r w:rsidRPr="00AF4D43">
        <w:rPr>
          <w:i/>
          <w:iCs/>
          <w:sz w:val="22"/>
          <w:szCs w:val="24"/>
        </w:rPr>
        <w:t>Coal Industry Act 1946</w:t>
      </w:r>
      <w:r w:rsidRPr="00AF4D43">
        <w:rPr>
          <w:sz w:val="22"/>
          <w:szCs w:val="24"/>
          <w:vertAlign w:val="superscript"/>
        </w:rPr>
        <w:t>1</w:t>
      </w:r>
      <w:r w:rsidRPr="00AF4D43">
        <w:rPr>
          <w:i/>
          <w:iCs/>
          <w:sz w:val="22"/>
          <w:szCs w:val="24"/>
        </w:rPr>
        <w:t>.</w:t>
      </w:r>
    </w:p>
    <w:p w14:paraId="0B9E5D72" w14:textId="77777777" w:rsidR="00716862" w:rsidRPr="00AF4D43" w:rsidRDefault="00716862" w:rsidP="00AF4D43">
      <w:pPr>
        <w:shd w:val="clear" w:color="auto" w:fill="FFFFFF"/>
        <w:spacing w:before="120"/>
        <w:ind w:left="336"/>
        <w:jc w:val="both"/>
        <w:rPr>
          <w:sz w:val="22"/>
        </w:rPr>
        <w:sectPr w:rsidR="00716862" w:rsidRPr="00AF4D43" w:rsidSect="00F27CC6">
          <w:headerReference w:type="default" r:id="rId9"/>
          <w:type w:val="continuous"/>
          <w:pgSz w:w="12240" w:h="15840"/>
          <w:pgMar w:top="1440" w:right="1440" w:bottom="1440" w:left="1440" w:header="720" w:footer="720" w:gutter="0"/>
          <w:cols w:space="60"/>
          <w:noEndnote/>
          <w:titlePg/>
          <w:docGrid w:linePitch="272"/>
        </w:sectPr>
      </w:pPr>
    </w:p>
    <w:p w14:paraId="5573927D" w14:textId="77777777" w:rsidR="00716862" w:rsidRPr="00AF4D43" w:rsidRDefault="00E256F4" w:rsidP="00AF4D43">
      <w:pPr>
        <w:shd w:val="clear" w:color="auto" w:fill="FFFFFF"/>
        <w:spacing w:before="120"/>
        <w:jc w:val="both"/>
        <w:rPr>
          <w:sz w:val="22"/>
        </w:rPr>
      </w:pPr>
      <w:r w:rsidRPr="00AF4D43">
        <w:rPr>
          <w:b/>
          <w:bCs/>
          <w:sz w:val="22"/>
          <w:szCs w:val="24"/>
        </w:rPr>
        <w:lastRenderedPageBreak/>
        <w:t>Commencement</w:t>
      </w:r>
    </w:p>
    <w:p w14:paraId="4DC7A877" w14:textId="77777777" w:rsidR="00716862" w:rsidRPr="00AF4D43" w:rsidRDefault="00E256F4" w:rsidP="00AF4D43">
      <w:pPr>
        <w:shd w:val="clear" w:color="auto" w:fill="FFFFFF"/>
        <w:spacing w:before="120"/>
        <w:ind w:left="5" w:firstLine="336"/>
        <w:jc w:val="both"/>
        <w:rPr>
          <w:sz w:val="22"/>
        </w:rPr>
      </w:pPr>
      <w:r w:rsidRPr="00AF4D43">
        <w:rPr>
          <w:b/>
          <w:bCs/>
          <w:sz w:val="22"/>
          <w:szCs w:val="24"/>
        </w:rPr>
        <w:t xml:space="preserve">2.(1) </w:t>
      </w:r>
      <w:r w:rsidRPr="00AF4D43">
        <w:rPr>
          <w:sz w:val="22"/>
          <w:szCs w:val="24"/>
        </w:rPr>
        <w:t>Sections 1 and 2 commence on the day on which this Act receives the Royal Assent.</w:t>
      </w:r>
    </w:p>
    <w:p w14:paraId="7F96BC03" w14:textId="77777777" w:rsidR="00716862" w:rsidRPr="00AF4D43" w:rsidRDefault="00E256F4" w:rsidP="00AF4D43">
      <w:pPr>
        <w:numPr>
          <w:ilvl w:val="0"/>
          <w:numId w:val="1"/>
        </w:numPr>
        <w:shd w:val="clear" w:color="auto" w:fill="FFFFFF"/>
        <w:tabs>
          <w:tab w:val="left" w:pos="725"/>
        </w:tabs>
        <w:spacing w:before="120"/>
        <w:ind w:left="336"/>
        <w:jc w:val="both"/>
        <w:rPr>
          <w:b/>
          <w:bCs/>
          <w:sz w:val="22"/>
          <w:szCs w:val="24"/>
        </w:rPr>
      </w:pPr>
      <w:r w:rsidRPr="00AF4D43">
        <w:rPr>
          <w:sz w:val="22"/>
          <w:szCs w:val="24"/>
        </w:rPr>
        <w:t>Subsection 3(1) commences on a day to be fixed by Proclamation.</w:t>
      </w:r>
    </w:p>
    <w:p w14:paraId="54B7B6AD" w14:textId="77777777" w:rsidR="00716862" w:rsidRPr="00AF4D43" w:rsidRDefault="00E256F4" w:rsidP="00AF4D43">
      <w:pPr>
        <w:numPr>
          <w:ilvl w:val="0"/>
          <w:numId w:val="1"/>
        </w:numPr>
        <w:shd w:val="clear" w:color="auto" w:fill="FFFFFF"/>
        <w:tabs>
          <w:tab w:val="left" w:pos="725"/>
        </w:tabs>
        <w:spacing w:before="120"/>
        <w:ind w:left="336"/>
        <w:jc w:val="both"/>
        <w:rPr>
          <w:b/>
          <w:bCs/>
          <w:sz w:val="22"/>
          <w:szCs w:val="24"/>
        </w:rPr>
      </w:pPr>
      <w:r w:rsidRPr="00AF4D43">
        <w:rPr>
          <w:sz w:val="22"/>
          <w:szCs w:val="24"/>
        </w:rPr>
        <w:t>Subsection 3(2) is taken to</w:t>
      </w:r>
      <w:bookmarkStart w:id="0" w:name="_GoBack"/>
      <w:bookmarkEnd w:id="0"/>
      <w:r w:rsidRPr="00AF4D43">
        <w:rPr>
          <w:sz w:val="22"/>
          <w:szCs w:val="24"/>
        </w:rPr>
        <w:t xml:space="preserve"> have commenced on 31 March 1992.</w:t>
      </w:r>
    </w:p>
    <w:p w14:paraId="26E7E0CB" w14:textId="77777777" w:rsidR="00716862" w:rsidRPr="00AF4D43" w:rsidRDefault="00E256F4" w:rsidP="00AF4D43">
      <w:pPr>
        <w:shd w:val="clear" w:color="auto" w:fill="FFFFFF"/>
        <w:spacing w:before="120"/>
        <w:jc w:val="both"/>
        <w:rPr>
          <w:sz w:val="22"/>
        </w:rPr>
      </w:pPr>
      <w:r w:rsidRPr="00AF4D43">
        <w:rPr>
          <w:b/>
          <w:bCs/>
          <w:sz w:val="22"/>
          <w:szCs w:val="24"/>
        </w:rPr>
        <w:t>Amendment of Principal Act</w:t>
      </w:r>
    </w:p>
    <w:p w14:paraId="28A78C56" w14:textId="77777777" w:rsidR="00716862" w:rsidRPr="00AF4D43" w:rsidRDefault="00E256F4" w:rsidP="00AF4D43">
      <w:pPr>
        <w:shd w:val="clear" w:color="auto" w:fill="FFFFFF"/>
        <w:spacing w:before="120"/>
        <w:ind w:left="5" w:firstLine="331"/>
        <w:jc w:val="both"/>
        <w:rPr>
          <w:sz w:val="22"/>
        </w:rPr>
      </w:pPr>
      <w:r w:rsidRPr="00AF4D43">
        <w:rPr>
          <w:b/>
          <w:bCs/>
          <w:sz w:val="22"/>
          <w:szCs w:val="24"/>
        </w:rPr>
        <w:t xml:space="preserve">3.(1) </w:t>
      </w:r>
      <w:r w:rsidRPr="00AF4D43">
        <w:rPr>
          <w:sz w:val="22"/>
          <w:szCs w:val="24"/>
        </w:rPr>
        <w:t>The Principal Act is amended as set out in Schedules 1 to 4 (inclusive).</w:t>
      </w:r>
    </w:p>
    <w:p w14:paraId="3EBF88BF" w14:textId="77777777" w:rsidR="00716862" w:rsidRPr="00AF4D43" w:rsidRDefault="001B0748" w:rsidP="00AF4D43">
      <w:pPr>
        <w:shd w:val="clear" w:color="auto" w:fill="FFFFFF"/>
        <w:spacing w:before="120"/>
        <w:ind w:left="341"/>
        <w:jc w:val="both"/>
        <w:rPr>
          <w:sz w:val="22"/>
        </w:rPr>
      </w:pPr>
      <w:r w:rsidRPr="00AF4D43">
        <w:rPr>
          <w:b/>
          <w:bCs/>
          <w:noProof/>
          <w:sz w:val="22"/>
          <w:szCs w:val="24"/>
          <w:lang w:val="en-AU" w:eastAsia="en-AU"/>
        </w:rPr>
        <mc:AlternateContent>
          <mc:Choice Requires="wps">
            <w:drawing>
              <wp:anchor distT="0" distB="0" distL="114300" distR="114300" simplePos="0" relativeHeight="251649024" behindDoc="0" locked="0" layoutInCell="1" allowOverlap="1" wp14:anchorId="2ED03BDC" wp14:editId="05952677">
                <wp:simplePos x="0" y="0"/>
                <wp:positionH relativeFrom="column">
                  <wp:posOffset>1924049</wp:posOffset>
                </wp:positionH>
                <wp:positionV relativeFrom="paragraph">
                  <wp:posOffset>426720</wp:posOffset>
                </wp:positionV>
                <wp:extent cx="1228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B457AF" id="Straight Connector 2"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51.5pt,33.6pt" to="248.2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" strokecolor="black [3040]"/>
            </w:pict>
          </mc:Fallback>
        </mc:AlternateContent>
      </w:r>
      <w:r w:rsidR="00E256F4" w:rsidRPr="00AF4D43">
        <w:rPr>
          <w:b/>
          <w:bCs/>
          <w:sz w:val="22"/>
          <w:szCs w:val="24"/>
        </w:rPr>
        <w:t>(2)</w:t>
      </w:r>
      <w:r w:rsidR="00E256F4" w:rsidRPr="00AF4D43">
        <w:rPr>
          <w:sz w:val="22"/>
          <w:szCs w:val="24"/>
        </w:rPr>
        <w:t xml:space="preserve"> The Principal Act is further amended as set out in Schedule 5.</w:t>
      </w:r>
    </w:p>
    <w:p w14:paraId="54EDE87E" w14:textId="77777777" w:rsidR="00716862" w:rsidRPr="00AF4D43" w:rsidRDefault="00716862" w:rsidP="00AF4D43">
      <w:pPr>
        <w:shd w:val="clear" w:color="auto" w:fill="FFFFFF"/>
        <w:spacing w:before="120"/>
        <w:ind w:left="341"/>
        <w:jc w:val="both"/>
        <w:rPr>
          <w:sz w:val="22"/>
        </w:rPr>
        <w:sectPr w:rsidR="00716862" w:rsidRPr="00AF4D43" w:rsidSect="0051422B">
          <w:pgSz w:w="12240" w:h="15840"/>
          <w:pgMar w:top="1440" w:right="1440" w:bottom="1440" w:left="1440" w:header="720" w:footer="720" w:gutter="0"/>
          <w:cols w:space="60"/>
          <w:noEndnote/>
          <w:docGrid w:linePitch="272"/>
        </w:sectPr>
      </w:pPr>
    </w:p>
    <w:p w14:paraId="45FD1333" w14:textId="77777777" w:rsidR="00716862" w:rsidRPr="00AF4D43" w:rsidRDefault="00E256F4" w:rsidP="00AF4D43">
      <w:pPr>
        <w:shd w:val="clear" w:color="auto" w:fill="FFFFFF"/>
        <w:tabs>
          <w:tab w:val="left" w:pos="4680"/>
          <w:tab w:val="left" w:pos="5220"/>
        </w:tabs>
        <w:jc w:val="right"/>
        <w:rPr>
          <w:sz w:val="22"/>
        </w:rPr>
      </w:pPr>
      <w:r w:rsidRPr="00AF4D43">
        <w:rPr>
          <w:b/>
          <w:bCs/>
          <w:sz w:val="22"/>
          <w:szCs w:val="24"/>
        </w:rPr>
        <w:lastRenderedPageBreak/>
        <w:t>SCHEDULE 1</w:t>
      </w:r>
      <w:r w:rsidRPr="00AF4D43">
        <w:rPr>
          <w:sz w:val="22"/>
          <w:szCs w:val="24"/>
        </w:rPr>
        <w:tab/>
        <w:t>Section 3</w:t>
      </w:r>
    </w:p>
    <w:p w14:paraId="18D654CF" w14:textId="77777777" w:rsidR="00716862" w:rsidRPr="00AF4D43" w:rsidRDefault="00E256F4" w:rsidP="00AF4D43">
      <w:pPr>
        <w:shd w:val="clear" w:color="auto" w:fill="FFFFFF"/>
        <w:spacing w:before="120"/>
        <w:ind w:left="2074" w:hanging="2074"/>
        <w:jc w:val="center"/>
        <w:rPr>
          <w:sz w:val="22"/>
        </w:rPr>
      </w:pPr>
      <w:r w:rsidRPr="00AF4D43">
        <w:rPr>
          <w:sz w:val="22"/>
          <w:szCs w:val="24"/>
        </w:rPr>
        <w:t>AMENDMENTS RELATING TO THE STRUCTURE OF THE JOINT COAL BOARD</w:t>
      </w:r>
    </w:p>
    <w:p w14:paraId="71805566" w14:textId="77777777" w:rsidR="00716862" w:rsidRPr="00AF4D43" w:rsidRDefault="00E256F4" w:rsidP="00AF4D43">
      <w:pPr>
        <w:shd w:val="clear" w:color="auto" w:fill="FFFFFF"/>
        <w:spacing w:before="120"/>
        <w:jc w:val="both"/>
        <w:rPr>
          <w:sz w:val="22"/>
        </w:rPr>
      </w:pPr>
      <w:r w:rsidRPr="00AF4D43">
        <w:rPr>
          <w:b/>
          <w:bCs/>
          <w:sz w:val="22"/>
          <w:szCs w:val="24"/>
        </w:rPr>
        <w:t>Section 4:</w:t>
      </w:r>
    </w:p>
    <w:p w14:paraId="63591FD7" w14:textId="77777777" w:rsidR="00716862" w:rsidRPr="00AF4D43" w:rsidRDefault="00E256F4" w:rsidP="00AF4D43">
      <w:pPr>
        <w:shd w:val="clear" w:color="auto" w:fill="FFFFFF"/>
        <w:spacing w:before="120"/>
        <w:ind w:left="350"/>
        <w:jc w:val="both"/>
        <w:rPr>
          <w:sz w:val="22"/>
        </w:rPr>
      </w:pPr>
      <w:r w:rsidRPr="00AF4D43">
        <w:rPr>
          <w:sz w:val="22"/>
          <w:szCs w:val="24"/>
        </w:rPr>
        <w:t>Insert the following definitions:</w:t>
      </w:r>
    </w:p>
    <w:p w14:paraId="6D27699F" w14:textId="77777777" w:rsidR="00716862" w:rsidRPr="00AF4D43" w:rsidRDefault="00370806" w:rsidP="00AF4D43">
      <w:pPr>
        <w:shd w:val="clear" w:color="auto" w:fill="FFFFFF"/>
        <w:spacing w:before="120"/>
        <w:jc w:val="both"/>
        <w:rPr>
          <w:sz w:val="22"/>
        </w:rPr>
      </w:pPr>
      <w:r w:rsidRPr="00AF4D43">
        <w:rPr>
          <w:sz w:val="22"/>
          <w:szCs w:val="24"/>
        </w:rPr>
        <w:t>“</w:t>
      </w:r>
      <w:r w:rsidR="00E256F4" w:rsidRPr="00AF4D43">
        <w:rPr>
          <w:sz w:val="22"/>
          <w:szCs w:val="24"/>
        </w:rPr>
        <w:t xml:space="preserve"> </w:t>
      </w:r>
      <w:r w:rsidRPr="00AF4D43">
        <w:rPr>
          <w:b/>
          <w:bCs/>
          <w:sz w:val="22"/>
          <w:szCs w:val="24"/>
        </w:rPr>
        <w:t>‘</w:t>
      </w:r>
      <w:r w:rsidR="00E256F4" w:rsidRPr="00AF4D43">
        <w:rPr>
          <w:b/>
          <w:bCs/>
          <w:sz w:val="22"/>
          <w:szCs w:val="24"/>
        </w:rPr>
        <w:t>full-time member</w:t>
      </w:r>
      <w:r w:rsidRPr="00AF4D43">
        <w:rPr>
          <w:b/>
          <w:bCs/>
          <w:sz w:val="22"/>
          <w:szCs w:val="24"/>
        </w:rPr>
        <w:t>’</w:t>
      </w:r>
      <w:r w:rsidR="00E256F4" w:rsidRPr="00AF4D43">
        <w:rPr>
          <w:b/>
          <w:bCs/>
          <w:sz w:val="22"/>
          <w:szCs w:val="24"/>
        </w:rPr>
        <w:t xml:space="preserve"> </w:t>
      </w:r>
      <w:r w:rsidR="00E256F4" w:rsidRPr="00AF4D43">
        <w:rPr>
          <w:sz w:val="22"/>
          <w:szCs w:val="24"/>
        </w:rPr>
        <w:t>means a full-time member of the Board, including the Chairperson if appointed as a full-time member;</w:t>
      </w:r>
    </w:p>
    <w:p w14:paraId="1C0BF5E5" w14:textId="77777777" w:rsidR="00716862" w:rsidRPr="00AF4D43" w:rsidRDefault="00370806" w:rsidP="00AF4D43">
      <w:pPr>
        <w:shd w:val="clear" w:color="auto" w:fill="FFFFFF"/>
        <w:spacing w:before="120"/>
        <w:ind w:left="5"/>
        <w:jc w:val="both"/>
        <w:rPr>
          <w:sz w:val="22"/>
        </w:rPr>
      </w:pPr>
      <w:r w:rsidRPr="00AF4D43">
        <w:rPr>
          <w:b/>
          <w:bCs/>
          <w:sz w:val="22"/>
          <w:szCs w:val="24"/>
        </w:rPr>
        <w:t>‘</w:t>
      </w:r>
      <w:r w:rsidR="00E256F4" w:rsidRPr="00AF4D43">
        <w:rPr>
          <w:b/>
          <w:bCs/>
          <w:sz w:val="22"/>
          <w:szCs w:val="24"/>
        </w:rPr>
        <w:t>member</w:t>
      </w:r>
      <w:r w:rsidRPr="00AF4D43">
        <w:rPr>
          <w:b/>
          <w:bCs/>
          <w:sz w:val="22"/>
          <w:szCs w:val="24"/>
        </w:rPr>
        <w:t>’</w:t>
      </w:r>
      <w:r w:rsidR="00E256F4" w:rsidRPr="00AF4D43">
        <w:rPr>
          <w:b/>
          <w:bCs/>
          <w:sz w:val="22"/>
          <w:szCs w:val="24"/>
        </w:rPr>
        <w:t xml:space="preserve"> </w:t>
      </w:r>
      <w:r w:rsidR="00E256F4" w:rsidRPr="00AF4D43">
        <w:rPr>
          <w:sz w:val="22"/>
          <w:szCs w:val="24"/>
        </w:rPr>
        <w:t>means any member of the Board, including the Chairperson;</w:t>
      </w:r>
    </w:p>
    <w:p w14:paraId="11E512DC" w14:textId="77777777" w:rsidR="00716862" w:rsidRPr="00AF4D43" w:rsidRDefault="00370806" w:rsidP="00AF4D43">
      <w:pPr>
        <w:shd w:val="clear" w:color="auto" w:fill="FFFFFF"/>
        <w:spacing w:before="120"/>
        <w:ind w:left="5"/>
        <w:jc w:val="both"/>
        <w:rPr>
          <w:sz w:val="22"/>
        </w:rPr>
      </w:pPr>
      <w:r w:rsidRPr="00AF4D43">
        <w:rPr>
          <w:b/>
          <w:bCs/>
          <w:sz w:val="22"/>
          <w:szCs w:val="24"/>
        </w:rPr>
        <w:t>‘</w:t>
      </w:r>
      <w:r w:rsidR="00E256F4" w:rsidRPr="00AF4D43">
        <w:rPr>
          <w:b/>
          <w:bCs/>
          <w:sz w:val="22"/>
          <w:szCs w:val="24"/>
        </w:rPr>
        <w:t>part-time member</w:t>
      </w:r>
      <w:r w:rsidRPr="00AF4D43">
        <w:rPr>
          <w:b/>
          <w:bCs/>
          <w:sz w:val="22"/>
          <w:szCs w:val="24"/>
        </w:rPr>
        <w:t>’</w:t>
      </w:r>
      <w:r w:rsidR="00E256F4" w:rsidRPr="00AF4D43">
        <w:rPr>
          <w:b/>
          <w:bCs/>
          <w:sz w:val="22"/>
          <w:szCs w:val="24"/>
        </w:rPr>
        <w:t xml:space="preserve"> </w:t>
      </w:r>
      <w:r w:rsidR="00E256F4" w:rsidRPr="00AF4D43">
        <w:rPr>
          <w:sz w:val="22"/>
          <w:szCs w:val="24"/>
        </w:rPr>
        <w:t>means a part-time member of the Board, including the Chairperson if appointed as a part-time member;</w:t>
      </w:r>
    </w:p>
    <w:p w14:paraId="1C112C09" w14:textId="77777777" w:rsidR="00716862" w:rsidRPr="00AF4D43" w:rsidRDefault="00370806" w:rsidP="00AF4D43">
      <w:pPr>
        <w:shd w:val="clear" w:color="auto" w:fill="FFFFFF"/>
        <w:spacing w:before="120"/>
        <w:ind w:left="5"/>
        <w:jc w:val="both"/>
        <w:rPr>
          <w:sz w:val="22"/>
        </w:rPr>
      </w:pPr>
      <w:r w:rsidRPr="00AF4D43">
        <w:rPr>
          <w:b/>
          <w:bCs/>
          <w:sz w:val="22"/>
          <w:szCs w:val="24"/>
        </w:rPr>
        <w:t>‘</w:t>
      </w:r>
      <w:r w:rsidR="00E256F4" w:rsidRPr="00AF4D43">
        <w:rPr>
          <w:b/>
          <w:bCs/>
          <w:sz w:val="22"/>
          <w:szCs w:val="24"/>
        </w:rPr>
        <w:t>the Commonwealth Minister</w:t>
      </w:r>
      <w:r w:rsidRPr="00AF4D43">
        <w:rPr>
          <w:b/>
          <w:bCs/>
          <w:sz w:val="22"/>
          <w:szCs w:val="24"/>
        </w:rPr>
        <w:t>’</w:t>
      </w:r>
      <w:r w:rsidR="00E256F4" w:rsidRPr="00AF4D43">
        <w:rPr>
          <w:b/>
          <w:bCs/>
          <w:sz w:val="22"/>
          <w:szCs w:val="24"/>
        </w:rPr>
        <w:t xml:space="preserve"> </w:t>
      </w:r>
      <w:r w:rsidR="00E256F4" w:rsidRPr="00AF4D43">
        <w:rPr>
          <w:sz w:val="22"/>
          <w:szCs w:val="24"/>
        </w:rPr>
        <w:t>means the Minister;</w:t>
      </w:r>
    </w:p>
    <w:p w14:paraId="59D30BE4" w14:textId="77777777" w:rsidR="00716862" w:rsidRPr="00AF4D43" w:rsidRDefault="00370806" w:rsidP="00AF4D43">
      <w:pPr>
        <w:shd w:val="clear" w:color="auto" w:fill="FFFFFF"/>
        <w:spacing w:before="120"/>
        <w:ind w:left="5"/>
        <w:jc w:val="both"/>
        <w:rPr>
          <w:sz w:val="22"/>
        </w:rPr>
      </w:pPr>
      <w:r w:rsidRPr="00AF4D43">
        <w:rPr>
          <w:b/>
          <w:bCs/>
          <w:sz w:val="22"/>
          <w:szCs w:val="24"/>
        </w:rPr>
        <w:t>‘</w:t>
      </w:r>
      <w:r w:rsidR="00E256F4" w:rsidRPr="00AF4D43">
        <w:rPr>
          <w:b/>
          <w:bCs/>
          <w:sz w:val="22"/>
          <w:szCs w:val="24"/>
        </w:rPr>
        <w:t>the State Minister</w:t>
      </w:r>
      <w:r w:rsidRPr="00AF4D43">
        <w:rPr>
          <w:b/>
          <w:bCs/>
          <w:sz w:val="22"/>
          <w:szCs w:val="24"/>
        </w:rPr>
        <w:t>’</w:t>
      </w:r>
      <w:r w:rsidR="00E256F4" w:rsidRPr="00AF4D43">
        <w:rPr>
          <w:b/>
          <w:bCs/>
          <w:sz w:val="22"/>
          <w:szCs w:val="24"/>
        </w:rPr>
        <w:t xml:space="preserve"> </w:t>
      </w:r>
      <w:r w:rsidR="00E256F4" w:rsidRPr="00AF4D43">
        <w:rPr>
          <w:sz w:val="22"/>
          <w:szCs w:val="24"/>
        </w:rPr>
        <w:t>means that Minister of the State who administers the State Act;</w:t>
      </w:r>
      <w:r w:rsidRPr="00AF4D43">
        <w:rPr>
          <w:sz w:val="22"/>
          <w:szCs w:val="24"/>
        </w:rPr>
        <w:t>”</w:t>
      </w:r>
      <w:r w:rsidR="00E256F4" w:rsidRPr="00AF4D43">
        <w:rPr>
          <w:sz w:val="22"/>
          <w:szCs w:val="24"/>
        </w:rPr>
        <w:t>.</w:t>
      </w:r>
    </w:p>
    <w:p w14:paraId="107C13A1" w14:textId="77777777" w:rsidR="00716862" w:rsidRPr="00AF4D43" w:rsidRDefault="00E256F4" w:rsidP="00AF4D43">
      <w:pPr>
        <w:shd w:val="clear" w:color="auto" w:fill="FFFFFF"/>
        <w:spacing w:before="120"/>
        <w:ind w:left="10"/>
        <w:jc w:val="both"/>
        <w:rPr>
          <w:sz w:val="22"/>
        </w:rPr>
      </w:pPr>
      <w:r w:rsidRPr="00AF4D43">
        <w:rPr>
          <w:b/>
          <w:bCs/>
          <w:sz w:val="22"/>
          <w:szCs w:val="24"/>
        </w:rPr>
        <w:t>Heading to Part II:</w:t>
      </w:r>
    </w:p>
    <w:p w14:paraId="0309CD40" w14:textId="77777777" w:rsidR="00716862" w:rsidRPr="00AF4D43" w:rsidRDefault="00E256F4" w:rsidP="00AF4D43">
      <w:pPr>
        <w:shd w:val="clear" w:color="auto" w:fill="FFFFFF"/>
        <w:spacing w:before="120"/>
        <w:ind w:left="355"/>
        <w:jc w:val="both"/>
        <w:rPr>
          <w:sz w:val="22"/>
        </w:rPr>
      </w:pPr>
      <w:r w:rsidRPr="00AF4D43">
        <w:rPr>
          <w:sz w:val="22"/>
          <w:szCs w:val="24"/>
        </w:rPr>
        <w:t xml:space="preserve">Omit </w:t>
      </w:r>
      <w:r w:rsidR="00370806" w:rsidRPr="00AF4D43">
        <w:rPr>
          <w:sz w:val="22"/>
          <w:szCs w:val="24"/>
        </w:rPr>
        <w:t>“</w:t>
      </w:r>
      <w:r w:rsidRPr="00AF4D43">
        <w:rPr>
          <w:sz w:val="22"/>
          <w:szCs w:val="24"/>
        </w:rPr>
        <w:t>II</w:t>
      </w:r>
      <w:r w:rsidR="00370806" w:rsidRPr="00AF4D43">
        <w:rPr>
          <w:sz w:val="22"/>
          <w:szCs w:val="24"/>
        </w:rPr>
        <w:t>”</w:t>
      </w:r>
      <w:r w:rsidRPr="00AF4D43">
        <w:rPr>
          <w:sz w:val="22"/>
          <w:szCs w:val="24"/>
        </w:rPr>
        <w:t xml:space="preserve">, substitute </w:t>
      </w:r>
      <w:r w:rsidR="00370806" w:rsidRPr="00AF4D43">
        <w:rPr>
          <w:sz w:val="22"/>
          <w:szCs w:val="24"/>
        </w:rPr>
        <w:t>“</w:t>
      </w:r>
      <w:r w:rsidRPr="00AF4D43">
        <w:rPr>
          <w:sz w:val="22"/>
          <w:szCs w:val="24"/>
        </w:rPr>
        <w:t>2</w:t>
      </w:r>
      <w:r w:rsidR="00370806" w:rsidRPr="00AF4D43">
        <w:rPr>
          <w:sz w:val="22"/>
          <w:szCs w:val="24"/>
        </w:rPr>
        <w:t>”</w:t>
      </w:r>
      <w:r w:rsidRPr="00AF4D43">
        <w:rPr>
          <w:sz w:val="22"/>
          <w:szCs w:val="24"/>
        </w:rPr>
        <w:t>.</w:t>
      </w:r>
    </w:p>
    <w:p w14:paraId="2A13C7D9" w14:textId="77777777" w:rsidR="00716862" w:rsidRPr="00AF4D43" w:rsidRDefault="00E256F4" w:rsidP="00AF4D43">
      <w:pPr>
        <w:shd w:val="clear" w:color="auto" w:fill="FFFFFF"/>
        <w:spacing w:before="120"/>
        <w:ind w:left="14"/>
        <w:jc w:val="both"/>
        <w:rPr>
          <w:sz w:val="22"/>
        </w:rPr>
      </w:pPr>
      <w:r w:rsidRPr="00AF4D43">
        <w:rPr>
          <w:b/>
          <w:bCs/>
          <w:sz w:val="22"/>
          <w:szCs w:val="24"/>
        </w:rPr>
        <w:t>Subsections 5(2) to 5(8):</w:t>
      </w:r>
    </w:p>
    <w:p w14:paraId="53E6A121" w14:textId="77777777" w:rsidR="00716862" w:rsidRPr="00AF4D43" w:rsidRDefault="00E256F4" w:rsidP="00AF4D43">
      <w:pPr>
        <w:shd w:val="clear" w:color="auto" w:fill="FFFFFF"/>
        <w:spacing w:before="120"/>
        <w:ind w:left="355"/>
        <w:jc w:val="both"/>
        <w:rPr>
          <w:sz w:val="22"/>
        </w:rPr>
      </w:pPr>
      <w:r w:rsidRPr="00AF4D43">
        <w:rPr>
          <w:sz w:val="22"/>
          <w:szCs w:val="24"/>
        </w:rPr>
        <w:t>Omit the subsections, substitute:</w:t>
      </w:r>
    </w:p>
    <w:p w14:paraId="51C062E7" w14:textId="77777777" w:rsidR="00716862" w:rsidRPr="00AF4D43" w:rsidRDefault="00370806" w:rsidP="00AF4D43">
      <w:pPr>
        <w:shd w:val="clear" w:color="auto" w:fill="FFFFFF"/>
        <w:spacing w:before="120"/>
        <w:ind w:left="360"/>
        <w:jc w:val="both"/>
        <w:rPr>
          <w:sz w:val="22"/>
        </w:rPr>
      </w:pPr>
      <w:r w:rsidRPr="00AF4D43">
        <w:rPr>
          <w:sz w:val="22"/>
          <w:szCs w:val="24"/>
        </w:rPr>
        <w:t>“</w:t>
      </w:r>
      <w:r w:rsidR="00E256F4" w:rsidRPr="00AF4D43">
        <w:rPr>
          <w:sz w:val="22"/>
          <w:szCs w:val="24"/>
        </w:rPr>
        <w:t>(2) The Board so constituted is a body corporate.</w:t>
      </w:r>
    </w:p>
    <w:p w14:paraId="5C9F11AE" w14:textId="77777777" w:rsidR="00716862" w:rsidRPr="00AF4D43" w:rsidRDefault="00370806" w:rsidP="00AF4D43">
      <w:pPr>
        <w:shd w:val="clear" w:color="auto" w:fill="FFFFFF"/>
        <w:spacing w:before="120"/>
        <w:ind w:left="10" w:firstLine="350"/>
        <w:jc w:val="both"/>
        <w:rPr>
          <w:sz w:val="22"/>
        </w:rPr>
      </w:pPr>
      <w:r w:rsidRPr="00AF4D43">
        <w:rPr>
          <w:sz w:val="22"/>
          <w:szCs w:val="24"/>
        </w:rPr>
        <w:t>“</w:t>
      </w:r>
      <w:r w:rsidR="00E256F4" w:rsidRPr="00AF4D43">
        <w:rPr>
          <w:sz w:val="22"/>
          <w:szCs w:val="24"/>
        </w:rPr>
        <w:t>(3) Nothing in this Act prevents the appointment of the members of the Board by the Commonwealth Minister and the State Minister in accordance with the arrangement.</w:t>
      </w:r>
      <w:r w:rsidRPr="00AF4D43">
        <w:rPr>
          <w:sz w:val="22"/>
          <w:szCs w:val="24"/>
        </w:rPr>
        <w:t>”</w:t>
      </w:r>
      <w:r w:rsidR="00E256F4" w:rsidRPr="00AF4D43">
        <w:rPr>
          <w:sz w:val="22"/>
          <w:szCs w:val="24"/>
        </w:rPr>
        <w:t>.</w:t>
      </w:r>
    </w:p>
    <w:p w14:paraId="5D763147" w14:textId="77777777" w:rsidR="00716862" w:rsidRPr="00AF4D43" w:rsidRDefault="00E256F4" w:rsidP="00AF4D43">
      <w:pPr>
        <w:shd w:val="clear" w:color="auto" w:fill="FFFFFF"/>
        <w:spacing w:before="120"/>
        <w:ind w:left="14"/>
        <w:jc w:val="both"/>
        <w:rPr>
          <w:sz w:val="22"/>
        </w:rPr>
      </w:pPr>
      <w:r w:rsidRPr="00AF4D43">
        <w:rPr>
          <w:b/>
          <w:bCs/>
          <w:sz w:val="22"/>
          <w:szCs w:val="24"/>
        </w:rPr>
        <w:t>Sections 6 to 9:</w:t>
      </w:r>
    </w:p>
    <w:p w14:paraId="1A4D4E4E" w14:textId="77777777" w:rsidR="00716862" w:rsidRPr="00AF4D43" w:rsidRDefault="00E256F4" w:rsidP="00AF4D43">
      <w:pPr>
        <w:shd w:val="clear" w:color="auto" w:fill="FFFFFF"/>
        <w:spacing w:before="120"/>
        <w:ind w:left="360"/>
        <w:jc w:val="both"/>
        <w:rPr>
          <w:sz w:val="22"/>
        </w:rPr>
      </w:pPr>
      <w:r w:rsidRPr="00AF4D43">
        <w:rPr>
          <w:sz w:val="22"/>
          <w:szCs w:val="24"/>
        </w:rPr>
        <w:t>Repeal the sections, substitute:</w:t>
      </w:r>
    </w:p>
    <w:p w14:paraId="22C1D430" w14:textId="77777777" w:rsidR="00716862" w:rsidRPr="00AF4D43" w:rsidRDefault="00E256F4" w:rsidP="00AF4D43">
      <w:pPr>
        <w:shd w:val="clear" w:color="auto" w:fill="FFFFFF"/>
        <w:spacing w:before="120"/>
        <w:ind w:left="14"/>
        <w:jc w:val="both"/>
        <w:rPr>
          <w:sz w:val="22"/>
        </w:rPr>
      </w:pPr>
      <w:r w:rsidRPr="00AF4D43">
        <w:rPr>
          <w:b/>
          <w:bCs/>
          <w:sz w:val="22"/>
          <w:szCs w:val="24"/>
        </w:rPr>
        <w:t>Body corporate</w:t>
      </w:r>
    </w:p>
    <w:p w14:paraId="00F604B7" w14:textId="77777777" w:rsidR="00716862" w:rsidRPr="00AF4D43" w:rsidRDefault="00370806" w:rsidP="00AF4D43">
      <w:pPr>
        <w:shd w:val="clear" w:color="auto" w:fill="FFFFFF"/>
        <w:spacing w:before="120"/>
        <w:ind w:left="365"/>
        <w:jc w:val="both"/>
        <w:rPr>
          <w:sz w:val="22"/>
        </w:rPr>
      </w:pPr>
      <w:r w:rsidRPr="00AF4D43">
        <w:rPr>
          <w:sz w:val="22"/>
          <w:szCs w:val="24"/>
        </w:rPr>
        <w:t>“</w:t>
      </w:r>
      <w:r w:rsidR="00E256F4" w:rsidRPr="00AF4D43">
        <w:rPr>
          <w:sz w:val="22"/>
          <w:szCs w:val="24"/>
        </w:rPr>
        <w:t>6. The Board:</w:t>
      </w:r>
    </w:p>
    <w:p w14:paraId="791F9AB2" w14:textId="77777777" w:rsidR="00716862" w:rsidRPr="00AF4D43" w:rsidRDefault="00E256F4" w:rsidP="00AF4D43">
      <w:pPr>
        <w:numPr>
          <w:ilvl w:val="0"/>
          <w:numId w:val="2"/>
        </w:numPr>
        <w:shd w:val="clear" w:color="auto" w:fill="FFFFFF"/>
        <w:tabs>
          <w:tab w:val="left" w:pos="802"/>
        </w:tabs>
        <w:spacing w:before="120"/>
        <w:ind w:left="408"/>
        <w:jc w:val="both"/>
        <w:rPr>
          <w:sz w:val="22"/>
          <w:szCs w:val="24"/>
        </w:rPr>
      </w:pPr>
      <w:r w:rsidRPr="00AF4D43">
        <w:rPr>
          <w:sz w:val="22"/>
          <w:szCs w:val="24"/>
        </w:rPr>
        <w:t>has perpetual succession; and</w:t>
      </w:r>
    </w:p>
    <w:p w14:paraId="4C7EA40A" w14:textId="77777777" w:rsidR="00716862" w:rsidRPr="00AF4D43" w:rsidRDefault="00E256F4" w:rsidP="00AF4D43">
      <w:pPr>
        <w:numPr>
          <w:ilvl w:val="0"/>
          <w:numId w:val="2"/>
        </w:numPr>
        <w:shd w:val="clear" w:color="auto" w:fill="FFFFFF"/>
        <w:tabs>
          <w:tab w:val="left" w:pos="802"/>
        </w:tabs>
        <w:spacing w:before="120"/>
        <w:ind w:left="408"/>
        <w:jc w:val="both"/>
        <w:rPr>
          <w:sz w:val="22"/>
          <w:szCs w:val="24"/>
        </w:rPr>
      </w:pPr>
      <w:r w:rsidRPr="00AF4D43">
        <w:rPr>
          <w:sz w:val="22"/>
          <w:szCs w:val="24"/>
        </w:rPr>
        <w:t>is to have a seal; and</w:t>
      </w:r>
    </w:p>
    <w:p w14:paraId="3167DEF0" w14:textId="77777777" w:rsidR="00716862" w:rsidRPr="00AF4D43" w:rsidRDefault="00E256F4" w:rsidP="00AF4D43">
      <w:pPr>
        <w:numPr>
          <w:ilvl w:val="0"/>
          <w:numId w:val="2"/>
        </w:numPr>
        <w:shd w:val="clear" w:color="auto" w:fill="FFFFFF"/>
        <w:tabs>
          <w:tab w:val="left" w:pos="802"/>
        </w:tabs>
        <w:spacing w:before="120"/>
        <w:ind w:left="802" w:hanging="394"/>
        <w:jc w:val="both"/>
        <w:rPr>
          <w:sz w:val="22"/>
          <w:szCs w:val="24"/>
        </w:rPr>
      </w:pPr>
      <w:r w:rsidRPr="00AF4D43">
        <w:rPr>
          <w:sz w:val="22"/>
          <w:szCs w:val="24"/>
        </w:rPr>
        <w:t>may take proceedings and be proceeded against in its corporate name; and</w:t>
      </w:r>
    </w:p>
    <w:p w14:paraId="78E065B7" w14:textId="77777777" w:rsidR="00716862" w:rsidRPr="00AF4D43" w:rsidRDefault="00E256F4" w:rsidP="00AF4D43">
      <w:pPr>
        <w:numPr>
          <w:ilvl w:val="0"/>
          <w:numId w:val="2"/>
        </w:numPr>
        <w:shd w:val="clear" w:color="auto" w:fill="FFFFFF"/>
        <w:tabs>
          <w:tab w:val="left" w:pos="802"/>
        </w:tabs>
        <w:spacing w:before="120"/>
        <w:ind w:left="802" w:hanging="394"/>
        <w:jc w:val="both"/>
        <w:rPr>
          <w:sz w:val="22"/>
          <w:szCs w:val="24"/>
        </w:rPr>
      </w:pPr>
      <w:r w:rsidRPr="00AF4D43">
        <w:rPr>
          <w:sz w:val="22"/>
          <w:szCs w:val="24"/>
        </w:rPr>
        <w:t>may, for the purpose of enabling it to exercise its powers and functions, purchase, exchange, take on lease, hold, dispose of and otherwise deal with property; and</w:t>
      </w:r>
    </w:p>
    <w:p w14:paraId="53AB1717" w14:textId="77777777" w:rsidR="00716862" w:rsidRPr="00AF4D43" w:rsidRDefault="00E256F4" w:rsidP="00AF4D43">
      <w:pPr>
        <w:numPr>
          <w:ilvl w:val="0"/>
          <w:numId w:val="2"/>
        </w:numPr>
        <w:shd w:val="clear" w:color="auto" w:fill="FFFFFF"/>
        <w:tabs>
          <w:tab w:val="left" w:pos="802"/>
        </w:tabs>
        <w:spacing w:before="120"/>
        <w:ind w:left="802" w:hanging="394"/>
        <w:jc w:val="both"/>
        <w:rPr>
          <w:sz w:val="22"/>
          <w:szCs w:val="24"/>
        </w:rPr>
      </w:pPr>
      <w:r w:rsidRPr="00AF4D43">
        <w:rPr>
          <w:sz w:val="22"/>
          <w:szCs w:val="24"/>
        </w:rPr>
        <w:t>may do and suffer all other things that bodies corporate may, by law, do and suffer and that are necessary for, or incidental to, the exercise of its powers and functions.</w:t>
      </w:r>
    </w:p>
    <w:p w14:paraId="65A19FB3" w14:textId="77777777" w:rsidR="00716862" w:rsidRPr="00AF4D43" w:rsidRDefault="00716862" w:rsidP="00AF4D43">
      <w:pPr>
        <w:numPr>
          <w:ilvl w:val="0"/>
          <w:numId w:val="2"/>
        </w:numPr>
        <w:shd w:val="clear" w:color="auto" w:fill="FFFFFF"/>
        <w:tabs>
          <w:tab w:val="left" w:pos="802"/>
        </w:tabs>
        <w:spacing w:before="120"/>
        <w:ind w:left="802" w:hanging="394"/>
        <w:jc w:val="both"/>
        <w:rPr>
          <w:sz w:val="22"/>
          <w:szCs w:val="24"/>
        </w:rPr>
        <w:sectPr w:rsidR="00716862" w:rsidRPr="00AF4D43" w:rsidSect="0051422B">
          <w:pgSz w:w="12240" w:h="15840"/>
          <w:pgMar w:top="1440" w:right="1440" w:bottom="1440" w:left="1440" w:header="720" w:footer="720" w:gutter="0"/>
          <w:cols w:space="60"/>
          <w:noEndnote/>
          <w:docGrid w:linePitch="272"/>
        </w:sectPr>
      </w:pPr>
    </w:p>
    <w:p w14:paraId="047887C6"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1</w:t>
      </w:r>
      <w:r w:rsidRPr="00AF4D43">
        <w:rPr>
          <w:rFonts w:eastAsia="Times New Roman"/>
          <w:sz w:val="22"/>
          <w:szCs w:val="24"/>
        </w:rPr>
        <w:t>—continued</w:t>
      </w:r>
    </w:p>
    <w:p w14:paraId="1EFD6011" w14:textId="77777777" w:rsidR="00716862" w:rsidRPr="00AF4D43" w:rsidRDefault="00E256F4" w:rsidP="00AF4D43">
      <w:pPr>
        <w:shd w:val="clear" w:color="auto" w:fill="FFFFFF"/>
        <w:spacing w:before="120"/>
        <w:ind w:left="10"/>
        <w:jc w:val="both"/>
        <w:rPr>
          <w:sz w:val="22"/>
        </w:rPr>
      </w:pPr>
      <w:r w:rsidRPr="00AF4D43">
        <w:rPr>
          <w:b/>
          <w:bCs/>
          <w:sz w:val="22"/>
          <w:szCs w:val="24"/>
        </w:rPr>
        <w:t>Members of the Board</w:t>
      </w:r>
    </w:p>
    <w:p w14:paraId="795B3B4C" w14:textId="77777777" w:rsidR="00716862" w:rsidRPr="00AF4D43" w:rsidRDefault="00370806" w:rsidP="00AF4D43">
      <w:pPr>
        <w:shd w:val="clear" w:color="auto" w:fill="FFFFFF"/>
        <w:spacing w:before="120"/>
        <w:ind w:left="10" w:firstLine="336"/>
        <w:jc w:val="both"/>
        <w:rPr>
          <w:sz w:val="22"/>
        </w:rPr>
      </w:pPr>
      <w:r w:rsidRPr="00AF4D43">
        <w:rPr>
          <w:sz w:val="22"/>
          <w:szCs w:val="24"/>
        </w:rPr>
        <w:t>“</w:t>
      </w:r>
      <w:r w:rsidR="00E256F4" w:rsidRPr="00AF4D43">
        <w:rPr>
          <w:sz w:val="22"/>
          <w:szCs w:val="24"/>
        </w:rPr>
        <w:t>7.(1) The Board constituted under the arrangement referred to in section 5 is to consist of 3 members.</w:t>
      </w:r>
    </w:p>
    <w:p w14:paraId="3BFECB9F" w14:textId="77777777" w:rsidR="00716862" w:rsidRPr="00AF4D43" w:rsidRDefault="00370806" w:rsidP="00AF4D43">
      <w:pPr>
        <w:shd w:val="clear" w:color="auto" w:fill="FFFFFF"/>
        <w:spacing w:before="120"/>
        <w:ind w:left="346"/>
        <w:jc w:val="both"/>
        <w:rPr>
          <w:sz w:val="22"/>
        </w:rPr>
      </w:pPr>
      <w:r w:rsidRPr="00AF4D43">
        <w:rPr>
          <w:sz w:val="22"/>
          <w:szCs w:val="24"/>
        </w:rPr>
        <w:t>“</w:t>
      </w:r>
      <w:r w:rsidR="00E256F4" w:rsidRPr="00AF4D43">
        <w:rPr>
          <w:sz w:val="22"/>
          <w:szCs w:val="24"/>
        </w:rPr>
        <w:t>(2) One member is to be appointed as Chairperson of the Board.</w:t>
      </w:r>
    </w:p>
    <w:p w14:paraId="38D653BA" w14:textId="77777777" w:rsidR="00716862" w:rsidRPr="00AF4D43" w:rsidRDefault="00370806" w:rsidP="00AF4D43">
      <w:pPr>
        <w:shd w:val="clear" w:color="auto" w:fill="FFFFFF"/>
        <w:spacing w:before="120"/>
        <w:ind w:left="350"/>
        <w:jc w:val="both"/>
        <w:rPr>
          <w:sz w:val="22"/>
        </w:rPr>
      </w:pPr>
      <w:r w:rsidRPr="00AF4D43">
        <w:rPr>
          <w:sz w:val="22"/>
          <w:szCs w:val="24"/>
        </w:rPr>
        <w:t>“</w:t>
      </w:r>
      <w:r w:rsidR="00E256F4" w:rsidRPr="00AF4D43">
        <w:rPr>
          <w:sz w:val="22"/>
          <w:szCs w:val="24"/>
        </w:rPr>
        <w:t>(3) Of the members other than the Chairperson:</w:t>
      </w:r>
    </w:p>
    <w:p w14:paraId="1156CC8E" w14:textId="77777777" w:rsidR="00716862" w:rsidRPr="00AF4D43" w:rsidRDefault="00E256F4" w:rsidP="00AF4D43">
      <w:pPr>
        <w:numPr>
          <w:ilvl w:val="0"/>
          <w:numId w:val="3"/>
        </w:numPr>
        <w:shd w:val="clear" w:color="auto" w:fill="FFFFFF"/>
        <w:tabs>
          <w:tab w:val="left" w:pos="778"/>
        </w:tabs>
        <w:spacing w:before="120"/>
        <w:ind w:left="394"/>
        <w:jc w:val="both"/>
        <w:rPr>
          <w:sz w:val="22"/>
          <w:szCs w:val="24"/>
        </w:rPr>
      </w:pPr>
      <w:r w:rsidRPr="00AF4D43">
        <w:rPr>
          <w:sz w:val="22"/>
          <w:szCs w:val="24"/>
        </w:rPr>
        <w:t>one is to be a representative of coal industry employers; and</w:t>
      </w:r>
    </w:p>
    <w:p w14:paraId="49F23016" w14:textId="77777777" w:rsidR="00716862" w:rsidRPr="00AF4D43" w:rsidRDefault="00E256F4" w:rsidP="00AF4D43">
      <w:pPr>
        <w:numPr>
          <w:ilvl w:val="0"/>
          <w:numId w:val="3"/>
        </w:numPr>
        <w:shd w:val="clear" w:color="auto" w:fill="FFFFFF"/>
        <w:tabs>
          <w:tab w:val="left" w:pos="778"/>
        </w:tabs>
        <w:spacing w:before="120"/>
        <w:ind w:left="394"/>
        <w:jc w:val="both"/>
        <w:rPr>
          <w:sz w:val="22"/>
          <w:szCs w:val="24"/>
        </w:rPr>
      </w:pPr>
      <w:r w:rsidRPr="00AF4D43">
        <w:rPr>
          <w:sz w:val="22"/>
          <w:szCs w:val="24"/>
        </w:rPr>
        <w:t>one is to be a representative of coal industry employees.</w:t>
      </w:r>
    </w:p>
    <w:p w14:paraId="6B2BA74A"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(4) The members of the Board, including the Chairperson, may be either full-time or part-time members.</w:t>
      </w:r>
    </w:p>
    <w:p w14:paraId="04BD9FEC"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(5) The appointment of a person as a member is not invalid merely because of a defect or irregularity in relation to the appointment.</w:t>
      </w:r>
    </w:p>
    <w:p w14:paraId="79ACD2B5" w14:textId="77777777" w:rsidR="00716862" w:rsidRPr="00AF4D43" w:rsidRDefault="00E256F4" w:rsidP="00AF4D43">
      <w:pPr>
        <w:shd w:val="clear" w:color="auto" w:fill="FFFFFF"/>
        <w:spacing w:before="120"/>
        <w:jc w:val="both"/>
        <w:rPr>
          <w:sz w:val="22"/>
        </w:rPr>
      </w:pPr>
      <w:r w:rsidRPr="00AF4D43">
        <w:rPr>
          <w:b/>
          <w:bCs/>
          <w:sz w:val="22"/>
          <w:szCs w:val="24"/>
        </w:rPr>
        <w:t>Terms of office of members</w:t>
      </w:r>
    </w:p>
    <w:p w14:paraId="761C6FDF"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8. Subject to this Act, a member holds office for the period (not exceeding 3 years) specified in the member</w:t>
      </w:r>
      <w:r w:rsidRPr="00AF4D43">
        <w:rPr>
          <w:sz w:val="22"/>
          <w:szCs w:val="24"/>
        </w:rPr>
        <w:t>’</w:t>
      </w:r>
      <w:r w:rsidR="00E256F4" w:rsidRPr="00AF4D43">
        <w:rPr>
          <w:sz w:val="22"/>
          <w:szCs w:val="24"/>
        </w:rPr>
        <w:t>s instrument of appointment, but may be re-appointed in accordance with this Act.</w:t>
      </w:r>
    </w:p>
    <w:p w14:paraId="3BFCC39C" w14:textId="77777777" w:rsidR="00716862" w:rsidRPr="00AF4D43" w:rsidRDefault="00E256F4" w:rsidP="00AF4D43">
      <w:pPr>
        <w:shd w:val="clear" w:color="auto" w:fill="FFFFFF"/>
        <w:spacing w:before="120"/>
        <w:ind w:left="10"/>
        <w:jc w:val="both"/>
        <w:rPr>
          <w:sz w:val="22"/>
        </w:rPr>
      </w:pPr>
      <w:r w:rsidRPr="00AF4D43">
        <w:rPr>
          <w:b/>
          <w:bCs/>
          <w:sz w:val="22"/>
          <w:szCs w:val="24"/>
        </w:rPr>
        <w:t>Appointment of persons to act for any member of the Board</w:t>
      </w:r>
    </w:p>
    <w:p w14:paraId="6AE90C6A" w14:textId="77777777" w:rsidR="00716862" w:rsidRPr="00AF4D43" w:rsidRDefault="00370806" w:rsidP="00AF4D43">
      <w:pPr>
        <w:shd w:val="clear" w:color="auto" w:fill="FFFFFF"/>
        <w:spacing w:before="120"/>
        <w:ind w:left="10" w:firstLine="336"/>
        <w:jc w:val="both"/>
        <w:rPr>
          <w:sz w:val="22"/>
        </w:rPr>
      </w:pPr>
      <w:r w:rsidRPr="00AF4D43">
        <w:rPr>
          <w:sz w:val="22"/>
          <w:szCs w:val="24"/>
        </w:rPr>
        <w:t>“</w:t>
      </w:r>
      <w:r w:rsidR="00E256F4" w:rsidRPr="00AF4D43">
        <w:rPr>
          <w:sz w:val="22"/>
          <w:szCs w:val="24"/>
        </w:rPr>
        <w:t>9.(1) The Commonwealth Minister and the State Minister may appoint a person to act for any member of the Board who is absent from duty because of illness or otherwise, and the person, while so acting, has all the powers and functions of the member and is taken to be the member.</w:t>
      </w:r>
    </w:p>
    <w:p w14:paraId="098E290F" w14:textId="77777777" w:rsidR="00716862" w:rsidRPr="00AF4D43" w:rsidRDefault="00370806" w:rsidP="00AF4D43">
      <w:pPr>
        <w:shd w:val="clear" w:color="auto" w:fill="FFFFFF"/>
        <w:spacing w:before="120"/>
        <w:ind w:left="10" w:firstLine="331"/>
        <w:jc w:val="both"/>
        <w:rPr>
          <w:sz w:val="22"/>
        </w:rPr>
      </w:pPr>
      <w:r w:rsidRPr="00AF4D43">
        <w:rPr>
          <w:sz w:val="22"/>
          <w:szCs w:val="24"/>
        </w:rPr>
        <w:t>“</w:t>
      </w:r>
      <w:r w:rsidR="00E256F4" w:rsidRPr="00AF4D43">
        <w:rPr>
          <w:sz w:val="22"/>
          <w:szCs w:val="24"/>
        </w:rPr>
        <w:t>(2) If the absent member is a representative of coal industry employers or coal industry employees, the person appointed to act as the member is to be such a representative.</w:t>
      </w:r>
    </w:p>
    <w:p w14:paraId="2DC9E351" w14:textId="77777777" w:rsidR="00716862" w:rsidRPr="00AF4D43" w:rsidRDefault="00370806" w:rsidP="00AF4D43">
      <w:pPr>
        <w:shd w:val="clear" w:color="auto" w:fill="FFFFFF"/>
        <w:spacing w:before="120"/>
        <w:ind w:left="10" w:firstLine="331"/>
        <w:jc w:val="both"/>
        <w:rPr>
          <w:sz w:val="22"/>
        </w:rPr>
      </w:pPr>
      <w:r w:rsidRPr="00AF4D43">
        <w:rPr>
          <w:sz w:val="22"/>
          <w:szCs w:val="24"/>
        </w:rPr>
        <w:t>“</w:t>
      </w:r>
      <w:r w:rsidR="00E256F4" w:rsidRPr="00AF4D43">
        <w:rPr>
          <w:sz w:val="22"/>
          <w:szCs w:val="24"/>
        </w:rPr>
        <w:t>(3) The Commonwealth Minister and the State Minister may, from time to time, appoint a member to act for the Chairperson if the Chairperson is absent from duty because of illness or otherwise, and the member, while so acting, has all the functions of the Chairperson and is taken to be the Chairperson.</w:t>
      </w:r>
    </w:p>
    <w:p w14:paraId="35225D1D" w14:textId="77777777" w:rsidR="00716862" w:rsidRPr="00AF4D43" w:rsidRDefault="00370806" w:rsidP="00AF4D43">
      <w:pPr>
        <w:shd w:val="clear" w:color="auto" w:fill="FFFFFF"/>
        <w:spacing w:before="120"/>
        <w:ind w:left="14" w:firstLine="336"/>
        <w:jc w:val="both"/>
        <w:rPr>
          <w:sz w:val="22"/>
        </w:rPr>
      </w:pPr>
      <w:r w:rsidRPr="00AF4D43">
        <w:rPr>
          <w:sz w:val="22"/>
          <w:szCs w:val="24"/>
        </w:rPr>
        <w:t>“</w:t>
      </w:r>
      <w:r w:rsidR="00E256F4" w:rsidRPr="00AF4D43">
        <w:rPr>
          <w:sz w:val="22"/>
          <w:szCs w:val="24"/>
        </w:rPr>
        <w:t>(4) The State Minister, with the agreement of the Commonwealth Minister, may remove any person from any office to which the person was appointed under this section.</w:t>
      </w:r>
    </w:p>
    <w:p w14:paraId="025AEE57"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(5) A person while acting in the office of a member is entitled to be paid such remuneration (including travelling and subsistence allowances) as the Commonwealth Minister and the State Minister may from time to time determine in respect of the person.</w:t>
      </w:r>
    </w:p>
    <w:p w14:paraId="75763A0C" w14:textId="77777777" w:rsidR="00716862" w:rsidRPr="00AF4D43" w:rsidRDefault="00370806" w:rsidP="00AF4D43">
      <w:pPr>
        <w:shd w:val="clear" w:color="auto" w:fill="FFFFFF"/>
        <w:spacing w:before="120"/>
        <w:ind w:left="10" w:firstLine="336"/>
        <w:jc w:val="both"/>
        <w:rPr>
          <w:sz w:val="22"/>
        </w:rPr>
      </w:pPr>
      <w:r w:rsidRPr="00AF4D43">
        <w:rPr>
          <w:sz w:val="22"/>
          <w:szCs w:val="24"/>
        </w:rPr>
        <w:t>“</w:t>
      </w:r>
      <w:r w:rsidR="00E256F4" w:rsidRPr="00AF4D43">
        <w:rPr>
          <w:sz w:val="22"/>
          <w:szCs w:val="24"/>
        </w:rPr>
        <w:t>(6) For the purposes of this section, a vacancy in the office of a member or the Chairperson is taken to be an absence from office of the member or Chairperson.</w:t>
      </w:r>
    </w:p>
    <w:p w14:paraId="539DD246" w14:textId="77777777" w:rsidR="00716862" w:rsidRPr="00AF4D43" w:rsidRDefault="00716862" w:rsidP="00AF4D43">
      <w:pPr>
        <w:shd w:val="clear" w:color="auto" w:fill="FFFFFF"/>
        <w:spacing w:before="120"/>
        <w:ind w:left="10" w:firstLine="336"/>
        <w:jc w:val="both"/>
        <w:rPr>
          <w:sz w:val="22"/>
        </w:rPr>
        <w:sectPr w:rsidR="00716862" w:rsidRPr="00AF4D43" w:rsidSect="0051422B">
          <w:pgSz w:w="12240" w:h="15840"/>
          <w:pgMar w:top="1440" w:right="1440" w:bottom="1440" w:left="1440" w:header="720" w:footer="720" w:gutter="0"/>
          <w:cols w:space="60"/>
          <w:noEndnote/>
          <w:docGrid w:linePitch="272"/>
        </w:sectPr>
      </w:pPr>
    </w:p>
    <w:p w14:paraId="6898B832"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1</w:t>
      </w:r>
      <w:r w:rsidRPr="00AF4D43">
        <w:rPr>
          <w:rFonts w:eastAsia="Times New Roman"/>
          <w:sz w:val="22"/>
          <w:szCs w:val="24"/>
        </w:rPr>
        <w:t>—continued</w:t>
      </w:r>
    </w:p>
    <w:p w14:paraId="45DF3E2A" w14:textId="77777777" w:rsidR="00716862" w:rsidRPr="00AF4D43" w:rsidRDefault="00370806" w:rsidP="00AF4D43">
      <w:pPr>
        <w:shd w:val="clear" w:color="auto" w:fill="FFFFFF"/>
        <w:spacing w:before="120"/>
        <w:ind w:left="5" w:firstLine="346"/>
        <w:jc w:val="both"/>
        <w:rPr>
          <w:sz w:val="22"/>
        </w:rPr>
      </w:pPr>
      <w:r w:rsidRPr="00AF4D43">
        <w:rPr>
          <w:sz w:val="22"/>
          <w:szCs w:val="24"/>
        </w:rPr>
        <w:t>“</w:t>
      </w:r>
      <w:r w:rsidR="00E256F4" w:rsidRPr="00AF4D43">
        <w:rPr>
          <w:sz w:val="22"/>
          <w:szCs w:val="24"/>
        </w:rPr>
        <w:t>(7) The appointment of a person to act for a member is not invalid merely because of a defect or irregularity in relation to the appointment.</w:t>
      </w:r>
    </w:p>
    <w:p w14:paraId="2060AF98" w14:textId="77777777" w:rsidR="00716862" w:rsidRPr="00AF4D43" w:rsidRDefault="00E256F4" w:rsidP="00AF4D43">
      <w:pPr>
        <w:shd w:val="clear" w:color="auto" w:fill="FFFFFF"/>
        <w:spacing w:before="120"/>
        <w:jc w:val="both"/>
        <w:rPr>
          <w:sz w:val="22"/>
        </w:rPr>
      </w:pPr>
      <w:r w:rsidRPr="00AF4D43">
        <w:rPr>
          <w:b/>
          <w:bCs/>
          <w:sz w:val="22"/>
          <w:szCs w:val="24"/>
        </w:rPr>
        <w:t>Vacancy in office of member</w:t>
      </w:r>
    </w:p>
    <w:p w14:paraId="383D27FF" w14:textId="77777777" w:rsidR="00716862" w:rsidRPr="00AF4D43" w:rsidRDefault="00370806" w:rsidP="00AF4D43">
      <w:pPr>
        <w:shd w:val="clear" w:color="auto" w:fill="FFFFFF"/>
        <w:spacing w:before="120"/>
        <w:ind w:left="350"/>
        <w:jc w:val="both"/>
        <w:rPr>
          <w:sz w:val="22"/>
        </w:rPr>
      </w:pPr>
      <w:r w:rsidRPr="00AF4D43">
        <w:rPr>
          <w:sz w:val="22"/>
          <w:szCs w:val="24"/>
        </w:rPr>
        <w:t>“</w:t>
      </w:r>
      <w:r w:rsidR="00E256F4" w:rsidRPr="00AF4D43">
        <w:rPr>
          <w:sz w:val="22"/>
          <w:szCs w:val="24"/>
        </w:rPr>
        <w:t>10.(1) The office of a member becomes vacant if the member:</w:t>
      </w:r>
    </w:p>
    <w:p w14:paraId="1D3429F2" w14:textId="77777777" w:rsidR="00716862" w:rsidRPr="00AF4D43" w:rsidRDefault="00E256F4" w:rsidP="00AF4D43">
      <w:pPr>
        <w:numPr>
          <w:ilvl w:val="0"/>
          <w:numId w:val="4"/>
        </w:numPr>
        <w:shd w:val="clear" w:color="auto" w:fill="FFFFFF"/>
        <w:tabs>
          <w:tab w:val="left" w:pos="782"/>
        </w:tabs>
        <w:spacing w:before="120"/>
        <w:ind w:left="384"/>
        <w:jc w:val="both"/>
        <w:rPr>
          <w:sz w:val="22"/>
          <w:szCs w:val="24"/>
        </w:rPr>
      </w:pPr>
      <w:r w:rsidRPr="00AF4D43">
        <w:rPr>
          <w:sz w:val="22"/>
          <w:szCs w:val="24"/>
        </w:rPr>
        <w:t>dies; or</w:t>
      </w:r>
    </w:p>
    <w:p w14:paraId="7539E740" w14:textId="77777777" w:rsidR="00716862" w:rsidRPr="00AF4D43" w:rsidRDefault="00E256F4" w:rsidP="00AF4D43">
      <w:pPr>
        <w:numPr>
          <w:ilvl w:val="0"/>
          <w:numId w:val="4"/>
        </w:numPr>
        <w:shd w:val="clear" w:color="auto" w:fill="FFFFFF"/>
        <w:tabs>
          <w:tab w:val="left" w:pos="782"/>
        </w:tabs>
        <w:spacing w:before="120"/>
        <w:ind w:left="384"/>
        <w:jc w:val="both"/>
        <w:rPr>
          <w:sz w:val="22"/>
          <w:szCs w:val="24"/>
        </w:rPr>
      </w:pPr>
      <w:r w:rsidRPr="00AF4D43">
        <w:rPr>
          <w:sz w:val="22"/>
          <w:szCs w:val="24"/>
        </w:rPr>
        <w:t>completes a term of office and is not re-appointed; or</w:t>
      </w:r>
    </w:p>
    <w:p w14:paraId="4969873F" w14:textId="77777777" w:rsidR="00716862" w:rsidRPr="00AF4D43" w:rsidRDefault="00E256F4" w:rsidP="00AF4D43">
      <w:pPr>
        <w:numPr>
          <w:ilvl w:val="0"/>
          <w:numId w:val="4"/>
        </w:numPr>
        <w:shd w:val="clear" w:color="auto" w:fill="FFFFFF"/>
        <w:tabs>
          <w:tab w:val="left" w:pos="782"/>
        </w:tabs>
        <w:spacing w:before="120"/>
        <w:ind w:left="782" w:hanging="398"/>
        <w:jc w:val="both"/>
        <w:rPr>
          <w:sz w:val="22"/>
          <w:szCs w:val="24"/>
        </w:rPr>
      </w:pPr>
      <w:r w:rsidRPr="00AF4D43">
        <w:rPr>
          <w:sz w:val="22"/>
          <w:szCs w:val="24"/>
        </w:rPr>
        <w:t>resigns the office by instrument in writing addressed to the Commonwealth Minister or the State Minister; or</w:t>
      </w:r>
    </w:p>
    <w:p w14:paraId="7076659C" w14:textId="77777777" w:rsidR="00716862" w:rsidRPr="00AF4D43" w:rsidRDefault="00E256F4" w:rsidP="00AF4D43">
      <w:pPr>
        <w:numPr>
          <w:ilvl w:val="0"/>
          <w:numId w:val="4"/>
        </w:numPr>
        <w:shd w:val="clear" w:color="auto" w:fill="FFFFFF"/>
        <w:tabs>
          <w:tab w:val="left" w:pos="782"/>
        </w:tabs>
        <w:spacing w:before="120"/>
        <w:ind w:left="782" w:hanging="398"/>
        <w:jc w:val="both"/>
        <w:rPr>
          <w:sz w:val="22"/>
          <w:szCs w:val="24"/>
        </w:rPr>
      </w:pPr>
      <w:r w:rsidRPr="00AF4D43">
        <w:rPr>
          <w:sz w:val="22"/>
          <w:szCs w:val="24"/>
        </w:rPr>
        <w:t>in the case of a full-time member</w:t>
      </w:r>
      <w:r w:rsidRPr="00AF4D43">
        <w:rPr>
          <w:rFonts w:eastAsia="Times New Roman"/>
          <w:sz w:val="22"/>
          <w:szCs w:val="24"/>
        </w:rPr>
        <w:t>—is absent from duty, except on leave of absence granted by the Commonwealth Minister or the State Minister, for 7 consecutive days or for 14 days in any period of 12 months; or</w:t>
      </w:r>
    </w:p>
    <w:p w14:paraId="0924F6D4" w14:textId="77777777" w:rsidR="00716862" w:rsidRPr="00AF4D43" w:rsidRDefault="00E256F4" w:rsidP="00AF4D43">
      <w:pPr>
        <w:numPr>
          <w:ilvl w:val="0"/>
          <w:numId w:val="4"/>
        </w:numPr>
        <w:shd w:val="clear" w:color="auto" w:fill="FFFFFF"/>
        <w:tabs>
          <w:tab w:val="left" w:pos="782"/>
        </w:tabs>
        <w:spacing w:before="120"/>
        <w:ind w:left="782" w:hanging="398"/>
        <w:jc w:val="both"/>
        <w:rPr>
          <w:sz w:val="22"/>
          <w:szCs w:val="24"/>
        </w:rPr>
      </w:pPr>
      <w:r w:rsidRPr="00AF4D43">
        <w:rPr>
          <w:sz w:val="22"/>
          <w:szCs w:val="24"/>
        </w:rPr>
        <w:t>in the case of a part-time member</w:t>
      </w:r>
      <w:r w:rsidRPr="00AF4D43">
        <w:rPr>
          <w:rFonts w:eastAsia="Times New Roman"/>
          <w:sz w:val="22"/>
          <w:szCs w:val="24"/>
        </w:rPr>
        <w:t>—is absent from 4 consecutive meetings of the Board of which reasonable notice has been given to the member personally or in the ordinary course of post, except on leave granted by the Commonwealth Minister or the State Minister or unless, before the expiration of 4 weeks after the last of those meetings, the member is excused by the Commonwealth Minister or the State Minister for having been absent from those meetings; or</w:t>
      </w:r>
    </w:p>
    <w:p w14:paraId="6A1DDEE2" w14:textId="77777777" w:rsidR="00716862" w:rsidRPr="00AF4D43" w:rsidRDefault="00E256F4" w:rsidP="00AF4D43">
      <w:pPr>
        <w:shd w:val="clear" w:color="auto" w:fill="FFFFFF"/>
        <w:spacing w:before="120"/>
        <w:ind w:left="792" w:hanging="350"/>
        <w:jc w:val="both"/>
        <w:rPr>
          <w:sz w:val="22"/>
        </w:rPr>
      </w:pPr>
      <w:r w:rsidRPr="00AF4D43">
        <w:rPr>
          <w:sz w:val="22"/>
          <w:szCs w:val="24"/>
        </w:rPr>
        <w:t>(f) becomes bankrupt, applies to take the benefit of any law for the relief of bankrupt or insolvent debtors, compounds with his or her creditors or makes an assignment of his or her remuneration for their benefit; or</w:t>
      </w:r>
    </w:p>
    <w:p w14:paraId="16FC62F7" w14:textId="77777777" w:rsidR="00716862" w:rsidRPr="00AF4D43" w:rsidRDefault="00E256F4" w:rsidP="00AF4D43">
      <w:pPr>
        <w:shd w:val="clear" w:color="auto" w:fill="FFFFFF"/>
        <w:spacing w:before="120"/>
        <w:ind w:left="418"/>
        <w:jc w:val="both"/>
        <w:rPr>
          <w:sz w:val="22"/>
        </w:rPr>
      </w:pPr>
      <w:r w:rsidRPr="00AF4D43">
        <w:rPr>
          <w:sz w:val="22"/>
          <w:szCs w:val="24"/>
        </w:rPr>
        <w:t>(g) becomes permanently incapable of performing his or her duties.</w:t>
      </w:r>
    </w:p>
    <w:p w14:paraId="6B6D4F8E" w14:textId="77777777" w:rsidR="00716862" w:rsidRPr="00AF4D43" w:rsidRDefault="00370806" w:rsidP="00AF4D43">
      <w:pPr>
        <w:shd w:val="clear" w:color="auto" w:fill="FFFFFF"/>
        <w:spacing w:before="120"/>
        <w:ind w:left="14" w:firstLine="346"/>
        <w:jc w:val="both"/>
        <w:rPr>
          <w:sz w:val="22"/>
        </w:rPr>
      </w:pPr>
      <w:r w:rsidRPr="00AF4D43">
        <w:rPr>
          <w:sz w:val="22"/>
          <w:szCs w:val="24"/>
        </w:rPr>
        <w:t>“</w:t>
      </w:r>
      <w:r w:rsidR="00E256F4" w:rsidRPr="00AF4D43">
        <w:rPr>
          <w:sz w:val="22"/>
          <w:szCs w:val="24"/>
        </w:rPr>
        <w:t xml:space="preserve">(2) The State Minister, with the agreement of the Commonwealth Minister, may remove a member from office for </w:t>
      </w:r>
      <w:proofErr w:type="spellStart"/>
      <w:r w:rsidR="00E256F4" w:rsidRPr="00AF4D43">
        <w:rPr>
          <w:sz w:val="22"/>
          <w:szCs w:val="24"/>
        </w:rPr>
        <w:t>misbehaviour</w:t>
      </w:r>
      <w:proofErr w:type="spellEnd"/>
      <w:r w:rsidR="00E256F4" w:rsidRPr="00AF4D43">
        <w:rPr>
          <w:sz w:val="22"/>
          <w:szCs w:val="24"/>
        </w:rPr>
        <w:t>, incompetence or incapacity.</w:t>
      </w:r>
    </w:p>
    <w:p w14:paraId="5B91F2C5" w14:textId="77777777" w:rsidR="00716862" w:rsidRPr="00AF4D43" w:rsidRDefault="00E256F4" w:rsidP="00AF4D43">
      <w:pPr>
        <w:shd w:val="clear" w:color="auto" w:fill="FFFFFF"/>
        <w:spacing w:before="120"/>
        <w:ind w:left="14"/>
        <w:jc w:val="both"/>
        <w:rPr>
          <w:sz w:val="22"/>
        </w:rPr>
      </w:pPr>
      <w:r w:rsidRPr="00AF4D43">
        <w:rPr>
          <w:b/>
          <w:bCs/>
          <w:sz w:val="22"/>
          <w:szCs w:val="24"/>
        </w:rPr>
        <w:t>Vacancy does not invalidate Board</w:t>
      </w:r>
      <w:r w:rsidR="00370806" w:rsidRPr="00AF4D43">
        <w:rPr>
          <w:b/>
          <w:bCs/>
          <w:sz w:val="22"/>
          <w:szCs w:val="24"/>
        </w:rPr>
        <w:t>’</w:t>
      </w:r>
      <w:r w:rsidRPr="00AF4D43">
        <w:rPr>
          <w:b/>
          <w:bCs/>
          <w:sz w:val="22"/>
          <w:szCs w:val="24"/>
        </w:rPr>
        <w:t>s actions</w:t>
      </w:r>
    </w:p>
    <w:p w14:paraId="091B56E5" w14:textId="77777777" w:rsidR="00716862" w:rsidRPr="00AF4D43" w:rsidRDefault="00370806" w:rsidP="00AF4D43">
      <w:pPr>
        <w:shd w:val="clear" w:color="auto" w:fill="FFFFFF"/>
        <w:spacing w:before="120"/>
        <w:ind w:left="19" w:firstLine="341"/>
        <w:jc w:val="both"/>
        <w:rPr>
          <w:sz w:val="22"/>
        </w:rPr>
      </w:pPr>
      <w:r w:rsidRPr="00AF4D43">
        <w:rPr>
          <w:sz w:val="22"/>
          <w:szCs w:val="24"/>
        </w:rPr>
        <w:t>“</w:t>
      </w:r>
      <w:r w:rsidR="00E256F4" w:rsidRPr="00AF4D43">
        <w:rPr>
          <w:sz w:val="22"/>
          <w:szCs w:val="24"/>
        </w:rPr>
        <w:t>11. The Board can exercise its powers even if there is one (but not more than one) vacancy in its membership.</w:t>
      </w:r>
    </w:p>
    <w:p w14:paraId="78E1552C" w14:textId="77777777" w:rsidR="00716862" w:rsidRPr="00AF4D43" w:rsidRDefault="00E256F4" w:rsidP="00AF4D43">
      <w:pPr>
        <w:shd w:val="clear" w:color="auto" w:fill="FFFFFF"/>
        <w:spacing w:before="120"/>
        <w:ind w:left="19"/>
        <w:jc w:val="both"/>
        <w:rPr>
          <w:sz w:val="22"/>
        </w:rPr>
      </w:pPr>
      <w:r w:rsidRPr="00AF4D43">
        <w:rPr>
          <w:b/>
          <w:bCs/>
          <w:sz w:val="22"/>
          <w:szCs w:val="24"/>
        </w:rPr>
        <w:t>Filling of vacancy in office of member</w:t>
      </w:r>
    </w:p>
    <w:p w14:paraId="778D6BD9" w14:textId="77777777" w:rsidR="00716862" w:rsidRPr="00AF4D43" w:rsidRDefault="00370806" w:rsidP="00AF4D43">
      <w:pPr>
        <w:shd w:val="clear" w:color="auto" w:fill="FFFFFF"/>
        <w:spacing w:before="120"/>
        <w:ind w:left="19" w:firstLine="346"/>
        <w:jc w:val="both"/>
        <w:rPr>
          <w:sz w:val="22"/>
        </w:rPr>
      </w:pPr>
      <w:r w:rsidRPr="00AF4D43">
        <w:rPr>
          <w:sz w:val="22"/>
          <w:szCs w:val="24"/>
        </w:rPr>
        <w:t>“</w:t>
      </w:r>
      <w:r w:rsidR="00E256F4" w:rsidRPr="00AF4D43">
        <w:rPr>
          <w:sz w:val="22"/>
          <w:szCs w:val="24"/>
        </w:rPr>
        <w:t>12. If the office of any member becomes vacant, a person is, subject to this Act, to be appointed to fill the vacancy.</w:t>
      </w:r>
    </w:p>
    <w:p w14:paraId="076F4F35" w14:textId="77777777" w:rsidR="00716862" w:rsidRPr="00AF4D43" w:rsidRDefault="00E256F4" w:rsidP="00AF4D43">
      <w:pPr>
        <w:shd w:val="clear" w:color="auto" w:fill="FFFFFF"/>
        <w:spacing w:before="120"/>
        <w:ind w:left="24"/>
        <w:jc w:val="both"/>
        <w:rPr>
          <w:sz w:val="22"/>
        </w:rPr>
      </w:pPr>
      <w:r w:rsidRPr="00AF4D43">
        <w:rPr>
          <w:b/>
          <w:bCs/>
          <w:sz w:val="22"/>
          <w:szCs w:val="24"/>
        </w:rPr>
        <w:t>Remuneration</w:t>
      </w:r>
    </w:p>
    <w:p w14:paraId="543E62F8" w14:textId="77777777" w:rsidR="00716862" w:rsidRPr="00AF4D43" w:rsidRDefault="00370806" w:rsidP="00AF4D43">
      <w:pPr>
        <w:shd w:val="clear" w:color="auto" w:fill="FFFFFF"/>
        <w:spacing w:before="120"/>
        <w:ind w:left="24" w:firstLine="341"/>
        <w:jc w:val="both"/>
        <w:rPr>
          <w:sz w:val="22"/>
        </w:rPr>
      </w:pPr>
      <w:r w:rsidRPr="00AF4D43">
        <w:rPr>
          <w:sz w:val="22"/>
          <w:szCs w:val="24"/>
        </w:rPr>
        <w:t>“</w:t>
      </w:r>
      <w:r w:rsidR="00E256F4" w:rsidRPr="00AF4D43">
        <w:rPr>
          <w:sz w:val="22"/>
          <w:szCs w:val="24"/>
        </w:rPr>
        <w:t>13. A member is entitled to be paid such remuneration (including such travelling and subsistence allowances) as the Commonwealth Minister and the State Minister may from time to time determine in respect of the member.</w:t>
      </w:r>
    </w:p>
    <w:p w14:paraId="78679F34" w14:textId="77777777" w:rsidR="00716862" w:rsidRPr="00AF4D43" w:rsidRDefault="00716862" w:rsidP="00AF4D43">
      <w:pPr>
        <w:shd w:val="clear" w:color="auto" w:fill="FFFFFF"/>
        <w:spacing w:before="120"/>
        <w:ind w:left="24" w:firstLine="341"/>
        <w:jc w:val="both"/>
        <w:rPr>
          <w:sz w:val="22"/>
        </w:rPr>
        <w:sectPr w:rsidR="00716862" w:rsidRPr="00AF4D43" w:rsidSect="0051422B">
          <w:pgSz w:w="12240" w:h="15840"/>
          <w:pgMar w:top="1440" w:right="1440" w:bottom="1440" w:left="1440" w:header="720" w:footer="720" w:gutter="0"/>
          <w:cols w:space="60"/>
          <w:noEndnote/>
          <w:docGrid w:linePitch="272"/>
        </w:sectPr>
      </w:pPr>
    </w:p>
    <w:p w14:paraId="3A53894C"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1</w:t>
      </w:r>
      <w:r w:rsidRPr="00AF4D43">
        <w:rPr>
          <w:rFonts w:eastAsia="Times New Roman"/>
          <w:sz w:val="22"/>
          <w:szCs w:val="24"/>
        </w:rPr>
        <w:t>—continued</w:t>
      </w:r>
    </w:p>
    <w:p w14:paraId="31C708BE" w14:textId="77777777" w:rsidR="00716862" w:rsidRPr="00AF4D43" w:rsidRDefault="00E256F4" w:rsidP="00AF4D43">
      <w:pPr>
        <w:shd w:val="clear" w:color="auto" w:fill="FFFFFF"/>
        <w:spacing w:before="120"/>
        <w:ind w:left="10"/>
        <w:jc w:val="both"/>
        <w:rPr>
          <w:sz w:val="22"/>
        </w:rPr>
      </w:pPr>
      <w:r w:rsidRPr="00AF4D43">
        <w:rPr>
          <w:b/>
          <w:bCs/>
          <w:sz w:val="22"/>
          <w:szCs w:val="24"/>
        </w:rPr>
        <w:t>Disclosure of pecuniary interests</w:t>
      </w:r>
    </w:p>
    <w:p w14:paraId="3BA73C96" w14:textId="77777777" w:rsidR="00716862" w:rsidRPr="00AF4D43" w:rsidRDefault="00370806" w:rsidP="00AF4D43">
      <w:pPr>
        <w:shd w:val="clear" w:color="auto" w:fill="FFFFFF"/>
        <w:spacing w:before="120"/>
        <w:ind w:left="350"/>
        <w:jc w:val="both"/>
        <w:rPr>
          <w:sz w:val="22"/>
        </w:rPr>
      </w:pPr>
      <w:r w:rsidRPr="00AF4D43">
        <w:rPr>
          <w:sz w:val="22"/>
          <w:szCs w:val="24"/>
        </w:rPr>
        <w:t>“</w:t>
      </w:r>
      <w:r w:rsidR="00E256F4" w:rsidRPr="00AF4D43">
        <w:rPr>
          <w:sz w:val="22"/>
          <w:szCs w:val="24"/>
        </w:rPr>
        <w:t>14.(1) If:</w:t>
      </w:r>
    </w:p>
    <w:p w14:paraId="19CC1EFC" w14:textId="77777777" w:rsidR="00716862" w:rsidRPr="00AF4D43" w:rsidRDefault="00E256F4" w:rsidP="00AF4D43">
      <w:pPr>
        <w:numPr>
          <w:ilvl w:val="0"/>
          <w:numId w:val="5"/>
        </w:numPr>
        <w:shd w:val="clear" w:color="auto" w:fill="FFFFFF"/>
        <w:tabs>
          <w:tab w:val="left" w:pos="778"/>
        </w:tabs>
        <w:spacing w:before="120"/>
        <w:ind w:left="778" w:hanging="384"/>
        <w:jc w:val="both"/>
        <w:rPr>
          <w:sz w:val="22"/>
          <w:szCs w:val="24"/>
        </w:rPr>
      </w:pPr>
      <w:r w:rsidRPr="00AF4D43">
        <w:rPr>
          <w:sz w:val="22"/>
          <w:szCs w:val="24"/>
        </w:rPr>
        <w:t>a member has a direct or indirect pecuniary interest in a matter being considered or about to be considered at a meeting of the Board; and</w:t>
      </w:r>
    </w:p>
    <w:p w14:paraId="46CD70E1" w14:textId="77777777" w:rsidR="00716862" w:rsidRPr="00AF4D43" w:rsidRDefault="00E256F4" w:rsidP="00AF4D43">
      <w:pPr>
        <w:numPr>
          <w:ilvl w:val="0"/>
          <w:numId w:val="5"/>
        </w:numPr>
        <w:shd w:val="clear" w:color="auto" w:fill="FFFFFF"/>
        <w:tabs>
          <w:tab w:val="left" w:pos="778"/>
        </w:tabs>
        <w:spacing w:before="120"/>
        <w:ind w:left="778" w:hanging="384"/>
        <w:jc w:val="both"/>
        <w:rPr>
          <w:sz w:val="22"/>
          <w:szCs w:val="24"/>
        </w:rPr>
      </w:pPr>
      <w:r w:rsidRPr="00AF4D43">
        <w:rPr>
          <w:sz w:val="22"/>
          <w:szCs w:val="24"/>
        </w:rPr>
        <w:t>the interest appears to raise a conflict with the proper performance of the member</w:t>
      </w:r>
      <w:r w:rsidR="00370806" w:rsidRPr="00AF4D43">
        <w:rPr>
          <w:sz w:val="22"/>
          <w:szCs w:val="24"/>
        </w:rPr>
        <w:t>’</w:t>
      </w:r>
      <w:r w:rsidRPr="00AF4D43">
        <w:rPr>
          <w:sz w:val="22"/>
          <w:szCs w:val="24"/>
        </w:rPr>
        <w:t>s duties in relation to the consideration of the matter;</w:t>
      </w:r>
    </w:p>
    <w:p w14:paraId="52703E94" w14:textId="77777777" w:rsidR="00716862" w:rsidRPr="00AF4D43" w:rsidRDefault="00E256F4" w:rsidP="00AF4D43">
      <w:pPr>
        <w:shd w:val="clear" w:color="auto" w:fill="FFFFFF"/>
        <w:spacing w:before="120"/>
        <w:ind w:left="5"/>
        <w:jc w:val="both"/>
        <w:rPr>
          <w:sz w:val="22"/>
        </w:rPr>
      </w:pPr>
      <w:r w:rsidRPr="00AF4D43">
        <w:rPr>
          <w:sz w:val="22"/>
          <w:szCs w:val="24"/>
        </w:rPr>
        <w:t>the member must disclose the nature of the interest to the Board as soon as possible after the relevant facts have come to the member</w:t>
      </w:r>
      <w:r w:rsidR="00370806" w:rsidRPr="00AF4D43">
        <w:rPr>
          <w:sz w:val="22"/>
          <w:szCs w:val="24"/>
        </w:rPr>
        <w:t>’</w:t>
      </w:r>
      <w:r w:rsidRPr="00AF4D43">
        <w:rPr>
          <w:sz w:val="22"/>
          <w:szCs w:val="24"/>
        </w:rPr>
        <w:t>s knowledge.</w:t>
      </w:r>
    </w:p>
    <w:p w14:paraId="371DA19D" w14:textId="77777777" w:rsidR="00716862" w:rsidRPr="00AF4D43" w:rsidRDefault="00370806" w:rsidP="00AF4D43">
      <w:pPr>
        <w:shd w:val="clear" w:color="auto" w:fill="FFFFFF"/>
        <w:spacing w:before="120"/>
        <w:ind w:left="346"/>
        <w:jc w:val="both"/>
        <w:rPr>
          <w:sz w:val="22"/>
        </w:rPr>
      </w:pPr>
      <w:r w:rsidRPr="00AF4D43">
        <w:rPr>
          <w:sz w:val="22"/>
          <w:szCs w:val="24"/>
        </w:rPr>
        <w:t>“</w:t>
      </w:r>
      <w:r w:rsidR="00E256F4" w:rsidRPr="00AF4D43">
        <w:rPr>
          <w:sz w:val="22"/>
          <w:szCs w:val="24"/>
        </w:rPr>
        <w:t>(2) A disclosure by a member to the Board that the member:</w:t>
      </w:r>
    </w:p>
    <w:p w14:paraId="06CDC274" w14:textId="77777777" w:rsidR="00716862" w:rsidRPr="00AF4D43" w:rsidRDefault="00E256F4" w:rsidP="00AF4D43">
      <w:pPr>
        <w:numPr>
          <w:ilvl w:val="0"/>
          <w:numId w:val="6"/>
        </w:numPr>
        <w:shd w:val="clear" w:color="auto" w:fill="FFFFFF"/>
        <w:tabs>
          <w:tab w:val="left" w:pos="778"/>
        </w:tabs>
        <w:spacing w:before="120"/>
        <w:ind w:left="778" w:hanging="384"/>
        <w:jc w:val="both"/>
        <w:rPr>
          <w:sz w:val="22"/>
          <w:szCs w:val="24"/>
        </w:rPr>
      </w:pPr>
      <w:r w:rsidRPr="00AF4D43">
        <w:rPr>
          <w:sz w:val="22"/>
          <w:szCs w:val="24"/>
        </w:rPr>
        <w:t>is a member, or is in the employment, of a specified company or other body; or</w:t>
      </w:r>
    </w:p>
    <w:p w14:paraId="1EA99B62" w14:textId="77777777" w:rsidR="00716862" w:rsidRPr="00AF4D43" w:rsidRDefault="00E256F4" w:rsidP="00AF4D43">
      <w:pPr>
        <w:numPr>
          <w:ilvl w:val="0"/>
          <w:numId w:val="6"/>
        </w:numPr>
        <w:shd w:val="clear" w:color="auto" w:fill="FFFFFF"/>
        <w:tabs>
          <w:tab w:val="left" w:pos="778"/>
        </w:tabs>
        <w:spacing w:before="120"/>
        <w:ind w:left="394"/>
        <w:jc w:val="both"/>
        <w:rPr>
          <w:sz w:val="22"/>
          <w:szCs w:val="24"/>
        </w:rPr>
      </w:pPr>
      <w:r w:rsidRPr="00AF4D43">
        <w:rPr>
          <w:sz w:val="22"/>
          <w:szCs w:val="24"/>
        </w:rPr>
        <w:t>is a partner, or is in the employment, of a specified person; or</w:t>
      </w:r>
    </w:p>
    <w:p w14:paraId="6BBABDC4" w14:textId="77777777" w:rsidR="00716862" w:rsidRPr="00AF4D43" w:rsidRDefault="00E256F4" w:rsidP="00AF4D43">
      <w:pPr>
        <w:numPr>
          <w:ilvl w:val="0"/>
          <w:numId w:val="6"/>
        </w:numPr>
        <w:shd w:val="clear" w:color="auto" w:fill="FFFFFF"/>
        <w:tabs>
          <w:tab w:val="left" w:pos="778"/>
        </w:tabs>
        <w:spacing w:before="120"/>
        <w:ind w:left="778" w:hanging="384"/>
        <w:jc w:val="both"/>
        <w:rPr>
          <w:sz w:val="22"/>
          <w:szCs w:val="24"/>
        </w:rPr>
      </w:pPr>
      <w:r w:rsidRPr="00AF4D43">
        <w:rPr>
          <w:sz w:val="22"/>
          <w:szCs w:val="24"/>
        </w:rPr>
        <w:t>has some other specified interest relating to a specified company or other body or to a specified person;</w:t>
      </w:r>
    </w:p>
    <w:p w14:paraId="760EE6C2" w14:textId="77777777" w:rsidR="00716862" w:rsidRPr="00AF4D43" w:rsidRDefault="00E256F4" w:rsidP="00AF4D43">
      <w:pPr>
        <w:shd w:val="clear" w:color="auto" w:fill="FFFFFF"/>
        <w:spacing w:before="120"/>
        <w:ind w:left="10"/>
        <w:jc w:val="both"/>
        <w:rPr>
          <w:sz w:val="22"/>
        </w:rPr>
      </w:pPr>
      <w:r w:rsidRPr="00AF4D43">
        <w:rPr>
          <w:sz w:val="22"/>
          <w:szCs w:val="24"/>
        </w:rPr>
        <w:t>is a sufficient disclosure of the nature of the interest in any matter relating to that company or other body or to that person which may arise after the date of the disclosure and which is required to be disclosed under subsection (1).</w:t>
      </w:r>
    </w:p>
    <w:p w14:paraId="34B7A9AC" w14:textId="77777777" w:rsidR="00716862" w:rsidRPr="00AF4D43" w:rsidRDefault="00370806" w:rsidP="00AF4D43">
      <w:pPr>
        <w:shd w:val="clear" w:color="auto" w:fill="FFFFFF"/>
        <w:spacing w:before="120"/>
        <w:ind w:left="5" w:firstLine="336"/>
        <w:jc w:val="both"/>
        <w:rPr>
          <w:sz w:val="22"/>
        </w:rPr>
      </w:pPr>
      <w:r w:rsidRPr="00AF4D43">
        <w:rPr>
          <w:sz w:val="22"/>
          <w:szCs w:val="24"/>
        </w:rPr>
        <w:t>“</w:t>
      </w:r>
      <w:r w:rsidR="00E256F4" w:rsidRPr="00AF4D43">
        <w:rPr>
          <w:sz w:val="22"/>
          <w:szCs w:val="24"/>
        </w:rPr>
        <w:t>(3) Particulars of any disclosure made under this section must be recorded by the Board in a book kept for the purpose at the office of the Board and that book must be open at all reasonable hours to inspection by any person on payment of the prescribed fee (if any).</w:t>
      </w:r>
    </w:p>
    <w:p w14:paraId="04F4F571" w14:textId="77777777" w:rsidR="00716862" w:rsidRPr="00AF4D43" w:rsidRDefault="00370806" w:rsidP="00AF4D43">
      <w:pPr>
        <w:shd w:val="clear" w:color="auto" w:fill="FFFFFF"/>
        <w:spacing w:before="120"/>
        <w:ind w:firstLine="336"/>
        <w:jc w:val="both"/>
        <w:rPr>
          <w:sz w:val="22"/>
        </w:rPr>
      </w:pPr>
      <w:r w:rsidRPr="00AF4D43">
        <w:rPr>
          <w:sz w:val="22"/>
          <w:szCs w:val="24"/>
        </w:rPr>
        <w:t>“</w:t>
      </w:r>
      <w:r w:rsidR="00E256F4" w:rsidRPr="00AF4D43">
        <w:rPr>
          <w:sz w:val="22"/>
          <w:szCs w:val="24"/>
        </w:rPr>
        <w:t>(4) After a member has disclosed the nature of an interest in any matter, the member must not, unless the Commonwealth Minister and the State Minister, or the Board, otherwise determine or determines:</w:t>
      </w:r>
    </w:p>
    <w:p w14:paraId="4478AE3E" w14:textId="77777777" w:rsidR="00716862" w:rsidRPr="00AF4D43" w:rsidRDefault="00E256F4" w:rsidP="00AF4D43">
      <w:pPr>
        <w:numPr>
          <w:ilvl w:val="0"/>
          <w:numId w:val="7"/>
        </w:numPr>
        <w:shd w:val="clear" w:color="auto" w:fill="FFFFFF"/>
        <w:tabs>
          <w:tab w:val="left" w:pos="782"/>
        </w:tabs>
        <w:spacing w:before="120"/>
        <w:ind w:left="782" w:hanging="394"/>
        <w:jc w:val="both"/>
        <w:rPr>
          <w:sz w:val="22"/>
          <w:szCs w:val="24"/>
        </w:rPr>
      </w:pPr>
      <w:r w:rsidRPr="00AF4D43">
        <w:rPr>
          <w:sz w:val="22"/>
          <w:szCs w:val="24"/>
        </w:rPr>
        <w:t>be present during any deliberation of the Board with respect to the matter; or</w:t>
      </w:r>
    </w:p>
    <w:p w14:paraId="64C15138" w14:textId="77777777" w:rsidR="00716862" w:rsidRPr="00AF4D43" w:rsidRDefault="00E256F4" w:rsidP="00AF4D43">
      <w:pPr>
        <w:numPr>
          <w:ilvl w:val="0"/>
          <w:numId w:val="7"/>
        </w:numPr>
        <w:shd w:val="clear" w:color="auto" w:fill="FFFFFF"/>
        <w:tabs>
          <w:tab w:val="left" w:pos="782"/>
        </w:tabs>
        <w:spacing w:before="120"/>
        <w:ind w:left="782" w:hanging="394"/>
        <w:jc w:val="both"/>
        <w:rPr>
          <w:sz w:val="22"/>
          <w:szCs w:val="24"/>
        </w:rPr>
      </w:pPr>
      <w:r w:rsidRPr="00AF4D43">
        <w:rPr>
          <w:sz w:val="22"/>
          <w:szCs w:val="24"/>
        </w:rPr>
        <w:t>take part in any decision of the Board with respect to the matter.</w:t>
      </w:r>
    </w:p>
    <w:p w14:paraId="6755C33C" w14:textId="77777777" w:rsidR="00716862" w:rsidRPr="00AF4D43" w:rsidRDefault="00370806" w:rsidP="00AF4D43">
      <w:pPr>
        <w:shd w:val="clear" w:color="auto" w:fill="FFFFFF"/>
        <w:spacing w:before="120"/>
        <w:ind w:left="5" w:firstLine="336"/>
        <w:jc w:val="both"/>
        <w:rPr>
          <w:sz w:val="22"/>
        </w:rPr>
      </w:pPr>
      <w:r w:rsidRPr="00AF4D43">
        <w:rPr>
          <w:sz w:val="22"/>
          <w:szCs w:val="24"/>
        </w:rPr>
        <w:t>“</w:t>
      </w:r>
      <w:r w:rsidR="00E256F4" w:rsidRPr="00AF4D43">
        <w:rPr>
          <w:sz w:val="22"/>
          <w:szCs w:val="24"/>
        </w:rPr>
        <w:t>(5) For the purposes of the making of a determination by the Board under subsection (4), a member who has a direct or indirect pecuniary interest in a matter to which the disclosure relates must not:</w:t>
      </w:r>
    </w:p>
    <w:p w14:paraId="602FB23B" w14:textId="77777777" w:rsidR="00716862" w:rsidRPr="00AF4D43" w:rsidRDefault="00E256F4" w:rsidP="00AF4D43">
      <w:pPr>
        <w:numPr>
          <w:ilvl w:val="0"/>
          <w:numId w:val="8"/>
        </w:numPr>
        <w:shd w:val="clear" w:color="auto" w:fill="FFFFFF"/>
        <w:tabs>
          <w:tab w:val="left" w:pos="778"/>
        </w:tabs>
        <w:spacing w:before="120"/>
        <w:ind w:left="778" w:hanging="394"/>
        <w:jc w:val="both"/>
        <w:rPr>
          <w:sz w:val="22"/>
          <w:szCs w:val="24"/>
        </w:rPr>
      </w:pPr>
      <w:r w:rsidRPr="00AF4D43">
        <w:rPr>
          <w:sz w:val="22"/>
          <w:szCs w:val="24"/>
        </w:rPr>
        <w:t>be present during any deliberation of the Board for the purpose of making the determination; or</w:t>
      </w:r>
    </w:p>
    <w:p w14:paraId="20D56EAE" w14:textId="77777777" w:rsidR="00716862" w:rsidRPr="00AF4D43" w:rsidRDefault="00E256F4" w:rsidP="00AF4D43">
      <w:pPr>
        <w:numPr>
          <w:ilvl w:val="0"/>
          <w:numId w:val="8"/>
        </w:numPr>
        <w:shd w:val="clear" w:color="auto" w:fill="FFFFFF"/>
        <w:tabs>
          <w:tab w:val="left" w:pos="778"/>
        </w:tabs>
        <w:spacing w:before="120"/>
        <w:ind w:left="384"/>
        <w:jc w:val="both"/>
        <w:rPr>
          <w:sz w:val="22"/>
          <w:szCs w:val="24"/>
        </w:rPr>
      </w:pPr>
      <w:r w:rsidRPr="00AF4D43">
        <w:rPr>
          <w:sz w:val="22"/>
          <w:szCs w:val="24"/>
        </w:rPr>
        <w:t>take part in the making by the Board of the determination.</w:t>
      </w:r>
    </w:p>
    <w:p w14:paraId="3703DC9B" w14:textId="77777777" w:rsidR="00716862" w:rsidRPr="00AF4D43" w:rsidRDefault="00370806" w:rsidP="00AF4D43">
      <w:pPr>
        <w:shd w:val="clear" w:color="auto" w:fill="FFFFFF"/>
        <w:spacing w:before="120"/>
        <w:ind w:left="5" w:firstLine="336"/>
        <w:jc w:val="both"/>
        <w:rPr>
          <w:sz w:val="22"/>
        </w:rPr>
      </w:pPr>
      <w:r w:rsidRPr="00AF4D43">
        <w:rPr>
          <w:sz w:val="22"/>
          <w:szCs w:val="24"/>
        </w:rPr>
        <w:t>“</w:t>
      </w:r>
      <w:r w:rsidR="00E256F4" w:rsidRPr="00AF4D43">
        <w:rPr>
          <w:sz w:val="22"/>
          <w:szCs w:val="24"/>
        </w:rPr>
        <w:t>(6) A contravention of this section does not invalidate any decision of the Board.</w:t>
      </w:r>
    </w:p>
    <w:p w14:paraId="2A330685" w14:textId="77777777" w:rsidR="00716862" w:rsidRPr="00AF4D43" w:rsidRDefault="00716862" w:rsidP="00AF4D43">
      <w:pPr>
        <w:shd w:val="clear" w:color="auto" w:fill="FFFFFF"/>
        <w:spacing w:before="120"/>
        <w:ind w:left="5" w:firstLine="336"/>
        <w:jc w:val="both"/>
        <w:rPr>
          <w:sz w:val="22"/>
        </w:rPr>
        <w:sectPr w:rsidR="00716862" w:rsidRPr="00AF4D43" w:rsidSect="0051422B">
          <w:pgSz w:w="12240" w:h="15840"/>
          <w:pgMar w:top="1440" w:right="1440" w:bottom="1440" w:left="1440" w:header="720" w:footer="720" w:gutter="0"/>
          <w:cols w:space="60"/>
          <w:noEndnote/>
          <w:docGrid w:linePitch="272"/>
        </w:sectPr>
      </w:pPr>
    </w:p>
    <w:p w14:paraId="028DD87D"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1</w:t>
      </w:r>
      <w:r w:rsidRPr="00AF4D43">
        <w:rPr>
          <w:rFonts w:eastAsia="Times New Roman"/>
          <w:sz w:val="22"/>
          <w:szCs w:val="24"/>
        </w:rPr>
        <w:t>—continued</w:t>
      </w:r>
    </w:p>
    <w:p w14:paraId="16B6E16B" w14:textId="77777777" w:rsidR="00716862" w:rsidRPr="00AF4D43" w:rsidRDefault="00E256F4" w:rsidP="00AF4D43">
      <w:pPr>
        <w:shd w:val="clear" w:color="auto" w:fill="FFFFFF"/>
        <w:spacing w:before="120"/>
        <w:jc w:val="both"/>
        <w:rPr>
          <w:sz w:val="22"/>
        </w:rPr>
      </w:pPr>
      <w:r w:rsidRPr="00AF4D43">
        <w:rPr>
          <w:b/>
          <w:bCs/>
          <w:sz w:val="22"/>
          <w:szCs w:val="24"/>
        </w:rPr>
        <w:t>Seal</w:t>
      </w:r>
    </w:p>
    <w:p w14:paraId="00F28D96" w14:textId="77777777" w:rsidR="00716862" w:rsidRPr="00AF4D43" w:rsidRDefault="00370806" w:rsidP="00AF4D43">
      <w:pPr>
        <w:shd w:val="clear" w:color="auto" w:fill="FFFFFF"/>
        <w:spacing w:before="120"/>
        <w:ind w:firstLine="350"/>
        <w:jc w:val="both"/>
        <w:rPr>
          <w:sz w:val="22"/>
        </w:rPr>
      </w:pPr>
      <w:r w:rsidRPr="00AF4D43">
        <w:rPr>
          <w:sz w:val="22"/>
          <w:szCs w:val="24"/>
        </w:rPr>
        <w:t>“</w:t>
      </w:r>
      <w:r w:rsidR="00E256F4" w:rsidRPr="00AF4D43">
        <w:rPr>
          <w:sz w:val="22"/>
          <w:szCs w:val="24"/>
        </w:rPr>
        <w:t>15.(1) The Chairperson is required to keep the Board</w:t>
      </w:r>
      <w:r w:rsidRPr="00AF4D43">
        <w:rPr>
          <w:sz w:val="22"/>
          <w:szCs w:val="24"/>
        </w:rPr>
        <w:t>’</w:t>
      </w:r>
      <w:r w:rsidR="00E256F4" w:rsidRPr="00AF4D43">
        <w:rPr>
          <w:sz w:val="22"/>
          <w:szCs w:val="24"/>
        </w:rPr>
        <w:t>s seal in safe custody.</w:t>
      </w:r>
    </w:p>
    <w:p w14:paraId="742E5116" w14:textId="77777777" w:rsidR="00716862" w:rsidRPr="00AF4D43" w:rsidRDefault="00370806" w:rsidP="00AF4D43">
      <w:pPr>
        <w:shd w:val="clear" w:color="auto" w:fill="FFFFFF"/>
        <w:spacing w:before="120"/>
        <w:ind w:left="350"/>
        <w:jc w:val="both"/>
        <w:rPr>
          <w:sz w:val="22"/>
        </w:rPr>
      </w:pPr>
      <w:r w:rsidRPr="00AF4D43">
        <w:rPr>
          <w:sz w:val="22"/>
          <w:szCs w:val="24"/>
        </w:rPr>
        <w:t>“</w:t>
      </w:r>
      <w:r w:rsidR="00E256F4" w:rsidRPr="00AF4D43">
        <w:rPr>
          <w:sz w:val="22"/>
          <w:szCs w:val="24"/>
        </w:rPr>
        <w:t>(2) The seal of the Board must be affixed to a document only:</w:t>
      </w:r>
    </w:p>
    <w:p w14:paraId="2FE9AF88" w14:textId="77777777" w:rsidR="00716862" w:rsidRPr="00AF4D43" w:rsidRDefault="00E256F4" w:rsidP="00AF4D43">
      <w:pPr>
        <w:numPr>
          <w:ilvl w:val="0"/>
          <w:numId w:val="9"/>
        </w:numPr>
        <w:shd w:val="clear" w:color="auto" w:fill="FFFFFF"/>
        <w:tabs>
          <w:tab w:val="left" w:pos="787"/>
        </w:tabs>
        <w:spacing w:before="120"/>
        <w:ind w:left="394"/>
        <w:jc w:val="both"/>
        <w:rPr>
          <w:sz w:val="22"/>
          <w:szCs w:val="24"/>
        </w:rPr>
      </w:pPr>
      <w:r w:rsidRPr="00AF4D43">
        <w:rPr>
          <w:sz w:val="22"/>
          <w:szCs w:val="24"/>
        </w:rPr>
        <w:t>in the presence of at least 2 members of the Board; and</w:t>
      </w:r>
    </w:p>
    <w:p w14:paraId="32FFC10F" w14:textId="77777777" w:rsidR="00716862" w:rsidRPr="00AF4D43" w:rsidRDefault="00E256F4" w:rsidP="00AF4D43">
      <w:pPr>
        <w:numPr>
          <w:ilvl w:val="0"/>
          <w:numId w:val="10"/>
        </w:numPr>
        <w:shd w:val="clear" w:color="auto" w:fill="FFFFFF"/>
        <w:tabs>
          <w:tab w:val="left" w:pos="787"/>
        </w:tabs>
        <w:spacing w:before="120"/>
        <w:ind w:left="787" w:hanging="394"/>
        <w:jc w:val="both"/>
        <w:rPr>
          <w:sz w:val="22"/>
          <w:szCs w:val="24"/>
        </w:rPr>
      </w:pPr>
      <w:r w:rsidRPr="00AF4D43">
        <w:rPr>
          <w:sz w:val="22"/>
          <w:szCs w:val="24"/>
        </w:rPr>
        <w:t>with an attestation by the signatures of those members of the fact of the affixing of the seal.</w:t>
      </w:r>
    </w:p>
    <w:p w14:paraId="189E2F53" w14:textId="77777777" w:rsidR="00716862" w:rsidRPr="00AF4D43" w:rsidRDefault="00370806" w:rsidP="00AF4D43">
      <w:pPr>
        <w:shd w:val="clear" w:color="auto" w:fill="FFFFFF"/>
        <w:spacing w:before="120"/>
        <w:ind w:left="5" w:firstLine="346"/>
        <w:jc w:val="both"/>
        <w:rPr>
          <w:sz w:val="22"/>
        </w:rPr>
      </w:pPr>
      <w:r w:rsidRPr="00AF4D43">
        <w:rPr>
          <w:sz w:val="22"/>
          <w:szCs w:val="24"/>
        </w:rPr>
        <w:t>“</w:t>
      </w:r>
      <w:r w:rsidR="00E256F4" w:rsidRPr="00AF4D43">
        <w:rPr>
          <w:sz w:val="22"/>
          <w:szCs w:val="24"/>
        </w:rPr>
        <w:t xml:space="preserve">(3) Every document requiring authentication by the Board may be sufficiently authenticated without the seal of the Board if it is signed by the Chairperson or by any member of staff of the Board </w:t>
      </w:r>
      <w:proofErr w:type="spellStart"/>
      <w:r w:rsidR="00E256F4" w:rsidRPr="00AF4D43">
        <w:rPr>
          <w:sz w:val="22"/>
          <w:szCs w:val="24"/>
        </w:rPr>
        <w:t>authorised</w:t>
      </w:r>
      <w:proofErr w:type="spellEnd"/>
      <w:r w:rsidR="00E256F4" w:rsidRPr="00AF4D43">
        <w:rPr>
          <w:sz w:val="22"/>
          <w:szCs w:val="24"/>
        </w:rPr>
        <w:t xml:space="preserve"> to do so by the Chairperson.</w:t>
      </w:r>
    </w:p>
    <w:p w14:paraId="078A3296" w14:textId="77777777" w:rsidR="00716862" w:rsidRPr="00AF4D43" w:rsidRDefault="00370806" w:rsidP="00AF4D43">
      <w:pPr>
        <w:shd w:val="clear" w:color="auto" w:fill="FFFFFF"/>
        <w:spacing w:before="120"/>
        <w:ind w:left="355"/>
        <w:jc w:val="both"/>
        <w:rPr>
          <w:sz w:val="22"/>
        </w:rPr>
      </w:pPr>
      <w:r w:rsidRPr="00AF4D43">
        <w:rPr>
          <w:sz w:val="22"/>
          <w:szCs w:val="24"/>
        </w:rPr>
        <w:t>“</w:t>
      </w:r>
      <w:r w:rsidR="00E256F4" w:rsidRPr="00AF4D43">
        <w:rPr>
          <w:sz w:val="22"/>
          <w:szCs w:val="24"/>
        </w:rPr>
        <w:t>(4) Judicial notice is to be taken of the seal of the Board.</w:t>
      </w:r>
    </w:p>
    <w:p w14:paraId="5BC35724"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(5) In any legal proceedings, the seal of the Board, when affixed to a document, is, until the contrary is proved, to be presumed to have been duly affixed to the document.</w:t>
      </w:r>
    </w:p>
    <w:p w14:paraId="6FF2F830" w14:textId="77777777" w:rsidR="00716862" w:rsidRPr="00AF4D43" w:rsidRDefault="00E256F4" w:rsidP="00AF4D43">
      <w:pPr>
        <w:shd w:val="clear" w:color="auto" w:fill="FFFFFF"/>
        <w:spacing w:before="120"/>
        <w:ind w:left="10"/>
        <w:jc w:val="both"/>
        <w:rPr>
          <w:sz w:val="22"/>
        </w:rPr>
      </w:pPr>
      <w:r w:rsidRPr="00AF4D43">
        <w:rPr>
          <w:b/>
          <w:bCs/>
          <w:sz w:val="22"/>
          <w:szCs w:val="24"/>
        </w:rPr>
        <w:t>General procedure</w:t>
      </w:r>
    </w:p>
    <w:p w14:paraId="572829CB"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16. The procedure for the calling of meetings of the Board and for the conduct of business at those meetings is, subject to this Act and the regulations, to be as determined by the Board.</w:t>
      </w:r>
    </w:p>
    <w:p w14:paraId="3AD8415D" w14:textId="77777777" w:rsidR="00716862" w:rsidRPr="00AF4D43" w:rsidRDefault="00E256F4" w:rsidP="00AF4D43">
      <w:pPr>
        <w:shd w:val="clear" w:color="auto" w:fill="FFFFFF"/>
        <w:spacing w:before="120"/>
        <w:ind w:left="10"/>
        <w:jc w:val="both"/>
        <w:rPr>
          <w:sz w:val="22"/>
        </w:rPr>
      </w:pPr>
      <w:r w:rsidRPr="00AF4D43">
        <w:rPr>
          <w:b/>
          <w:bCs/>
          <w:sz w:val="22"/>
          <w:szCs w:val="24"/>
        </w:rPr>
        <w:t>Quorum</w:t>
      </w:r>
    </w:p>
    <w:p w14:paraId="155066DA" w14:textId="77777777" w:rsidR="00716862" w:rsidRPr="00AF4D43" w:rsidRDefault="00370806" w:rsidP="00AF4D43">
      <w:pPr>
        <w:shd w:val="clear" w:color="auto" w:fill="FFFFFF"/>
        <w:spacing w:before="120"/>
        <w:ind w:left="14" w:firstLine="341"/>
        <w:jc w:val="both"/>
        <w:rPr>
          <w:sz w:val="22"/>
        </w:rPr>
      </w:pPr>
      <w:r w:rsidRPr="00AF4D43">
        <w:rPr>
          <w:sz w:val="22"/>
          <w:szCs w:val="24"/>
        </w:rPr>
        <w:t>“</w:t>
      </w:r>
      <w:r w:rsidR="00E256F4" w:rsidRPr="00AF4D43">
        <w:rPr>
          <w:sz w:val="22"/>
          <w:szCs w:val="24"/>
        </w:rPr>
        <w:t xml:space="preserve"> 17. The quorum for a meeting of the Board is 2 members of the Board one of whom is to be the Chairperson.</w:t>
      </w:r>
    </w:p>
    <w:p w14:paraId="48867969" w14:textId="77777777" w:rsidR="00716862" w:rsidRPr="00AF4D43" w:rsidRDefault="00E256F4" w:rsidP="00AF4D43">
      <w:pPr>
        <w:shd w:val="clear" w:color="auto" w:fill="FFFFFF"/>
        <w:spacing w:before="120"/>
        <w:ind w:left="10"/>
        <w:jc w:val="both"/>
        <w:rPr>
          <w:sz w:val="22"/>
        </w:rPr>
      </w:pPr>
      <w:r w:rsidRPr="00AF4D43">
        <w:rPr>
          <w:b/>
          <w:bCs/>
          <w:sz w:val="22"/>
          <w:szCs w:val="24"/>
        </w:rPr>
        <w:t>Presiding member</w:t>
      </w:r>
    </w:p>
    <w:p w14:paraId="69EC7E2B" w14:textId="77777777" w:rsidR="00716862" w:rsidRPr="00AF4D43" w:rsidRDefault="00370806" w:rsidP="00AF4D43">
      <w:pPr>
        <w:shd w:val="clear" w:color="auto" w:fill="FFFFFF"/>
        <w:spacing w:before="120"/>
        <w:ind w:left="360"/>
        <w:jc w:val="both"/>
        <w:rPr>
          <w:sz w:val="22"/>
        </w:rPr>
      </w:pPr>
      <w:r w:rsidRPr="00AF4D43">
        <w:rPr>
          <w:sz w:val="22"/>
          <w:szCs w:val="24"/>
        </w:rPr>
        <w:t>“</w:t>
      </w:r>
      <w:r w:rsidR="00E256F4" w:rsidRPr="00AF4D43">
        <w:rPr>
          <w:sz w:val="22"/>
          <w:szCs w:val="24"/>
        </w:rPr>
        <w:t>18.(1) The Chairperson is to preside at a meeting of the Board.</w:t>
      </w:r>
    </w:p>
    <w:p w14:paraId="30B12D56" w14:textId="77777777" w:rsidR="00716862" w:rsidRPr="00AF4D43" w:rsidRDefault="00370806" w:rsidP="00AF4D43">
      <w:pPr>
        <w:shd w:val="clear" w:color="auto" w:fill="FFFFFF"/>
        <w:spacing w:before="120"/>
        <w:ind w:left="14" w:firstLine="341"/>
        <w:jc w:val="both"/>
        <w:rPr>
          <w:sz w:val="22"/>
        </w:rPr>
      </w:pPr>
      <w:r w:rsidRPr="00AF4D43">
        <w:rPr>
          <w:sz w:val="22"/>
          <w:szCs w:val="24"/>
        </w:rPr>
        <w:t>“</w:t>
      </w:r>
      <w:r w:rsidR="00E256F4" w:rsidRPr="00AF4D43">
        <w:rPr>
          <w:sz w:val="22"/>
          <w:szCs w:val="24"/>
        </w:rPr>
        <w:t>(2) The Chairperson has a deliberative vote and, in the event of an equality of votes, has a second or casting vote.</w:t>
      </w:r>
    </w:p>
    <w:p w14:paraId="1824FD6F" w14:textId="77777777" w:rsidR="00716862" w:rsidRPr="00AF4D43" w:rsidRDefault="00E256F4" w:rsidP="00AF4D43">
      <w:pPr>
        <w:shd w:val="clear" w:color="auto" w:fill="FFFFFF"/>
        <w:spacing w:before="120"/>
        <w:ind w:left="10"/>
        <w:jc w:val="both"/>
        <w:rPr>
          <w:sz w:val="22"/>
        </w:rPr>
      </w:pPr>
      <w:r w:rsidRPr="00AF4D43">
        <w:rPr>
          <w:b/>
          <w:bCs/>
          <w:sz w:val="22"/>
          <w:szCs w:val="24"/>
        </w:rPr>
        <w:t>Voting</w:t>
      </w:r>
    </w:p>
    <w:p w14:paraId="5E1B3FD9" w14:textId="77777777" w:rsidR="00716862" w:rsidRPr="00AF4D43" w:rsidRDefault="00370806" w:rsidP="00AF4D43">
      <w:pPr>
        <w:shd w:val="clear" w:color="auto" w:fill="FFFFFF"/>
        <w:spacing w:before="120"/>
        <w:ind w:left="14" w:firstLine="346"/>
        <w:jc w:val="both"/>
        <w:rPr>
          <w:sz w:val="22"/>
        </w:rPr>
      </w:pPr>
      <w:r w:rsidRPr="00AF4D43">
        <w:rPr>
          <w:sz w:val="22"/>
          <w:szCs w:val="24"/>
        </w:rPr>
        <w:t>“</w:t>
      </w:r>
      <w:r w:rsidR="00E256F4" w:rsidRPr="00AF4D43">
        <w:rPr>
          <w:sz w:val="22"/>
          <w:szCs w:val="24"/>
        </w:rPr>
        <w:t>19. A decision supported by a majority of the votes cast at a meeting of the Board at which a quorum is present is the decision of the Board.</w:t>
      </w:r>
    </w:p>
    <w:p w14:paraId="566D4E55" w14:textId="77777777" w:rsidR="00716862" w:rsidRPr="00AF4D43" w:rsidRDefault="00E256F4" w:rsidP="00AF4D43">
      <w:pPr>
        <w:shd w:val="clear" w:color="auto" w:fill="FFFFFF"/>
        <w:spacing w:before="120"/>
        <w:ind w:left="10"/>
        <w:jc w:val="both"/>
        <w:rPr>
          <w:sz w:val="22"/>
        </w:rPr>
      </w:pPr>
      <w:r w:rsidRPr="00AF4D43">
        <w:rPr>
          <w:b/>
          <w:bCs/>
          <w:sz w:val="22"/>
          <w:szCs w:val="24"/>
        </w:rPr>
        <w:t>Transaction of business outside meetings or by telephone etc.</w:t>
      </w:r>
    </w:p>
    <w:p w14:paraId="3A62FF4D" w14:textId="77777777" w:rsidR="00716862" w:rsidRPr="00AF4D43" w:rsidRDefault="00370806" w:rsidP="00AF4D43">
      <w:pPr>
        <w:shd w:val="clear" w:color="auto" w:fill="FFFFFF"/>
        <w:spacing w:before="120"/>
        <w:ind w:left="19" w:firstLine="341"/>
        <w:jc w:val="both"/>
        <w:rPr>
          <w:sz w:val="22"/>
        </w:rPr>
      </w:pPr>
      <w:r w:rsidRPr="00AF4D43">
        <w:rPr>
          <w:sz w:val="22"/>
          <w:szCs w:val="24"/>
        </w:rPr>
        <w:t>“</w:t>
      </w:r>
      <w:r w:rsidR="00E256F4" w:rsidRPr="00AF4D43">
        <w:rPr>
          <w:sz w:val="22"/>
          <w:szCs w:val="24"/>
        </w:rPr>
        <w:t>20.(1) The Board may, if it thinks fit, transact any of its business by the circulation of papers among all the members of the Board for the time being, and a resolution in writing approved in writing by a majority of those members is taken to be a decision of the Board.</w:t>
      </w:r>
    </w:p>
    <w:p w14:paraId="02E90072" w14:textId="77777777" w:rsidR="00716862" w:rsidRPr="00AF4D43" w:rsidRDefault="00370806" w:rsidP="00AF4D43">
      <w:pPr>
        <w:shd w:val="clear" w:color="auto" w:fill="FFFFFF"/>
        <w:spacing w:before="120"/>
        <w:ind w:left="19" w:firstLine="346"/>
        <w:jc w:val="both"/>
        <w:rPr>
          <w:sz w:val="22"/>
        </w:rPr>
      </w:pPr>
      <w:r w:rsidRPr="00AF4D43">
        <w:rPr>
          <w:sz w:val="22"/>
          <w:szCs w:val="24"/>
        </w:rPr>
        <w:t>“</w:t>
      </w:r>
      <w:r w:rsidR="00E256F4" w:rsidRPr="00AF4D43">
        <w:rPr>
          <w:sz w:val="22"/>
          <w:szCs w:val="24"/>
        </w:rPr>
        <w:t>(2) The Board may, if it thinks fit, transact any of its business at a meeting at which members participate by telephone, closed-circuit</w:t>
      </w:r>
    </w:p>
    <w:p w14:paraId="3FC2D63A" w14:textId="77777777" w:rsidR="00716862" w:rsidRPr="00AF4D43" w:rsidRDefault="00716862" w:rsidP="00AF4D43">
      <w:pPr>
        <w:shd w:val="clear" w:color="auto" w:fill="FFFFFF"/>
        <w:spacing w:before="120"/>
        <w:ind w:left="19" w:firstLine="346"/>
        <w:jc w:val="both"/>
        <w:rPr>
          <w:sz w:val="22"/>
        </w:rPr>
        <w:sectPr w:rsidR="00716862" w:rsidRPr="00AF4D43" w:rsidSect="0051422B">
          <w:pgSz w:w="12240" w:h="15840"/>
          <w:pgMar w:top="1440" w:right="1440" w:bottom="1440" w:left="1440" w:header="720" w:footer="720" w:gutter="0"/>
          <w:cols w:space="60"/>
          <w:noEndnote/>
          <w:docGrid w:linePitch="272"/>
        </w:sectPr>
      </w:pPr>
    </w:p>
    <w:p w14:paraId="30A14D7C"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1</w:t>
      </w:r>
      <w:r w:rsidRPr="00AF4D43">
        <w:rPr>
          <w:rFonts w:eastAsia="Times New Roman"/>
          <w:sz w:val="22"/>
          <w:szCs w:val="24"/>
        </w:rPr>
        <w:t>—continued</w:t>
      </w:r>
    </w:p>
    <w:p w14:paraId="3726536E" w14:textId="77777777" w:rsidR="00716862" w:rsidRPr="00AF4D43" w:rsidRDefault="00E256F4" w:rsidP="00AF4D43">
      <w:pPr>
        <w:shd w:val="clear" w:color="auto" w:fill="FFFFFF"/>
        <w:spacing w:before="120"/>
        <w:ind w:left="14"/>
        <w:jc w:val="both"/>
        <w:rPr>
          <w:sz w:val="22"/>
        </w:rPr>
      </w:pPr>
      <w:r w:rsidRPr="00AF4D43">
        <w:rPr>
          <w:sz w:val="22"/>
          <w:szCs w:val="24"/>
        </w:rPr>
        <w:t>television or other means, but only if any member who speaks on a matter before the meeting can be heard by the other members.</w:t>
      </w:r>
    </w:p>
    <w:p w14:paraId="545B8471" w14:textId="77777777" w:rsidR="00716862" w:rsidRPr="00AF4D43" w:rsidRDefault="00370806" w:rsidP="00AF4D43">
      <w:pPr>
        <w:shd w:val="clear" w:color="auto" w:fill="FFFFFF"/>
        <w:spacing w:before="120"/>
        <w:ind w:left="355"/>
        <w:jc w:val="both"/>
        <w:rPr>
          <w:sz w:val="22"/>
        </w:rPr>
      </w:pPr>
      <w:r w:rsidRPr="00AF4D43">
        <w:rPr>
          <w:sz w:val="22"/>
          <w:szCs w:val="24"/>
        </w:rPr>
        <w:t>“</w:t>
      </w:r>
      <w:r w:rsidR="00E256F4" w:rsidRPr="00AF4D43">
        <w:rPr>
          <w:sz w:val="22"/>
          <w:szCs w:val="24"/>
        </w:rPr>
        <w:t>(3) For the purposes of:</w:t>
      </w:r>
    </w:p>
    <w:p w14:paraId="55F4C8F4" w14:textId="77777777" w:rsidR="00716862" w:rsidRPr="00AF4D43" w:rsidRDefault="00E256F4" w:rsidP="00AF4D43">
      <w:pPr>
        <w:numPr>
          <w:ilvl w:val="0"/>
          <w:numId w:val="11"/>
        </w:numPr>
        <w:shd w:val="clear" w:color="auto" w:fill="FFFFFF"/>
        <w:tabs>
          <w:tab w:val="left" w:pos="787"/>
        </w:tabs>
        <w:spacing w:before="120"/>
        <w:ind w:left="394"/>
        <w:jc w:val="both"/>
        <w:rPr>
          <w:sz w:val="22"/>
          <w:szCs w:val="24"/>
        </w:rPr>
      </w:pPr>
      <w:r w:rsidRPr="00AF4D43">
        <w:rPr>
          <w:sz w:val="22"/>
          <w:szCs w:val="24"/>
        </w:rPr>
        <w:t>the approval of a resolution under subsection (1); or</w:t>
      </w:r>
    </w:p>
    <w:p w14:paraId="2ACE13AE" w14:textId="77777777" w:rsidR="00716862" w:rsidRPr="00AF4D43" w:rsidRDefault="00E256F4" w:rsidP="00AF4D43">
      <w:pPr>
        <w:numPr>
          <w:ilvl w:val="0"/>
          <w:numId w:val="11"/>
        </w:numPr>
        <w:shd w:val="clear" w:color="auto" w:fill="FFFFFF"/>
        <w:tabs>
          <w:tab w:val="left" w:pos="787"/>
        </w:tabs>
        <w:spacing w:before="120"/>
        <w:ind w:left="394"/>
        <w:jc w:val="both"/>
        <w:rPr>
          <w:sz w:val="22"/>
          <w:szCs w:val="24"/>
        </w:rPr>
      </w:pPr>
      <w:r w:rsidRPr="00AF4D43">
        <w:rPr>
          <w:sz w:val="22"/>
          <w:szCs w:val="24"/>
        </w:rPr>
        <w:t>a meeting held in accordance with subsection (2);</w:t>
      </w:r>
    </w:p>
    <w:p w14:paraId="3ED5C849" w14:textId="77777777" w:rsidR="00716862" w:rsidRPr="00AF4D43" w:rsidRDefault="00E256F4" w:rsidP="00AF4D43">
      <w:pPr>
        <w:shd w:val="clear" w:color="auto" w:fill="FFFFFF"/>
        <w:spacing w:before="120"/>
        <w:ind w:left="14"/>
        <w:jc w:val="both"/>
        <w:rPr>
          <w:sz w:val="22"/>
        </w:rPr>
      </w:pPr>
      <w:r w:rsidRPr="00AF4D43">
        <w:rPr>
          <w:sz w:val="22"/>
          <w:szCs w:val="24"/>
        </w:rPr>
        <w:t>the Chairperson and each member have the same voting rights as they have at an ordinary meeting of the Board.</w:t>
      </w:r>
    </w:p>
    <w:p w14:paraId="2A717CB3"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(4) A resolution approved under subsection (1) is to be recorded by the Board.</w:t>
      </w:r>
    </w:p>
    <w:p w14:paraId="5EC9B33F" w14:textId="77777777" w:rsidR="00716862" w:rsidRPr="00AF4D43" w:rsidRDefault="00370806" w:rsidP="00AF4D43">
      <w:pPr>
        <w:shd w:val="clear" w:color="auto" w:fill="FFFFFF"/>
        <w:spacing w:before="120"/>
        <w:ind w:left="10" w:firstLine="336"/>
        <w:jc w:val="both"/>
        <w:rPr>
          <w:sz w:val="22"/>
        </w:rPr>
      </w:pPr>
      <w:r w:rsidRPr="00AF4D43">
        <w:rPr>
          <w:sz w:val="22"/>
          <w:szCs w:val="24"/>
        </w:rPr>
        <w:t>“</w:t>
      </w:r>
      <w:r w:rsidR="00E256F4" w:rsidRPr="00AF4D43">
        <w:rPr>
          <w:sz w:val="22"/>
          <w:szCs w:val="24"/>
        </w:rPr>
        <w:t>(5) Papers may be circulated among members for the purposes of subsection (1) by facsimile or other transmission of the information in the papers concerned.</w:t>
      </w:r>
    </w:p>
    <w:p w14:paraId="7AEE5804" w14:textId="77777777" w:rsidR="00716862" w:rsidRPr="00AF4D43" w:rsidRDefault="00E256F4" w:rsidP="00AF4D43">
      <w:pPr>
        <w:shd w:val="clear" w:color="auto" w:fill="FFFFFF"/>
        <w:spacing w:before="120"/>
        <w:ind w:left="10"/>
        <w:jc w:val="both"/>
        <w:rPr>
          <w:sz w:val="22"/>
        </w:rPr>
      </w:pPr>
      <w:r w:rsidRPr="00AF4D43">
        <w:rPr>
          <w:b/>
          <w:bCs/>
          <w:sz w:val="22"/>
          <w:szCs w:val="24"/>
        </w:rPr>
        <w:t>Delegation of Board</w:t>
      </w:r>
      <w:r w:rsidR="00370806" w:rsidRPr="00AF4D43">
        <w:rPr>
          <w:b/>
          <w:bCs/>
          <w:sz w:val="22"/>
          <w:szCs w:val="24"/>
        </w:rPr>
        <w:t>’</w:t>
      </w:r>
      <w:r w:rsidRPr="00AF4D43">
        <w:rPr>
          <w:b/>
          <w:bCs/>
          <w:sz w:val="22"/>
          <w:szCs w:val="24"/>
        </w:rPr>
        <w:t>s powers and functions</w:t>
      </w:r>
    </w:p>
    <w:p w14:paraId="24B39361"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21.(1) The Board may, by writing under its seal, delegate its powers and functions, other than this power of delegation, to any member or employee of the Board or to any committee of persons (whether of members only or members and other persons).</w:t>
      </w:r>
    </w:p>
    <w:p w14:paraId="1829C8E2" w14:textId="77777777" w:rsidR="00716862" w:rsidRPr="00AF4D43" w:rsidRDefault="00370806" w:rsidP="00AF4D43">
      <w:pPr>
        <w:shd w:val="clear" w:color="auto" w:fill="FFFFFF"/>
        <w:spacing w:before="120"/>
        <w:ind w:left="350"/>
        <w:jc w:val="both"/>
        <w:rPr>
          <w:sz w:val="22"/>
        </w:rPr>
      </w:pPr>
      <w:r w:rsidRPr="00AF4D43">
        <w:rPr>
          <w:sz w:val="22"/>
          <w:szCs w:val="24"/>
        </w:rPr>
        <w:t>“</w:t>
      </w:r>
      <w:r w:rsidR="00E256F4" w:rsidRPr="00AF4D43">
        <w:rPr>
          <w:sz w:val="22"/>
          <w:szCs w:val="24"/>
        </w:rPr>
        <w:t>(2) A delegation:</w:t>
      </w:r>
    </w:p>
    <w:p w14:paraId="160C3502" w14:textId="77777777" w:rsidR="00716862" w:rsidRPr="00AF4D43" w:rsidRDefault="00E256F4" w:rsidP="00AF4D43">
      <w:pPr>
        <w:numPr>
          <w:ilvl w:val="0"/>
          <w:numId w:val="12"/>
        </w:numPr>
        <w:shd w:val="clear" w:color="auto" w:fill="FFFFFF"/>
        <w:tabs>
          <w:tab w:val="left" w:pos="787"/>
        </w:tabs>
        <w:spacing w:before="120"/>
        <w:ind w:left="389"/>
        <w:jc w:val="both"/>
        <w:rPr>
          <w:sz w:val="22"/>
          <w:szCs w:val="24"/>
        </w:rPr>
      </w:pPr>
      <w:r w:rsidRPr="00AF4D43">
        <w:rPr>
          <w:sz w:val="22"/>
          <w:szCs w:val="24"/>
        </w:rPr>
        <w:t>may be general or limited; and</w:t>
      </w:r>
    </w:p>
    <w:p w14:paraId="6D5A5C53" w14:textId="77777777" w:rsidR="00716862" w:rsidRPr="00AF4D43" w:rsidRDefault="00E256F4" w:rsidP="00AF4D43">
      <w:pPr>
        <w:numPr>
          <w:ilvl w:val="0"/>
          <w:numId w:val="12"/>
        </w:numPr>
        <w:shd w:val="clear" w:color="auto" w:fill="FFFFFF"/>
        <w:tabs>
          <w:tab w:val="left" w:pos="787"/>
        </w:tabs>
        <w:spacing w:before="120"/>
        <w:ind w:left="389"/>
        <w:jc w:val="both"/>
        <w:rPr>
          <w:sz w:val="22"/>
          <w:szCs w:val="24"/>
        </w:rPr>
      </w:pPr>
      <w:r w:rsidRPr="00AF4D43">
        <w:rPr>
          <w:sz w:val="22"/>
          <w:szCs w:val="24"/>
        </w:rPr>
        <w:t>may be revoked, wholly or partly, by the Board.</w:t>
      </w:r>
    </w:p>
    <w:p w14:paraId="3E94CABF"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(3) A delegated power or function may be exercised only in accordance with any conditions to which the delegation is subject.</w:t>
      </w:r>
    </w:p>
    <w:p w14:paraId="6D32DF1F" w14:textId="77777777" w:rsidR="00716862" w:rsidRPr="00AF4D43" w:rsidRDefault="00370806" w:rsidP="00AF4D43">
      <w:pPr>
        <w:shd w:val="clear" w:color="auto" w:fill="FFFFFF"/>
        <w:spacing w:before="120"/>
        <w:ind w:left="10" w:firstLine="336"/>
        <w:jc w:val="both"/>
        <w:rPr>
          <w:sz w:val="22"/>
        </w:rPr>
      </w:pPr>
      <w:r w:rsidRPr="00AF4D43">
        <w:rPr>
          <w:sz w:val="22"/>
          <w:szCs w:val="24"/>
        </w:rPr>
        <w:t>“</w:t>
      </w:r>
      <w:r w:rsidR="00E256F4" w:rsidRPr="00AF4D43">
        <w:rPr>
          <w:sz w:val="22"/>
          <w:szCs w:val="24"/>
        </w:rPr>
        <w:t>(4) A delegated power or function that is duly exercised by a delegate is taken to have been exercised by the Board.</w:t>
      </w:r>
    </w:p>
    <w:p w14:paraId="53A68B04" w14:textId="77777777" w:rsidR="00716862" w:rsidRPr="00AF4D43" w:rsidRDefault="00370806" w:rsidP="00AF4D43">
      <w:pPr>
        <w:shd w:val="clear" w:color="auto" w:fill="FFFFFF"/>
        <w:spacing w:before="120"/>
        <w:ind w:firstLine="336"/>
        <w:jc w:val="both"/>
        <w:rPr>
          <w:sz w:val="22"/>
        </w:rPr>
      </w:pPr>
      <w:r w:rsidRPr="00AF4D43">
        <w:rPr>
          <w:sz w:val="22"/>
          <w:szCs w:val="24"/>
        </w:rPr>
        <w:t>“</w:t>
      </w:r>
      <w:r w:rsidR="00E256F4" w:rsidRPr="00AF4D43">
        <w:rPr>
          <w:sz w:val="22"/>
          <w:szCs w:val="24"/>
        </w:rPr>
        <w:t>(5) If the exercise of a power or function by the Board is dependent on the opinion, belief or state of mind of the Board in relation to any matter, the power or function may be exercised by the delegate on the opinion, belief or state of mind of the delegate in relation to any such matter.</w:t>
      </w:r>
    </w:p>
    <w:p w14:paraId="373001E1"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(6) When a power or function is delegated to a particular member, the power or function may be exercised by the person for the time being acting for that member in accordance with section 9.</w:t>
      </w:r>
    </w:p>
    <w:p w14:paraId="47C4DE05" w14:textId="77777777" w:rsidR="00716862" w:rsidRPr="00AF4D43" w:rsidRDefault="001B0748" w:rsidP="00AF4D43">
      <w:pPr>
        <w:shd w:val="clear" w:color="auto" w:fill="FFFFFF"/>
        <w:spacing w:before="120"/>
        <w:ind w:left="5" w:firstLine="341"/>
        <w:jc w:val="both"/>
        <w:rPr>
          <w:sz w:val="22"/>
        </w:rPr>
      </w:pPr>
      <w:r w:rsidRPr="00AF4D43">
        <w:rPr>
          <w:noProof/>
          <w:sz w:val="22"/>
          <w:szCs w:val="24"/>
          <w:lang w:val="en-AU" w:eastAsia="en-AU"/>
        </w:rPr>
        <mc:AlternateContent>
          <mc:Choice Requires="wps">
            <w:drawing>
              <wp:anchor distT="0" distB="0" distL="114300" distR="114300" simplePos="0" relativeHeight="251651072" behindDoc="0" locked="0" layoutInCell="1" allowOverlap="1" wp14:anchorId="45F157E8" wp14:editId="56C62D5B">
                <wp:simplePos x="0" y="0"/>
                <wp:positionH relativeFrom="column">
                  <wp:posOffset>2324099</wp:posOffset>
                </wp:positionH>
                <wp:positionV relativeFrom="paragraph">
                  <wp:posOffset>596900</wp:posOffset>
                </wp:positionV>
                <wp:extent cx="10382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55CE1B" id="Straight Connector 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83pt,47pt" to="264.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" strokecolor="black [3040]"/>
            </w:pict>
          </mc:Fallback>
        </mc:AlternateContent>
      </w:r>
      <w:r w:rsidR="00370806" w:rsidRPr="00AF4D43">
        <w:rPr>
          <w:sz w:val="22"/>
          <w:szCs w:val="24"/>
        </w:rPr>
        <w:t>“</w:t>
      </w:r>
      <w:r w:rsidR="00E256F4" w:rsidRPr="00AF4D43">
        <w:rPr>
          <w:sz w:val="22"/>
          <w:szCs w:val="24"/>
        </w:rPr>
        <w:t>(7) A power or function that has been delegated may, despite the delegation, be exercised by the Board.</w:t>
      </w:r>
      <w:r w:rsidR="00370806" w:rsidRPr="00AF4D43">
        <w:rPr>
          <w:sz w:val="22"/>
          <w:szCs w:val="24"/>
        </w:rPr>
        <w:t>”</w:t>
      </w:r>
      <w:r w:rsidR="00E256F4" w:rsidRPr="00AF4D43">
        <w:rPr>
          <w:sz w:val="22"/>
          <w:szCs w:val="24"/>
        </w:rPr>
        <w:t>.</w:t>
      </w:r>
    </w:p>
    <w:p w14:paraId="66863204" w14:textId="77777777" w:rsidR="00716862" w:rsidRPr="00AF4D43" w:rsidRDefault="00716862" w:rsidP="00AF4D43">
      <w:pPr>
        <w:shd w:val="clear" w:color="auto" w:fill="FFFFFF"/>
        <w:spacing w:before="120"/>
        <w:ind w:left="5" w:firstLine="341"/>
        <w:jc w:val="both"/>
        <w:rPr>
          <w:sz w:val="22"/>
        </w:rPr>
        <w:sectPr w:rsidR="00716862" w:rsidRPr="00AF4D43" w:rsidSect="0051422B">
          <w:pgSz w:w="12240" w:h="15840"/>
          <w:pgMar w:top="1440" w:right="1440" w:bottom="1440" w:left="1440" w:header="720" w:footer="720" w:gutter="0"/>
          <w:cols w:space="60"/>
          <w:noEndnote/>
          <w:docGrid w:linePitch="272"/>
        </w:sectPr>
      </w:pPr>
    </w:p>
    <w:p w14:paraId="4539B93E" w14:textId="77777777" w:rsidR="00716862" w:rsidRPr="00AF4D43" w:rsidRDefault="00E256F4" w:rsidP="00AF4D43">
      <w:pPr>
        <w:shd w:val="clear" w:color="auto" w:fill="FFFFFF"/>
        <w:tabs>
          <w:tab w:val="left" w:pos="4500"/>
        </w:tabs>
        <w:spacing w:before="120"/>
        <w:jc w:val="right"/>
        <w:rPr>
          <w:sz w:val="22"/>
        </w:rPr>
      </w:pPr>
      <w:r w:rsidRPr="00AF4D43">
        <w:rPr>
          <w:b/>
          <w:bCs/>
          <w:sz w:val="22"/>
          <w:szCs w:val="24"/>
        </w:rPr>
        <w:lastRenderedPageBreak/>
        <w:t>SCHEDULE 2</w:t>
      </w:r>
      <w:r w:rsidRPr="00AF4D43">
        <w:rPr>
          <w:sz w:val="22"/>
          <w:szCs w:val="24"/>
        </w:rPr>
        <w:tab/>
        <w:t>Section 3</w:t>
      </w:r>
    </w:p>
    <w:p w14:paraId="528447AE" w14:textId="77777777" w:rsidR="00716862" w:rsidRPr="00AF4D43" w:rsidRDefault="00E256F4" w:rsidP="00AF4D43">
      <w:pPr>
        <w:shd w:val="clear" w:color="auto" w:fill="FFFFFF"/>
        <w:spacing w:before="120"/>
        <w:ind w:left="2050" w:hanging="2050"/>
        <w:jc w:val="center"/>
        <w:rPr>
          <w:sz w:val="22"/>
        </w:rPr>
      </w:pPr>
      <w:r w:rsidRPr="00AF4D43">
        <w:rPr>
          <w:sz w:val="22"/>
          <w:szCs w:val="24"/>
        </w:rPr>
        <w:t>AMENDMENTS RELATING TO THE FUNCTIONS OF THE JOINT COAL BOARD</w:t>
      </w:r>
    </w:p>
    <w:p w14:paraId="37BEB4FB" w14:textId="77777777" w:rsidR="00716862" w:rsidRPr="00AF4D43" w:rsidRDefault="00E256F4" w:rsidP="00AF4D43">
      <w:pPr>
        <w:shd w:val="clear" w:color="auto" w:fill="FFFFFF"/>
        <w:spacing w:before="120"/>
        <w:ind w:left="5"/>
        <w:jc w:val="both"/>
        <w:rPr>
          <w:sz w:val="22"/>
        </w:rPr>
      </w:pPr>
      <w:r w:rsidRPr="00AF4D43">
        <w:rPr>
          <w:b/>
          <w:bCs/>
          <w:sz w:val="22"/>
          <w:szCs w:val="24"/>
        </w:rPr>
        <w:t>Title:</w:t>
      </w:r>
    </w:p>
    <w:p w14:paraId="2A31C1B3" w14:textId="77777777" w:rsidR="00716862" w:rsidRPr="00AF4D43" w:rsidRDefault="00E256F4" w:rsidP="00AF4D43">
      <w:pPr>
        <w:shd w:val="clear" w:color="auto" w:fill="FFFFFF"/>
        <w:spacing w:before="120"/>
        <w:ind w:left="360"/>
        <w:jc w:val="both"/>
        <w:rPr>
          <w:sz w:val="22"/>
        </w:rPr>
      </w:pPr>
      <w:r w:rsidRPr="00AF4D43">
        <w:rPr>
          <w:sz w:val="22"/>
          <w:szCs w:val="24"/>
        </w:rPr>
        <w:t>Omit the title, substitute:</w:t>
      </w:r>
    </w:p>
    <w:p w14:paraId="51E0B290" w14:textId="77777777" w:rsidR="00716862" w:rsidRPr="00AF4D43" w:rsidRDefault="00370806" w:rsidP="00AF4D43">
      <w:pPr>
        <w:shd w:val="clear" w:color="auto" w:fill="FFFFFF"/>
        <w:spacing w:before="120"/>
        <w:ind w:left="883" w:hanging="562"/>
        <w:jc w:val="both"/>
        <w:rPr>
          <w:sz w:val="22"/>
        </w:rPr>
      </w:pPr>
      <w:r w:rsidRPr="00AF4D43">
        <w:rPr>
          <w:b/>
          <w:bCs/>
          <w:sz w:val="22"/>
          <w:szCs w:val="24"/>
        </w:rPr>
        <w:t>“</w:t>
      </w:r>
      <w:r w:rsidR="00E256F4" w:rsidRPr="00AF4D43">
        <w:rPr>
          <w:b/>
          <w:bCs/>
          <w:sz w:val="22"/>
          <w:szCs w:val="24"/>
        </w:rPr>
        <w:t>An Act to make provision in relation to the coal industry in New South Wales and elsewhere, and for related purposes</w:t>
      </w:r>
      <w:r w:rsidRPr="00AF4D43">
        <w:rPr>
          <w:b/>
          <w:bCs/>
          <w:sz w:val="22"/>
          <w:szCs w:val="24"/>
        </w:rPr>
        <w:t>”</w:t>
      </w:r>
      <w:r w:rsidR="00E256F4" w:rsidRPr="00AF4D43">
        <w:rPr>
          <w:b/>
          <w:bCs/>
          <w:sz w:val="22"/>
          <w:szCs w:val="24"/>
        </w:rPr>
        <w:t>.</w:t>
      </w:r>
    </w:p>
    <w:p w14:paraId="342F238B" w14:textId="77777777" w:rsidR="00716862" w:rsidRPr="00AF4D43" w:rsidRDefault="00E256F4" w:rsidP="00AF4D43">
      <w:pPr>
        <w:shd w:val="clear" w:color="auto" w:fill="FFFFFF"/>
        <w:spacing w:before="120"/>
        <w:jc w:val="both"/>
        <w:rPr>
          <w:sz w:val="22"/>
        </w:rPr>
      </w:pPr>
      <w:r w:rsidRPr="00AF4D43">
        <w:rPr>
          <w:b/>
          <w:bCs/>
          <w:sz w:val="22"/>
          <w:szCs w:val="24"/>
        </w:rPr>
        <w:t>Preamble:</w:t>
      </w:r>
    </w:p>
    <w:p w14:paraId="0F734E30" w14:textId="77777777" w:rsidR="00716862" w:rsidRPr="00AF4D43" w:rsidRDefault="00E256F4" w:rsidP="00AF4D43">
      <w:pPr>
        <w:shd w:val="clear" w:color="auto" w:fill="FFFFFF"/>
        <w:spacing w:before="120"/>
        <w:ind w:left="350"/>
        <w:jc w:val="both"/>
        <w:rPr>
          <w:sz w:val="22"/>
        </w:rPr>
      </w:pPr>
      <w:r w:rsidRPr="00AF4D43">
        <w:rPr>
          <w:sz w:val="22"/>
          <w:szCs w:val="24"/>
        </w:rPr>
        <w:t>Omit the Preamble, substitute:</w:t>
      </w:r>
    </w:p>
    <w:p w14:paraId="558B2DE0" w14:textId="77777777" w:rsidR="00716862" w:rsidRPr="00AF4D43" w:rsidRDefault="00370806" w:rsidP="00AF4D43">
      <w:pPr>
        <w:shd w:val="clear" w:color="auto" w:fill="FFFFFF"/>
        <w:spacing w:before="120"/>
        <w:jc w:val="both"/>
        <w:rPr>
          <w:sz w:val="22"/>
        </w:rPr>
      </w:pPr>
      <w:r w:rsidRPr="00AF4D43">
        <w:rPr>
          <w:sz w:val="22"/>
          <w:szCs w:val="24"/>
        </w:rPr>
        <w:t>“</w:t>
      </w:r>
      <w:r w:rsidR="00E256F4" w:rsidRPr="00AF4D43">
        <w:rPr>
          <w:sz w:val="22"/>
          <w:szCs w:val="24"/>
        </w:rPr>
        <w:t>WHEREAS it has been agreed between the Governments of the Commonwealth and the State of New South Wales that they will jointly establish authorities vested with power to take action with respect to industrial relations, mineworkers</w:t>
      </w:r>
      <w:r w:rsidRPr="00AF4D43">
        <w:rPr>
          <w:sz w:val="22"/>
          <w:szCs w:val="24"/>
        </w:rPr>
        <w:t>’</w:t>
      </w:r>
      <w:r w:rsidR="00E256F4" w:rsidRPr="00AF4D43">
        <w:rPr>
          <w:sz w:val="22"/>
          <w:szCs w:val="24"/>
        </w:rPr>
        <w:t xml:space="preserve"> health and welfare and certain other matters in the coal industry;</w:t>
      </w:r>
    </w:p>
    <w:p w14:paraId="576BCB2E" w14:textId="77777777" w:rsidR="00716862" w:rsidRPr="00AF4D43" w:rsidRDefault="00E256F4" w:rsidP="00AF4D43">
      <w:pPr>
        <w:shd w:val="clear" w:color="auto" w:fill="FFFFFF"/>
        <w:spacing w:before="120"/>
        <w:jc w:val="both"/>
        <w:rPr>
          <w:sz w:val="22"/>
        </w:rPr>
      </w:pPr>
      <w:r w:rsidRPr="00AF4D43">
        <w:rPr>
          <w:sz w:val="22"/>
          <w:szCs w:val="24"/>
        </w:rPr>
        <w:t>AND WHEREAS it has been further agreed that the two Governments are to take all practicable steps to secure the passage by the Parliament of the Commonwealth and the Parliament of the State of New South Wales of legislation within the constitutional powers of the respective Parliaments providing for these and other related matters;</w:t>
      </w:r>
    </w:p>
    <w:p w14:paraId="5D5E97A0" w14:textId="77777777" w:rsidR="00716862" w:rsidRPr="00AF4D43" w:rsidRDefault="00E256F4" w:rsidP="00AF4D43">
      <w:pPr>
        <w:shd w:val="clear" w:color="auto" w:fill="FFFFFF"/>
        <w:spacing w:before="120"/>
        <w:jc w:val="both"/>
        <w:rPr>
          <w:sz w:val="22"/>
        </w:rPr>
      </w:pPr>
      <w:r w:rsidRPr="00AF4D43">
        <w:rPr>
          <w:sz w:val="22"/>
          <w:szCs w:val="24"/>
        </w:rPr>
        <w:t>AND WHEREAS each of the two Governments has undertaken not to take action, without the prior concurrence of the other, to repeal or amend any of the legislation covered by the agreement:</w:t>
      </w:r>
      <w:r w:rsidR="00370806" w:rsidRPr="00AF4D43">
        <w:rPr>
          <w:sz w:val="22"/>
          <w:szCs w:val="24"/>
        </w:rPr>
        <w:t>”</w:t>
      </w:r>
      <w:r w:rsidRPr="00AF4D43">
        <w:rPr>
          <w:sz w:val="22"/>
          <w:szCs w:val="24"/>
        </w:rPr>
        <w:t>.</w:t>
      </w:r>
    </w:p>
    <w:p w14:paraId="10EBAEE4" w14:textId="77777777" w:rsidR="00716862" w:rsidRPr="00AF4D43" w:rsidRDefault="00E256F4" w:rsidP="00AF4D43">
      <w:pPr>
        <w:shd w:val="clear" w:color="auto" w:fill="FFFFFF"/>
        <w:spacing w:before="120"/>
        <w:ind w:left="5"/>
        <w:jc w:val="both"/>
        <w:rPr>
          <w:sz w:val="22"/>
        </w:rPr>
      </w:pPr>
      <w:r w:rsidRPr="00AF4D43">
        <w:rPr>
          <w:b/>
          <w:bCs/>
          <w:sz w:val="22"/>
          <w:szCs w:val="24"/>
        </w:rPr>
        <w:t>Section 4:</w:t>
      </w:r>
    </w:p>
    <w:p w14:paraId="3CA12B88" w14:textId="77777777" w:rsidR="00716862" w:rsidRPr="00AF4D43" w:rsidRDefault="00E256F4" w:rsidP="00AF4D43">
      <w:pPr>
        <w:shd w:val="clear" w:color="auto" w:fill="FFFFFF"/>
        <w:spacing w:before="120"/>
        <w:ind w:left="355"/>
        <w:jc w:val="both"/>
        <w:rPr>
          <w:sz w:val="22"/>
        </w:rPr>
      </w:pPr>
      <w:r w:rsidRPr="00AF4D43">
        <w:rPr>
          <w:sz w:val="22"/>
          <w:szCs w:val="24"/>
        </w:rPr>
        <w:t xml:space="preserve">Omit the definition of </w:t>
      </w:r>
      <w:r w:rsidR="00370806" w:rsidRPr="00AF4D43">
        <w:rPr>
          <w:sz w:val="22"/>
          <w:szCs w:val="24"/>
        </w:rPr>
        <w:t>“</w:t>
      </w:r>
      <w:r w:rsidRPr="00AF4D43">
        <w:rPr>
          <w:sz w:val="22"/>
          <w:szCs w:val="24"/>
        </w:rPr>
        <w:t>coal</w:t>
      </w:r>
      <w:r w:rsidR="00370806" w:rsidRPr="00AF4D43">
        <w:rPr>
          <w:sz w:val="22"/>
          <w:szCs w:val="24"/>
        </w:rPr>
        <w:t>”</w:t>
      </w:r>
      <w:r w:rsidRPr="00AF4D43">
        <w:rPr>
          <w:sz w:val="22"/>
          <w:szCs w:val="24"/>
        </w:rPr>
        <w:t>.</w:t>
      </w:r>
    </w:p>
    <w:p w14:paraId="0E0FDDEC" w14:textId="77777777" w:rsidR="00716862" w:rsidRPr="00AF4D43" w:rsidRDefault="00E256F4" w:rsidP="00AF4D43">
      <w:pPr>
        <w:shd w:val="clear" w:color="auto" w:fill="FFFFFF"/>
        <w:spacing w:before="120"/>
        <w:ind w:left="5"/>
        <w:jc w:val="both"/>
        <w:rPr>
          <w:sz w:val="22"/>
        </w:rPr>
      </w:pPr>
      <w:r w:rsidRPr="00AF4D43">
        <w:rPr>
          <w:b/>
          <w:bCs/>
          <w:sz w:val="22"/>
          <w:szCs w:val="24"/>
        </w:rPr>
        <w:t>Part III:</w:t>
      </w:r>
    </w:p>
    <w:p w14:paraId="11C14E3A" w14:textId="77777777" w:rsidR="00716862" w:rsidRPr="00AF4D43" w:rsidRDefault="00E256F4" w:rsidP="00AF4D43">
      <w:pPr>
        <w:shd w:val="clear" w:color="auto" w:fill="FFFFFF"/>
        <w:spacing w:before="120"/>
        <w:ind w:left="355"/>
        <w:jc w:val="both"/>
        <w:rPr>
          <w:sz w:val="22"/>
        </w:rPr>
      </w:pPr>
      <w:r w:rsidRPr="00AF4D43">
        <w:rPr>
          <w:sz w:val="22"/>
          <w:szCs w:val="24"/>
        </w:rPr>
        <w:t>Repeal the Part, substitute:</w:t>
      </w:r>
    </w:p>
    <w:p w14:paraId="3FE2AFFB" w14:textId="77777777" w:rsidR="00716862" w:rsidRPr="00AF4D43" w:rsidRDefault="00370806" w:rsidP="00AF4D43">
      <w:pPr>
        <w:widowControl/>
        <w:shd w:val="clear" w:color="auto" w:fill="FFFFFF"/>
        <w:spacing w:before="120" w:after="120"/>
        <w:jc w:val="center"/>
        <w:rPr>
          <w:sz w:val="22"/>
        </w:rPr>
      </w:pPr>
      <w:r w:rsidRPr="00AF4D43">
        <w:rPr>
          <w:b/>
          <w:bCs/>
          <w:sz w:val="22"/>
          <w:szCs w:val="24"/>
        </w:rPr>
        <w:t>“</w:t>
      </w:r>
      <w:r w:rsidR="00E256F4" w:rsidRPr="00AF4D43">
        <w:rPr>
          <w:b/>
          <w:bCs/>
          <w:sz w:val="22"/>
          <w:szCs w:val="24"/>
        </w:rPr>
        <w:t>PART 3</w:t>
      </w:r>
      <w:r w:rsidR="00E256F4" w:rsidRPr="00AF4D43">
        <w:rPr>
          <w:rFonts w:eastAsia="Times New Roman"/>
          <w:b/>
          <w:bCs/>
          <w:sz w:val="22"/>
          <w:szCs w:val="24"/>
        </w:rPr>
        <w:t>—POWERS AND FUNCTIONS OF JOINT COAL BOARD</w:t>
      </w:r>
    </w:p>
    <w:p w14:paraId="768610C3" w14:textId="77777777" w:rsidR="00716862" w:rsidRPr="00AF4D43" w:rsidRDefault="00E256F4" w:rsidP="00AF4D43">
      <w:pPr>
        <w:shd w:val="clear" w:color="auto" w:fill="FFFFFF"/>
        <w:spacing w:before="120"/>
        <w:ind w:left="10"/>
        <w:jc w:val="both"/>
        <w:rPr>
          <w:sz w:val="22"/>
        </w:rPr>
      </w:pPr>
      <w:r w:rsidRPr="00AF4D43">
        <w:rPr>
          <w:b/>
          <w:bCs/>
          <w:sz w:val="22"/>
          <w:szCs w:val="24"/>
        </w:rPr>
        <w:t>Vesting of powers in Board</w:t>
      </w:r>
    </w:p>
    <w:p w14:paraId="103E0E37" w14:textId="77777777" w:rsidR="00716862" w:rsidRPr="00AF4D43" w:rsidRDefault="00370806" w:rsidP="00AF4D43">
      <w:pPr>
        <w:shd w:val="clear" w:color="auto" w:fill="FFFFFF"/>
        <w:spacing w:before="120"/>
        <w:ind w:left="19" w:firstLine="346"/>
        <w:jc w:val="both"/>
        <w:rPr>
          <w:sz w:val="22"/>
        </w:rPr>
      </w:pPr>
      <w:r w:rsidRPr="00AF4D43">
        <w:rPr>
          <w:sz w:val="22"/>
          <w:szCs w:val="24"/>
        </w:rPr>
        <w:t>“</w:t>
      </w:r>
      <w:r w:rsidR="00E256F4" w:rsidRPr="00AF4D43">
        <w:rPr>
          <w:sz w:val="22"/>
          <w:szCs w:val="24"/>
        </w:rPr>
        <w:t>22.(1) In pursuance of an agreement between the Government of the Commonwealth and the Government of the State, it is declared that the Board is to have all the powers and functions specified in this Act in relation to the Board.</w:t>
      </w:r>
    </w:p>
    <w:p w14:paraId="37B413BF" w14:textId="77777777" w:rsidR="00716862" w:rsidRPr="00AF4D43" w:rsidRDefault="00370806" w:rsidP="00AF4D43">
      <w:pPr>
        <w:shd w:val="clear" w:color="auto" w:fill="FFFFFF"/>
        <w:spacing w:before="120"/>
        <w:ind w:left="19" w:firstLine="350"/>
        <w:jc w:val="both"/>
        <w:rPr>
          <w:sz w:val="22"/>
        </w:rPr>
      </w:pPr>
      <w:r w:rsidRPr="00AF4D43">
        <w:rPr>
          <w:sz w:val="22"/>
          <w:szCs w:val="24"/>
        </w:rPr>
        <w:t>“</w:t>
      </w:r>
      <w:r w:rsidR="00E256F4" w:rsidRPr="00AF4D43">
        <w:rPr>
          <w:sz w:val="22"/>
          <w:szCs w:val="24"/>
        </w:rPr>
        <w:t>(2) Subject to the Constitution, those powers and functions are by this subsection, and not otherwise, vested in the Board to the extent to which they are not in excess of the legislative power of the Commonwealth.</w:t>
      </w:r>
    </w:p>
    <w:p w14:paraId="12664FF8" w14:textId="77777777" w:rsidR="00716862" w:rsidRPr="00AF4D43" w:rsidRDefault="00716862" w:rsidP="00AF4D43">
      <w:pPr>
        <w:shd w:val="clear" w:color="auto" w:fill="FFFFFF"/>
        <w:spacing w:before="120"/>
        <w:ind w:left="19" w:firstLine="350"/>
        <w:jc w:val="both"/>
        <w:rPr>
          <w:sz w:val="22"/>
        </w:rPr>
        <w:sectPr w:rsidR="00716862" w:rsidRPr="00AF4D43" w:rsidSect="0051422B">
          <w:pgSz w:w="12240" w:h="15840"/>
          <w:pgMar w:top="1440" w:right="1440" w:bottom="1440" w:left="1440" w:header="720" w:footer="720" w:gutter="0"/>
          <w:cols w:space="60"/>
          <w:noEndnote/>
          <w:docGrid w:linePitch="272"/>
        </w:sectPr>
      </w:pPr>
    </w:p>
    <w:p w14:paraId="7A169ECD"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2</w:t>
      </w:r>
      <w:r w:rsidRPr="00AF4D43">
        <w:rPr>
          <w:rFonts w:eastAsia="Times New Roman"/>
          <w:sz w:val="22"/>
          <w:szCs w:val="24"/>
        </w:rPr>
        <w:t>—continued</w:t>
      </w:r>
    </w:p>
    <w:p w14:paraId="50D72A23" w14:textId="77777777" w:rsidR="00716862" w:rsidRPr="00AF4D43" w:rsidRDefault="00E256F4" w:rsidP="00AF4D43">
      <w:pPr>
        <w:shd w:val="clear" w:color="auto" w:fill="FFFFFF"/>
        <w:spacing w:before="120"/>
        <w:ind w:left="5"/>
        <w:jc w:val="both"/>
        <w:rPr>
          <w:sz w:val="22"/>
        </w:rPr>
      </w:pPr>
      <w:r w:rsidRPr="00AF4D43">
        <w:rPr>
          <w:b/>
          <w:bCs/>
          <w:sz w:val="22"/>
          <w:szCs w:val="24"/>
        </w:rPr>
        <w:t>General powers and functions of the Board</w:t>
      </w:r>
    </w:p>
    <w:p w14:paraId="697870BB" w14:textId="77777777" w:rsidR="00716862" w:rsidRPr="00AF4D43" w:rsidRDefault="00370806" w:rsidP="00AF4D43">
      <w:pPr>
        <w:shd w:val="clear" w:color="auto" w:fill="FFFFFF"/>
        <w:spacing w:before="120"/>
        <w:ind w:left="341"/>
        <w:jc w:val="both"/>
        <w:rPr>
          <w:sz w:val="22"/>
        </w:rPr>
      </w:pPr>
      <w:r w:rsidRPr="00AF4D43">
        <w:rPr>
          <w:sz w:val="22"/>
          <w:szCs w:val="24"/>
        </w:rPr>
        <w:t>“</w:t>
      </w:r>
      <w:r w:rsidR="00E256F4" w:rsidRPr="00AF4D43">
        <w:rPr>
          <w:sz w:val="22"/>
          <w:szCs w:val="24"/>
        </w:rPr>
        <w:t>23. The Board has the following powers and functions:</w:t>
      </w:r>
    </w:p>
    <w:p w14:paraId="4C89A4FA" w14:textId="77777777" w:rsidR="00716862" w:rsidRPr="00AF4D43" w:rsidRDefault="00E256F4" w:rsidP="00AF4D43">
      <w:pPr>
        <w:numPr>
          <w:ilvl w:val="0"/>
          <w:numId w:val="13"/>
        </w:numPr>
        <w:shd w:val="clear" w:color="auto" w:fill="FFFFFF"/>
        <w:tabs>
          <w:tab w:val="left" w:pos="768"/>
        </w:tabs>
        <w:spacing w:before="120"/>
        <w:ind w:left="768" w:hanging="389"/>
        <w:jc w:val="both"/>
        <w:rPr>
          <w:sz w:val="22"/>
          <w:szCs w:val="24"/>
        </w:rPr>
      </w:pPr>
      <w:r w:rsidRPr="00AF4D43">
        <w:rPr>
          <w:sz w:val="22"/>
          <w:szCs w:val="24"/>
        </w:rPr>
        <w:t>to provide occupational health and rehabilitation services for workers engaged in the coal industry, including providing preventive medical services, monitoring workers</w:t>
      </w:r>
      <w:r w:rsidR="00370806" w:rsidRPr="00AF4D43">
        <w:rPr>
          <w:sz w:val="22"/>
          <w:szCs w:val="24"/>
        </w:rPr>
        <w:t>’</w:t>
      </w:r>
      <w:r w:rsidRPr="00AF4D43">
        <w:rPr>
          <w:sz w:val="22"/>
          <w:szCs w:val="24"/>
        </w:rPr>
        <w:t xml:space="preserve"> health and investigating related health matters;</w:t>
      </w:r>
    </w:p>
    <w:p w14:paraId="578AEC00" w14:textId="77777777" w:rsidR="00716862" w:rsidRPr="00AF4D43" w:rsidRDefault="00E256F4" w:rsidP="00AF4D43">
      <w:pPr>
        <w:numPr>
          <w:ilvl w:val="0"/>
          <w:numId w:val="13"/>
        </w:numPr>
        <w:shd w:val="clear" w:color="auto" w:fill="FFFFFF"/>
        <w:tabs>
          <w:tab w:val="left" w:pos="768"/>
        </w:tabs>
        <w:spacing w:before="120"/>
        <w:ind w:left="768" w:hanging="389"/>
        <w:jc w:val="both"/>
        <w:rPr>
          <w:sz w:val="22"/>
          <w:szCs w:val="24"/>
        </w:rPr>
      </w:pPr>
      <w:r w:rsidRPr="00AF4D43">
        <w:rPr>
          <w:sz w:val="22"/>
          <w:szCs w:val="24"/>
        </w:rPr>
        <w:t>to collect, collate and disseminate accident and other statistics related to the health and welfare of workers engaged in the coal industry;</w:t>
      </w:r>
    </w:p>
    <w:p w14:paraId="078CAC65" w14:textId="77777777" w:rsidR="00716862" w:rsidRPr="00AF4D43" w:rsidRDefault="00E256F4" w:rsidP="00AF4D43">
      <w:pPr>
        <w:numPr>
          <w:ilvl w:val="0"/>
          <w:numId w:val="13"/>
        </w:numPr>
        <w:shd w:val="clear" w:color="auto" w:fill="FFFFFF"/>
        <w:tabs>
          <w:tab w:val="left" w:pos="768"/>
        </w:tabs>
        <w:spacing w:before="120"/>
        <w:ind w:left="768" w:hanging="389"/>
        <w:jc w:val="both"/>
        <w:rPr>
          <w:sz w:val="22"/>
          <w:szCs w:val="24"/>
        </w:rPr>
      </w:pPr>
      <w:r w:rsidRPr="00AF4D43">
        <w:rPr>
          <w:sz w:val="22"/>
          <w:szCs w:val="24"/>
        </w:rPr>
        <w:t>to refer matters relating to the safety of workers engaged in the coal industry, as it thinks fit, to the Chief Inspector of Coal Mines or the Commonwealth Minister and the State Minister for consideration;</w:t>
      </w:r>
    </w:p>
    <w:p w14:paraId="3ABE63DA" w14:textId="77777777" w:rsidR="00716862" w:rsidRPr="00AF4D43" w:rsidRDefault="00E256F4" w:rsidP="00AF4D43">
      <w:pPr>
        <w:numPr>
          <w:ilvl w:val="0"/>
          <w:numId w:val="13"/>
        </w:numPr>
        <w:shd w:val="clear" w:color="auto" w:fill="FFFFFF"/>
        <w:tabs>
          <w:tab w:val="left" w:pos="768"/>
        </w:tabs>
        <w:spacing w:before="120"/>
        <w:ind w:left="768" w:hanging="389"/>
        <w:jc w:val="both"/>
        <w:rPr>
          <w:sz w:val="22"/>
          <w:szCs w:val="24"/>
        </w:rPr>
      </w:pPr>
      <w:r w:rsidRPr="00AF4D43">
        <w:rPr>
          <w:sz w:val="22"/>
          <w:szCs w:val="24"/>
        </w:rPr>
        <w:t xml:space="preserve">to provide courses in the production and </w:t>
      </w:r>
      <w:proofErr w:type="spellStart"/>
      <w:r w:rsidRPr="00AF4D43">
        <w:rPr>
          <w:sz w:val="22"/>
          <w:szCs w:val="24"/>
        </w:rPr>
        <w:t>utilisation</w:t>
      </w:r>
      <w:proofErr w:type="spellEnd"/>
      <w:r w:rsidRPr="00AF4D43">
        <w:rPr>
          <w:sz w:val="22"/>
          <w:szCs w:val="24"/>
        </w:rPr>
        <w:t xml:space="preserve"> of coal under international development assistance programs sponsored or administered by the Commonwealth Government or approved by the Commonwealth Minister and the State Minister;</w:t>
      </w:r>
    </w:p>
    <w:p w14:paraId="35096EC6" w14:textId="77777777" w:rsidR="00716862" w:rsidRPr="00AF4D43" w:rsidRDefault="00E256F4" w:rsidP="00AF4D43">
      <w:pPr>
        <w:numPr>
          <w:ilvl w:val="0"/>
          <w:numId w:val="13"/>
        </w:numPr>
        <w:shd w:val="clear" w:color="auto" w:fill="FFFFFF"/>
        <w:tabs>
          <w:tab w:val="left" w:pos="768"/>
        </w:tabs>
        <w:spacing w:before="120"/>
        <w:ind w:left="768" w:hanging="389"/>
        <w:jc w:val="both"/>
        <w:rPr>
          <w:sz w:val="22"/>
          <w:szCs w:val="24"/>
        </w:rPr>
      </w:pPr>
      <w:r w:rsidRPr="00AF4D43">
        <w:rPr>
          <w:sz w:val="22"/>
          <w:szCs w:val="24"/>
        </w:rPr>
        <w:t>to report to the Commonwealth Minister and the State Minister as it thinks fit, or when requested by either Minister, on matters related to the health or welfare of workers engaged in the coal industry, or on any other matter concerning or arising out of the Board</w:t>
      </w:r>
      <w:r w:rsidR="00370806" w:rsidRPr="00AF4D43">
        <w:rPr>
          <w:sz w:val="22"/>
          <w:szCs w:val="24"/>
        </w:rPr>
        <w:t>’</w:t>
      </w:r>
      <w:r w:rsidRPr="00AF4D43">
        <w:rPr>
          <w:sz w:val="22"/>
          <w:szCs w:val="24"/>
        </w:rPr>
        <w:t>s powers or functions;</w:t>
      </w:r>
    </w:p>
    <w:p w14:paraId="45EB6DD5" w14:textId="77777777" w:rsidR="00716862" w:rsidRPr="00AF4D43" w:rsidRDefault="00E256F4" w:rsidP="00AF4D43">
      <w:pPr>
        <w:numPr>
          <w:ilvl w:val="0"/>
          <w:numId w:val="13"/>
        </w:numPr>
        <w:shd w:val="clear" w:color="auto" w:fill="FFFFFF"/>
        <w:tabs>
          <w:tab w:val="left" w:pos="768"/>
        </w:tabs>
        <w:spacing w:before="120"/>
        <w:ind w:left="768" w:hanging="389"/>
        <w:jc w:val="both"/>
        <w:rPr>
          <w:sz w:val="22"/>
          <w:szCs w:val="24"/>
        </w:rPr>
      </w:pPr>
      <w:r w:rsidRPr="00AF4D43">
        <w:rPr>
          <w:sz w:val="22"/>
          <w:szCs w:val="24"/>
        </w:rPr>
        <w:t>to publish reports and information of public interest concerning or arising out of the Board</w:t>
      </w:r>
      <w:r w:rsidR="00370806" w:rsidRPr="00AF4D43">
        <w:rPr>
          <w:sz w:val="22"/>
          <w:szCs w:val="24"/>
        </w:rPr>
        <w:t>’</w:t>
      </w:r>
      <w:r w:rsidRPr="00AF4D43">
        <w:rPr>
          <w:sz w:val="22"/>
          <w:szCs w:val="24"/>
        </w:rPr>
        <w:t>s powers or functions;</w:t>
      </w:r>
    </w:p>
    <w:p w14:paraId="73E15E4A" w14:textId="77777777" w:rsidR="00716862" w:rsidRPr="00AF4D43" w:rsidRDefault="00E256F4" w:rsidP="00AF4D43">
      <w:pPr>
        <w:numPr>
          <w:ilvl w:val="0"/>
          <w:numId w:val="13"/>
        </w:numPr>
        <w:shd w:val="clear" w:color="auto" w:fill="FFFFFF"/>
        <w:tabs>
          <w:tab w:val="left" w:pos="768"/>
        </w:tabs>
        <w:spacing w:before="120"/>
        <w:ind w:left="768" w:hanging="389"/>
        <w:jc w:val="both"/>
        <w:rPr>
          <w:sz w:val="22"/>
          <w:szCs w:val="24"/>
        </w:rPr>
      </w:pPr>
      <w:r w:rsidRPr="00AF4D43">
        <w:rPr>
          <w:sz w:val="22"/>
          <w:szCs w:val="24"/>
        </w:rPr>
        <w:t xml:space="preserve">to promote the welfare of workers and former workers in the coal industry in the State, their </w:t>
      </w:r>
      <w:proofErr w:type="spellStart"/>
      <w:r w:rsidRPr="00AF4D43">
        <w:rPr>
          <w:sz w:val="22"/>
          <w:szCs w:val="24"/>
        </w:rPr>
        <w:t>dependants</w:t>
      </w:r>
      <w:proofErr w:type="spellEnd"/>
      <w:r w:rsidRPr="00AF4D43">
        <w:rPr>
          <w:sz w:val="22"/>
          <w:szCs w:val="24"/>
        </w:rPr>
        <w:t>, and communities in coal mining areas.</w:t>
      </w:r>
    </w:p>
    <w:p w14:paraId="27EB3BE3" w14:textId="77777777" w:rsidR="00716862" w:rsidRPr="00AF4D43" w:rsidRDefault="00E256F4" w:rsidP="00AF4D43">
      <w:pPr>
        <w:shd w:val="clear" w:color="auto" w:fill="FFFFFF"/>
        <w:spacing w:before="120"/>
        <w:jc w:val="both"/>
        <w:rPr>
          <w:sz w:val="22"/>
        </w:rPr>
      </w:pPr>
      <w:r w:rsidRPr="00AF4D43">
        <w:rPr>
          <w:b/>
          <w:bCs/>
          <w:sz w:val="22"/>
          <w:szCs w:val="24"/>
        </w:rPr>
        <w:t>Additional powers related to health</w:t>
      </w:r>
    </w:p>
    <w:p w14:paraId="066548D0" w14:textId="77777777" w:rsidR="00716862" w:rsidRPr="00AF4D43" w:rsidRDefault="00370806" w:rsidP="00AF4D43">
      <w:pPr>
        <w:shd w:val="clear" w:color="auto" w:fill="FFFFFF"/>
        <w:spacing w:before="120"/>
        <w:ind w:left="5" w:firstLine="346"/>
        <w:jc w:val="both"/>
        <w:rPr>
          <w:sz w:val="22"/>
        </w:rPr>
      </w:pPr>
      <w:r w:rsidRPr="00AF4D43">
        <w:rPr>
          <w:sz w:val="22"/>
          <w:szCs w:val="24"/>
        </w:rPr>
        <w:t>“</w:t>
      </w:r>
      <w:r w:rsidR="00E256F4" w:rsidRPr="00AF4D43">
        <w:rPr>
          <w:sz w:val="22"/>
          <w:szCs w:val="24"/>
        </w:rPr>
        <w:t>24.(1) The Board may, if it is of the opinion that the health of workers at a coal mine is endangered, or is likely to be endangered, by any conditions at the mine or methods in operation at the mine, require the owner or manager of the mine, by written notice, to do or refrain from doing such things, specified by the Board, as are necessary to protect the health of the workers.</w:t>
      </w:r>
    </w:p>
    <w:p w14:paraId="76A702C4" w14:textId="2823CCCC" w:rsidR="00716862" w:rsidRPr="00AF4D43" w:rsidRDefault="00370806" w:rsidP="00AF4D43">
      <w:pPr>
        <w:shd w:val="clear" w:color="auto" w:fill="FFFFFF"/>
        <w:spacing w:before="120"/>
        <w:ind w:left="5" w:firstLine="336"/>
        <w:jc w:val="both"/>
        <w:rPr>
          <w:sz w:val="22"/>
        </w:rPr>
      </w:pPr>
      <w:r w:rsidRPr="00AF4D43">
        <w:rPr>
          <w:sz w:val="22"/>
          <w:szCs w:val="24"/>
        </w:rPr>
        <w:t>“</w:t>
      </w:r>
      <w:r w:rsidR="00E256F4" w:rsidRPr="00AF4D43">
        <w:rPr>
          <w:sz w:val="22"/>
          <w:szCs w:val="24"/>
        </w:rPr>
        <w:t xml:space="preserve">(2) Subject to the </w:t>
      </w:r>
      <w:r w:rsidR="00E256F4" w:rsidRPr="00AF4D43">
        <w:rPr>
          <w:i/>
          <w:iCs/>
          <w:sz w:val="22"/>
          <w:szCs w:val="24"/>
        </w:rPr>
        <w:t>Administrative Appeals Tribunal Act 1975</w:t>
      </w:r>
      <w:r w:rsidR="00E256F4" w:rsidRPr="00A606E9">
        <w:rPr>
          <w:iCs/>
          <w:sz w:val="22"/>
          <w:szCs w:val="24"/>
        </w:rPr>
        <w:t>,</w:t>
      </w:r>
      <w:r w:rsidR="00E256F4" w:rsidRPr="00AF4D43">
        <w:rPr>
          <w:i/>
          <w:iCs/>
          <w:sz w:val="22"/>
          <w:szCs w:val="24"/>
        </w:rPr>
        <w:t xml:space="preserve"> </w:t>
      </w:r>
      <w:r w:rsidR="00E256F4" w:rsidRPr="00AF4D43">
        <w:rPr>
          <w:sz w:val="22"/>
          <w:szCs w:val="24"/>
        </w:rPr>
        <w:t>application may be made to the Administrative Appeals Tribunal for review of a requirement made under this section.</w:t>
      </w:r>
    </w:p>
    <w:p w14:paraId="002203AE" w14:textId="77777777" w:rsidR="00716862" w:rsidRPr="00AF4D43" w:rsidRDefault="00370806" w:rsidP="00AF4D43">
      <w:pPr>
        <w:shd w:val="clear" w:color="auto" w:fill="FFFFFF"/>
        <w:spacing w:before="120"/>
        <w:ind w:left="5" w:firstLine="346"/>
        <w:jc w:val="both"/>
        <w:rPr>
          <w:sz w:val="22"/>
        </w:rPr>
      </w:pPr>
      <w:r w:rsidRPr="00AF4D43">
        <w:rPr>
          <w:sz w:val="22"/>
          <w:szCs w:val="24"/>
        </w:rPr>
        <w:t>“</w:t>
      </w:r>
      <w:r w:rsidR="00E256F4" w:rsidRPr="00AF4D43">
        <w:rPr>
          <w:sz w:val="22"/>
          <w:szCs w:val="24"/>
        </w:rPr>
        <w:t>(3) If an application for review is made to the Administrative Appeals Tribunal after an appeal in respect of the same matter has been made to the State Supreme Court under the State Act and before that appeal is finally determined, the application is stayed until that final determination.</w:t>
      </w:r>
    </w:p>
    <w:p w14:paraId="33F3E209" w14:textId="77777777" w:rsidR="00716862" w:rsidRPr="00AF4D43" w:rsidRDefault="00716862" w:rsidP="00AF4D43">
      <w:pPr>
        <w:shd w:val="clear" w:color="auto" w:fill="FFFFFF"/>
        <w:spacing w:before="120"/>
        <w:ind w:left="5" w:firstLine="346"/>
        <w:jc w:val="both"/>
        <w:rPr>
          <w:sz w:val="22"/>
        </w:rPr>
        <w:sectPr w:rsidR="00716862" w:rsidRPr="00AF4D43" w:rsidSect="0051422B">
          <w:pgSz w:w="12240" w:h="15840"/>
          <w:pgMar w:top="1440" w:right="1440" w:bottom="1440" w:left="1440" w:header="720" w:footer="720" w:gutter="0"/>
          <w:cols w:space="60"/>
          <w:noEndnote/>
          <w:docGrid w:linePitch="272"/>
        </w:sectPr>
      </w:pPr>
    </w:p>
    <w:p w14:paraId="2E33331C"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2</w:t>
      </w:r>
      <w:r w:rsidRPr="00AF4D43">
        <w:rPr>
          <w:rFonts w:eastAsia="Times New Roman"/>
          <w:sz w:val="22"/>
          <w:szCs w:val="24"/>
        </w:rPr>
        <w:t>—continued</w:t>
      </w:r>
    </w:p>
    <w:p w14:paraId="7D3C981A" w14:textId="77777777" w:rsidR="00716862" w:rsidRPr="00AF4D43" w:rsidRDefault="00E256F4" w:rsidP="00AF4D43">
      <w:pPr>
        <w:shd w:val="clear" w:color="auto" w:fill="FFFFFF"/>
        <w:spacing w:before="120"/>
        <w:jc w:val="both"/>
        <w:rPr>
          <w:sz w:val="22"/>
        </w:rPr>
      </w:pPr>
      <w:r w:rsidRPr="00AF4D43">
        <w:rPr>
          <w:b/>
          <w:bCs/>
          <w:sz w:val="22"/>
          <w:szCs w:val="24"/>
        </w:rPr>
        <w:t>Other powers and functions of the Board</w:t>
      </w:r>
    </w:p>
    <w:p w14:paraId="18A422F8"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25. Until such time as the Commonwealth Minister and the State Minister direct, the Board has the following powers and functions:</w:t>
      </w:r>
    </w:p>
    <w:p w14:paraId="6BDE51F1" w14:textId="77777777" w:rsidR="00716862" w:rsidRPr="00AF4D43" w:rsidRDefault="00E256F4" w:rsidP="00AF4D43">
      <w:pPr>
        <w:numPr>
          <w:ilvl w:val="0"/>
          <w:numId w:val="14"/>
        </w:numPr>
        <w:shd w:val="clear" w:color="auto" w:fill="FFFFFF"/>
        <w:tabs>
          <w:tab w:val="left" w:pos="787"/>
        </w:tabs>
        <w:spacing w:before="120"/>
        <w:ind w:left="787" w:hanging="398"/>
        <w:jc w:val="both"/>
        <w:rPr>
          <w:sz w:val="22"/>
          <w:szCs w:val="24"/>
        </w:rPr>
      </w:pPr>
      <w:r w:rsidRPr="00AF4D43">
        <w:rPr>
          <w:sz w:val="22"/>
          <w:szCs w:val="24"/>
        </w:rPr>
        <w:t>to monitor, promote and specify adequate training standards relating to health and safety for workers engaged in the coal industry;</w:t>
      </w:r>
    </w:p>
    <w:p w14:paraId="4AFA8030" w14:textId="77777777" w:rsidR="00716862" w:rsidRPr="00AF4D43" w:rsidRDefault="00E256F4" w:rsidP="00AF4D43">
      <w:pPr>
        <w:numPr>
          <w:ilvl w:val="0"/>
          <w:numId w:val="14"/>
        </w:numPr>
        <w:shd w:val="clear" w:color="auto" w:fill="FFFFFF"/>
        <w:tabs>
          <w:tab w:val="left" w:pos="787"/>
        </w:tabs>
        <w:spacing w:before="120"/>
        <w:ind w:left="389"/>
        <w:jc w:val="both"/>
        <w:rPr>
          <w:sz w:val="22"/>
          <w:szCs w:val="24"/>
        </w:rPr>
      </w:pPr>
      <w:r w:rsidRPr="00AF4D43">
        <w:rPr>
          <w:sz w:val="22"/>
          <w:szCs w:val="24"/>
        </w:rPr>
        <w:t>to monitor dust in coal mines;</w:t>
      </w:r>
    </w:p>
    <w:p w14:paraId="0714922C" w14:textId="77777777" w:rsidR="00716862" w:rsidRPr="00AF4D43" w:rsidRDefault="00E256F4" w:rsidP="00AF4D43">
      <w:pPr>
        <w:numPr>
          <w:ilvl w:val="0"/>
          <w:numId w:val="14"/>
        </w:numPr>
        <w:shd w:val="clear" w:color="auto" w:fill="FFFFFF"/>
        <w:tabs>
          <w:tab w:val="left" w:pos="787"/>
        </w:tabs>
        <w:spacing w:before="120"/>
        <w:ind w:left="787" w:hanging="398"/>
        <w:jc w:val="both"/>
        <w:rPr>
          <w:sz w:val="22"/>
          <w:szCs w:val="24"/>
        </w:rPr>
      </w:pPr>
      <w:r w:rsidRPr="00AF4D43">
        <w:rPr>
          <w:sz w:val="22"/>
          <w:szCs w:val="24"/>
        </w:rPr>
        <w:t>to collect, collate and disseminate statistics related to the coal industry, other than statistics related to the health and welfare of workers.</w:t>
      </w:r>
    </w:p>
    <w:p w14:paraId="3B386891" w14:textId="77777777" w:rsidR="00716862" w:rsidRPr="00AF4D43" w:rsidRDefault="00E256F4" w:rsidP="00AF4D43">
      <w:pPr>
        <w:shd w:val="clear" w:color="auto" w:fill="FFFFFF"/>
        <w:spacing w:before="120"/>
        <w:jc w:val="both"/>
        <w:rPr>
          <w:sz w:val="22"/>
        </w:rPr>
      </w:pPr>
      <w:r w:rsidRPr="00AF4D43">
        <w:rPr>
          <w:b/>
          <w:bCs/>
          <w:sz w:val="22"/>
          <w:szCs w:val="24"/>
        </w:rPr>
        <w:t>Workers</w:t>
      </w:r>
      <w:r w:rsidR="00370806" w:rsidRPr="00AF4D43">
        <w:rPr>
          <w:b/>
          <w:bCs/>
          <w:sz w:val="22"/>
          <w:szCs w:val="24"/>
        </w:rPr>
        <w:t>’</w:t>
      </w:r>
      <w:r w:rsidRPr="00AF4D43">
        <w:rPr>
          <w:b/>
          <w:bCs/>
          <w:sz w:val="22"/>
          <w:szCs w:val="24"/>
        </w:rPr>
        <w:t xml:space="preserve"> compensation functions</w:t>
      </w:r>
    </w:p>
    <w:p w14:paraId="7E10608F" w14:textId="77777777" w:rsidR="00716862" w:rsidRPr="00AF4D43" w:rsidRDefault="00370806" w:rsidP="00AF4D43">
      <w:pPr>
        <w:shd w:val="clear" w:color="auto" w:fill="FFFFFF"/>
        <w:spacing w:before="120"/>
        <w:ind w:left="5" w:firstLine="346"/>
        <w:jc w:val="both"/>
        <w:rPr>
          <w:sz w:val="22"/>
        </w:rPr>
      </w:pPr>
      <w:r w:rsidRPr="00AF4D43">
        <w:rPr>
          <w:sz w:val="22"/>
          <w:szCs w:val="24"/>
        </w:rPr>
        <w:t>“</w:t>
      </w:r>
      <w:r w:rsidR="00E256F4" w:rsidRPr="00AF4D43">
        <w:rPr>
          <w:sz w:val="22"/>
          <w:szCs w:val="24"/>
        </w:rPr>
        <w:t>26. The Board has power to establish workers</w:t>
      </w:r>
      <w:r w:rsidRPr="00AF4D43">
        <w:rPr>
          <w:sz w:val="22"/>
          <w:szCs w:val="24"/>
        </w:rPr>
        <w:t>’</w:t>
      </w:r>
      <w:r w:rsidR="00E256F4" w:rsidRPr="00AF4D43">
        <w:rPr>
          <w:sz w:val="22"/>
          <w:szCs w:val="24"/>
        </w:rPr>
        <w:t xml:space="preserve"> compensation insurance schemes and to require any employer in the coal industry in the State to effect with or through the Board all workers</w:t>
      </w:r>
      <w:r w:rsidRPr="00AF4D43">
        <w:rPr>
          <w:sz w:val="22"/>
          <w:szCs w:val="24"/>
        </w:rPr>
        <w:t>’</w:t>
      </w:r>
      <w:r w:rsidR="00E256F4" w:rsidRPr="00AF4D43">
        <w:rPr>
          <w:sz w:val="22"/>
          <w:szCs w:val="24"/>
        </w:rPr>
        <w:t xml:space="preserve"> compensation insurance in respect of the employer</w:t>
      </w:r>
      <w:r w:rsidRPr="00AF4D43">
        <w:rPr>
          <w:sz w:val="22"/>
          <w:szCs w:val="24"/>
        </w:rPr>
        <w:t>’</w:t>
      </w:r>
      <w:r w:rsidR="00E256F4" w:rsidRPr="00AF4D43">
        <w:rPr>
          <w:sz w:val="22"/>
          <w:szCs w:val="24"/>
        </w:rPr>
        <w:t>s employees in that industry.</w:t>
      </w:r>
    </w:p>
    <w:p w14:paraId="55553EA4" w14:textId="77777777" w:rsidR="00716862" w:rsidRPr="00AF4D43" w:rsidRDefault="00E256F4" w:rsidP="00AF4D43">
      <w:pPr>
        <w:shd w:val="clear" w:color="auto" w:fill="FFFFFF"/>
        <w:spacing w:before="120"/>
        <w:ind w:left="5"/>
        <w:jc w:val="both"/>
        <w:rPr>
          <w:sz w:val="22"/>
        </w:rPr>
      </w:pPr>
      <w:r w:rsidRPr="00AF4D43">
        <w:rPr>
          <w:b/>
          <w:bCs/>
          <w:sz w:val="22"/>
          <w:szCs w:val="24"/>
        </w:rPr>
        <w:t>Additional powers of Board</w:t>
      </w:r>
    </w:p>
    <w:p w14:paraId="4250FA9C" w14:textId="77777777" w:rsidR="00716862" w:rsidRPr="00AF4D43" w:rsidRDefault="00370806" w:rsidP="00AF4D43">
      <w:pPr>
        <w:shd w:val="clear" w:color="auto" w:fill="FFFFFF"/>
        <w:spacing w:before="120"/>
        <w:ind w:left="10" w:firstLine="346"/>
        <w:jc w:val="both"/>
        <w:rPr>
          <w:sz w:val="22"/>
        </w:rPr>
      </w:pPr>
      <w:r w:rsidRPr="00AF4D43">
        <w:rPr>
          <w:sz w:val="22"/>
          <w:szCs w:val="24"/>
        </w:rPr>
        <w:t>“</w:t>
      </w:r>
      <w:r w:rsidR="00E256F4" w:rsidRPr="00AF4D43">
        <w:rPr>
          <w:sz w:val="22"/>
          <w:szCs w:val="24"/>
        </w:rPr>
        <w:t>27. For the purpose of exercising its powers or functions, the Board may:</w:t>
      </w:r>
    </w:p>
    <w:p w14:paraId="37AB1521" w14:textId="77777777" w:rsidR="00716862" w:rsidRPr="00AF4D43" w:rsidRDefault="00E256F4" w:rsidP="00AF4D43">
      <w:pPr>
        <w:numPr>
          <w:ilvl w:val="0"/>
          <w:numId w:val="15"/>
        </w:numPr>
        <w:shd w:val="clear" w:color="auto" w:fill="FFFFFF"/>
        <w:tabs>
          <w:tab w:val="left" w:pos="797"/>
        </w:tabs>
        <w:spacing w:before="120"/>
        <w:ind w:left="797" w:hanging="394"/>
        <w:jc w:val="both"/>
        <w:rPr>
          <w:sz w:val="22"/>
          <w:szCs w:val="24"/>
        </w:rPr>
      </w:pPr>
      <w:r w:rsidRPr="00AF4D43">
        <w:rPr>
          <w:sz w:val="22"/>
          <w:szCs w:val="24"/>
        </w:rPr>
        <w:t>undertake or arrange for research, inquiries, investigations, surveys, tests and inspections; and</w:t>
      </w:r>
    </w:p>
    <w:p w14:paraId="39566064" w14:textId="77777777" w:rsidR="00716862" w:rsidRPr="00AF4D43" w:rsidRDefault="00E256F4" w:rsidP="00AF4D43">
      <w:pPr>
        <w:numPr>
          <w:ilvl w:val="0"/>
          <w:numId w:val="15"/>
        </w:numPr>
        <w:shd w:val="clear" w:color="auto" w:fill="FFFFFF"/>
        <w:tabs>
          <w:tab w:val="left" w:pos="797"/>
        </w:tabs>
        <w:spacing w:before="120"/>
        <w:ind w:left="797" w:hanging="394"/>
        <w:jc w:val="both"/>
        <w:rPr>
          <w:sz w:val="22"/>
          <w:szCs w:val="24"/>
        </w:rPr>
      </w:pPr>
      <w:r w:rsidRPr="00AF4D43">
        <w:rPr>
          <w:sz w:val="22"/>
          <w:szCs w:val="24"/>
        </w:rPr>
        <w:t>require the keeping and furnishing of statistics, returns and other information relating to matters concerning or arising out of the Board</w:t>
      </w:r>
      <w:r w:rsidR="00370806" w:rsidRPr="00AF4D43">
        <w:rPr>
          <w:sz w:val="22"/>
          <w:szCs w:val="24"/>
        </w:rPr>
        <w:t>’</w:t>
      </w:r>
      <w:r w:rsidRPr="00AF4D43">
        <w:rPr>
          <w:sz w:val="22"/>
          <w:szCs w:val="24"/>
        </w:rPr>
        <w:t>s powers and functions.</w:t>
      </w:r>
    </w:p>
    <w:p w14:paraId="41BCA828" w14:textId="77777777" w:rsidR="00716862" w:rsidRPr="00AF4D43" w:rsidRDefault="00E256F4" w:rsidP="00AF4D43">
      <w:pPr>
        <w:shd w:val="clear" w:color="auto" w:fill="FFFFFF"/>
        <w:spacing w:before="120"/>
        <w:ind w:left="19"/>
        <w:jc w:val="both"/>
        <w:rPr>
          <w:sz w:val="22"/>
        </w:rPr>
      </w:pPr>
      <w:r w:rsidRPr="00AF4D43">
        <w:rPr>
          <w:b/>
          <w:bCs/>
          <w:sz w:val="22"/>
          <w:szCs w:val="24"/>
        </w:rPr>
        <w:t>Orders by Board</w:t>
      </w:r>
    </w:p>
    <w:p w14:paraId="7D8BD979" w14:textId="77777777" w:rsidR="00716862" w:rsidRPr="00AF4D43" w:rsidRDefault="00370806" w:rsidP="00AF4D43">
      <w:pPr>
        <w:shd w:val="clear" w:color="auto" w:fill="FFFFFF"/>
        <w:spacing w:before="120"/>
        <w:ind w:left="14" w:firstLine="341"/>
        <w:jc w:val="both"/>
        <w:rPr>
          <w:sz w:val="22"/>
        </w:rPr>
      </w:pPr>
      <w:r w:rsidRPr="00AF4D43">
        <w:rPr>
          <w:sz w:val="22"/>
          <w:szCs w:val="24"/>
        </w:rPr>
        <w:t>“</w:t>
      </w:r>
      <w:r w:rsidR="00E256F4" w:rsidRPr="00AF4D43">
        <w:rPr>
          <w:sz w:val="22"/>
          <w:szCs w:val="24"/>
        </w:rPr>
        <w:t>28.(1) The Board may, with the approval of the Commonwealth Minister and the State Minister, make orders, not inconsistent with this Act or the regulations, for or with respect to the Board</w:t>
      </w:r>
      <w:r w:rsidRPr="00AF4D43">
        <w:rPr>
          <w:sz w:val="22"/>
          <w:szCs w:val="24"/>
        </w:rPr>
        <w:t>’</w:t>
      </w:r>
      <w:r w:rsidR="00E256F4" w:rsidRPr="00AF4D43">
        <w:rPr>
          <w:sz w:val="22"/>
          <w:szCs w:val="24"/>
        </w:rPr>
        <w:t>s powers and functions under sections 23 and 25 to 27.</w:t>
      </w:r>
    </w:p>
    <w:p w14:paraId="7922FA14" w14:textId="77777777" w:rsidR="00716862" w:rsidRPr="00AF4D43" w:rsidRDefault="00370806" w:rsidP="00AF4D43">
      <w:pPr>
        <w:shd w:val="clear" w:color="auto" w:fill="FFFFFF"/>
        <w:spacing w:before="120"/>
        <w:ind w:left="19" w:firstLine="341"/>
        <w:jc w:val="both"/>
        <w:rPr>
          <w:sz w:val="22"/>
        </w:rPr>
      </w:pPr>
      <w:r w:rsidRPr="00AF4D43">
        <w:rPr>
          <w:sz w:val="22"/>
          <w:szCs w:val="24"/>
        </w:rPr>
        <w:t>“</w:t>
      </w:r>
      <w:r w:rsidR="00E256F4" w:rsidRPr="00AF4D43">
        <w:rPr>
          <w:sz w:val="22"/>
          <w:szCs w:val="24"/>
        </w:rPr>
        <w:t>(2) The Board may, with the approval of the Commonwealth Minister and the State Minister, by order amend or revoke any order made by the Board.</w:t>
      </w:r>
    </w:p>
    <w:p w14:paraId="4DE0CCAC" w14:textId="77777777" w:rsidR="00716862" w:rsidRPr="00AF4D43" w:rsidRDefault="00E256F4" w:rsidP="00AF4D43">
      <w:pPr>
        <w:shd w:val="clear" w:color="auto" w:fill="FFFFFF"/>
        <w:spacing w:before="120"/>
        <w:ind w:left="19"/>
        <w:jc w:val="both"/>
        <w:rPr>
          <w:sz w:val="22"/>
        </w:rPr>
      </w:pPr>
      <w:r w:rsidRPr="00AF4D43">
        <w:rPr>
          <w:b/>
          <w:bCs/>
          <w:sz w:val="22"/>
          <w:szCs w:val="24"/>
        </w:rPr>
        <w:t>Publication of orders</w:t>
      </w:r>
    </w:p>
    <w:p w14:paraId="4418C29E" w14:textId="77777777" w:rsidR="00716862" w:rsidRPr="00AF4D43" w:rsidRDefault="00370806" w:rsidP="00AF4D43">
      <w:pPr>
        <w:shd w:val="clear" w:color="auto" w:fill="FFFFFF"/>
        <w:spacing w:before="120"/>
        <w:ind w:left="29" w:firstLine="341"/>
        <w:jc w:val="both"/>
        <w:rPr>
          <w:sz w:val="22"/>
        </w:rPr>
      </w:pPr>
      <w:r w:rsidRPr="00AF4D43">
        <w:rPr>
          <w:sz w:val="22"/>
          <w:szCs w:val="24"/>
        </w:rPr>
        <w:t>“</w:t>
      </w:r>
      <w:r w:rsidR="00E256F4" w:rsidRPr="00AF4D43">
        <w:rPr>
          <w:sz w:val="22"/>
          <w:szCs w:val="24"/>
        </w:rPr>
        <w:t xml:space="preserve">28A.(1) An order made by the Board must be published in the </w:t>
      </w:r>
      <w:r w:rsidR="00E256F4" w:rsidRPr="00AF4D43">
        <w:rPr>
          <w:i/>
          <w:iCs/>
          <w:sz w:val="22"/>
          <w:szCs w:val="24"/>
        </w:rPr>
        <w:t xml:space="preserve">Gazette </w:t>
      </w:r>
      <w:r w:rsidR="00E256F4" w:rsidRPr="00AF4D43">
        <w:rPr>
          <w:sz w:val="22"/>
          <w:szCs w:val="24"/>
        </w:rPr>
        <w:t>and the State Gazette.</w:t>
      </w:r>
    </w:p>
    <w:p w14:paraId="04EF02F7" w14:textId="77777777" w:rsidR="00716862" w:rsidRPr="00AF4D43" w:rsidRDefault="00370806" w:rsidP="00AF4D43">
      <w:pPr>
        <w:shd w:val="clear" w:color="auto" w:fill="FFFFFF"/>
        <w:spacing w:before="120"/>
        <w:ind w:left="29" w:firstLine="341"/>
        <w:jc w:val="both"/>
        <w:rPr>
          <w:sz w:val="22"/>
        </w:rPr>
      </w:pPr>
      <w:r w:rsidRPr="00AF4D43">
        <w:rPr>
          <w:sz w:val="22"/>
          <w:szCs w:val="24"/>
        </w:rPr>
        <w:t>“</w:t>
      </w:r>
      <w:r w:rsidR="00E256F4" w:rsidRPr="00AF4D43">
        <w:rPr>
          <w:sz w:val="22"/>
          <w:szCs w:val="24"/>
        </w:rPr>
        <w:t>(2) An order takes effect on the day it is so published, or if a later day is specified in the order for that purpose, on the later day so specified.</w:t>
      </w:r>
    </w:p>
    <w:p w14:paraId="60516FDB" w14:textId="77777777" w:rsidR="00716862" w:rsidRPr="00AF4D43" w:rsidRDefault="00370806" w:rsidP="00AF4D43">
      <w:pPr>
        <w:shd w:val="clear" w:color="auto" w:fill="FFFFFF"/>
        <w:spacing w:before="120"/>
        <w:ind w:left="29" w:firstLine="346"/>
        <w:jc w:val="both"/>
        <w:rPr>
          <w:sz w:val="22"/>
        </w:rPr>
      </w:pPr>
      <w:r w:rsidRPr="00AF4D43">
        <w:rPr>
          <w:sz w:val="22"/>
          <w:szCs w:val="24"/>
        </w:rPr>
        <w:t>“</w:t>
      </w:r>
      <w:r w:rsidR="00E256F4" w:rsidRPr="00AF4D43">
        <w:rPr>
          <w:sz w:val="22"/>
          <w:szCs w:val="24"/>
        </w:rPr>
        <w:t>(3) Subsection (2) does not prevent an order from specifying different days for the commencement of different portions of the order.</w:t>
      </w:r>
    </w:p>
    <w:p w14:paraId="2F3D1241" w14:textId="77777777" w:rsidR="00716862" w:rsidRPr="00AF4D43" w:rsidRDefault="00716862" w:rsidP="00AF4D43">
      <w:pPr>
        <w:shd w:val="clear" w:color="auto" w:fill="FFFFFF"/>
        <w:spacing w:before="120"/>
        <w:ind w:left="29" w:firstLine="346"/>
        <w:jc w:val="both"/>
        <w:rPr>
          <w:sz w:val="22"/>
        </w:rPr>
        <w:sectPr w:rsidR="00716862" w:rsidRPr="00AF4D43" w:rsidSect="0051422B">
          <w:pgSz w:w="12240" w:h="15840"/>
          <w:pgMar w:top="1440" w:right="1440" w:bottom="1440" w:left="1440" w:header="720" w:footer="720" w:gutter="0"/>
          <w:cols w:space="60"/>
          <w:noEndnote/>
          <w:docGrid w:linePitch="272"/>
        </w:sectPr>
      </w:pPr>
    </w:p>
    <w:p w14:paraId="54F21E74"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2</w:t>
      </w:r>
      <w:r w:rsidRPr="00AF4D43">
        <w:rPr>
          <w:rFonts w:eastAsia="Times New Roman"/>
          <w:sz w:val="22"/>
          <w:szCs w:val="24"/>
        </w:rPr>
        <w:t>—continued</w:t>
      </w:r>
    </w:p>
    <w:p w14:paraId="678735FC" w14:textId="77777777" w:rsidR="00716862" w:rsidRPr="00AF4D43" w:rsidRDefault="00E256F4" w:rsidP="00AF4D43">
      <w:pPr>
        <w:shd w:val="clear" w:color="auto" w:fill="FFFFFF"/>
        <w:spacing w:before="120"/>
        <w:ind w:left="5"/>
        <w:jc w:val="both"/>
        <w:rPr>
          <w:sz w:val="22"/>
        </w:rPr>
      </w:pPr>
      <w:r w:rsidRPr="00AF4D43">
        <w:rPr>
          <w:b/>
          <w:bCs/>
          <w:sz w:val="22"/>
          <w:szCs w:val="24"/>
        </w:rPr>
        <w:t>Ministerial direction and control</w:t>
      </w:r>
    </w:p>
    <w:p w14:paraId="492EE953"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28B.(1) The Board is, in the exercise of its powers and functions and the performance of its duties, subject to the joint control and direction of the Commonwealth Minister and the State Minister.</w:t>
      </w:r>
    </w:p>
    <w:p w14:paraId="27B9FAC2" w14:textId="77777777" w:rsidR="00716862" w:rsidRPr="00AF4D43" w:rsidRDefault="00370806" w:rsidP="00AF4D43">
      <w:pPr>
        <w:shd w:val="clear" w:color="auto" w:fill="FFFFFF"/>
        <w:spacing w:before="120"/>
        <w:ind w:firstLine="346"/>
        <w:jc w:val="both"/>
        <w:rPr>
          <w:sz w:val="22"/>
        </w:rPr>
      </w:pPr>
      <w:r w:rsidRPr="00AF4D43">
        <w:rPr>
          <w:sz w:val="22"/>
          <w:szCs w:val="24"/>
        </w:rPr>
        <w:t>“</w:t>
      </w:r>
      <w:r w:rsidR="00E256F4" w:rsidRPr="00AF4D43">
        <w:rPr>
          <w:sz w:val="22"/>
          <w:szCs w:val="24"/>
        </w:rPr>
        <w:t>(2) The Commonwealth Minister or the State Minister may, with the agreement of the other Minister, issue written directions to the Board on matters of policy, or as to the exercise of the Board</w:t>
      </w:r>
      <w:r w:rsidRPr="00AF4D43">
        <w:rPr>
          <w:sz w:val="22"/>
          <w:szCs w:val="24"/>
        </w:rPr>
        <w:t>’</w:t>
      </w:r>
      <w:r w:rsidR="00E256F4" w:rsidRPr="00AF4D43">
        <w:rPr>
          <w:sz w:val="22"/>
          <w:szCs w:val="24"/>
        </w:rPr>
        <w:t>s powers or functions or the performance of its duties, and it is the duty of the Board to carry out any direction so given.</w:t>
      </w:r>
    </w:p>
    <w:p w14:paraId="24D5A3A5" w14:textId="77777777" w:rsidR="00716862" w:rsidRPr="00AF4D43" w:rsidRDefault="00370806" w:rsidP="00AF4D43">
      <w:pPr>
        <w:shd w:val="clear" w:color="auto" w:fill="FFFFFF"/>
        <w:spacing w:before="120"/>
        <w:ind w:left="5" w:firstLine="336"/>
        <w:jc w:val="both"/>
        <w:rPr>
          <w:sz w:val="22"/>
        </w:rPr>
      </w:pPr>
      <w:r w:rsidRPr="00AF4D43">
        <w:rPr>
          <w:sz w:val="22"/>
          <w:szCs w:val="24"/>
        </w:rPr>
        <w:t>“</w:t>
      </w:r>
      <w:r w:rsidR="00E256F4" w:rsidRPr="00AF4D43">
        <w:rPr>
          <w:sz w:val="22"/>
          <w:szCs w:val="24"/>
        </w:rPr>
        <w:t>(3) If the exercise of any power or function by the Board is dependent on the opinion or belief of the Board in relation to any matter and a direction is issued under this section in relation to that matter, the Board has the power to exercise the power or function or perform the duty in accordance with that direction.</w:t>
      </w:r>
    </w:p>
    <w:p w14:paraId="32F3A924" w14:textId="77777777" w:rsidR="00716862" w:rsidRPr="00AF4D43" w:rsidRDefault="00E256F4" w:rsidP="00AF4D43">
      <w:pPr>
        <w:shd w:val="clear" w:color="auto" w:fill="FFFFFF"/>
        <w:spacing w:before="120"/>
        <w:ind w:left="5"/>
        <w:jc w:val="both"/>
        <w:rPr>
          <w:sz w:val="22"/>
        </w:rPr>
      </w:pPr>
      <w:r w:rsidRPr="00AF4D43">
        <w:rPr>
          <w:b/>
          <w:bCs/>
          <w:sz w:val="22"/>
          <w:szCs w:val="24"/>
        </w:rPr>
        <w:t>Staff of Board</w:t>
      </w:r>
    </w:p>
    <w:p w14:paraId="48AC8665" w14:textId="77777777" w:rsidR="00716862" w:rsidRPr="00AF4D43" w:rsidRDefault="00370806" w:rsidP="00AF4D43">
      <w:pPr>
        <w:shd w:val="clear" w:color="auto" w:fill="FFFFFF"/>
        <w:spacing w:before="120"/>
        <w:ind w:left="14" w:firstLine="326"/>
        <w:jc w:val="both"/>
        <w:rPr>
          <w:sz w:val="22"/>
        </w:rPr>
      </w:pPr>
      <w:r w:rsidRPr="00AF4D43">
        <w:rPr>
          <w:sz w:val="22"/>
          <w:szCs w:val="24"/>
        </w:rPr>
        <w:t>“</w:t>
      </w:r>
      <w:r w:rsidR="00E256F4" w:rsidRPr="00AF4D43">
        <w:rPr>
          <w:sz w:val="22"/>
          <w:szCs w:val="24"/>
        </w:rPr>
        <w:t>28C.(1) The Board may employ such staff as is necessary to exercise its powers and functions under this Act.</w:t>
      </w:r>
    </w:p>
    <w:p w14:paraId="1DACB300"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(2) The Board may determine the remuneration and conditions of employment of its staff.</w:t>
      </w:r>
    </w:p>
    <w:p w14:paraId="055BC678" w14:textId="77777777" w:rsidR="00716862" w:rsidRPr="00AF4D43" w:rsidRDefault="00E256F4" w:rsidP="00AF4D43">
      <w:pPr>
        <w:shd w:val="clear" w:color="auto" w:fill="FFFFFF"/>
        <w:spacing w:before="120"/>
        <w:jc w:val="both"/>
        <w:rPr>
          <w:sz w:val="22"/>
        </w:rPr>
      </w:pPr>
      <w:r w:rsidRPr="00AF4D43">
        <w:rPr>
          <w:b/>
          <w:bCs/>
          <w:sz w:val="22"/>
          <w:szCs w:val="24"/>
        </w:rPr>
        <w:t>Arrangements with other agencies, consultants etc.</w:t>
      </w:r>
    </w:p>
    <w:p w14:paraId="2CD9974D"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28D.(1) The Board may enter into arrangements with other persons or bodies (including government bodies) with relevant expertise for the provision of assistance to the Board in connection with the exercise of the powers and functions of the Board.</w:t>
      </w:r>
    </w:p>
    <w:p w14:paraId="328E372C"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(2) The Board may engage consultants to assist it in the exercise of its powers or functions.</w:t>
      </w:r>
    </w:p>
    <w:p w14:paraId="14E7506E" w14:textId="77777777" w:rsidR="00716862" w:rsidRPr="00AF4D43" w:rsidRDefault="00E256F4" w:rsidP="00AF4D43">
      <w:pPr>
        <w:shd w:val="clear" w:color="auto" w:fill="FFFFFF"/>
        <w:spacing w:before="120"/>
        <w:jc w:val="both"/>
        <w:rPr>
          <w:sz w:val="22"/>
        </w:rPr>
      </w:pPr>
      <w:r w:rsidRPr="00AF4D43">
        <w:rPr>
          <w:b/>
          <w:bCs/>
          <w:sz w:val="22"/>
          <w:szCs w:val="24"/>
        </w:rPr>
        <w:t>Annual operating plan</w:t>
      </w:r>
    </w:p>
    <w:p w14:paraId="09053D58" w14:textId="77777777" w:rsidR="00716862" w:rsidRPr="00AF4D43" w:rsidRDefault="00370806" w:rsidP="00AF4D43">
      <w:pPr>
        <w:shd w:val="clear" w:color="auto" w:fill="FFFFFF"/>
        <w:spacing w:before="120"/>
        <w:ind w:left="5" w:firstLine="336"/>
        <w:jc w:val="both"/>
        <w:rPr>
          <w:sz w:val="22"/>
        </w:rPr>
      </w:pPr>
      <w:r w:rsidRPr="00AF4D43">
        <w:rPr>
          <w:sz w:val="22"/>
          <w:szCs w:val="24"/>
        </w:rPr>
        <w:t>“</w:t>
      </w:r>
      <w:r w:rsidR="00E256F4" w:rsidRPr="00AF4D43">
        <w:rPr>
          <w:sz w:val="22"/>
          <w:szCs w:val="24"/>
        </w:rPr>
        <w:t>28E.(1) The Board must, on or before 31 May in each year, submit an annual operating plan for the year commencing on 1 July of that year to the Commonwealth Minister and the State Minister.</w:t>
      </w:r>
    </w:p>
    <w:p w14:paraId="290F00FB" w14:textId="77777777" w:rsidR="00716862" w:rsidRPr="00AF4D43" w:rsidRDefault="00370806" w:rsidP="00AF4D43">
      <w:pPr>
        <w:shd w:val="clear" w:color="auto" w:fill="FFFFFF"/>
        <w:spacing w:before="120"/>
        <w:ind w:left="5" w:firstLine="336"/>
        <w:jc w:val="both"/>
        <w:rPr>
          <w:sz w:val="22"/>
        </w:rPr>
      </w:pPr>
      <w:r w:rsidRPr="00AF4D43">
        <w:rPr>
          <w:sz w:val="22"/>
          <w:szCs w:val="24"/>
        </w:rPr>
        <w:t>“</w:t>
      </w:r>
      <w:r w:rsidR="00E256F4" w:rsidRPr="00AF4D43">
        <w:rPr>
          <w:sz w:val="22"/>
          <w:szCs w:val="24"/>
        </w:rPr>
        <w:t>(2) The annual operating plan must contain a plan relating to the proposed strategy of the Board in exercising its powers and functions in the period to which the plan relates and such other matters as may be prescribed.</w:t>
      </w:r>
    </w:p>
    <w:p w14:paraId="3FA576E0" w14:textId="77777777" w:rsidR="00716862" w:rsidRPr="00AF4D43" w:rsidRDefault="00370806" w:rsidP="00AF4D43">
      <w:pPr>
        <w:shd w:val="clear" w:color="auto" w:fill="FFFFFF"/>
        <w:spacing w:before="120"/>
        <w:ind w:firstLine="346"/>
        <w:jc w:val="both"/>
        <w:rPr>
          <w:sz w:val="22"/>
        </w:rPr>
      </w:pPr>
      <w:r w:rsidRPr="00AF4D43">
        <w:rPr>
          <w:sz w:val="22"/>
          <w:szCs w:val="24"/>
        </w:rPr>
        <w:t>“</w:t>
      </w:r>
      <w:r w:rsidR="00E256F4" w:rsidRPr="00AF4D43">
        <w:rPr>
          <w:sz w:val="22"/>
          <w:szCs w:val="24"/>
        </w:rPr>
        <w:t>(3) The Board must amend an annual operating plan if required to do so by the Commonwealth Minister and the State Minister.</w:t>
      </w:r>
    </w:p>
    <w:p w14:paraId="49CE331C" w14:textId="77777777" w:rsidR="00716862" w:rsidRPr="00AF4D43" w:rsidRDefault="00370806" w:rsidP="00AF4D43">
      <w:pPr>
        <w:shd w:val="clear" w:color="auto" w:fill="FFFFFF"/>
        <w:spacing w:before="120"/>
        <w:ind w:firstLine="346"/>
        <w:jc w:val="both"/>
        <w:rPr>
          <w:sz w:val="22"/>
        </w:rPr>
      </w:pPr>
      <w:r w:rsidRPr="00AF4D43">
        <w:rPr>
          <w:sz w:val="22"/>
          <w:szCs w:val="24"/>
        </w:rPr>
        <w:t>“</w:t>
      </w:r>
      <w:r w:rsidR="00E256F4" w:rsidRPr="00AF4D43">
        <w:rPr>
          <w:sz w:val="22"/>
          <w:szCs w:val="24"/>
        </w:rPr>
        <w:t>(4) The Board may amend the annual operating plan and must give the Commonwealth Minister and the State Minister a copy of any such amendment.</w:t>
      </w:r>
    </w:p>
    <w:p w14:paraId="068B9ACF" w14:textId="77777777" w:rsidR="00716862" w:rsidRPr="00AF4D43" w:rsidRDefault="00716862" w:rsidP="00AF4D43">
      <w:pPr>
        <w:shd w:val="clear" w:color="auto" w:fill="FFFFFF"/>
        <w:spacing w:before="120"/>
        <w:ind w:firstLine="346"/>
        <w:jc w:val="both"/>
        <w:rPr>
          <w:sz w:val="22"/>
        </w:rPr>
        <w:sectPr w:rsidR="00716862" w:rsidRPr="00AF4D43" w:rsidSect="0051422B">
          <w:pgSz w:w="12240" w:h="15840"/>
          <w:pgMar w:top="1440" w:right="1440" w:bottom="1440" w:left="1440" w:header="720" w:footer="720" w:gutter="0"/>
          <w:cols w:space="60"/>
          <w:noEndnote/>
          <w:docGrid w:linePitch="272"/>
        </w:sectPr>
      </w:pPr>
    </w:p>
    <w:p w14:paraId="34BE9E50" w14:textId="77777777" w:rsidR="00716862" w:rsidRPr="00AF4D43" w:rsidRDefault="00E256F4" w:rsidP="00AF4D43">
      <w:pPr>
        <w:widowControl/>
        <w:shd w:val="clear" w:color="auto" w:fill="FFFFFF"/>
        <w:spacing w:after="120"/>
        <w:jc w:val="center"/>
        <w:rPr>
          <w:sz w:val="22"/>
        </w:rPr>
      </w:pPr>
      <w:r w:rsidRPr="00AF4D43">
        <w:rPr>
          <w:b/>
          <w:bCs/>
          <w:sz w:val="22"/>
          <w:szCs w:val="26"/>
        </w:rPr>
        <w:lastRenderedPageBreak/>
        <w:t>SCHEDULE 2</w:t>
      </w:r>
      <w:r w:rsidRPr="00AF4D43">
        <w:rPr>
          <w:rFonts w:eastAsia="Times New Roman"/>
          <w:sz w:val="22"/>
          <w:szCs w:val="26"/>
        </w:rPr>
        <w:t>—continued</w:t>
      </w:r>
    </w:p>
    <w:p w14:paraId="0FCC35DD" w14:textId="77777777" w:rsidR="00716862" w:rsidRPr="00AF4D43" w:rsidRDefault="00E256F4" w:rsidP="00AF4D43">
      <w:pPr>
        <w:shd w:val="clear" w:color="auto" w:fill="FFFFFF"/>
        <w:spacing w:before="120"/>
        <w:jc w:val="both"/>
        <w:rPr>
          <w:sz w:val="22"/>
        </w:rPr>
      </w:pPr>
      <w:r w:rsidRPr="00AF4D43">
        <w:rPr>
          <w:b/>
          <w:bCs/>
          <w:sz w:val="22"/>
          <w:szCs w:val="26"/>
        </w:rPr>
        <w:t>Policy reports</w:t>
      </w:r>
    </w:p>
    <w:p w14:paraId="283B07C0" w14:textId="77777777" w:rsidR="00716862" w:rsidRPr="00AF4D43" w:rsidRDefault="003B6352" w:rsidP="00AF4D43">
      <w:pPr>
        <w:shd w:val="clear" w:color="auto" w:fill="FFFFFF"/>
        <w:spacing w:before="120"/>
        <w:ind w:left="5" w:firstLine="336"/>
        <w:jc w:val="both"/>
        <w:rPr>
          <w:sz w:val="22"/>
        </w:rPr>
      </w:pPr>
      <w:r w:rsidRPr="00AF4D43">
        <w:rPr>
          <w:noProof/>
          <w:sz w:val="22"/>
          <w:szCs w:val="26"/>
          <w:lang w:val="en-AU" w:eastAsia="en-AU"/>
        </w:rPr>
        <mc:AlternateContent>
          <mc:Choice Requires="wps">
            <w:drawing>
              <wp:anchor distT="0" distB="0" distL="114300" distR="114300" simplePos="0" relativeHeight="251653120" behindDoc="0" locked="0" layoutInCell="1" allowOverlap="1" wp14:anchorId="0BC6E03E" wp14:editId="67955861">
                <wp:simplePos x="0" y="0"/>
                <wp:positionH relativeFrom="column">
                  <wp:posOffset>2418715</wp:posOffset>
                </wp:positionH>
                <wp:positionV relativeFrom="paragraph">
                  <wp:posOffset>840740</wp:posOffset>
                </wp:positionV>
                <wp:extent cx="12668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BC1429" id="Straight Connector 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90.45pt,66.2pt" to="290.2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" strokecolor="black [3040]"/>
            </w:pict>
          </mc:Fallback>
        </mc:AlternateContent>
      </w:r>
      <w:r w:rsidR="00370806" w:rsidRPr="00AF4D43">
        <w:rPr>
          <w:sz w:val="22"/>
          <w:szCs w:val="26"/>
        </w:rPr>
        <w:t>“</w:t>
      </w:r>
      <w:r w:rsidR="00E256F4" w:rsidRPr="00AF4D43">
        <w:rPr>
          <w:sz w:val="22"/>
          <w:szCs w:val="26"/>
        </w:rPr>
        <w:t>28F. The Board must, as and when required by the Commonwealth Minister or the State Minister, furnish reports to the Minister concerned, and the other Minister, as to the policy it is pursuing or proposes to pursue in the discharge of its powers and functions.</w:t>
      </w:r>
      <w:r w:rsidR="00370806" w:rsidRPr="00AF4D43">
        <w:rPr>
          <w:sz w:val="22"/>
          <w:szCs w:val="26"/>
        </w:rPr>
        <w:t>”</w:t>
      </w:r>
      <w:r w:rsidR="00E256F4" w:rsidRPr="00AF4D43">
        <w:rPr>
          <w:sz w:val="22"/>
          <w:szCs w:val="26"/>
        </w:rPr>
        <w:t>.</w:t>
      </w:r>
    </w:p>
    <w:p w14:paraId="7BA50785" w14:textId="77777777" w:rsidR="00716862" w:rsidRPr="00AF4D43" w:rsidRDefault="00716862" w:rsidP="00AF4D43">
      <w:pPr>
        <w:shd w:val="clear" w:color="auto" w:fill="FFFFFF"/>
        <w:spacing w:before="120"/>
        <w:ind w:left="5" w:firstLine="336"/>
        <w:jc w:val="both"/>
        <w:rPr>
          <w:sz w:val="22"/>
        </w:rPr>
        <w:sectPr w:rsidR="00716862" w:rsidRPr="00AF4D43" w:rsidSect="0051422B">
          <w:pgSz w:w="12240" w:h="15840"/>
          <w:pgMar w:top="1440" w:right="1440" w:bottom="1440" w:left="1440" w:header="720" w:footer="720" w:gutter="0"/>
          <w:cols w:space="60"/>
          <w:noEndnote/>
          <w:docGrid w:linePitch="272"/>
        </w:sectPr>
      </w:pPr>
    </w:p>
    <w:p w14:paraId="051E710E" w14:textId="77777777" w:rsidR="00716862" w:rsidRPr="00AF4D43" w:rsidRDefault="00E256F4" w:rsidP="00AF4D43">
      <w:pPr>
        <w:shd w:val="clear" w:color="auto" w:fill="FFFFFF"/>
        <w:tabs>
          <w:tab w:val="left" w:pos="4320"/>
        </w:tabs>
        <w:spacing w:before="120"/>
        <w:jc w:val="right"/>
        <w:rPr>
          <w:sz w:val="22"/>
        </w:rPr>
      </w:pPr>
      <w:r w:rsidRPr="00AF4D43">
        <w:rPr>
          <w:b/>
          <w:bCs/>
          <w:sz w:val="22"/>
          <w:szCs w:val="24"/>
        </w:rPr>
        <w:lastRenderedPageBreak/>
        <w:t>SCHEDULE 3</w:t>
      </w:r>
      <w:r w:rsidRPr="00AF4D43">
        <w:rPr>
          <w:b/>
          <w:bCs/>
          <w:sz w:val="22"/>
          <w:szCs w:val="24"/>
        </w:rPr>
        <w:tab/>
      </w:r>
      <w:r w:rsidRPr="00AF4D43">
        <w:rPr>
          <w:sz w:val="22"/>
          <w:szCs w:val="24"/>
        </w:rPr>
        <w:t>Section 3</w:t>
      </w:r>
    </w:p>
    <w:p w14:paraId="7BE3E3C0" w14:textId="77777777" w:rsidR="00716862" w:rsidRPr="00AF4D43" w:rsidRDefault="00E256F4" w:rsidP="00AF4D43">
      <w:pPr>
        <w:widowControl/>
        <w:shd w:val="clear" w:color="auto" w:fill="FFFFFF"/>
        <w:spacing w:before="120" w:after="120"/>
        <w:jc w:val="center"/>
        <w:rPr>
          <w:sz w:val="22"/>
        </w:rPr>
      </w:pPr>
      <w:r w:rsidRPr="00AF4D43">
        <w:rPr>
          <w:sz w:val="22"/>
          <w:szCs w:val="24"/>
        </w:rPr>
        <w:t>AMENDMENTS RELATING TO FINANCIAL MATTERS</w:t>
      </w:r>
    </w:p>
    <w:p w14:paraId="70A52965" w14:textId="77777777" w:rsidR="00716862" w:rsidRPr="00AF4D43" w:rsidRDefault="00E256F4" w:rsidP="00AF4D43">
      <w:pPr>
        <w:shd w:val="clear" w:color="auto" w:fill="FFFFFF"/>
        <w:spacing w:before="120"/>
        <w:ind w:left="14"/>
        <w:jc w:val="both"/>
        <w:rPr>
          <w:sz w:val="22"/>
        </w:rPr>
      </w:pPr>
      <w:r w:rsidRPr="00AF4D43">
        <w:rPr>
          <w:b/>
          <w:bCs/>
          <w:sz w:val="22"/>
          <w:szCs w:val="24"/>
        </w:rPr>
        <w:t>Section 4:</w:t>
      </w:r>
    </w:p>
    <w:p w14:paraId="0B31F038" w14:textId="77777777" w:rsidR="00716862" w:rsidRPr="00AF4D43" w:rsidRDefault="00E256F4" w:rsidP="00AF4D43">
      <w:pPr>
        <w:shd w:val="clear" w:color="auto" w:fill="FFFFFF"/>
        <w:spacing w:before="120"/>
        <w:ind w:left="355"/>
        <w:jc w:val="both"/>
        <w:rPr>
          <w:sz w:val="22"/>
        </w:rPr>
      </w:pPr>
      <w:r w:rsidRPr="00AF4D43">
        <w:rPr>
          <w:sz w:val="22"/>
          <w:szCs w:val="24"/>
        </w:rPr>
        <w:t>Insert the following definition:</w:t>
      </w:r>
    </w:p>
    <w:p w14:paraId="15D956CF" w14:textId="1880454B" w:rsidR="00716862" w:rsidRPr="00AF4D43" w:rsidRDefault="00370806" w:rsidP="00AF4D43">
      <w:pPr>
        <w:shd w:val="clear" w:color="auto" w:fill="FFFFFF"/>
        <w:spacing w:before="120"/>
        <w:ind w:left="10"/>
        <w:jc w:val="both"/>
        <w:rPr>
          <w:sz w:val="22"/>
        </w:rPr>
      </w:pPr>
      <w:r w:rsidRPr="00A606E9">
        <w:rPr>
          <w:bCs/>
          <w:sz w:val="22"/>
          <w:szCs w:val="24"/>
        </w:rPr>
        <w:t>“</w:t>
      </w:r>
      <w:r w:rsidR="00A606E9">
        <w:rPr>
          <w:bCs/>
          <w:sz w:val="22"/>
          <w:szCs w:val="24"/>
        </w:rPr>
        <w:t xml:space="preserve"> </w:t>
      </w:r>
      <w:r w:rsidRPr="00AF4D43">
        <w:rPr>
          <w:b/>
          <w:bCs/>
          <w:sz w:val="22"/>
          <w:szCs w:val="24"/>
        </w:rPr>
        <w:t>‘</w:t>
      </w:r>
      <w:r w:rsidR="00E256F4" w:rsidRPr="00AF4D43">
        <w:rPr>
          <w:b/>
          <w:bCs/>
          <w:sz w:val="22"/>
          <w:szCs w:val="24"/>
        </w:rPr>
        <w:t>approved bank</w:t>
      </w:r>
      <w:r w:rsidRPr="00AF4D43">
        <w:rPr>
          <w:b/>
          <w:bCs/>
          <w:sz w:val="22"/>
          <w:szCs w:val="24"/>
        </w:rPr>
        <w:t>’</w:t>
      </w:r>
      <w:r w:rsidR="00E256F4" w:rsidRPr="00AF4D43">
        <w:rPr>
          <w:b/>
          <w:bCs/>
          <w:sz w:val="22"/>
          <w:szCs w:val="24"/>
        </w:rPr>
        <w:t xml:space="preserve"> </w:t>
      </w:r>
      <w:r w:rsidR="00E256F4" w:rsidRPr="00AF4D43">
        <w:rPr>
          <w:sz w:val="22"/>
          <w:szCs w:val="24"/>
        </w:rPr>
        <w:t xml:space="preserve">means a bank as defined in subsection 5(1) of the </w:t>
      </w:r>
      <w:r w:rsidR="00E256F4" w:rsidRPr="00AF4D43">
        <w:rPr>
          <w:i/>
          <w:iCs/>
          <w:sz w:val="22"/>
          <w:szCs w:val="24"/>
        </w:rPr>
        <w:t xml:space="preserve">Banking Act 1959 </w:t>
      </w:r>
      <w:r w:rsidR="00E256F4" w:rsidRPr="00AF4D43">
        <w:rPr>
          <w:sz w:val="22"/>
          <w:szCs w:val="24"/>
        </w:rPr>
        <w:t xml:space="preserve">or another bank declared by the Treasurer, or by a person </w:t>
      </w:r>
      <w:proofErr w:type="spellStart"/>
      <w:r w:rsidR="00E256F4" w:rsidRPr="00AF4D43">
        <w:rPr>
          <w:sz w:val="22"/>
          <w:szCs w:val="24"/>
        </w:rPr>
        <w:t>authorised</w:t>
      </w:r>
      <w:proofErr w:type="spellEnd"/>
      <w:r w:rsidR="00E256F4" w:rsidRPr="00AF4D43">
        <w:rPr>
          <w:sz w:val="22"/>
          <w:szCs w:val="24"/>
        </w:rPr>
        <w:t xml:space="preserve"> by the Treasurer to give approvals for the purposes of this definition, to be an approved bank in relation to the Board.</w:t>
      </w:r>
      <w:r w:rsidRPr="00AF4D43">
        <w:rPr>
          <w:sz w:val="22"/>
          <w:szCs w:val="24"/>
        </w:rPr>
        <w:t>”</w:t>
      </w:r>
      <w:r w:rsidR="00E256F4" w:rsidRPr="00AF4D43">
        <w:rPr>
          <w:sz w:val="22"/>
          <w:szCs w:val="24"/>
        </w:rPr>
        <w:t>.</w:t>
      </w:r>
    </w:p>
    <w:p w14:paraId="4DE3FB18" w14:textId="77777777" w:rsidR="00716862" w:rsidRPr="00AF4D43" w:rsidRDefault="00E256F4" w:rsidP="00AF4D43">
      <w:pPr>
        <w:shd w:val="clear" w:color="auto" w:fill="FFFFFF"/>
        <w:spacing w:before="120"/>
        <w:ind w:left="29"/>
        <w:jc w:val="both"/>
        <w:rPr>
          <w:sz w:val="22"/>
        </w:rPr>
      </w:pPr>
      <w:r w:rsidRPr="00AF4D43">
        <w:rPr>
          <w:b/>
          <w:bCs/>
          <w:sz w:val="22"/>
          <w:szCs w:val="24"/>
        </w:rPr>
        <w:t>Part IV:</w:t>
      </w:r>
    </w:p>
    <w:p w14:paraId="3E24B4E4" w14:textId="77777777" w:rsidR="00716862" w:rsidRPr="00AF4D43" w:rsidRDefault="00E256F4" w:rsidP="00AF4D43">
      <w:pPr>
        <w:shd w:val="clear" w:color="auto" w:fill="FFFFFF"/>
        <w:spacing w:before="120"/>
        <w:ind w:left="365"/>
        <w:jc w:val="both"/>
        <w:rPr>
          <w:sz w:val="22"/>
        </w:rPr>
      </w:pPr>
      <w:r w:rsidRPr="00AF4D43">
        <w:rPr>
          <w:sz w:val="22"/>
          <w:szCs w:val="24"/>
        </w:rPr>
        <w:t>Repeal the Part, substitute:</w:t>
      </w:r>
    </w:p>
    <w:p w14:paraId="213C5B42" w14:textId="77777777" w:rsidR="00716862" w:rsidRPr="00AF4D43" w:rsidRDefault="00370806" w:rsidP="00AF4D43">
      <w:pPr>
        <w:widowControl/>
        <w:shd w:val="clear" w:color="auto" w:fill="FFFFFF"/>
        <w:spacing w:before="120" w:after="120"/>
        <w:jc w:val="center"/>
        <w:rPr>
          <w:sz w:val="22"/>
        </w:rPr>
      </w:pPr>
      <w:r w:rsidRPr="00AF4D43">
        <w:rPr>
          <w:b/>
          <w:bCs/>
          <w:sz w:val="22"/>
          <w:szCs w:val="24"/>
        </w:rPr>
        <w:t>“</w:t>
      </w:r>
      <w:r w:rsidR="00E256F4" w:rsidRPr="00AF4D43">
        <w:rPr>
          <w:b/>
          <w:bCs/>
          <w:sz w:val="22"/>
          <w:szCs w:val="24"/>
        </w:rPr>
        <w:t>PART 4</w:t>
      </w:r>
      <w:r w:rsidR="00E256F4" w:rsidRPr="00AF4D43">
        <w:rPr>
          <w:rFonts w:eastAsia="Times New Roman"/>
          <w:b/>
          <w:bCs/>
          <w:sz w:val="22"/>
          <w:szCs w:val="24"/>
        </w:rPr>
        <w:t>—FINANCE</w:t>
      </w:r>
    </w:p>
    <w:p w14:paraId="2385B0F2" w14:textId="77777777" w:rsidR="00716862" w:rsidRPr="00AF4D43" w:rsidRDefault="00E256F4" w:rsidP="00AF4D43">
      <w:pPr>
        <w:shd w:val="clear" w:color="auto" w:fill="FFFFFF"/>
        <w:spacing w:before="120"/>
        <w:ind w:left="10"/>
        <w:jc w:val="both"/>
        <w:rPr>
          <w:sz w:val="22"/>
        </w:rPr>
      </w:pPr>
      <w:r w:rsidRPr="00AF4D43">
        <w:rPr>
          <w:b/>
          <w:bCs/>
          <w:sz w:val="22"/>
          <w:szCs w:val="24"/>
        </w:rPr>
        <w:t>Part XI of the Audit Act not to apply to the Board</w:t>
      </w:r>
    </w:p>
    <w:p w14:paraId="5AE1EFB5" w14:textId="77777777" w:rsidR="00716862" w:rsidRPr="00AF4D43" w:rsidRDefault="00370806" w:rsidP="00AF4D43">
      <w:pPr>
        <w:shd w:val="clear" w:color="auto" w:fill="FFFFFF"/>
        <w:spacing w:before="120"/>
        <w:ind w:left="14" w:firstLine="331"/>
        <w:jc w:val="both"/>
        <w:rPr>
          <w:sz w:val="22"/>
        </w:rPr>
      </w:pPr>
      <w:r w:rsidRPr="00AF4D43">
        <w:rPr>
          <w:sz w:val="22"/>
          <w:szCs w:val="24"/>
        </w:rPr>
        <w:t>“</w:t>
      </w:r>
      <w:r w:rsidR="00E256F4" w:rsidRPr="00AF4D43">
        <w:rPr>
          <w:sz w:val="22"/>
          <w:szCs w:val="24"/>
        </w:rPr>
        <w:t xml:space="preserve">28G. The Board is declared not to be an authority to which Division 2 or Division 3 of Part XI of the </w:t>
      </w:r>
      <w:r w:rsidR="00E256F4" w:rsidRPr="00AF4D43">
        <w:rPr>
          <w:i/>
          <w:iCs/>
          <w:sz w:val="22"/>
          <w:szCs w:val="24"/>
        </w:rPr>
        <w:t xml:space="preserve">Audit Act 1901 </w:t>
      </w:r>
      <w:r w:rsidR="00E256F4" w:rsidRPr="00AF4D43">
        <w:rPr>
          <w:sz w:val="22"/>
          <w:szCs w:val="24"/>
        </w:rPr>
        <w:t>applies.</w:t>
      </w:r>
    </w:p>
    <w:p w14:paraId="28B5CAA6" w14:textId="77777777" w:rsidR="00716862" w:rsidRPr="00AF4D43" w:rsidRDefault="00E256F4" w:rsidP="00AF4D43">
      <w:pPr>
        <w:shd w:val="clear" w:color="auto" w:fill="FFFFFF"/>
        <w:spacing w:before="120"/>
        <w:jc w:val="both"/>
        <w:rPr>
          <w:sz w:val="22"/>
        </w:rPr>
      </w:pPr>
      <w:r w:rsidRPr="00AF4D43">
        <w:rPr>
          <w:b/>
          <w:bCs/>
          <w:sz w:val="22"/>
          <w:szCs w:val="24"/>
        </w:rPr>
        <w:t>Functions of the Board in relation to finance:</w:t>
      </w:r>
    </w:p>
    <w:p w14:paraId="612BF840" w14:textId="77777777" w:rsidR="00716862" w:rsidRPr="00AF4D43" w:rsidRDefault="00370806" w:rsidP="00AF4D43">
      <w:pPr>
        <w:shd w:val="clear" w:color="auto" w:fill="FFFFFF"/>
        <w:spacing w:before="120"/>
        <w:ind w:left="341"/>
        <w:jc w:val="both"/>
        <w:rPr>
          <w:sz w:val="22"/>
        </w:rPr>
      </w:pPr>
      <w:r w:rsidRPr="00AF4D43">
        <w:rPr>
          <w:sz w:val="22"/>
          <w:szCs w:val="24"/>
        </w:rPr>
        <w:t>“</w:t>
      </w:r>
      <w:r w:rsidR="00E256F4" w:rsidRPr="00AF4D43">
        <w:rPr>
          <w:sz w:val="22"/>
          <w:szCs w:val="24"/>
        </w:rPr>
        <w:t>28H. The functions of the Board in relation to finance are:</w:t>
      </w:r>
    </w:p>
    <w:p w14:paraId="6EDFA70F" w14:textId="77777777" w:rsidR="00716862" w:rsidRPr="00AF4D43" w:rsidRDefault="00E256F4" w:rsidP="00AF4D43">
      <w:pPr>
        <w:numPr>
          <w:ilvl w:val="0"/>
          <w:numId w:val="16"/>
        </w:numPr>
        <w:shd w:val="clear" w:color="auto" w:fill="FFFFFF"/>
        <w:tabs>
          <w:tab w:val="left" w:pos="768"/>
        </w:tabs>
        <w:spacing w:before="120"/>
        <w:ind w:left="768" w:hanging="394"/>
        <w:jc w:val="both"/>
        <w:rPr>
          <w:sz w:val="22"/>
          <w:szCs w:val="24"/>
        </w:rPr>
      </w:pPr>
      <w:r w:rsidRPr="00AF4D43">
        <w:rPr>
          <w:sz w:val="22"/>
          <w:szCs w:val="24"/>
        </w:rPr>
        <w:t>to receive money payable to the Board, including money payable to the Board as fees for services provided by the Board; and</w:t>
      </w:r>
    </w:p>
    <w:p w14:paraId="1518D54D" w14:textId="77777777" w:rsidR="00716862" w:rsidRPr="00AF4D43" w:rsidRDefault="00E256F4" w:rsidP="00AF4D43">
      <w:pPr>
        <w:numPr>
          <w:ilvl w:val="0"/>
          <w:numId w:val="16"/>
        </w:numPr>
        <w:shd w:val="clear" w:color="auto" w:fill="FFFFFF"/>
        <w:tabs>
          <w:tab w:val="left" w:pos="768"/>
        </w:tabs>
        <w:spacing w:before="120"/>
        <w:ind w:left="768" w:hanging="394"/>
        <w:jc w:val="both"/>
        <w:rPr>
          <w:sz w:val="22"/>
          <w:szCs w:val="24"/>
        </w:rPr>
      </w:pPr>
      <w:r w:rsidRPr="00AF4D43">
        <w:rPr>
          <w:sz w:val="22"/>
          <w:szCs w:val="24"/>
        </w:rPr>
        <w:t>to raise such money, under section 28R, as is necessary to exercise its powers or functions; and</w:t>
      </w:r>
    </w:p>
    <w:p w14:paraId="74BB9F58" w14:textId="77777777" w:rsidR="00716862" w:rsidRPr="00AF4D43" w:rsidRDefault="00E256F4" w:rsidP="00AF4D43">
      <w:pPr>
        <w:numPr>
          <w:ilvl w:val="0"/>
          <w:numId w:val="16"/>
        </w:numPr>
        <w:shd w:val="clear" w:color="auto" w:fill="FFFFFF"/>
        <w:tabs>
          <w:tab w:val="left" w:pos="768"/>
        </w:tabs>
        <w:spacing w:before="120"/>
        <w:ind w:left="374"/>
        <w:jc w:val="both"/>
        <w:rPr>
          <w:sz w:val="22"/>
          <w:szCs w:val="24"/>
        </w:rPr>
      </w:pPr>
      <w:r w:rsidRPr="00AF4D43">
        <w:rPr>
          <w:sz w:val="22"/>
          <w:szCs w:val="24"/>
        </w:rPr>
        <w:t>to make payments under sections 28L and 28M; and</w:t>
      </w:r>
    </w:p>
    <w:p w14:paraId="5CDCF1E5" w14:textId="77777777" w:rsidR="00716862" w:rsidRPr="00AF4D43" w:rsidRDefault="00E256F4" w:rsidP="00AF4D43">
      <w:pPr>
        <w:numPr>
          <w:ilvl w:val="0"/>
          <w:numId w:val="16"/>
        </w:numPr>
        <w:shd w:val="clear" w:color="auto" w:fill="FFFFFF"/>
        <w:tabs>
          <w:tab w:val="left" w:pos="768"/>
        </w:tabs>
        <w:spacing w:before="120"/>
        <w:ind w:left="768" w:hanging="394"/>
        <w:jc w:val="both"/>
        <w:rPr>
          <w:sz w:val="22"/>
          <w:szCs w:val="24"/>
        </w:rPr>
      </w:pPr>
      <w:r w:rsidRPr="00AF4D43">
        <w:rPr>
          <w:sz w:val="22"/>
          <w:szCs w:val="24"/>
        </w:rPr>
        <w:t xml:space="preserve">to </w:t>
      </w:r>
      <w:proofErr w:type="spellStart"/>
      <w:r w:rsidRPr="00AF4D43">
        <w:rPr>
          <w:sz w:val="22"/>
          <w:szCs w:val="24"/>
        </w:rPr>
        <w:t>maximise</w:t>
      </w:r>
      <w:proofErr w:type="spellEnd"/>
      <w:r w:rsidRPr="00AF4D43">
        <w:rPr>
          <w:sz w:val="22"/>
          <w:szCs w:val="24"/>
        </w:rPr>
        <w:t xml:space="preserve"> returns on money held by the Board by investing the money under section 28S.</w:t>
      </w:r>
    </w:p>
    <w:p w14:paraId="2338D302" w14:textId="77777777" w:rsidR="00716862" w:rsidRPr="00AF4D43" w:rsidRDefault="00E256F4" w:rsidP="00AF4D43">
      <w:pPr>
        <w:shd w:val="clear" w:color="auto" w:fill="FFFFFF"/>
        <w:spacing w:before="120"/>
        <w:ind w:left="19"/>
        <w:jc w:val="both"/>
        <w:rPr>
          <w:sz w:val="22"/>
        </w:rPr>
      </w:pPr>
      <w:r w:rsidRPr="00AF4D43">
        <w:rPr>
          <w:b/>
          <w:bCs/>
          <w:sz w:val="22"/>
          <w:szCs w:val="24"/>
        </w:rPr>
        <w:t>Board may charge fees</w:t>
      </w:r>
    </w:p>
    <w:p w14:paraId="5603AE05" w14:textId="77777777" w:rsidR="00716862" w:rsidRPr="00AF4D43" w:rsidRDefault="00370806" w:rsidP="00AF4D43">
      <w:pPr>
        <w:shd w:val="clear" w:color="auto" w:fill="FFFFFF"/>
        <w:spacing w:before="120"/>
        <w:ind w:left="24" w:firstLine="336"/>
        <w:jc w:val="both"/>
        <w:rPr>
          <w:sz w:val="22"/>
        </w:rPr>
      </w:pPr>
      <w:r w:rsidRPr="00AF4D43">
        <w:rPr>
          <w:sz w:val="22"/>
          <w:szCs w:val="24"/>
        </w:rPr>
        <w:t>“</w:t>
      </w:r>
      <w:r w:rsidR="00E256F4" w:rsidRPr="00AF4D43">
        <w:rPr>
          <w:sz w:val="22"/>
          <w:szCs w:val="24"/>
        </w:rPr>
        <w:t>28J. The Board may charge fair and proper fees for services provided by it in the exercise of any of its powers or functions.</w:t>
      </w:r>
    </w:p>
    <w:p w14:paraId="6637DBCB" w14:textId="77777777" w:rsidR="00716862" w:rsidRPr="00AF4D43" w:rsidRDefault="00E256F4" w:rsidP="00AF4D43">
      <w:pPr>
        <w:shd w:val="clear" w:color="auto" w:fill="FFFFFF"/>
        <w:spacing w:before="120"/>
        <w:ind w:left="14"/>
        <w:jc w:val="both"/>
        <w:rPr>
          <w:sz w:val="22"/>
        </w:rPr>
      </w:pPr>
      <w:r w:rsidRPr="00AF4D43">
        <w:rPr>
          <w:b/>
          <w:bCs/>
          <w:sz w:val="22"/>
          <w:szCs w:val="24"/>
        </w:rPr>
        <w:t>Payments by the Commonwealth</w:t>
      </w:r>
    </w:p>
    <w:p w14:paraId="07F7DCC2" w14:textId="77777777" w:rsidR="00716862" w:rsidRPr="00AF4D43" w:rsidRDefault="00370806" w:rsidP="00AF4D43">
      <w:pPr>
        <w:shd w:val="clear" w:color="auto" w:fill="FFFFFF"/>
        <w:spacing w:before="120"/>
        <w:ind w:left="14" w:firstLine="336"/>
        <w:jc w:val="both"/>
        <w:rPr>
          <w:sz w:val="22"/>
        </w:rPr>
      </w:pPr>
      <w:r w:rsidRPr="00AF4D43">
        <w:rPr>
          <w:sz w:val="22"/>
          <w:szCs w:val="24"/>
        </w:rPr>
        <w:t>“</w:t>
      </w:r>
      <w:r w:rsidR="00E256F4" w:rsidRPr="00AF4D43">
        <w:rPr>
          <w:sz w:val="22"/>
          <w:szCs w:val="24"/>
        </w:rPr>
        <w:t>28K. There is payable to the Board such money as is appropriated from time to time by the Parliament to enable any authority constituted under this Act to exercise the powers and functions vested in it by this Act.</w:t>
      </w:r>
    </w:p>
    <w:p w14:paraId="4ADCA211" w14:textId="77777777" w:rsidR="00716862" w:rsidRPr="00AF4D43" w:rsidRDefault="00E256F4" w:rsidP="00AF4D43">
      <w:pPr>
        <w:shd w:val="clear" w:color="auto" w:fill="FFFFFF"/>
        <w:spacing w:before="120"/>
        <w:ind w:left="24"/>
        <w:jc w:val="both"/>
        <w:rPr>
          <w:sz w:val="22"/>
        </w:rPr>
      </w:pPr>
      <w:r w:rsidRPr="00AF4D43">
        <w:rPr>
          <w:b/>
          <w:bCs/>
          <w:sz w:val="22"/>
          <w:szCs w:val="24"/>
        </w:rPr>
        <w:t>Workers</w:t>
      </w:r>
      <w:r w:rsidR="00370806" w:rsidRPr="00AF4D43">
        <w:rPr>
          <w:b/>
          <w:bCs/>
          <w:sz w:val="22"/>
          <w:szCs w:val="24"/>
        </w:rPr>
        <w:t>’</w:t>
      </w:r>
      <w:r w:rsidRPr="00AF4D43">
        <w:rPr>
          <w:b/>
          <w:bCs/>
          <w:sz w:val="22"/>
          <w:szCs w:val="24"/>
        </w:rPr>
        <w:t xml:space="preserve"> compensation funds</w:t>
      </w:r>
    </w:p>
    <w:p w14:paraId="0D424ABC" w14:textId="77777777" w:rsidR="00716862" w:rsidRPr="00AF4D43" w:rsidRDefault="00370806" w:rsidP="00AF4D43">
      <w:pPr>
        <w:shd w:val="clear" w:color="auto" w:fill="FFFFFF"/>
        <w:spacing w:before="120"/>
        <w:ind w:left="24" w:firstLine="341"/>
        <w:jc w:val="both"/>
        <w:rPr>
          <w:sz w:val="22"/>
        </w:rPr>
      </w:pPr>
      <w:r w:rsidRPr="00AF4D43">
        <w:rPr>
          <w:sz w:val="22"/>
          <w:szCs w:val="24"/>
        </w:rPr>
        <w:t>“</w:t>
      </w:r>
      <w:r w:rsidR="00E256F4" w:rsidRPr="00AF4D43">
        <w:rPr>
          <w:sz w:val="22"/>
          <w:szCs w:val="24"/>
        </w:rPr>
        <w:t>28L. All premiums and other money received under any workers</w:t>
      </w:r>
      <w:r w:rsidRPr="00AF4D43">
        <w:rPr>
          <w:sz w:val="22"/>
          <w:szCs w:val="24"/>
        </w:rPr>
        <w:t>’</w:t>
      </w:r>
      <w:r w:rsidR="00E256F4" w:rsidRPr="00AF4D43">
        <w:rPr>
          <w:sz w:val="22"/>
          <w:szCs w:val="24"/>
        </w:rPr>
        <w:t xml:space="preserve"> compensation insurance scheme established by the Board and any other money received by the Board for the purposes of the scheme must be applied:</w:t>
      </w:r>
    </w:p>
    <w:p w14:paraId="4339B8A2" w14:textId="77777777" w:rsidR="00716862" w:rsidRPr="00AF4D43" w:rsidRDefault="00716862" w:rsidP="00AF4D43">
      <w:pPr>
        <w:shd w:val="clear" w:color="auto" w:fill="FFFFFF"/>
        <w:spacing w:before="120"/>
        <w:ind w:left="24" w:firstLine="341"/>
        <w:jc w:val="both"/>
        <w:rPr>
          <w:sz w:val="22"/>
        </w:rPr>
        <w:sectPr w:rsidR="00716862" w:rsidRPr="00AF4D43" w:rsidSect="0051422B">
          <w:pgSz w:w="12240" w:h="15840"/>
          <w:pgMar w:top="1440" w:right="1440" w:bottom="1440" w:left="1440" w:header="720" w:footer="720" w:gutter="0"/>
          <w:cols w:space="60"/>
          <w:noEndnote/>
          <w:docGrid w:linePitch="272"/>
        </w:sectPr>
      </w:pPr>
    </w:p>
    <w:p w14:paraId="186CEA62"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3</w:t>
      </w:r>
      <w:r w:rsidRPr="00AF4D43">
        <w:rPr>
          <w:rFonts w:eastAsia="Times New Roman"/>
          <w:sz w:val="22"/>
          <w:szCs w:val="24"/>
        </w:rPr>
        <w:t>—continued</w:t>
      </w:r>
    </w:p>
    <w:p w14:paraId="256868AD" w14:textId="77777777" w:rsidR="00716862" w:rsidRPr="00AF4D43" w:rsidRDefault="00E256F4" w:rsidP="00AF4D43">
      <w:pPr>
        <w:numPr>
          <w:ilvl w:val="0"/>
          <w:numId w:val="17"/>
        </w:numPr>
        <w:shd w:val="clear" w:color="auto" w:fill="FFFFFF"/>
        <w:tabs>
          <w:tab w:val="left" w:pos="768"/>
        </w:tabs>
        <w:spacing w:before="120"/>
        <w:ind w:left="768" w:hanging="394"/>
        <w:jc w:val="both"/>
        <w:rPr>
          <w:sz w:val="22"/>
          <w:szCs w:val="24"/>
        </w:rPr>
      </w:pPr>
      <w:r w:rsidRPr="00AF4D43">
        <w:rPr>
          <w:sz w:val="22"/>
          <w:szCs w:val="24"/>
        </w:rPr>
        <w:t>to pay any sum required to be paid by the Board under any workers</w:t>
      </w:r>
      <w:r w:rsidR="00370806" w:rsidRPr="00AF4D43">
        <w:rPr>
          <w:sz w:val="22"/>
          <w:szCs w:val="24"/>
        </w:rPr>
        <w:t>’</w:t>
      </w:r>
      <w:r w:rsidRPr="00AF4D43">
        <w:rPr>
          <w:sz w:val="22"/>
          <w:szCs w:val="24"/>
        </w:rPr>
        <w:t xml:space="preserve"> compensation insurance scheme established by the Board; and</w:t>
      </w:r>
    </w:p>
    <w:p w14:paraId="31847BBB" w14:textId="77777777" w:rsidR="00716862" w:rsidRPr="00AF4D43" w:rsidRDefault="00E256F4" w:rsidP="00AF4D43">
      <w:pPr>
        <w:numPr>
          <w:ilvl w:val="0"/>
          <w:numId w:val="17"/>
        </w:numPr>
        <w:shd w:val="clear" w:color="auto" w:fill="FFFFFF"/>
        <w:tabs>
          <w:tab w:val="left" w:pos="768"/>
        </w:tabs>
        <w:spacing w:before="120"/>
        <w:ind w:left="768" w:hanging="394"/>
        <w:jc w:val="both"/>
        <w:rPr>
          <w:sz w:val="22"/>
          <w:szCs w:val="24"/>
        </w:rPr>
      </w:pPr>
      <w:r w:rsidRPr="00AF4D43">
        <w:rPr>
          <w:sz w:val="22"/>
          <w:szCs w:val="24"/>
        </w:rPr>
        <w:t>to pay any expenses incurred in the administration of any such scheme; and</w:t>
      </w:r>
    </w:p>
    <w:p w14:paraId="428B8854" w14:textId="77777777" w:rsidR="00716862" w:rsidRPr="00AF4D43" w:rsidRDefault="00E256F4" w:rsidP="00AF4D43">
      <w:pPr>
        <w:numPr>
          <w:ilvl w:val="0"/>
          <w:numId w:val="17"/>
        </w:numPr>
        <w:shd w:val="clear" w:color="auto" w:fill="FFFFFF"/>
        <w:tabs>
          <w:tab w:val="left" w:pos="768"/>
        </w:tabs>
        <w:spacing w:before="120"/>
        <w:ind w:left="768" w:hanging="394"/>
        <w:jc w:val="both"/>
        <w:rPr>
          <w:sz w:val="22"/>
          <w:szCs w:val="24"/>
        </w:rPr>
      </w:pPr>
      <w:r w:rsidRPr="00AF4D43">
        <w:rPr>
          <w:sz w:val="22"/>
          <w:szCs w:val="24"/>
        </w:rPr>
        <w:t>to pay for the provision of occupational health and rehabilitation services; and</w:t>
      </w:r>
    </w:p>
    <w:p w14:paraId="7DF9DEB8" w14:textId="77777777" w:rsidR="00716862" w:rsidRPr="00AF4D43" w:rsidRDefault="00E256F4" w:rsidP="00AF4D43">
      <w:pPr>
        <w:numPr>
          <w:ilvl w:val="0"/>
          <w:numId w:val="17"/>
        </w:numPr>
        <w:shd w:val="clear" w:color="auto" w:fill="FFFFFF"/>
        <w:tabs>
          <w:tab w:val="left" w:pos="768"/>
        </w:tabs>
        <w:spacing w:before="120"/>
        <w:ind w:left="768" w:hanging="394"/>
        <w:jc w:val="both"/>
        <w:rPr>
          <w:sz w:val="22"/>
          <w:szCs w:val="24"/>
        </w:rPr>
      </w:pPr>
      <w:r w:rsidRPr="00AF4D43">
        <w:rPr>
          <w:sz w:val="22"/>
          <w:szCs w:val="24"/>
        </w:rPr>
        <w:t>for such other purposes related to the coal industry, to the Board</w:t>
      </w:r>
      <w:r w:rsidR="00370806" w:rsidRPr="00AF4D43">
        <w:rPr>
          <w:sz w:val="22"/>
          <w:szCs w:val="24"/>
        </w:rPr>
        <w:t>’</w:t>
      </w:r>
      <w:r w:rsidRPr="00AF4D43">
        <w:rPr>
          <w:sz w:val="22"/>
          <w:szCs w:val="24"/>
        </w:rPr>
        <w:t>s welfare functions, to workers formerly engaged in the coal industry or to the administration of this Act as may be approved by the Commonwealth Minister and the State Minister.</w:t>
      </w:r>
    </w:p>
    <w:p w14:paraId="75E241BC" w14:textId="77777777" w:rsidR="00716862" w:rsidRPr="00AF4D43" w:rsidRDefault="00E256F4" w:rsidP="00AF4D43">
      <w:pPr>
        <w:shd w:val="clear" w:color="auto" w:fill="FFFFFF"/>
        <w:spacing w:before="120"/>
        <w:jc w:val="both"/>
        <w:rPr>
          <w:sz w:val="22"/>
        </w:rPr>
      </w:pPr>
      <w:r w:rsidRPr="00AF4D43">
        <w:rPr>
          <w:b/>
          <w:bCs/>
          <w:sz w:val="22"/>
          <w:szCs w:val="24"/>
        </w:rPr>
        <w:t>Other funds</w:t>
      </w:r>
    </w:p>
    <w:p w14:paraId="0400C41C" w14:textId="77777777" w:rsidR="00716862" w:rsidRPr="00AF4D43" w:rsidRDefault="00370806" w:rsidP="00AF4D43">
      <w:pPr>
        <w:shd w:val="clear" w:color="auto" w:fill="FFFFFF"/>
        <w:spacing w:before="120"/>
        <w:ind w:firstLine="341"/>
        <w:jc w:val="both"/>
        <w:rPr>
          <w:sz w:val="22"/>
        </w:rPr>
      </w:pPr>
      <w:r w:rsidRPr="00AF4D43">
        <w:rPr>
          <w:sz w:val="22"/>
          <w:szCs w:val="24"/>
        </w:rPr>
        <w:t>“</w:t>
      </w:r>
      <w:r w:rsidR="00E256F4" w:rsidRPr="00AF4D43">
        <w:rPr>
          <w:sz w:val="22"/>
          <w:szCs w:val="24"/>
        </w:rPr>
        <w:t>28M.(1) The Board may apply money (other than money referred to in section 28L) received by the Board for such purposes, connected with the Board</w:t>
      </w:r>
      <w:r w:rsidRPr="00AF4D43">
        <w:rPr>
          <w:sz w:val="22"/>
          <w:szCs w:val="24"/>
        </w:rPr>
        <w:t>’</w:t>
      </w:r>
      <w:r w:rsidR="00E256F4" w:rsidRPr="00AF4D43">
        <w:rPr>
          <w:sz w:val="22"/>
          <w:szCs w:val="24"/>
        </w:rPr>
        <w:t>s powers and functions, as the Board thinks fit.</w:t>
      </w:r>
    </w:p>
    <w:p w14:paraId="2C700E8F" w14:textId="77777777" w:rsidR="00716862" w:rsidRPr="00AF4D43" w:rsidRDefault="00370806" w:rsidP="00AF4D43">
      <w:pPr>
        <w:shd w:val="clear" w:color="auto" w:fill="FFFFFF"/>
        <w:spacing w:before="120"/>
        <w:ind w:left="10" w:firstLine="346"/>
        <w:jc w:val="both"/>
        <w:rPr>
          <w:sz w:val="22"/>
        </w:rPr>
      </w:pPr>
      <w:r w:rsidRPr="00AF4D43">
        <w:rPr>
          <w:sz w:val="22"/>
          <w:szCs w:val="24"/>
        </w:rPr>
        <w:t>“</w:t>
      </w:r>
      <w:r w:rsidR="00E256F4" w:rsidRPr="00AF4D43">
        <w:rPr>
          <w:sz w:val="22"/>
          <w:szCs w:val="24"/>
        </w:rPr>
        <w:t>(2) Without limiting the operation of subsection (1), the Board may apply any such money for any purpose referred to in section 28L.</w:t>
      </w:r>
    </w:p>
    <w:p w14:paraId="61EB5A1D" w14:textId="77777777" w:rsidR="00716862" w:rsidRPr="00AF4D43" w:rsidRDefault="00E256F4" w:rsidP="00AF4D43">
      <w:pPr>
        <w:shd w:val="clear" w:color="auto" w:fill="FFFFFF"/>
        <w:spacing w:before="120"/>
        <w:ind w:left="5"/>
        <w:jc w:val="both"/>
        <w:rPr>
          <w:sz w:val="22"/>
        </w:rPr>
      </w:pPr>
      <w:r w:rsidRPr="00AF4D43">
        <w:rPr>
          <w:b/>
          <w:bCs/>
          <w:sz w:val="22"/>
          <w:szCs w:val="24"/>
        </w:rPr>
        <w:t>Annual report</w:t>
      </w:r>
    </w:p>
    <w:p w14:paraId="1CED0665" w14:textId="77777777" w:rsidR="00716862" w:rsidRPr="00AF4D43" w:rsidRDefault="00370806" w:rsidP="00AF4D43">
      <w:pPr>
        <w:shd w:val="clear" w:color="auto" w:fill="FFFFFF"/>
        <w:spacing w:before="120"/>
        <w:ind w:left="10" w:firstLine="346"/>
        <w:jc w:val="both"/>
        <w:rPr>
          <w:sz w:val="22"/>
        </w:rPr>
      </w:pPr>
      <w:r w:rsidRPr="00AF4D43">
        <w:rPr>
          <w:sz w:val="22"/>
          <w:szCs w:val="24"/>
        </w:rPr>
        <w:t>“</w:t>
      </w:r>
      <w:r w:rsidR="00E256F4" w:rsidRPr="00AF4D43">
        <w:rPr>
          <w:sz w:val="22"/>
          <w:szCs w:val="24"/>
        </w:rPr>
        <w:t>28N.(1) The Board must, as soon as practicable after the end of the financial year of the Board, submit an annual report to the Commonwealth Minister and the State Minister.</w:t>
      </w:r>
    </w:p>
    <w:p w14:paraId="4C1B0DD5" w14:textId="77777777" w:rsidR="00716862" w:rsidRPr="00AF4D43" w:rsidRDefault="00370806" w:rsidP="00AF4D43">
      <w:pPr>
        <w:shd w:val="clear" w:color="auto" w:fill="FFFFFF"/>
        <w:spacing w:before="120"/>
        <w:ind w:left="14" w:firstLine="346"/>
        <w:jc w:val="both"/>
        <w:rPr>
          <w:sz w:val="22"/>
        </w:rPr>
      </w:pPr>
      <w:r w:rsidRPr="00AF4D43">
        <w:rPr>
          <w:sz w:val="22"/>
          <w:szCs w:val="24"/>
        </w:rPr>
        <w:t>“</w:t>
      </w:r>
      <w:r w:rsidR="00E256F4" w:rsidRPr="00AF4D43">
        <w:rPr>
          <w:sz w:val="22"/>
          <w:szCs w:val="24"/>
        </w:rPr>
        <w:t>(2) The Minister must lay the report or cause it to be laid before each House of the Parliament within 21 sitting days of that House after receiving the annual report.</w:t>
      </w:r>
    </w:p>
    <w:p w14:paraId="44EE869C" w14:textId="77777777" w:rsidR="00716862" w:rsidRPr="00AF4D43" w:rsidRDefault="00370806" w:rsidP="00AF4D43">
      <w:pPr>
        <w:shd w:val="clear" w:color="auto" w:fill="FFFFFF"/>
        <w:spacing w:before="120"/>
        <w:ind w:left="14" w:firstLine="350"/>
        <w:jc w:val="both"/>
        <w:rPr>
          <w:sz w:val="22"/>
        </w:rPr>
      </w:pPr>
      <w:r w:rsidRPr="00AF4D43">
        <w:rPr>
          <w:sz w:val="22"/>
          <w:szCs w:val="24"/>
        </w:rPr>
        <w:t>“</w:t>
      </w:r>
      <w:r w:rsidR="00E256F4" w:rsidRPr="00AF4D43">
        <w:rPr>
          <w:sz w:val="22"/>
          <w:szCs w:val="24"/>
        </w:rPr>
        <w:t>(3) The annual report must contain a report of the Board</w:t>
      </w:r>
      <w:r w:rsidRPr="00AF4D43">
        <w:rPr>
          <w:sz w:val="22"/>
          <w:szCs w:val="24"/>
        </w:rPr>
        <w:t>’</w:t>
      </w:r>
      <w:r w:rsidR="00E256F4" w:rsidRPr="00AF4D43">
        <w:rPr>
          <w:sz w:val="22"/>
          <w:szCs w:val="24"/>
        </w:rPr>
        <w:t>s operations during the financial year, together with financial statements for that year and such other matters as may be approved by the Minister for Finance or the Commonwealth Minister and the State Minister.</w:t>
      </w:r>
    </w:p>
    <w:p w14:paraId="0DAEED89" w14:textId="77777777" w:rsidR="00716862" w:rsidRPr="00AF4D43" w:rsidRDefault="00E256F4" w:rsidP="00AF4D43">
      <w:pPr>
        <w:shd w:val="clear" w:color="auto" w:fill="FFFFFF"/>
        <w:spacing w:before="120"/>
        <w:ind w:left="19"/>
        <w:jc w:val="both"/>
        <w:rPr>
          <w:sz w:val="22"/>
        </w:rPr>
      </w:pPr>
      <w:r w:rsidRPr="00AF4D43">
        <w:rPr>
          <w:b/>
          <w:bCs/>
          <w:sz w:val="22"/>
          <w:szCs w:val="24"/>
        </w:rPr>
        <w:t>Bank accounts</w:t>
      </w:r>
    </w:p>
    <w:p w14:paraId="0ADB529A" w14:textId="77777777" w:rsidR="00716862" w:rsidRPr="00AF4D43" w:rsidRDefault="00370806" w:rsidP="00AF4D43">
      <w:pPr>
        <w:shd w:val="clear" w:color="auto" w:fill="FFFFFF"/>
        <w:spacing w:before="120"/>
        <w:ind w:left="19" w:firstLine="350"/>
        <w:jc w:val="both"/>
        <w:rPr>
          <w:sz w:val="22"/>
        </w:rPr>
      </w:pPr>
      <w:r w:rsidRPr="00AF4D43">
        <w:rPr>
          <w:sz w:val="22"/>
          <w:szCs w:val="24"/>
        </w:rPr>
        <w:t>“</w:t>
      </w:r>
      <w:r w:rsidR="00E256F4" w:rsidRPr="00AF4D43">
        <w:rPr>
          <w:sz w:val="22"/>
          <w:szCs w:val="24"/>
        </w:rPr>
        <w:t>28P.(1) The Board may open and maintain an account or accounts with an approved bank or banks and must maintain at all times at least one such account.</w:t>
      </w:r>
    </w:p>
    <w:p w14:paraId="1AFC8968" w14:textId="77777777" w:rsidR="00716862" w:rsidRPr="00AF4D43" w:rsidRDefault="00370806" w:rsidP="00AF4D43">
      <w:pPr>
        <w:shd w:val="clear" w:color="auto" w:fill="FFFFFF"/>
        <w:spacing w:before="120"/>
        <w:ind w:left="29" w:firstLine="346"/>
        <w:jc w:val="both"/>
        <w:rPr>
          <w:sz w:val="22"/>
        </w:rPr>
      </w:pPr>
      <w:r w:rsidRPr="00AF4D43">
        <w:rPr>
          <w:sz w:val="22"/>
          <w:szCs w:val="24"/>
        </w:rPr>
        <w:t>“</w:t>
      </w:r>
      <w:r w:rsidR="00E256F4" w:rsidRPr="00AF4D43">
        <w:rPr>
          <w:sz w:val="22"/>
          <w:szCs w:val="24"/>
        </w:rPr>
        <w:t>(2) The Board must pay all money of the Board into an account referred to in subsection (1).</w:t>
      </w:r>
    </w:p>
    <w:p w14:paraId="65301BBE" w14:textId="77777777" w:rsidR="00716862" w:rsidRPr="00AF4D43" w:rsidRDefault="00E256F4" w:rsidP="00AF4D43">
      <w:pPr>
        <w:shd w:val="clear" w:color="auto" w:fill="FFFFFF"/>
        <w:spacing w:before="120"/>
        <w:ind w:left="29"/>
        <w:jc w:val="both"/>
        <w:rPr>
          <w:sz w:val="22"/>
        </w:rPr>
      </w:pPr>
      <w:r w:rsidRPr="00AF4D43">
        <w:rPr>
          <w:b/>
          <w:bCs/>
          <w:sz w:val="22"/>
          <w:szCs w:val="24"/>
        </w:rPr>
        <w:t>Financial statements and practices</w:t>
      </w:r>
    </w:p>
    <w:p w14:paraId="01A53460" w14:textId="77777777" w:rsidR="00716862" w:rsidRPr="00AF4D43" w:rsidRDefault="00370806" w:rsidP="00AF4D43">
      <w:pPr>
        <w:shd w:val="clear" w:color="auto" w:fill="FFFFFF"/>
        <w:spacing w:before="120"/>
        <w:ind w:left="29" w:firstLine="346"/>
        <w:jc w:val="both"/>
        <w:rPr>
          <w:sz w:val="22"/>
        </w:rPr>
      </w:pPr>
      <w:r w:rsidRPr="00AF4D43">
        <w:rPr>
          <w:sz w:val="22"/>
          <w:szCs w:val="24"/>
        </w:rPr>
        <w:t>“</w:t>
      </w:r>
      <w:r w:rsidR="00E256F4" w:rsidRPr="00AF4D43">
        <w:rPr>
          <w:sz w:val="22"/>
          <w:szCs w:val="24"/>
        </w:rPr>
        <w:t>28Q.(1) The Board must cause proper accounts and records of its transactions and affairs to be kept in accordance with the accounting principles generally applied in commercial practice.</w:t>
      </w:r>
    </w:p>
    <w:p w14:paraId="39D6ED04" w14:textId="77777777" w:rsidR="00716862" w:rsidRPr="00AF4D43" w:rsidRDefault="00716862" w:rsidP="00AF4D43">
      <w:pPr>
        <w:shd w:val="clear" w:color="auto" w:fill="FFFFFF"/>
        <w:spacing w:before="120"/>
        <w:ind w:left="29" w:firstLine="346"/>
        <w:jc w:val="both"/>
        <w:rPr>
          <w:sz w:val="22"/>
        </w:rPr>
        <w:sectPr w:rsidR="00716862" w:rsidRPr="00AF4D43" w:rsidSect="0051422B">
          <w:pgSz w:w="12240" w:h="15840"/>
          <w:pgMar w:top="1440" w:right="1440" w:bottom="1440" w:left="1440" w:header="720" w:footer="720" w:gutter="0"/>
          <w:cols w:space="60"/>
          <w:noEndnote/>
          <w:docGrid w:linePitch="272"/>
        </w:sectPr>
      </w:pPr>
    </w:p>
    <w:p w14:paraId="054F7764"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3</w:t>
      </w:r>
      <w:r w:rsidRPr="00AF4D43">
        <w:rPr>
          <w:rFonts w:eastAsia="Times New Roman"/>
          <w:sz w:val="22"/>
          <w:szCs w:val="24"/>
        </w:rPr>
        <w:t>—continued</w:t>
      </w:r>
    </w:p>
    <w:p w14:paraId="54A3FA77"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(2) The financial statements of the Board are to be in a form approved by the Minister for Finance.</w:t>
      </w:r>
    </w:p>
    <w:p w14:paraId="31CC777B"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 xml:space="preserve">(3) The Board must do all such things necessary to ensure that all payments by it are correctly made and properly </w:t>
      </w:r>
      <w:proofErr w:type="spellStart"/>
      <w:r w:rsidR="00E256F4" w:rsidRPr="00AF4D43">
        <w:rPr>
          <w:sz w:val="22"/>
          <w:szCs w:val="24"/>
        </w:rPr>
        <w:t>authorised</w:t>
      </w:r>
      <w:proofErr w:type="spellEnd"/>
      <w:r w:rsidR="00E256F4" w:rsidRPr="00AF4D43">
        <w:rPr>
          <w:sz w:val="22"/>
          <w:szCs w:val="24"/>
        </w:rPr>
        <w:t xml:space="preserve"> and that adequate control is maintained over all assets of, or in the custody of, the Board and over the incurring of liabilities by the Board.</w:t>
      </w:r>
    </w:p>
    <w:p w14:paraId="0C1071C5" w14:textId="77777777" w:rsidR="00716862" w:rsidRPr="00AF4D43" w:rsidRDefault="00E256F4" w:rsidP="00AF4D43">
      <w:pPr>
        <w:shd w:val="clear" w:color="auto" w:fill="FFFFFF"/>
        <w:spacing w:before="120"/>
        <w:ind w:left="10"/>
        <w:jc w:val="both"/>
        <w:rPr>
          <w:sz w:val="22"/>
        </w:rPr>
      </w:pPr>
      <w:r w:rsidRPr="00AF4D43">
        <w:rPr>
          <w:b/>
          <w:bCs/>
          <w:sz w:val="22"/>
          <w:szCs w:val="24"/>
        </w:rPr>
        <w:t>Borrowing by the Board</w:t>
      </w:r>
    </w:p>
    <w:p w14:paraId="6DE93C00" w14:textId="77777777" w:rsidR="00716862" w:rsidRPr="00AF4D43" w:rsidRDefault="00370806" w:rsidP="00AF4D43">
      <w:pPr>
        <w:shd w:val="clear" w:color="auto" w:fill="FFFFFF"/>
        <w:spacing w:before="120"/>
        <w:ind w:left="5" w:firstLine="346"/>
        <w:jc w:val="both"/>
        <w:rPr>
          <w:sz w:val="22"/>
        </w:rPr>
      </w:pPr>
      <w:r w:rsidRPr="00AF4D43">
        <w:rPr>
          <w:sz w:val="22"/>
          <w:szCs w:val="24"/>
        </w:rPr>
        <w:t>“</w:t>
      </w:r>
      <w:r w:rsidR="00E256F4" w:rsidRPr="00AF4D43">
        <w:rPr>
          <w:sz w:val="22"/>
          <w:szCs w:val="24"/>
        </w:rPr>
        <w:t>28R.(1) The Board may borrow money for the exercise of its powers and functions.</w:t>
      </w:r>
    </w:p>
    <w:p w14:paraId="27AFB700" w14:textId="77777777" w:rsidR="00716862" w:rsidRPr="00AF4D43" w:rsidRDefault="00370806" w:rsidP="00AF4D43">
      <w:pPr>
        <w:shd w:val="clear" w:color="auto" w:fill="FFFFFF"/>
        <w:spacing w:before="120"/>
        <w:ind w:left="10" w:firstLine="336"/>
        <w:jc w:val="both"/>
        <w:rPr>
          <w:sz w:val="22"/>
        </w:rPr>
      </w:pPr>
      <w:r w:rsidRPr="00AF4D43">
        <w:rPr>
          <w:sz w:val="22"/>
          <w:szCs w:val="24"/>
        </w:rPr>
        <w:t>“</w:t>
      </w:r>
      <w:r w:rsidR="00E256F4" w:rsidRPr="00AF4D43">
        <w:rPr>
          <w:sz w:val="22"/>
          <w:szCs w:val="24"/>
        </w:rPr>
        <w:t>(2) The Board must not allow the total of outstanding debts incurred under subsection (1) to exceed $2,000,000 without the approval in writing of the Commonwealth Minister and the State Minister.</w:t>
      </w:r>
    </w:p>
    <w:p w14:paraId="1B0C3D2A"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(3) An approval may be given in relation to a particular transaction or a class of transactions.</w:t>
      </w:r>
    </w:p>
    <w:p w14:paraId="3F9336A5"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(4) Money borrowed under an approval must be on terms and conditions specified in, or consistent with, the approval.</w:t>
      </w:r>
    </w:p>
    <w:p w14:paraId="0DA42F3C" w14:textId="77777777" w:rsidR="00716862" w:rsidRPr="00AF4D43" w:rsidRDefault="00370806" w:rsidP="00AF4D43">
      <w:pPr>
        <w:shd w:val="clear" w:color="auto" w:fill="FFFFFF"/>
        <w:spacing w:before="120"/>
        <w:ind w:left="350"/>
        <w:jc w:val="both"/>
        <w:rPr>
          <w:sz w:val="22"/>
        </w:rPr>
      </w:pPr>
      <w:r w:rsidRPr="00AF4D43">
        <w:rPr>
          <w:sz w:val="22"/>
          <w:szCs w:val="24"/>
        </w:rPr>
        <w:t>“</w:t>
      </w:r>
      <w:r w:rsidR="00E256F4" w:rsidRPr="00AF4D43">
        <w:rPr>
          <w:sz w:val="22"/>
          <w:szCs w:val="24"/>
        </w:rPr>
        <w:t>(5) Money may be borrowed wholly or partly in foreign currency.</w:t>
      </w:r>
    </w:p>
    <w:p w14:paraId="6EB4DBB9"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(6) The Board must not borrow money except in accordance with this section.</w:t>
      </w:r>
    </w:p>
    <w:p w14:paraId="2B5E3AA0"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(7) The Board may give security over the whole or part of its assets for the performance of any obligation incurred under subsection (1).</w:t>
      </w:r>
    </w:p>
    <w:p w14:paraId="58FBCDB0" w14:textId="77777777" w:rsidR="00716862" w:rsidRPr="00AF4D43" w:rsidRDefault="00370806" w:rsidP="00AF4D43">
      <w:pPr>
        <w:shd w:val="clear" w:color="auto" w:fill="FFFFFF"/>
        <w:spacing w:before="120"/>
        <w:ind w:left="346"/>
        <w:jc w:val="both"/>
        <w:rPr>
          <w:sz w:val="22"/>
        </w:rPr>
      </w:pPr>
      <w:r w:rsidRPr="00AF4D43">
        <w:rPr>
          <w:sz w:val="22"/>
          <w:szCs w:val="24"/>
        </w:rPr>
        <w:t>“</w:t>
      </w:r>
      <w:r w:rsidR="00E256F4" w:rsidRPr="00AF4D43">
        <w:rPr>
          <w:sz w:val="22"/>
          <w:szCs w:val="24"/>
        </w:rPr>
        <w:t>(8) In this section:</w:t>
      </w:r>
    </w:p>
    <w:p w14:paraId="4F0EB04E" w14:textId="77777777" w:rsidR="00716862" w:rsidRPr="00AF4D43" w:rsidRDefault="00370806" w:rsidP="00AF4D43">
      <w:pPr>
        <w:shd w:val="clear" w:color="auto" w:fill="FFFFFF"/>
        <w:spacing w:before="120"/>
        <w:ind w:left="10"/>
        <w:jc w:val="both"/>
        <w:rPr>
          <w:sz w:val="22"/>
        </w:rPr>
      </w:pPr>
      <w:r w:rsidRPr="00AF4D43">
        <w:rPr>
          <w:b/>
          <w:bCs/>
          <w:sz w:val="22"/>
          <w:szCs w:val="24"/>
        </w:rPr>
        <w:t>‘</w:t>
      </w:r>
      <w:r w:rsidR="00E256F4" w:rsidRPr="00AF4D43">
        <w:rPr>
          <w:b/>
          <w:bCs/>
          <w:sz w:val="22"/>
          <w:szCs w:val="24"/>
        </w:rPr>
        <w:t>borrowing</w:t>
      </w:r>
      <w:r w:rsidRPr="00AF4D43">
        <w:rPr>
          <w:b/>
          <w:bCs/>
          <w:sz w:val="22"/>
          <w:szCs w:val="24"/>
        </w:rPr>
        <w:t>’</w:t>
      </w:r>
      <w:r w:rsidR="00E256F4" w:rsidRPr="00AF4D43">
        <w:rPr>
          <w:b/>
          <w:bCs/>
          <w:sz w:val="22"/>
          <w:szCs w:val="24"/>
        </w:rPr>
        <w:t xml:space="preserve"> </w:t>
      </w:r>
      <w:r w:rsidR="00E256F4" w:rsidRPr="00AF4D43">
        <w:rPr>
          <w:sz w:val="22"/>
          <w:szCs w:val="24"/>
        </w:rPr>
        <w:t>includes raising money or obtaining credit, whether by dealing in securities or</w:t>
      </w:r>
      <w:r w:rsidRPr="00AF4D43">
        <w:rPr>
          <w:sz w:val="22"/>
          <w:szCs w:val="24"/>
        </w:rPr>
        <w:t>’</w:t>
      </w:r>
      <w:r w:rsidR="00E256F4" w:rsidRPr="00AF4D43">
        <w:rPr>
          <w:sz w:val="22"/>
          <w:szCs w:val="24"/>
        </w:rPr>
        <w:t xml:space="preserve"> otherwise, but does not include obtaining credit in a transaction forming part of the day-to-day operations of the Board.</w:t>
      </w:r>
    </w:p>
    <w:p w14:paraId="018E723D" w14:textId="77777777" w:rsidR="00716862" w:rsidRPr="00AF4D43" w:rsidRDefault="00E256F4" w:rsidP="00AF4D43">
      <w:pPr>
        <w:shd w:val="clear" w:color="auto" w:fill="FFFFFF"/>
        <w:spacing w:before="120"/>
        <w:ind w:left="10"/>
        <w:jc w:val="both"/>
        <w:rPr>
          <w:sz w:val="22"/>
        </w:rPr>
      </w:pPr>
      <w:r w:rsidRPr="00AF4D43">
        <w:rPr>
          <w:b/>
          <w:bCs/>
          <w:sz w:val="22"/>
          <w:szCs w:val="24"/>
        </w:rPr>
        <w:t>Investment of money of Board</w:t>
      </w:r>
    </w:p>
    <w:p w14:paraId="50C12FBA" w14:textId="77777777" w:rsidR="00716862" w:rsidRPr="00AF4D43" w:rsidRDefault="00370806" w:rsidP="00AF4D43">
      <w:pPr>
        <w:shd w:val="clear" w:color="auto" w:fill="FFFFFF"/>
        <w:spacing w:before="120"/>
        <w:ind w:left="5" w:firstLine="336"/>
        <w:jc w:val="both"/>
        <w:rPr>
          <w:sz w:val="22"/>
        </w:rPr>
      </w:pPr>
      <w:r w:rsidRPr="00AF4D43">
        <w:rPr>
          <w:sz w:val="22"/>
          <w:szCs w:val="24"/>
        </w:rPr>
        <w:t>“</w:t>
      </w:r>
      <w:r w:rsidR="00E256F4" w:rsidRPr="00AF4D43">
        <w:rPr>
          <w:sz w:val="22"/>
          <w:szCs w:val="24"/>
        </w:rPr>
        <w:t>28S. Money of the Board not immediately required for the purposes of the Board must be invested:</w:t>
      </w:r>
    </w:p>
    <w:p w14:paraId="1E50DACD" w14:textId="77777777" w:rsidR="00716862" w:rsidRPr="00AF4D43" w:rsidRDefault="00E256F4" w:rsidP="00AF4D43">
      <w:pPr>
        <w:numPr>
          <w:ilvl w:val="0"/>
          <w:numId w:val="18"/>
        </w:numPr>
        <w:shd w:val="clear" w:color="auto" w:fill="FFFFFF"/>
        <w:tabs>
          <w:tab w:val="left" w:pos="773"/>
        </w:tabs>
        <w:spacing w:before="120"/>
        <w:ind w:left="773" w:hanging="389"/>
        <w:jc w:val="both"/>
        <w:rPr>
          <w:sz w:val="22"/>
          <w:szCs w:val="24"/>
        </w:rPr>
      </w:pPr>
      <w:r w:rsidRPr="00AF4D43">
        <w:rPr>
          <w:sz w:val="22"/>
          <w:szCs w:val="24"/>
        </w:rPr>
        <w:t>in securities of, or guaranteed by the State, the Commonwealth or another State; or</w:t>
      </w:r>
    </w:p>
    <w:p w14:paraId="1EE69C74" w14:textId="77777777" w:rsidR="00716862" w:rsidRPr="00AF4D43" w:rsidRDefault="00E256F4" w:rsidP="00AF4D43">
      <w:pPr>
        <w:numPr>
          <w:ilvl w:val="0"/>
          <w:numId w:val="18"/>
        </w:numPr>
        <w:shd w:val="clear" w:color="auto" w:fill="FFFFFF"/>
        <w:tabs>
          <w:tab w:val="left" w:pos="773"/>
        </w:tabs>
        <w:spacing w:before="120"/>
        <w:ind w:left="384"/>
        <w:jc w:val="both"/>
        <w:rPr>
          <w:sz w:val="22"/>
          <w:szCs w:val="24"/>
        </w:rPr>
      </w:pPr>
      <w:r w:rsidRPr="00AF4D43">
        <w:rPr>
          <w:sz w:val="22"/>
          <w:szCs w:val="24"/>
        </w:rPr>
        <w:t>on deposit with an approved bank; or</w:t>
      </w:r>
    </w:p>
    <w:p w14:paraId="100CC78A" w14:textId="77777777" w:rsidR="00716862" w:rsidRPr="00AF4D43" w:rsidRDefault="00E256F4" w:rsidP="00AF4D43">
      <w:pPr>
        <w:numPr>
          <w:ilvl w:val="0"/>
          <w:numId w:val="18"/>
        </w:numPr>
        <w:shd w:val="clear" w:color="auto" w:fill="FFFFFF"/>
        <w:tabs>
          <w:tab w:val="left" w:pos="773"/>
        </w:tabs>
        <w:spacing w:before="120"/>
        <w:ind w:left="773" w:hanging="389"/>
        <w:jc w:val="both"/>
        <w:rPr>
          <w:sz w:val="22"/>
          <w:szCs w:val="24"/>
        </w:rPr>
      </w:pPr>
      <w:r w:rsidRPr="00AF4D43">
        <w:rPr>
          <w:sz w:val="22"/>
          <w:szCs w:val="24"/>
        </w:rPr>
        <w:t>in any other way that is consistent with sound commercial practice.</w:t>
      </w:r>
    </w:p>
    <w:p w14:paraId="554FB1DA" w14:textId="77777777" w:rsidR="00716862" w:rsidRPr="00AF4D43" w:rsidRDefault="00E256F4" w:rsidP="00AF4D43">
      <w:pPr>
        <w:shd w:val="clear" w:color="auto" w:fill="FFFFFF"/>
        <w:spacing w:before="120"/>
        <w:jc w:val="both"/>
        <w:rPr>
          <w:sz w:val="22"/>
        </w:rPr>
      </w:pPr>
      <w:r w:rsidRPr="00AF4D43">
        <w:rPr>
          <w:b/>
          <w:bCs/>
          <w:sz w:val="22"/>
          <w:szCs w:val="24"/>
        </w:rPr>
        <w:t>Audit</w:t>
      </w:r>
    </w:p>
    <w:p w14:paraId="6D66E54A" w14:textId="77777777" w:rsidR="00716862" w:rsidRPr="00AF4D43" w:rsidRDefault="00370806" w:rsidP="00AF4D43">
      <w:pPr>
        <w:shd w:val="clear" w:color="auto" w:fill="FFFFFF"/>
        <w:spacing w:before="120"/>
        <w:ind w:left="398"/>
        <w:jc w:val="both"/>
        <w:rPr>
          <w:sz w:val="22"/>
        </w:rPr>
      </w:pPr>
      <w:r w:rsidRPr="00AF4D43">
        <w:rPr>
          <w:sz w:val="22"/>
          <w:szCs w:val="24"/>
        </w:rPr>
        <w:t>“</w:t>
      </w:r>
      <w:r w:rsidR="00E256F4" w:rsidRPr="00AF4D43">
        <w:rPr>
          <w:sz w:val="22"/>
          <w:szCs w:val="24"/>
        </w:rPr>
        <w:t>28T.(1) The Auditor-General must:</w:t>
      </w:r>
    </w:p>
    <w:p w14:paraId="1F7733B5" w14:textId="77777777" w:rsidR="00716862" w:rsidRPr="00AF4D43" w:rsidRDefault="00E256F4" w:rsidP="00AF4D43">
      <w:pPr>
        <w:shd w:val="clear" w:color="auto" w:fill="FFFFFF"/>
        <w:spacing w:before="120"/>
        <w:ind w:left="398"/>
        <w:jc w:val="both"/>
        <w:rPr>
          <w:sz w:val="22"/>
        </w:rPr>
      </w:pPr>
      <w:r w:rsidRPr="00AF4D43">
        <w:rPr>
          <w:sz w:val="22"/>
          <w:szCs w:val="24"/>
        </w:rPr>
        <w:t>(a) inspect and audit:</w:t>
      </w:r>
    </w:p>
    <w:p w14:paraId="3B0768EB" w14:textId="77777777" w:rsidR="00716862" w:rsidRPr="00AF4D43" w:rsidRDefault="00716862" w:rsidP="00AF4D43">
      <w:pPr>
        <w:shd w:val="clear" w:color="auto" w:fill="FFFFFF"/>
        <w:spacing w:before="120"/>
        <w:ind w:left="398"/>
        <w:jc w:val="both"/>
        <w:rPr>
          <w:sz w:val="22"/>
        </w:rPr>
        <w:sectPr w:rsidR="00716862" w:rsidRPr="00AF4D43" w:rsidSect="0051422B">
          <w:pgSz w:w="12240" w:h="15840"/>
          <w:pgMar w:top="1440" w:right="1440" w:bottom="1440" w:left="1440" w:header="720" w:footer="720" w:gutter="0"/>
          <w:cols w:space="60"/>
          <w:noEndnote/>
          <w:docGrid w:linePitch="272"/>
        </w:sectPr>
      </w:pPr>
    </w:p>
    <w:p w14:paraId="2650C1C2"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3</w:t>
      </w:r>
      <w:r w:rsidRPr="00AF4D43">
        <w:rPr>
          <w:rFonts w:eastAsia="Times New Roman"/>
          <w:sz w:val="22"/>
          <w:szCs w:val="24"/>
        </w:rPr>
        <w:t>—continued</w:t>
      </w:r>
    </w:p>
    <w:p w14:paraId="032606C6" w14:textId="77777777" w:rsidR="00716862" w:rsidRPr="00AF4D43" w:rsidRDefault="00E256F4" w:rsidP="00AF4D43">
      <w:pPr>
        <w:shd w:val="clear" w:color="auto" w:fill="FFFFFF"/>
        <w:spacing w:before="120"/>
        <w:ind w:left="1435" w:hanging="346"/>
        <w:jc w:val="both"/>
        <w:rPr>
          <w:sz w:val="22"/>
        </w:rPr>
      </w:pPr>
      <w:r w:rsidRPr="00AF4D43">
        <w:rPr>
          <w:sz w:val="22"/>
          <w:szCs w:val="24"/>
        </w:rPr>
        <w:t>(i) the accounts and records of financial transactions of the Board; and</w:t>
      </w:r>
    </w:p>
    <w:p w14:paraId="64DE7E7E" w14:textId="77777777" w:rsidR="00716862" w:rsidRPr="00AF4D43" w:rsidRDefault="00E256F4" w:rsidP="00AF4D43">
      <w:pPr>
        <w:shd w:val="clear" w:color="auto" w:fill="FFFFFF"/>
        <w:spacing w:before="120"/>
        <w:ind w:left="1435" w:hanging="413"/>
        <w:jc w:val="both"/>
        <w:rPr>
          <w:sz w:val="22"/>
        </w:rPr>
      </w:pPr>
      <w:r w:rsidRPr="00AF4D43">
        <w:rPr>
          <w:sz w:val="22"/>
          <w:szCs w:val="24"/>
        </w:rPr>
        <w:t>(ii) the records relating to assets of, or in the custody of, the Board; and</w:t>
      </w:r>
    </w:p>
    <w:p w14:paraId="46A79A31" w14:textId="77777777" w:rsidR="00716862" w:rsidRPr="00AF4D43" w:rsidRDefault="00E256F4" w:rsidP="00AF4D43">
      <w:pPr>
        <w:shd w:val="clear" w:color="auto" w:fill="FFFFFF"/>
        <w:spacing w:before="120"/>
        <w:ind w:left="787" w:hanging="403"/>
        <w:jc w:val="both"/>
        <w:rPr>
          <w:sz w:val="22"/>
        </w:rPr>
      </w:pPr>
      <w:r w:rsidRPr="00AF4D43">
        <w:rPr>
          <w:sz w:val="22"/>
          <w:szCs w:val="24"/>
        </w:rPr>
        <w:t>(b) immediately draw the attention of the Commonwealth and the State Minister to any irregularity disclosed by the inspection and audit that, in the opinion of the Auditor-General, is of sufficient importance to justify doing so.</w:t>
      </w:r>
    </w:p>
    <w:p w14:paraId="26D3224B" w14:textId="77777777" w:rsidR="00716862" w:rsidRPr="00AF4D43" w:rsidRDefault="00370806" w:rsidP="00AF4D43">
      <w:pPr>
        <w:shd w:val="clear" w:color="auto" w:fill="FFFFFF"/>
        <w:spacing w:before="120"/>
        <w:ind w:firstLine="341"/>
        <w:jc w:val="both"/>
        <w:rPr>
          <w:sz w:val="22"/>
        </w:rPr>
      </w:pPr>
      <w:r w:rsidRPr="00AF4D43">
        <w:rPr>
          <w:sz w:val="22"/>
          <w:szCs w:val="24"/>
        </w:rPr>
        <w:t>“</w:t>
      </w:r>
      <w:r w:rsidR="00E256F4" w:rsidRPr="00AF4D43">
        <w:rPr>
          <w:sz w:val="22"/>
          <w:szCs w:val="24"/>
        </w:rPr>
        <w:t>(2) The Auditor-General may dispense with all or a part of the detailed inspection and audit of any accounts or records referred to in paragraph (1)(a).</w:t>
      </w:r>
    </w:p>
    <w:p w14:paraId="0CD75E95" w14:textId="77777777" w:rsidR="00716862" w:rsidRPr="00AF4D43" w:rsidRDefault="00370806" w:rsidP="00AF4D43">
      <w:pPr>
        <w:shd w:val="clear" w:color="auto" w:fill="FFFFFF"/>
        <w:spacing w:before="120"/>
        <w:ind w:firstLine="346"/>
        <w:jc w:val="both"/>
        <w:rPr>
          <w:sz w:val="22"/>
        </w:rPr>
      </w:pPr>
      <w:r w:rsidRPr="00AF4D43">
        <w:rPr>
          <w:sz w:val="22"/>
          <w:szCs w:val="24"/>
        </w:rPr>
        <w:t>“</w:t>
      </w:r>
      <w:r w:rsidR="00E256F4" w:rsidRPr="00AF4D43">
        <w:rPr>
          <w:sz w:val="22"/>
          <w:szCs w:val="24"/>
        </w:rPr>
        <w:t>(3) The Auditor-General must, at least once in each financial year, report to the Commonwealth Minister and the State Minister the results of the inspection and audit carried out under paragraph (1)(a).</w:t>
      </w:r>
    </w:p>
    <w:p w14:paraId="3D542A9C"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(4) The Commonwealth Minister must lay the Auditor-General</w:t>
      </w:r>
      <w:r w:rsidRPr="00AF4D43">
        <w:rPr>
          <w:sz w:val="22"/>
          <w:szCs w:val="24"/>
        </w:rPr>
        <w:t>’</w:t>
      </w:r>
      <w:r w:rsidR="00E256F4" w:rsidRPr="00AF4D43">
        <w:rPr>
          <w:sz w:val="22"/>
          <w:szCs w:val="24"/>
        </w:rPr>
        <w:t>s report or cause it to be laid before each House of the Parliament within 21 sitting days of that House after receiving the report.</w:t>
      </w:r>
    </w:p>
    <w:p w14:paraId="60F36A27"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 xml:space="preserve">(5) An </w:t>
      </w:r>
      <w:proofErr w:type="spellStart"/>
      <w:r w:rsidR="00E256F4" w:rsidRPr="00AF4D43">
        <w:rPr>
          <w:sz w:val="22"/>
          <w:szCs w:val="24"/>
        </w:rPr>
        <w:t>authorised</w:t>
      </w:r>
      <w:proofErr w:type="spellEnd"/>
      <w:r w:rsidR="00E256F4" w:rsidRPr="00AF4D43">
        <w:rPr>
          <w:sz w:val="22"/>
          <w:szCs w:val="24"/>
        </w:rPr>
        <w:t xml:space="preserve"> auditor is entitled, at all reasonable times, to full and free access to all accounts, records and other documents of the Board being accounts, records and other documents relating directly or indirectly to:</w:t>
      </w:r>
    </w:p>
    <w:p w14:paraId="753C3EF2" w14:textId="77777777" w:rsidR="00716862" w:rsidRPr="00AF4D43" w:rsidRDefault="00E256F4" w:rsidP="00AF4D43">
      <w:pPr>
        <w:numPr>
          <w:ilvl w:val="0"/>
          <w:numId w:val="19"/>
        </w:numPr>
        <w:shd w:val="clear" w:color="auto" w:fill="FFFFFF"/>
        <w:tabs>
          <w:tab w:val="left" w:pos="792"/>
        </w:tabs>
        <w:spacing w:before="120"/>
        <w:ind w:left="398"/>
        <w:jc w:val="both"/>
        <w:rPr>
          <w:sz w:val="22"/>
          <w:szCs w:val="24"/>
        </w:rPr>
      </w:pPr>
      <w:r w:rsidRPr="00AF4D43">
        <w:rPr>
          <w:sz w:val="22"/>
          <w:szCs w:val="24"/>
        </w:rPr>
        <w:t>the receipt or payment of money by the Board; or</w:t>
      </w:r>
    </w:p>
    <w:p w14:paraId="2347AF85" w14:textId="77777777" w:rsidR="00716862" w:rsidRPr="00AF4D43" w:rsidRDefault="00E256F4" w:rsidP="00AF4D43">
      <w:pPr>
        <w:numPr>
          <w:ilvl w:val="0"/>
          <w:numId w:val="19"/>
        </w:numPr>
        <w:shd w:val="clear" w:color="auto" w:fill="FFFFFF"/>
        <w:tabs>
          <w:tab w:val="left" w:pos="792"/>
        </w:tabs>
        <w:spacing w:before="120"/>
        <w:ind w:left="792" w:hanging="394"/>
        <w:jc w:val="both"/>
        <w:rPr>
          <w:sz w:val="22"/>
          <w:szCs w:val="24"/>
        </w:rPr>
      </w:pPr>
      <w:r w:rsidRPr="00AF4D43">
        <w:rPr>
          <w:sz w:val="22"/>
          <w:szCs w:val="24"/>
        </w:rPr>
        <w:t>the acquisition, receipt, custody or disposal of assets by the Board.</w:t>
      </w:r>
    </w:p>
    <w:p w14:paraId="1025407C" w14:textId="77777777" w:rsidR="00716862" w:rsidRPr="00AF4D43" w:rsidRDefault="00370806" w:rsidP="00AF4D43">
      <w:pPr>
        <w:shd w:val="clear" w:color="auto" w:fill="FFFFFF"/>
        <w:spacing w:before="120"/>
        <w:ind w:left="14" w:firstLine="341"/>
        <w:jc w:val="both"/>
        <w:rPr>
          <w:sz w:val="22"/>
        </w:rPr>
      </w:pPr>
      <w:r w:rsidRPr="00AF4D43">
        <w:rPr>
          <w:sz w:val="22"/>
          <w:szCs w:val="24"/>
        </w:rPr>
        <w:t>“</w:t>
      </w:r>
      <w:r w:rsidR="00E256F4" w:rsidRPr="00AF4D43">
        <w:rPr>
          <w:sz w:val="22"/>
          <w:szCs w:val="24"/>
        </w:rPr>
        <w:t xml:space="preserve">(6) An </w:t>
      </w:r>
      <w:proofErr w:type="spellStart"/>
      <w:r w:rsidR="00E256F4" w:rsidRPr="00AF4D43">
        <w:rPr>
          <w:sz w:val="22"/>
          <w:szCs w:val="24"/>
        </w:rPr>
        <w:t>authorised</w:t>
      </w:r>
      <w:proofErr w:type="spellEnd"/>
      <w:r w:rsidR="00E256F4" w:rsidRPr="00AF4D43">
        <w:rPr>
          <w:sz w:val="22"/>
          <w:szCs w:val="24"/>
        </w:rPr>
        <w:t xml:space="preserve"> auditor may make copies of, or take extracts from, any accounts, records or other documents referred to in subsection (5).</w:t>
      </w:r>
    </w:p>
    <w:p w14:paraId="00278D3F" w14:textId="77777777" w:rsidR="00716862" w:rsidRPr="00AF4D43" w:rsidRDefault="00370806" w:rsidP="00AF4D43">
      <w:pPr>
        <w:shd w:val="clear" w:color="auto" w:fill="FFFFFF"/>
        <w:spacing w:before="120"/>
        <w:ind w:left="14" w:firstLine="341"/>
        <w:jc w:val="both"/>
        <w:rPr>
          <w:sz w:val="22"/>
        </w:rPr>
      </w:pPr>
      <w:r w:rsidRPr="00AF4D43">
        <w:rPr>
          <w:sz w:val="22"/>
          <w:szCs w:val="24"/>
        </w:rPr>
        <w:t>“</w:t>
      </w:r>
      <w:r w:rsidR="00E256F4" w:rsidRPr="00AF4D43">
        <w:rPr>
          <w:sz w:val="22"/>
          <w:szCs w:val="24"/>
        </w:rPr>
        <w:t xml:space="preserve">(7) An </w:t>
      </w:r>
      <w:proofErr w:type="spellStart"/>
      <w:r w:rsidR="00E256F4" w:rsidRPr="00AF4D43">
        <w:rPr>
          <w:sz w:val="22"/>
          <w:szCs w:val="24"/>
        </w:rPr>
        <w:t>authorised</w:t>
      </w:r>
      <w:proofErr w:type="spellEnd"/>
      <w:r w:rsidR="00E256F4" w:rsidRPr="00AF4D43">
        <w:rPr>
          <w:sz w:val="22"/>
          <w:szCs w:val="24"/>
        </w:rPr>
        <w:t xml:space="preserve"> auditor may require any person to give such information in the possession of the person, or to which the person has access, as the </w:t>
      </w:r>
      <w:proofErr w:type="spellStart"/>
      <w:r w:rsidR="00E256F4" w:rsidRPr="00AF4D43">
        <w:rPr>
          <w:sz w:val="22"/>
          <w:szCs w:val="24"/>
        </w:rPr>
        <w:t>authorised</w:t>
      </w:r>
      <w:proofErr w:type="spellEnd"/>
      <w:r w:rsidR="00E256F4" w:rsidRPr="00AF4D43">
        <w:rPr>
          <w:sz w:val="22"/>
          <w:szCs w:val="24"/>
        </w:rPr>
        <w:t xml:space="preserve"> auditor considers necessary for the purposes of the functions of the Auditor-General under this Act.</w:t>
      </w:r>
    </w:p>
    <w:p w14:paraId="08626635" w14:textId="77777777" w:rsidR="00716862" w:rsidRPr="00AF4D43" w:rsidRDefault="00370806" w:rsidP="00AF4D43">
      <w:pPr>
        <w:shd w:val="clear" w:color="auto" w:fill="FFFFFF"/>
        <w:spacing w:before="120"/>
        <w:ind w:left="14" w:firstLine="350"/>
        <w:jc w:val="both"/>
        <w:rPr>
          <w:sz w:val="22"/>
        </w:rPr>
      </w:pPr>
      <w:r w:rsidRPr="00AF4D43">
        <w:rPr>
          <w:sz w:val="22"/>
          <w:szCs w:val="24"/>
        </w:rPr>
        <w:t>“</w:t>
      </w:r>
      <w:r w:rsidR="00E256F4" w:rsidRPr="00AF4D43">
        <w:rPr>
          <w:sz w:val="22"/>
          <w:szCs w:val="24"/>
        </w:rPr>
        <w:t>(8) A person must comply with a requirement under subsection (7).</w:t>
      </w:r>
    </w:p>
    <w:p w14:paraId="41F7BB33" w14:textId="77777777" w:rsidR="00716862" w:rsidRPr="00AF4D43" w:rsidRDefault="00E256F4" w:rsidP="00AF4D43">
      <w:pPr>
        <w:shd w:val="clear" w:color="auto" w:fill="FFFFFF"/>
        <w:spacing w:before="120"/>
        <w:ind w:left="19"/>
        <w:jc w:val="both"/>
        <w:rPr>
          <w:sz w:val="22"/>
        </w:rPr>
      </w:pPr>
      <w:r w:rsidRPr="00AF4D43">
        <w:rPr>
          <w:sz w:val="22"/>
          <w:szCs w:val="24"/>
        </w:rPr>
        <w:t>Penalty: $1,000.</w:t>
      </w:r>
    </w:p>
    <w:p w14:paraId="57D5615E" w14:textId="77777777" w:rsidR="00716862" w:rsidRPr="00AF4D43" w:rsidRDefault="00370806" w:rsidP="00AF4D43">
      <w:pPr>
        <w:shd w:val="clear" w:color="auto" w:fill="FFFFFF"/>
        <w:spacing w:before="120"/>
        <w:ind w:left="365"/>
        <w:jc w:val="both"/>
        <w:rPr>
          <w:sz w:val="22"/>
        </w:rPr>
      </w:pPr>
      <w:r w:rsidRPr="00AF4D43">
        <w:rPr>
          <w:sz w:val="22"/>
          <w:szCs w:val="24"/>
        </w:rPr>
        <w:t>“</w:t>
      </w:r>
      <w:r w:rsidR="00E256F4" w:rsidRPr="00AF4D43">
        <w:rPr>
          <w:sz w:val="22"/>
          <w:szCs w:val="24"/>
        </w:rPr>
        <w:t>(9) For the purposes of this section:</w:t>
      </w:r>
    </w:p>
    <w:p w14:paraId="30053980" w14:textId="77777777" w:rsidR="00716862" w:rsidRPr="00AF4D43" w:rsidRDefault="00370806" w:rsidP="00AF4D43">
      <w:pPr>
        <w:shd w:val="clear" w:color="auto" w:fill="FFFFFF"/>
        <w:spacing w:before="120"/>
        <w:ind w:left="19"/>
        <w:jc w:val="both"/>
        <w:rPr>
          <w:sz w:val="22"/>
        </w:rPr>
      </w:pPr>
      <w:r w:rsidRPr="00AF4D43">
        <w:rPr>
          <w:b/>
          <w:bCs/>
          <w:sz w:val="22"/>
          <w:szCs w:val="24"/>
        </w:rPr>
        <w:t>‘</w:t>
      </w:r>
      <w:proofErr w:type="spellStart"/>
      <w:r w:rsidR="00E256F4" w:rsidRPr="00AF4D43">
        <w:rPr>
          <w:b/>
          <w:bCs/>
          <w:sz w:val="22"/>
          <w:szCs w:val="24"/>
        </w:rPr>
        <w:t>authorised</w:t>
      </w:r>
      <w:proofErr w:type="spellEnd"/>
      <w:r w:rsidR="00E256F4" w:rsidRPr="00AF4D43">
        <w:rPr>
          <w:b/>
          <w:bCs/>
          <w:sz w:val="22"/>
          <w:szCs w:val="24"/>
        </w:rPr>
        <w:t xml:space="preserve"> auditor</w:t>
      </w:r>
      <w:r w:rsidRPr="00AF4D43">
        <w:rPr>
          <w:b/>
          <w:bCs/>
          <w:sz w:val="22"/>
          <w:szCs w:val="24"/>
        </w:rPr>
        <w:t>’</w:t>
      </w:r>
      <w:r w:rsidR="00E256F4" w:rsidRPr="00AF4D43">
        <w:rPr>
          <w:b/>
          <w:bCs/>
          <w:sz w:val="22"/>
          <w:szCs w:val="24"/>
        </w:rPr>
        <w:t xml:space="preserve"> </w:t>
      </w:r>
      <w:r w:rsidR="00E256F4" w:rsidRPr="00AF4D43">
        <w:rPr>
          <w:sz w:val="22"/>
          <w:szCs w:val="24"/>
        </w:rPr>
        <w:t xml:space="preserve">means the Auditor-General or a person </w:t>
      </w:r>
      <w:proofErr w:type="spellStart"/>
      <w:r w:rsidR="00E256F4" w:rsidRPr="00AF4D43">
        <w:rPr>
          <w:sz w:val="22"/>
          <w:szCs w:val="24"/>
        </w:rPr>
        <w:t>authorised</w:t>
      </w:r>
      <w:proofErr w:type="spellEnd"/>
      <w:r w:rsidR="00E256F4" w:rsidRPr="00AF4D43">
        <w:rPr>
          <w:sz w:val="22"/>
          <w:szCs w:val="24"/>
        </w:rPr>
        <w:t xml:space="preserve"> by the Auditor-General.</w:t>
      </w:r>
    </w:p>
    <w:p w14:paraId="537BC1FC" w14:textId="77777777" w:rsidR="00716862" w:rsidRPr="00AF4D43" w:rsidRDefault="00716862" w:rsidP="00AF4D43">
      <w:pPr>
        <w:shd w:val="clear" w:color="auto" w:fill="FFFFFF"/>
        <w:spacing w:before="120"/>
        <w:ind w:left="19"/>
        <w:jc w:val="both"/>
        <w:rPr>
          <w:sz w:val="22"/>
        </w:rPr>
        <w:sectPr w:rsidR="00716862" w:rsidRPr="00AF4D43" w:rsidSect="0051422B">
          <w:pgSz w:w="12240" w:h="15840"/>
          <w:pgMar w:top="1440" w:right="1440" w:bottom="1440" w:left="1440" w:header="720" w:footer="720" w:gutter="0"/>
          <w:cols w:space="60"/>
          <w:noEndnote/>
          <w:docGrid w:linePitch="272"/>
        </w:sectPr>
      </w:pPr>
    </w:p>
    <w:p w14:paraId="4DCDBC42" w14:textId="77777777" w:rsidR="00716862" w:rsidRPr="00AF4D43" w:rsidRDefault="00E256F4" w:rsidP="00AF4D43">
      <w:pPr>
        <w:widowControl/>
        <w:shd w:val="clear" w:color="auto" w:fill="FFFFFF"/>
        <w:spacing w:after="120"/>
        <w:jc w:val="center"/>
        <w:rPr>
          <w:sz w:val="22"/>
        </w:rPr>
      </w:pPr>
      <w:r w:rsidRPr="00AF4D43">
        <w:rPr>
          <w:b/>
          <w:bCs/>
          <w:sz w:val="22"/>
          <w:szCs w:val="26"/>
        </w:rPr>
        <w:lastRenderedPageBreak/>
        <w:t>SCHEDULE 3</w:t>
      </w:r>
      <w:r w:rsidRPr="00AF4D43">
        <w:rPr>
          <w:rFonts w:eastAsia="Times New Roman"/>
          <w:sz w:val="22"/>
          <w:szCs w:val="26"/>
        </w:rPr>
        <w:t>—continued</w:t>
      </w:r>
    </w:p>
    <w:p w14:paraId="68BC1667" w14:textId="77777777" w:rsidR="00716862" w:rsidRPr="00AF4D43" w:rsidRDefault="00E256F4" w:rsidP="00AF4D43">
      <w:pPr>
        <w:shd w:val="clear" w:color="auto" w:fill="FFFFFF"/>
        <w:spacing w:before="120"/>
        <w:jc w:val="both"/>
        <w:rPr>
          <w:sz w:val="22"/>
        </w:rPr>
      </w:pPr>
      <w:r w:rsidRPr="00AF4D43">
        <w:rPr>
          <w:b/>
          <w:bCs/>
          <w:sz w:val="22"/>
          <w:szCs w:val="26"/>
        </w:rPr>
        <w:t>Taxation</w:t>
      </w:r>
    </w:p>
    <w:p w14:paraId="12B452E0" w14:textId="77777777" w:rsidR="00716862" w:rsidRPr="00AF4D43" w:rsidRDefault="003B6352" w:rsidP="00AF4D43">
      <w:pPr>
        <w:shd w:val="clear" w:color="auto" w:fill="FFFFFF"/>
        <w:spacing w:before="120"/>
        <w:ind w:firstLine="341"/>
        <w:jc w:val="both"/>
        <w:rPr>
          <w:sz w:val="22"/>
        </w:rPr>
      </w:pPr>
      <w:r w:rsidRPr="00AF4D43">
        <w:rPr>
          <w:noProof/>
          <w:sz w:val="22"/>
          <w:szCs w:val="26"/>
          <w:lang w:val="en-AU" w:eastAsia="en-AU"/>
        </w:rPr>
        <mc:AlternateContent>
          <mc:Choice Requires="wps">
            <w:drawing>
              <wp:anchor distT="0" distB="0" distL="114300" distR="114300" simplePos="0" relativeHeight="251655168" behindDoc="0" locked="0" layoutInCell="1" allowOverlap="1" wp14:anchorId="676C615F" wp14:editId="43E05513">
                <wp:simplePos x="0" y="0"/>
                <wp:positionH relativeFrom="column">
                  <wp:posOffset>2228850</wp:posOffset>
                </wp:positionH>
                <wp:positionV relativeFrom="paragraph">
                  <wp:posOffset>897890</wp:posOffset>
                </wp:positionV>
                <wp:extent cx="1104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7FE5B" id="Straight Connecto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75.5pt,70.7pt" to="262.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" strokecolor="black [3040]"/>
            </w:pict>
          </mc:Fallback>
        </mc:AlternateContent>
      </w:r>
      <w:r w:rsidR="00370806" w:rsidRPr="00AF4D43">
        <w:rPr>
          <w:sz w:val="22"/>
          <w:szCs w:val="26"/>
        </w:rPr>
        <w:t>“</w:t>
      </w:r>
      <w:r w:rsidR="00E256F4" w:rsidRPr="00AF4D43">
        <w:rPr>
          <w:sz w:val="22"/>
          <w:szCs w:val="26"/>
        </w:rPr>
        <w:t>28U. The property, income and operations of the Board are not liable to income tax, pay-roll tax or land tax under the laws of the Commonwealth or to taxation under any law of the State to which the Commonwealth is not subject.</w:t>
      </w:r>
      <w:r w:rsidR="00370806" w:rsidRPr="00AF4D43">
        <w:rPr>
          <w:sz w:val="22"/>
          <w:szCs w:val="26"/>
        </w:rPr>
        <w:t>”</w:t>
      </w:r>
      <w:r w:rsidR="00E256F4" w:rsidRPr="00AF4D43">
        <w:rPr>
          <w:sz w:val="22"/>
          <w:szCs w:val="26"/>
        </w:rPr>
        <w:t>.</w:t>
      </w:r>
    </w:p>
    <w:p w14:paraId="2ADC0C9B" w14:textId="77777777" w:rsidR="00716862" w:rsidRPr="00AF4D43" w:rsidRDefault="00716862" w:rsidP="00AF4D43">
      <w:pPr>
        <w:shd w:val="clear" w:color="auto" w:fill="FFFFFF"/>
        <w:spacing w:before="120"/>
        <w:ind w:firstLine="341"/>
        <w:jc w:val="both"/>
        <w:rPr>
          <w:sz w:val="22"/>
        </w:rPr>
        <w:sectPr w:rsidR="00716862" w:rsidRPr="00AF4D43" w:rsidSect="0051422B">
          <w:pgSz w:w="12240" w:h="15840"/>
          <w:pgMar w:top="1440" w:right="1440" w:bottom="1440" w:left="1440" w:header="720" w:footer="720" w:gutter="0"/>
          <w:cols w:space="60"/>
          <w:noEndnote/>
          <w:docGrid w:linePitch="272"/>
        </w:sectPr>
      </w:pPr>
    </w:p>
    <w:p w14:paraId="56DC56BF" w14:textId="77777777" w:rsidR="00716862" w:rsidRPr="00AF4D43" w:rsidRDefault="00E256F4" w:rsidP="00AF4D43">
      <w:pPr>
        <w:shd w:val="clear" w:color="auto" w:fill="FFFFFF"/>
        <w:tabs>
          <w:tab w:val="left" w:pos="4590"/>
        </w:tabs>
        <w:spacing w:before="120"/>
        <w:jc w:val="right"/>
        <w:rPr>
          <w:sz w:val="22"/>
        </w:rPr>
      </w:pPr>
      <w:r w:rsidRPr="00AF4D43">
        <w:rPr>
          <w:b/>
          <w:bCs/>
          <w:sz w:val="22"/>
          <w:szCs w:val="24"/>
        </w:rPr>
        <w:lastRenderedPageBreak/>
        <w:t>SCHEDULE 4</w:t>
      </w:r>
      <w:r w:rsidRPr="00AF4D43">
        <w:rPr>
          <w:sz w:val="22"/>
          <w:szCs w:val="24"/>
        </w:rPr>
        <w:tab/>
        <w:t>Section 3</w:t>
      </w:r>
    </w:p>
    <w:p w14:paraId="5DF8BF51" w14:textId="77777777" w:rsidR="00716862" w:rsidRPr="00AF4D43" w:rsidRDefault="00E256F4" w:rsidP="00AF4D43">
      <w:pPr>
        <w:widowControl/>
        <w:shd w:val="clear" w:color="auto" w:fill="FFFFFF"/>
        <w:spacing w:before="120" w:after="120"/>
        <w:jc w:val="center"/>
        <w:rPr>
          <w:sz w:val="22"/>
        </w:rPr>
      </w:pPr>
      <w:r w:rsidRPr="00AF4D43">
        <w:rPr>
          <w:sz w:val="22"/>
          <w:szCs w:val="24"/>
        </w:rPr>
        <w:t>OTHER AMENDMENTS</w:t>
      </w:r>
    </w:p>
    <w:p w14:paraId="2AD06FC7" w14:textId="77777777" w:rsidR="00716862" w:rsidRPr="00AF4D43" w:rsidRDefault="00E256F4" w:rsidP="00AF4D43">
      <w:pPr>
        <w:shd w:val="clear" w:color="auto" w:fill="FFFFFF"/>
        <w:spacing w:before="120"/>
        <w:jc w:val="both"/>
        <w:rPr>
          <w:sz w:val="22"/>
        </w:rPr>
      </w:pPr>
      <w:r w:rsidRPr="00AF4D43">
        <w:rPr>
          <w:b/>
          <w:bCs/>
          <w:sz w:val="22"/>
          <w:szCs w:val="24"/>
        </w:rPr>
        <w:t>Heading to Part I:</w:t>
      </w:r>
    </w:p>
    <w:p w14:paraId="195CE79B" w14:textId="77777777" w:rsidR="00716862" w:rsidRPr="00AF4D43" w:rsidRDefault="00E256F4" w:rsidP="00AF4D43">
      <w:pPr>
        <w:shd w:val="clear" w:color="auto" w:fill="FFFFFF"/>
        <w:spacing w:before="120"/>
        <w:ind w:left="346"/>
        <w:jc w:val="both"/>
        <w:rPr>
          <w:sz w:val="22"/>
        </w:rPr>
      </w:pPr>
      <w:r w:rsidRPr="00AF4D43">
        <w:rPr>
          <w:sz w:val="22"/>
          <w:szCs w:val="24"/>
        </w:rPr>
        <w:t xml:space="preserve">Omit </w:t>
      </w:r>
      <w:r w:rsidR="00370806" w:rsidRPr="00AF4D43">
        <w:rPr>
          <w:sz w:val="22"/>
          <w:szCs w:val="24"/>
        </w:rPr>
        <w:t>“</w:t>
      </w:r>
      <w:r w:rsidRPr="00AF4D43">
        <w:rPr>
          <w:sz w:val="22"/>
          <w:szCs w:val="24"/>
        </w:rPr>
        <w:t>Part I</w:t>
      </w:r>
      <w:r w:rsidR="00370806" w:rsidRPr="00AF4D43">
        <w:rPr>
          <w:sz w:val="22"/>
          <w:szCs w:val="24"/>
        </w:rPr>
        <w:t>”</w:t>
      </w:r>
      <w:r w:rsidRPr="00AF4D43">
        <w:rPr>
          <w:sz w:val="22"/>
          <w:szCs w:val="24"/>
        </w:rPr>
        <w:t xml:space="preserve">, substitute </w:t>
      </w:r>
      <w:r w:rsidR="00370806" w:rsidRPr="00AF4D43">
        <w:rPr>
          <w:sz w:val="22"/>
          <w:szCs w:val="24"/>
        </w:rPr>
        <w:t>“</w:t>
      </w:r>
      <w:r w:rsidRPr="00AF4D43">
        <w:rPr>
          <w:sz w:val="22"/>
          <w:szCs w:val="24"/>
        </w:rPr>
        <w:t>Part 1</w:t>
      </w:r>
      <w:r w:rsidR="00370806" w:rsidRPr="00AF4D43">
        <w:rPr>
          <w:sz w:val="22"/>
          <w:szCs w:val="24"/>
        </w:rPr>
        <w:t>”</w:t>
      </w:r>
      <w:r w:rsidRPr="00AF4D43">
        <w:rPr>
          <w:sz w:val="22"/>
          <w:szCs w:val="24"/>
        </w:rPr>
        <w:t>.</w:t>
      </w:r>
    </w:p>
    <w:p w14:paraId="1C2DF5A2" w14:textId="77777777" w:rsidR="00716862" w:rsidRPr="00AF4D43" w:rsidRDefault="00E256F4" w:rsidP="00AF4D43">
      <w:pPr>
        <w:shd w:val="clear" w:color="auto" w:fill="FFFFFF"/>
        <w:spacing w:before="120"/>
        <w:ind w:left="19"/>
        <w:jc w:val="both"/>
        <w:rPr>
          <w:sz w:val="22"/>
        </w:rPr>
      </w:pPr>
      <w:r w:rsidRPr="00AF4D43">
        <w:rPr>
          <w:b/>
          <w:bCs/>
          <w:sz w:val="22"/>
          <w:szCs w:val="24"/>
        </w:rPr>
        <w:t>Section 4:</w:t>
      </w:r>
    </w:p>
    <w:p w14:paraId="2A3516E7" w14:textId="77777777" w:rsidR="00716862" w:rsidRPr="00AF4D43" w:rsidRDefault="00E256F4" w:rsidP="00AF4D43">
      <w:pPr>
        <w:shd w:val="clear" w:color="auto" w:fill="FFFFFF"/>
        <w:spacing w:before="120"/>
        <w:ind w:left="365"/>
        <w:jc w:val="both"/>
        <w:rPr>
          <w:sz w:val="22"/>
        </w:rPr>
      </w:pPr>
      <w:r w:rsidRPr="00AF4D43">
        <w:rPr>
          <w:sz w:val="22"/>
          <w:szCs w:val="24"/>
        </w:rPr>
        <w:t xml:space="preserve">Omit the definition of </w:t>
      </w:r>
      <w:r w:rsidR="00370806" w:rsidRPr="00AF4D43">
        <w:rPr>
          <w:sz w:val="22"/>
          <w:szCs w:val="24"/>
        </w:rPr>
        <w:t>“</w:t>
      </w:r>
      <w:r w:rsidRPr="00AF4D43">
        <w:rPr>
          <w:sz w:val="22"/>
          <w:szCs w:val="24"/>
        </w:rPr>
        <w:t>the Federation</w:t>
      </w:r>
      <w:r w:rsidR="00370806" w:rsidRPr="00AF4D43">
        <w:rPr>
          <w:sz w:val="22"/>
          <w:szCs w:val="24"/>
        </w:rPr>
        <w:t>”</w:t>
      </w:r>
      <w:r w:rsidRPr="00AF4D43">
        <w:rPr>
          <w:sz w:val="22"/>
          <w:szCs w:val="24"/>
        </w:rPr>
        <w:t>.</w:t>
      </w:r>
    </w:p>
    <w:p w14:paraId="51BC6798" w14:textId="77777777" w:rsidR="00716862" w:rsidRPr="00AF4D43" w:rsidRDefault="00E256F4" w:rsidP="00AF4D43">
      <w:pPr>
        <w:shd w:val="clear" w:color="auto" w:fill="FFFFFF"/>
        <w:spacing w:before="120"/>
        <w:jc w:val="both"/>
        <w:rPr>
          <w:sz w:val="22"/>
        </w:rPr>
      </w:pPr>
      <w:r w:rsidRPr="00AF4D43">
        <w:rPr>
          <w:b/>
          <w:bCs/>
          <w:sz w:val="22"/>
          <w:szCs w:val="24"/>
        </w:rPr>
        <w:t>Heading to Part V:</w:t>
      </w:r>
    </w:p>
    <w:p w14:paraId="43DF1D97" w14:textId="77777777" w:rsidR="00716862" w:rsidRPr="00AF4D43" w:rsidRDefault="00E256F4" w:rsidP="00AF4D43">
      <w:pPr>
        <w:shd w:val="clear" w:color="auto" w:fill="FFFFFF"/>
        <w:spacing w:before="120"/>
        <w:ind w:left="346"/>
        <w:jc w:val="both"/>
        <w:rPr>
          <w:sz w:val="22"/>
        </w:rPr>
      </w:pPr>
      <w:r w:rsidRPr="00AF4D43">
        <w:rPr>
          <w:sz w:val="22"/>
          <w:szCs w:val="24"/>
        </w:rPr>
        <w:t xml:space="preserve">Omit </w:t>
      </w:r>
      <w:r w:rsidR="00370806" w:rsidRPr="00AF4D43">
        <w:rPr>
          <w:sz w:val="22"/>
          <w:szCs w:val="24"/>
        </w:rPr>
        <w:t>“</w:t>
      </w:r>
      <w:r w:rsidRPr="00AF4D43">
        <w:rPr>
          <w:sz w:val="22"/>
          <w:szCs w:val="24"/>
        </w:rPr>
        <w:t>V</w:t>
      </w:r>
      <w:r w:rsidR="00370806" w:rsidRPr="00AF4D43">
        <w:rPr>
          <w:sz w:val="22"/>
          <w:szCs w:val="24"/>
        </w:rPr>
        <w:t>”</w:t>
      </w:r>
      <w:r w:rsidRPr="00AF4D43">
        <w:rPr>
          <w:sz w:val="22"/>
          <w:szCs w:val="24"/>
        </w:rPr>
        <w:t xml:space="preserve">, substitute </w:t>
      </w:r>
      <w:r w:rsidR="00370806" w:rsidRPr="00AF4D43">
        <w:rPr>
          <w:sz w:val="22"/>
          <w:szCs w:val="24"/>
        </w:rPr>
        <w:t>“</w:t>
      </w:r>
      <w:r w:rsidRPr="00AF4D43">
        <w:rPr>
          <w:sz w:val="22"/>
          <w:szCs w:val="24"/>
        </w:rPr>
        <w:t>5</w:t>
      </w:r>
      <w:r w:rsidR="00370806" w:rsidRPr="00AF4D43">
        <w:rPr>
          <w:sz w:val="22"/>
          <w:szCs w:val="24"/>
        </w:rPr>
        <w:t>”</w:t>
      </w:r>
      <w:r w:rsidRPr="00AF4D43">
        <w:rPr>
          <w:sz w:val="22"/>
          <w:szCs w:val="24"/>
        </w:rPr>
        <w:t>.</w:t>
      </w:r>
    </w:p>
    <w:p w14:paraId="617F0EDB" w14:textId="77777777" w:rsidR="00716862" w:rsidRPr="00AF4D43" w:rsidRDefault="00E256F4" w:rsidP="00AF4D43">
      <w:pPr>
        <w:shd w:val="clear" w:color="auto" w:fill="FFFFFF"/>
        <w:spacing w:before="120"/>
        <w:ind w:left="10"/>
        <w:jc w:val="both"/>
        <w:rPr>
          <w:sz w:val="22"/>
        </w:rPr>
      </w:pPr>
      <w:r w:rsidRPr="00AF4D43">
        <w:rPr>
          <w:b/>
          <w:bCs/>
          <w:sz w:val="22"/>
          <w:szCs w:val="24"/>
        </w:rPr>
        <w:t>Subparagraph 33(b)(ii):</w:t>
      </w:r>
    </w:p>
    <w:p w14:paraId="6269E211" w14:textId="77777777" w:rsidR="00716862" w:rsidRPr="00AF4D43" w:rsidRDefault="00E256F4" w:rsidP="00AF4D43">
      <w:pPr>
        <w:shd w:val="clear" w:color="auto" w:fill="FFFFFF"/>
        <w:spacing w:before="120"/>
        <w:ind w:left="355"/>
        <w:jc w:val="both"/>
        <w:rPr>
          <w:sz w:val="22"/>
        </w:rPr>
      </w:pPr>
      <w:r w:rsidRPr="00AF4D43">
        <w:rPr>
          <w:sz w:val="22"/>
          <w:szCs w:val="24"/>
        </w:rPr>
        <w:t xml:space="preserve">Add at the end </w:t>
      </w:r>
      <w:r w:rsidR="00370806" w:rsidRPr="00AF4D43">
        <w:rPr>
          <w:sz w:val="22"/>
          <w:szCs w:val="24"/>
        </w:rPr>
        <w:t>“</w:t>
      </w:r>
      <w:r w:rsidRPr="00AF4D43">
        <w:rPr>
          <w:sz w:val="22"/>
          <w:szCs w:val="24"/>
        </w:rPr>
        <w:t>or</w:t>
      </w:r>
      <w:r w:rsidR="00370806" w:rsidRPr="00AF4D43">
        <w:rPr>
          <w:sz w:val="22"/>
          <w:szCs w:val="24"/>
        </w:rPr>
        <w:t>”</w:t>
      </w:r>
      <w:r w:rsidRPr="00AF4D43">
        <w:rPr>
          <w:sz w:val="22"/>
          <w:szCs w:val="24"/>
        </w:rPr>
        <w:t>.</w:t>
      </w:r>
    </w:p>
    <w:p w14:paraId="13127F58" w14:textId="77777777" w:rsidR="00716862" w:rsidRPr="00AF4D43" w:rsidRDefault="00E256F4" w:rsidP="00AF4D43">
      <w:pPr>
        <w:shd w:val="clear" w:color="auto" w:fill="FFFFFF"/>
        <w:spacing w:before="120"/>
        <w:ind w:left="19"/>
        <w:jc w:val="both"/>
        <w:rPr>
          <w:sz w:val="22"/>
        </w:rPr>
      </w:pPr>
      <w:r w:rsidRPr="00AF4D43">
        <w:rPr>
          <w:b/>
          <w:bCs/>
          <w:sz w:val="22"/>
          <w:szCs w:val="24"/>
        </w:rPr>
        <w:t>Subparagraph 33(b)(iii):</w:t>
      </w:r>
    </w:p>
    <w:p w14:paraId="47AC0C4A" w14:textId="77777777" w:rsidR="00716862" w:rsidRPr="00AF4D43" w:rsidRDefault="00E256F4" w:rsidP="00AF4D43">
      <w:pPr>
        <w:shd w:val="clear" w:color="auto" w:fill="FFFFFF"/>
        <w:spacing w:before="120"/>
        <w:ind w:left="365"/>
        <w:jc w:val="both"/>
        <w:rPr>
          <w:sz w:val="22"/>
        </w:rPr>
      </w:pPr>
      <w:r w:rsidRPr="00AF4D43">
        <w:rPr>
          <w:sz w:val="22"/>
          <w:szCs w:val="24"/>
        </w:rPr>
        <w:t>Omit the subparagraph.</w:t>
      </w:r>
    </w:p>
    <w:p w14:paraId="2E604B00" w14:textId="77777777" w:rsidR="00716862" w:rsidRPr="00AF4D43" w:rsidRDefault="00E256F4" w:rsidP="00AF4D43">
      <w:pPr>
        <w:shd w:val="clear" w:color="auto" w:fill="FFFFFF"/>
        <w:spacing w:before="120"/>
        <w:ind w:left="10"/>
        <w:jc w:val="both"/>
        <w:rPr>
          <w:sz w:val="22"/>
        </w:rPr>
      </w:pPr>
      <w:r w:rsidRPr="00AF4D43">
        <w:rPr>
          <w:b/>
          <w:bCs/>
          <w:sz w:val="22"/>
          <w:szCs w:val="24"/>
        </w:rPr>
        <w:t>Paragraph 34(1)(d):</w:t>
      </w:r>
    </w:p>
    <w:p w14:paraId="3F2A09DB" w14:textId="77777777" w:rsidR="00716862" w:rsidRPr="00AF4D43" w:rsidRDefault="00E256F4" w:rsidP="00AF4D43">
      <w:pPr>
        <w:shd w:val="clear" w:color="auto" w:fill="FFFFFF"/>
        <w:spacing w:before="120"/>
        <w:ind w:left="350"/>
        <w:jc w:val="both"/>
        <w:rPr>
          <w:sz w:val="22"/>
        </w:rPr>
      </w:pPr>
      <w:r w:rsidRPr="00AF4D43">
        <w:rPr>
          <w:sz w:val="22"/>
          <w:szCs w:val="24"/>
        </w:rPr>
        <w:t xml:space="preserve">Add at the end </w:t>
      </w:r>
      <w:r w:rsidR="00370806" w:rsidRPr="00AF4D43">
        <w:rPr>
          <w:sz w:val="22"/>
          <w:szCs w:val="24"/>
        </w:rPr>
        <w:t>“</w:t>
      </w:r>
      <w:r w:rsidRPr="00AF4D43">
        <w:rPr>
          <w:sz w:val="22"/>
          <w:szCs w:val="24"/>
        </w:rPr>
        <w:t>and</w:t>
      </w:r>
      <w:r w:rsidR="00370806" w:rsidRPr="00AF4D43">
        <w:rPr>
          <w:sz w:val="22"/>
          <w:szCs w:val="24"/>
        </w:rPr>
        <w:t>”</w:t>
      </w:r>
      <w:r w:rsidRPr="00AF4D43">
        <w:rPr>
          <w:sz w:val="22"/>
          <w:szCs w:val="24"/>
        </w:rPr>
        <w:t>.</w:t>
      </w:r>
    </w:p>
    <w:p w14:paraId="4AC8DBA4" w14:textId="77777777" w:rsidR="00716862" w:rsidRPr="00AF4D43" w:rsidRDefault="00E256F4" w:rsidP="00AF4D43">
      <w:pPr>
        <w:shd w:val="clear" w:color="auto" w:fill="FFFFFF"/>
        <w:spacing w:before="120"/>
        <w:ind w:left="5"/>
        <w:jc w:val="both"/>
        <w:rPr>
          <w:sz w:val="22"/>
        </w:rPr>
      </w:pPr>
      <w:r w:rsidRPr="00AF4D43">
        <w:rPr>
          <w:b/>
          <w:bCs/>
          <w:sz w:val="22"/>
          <w:szCs w:val="24"/>
        </w:rPr>
        <w:t>Paragraph 34(1)(e):</w:t>
      </w:r>
    </w:p>
    <w:p w14:paraId="169F0E8D" w14:textId="77777777" w:rsidR="00716862" w:rsidRPr="00AF4D43" w:rsidRDefault="00E256F4" w:rsidP="00AF4D43">
      <w:pPr>
        <w:shd w:val="clear" w:color="auto" w:fill="FFFFFF"/>
        <w:spacing w:before="120"/>
        <w:ind w:left="350"/>
        <w:jc w:val="both"/>
        <w:rPr>
          <w:sz w:val="22"/>
        </w:rPr>
      </w:pPr>
      <w:r w:rsidRPr="00AF4D43">
        <w:rPr>
          <w:sz w:val="22"/>
          <w:szCs w:val="24"/>
        </w:rPr>
        <w:t xml:space="preserve">Omit </w:t>
      </w:r>
      <w:r w:rsidR="00370806" w:rsidRPr="00AF4D43">
        <w:rPr>
          <w:sz w:val="22"/>
          <w:szCs w:val="24"/>
        </w:rPr>
        <w:t>“</w:t>
      </w:r>
      <w:r w:rsidRPr="00AF4D43">
        <w:rPr>
          <w:sz w:val="22"/>
          <w:szCs w:val="24"/>
        </w:rPr>
        <w:t>Authority; and</w:t>
      </w:r>
      <w:r w:rsidR="00370806" w:rsidRPr="00AF4D43">
        <w:rPr>
          <w:sz w:val="22"/>
          <w:szCs w:val="24"/>
        </w:rPr>
        <w:t>”</w:t>
      </w:r>
      <w:r w:rsidRPr="00AF4D43">
        <w:rPr>
          <w:sz w:val="22"/>
          <w:szCs w:val="24"/>
        </w:rPr>
        <w:t xml:space="preserve">, substitute </w:t>
      </w:r>
      <w:r w:rsidR="00370806" w:rsidRPr="00AF4D43">
        <w:rPr>
          <w:sz w:val="22"/>
          <w:szCs w:val="24"/>
        </w:rPr>
        <w:t>“</w:t>
      </w:r>
      <w:r w:rsidRPr="00AF4D43">
        <w:rPr>
          <w:sz w:val="22"/>
          <w:szCs w:val="24"/>
        </w:rPr>
        <w:t>Authority.</w:t>
      </w:r>
      <w:r w:rsidR="00370806" w:rsidRPr="00AF4D43">
        <w:rPr>
          <w:sz w:val="22"/>
          <w:szCs w:val="24"/>
        </w:rPr>
        <w:t>”</w:t>
      </w:r>
      <w:r w:rsidRPr="00AF4D43">
        <w:rPr>
          <w:sz w:val="22"/>
          <w:szCs w:val="24"/>
        </w:rPr>
        <w:t>.</w:t>
      </w:r>
    </w:p>
    <w:p w14:paraId="6EFE073E" w14:textId="77777777" w:rsidR="00716862" w:rsidRPr="00AF4D43" w:rsidRDefault="00E256F4" w:rsidP="00AF4D43">
      <w:pPr>
        <w:shd w:val="clear" w:color="auto" w:fill="FFFFFF"/>
        <w:spacing w:before="120"/>
        <w:ind w:left="5"/>
        <w:jc w:val="both"/>
        <w:rPr>
          <w:sz w:val="22"/>
        </w:rPr>
      </w:pPr>
      <w:r w:rsidRPr="00AF4D43">
        <w:rPr>
          <w:b/>
          <w:bCs/>
          <w:sz w:val="22"/>
          <w:szCs w:val="24"/>
        </w:rPr>
        <w:t>Paragraph 34(1)(f):</w:t>
      </w:r>
    </w:p>
    <w:p w14:paraId="2268D56E" w14:textId="77777777" w:rsidR="00716862" w:rsidRPr="00AF4D43" w:rsidRDefault="00E256F4" w:rsidP="00AF4D43">
      <w:pPr>
        <w:shd w:val="clear" w:color="auto" w:fill="FFFFFF"/>
        <w:spacing w:before="120"/>
        <w:ind w:left="346"/>
        <w:jc w:val="both"/>
        <w:rPr>
          <w:sz w:val="22"/>
        </w:rPr>
      </w:pPr>
      <w:r w:rsidRPr="00AF4D43">
        <w:rPr>
          <w:sz w:val="22"/>
          <w:szCs w:val="24"/>
        </w:rPr>
        <w:t>Omit the paragraph.</w:t>
      </w:r>
    </w:p>
    <w:p w14:paraId="2AD092D6" w14:textId="77777777" w:rsidR="00716862" w:rsidRPr="00AF4D43" w:rsidRDefault="00E256F4" w:rsidP="00AF4D43">
      <w:pPr>
        <w:shd w:val="clear" w:color="auto" w:fill="FFFFFF"/>
        <w:spacing w:before="120"/>
        <w:ind w:left="10"/>
        <w:jc w:val="both"/>
        <w:rPr>
          <w:sz w:val="22"/>
        </w:rPr>
      </w:pPr>
      <w:r w:rsidRPr="00AF4D43">
        <w:rPr>
          <w:b/>
          <w:bCs/>
          <w:sz w:val="22"/>
          <w:szCs w:val="24"/>
        </w:rPr>
        <w:t>Subsections 34(1B) and (1C):</w:t>
      </w:r>
    </w:p>
    <w:p w14:paraId="1E9DE639" w14:textId="77777777" w:rsidR="00716862" w:rsidRPr="00AF4D43" w:rsidRDefault="00E256F4" w:rsidP="00AF4D43">
      <w:pPr>
        <w:shd w:val="clear" w:color="auto" w:fill="FFFFFF"/>
        <w:spacing w:before="120"/>
        <w:ind w:left="355"/>
        <w:jc w:val="both"/>
        <w:rPr>
          <w:sz w:val="22"/>
        </w:rPr>
      </w:pPr>
      <w:r w:rsidRPr="00AF4D43">
        <w:rPr>
          <w:sz w:val="22"/>
          <w:szCs w:val="24"/>
        </w:rPr>
        <w:t>Omit the subsections.</w:t>
      </w:r>
    </w:p>
    <w:p w14:paraId="2A95E150" w14:textId="77777777" w:rsidR="00716862" w:rsidRPr="00AF4D43" w:rsidRDefault="00E256F4" w:rsidP="00AF4D43">
      <w:pPr>
        <w:shd w:val="clear" w:color="auto" w:fill="FFFFFF"/>
        <w:spacing w:before="120"/>
        <w:ind w:left="5"/>
        <w:jc w:val="both"/>
        <w:rPr>
          <w:sz w:val="22"/>
        </w:rPr>
      </w:pPr>
      <w:r w:rsidRPr="00AF4D43">
        <w:rPr>
          <w:b/>
          <w:bCs/>
          <w:sz w:val="22"/>
          <w:szCs w:val="24"/>
        </w:rPr>
        <w:t>Subsection 37(1):</w:t>
      </w:r>
    </w:p>
    <w:p w14:paraId="52F19446" w14:textId="77777777" w:rsidR="00716862" w:rsidRPr="00AF4D43" w:rsidRDefault="00E256F4" w:rsidP="00AF4D43">
      <w:pPr>
        <w:shd w:val="clear" w:color="auto" w:fill="FFFFFF"/>
        <w:spacing w:before="120"/>
        <w:ind w:left="350"/>
        <w:jc w:val="both"/>
        <w:rPr>
          <w:sz w:val="22"/>
        </w:rPr>
      </w:pPr>
      <w:r w:rsidRPr="00AF4D43">
        <w:rPr>
          <w:sz w:val="22"/>
          <w:szCs w:val="24"/>
        </w:rPr>
        <w:t>Omit the subsection, substitute:</w:t>
      </w:r>
    </w:p>
    <w:p w14:paraId="18D235F2" w14:textId="77777777" w:rsidR="00716862" w:rsidRPr="00AF4D43" w:rsidRDefault="00370806" w:rsidP="00AF4D43">
      <w:pPr>
        <w:shd w:val="clear" w:color="auto" w:fill="FFFFFF"/>
        <w:spacing w:before="120"/>
        <w:ind w:left="10" w:firstLine="346"/>
        <w:jc w:val="both"/>
        <w:rPr>
          <w:sz w:val="22"/>
        </w:rPr>
      </w:pPr>
      <w:r w:rsidRPr="00AF4D43">
        <w:rPr>
          <w:sz w:val="22"/>
          <w:szCs w:val="24"/>
        </w:rPr>
        <w:t>“</w:t>
      </w:r>
      <w:r w:rsidR="00E256F4" w:rsidRPr="00AF4D43">
        <w:rPr>
          <w:sz w:val="22"/>
          <w:szCs w:val="24"/>
        </w:rPr>
        <w:t>(1) The Tribunal may establish such Local Coal Authorities as may be necessary for the purposes of this Act.</w:t>
      </w:r>
    </w:p>
    <w:p w14:paraId="536C49B3" w14:textId="77777777" w:rsidR="00716862" w:rsidRPr="00AF4D43" w:rsidRDefault="00370806" w:rsidP="00AF4D43">
      <w:pPr>
        <w:shd w:val="clear" w:color="auto" w:fill="FFFFFF"/>
        <w:spacing w:before="120"/>
        <w:ind w:left="355"/>
        <w:jc w:val="both"/>
        <w:rPr>
          <w:sz w:val="22"/>
        </w:rPr>
      </w:pPr>
      <w:r w:rsidRPr="00AF4D43">
        <w:rPr>
          <w:sz w:val="22"/>
          <w:szCs w:val="24"/>
        </w:rPr>
        <w:t>“</w:t>
      </w:r>
      <w:r w:rsidR="00E256F4" w:rsidRPr="00AF4D43">
        <w:rPr>
          <w:sz w:val="22"/>
          <w:szCs w:val="24"/>
        </w:rPr>
        <w:t>(1A) The members of a Local Coal Authority comprise:</w:t>
      </w:r>
    </w:p>
    <w:p w14:paraId="7C54281F" w14:textId="77777777" w:rsidR="00716862" w:rsidRPr="00AF4D43" w:rsidRDefault="00E256F4" w:rsidP="00AF4D43">
      <w:pPr>
        <w:numPr>
          <w:ilvl w:val="0"/>
          <w:numId w:val="20"/>
        </w:numPr>
        <w:shd w:val="clear" w:color="auto" w:fill="FFFFFF"/>
        <w:tabs>
          <w:tab w:val="left" w:pos="792"/>
        </w:tabs>
        <w:spacing w:before="120"/>
        <w:ind w:left="398"/>
        <w:jc w:val="both"/>
        <w:rPr>
          <w:sz w:val="22"/>
          <w:szCs w:val="24"/>
        </w:rPr>
      </w:pPr>
      <w:r w:rsidRPr="00AF4D43">
        <w:rPr>
          <w:sz w:val="22"/>
          <w:szCs w:val="24"/>
        </w:rPr>
        <w:t>the Chairperson; and</w:t>
      </w:r>
    </w:p>
    <w:p w14:paraId="43943422" w14:textId="77777777" w:rsidR="00716862" w:rsidRPr="00AF4D43" w:rsidRDefault="00E256F4" w:rsidP="00AF4D43">
      <w:pPr>
        <w:numPr>
          <w:ilvl w:val="0"/>
          <w:numId w:val="20"/>
        </w:numPr>
        <w:shd w:val="clear" w:color="auto" w:fill="FFFFFF"/>
        <w:tabs>
          <w:tab w:val="left" w:pos="792"/>
        </w:tabs>
        <w:spacing w:before="120"/>
        <w:ind w:left="792" w:hanging="394"/>
        <w:jc w:val="both"/>
        <w:rPr>
          <w:sz w:val="22"/>
          <w:szCs w:val="24"/>
        </w:rPr>
      </w:pPr>
      <w:r w:rsidRPr="00AF4D43">
        <w:rPr>
          <w:sz w:val="22"/>
          <w:szCs w:val="24"/>
        </w:rPr>
        <w:t>other members appointed to the Local Coal Authority where the Authority is to exercise its power in relation to a particular dispute or matter, being 2 or 3 members representative of employers and the same number of persons representative of employees.</w:t>
      </w:r>
    </w:p>
    <w:p w14:paraId="27A0D465" w14:textId="77777777" w:rsidR="00716862" w:rsidRPr="00AF4D43" w:rsidRDefault="00370806" w:rsidP="00AF4D43">
      <w:pPr>
        <w:shd w:val="clear" w:color="auto" w:fill="FFFFFF"/>
        <w:spacing w:before="120"/>
        <w:ind w:left="14" w:firstLine="350"/>
        <w:jc w:val="both"/>
        <w:rPr>
          <w:sz w:val="22"/>
        </w:rPr>
      </w:pPr>
      <w:r w:rsidRPr="00AF4D43">
        <w:rPr>
          <w:sz w:val="22"/>
          <w:szCs w:val="24"/>
        </w:rPr>
        <w:t>“</w:t>
      </w:r>
      <w:r w:rsidR="00E256F4" w:rsidRPr="00AF4D43">
        <w:rPr>
          <w:sz w:val="22"/>
          <w:szCs w:val="24"/>
        </w:rPr>
        <w:t>(1B) The Tribunal is to appoint the Chairpersons of Local Coal Authorities.</w:t>
      </w:r>
    </w:p>
    <w:p w14:paraId="6000EA93" w14:textId="77777777" w:rsidR="00716862" w:rsidRPr="00AF4D43" w:rsidRDefault="00716862" w:rsidP="00AF4D43">
      <w:pPr>
        <w:shd w:val="clear" w:color="auto" w:fill="FFFFFF"/>
        <w:spacing w:before="120"/>
        <w:ind w:left="14" w:firstLine="350"/>
        <w:jc w:val="both"/>
        <w:rPr>
          <w:sz w:val="22"/>
        </w:rPr>
        <w:sectPr w:rsidR="00716862" w:rsidRPr="00AF4D43" w:rsidSect="0051422B">
          <w:pgSz w:w="12240" w:h="15840"/>
          <w:pgMar w:top="1440" w:right="1440" w:bottom="1440" w:left="1440" w:header="720" w:footer="720" w:gutter="0"/>
          <w:cols w:space="60"/>
          <w:noEndnote/>
          <w:docGrid w:linePitch="272"/>
        </w:sectPr>
      </w:pPr>
    </w:p>
    <w:p w14:paraId="1E33F8F9"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4</w:t>
      </w:r>
      <w:r w:rsidRPr="00AF4D43">
        <w:rPr>
          <w:rFonts w:eastAsia="Times New Roman"/>
          <w:sz w:val="22"/>
          <w:szCs w:val="24"/>
        </w:rPr>
        <w:t>—continued</w:t>
      </w:r>
    </w:p>
    <w:p w14:paraId="4AE32DB1" w14:textId="77777777" w:rsidR="00716862" w:rsidRPr="00AF4D43" w:rsidRDefault="00370806" w:rsidP="00AF4D43">
      <w:pPr>
        <w:shd w:val="clear" w:color="auto" w:fill="FFFFFF"/>
        <w:spacing w:before="120"/>
        <w:ind w:left="14" w:firstLine="346"/>
        <w:jc w:val="both"/>
        <w:rPr>
          <w:sz w:val="22"/>
        </w:rPr>
      </w:pPr>
      <w:r w:rsidRPr="00AF4D43">
        <w:rPr>
          <w:sz w:val="22"/>
          <w:szCs w:val="24"/>
        </w:rPr>
        <w:t>“</w:t>
      </w:r>
      <w:r w:rsidR="00E256F4" w:rsidRPr="00AF4D43">
        <w:rPr>
          <w:sz w:val="22"/>
          <w:szCs w:val="24"/>
        </w:rPr>
        <w:t>(1C) The other members of a Local Coal Authority are to be appointed by the Chairperson referred to in paragraph (1A)(a), according to the subject matter to be dealt with, from among persons approved by the Tribunal for the purposes of this section.</w:t>
      </w:r>
      <w:r w:rsidRPr="00AF4D43">
        <w:rPr>
          <w:sz w:val="22"/>
          <w:szCs w:val="24"/>
        </w:rPr>
        <w:t>”</w:t>
      </w:r>
      <w:r w:rsidR="00E256F4" w:rsidRPr="00AF4D43">
        <w:rPr>
          <w:sz w:val="22"/>
          <w:szCs w:val="24"/>
        </w:rPr>
        <w:t>.</w:t>
      </w:r>
    </w:p>
    <w:p w14:paraId="085CB2D9" w14:textId="77777777" w:rsidR="00716862" w:rsidRPr="00AF4D43" w:rsidRDefault="00E256F4" w:rsidP="00AF4D43">
      <w:pPr>
        <w:shd w:val="clear" w:color="auto" w:fill="FFFFFF"/>
        <w:spacing w:before="120"/>
        <w:ind w:left="10"/>
        <w:jc w:val="both"/>
        <w:rPr>
          <w:sz w:val="22"/>
        </w:rPr>
      </w:pPr>
      <w:r w:rsidRPr="00AF4D43">
        <w:rPr>
          <w:b/>
          <w:bCs/>
          <w:sz w:val="22"/>
          <w:szCs w:val="24"/>
        </w:rPr>
        <w:t>Subsection 37(2):</w:t>
      </w:r>
    </w:p>
    <w:p w14:paraId="6745F69C" w14:textId="0ADF3CE9" w:rsidR="00716862" w:rsidRPr="00AF4D43" w:rsidRDefault="00E256F4" w:rsidP="00AF4D43">
      <w:pPr>
        <w:shd w:val="clear" w:color="auto" w:fill="FFFFFF"/>
        <w:spacing w:before="120"/>
        <w:ind w:left="355"/>
        <w:jc w:val="both"/>
        <w:rPr>
          <w:sz w:val="22"/>
        </w:rPr>
      </w:pPr>
      <w:r w:rsidRPr="00AF4D43">
        <w:rPr>
          <w:sz w:val="22"/>
          <w:szCs w:val="24"/>
        </w:rPr>
        <w:t xml:space="preserve">Before </w:t>
      </w:r>
      <w:r w:rsidR="00370806" w:rsidRPr="00AF4D43">
        <w:rPr>
          <w:sz w:val="22"/>
          <w:szCs w:val="24"/>
        </w:rPr>
        <w:t>“</w:t>
      </w:r>
      <w:r w:rsidRPr="00AF4D43">
        <w:rPr>
          <w:sz w:val="22"/>
          <w:szCs w:val="24"/>
        </w:rPr>
        <w:t>a Local Coal Authority</w:t>
      </w:r>
      <w:r w:rsidR="00370806" w:rsidRPr="00AF4D43">
        <w:rPr>
          <w:sz w:val="22"/>
          <w:szCs w:val="24"/>
        </w:rPr>
        <w:t>”</w:t>
      </w:r>
      <w:r w:rsidRPr="00AF4D43">
        <w:rPr>
          <w:sz w:val="22"/>
          <w:szCs w:val="24"/>
        </w:rPr>
        <w:t xml:space="preserve"> insert </w:t>
      </w:r>
      <w:r w:rsidR="00370806" w:rsidRPr="00AF4D43">
        <w:rPr>
          <w:sz w:val="22"/>
          <w:szCs w:val="24"/>
        </w:rPr>
        <w:t>“</w:t>
      </w:r>
      <w:r w:rsidRPr="00AF4D43">
        <w:rPr>
          <w:sz w:val="22"/>
          <w:szCs w:val="24"/>
        </w:rPr>
        <w:t>the Chairperson of</w:t>
      </w:r>
      <w:r w:rsidR="00A606E9">
        <w:rPr>
          <w:sz w:val="22"/>
          <w:szCs w:val="24"/>
        </w:rPr>
        <w:t>”</w:t>
      </w:r>
      <w:r w:rsidRPr="00AF4D43">
        <w:rPr>
          <w:sz w:val="22"/>
          <w:szCs w:val="24"/>
        </w:rPr>
        <w:t>.</w:t>
      </w:r>
    </w:p>
    <w:p w14:paraId="0212BF54" w14:textId="77777777" w:rsidR="00716862" w:rsidRPr="00AF4D43" w:rsidRDefault="00E256F4" w:rsidP="00AF4D43">
      <w:pPr>
        <w:shd w:val="clear" w:color="auto" w:fill="FFFFFF"/>
        <w:spacing w:before="120"/>
        <w:ind w:left="14"/>
        <w:jc w:val="both"/>
        <w:rPr>
          <w:sz w:val="22"/>
        </w:rPr>
      </w:pPr>
      <w:r w:rsidRPr="00AF4D43">
        <w:rPr>
          <w:b/>
          <w:bCs/>
          <w:sz w:val="22"/>
          <w:szCs w:val="24"/>
        </w:rPr>
        <w:t>After Subsection 37(2):</w:t>
      </w:r>
    </w:p>
    <w:p w14:paraId="2442A846" w14:textId="77777777" w:rsidR="00716862" w:rsidRPr="00AF4D43" w:rsidRDefault="00E256F4" w:rsidP="00AF4D43">
      <w:pPr>
        <w:shd w:val="clear" w:color="auto" w:fill="FFFFFF"/>
        <w:spacing w:before="120"/>
        <w:ind w:left="355"/>
        <w:jc w:val="both"/>
        <w:rPr>
          <w:sz w:val="22"/>
        </w:rPr>
      </w:pPr>
      <w:r w:rsidRPr="00AF4D43">
        <w:rPr>
          <w:sz w:val="22"/>
          <w:szCs w:val="24"/>
        </w:rPr>
        <w:t>Insert the following:</w:t>
      </w:r>
    </w:p>
    <w:p w14:paraId="2C3E4619" w14:textId="77777777" w:rsidR="00716862" w:rsidRPr="00AF4D43" w:rsidRDefault="00370806" w:rsidP="00AF4D43">
      <w:pPr>
        <w:shd w:val="clear" w:color="auto" w:fill="FFFFFF"/>
        <w:spacing w:before="120"/>
        <w:ind w:left="14" w:firstLine="336"/>
        <w:jc w:val="both"/>
        <w:rPr>
          <w:sz w:val="22"/>
        </w:rPr>
      </w:pPr>
      <w:r w:rsidRPr="00AF4D43">
        <w:rPr>
          <w:sz w:val="22"/>
          <w:szCs w:val="24"/>
        </w:rPr>
        <w:t>“</w:t>
      </w:r>
      <w:r w:rsidR="00E256F4" w:rsidRPr="00AF4D43">
        <w:rPr>
          <w:sz w:val="22"/>
          <w:szCs w:val="24"/>
        </w:rPr>
        <w:t>(2A) Other members of a Local Coal Authority are to be paid such remuneration and allowances (if any) as the Tribunal, with the concurrence of the Board, determines.</w:t>
      </w:r>
      <w:r w:rsidRPr="00AF4D43">
        <w:rPr>
          <w:sz w:val="22"/>
          <w:szCs w:val="24"/>
        </w:rPr>
        <w:t>”</w:t>
      </w:r>
      <w:r w:rsidR="00E256F4" w:rsidRPr="00AF4D43">
        <w:rPr>
          <w:sz w:val="22"/>
          <w:szCs w:val="24"/>
        </w:rPr>
        <w:t>.</w:t>
      </w:r>
    </w:p>
    <w:p w14:paraId="6C13EE31" w14:textId="77777777" w:rsidR="00716862" w:rsidRPr="00AF4D43" w:rsidRDefault="00E256F4" w:rsidP="00AF4D43">
      <w:pPr>
        <w:shd w:val="clear" w:color="auto" w:fill="FFFFFF"/>
        <w:spacing w:before="120"/>
        <w:ind w:left="5"/>
        <w:jc w:val="both"/>
        <w:rPr>
          <w:sz w:val="22"/>
        </w:rPr>
      </w:pPr>
      <w:r w:rsidRPr="00AF4D43">
        <w:rPr>
          <w:b/>
          <w:bCs/>
          <w:sz w:val="22"/>
          <w:szCs w:val="24"/>
        </w:rPr>
        <w:t>Subsection 37(4):</w:t>
      </w:r>
    </w:p>
    <w:p w14:paraId="53A5C815" w14:textId="74433CEF" w:rsidR="00716862" w:rsidRPr="00AF4D43" w:rsidRDefault="00E256F4" w:rsidP="00AF4D43">
      <w:pPr>
        <w:shd w:val="clear" w:color="auto" w:fill="FFFFFF"/>
        <w:spacing w:before="120"/>
        <w:ind w:left="341"/>
        <w:jc w:val="both"/>
        <w:rPr>
          <w:sz w:val="22"/>
        </w:rPr>
      </w:pPr>
      <w:r w:rsidRPr="00AF4D43">
        <w:rPr>
          <w:sz w:val="22"/>
          <w:szCs w:val="24"/>
        </w:rPr>
        <w:t xml:space="preserve">Before </w:t>
      </w:r>
      <w:r w:rsidR="00370806" w:rsidRPr="00AF4D43">
        <w:rPr>
          <w:sz w:val="22"/>
          <w:szCs w:val="24"/>
        </w:rPr>
        <w:t>“</w:t>
      </w:r>
      <w:r w:rsidRPr="00AF4D43">
        <w:rPr>
          <w:sz w:val="22"/>
          <w:szCs w:val="24"/>
        </w:rPr>
        <w:t>a Local Coal Authority</w:t>
      </w:r>
      <w:r w:rsidR="00370806" w:rsidRPr="00AF4D43">
        <w:rPr>
          <w:sz w:val="22"/>
          <w:szCs w:val="24"/>
        </w:rPr>
        <w:t>”</w:t>
      </w:r>
      <w:r w:rsidRPr="00AF4D43">
        <w:rPr>
          <w:sz w:val="22"/>
          <w:szCs w:val="24"/>
        </w:rPr>
        <w:t xml:space="preserve"> insert </w:t>
      </w:r>
      <w:r w:rsidR="00370806" w:rsidRPr="00AF4D43">
        <w:rPr>
          <w:sz w:val="22"/>
          <w:szCs w:val="24"/>
        </w:rPr>
        <w:t>“</w:t>
      </w:r>
      <w:r w:rsidRPr="00AF4D43">
        <w:rPr>
          <w:sz w:val="22"/>
          <w:szCs w:val="24"/>
        </w:rPr>
        <w:t>the Chairperson of</w:t>
      </w:r>
      <w:r w:rsidR="00A606E9">
        <w:rPr>
          <w:sz w:val="22"/>
          <w:szCs w:val="24"/>
        </w:rPr>
        <w:t>”</w:t>
      </w:r>
      <w:r w:rsidRPr="00AF4D43">
        <w:rPr>
          <w:sz w:val="22"/>
          <w:szCs w:val="24"/>
        </w:rPr>
        <w:t>.</w:t>
      </w:r>
    </w:p>
    <w:p w14:paraId="19F9B841" w14:textId="77777777" w:rsidR="00716862" w:rsidRPr="00AF4D43" w:rsidRDefault="00E256F4" w:rsidP="00AF4D43">
      <w:pPr>
        <w:shd w:val="clear" w:color="auto" w:fill="FFFFFF"/>
        <w:spacing w:before="120"/>
        <w:ind w:left="5"/>
        <w:jc w:val="both"/>
        <w:rPr>
          <w:sz w:val="22"/>
        </w:rPr>
      </w:pPr>
      <w:r w:rsidRPr="00AF4D43">
        <w:rPr>
          <w:b/>
          <w:bCs/>
          <w:sz w:val="22"/>
          <w:szCs w:val="24"/>
        </w:rPr>
        <w:t>Subsection 37(5):</w:t>
      </w:r>
    </w:p>
    <w:p w14:paraId="1C1E5B4D" w14:textId="77777777" w:rsidR="00716862" w:rsidRPr="00AF4D43" w:rsidRDefault="00E256F4" w:rsidP="00AF4D43">
      <w:pPr>
        <w:shd w:val="clear" w:color="auto" w:fill="FFFFFF"/>
        <w:spacing w:before="120"/>
        <w:ind w:left="5" w:firstLine="336"/>
        <w:jc w:val="both"/>
        <w:rPr>
          <w:sz w:val="22"/>
        </w:rPr>
      </w:pPr>
      <w:r w:rsidRPr="00AF4D43">
        <w:rPr>
          <w:sz w:val="22"/>
          <w:szCs w:val="24"/>
        </w:rPr>
        <w:t xml:space="preserve">Before </w:t>
      </w:r>
      <w:r w:rsidR="00370806" w:rsidRPr="00AF4D43">
        <w:rPr>
          <w:sz w:val="22"/>
          <w:szCs w:val="24"/>
        </w:rPr>
        <w:t>“</w:t>
      </w:r>
      <w:r w:rsidRPr="00AF4D43">
        <w:rPr>
          <w:sz w:val="22"/>
          <w:szCs w:val="24"/>
        </w:rPr>
        <w:t>a Local Coal Authority</w:t>
      </w:r>
      <w:r w:rsidR="00370806" w:rsidRPr="00AF4D43">
        <w:rPr>
          <w:sz w:val="22"/>
          <w:szCs w:val="24"/>
        </w:rPr>
        <w:t>”</w:t>
      </w:r>
      <w:r w:rsidRPr="00AF4D43">
        <w:rPr>
          <w:sz w:val="22"/>
          <w:szCs w:val="24"/>
        </w:rPr>
        <w:t xml:space="preserve"> insert </w:t>
      </w:r>
      <w:r w:rsidR="00370806" w:rsidRPr="00AF4D43">
        <w:rPr>
          <w:sz w:val="22"/>
          <w:szCs w:val="24"/>
        </w:rPr>
        <w:t>“</w:t>
      </w:r>
      <w:r w:rsidRPr="00AF4D43">
        <w:rPr>
          <w:sz w:val="22"/>
          <w:szCs w:val="24"/>
        </w:rPr>
        <w:t>Chairperson or other member of</w:t>
      </w:r>
      <w:r w:rsidR="00370806" w:rsidRPr="00AF4D43">
        <w:rPr>
          <w:sz w:val="22"/>
          <w:szCs w:val="24"/>
        </w:rPr>
        <w:t>”</w:t>
      </w:r>
      <w:r w:rsidRPr="00AF4D43">
        <w:rPr>
          <w:sz w:val="22"/>
          <w:szCs w:val="24"/>
        </w:rPr>
        <w:t>.</w:t>
      </w:r>
    </w:p>
    <w:p w14:paraId="53A1499A" w14:textId="77777777" w:rsidR="00716862" w:rsidRPr="00AF4D43" w:rsidRDefault="00E256F4" w:rsidP="00AF4D43">
      <w:pPr>
        <w:shd w:val="clear" w:color="auto" w:fill="FFFFFF"/>
        <w:spacing w:before="120"/>
        <w:jc w:val="both"/>
        <w:rPr>
          <w:sz w:val="22"/>
        </w:rPr>
      </w:pPr>
      <w:r w:rsidRPr="00AF4D43">
        <w:rPr>
          <w:b/>
          <w:bCs/>
          <w:sz w:val="22"/>
          <w:szCs w:val="24"/>
        </w:rPr>
        <w:t>After subsection 37(5):</w:t>
      </w:r>
    </w:p>
    <w:p w14:paraId="6D916E5C" w14:textId="77777777" w:rsidR="00716862" w:rsidRPr="00AF4D43" w:rsidRDefault="00E256F4" w:rsidP="00AF4D43">
      <w:pPr>
        <w:shd w:val="clear" w:color="auto" w:fill="FFFFFF"/>
        <w:spacing w:before="120"/>
        <w:ind w:left="346"/>
        <w:jc w:val="both"/>
        <w:rPr>
          <w:sz w:val="22"/>
        </w:rPr>
      </w:pPr>
      <w:r w:rsidRPr="00AF4D43">
        <w:rPr>
          <w:sz w:val="22"/>
          <w:szCs w:val="24"/>
        </w:rPr>
        <w:t>Insert:</w:t>
      </w:r>
    </w:p>
    <w:p w14:paraId="7F43C251" w14:textId="020E7A28"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(6) The Tribunal may dissolve a Local Coal Authority if the position of Chairperson is vacant.</w:t>
      </w:r>
    </w:p>
    <w:p w14:paraId="6582AA37" w14:textId="77777777" w:rsidR="00716862" w:rsidRPr="00AF4D43" w:rsidRDefault="00E256F4" w:rsidP="00AF4D43">
      <w:pPr>
        <w:shd w:val="clear" w:color="auto" w:fill="FFFFFF"/>
        <w:spacing w:before="120"/>
        <w:ind w:left="10"/>
        <w:jc w:val="both"/>
        <w:rPr>
          <w:sz w:val="22"/>
        </w:rPr>
      </w:pPr>
      <w:r w:rsidRPr="00AF4D43">
        <w:rPr>
          <w:b/>
          <w:bCs/>
          <w:sz w:val="22"/>
          <w:szCs w:val="24"/>
        </w:rPr>
        <w:t>Subsections 37A(1) and (2):</w:t>
      </w:r>
    </w:p>
    <w:p w14:paraId="60C8E582" w14:textId="77777777" w:rsidR="00716862" w:rsidRPr="00AF4D43" w:rsidRDefault="00E256F4" w:rsidP="00AF4D43">
      <w:pPr>
        <w:shd w:val="clear" w:color="auto" w:fill="FFFFFF"/>
        <w:spacing w:before="120"/>
        <w:ind w:left="341"/>
        <w:jc w:val="both"/>
        <w:rPr>
          <w:sz w:val="22"/>
        </w:rPr>
      </w:pPr>
      <w:r w:rsidRPr="00AF4D43">
        <w:rPr>
          <w:sz w:val="22"/>
          <w:szCs w:val="24"/>
        </w:rPr>
        <w:t>Omit the subsections.</w:t>
      </w:r>
    </w:p>
    <w:p w14:paraId="16198ACA" w14:textId="77777777" w:rsidR="00716862" w:rsidRPr="00AF4D43" w:rsidRDefault="00E256F4" w:rsidP="00AF4D43">
      <w:pPr>
        <w:shd w:val="clear" w:color="auto" w:fill="FFFFFF"/>
        <w:spacing w:before="120"/>
        <w:ind w:left="5"/>
        <w:jc w:val="both"/>
        <w:rPr>
          <w:sz w:val="22"/>
        </w:rPr>
      </w:pPr>
      <w:r w:rsidRPr="00AF4D43">
        <w:rPr>
          <w:b/>
          <w:bCs/>
          <w:sz w:val="22"/>
          <w:szCs w:val="24"/>
        </w:rPr>
        <w:t>Subsection 37A(3):</w:t>
      </w:r>
    </w:p>
    <w:p w14:paraId="6CEE23B3" w14:textId="77777777" w:rsidR="00716862" w:rsidRPr="00AF4D43" w:rsidRDefault="00E256F4" w:rsidP="00AF4D43">
      <w:pPr>
        <w:numPr>
          <w:ilvl w:val="0"/>
          <w:numId w:val="21"/>
        </w:numPr>
        <w:shd w:val="clear" w:color="auto" w:fill="FFFFFF"/>
        <w:tabs>
          <w:tab w:val="left" w:pos="773"/>
        </w:tabs>
        <w:spacing w:before="120"/>
        <w:ind w:left="389"/>
        <w:jc w:val="both"/>
        <w:rPr>
          <w:sz w:val="22"/>
          <w:szCs w:val="24"/>
        </w:rPr>
      </w:pPr>
      <w:r w:rsidRPr="00AF4D43">
        <w:rPr>
          <w:sz w:val="22"/>
          <w:szCs w:val="24"/>
        </w:rPr>
        <w:t xml:space="preserve">Omit </w:t>
      </w:r>
      <w:r w:rsidR="00370806" w:rsidRPr="00AF4D43">
        <w:rPr>
          <w:sz w:val="22"/>
          <w:szCs w:val="24"/>
        </w:rPr>
        <w:t>“</w:t>
      </w:r>
      <w:r w:rsidRPr="00AF4D43">
        <w:rPr>
          <w:sz w:val="22"/>
          <w:szCs w:val="24"/>
        </w:rPr>
        <w:t>Chairman</w:t>
      </w:r>
      <w:r w:rsidR="00370806" w:rsidRPr="00AF4D43">
        <w:rPr>
          <w:sz w:val="22"/>
          <w:szCs w:val="24"/>
        </w:rPr>
        <w:t>”</w:t>
      </w:r>
      <w:r w:rsidRPr="00AF4D43">
        <w:rPr>
          <w:sz w:val="22"/>
          <w:szCs w:val="24"/>
        </w:rPr>
        <w:t xml:space="preserve">, substitute </w:t>
      </w:r>
      <w:r w:rsidR="00370806" w:rsidRPr="00AF4D43">
        <w:rPr>
          <w:sz w:val="22"/>
          <w:szCs w:val="24"/>
        </w:rPr>
        <w:t>“</w:t>
      </w:r>
      <w:r w:rsidRPr="00AF4D43">
        <w:rPr>
          <w:sz w:val="22"/>
          <w:szCs w:val="24"/>
        </w:rPr>
        <w:t>Chairperson</w:t>
      </w:r>
      <w:r w:rsidR="00370806" w:rsidRPr="00AF4D43">
        <w:rPr>
          <w:sz w:val="22"/>
          <w:szCs w:val="24"/>
        </w:rPr>
        <w:t>”</w:t>
      </w:r>
      <w:r w:rsidRPr="00AF4D43">
        <w:rPr>
          <w:sz w:val="22"/>
          <w:szCs w:val="24"/>
        </w:rPr>
        <w:t>.</w:t>
      </w:r>
    </w:p>
    <w:p w14:paraId="06DC6C56" w14:textId="77777777" w:rsidR="00716862" w:rsidRPr="00AF4D43" w:rsidRDefault="00E256F4" w:rsidP="00AF4D43">
      <w:pPr>
        <w:numPr>
          <w:ilvl w:val="0"/>
          <w:numId w:val="21"/>
        </w:numPr>
        <w:shd w:val="clear" w:color="auto" w:fill="FFFFFF"/>
        <w:tabs>
          <w:tab w:val="left" w:pos="773"/>
        </w:tabs>
        <w:spacing w:before="120"/>
        <w:ind w:left="389"/>
        <w:jc w:val="both"/>
        <w:rPr>
          <w:sz w:val="22"/>
          <w:szCs w:val="24"/>
        </w:rPr>
      </w:pPr>
      <w:r w:rsidRPr="00AF4D43">
        <w:rPr>
          <w:sz w:val="22"/>
          <w:szCs w:val="24"/>
        </w:rPr>
        <w:t xml:space="preserve">Omit </w:t>
      </w:r>
      <w:r w:rsidR="00370806" w:rsidRPr="00AF4D43">
        <w:rPr>
          <w:sz w:val="22"/>
          <w:szCs w:val="24"/>
        </w:rPr>
        <w:t>“</w:t>
      </w:r>
      <w:r w:rsidRPr="00AF4D43">
        <w:rPr>
          <w:sz w:val="22"/>
          <w:szCs w:val="24"/>
        </w:rPr>
        <w:t>constituted in accordance with this section</w:t>
      </w:r>
      <w:r w:rsidR="00370806" w:rsidRPr="00AF4D43">
        <w:rPr>
          <w:sz w:val="22"/>
          <w:szCs w:val="24"/>
        </w:rPr>
        <w:t>”</w:t>
      </w:r>
      <w:r w:rsidRPr="00AF4D43">
        <w:rPr>
          <w:sz w:val="22"/>
          <w:szCs w:val="24"/>
        </w:rPr>
        <w:t>.</w:t>
      </w:r>
    </w:p>
    <w:p w14:paraId="5134DEB5" w14:textId="77777777" w:rsidR="00716862" w:rsidRPr="00AF4D43" w:rsidRDefault="00E256F4" w:rsidP="00AF4D43">
      <w:pPr>
        <w:shd w:val="clear" w:color="auto" w:fill="FFFFFF"/>
        <w:spacing w:before="120"/>
        <w:ind w:left="5"/>
        <w:jc w:val="both"/>
        <w:rPr>
          <w:sz w:val="22"/>
        </w:rPr>
      </w:pPr>
      <w:r w:rsidRPr="00AF4D43">
        <w:rPr>
          <w:b/>
          <w:bCs/>
          <w:sz w:val="22"/>
          <w:szCs w:val="24"/>
        </w:rPr>
        <w:t>Subsection 37A(4):</w:t>
      </w:r>
    </w:p>
    <w:p w14:paraId="745099D2" w14:textId="77777777" w:rsidR="00716862" w:rsidRPr="00AF4D43" w:rsidRDefault="00E256F4" w:rsidP="00AF4D43">
      <w:pPr>
        <w:numPr>
          <w:ilvl w:val="0"/>
          <w:numId w:val="22"/>
        </w:numPr>
        <w:shd w:val="clear" w:color="auto" w:fill="FFFFFF"/>
        <w:tabs>
          <w:tab w:val="left" w:pos="773"/>
        </w:tabs>
        <w:spacing w:before="120"/>
        <w:ind w:left="389"/>
        <w:jc w:val="both"/>
        <w:rPr>
          <w:sz w:val="22"/>
          <w:szCs w:val="24"/>
        </w:rPr>
      </w:pPr>
      <w:r w:rsidRPr="00AF4D43">
        <w:rPr>
          <w:sz w:val="22"/>
          <w:szCs w:val="24"/>
        </w:rPr>
        <w:t xml:space="preserve">Omit </w:t>
      </w:r>
      <w:r w:rsidR="00370806" w:rsidRPr="00AF4D43">
        <w:rPr>
          <w:sz w:val="22"/>
          <w:szCs w:val="24"/>
        </w:rPr>
        <w:t>“</w:t>
      </w:r>
      <w:r w:rsidRPr="00AF4D43">
        <w:rPr>
          <w:sz w:val="22"/>
          <w:szCs w:val="24"/>
        </w:rPr>
        <w:t>Chairman</w:t>
      </w:r>
      <w:r w:rsidR="00370806" w:rsidRPr="00AF4D43">
        <w:rPr>
          <w:sz w:val="22"/>
          <w:szCs w:val="24"/>
        </w:rPr>
        <w:t>”</w:t>
      </w:r>
      <w:r w:rsidRPr="00AF4D43">
        <w:rPr>
          <w:sz w:val="22"/>
          <w:szCs w:val="24"/>
        </w:rPr>
        <w:t xml:space="preserve">, substitute </w:t>
      </w:r>
      <w:r w:rsidR="00370806" w:rsidRPr="00AF4D43">
        <w:rPr>
          <w:sz w:val="22"/>
          <w:szCs w:val="24"/>
        </w:rPr>
        <w:t>“</w:t>
      </w:r>
      <w:r w:rsidRPr="00AF4D43">
        <w:rPr>
          <w:sz w:val="22"/>
          <w:szCs w:val="24"/>
        </w:rPr>
        <w:t>Chairperson</w:t>
      </w:r>
      <w:r w:rsidR="00370806" w:rsidRPr="00AF4D43">
        <w:rPr>
          <w:sz w:val="22"/>
          <w:szCs w:val="24"/>
        </w:rPr>
        <w:t>”</w:t>
      </w:r>
      <w:r w:rsidRPr="00AF4D43">
        <w:rPr>
          <w:sz w:val="22"/>
          <w:szCs w:val="24"/>
        </w:rPr>
        <w:t>.</w:t>
      </w:r>
    </w:p>
    <w:p w14:paraId="532A05D9" w14:textId="77777777" w:rsidR="00716862" w:rsidRPr="00AF4D43" w:rsidRDefault="00E256F4" w:rsidP="00AF4D43">
      <w:pPr>
        <w:numPr>
          <w:ilvl w:val="0"/>
          <w:numId w:val="22"/>
        </w:numPr>
        <w:shd w:val="clear" w:color="auto" w:fill="FFFFFF"/>
        <w:tabs>
          <w:tab w:val="left" w:pos="773"/>
        </w:tabs>
        <w:spacing w:before="120"/>
        <w:ind w:left="389"/>
        <w:jc w:val="both"/>
        <w:rPr>
          <w:sz w:val="22"/>
          <w:szCs w:val="24"/>
        </w:rPr>
      </w:pPr>
      <w:r w:rsidRPr="00AF4D43">
        <w:rPr>
          <w:sz w:val="22"/>
          <w:szCs w:val="24"/>
        </w:rPr>
        <w:t xml:space="preserve">Omit </w:t>
      </w:r>
      <w:r w:rsidR="00370806" w:rsidRPr="00AF4D43">
        <w:rPr>
          <w:sz w:val="22"/>
          <w:szCs w:val="24"/>
        </w:rPr>
        <w:t>“</w:t>
      </w:r>
      <w:r w:rsidRPr="00AF4D43">
        <w:rPr>
          <w:sz w:val="22"/>
          <w:szCs w:val="24"/>
        </w:rPr>
        <w:t>constituted in accordance with this section</w:t>
      </w:r>
      <w:r w:rsidR="00370806" w:rsidRPr="00AF4D43">
        <w:rPr>
          <w:sz w:val="22"/>
          <w:szCs w:val="24"/>
        </w:rPr>
        <w:t>”</w:t>
      </w:r>
      <w:r w:rsidRPr="00AF4D43">
        <w:rPr>
          <w:sz w:val="22"/>
          <w:szCs w:val="24"/>
        </w:rPr>
        <w:t>.</w:t>
      </w:r>
    </w:p>
    <w:p w14:paraId="0E2F39B7" w14:textId="77777777" w:rsidR="00716862" w:rsidRPr="00AF4D43" w:rsidRDefault="00E256F4" w:rsidP="00AF4D43">
      <w:pPr>
        <w:shd w:val="clear" w:color="auto" w:fill="FFFFFF"/>
        <w:spacing w:before="120"/>
        <w:ind w:left="5"/>
        <w:jc w:val="both"/>
        <w:rPr>
          <w:sz w:val="22"/>
        </w:rPr>
      </w:pPr>
      <w:r w:rsidRPr="00AF4D43">
        <w:rPr>
          <w:b/>
          <w:bCs/>
          <w:sz w:val="22"/>
          <w:szCs w:val="24"/>
        </w:rPr>
        <w:t>Paragraph 38(1)(c):</w:t>
      </w:r>
    </w:p>
    <w:p w14:paraId="44C5D9D4" w14:textId="77777777" w:rsidR="00716862" w:rsidRPr="00AF4D43" w:rsidRDefault="00E256F4" w:rsidP="00AF4D43">
      <w:pPr>
        <w:shd w:val="clear" w:color="auto" w:fill="FFFFFF"/>
        <w:spacing w:before="120"/>
        <w:ind w:left="341"/>
        <w:jc w:val="both"/>
        <w:rPr>
          <w:sz w:val="22"/>
        </w:rPr>
      </w:pPr>
      <w:r w:rsidRPr="00AF4D43">
        <w:rPr>
          <w:sz w:val="22"/>
          <w:szCs w:val="24"/>
        </w:rPr>
        <w:t xml:space="preserve">Add at the end </w:t>
      </w:r>
      <w:r w:rsidR="00370806" w:rsidRPr="00AF4D43">
        <w:rPr>
          <w:sz w:val="22"/>
          <w:szCs w:val="24"/>
        </w:rPr>
        <w:t>“</w:t>
      </w:r>
      <w:r w:rsidRPr="00AF4D43">
        <w:rPr>
          <w:sz w:val="22"/>
          <w:szCs w:val="24"/>
        </w:rPr>
        <w:t>and</w:t>
      </w:r>
      <w:r w:rsidR="00370806" w:rsidRPr="00AF4D43">
        <w:rPr>
          <w:sz w:val="22"/>
          <w:szCs w:val="24"/>
        </w:rPr>
        <w:t>”</w:t>
      </w:r>
      <w:r w:rsidRPr="00AF4D43">
        <w:rPr>
          <w:sz w:val="22"/>
          <w:szCs w:val="24"/>
        </w:rPr>
        <w:t>.</w:t>
      </w:r>
    </w:p>
    <w:p w14:paraId="75426444" w14:textId="77777777" w:rsidR="00716862" w:rsidRPr="00AF4D43" w:rsidRDefault="00E256F4" w:rsidP="00AF4D43">
      <w:pPr>
        <w:shd w:val="clear" w:color="auto" w:fill="FFFFFF"/>
        <w:spacing w:before="120"/>
        <w:ind w:left="10"/>
        <w:jc w:val="both"/>
        <w:rPr>
          <w:sz w:val="22"/>
        </w:rPr>
      </w:pPr>
      <w:r w:rsidRPr="00AF4D43">
        <w:rPr>
          <w:b/>
          <w:bCs/>
          <w:sz w:val="22"/>
          <w:szCs w:val="24"/>
        </w:rPr>
        <w:t>Paragraph 38(1)(d):</w:t>
      </w:r>
    </w:p>
    <w:p w14:paraId="0F0D8522" w14:textId="77777777" w:rsidR="00716862" w:rsidRPr="00AF4D43" w:rsidRDefault="00E256F4" w:rsidP="00AF4D43">
      <w:pPr>
        <w:shd w:val="clear" w:color="auto" w:fill="FFFFFF"/>
        <w:spacing w:before="120"/>
        <w:ind w:left="346"/>
        <w:jc w:val="both"/>
        <w:rPr>
          <w:sz w:val="22"/>
        </w:rPr>
      </w:pPr>
      <w:r w:rsidRPr="00AF4D43">
        <w:rPr>
          <w:sz w:val="22"/>
          <w:szCs w:val="24"/>
        </w:rPr>
        <w:t xml:space="preserve">Omit </w:t>
      </w:r>
      <w:r w:rsidR="00370806" w:rsidRPr="00AF4D43">
        <w:rPr>
          <w:sz w:val="22"/>
          <w:szCs w:val="24"/>
        </w:rPr>
        <w:t>“</w:t>
      </w:r>
      <w:r w:rsidRPr="00AF4D43">
        <w:rPr>
          <w:sz w:val="22"/>
          <w:szCs w:val="24"/>
        </w:rPr>
        <w:t>Tribunal; and</w:t>
      </w:r>
      <w:r w:rsidR="00370806" w:rsidRPr="00AF4D43">
        <w:rPr>
          <w:sz w:val="22"/>
          <w:szCs w:val="24"/>
        </w:rPr>
        <w:t>”</w:t>
      </w:r>
      <w:r w:rsidRPr="00AF4D43">
        <w:rPr>
          <w:sz w:val="22"/>
          <w:szCs w:val="24"/>
        </w:rPr>
        <w:t xml:space="preserve">, substitute </w:t>
      </w:r>
      <w:r w:rsidR="00370806" w:rsidRPr="00AF4D43">
        <w:rPr>
          <w:sz w:val="22"/>
          <w:szCs w:val="24"/>
        </w:rPr>
        <w:t>“</w:t>
      </w:r>
      <w:r w:rsidRPr="00AF4D43">
        <w:rPr>
          <w:sz w:val="22"/>
          <w:szCs w:val="24"/>
        </w:rPr>
        <w:t>Tribunal.</w:t>
      </w:r>
      <w:r w:rsidR="00370806" w:rsidRPr="00AF4D43">
        <w:rPr>
          <w:sz w:val="22"/>
          <w:szCs w:val="24"/>
        </w:rPr>
        <w:t>”</w:t>
      </w:r>
      <w:r w:rsidRPr="00AF4D43">
        <w:rPr>
          <w:sz w:val="22"/>
          <w:szCs w:val="24"/>
        </w:rPr>
        <w:t>.</w:t>
      </w:r>
    </w:p>
    <w:p w14:paraId="14B929B8" w14:textId="77777777" w:rsidR="00716862" w:rsidRPr="00AF4D43" w:rsidRDefault="00E256F4" w:rsidP="00AF4D43">
      <w:pPr>
        <w:shd w:val="clear" w:color="auto" w:fill="FFFFFF"/>
        <w:spacing w:before="120"/>
        <w:ind w:left="5"/>
        <w:jc w:val="both"/>
        <w:rPr>
          <w:sz w:val="22"/>
        </w:rPr>
      </w:pPr>
      <w:r w:rsidRPr="00AF4D43">
        <w:rPr>
          <w:b/>
          <w:bCs/>
          <w:sz w:val="22"/>
          <w:szCs w:val="24"/>
        </w:rPr>
        <w:t>Paragraph 38(1)(e):</w:t>
      </w:r>
    </w:p>
    <w:p w14:paraId="1E822C72" w14:textId="77777777" w:rsidR="00716862" w:rsidRPr="00AF4D43" w:rsidRDefault="00E256F4" w:rsidP="00AF4D43">
      <w:pPr>
        <w:shd w:val="clear" w:color="auto" w:fill="FFFFFF"/>
        <w:spacing w:before="120"/>
        <w:ind w:left="341"/>
        <w:jc w:val="both"/>
        <w:rPr>
          <w:sz w:val="22"/>
        </w:rPr>
      </w:pPr>
      <w:r w:rsidRPr="00AF4D43">
        <w:rPr>
          <w:sz w:val="22"/>
          <w:szCs w:val="24"/>
        </w:rPr>
        <w:t>Omit the paragraph.</w:t>
      </w:r>
    </w:p>
    <w:p w14:paraId="02EFD886" w14:textId="77777777" w:rsidR="00716862" w:rsidRPr="00AF4D43" w:rsidRDefault="00E256F4" w:rsidP="00AF4D43">
      <w:pPr>
        <w:shd w:val="clear" w:color="auto" w:fill="FFFFFF"/>
        <w:spacing w:before="120"/>
        <w:ind w:left="10"/>
        <w:jc w:val="both"/>
        <w:rPr>
          <w:sz w:val="22"/>
        </w:rPr>
      </w:pPr>
      <w:r w:rsidRPr="00AF4D43">
        <w:rPr>
          <w:b/>
          <w:bCs/>
          <w:sz w:val="22"/>
          <w:szCs w:val="24"/>
        </w:rPr>
        <w:t>Subsection 38(4):</w:t>
      </w:r>
    </w:p>
    <w:p w14:paraId="46524E9E" w14:textId="77777777" w:rsidR="00716862" w:rsidRPr="00AF4D43" w:rsidRDefault="00E256F4" w:rsidP="00AF4D43">
      <w:pPr>
        <w:shd w:val="clear" w:color="auto" w:fill="FFFFFF"/>
        <w:spacing w:before="120"/>
        <w:ind w:left="346"/>
        <w:jc w:val="both"/>
        <w:rPr>
          <w:sz w:val="22"/>
        </w:rPr>
      </w:pPr>
      <w:r w:rsidRPr="00AF4D43">
        <w:rPr>
          <w:sz w:val="22"/>
          <w:szCs w:val="24"/>
        </w:rPr>
        <w:t xml:space="preserve">Omit </w:t>
      </w:r>
      <w:r w:rsidR="00370806" w:rsidRPr="00AF4D43">
        <w:rPr>
          <w:sz w:val="22"/>
          <w:szCs w:val="24"/>
        </w:rPr>
        <w:t>“</w:t>
      </w:r>
      <w:r w:rsidRPr="00AF4D43">
        <w:rPr>
          <w:sz w:val="22"/>
          <w:szCs w:val="24"/>
        </w:rPr>
        <w:t>the Board or</w:t>
      </w:r>
      <w:r w:rsidR="00370806" w:rsidRPr="00AF4D43">
        <w:rPr>
          <w:sz w:val="22"/>
          <w:szCs w:val="24"/>
        </w:rPr>
        <w:t>”</w:t>
      </w:r>
      <w:r w:rsidRPr="00AF4D43">
        <w:rPr>
          <w:sz w:val="22"/>
          <w:szCs w:val="24"/>
        </w:rPr>
        <w:t>.</w:t>
      </w:r>
    </w:p>
    <w:p w14:paraId="5E9ED73E" w14:textId="77777777" w:rsidR="00716862" w:rsidRPr="00AF4D43" w:rsidRDefault="00716862" w:rsidP="00AF4D43">
      <w:pPr>
        <w:shd w:val="clear" w:color="auto" w:fill="FFFFFF"/>
        <w:spacing w:before="120"/>
        <w:ind w:left="346"/>
        <w:jc w:val="both"/>
        <w:rPr>
          <w:sz w:val="22"/>
        </w:rPr>
        <w:sectPr w:rsidR="00716862" w:rsidRPr="00AF4D43" w:rsidSect="0051422B">
          <w:pgSz w:w="12240" w:h="15840"/>
          <w:pgMar w:top="1440" w:right="1440" w:bottom="1440" w:left="1440" w:header="720" w:footer="720" w:gutter="0"/>
          <w:cols w:space="60"/>
          <w:noEndnote/>
          <w:docGrid w:linePitch="272"/>
        </w:sectPr>
      </w:pPr>
    </w:p>
    <w:p w14:paraId="0EB4602F"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4</w:t>
      </w:r>
      <w:r w:rsidRPr="00AF4D43">
        <w:rPr>
          <w:rFonts w:eastAsia="Times New Roman"/>
          <w:b/>
          <w:bCs/>
          <w:sz w:val="22"/>
          <w:szCs w:val="24"/>
        </w:rPr>
        <w:t>—</w:t>
      </w:r>
      <w:r w:rsidRPr="00AF4D43">
        <w:rPr>
          <w:rFonts w:eastAsia="Times New Roman"/>
          <w:sz w:val="22"/>
          <w:szCs w:val="24"/>
        </w:rPr>
        <w:t>continued</w:t>
      </w:r>
    </w:p>
    <w:p w14:paraId="38DAABD0" w14:textId="77777777" w:rsidR="00716862" w:rsidRPr="00AF4D43" w:rsidRDefault="00E256F4" w:rsidP="00AF4D43">
      <w:pPr>
        <w:shd w:val="clear" w:color="auto" w:fill="FFFFFF"/>
        <w:spacing w:before="120"/>
        <w:jc w:val="both"/>
        <w:rPr>
          <w:sz w:val="22"/>
        </w:rPr>
      </w:pPr>
      <w:r w:rsidRPr="00AF4D43">
        <w:rPr>
          <w:b/>
          <w:bCs/>
          <w:sz w:val="22"/>
          <w:szCs w:val="24"/>
        </w:rPr>
        <w:t>Sections 42, 43 and 48:</w:t>
      </w:r>
    </w:p>
    <w:p w14:paraId="37FE2201" w14:textId="77777777" w:rsidR="00716862" w:rsidRPr="00AF4D43" w:rsidRDefault="00E256F4" w:rsidP="00AF4D43">
      <w:pPr>
        <w:shd w:val="clear" w:color="auto" w:fill="FFFFFF"/>
        <w:spacing w:before="120"/>
        <w:ind w:left="346"/>
        <w:jc w:val="both"/>
        <w:rPr>
          <w:sz w:val="22"/>
        </w:rPr>
      </w:pPr>
      <w:r w:rsidRPr="00AF4D43">
        <w:rPr>
          <w:sz w:val="22"/>
          <w:szCs w:val="24"/>
        </w:rPr>
        <w:t>Repeal the sections.</w:t>
      </w:r>
    </w:p>
    <w:p w14:paraId="2B6B593B" w14:textId="77777777" w:rsidR="00716862" w:rsidRPr="00AF4D43" w:rsidRDefault="00E256F4" w:rsidP="00AF4D43">
      <w:pPr>
        <w:shd w:val="clear" w:color="auto" w:fill="FFFFFF"/>
        <w:spacing w:before="120"/>
        <w:jc w:val="both"/>
        <w:rPr>
          <w:sz w:val="22"/>
        </w:rPr>
      </w:pPr>
      <w:r w:rsidRPr="00AF4D43">
        <w:rPr>
          <w:b/>
          <w:bCs/>
          <w:sz w:val="22"/>
          <w:szCs w:val="24"/>
        </w:rPr>
        <w:t>Part VI:</w:t>
      </w:r>
    </w:p>
    <w:p w14:paraId="504AF03E" w14:textId="77777777" w:rsidR="00716862" w:rsidRPr="00AF4D43" w:rsidRDefault="00E256F4" w:rsidP="00AF4D43">
      <w:pPr>
        <w:shd w:val="clear" w:color="auto" w:fill="FFFFFF"/>
        <w:spacing w:before="120"/>
        <w:ind w:left="350"/>
        <w:jc w:val="both"/>
        <w:rPr>
          <w:sz w:val="22"/>
        </w:rPr>
      </w:pPr>
      <w:r w:rsidRPr="00AF4D43">
        <w:rPr>
          <w:sz w:val="22"/>
          <w:szCs w:val="24"/>
        </w:rPr>
        <w:t>Repeal the Part, substitute:</w:t>
      </w:r>
    </w:p>
    <w:p w14:paraId="65EF631F" w14:textId="77777777" w:rsidR="00716862" w:rsidRPr="00AF4D43" w:rsidRDefault="00370806" w:rsidP="00AF4D43">
      <w:pPr>
        <w:widowControl/>
        <w:shd w:val="clear" w:color="auto" w:fill="FFFFFF"/>
        <w:spacing w:before="120" w:after="120"/>
        <w:jc w:val="center"/>
        <w:rPr>
          <w:sz w:val="22"/>
        </w:rPr>
      </w:pPr>
      <w:r w:rsidRPr="00AF4D43">
        <w:rPr>
          <w:b/>
          <w:bCs/>
          <w:sz w:val="22"/>
          <w:szCs w:val="24"/>
        </w:rPr>
        <w:t>“</w:t>
      </w:r>
      <w:r w:rsidR="00E256F4" w:rsidRPr="00AF4D43">
        <w:rPr>
          <w:b/>
          <w:bCs/>
          <w:sz w:val="22"/>
          <w:szCs w:val="24"/>
        </w:rPr>
        <w:t>PART 6</w:t>
      </w:r>
      <w:r w:rsidR="00E256F4" w:rsidRPr="00AF4D43">
        <w:rPr>
          <w:rFonts w:eastAsia="Times New Roman"/>
          <w:b/>
          <w:bCs/>
          <w:sz w:val="22"/>
          <w:szCs w:val="24"/>
        </w:rPr>
        <w:t>—MISCELLANEOUS</w:t>
      </w:r>
    </w:p>
    <w:p w14:paraId="2BBA8BFB" w14:textId="77777777" w:rsidR="00716862" w:rsidRPr="00AF4D43" w:rsidRDefault="00370806" w:rsidP="00AF4D43">
      <w:pPr>
        <w:widowControl/>
        <w:shd w:val="clear" w:color="auto" w:fill="FFFFFF"/>
        <w:spacing w:before="120" w:after="120"/>
        <w:jc w:val="center"/>
        <w:rPr>
          <w:sz w:val="22"/>
        </w:rPr>
      </w:pPr>
      <w:r w:rsidRPr="00AF4D43">
        <w:rPr>
          <w:b/>
          <w:bCs/>
          <w:i/>
          <w:iCs/>
          <w:sz w:val="22"/>
          <w:szCs w:val="24"/>
        </w:rPr>
        <w:t>“</w:t>
      </w:r>
      <w:r w:rsidR="00E256F4" w:rsidRPr="00AF4D43">
        <w:rPr>
          <w:b/>
          <w:bCs/>
          <w:i/>
          <w:iCs/>
          <w:sz w:val="22"/>
          <w:szCs w:val="24"/>
        </w:rPr>
        <w:t>Division 1</w:t>
      </w:r>
      <w:r w:rsidR="00E256F4" w:rsidRPr="00AF4D43">
        <w:rPr>
          <w:rFonts w:eastAsia="Times New Roman"/>
          <w:sz w:val="22"/>
          <w:szCs w:val="24"/>
        </w:rPr>
        <w:t>—</w:t>
      </w:r>
      <w:r w:rsidR="00E256F4" w:rsidRPr="00AF4D43">
        <w:rPr>
          <w:rFonts w:eastAsia="Times New Roman"/>
          <w:b/>
          <w:bCs/>
          <w:i/>
          <w:iCs/>
          <w:sz w:val="22"/>
          <w:szCs w:val="24"/>
        </w:rPr>
        <w:t>Inspectors</w:t>
      </w:r>
      <w:r w:rsidRPr="00AF4D43">
        <w:rPr>
          <w:rFonts w:eastAsia="Times New Roman"/>
          <w:b/>
          <w:bCs/>
          <w:i/>
          <w:iCs/>
          <w:sz w:val="22"/>
          <w:szCs w:val="24"/>
        </w:rPr>
        <w:t>’</w:t>
      </w:r>
      <w:r w:rsidR="00E256F4" w:rsidRPr="00AF4D43">
        <w:rPr>
          <w:rFonts w:eastAsia="Times New Roman"/>
          <w:b/>
          <w:bCs/>
          <w:i/>
          <w:iCs/>
          <w:sz w:val="22"/>
          <w:szCs w:val="24"/>
        </w:rPr>
        <w:t xml:space="preserve"> powers</w:t>
      </w:r>
    </w:p>
    <w:p w14:paraId="2E98EF5B" w14:textId="77777777" w:rsidR="00716862" w:rsidRPr="00AF4D43" w:rsidRDefault="00E256F4" w:rsidP="00AF4D43">
      <w:pPr>
        <w:shd w:val="clear" w:color="auto" w:fill="FFFFFF"/>
        <w:spacing w:before="120"/>
        <w:ind w:left="5"/>
        <w:jc w:val="both"/>
        <w:rPr>
          <w:sz w:val="22"/>
        </w:rPr>
      </w:pPr>
      <w:r w:rsidRPr="00AF4D43">
        <w:rPr>
          <w:b/>
          <w:bCs/>
          <w:sz w:val="22"/>
          <w:szCs w:val="24"/>
        </w:rPr>
        <w:t>Inspectors</w:t>
      </w:r>
    </w:p>
    <w:p w14:paraId="3C23415D" w14:textId="77777777" w:rsidR="00716862" w:rsidRPr="00AF4D43" w:rsidRDefault="00370806" w:rsidP="00AF4D43">
      <w:pPr>
        <w:shd w:val="clear" w:color="auto" w:fill="FFFFFF"/>
        <w:spacing w:before="120"/>
        <w:ind w:left="5" w:firstLine="346"/>
        <w:jc w:val="both"/>
        <w:rPr>
          <w:sz w:val="22"/>
        </w:rPr>
      </w:pPr>
      <w:r w:rsidRPr="00AF4D43">
        <w:rPr>
          <w:sz w:val="22"/>
          <w:szCs w:val="24"/>
        </w:rPr>
        <w:t>“</w:t>
      </w:r>
      <w:r w:rsidR="00E256F4" w:rsidRPr="00AF4D43">
        <w:rPr>
          <w:sz w:val="22"/>
          <w:szCs w:val="24"/>
        </w:rPr>
        <w:t>49. The Board may appoint employees of the Board in writing to be inspectors for the purpose of making inspections referred to in paragraph 27(a).</w:t>
      </w:r>
    </w:p>
    <w:p w14:paraId="2F8F5551" w14:textId="77777777" w:rsidR="00716862" w:rsidRPr="00AF4D43" w:rsidRDefault="00E256F4" w:rsidP="00AF4D43">
      <w:pPr>
        <w:shd w:val="clear" w:color="auto" w:fill="FFFFFF"/>
        <w:spacing w:before="120"/>
        <w:ind w:left="14"/>
        <w:jc w:val="both"/>
        <w:rPr>
          <w:sz w:val="22"/>
        </w:rPr>
      </w:pPr>
      <w:r w:rsidRPr="00AF4D43">
        <w:rPr>
          <w:b/>
          <w:bCs/>
          <w:sz w:val="22"/>
          <w:szCs w:val="24"/>
        </w:rPr>
        <w:t>Searches</w:t>
      </w:r>
    </w:p>
    <w:p w14:paraId="28C8D7AC" w14:textId="77777777" w:rsidR="00716862" w:rsidRPr="00AF4D43" w:rsidRDefault="00370806" w:rsidP="00AF4D43">
      <w:pPr>
        <w:shd w:val="clear" w:color="auto" w:fill="FFFFFF"/>
        <w:spacing w:before="120"/>
        <w:ind w:left="14" w:firstLine="341"/>
        <w:jc w:val="both"/>
        <w:rPr>
          <w:sz w:val="22"/>
        </w:rPr>
      </w:pPr>
      <w:r w:rsidRPr="00AF4D43">
        <w:rPr>
          <w:sz w:val="22"/>
          <w:szCs w:val="24"/>
        </w:rPr>
        <w:t>“</w:t>
      </w:r>
      <w:r w:rsidR="00E256F4" w:rsidRPr="00AF4D43">
        <w:rPr>
          <w:sz w:val="22"/>
          <w:szCs w:val="24"/>
        </w:rPr>
        <w:t>50.(1) An inspector may enter, at any reasonable time, any premises for the purpose of making an inspection referred to in paragraph 27(a) and may do any or all of the following:</w:t>
      </w:r>
    </w:p>
    <w:p w14:paraId="3C06B3C2" w14:textId="77777777" w:rsidR="00716862" w:rsidRPr="00AF4D43" w:rsidRDefault="00E256F4" w:rsidP="00AF4D43">
      <w:pPr>
        <w:numPr>
          <w:ilvl w:val="0"/>
          <w:numId w:val="23"/>
        </w:numPr>
        <w:shd w:val="clear" w:color="auto" w:fill="FFFFFF"/>
        <w:tabs>
          <w:tab w:val="left" w:pos="782"/>
        </w:tabs>
        <w:spacing w:before="120"/>
        <w:ind w:left="389"/>
        <w:jc w:val="both"/>
        <w:rPr>
          <w:sz w:val="22"/>
          <w:szCs w:val="24"/>
        </w:rPr>
      </w:pPr>
      <w:r w:rsidRPr="00AF4D43">
        <w:rPr>
          <w:sz w:val="22"/>
          <w:szCs w:val="24"/>
        </w:rPr>
        <w:t>search the premises;</w:t>
      </w:r>
    </w:p>
    <w:p w14:paraId="682ADDE2" w14:textId="77777777" w:rsidR="00716862" w:rsidRPr="00AF4D43" w:rsidRDefault="00E256F4" w:rsidP="00AF4D43">
      <w:pPr>
        <w:numPr>
          <w:ilvl w:val="0"/>
          <w:numId w:val="24"/>
        </w:numPr>
        <w:shd w:val="clear" w:color="auto" w:fill="FFFFFF"/>
        <w:tabs>
          <w:tab w:val="left" w:pos="782"/>
        </w:tabs>
        <w:spacing w:before="120"/>
        <w:ind w:left="782" w:hanging="394"/>
        <w:jc w:val="both"/>
        <w:rPr>
          <w:sz w:val="22"/>
          <w:szCs w:val="24"/>
        </w:rPr>
      </w:pPr>
      <w:r w:rsidRPr="00AF4D43">
        <w:rPr>
          <w:sz w:val="22"/>
          <w:szCs w:val="24"/>
        </w:rPr>
        <w:t>take photographs, or make sketches, of the premises or any substance or thing at the premises;</w:t>
      </w:r>
    </w:p>
    <w:p w14:paraId="4F8F2116" w14:textId="77777777" w:rsidR="00716862" w:rsidRPr="00AF4D43" w:rsidRDefault="00E256F4" w:rsidP="00AF4D43">
      <w:pPr>
        <w:numPr>
          <w:ilvl w:val="0"/>
          <w:numId w:val="23"/>
        </w:numPr>
        <w:shd w:val="clear" w:color="auto" w:fill="FFFFFF"/>
        <w:tabs>
          <w:tab w:val="left" w:pos="782"/>
        </w:tabs>
        <w:spacing w:before="120"/>
        <w:ind w:left="389"/>
        <w:jc w:val="both"/>
        <w:rPr>
          <w:sz w:val="22"/>
          <w:szCs w:val="24"/>
        </w:rPr>
      </w:pPr>
      <w:r w:rsidRPr="00AF4D43">
        <w:rPr>
          <w:sz w:val="22"/>
          <w:szCs w:val="24"/>
        </w:rPr>
        <w:t>inspect any book, record or document kept at the premises;</w:t>
      </w:r>
    </w:p>
    <w:p w14:paraId="40F517BE" w14:textId="77777777" w:rsidR="00716862" w:rsidRPr="00AF4D43" w:rsidRDefault="00E256F4" w:rsidP="00AF4D43">
      <w:pPr>
        <w:numPr>
          <w:ilvl w:val="0"/>
          <w:numId w:val="23"/>
        </w:numPr>
        <w:shd w:val="clear" w:color="auto" w:fill="FFFFFF"/>
        <w:tabs>
          <w:tab w:val="left" w:pos="782"/>
        </w:tabs>
        <w:spacing w:before="120"/>
        <w:ind w:left="389"/>
        <w:jc w:val="both"/>
        <w:rPr>
          <w:sz w:val="22"/>
          <w:szCs w:val="24"/>
        </w:rPr>
      </w:pPr>
      <w:r w:rsidRPr="00AF4D43">
        <w:rPr>
          <w:sz w:val="22"/>
          <w:szCs w:val="24"/>
        </w:rPr>
        <w:t>remove, or make copies of, any such book, record or document.</w:t>
      </w:r>
    </w:p>
    <w:p w14:paraId="159CAA32" w14:textId="77777777" w:rsidR="00716862" w:rsidRPr="00AF4D43" w:rsidRDefault="00370806" w:rsidP="00AF4D43">
      <w:pPr>
        <w:shd w:val="clear" w:color="auto" w:fill="FFFFFF"/>
        <w:spacing w:before="120"/>
        <w:ind w:left="14" w:firstLine="336"/>
        <w:jc w:val="both"/>
        <w:rPr>
          <w:sz w:val="22"/>
        </w:rPr>
      </w:pPr>
      <w:r w:rsidRPr="00AF4D43">
        <w:rPr>
          <w:sz w:val="22"/>
          <w:szCs w:val="24"/>
        </w:rPr>
        <w:t>“</w:t>
      </w:r>
      <w:r w:rsidR="00E256F4" w:rsidRPr="00AF4D43">
        <w:rPr>
          <w:sz w:val="22"/>
          <w:szCs w:val="24"/>
        </w:rPr>
        <w:t>(2) An inspector may not exercise any powers under this section in relation to premises unless he or she has:</w:t>
      </w:r>
    </w:p>
    <w:p w14:paraId="3639EF4B" w14:textId="77777777" w:rsidR="00716862" w:rsidRPr="00AF4D43" w:rsidRDefault="00E256F4" w:rsidP="00AF4D43">
      <w:pPr>
        <w:numPr>
          <w:ilvl w:val="0"/>
          <w:numId w:val="25"/>
        </w:numPr>
        <w:shd w:val="clear" w:color="auto" w:fill="FFFFFF"/>
        <w:tabs>
          <w:tab w:val="left" w:pos="787"/>
        </w:tabs>
        <w:spacing w:before="120"/>
        <w:ind w:left="787" w:hanging="394"/>
        <w:jc w:val="both"/>
        <w:rPr>
          <w:sz w:val="22"/>
          <w:szCs w:val="24"/>
        </w:rPr>
      </w:pPr>
      <w:r w:rsidRPr="00AF4D43">
        <w:rPr>
          <w:sz w:val="22"/>
          <w:szCs w:val="24"/>
        </w:rPr>
        <w:t>produced his or her authority for inspection by the occupier; and</w:t>
      </w:r>
    </w:p>
    <w:p w14:paraId="679DF3C0" w14:textId="77777777" w:rsidR="00716862" w:rsidRPr="00AF4D43" w:rsidRDefault="00E256F4" w:rsidP="00AF4D43">
      <w:pPr>
        <w:numPr>
          <w:ilvl w:val="0"/>
          <w:numId w:val="26"/>
        </w:numPr>
        <w:shd w:val="clear" w:color="auto" w:fill="FFFFFF"/>
        <w:tabs>
          <w:tab w:val="left" w:pos="787"/>
        </w:tabs>
        <w:spacing w:before="120"/>
        <w:ind w:left="394"/>
        <w:jc w:val="both"/>
        <w:rPr>
          <w:sz w:val="22"/>
          <w:szCs w:val="24"/>
        </w:rPr>
      </w:pPr>
      <w:r w:rsidRPr="00AF4D43">
        <w:rPr>
          <w:sz w:val="22"/>
          <w:szCs w:val="24"/>
        </w:rPr>
        <w:t>informed the occupier of the purpose of the entry.</w:t>
      </w:r>
    </w:p>
    <w:p w14:paraId="319CEEFB" w14:textId="77777777" w:rsidR="00716862" w:rsidRPr="00AF4D43" w:rsidRDefault="00370806" w:rsidP="00AF4D43">
      <w:pPr>
        <w:shd w:val="clear" w:color="auto" w:fill="FFFFFF"/>
        <w:spacing w:before="120"/>
        <w:ind w:left="5" w:firstLine="350"/>
        <w:jc w:val="both"/>
        <w:rPr>
          <w:sz w:val="22"/>
        </w:rPr>
      </w:pPr>
      <w:r w:rsidRPr="00AF4D43">
        <w:rPr>
          <w:sz w:val="22"/>
          <w:szCs w:val="24"/>
        </w:rPr>
        <w:t>“</w:t>
      </w:r>
      <w:r w:rsidR="00E256F4" w:rsidRPr="00AF4D43">
        <w:rPr>
          <w:sz w:val="22"/>
          <w:szCs w:val="24"/>
        </w:rPr>
        <w:t>(3) An inspector may not, under this section, enter premises that are a residence unless the occupier of the premises has consented to the entry.</w:t>
      </w:r>
    </w:p>
    <w:p w14:paraId="6C88F20A"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(4) An inspector must use no more force than is reasonably necessary in effecting an entry on to the premises.</w:t>
      </w:r>
    </w:p>
    <w:p w14:paraId="5CBA682F"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(5) If damage is caused to property by an inspector in exercising a power of entry under this section, reasonable compensation is payable by the Board to the owner of the property unless the damage resulted from, or was connected with, obstruction of the inspector.</w:t>
      </w:r>
    </w:p>
    <w:p w14:paraId="763BCB55" w14:textId="77777777" w:rsidR="00716862" w:rsidRPr="00AF4D43" w:rsidRDefault="00370806" w:rsidP="00AF4D43">
      <w:pPr>
        <w:shd w:val="clear" w:color="auto" w:fill="FFFFFF"/>
        <w:spacing w:before="120"/>
        <w:ind w:left="350"/>
        <w:jc w:val="both"/>
        <w:rPr>
          <w:sz w:val="22"/>
        </w:rPr>
      </w:pPr>
      <w:r w:rsidRPr="00AF4D43">
        <w:rPr>
          <w:sz w:val="22"/>
          <w:szCs w:val="24"/>
        </w:rPr>
        <w:t>“</w:t>
      </w:r>
      <w:r w:rsidR="00E256F4" w:rsidRPr="00AF4D43">
        <w:rPr>
          <w:sz w:val="22"/>
          <w:szCs w:val="24"/>
        </w:rPr>
        <w:t>(6) In this section:</w:t>
      </w:r>
    </w:p>
    <w:p w14:paraId="6EF46A2C" w14:textId="77777777" w:rsidR="00716862" w:rsidRPr="00AF4D43" w:rsidRDefault="00370806" w:rsidP="00AF4D43">
      <w:pPr>
        <w:shd w:val="clear" w:color="auto" w:fill="FFFFFF"/>
        <w:spacing w:before="120"/>
        <w:ind w:left="10"/>
        <w:jc w:val="both"/>
        <w:rPr>
          <w:sz w:val="22"/>
        </w:rPr>
      </w:pPr>
      <w:r w:rsidRPr="00AF4D43">
        <w:rPr>
          <w:b/>
          <w:bCs/>
          <w:sz w:val="22"/>
          <w:szCs w:val="24"/>
        </w:rPr>
        <w:t>‘</w:t>
      </w:r>
      <w:r w:rsidR="00E256F4" w:rsidRPr="00AF4D43">
        <w:rPr>
          <w:b/>
          <w:bCs/>
          <w:sz w:val="22"/>
          <w:szCs w:val="24"/>
        </w:rPr>
        <w:t>premises</w:t>
      </w:r>
      <w:r w:rsidRPr="00AF4D43">
        <w:rPr>
          <w:b/>
          <w:bCs/>
          <w:sz w:val="22"/>
          <w:szCs w:val="24"/>
        </w:rPr>
        <w:t>’</w:t>
      </w:r>
      <w:r w:rsidR="00E256F4" w:rsidRPr="00AF4D43">
        <w:rPr>
          <w:b/>
          <w:bCs/>
          <w:sz w:val="22"/>
          <w:szCs w:val="24"/>
        </w:rPr>
        <w:t xml:space="preserve"> </w:t>
      </w:r>
      <w:r w:rsidR="00E256F4" w:rsidRPr="00AF4D43">
        <w:rPr>
          <w:sz w:val="22"/>
          <w:szCs w:val="24"/>
        </w:rPr>
        <w:t>includes buildings, land and coal mines.</w:t>
      </w:r>
    </w:p>
    <w:p w14:paraId="319A0236" w14:textId="77777777" w:rsidR="00716862" w:rsidRPr="00AF4D43" w:rsidRDefault="00716862" w:rsidP="00AF4D43">
      <w:pPr>
        <w:shd w:val="clear" w:color="auto" w:fill="FFFFFF"/>
        <w:spacing w:before="120"/>
        <w:ind w:left="10"/>
        <w:jc w:val="both"/>
        <w:rPr>
          <w:sz w:val="22"/>
        </w:rPr>
        <w:sectPr w:rsidR="00716862" w:rsidRPr="00AF4D43" w:rsidSect="0051422B">
          <w:pgSz w:w="12240" w:h="15840"/>
          <w:pgMar w:top="1440" w:right="1440" w:bottom="1440" w:left="1440" w:header="720" w:footer="720" w:gutter="0"/>
          <w:cols w:space="60"/>
          <w:noEndnote/>
          <w:docGrid w:linePitch="272"/>
        </w:sectPr>
      </w:pPr>
    </w:p>
    <w:p w14:paraId="7C539E91"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4</w:t>
      </w:r>
      <w:r w:rsidRPr="00AF4D43">
        <w:rPr>
          <w:rFonts w:eastAsia="Times New Roman"/>
          <w:b/>
          <w:bCs/>
          <w:sz w:val="22"/>
          <w:szCs w:val="24"/>
        </w:rPr>
        <w:t>—</w:t>
      </w:r>
      <w:r w:rsidRPr="00AF4D43">
        <w:rPr>
          <w:rFonts w:eastAsia="Times New Roman"/>
          <w:sz w:val="22"/>
          <w:szCs w:val="24"/>
        </w:rPr>
        <w:t>continued</w:t>
      </w:r>
    </w:p>
    <w:p w14:paraId="2EF70F6C" w14:textId="77777777" w:rsidR="00716862" w:rsidRPr="00AF4D43" w:rsidRDefault="00E256F4" w:rsidP="00AF4D43">
      <w:pPr>
        <w:shd w:val="clear" w:color="auto" w:fill="FFFFFF"/>
        <w:spacing w:before="120"/>
        <w:ind w:left="38"/>
        <w:jc w:val="both"/>
        <w:rPr>
          <w:sz w:val="22"/>
        </w:rPr>
      </w:pPr>
      <w:r w:rsidRPr="00AF4D43">
        <w:rPr>
          <w:b/>
          <w:bCs/>
          <w:sz w:val="22"/>
          <w:szCs w:val="24"/>
        </w:rPr>
        <w:t>Power to require information etc.</w:t>
      </w:r>
    </w:p>
    <w:p w14:paraId="571767B1" w14:textId="77777777" w:rsidR="00716862" w:rsidRPr="00AF4D43" w:rsidRDefault="00370806" w:rsidP="00AF4D43">
      <w:pPr>
        <w:shd w:val="clear" w:color="auto" w:fill="FFFFFF"/>
        <w:spacing w:before="120"/>
        <w:ind w:left="24" w:firstLine="346"/>
        <w:jc w:val="both"/>
        <w:rPr>
          <w:sz w:val="22"/>
        </w:rPr>
      </w:pPr>
      <w:r w:rsidRPr="00AF4D43">
        <w:rPr>
          <w:sz w:val="22"/>
          <w:szCs w:val="24"/>
        </w:rPr>
        <w:t>“</w:t>
      </w:r>
      <w:r w:rsidR="00E256F4" w:rsidRPr="00AF4D43">
        <w:rPr>
          <w:sz w:val="22"/>
          <w:szCs w:val="24"/>
        </w:rPr>
        <w:t>51.(1) An inspector who has entered premises for the purpose of making an inspection under paragraph 27(a) may, to the extent that it is reasonably necessary for that purpose to ascertain whether this Act, the regulations or orders or requirements made under this Act have been complied with, require a person to answer any questions put by the inspector and to produce any books, records or documents requested by the inspector.</w:t>
      </w:r>
    </w:p>
    <w:p w14:paraId="37F1D9C0" w14:textId="77777777" w:rsidR="00716862" w:rsidRPr="00AF4D43" w:rsidRDefault="00370806" w:rsidP="00AF4D43">
      <w:pPr>
        <w:shd w:val="clear" w:color="auto" w:fill="FFFFFF"/>
        <w:spacing w:before="120"/>
        <w:ind w:left="24" w:firstLine="346"/>
        <w:jc w:val="both"/>
        <w:rPr>
          <w:sz w:val="22"/>
        </w:rPr>
      </w:pPr>
      <w:r w:rsidRPr="00AF4D43">
        <w:rPr>
          <w:sz w:val="22"/>
          <w:szCs w:val="24"/>
        </w:rPr>
        <w:t>“</w:t>
      </w:r>
      <w:r w:rsidR="00E256F4" w:rsidRPr="00AF4D43">
        <w:rPr>
          <w:sz w:val="22"/>
          <w:szCs w:val="24"/>
        </w:rPr>
        <w:t xml:space="preserve">(2) An inspector is not entitled to make a requirement of a person under subsection (1) unless the inspector produces his or her written </w:t>
      </w:r>
      <w:proofErr w:type="spellStart"/>
      <w:r w:rsidR="00E256F4" w:rsidRPr="00AF4D43">
        <w:rPr>
          <w:sz w:val="22"/>
          <w:szCs w:val="24"/>
        </w:rPr>
        <w:t>authorisation</w:t>
      </w:r>
      <w:proofErr w:type="spellEnd"/>
      <w:r w:rsidR="00E256F4" w:rsidRPr="00AF4D43">
        <w:rPr>
          <w:sz w:val="22"/>
          <w:szCs w:val="24"/>
        </w:rPr>
        <w:t xml:space="preserve"> for inspection by the person.</w:t>
      </w:r>
    </w:p>
    <w:p w14:paraId="543B7C88" w14:textId="77777777" w:rsidR="00716862" w:rsidRPr="00AF4D43" w:rsidRDefault="00E256F4" w:rsidP="00AF4D43">
      <w:pPr>
        <w:shd w:val="clear" w:color="auto" w:fill="FFFFFF"/>
        <w:spacing w:before="120"/>
        <w:ind w:left="24"/>
        <w:jc w:val="both"/>
        <w:rPr>
          <w:sz w:val="22"/>
        </w:rPr>
      </w:pPr>
      <w:r w:rsidRPr="00AF4D43">
        <w:rPr>
          <w:b/>
          <w:bCs/>
          <w:sz w:val="22"/>
          <w:szCs w:val="24"/>
        </w:rPr>
        <w:t>Retention of books, records and documents</w:t>
      </w:r>
    </w:p>
    <w:p w14:paraId="092548D3" w14:textId="77777777" w:rsidR="00716862" w:rsidRPr="00AF4D43" w:rsidRDefault="00370806" w:rsidP="00AF4D43">
      <w:pPr>
        <w:shd w:val="clear" w:color="auto" w:fill="FFFFFF"/>
        <w:spacing w:before="120"/>
        <w:ind w:left="19" w:firstLine="341"/>
        <w:jc w:val="both"/>
        <w:rPr>
          <w:sz w:val="22"/>
        </w:rPr>
      </w:pPr>
      <w:r w:rsidRPr="00AF4D43">
        <w:rPr>
          <w:sz w:val="22"/>
          <w:szCs w:val="24"/>
        </w:rPr>
        <w:t>“</w:t>
      </w:r>
      <w:r w:rsidR="00E256F4" w:rsidRPr="00AF4D43">
        <w:rPr>
          <w:sz w:val="22"/>
          <w:szCs w:val="24"/>
        </w:rPr>
        <w:t>52. If an inspector removes a book, record or document from premises under subsection 50(1) or a person produces a book, record or document to an inspector in accordance with a requirement under subsection 51(1):</w:t>
      </w:r>
    </w:p>
    <w:p w14:paraId="76676AD7" w14:textId="77777777" w:rsidR="00716862" w:rsidRPr="00AF4D43" w:rsidRDefault="00E256F4" w:rsidP="00AF4D43">
      <w:pPr>
        <w:numPr>
          <w:ilvl w:val="0"/>
          <w:numId w:val="27"/>
        </w:numPr>
        <w:shd w:val="clear" w:color="auto" w:fill="FFFFFF"/>
        <w:tabs>
          <w:tab w:val="left" w:pos="787"/>
        </w:tabs>
        <w:spacing w:before="120"/>
        <w:ind w:left="787" w:hanging="384"/>
        <w:jc w:val="both"/>
        <w:rPr>
          <w:sz w:val="22"/>
          <w:szCs w:val="24"/>
        </w:rPr>
      </w:pPr>
      <w:r w:rsidRPr="00AF4D43">
        <w:rPr>
          <w:sz w:val="22"/>
          <w:szCs w:val="24"/>
        </w:rPr>
        <w:t>the inspector may retain possession of the book, record or document for such period as is necessary and reasonable for the purpose of ascertaining whether this Act, the regulations or orders or requirements have been complied with; and</w:t>
      </w:r>
    </w:p>
    <w:p w14:paraId="787AB00A" w14:textId="77777777" w:rsidR="00716862" w:rsidRPr="00AF4D43" w:rsidRDefault="00E256F4" w:rsidP="00AF4D43">
      <w:pPr>
        <w:numPr>
          <w:ilvl w:val="0"/>
          <w:numId w:val="27"/>
        </w:numPr>
        <w:shd w:val="clear" w:color="auto" w:fill="FFFFFF"/>
        <w:tabs>
          <w:tab w:val="left" w:pos="787"/>
        </w:tabs>
        <w:spacing w:before="120"/>
        <w:ind w:left="787" w:hanging="384"/>
        <w:jc w:val="both"/>
        <w:rPr>
          <w:sz w:val="22"/>
          <w:szCs w:val="24"/>
        </w:rPr>
      </w:pPr>
      <w:r w:rsidRPr="00AF4D43">
        <w:rPr>
          <w:sz w:val="22"/>
          <w:szCs w:val="24"/>
        </w:rPr>
        <w:t>during that period the inspector must permit a person who would be entitled to inspect the book, record or document if it were not in the inspector</w:t>
      </w:r>
      <w:r w:rsidR="00370806" w:rsidRPr="00AF4D43">
        <w:rPr>
          <w:sz w:val="22"/>
          <w:szCs w:val="24"/>
        </w:rPr>
        <w:t>’</w:t>
      </w:r>
      <w:r w:rsidRPr="00AF4D43">
        <w:rPr>
          <w:sz w:val="22"/>
          <w:szCs w:val="24"/>
        </w:rPr>
        <w:t>s possession to inspect the book, record or document at all reasonable times.</w:t>
      </w:r>
    </w:p>
    <w:p w14:paraId="15C06C3E" w14:textId="7D654E3F" w:rsidR="00716862" w:rsidRPr="00AF4D43" w:rsidRDefault="00370806" w:rsidP="00AF4D43">
      <w:pPr>
        <w:widowControl/>
        <w:shd w:val="clear" w:color="auto" w:fill="FFFFFF"/>
        <w:spacing w:before="120" w:after="120"/>
        <w:jc w:val="center"/>
        <w:rPr>
          <w:sz w:val="22"/>
        </w:rPr>
      </w:pPr>
      <w:r w:rsidRPr="00A606E9">
        <w:rPr>
          <w:b/>
          <w:bCs/>
          <w:iCs/>
          <w:sz w:val="22"/>
          <w:szCs w:val="24"/>
        </w:rPr>
        <w:t>“</w:t>
      </w:r>
      <w:r w:rsidR="00E256F4" w:rsidRPr="00AF4D43">
        <w:rPr>
          <w:b/>
          <w:bCs/>
          <w:i/>
          <w:iCs/>
          <w:sz w:val="22"/>
          <w:szCs w:val="24"/>
        </w:rPr>
        <w:t>Division 2</w:t>
      </w:r>
      <w:r w:rsidR="00E256F4" w:rsidRPr="00AF4D43">
        <w:rPr>
          <w:rFonts w:eastAsia="Times New Roman"/>
          <w:sz w:val="22"/>
          <w:szCs w:val="24"/>
        </w:rPr>
        <w:t>—</w:t>
      </w:r>
      <w:r w:rsidR="00E256F4" w:rsidRPr="00AF4D43">
        <w:rPr>
          <w:rFonts w:eastAsia="Times New Roman"/>
          <w:b/>
          <w:bCs/>
          <w:i/>
          <w:iCs/>
          <w:sz w:val="22"/>
          <w:szCs w:val="24"/>
        </w:rPr>
        <w:t>General</w:t>
      </w:r>
    </w:p>
    <w:p w14:paraId="12053CB3" w14:textId="77777777" w:rsidR="00716862" w:rsidRPr="00AF4D43" w:rsidRDefault="00E256F4" w:rsidP="00AF4D43">
      <w:pPr>
        <w:shd w:val="clear" w:color="auto" w:fill="FFFFFF"/>
        <w:spacing w:before="120"/>
        <w:ind w:left="14"/>
        <w:jc w:val="both"/>
        <w:rPr>
          <w:sz w:val="22"/>
        </w:rPr>
      </w:pPr>
      <w:r w:rsidRPr="00AF4D43">
        <w:rPr>
          <w:b/>
          <w:bCs/>
          <w:sz w:val="22"/>
          <w:szCs w:val="24"/>
        </w:rPr>
        <w:t>Offences</w:t>
      </w:r>
    </w:p>
    <w:p w14:paraId="6DF65F03"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53.(1) A person must not fail, without reasonable excuse, to comply with an order made or taken to be made under section 28 or a requirement made under section 24 by the Board in accordance with this Act.</w:t>
      </w:r>
    </w:p>
    <w:p w14:paraId="1FA7FAF1" w14:textId="77777777" w:rsidR="00716862" w:rsidRPr="00AF4D43" w:rsidRDefault="00E256F4" w:rsidP="00AF4D43">
      <w:pPr>
        <w:shd w:val="clear" w:color="auto" w:fill="FFFFFF"/>
        <w:spacing w:before="120"/>
        <w:ind w:left="10"/>
        <w:jc w:val="both"/>
        <w:rPr>
          <w:sz w:val="22"/>
        </w:rPr>
      </w:pPr>
      <w:r w:rsidRPr="00AF4D43">
        <w:rPr>
          <w:sz w:val="22"/>
          <w:szCs w:val="24"/>
        </w:rPr>
        <w:t>Penalty:</w:t>
      </w:r>
    </w:p>
    <w:p w14:paraId="0A52A4FA" w14:textId="77777777" w:rsidR="00716862" w:rsidRPr="00AF4D43" w:rsidRDefault="00E256F4" w:rsidP="00AF4D43">
      <w:pPr>
        <w:numPr>
          <w:ilvl w:val="0"/>
          <w:numId w:val="28"/>
        </w:numPr>
        <w:shd w:val="clear" w:color="auto" w:fill="FFFFFF"/>
        <w:tabs>
          <w:tab w:val="left" w:pos="782"/>
        </w:tabs>
        <w:spacing w:before="120"/>
        <w:ind w:left="389"/>
        <w:jc w:val="both"/>
        <w:rPr>
          <w:sz w:val="22"/>
          <w:szCs w:val="24"/>
        </w:rPr>
      </w:pPr>
      <w:r w:rsidRPr="00AF4D43">
        <w:rPr>
          <w:sz w:val="22"/>
          <w:szCs w:val="24"/>
        </w:rPr>
        <w:t>in the case of an individual</w:t>
      </w:r>
      <w:r w:rsidRPr="00AF4D43">
        <w:rPr>
          <w:rFonts w:eastAsia="Times New Roman"/>
          <w:sz w:val="22"/>
          <w:szCs w:val="24"/>
        </w:rPr>
        <w:t>—$3,000; and</w:t>
      </w:r>
    </w:p>
    <w:p w14:paraId="1F8FD1DB" w14:textId="77777777" w:rsidR="00716862" w:rsidRPr="00AF4D43" w:rsidRDefault="00E256F4" w:rsidP="00AF4D43">
      <w:pPr>
        <w:numPr>
          <w:ilvl w:val="0"/>
          <w:numId w:val="28"/>
        </w:numPr>
        <w:shd w:val="clear" w:color="auto" w:fill="FFFFFF"/>
        <w:tabs>
          <w:tab w:val="left" w:pos="782"/>
        </w:tabs>
        <w:spacing w:before="120"/>
        <w:ind w:left="389"/>
        <w:jc w:val="both"/>
        <w:rPr>
          <w:sz w:val="22"/>
          <w:szCs w:val="24"/>
        </w:rPr>
      </w:pPr>
      <w:r w:rsidRPr="00AF4D43">
        <w:rPr>
          <w:sz w:val="22"/>
          <w:szCs w:val="24"/>
        </w:rPr>
        <w:t>in the case of a body corporate</w:t>
      </w:r>
      <w:r w:rsidRPr="00AF4D43">
        <w:rPr>
          <w:rFonts w:eastAsia="Times New Roman"/>
          <w:sz w:val="22"/>
          <w:szCs w:val="24"/>
        </w:rPr>
        <w:t>—$10,000.</w:t>
      </w:r>
    </w:p>
    <w:p w14:paraId="6B727986" w14:textId="77777777" w:rsidR="00716862" w:rsidRPr="00AF4D43" w:rsidRDefault="00370806" w:rsidP="00AF4D43">
      <w:pPr>
        <w:shd w:val="clear" w:color="auto" w:fill="FFFFFF"/>
        <w:spacing w:before="120"/>
        <w:ind w:firstLine="341"/>
        <w:jc w:val="both"/>
        <w:rPr>
          <w:sz w:val="22"/>
        </w:rPr>
      </w:pPr>
      <w:r w:rsidRPr="00AF4D43">
        <w:rPr>
          <w:sz w:val="22"/>
          <w:szCs w:val="24"/>
        </w:rPr>
        <w:t>“</w:t>
      </w:r>
      <w:r w:rsidR="00E256F4" w:rsidRPr="00AF4D43">
        <w:rPr>
          <w:sz w:val="22"/>
          <w:szCs w:val="24"/>
        </w:rPr>
        <w:t>(2) A person must not, without reasonable excuse, refuse to answer any question referred to in section 51.</w:t>
      </w:r>
    </w:p>
    <w:p w14:paraId="21AD0803" w14:textId="77777777" w:rsidR="00716862" w:rsidRPr="00AF4D43" w:rsidRDefault="00E256F4" w:rsidP="00AF4D43">
      <w:pPr>
        <w:shd w:val="clear" w:color="auto" w:fill="FFFFFF"/>
        <w:spacing w:before="120"/>
        <w:jc w:val="both"/>
        <w:rPr>
          <w:sz w:val="22"/>
        </w:rPr>
      </w:pPr>
      <w:r w:rsidRPr="00AF4D43">
        <w:rPr>
          <w:sz w:val="22"/>
          <w:szCs w:val="24"/>
        </w:rPr>
        <w:t>Penalty:</w:t>
      </w:r>
    </w:p>
    <w:p w14:paraId="06191829" w14:textId="77777777" w:rsidR="00716862" w:rsidRPr="00AF4D43" w:rsidRDefault="00E256F4" w:rsidP="00AF4D43">
      <w:pPr>
        <w:numPr>
          <w:ilvl w:val="0"/>
          <w:numId w:val="29"/>
        </w:numPr>
        <w:shd w:val="clear" w:color="auto" w:fill="FFFFFF"/>
        <w:tabs>
          <w:tab w:val="left" w:pos="778"/>
        </w:tabs>
        <w:spacing w:before="120"/>
        <w:ind w:left="379"/>
        <w:jc w:val="both"/>
        <w:rPr>
          <w:sz w:val="22"/>
          <w:szCs w:val="24"/>
        </w:rPr>
      </w:pPr>
      <w:r w:rsidRPr="00AF4D43">
        <w:rPr>
          <w:sz w:val="22"/>
          <w:szCs w:val="24"/>
        </w:rPr>
        <w:t>in the case of an individual</w:t>
      </w:r>
      <w:r w:rsidRPr="00AF4D43">
        <w:rPr>
          <w:rFonts w:eastAsia="Times New Roman"/>
          <w:sz w:val="22"/>
          <w:szCs w:val="24"/>
        </w:rPr>
        <w:t>—$3,000; and</w:t>
      </w:r>
    </w:p>
    <w:p w14:paraId="0BC091CC" w14:textId="77777777" w:rsidR="00716862" w:rsidRPr="00AF4D43" w:rsidRDefault="00E256F4" w:rsidP="00AF4D43">
      <w:pPr>
        <w:numPr>
          <w:ilvl w:val="0"/>
          <w:numId w:val="29"/>
        </w:numPr>
        <w:shd w:val="clear" w:color="auto" w:fill="FFFFFF"/>
        <w:tabs>
          <w:tab w:val="left" w:pos="778"/>
        </w:tabs>
        <w:spacing w:before="120"/>
        <w:ind w:left="379"/>
        <w:jc w:val="both"/>
        <w:rPr>
          <w:sz w:val="22"/>
          <w:szCs w:val="24"/>
        </w:rPr>
      </w:pPr>
      <w:r w:rsidRPr="00AF4D43">
        <w:rPr>
          <w:sz w:val="22"/>
          <w:szCs w:val="24"/>
        </w:rPr>
        <w:t>in the case of a body corporate</w:t>
      </w:r>
      <w:r w:rsidRPr="00AF4D43">
        <w:rPr>
          <w:rFonts w:eastAsia="Times New Roman"/>
          <w:sz w:val="22"/>
          <w:szCs w:val="24"/>
        </w:rPr>
        <w:t>—$10,000.</w:t>
      </w:r>
    </w:p>
    <w:p w14:paraId="75A5FBB9" w14:textId="77777777" w:rsidR="00716862" w:rsidRPr="00AF4D43" w:rsidRDefault="00370806" w:rsidP="00AF4D43">
      <w:pPr>
        <w:shd w:val="clear" w:color="auto" w:fill="FFFFFF"/>
        <w:spacing w:before="120"/>
        <w:ind w:firstLine="341"/>
        <w:jc w:val="both"/>
        <w:rPr>
          <w:sz w:val="22"/>
        </w:rPr>
      </w:pPr>
      <w:r w:rsidRPr="00AF4D43">
        <w:rPr>
          <w:sz w:val="22"/>
          <w:szCs w:val="24"/>
        </w:rPr>
        <w:t>“</w:t>
      </w:r>
      <w:r w:rsidR="00E256F4" w:rsidRPr="00AF4D43">
        <w:rPr>
          <w:sz w:val="22"/>
          <w:szCs w:val="24"/>
        </w:rPr>
        <w:t>(3) A person must not, without reasonable excuse, fail or refuse to produce any books, records or documents referred to in section 51.</w:t>
      </w:r>
    </w:p>
    <w:p w14:paraId="7BB6E662" w14:textId="77777777" w:rsidR="00716862" w:rsidRPr="00AF4D43" w:rsidRDefault="00E256F4" w:rsidP="00AF4D43">
      <w:pPr>
        <w:shd w:val="clear" w:color="auto" w:fill="FFFFFF"/>
        <w:spacing w:before="120"/>
        <w:jc w:val="both"/>
        <w:rPr>
          <w:sz w:val="22"/>
        </w:rPr>
      </w:pPr>
      <w:r w:rsidRPr="00AF4D43">
        <w:rPr>
          <w:sz w:val="22"/>
          <w:szCs w:val="24"/>
        </w:rPr>
        <w:t>Penalty:</w:t>
      </w:r>
    </w:p>
    <w:p w14:paraId="32B1394F" w14:textId="77777777" w:rsidR="00716862" w:rsidRPr="00AF4D43" w:rsidRDefault="00E256F4" w:rsidP="00AF4D43">
      <w:pPr>
        <w:shd w:val="clear" w:color="auto" w:fill="FFFFFF"/>
        <w:spacing w:before="120"/>
        <w:ind w:left="389"/>
        <w:jc w:val="both"/>
        <w:rPr>
          <w:sz w:val="22"/>
        </w:rPr>
      </w:pPr>
      <w:r w:rsidRPr="00AF4D43">
        <w:rPr>
          <w:sz w:val="22"/>
          <w:szCs w:val="24"/>
        </w:rPr>
        <w:t>(a) in the case of an individual</w:t>
      </w:r>
      <w:r w:rsidRPr="00AF4D43">
        <w:rPr>
          <w:rFonts w:eastAsia="Times New Roman"/>
          <w:sz w:val="22"/>
          <w:szCs w:val="24"/>
        </w:rPr>
        <w:t>—$3,000; and</w:t>
      </w:r>
    </w:p>
    <w:p w14:paraId="53F06157" w14:textId="77777777" w:rsidR="00716862" w:rsidRPr="00AF4D43" w:rsidRDefault="00716862" w:rsidP="00AF4D43">
      <w:pPr>
        <w:shd w:val="clear" w:color="auto" w:fill="FFFFFF"/>
        <w:spacing w:before="120"/>
        <w:ind w:left="389"/>
        <w:jc w:val="both"/>
        <w:rPr>
          <w:sz w:val="22"/>
        </w:rPr>
        <w:sectPr w:rsidR="00716862" w:rsidRPr="00AF4D43" w:rsidSect="0051422B">
          <w:pgSz w:w="12240" w:h="15840"/>
          <w:pgMar w:top="1440" w:right="1440" w:bottom="1440" w:left="1440" w:header="720" w:footer="720" w:gutter="0"/>
          <w:cols w:space="60"/>
          <w:noEndnote/>
          <w:docGrid w:linePitch="272"/>
        </w:sectPr>
      </w:pPr>
    </w:p>
    <w:p w14:paraId="47D3380C" w14:textId="77777777" w:rsidR="00716862" w:rsidRPr="00AF4D43" w:rsidRDefault="00E256F4" w:rsidP="00AF4D43">
      <w:pPr>
        <w:widowControl/>
        <w:shd w:val="clear" w:color="auto" w:fill="FFFFFF"/>
        <w:spacing w:before="120" w:after="120"/>
        <w:jc w:val="center"/>
        <w:rPr>
          <w:sz w:val="22"/>
        </w:rPr>
      </w:pPr>
      <w:r w:rsidRPr="00AF4D43">
        <w:rPr>
          <w:b/>
          <w:bCs/>
          <w:sz w:val="22"/>
          <w:szCs w:val="24"/>
        </w:rPr>
        <w:lastRenderedPageBreak/>
        <w:t>SCHEDULE 4</w:t>
      </w:r>
      <w:r w:rsidRPr="00AF4D43">
        <w:rPr>
          <w:rFonts w:eastAsia="Times New Roman"/>
          <w:sz w:val="22"/>
          <w:szCs w:val="24"/>
        </w:rPr>
        <w:t>—continued</w:t>
      </w:r>
    </w:p>
    <w:p w14:paraId="0D19FE5A" w14:textId="77777777" w:rsidR="00716862" w:rsidRPr="00AF4D43" w:rsidRDefault="00E256F4" w:rsidP="00AF4D43">
      <w:pPr>
        <w:shd w:val="clear" w:color="auto" w:fill="FFFFFF"/>
        <w:spacing w:before="120"/>
        <w:ind w:left="379"/>
        <w:jc w:val="both"/>
        <w:rPr>
          <w:sz w:val="22"/>
        </w:rPr>
      </w:pPr>
      <w:r w:rsidRPr="00AF4D43">
        <w:rPr>
          <w:sz w:val="22"/>
          <w:szCs w:val="24"/>
        </w:rPr>
        <w:t>(b) in the case of a body corporate</w:t>
      </w:r>
      <w:r w:rsidRPr="00AF4D43">
        <w:rPr>
          <w:rFonts w:eastAsia="Times New Roman"/>
          <w:sz w:val="22"/>
          <w:szCs w:val="24"/>
        </w:rPr>
        <w:t>—$10,000.</w:t>
      </w:r>
    </w:p>
    <w:p w14:paraId="393F7BF1" w14:textId="77777777" w:rsidR="00716862" w:rsidRPr="00AF4D43" w:rsidRDefault="00370806" w:rsidP="00AF4D43">
      <w:pPr>
        <w:shd w:val="clear" w:color="auto" w:fill="FFFFFF"/>
        <w:spacing w:before="120"/>
        <w:ind w:firstLine="341"/>
        <w:jc w:val="both"/>
        <w:rPr>
          <w:sz w:val="22"/>
        </w:rPr>
      </w:pPr>
      <w:r w:rsidRPr="00AF4D43">
        <w:rPr>
          <w:sz w:val="22"/>
          <w:szCs w:val="24"/>
        </w:rPr>
        <w:t>“</w:t>
      </w:r>
      <w:r w:rsidR="00E256F4" w:rsidRPr="00AF4D43">
        <w:rPr>
          <w:sz w:val="22"/>
          <w:szCs w:val="24"/>
        </w:rPr>
        <w:t>(4) A person must not knowingly make any false or misleading statement in answer to any inquiry referred to in section 51.</w:t>
      </w:r>
    </w:p>
    <w:p w14:paraId="53829DB2" w14:textId="77777777" w:rsidR="00716862" w:rsidRPr="00AF4D43" w:rsidRDefault="00E256F4" w:rsidP="00AF4D43">
      <w:pPr>
        <w:shd w:val="clear" w:color="auto" w:fill="FFFFFF"/>
        <w:spacing w:before="120"/>
        <w:jc w:val="both"/>
        <w:rPr>
          <w:sz w:val="22"/>
        </w:rPr>
      </w:pPr>
      <w:r w:rsidRPr="00AF4D43">
        <w:rPr>
          <w:sz w:val="22"/>
          <w:szCs w:val="24"/>
        </w:rPr>
        <w:t>Penalty:</w:t>
      </w:r>
    </w:p>
    <w:p w14:paraId="54E8AB00" w14:textId="77777777" w:rsidR="00716862" w:rsidRPr="00AF4D43" w:rsidRDefault="00E256F4" w:rsidP="00AF4D43">
      <w:pPr>
        <w:numPr>
          <w:ilvl w:val="0"/>
          <w:numId w:val="30"/>
        </w:numPr>
        <w:shd w:val="clear" w:color="auto" w:fill="FFFFFF"/>
        <w:tabs>
          <w:tab w:val="left" w:pos="787"/>
        </w:tabs>
        <w:spacing w:before="120"/>
        <w:ind w:left="389"/>
        <w:jc w:val="both"/>
        <w:rPr>
          <w:sz w:val="22"/>
          <w:szCs w:val="24"/>
        </w:rPr>
      </w:pPr>
      <w:r w:rsidRPr="00AF4D43">
        <w:rPr>
          <w:sz w:val="22"/>
          <w:szCs w:val="24"/>
        </w:rPr>
        <w:t>in the case of an individual</w:t>
      </w:r>
      <w:r w:rsidRPr="00AF4D43">
        <w:rPr>
          <w:rFonts w:eastAsia="Times New Roman"/>
          <w:sz w:val="22"/>
          <w:szCs w:val="24"/>
        </w:rPr>
        <w:t>—$6,000; and</w:t>
      </w:r>
    </w:p>
    <w:p w14:paraId="7CF50A12" w14:textId="77777777" w:rsidR="00716862" w:rsidRPr="00AF4D43" w:rsidRDefault="00E256F4" w:rsidP="00AF4D43">
      <w:pPr>
        <w:numPr>
          <w:ilvl w:val="0"/>
          <w:numId w:val="30"/>
        </w:numPr>
        <w:shd w:val="clear" w:color="auto" w:fill="FFFFFF"/>
        <w:tabs>
          <w:tab w:val="left" w:pos="787"/>
        </w:tabs>
        <w:spacing w:before="120"/>
        <w:ind w:left="389"/>
        <w:jc w:val="both"/>
        <w:rPr>
          <w:sz w:val="22"/>
          <w:szCs w:val="24"/>
        </w:rPr>
      </w:pPr>
      <w:r w:rsidRPr="00AF4D43">
        <w:rPr>
          <w:sz w:val="22"/>
          <w:szCs w:val="24"/>
        </w:rPr>
        <w:t>in the case of a body corporate</w:t>
      </w:r>
      <w:r w:rsidRPr="00AF4D43">
        <w:rPr>
          <w:rFonts w:eastAsia="Times New Roman"/>
          <w:sz w:val="22"/>
          <w:szCs w:val="24"/>
        </w:rPr>
        <w:t>—$10,000.</w:t>
      </w:r>
    </w:p>
    <w:p w14:paraId="5F904408" w14:textId="77777777" w:rsidR="00716862" w:rsidRPr="00AF4D43" w:rsidRDefault="00370806" w:rsidP="00AF4D43">
      <w:pPr>
        <w:shd w:val="clear" w:color="auto" w:fill="FFFFFF"/>
        <w:spacing w:before="120"/>
        <w:ind w:left="5" w:firstLine="346"/>
        <w:jc w:val="both"/>
        <w:rPr>
          <w:sz w:val="22"/>
        </w:rPr>
      </w:pPr>
      <w:r w:rsidRPr="00AF4D43">
        <w:rPr>
          <w:sz w:val="22"/>
          <w:szCs w:val="24"/>
        </w:rPr>
        <w:t>“</w:t>
      </w:r>
      <w:r w:rsidR="00E256F4" w:rsidRPr="00AF4D43">
        <w:rPr>
          <w:sz w:val="22"/>
          <w:szCs w:val="24"/>
        </w:rPr>
        <w:t>(5) A person must not assault, delay, obstruct, hinder or impede an inspector referred to in section 49 in the exercise of any powers conferred on the inspector under this Act.</w:t>
      </w:r>
    </w:p>
    <w:p w14:paraId="3C8ECB89" w14:textId="77777777" w:rsidR="00716862" w:rsidRPr="00AF4D43" w:rsidRDefault="00E256F4" w:rsidP="00AF4D43">
      <w:pPr>
        <w:shd w:val="clear" w:color="auto" w:fill="FFFFFF"/>
        <w:spacing w:before="120"/>
        <w:ind w:left="5"/>
        <w:jc w:val="both"/>
        <w:rPr>
          <w:sz w:val="22"/>
        </w:rPr>
      </w:pPr>
      <w:r w:rsidRPr="00AF4D43">
        <w:rPr>
          <w:sz w:val="22"/>
          <w:szCs w:val="24"/>
        </w:rPr>
        <w:t>Penalty:</w:t>
      </w:r>
    </w:p>
    <w:p w14:paraId="4D231E6F" w14:textId="77777777" w:rsidR="00716862" w:rsidRPr="00AF4D43" w:rsidRDefault="00E256F4" w:rsidP="00AF4D43">
      <w:pPr>
        <w:numPr>
          <w:ilvl w:val="0"/>
          <w:numId w:val="31"/>
        </w:numPr>
        <w:shd w:val="clear" w:color="auto" w:fill="FFFFFF"/>
        <w:tabs>
          <w:tab w:val="left" w:pos="797"/>
        </w:tabs>
        <w:spacing w:before="120"/>
        <w:ind w:left="398"/>
        <w:jc w:val="both"/>
        <w:rPr>
          <w:sz w:val="22"/>
          <w:szCs w:val="24"/>
        </w:rPr>
      </w:pPr>
      <w:r w:rsidRPr="00AF4D43">
        <w:rPr>
          <w:sz w:val="22"/>
          <w:szCs w:val="24"/>
        </w:rPr>
        <w:t>in the case of an individual</w:t>
      </w:r>
      <w:r w:rsidRPr="00AF4D43">
        <w:rPr>
          <w:rFonts w:eastAsia="Times New Roman"/>
          <w:sz w:val="22"/>
          <w:szCs w:val="24"/>
        </w:rPr>
        <w:t>—$6,000; and</w:t>
      </w:r>
    </w:p>
    <w:p w14:paraId="57537618" w14:textId="77777777" w:rsidR="00716862" w:rsidRPr="00AF4D43" w:rsidRDefault="00E256F4" w:rsidP="00AF4D43">
      <w:pPr>
        <w:numPr>
          <w:ilvl w:val="0"/>
          <w:numId w:val="31"/>
        </w:numPr>
        <w:shd w:val="clear" w:color="auto" w:fill="FFFFFF"/>
        <w:tabs>
          <w:tab w:val="left" w:pos="797"/>
        </w:tabs>
        <w:spacing w:before="120"/>
        <w:ind w:left="398"/>
        <w:jc w:val="both"/>
        <w:rPr>
          <w:sz w:val="22"/>
          <w:szCs w:val="24"/>
        </w:rPr>
      </w:pPr>
      <w:r w:rsidRPr="00AF4D43">
        <w:rPr>
          <w:sz w:val="22"/>
          <w:szCs w:val="24"/>
        </w:rPr>
        <w:t>in the case of a body corporate</w:t>
      </w:r>
      <w:r w:rsidRPr="00AF4D43">
        <w:rPr>
          <w:rFonts w:eastAsia="Times New Roman"/>
          <w:sz w:val="22"/>
          <w:szCs w:val="24"/>
        </w:rPr>
        <w:t>—$10,000.</w:t>
      </w:r>
    </w:p>
    <w:p w14:paraId="37E65488" w14:textId="77777777" w:rsidR="00716862" w:rsidRPr="00AF4D43" w:rsidRDefault="00E256F4" w:rsidP="00AF4D43">
      <w:pPr>
        <w:shd w:val="clear" w:color="auto" w:fill="FFFFFF"/>
        <w:spacing w:before="120"/>
        <w:ind w:left="14"/>
        <w:jc w:val="both"/>
        <w:rPr>
          <w:sz w:val="22"/>
        </w:rPr>
      </w:pPr>
      <w:r w:rsidRPr="00AF4D43">
        <w:rPr>
          <w:b/>
          <w:bCs/>
          <w:sz w:val="22"/>
          <w:szCs w:val="24"/>
        </w:rPr>
        <w:t>Service of documents etc.</w:t>
      </w:r>
    </w:p>
    <w:p w14:paraId="1A45A8C5" w14:textId="77777777" w:rsidR="00716862" w:rsidRPr="00AF4D43" w:rsidRDefault="00370806" w:rsidP="00AF4D43">
      <w:pPr>
        <w:shd w:val="clear" w:color="auto" w:fill="FFFFFF"/>
        <w:spacing w:before="120"/>
        <w:ind w:left="14" w:firstLine="346"/>
        <w:jc w:val="both"/>
        <w:rPr>
          <w:sz w:val="22"/>
        </w:rPr>
      </w:pPr>
      <w:r w:rsidRPr="00AF4D43">
        <w:rPr>
          <w:sz w:val="22"/>
          <w:szCs w:val="24"/>
        </w:rPr>
        <w:t>“</w:t>
      </w:r>
      <w:r w:rsidR="00E256F4" w:rsidRPr="00AF4D43">
        <w:rPr>
          <w:sz w:val="22"/>
          <w:szCs w:val="24"/>
        </w:rPr>
        <w:t>54.(1) A document may be served on the Board by leaving it at, or by sending it by post to, the office of the Board, or if it has more than one office, any of its offices.</w:t>
      </w:r>
    </w:p>
    <w:p w14:paraId="7D684C5A" w14:textId="77777777" w:rsidR="00716862" w:rsidRPr="00AF4D43" w:rsidRDefault="00370806" w:rsidP="00AF4D43">
      <w:pPr>
        <w:shd w:val="clear" w:color="auto" w:fill="FFFFFF"/>
        <w:spacing w:before="120"/>
        <w:ind w:left="24" w:firstLine="341"/>
        <w:jc w:val="both"/>
        <w:rPr>
          <w:sz w:val="22"/>
        </w:rPr>
      </w:pPr>
      <w:r w:rsidRPr="00AF4D43">
        <w:rPr>
          <w:sz w:val="22"/>
          <w:szCs w:val="24"/>
        </w:rPr>
        <w:t>“</w:t>
      </w:r>
      <w:r w:rsidR="00E256F4" w:rsidRPr="00AF4D43">
        <w:rPr>
          <w:sz w:val="22"/>
          <w:szCs w:val="24"/>
        </w:rPr>
        <w:t>(2) A requirement made by the Board under section 24 may be served on any person subject to the requirement personally or by sending it by post to the person</w:t>
      </w:r>
      <w:r w:rsidRPr="00AF4D43">
        <w:rPr>
          <w:sz w:val="22"/>
          <w:szCs w:val="24"/>
        </w:rPr>
        <w:t>’</w:t>
      </w:r>
      <w:r w:rsidR="00E256F4" w:rsidRPr="00AF4D43">
        <w:rPr>
          <w:sz w:val="22"/>
          <w:szCs w:val="24"/>
        </w:rPr>
        <w:t>s address last known to the Board.</w:t>
      </w:r>
    </w:p>
    <w:p w14:paraId="25462124" w14:textId="77777777" w:rsidR="00716862" w:rsidRPr="00AF4D43" w:rsidRDefault="00E256F4" w:rsidP="00AF4D43">
      <w:pPr>
        <w:shd w:val="clear" w:color="auto" w:fill="FFFFFF"/>
        <w:spacing w:before="120"/>
        <w:ind w:left="24"/>
        <w:jc w:val="both"/>
        <w:rPr>
          <w:sz w:val="22"/>
        </w:rPr>
      </w:pPr>
      <w:r w:rsidRPr="00AF4D43">
        <w:rPr>
          <w:b/>
          <w:bCs/>
          <w:sz w:val="22"/>
          <w:szCs w:val="24"/>
        </w:rPr>
        <w:t>Personal liability of members etc.</w:t>
      </w:r>
    </w:p>
    <w:p w14:paraId="0E723314" w14:textId="77777777" w:rsidR="00716862" w:rsidRPr="00AF4D43" w:rsidRDefault="00370806" w:rsidP="00AF4D43">
      <w:pPr>
        <w:shd w:val="clear" w:color="auto" w:fill="FFFFFF"/>
        <w:spacing w:before="120"/>
        <w:ind w:left="29" w:firstLine="346"/>
        <w:jc w:val="both"/>
        <w:rPr>
          <w:sz w:val="22"/>
        </w:rPr>
      </w:pPr>
      <w:r w:rsidRPr="00AF4D43">
        <w:rPr>
          <w:sz w:val="22"/>
          <w:szCs w:val="24"/>
        </w:rPr>
        <w:t>“</w:t>
      </w:r>
      <w:r w:rsidR="00E256F4" w:rsidRPr="00AF4D43">
        <w:rPr>
          <w:sz w:val="22"/>
          <w:szCs w:val="24"/>
        </w:rPr>
        <w:t>55. A matter o</w:t>
      </w:r>
      <w:r w:rsidR="003B6352" w:rsidRPr="00AF4D43">
        <w:rPr>
          <w:sz w:val="22"/>
          <w:szCs w:val="24"/>
        </w:rPr>
        <w:t>f</w:t>
      </w:r>
      <w:r w:rsidR="00E256F4" w:rsidRPr="00AF4D43">
        <w:rPr>
          <w:sz w:val="22"/>
          <w:szCs w:val="24"/>
        </w:rPr>
        <w:t xml:space="preserve"> thing done by the Board, a member of the Board or any person acting under the direction of the Board does not, if the matter or thing was done in good faith for the purposes of executing this or any other Act, subject the member or a person so acting personally to any action, liability, claim or demand.</w:t>
      </w:r>
    </w:p>
    <w:p w14:paraId="4E1E474E" w14:textId="77777777" w:rsidR="00716862" w:rsidRPr="00AF4D43" w:rsidRDefault="00E256F4" w:rsidP="00AF4D43">
      <w:pPr>
        <w:shd w:val="clear" w:color="auto" w:fill="FFFFFF"/>
        <w:spacing w:before="120"/>
        <w:ind w:left="34"/>
        <w:jc w:val="both"/>
        <w:rPr>
          <w:sz w:val="22"/>
        </w:rPr>
      </w:pPr>
      <w:r w:rsidRPr="00AF4D43">
        <w:rPr>
          <w:b/>
          <w:bCs/>
          <w:sz w:val="22"/>
          <w:szCs w:val="24"/>
        </w:rPr>
        <w:t>Regulations</w:t>
      </w:r>
    </w:p>
    <w:p w14:paraId="7AA24849" w14:textId="77777777" w:rsidR="00716862" w:rsidRPr="00AF4D43" w:rsidRDefault="00370806" w:rsidP="00AF4D43">
      <w:pPr>
        <w:shd w:val="clear" w:color="auto" w:fill="FFFFFF"/>
        <w:spacing w:before="120"/>
        <w:ind w:left="38" w:firstLine="346"/>
        <w:jc w:val="both"/>
        <w:rPr>
          <w:sz w:val="22"/>
        </w:rPr>
      </w:pPr>
      <w:r w:rsidRPr="00AF4D43">
        <w:rPr>
          <w:sz w:val="22"/>
          <w:szCs w:val="24"/>
        </w:rPr>
        <w:t>“</w:t>
      </w:r>
      <w:r w:rsidR="00E256F4" w:rsidRPr="00AF4D43">
        <w:rPr>
          <w:sz w:val="22"/>
          <w:szCs w:val="24"/>
        </w:rPr>
        <w:t>56.(1) The Governor-General may, on the recommendation of the Commonwealth Minister with the agreement of the State Minister, make regulations prescribing all matters:</w:t>
      </w:r>
    </w:p>
    <w:p w14:paraId="3EBC0744" w14:textId="77777777" w:rsidR="00716862" w:rsidRPr="00AF4D43" w:rsidRDefault="00E256F4" w:rsidP="00AF4D43">
      <w:pPr>
        <w:numPr>
          <w:ilvl w:val="0"/>
          <w:numId w:val="32"/>
        </w:numPr>
        <w:shd w:val="clear" w:color="auto" w:fill="FFFFFF"/>
        <w:tabs>
          <w:tab w:val="left" w:pos="826"/>
        </w:tabs>
        <w:spacing w:before="120"/>
        <w:ind w:left="432"/>
        <w:jc w:val="both"/>
        <w:rPr>
          <w:sz w:val="22"/>
          <w:szCs w:val="24"/>
        </w:rPr>
      </w:pPr>
      <w:r w:rsidRPr="00AF4D43">
        <w:rPr>
          <w:sz w:val="22"/>
          <w:szCs w:val="24"/>
        </w:rPr>
        <w:t>required or permitted by this Act to be prescribed; or</w:t>
      </w:r>
    </w:p>
    <w:p w14:paraId="4E6F8129" w14:textId="77777777" w:rsidR="00716862" w:rsidRPr="00AF4D43" w:rsidRDefault="00E256F4" w:rsidP="00AF4D43">
      <w:pPr>
        <w:numPr>
          <w:ilvl w:val="0"/>
          <w:numId w:val="32"/>
        </w:numPr>
        <w:shd w:val="clear" w:color="auto" w:fill="FFFFFF"/>
        <w:tabs>
          <w:tab w:val="left" w:pos="826"/>
        </w:tabs>
        <w:spacing w:before="120"/>
        <w:ind w:left="826" w:hanging="394"/>
        <w:jc w:val="both"/>
        <w:rPr>
          <w:sz w:val="22"/>
          <w:szCs w:val="24"/>
        </w:rPr>
      </w:pPr>
      <w:r w:rsidRPr="00AF4D43">
        <w:rPr>
          <w:sz w:val="22"/>
          <w:szCs w:val="24"/>
        </w:rPr>
        <w:t>necessary or convenient to be prescribed for carrying out or giving effect to this Act.</w:t>
      </w:r>
    </w:p>
    <w:p w14:paraId="26BAEA59" w14:textId="77777777" w:rsidR="00716862" w:rsidRPr="00AF4D43" w:rsidRDefault="00370806" w:rsidP="00AF4D43">
      <w:pPr>
        <w:shd w:val="clear" w:color="auto" w:fill="FFFFFF"/>
        <w:spacing w:before="120"/>
        <w:ind w:left="43" w:firstLine="346"/>
        <w:jc w:val="both"/>
        <w:rPr>
          <w:sz w:val="22"/>
        </w:rPr>
      </w:pPr>
      <w:r w:rsidRPr="00AF4D43">
        <w:rPr>
          <w:sz w:val="22"/>
          <w:szCs w:val="24"/>
        </w:rPr>
        <w:t>“</w:t>
      </w:r>
      <w:r w:rsidR="00E256F4" w:rsidRPr="00AF4D43">
        <w:rPr>
          <w:sz w:val="22"/>
          <w:szCs w:val="24"/>
        </w:rPr>
        <w:t>(2) A regulation may create an offence punishable by a penalty not exceeding $500.</w:t>
      </w:r>
    </w:p>
    <w:p w14:paraId="6BBD13BF" w14:textId="77777777" w:rsidR="00716862" w:rsidRPr="00AF4D43" w:rsidRDefault="00E256F4" w:rsidP="00AF4D43">
      <w:pPr>
        <w:shd w:val="clear" w:color="auto" w:fill="FFFFFF"/>
        <w:spacing w:before="120"/>
        <w:ind w:left="48"/>
        <w:jc w:val="both"/>
        <w:rPr>
          <w:sz w:val="22"/>
        </w:rPr>
      </w:pPr>
      <w:r w:rsidRPr="00AF4D43">
        <w:rPr>
          <w:b/>
          <w:bCs/>
          <w:sz w:val="22"/>
          <w:szCs w:val="24"/>
        </w:rPr>
        <w:t>Savings and transitional provisions</w:t>
      </w:r>
    </w:p>
    <w:p w14:paraId="4FAB8829" w14:textId="77777777" w:rsidR="00716862" w:rsidRPr="00AF4D43" w:rsidRDefault="00370806" w:rsidP="00AF4D43">
      <w:pPr>
        <w:shd w:val="clear" w:color="auto" w:fill="FFFFFF"/>
        <w:spacing w:before="120"/>
        <w:ind w:left="394"/>
        <w:jc w:val="both"/>
        <w:rPr>
          <w:sz w:val="22"/>
        </w:rPr>
      </w:pPr>
      <w:r w:rsidRPr="00AF4D43">
        <w:rPr>
          <w:sz w:val="22"/>
          <w:szCs w:val="24"/>
        </w:rPr>
        <w:t>“</w:t>
      </w:r>
      <w:r w:rsidR="00E256F4" w:rsidRPr="00AF4D43">
        <w:rPr>
          <w:sz w:val="22"/>
          <w:szCs w:val="24"/>
        </w:rPr>
        <w:t>57. The provisions in the Schedule have effect.</w:t>
      </w:r>
      <w:r w:rsidRPr="00AF4D43">
        <w:rPr>
          <w:sz w:val="22"/>
          <w:szCs w:val="24"/>
        </w:rPr>
        <w:t>”</w:t>
      </w:r>
      <w:r w:rsidR="00E256F4" w:rsidRPr="00AF4D43">
        <w:rPr>
          <w:sz w:val="22"/>
          <w:szCs w:val="24"/>
        </w:rPr>
        <w:t>.</w:t>
      </w:r>
    </w:p>
    <w:p w14:paraId="02937DD1" w14:textId="77777777" w:rsidR="00716862" w:rsidRPr="00AF4D43" w:rsidRDefault="00E256F4" w:rsidP="00AF4D43">
      <w:pPr>
        <w:shd w:val="clear" w:color="auto" w:fill="FFFFFF"/>
        <w:spacing w:before="120"/>
        <w:ind w:left="38"/>
        <w:jc w:val="both"/>
        <w:rPr>
          <w:sz w:val="22"/>
        </w:rPr>
      </w:pPr>
      <w:r w:rsidRPr="00AF4D43">
        <w:rPr>
          <w:b/>
          <w:bCs/>
          <w:sz w:val="22"/>
          <w:szCs w:val="24"/>
        </w:rPr>
        <w:t>After Part VI:</w:t>
      </w:r>
    </w:p>
    <w:p w14:paraId="6F4E6422" w14:textId="77777777" w:rsidR="00716862" w:rsidRPr="00AF4D43" w:rsidRDefault="00E256F4" w:rsidP="00AF4D43">
      <w:pPr>
        <w:shd w:val="clear" w:color="auto" w:fill="FFFFFF"/>
        <w:spacing w:before="120"/>
        <w:ind w:left="384"/>
        <w:jc w:val="both"/>
        <w:rPr>
          <w:sz w:val="22"/>
        </w:rPr>
      </w:pPr>
      <w:r w:rsidRPr="00AF4D43">
        <w:rPr>
          <w:sz w:val="22"/>
          <w:szCs w:val="24"/>
        </w:rPr>
        <w:t>Add the following Schedule:</w:t>
      </w:r>
    </w:p>
    <w:p w14:paraId="2D6468D0" w14:textId="77777777" w:rsidR="00716862" w:rsidRPr="00AF4D43" w:rsidRDefault="00716862" w:rsidP="00AF4D43">
      <w:pPr>
        <w:shd w:val="clear" w:color="auto" w:fill="FFFFFF"/>
        <w:spacing w:before="120"/>
        <w:ind w:left="384"/>
        <w:jc w:val="both"/>
        <w:rPr>
          <w:sz w:val="22"/>
        </w:rPr>
        <w:sectPr w:rsidR="00716862" w:rsidRPr="00AF4D43" w:rsidSect="0051422B">
          <w:pgSz w:w="12240" w:h="15840"/>
          <w:pgMar w:top="1440" w:right="1440" w:bottom="1440" w:left="1440" w:header="720" w:footer="720" w:gutter="0"/>
          <w:cols w:space="60"/>
          <w:noEndnote/>
          <w:docGrid w:linePitch="272"/>
        </w:sectPr>
      </w:pPr>
    </w:p>
    <w:p w14:paraId="0015B2BB" w14:textId="77777777" w:rsidR="00CD52B4" w:rsidRPr="00A606E9" w:rsidRDefault="00CD52B4" w:rsidP="00AF4D43">
      <w:pPr>
        <w:widowControl/>
        <w:spacing w:after="120"/>
        <w:jc w:val="center"/>
        <w:rPr>
          <w:sz w:val="22"/>
          <w:szCs w:val="22"/>
        </w:rPr>
      </w:pPr>
      <w:r w:rsidRPr="00A606E9">
        <w:rPr>
          <w:b/>
          <w:bCs/>
          <w:sz w:val="22"/>
          <w:szCs w:val="22"/>
        </w:rPr>
        <w:lastRenderedPageBreak/>
        <w:t>SCHEDULE 4—</w:t>
      </w:r>
      <w:r w:rsidRPr="00A606E9">
        <w:rPr>
          <w:sz w:val="22"/>
          <w:szCs w:val="22"/>
        </w:rPr>
        <w:t>continued</w:t>
      </w:r>
    </w:p>
    <w:p w14:paraId="5B766821" w14:textId="77777777" w:rsidR="00CD52B4" w:rsidRPr="00A606E9" w:rsidRDefault="00CD52B4" w:rsidP="00AF4D43">
      <w:pPr>
        <w:widowControl/>
        <w:tabs>
          <w:tab w:val="left" w:pos="4680"/>
        </w:tabs>
        <w:jc w:val="right"/>
        <w:rPr>
          <w:sz w:val="22"/>
          <w:szCs w:val="22"/>
        </w:rPr>
      </w:pPr>
      <w:r w:rsidRPr="00A606E9">
        <w:rPr>
          <w:b/>
          <w:bCs/>
          <w:sz w:val="22"/>
          <w:szCs w:val="22"/>
        </w:rPr>
        <w:t>"SCHEDULE</w:t>
      </w:r>
      <w:r w:rsidRPr="00A606E9">
        <w:rPr>
          <w:b/>
          <w:bCs/>
          <w:sz w:val="22"/>
          <w:szCs w:val="22"/>
        </w:rPr>
        <w:tab/>
      </w:r>
      <w:r w:rsidRPr="00A606E9">
        <w:rPr>
          <w:sz w:val="22"/>
          <w:szCs w:val="22"/>
        </w:rPr>
        <w:t>Section 57</w:t>
      </w:r>
    </w:p>
    <w:p w14:paraId="68859CAB" w14:textId="250EB675" w:rsidR="00CD52B4" w:rsidRPr="00A606E9" w:rsidRDefault="00CD52B4" w:rsidP="00AF4D43">
      <w:pPr>
        <w:widowControl/>
        <w:spacing w:before="120" w:after="120"/>
        <w:jc w:val="center"/>
        <w:rPr>
          <w:sz w:val="22"/>
          <w:szCs w:val="22"/>
        </w:rPr>
      </w:pPr>
      <w:r w:rsidRPr="00A606E9">
        <w:rPr>
          <w:sz w:val="22"/>
          <w:szCs w:val="22"/>
        </w:rPr>
        <w:t>SAVINGS AND TRANSITIONAL PROVISIONS</w:t>
      </w:r>
      <w:r w:rsidR="00A606E9" w:rsidRPr="00A606E9">
        <w:rPr>
          <w:sz w:val="22"/>
          <w:szCs w:val="22"/>
        </w:rPr>
        <w:t xml:space="preserve"> </w:t>
      </w:r>
      <w:r w:rsidRPr="00A606E9">
        <w:rPr>
          <w:sz w:val="22"/>
          <w:szCs w:val="22"/>
        </w:rPr>
        <w:t>CONSEQUENTIAL ON THE COAL INDUSTRY AMENDMENT ACT 1992</w:t>
      </w:r>
    </w:p>
    <w:p w14:paraId="68D83C10" w14:textId="77777777" w:rsidR="00CD52B4" w:rsidRPr="00A606E9" w:rsidRDefault="00CD52B4" w:rsidP="00AF4D43">
      <w:pPr>
        <w:widowControl/>
        <w:spacing w:before="120"/>
        <w:rPr>
          <w:b/>
          <w:bCs/>
          <w:sz w:val="22"/>
          <w:szCs w:val="22"/>
        </w:rPr>
      </w:pPr>
      <w:r w:rsidRPr="00A606E9">
        <w:rPr>
          <w:b/>
          <w:bCs/>
          <w:sz w:val="22"/>
          <w:szCs w:val="22"/>
        </w:rPr>
        <w:t>Interpretation</w:t>
      </w:r>
    </w:p>
    <w:p w14:paraId="4A8519E3" w14:textId="77777777" w:rsidR="00CD52B4" w:rsidRPr="00A606E9" w:rsidRDefault="00CD52B4" w:rsidP="00AF4D43">
      <w:pPr>
        <w:widowControl/>
        <w:spacing w:before="120"/>
        <w:rPr>
          <w:sz w:val="22"/>
          <w:szCs w:val="22"/>
        </w:rPr>
      </w:pPr>
      <w:r w:rsidRPr="00A606E9">
        <w:rPr>
          <w:sz w:val="22"/>
          <w:szCs w:val="22"/>
        </w:rPr>
        <w:t>“1. In this Schedule:</w:t>
      </w:r>
    </w:p>
    <w:p w14:paraId="6F3EFEC4" w14:textId="77777777" w:rsidR="00CD52B4" w:rsidRPr="00A606E9" w:rsidRDefault="00CD52B4" w:rsidP="00AF4D43">
      <w:pPr>
        <w:widowControl/>
        <w:spacing w:before="120"/>
        <w:rPr>
          <w:sz w:val="22"/>
          <w:szCs w:val="22"/>
        </w:rPr>
      </w:pPr>
      <w:r w:rsidRPr="00A606E9">
        <w:rPr>
          <w:b/>
          <w:bCs/>
          <w:sz w:val="22"/>
          <w:szCs w:val="22"/>
        </w:rPr>
        <w:t xml:space="preserve">‘the amendment day' </w:t>
      </w:r>
      <w:r w:rsidRPr="00A606E9">
        <w:rPr>
          <w:sz w:val="22"/>
          <w:szCs w:val="22"/>
        </w:rPr>
        <w:t>means the day on which subsection 3(1) of the</w:t>
      </w:r>
    </w:p>
    <w:p w14:paraId="5EC09538" w14:textId="26BA71D2" w:rsidR="00CD52B4" w:rsidRPr="00A606E9" w:rsidRDefault="00CD52B4" w:rsidP="00AF4D43">
      <w:pPr>
        <w:shd w:val="clear" w:color="auto" w:fill="FFFFFF"/>
        <w:spacing w:before="120"/>
        <w:jc w:val="both"/>
        <w:rPr>
          <w:b/>
          <w:bCs/>
          <w:sz w:val="22"/>
          <w:szCs w:val="22"/>
        </w:rPr>
      </w:pPr>
      <w:r w:rsidRPr="00A606E9">
        <w:rPr>
          <w:i/>
          <w:iCs/>
          <w:sz w:val="22"/>
          <w:szCs w:val="22"/>
        </w:rPr>
        <w:t xml:space="preserve">Coal Industry Amendment Act 1992 </w:t>
      </w:r>
      <w:r w:rsidRPr="00A606E9">
        <w:rPr>
          <w:sz w:val="22"/>
          <w:szCs w:val="22"/>
        </w:rPr>
        <w:t>commences.</w:t>
      </w:r>
    </w:p>
    <w:p w14:paraId="1D297477" w14:textId="77777777" w:rsidR="00716862" w:rsidRPr="00AF4D43" w:rsidRDefault="00E256F4" w:rsidP="00AF4D43">
      <w:pPr>
        <w:shd w:val="clear" w:color="auto" w:fill="FFFFFF"/>
        <w:spacing w:before="120"/>
        <w:jc w:val="both"/>
        <w:rPr>
          <w:sz w:val="22"/>
        </w:rPr>
      </w:pPr>
      <w:r w:rsidRPr="00AF4D43">
        <w:rPr>
          <w:b/>
          <w:bCs/>
          <w:sz w:val="22"/>
          <w:szCs w:val="24"/>
        </w:rPr>
        <w:t>Continuity of existence of the Board not affected</w:t>
      </w:r>
    </w:p>
    <w:p w14:paraId="5A65BB04" w14:textId="77777777" w:rsidR="00716862" w:rsidRPr="00AF4D43" w:rsidRDefault="00370806" w:rsidP="00AF4D43">
      <w:pPr>
        <w:shd w:val="clear" w:color="auto" w:fill="FFFFFF"/>
        <w:spacing w:before="120"/>
        <w:ind w:left="346"/>
        <w:jc w:val="both"/>
        <w:rPr>
          <w:sz w:val="22"/>
        </w:rPr>
      </w:pPr>
      <w:r w:rsidRPr="00AF4D43">
        <w:rPr>
          <w:sz w:val="22"/>
          <w:szCs w:val="24"/>
        </w:rPr>
        <w:t>“</w:t>
      </w:r>
      <w:r w:rsidR="00E256F4" w:rsidRPr="00AF4D43">
        <w:rPr>
          <w:sz w:val="22"/>
          <w:szCs w:val="24"/>
        </w:rPr>
        <w:t xml:space="preserve">2. Nothing in the </w:t>
      </w:r>
      <w:r w:rsidR="00E256F4" w:rsidRPr="00AF4D43">
        <w:rPr>
          <w:i/>
          <w:iCs/>
          <w:sz w:val="22"/>
          <w:szCs w:val="24"/>
        </w:rPr>
        <w:t xml:space="preserve">Coal Industry Amendment Act 1992 </w:t>
      </w:r>
      <w:r w:rsidR="00E256F4" w:rsidRPr="00AF4D43">
        <w:rPr>
          <w:sz w:val="22"/>
          <w:szCs w:val="24"/>
        </w:rPr>
        <w:t>affects:</w:t>
      </w:r>
    </w:p>
    <w:p w14:paraId="0BC474BA" w14:textId="77777777" w:rsidR="00716862" w:rsidRPr="00AF4D43" w:rsidRDefault="00E256F4" w:rsidP="00AF4D43">
      <w:pPr>
        <w:numPr>
          <w:ilvl w:val="0"/>
          <w:numId w:val="33"/>
        </w:numPr>
        <w:shd w:val="clear" w:color="auto" w:fill="FFFFFF"/>
        <w:tabs>
          <w:tab w:val="left" w:pos="773"/>
        </w:tabs>
        <w:spacing w:before="120"/>
        <w:ind w:left="389"/>
        <w:jc w:val="both"/>
        <w:rPr>
          <w:sz w:val="22"/>
          <w:szCs w:val="24"/>
        </w:rPr>
      </w:pPr>
      <w:r w:rsidRPr="00AF4D43">
        <w:rPr>
          <w:sz w:val="22"/>
          <w:szCs w:val="24"/>
        </w:rPr>
        <w:t>the continued existence of the Board; or</w:t>
      </w:r>
    </w:p>
    <w:p w14:paraId="0ABEC91B" w14:textId="77777777" w:rsidR="00716862" w:rsidRPr="00AF4D43" w:rsidRDefault="00E256F4" w:rsidP="00AF4D43">
      <w:pPr>
        <w:numPr>
          <w:ilvl w:val="0"/>
          <w:numId w:val="33"/>
        </w:numPr>
        <w:shd w:val="clear" w:color="auto" w:fill="FFFFFF"/>
        <w:tabs>
          <w:tab w:val="left" w:pos="773"/>
        </w:tabs>
        <w:spacing w:before="120"/>
        <w:ind w:left="773" w:hanging="384"/>
        <w:jc w:val="both"/>
        <w:rPr>
          <w:sz w:val="22"/>
          <w:szCs w:val="24"/>
        </w:rPr>
      </w:pPr>
      <w:r w:rsidRPr="00AF4D43">
        <w:rPr>
          <w:sz w:val="22"/>
          <w:szCs w:val="24"/>
        </w:rPr>
        <w:t>the continued membership of the Board of a person who was a member of the Board immediately before the amendment day.</w:t>
      </w:r>
    </w:p>
    <w:p w14:paraId="5435D9DD" w14:textId="77777777" w:rsidR="00716862" w:rsidRPr="00AF4D43" w:rsidRDefault="00E256F4" w:rsidP="00AF4D43">
      <w:pPr>
        <w:shd w:val="clear" w:color="auto" w:fill="FFFFFF"/>
        <w:spacing w:before="120"/>
        <w:jc w:val="both"/>
        <w:rPr>
          <w:sz w:val="22"/>
        </w:rPr>
      </w:pPr>
      <w:r w:rsidRPr="00AF4D43">
        <w:rPr>
          <w:b/>
          <w:bCs/>
          <w:sz w:val="22"/>
          <w:szCs w:val="24"/>
        </w:rPr>
        <w:t>Local Coal Authorities</w:t>
      </w:r>
    </w:p>
    <w:p w14:paraId="30F3D0F2" w14:textId="1C7AB490" w:rsidR="00716862" w:rsidRPr="00AF4D43" w:rsidRDefault="00370806" w:rsidP="00AF4D43">
      <w:pPr>
        <w:shd w:val="clear" w:color="auto" w:fill="FFFFFF"/>
        <w:spacing w:before="120"/>
        <w:ind w:firstLine="350"/>
        <w:jc w:val="both"/>
        <w:rPr>
          <w:sz w:val="22"/>
        </w:rPr>
      </w:pPr>
      <w:r w:rsidRPr="00AF4D43">
        <w:rPr>
          <w:sz w:val="22"/>
          <w:szCs w:val="24"/>
        </w:rPr>
        <w:t>“</w:t>
      </w:r>
      <w:r w:rsidR="00E256F4" w:rsidRPr="00AF4D43">
        <w:rPr>
          <w:sz w:val="22"/>
          <w:szCs w:val="24"/>
        </w:rPr>
        <w:t xml:space="preserve">3.(1) Where, immediately before the amendment day, a Local Coal Authority existed </w:t>
      </w:r>
      <w:r w:rsidR="00E256F4" w:rsidRPr="00A606E9">
        <w:rPr>
          <w:bCs/>
          <w:sz w:val="22"/>
          <w:szCs w:val="24"/>
        </w:rPr>
        <w:t>(</w:t>
      </w:r>
      <w:r w:rsidRPr="00AF4D43">
        <w:rPr>
          <w:b/>
          <w:bCs/>
          <w:sz w:val="22"/>
          <w:szCs w:val="24"/>
        </w:rPr>
        <w:t>‘</w:t>
      </w:r>
      <w:r w:rsidR="00E256F4" w:rsidRPr="00AF4D43">
        <w:rPr>
          <w:b/>
          <w:bCs/>
          <w:sz w:val="22"/>
          <w:szCs w:val="24"/>
        </w:rPr>
        <w:t>the former Authority</w:t>
      </w:r>
      <w:r w:rsidRPr="00AF4D43">
        <w:rPr>
          <w:b/>
          <w:bCs/>
          <w:sz w:val="22"/>
          <w:szCs w:val="24"/>
        </w:rPr>
        <w:t>’</w:t>
      </w:r>
      <w:r w:rsidR="00E256F4" w:rsidRPr="00A606E9">
        <w:rPr>
          <w:bCs/>
          <w:sz w:val="22"/>
          <w:szCs w:val="24"/>
        </w:rPr>
        <w:t>)</w:t>
      </w:r>
      <w:r w:rsidR="00E256F4" w:rsidRPr="00AF4D43">
        <w:rPr>
          <w:sz w:val="22"/>
          <w:szCs w:val="24"/>
        </w:rPr>
        <w:t>:</w:t>
      </w:r>
    </w:p>
    <w:p w14:paraId="14A3AFB4" w14:textId="7A1157B0" w:rsidR="00716862" w:rsidRPr="00AF4D43" w:rsidRDefault="00E256F4" w:rsidP="00AF4D43">
      <w:pPr>
        <w:numPr>
          <w:ilvl w:val="0"/>
          <w:numId w:val="34"/>
        </w:numPr>
        <w:shd w:val="clear" w:color="auto" w:fill="FFFFFF"/>
        <w:tabs>
          <w:tab w:val="left" w:pos="778"/>
        </w:tabs>
        <w:spacing w:before="120"/>
        <w:ind w:left="778" w:hanging="384"/>
        <w:jc w:val="both"/>
        <w:rPr>
          <w:sz w:val="22"/>
          <w:szCs w:val="24"/>
        </w:rPr>
      </w:pPr>
      <w:r w:rsidRPr="00AF4D43">
        <w:rPr>
          <w:sz w:val="22"/>
          <w:szCs w:val="24"/>
        </w:rPr>
        <w:t xml:space="preserve">the Tribunal is taken to establish a Local Coal Authority </w:t>
      </w:r>
      <w:r w:rsidRPr="00A606E9">
        <w:rPr>
          <w:bCs/>
          <w:sz w:val="22"/>
          <w:szCs w:val="24"/>
        </w:rPr>
        <w:t>(</w:t>
      </w:r>
      <w:r w:rsidR="00370806" w:rsidRPr="00AF4D43">
        <w:rPr>
          <w:b/>
          <w:bCs/>
          <w:sz w:val="22"/>
          <w:szCs w:val="24"/>
        </w:rPr>
        <w:t>‘</w:t>
      </w:r>
      <w:r w:rsidRPr="00AF4D43">
        <w:rPr>
          <w:b/>
          <w:bCs/>
          <w:sz w:val="22"/>
          <w:szCs w:val="24"/>
        </w:rPr>
        <w:t>the continued Authority</w:t>
      </w:r>
      <w:r w:rsidR="00370806" w:rsidRPr="00AF4D43">
        <w:rPr>
          <w:b/>
          <w:bCs/>
          <w:sz w:val="22"/>
          <w:szCs w:val="24"/>
        </w:rPr>
        <w:t>’</w:t>
      </w:r>
      <w:r w:rsidRPr="00A606E9">
        <w:rPr>
          <w:bCs/>
          <w:sz w:val="22"/>
          <w:szCs w:val="24"/>
        </w:rPr>
        <w:t>)</w:t>
      </w:r>
      <w:r w:rsidRPr="00AF4D43">
        <w:rPr>
          <w:b/>
          <w:bCs/>
          <w:sz w:val="22"/>
          <w:szCs w:val="24"/>
        </w:rPr>
        <w:t xml:space="preserve"> </w:t>
      </w:r>
      <w:r w:rsidRPr="00AF4D43">
        <w:rPr>
          <w:sz w:val="22"/>
          <w:szCs w:val="24"/>
        </w:rPr>
        <w:t>under section 37 on that day with the same limits as the former Authority; and</w:t>
      </w:r>
    </w:p>
    <w:p w14:paraId="6698536C" w14:textId="77777777" w:rsidR="00716862" w:rsidRPr="00AF4D43" w:rsidRDefault="00E256F4" w:rsidP="00AF4D43">
      <w:pPr>
        <w:numPr>
          <w:ilvl w:val="0"/>
          <w:numId w:val="34"/>
        </w:numPr>
        <w:shd w:val="clear" w:color="auto" w:fill="FFFFFF"/>
        <w:tabs>
          <w:tab w:val="left" w:pos="778"/>
        </w:tabs>
        <w:spacing w:before="120"/>
        <w:ind w:left="778" w:hanging="384"/>
        <w:jc w:val="both"/>
        <w:rPr>
          <w:sz w:val="22"/>
          <w:szCs w:val="24"/>
        </w:rPr>
      </w:pPr>
      <w:r w:rsidRPr="00AF4D43">
        <w:rPr>
          <w:sz w:val="22"/>
          <w:szCs w:val="24"/>
        </w:rPr>
        <w:t>the person who constituted the former Authority is taken to be appointed as Chairperson of the continued Authority for the remainder of the period of his or her appointment as the former Authority and under the same terms and conditions.</w:t>
      </w:r>
    </w:p>
    <w:p w14:paraId="7CC53790" w14:textId="77777777" w:rsidR="00716862" w:rsidRPr="00AF4D43" w:rsidRDefault="00370806" w:rsidP="00AF4D43">
      <w:pPr>
        <w:shd w:val="clear" w:color="auto" w:fill="FFFFFF"/>
        <w:spacing w:before="120"/>
        <w:ind w:left="10" w:firstLine="341"/>
        <w:jc w:val="both"/>
        <w:rPr>
          <w:sz w:val="22"/>
        </w:rPr>
      </w:pPr>
      <w:r w:rsidRPr="00AF4D43">
        <w:rPr>
          <w:sz w:val="22"/>
          <w:szCs w:val="24"/>
        </w:rPr>
        <w:t>“</w:t>
      </w:r>
      <w:r w:rsidR="00E256F4" w:rsidRPr="00AF4D43">
        <w:rPr>
          <w:sz w:val="22"/>
          <w:szCs w:val="24"/>
        </w:rPr>
        <w:t>(2) The continued Authority is to exercise its powers in relation to any matter or dispute in relation to which the former Authority was exercising its powers immediately before the amendment day.</w:t>
      </w:r>
    </w:p>
    <w:p w14:paraId="34F18DA5" w14:textId="77777777" w:rsidR="00716862" w:rsidRPr="00AF4D43" w:rsidRDefault="00370806" w:rsidP="00AF4D43">
      <w:pPr>
        <w:shd w:val="clear" w:color="auto" w:fill="FFFFFF"/>
        <w:spacing w:before="120"/>
        <w:ind w:left="5" w:firstLine="341"/>
        <w:jc w:val="both"/>
        <w:rPr>
          <w:sz w:val="22"/>
        </w:rPr>
      </w:pPr>
      <w:r w:rsidRPr="00AF4D43">
        <w:rPr>
          <w:sz w:val="22"/>
          <w:szCs w:val="24"/>
        </w:rPr>
        <w:t>“</w:t>
      </w:r>
      <w:r w:rsidR="00E256F4" w:rsidRPr="00AF4D43">
        <w:rPr>
          <w:sz w:val="22"/>
          <w:szCs w:val="24"/>
        </w:rPr>
        <w:t>(3) A person who, immediately before the amendment day, was a member of the former Authority selected under section 37A in relation to a dispute or matter as representing employers or employees, is taken to be appointed under subsection 37(1C) to the continued Authority in relation to that dispute or matter with the same remuneration and allowances (if any).</w:t>
      </w:r>
    </w:p>
    <w:p w14:paraId="31D3B002" w14:textId="77777777" w:rsidR="00716862" w:rsidRPr="00AF4D43" w:rsidRDefault="00370806" w:rsidP="00AF4D43">
      <w:pPr>
        <w:shd w:val="clear" w:color="auto" w:fill="FFFFFF"/>
        <w:spacing w:before="120"/>
        <w:ind w:left="10" w:firstLine="336"/>
        <w:jc w:val="both"/>
        <w:rPr>
          <w:sz w:val="22"/>
        </w:rPr>
      </w:pPr>
      <w:r w:rsidRPr="00AF4D43">
        <w:rPr>
          <w:sz w:val="22"/>
          <w:szCs w:val="24"/>
        </w:rPr>
        <w:t>“</w:t>
      </w:r>
      <w:r w:rsidR="00E256F4" w:rsidRPr="00AF4D43">
        <w:rPr>
          <w:sz w:val="22"/>
          <w:szCs w:val="24"/>
        </w:rPr>
        <w:t>(4) If the former Authority was, immediately before the amendment day, exercising its powers in relation to a dispute or matter that was not subject to section 37A, the continued Authority may decide the matter without any members appointed under paragraph 37(1A)(b).</w:t>
      </w:r>
    </w:p>
    <w:p w14:paraId="211417FE" w14:textId="77777777" w:rsidR="00716862" w:rsidRPr="00AF4D43" w:rsidRDefault="00E256F4" w:rsidP="00AF4D43">
      <w:pPr>
        <w:shd w:val="clear" w:color="auto" w:fill="FFFFFF"/>
        <w:spacing w:before="120"/>
        <w:ind w:left="14"/>
        <w:jc w:val="both"/>
        <w:rPr>
          <w:sz w:val="22"/>
        </w:rPr>
      </w:pPr>
      <w:r w:rsidRPr="00AF4D43">
        <w:rPr>
          <w:b/>
          <w:bCs/>
          <w:sz w:val="22"/>
          <w:szCs w:val="24"/>
        </w:rPr>
        <w:t>Staff of the Board</w:t>
      </w:r>
    </w:p>
    <w:p w14:paraId="1AE927E5" w14:textId="77777777" w:rsidR="00716862" w:rsidRPr="00AF4D43" w:rsidRDefault="00370806" w:rsidP="00AF4D43">
      <w:pPr>
        <w:shd w:val="clear" w:color="auto" w:fill="FFFFFF"/>
        <w:spacing w:before="120"/>
        <w:ind w:left="14" w:firstLine="341"/>
        <w:jc w:val="both"/>
        <w:rPr>
          <w:sz w:val="22"/>
        </w:rPr>
      </w:pPr>
      <w:r w:rsidRPr="00AF4D43">
        <w:rPr>
          <w:b/>
          <w:bCs/>
          <w:sz w:val="22"/>
          <w:szCs w:val="24"/>
        </w:rPr>
        <w:t>“</w:t>
      </w:r>
      <w:r w:rsidR="00E256F4" w:rsidRPr="00AF4D43">
        <w:rPr>
          <w:b/>
          <w:bCs/>
          <w:sz w:val="22"/>
          <w:szCs w:val="24"/>
        </w:rPr>
        <w:t xml:space="preserve">4. </w:t>
      </w:r>
      <w:r w:rsidR="00E256F4" w:rsidRPr="00AF4D43">
        <w:rPr>
          <w:sz w:val="22"/>
          <w:szCs w:val="24"/>
        </w:rPr>
        <w:t>A person who, immediately before the amendment day, was an officer or employee of the Board continues to be employed as a member of the staff of the Board on the same terms and conditions.</w:t>
      </w:r>
    </w:p>
    <w:p w14:paraId="7DAC2DA4" w14:textId="77777777" w:rsidR="00716862" w:rsidRPr="00AF4D43" w:rsidRDefault="00716862" w:rsidP="00AF4D43">
      <w:pPr>
        <w:shd w:val="clear" w:color="auto" w:fill="FFFFFF"/>
        <w:spacing w:before="120"/>
        <w:ind w:left="14" w:firstLine="341"/>
        <w:jc w:val="both"/>
        <w:rPr>
          <w:sz w:val="22"/>
        </w:rPr>
        <w:sectPr w:rsidR="00716862" w:rsidRPr="00AF4D43" w:rsidSect="0051422B">
          <w:pgSz w:w="12240" w:h="15840"/>
          <w:pgMar w:top="1440" w:right="1440" w:bottom="1440" w:left="1440" w:header="720" w:footer="720" w:gutter="0"/>
          <w:cols w:space="60"/>
          <w:noEndnote/>
          <w:docGrid w:linePitch="272"/>
        </w:sectPr>
      </w:pPr>
    </w:p>
    <w:p w14:paraId="515FE849"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4</w:t>
      </w:r>
      <w:r w:rsidRPr="00AF4D43">
        <w:rPr>
          <w:rFonts w:eastAsia="Times New Roman"/>
          <w:sz w:val="22"/>
          <w:szCs w:val="24"/>
        </w:rPr>
        <w:t>—continued</w:t>
      </w:r>
    </w:p>
    <w:p w14:paraId="675F0E29" w14:textId="77777777" w:rsidR="00716862" w:rsidRPr="00AF4D43" w:rsidRDefault="00E256F4" w:rsidP="00AF4D43">
      <w:pPr>
        <w:shd w:val="clear" w:color="auto" w:fill="FFFFFF"/>
        <w:spacing w:before="120"/>
        <w:jc w:val="both"/>
        <w:rPr>
          <w:sz w:val="22"/>
        </w:rPr>
      </w:pPr>
      <w:r w:rsidRPr="00AF4D43">
        <w:rPr>
          <w:b/>
          <w:bCs/>
          <w:sz w:val="22"/>
          <w:szCs w:val="24"/>
        </w:rPr>
        <w:t>Certain Orders to be continued</w:t>
      </w:r>
    </w:p>
    <w:p w14:paraId="44AF2C56" w14:textId="77777777" w:rsidR="00716862" w:rsidRPr="00AF4D43" w:rsidRDefault="00370806" w:rsidP="00AF4D43">
      <w:pPr>
        <w:shd w:val="clear" w:color="auto" w:fill="FFFFFF"/>
        <w:spacing w:before="120"/>
        <w:ind w:left="5" w:firstLine="350"/>
        <w:jc w:val="both"/>
        <w:rPr>
          <w:sz w:val="22"/>
        </w:rPr>
      </w:pPr>
      <w:r w:rsidRPr="00AF4D43">
        <w:rPr>
          <w:sz w:val="22"/>
          <w:szCs w:val="24"/>
        </w:rPr>
        <w:t>“</w:t>
      </w:r>
      <w:r w:rsidR="00E256F4" w:rsidRPr="00AF4D43">
        <w:rPr>
          <w:sz w:val="22"/>
          <w:szCs w:val="24"/>
        </w:rPr>
        <w:t>5.(1) Orders Nos. 5, 10, 34, 35, 36 and 40 made under this Act by the Board, and in force immediately before the amending day, continue in force and may be amended or revoked in the same way as an Order made by the Board under section 28.</w:t>
      </w:r>
    </w:p>
    <w:p w14:paraId="0F44B93C" w14:textId="77777777" w:rsidR="00716862" w:rsidRPr="00AF4D43" w:rsidRDefault="00370806" w:rsidP="00AF4D43">
      <w:pPr>
        <w:shd w:val="clear" w:color="auto" w:fill="FFFFFF"/>
        <w:spacing w:before="120"/>
        <w:ind w:left="5" w:firstLine="346"/>
        <w:jc w:val="both"/>
        <w:rPr>
          <w:sz w:val="22"/>
        </w:rPr>
      </w:pPr>
      <w:r w:rsidRPr="00AF4D43">
        <w:rPr>
          <w:sz w:val="22"/>
          <w:szCs w:val="24"/>
        </w:rPr>
        <w:t>“</w:t>
      </w:r>
      <w:r w:rsidR="00E256F4" w:rsidRPr="00AF4D43">
        <w:rPr>
          <w:sz w:val="22"/>
          <w:szCs w:val="24"/>
        </w:rPr>
        <w:t>(2) Any approval or consent given under Order No. 34 or 40, and in force immediately before the amending day, has effect until amended or revoked by the Board or until the relevant provision of the Order ceases to have effect.</w:t>
      </w:r>
    </w:p>
    <w:p w14:paraId="5A82EC0A" w14:textId="77777777" w:rsidR="00716862" w:rsidRPr="00AF4D43" w:rsidRDefault="00370806" w:rsidP="00AF4D43">
      <w:pPr>
        <w:shd w:val="clear" w:color="auto" w:fill="FFFFFF"/>
        <w:spacing w:before="120"/>
        <w:ind w:left="355"/>
        <w:jc w:val="both"/>
        <w:rPr>
          <w:sz w:val="22"/>
        </w:rPr>
      </w:pPr>
      <w:r w:rsidRPr="00AF4D43">
        <w:rPr>
          <w:sz w:val="22"/>
          <w:szCs w:val="24"/>
        </w:rPr>
        <w:t>“</w:t>
      </w:r>
      <w:r w:rsidR="00E256F4" w:rsidRPr="00AF4D43">
        <w:rPr>
          <w:sz w:val="22"/>
          <w:szCs w:val="24"/>
        </w:rPr>
        <w:t>(3) Despite subclause (1):</w:t>
      </w:r>
    </w:p>
    <w:p w14:paraId="6BA63324" w14:textId="77777777" w:rsidR="00716862" w:rsidRPr="00AF4D43" w:rsidRDefault="00E256F4" w:rsidP="00AF4D43">
      <w:pPr>
        <w:numPr>
          <w:ilvl w:val="0"/>
          <w:numId w:val="35"/>
        </w:numPr>
        <w:shd w:val="clear" w:color="auto" w:fill="FFFFFF"/>
        <w:tabs>
          <w:tab w:val="left" w:pos="792"/>
        </w:tabs>
        <w:spacing w:before="120"/>
        <w:ind w:left="792" w:hanging="394"/>
        <w:jc w:val="both"/>
        <w:rPr>
          <w:sz w:val="22"/>
          <w:szCs w:val="24"/>
        </w:rPr>
      </w:pPr>
      <w:r w:rsidRPr="00AF4D43">
        <w:rPr>
          <w:sz w:val="22"/>
          <w:szCs w:val="24"/>
        </w:rPr>
        <w:t>Order No. 34 has no effect if a direction is given that the Board is to cease to have the functions referred to in paragraph 25(a); and</w:t>
      </w:r>
    </w:p>
    <w:p w14:paraId="6204E16A" w14:textId="77777777" w:rsidR="00716862" w:rsidRPr="00AF4D43" w:rsidRDefault="00E256F4" w:rsidP="00AF4D43">
      <w:pPr>
        <w:numPr>
          <w:ilvl w:val="0"/>
          <w:numId w:val="35"/>
        </w:numPr>
        <w:shd w:val="clear" w:color="auto" w:fill="FFFFFF"/>
        <w:tabs>
          <w:tab w:val="left" w:pos="792"/>
        </w:tabs>
        <w:spacing w:before="120"/>
        <w:ind w:left="792" w:hanging="394"/>
        <w:jc w:val="both"/>
        <w:rPr>
          <w:sz w:val="22"/>
          <w:szCs w:val="24"/>
        </w:rPr>
      </w:pPr>
      <w:r w:rsidRPr="00AF4D43">
        <w:rPr>
          <w:sz w:val="22"/>
          <w:szCs w:val="24"/>
        </w:rPr>
        <w:t>Order No. 36 has no effect if a direction is given that the Board is to cease to have the functions referred to in paragraph 25(b); and</w:t>
      </w:r>
    </w:p>
    <w:p w14:paraId="70488ABA" w14:textId="77777777" w:rsidR="00716862" w:rsidRPr="00AF4D43" w:rsidRDefault="00E256F4" w:rsidP="00AF4D43">
      <w:pPr>
        <w:numPr>
          <w:ilvl w:val="0"/>
          <w:numId w:val="35"/>
        </w:numPr>
        <w:shd w:val="clear" w:color="auto" w:fill="FFFFFF"/>
        <w:tabs>
          <w:tab w:val="left" w:pos="792"/>
        </w:tabs>
        <w:spacing w:before="120"/>
        <w:ind w:left="792" w:hanging="394"/>
        <w:jc w:val="both"/>
        <w:rPr>
          <w:sz w:val="22"/>
          <w:szCs w:val="24"/>
        </w:rPr>
      </w:pPr>
      <w:r w:rsidRPr="00AF4D43">
        <w:rPr>
          <w:sz w:val="22"/>
          <w:szCs w:val="24"/>
        </w:rPr>
        <w:t>Order No. 40 has no effect if a direction is given that the Board is to cease to have the functions referred to in paragraph 25(c).</w:t>
      </w:r>
    </w:p>
    <w:p w14:paraId="29FEFF01" w14:textId="77777777" w:rsidR="00716862" w:rsidRPr="00AF4D43" w:rsidRDefault="00E256F4" w:rsidP="00AF4D43">
      <w:pPr>
        <w:shd w:val="clear" w:color="auto" w:fill="FFFFFF"/>
        <w:spacing w:before="120"/>
        <w:ind w:left="10"/>
        <w:jc w:val="both"/>
        <w:rPr>
          <w:sz w:val="22"/>
        </w:rPr>
      </w:pPr>
      <w:r w:rsidRPr="00AF4D43">
        <w:rPr>
          <w:b/>
          <w:bCs/>
          <w:sz w:val="22"/>
          <w:szCs w:val="24"/>
        </w:rPr>
        <w:t>Board</w:t>
      </w:r>
      <w:r w:rsidR="00370806" w:rsidRPr="00AF4D43">
        <w:rPr>
          <w:b/>
          <w:bCs/>
          <w:sz w:val="22"/>
          <w:szCs w:val="24"/>
        </w:rPr>
        <w:t>’</w:t>
      </w:r>
      <w:r w:rsidRPr="00AF4D43">
        <w:rPr>
          <w:b/>
          <w:bCs/>
          <w:sz w:val="22"/>
          <w:szCs w:val="24"/>
        </w:rPr>
        <w:t>s funds</w:t>
      </w:r>
    </w:p>
    <w:p w14:paraId="36897F8A" w14:textId="77777777" w:rsidR="00716862" w:rsidRPr="00AF4D43" w:rsidRDefault="00370806" w:rsidP="00AF4D43">
      <w:pPr>
        <w:shd w:val="clear" w:color="auto" w:fill="FFFFFF"/>
        <w:spacing w:before="120"/>
        <w:ind w:left="10" w:firstLine="350"/>
        <w:jc w:val="both"/>
        <w:rPr>
          <w:sz w:val="22"/>
        </w:rPr>
      </w:pPr>
      <w:r w:rsidRPr="00AF4D43">
        <w:rPr>
          <w:sz w:val="22"/>
          <w:szCs w:val="24"/>
        </w:rPr>
        <w:t>“</w:t>
      </w:r>
      <w:r w:rsidR="00E256F4" w:rsidRPr="00AF4D43">
        <w:rPr>
          <w:sz w:val="22"/>
          <w:szCs w:val="24"/>
        </w:rPr>
        <w:t>6.(1) Section 28L applies to money standing to the credit of the Workers</w:t>
      </w:r>
      <w:r w:rsidRPr="00AF4D43">
        <w:rPr>
          <w:sz w:val="22"/>
          <w:szCs w:val="24"/>
        </w:rPr>
        <w:t>’</w:t>
      </w:r>
      <w:r w:rsidR="00E256F4" w:rsidRPr="00AF4D43">
        <w:rPr>
          <w:sz w:val="22"/>
          <w:szCs w:val="24"/>
        </w:rPr>
        <w:t xml:space="preserve"> Compensation Fund immediately before the amendment day.</w:t>
      </w:r>
    </w:p>
    <w:p w14:paraId="53EE911F" w14:textId="77777777" w:rsidR="00716862" w:rsidRPr="00AF4D43" w:rsidRDefault="00370806" w:rsidP="00AF4D43">
      <w:pPr>
        <w:shd w:val="clear" w:color="auto" w:fill="FFFFFF"/>
        <w:spacing w:before="120"/>
        <w:ind w:left="10" w:firstLine="346"/>
        <w:jc w:val="both"/>
        <w:rPr>
          <w:sz w:val="22"/>
        </w:rPr>
      </w:pPr>
      <w:r w:rsidRPr="00AF4D43">
        <w:rPr>
          <w:sz w:val="22"/>
          <w:szCs w:val="24"/>
        </w:rPr>
        <w:t>“</w:t>
      </w:r>
      <w:r w:rsidR="00E256F4" w:rsidRPr="00AF4D43">
        <w:rPr>
          <w:sz w:val="22"/>
          <w:szCs w:val="24"/>
        </w:rPr>
        <w:t xml:space="preserve">(2) Money standing to the credit of the Welfare Fund immediately before the amendment day must be applied, as the Board determines, so as to promote the welfare of workers and former workers in the coal industry in the State, their </w:t>
      </w:r>
      <w:proofErr w:type="spellStart"/>
      <w:r w:rsidR="00E256F4" w:rsidRPr="00AF4D43">
        <w:rPr>
          <w:sz w:val="22"/>
          <w:szCs w:val="24"/>
        </w:rPr>
        <w:t>dependants</w:t>
      </w:r>
      <w:proofErr w:type="spellEnd"/>
      <w:r w:rsidR="00E256F4" w:rsidRPr="00AF4D43">
        <w:rPr>
          <w:sz w:val="22"/>
          <w:szCs w:val="24"/>
        </w:rPr>
        <w:t xml:space="preserve"> and communities in coal mining areas.</w:t>
      </w:r>
    </w:p>
    <w:p w14:paraId="024230C0" w14:textId="77777777" w:rsidR="00716862" w:rsidRPr="00AF4D43" w:rsidRDefault="00370806" w:rsidP="00AF4D43">
      <w:pPr>
        <w:shd w:val="clear" w:color="auto" w:fill="FFFFFF"/>
        <w:spacing w:before="120"/>
        <w:ind w:left="10" w:firstLine="346"/>
        <w:jc w:val="both"/>
        <w:rPr>
          <w:sz w:val="22"/>
        </w:rPr>
      </w:pPr>
      <w:r w:rsidRPr="00AF4D43">
        <w:rPr>
          <w:sz w:val="22"/>
          <w:szCs w:val="24"/>
        </w:rPr>
        <w:t>“</w:t>
      </w:r>
      <w:r w:rsidR="00E256F4" w:rsidRPr="00AF4D43">
        <w:rPr>
          <w:sz w:val="22"/>
          <w:szCs w:val="24"/>
        </w:rPr>
        <w:t>(3) Section 28M applies to other money standing to the credit of the Board immediately before the amendment day.</w:t>
      </w:r>
    </w:p>
    <w:p w14:paraId="4054EB19" w14:textId="77777777" w:rsidR="00716862" w:rsidRPr="00AF4D43" w:rsidRDefault="00E256F4" w:rsidP="00AF4D43">
      <w:pPr>
        <w:shd w:val="clear" w:color="auto" w:fill="FFFFFF"/>
        <w:spacing w:before="120"/>
        <w:ind w:left="10"/>
        <w:jc w:val="both"/>
        <w:rPr>
          <w:sz w:val="22"/>
        </w:rPr>
      </w:pPr>
      <w:r w:rsidRPr="00AF4D43">
        <w:rPr>
          <w:b/>
          <w:bCs/>
          <w:sz w:val="22"/>
          <w:szCs w:val="24"/>
        </w:rPr>
        <w:t>Workers</w:t>
      </w:r>
      <w:r w:rsidR="00370806" w:rsidRPr="00AF4D43">
        <w:rPr>
          <w:b/>
          <w:bCs/>
          <w:sz w:val="22"/>
          <w:szCs w:val="24"/>
        </w:rPr>
        <w:t>’</w:t>
      </w:r>
      <w:r w:rsidRPr="00AF4D43">
        <w:rPr>
          <w:b/>
          <w:bCs/>
          <w:sz w:val="22"/>
          <w:szCs w:val="24"/>
        </w:rPr>
        <w:t xml:space="preserve"> compensation schemes</w:t>
      </w:r>
    </w:p>
    <w:p w14:paraId="14CC0484" w14:textId="77777777" w:rsidR="00716862" w:rsidRPr="00AF4D43" w:rsidRDefault="00370806" w:rsidP="00AF4D43">
      <w:pPr>
        <w:shd w:val="clear" w:color="auto" w:fill="FFFFFF"/>
        <w:spacing w:before="120"/>
        <w:ind w:left="10" w:firstLine="350"/>
        <w:jc w:val="both"/>
        <w:rPr>
          <w:sz w:val="22"/>
        </w:rPr>
      </w:pPr>
      <w:r w:rsidRPr="00AF4D43">
        <w:rPr>
          <w:sz w:val="22"/>
          <w:szCs w:val="24"/>
        </w:rPr>
        <w:t>“</w:t>
      </w:r>
      <w:r w:rsidR="00E256F4" w:rsidRPr="00AF4D43">
        <w:rPr>
          <w:sz w:val="22"/>
          <w:szCs w:val="24"/>
        </w:rPr>
        <w:t>7. Any workers</w:t>
      </w:r>
      <w:r w:rsidRPr="00AF4D43">
        <w:rPr>
          <w:sz w:val="22"/>
          <w:szCs w:val="24"/>
        </w:rPr>
        <w:t>’</w:t>
      </w:r>
      <w:r w:rsidR="00E256F4" w:rsidRPr="00AF4D43">
        <w:rPr>
          <w:sz w:val="22"/>
          <w:szCs w:val="24"/>
        </w:rPr>
        <w:t xml:space="preserve"> compensation scheme established by the Board and in operation under this Act immediately before the amendment day is taken to have been established by the Board under section 26 of this Act as in force on that day.</w:t>
      </w:r>
    </w:p>
    <w:p w14:paraId="71D5EBAE" w14:textId="77777777" w:rsidR="00716862" w:rsidRPr="00AF4D43" w:rsidRDefault="00E256F4" w:rsidP="00AF4D43">
      <w:pPr>
        <w:shd w:val="clear" w:color="auto" w:fill="FFFFFF"/>
        <w:spacing w:before="120"/>
        <w:ind w:left="10"/>
        <w:jc w:val="both"/>
        <w:rPr>
          <w:sz w:val="22"/>
        </w:rPr>
      </w:pPr>
      <w:r w:rsidRPr="00AF4D43">
        <w:rPr>
          <w:b/>
          <w:bCs/>
          <w:sz w:val="22"/>
          <w:szCs w:val="24"/>
        </w:rPr>
        <w:t>General effect of repeal etc. of provisions</w:t>
      </w:r>
    </w:p>
    <w:p w14:paraId="36BF671A" w14:textId="77777777" w:rsidR="00716862" w:rsidRPr="00AF4D43" w:rsidRDefault="00370806" w:rsidP="00AF4D43">
      <w:pPr>
        <w:shd w:val="clear" w:color="auto" w:fill="FFFFFF"/>
        <w:spacing w:before="120"/>
        <w:ind w:left="19" w:firstLine="341"/>
        <w:jc w:val="both"/>
        <w:rPr>
          <w:sz w:val="22"/>
        </w:rPr>
      </w:pPr>
      <w:r w:rsidRPr="00AF4D43">
        <w:rPr>
          <w:sz w:val="22"/>
          <w:szCs w:val="24"/>
        </w:rPr>
        <w:t>“</w:t>
      </w:r>
      <w:r w:rsidR="00E256F4" w:rsidRPr="00AF4D43">
        <w:rPr>
          <w:sz w:val="22"/>
          <w:szCs w:val="24"/>
        </w:rPr>
        <w:t xml:space="preserve">8.(1) The amendment or repeal of a provision of this Act by the </w:t>
      </w:r>
      <w:r w:rsidR="00E256F4" w:rsidRPr="00AF4D43">
        <w:rPr>
          <w:i/>
          <w:iCs/>
          <w:sz w:val="22"/>
          <w:szCs w:val="24"/>
        </w:rPr>
        <w:t xml:space="preserve">Coal Industry Amendment Act 1992 </w:t>
      </w:r>
      <w:r w:rsidR="00E256F4" w:rsidRPr="00AF4D43">
        <w:rPr>
          <w:sz w:val="22"/>
          <w:szCs w:val="24"/>
        </w:rPr>
        <w:t>does not affect:</w:t>
      </w:r>
    </w:p>
    <w:p w14:paraId="67E311B5" w14:textId="77777777" w:rsidR="00716862" w:rsidRPr="00AF4D43" w:rsidRDefault="00E256F4" w:rsidP="00AF4D43">
      <w:pPr>
        <w:numPr>
          <w:ilvl w:val="0"/>
          <w:numId w:val="36"/>
        </w:numPr>
        <w:shd w:val="clear" w:color="auto" w:fill="FFFFFF"/>
        <w:tabs>
          <w:tab w:val="left" w:pos="797"/>
        </w:tabs>
        <w:spacing w:before="120"/>
        <w:ind w:left="797" w:hanging="394"/>
        <w:jc w:val="both"/>
        <w:rPr>
          <w:sz w:val="22"/>
          <w:szCs w:val="24"/>
        </w:rPr>
      </w:pPr>
      <w:r w:rsidRPr="00AF4D43">
        <w:rPr>
          <w:sz w:val="22"/>
          <w:szCs w:val="24"/>
        </w:rPr>
        <w:t>the previous operation of the provision or anything duly suffered, done or commenced under the provision; or</w:t>
      </w:r>
    </w:p>
    <w:p w14:paraId="0D2B2E9D" w14:textId="77777777" w:rsidR="00716862" w:rsidRPr="00AF4D43" w:rsidRDefault="00E256F4" w:rsidP="00AF4D43">
      <w:pPr>
        <w:numPr>
          <w:ilvl w:val="0"/>
          <w:numId w:val="36"/>
        </w:numPr>
        <w:shd w:val="clear" w:color="auto" w:fill="FFFFFF"/>
        <w:tabs>
          <w:tab w:val="left" w:pos="797"/>
        </w:tabs>
        <w:spacing w:before="120"/>
        <w:ind w:left="797" w:hanging="394"/>
        <w:jc w:val="both"/>
        <w:rPr>
          <w:sz w:val="22"/>
          <w:szCs w:val="24"/>
        </w:rPr>
      </w:pPr>
      <w:r w:rsidRPr="00AF4D43">
        <w:rPr>
          <w:sz w:val="22"/>
          <w:szCs w:val="24"/>
        </w:rPr>
        <w:t>any right, privilege, obligation or liability acquired, accrued or incurred under the provision; or</w:t>
      </w:r>
    </w:p>
    <w:p w14:paraId="4CA7F90D" w14:textId="77777777" w:rsidR="00716862" w:rsidRPr="00AF4D43" w:rsidRDefault="00716862" w:rsidP="00AF4D43">
      <w:pPr>
        <w:numPr>
          <w:ilvl w:val="0"/>
          <w:numId w:val="36"/>
        </w:numPr>
        <w:shd w:val="clear" w:color="auto" w:fill="FFFFFF"/>
        <w:tabs>
          <w:tab w:val="left" w:pos="797"/>
        </w:tabs>
        <w:spacing w:before="120"/>
        <w:ind w:left="797" w:hanging="394"/>
        <w:jc w:val="both"/>
        <w:rPr>
          <w:sz w:val="22"/>
          <w:szCs w:val="24"/>
        </w:rPr>
        <w:sectPr w:rsidR="00716862" w:rsidRPr="00AF4D43" w:rsidSect="0051422B">
          <w:pgSz w:w="12240" w:h="15840"/>
          <w:pgMar w:top="1440" w:right="1440" w:bottom="1440" w:left="1440" w:header="720" w:footer="720" w:gutter="0"/>
          <w:cols w:space="60"/>
          <w:noEndnote/>
          <w:docGrid w:linePitch="272"/>
        </w:sectPr>
      </w:pPr>
    </w:p>
    <w:p w14:paraId="630A5484" w14:textId="77777777" w:rsidR="00716862" w:rsidRPr="00AF4D43" w:rsidRDefault="00E256F4" w:rsidP="00AF4D43">
      <w:pPr>
        <w:widowControl/>
        <w:shd w:val="clear" w:color="auto" w:fill="FFFFFF"/>
        <w:spacing w:before="120" w:after="120"/>
        <w:jc w:val="center"/>
        <w:rPr>
          <w:sz w:val="22"/>
        </w:rPr>
      </w:pPr>
      <w:r w:rsidRPr="00AF4D43">
        <w:rPr>
          <w:b/>
          <w:bCs/>
          <w:sz w:val="22"/>
          <w:szCs w:val="24"/>
        </w:rPr>
        <w:lastRenderedPageBreak/>
        <w:t>SCHEDULE 4</w:t>
      </w:r>
      <w:r w:rsidRPr="00AF4D43">
        <w:rPr>
          <w:rFonts w:eastAsia="Times New Roman"/>
          <w:sz w:val="22"/>
          <w:szCs w:val="24"/>
        </w:rPr>
        <w:t>—continued</w:t>
      </w:r>
    </w:p>
    <w:p w14:paraId="1E594244" w14:textId="77777777" w:rsidR="00716862" w:rsidRPr="00AF4D43" w:rsidRDefault="00E256F4" w:rsidP="00AF4D43">
      <w:pPr>
        <w:numPr>
          <w:ilvl w:val="0"/>
          <w:numId w:val="37"/>
        </w:numPr>
        <w:shd w:val="clear" w:color="auto" w:fill="FFFFFF"/>
        <w:tabs>
          <w:tab w:val="left" w:pos="802"/>
        </w:tabs>
        <w:spacing w:before="120"/>
        <w:ind w:left="802" w:hanging="398"/>
        <w:jc w:val="both"/>
        <w:rPr>
          <w:sz w:val="22"/>
          <w:szCs w:val="24"/>
        </w:rPr>
      </w:pPr>
      <w:r w:rsidRPr="00AF4D43">
        <w:rPr>
          <w:sz w:val="22"/>
          <w:szCs w:val="24"/>
        </w:rPr>
        <w:t>any penalty incurred in respect of any offence arising under the provision; or</w:t>
      </w:r>
    </w:p>
    <w:p w14:paraId="614FFD46" w14:textId="77777777" w:rsidR="00716862" w:rsidRPr="00AF4D43" w:rsidRDefault="00E256F4" w:rsidP="00AF4D43">
      <w:pPr>
        <w:numPr>
          <w:ilvl w:val="0"/>
          <w:numId w:val="37"/>
        </w:numPr>
        <w:shd w:val="clear" w:color="auto" w:fill="FFFFFF"/>
        <w:tabs>
          <w:tab w:val="left" w:pos="802"/>
        </w:tabs>
        <w:spacing w:before="120"/>
        <w:ind w:left="802" w:hanging="398"/>
        <w:jc w:val="both"/>
        <w:rPr>
          <w:sz w:val="22"/>
          <w:szCs w:val="24"/>
        </w:rPr>
      </w:pPr>
      <w:r w:rsidRPr="00AF4D43">
        <w:rPr>
          <w:sz w:val="22"/>
          <w:szCs w:val="24"/>
        </w:rPr>
        <w:t>any investigation, legal proceeding or remedy in respect of any such right, privilege, obligation, liability or penalty;</w:t>
      </w:r>
    </w:p>
    <w:p w14:paraId="54B446B6" w14:textId="77777777" w:rsidR="00716862" w:rsidRPr="00AF4D43" w:rsidRDefault="00E256F4" w:rsidP="00AF4D43">
      <w:pPr>
        <w:shd w:val="clear" w:color="auto" w:fill="FFFFFF"/>
        <w:spacing w:before="120"/>
        <w:ind w:left="19"/>
        <w:jc w:val="both"/>
        <w:rPr>
          <w:sz w:val="22"/>
        </w:rPr>
      </w:pPr>
      <w:r w:rsidRPr="00AF4D43">
        <w:rPr>
          <w:sz w:val="22"/>
          <w:szCs w:val="24"/>
        </w:rPr>
        <w:t>and any such penalty may be imposed and enforced, and any such investigation, legal proceeding or remedy may be instituted, continued or enforced, as if the provision had not been amended or repealed.</w:t>
      </w:r>
    </w:p>
    <w:p w14:paraId="23099D9E" w14:textId="77777777" w:rsidR="00716862" w:rsidRPr="00AF4D43" w:rsidRDefault="00370806" w:rsidP="00AF4D43">
      <w:pPr>
        <w:shd w:val="clear" w:color="auto" w:fill="FFFFFF"/>
        <w:spacing w:before="120"/>
        <w:ind w:left="19" w:firstLine="341"/>
        <w:jc w:val="both"/>
        <w:rPr>
          <w:sz w:val="22"/>
        </w:rPr>
      </w:pPr>
      <w:r w:rsidRPr="00AF4D43">
        <w:rPr>
          <w:sz w:val="22"/>
          <w:szCs w:val="24"/>
        </w:rPr>
        <w:t>“</w:t>
      </w:r>
      <w:r w:rsidR="00E256F4" w:rsidRPr="00AF4D43">
        <w:rPr>
          <w:sz w:val="22"/>
          <w:szCs w:val="24"/>
        </w:rPr>
        <w:t>(2) Without limiting the effect of subclause (1), the amendment or repeal of a provision does not affect the proof of any past thing, any right, privilege, obligation or liability saved by the operation of the provision or any amendment or validation made by the provision.</w:t>
      </w:r>
    </w:p>
    <w:p w14:paraId="42F086A6" w14:textId="77777777" w:rsidR="00716862" w:rsidRPr="00AF4D43" w:rsidRDefault="00370806" w:rsidP="00AF4D43">
      <w:pPr>
        <w:shd w:val="clear" w:color="auto" w:fill="FFFFFF"/>
        <w:spacing w:before="120"/>
        <w:ind w:left="19" w:firstLine="341"/>
        <w:jc w:val="both"/>
        <w:rPr>
          <w:sz w:val="22"/>
        </w:rPr>
      </w:pPr>
      <w:r w:rsidRPr="00AF4D43">
        <w:rPr>
          <w:sz w:val="22"/>
          <w:szCs w:val="24"/>
        </w:rPr>
        <w:t>“</w:t>
      </w:r>
      <w:r w:rsidR="00E256F4" w:rsidRPr="00AF4D43">
        <w:rPr>
          <w:sz w:val="22"/>
          <w:szCs w:val="24"/>
        </w:rPr>
        <w:t>(3) This clause applies in addition to, and without limiting the effect of, any other provision of this Schedule.</w:t>
      </w:r>
    </w:p>
    <w:p w14:paraId="206A5663" w14:textId="77777777" w:rsidR="00716862" w:rsidRPr="00AF4D43" w:rsidRDefault="00E256F4" w:rsidP="00AF4D43">
      <w:pPr>
        <w:shd w:val="clear" w:color="auto" w:fill="FFFFFF"/>
        <w:spacing w:before="120"/>
        <w:ind w:left="19"/>
        <w:jc w:val="both"/>
        <w:rPr>
          <w:sz w:val="22"/>
        </w:rPr>
      </w:pPr>
      <w:r w:rsidRPr="00AF4D43">
        <w:rPr>
          <w:b/>
          <w:bCs/>
          <w:sz w:val="22"/>
          <w:szCs w:val="24"/>
        </w:rPr>
        <w:t>Regulations</w:t>
      </w:r>
    </w:p>
    <w:p w14:paraId="2A80E3C4" w14:textId="77777777" w:rsidR="00716862" w:rsidRPr="00AF4D43" w:rsidRDefault="00370806" w:rsidP="00AF4D43">
      <w:pPr>
        <w:shd w:val="clear" w:color="auto" w:fill="FFFFFF"/>
        <w:spacing w:before="120"/>
        <w:ind w:firstLine="346"/>
        <w:jc w:val="both"/>
        <w:rPr>
          <w:sz w:val="22"/>
        </w:rPr>
      </w:pPr>
      <w:r w:rsidRPr="00AF4D43">
        <w:rPr>
          <w:sz w:val="22"/>
          <w:szCs w:val="24"/>
        </w:rPr>
        <w:t>“</w:t>
      </w:r>
      <w:r w:rsidR="00E256F4" w:rsidRPr="00AF4D43">
        <w:rPr>
          <w:sz w:val="22"/>
          <w:szCs w:val="24"/>
        </w:rPr>
        <w:t xml:space="preserve">9.(1) The regulations may make further provision of a savings or transitional nature consequent on the enactment of the </w:t>
      </w:r>
      <w:r w:rsidR="00E256F4" w:rsidRPr="00AF4D43">
        <w:rPr>
          <w:i/>
          <w:iCs/>
          <w:sz w:val="22"/>
          <w:szCs w:val="24"/>
        </w:rPr>
        <w:t>Coal Industry Amendment Act 1992.</w:t>
      </w:r>
    </w:p>
    <w:p w14:paraId="2DAE9AD7" w14:textId="77777777" w:rsidR="00716862" w:rsidRPr="00AF4D43" w:rsidRDefault="00370806" w:rsidP="00AF4D43">
      <w:pPr>
        <w:shd w:val="clear" w:color="auto" w:fill="FFFFFF"/>
        <w:spacing w:before="120"/>
        <w:ind w:left="14" w:firstLine="341"/>
        <w:jc w:val="both"/>
        <w:rPr>
          <w:sz w:val="22"/>
        </w:rPr>
      </w:pPr>
      <w:r w:rsidRPr="00AF4D43">
        <w:rPr>
          <w:sz w:val="22"/>
          <w:szCs w:val="24"/>
        </w:rPr>
        <w:t>“</w:t>
      </w:r>
      <w:r w:rsidR="00E256F4" w:rsidRPr="00AF4D43">
        <w:rPr>
          <w:sz w:val="22"/>
          <w:szCs w:val="24"/>
        </w:rPr>
        <w:t>(2) Any such provision may, if the regulations so provide, take effect from the amendment day or a later date.</w:t>
      </w:r>
    </w:p>
    <w:p w14:paraId="1E76EC45" w14:textId="141DFFA4" w:rsidR="00716862" w:rsidRPr="00AF4D43" w:rsidRDefault="00370806" w:rsidP="00AF4D43">
      <w:pPr>
        <w:shd w:val="clear" w:color="auto" w:fill="FFFFFF"/>
        <w:spacing w:before="120"/>
        <w:ind w:left="14" w:firstLine="336"/>
        <w:jc w:val="both"/>
        <w:rPr>
          <w:sz w:val="22"/>
        </w:rPr>
      </w:pPr>
      <w:r w:rsidRPr="00AF4D43">
        <w:rPr>
          <w:sz w:val="22"/>
          <w:szCs w:val="24"/>
        </w:rPr>
        <w:t>“</w:t>
      </w:r>
      <w:r w:rsidR="00E256F4" w:rsidRPr="00AF4D43">
        <w:rPr>
          <w:sz w:val="22"/>
          <w:szCs w:val="24"/>
        </w:rPr>
        <w:t xml:space="preserve">(3) To the extent to which such a provision takes effect from a date that is earlier than the date of its publication in the </w:t>
      </w:r>
      <w:r w:rsidR="00E256F4" w:rsidRPr="00AF4D43">
        <w:rPr>
          <w:i/>
          <w:iCs/>
          <w:sz w:val="22"/>
          <w:szCs w:val="24"/>
        </w:rPr>
        <w:t>Gazette</w:t>
      </w:r>
      <w:r w:rsidR="00E256F4" w:rsidRPr="00A606E9">
        <w:rPr>
          <w:iCs/>
          <w:sz w:val="22"/>
          <w:szCs w:val="24"/>
        </w:rPr>
        <w:t>,</w:t>
      </w:r>
      <w:r w:rsidR="00E256F4" w:rsidRPr="00AF4D43">
        <w:rPr>
          <w:i/>
          <w:iCs/>
          <w:sz w:val="22"/>
          <w:szCs w:val="24"/>
        </w:rPr>
        <w:t xml:space="preserve"> </w:t>
      </w:r>
      <w:r w:rsidR="00E256F4" w:rsidRPr="00AF4D43">
        <w:rPr>
          <w:sz w:val="22"/>
          <w:szCs w:val="24"/>
        </w:rPr>
        <w:t>the provision does not operate so as:</w:t>
      </w:r>
    </w:p>
    <w:p w14:paraId="5352D574" w14:textId="77777777" w:rsidR="00716862" w:rsidRPr="00AF4D43" w:rsidRDefault="00E256F4" w:rsidP="00AF4D43">
      <w:pPr>
        <w:numPr>
          <w:ilvl w:val="0"/>
          <w:numId w:val="38"/>
        </w:numPr>
        <w:shd w:val="clear" w:color="auto" w:fill="FFFFFF"/>
        <w:tabs>
          <w:tab w:val="left" w:pos="782"/>
        </w:tabs>
        <w:spacing w:before="120"/>
        <w:ind w:left="782" w:hanging="389"/>
        <w:jc w:val="both"/>
        <w:rPr>
          <w:sz w:val="22"/>
          <w:szCs w:val="24"/>
        </w:rPr>
      </w:pPr>
      <w:r w:rsidRPr="00AF4D43">
        <w:rPr>
          <w:sz w:val="22"/>
          <w:szCs w:val="24"/>
        </w:rPr>
        <w:t>to affect, in a manner prejudicial to any person (other than the State or an authority of the State), the rights of that person existing before the date of its publication; or</w:t>
      </w:r>
    </w:p>
    <w:p w14:paraId="2BD39A6F" w14:textId="77777777" w:rsidR="00716862" w:rsidRPr="00AF4D43" w:rsidRDefault="00F92344" w:rsidP="00AF4D43">
      <w:pPr>
        <w:numPr>
          <w:ilvl w:val="0"/>
          <w:numId w:val="38"/>
        </w:numPr>
        <w:shd w:val="clear" w:color="auto" w:fill="FFFFFF"/>
        <w:tabs>
          <w:tab w:val="left" w:pos="782"/>
        </w:tabs>
        <w:spacing w:before="120" w:after="1320"/>
        <w:ind w:left="782" w:hanging="389"/>
        <w:jc w:val="both"/>
        <w:rPr>
          <w:sz w:val="22"/>
          <w:szCs w:val="24"/>
        </w:rPr>
      </w:pPr>
      <w:r w:rsidRPr="00AF4D43">
        <w:rPr>
          <w:noProof/>
          <w:sz w:val="22"/>
          <w:szCs w:val="24"/>
          <w:lang w:val="en-AU" w:eastAsia="en-AU"/>
        </w:rPr>
        <mc:AlternateContent>
          <mc:Choice Requires="wps">
            <w:drawing>
              <wp:anchor distT="0" distB="0" distL="114300" distR="114300" simplePos="0" relativeHeight="251657216" behindDoc="0" locked="0" layoutInCell="1" allowOverlap="1" wp14:anchorId="102C9265" wp14:editId="18F8F407">
                <wp:simplePos x="0" y="0"/>
                <wp:positionH relativeFrom="column">
                  <wp:posOffset>2181224</wp:posOffset>
                </wp:positionH>
                <wp:positionV relativeFrom="paragraph">
                  <wp:posOffset>558800</wp:posOffset>
                </wp:positionV>
                <wp:extent cx="12287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87BAA6" id="Straight Connector 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71.75pt,44pt" to="26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" strokecolor="black [3040]"/>
            </w:pict>
          </mc:Fallback>
        </mc:AlternateContent>
      </w:r>
      <w:r w:rsidR="00E256F4" w:rsidRPr="00AF4D43">
        <w:rPr>
          <w:sz w:val="22"/>
          <w:szCs w:val="24"/>
        </w:rPr>
        <w:t>to impose liabilities on any person (other than the State or an authority of the State) in respect of anything done or omitted to be done before the date of its publication.</w:t>
      </w:r>
      <w:r w:rsidR="00370806" w:rsidRPr="00AF4D43">
        <w:rPr>
          <w:sz w:val="22"/>
          <w:szCs w:val="24"/>
        </w:rPr>
        <w:t>”</w:t>
      </w:r>
      <w:r w:rsidR="00E256F4" w:rsidRPr="00AF4D43">
        <w:rPr>
          <w:sz w:val="22"/>
          <w:szCs w:val="24"/>
        </w:rPr>
        <w:t>.</w:t>
      </w:r>
    </w:p>
    <w:p w14:paraId="6FD85F40" w14:textId="77777777" w:rsidR="00716862" w:rsidRPr="00AF4D43" w:rsidRDefault="00E256F4" w:rsidP="00AF4D43">
      <w:pPr>
        <w:shd w:val="clear" w:color="auto" w:fill="FFFFFF"/>
        <w:tabs>
          <w:tab w:val="left" w:pos="4590"/>
          <w:tab w:val="left" w:pos="4770"/>
        </w:tabs>
        <w:spacing w:before="120"/>
        <w:jc w:val="right"/>
        <w:rPr>
          <w:sz w:val="22"/>
        </w:rPr>
      </w:pPr>
      <w:r w:rsidRPr="00AF4D43">
        <w:rPr>
          <w:b/>
          <w:bCs/>
          <w:sz w:val="22"/>
          <w:szCs w:val="24"/>
        </w:rPr>
        <w:t>SCHEDULE 5</w:t>
      </w:r>
      <w:r w:rsidRPr="00AF4D43">
        <w:rPr>
          <w:b/>
          <w:bCs/>
          <w:sz w:val="22"/>
          <w:szCs w:val="24"/>
        </w:rPr>
        <w:tab/>
      </w:r>
      <w:r w:rsidRPr="00AF4D43">
        <w:rPr>
          <w:sz w:val="22"/>
          <w:szCs w:val="24"/>
        </w:rPr>
        <w:t>Section 3</w:t>
      </w:r>
    </w:p>
    <w:p w14:paraId="5ACB0CAA" w14:textId="77777777" w:rsidR="00716862" w:rsidRPr="00AF4D43" w:rsidRDefault="00E256F4" w:rsidP="00AF4D43">
      <w:pPr>
        <w:widowControl/>
        <w:shd w:val="clear" w:color="auto" w:fill="FFFFFF"/>
        <w:spacing w:before="120" w:after="120"/>
        <w:jc w:val="center"/>
        <w:rPr>
          <w:sz w:val="22"/>
        </w:rPr>
      </w:pPr>
      <w:r w:rsidRPr="00AF4D43">
        <w:rPr>
          <w:sz w:val="22"/>
          <w:szCs w:val="24"/>
        </w:rPr>
        <w:t>AMENDMENTS CONSEQUENTIAL ON THE INDUSTRIAL RELATIONS ACT 1991 OF NEW SOUTH WALES</w:t>
      </w:r>
    </w:p>
    <w:p w14:paraId="3AB1BDAF" w14:textId="77777777" w:rsidR="00716862" w:rsidRPr="00AF4D43" w:rsidRDefault="00E256F4" w:rsidP="00AF4D43">
      <w:pPr>
        <w:shd w:val="clear" w:color="auto" w:fill="FFFFFF"/>
        <w:spacing w:before="120"/>
        <w:ind w:left="5"/>
        <w:jc w:val="both"/>
        <w:rPr>
          <w:sz w:val="22"/>
        </w:rPr>
      </w:pPr>
      <w:r w:rsidRPr="00AF4D43">
        <w:rPr>
          <w:b/>
          <w:bCs/>
          <w:sz w:val="22"/>
          <w:szCs w:val="24"/>
        </w:rPr>
        <w:t>Paragraph 30(4)(a):</w:t>
      </w:r>
    </w:p>
    <w:p w14:paraId="4FC6B9F1" w14:textId="77777777" w:rsidR="00716862" w:rsidRPr="00AF4D43" w:rsidRDefault="00E256F4" w:rsidP="00AF4D43">
      <w:pPr>
        <w:shd w:val="clear" w:color="auto" w:fill="FFFFFF"/>
        <w:spacing w:before="120"/>
        <w:ind w:left="5" w:firstLine="341"/>
        <w:jc w:val="both"/>
        <w:rPr>
          <w:sz w:val="22"/>
        </w:rPr>
      </w:pPr>
      <w:r w:rsidRPr="00AF4D43">
        <w:rPr>
          <w:sz w:val="22"/>
          <w:szCs w:val="24"/>
        </w:rPr>
        <w:t xml:space="preserve">Omit </w:t>
      </w:r>
      <w:r w:rsidR="00370806" w:rsidRPr="00AF4D43">
        <w:rPr>
          <w:sz w:val="22"/>
          <w:szCs w:val="24"/>
        </w:rPr>
        <w:t>“</w:t>
      </w:r>
      <w:r w:rsidRPr="00AF4D43">
        <w:rPr>
          <w:sz w:val="22"/>
          <w:szCs w:val="24"/>
        </w:rPr>
        <w:t>Industrial Commission of the State</w:t>
      </w:r>
      <w:r w:rsidR="00370806" w:rsidRPr="00AF4D43">
        <w:rPr>
          <w:sz w:val="22"/>
          <w:szCs w:val="24"/>
        </w:rPr>
        <w:t>”</w:t>
      </w:r>
      <w:r w:rsidRPr="00AF4D43">
        <w:rPr>
          <w:sz w:val="22"/>
          <w:szCs w:val="24"/>
        </w:rPr>
        <w:t xml:space="preserve">, substitute </w:t>
      </w:r>
      <w:r w:rsidR="00370806" w:rsidRPr="00AF4D43">
        <w:rPr>
          <w:sz w:val="22"/>
          <w:szCs w:val="24"/>
        </w:rPr>
        <w:t>“</w:t>
      </w:r>
      <w:r w:rsidRPr="00AF4D43">
        <w:rPr>
          <w:sz w:val="22"/>
          <w:szCs w:val="24"/>
        </w:rPr>
        <w:t>Industrial Relations Commission of the State or the Industrial Court of the State</w:t>
      </w:r>
      <w:r w:rsidR="00370806" w:rsidRPr="00AF4D43">
        <w:rPr>
          <w:sz w:val="22"/>
          <w:szCs w:val="24"/>
        </w:rPr>
        <w:t>”</w:t>
      </w:r>
      <w:r w:rsidRPr="00AF4D43">
        <w:rPr>
          <w:sz w:val="22"/>
          <w:szCs w:val="24"/>
        </w:rPr>
        <w:t>.</w:t>
      </w:r>
    </w:p>
    <w:p w14:paraId="15D82473" w14:textId="77777777" w:rsidR="00716862" w:rsidRPr="00AF4D43" w:rsidRDefault="00716862" w:rsidP="00AF4D43">
      <w:pPr>
        <w:shd w:val="clear" w:color="auto" w:fill="FFFFFF"/>
        <w:spacing w:before="120"/>
        <w:ind w:left="5" w:firstLine="341"/>
        <w:jc w:val="both"/>
        <w:rPr>
          <w:sz w:val="22"/>
        </w:rPr>
        <w:sectPr w:rsidR="00716862" w:rsidRPr="00AF4D43" w:rsidSect="0051422B">
          <w:pgSz w:w="12240" w:h="15840"/>
          <w:pgMar w:top="1440" w:right="1440" w:bottom="1440" w:left="1440" w:header="720" w:footer="720" w:gutter="0"/>
          <w:cols w:space="60"/>
          <w:noEndnote/>
          <w:docGrid w:linePitch="272"/>
        </w:sectPr>
      </w:pPr>
    </w:p>
    <w:p w14:paraId="1FFB17B6" w14:textId="77777777" w:rsidR="00716862" w:rsidRPr="00AF4D43" w:rsidRDefault="00E256F4" w:rsidP="00AF4D43">
      <w:pPr>
        <w:widowControl/>
        <w:shd w:val="clear" w:color="auto" w:fill="FFFFFF"/>
        <w:spacing w:after="120"/>
        <w:jc w:val="center"/>
        <w:rPr>
          <w:sz w:val="22"/>
        </w:rPr>
      </w:pPr>
      <w:r w:rsidRPr="00AF4D43">
        <w:rPr>
          <w:b/>
          <w:bCs/>
          <w:sz w:val="22"/>
          <w:szCs w:val="24"/>
        </w:rPr>
        <w:lastRenderedPageBreak/>
        <w:t>SCHEDULE 5</w:t>
      </w:r>
      <w:r w:rsidRPr="00AF4D43">
        <w:rPr>
          <w:rFonts w:eastAsia="Times New Roman"/>
          <w:b/>
          <w:bCs/>
          <w:sz w:val="22"/>
          <w:szCs w:val="24"/>
        </w:rPr>
        <w:t>—</w:t>
      </w:r>
      <w:r w:rsidRPr="00AF4D43">
        <w:rPr>
          <w:rFonts w:eastAsia="Times New Roman"/>
          <w:sz w:val="22"/>
          <w:szCs w:val="24"/>
        </w:rPr>
        <w:t>continued</w:t>
      </w:r>
    </w:p>
    <w:p w14:paraId="7EC962FA" w14:textId="77777777" w:rsidR="00716862" w:rsidRPr="00AF4D43" w:rsidRDefault="00E256F4" w:rsidP="00AF4D43">
      <w:pPr>
        <w:shd w:val="clear" w:color="auto" w:fill="FFFFFF"/>
        <w:spacing w:before="120"/>
        <w:jc w:val="both"/>
        <w:rPr>
          <w:sz w:val="22"/>
        </w:rPr>
      </w:pPr>
      <w:r w:rsidRPr="00AF4D43">
        <w:rPr>
          <w:b/>
          <w:bCs/>
          <w:sz w:val="22"/>
          <w:szCs w:val="24"/>
        </w:rPr>
        <w:t>Paragraph 30(4)(b):</w:t>
      </w:r>
    </w:p>
    <w:p w14:paraId="0EE70410" w14:textId="77777777" w:rsidR="00716862" w:rsidRPr="00AF4D43" w:rsidRDefault="00F92344" w:rsidP="00AF4D43">
      <w:pPr>
        <w:shd w:val="clear" w:color="auto" w:fill="FFFFFF"/>
        <w:spacing w:before="120" w:after="720"/>
        <w:ind w:left="5" w:firstLine="341"/>
        <w:jc w:val="both"/>
        <w:rPr>
          <w:sz w:val="22"/>
        </w:rPr>
      </w:pPr>
      <w:r w:rsidRPr="00AF4D43">
        <w:rPr>
          <w:noProof/>
          <w:sz w:val="22"/>
          <w:szCs w:val="24"/>
          <w:lang w:val="en-AU" w:eastAsia="en-AU"/>
        </w:rPr>
        <mc:AlternateContent>
          <mc:Choice Requires="wps">
            <w:drawing>
              <wp:anchor distT="0" distB="0" distL="114300" distR="114300" simplePos="0" relativeHeight="251659264" behindDoc="0" locked="0" layoutInCell="1" allowOverlap="1" wp14:anchorId="21B66106" wp14:editId="6CB4EAA9">
                <wp:simplePos x="0" y="0"/>
                <wp:positionH relativeFrom="column">
                  <wp:posOffset>37465</wp:posOffset>
                </wp:positionH>
                <wp:positionV relativeFrom="paragraph">
                  <wp:posOffset>658507</wp:posOffset>
                </wp:positionV>
                <wp:extent cx="57435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970819"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5pt,51.85pt" to="455.2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" strokecolor="black [3040]"/>
            </w:pict>
          </mc:Fallback>
        </mc:AlternateContent>
      </w:r>
      <w:r w:rsidR="00E256F4" w:rsidRPr="00AF4D43">
        <w:rPr>
          <w:sz w:val="22"/>
          <w:szCs w:val="24"/>
        </w:rPr>
        <w:t xml:space="preserve">Omit </w:t>
      </w:r>
      <w:r w:rsidR="00370806" w:rsidRPr="00AF4D43">
        <w:rPr>
          <w:sz w:val="22"/>
          <w:szCs w:val="24"/>
        </w:rPr>
        <w:t>“</w:t>
      </w:r>
      <w:r w:rsidR="00E256F4" w:rsidRPr="00AF4D43">
        <w:rPr>
          <w:sz w:val="22"/>
          <w:szCs w:val="24"/>
        </w:rPr>
        <w:t>Industrial Commission of the State</w:t>
      </w:r>
      <w:r w:rsidR="00370806" w:rsidRPr="00AF4D43">
        <w:rPr>
          <w:sz w:val="22"/>
          <w:szCs w:val="24"/>
        </w:rPr>
        <w:t>”</w:t>
      </w:r>
      <w:r w:rsidR="00E256F4" w:rsidRPr="00AF4D43">
        <w:rPr>
          <w:sz w:val="22"/>
          <w:szCs w:val="24"/>
        </w:rPr>
        <w:t xml:space="preserve">, substitute </w:t>
      </w:r>
      <w:r w:rsidR="00370806" w:rsidRPr="00AF4D43">
        <w:rPr>
          <w:sz w:val="22"/>
          <w:szCs w:val="24"/>
        </w:rPr>
        <w:t>“</w:t>
      </w:r>
      <w:r w:rsidR="00E256F4" w:rsidRPr="00AF4D43">
        <w:rPr>
          <w:sz w:val="22"/>
          <w:szCs w:val="24"/>
        </w:rPr>
        <w:t>Industrial Relations Commission of the State or the Industrial Court of the State</w:t>
      </w:r>
      <w:r w:rsidR="00370806" w:rsidRPr="00AF4D43">
        <w:rPr>
          <w:sz w:val="22"/>
          <w:szCs w:val="24"/>
        </w:rPr>
        <w:t>”</w:t>
      </w:r>
      <w:r w:rsidR="00E256F4" w:rsidRPr="00AF4D43">
        <w:rPr>
          <w:sz w:val="22"/>
          <w:szCs w:val="24"/>
        </w:rPr>
        <w:t>.</w:t>
      </w:r>
    </w:p>
    <w:p w14:paraId="4F939B60" w14:textId="77777777" w:rsidR="00716862" w:rsidRPr="00AF4D43" w:rsidRDefault="00E256F4" w:rsidP="00AF4D43">
      <w:pPr>
        <w:widowControl/>
        <w:shd w:val="clear" w:color="auto" w:fill="FFFFFF"/>
        <w:spacing w:before="120" w:after="120"/>
        <w:jc w:val="center"/>
        <w:rPr>
          <w:sz w:val="22"/>
        </w:rPr>
      </w:pPr>
      <w:r w:rsidRPr="00AF4D43">
        <w:rPr>
          <w:b/>
          <w:bCs/>
          <w:sz w:val="22"/>
          <w:szCs w:val="24"/>
        </w:rPr>
        <w:t>NOTE</w:t>
      </w:r>
    </w:p>
    <w:p w14:paraId="6CBC893D" w14:textId="2BF3CD06" w:rsidR="00716862" w:rsidRPr="00AF4D43" w:rsidRDefault="00E256F4" w:rsidP="00A606E9">
      <w:pPr>
        <w:shd w:val="clear" w:color="auto" w:fill="FFFFFF"/>
        <w:spacing w:before="120"/>
        <w:ind w:left="226" w:hanging="198"/>
        <w:jc w:val="both"/>
      </w:pPr>
      <w:r w:rsidRPr="00AF4D43">
        <w:t>1. No. 40, 1946, as amended. For previous amendments, see No. 61, 1951; No. 30, 1952; No. 52, 1956; No. 61, 1957; No. 57, 1958; No. 11, 1965; No. 93, 1966; No. 216, 1973; No. 37, 1976; No. 36, 1978; and No. 126, 1979.</w:t>
      </w:r>
    </w:p>
    <w:p w14:paraId="17E9E16C" w14:textId="77777777" w:rsidR="00716862" w:rsidRPr="00AF4D43" w:rsidRDefault="00E256F4" w:rsidP="00AF4D43">
      <w:pPr>
        <w:widowControl/>
        <w:shd w:val="clear" w:color="auto" w:fill="FFFFFF"/>
        <w:spacing w:before="240" w:after="240"/>
        <w:jc w:val="center"/>
        <w:rPr>
          <w:sz w:val="22"/>
        </w:rPr>
      </w:pPr>
      <w:r w:rsidRPr="00AF4D43">
        <w:rPr>
          <w:b/>
          <w:bCs/>
          <w:sz w:val="22"/>
          <w:szCs w:val="22"/>
        </w:rPr>
        <w:t>NOTE ABOUT SECTION HEADING</w:t>
      </w:r>
    </w:p>
    <w:p w14:paraId="0279B43F" w14:textId="4856288F" w:rsidR="00716862" w:rsidRPr="00AF4D43" w:rsidRDefault="00E256F4" w:rsidP="00AF4D43">
      <w:pPr>
        <w:shd w:val="clear" w:color="auto" w:fill="FFFFFF"/>
        <w:spacing w:before="120" w:after="240"/>
        <w:ind w:left="307" w:hanging="278"/>
        <w:jc w:val="both"/>
      </w:pPr>
      <w:r w:rsidRPr="00AF4D43">
        <w:rPr>
          <w:szCs w:val="22"/>
        </w:rPr>
        <w:t xml:space="preserve">1. After the commencement of subsection 3(1) of this Act, the heading to section 37A of the Principal Act is altered to </w:t>
      </w:r>
      <w:r w:rsidR="00370806" w:rsidRPr="00A606E9">
        <w:rPr>
          <w:bCs/>
          <w:szCs w:val="22"/>
        </w:rPr>
        <w:t>“</w:t>
      </w:r>
      <w:r w:rsidRPr="00AF4D43">
        <w:rPr>
          <w:b/>
          <w:bCs/>
          <w:szCs w:val="22"/>
        </w:rPr>
        <w:t>Proceedings of Local Coal Authorities</w:t>
      </w:r>
      <w:r w:rsidR="00370806" w:rsidRPr="00A606E9">
        <w:rPr>
          <w:bCs/>
          <w:szCs w:val="22"/>
        </w:rPr>
        <w:t>”</w:t>
      </w:r>
      <w:r w:rsidRPr="00AF4D43">
        <w:rPr>
          <w:szCs w:val="22"/>
        </w:rPr>
        <w:t>.</w:t>
      </w:r>
    </w:p>
    <w:p w14:paraId="1204775B" w14:textId="77777777" w:rsidR="00716862" w:rsidRPr="00AF4D43" w:rsidRDefault="00E256F4" w:rsidP="00AF4D43">
      <w:pPr>
        <w:shd w:val="clear" w:color="auto" w:fill="FFFFFF"/>
        <w:spacing w:before="120"/>
        <w:ind w:left="10"/>
        <w:jc w:val="both"/>
      </w:pPr>
      <w:r w:rsidRPr="00AF4D43">
        <w:rPr>
          <w:szCs w:val="22"/>
        </w:rPr>
        <w:t>[</w:t>
      </w:r>
      <w:r w:rsidRPr="00AF4D43">
        <w:rPr>
          <w:i/>
          <w:iCs/>
          <w:szCs w:val="22"/>
        </w:rPr>
        <w:t>Minister</w:t>
      </w:r>
      <w:r w:rsidR="00370806" w:rsidRPr="00AF4D43">
        <w:rPr>
          <w:i/>
          <w:iCs/>
          <w:szCs w:val="22"/>
        </w:rPr>
        <w:t>’</w:t>
      </w:r>
      <w:r w:rsidRPr="00AF4D43">
        <w:rPr>
          <w:i/>
          <w:iCs/>
          <w:szCs w:val="22"/>
        </w:rPr>
        <w:t>s second reading speech made in</w:t>
      </w:r>
      <w:r w:rsidRPr="00AF4D43">
        <w:rPr>
          <w:rFonts w:eastAsia="Times New Roman"/>
          <w:szCs w:val="22"/>
        </w:rPr>
        <w:t>—</w:t>
      </w:r>
    </w:p>
    <w:p w14:paraId="5063A6D1" w14:textId="77777777" w:rsidR="00716862" w:rsidRPr="00AF4D43" w:rsidRDefault="00E256F4" w:rsidP="00AF4D43">
      <w:pPr>
        <w:shd w:val="clear" w:color="auto" w:fill="FFFFFF"/>
        <w:ind w:left="768"/>
        <w:jc w:val="both"/>
      </w:pPr>
      <w:r w:rsidRPr="00AF4D43">
        <w:rPr>
          <w:i/>
          <w:iCs/>
          <w:szCs w:val="22"/>
        </w:rPr>
        <w:t>House of Representatives on 30 April 1992</w:t>
      </w:r>
    </w:p>
    <w:p w14:paraId="1A0378B8" w14:textId="77777777" w:rsidR="00E256F4" w:rsidRPr="00AF4D43" w:rsidRDefault="00E256F4" w:rsidP="00AF4D43">
      <w:pPr>
        <w:shd w:val="clear" w:color="auto" w:fill="FFFFFF"/>
        <w:ind w:left="768"/>
        <w:jc w:val="both"/>
      </w:pPr>
      <w:r w:rsidRPr="00AF4D43">
        <w:rPr>
          <w:i/>
          <w:iCs/>
          <w:szCs w:val="22"/>
        </w:rPr>
        <w:t>Senate on 27 May 1992</w:t>
      </w:r>
      <w:r w:rsidRPr="00AF4D43">
        <w:rPr>
          <w:szCs w:val="22"/>
        </w:rPr>
        <w:t>]</w:t>
      </w:r>
    </w:p>
    <w:sectPr w:rsidR="00E256F4" w:rsidRPr="00AF4D43" w:rsidSect="0051422B">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AA332A" w15:done="0"/>
  <w15:commentEx w15:paraId="6D7994B7" w15:done="0"/>
  <w15:commentEx w15:paraId="6C4B351A" w15:done="0"/>
  <w15:commentEx w15:paraId="1C4113C5" w15:done="0"/>
  <w15:commentEx w15:paraId="07A020A5" w15:done="0"/>
  <w15:commentEx w15:paraId="251116A3" w15:done="0"/>
  <w15:commentEx w15:paraId="1B9E23A3" w15:done="0"/>
  <w15:commentEx w15:paraId="1CC9F571" w15:done="0"/>
  <w15:commentEx w15:paraId="0AD99FA2" w15:done="0"/>
  <w15:commentEx w15:paraId="59CDCA70" w15:done="0"/>
  <w15:commentEx w15:paraId="46DC1A8E" w15:done="0"/>
  <w15:commentEx w15:paraId="04F39AB2" w15:done="0"/>
  <w15:commentEx w15:paraId="108261BA" w15:done="0"/>
  <w15:commentEx w15:paraId="74EBE5D9" w15:done="0"/>
  <w15:commentEx w15:paraId="18DDA866" w15:done="0"/>
  <w15:commentEx w15:paraId="0A92208F" w15:done="0"/>
  <w15:commentEx w15:paraId="22F7B6B6" w15:done="0"/>
  <w15:commentEx w15:paraId="142936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AA332A" w16cid:durableId="20A2606E"/>
  <w16cid:commentId w16cid:paraId="6D7994B7" w16cid:durableId="20A26131"/>
  <w16cid:commentId w16cid:paraId="6C4B351A" w16cid:durableId="20A2616A"/>
  <w16cid:commentId w16cid:paraId="1C4113C5" w16cid:durableId="20A26172"/>
  <w16cid:commentId w16cid:paraId="07A020A5" w16cid:durableId="20A261EB"/>
  <w16cid:commentId w16cid:paraId="251116A3" w16cid:durableId="20A261FC"/>
  <w16cid:commentId w16cid:paraId="1B9E23A3" w16cid:durableId="20A26227"/>
  <w16cid:commentId w16cid:paraId="1CC9F571" w16cid:durableId="20A2627F"/>
  <w16cid:commentId w16cid:paraId="0AD99FA2" w16cid:durableId="20A262CB"/>
  <w16cid:commentId w16cid:paraId="59CDCA70" w16cid:durableId="20A262B2"/>
  <w16cid:commentId w16cid:paraId="46DC1A8E" w16cid:durableId="20A262DE"/>
  <w16cid:commentId w16cid:paraId="04F39AB2" w16cid:durableId="20A262F3"/>
  <w16cid:commentId w16cid:paraId="108261BA" w16cid:durableId="20A262EB"/>
  <w16cid:commentId w16cid:paraId="74EBE5D9" w16cid:durableId="20A262E3"/>
  <w16cid:commentId w16cid:paraId="18DDA866" w16cid:durableId="20A2632A"/>
  <w16cid:commentId w16cid:paraId="0A92208F" w16cid:durableId="20A2634C"/>
  <w16cid:commentId w16cid:paraId="22F7B6B6" w16cid:durableId="20A2636A"/>
  <w16cid:commentId w16cid:paraId="142936C4" w16cid:durableId="20A263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23F50" w14:textId="77777777" w:rsidR="00AE75DC" w:rsidRDefault="00AE75DC" w:rsidP="00F27CC6">
      <w:r>
        <w:separator/>
      </w:r>
    </w:p>
  </w:endnote>
  <w:endnote w:type="continuationSeparator" w:id="0">
    <w:p w14:paraId="7451B54F" w14:textId="77777777" w:rsidR="00AE75DC" w:rsidRDefault="00AE75DC" w:rsidP="00F2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9C5B6" w14:textId="77777777" w:rsidR="00AE75DC" w:rsidRDefault="00AE75DC" w:rsidP="00F27CC6">
      <w:r>
        <w:separator/>
      </w:r>
    </w:p>
  </w:footnote>
  <w:footnote w:type="continuationSeparator" w:id="0">
    <w:p w14:paraId="6F2708B6" w14:textId="77777777" w:rsidR="00AE75DC" w:rsidRDefault="00AE75DC" w:rsidP="00F27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03304" w14:textId="77777777" w:rsidR="00A44E01" w:rsidRPr="00F27CC6" w:rsidRDefault="00A44E01" w:rsidP="00F27CC6">
    <w:pPr>
      <w:pStyle w:val="Header"/>
      <w:tabs>
        <w:tab w:val="clear" w:pos="4680"/>
        <w:tab w:val="left" w:pos="2700"/>
      </w:tabs>
      <w:jc w:val="center"/>
      <w:rPr>
        <w:sz w:val="22"/>
      </w:rPr>
    </w:pPr>
    <w:r w:rsidRPr="00F27CC6">
      <w:rPr>
        <w:i/>
        <w:iCs/>
        <w:sz w:val="22"/>
        <w:szCs w:val="24"/>
      </w:rPr>
      <w:t>Coal Industry Amendment</w:t>
    </w:r>
    <w:r w:rsidRPr="00F27CC6">
      <w:rPr>
        <w:i/>
        <w:iCs/>
        <w:sz w:val="22"/>
        <w:szCs w:val="24"/>
      </w:rPr>
      <w:tab/>
      <w:t>No. 66,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3D2"/>
    <w:multiLevelType w:val="singleLevel"/>
    <w:tmpl w:val="B820529A"/>
    <w:lvl w:ilvl="0">
      <w:start w:val="1"/>
      <w:numFmt w:val="lowerLetter"/>
      <w:lvlText w:val="(%1)"/>
      <w:legacy w:legacy="1" w:legacySpace="0" w:legacyIndent="399"/>
      <w:lvlJc w:val="left"/>
      <w:rPr>
        <w:rFonts w:ascii="Times New Roman" w:hAnsi="Times New Roman" w:cs="Times New Roman" w:hint="default"/>
      </w:rPr>
    </w:lvl>
  </w:abstractNum>
  <w:abstractNum w:abstractNumId="1">
    <w:nsid w:val="01AF4AD4"/>
    <w:multiLevelType w:val="singleLevel"/>
    <w:tmpl w:val="63D45BDA"/>
    <w:lvl w:ilvl="0">
      <w:start w:val="1"/>
      <w:numFmt w:val="lowerLetter"/>
      <w:lvlText w:val="(%1)"/>
      <w:legacy w:legacy="1" w:legacySpace="0" w:legacyIndent="393"/>
      <w:lvlJc w:val="left"/>
      <w:rPr>
        <w:rFonts w:ascii="Times New Roman" w:hAnsi="Times New Roman" w:cs="Times New Roman" w:hint="default"/>
      </w:rPr>
    </w:lvl>
  </w:abstractNum>
  <w:abstractNum w:abstractNumId="2">
    <w:nsid w:val="08DA424D"/>
    <w:multiLevelType w:val="singleLevel"/>
    <w:tmpl w:val="B72A7AE4"/>
    <w:lvl w:ilvl="0">
      <w:start w:val="2"/>
      <w:numFmt w:val="decimal"/>
      <w:lvlText w:val="(%1)"/>
      <w:legacy w:legacy="1" w:legacySpace="0" w:legacyIndent="389"/>
      <w:lvlJc w:val="left"/>
      <w:rPr>
        <w:rFonts w:ascii="Times New Roman" w:hAnsi="Times New Roman" w:cs="Times New Roman" w:hint="default"/>
      </w:rPr>
    </w:lvl>
  </w:abstractNum>
  <w:abstractNum w:abstractNumId="3">
    <w:nsid w:val="0D3B460C"/>
    <w:multiLevelType w:val="singleLevel"/>
    <w:tmpl w:val="DC4AA112"/>
    <w:lvl w:ilvl="0">
      <w:start w:val="1"/>
      <w:numFmt w:val="lowerLetter"/>
      <w:lvlText w:val="(%1)"/>
      <w:legacy w:legacy="1" w:legacySpace="0" w:legacyIndent="394"/>
      <w:lvlJc w:val="left"/>
      <w:rPr>
        <w:rFonts w:ascii="Times New Roman" w:hAnsi="Times New Roman" w:cs="Times New Roman" w:hint="default"/>
      </w:rPr>
    </w:lvl>
  </w:abstractNum>
  <w:abstractNum w:abstractNumId="4">
    <w:nsid w:val="0D9414EE"/>
    <w:multiLevelType w:val="singleLevel"/>
    <w:tmpl w:val="6A22FF1A"/>
    <w:lvl w:ilvl="0">
      <w:start w:val="3"/>
      <w:numFmt w:val="lowerLetter"/>
      <w:lvlText w:val="(%1)"/>
      <w:legacy w:legacy="1" w:legacySpace="0" w:legacyIndent="398"/>
      <w:lvlJc w:val="left"/>
      <w:rPr>
        <w:rFonts w:ascii="Times New Roman" w:hAnsi="Times New Roman" w:cs="Times New Roman" w:hint="default"/>
      </w:rPr>
    </w:lvl>
  </w:abstractNum>
  <w:abstractNum w:abstractNumId="5">
    <w:nsid w:val="105C5F59"/>
    <w:multiLevelType w:val="singleLevel"/>
    <w:tmpl w:val="63D45BDA"/>
    <w:lvl w:ilvl="0">
      <w:start w:val="1"/>
      <w:numFmt w:val="lowerLetter"/>
      <w:lvlText w:val="(%1)"/>
      <w:legacy w:legacy="1" w:legacySpace="0" w:legacyIndent="393"/>
      <w:lvlJc w:val="left"/>
      <w:rPr>
        <w:rFonts w:ascii="Times New Roman" w:hAnsi="Times New Roman" w:cs="Times New Roman" w:hint="default"/>
      </w:rPr>
    </w:lvl>
  </w:abstractNum>
  <w:abstractNum w:abstractNumId="6">
    <w:nsid w:val="1A624C15"/>
    <w:multiLevelType w:val="singleLevel"/>
    <w:tmpl w:val="1BF845D8"/>
    <w:lvl w:ilvl="0">
      <w:start w:val="1"/>
      <w:numFmt w:val="lowerLetter"/>
      <w:lvlText w:val="(%1)"/>
      <w:legacy w:legacy="1" w:legacySpace="0" w:legacyIndent="398"/>
      <w:lvlJc w:val="left"/>
      <w:rPr>
        <w:rFonts w:ascii="Times New Roman" w:hAnsi="Times New Roman" w:cs="Times New Roman" w:hint="default"/>
      </w:rPr>
    </w:lvl>
  </w:abstractNum>
  <w:abstractNum w:abstractNumId="7">
    <w:nsid w:val="1C495C00"/>
    <w:multiLevelType w:val="singleLevel"/>
    <w:tmpl w:val="3B7C69C2"/>
    <w:lvl w:ilvl="0">
      <w:start w:val="1"/>
      <w:numFmt w:val="lowerLetter"/>
      <w:lvlText w:val="(%1)"/>
      <w:legacy w:legacy="1" w:legacySpace="0" w:legacyIndent="389"/>
      <w:lvlJc w:val="left"/>
      <w:rPr>
        <w:rFonts w:ascii="Times New Roman" w:hAnsi="Times New Roman" w:cs="Times New Roman" w:hint="default"/>
      </w:rPr>
    </w:lvl>
  </w:abstractNum>
  <w:abstractNum w:abstractNumId="8">
    <w:nsid w:val="1F414004"/>
    <w:multiLevelType w:val="singleLevel"/>
    <w:tmpl w:val="63D45BDA"/>
    <w:lvl w:ilvl="0">
      <w:start w:val="1"/>
      <w:numFmt w:val="lowerLetter"/>
      <w:lvlText w:val="(%1)"/>
      <w:legacy w:legacy="1" w:legacySpace="0" w:legacyIndent="394"/>
      <w:lvlJc w:val="left"/>
      <w:rPr>
        <w:rFonts w:ascii="Times New Roman" w:hAnsi="Times New Roman" w:cs="Times New Roman" w:hint="default"/>
      </w:rPr>
    </w:lvl>
  </w:abstractNum>
  <w:abstractNum w:abstractNumId="9">
    <w:nsid w:val="268A4632"/>
    <w:multiLevelType w:val="singleLevel"/>
    <w:tmpl w:val="3B7C69C2"/>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270D5285"/>
    <w:multiLevelType w:val="singleLevel"/>
    <w:tmpl w:val="63D45BDA"/>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2B726B3B"/>
    <w:multiLevelType w:val="singleLevel"/>
    <w:tmpl w:val="1BF845D8"/>
    <w:lvl w:ilvl="0">
      <w:start w:val="1"/>
      <w:numFmt w:val="lowerLetter"/>
      <w:lvlText w:val="(%1)"/>
      <w:legacy w:legacy="1" w:legacySpace="0" w:legacyIndent="398"/>
      <w:lvlJc w:val="left"/>
      <w:rPr>
        <w:rFonts w:ascii="Times New Roman" w:hAnsi="Times New Roman" w:cs="Times New Roman" w:hint="default"/>
      </w:rPr>
    </w:lvl>
  </w:abstractNum>
  <w:abstractNum w:abstractNumId="12">
    <w:nsid w:val="2CE34952"/>
    <w:multiLevelType w:val="singleLevel"/>
    <w:tmpl w:val="63D45BDA"/>
    <w:lvl w:ilvl="0">
      <w:start w:val="1"/>
      <w:numFmt w:val="lowerLetter"/>
      <w:lvlText w:val="(%1)"/>
      <w:legacy w:legacy="1" w:legacySpace="0" w:legacyIndent="394"/>
      <w:lvlJc w:val="left"/>
      <w:rPr>
        <w:rFonts w:ascii="Times New Roman" w:hAnsi="Times New Roman" w:cs="Times New Roman" w:hint="default"/>
      </w:rPr>
    </w:lvl>
  </w:abstractNum>
  <w:abstractNum w:abstractNumId="13">
    <w:nsid w:val="30641865"/>
    <w:multiLevelType w:val="singleLevel"/>
    <w:tmpl w:val="63D45BDA"/>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34E202EB"/>
    <w:multiLevelType w:val="singleLevel"/>
    <w:tmpl w:val="63D45BDA"/>
    <w:lvl w:ilvl="0">
      <w:start w:val="1"/>
      <w:numFmt w:val="lowerLetter"/>
      <w:lvlText w:val="(%1)"/>
      <w:legacy w:legacy="1" w:legacySpace="0" w:legacyIndent="393"/>
      <w:lvlJc w:val="left"/>
      <w:rPr>
        <w:rFonts w:ascii="Times New Roman" w:hAnsi="Times New Roman" w:cs="Times New Roman" w:hint="default"/>
      </w:rPr>
    </w:lvl>
  </w:abstractNum>
  <w:abstractNum w:abstractNumId="15">
    <w:nsid w:val="3B8A608E"/>
    <w:multiLevelType w:val="singleLevel"/>
    <w:tmpl w:val="63D45BDA"/>
    <w:lvl w:ilvl="0">
      <w:start w:val="1"/>
      <w:numFmt w:val="lowerLetter"/>
      <w:lvlText w:val="(%1)"/>
      <w:legacy w:legacy="1" w:legacySpace="0" w:legacyIndent="394"/>
      <w:lvlJc w:val="left"/>
      <w:rPr>
        <w:rFonts w:ascii="Times New Roman" w:hAnsi="Times New Roman" w:cs="Times New Roman" w:hint="default"/>
      </w:rPr>
    </w:lvl>
  </w:abstractNum>
  <w:abstractNum w:abstractNumId="16">
    <w:nsid w:val="431658D9"/>
    <w:multiLevelType w:val="singleLevel"/>
    <w:tmpl w:val="DC4AA112"/>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43C76D53"/>
    <w:multiLevelType w:val="singleLevel"/>
    <w:tmpl w:val="8FFACC86"/>
    <w:lvl w:ilvl="0">
      <w:start w:val="1"/>
      <w:numFmt w:val="lowerLetter"/>
      <w:lvlText w:val="(%1)"/>
      <w:legacy w:legacy="1" w:legacySpace="0" w:legacyIndent="384"/>
      <w:lvlJc w:val="left"/>
      <w:rPr>
        <w:rFonts w:ascii="Times New Roman" w:hAnsi="Times New Roman" w:cs="Times New Roman" w:hint="default"/>
      </w:rPr>
    </w:lvl>
  </w:abstractNum>
  <w:abstractNum w:abstractNumId="18">
    <w:nsid w:val="47F11E59"/>
    <w:multiLevelType w:val="singleLevel"/>
    <w:tmpl w:val="3B7C69C2"/>
    <w:lvl w:ilvl="0">
      <w:start w:val="1"/>
      <w:numFmt w:val="lowerLetter"/>
      <w:lvlText w:val="(%1)"/>
      <w:legacy w:legacy="1" w:legacySpace="0" w:legacyIndent="389"/>
      <w:lvlJc w:val="left"/>
      <w:rPr>
        <w:rFonts w:ascii="Times New Roman" w:hAnsi="Times New Roman" w:cs="Times New Roman" w:hint="default"/>
      </w:rPr>
    </w:lvl>
  </w:abstractNum>
  <w:abstractNum w:abstractNumId="19">
    <w:nsid w:val="4DCF3138"/>
    <w:multiLevelType w:val="singleLevel"/>
    <w:tmpl w:val="B820529A"/>
    <w:lvl w:ilvl="0">
      <w:start w:val="1"/>
      <w:numFmt w:val="lowerLetter"/>
      <w:lvlText w:val="(%1)"/>
      <w:legacy w:legacy="1" w:legacySpace="0" w:legacyIndent="399"/>
      <w:lvlJc w:val="left"/>
      <w:rPr>
        <w:rFonts w:ascii="Times New Roman" w:hAnsi="Times New Roman" w:cs="Times New Roman" w:hint="default"/>
      </w:rPr>
    </w:lvl>
  </w:abstractNum>
  <w:abstractNum w:abstractNumId="20">
    <w:nsid w:val="59E852C6"/>
    <w:multiLevelType w:val="singleLevel"/>
    <w:tmpl w:val="8FFACC86"/>
    <w:lvl w:ilvl="0">
      <w:start w:val="1"/>
      <w:numFmt w:val="lowerLetter"/>
      <w:lvlText w:val="(%1)"/>
      <w:legacy w:legacy="1" w:legacySpace="0" w:legacyIndent="384"/>
      <w:lvlJc w:val="left"/>
      <w:rPr>
        <w:rFonts w:ascii="Times New Roman" w:hAnsi="Times New Roman" w:cs="Times New Roman" w:hint="default"/>
      </w:rPr>
    </w:lvl>
  </w:abstractNum>
  <w:abstractNum w:abstractNumId="21">
    <w:nsid w:val="5C7C469B"/>
    <w:multiLevelType w:val="singleLevel"/>
    <w:tmpl w:val="63D45BDA"/>
    <w:lvl w:ilvl="0">
      <w:start w:val="1"/>
      <w:numFmt w:val="lowerLetter"/>
      <w:lvlText w:val="(%1)"/>
      <w:legacy w:legacy="1" w:legacySpace="0" w:legacyIndent="394"/>
      <w:lvlJc w:val="left"/>
      <w:rPr>
        <w:rFonts w:ascii="Times New Roman" w:hAnsi="Times New Roman" w:cs="Times New Roman" w:hint="default"/>
      </w:rPr>
    </w:lvl>
  </w:abstractNum>
  <w:abstractNum w:abstractNumId="22">
    <w:nsid w:val="5CA730CA"/>
    <w:multiLevelType w:val="singleLevel"/>
    <w:tmpl w:val="8FFACC86"/>
    <w:lvl w:ilvl="0">
      <w:start w:val="1"/>
      <w:numFmt w:val="lowerLetter"/>
      <w:lvlText w:val="(%1)"/>
      <w:legacy w:legacy="1" w:legacySpace="0" w:legacyIndent="384"/>
      <w:lvlJc w:val="left"/>
      <w:rPr>
        <w:rFonts w:ascii="Times New Roman" w:hAnsi="Times New Roman" w:cs="Times New Roman" w:hint="default"/>
      </w:rPr>
    </w:lvl>
  </w:abstractNum>
  <w:abstractNum w:abstractNumId="23">
    <w:nsid w:val="63FE6207"/>
    <w:multiLevelType w:val="singleLevel"/>
    <w:tmpl w:val="DC4AA112"/>
    <w:lvl w:ilvl="0">
      <w:start w:val="1"/>
      <w:numFmt w:val="lowerLetter"/>
      <w:lvlText w:val="(%1)"/>
      <w:legacy w:legacy="1" w:legacySpace="0" w:legacyIndent="394"/>
      <w:lvlJc w:val="left"/>
      <w:rPr>
        <w:rFonts w:ascii="Times New Roman" w:hAnsi="Times New Roman" w:cs="Times New Roman" w:hint="default"/>
      </w:rPr>
    </w:lvl>
  </w:abstractNum>
  <w:abstractNum w:abstractNumId="24">
    <w:nsid w:val="65D8606C"/>
    <w:multiLevelType w:val="singleLevel"/>
    <w:tmpl w:val="1BF845D8"/>
    <w:lvl w:ilvl="0">
      <w:start w:val="1"/>
      <w:numFmt w:val="lowerLetter"/>
      <w:lvlText w:val="(%1)"/>
      <w:legacy w:legacy="1" w:legacySpace="0" w:legacyIndent="398"/>
      <w:lvlJc w:val="left"/>
      <w:rPr>
        <w:rFonts w:ascii="Times New Roman" w:hAnsi="Times New Roman" w:cs="Times New Roman" w:hint="default"/>
      </w:rPr>
    </w:lvl>
  </w:abstractNum>
  <w:abstractNum w:abstractNumId="25">
    <w:nsid w:val="66052A56"/>
    <w:multiLevelType w:val="singleLevel"/>
    <w:tmpl w:val="63D45BDA"/>
    <w:lvl w:ilvl="0">
      <w:start w:val="1"/>
      <w:numFmt w:val="lowerLetter"/>
      <w:lvlText w:val="(%1)"/>
      <w:legacy w:legacy="1" w:legacySpace="0" w:legacyIndent="394"/>
      <w:lvlJc w:val="left"/>
      <w:rPr>
        <w:rFonts w:ascii="Times New Roman" w:hAnsi="Times New Roman" w:cs="Times New Roman" w:hint="default"/>
      </w:rPr>
    </w:lvl>
  </w:abstractNum>
  <w:abstractNum w:abstractNumId="26">
    <w:nsid w:val="67946D83"/>
    <w:multiLevelType w:val="singleLevel"/>
    <w:tmpl w:val="8FFACC86"/>
    <w:lvl w:ilvl="0">
      <w:start w:val="1"/>
      <w:numFmt w:val="lowerLetter"/>
      <w:lvlText w:val="(%1)"/>
      <w:legacy w:legacy="1" w:legacySpace="0" w:legacyIndent="384"/>
      <w:lvlJc w:val="left"/>
      <w:rPr>
        <w:rFonts w:ascii="Times New Roman" w:hAnsi="Times New Roman" w:cs="Times New Roman" w:hint="default"/>
      </w:rPr>
    </w:lvl>
  </w:abstractNum>
  <w:abstractNum w:abstractNumId="27">
    <w:nsid w:val="68D62992"/>
    <w:multiLevelType w:val="singleLevel"/>
    <w:tmpl w:val="1BF845D8"/>
    <w:lvl w:ilvl="0">
      <w:start w:val="1"/>
      <w:numFmt w:val="lowerLetter"/>
      <w:lvlText w:val="(%1)"/>
      <w:legacy w:legacy="1" w:legacySpace="0" w:legacyIndent="398"/>
      <w:lvlJc w:val="left"/>
      <w:rPr>
        <w:rFonts w:ascii="Times New Roman" w:hAnsi="Times New Roman" w:cs="Times New Roman" w:hint="default"/>
      </w:rPr>
    </w:lvl>
  </w:abstractNum>
  <w:abstractNum w:abstractNumId="28">
    <w:nsid w:val="6BCF2B4B"/>
    <w:multiLevelType w:val="singleLevel"/>
    <w:tmpl w:val="63D45BDA"/>
    <w:lvl w:ilvl="0">
      <w:start w:val="1"/>
      <w:numFmt w:val="lowerLetter"/>
      <w:lvlText w:val="(%1)"/>
      <w:legacy w:legacy="1" w:legacySpace="0" w:legacyIndent="393"/>
      <w:lvlJc w:val="left"/>
      <w:rPr>
        <w:rFonts w:ascii="Times New Roman" w:hAnsi="Times New Roman" w:cs="Times New Roman" w:hint="default"/>
      </w:rPr>
    </w:lvl>
  </w:abstractNum>
  <w:abstractNum w:abstractNumId="29">
    <w:nsid w:val="727C43BB"/>
    <w:multiLevelType w:val="singleLevel"/>
    <w:tmpl w:val="63D45BDA"/>
    <w:lvl w:ilvl="0">
      <w:start w:val="1"/>
      <w:numFmt w:val="lowerLetter"/>
      <w:lvlText w:val="(%1)"/>
      <w:legacy w:legacy="1" w:legacySpace="0" w:legacyIndent="394"/>
      <w:lvlJc w:val="left"/>
      <w:rPr>
        <w:rFonts w:ascii="Times New Roman" w:hAnsi="Times New Roman" w:cs="Times New Roman" w:hint="default"/>
      </w:rPr>
    </w:lvl>
  </w:abstractNum>
  <w:abstractNum w:abstractNumId="30">
    <w:nsid w:val="73E4533E"/>
    <w:multiLevelType w:val="singleLevel"/>
    <w:tmpl w:val="8FFACC86"/>
    <w:lvl w:ilvl="0">
      <w:start w:val="1"/>
      <w:numFmt w:val="lowerLetter"/>
      <w:lvlText w:val="(%1)"/>
      <w:legacy w:legacy="1" w:legacySpace="0" w:legacyIndent="384"/>
      <w:lvlJc w:val="left"/>
      <w:rPr>
        <w:rFonts w:ascii="Times New Roman" w:hAnsi="Times New Roman" w:cs="Times New Roman" w:hint="default"/>
      </w:rPr>
    </w:lvl>
  </w:abstractNum>
  <w:abstractNum w:abstractNumId="31">
    <w:nsid w:val="78B92A6B"/>
    <w:multiLevelType w:val="singleLevel"/>
    <w:tmpl w:val="8FFACC86"/>
    <w:lvl w:ilvl="0">
      <w:start w:val="1"/>
      <w:numFmt w:val="lowerLetter"/>
      <w:lvlText w:val="(%1)"/>
      <w:legacy w:legacy="1" w:legacySpace="0" w:legacyIndent="384"/>
      <w:lvlJc w:val="left"/>
      <w:rPr>
        <w:rFonts w:ascii="Times New Roman" w:hAnsi="Times New Roman" w:cs="Times New Roman" w:hint="default"/>
      </w:rPr>
    </w:lvl>
  </w:abstractNum>
  <w:abstractNum w:abstractNumId="32">
    <w:nsid w:val="794773D5"/>
    <w:multiLevelType w:val="singleLevel"/>
    <w:tmpl w:val="63D45BDA"/>
    <w:lvl w:ilvl="0">
      <w:start w:val="1"/>
      <w:numFmt w:val="lowerLetter"/>
      <w:lvlText w:val="(%1)"/>
      <w:legacy w:legacy="1" w:legacySpace="0" w:legacyIndent="394"/>
      <w:lvlJc w:val="left"/>
      <w:rPr>
        <w:rFonts w:ascii="Times New Roman" w:hAnsi="Times New Roman" w:cs="Times New Roman" w:hint="default"/>
      </w:rPr>
    </w:lvl>
  </w:abstractNum>
  <w:abstractNum w:abstractNumId="33">
    <w:nsid w:val="799D55D8"/>
    <w:multiLevelType w:val="singleLevel"/>
    <w:tmpl w:val="8FFACC86"/>
    <w:lvl w:ilvl="0">
      <w:start w:val="1"/>
      <w:numFmt w:val="lowerLetter"/>
      <w:lvlText w:val="(%1)"/>
      <w:legacy w:legacy="1" w:legacySpace="0" w:legacyIndent="384"/>
      <w:lvlJc w:val="left"/>
      <w:rPr>
        <w:rFonts w:ascii="Times New Roman" w:hAnsi="Times New Roman" w:cs="Times New Roman" w:hint="default"/>
      </w:rPr>
    </w:lvl>
  </w:abstractNum>
  <w:abstractNum w:abstractNumId="34">
    <w:nsid w:val="7E636E3D"/>
    <w:multiLevelType w:val="singleLevel"/>
    <w:tmpl w:val="8FFACC86"/>
    <w:lvl w:ilvl="0">
      <w:start w:val="1"/>
      <w:numFmt w:val="lowerLetter"/>
      <w:lvlText w:val="(%1)"/>
      <w:legacy w:legacy="1" w:legacySpace="0" w:legacyIndent="384"/>
      <w:lvlJc w:val="left"/>
      <w:rPr>
        <w:rFonts w:ascii="Times New Roman" w:hAnsi="Times New Roman" w:cs="Times New Roman" w:hint="default"/>
      </w:rPr>
    </w:lvl>
  </w:abstractNum>
  <w:num w:numId="1">
    <w:abstractNumId w:val="2"/>
  </w:num>
  <w:num w:numId="2">
    <w:abstractNumId w:val="3"/>
  </w:num>
  <w:num w:numId="3">
    <w:abstractNumId w:val="20"/>
  </w:num>
  <w:num w:numId="4">
    <w:abstractNumId w:val="27"/>
  </w:num>
  <w:num w:numId="5">
    <w:abstractNumId w:val="31"/>
  </w:num>
  <w:num w:numId="6">
    <w:abstractNumId w:val="17"/>
  </w:num>
  <w:num w:numId="7">
    <w:abstractNumId w:val="23"/>
  </w:num>
  <w:num w:numId="8">
    <w:abstractNumId w:val="16"/>
  </w:num>
  <w:num w:numId="9">
    <w:abstractNumId w:val="14"/>
  </w:num>
  <w:num w:numId="10">
    <w:abstractNumId w:val="14"/>
    <w:lvlOverride w:ilvl="0">
      <w:lvl w:ilvl="0">
        <w:start w:val="1"/>
        <w:numFmt w:val="lowerLetter"/>
        <w:lvlText w:val="(%1)"/>
        <w:legacy w:legacy="1" w:legacySpace="0" w:legacyIndent="394"/>
        <w:lvlJc w:val="left"/>
        <w:rPr>
          <w:rFonts w:ascii="Times New Roman" w:hAnsi="Times New Roman" w:cs="Times New Roman" w:hint="default"/>
        </w:rPr>
      </w:lvl>
    </w:lvlOverride>
  </w:num>
  <w:num w:numId="11">
    <w:abstractNumId w:val="5"/>
  </w:num>
  <w:num w:numId="12">
    <w:abstractNumId w:val="11"/>
  </w:num>
  <w:num w:numId="13">
    <w:abstractNumId w:val="9"/>
  </w:num>
  <w:num w:numId="14">
    <w:abstractNumId w:val="24"/>
  </w:num>
  <w:num w:numId="15">
    <w:abstractNumId w:val="32"/>
  </w:num>
  <w:num w:numId="16">
    <w:abstractNumId w:val="13"/>
  </w:num>
  <w:num w:numId="17">
    <w:abstractNumId w:val="25"/>
  </w:num>
  <w:num w:numId="18">
    <w:abstractNumId w:val="18"/>
  </w:num>
  <w:num w:numId="19">
    <w:abstractNumId w:val="12"/>
  </w:num>
  <w:num w:numId="20">
    <w:abstractNumId w:val="10"/>
  </w:num>
  <w:num w:numId="21">
    <w:abstractNumId w:val="30"/>
  </w:num>
  <w:num w:numId="22">
    <w:abstractNumId w:val="34"/>
  </w:num>
  <w:num w:numId="23">
    <w:abstractNumId w:val="28"/>
  </w:num>
  <w:num w:numId="24">
    <w:abstractNumId w:val="28"/>
    <w:lvlOverride w:ilvl="0">
      <w:lvl w:ilvl="0">
        <w:start w:val="1"/>
        <w:numFmt w:val="lowerLetter"/>
        <w:lvlText w:val="(%1)"/>
        <w:legacy w:legacy="1" w:legacySpace="0" w:legacyIndent="394"/>
        <w:lvlJc w:val="left"/>
        <w:rPr>
          <w:rFonts w:ascii="Times New Roman" w:hAnsi="Times New Roman" w:cs="Times New Roman" w:hint="default"/>
        </w:rPr>
      </w:lvl>
    </w:lvlOverride>
  </w:num>
  <w:num w:numId="25">
    <w:abstractNumId w:val="21"/>
  </w:num>
  <w:num w:numId="26">
    <w:abstractNumId w:val="21"/>
    <w:lvlOverride w:ilvl="0">
      <w:lvl w:ilvl="0">
        <w:start w:val="1"/>
        <w:numFmt w:val="lowerLetter"/>
        <w:lvlText w:val="(%1)"/>
        <w:legacy w:legacy="1" w:legacySpace="0" w:legacyIndent="393"/>
        <w:lvlJc w:val="left"/>
        <w:rPr>
          <w:rFonts w:ascii="Times New Roman" w:hAnsi="Times New Roman" w:cs="Times New Roman" w:hint="default"/>
        </w:rPr>
      </w:lvl>
    </w:lvlOverride>
  </w:num>
  <w:num w:numId="27">
    <w:abstractNumId w:val="33"/>
  </w:num>
  <w:num w:numId="28">
    <w:abstractNumId w:val="1"/>
  </w:num>
  <w:num w:numId="29">
    <w:abstractNumId w:val="19"/>
  </w:num>
  <w:num w:numId="30">
    <w:abstractNumId w:val="6"/>
  </w:num>
  <w:num w:numId="31">
    <w:abstractNumId w:val="0"/>
  </w:num>
  <w:num w:numId="32">
    <w:abstractNumId w:val="8"/>
  </w:num>
  <w:num w:numId="33">
    <w:abstractNumId w:val="22"/>
  </w:num>
  <w:num w:numId="34">
    <w:abstractNumId w:val="26"/>
  </w:num>
  <w:num w:numId="35">
    <w:abstractNumId w:val="29"/>
  </w:num>
  <w:num w:numId="36">
    <w:abstractNumId w:val="15"/>
  </w:num>
  <w:num w:numId="37">
    <w:abstractNumId w:val="4"/>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806"/>
    <w:rsid w:val="00191E23"/>
    <w:rsid w:val="001B0748"/>
    <w:rsid w:val="001B6C47"/>
    <w:rsid w:val="002C401B"/>
    <w:rsid w:val="00324C85"/>
    <w:rsid w:val="00326DFA"/>
    <w:rsid w:val="00370806"/>
    <w:rsid w:val="003B6352"/>
    <w:rsid w:val="0051422B"/>
    <w:rsid w:val="005E28E2"/>
    <w:rsid w:val="006E2A96"/>
    <w:rsid w:val="00716862"/>
    <w:rsid w:val="00765C1F"/>
    <w:rsid w:val="008131B5"/>
    <w:rsid w:val="00A44E01"/>
    <w:rsid w:val="00A606E9"/>
    <w:rsid w:val="00AE75DC"/>
    <w:rsid w:val="00AF4D43"/>
    <w:rsid w:val="00B04835"/>
    <w:rsid w:val="00BA1C6D"/>
    <w:rsid w:val="00C4762C"/>
    <w:rsid w:val="00CD52B4"/>
    <w:rsid w:val="00E256F4"/>
    <w:rsid w:val="00F27CC6"/>
    <w:rsid w:val="00F9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6DEA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22B"/>
    <w:rPr>
      <w:rFonts w:ascii="Tahoma" w:hAnsi="Tahoma" w:cs="Tahoma"/>
      <w:sz w:val="16"/>
      <w:szCs w:val="16"/>
    </w:rPr>
  </w:style>
  <w:style w:type="character" w:customStyle="1" w:styleId="BalloonTextChar">
    <w:name w:val="Balloon Text Char"/>
    <w:basedOn w:val="DefaultParagraphFont"/>
    <w:link w:val="BalloonText"/>
    <w:uiPriority w:val="99"/>
    <w:semiHidden/>
    <w:rsid w:val="0051422B"/>
    <w:rPr>
      <w:rFonts w:ascii="Tahoma" w:hAnsi="Tahoma" w:cs="Tahoma"/>
      <w:sz w:val="16"/>
      <w:szCs w:val="16"/>
    </w:rPr>
  </w:style>
  <w:style w:type="paragraph" w:styleId="Header">
    <w:name w:val="header"/>
    <w:basedOn w:val="Normal"/>
    <w:link w:val="HeaderChar"/>
    <w:uiPriority w:val="99"/>
    <w:unhideWhenUsed/>
    <w:rsid w:val="00F27CC6"/>
    <w:pPr>
      <w:tabs>
        <w:tab w:val="center" w:pos="4680"/>
        <w:tab w:val="right" w:pos="9360"/>
      </w:tabs>
    </w:pPr>
  </w:style>
  <w:style w:type="character" w:customStyle="1" w:styleId="HeaderChar">
    <w:name w:val="Header Char"/>
    <w:basedOn w:val="DefaultParagraphFont"/>
    <w:link w:val="Header"/>
    <w:uiPriority w:val="99"/>
    <w:rsid w:val="00F27CC6"/>
    <w:rPr>
      <w:rFonts w:ascii="Times New Roman" w:hAnsi="Times New Roman" w:cs="Times New Roman"/>
      <w:sz w:val="20"/>
      <w:szCs w:val="20"/>
    </w:rPr>
  </w:style>
  <w:style w:type="paragraph" w:styleId="Footer">
    <w:name w:val="footer"/>
    <w:basedOn w:val="Normal"/>
    <w:link w:val="FooterChar"/>
    <w:uiPriority w:val="99"/>
    <w:unhideWhenUsed/>
    <w:rsid w:val="00F27CC6"/>
    <w:pPr>
      <w:tabs>
        <w:tab w:val="center" w:pos="4680"/>
        <w:tab w:val="right" w:pos="9360"/>
      </w:tabs>
    </w:pPr>
  </w:style>
  <w:style w:type="character" w:customStyle="1" w:styleId="FooterChar">
    <w:name w:val="Footer Char"/>
    <w:basedOn w:val="DefaultParagraphFont"/>
    <w:link w:val="Footer"/>
    <w:uiPriority w:val="99"/>
    <w:rsid w:val="00F27CC6"/>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A44E01"/>
    <w:rPr>
      <w:sz w:val="16"/>
      <w:szCs w:val="16"/>
    </w:rPr>
  </w:style>
  <w:style w:type="paragraph" w:styleId="CommentText">
    <w:name w:val="annotation text"/>
    <w:basedOn w:val="Normal"/>
    <w:link w:val="CommentTextChar"/>
    <w:uiPriority w:val="99"/>
    <w:semiHidden/>
    <w:unhideWhenUsed/>
    <w:rsid w:val="00A44E01"/>
  </w:style>
  <w:style w:type="character" w:customStyle="1" w:styleId="CommentTextChar">
    <w:name w:val="Comment Text Char"/>
    <w:basedOn w:val="DefaultParagraphFont"/>
    <w:link w:val="CommentText"/>
    <w:uiPriority w:val="99"/>
    <w:semiHidden/>
    <w:rsid w:val="00A44E0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E01"/>
    <w:rPr>
      <w:b/>
      <w:bCs/>
    </w:rPr>
  </w:style>
  <w:style w:type="character" w:customStyle="1" w:styleId="CommentSubjectChar">
    <w:name w:val="Comment Subject Char"/>
    <w:basedOn w:val="CommentTextChar"/>
    <w:link w:val="CommentSubject"/>
    <w:uiPriority w:val="99"/>
    <w:semiHidden/>
    <w:rsid w:val="00A44E01"/>
    <w:rPr>
      <w:rFonts w:ascii="Times New Roman" w:hAnsi="Times New Roman" w:cs="Times New Roman"/>
      <w:b/>
      <w:bCs/>
      <w:sz w:val="20"/>
      <w:szCs w:val="20"/>
    </w:rPr>
  </w:style>
  <w:style w:type="paragraph" w:styleId="Revision">
    <w:name w:val="Revision"/>
    <w:hidden/>
    <w:uiPriority w:val="99"/>
    <w:semiHidden/>
    <w:rsid w:val="00A606E9"/>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22B"/>
    <w:rPr>
      <w:rFonts w:ascii="Tahoma" w:hAnsi="Tahoma" w:cs="Tahoma"/>
      <w:sz w:val="16"/>
      <w:szCs w:val="16"/>
    </w:rPr>
  </w:style>
  <w:style w:type="character" w:customStyle="1" w:styleId="BalloonTextChar">
    <w:name w:val="Balloon Text Char"/>
    <w:basedOn w:val="DefaultParagraphFont"/>
    <w:link w:val="BalloonText"/>
    <w:uiPriority w:val="99"/>
    <w:semiHidden/>
    <w:rsid w:val="0051422B"/>
    <w:rPr>
      <w:rFonts w:ascii="Tahoma" w:hAnsi="Tahoma" w:cs="Tahoma"/>
      <w:sz w:val="16"/>
      <w:szCs w:val="16"/>
    </w:rPr>
  </w:style>
  <w:style w:type="paragraph" w:styleId="Header">
    <w:name w:val="header"/>
    <w:basedOn w:val="Normal"/>
    <w:link w:val="HeaderChar"/>
    <w:uiPriority w:val="99"/>
    <w:unhideWhenUsed/>
    <w:rsid w:val="00F27CC6"/>
    <w:pPr>
      <w:tabs>
        <w:tab w:val="center" w:pos="4680"/>
        <w:tab w:val="right" w:pos="9360"/>
      </w:tabs>
    </w:pPr>
  </w:style>
  <w:style w:type="character" w:customStyle="1" w:styleId="HeaderChar">
    <w:name w:val="Header Char"/>
    <w:basedOn w:val="DefaultParagraphFont"/>
    <w:link w:val="Header"/>
    <w:uiPriority w:val="99"/>
    <w:rsid w:val="00F27CC6"/>
    <w:rPr>
      <w:rFonts w:ascii="Times New Roman" w:hAnsi="Times New Roman" w:cs="Times New Roman"/>
      <w:sz w:val="20"/>
      <w:szCs w:val="20"/>
    </w:rPr>
  </w:style>
  <w:style w:type="paragraph" w:styleId="Footer">
    <w:name w:val="footer"/>
    <w:basedOn w:val="Normal"/>
    <w:link w:val="FooterChar"/>
    <w:uiPriority w:val="99"/>
    <w:unhideWhenUsed/>
    <w:rsid w:val="00F27CC6"/>
    <w:pPr>
      <w:tabs>
        <w:tab w:val="center" w:pos="4680"/>
        <w:tab w:val="right" w:pos="9360"/>
      </w:tabs>
    </w:pPr>
  </w:style>
  <w:style w:type="character" w:customStyle="1" w:styleId="FooterChar">
    <w:name w:val="Footer Char"/>
    <w:basedOn w:val="DefaultParagraphFont"/>
    <w:link w:val="Footer"/>
    <w:uiPriority w:val="99"/>
    <w:rsid w:val="00F27CC6"/>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A44E01"/>
    <w:rPr>
      <w:sz w:val="16"/>
      <w:szCs w:val="16"/>
    </w:rPr>
  </w:style>
  <w:style w:type="paragraph" w:styleId="CommentText">
    <w:name w:val="annotation text"/>
    <w:basedOn w:val="Normal"/>
    <w:link w:val="CommentTextChar"/>
    <w:uiPriority w:val="99"/>
    <w:semiHidden/>
    <w:unhideWhenUsed/>
    <w:rsid w:val="00A44E01"/>
  </w:style>
  <w:style w:type="character" w:customStyle="1" w:styleId="CommentTextChar">
    <w:name w:val="Comment Text Char"/>
    <w:basedOn w:val="DefaultParagraphFont"/>
    <w:link w:val="CommentText"/>
    <w:uiPriority w:val="99"/>
    <w:semiHidden/>
    <w:rsid w:val="00A44E0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E01"/>
    <w:rPr>
      <w:b/>
      <w:bCs/>
    </w:rPr>
  </w:style>
  <w:style w:type="character" w:customStyle="1" w:styleId="CommentSubjectChar">
    <w:name w:val="Comment Subject Char"/>
    <w:basedOn w:val="CommentTextChar"/>
    <w:link w:val="CommentSubject"/>
    <w:uiPriority w:val="99"/>
    <w:semiHidden/>
    <w:rsid w:val="00A44E01"/>
    <w:rPr>
      <w:rFonts w:ascii="Times New Roman" w:hAnsi="Times New Roman" w:cs="Times New Roman"/>
      <w:b/>
      <w:bCs/>
      <w:sz w:val="20"/>
      <w:szCs w:val="20"/>
    </w:rPr>
  </w:style>
  <w:style w:type="paragraph" w:styleId="Revision">
    <w:name w:val="Revision"/>
    <w:hidden/>
    <w:uiPriority w:val="99"/>
    <w:semiHidden/>
    <w:rsid w:val="00A606E9"/>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7453</Words>
  <Characters>36126</Characters>
  <Application>Microsoft Office Word</Application>
  <DocSecurity>0</DocSecurity>
  <Lines>821</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Pettingill, Tia</cp:lastModifiedBy>
  <cp:revision>3</cp:revision>
  <dcterms:created xsi:type="dcterms:W3CDTF">2019-06-05T05:51:00Z</dcterms:created>
  <dcterms:modified xsi:type="dcterms:W3CDTF">2019-10-22T03:20:00Z</dcterms:modified>
</cp:coreProperties>
</file>