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B5D8" w14:textId="77777777" w:rsidR="00B75830" w:rsidRDefault="00B75830" w:rsidP="00B75830">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noProof/>
          <w:sz w:val="36"/>
          <w:szCs w:val="36"/>
          <w:lang w:val="en-AU" w:eastAsia="en-AU"/>
        </w:rPr>
        <w:drawing>
          <wp:inline distT="0" distB="0" distL="0" distR="0" wp14:anchorId="0FE5959B" wp14:editId="75A91945">
            <wp:extent cx="1704975" cy="1257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A4AE78C" w14:textId="77777777" w:rsidR="00B75830" w:rsidRPr="00861C88" w:rsidRDefault="00B75830" w:rsidP="00B75830">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A</w:t>
      </w:r>
      <w:bookmarkStart w:id="0" w:name="_GoBack"/>
      <w:bookmarkEnd w:id="0"/>
      <w:r w:rsidRPr="00861C88">
        <w:rPr>
          <w:rFonts w:ascii="Times New Roman" w:hAnsi="Times New Roman" w:cs="Times New Roman"/>
          <w:b/>
          <w:bCs/>
          <w:sz w:val="36"/>
          <w:lang w:val="en-US"/>
        </w:rPr>
        <w:t xml:space="preserve">ustralian Capital Territory </w:t>
      </w:r>
      <w:r w:rsidR="00E9577C">
        <w:rPr>
          <w:rFonts w:ascii="Times New Roman" w:hAnsi="Times New Roman" w:cs="Times New Roman"/>
          <w:b/>
          <w:bCs/>
          <w:sz w:val="36"/>
          <w:lang w:val="en-US"/>
        </w:rPr>
        <w:br/>
      </w:r>
      <w:r w:rsidRPr="00861C88">
        <w:rPr>
          <w:rFonts w:ascii="Times New Roman" w:hAnsi="Times New Roman" w:cs="Times New Roman"/>
          <w:b/>
          <w:bCs/>
          <w:sz w:val="36"/>
          <w:lang w:val="en-US"/>
        </w:rPr>
        <w:t xml:space="preserve">Self-Government Legislation Amendment </w:t>
      </w:r>
      <w:r w:rsidR="00E9577C">
        <w:rPr>
          <w:rFonts w:ascii="Times New Roman" w:hAnsi="Times New Roman" w:cs="Times New Roman"/>
          <w:b/>
          <w:bCs/>
          <w:sz w:val="36"/>
          <w:lang w:val="en-US"/>
        </w:rPr>
        <w:br/>
      </w:r>
      <w:r w:rsidRPr="00861C88">
        <w:rPr>
          <w:rFonts w:ascii="Times New Roman" w:hAnsi="Times New Roman" w:cs="Times New Roman"/>
          <w:b/>
          <w:bCs/>
          <w:sz w:val="36"/>
          <w:lang w:val="en-US"/>
        </w:rPr>
        <w:t>Act 1992</w:t>
      </w:r>
    </w:p>
    <w:p w14:paraId="06A1DC06" w14:textId="0C0CFFF6" w:rsidR="00B75830" w:rsidRDefault="00B75830" w:rsidP="00B75830">
      <w:pPr>
        <w:autoSpaceDE w:val="0"/>
        <w:autoSpaceDN w:val="0"/>
        <w:adjustRightInd w:val="0"/>
        <w:spacing w:before="960" w:after="960" w:line="240" w:lineRule="auto"/>
        <w:jc w:val="center"/>
        <w:rPr>
          <w:rFonts w:ascii="Times New Roman" w:hAnsi="Times New Roman" w:cs="Times New Roman"/>
          <w:b/>
          <w:bCs/>
          <w:lang w:val="en-US"/>
        </w:rPr>
      </w:pPr>
      <w:r w:rsidRPr="004D554C">
        <w:rPr>
          <w:rFonts w:ascii="Times New Roman" w:hAnsi="Times New Roman" w:cs="Times New Roman"/>
          <w:b/>
          <w:bCs/>
          <w:sz w:val="24"/>
          <w:szCs w:val="24"/>
          <w:lang w:val="en-US"/>
        </w:rPr>
        <w:t>No. 10 of 1992</w:t>
      </w:r>
    </w:p>
    <w:p w14:paraId="0A8296D1" w14:textId="77777777" w:rsidR="00B75830" w:rsidRPr="0042004D" w:rsidRDefault="00B75830" w:rsidP="00B75830">
      <w:pPr>
        <w:autoSpaceDE w:val="0"/>
        <w:autoSpaceDN w:val="0"/>
        <w:adjustRightInd w:val="0"/>
        <w:spacing w:after="0" w:line="240" w:lineRule="auto"/>
        <w:ind w:left="1080" w:hanging="720"/>
        <w:jc w:val="center"/>
        <w:rPr>
          <w:rFonts w:ascii="Times New Roman" w:hAnsi="Times New Roman" w:cs="Times New Roman"/>
          <w:b/>
          <w:bCs/>
          <w:sz w:val="20"/>
          <w:lang w:val="en-US"/>
        </w:rPr>
      </w:pPr>
      <w:r w:rsidRPr="0042004D">
        <w:rPr>
          <w:rFonts w:ascii="Times New Roman" w:hAnsi="Times New Roman" w:cs="Times New Roman"/>
          <w:b/>
          <w:bCs/>
          <w:sz w:val="20"/>
          <w:lang w:val="en-US"/>
        </w:rPr>
        <w:t>TABLE OF PROVISIONS</w:t>
      </w:r>
    </w:p>
    <w:p w14:paraId="4EE09216" w14:textId="77777777" w:rsidR="00B75830" w:rsidRPr="0042004D" w:rsidRDefault="00B75830" w:rsidP="005952F9">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1—PRELIMINARY</w:t>
      </w:r>
    </w:p>
    <w:p w14:paraId="18513EBF" w14:textId="77777777" w:rsidR="00B75830" w:rsidRPr="0042004D" w:rsidRDefault="00B75830" w:rsidP="005952F9">
      <w:pPr>
        <w:autoSpaceDE w:val="0"/>
        <w:autoSpaceDN w:val="0"/>
        <w:adjustRightInd w:val="0"/>
        <w:spacing w:after="0" w:line="240" w:lineRule="auto"/>
        <w:jc w:val="both"/>
        <w:rPr>
          <w:rFonts w:ascii="Times New Roman" w:hAnsi="Times New Roman" w:cs="Times New Roman"/>
          <w:sz w:val="20"/>
          <w:lang w:val="en-US"/>
        </w:rPr>
      </w:pPr>
      <w:r w:rsidRPr="0042004D">
        <w:rPr>
          <w:rFonts w:ascii="Times New Roman" w:hAnsi="Times New Roman" w:cs="Times New Roman"/>
          <w:sz w:val="20"/>
          <w:lang w:val="en-US"/>
        </w:rPr>
        <w:t>Section</w:t>
      </w:r>
    </w:p>
    <w:p w14:paraId="7FE0D650"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w:t>
      </w:r>
      <w:r w:rsidR="005952F9">
        <w:rPr>
          <w:rFonts w:ascii="Times New Roman" w:hAnsi="Times New Roman" w:cs="Times New Roman"/>
          <w:sz w:val="20"/>
          <w:lang w:val="en-US"/>
        </w:rPr>
        <w:tab/>
      </w:r>
      <w:r w:rsidRPr="0042004D">
        <w:rPr>
          <w:rFonts w:ascii="Times New Roman" w:hAnsi="Times New Roman" w:cs="Times New Roman"/>
          <w:sz w:val="20"/>
          <w:lang w:val="en-US"/>
        </w:rPr>
        <w:t>Short title</w:t>
      </w:r>
    </w:p>
    <w:p w14:paraId="6F8AAC5A"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2.</w:t>
      </w:r>
      <w:r w:rsidR="005952F9">
        <w:rPr>
          <w:rFonts w:ascii="Times New Roman" w:hAnsi="Times New Roman" w:cs="Times New Roman"/>
          <w:sz w:val="20"/>
          <w:lang w:val="en-US"/>
        </w:rPr>
        <w:tab/>
      </w:r>
      <w:r w:rsidRPr="0042004D">
        <w:rPr>
          <w:rFonts w:ascii="Times New Roman" w:hAnsi="Times New Roman" w:cs="Times New Roman"/>
          <w:sz w:val="20"/>
          <w:lang w:val="en-US"/>
        </w:rPr>
        <w:t>Commencement</w:t>
      </w:r>
    </w:p>
    <w:p w14:paraId="3602EB1D" w14:textId="77777777" w:rsidR="00B75830" w:rsidRPr="0042004D" w:rsidRDefault="00B75830" w:rsidP="005952F9">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2—AMENDMENTS OF THE AUSTRALIAN CAPITAL TERRITORY (SELF-GOVERNMENT) ACT 1988</w:t>
      </w:r>
    </w:p>
    <w:p w14:paraId="29027919"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3.</w:t>
      </w:r>
      <w:r w:rsidR="005952F9">
        <w:rPr>
          <w:rFonts w:ascii="Times New Roman" w:hAnsi="Times New Roman" w:cs="Times New Roman"/>
          <w:sz w:val="20"/>
          <w:lang w:val="en-US"/>
        </w:rPr>
        <w:tab/>
      </w:r>
      <w:r w:rsidRPr="0042004D">
        <w:rPr>
          <w:rFonts w:ascii="Times New Roman" w:hAnsi="Times New Roman" w:cs="Times New Roman"/>
          <w:sz w:val="20"/>
          <w:lang w:val="en-US"/>
        </w:rPr>
        <w:t>Principal Act</w:t>
      </w:r>
    </w:p>
    <w:p w14:paraId="5EEC8B72"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4.</w:t>
      </w:r>
      <w:r w:rsidR="005952F9">
        <w:rPr>
          <w:rFonts w:ascii="Times New Roman" w:hAnsi="Times New Roman" w:cs="Times New Roman"/>
          <w:sz w:val="20"/>
          <w:lang w:val="en-US"/>
        </w:rPr>
        <w:tab/>
      </w:r>
      <w:r w:rsidRPr="0042004D">
        <w:rPr>
          <w:rFonts w:ascii="Times New Roman" w:hAnsi="Times New Roman" w:cs="Times New Roman"/>
          <w:sz w:val="20"/>
          <w:lang w:val="en-US"/>
        </w:rPr>
        <w:t>Interpretation</w:t>
      </w:r>
    </w:p>
    <w:p w14:paraId="33AE8CAD"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5.</w:t>
      </w:r>
      <w:r w:rsidR="005952F9">
        <w:rPr>
          <w:rFonts w:ascii="Times New Roman" w:hAnsi="Times New Roman" w:cs="Times New Roman"/>
          <w:sz w:val="20"/>
          <w:lang w:val="en-US"/>
        </w:rPr>
        <w:tab/>
      </w:r>
      <w:r w:rsidRPr="0042004D">
        <w:rPr>
          <w:rFonts w:ascii="Times New Roman" w:hAnsi="Times New Roman" w:cs="Times New Roman"/>
          <w:sz w:val="20"/>
          <w:lang w:val="en-US"/>
        </w:rPr>
        <w:t>Ministers for the Territory</w:t>
      </w:r>
    </w:p>
    <w:p w14:paraId="4A5790C7"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6.</w:t>
      </w:r>
      <w:r w:rsidR="005952F9">
        <w:rPr>
          <w:rFonts w:ascii="Times New Roman" w:hAnsi="Times New Roman" w:cs="Times New Roman"/>
          <w:sz w:val="20"/>
          <w:lang w:val="en-US"/>
        </w:rPr>
        <w:tab/>
      </w:r>
      <w:r w:rsidRPr="0042004D">
        <w:rPr>
          <w:rFonts w:ascii="Times New Roman" w:hAnsi="Times New Roman" w:cs="Times New Roman"/>
          <w:sz w:val="20"/>
          <w:lang w:val="en-US"/>
        </w:rPr>
        <w:t>Repeal—guarantees by Territory</w:t>
      </w:r>
    </w:p>
    <w:p w14:paraId="1C5A0A85"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7.</w:t>
      </w:r>
      <w:r w:rsidR="005952F9">
        <w:rPr>
          <w:rFonts w:ascii="Times New Roman" w:hAnsi="Times New Roman" w:cs="Times New Roman"/>
          <w:sz w:val="20"/>
          <w:lang w:val="en-US"/>
        </w:rPr>
        <w:tab/>
      </w:r>
      <w:r w:rsidRPr="0042004D">
        <w:rPr>
          <w:rFonts w:ascii="Times New Roman" w:hAnsi="Times New Roman" w:cs="Times New Roman"/>
          <w:sz w:val="20"/>
          <w:lang w:val="en-US"/>
        </w:rPr>
        <w:t>Repeal of section 66 and insertion of new sections:</w:t>
      </w:r>
    </w:p>
    <w:p w14:paraId="45525D31"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66.</w:t>
      </w:r>
      <w:r w:rsidR="005952F9">
        <w:rPr>
          <w:rFonts w:ascii="Times New Roman" w:hAnsi="Times New Roman" w:cs="Times New Roman"/>
          <w:sz w:val="20"/>
          <w:lang w:val="en-US"/>
        </w:rPr>
        <w:tab/>
      </w:r>
      <w:r w:rsidRPr="0042004D">
        <w:rPr>
          <w:rFonts w:ascii="Times New Roman" w:hAnsi="Times New Roman" w:cs="Times New Roman"/>
          <w:sz w:val="20"/>
          <w:lang w:val="en-US"/>
        </w:rPr>
        <w:t>Interpretation</w:t>
      </w:r>
    </w:p>
    <w:p w14:paraId="03CE0895"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66A.</w:t>
      </w:r>
      <w:r w:rsidR="005952F9">
        <w:rPr>
          <w:rFonts w:ascii="Times New Roman" w:hAnsi="Times New Roman" w:cs="Times New Roman"/>
          <w:sz w:val="20"/>
          <w:lang w:val="en-US"/>
        </w:rPr>
        <w:tab/>
      </w:r>
      <w:r w:rsidRPr="0042004D">
        <w:rPr>
          <w:rFonts w:ascii="Times New Roman" w:hAnsi="Times New Roman" w:cs="Times New Roman"/>
          <w:sz w:val="20"/>
          <w:lang w:val="en-US"/>
        </w:rPr>
        <w:t>Part to bind Crown</w:t>
      </w:r>
    </w:p>
    <w:p w14:paraId="122BDF33"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66B.</w:t>
      </w:r>
      <w:r w:rsidR="005952F9">
        <w:rPr>
          <w:rFonts w:ascii="Times New Roman" w:hAnsi="Times New Roman" w:cs="Times New Roman"/>
          <w:sz w:val="20"/>
          <w:lang w:val="en-US"/>
        </w:rPr>
        <w:tab/>
      </w:r>
      <w:r w:rsidRPr="0042004D">
        <w:rPr>
          <w:rFonts w:ascii="Times New Roman" w:hAnsi="Times New Roman" w:cs="Times New Roman"/>
          <w:sz w:val="20"/>
          <w:lang w:val="en-US"/>
        </w:rPr>
        <w:t>Election of members</w:t>
      </w:r>
    </w:p>
    <w:p w14:paraId="381E5B4E"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8.</w:t>
      </w:r>
      <w:r w:rsidR="005952F9">
        <w:rPr>
          <w:rFonts w:ascii="Times New Roman" w:hAnsi="Times New Roman" w:cs="Times New Roman"/>
          <w:sz w:val="20"/>
          <w:lang w:val="en-US"/>
        </w:rPr>
        <w:tab/>
      </w:r>
      <w:r w:rsidRPr="0042004D">
        <w:rPr>
          <w:rFonts w:ascii="Times New Roman" w:hAnsi="Times New Roman" w:cs="Times New Roman"/>
          <w:sz w:val="20"/>
          <w:lang w:val="en-US"/>
        </w:rPr>
        <w:t>Insertion of new sections:</w:t>
      </w:r>
    </w:p>
    <w:p w14:paraId="7FA18684"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67A.</w:t>
      </w:r>
      <w:r w:rsidR="005952F9">
        <w:rPr>
          <w:rFonts w:ascii="Times New Roman" w:hAnsi="Times New Roman" w:cs="Times New Roman"/>
          <w:sz w:val="20"/>
          <w:lang w:val="en-US"/>
        </w:rPr>
        <w:tab/>
      </w:r>
      <w:r w:rsidRPr="0042004D">
        <w:rPr>
          <w:rFonts w:ascii="Times New Roman" w:hAnsi="Times New Roman" w:cs="Times New Roman"/>
          <w:sz w:val="20"/>
          <w:lang w:val="en-US"/>
        </w:rPr>
        <w:t>General elections</w:t>
      </w:r>
    </w:p>
    <w:p w14:paraId="72B26538"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67B.</w:t>
      </w:r>
      <w:r w:rsidR="005952F9">
        <w:rPr>
          <w:rFonts w:ascii="Times New Roman" w:hAnsi="Times New Roman" w:cs="Times New Roman"/>
          <w:sz w:val="20"/>
          <w:lang w:val="en-US"/>
        </w:rPr>
        <w:tab/>
      </w:r>
      <w:r w:rsidRPr="0042004D">
        <w:rPr>
          <w:rFonts w:ascii="Times New Roman" w:hAnsi="Times New Roman" w:cs="Times New Roman"/>
          <w:sz w:val="20"/>
          <w:lang w:val="en-US"/>
        </w:rPr>
        <w:t>Electoral enactment</w:t>
      </w:r>
    </w:p>
    <w:p w14:paraId="40E20B82"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67C.</w:t>
      </w:r>
      <w:r w:rsidR="005952F9">
        <w:rPr>
          <w:rFonts w:ascii="Times New Roman" w:hAnsi="Times New Roman" w:cs="Times New Roman"/>
          <w:sz w:val="20"/>
          <w:lang w:val="en-US"/>
        </w:rPr>
        <w:tab/>
      </w:r>
      <w:r w:rsidRPr="0042004D">
        <w:rPr>
          <w:rFonts w:ascii="Times New Roman" w:hAnsi="Times New Roman" w:cs="Times New Roman"/>
          <w:sz w:val="20"/>
          <w:lang w:val="en-US"/>
        </w:rPr>
        <w:t>Qualifications of electors</w:t>
      </w:r>
    </w:p>
    <w:p w14:paraId="3AE03EF0"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67D.</w:t>
      </w:r>
      <w:r w:rsidR="005952F9">
        <w:rPr>
          <w:rFonts w:ascii="Times New Roman" w:hAnsi="Times New Roman" w:cs="Times New Roman"/>
          <w:sz w:val="20"/>
          <w:lang w:val="en-US"/>
        </w:rPr>
        <w:tab/>
      </w:r>
      <w:r w:rsidRPr="0042004D">
        <w:rPr>
          <w:rFonts w:ascii="Times New Roman" w:hAnsi="Times New Roman" w:cs="Times New Roman"/>
          <w:sz w:val="20"/>
          <w:lang w:val="en-US"/>
        </w:rPr>
        <w:t>Territory electorates</w:t>
      </w:r>
    </w:p>
    <w:p w14:paraId="47DB4651" w14:textId="77777777" w:rsidR="00B75830" w:rsidRPr="0042004D" w:rsidRDefault="00B75830" w:rsidP="005952F9">
      <w:pPr>
        <w:autoSpaceDE w:val="0"/>
        <w:autoSpaceDN w:val="0"/>
        <w:adjustRightInd w:val="0"/>
        <w:spacing w:after="0" w:line="240" w:lineRule="auto"/>
        <w:ind w:left="2160" w:hanging="1080"/>
        <w:jc w:val="both"/>
        <w:rPr>
          <w:rFonts w:ascii="Times New Roman" w:hAnsi="Times New Roman" w:cs="Times New Roman"/>
          <w:sz w:val="20"/>
          <w:lang w:val="en-US"/>
        </w:rPr>
      </w:pPr>
      <w:r w:rsidRPr="0042004D">
        <w:rPr>
          <w:rFonts w:ascii="Times New Roman" w:hAnsi="Times New Roman" w:cs="Times New Roman"/>
          <w:sz w:val="20"/>
          <w:lang w:val="en-US"/>
        </w:rPr>
        <w:t>67E.</w:t>
      </w:r>
      <w:r w:rsidR="005952F9">
        <w:rPr>
          <w:rFonts w:ascii="Times New Roman" w:hAnsi="Times New Roman" w:cs="Times New Roman"/>
          <w:sz w:val="20"/>
          <w:lang w:val="en-US"/>
        </w:rPr>
        <w:tab/>
      </w:r>
      <w:r w:rsidRPr="0042004D">
        <w:rPr>
          <w:rFonts w:ascii="Times New Roman" w:hAnsi="Times New Roman" w:cs="Times New Roman"/>
          <w:sz w:val="20"/>
          <w:lang w:val="en-US"/>
        </w:rPr>
        <w:t>Election funding</w:t>
      </w:r>
    </w:p>
    <w:p w14:paraId="4225760E"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9.</w:t>
      </w:r>
      <w:r w:rsidR="005952F9">
        <w:rPr>
          <w:rFonts w:ascii="Times New Roman" w:hAnsi="Times New Roman" w:cs="Times New Roman"/>
          <w:sz w:val="20"/>
          <w:lang w:val="en-US"/>
        </w:rPr>
        <w:tab/>
      </w:r>
      <w:r w:rsidRPr="0042004D">
        <w:rPr>
          <w:rFonts w:ascii="Times New Roman" w:hAnsi="Times New Roman" w:cs="Times New Roman"/>
          <w:sz w:val="20"/>
          <w:lang w:val="en-US"/>
        </w:rPr>
        <w:t>Casual vacancies</w:t>
      </w:r>
    </w:p>
    <w:p w14:paraId="322ECEC1" w14:textId="77777777" w:rsidR="001E4EA9" w:rsidRDefault="001E4EA9">
      <w:pPr>
        <w:rPr>
          <w:rFonts w:ascii="Times New Roman" w:hAnsi="Times New Roman" w:cs="Times New Roman"/>
          <w:sz w:val="20"/>
          <w:lang w:val="de-DE"/>
        </w:rPr>
        <w:sectPr w:rsidR="001E4EA9">
          <w:pgSz w:w="11906" w:h="16838"/>
          <w:pgMar w:top="1440" w:right="1440" w:bottom="1440" w:left="1440" w:header="708" w:footer="708" w:gutter="0"/>
          <w:cols w:space="708"/>
          <w:docGrid w:linePitch="360"/>
        </w:sectPr>
      </w:pPr>
    </w:p>
    <w:p w14:paraId="48BE8985" w14:textId="77777777" w:rsidR="00B75830" w:rsidRPr="0042004D" w:rsidRDefault="00B75830" w:rsidP="005952F9">
      <w:pPr>
        <w:autoSpaceDE w:val="0"/>
        <w:autoSpaceDN w:val="0"/>
        <w:adjustRightInd w:val="0"/>
        <w:spacing w:before="120" w:after="120" w:line="240" w:lineRule="auto"/>
        <w:jc w:val="center"/>
        <w:rPr>
          <w:rFonts w:ascii="Times New Roman" w:hAnsi="Times New Roman" w:cs="Times New Roman"/>
          <w:i/>
          <w:iCs/>
          <w:sz w:val="20"/>
          <w:lang w:val="en-US"/>
        </w:rPr>
      </w:pPr>
      <w:r w:rsidRPr="0042004D">
        <w:rPr>
          <w:rFonts w:ascii="Times New Roman" w:hAnsi="Times New Roman" w:cs="Times New Roman"/>
          <w:sz w:val="20"/>
          <w:lang w:val="de-DE"/>
        </w:rPr>
        <w:lastRenderedPageBreak/>
        <w:t xml:space="preserve">TABLE </w:t>
      </w:r>
      <w:r w:rsidRPr="0042004D">
        <w:rPr>
          <w:rFonts w:ascii="Times New Roman" w:hAnsi="Times New Roman" w:cs="Times New Roman"/>
          <w:sz w:val="20"/>
          <w:lang w:val="en-US"/>
        </w:rPr>
        <w:t>OF PROVISIONS—</w:t>
      </w:r>
      <w:r w:rsidRPr="0042004D">
        <w:rPr>
          <w:rFonts w:ascii="Times New Roman" w:hAnsi="Times New Roman" w:cs="Times New Roman"/>
          <w:i/>
          <w:iCs/>
          <w:sz w:val="20"/>
          <w:lang w:val="en-US"/>
        </w:rPr>
        <w:t>continued</w:t>
      </w:r>
    </w:p>
    <w:p w14:paraId="50AE9120" w14:textId="77777777" w:rsidR="00B75830" w:rsidRPr="0042004D" w:rsidRDefault="00B75830" w:rsidP="005952F9">
      <w:pPr>
        <w:autoSpaceDE w:val="0"/>
        <w:autoSpaceDN w:val="0"/>
        <w:adjustRightInd w:val="0"/>
        <w:spacing w:after="0" w:line="240" w:lineRule="auto"/>
        <w:jc w:val="both"/>
        <w:rPr>
          <w:rFonts w:ascii="Times New Roman" w:hAnsi="Times New Roman" w:cs="Times New Roman"/>
          <w:sz w:val="20"/>
          <w:lang w:val="en-US"/>
        </w:rPr>
      </w:pPr>
      <w:r w:rsidRPr="0042004D">
        <w:rPr>
          <w:rFonts w:ascii="Times New Roman" w:hAnsi="Times New Roman" w:cs="Times New Roman"/>
          <w:sz w:val="20"/>
          <w:lang w:val="en-US"/>
        </w:rPr>
        <w:t>Section</w:t>
      </w:r>
    </w:p>
    <w:p w14:paraId="54026259" w14:textId="77777777" w:rsidR="00B75830" w:rsidRPr="0042004D" w:rsidRDefault="00B75830" w:rsidP="005952F9">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3—AMENDMENTS OF THE AUSTRALIAN CAPITAL TERRITORY (ELECTORAL)</w:t>
      </w:r>
      <w:r w:rsidR="005952F9">
        <w:rPr>
          <w:rFonts w:ascii="Times New Roman" w:hAnsi="Times New Roman" w:cs="Times New Roman"/>
          <w:sz w:val="20"/>
          <w:lang w:val="en-US"/>
        </w:rPr>
        <w:br/>
      </w:r>
      <w:r w:rsidRPr="0042004D">
        <w:rPr>
          <w:rFonts w:ascii="Times New Roman" w:hAnsi="Times New Roman" w:cs="Times New Roman"/>
          <w:sz w:val="20"/>
          <w:lang w:val="en-US"/>
        </w:rPr>
        <w:t>ACT 1988</w:t>
      </w:r>
    </w:p>
    <w:p w14:paraId="7A83D57B"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10.</w:t>
      </w:r>
      <w:r w:rsidR="005952F9">
        <w:rPr>
          <w:rFonts w:ascii="Times New Roman" w:hAnsi="Times New Roman" w:cs="Times New Roman"/>
          <w:sz w:val="20"/>
          <w:lang w:val="en-US"/>
        </w:rPr>
        <w:tab/>
      </w:r>
      <w:r w:rsidRPr="0042004D">
        <w:rPr>
          <w:rFonts w:ascii="Times New Roman" w:hAnsi="Times New Roman" w:cs="Times New Roman"/>
          <w:sz w:val="20"/>
          <w:lang w:val="en-US"/>
        </w:rPr>
        <w:t>Principal Act</w:t>
      </w:r>
    </w:p>
    <w:p w14:paraId="2EA1D821"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11.</w:t>
      </w:r>
      <w:r w:rsidR="005952F9">
        <w:rPr>
          <w:rFonts w:ascii="Times New Roman" w:hAnsi="Times New Roman" w:cs="Times New Roman"/>
          <w:sz w:val="20"/>
          <w:lang w:val="en-US"/>
        </w:rPr>
        <w:tab/>
      </w:r>
      <w:r w:rsidRPr="0042004D">
        <w:rPr>
          <w:rFonts w:ascii="Times New Roman" w:hAnsi="Times New Roman" w:cs="Times New Roman"/>
          <w:sz w:val="20"/>
          <w:lang w:val="en-US"/>
        </w:rPr>
        <w:t>Repeal—qualifications of electors</w:t>
      </w:r>
    </w:p>
    <w:p w14:paraId="11ED3AFD"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12.</w:t>
      </w:r>
      <w:r w:rsidR="005952F9">
        <w:rPr>
          <w:rFonts w:ascii="Times New Roman" w:hAnsi="Times New Roman" w:cs="Times New Roman"/>
          <w:sz w:val="20"/>
          <w:lang w:val="en-US"/>
        </w:rPr>
        <w:tab/>
      </w:r>
      <w:r w:rsidRPr="0042004D">
        <w:rPr>
          <w:rFonts w:ascii="Times New Roman" w:hAnsi="Times New Roman" w:cs="Times New Roman"/>
          <w:sz w:val="20"/>
          <w:lang w:val="en-US"/>
        </w:rPr>
        <w:t>Registration of political parties</w:t>
      </w:r>
    </w:p>
    <w:p w14:paraId="54FCBCF2"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13.</w:t>
      </w:r>
      <w:r w:rsidR="005952F9">
        <w:rPr>
          <w:rFonts w:ascii="Times New Roman" w:hAnsi="Times New Roman" w:cs="Times New Roman"/>
          <w:sz w:val="20"/>
          <w:lang w:val="en-US"/>
        </w:rPr>
        <w:tab/>
      </w:r>
      <w:r w:rsidRPr="0042004D">
        <w:rPr>
          <w:rFonts w:ascii="Times New Roman" w:hAnsi="Times New Roman" w:cs="Times New Roman"/>
          <w:sz w:val="20"/>
          <w:lang w:val="en-US"/>
        </w:rPr>
        <w:t>Application of Commonwealth Electoral Act</w:t>
      </w:r>
    </w:p>
    <w:p w14:paraId="7EE9833A" w14:textId="77777777" w:rsidR="00B75830" w:rsidRPr="0042004D" w:rsidRDefault="00B75830" w:rsidP="005952F9">
      <w:pPr>
        <w:autoSpaceDE w:val="0"/>
        <w:autoSpaceDN w:val="0"/>
        <w:adjustRightInd w:val="0"/>
        <w:spacing w:before="240" w:after="120" w:line="240" w:lineRule="auto"/>
        <w:ind w:left="1080" w:hanging="720"/>
        <w:jc w:val="center"/>
        <w:rPr>
          <w:rFonts w:ascii="Times New Roman" w:hAnsi="Times New Roman" w:cs="Times New Roman"/>
          <w:sz w:val="20"/>
          <w:lang w:val="en-US"/>
        </w:rPr>
      </w:pPr>
      <w:r w:rsidRPr="0042004D">
        <w:rPr>
          <w:rFonts w:ascii="Times New Roman" w:hAnsi="Times New Roman" w:cs="Times New Roman"/>
          <w:sz w:val="20"/>
          <w:lang w:val="en-US"/>
        </w:rPr>
        <w:t>PART 4—AMENDMENTS OF THE COMMONWEALTH ELECTORAL ACT 1918</w:t>
      </w:r>
    </w:p>
    <w:p w14:paraId="5F5C36D0"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14.</w:t>
      </w:r>
      <w:r w:rsidR="005952F9">
        <w:rPr>
          <w:rFonts w:ascii="Times New Roman" w:hAnsi="Times New Roman" w:cs="Times New Roman"/>
          <w:sz w:val="20"/>
          <w:lang w:val="en-US"/>
        </w:rPr>
        <w:tab/>
      </w:r>
      <w:r w:rsidRPr="0042004D">
        <w:rPr>
          <w:rFonts w:ascii="Times New Roman" w:hAnsi="Times New Roman" w:cs="Times New Roman"/>
          <w:sz w:val="20"/>
          <w:lang w:val="en-US"/>
        </w:rPr>
        <w:t>Principal Act</w:t>
      </w:r>
    </w:p>
    <w:p w14:paraId="6FAFB562"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15.</w:t>
      </w:r>
      <w:r w:rsidR="005952F9">
        <w:rPr>
          <w:rFonts w:ascii="Times New Roman" w:hAnsi="Times New Roman" w:cs="Times New Roman"/>
          <w:sz w:val="20"/>
          <w:lang w:val="en-US"/>
        </w:rPr>
        <w:tab/>
      </w:r>
      <w:r w:rsidRPr="0042004D">
        <w:rPr>
          <w:rFonts w:ascii="Times New Roman" w:hAnsi="Times New Roman" w:cs="Times New Roman"/>
          <w:sz w:val="20"/>
          <w:lang w:val="en-US"/>
        </w:rPr>
        <w:t>Functions and powers of Commission</w:t>
      </w:r>
    </w:p>
    <w:p w14:paraId="42CE590D"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16.</w:t>
      </w:r>
      <w:r w:rsidR="005952F9">
        <w:rPr>
          <w:rFonts w:ascii="Times New Roman" w:hAnsi="Times New Roman" w:cs="Times New Roman"/>
          <w:sz w:val="20"/>
          <w:lang w:val="en-US"/>
        </w:rPr>
        <w:tab/>
      </w:r>
      <w:r w:rsidRPr="0042004D">
        <w:rPr>
          <w:rFonts w:ascii="Times New Roman" w:hAnsi="Times New Roman" w:cs="Times New Roman"/>
          <w:sz w:val="20"/>
          <w:lang w:val="en-US"/>
        </w:rPr>
        <w:t>Electoral Commissioner</w:t>
      </w:r>
    </w:p>
    <w:p w14:paraId="013B29A8" w14:textId="77777777" w:rsidR="00B75830" w:rsidRPr="0042004D" w:rsidRDefault="00B75830" w:rsidP="00B75830">
      <w:pPr>
        <w:autoSpaceDE w:val="0"/>
        <w:autoSpaceDN w:val="0"/>
        <w:adjustRightInd w:val="0"/>
        <w:spacing w:after="0" w:line="240" w:lineRule="auto"/>
        <w:ind w:left="1080" w:hanging="720"/>
        <w:jc w:val="both"/>
        <w:rPr>
          <w:rFonts w:ascii="Times New Roman" w:hAnsi="Times New Roman" w:cs="Times New Roman"/>
          <w:sz w:val="20"/>
          <w:lang w:val="en-US"/>
        </w:rPr>
      </w:pPr>
      <w:r w:rsidRPr="0042004D">
        <w:rPr>
          <w:rFonts w:ascii="Times New Roman" w:hAnsi="Times New Roman" w:cs="Times New Roman"/>
          <w:sz w:val="20"/>
          <w:lang w:val="en-US"/>
        </w:rPr>
        <w:t>17.</w:t>
      </w:r>
      <w:r w:rsidR="005952F9">
        <w:rPr>
          <w:rFonts w:ascii="Times New Roman" w:hAnsi="Times New Roman" w:cs="Times New Roman"/>
          <w:sz w:val="20"/>
          <w:lang w:val="en-US"/>
        </w:rPr>
        <w:tab/>
      </w:r>
      <w:r w:rsidRPr="0042004D">
        <w:rPr>
          <w:rFonts w:ascii="Times New Roman" w:hAnsi="Times New Roman" w:cs="Times New Roman"/>
          <w:sz w:val="20"/>
          <w:lang w:val="en-US"/>
        </w:rPr>
        <w:t>Arrangement with States</w:t>
      </w:r>
    </w:p>
    <w:p w14:paraId="55B9D504" w14:textId="77777777" w:rsidR="005952F9" w:rsidRPr="005F4669" w:rsidRDefault="005952F9" w:rsidP="00B75830">
      <w:pPr>
        <w:rPr>
          <w:rFonts w:ascii="Times New Roman" w:hAnsi="Times New Roman" w:cs="Times New Roman"/>
          <w:b/>
          <w:bCs/>
          <w:caps/>
          <w:lang w:val="en-US"/>
        </w:rPr>
        <w:sectPr w:rsidR="005952F9" w:rsidRPr="005F4669" w:rsidSect="001E4EA9">
          <w:pgSz w:w="11906" w:h="16838"/>
          <w:pgMar w:top="1440" w:right="1440" w:bottom="1440" w:left="1440" w:header="720" w:footer="720" w:gutter="0"/>
          <w:cols w:space="708"/>
          <w:titlePg/>
          <w:docGrid w:linePitch="360"/>
        </w:sectPr>
      </w:pPr>
    </w:p>
    <w:p w14:paraId="552DE321" w14:textId="77777777" w:rsidR="00B75830" w:rsidRPr="005F4669" w:rsidRDefault="00B75830" w:rsidP="00B75830">
      <w:pPr>
        <w:autoSpaceDE w:val="0"/>
        <w:autoSpaceDN w:val="0"/>
        <w:adjustRightInd w:val="0"/>
        <w:spacing w:after="0" w:line="240" w:lineRule="auto"/>
        <w:jc w:val="center"/>
        <w:rPr>
          <w:rFonts w:ascii="Times New Roman" w:hAnsi="Times New Roman" w:cs="Times New Roman"/>
          <w:b/>
          <w:bCs/>
          <w:caps/>
          <w:lang w:val="en-US"/>
        </w:rPr>
      </w:pPr>
      <w:r>
        <w:rPr>
          <w:rFonts w:ascii="Times New Roman" w:hAnsi="Times New Roman" w:cs="Times New Roman"/>
          <w:b/>
          <w:bCs/>
          <w:noProof/>
          <w:sz w:val="36"/>
          <w:szCs w:val="36"/>
          <w:lang w:val="en-AU" w:eastAsia="en-AU"/>
        </w:rPr>
        <w:lastRenderedPageBreak/>
        <w:drawing>
          <wp:inline distT="0" distB="0" distL="0" distR="0" wp14:anchorId="733B7495" wp14:editId="4AF47688">
            <wp:extent cx="1704975" cy="12573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C6F44C6" w14:textId="77777777" w:rsidR="00B75830" w:rsidRPr="00861C88" w:rsidRDefault="00B75830" w:rsidP="00B75830">
      <w:pPr>
        <w:autoSpaceDE w:val="0"/>
        <w:autoSpaceDN w:val="0"/>
        <w:adjustRightInd w:val="0"/>
        <w:spacing w:before="960" w:after="0" w:line="240" w:lineRule="auto"/>
        <w:jc w:val="center"/>
        <w:rPr>
          <w:rFonts w:ascii="Times New Roman" w:hAnsi="Times New Roman" w:cs="Times New Roman"/>
          <w:b/>
          <w:bCs/>
          <w:sz w:val="36"/>
          <w:lang w:val="en-US"/>
        </w:rPr>
      </w:pPr>
      <w:r w:rsidRPr="00861C88">
        <w:rPr>
          <w:rFonts w:ascii="Times New Roman" w:hAnsi="Times New Roman" w:cs="Times New Roman"/>
          <w:b/>
          <w:bCs/>
          <w:sz w:val="36"/>
          <w:lang w:val="en-US"/>
        </w:rPr>
        <w:t xml:space="preserve">Australian Capital Territory </w:t>
      </w:r>
      <w:r w:rsidR="00C23B21">
        <w:rPr>
          <w:rFonts w:ascii="Times New Roman" w:hAnsi="Times New Roman" w:cs="Times New Roman"/>
          <w:b/>
          <w:bCs/>
          <w:sz w:val="36"/>
          <w:lang w:val="en-US"/>
        </w:rPr>
        <w:br/>
      </w:r>
      <w:r w:rsidRPr="00861C88">
        <w:rPr>
          <w:rFonts w:ascii="Times New Roman" w:hAnsi="Times New Roman" w:cs="Times New Roman"/>
          <w:b/>
          <w:bCs/>
          <w:sz w:val="36"/>
          <w:lang w:val="en-US"/>
        </w:rPr>
        <w:t xml:space="preserve">Self-Government Legislation Amendment </w:t>
      </w:r>
      <w:r w:rsidR="00C23B21">
        <w:rPr>
          <w:rFonts w:ascii="Times New Roman" w:hAnsi="Times New Roman" w:cs="Times New Roman"/>
          <w:b/>
          <w:bCs/>
          <w:sz w:val="36"/>
          <w:lang w:val="en-US"/>
        </w:rPr>
        <w:br/>
      </w:r>
      <w:r w:rsidRPr="00861C88">
        <w:rPr>
          <w:rFonts w:ascii="Times New Roman" w:hAnsi="Times New Roman" w:cs="Times New Roman"/>
          <w:b/>
          <w:bCs/>
          <w:sz w:val="36"/>
          <w:lang w:val="en-US"/>
        </w:rPr>
        <w:t>Act 1992</w:t>
      </w:r>
    </w:p>
    <w:p w14:paraId="33AE4D53" w14:textId="1672700E" w:rsidR="00B75830" w:rsidRDefault="00B75830" w:rsidP="00B75830">
      <w:pPr>
        <w:autoSpaceDE w:val="0"/>
        <w:autoSpaceDN w:val="0"/>
        <w:adjustRightInd w:val="0"/>
        <w:spacing w:before="960" w:after="720" w:line="240" w:lineRule="auto"/>
        <w:jc w:val="center"/>
        <w:rPr>
          <w:rFonts w:ascii="Times New Roman" w:hAnsi="Times New Roman" w:cs="Times New Roman"/>
          <w:b/>
          <w:bCs/>
          <w:lang w:val="en-US"/>
        </w:rPr>
      </w:pPr>
      <w:r w:rsidRPr="004D554C">
        <w:rPr>
          <w:rFonts w:ascii="Times New Roman" w:hAnsi="Times New Roman" w:cs="Times New Roman"/>
          <w:b/>
          <w:bCs/>
          <w:sz w:val="24"/>
          <w:szCs w:val="24"/>
          <w:lang w:val="en-US"/>
        </w:rPr>
        <w:t>No. 10 of 1992</w:t>
      </w:r>
    </w:p>
    <w:p w14:paraId="40D94A7C" w14:textId="77777777" w:rsidR="00B75830" w:rsidRDefault="00B75830" w:rsidP="00B75830">
      <w:pPr>
        <w:pBdr>
          <w:bottom w:val="double" w:sz="4" w:space="1" w:color="auto"/>
        </w:pBdr>
        <w:autoSpaceDE w:val="0"/>
        <w:autoSpaceDN w:val="0"/>
        <w:adjustRightInd w:val="0"/>
        <w:spacing w:after="0" w:line="240" w:lineRule="auto"/>
        <w:jc w:val="both"/>
        <w:rPr>
          <w:rFonts w:ascii="Times New Roman" w:hAnsi="Times New Roman" w:cs="Times New Roman"/>
          <w:b/>
          <w:bCs/>
          <w:lang w:val="en-US"/>
        </w:rPr>
      </w:pPr>
    </w:p>
    <w:p w14:paraId="6B0B4F03" w14:textId="77777777" w:rsidR="00B75830" w:rsidRPr="00861C88" w:rsidRDefault="00B75830" w:rsidP="00B75830">
      <w:pPr>
        <w:autoSpaceDE w:val="0"/>
        <w:autoSpaceDN w:val="0"/>
        <w:adjustRightInd w:val="0"/>
        <w:spacing w:before="960" w:after="0" w:line="240" w:lineRule="auto"/>
        <w:jc w:val="center"/>
        <w:rPr>
          <w:rFonts w:ascii="Times New Roman" w:hAnsi="Times New Roman" w:cs="Times New Roman"/>
          <w:b/>
          <w:bCs/>
          <w:sz w:val="26"/>
          <w:lang w:val="en-US"/>
        </w:rPr>
      </w:pPr>
      <w:r w:rsidRPr="00861C88">
        <w:rPr>
          <w:rFonts w:ascii="Times New Roman" w:hAnsi="Times New Roman" w:cs="Times New Roman"/>
          <w:b/>
          <w:bCs/>
          <w:sz w:val="26"/>
          <w:lang w:val="en-US"/>
        </w:rPr>
        <w:t>An Act relating to the self-government of the Australian Capital Territory</w:t>
      </w:r>
    </w:p>
    <w:p w14:paraId="2BE3095F" w14:textId="77777777" w:rsidR="00B75830" w:rsidRDefault="00B75830" w:rsidP="00B75830">
      <w:pPr>
        <w:autoSpaceDE w:val="0"/>
        <w:autoSpaceDN w:val="0"/>
        <w:adjustRightInd w:val="0"/>
        <w:spacing w:before="120" w:after="0" w:line="240" w:lineRule="auto"/>
        <w:jc w:val="right"/>
        <w:rPr>
          <w:rFonts w:ascii="Times New Roman" w:hAnsi="Times New Roman" w:cs="Times New Roman"/>
          <w:i/>
          <w:iCs/>
          <w:lang w:val="en-US"/>
        </w:rPr>
      </w:pPr>
      <w:r w:rsidRPr="00CF0354">
        <w:rPr>
          <w:rFonts w:ascii="Times New Roman" w:hAnsi="Times New Roman" w:cs="Times New Roman"/>
          <w:iCs/>
          <w:lang w:val="en-US"/>
        </w:rPr>
        <w:t>[</w:t>
      </w:r>
      <w:r>
        <w:rPr>
          <w:rFonts w:ascii="Times New Roman" w:hAnsi="Times New Roman" w:cs="Times New Roman"/>
          <w:i/>
          <w:iCs/>
          <w:lang w:val="en-US"/>
        </w:rPr>
        <w:t>Assented to 6 March 1992</w:t>
      </w:r>
      <w:r w:rsidRPr="00CF0354">
        <w:rPr>
          <w:rFonts w:ascii="Times New Roman" w:hAnsi="Times New Roman" w:cs="Times New Roman"/>
          <w:iCs/>
          <w:lang w:val="en-US"/>
        </w:rPr>
        <w:t>]</w:t>
      </w:r>
    </w:p>
    <w:p w14:paraId="3FEB4EEA" w14:textId="7EB35D45"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413F32D6" w14:textId="77777777" w:rsidR="00B75830" w:rsidRDefault="00B75830" w:rsidP="005952F9">
      <w:pPr>
        <w:autoSpaceDE w:val="0"/>
        <w:autoSpaceDN w:val="0"/>
        <w:adjustRightInd w:val="0"/>
        <w:spacing w:before="240" w:after="6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308E0EB0" w14:textId="77777777" w:rsidR="00B75830" w:rsidRDefault="00B75830" w:rsidP="005952F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4D652B3"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Australian Capital Territory Self-Government Legislation Amendment Act 1992.</w:t>
      </w:r>
    </w:p>
    <w:p w14:paraId="3D2F71EC" w14:textId="77777777" w:rsidR="00B75830" w:rsidRDefault="00B75830" w:rsidP="005952F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60323CDB"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the day on which it receives the Royal Assent.</w:t>
      </w:r>
    </w:p>
    <w:p w14:paraId="02557A66"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Sections 4, 7, 8, 9 and 11 commence immediately after polling day for the second general election of members of the Legislative Assembly for the Australian Capital Territory.</w:t>
      </w:r>
    </w:p>
    <w:p w14:paraId="2445508E" w14:textId="77777777" w:rsidR="005952F9" w:rsidRDefault="005952F9">
      <w:pPr>
        <w:rPr>
          <w:rFonts w:ascii="Times New Roman" w:hAnsi="Times New Roman" w:cs="Times New Roman"/>
          <w:b/>
          <w:bCs/>
          <w:lang w:val="en-US"/>
        </w:rPr>
      </w:pPr>
      <w:r>
        <w:rPr>
          <w:rFonts w:ascii="Times New Roman" w:hAnsi="Times New Roman" w:cs="Times New Roman"/>
          <w:b/>
          <w:bCs/>
          <w:lang w:val="en-US"/>
        </w:rPr>
        <w:br w:type="page"/>
      </w:r>
    </w:p>
    <w:p w14:paraId="12302597" w14:textId="77777777" w:rsidR="00B75830" w:rsidRDefault="00B75830" w:rsidP="005952F9">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PART 2—AMENDMENTS OF THE AUSTRALIAN CAPITAL TERRITORY (SELF-GOVERNMENT) ACT 1988</w:t>
      </w:r>
    </w:p>
    <w:p w14:paraId="5C1EDFB4" w14:textId="77777777" w:rsidR="00B75830" w:rsidRDefault="00B75830" w:rsidP="005952F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2778F208" w14:textId="2C466BBD" w:rsidR="00B75830" w:rsidRDefault="00B75830" w:rsidP="005952F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 xml:space="preserve">Australian Capital Territory </w:t>
      </w:r>
      <w:r>
        <w:rPr>
          <w:rFonts w:ascii="Times New Roman" w:hAnsi="Times New Roman" w:cs="Times New Roman"/>
          <w:i/>
          <w:iCs/>
          <w:lang w:val="de-DE"/>
        </w:rPr>
        <w:t xml:space="preserve">(Self-Government) </w:t>
      </w:r>
      <w:r>
        <w:rPr>
          <w:rFonts w:ascii="Times New Roman" w:hAnsi="Times New Roman" w:cs="Times New Roman"/>
          <w:i/>
          <w:iCs/>
          <w:lang w:val="en-US"/>
        </w:rPr>
        <w:t>Act 1988</w:t>
      </w:r>
      <w:r w:rsidRPr="004D554C">
        <w:rPr>
          <w:rFonts w:ascii="Times New Roman" w:hAnsi="Times New Roman" w:cs="Times New Roman"/>
          <w:iCs/>
          <w:vertAlign w:val="superscript"/>
          <w:lang w:val="en-US"/>
        </w:rPr>
        <w:t>1</w:t>
      </w:r>
      <w:r w:rsidRPr="004D554C">
        <w:rPr>
          <w:rFonts w:ascii="Times New Roman" w:hAnsi="Times New Roman" w:cs="Times New Roman"/>
          <w:iCs/>
          <w:lang w:val="en-US"/>
        </w:rPr>
        <w:t>.</w:t>
      </w:r>
    </w:p>
    <w:p w14:paraId="65E9D720" w14:textId="77777777" w:rsidR="00B75830" w:rsidRDefault="00B75830" w:rsidP="007346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6EEC5A2" w14:textId="63924EF1"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Section 3 of the Principal Act is amended by omitting "the </w:t>
      </w:r>
      <w:r>
        <w:rPr>
          <w:rFonts w:ascii="Times New Roman" w:hAnsi="Times New Roman" w:cs="Times New Roman"/>
          <w:i/>
          <w:iCs/>
          <w:lang w:val="en-US"/>
        </w:rPr>
        <w:t>Australian Capital Territory (Electoral) Act 1988</w:t>
      </w:r>
      <w:r w:rsidRPr="004D554C">
        <w:rPr>
          <w:rFonts w:ascii="Times New Roman" w:hAnsi="Times New Roman" w:cs="Times New Roman"/>
          <w:iCs/>
          <w:lang w:val="en-US"/>
        </w:rPr>
        <w:t xml:space="preserve">" </w:t>
      </w:r>
      <w:r>
        <w:rPr>
          <w:rFonts w:ascii="Times New Roman" w:hAnsi="Times New Roman" w:cs="Times New Roman"/>
          <w:lang w:val="en-US"/>
        </w:rPr>
        <w:t>from the definition of "elector of the Territory" and substituting "section 67C".</w:t>
      </w:r>
    </w:p>
    <w:p w14:paraId="2120BDFB" w14:textId="77777777" w:rsidR="00B75830" w:rsidRDefault="00B75830" w:rsidP="007346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Ministers for the Territory</w:t>
      </w:r>
    </w:p>
    <w:p w14:paraId="00250FC4"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Section 41 of the Principal Act is amended by omitting subsections (1) and (2) and substituting the following subsections:</w:t>
      </w:r>
    </w:p>
    <w:p w14:paraId="28DA93EB"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 The Chief Minister must appoint Ministers for the Territory from among the members of the Assembly.</w:t>
      </w:r>
    </w:p>
    <w:p w14:paraId="64695D4F"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number of Ministers is to be as provided by enactment.</w:t>
      </w:r>
    </w:p>
    <w:p w14:paraId="392D9E1B"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Until provision is made, the number of Ministers is not to exceed 5.".</w:t>
      </w:r>
    </w:p>
    <w:p w14:paraId="261735B2" w14:textId="77777777" w:rsidR="00B75830" w:rsidRDefault="00B75830" w:rsidP="007346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Repeal—guarantees by Territory</w:t>
      </w:r>
    </w:p>
    <w:p w14:paraId="6373B6DE"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64 of the Principal Act is repealed.</w:t>
      </w:r>
    </w:p>
    <w:p w14:paraId="693B4E3E"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66 of the Principal Act is repealed and the following sections are substituted:</w:t>
      </w:r>
    </w:p>
    <w:p w14:paraId="23359A6F" w14:textId="77777777" w:rsidR="00B75830" w:rsidRDefault="00B75830" w:rsidP="007346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A725C1B"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 In this Part:</w:t>
      </w:r>
    </w:p>
    <w:p w14:paraId="70445218" w14:textId="77777777" w:rsidR="00B75830" w:rsidRDefault="00B75830" w:rsidP="0073465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'electoral enactment' </w:t>
      </w:r>
      <w:r>
        <w:rPr>
          <w:rFonts w:ascii="Times New Roman" w:hAnsi="Times New Roman" w:cs="Times New Roman"/>
          <w:lang w:val="en-US"/>
        </w:rPr>
        <w:t>means an enactment described in subsection 67A(1).</w:t>
      </w:r>
    </w:p>
    <w:p w14:paraId="080E5E34" w14:textId="77777777" w:rsidR="00B75830" w:rsidRDefault="00B75830" w:rsidP="0073465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Part to bind Crown</w:t>
      </w:r>
    </w:p>
    <w:p w14:paraId="2A40B18E" w14:textId="3B5C2F90"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sidRPr="004D554C">
        <w:rPr>
          <w:rFonts w:ascii="Times New Roman" w:hAnsi="Times New Roman" w:cs="Times New Roman"/>
          <w:bCs/>
          <w:lang w:val="en-US"/>
        </w:rPr>
        <w:t xml:space="preserve">"66A. </w:t>
      </w:r>
      <w:r>
        <w:rPr>
          <w:rFonts w:ascii="Times New Roman" w:hAnsi="Times New Roman" w:cs="Times New Roman"/>
          <w:lang w:val="en-US"/>
        </w:rPr>
        <w:t>This Part binds the Crown in right of the Territory, but nothing in this Act renders the Crown liable to be prosecuted for an offence.</w:t>
      </w:r>
    </w:p>
    <w:p w14:paraId="0EE86510" w14:textId="77777777" w:rsidR="00B75830" w:rsidRDefault="00B75830" w:rsidP="0014525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Election of members</w:t>
      </w:r>
    </w:p>
    <w:p w14:paraId="0479CD70"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"66B. The members are to be elected in accordance with this Part.".</w:t>
      </w:r>
    </w:p>
    <w:p w14:paraId="4FCB051F"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After section 67 of the Principal Act, the following sections are inserted:</w:t>
      </w:r>
    </w:p>
    <w:p w14:paraId="3A906262" w14:textId="77777777" w:rsidR="00B75830" w:rsidRDefault="00B75830" w:rsidP="0014525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General elections</w:t>
      </w:r>
    </w:p>
    <w:p w14:paraId="501B2790"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"67A.(1) The members to be elected at a general election are to be elected as provided by sections 67, 67C, 67D and 67E and by an enactment that:</w:t>
      </w:r>
    </w:p>
    <w:p w14:paraId="3CC9909C" w14:textId="77777777" w:rsidR="00145256" w:rsidRDefault="00145256">
      <w:pPr>
        <w:rPr>
          <w:rFonts w:ascii="Times New Roman" w:hAnsi="Times New Roman" w:cs="Times New Roman"/>
          <w:lang w:val="en-US"/>
        </w:rPr>
      </w:pPr>
      <w:r>
        <w:rPr>
          <w:rFonts w:ascii="Times New Roman" w:hAnsi="Times New Roman" w:cs="Times New Roman"/>
          <w:lang w:val="en-US"/>
        </w:rPr>
        <w:br w:type="page"/>
      </w:r>
    </w:p>
    <w:p w14:paraId="1BBD8D96"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145256">
        <w:rPr>
          <w:rFonts w:ascii="Times New Roman" w:hAnsi="Times New Roman" w:cs="Times New Roman"/>
          <w:lang w:val="en-US"/>
        </w:rPr>
        <w:tab/>
      </w:r>
      <w:r>
        <w:rPr>
          <w:rFonts w:ascii="Times New Roman" w:hAnsi="Times New Roman" w:cs="Times New Roman"/>
          <w:lang w:val="en-US"/>
        </w:rPr>
        <w:t>provides for general elections; and</w:t>
      </w:r>
    </w:p>
    <w:p w14:paraId="51ED6FF5"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45256">
        <w:rPr>
          <w:rFonts w:ascii="Times New Roman" w:hAnsi="Times New Roman" w:cs="Times New Roman"/>
          <w:lang w:val="en-US"/>
        </w:rPr>
        <w:tab/>
      </w:r>
      <w:r>
        <w:rPr>
          <w:rFonts w:ascii="Times New Roman" w:hAnsi="Times New Roman" w:cs="Times New Roman"/>
          <w:lang w:val="en-US"/>
        </w:rPr>
        <w:t>complies with section 67B; and</w:t>
      </w:r>
    </w:p>
    <w:p w14:paraId="1CECFA40"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45256">
        <w:rPr>
          <w:rFonts w:ascii="Times New Roman" w:hAnsi="Times New Roman" w:cs="Times New Roman"/>
          <w:lang w:val="en-US"/>
        </w:rPr>
        <w:tab/>
      </w:r>
      <w:r>
        <w:rPr>
          <w:rFonts w:ascii="Times New Roman" w:hAnsi="Times New Roman" w:cs="Times New Roman"/>
          <w:lang w:val="en-US"/>
        </w:rPr>
        <w:t>was made after polling day for the second general election.</w:t>
      </w:r>
    </w:p>
    <w:p w14:paraId="4A492079"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"(2) Until an electoral enactment commences, the members to be elected at a general election are to be elected as provided by sections 67, 67C and 67E and by the </w:t>
      </w:r>
      <w:r>
        <w:rPr>
          <w:rFonts w:ascii="Times New Roman" w:hAnsi="Times New Roman" w:cs="Times New Roman"/>
          <w:i/>
          <w:iCs/>
          <w:lang w:val="en-US"/>
        </w:rPr>
        <w:t>Australian Capital Territory (Electoral) Act 1988.</w:t>
      </w:r>
    </w:p>
    <w:p w14:paraId="726F96C6" w14:textId="77777777" w:rsidR="00B75830" w:rsidRDefault="00B75830" w:rsidP="0014525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Electoral enactment</w:t>
      </w:r>
    </w:p>
    <w:p w14:paraId="3DF81B72"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"67B. An electoral enactment is to provide, among other things:</w:t>
      </w:r>
    </w:p>
    <w:p w14:paraId="7241C572"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45256">
        <w:rPr>
          <w:rFonts w:ascii="Times New Roman" w:hAnsi="Times New Roman" w:cs="Times New Roman"/>
          <w:lang w:val="en-US"/>
        </w:rPr>
        <w:tab/>
      </w:r>
      <w:r>
        <w:rPr>
          <w:rFonts w:ascii="Times New Roman" w:hAnsi="Times New Roman" w:cs="Times New Roman"/>
          <w:lang w:val="en-US"/>
        </w:rPr>
        <w:t>for the times of general elections; and</w:t>
      </w:r>
    </w:p>
    <w:p w14:paraId="604088DE"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45256">
        <w:rPr>
          <w:rFonts w:ascii="Times New Roman" w:hAnsi="Times New Roman" w:cs="Times New Roman"/>
          <w:lang w:val="en-US"/>
        </w:rPr>
        <w:tab/>
      </w:r>
      <w:r>
        <w:rPr>
          <w:rFonts w:ascii="Times New Roman" w:hAnsi="Times New Roman" w:cs="Times New Roman"/>
          <w:lang w:val="en-US"/>
        </w:rPr>
        <w:t>for a Roll of the electors of the Territory for the purposes of general elections; and</w:t>
      </w:r>
    </w:p>
    <w:p w14:paraId="26CFA090"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45256">
        <w:rPr>
          <w:rFonts w:ascii="Times New Roman" w:hAnsi="Times New Roman" w:cs="Times New Roman"/>
          <w:lang w:val="en-US"/>
        </w:rPr>
        <w:tab/>
      </w:r>
      <w:r>
        <w:rPr>
          <w:rFonts w:ascii="Times New Roman" w:hAnsi="Times New Roman" w:cs="Times New Roman"/>
          <w:lang w:val="en-US"/>
        </w:rPr>
        <w:t>that every person who is entitled to be enrolled on that Roll and who is resident in the Territory is required to claim enrolment; and</w:t>
      </w:r>
    </w:p>
    <w:p w14:paraId="064F8E15"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45256">
        <w:rPr>
          <w:rFonts w:ascii="Times New Roman" w:hAnsi="Times New Roman" w:cs="Times New Roman"/>
          <w:lang w:val="en-US"/>
        </w:rPr>
        <w:tab/>
      </w:r>
      <w:r>
        <w:rPr>
          <w:rFonts w:ascii="Times New Roman" w:hAnsi="Times New Roman" w:cs="Times New Roman"/>
          <w:lang w:val="en-US"/>
        </w:rPr>
        <w:t>if the electoral enactment provides for the distribution of the Territory into electorates—that a redistribution of the Territory into electorates is to commence not later than 6 years after the previous distribution or redistribution.</w:t>
      </w:r>
    </w:p>
    <w:p w14:paraId="350A5FF8" w14:textId="77777777" w:rsidR="00B75830" w:rsidRDefault="00B75830" w:rsidP="0014525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Qualifications of electors</w:t>
      </w:r>
    </w:p>
    <w:p w14:paraId="6A108A9A"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"67C.(1) At a general election held on a particular day, a person is entitled to vote if:</w:t>
      </w:r>
    </w:p>
    <w:p w14:paraId="17A22A29"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45256">
        <w:rPr>
          <w:rFonts w:ascii="Times New Roman" w:hAnsi="Times New Roman" w:cs="Times New Roman"/>
          <w:lang w:val="en-US"/>
        </w:rPr>
        <w:tab/>
      </w:r>
      <w:r>
        <w:rPr>
          <w:rFonts w:ascii="Times New Roman" w:hAnsi="Times New Roman" w:cs="Times New Roman"/>
          <w:lang w:val="en-US"/>
        </w:rPr>
        <w:t>on that day, the person's name is on the Roll of the electors of the Territory for the purposes of general elections; and</w:t>
      </w:r>
    </w:p>
    <w:p w14:paraId="4338362B" w14:textId="77777777" w:rsidR="00B75830" w:rsidRDefault="00B75830" w:rsidP="0014525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45256">
        <w:rPr>
          <w:rFonts w:ascii="Times New Roman" w:hAnsi="Times New Roman" w:cs="Times New Roman"/>
          <w:lang w:val="en-US"/>
        </w:rPr>
        <w:tab/>
      </w:r>
      <w:r>
        <w:rPr>
          <w:rFonts w:ascii="Times New Roman" w:hAnsi="Times New Roman" w:cs="Times New Roman"/>
          <w:lang w:val="en-US"/>
        </w:rPr>
        <w:t>the person would be entitled to vote at an election held on that day to choose a member of the House of Representatives for the Territory.</w:t>
      </w:r>
    </w:p>
    <w:p w14:paraId="5E82F034"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person's name is not to be taken to be on the Roll for the purposes of paragraph (1) (a):</w:t>
      </w:r>
    </w:p>
    <w:p w14:paraId="6045D9E6" w14:textId="77777777" w:rsidR="00B75830" w:rsidRDefault="00B75830" w:rsidP="00C9651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96519">
        <w:rPr>
          <w:rFonts w:ascii="Times New Roman" w:hAnsi="Times New Roman" w:cs="Times New Roman"/>
          <w:lang w:val="en-US"/>
        </w:rPr>
        <w:tab/>
      </w:r>
      <w:r>
        <w:rPr>
          <w:rFonts w:ascii="Times New Roman" w:hAnsi="Times New Roman" w:cs="Times New Roman"/>
          <w:lang w:val="en-US"/>
        </w:rPr>
        <w:t xml:space="preserve">before the commencement of an electoral enactment—if subsection 9(2) of the </w:t>
      </w:r>
      <w:r>
        <w:rPr>
          <w:rFonts w:ascii="Times New Roman" w:hAnsi="Times New Roman" w:cs="Times New Roman"/>
          <w:i/>
          <w:iCs/>
          <w:lang w:val="en-US"/>
        </w:rPr>
        <w:t xml:space="preserve">Australian Capital Territory (Electoral) Act 1988 </w:t>
      </w:r>
      <w:r>
        <w:rPr>
          <w:rFonts w:ascii="Times New Roman" w:hAnsi="Times New Roman" w:cs="Times New Roman"/>
          <w:lang w:val="en-US"/>
        </w:rPr>
        <w:t>so provides; or</w:t>
      </w:r>
    </w:p>
    <w:p w14:paraId="72C532AE" w14:textId="77777777" w:rsidR="00B75830" w:rsidRDefault="00B75830" w:rsidP="00C9651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96519">
        <w:rPr>
          <w:rFonts w:ascii="Times New Roman" w:hAnsi="Times New Roman" w:cs="Times New Roman"/>
          <w:lang w:val="en-US"/>
        </w:rPr>
        <w:tab/>
      </w:r>
      <w:r>
        <w:rPr>
          <w:rFonts w:ascii="Times New Roman" w:hAnsi="Times New Roman" w:cs="Times New Roman"/>
          <w:lang w:val="en-US"/>
        </w:rPr>
        <w:t>after that commencement—if an electoral enactment so provides.</w:t>
      </w:r>
    </w:p>
    <w:p w14:paraId="12362D28" w14:textId="77777777" w:rsidR="00B75830" w:rsidRDefault="00B75830" w:rsidP="00C965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Territory electorates</w:t>
      </w:r>
    </w:p>
    <w:p w14:paraId="436F1965"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"67D.(1) In this section:</w:t>
      </w:r>
    </w:p>
    <w:p w14:paraId="182E0492" w14:textId="2DC52EE6" w:rsidR="00B75830" w:rsidRDefault="00B75830" w:rsidP="00C9651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'quota'</w:t>
      </w:r>
      <w:r w:rsidRPr="004D554C">
        <w:rPr>
          <w:rFonts w:ascii="Times New Roman" w:hAnsi="Times New Roman" w:cs="Times New Roman"/>
          <w:bCs/>
          <w:lang w:val="en-US"/>
        </w:rPr>
        <w:t xml:space="preserve">, </w:t>
      </w:r>
      <w:r>
        <w:rPr>
          <w:rFonts w:ascii="Times New Roman" w:hAnsi="Times New Roman" w:cs="Times New Roman"/>
          <w:lang w:val="en-US"/>
        </w:rPr>
        <w:t>in relation to an electorate for the Territory, means the number calculated in accordance with the formula:</w:t>
      </w:r>
    </w:p>
    <w:p w14:paraId="38721674" w14:textId="77777777" w:rsidR="009675A9" w:rsidRDefault="009675A9">
      <w:pPr>
        <w:rPr>
          <w:rFonts w:ascii="Times New Roman" w:hAnsi="Times New Roman" w:cs="Times New Roman"/>
          <w:b/>
          <w:bCs/>
          <w:lang w:val="en-US"/>
        </w:rPr>
      </w:pPr>
      <w:r>
        <w:rPr>
          <w:rFonts w:ascii="Times New Roman" w:hAnsi="Times New Roman" w:cs="Times New Roman"/>
          <w:b/>
          <w:bCs/>
          <w:lang w:val="en-US"/>
        </w:rPr>
        <w:br w:type="page"/>
      </w:r>
    </w:p>
    <w:p w14:paraId="0BD42993" w14:textId="77777777" w:rsidR="009675A9" w:rsidRPr="009675A9" w:rsidRDefault="00B75830" w:rsidP="009675A9">
      <w:pPr>
        <w:autoSpaceDE w:val="0"/>
        <w:autoSpaceDN w:val="0"/>
        <w:adjustRightInd w:val="0"/>
        <w:spacing w:before="120" w:after="0" w:line="240" w:lineRule="auto"/>
        <w:jc w:val="center"/>
        <w:rPr>
          <w:rFonts w:ascii="Times New Roman" w:hAnsi="Times New Roman" w:cs="Times New Roman"/>
          <w:b/>
          <w:bCs/>
          <w:u w:val="single"/>
          <w:lang w:val="en-US"/>
        </w:rPr>
      </w:pPr>
      <w:r w:rsidRPr="009675A9">
        <w:rPr>
          <w:rFonts w:ascii="Times New Roman" w:hAnsi="Times New Roman" w:cs="Times New Roman"/>
          <w:b/>
          <w:bCs/>
          <w:u w:val="single"/>
          <w:lang w:val="en-US"/>
        </w:rPr>
        <w:lastRenderedPageBreak/>
        <w:t xml:space="preserve">Number of Territory electors </w:t>
      </w:r>
      <w:r w:rsidR="009675A9">
        <w:rPr>
          <w:rFonts w:ascii="Times New Roman" w:hAnsi="Times New Roman" w:cs="Times New Roman"/>
          <w:b/>
          <w:bCs/>
          <w:u w:val="single"/>
          <w:lang w:val="en-US"/>
        </w:rPr>
        <w:t xml:space="preserve">× </w:t>
      </w:r>
      <w:r w:rsidRPr="009675A9">
        <w:rPr>
          <w:rFonts w:ascii="Times New Roman" w:hAnsi="Times New Roman" w:cs="Times New Roman"/>
          <w:b/>
          <w:bCs/>
          <w:u w:val="single"/>
          <w:lang w:val="en-US"/>
        </w:rPr>
        <w:t>Number of electorate members</w:t>
      </w:r>
    </w:p>
    <w:p w14:paraId="654BA02D" w14:textId="77777777" w:rsidR="00B75830" w:rsidRDefault="00B75830" w:rsidP="009675A9">
      <w:pPr>
        <w:autoSpaceDE w:val="0"/>
        <w:autoSpaceDN w:val="0"/>
        <w:adjustRightInd w:val="0"/>
        <w:spacing w:after="60" w:line="240" w:lineRule="auto"/>
        <w:jc w:val="center"/>
        <w:rPr>
          <w:rFonts w:ascii="Times New Roman" w:hAnsi="Times New Roman" w:cs="Times New Roman"/>
          <w:b/>
          <w:bCs/>
          <w:lang w:val="en-US"/>
        </w:rPr>
      </w:pPr>
      <w:r>
        <w:rPr>
          <w:rFonts w:ascii="Times New Roman" w:hAnsi="Times New Roman" w:cs="Times New Roman"/>
          <w:b/>
          <w:bCs/>
          <w:lang w:val="en-US"/>
        </w:rPr>
        <w:t>Number of Territory members</w:t>
      </w:r>
    </w:p>
    <w:p w14:paraId="214CCBE5" w14:textId="77777777" w:rsidR="00B75830" w:rsidRDefault="00B75830" w:rsidP="00444B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1A36D919" w14:textId="77777777" w:rsidR="00B75830" w:rsidRDefault="00B75830" w:rsidP="00444B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'Number of Territory electors' </w:t>
      </w:r>
      <w:r>
        <w:rPr>
          <w:rFonts w:ascii="Times New Roman" w:hAnsi="Times New Roman" w:cs="Times New Roman"/>
          <w:lang w:val="en-US"/>
        </w:rPr>
        <w:t>means the number of electors of the Territory;</w:t>
      </w:r>
    </w:p>
    <w:p w14:paraId="453363CE" w14:textId="77777777" w:rsidR="00B75830" w:rsidRDefault="00B75830" w:rsidP="00444B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'Number of electorate members' </w:t>
      </w:r>
      <w:r>
        <w:rPr>
          <w:rFonts w:ascii="Times New Roman" w:hAnsi="Times New Roman" w:cs="Times New Roman"/>
          <w:lang w:val="en-US"/>
        </w:rPr>
        <w:t>means the number of members to be elected by the electorate;</w:t>
      </w:r>
    </w:p>
    <w:p w14:paraId="5F88B9DD" w14:textId="77777777" w:rsidR="00B75830" w:rsidRDefault="00B75830" w:rsidP="00444B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'Number of Territory members' </w:t>
      </w:r>
      <w:r>
        <w:rPr>
          <w:rFonts w:ascii="Times New Roman" w:hAnsi="Times New Roman" w:cs="Times New Roman"/>
          <w:lang w:val="en-US"/>
        </w:rPr>
        <w:t>means the number of members of the Assembly.</w:t>
      </w:r>
    </w:p>
    <w:p w14:paraId="1B4F3FEF"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distribution or redistribution of the Territory into electorates is not to result in any electorate having, immediately after the distribution or redistribution:</w:t>
      </w:r>
    </w:p>
    <w:p w14:paraId="4A5475D6" w14:textId="77777777" w:rsidR="00B75830" w:rsidRDefault="00B75830" w:rsidP="00444B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44B75">
        <w:rPr>
          <w:rFonts w:ascii="Times New Roman" w:hAnsi="Times New Roman" w:cs="Times New Roman"/>
          <w:lang w:val="en-US"/>
        </w:rPr>
        <w:tab/>
      </w:r>
      <w:r>
        <w:rPr>
          <w:rFonts w:ascii="Times New Roman" w:hAnsi="Times New Roman" w:cs="Times New Roman"/>
          <w:lang w:val="en-US"/>
        </w:rPr>
        <w:t>a number of electors of the Territory greater than 110% of its quota; or</w:t>
      </w:r>
    </w:p>
    <w:p w14:paraId="25396D8F" w14:textId="77777777" w:rsidR="00B75830" w:rsidRDefault="00B75830" w:rsidP="00444B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44B75">
        <w:rPr>
          <w:rFonts w:ascii="Times New Roman" w:hAnsi="Times New Roman" w:cs="Times New Roman"/>
          <w:lang w:val="en-US"/>
        </w:rPr>
        <w:tab/>
      </w:r>
      <w:r>
        <w:rPr>
          <w:rFonts w:ascii="Times New Roman" w:hAnsi="Times New Roman" w:cs="Times New Roman"/>
          <w:lang w:val="en-US"/>
        </w:rPr>
        <w:t>a number of electors of the Territory less than 90% of its quota.</w:t>
      </w:r>
    </w:p>
    <w:p w14:paraId="272CC01F"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Election funding</w:t>
      </w:r>
    </w:p>
    <w:p w14:paraId="7AD32F70"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"67E. The Assembly is to make provision by enactment with respect to the funding of the third and later general elections.".</w:t>
      </w:r>
    </w:p>
    <w:p w14:paraId="12CFD526"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Casual vacancies</w:t>
      </w:r>
    </w:p>
    <w:p w14:paraId="4A30D737"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Section 68 of the Principal Act is amended by inserting after subsection (1) the following subsections:</w:t>
      </w:r>
    </w:p>
    <w:p w14:paraId="4EBD2C9A"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A casual vacancy in the office of an elected member is to be filled in a manner provided by enactment made after polling day for the second general election.</w:t>
      </w:r>
    </w:p>
    <w:p w14:paraId="4A64DEB2"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Until provision is made, the following subsections have effect.".</w:t>
      </w:r>
    </w:p>
    <w:p w14:paraId="1AC028D6" w14:textId="77777777" w:rsidR="00B75830" w:rsidRDefault="00B75830" w:rsidP="00444B7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3—AMENDMENTS OF THE AUSTRALIAN CAPITAL</w:t>
      </w:r>
      <w:r w:rsidR="00444B75">
        <w:rPr>
          <w:rFonts w:ascii="Times New Roman" w:hAnsi="Times New Roman" w:cs="Times New Roman"/>
          <w:b/>
          <w:bCs/>
          <w:lang w:val="en-US"/>
        </w:rPr>
        <w:br/>
      </w:r>
      <w:r>
        <w:rPr>
          <w:rFonts w:ascii="Times New Roman" w:hAnsi="Times New Roman" w:cs="Times New Roman"/>
          <w:b/>
          <w:bCs/>
          <w:lang w:val="en-US"/>
        </w:rPr>
        <w:t>TERRITORY (ELECTORAL) ACT 1988</w:t>
      </w:r>
    </w:p>
    <w:p w14:paraId="58EB48DF"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55577684" w14:textId="1CC9867E" w:rsidR="00B75830" w:rsidRDefault="00B75830" w:rsidP="005952F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Australian Capital Territory (Electoral) Act 1988</w:t>
      </w:r>
      <w:r w:rsidRPr="004D554C">
        <w:rPr>
          <w:rFonts w:ascii="Times New Roman" w:hAnsi="Times New Roman" w:cs="Times New Roman"/>
          <w:iCs/>
          <w:vertAlign w:val="superscript"/>
          <w:lang w:val="en-US"/>
        </w:rPr>
        <w:t>2</w:t>
      </w:r>
      <w:r w:rsidRPr="004D554C">
        <w:rPr>
          <w:rFonts w:ascii="Times New Roman" w:hAnsi="Times New Roman" w:cs="Times New Roman"/>
          <w:iCs/>
          <w:lang w:val="en-US"/>
        </w:rPr>
        <w:t>.</w:t>
      </w:r>
    </w:p>
    <w:p w14:paraId="176A8830"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Repeal—qualifications of electors</w:t>
      </w:r>
    </w:p>
    <w:p w14:paraId="6CF751EE"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Section 11 of the Principal Act is repealed.</w:t>
      </w:r>
    </w:p>
    <w:p w14:paraId="670F1603"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Registration of political parties</w:t>
      </w:r>
    </w:p>
    <w:p w14:paraId="48CC6959"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Section 13 of the Principal Act is amended by adding at the end the following subsection:</w:t>
      </w:r>
    </w:p>
    <w:p w14:paraId="64F269A0" w14:textId="77777777" w:rsidR="00444B75"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Electoral Commission shall refuse an application for the registration of a political party if, in its opinion, the name of the party</w:t>
      </w:r>
    </w:p>
    <w:p w14:paraId="42CB075A" w14:textId="77777777" w:rsidR="00444B75" w:rsidRDefault="00444B75">
      <w:pPr>
        <w:rPr>
          <w:rFonts w:ascii="Times New Roman" w:hAnsi="Times New Roman" w:cs="Times New Roman"/>
          <w:lang w:val="en-US"/>
        </w:rPr>
      </w:pPr>
      <w:r>
        <w:rPr>
          <w:rFonts w:ascii="Times New Roman" w:hAnsi="Times New Roman" w:cs="Times New Roman"/>
          <w:lang w:val="en-US"/>
        </w:rPr>
        <w:br w:type="page"/>
      </w:r>
    </w:p>
    <w:p w14:paraId="01E5D493" w14:textId="77777777" w:rsidR="00B75830" w:rsidRDefault="00B75830" w:rsidP="00444B7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or the abbreviation of its name that it wishes to be able to use for the purposes of this Act:</w:t>
      </w:r>
    </w:p>
    <w:p w14:paraId="6918CCD0" w14:textId="77777777" w:rsidR="00B75830" w:rsidRDefault="00B75830" w:rsidP="00444B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44B75">
        <w:rPr>
          <w:rFonts w:ascii="Times New Roman" w:hAnsi="Times New Roman" w:cs="Times New Roman"/>
          <w:lang w:val="en-US"/>
        </w:rPr>
        <w:tab/>
      </w:r>
      <w:r>
        <w:rPr>
          <w:rFonts w:ascii="Times New Roman" w:hAnsi="Times New Roman" w:cs="Times New Roman"/>
          <w:lang w:val="en-US"/>
        </w:rPr>
        <w:t>is frivolous or vexatious; or</w:t>
      </w:r>
    </w:p>
    <w:p w14:paraId="7776375B" w14:textId="77777777" w:rsidR="00B75830" w:rsidRDefault="00B75830" w:rsidP="00444B7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44B75">
        <w:rPr>
          <w:rFonts w:ascii="Times New Roman" w:hAnsi="Times New Roman" w:cs="Times New Roman"/>
          <w:lang w:val="en-US"/>
        </w:rPr>
        <w:tab/>
      </w:r>
      <w:r>
        <w:rPr>
          <w:rFonts w:ascii="Times New Roman" w:hAnsi="Times New Roman" w:cs="Times New Roman"/>
          <w:lang w:val="en-US"/>
        </w:rPr>
        <w:t>is mischievous or is likely to deceive, mislead or confuse.".</w:t>
      </w:r>
    </w:p>
    <w:p w14:paraId="0D368F34" w14:textId="77777777" w:rsidR="00B75830" w:rsidRDefault="00B75830" w:rsidP="00444B7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Commonwealth Electoral Act</w:t>
      </w:r>
    </w:p>
    <w:p w14:paraId="01207C29"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Section 16 of the Principal Act is amended by inserting after subsection (3) the following subsection:</w:t>
      </w:r>
    </w:p>
    <w:p w14:paraId="5647E232"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The Parts referred to in subsection (3) apply subject to modifications prescribed by the regulations.".</w:t>
      </w:r>
    </w:p>
    <w:p w14:paraId="1EBD85F0" w14:textId="77777777" w:rsidR="00B75830" w:rsidRDefault="00B75830" w:rsidP="00444B7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4—AMENDMENTS OF THE COMMONWEALTH ELECTORAL ACT 1918</w:t>
      </w:r>
    </w:p>
    <w:p w14:paraId="67C80B19" w14:textId="77777777" w:rsidR="00B75830" w:rsidRDefault="00B75830" w:rsidP="00D83A3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Principal Act</w:t>
      </w:r>
    </w:p>
    <w:p w14:paraId="005E9FCB" w14:textId="6B25199B" w:rsidR="00B75830" w:rsidRDefault="00B75830" w:rsidP="005952F9">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14. </w:t>
      </w:r>
      <w:r>
        <w:rPr>
          <w:rFonts w:ascii="Times New Roman" w:hAnsi="Times New Roman" w:cs="Times New Roman"/>
          <w:lang w:val="en-US"/>
        </w:rPr>
        <w:t>In this Part,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Commonwealth Electoral Act 1918</w:t>
      </w:r>
      <w:r w:rsidRPr="004D554C">
        <w:rPr>
          <w:rFonts w:ascii="Times New Roman" w:hAnsi="Times New Roman" w:cs="Times New Roman"/>
          <w:iCs/>
          <w:vertAlign w:val="superscript"/>
          <w:lang w:val="en-US"/>
        </w:rPr>
        <w:t>3</w:t>
      </w:r>
      <w:r w:rsidRPr="004D554C">
        <w:rPr>
          <w:rFonts w:ascii="Times New Roman" w:hAnsi="Times New Roman" w:cs="Times New Roman"/>
          <w:iCs/>
          <w:lang w:val="en-US"/>
        </w:rPr>
        <w:t>.</w:t>
      </w:r>
    </w:p>
    <w:p w14:paraId="4924DCD4" w14:textId="77777777" w:rsidR="00B75830" w:rsidRDefault="00B75830" w:rsidP="00D83A3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Functions and powers of Commission</w:t>
      </w:r>
    </w:p>
    <w:p w14:paraId="26387FB2"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Section 7 of the Principal Act is amended:</w:t>
      </w:r>
    </w:p>
    <w:p w14:paraId="608786E2"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sidRPr="00D83A39">
        <w:rPr>
          <w:rFonts w:ascii="Times New Roman" w:hAnsi="Times New Roman" w:cs="Times New Roman"/>
          <w:b/>
          <w:lang w:val="en-US"/>
        </w:rPr>
        <w:t>(a)</w:t>
      </w:r>
      <w:r w:rsidR="00D83A39">
        <w:rPr>
          <w:rFonts w:ascii="Times New Roman" w:hAnsi="Times New Roman" w:cs="Times New Roman"/>
          <w:lang w:val="en-US"/>
        </w:rPr>
        <w:tab/>
      </w:r>
      <w:r>
        <w:rPr>
          <w:rFonts w:ascii="Times New Roman" w:hAnsi="Times New Roman" w:cs="Times New Roman"/>
          <w:lang w:val="en-US"/>
        </w:rPr>
        <w:t>by omitting from paragraph (1)(g) "or of a Territory";</w:t>
      </w:r>
    </w:p>
    <w:p w14:paraId="4A4E8749"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sidRPr="00D83A39">
        <w:rPr>
          <w:rFonts w:ascii="Times New Roman" w:hAnsi="Times New Roman" w:cs="Times New Roman"/>
          <w:b/>
          <w:lang w:val="en-US"/>
        </w:rPr>
        <w:t>(b)</w:t>
      </w:r>
      <w:r w:rsidR="00D83A39">
        <w:rPr>
          <w:rFonts w:ascii="Times New Roman" w:hAnsi="Times New Roman" w:cs="Times New Roman"/>
          <w:lang w:val="en-US"/>
        </w:rPr>
        <w:tab/>
      </w:r>
      <w:r>
        <w:rPr>
          <w:rFonts w:ascii="Times New Roman" w:hAnsi="Times New Roman" w:cs="Times New Roman"/>
          <w:lang w:val="en-US"/>
        </w:rPr>
        <w:t>by inserting in subsection (2) ", of the Australian Capital Territory" after "State".</w:t>
      </w:r>
    </w:p>
    <w:p w14:paraId="41A8C6AC" w14:textId="77777777" w:rsidR="00B75830" w:rsidRDefault="00B75830" w:rsidP="00D83A3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Electoral Commissioner</w:t>
      </w:r>
    </w:p>
    <w:p w14:paraId="02DA9572"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Section 18 of the Principal Act is amended by omitting from subsection (2) "or of a Territory".</w:t>
      </w:r>
    </w:p>
    <w:p w14:paraId="16A3EB8B" w14:textId="77777777" w:rsidR="00B75830" w:rsidRDefault="00B75830" w:rsidP="00D83A3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Arrangement with States</w:t>
      </w:r>
    </w:p>
    <w:p w14:paraId="298FDEA9" w14:textId="77777777" w:rsidR="00B75830" w:rsidRDefault="00B75830" w:rsidP="005952F9">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Section 84 of the Principal Act is amended:</w:t>
      </w:r>
    </w:p>
    <w:p w14:paraId="0F5DB57E"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D83A39">
        <w:rPr>
          <w:rFonts w:ascii="Times New Roman" w:hAnsi="Times New Roman" w:cs="Times New Roman"/>
          <w:b/>
          <w:bCs/>
          <w:lang w:val="en-US"/>
        </w:rPr>
        <w:tab/>
      </w:r>
      <w:r>
        <w:rPr>
          <w:rFonts w:ascii="Times New Roman" w:hAnsi="Times New Roman" w:cs="Times New Roman"/>
          <w:lang w:val="en-US"/>
        </w:rPr>
        <w:t>by omitting from subsection (1) "or the Administrator of the Northern Territory" and substituting ", the Administrator of the Northern Territory or the Chief Minister of the Australian Capital Territory";</w:t>
      </w:r>
    </w:p>
    <w:p w14:paraId="190849D0"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D83A39">
        <w:rPr>
          <w:rFonts w:ascii="Times New Roman" w:hAnsi="Times New Roman" w:cs="Times New Roman"/>
          <w:b/>
          <w:bCs/>
          <w:lang w:val="en-US"/>
        </w:rPr>
        <w:tab/>
      </w:r>
      <w:r>
        <w:rPr>
          <w:rFonts w:ascii="Times New Roman" w:hAnsi="Times New Roman" w:cs="Times New Roman"/>
          <w:lang w:val="en-US"/>
        </w:rPr>
        <w:t>by omitting from that subsection "or jointly by the Commonwealth and the Northern Territory" and substituting ", jointly by the Commonwealth and the Northern Territory or jointly by the Commonwealth and the Australian Capital Territory";</w:t>
      </w:r>
    </w:p>
    <w:p w14:paraId="6E047C63"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(c)</w:t>
      </w:r>
      <w:r w:rsidR="00D83A39">
        <w:rPr>
          <w:rFonts w:ascii="Times New Roman" w:hAnsi="Times New Roman" w:cs="Times New Roman"/>
          <w:b/>
          <w:bCs/>
          <w:lang w:val="en-US"/>
        </w:rPr>
        <w:tab/>
      </w:r>
      <w:r>
        <w:rPr>
          <w:rFonts w:ascii="Times New Roman" w:hAnsi="Times New Roman" w:cs="Times New Roman"/>
          <w:lang w:val="en-US"/>
        </w:rPr>
        <w:t>by omitting from that subsection "or Northern Territory elections" and substituting ", Northern Territory elections or Australian Capital Territory elections";</w:t>
      </w:r>
    </w:p>
    <w:p w14:paraId="3D24DB46" w14:textId="77777777" w:rsidR="00B75830" w:rsidRDefault="00B75830" w:rsidP="00D83A3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(d)</w:t>
      </w:r>
      <w:r w:rsidR="00D83A39">
        <w:rPr>
          <w:rFonts w:ascii="Times New Roman" w:hAnsi="Times New Roman" w:cs="Times New Roman"/>
          <w:b/>
          <w:bCs/>
          <w:lang w:val="en-US"/>
        </w:rPr>
        <w:tab/>
      </w:r>
      <w:r>
        <w:rPr>
          <w:rFonts w:ascii="Times New Roman" w:hAnsi="Times New Roman" w:cs="Times New Roman"/>
          <w:lang w:val="en-US"/>
        </w:rPr>
        <w:t>by inserting in paragraph (2)(b) ", Australian Capital Territory electors" after "State electors".</w:t>
      </w:r>
    </w:p>
    <w:p w14:paraId="49FCE944" w14:textId="77777777" w:rsidR="00D83A39" w:rsidRDefault="00D83A39">
      <w:pPr>
        <w:rPr>
          <w:rFonts w:ascii="Times New Roman" w:hAnsi="Times New Roman" w:cs="Times New Roman"/>
          <w:b/>
          <w:bCs/>
          <w:lang w:val="de-DE"/>
        </w:rPr>
      </w:pPr>
      <w:r>
        <w:rPr>
          <w:rFonts w:ascii="Times New Roman" w:hAnsi="Times New Roman" w:cs="Times New Roman"/>
          <w:b/>
          <w:bCs/>
          <w:lang w:val="de-DE"/>
        </w:rPr>
        <w:br w:type="page"/>
      </w:r>
    </w:p>
    <w:p w14:paraId="068DB192" w14:textId="77777777" w:rsidR="00B75830" w:rsidRDefault="00B75830" w:rsidP="00D83A39">
      <w:pPr>
        <w:autoSpaceDE w:val="0"/>
        <w:autoSpaceDN w:val="0"/>
        <w:adjustRightInd w:val="0"/>
        <w:spacing w:before="120" w:after="0" w:line="240" w:lineRule="auto"/>
        <w:jc w:val="center"/>
        <w:rPr>
          <w:rFonts w:ascii="Times New Roman" w:hAnsi="Times New Roman" w:cs="Times New Roman"/>
          <w:b/>
          <w:bCs/>
          <w:lang w:val="de-DE"/>
        </w:rPr>
      </w:pPr>
      <w:r>
        <w:rPr>
          <w:rFonts w:ascii="Times New Roman" w:hAnsi="Times New Roman" w:cs="Times New Roman"/>
          <w:b/>
          <w:bCs/>
          <w:lang w:val="de-DE"/>
        </w:rPr>
        <w:lastRenderedPageBreak/>
        <w:t>NOTES</w:t>
      </w:r>
    </w:p>
    <w:p w14:paraId="04E1D5AE" w14:textId="77777777" w:rsidR="00B75830" w:rsidRPr="00513CA8" w:rsidRDefault="00B75830" w:rsidP="0019603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513CA8">
        <w:rPr>
          <w:rFonts w:ascii="Times New Roman" w:hAnsi="Times New Roman" w:cs="Times New Roman"/>
          <w:sz w:val="20"/>
          <w:lang w:val="en-US"/>
        </w:rPr>
        <w:t>1.</w:t>
      </w:r>
      <w:r w:rsidR="00196039" w:rsidRPr="00513CA8">
        <w:rPr>
          <w:rFonts w:ascii="Times New Roman" w:hAnsi="Times New Roman" w:cs="Times New Roman"/>
          <w:sz w:val="20"/>
          <w:lang w:val="en-US"/>
        </w:rPr>
        <w:tab/>
      </w:r>
      <w:r w:rsidRPr="00513CA8">
        <w:rPr>
          <w:rFonts w:ascii="Times New Roman" w:hAnsi="Times New Roman" w:cs="Times New Roman"/>
          <w:sz w:val="20"/>
          <w:lang w:val="en-US"/>
        </w:rPr>
        <w:t>No. 106, 1988, as amended. For previous amendments, see Statutory Rules No. 86, 1989; No. 60, 1989; and No. 33, 1991.</w:t>
      </w:r>
    </w:p>
    <w:p w14:paraId="66CF2B0E" w14:textId="77777777" w:rsidR="00B75830" w:rsidRPr="00513CA8" w:rsidRDefault="00B75830" w:rsidP="0019603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513CA8">
        <w:rPr>
          <w:rFonts w:ascii="Times New Roman" w:hAnsi="Times New Roman" w:cs="Times New Roman"/>
          <w:sz w:val="20"/>
          <w:lang w:val="en-US"/>
        </w:rPr>
        <w:t>2.</w:t>
      </w:r>
      <w:r w:rsidR="00196039" w:rsidRPr="00513CA8">
        <w:rPr>
          <w:rFonts w:ascii="Times New Roman" w:hAnsi="Times New Roman" w:cs="Times New Roman"/>
          <w:sz w:val="20"/>
          <w:lang w:val="en-US"/>
        </w:rPr>
        <w:tab/>
      </w:r>
      <w:r w:rsidRPr="00513CA8">
        <w:rPr>
          <w:rFonts w:ascii="Times New Roman" w:hAnsi="Times New Roman" w:cs="Times New Roman"/>
          <w:sz w:val="20"/>
          <w:lang w:val="en-US"/>
        </w:rPr>
        <w:t>No. 107, 1988, as amended. For previous amendments, see No. 60, 1989; and No. 67, 1991.</w:t>
      </w:r>
    </w:p>
    <w:p w14:paraId="34B3B6CA" w14:textId="77777777" w:rsidR="00B75830" w:rsidRPr="00513CA8" w:rsidRDefault="00B75830" w:rsidP="00196039">
      <w:pPr>
        <w:autoSpaceDE w:val="0"/>
        <w:autoSpaceDN w:val="0"/>
        <w:adjustRightInd w:val="0"/>
        <w:spacing w:before="120" w:after="0" w:line="240" w:lineRule="auto"/>
        <w:ind w:left="360" w:hanging="360"/>
        <w:jc w:val="both"/>
        <w:rPr>
          <w:rFonts w:ascii="Times New Roman" w:hAnsi="Times New Roman" w:cs="Times New Roman"/>
          <w:sz w:val="20"/>
          <w:lang w:val="en-US"/>
        </w:rPr>
      </w:pPr>
      <w:r w:rsidRPr="00513CA8">
        <w:rPr>
          <w:rFonts w:ascii="Times New Roman" w:hAnsi="Times New Roman" w:cs="Times New Roman"/>
          <w:sz w:val="20"/>
          <w:lang w:val="en-US"/>
        </w:rPr>
        <w:t>3.</w:t>
      </w:r>
      <w:r w:rsidR="00196039" w:rsidRPr="00513CA8">
        <w:rPr>
          <w:rFonts w:ascii="Times New Roman" w:hAnsi="Times New Roman" w:cs="Times New Roman"/>
          <w:sz w:val="20"/>
          <w:lang w:val="en-US"/>
        </w:rPr>
        <w:tab/>
      </w:r>
      <w:r w:rsidRPr="00513CA8">
        <w:rPr>
          <w:rFonts w:ascii="Times New Roman" w:hAnsi="Times New Roman" w:cs="Times New Roman"/>
          <w:sz w:val="20"/>
          <w:lang w:val="en-US"/>
        </w:rPr>
        <w:t>No. 27, 1918. For previous amendments, see No. 31, 1919; No. 14, 1921; No. 14, 1922; No. 10, 1924; No. 20, 1925; No. 17, 1928; No. 2, 1929; No. 9, 1934; No. 19, 1940; No. 42, 1946; No. 17, 1948; Nos. 10 and 47, 1949; No. 106, 1952; No. 79, 1953; No. 26, 1961; No. 31, 1962; Nos. 48 and 70, 1965; Nos. 32 and 93, 1966; No. 7, 1973; No. 216, 1973 (as amended by No. 20, 1974); No. 38, 1974; No. 56, 1975; Nos. 14 and 116, 1977; No. 19, 1979; Nos. 102 and 155, 1980; No. 176, 1981 (as amended by No. 26, 1982); No. 80, 1982; Nos. 39, 84 and 144, 1983; Nos. 45, 46, 120 and 133, 1984; Nos. 67, 166 and 193, 1985; Nos. 35, 141 and 184, 1987; Nos. 87, 99 and 109, 1988; No. 159, 1989; No. 24, 1990; and No. 122, 1991.</w:t>
      </w:r>
    </w:p>
    <w:p w14:paraId="6D784324" w14:textId="77777777" w:rsidR="00567BA2" w:rsidRPr="00513CA8" w:rsidRDefault="00B75830" w:rsidP="00567BA2">
      <w:pPr>
        <w:autoSpaceDE w:val="0"/>
        <w:autoSpaceDN w:val="0"/>
        <w:adjustRightInd w:val="0"/>
        <w:spacing w:before="240" w:after="0" w:line="240" w:lineRule="auto"/>
        <w:jc w:val="both"/>
        <w:rPr>
          <w:rFonts w:ascii="Times New Roman" w:hAnsi="Times New Roman" w:cs="Times New Roman"/>
          <w:i/>
          <w:iCs/>
          <w:sz w:val="20"/>
          <w:lang w:val="en-US"/>
        </w:rPr>
      </w:pPr>
      <w:r w:rsidRPr="00513CA8">
        <w:rPr>
          <w:rFonts w:ascii="Times New Roman" w:hAnsi="Times New Roman" w:cs="Times New Roman"/>
          <w:iCs/>
          <w:sz w:val="20"/>
          <w:lang w:val="en-US"/>
        </w:rPr>
        <w:t>[</w:t>
      </w:r>
      <w:r w:rsidRPr="00513CA8">
        <w:rPr>
          <w:rFonts w:ascii="Times New Roman" w:hAnsi="Times New Roman" w:cs="Times New Roman"/>
          <w:i/>
          <w:iCs/>
          <w:sz w:val="20"/>
          <w:lang w:val="en-US"/>
        </w:rPr>
        <w:t>Minister's second reading speech made in—</w:t>
      </w:r>
    </w:p>
    <w:p w14:paraId="39B49B2A" w14:textId="77777777" w:rsidR="00567BA2" w:rsidRPr="00513CA8" w:rsidRDefault="00B75830" w:rsidP="00567BA2">
      <w:pPr>
        <w:autoSpaceDE w:val="0"/>
        <w:autoSpaceDN w:val="0"/>
        <w:adjustRightInd w:val="0"/>
        <w:spacing w:after="0" w:line="240" w:lineRule="auto"/>
        <w:ind w:left="720"/>
        <w:jc w:val="both"/>
        <w:rPr>
          <w:rFonts w:ascii="Times New Roman" w:hAnsi="Times New Roman" w:cs="Times New Roman"/>
          <w:i/>
          <w:iCs/>
          <w:sz w:val="20"/>
          <w:lang w:val="en-US"/>
        </w:rPr>
      </w:pPr>
      <w:r w:rsidRPr="00513CA8">
        <w:rPr>
          <w:rFonts w:ascii="Times New Roman" w:hAnsi="Times New Roman" w:cs="Times New Roman"/>
          <w:i/>
          <w:iCs/>
          <w:sz w:val="20"/>
          <w:lang w:val="en-US"/>
        </w:rPr>
        <w:t>House of Representatives on 6 November 1991</w:t>
      </w:r>
    </w:p>
    <w:p w14:paraId="60B16110" w14:textId="77777777" w:rsidR="00B75830" w:rsidRPr="00513CA8" w:rsidRDefault="00B75830" w:rsidP="00567BA2">
      <w:pPr>
        <w:autoSpaceDE w:val="0"/>
        <w:autoSpaceDN w:val="0"/>
        <w:adjustRightInd w:val="0"/>
        <w:spacing w:after="0" w:line="240" w:lineRule="auto"/>
        <w:ind w:left="720"/>
        <w:jc w:val="both"/>
        <w:rPr>
          <w:rFonts w:ascii="Times New Roman" w:hAnsi="Times New Roman" w:cs="Times New Roman"/>
          <w:i/>
          <w:iCs/>
          <w:sz w:val="20"/>
          <w:lang w:val="en-US"/>
        </w:rPr>
      </w:pPr>
      <w:r w:rsidRPr="00513CA8">
        <w:rPr>
          <w:rFonts w:ascii="Times New Roman" w:hAnsi="Times New Roman" w:cs="Times New Roman"/>
          <w:i/>
          <w:iCs/>
          <w:sz w:val="20"/>
          <w:lang w:val="en-US"/>
        </w:rPr>
        <w:t>Senate on 13 November 1991</w:t>
      </w:r>
      <w:r w:rsidRPr="00513CA8">
        <w:rPr>
          <w:rFonts w:ascii="Times New Roman" w:hAnsi="Times New Roman" w:cs="Times New Roman"/>
          <w:iCs/>
          <w:sz w:val="20"/>
          <w:lang w:val="en-US"/>
        </w:rPr>
        <w:t>]</w:t>
      </w:r>
    </w:p>
    <w:sectPr w:rsidR="00B75830" w:rsidRPr="00513CA8" w:rsidSect="001E4EA9">
      <w:headerReference w:type="default" r:id="rId8"/>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A914C" w15:done="0"/>
  <w15:commentEx w15:paraId="48A26AA4" w15:done="0"/>
  <w15:commentEx w15:paraId="639C7E80" w15:done="0"/>
  <w15:commentEx w15:paraId="4AC3CE7C" w15:done="0"/>
  <w15:commentEx w15:paraId="1657D497" w15:done="0"/>
  <w15:commentEx w15:paraId="12E6FC07" w15:done="0"/>
  <w15:commentEx w15:paraId="6C8AB7D3" w15:done="0"/>
  <w15:commentEx w15:paraId="6729DC73" w15:done="0"/>
  <w15:commentEx w15:paraId="71382A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A914C" w16cid:durableId="209A4BF8"/>
  <w16cid:commentId w16cid:paraId="48A26AA4" w16cid:durableId="209A4C1B"/>
  <w16cid:commentId w16cid:paraId="639C7E80" w16cid:durableId="209A4C2B"/>
  <w16cid:commentId w16cid:paraId="4AC3CE7C" w16cid:durableId="209A4C49"/>
  <w16cid:commentId w16cid:paraId="1657D497" w16cid:durableId="209A4C57"/>
  <w16cid:commentId w16cid:paraId="12E6FC07" w16cid:durableId="209A4C6B"/>
  <w16cid:commentId w16cid:paraId="6C8AB7D3" w16cid:durableId="209A4CAD"/>
  <w16cid:commentId w16cid:paraId="6729DC73" w16cid:durableId="209A4CCB"/>
  <w16cid:commentId w16cid:paraId="71382A8B" w16cid:durableId="209A4C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F681" w14:textId="77777777" w:rsidR="00A83412" w:rsidRDefault="00A83412" w:rsidP="001E4EA9">
      <w:pPr>
        <w:spacing w:after="0" w:line="240" w:lineRule="auto"/>
      </w:pPr>
      <w:r>
        <w:separator/>
      </w:r>
    </w:p>
  </w:endnote>
  <w:endnote w:type="continuationSeparator" w:id="0">
    <w:p w14:paraId="410CD6F5" w14:textId="77777777" w:rsidR="00A83412" w:rsidRDefault="00A83412" w:rsidP="001E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81ED" w14:textId="77777777" w:rsidR="00A83412" w:rsidRDefault="00A83412" w:rsidP="001E4EA9">
      <w:pPr>
        <w:spacing w:after="0" w:line="240" w:lineRule="auto"/>
      </w:pPr>
      <w:r>
        <w:separator/>
      </w:r>
    </w:p>
  </w:footnote>
  <w:footnote w:type="continuationSeparator" w:id="0">
    <w:p w14:paraId="28D10C94" w14:textId="77777777" w:rsidR="00A83412" w:rsidRDefault="00A83412" w:rsidP="001E4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4892" w14:textId="77777777" w:rsidR="001E4EA9" w:rsidRPr="001E4EA9" w:rsidRDefault="001E4EA9" w:rsidP="001E4EA9">
    <w:pPr>
      <w:autoSpaceDE w:val="0"/>
      <w:autoSpaceDN w:val="0"/>
      <w:adjustRightInd w:val="0"/>
      <w:spacing w:after="0" w:line="240" w:lineRule="auto"/>
      <w:jc w:val="center"/>
      <w:rPr>
        <w:rFonts w:ascii="Times New Roman" w:hAnsi="Times New Roman" w:cs="Times New Roman"/>
        <w:i/>
        <w:iCs/>
        <w:szCs w:val="24"/>
      </w:rPr>
    </w:pPr>
    <w:r w:rsidRPr="001E4EA9">
      <w:rPr>
        <w:rFonts w:ascii="Times New Roman" w:hAnsi="Times New Roman" w:cs="Times New Roman"/>
        <w:i/>
        <w:iCs/>
        <w:szCs w:val="24"/>
      </w:rPr>
      <w:t>Australian Capital Territory Self-Government</w:t>
    </w:r>
  </w:p>
  <w:p w14:paraId="55A4C91A" w14:textId="77777777" w:rsidR="001E4EA9" w:rsidRPr="001E4EA9" w:rsidRDefault="001E4EA9" w:rsidP="001E4EA9">
    <w:pPr>
      <w:pStyle w:val="Header"/>
      <w:tabs>
        <w:tab w:val="clear" w:pos="4513"/>
        <w:tab w:val="center" w:pos="3240"/>
      </w:tabs>
      <w:jc w:val="center"/>
    </w:pPr>
    <w:r w:rsidRPr="001E4EA9">
      <w:rPr>
        <w:rFonts w:ascii="Times New Roman" w:hAnsi="Times New Roman" w:cs="Times New Roman"/>
        <w:i/>
        <w:iCs/>
        <w:szCs w:val="24"/>
      </w:rPr>
      <w:t>Legislation Amendment</w:t>
    </w:r>
    <w:r>
      <w:rPr>
        <w:rFonts w:ascii="Times New Roman" w:hAnsi="Times New Roman" w:cs="Times New Roman"/>
        <w:i/>
        <w:iCs/>
        <w:szCs w:val="24"/>
      </w:rPr>
      <w:tab/>
    </w:r>
    <w:r w:rsidRPr="001E4EA9">
      <w:rPr>
        <w:rFonts w:ascii="Times New Roman" w:hAnsi="Times New Roman" w:cs="Times New Roman"/>
        <w:i/>
        <w:iCs/>
        <w:szCs w:val="24"/>
      </w:rPr>
      <w:t>No. 10,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30"/>
    <w:rsid w:val="000F332B"/>
    <w:rsid w:val="00145256"/>
    <w:rsid w:val="00196039"/>
    <w:rsid w:val="001E4EA9"/>
    <w:rsid w:val="002779AF"/>
    <w:rsid w:val="002B6844"/>
    <w:rsid w:val="0039760A"/>
    <w:rsid w:val="00444B75"/>
    <w:rsid w:val="004D554C"/>
    <w:rsid w:val="00513CA8"/>
    <w:rsid w:val="00567BA2"/>
    <w:rsid w:val="005952F9"/>
    <w:rsid w:val="005F4669"/>
    <w:rsid w:val="00734657"/>
    <w:rsid w:val="00773160"/>
    <w:rsid w:val="009675A9"/>
    <w:rsid w:val="00A83412"/>
    <w:rsid w:val="00B45DB8"/>
    <w:rsid w:val="00B75830"/>
    <w:rsid w:val="00C23B21"/>
    <w:rsid w:val="00C96519"/>
    <w:rsid w:val="00D83A39"/>
    <w:rsid w:val="00E9577C"/>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830"/>
    <w:rPr>
      <w:rFonts w:ascii="Tahoma" w:hAnsi="Tahoma" w:cs="Tahoma"/>
      <w:sz w:val="16"/>
      <w:szCs w:val="16"/>
    </w:rPr>
  </w:style>
  <w:style w:type="paragraph" w:styleId="Header">
    <w:name w:val="header"/>
    <w:basedOn w:val="Normal"/>
    <w:link w:val="HeaderChar"/>
    <w:uiPriority w:val="99"/>
    <w:unhideWhenUsed/>
    <w:rsid w:val="001E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EA9"/>
  </w:style>
  <w:style w:type="paragraph" w:styleId="Footer">
    <w:name w:val="footer"/>
    <w:basedOn w:val="Normal"/>
    <w:link w:val="FooterChar"/>
    <w:uiPriority w:val="99"/>
    <w:unhideWhenUsed/>
    <w:rsid w:val="001E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A9"/>
  </w:style>
  <w:style w:type="character" w:styleId="CommentReference">
    <w:name w:val="annotation reference"/>
    <w:basedOn w:val="DefaultParagraphFont"/>
    <w:uiPriority w:val="99"/>
    <w:semiHidden/>
    <w:unhideWhenUsed/>
    <w:rsid w:val="002B6844"/>
    <w:rPr>
      <w:sz w:val="16"/>
      <w:szCs w:val="16"/>
    </w:rPr>
  </w:style>
  <w:style w:type="paragraph" w:styleId="CommentText">
    <w:name w:val="annotation text"/>
    <w:basedOn w:val="Normal"/>
    <w:link w:val="CommentTextChar"/>
    <w:uiPriority w:val="99"/>
    <w:semiHidden/>
    <w:unhideWhenUsed/>
    <w:rsid w:val="002B6844"/>
    <w:pPr>
      <w:spacing w:line="240" w:lineRule="auto"/>
    </w:pPr>
    <w:rPr>
      <w:sz w:val="20"/>
      <w:szCs w:val="20"/>
    </w:rPr>
  </w:style>
  <w:style w:type="character" w:customStyle="1" w:styleId="CommentTextChar">
    <w:name w:val="Comment Text Char"/>
    <w:basedOn w:val="DefaultParagraphFont"/>
    <w:link w:val="CommentText"/>
    <w:uiPriority w:val="99"/>
    <w:semiHidden/>
    <w:rsid w:val="002B6844"/>
    <w:rPr>
      <w:sz w:val="20"/>
      <w:szCs w:val="20"/>
    </w:rPr>
  </w:style>
  <w:style w:type="paragraph" w:styleId="CommentSubject">
    <w:name w:val="annotation subject"/>
    <w:basedOn w:val="CommentText"/>
    <w:next w:val="CommentText"/>
    <w:link w:val="CommentSubjectChar"/>
    <w:uiPriority w:val="99"/>
    <w:semiHidden/>
    <w:unhideWhenUsed/>
    <w:rsid w:val="002B6844"/>
    <w:rPr>
      <w:b/>
      <w:bCs/>
    </w:rPr>
  </w:style>
  <w:style w:type="character" w:customStyle="1" w:styleId="CommentSubjectChar">
    <w:name w:val="Comment Subject Char"/>
    <w:basedOn w:val="CommentTextChar"/>
    <w:link w:val="CommentSubject"/>
    <w:uiPriority w:val="99"/>
    <w:semiHidden/>
    <w:rsid w:val="002B6844"/>
    <w:rPr>
      <w:b/>
      <w:bCs/>
      <w:sz w:val="20"/>
      <w:szCs w:val="20"/>
    </w:rPr>
  </w:style>
  <w:style w:type="paragraph" w:styleId="Revision">
    <w:name w:val="Revision"/>
    <w:hidden/>
    <w:uiPriority w:val="99"/>
    <w:semiHidden/>
    <w:rsid w:val="004D55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830"/>
    <w:rPr>
      <w:rFonts w:ascii="Tahoma" w:hAnsi="Tahoma" w:cs="Tahoma"/>
      <w:sz w:val="16"/>
      <w:szCs w:val="16"/>
    </w:rPr>
  </w:style>
  <w:style w:type="paragraph" w:styleId="Header">
    <w:name w:val="header"/>
    <w:basedOn w:val="Normal"/>
    <w:link w:val="HeaderChar"/>
    <w:uiPriority w:val="99"/>
    <w:unhideWhenUsed/>
    <w:rsid w:val="001E4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EA9"/>
  </w:style>
  <w:style w:type="paragraph" w:styleId="Footer">
    <w:name w:val="footer"/>
    <w:basedOn w:val="Normal"/>
    <w:link w:val="FooterChar"/>
    <w:uiPriority w:val="99"/>
    <w:unhideWhenUsed/>
    <w:rsid w:val="001E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A9"/>
  </w:style>
  <w:style w:type="character" w:styleId="CommentReference">
    <w:name w:val="annotation reference"/>
    <w:basedOn w:val="DefaultParagraphFont"/>
    <w:uiPriority w:val="99"/>
    <w:semiHidden/>
    <w:unhideWhenUsed/>
    <w:rsid w:val="002B6844"/>
    <w:rPr>
      <w:sz w:val="16"/>
      <w:szCs w:val="16"/>
    </w:rPr>
  </w:style>
  <w:style w:type="paragraph" w:styleId="CommentText">
    <w:name w:val="annotation text"/>
    <w:basedOn w:val="Normal"/>
    <w:link w:val="CommentTextChar"/>
    <w:uiPriority w:val="99"/>
    <w:semiHidden/>
    <w:unhideWhenUsed/>
    <w:rsid w:val="002B6844"/>
    <w:pPr>
      <w:spacing w:line="240" w:lineRule="auto"/>
    </w:pPr>
    <w:rPr>
      <w:sz w:val="20"/>
      <w:szCs w:val="20"/>
    </w:rPr>
  </w:style>
  <w:style w:type="character" w:customStyle="1" w:styleId="CommentTextChar">
    <w:name w:val="Comment Text Char"/>
    <w:basedOn w:val="DefaultParagraphFont"/>
    <w:link w:val="CommentText"/>
    <w:uiPriority w:val="99"/>
    <w:semiHidden/>
    <w:rsid w:val="002B6844"/>
    <w:rPr>
      <w:sz w:val="20"/>
      <w:szCs w:val="20"/>
    </w:rPr>
  </w:style>
  <w:style w:type="paragraph" w:styleId="CommentSubject">
    <w:name w:val="annotation subject"/>
    <w:basedOn w:val="CommentText"/>
    <w:next w:val="CommentText"/>
    <w:link w:val="CommentSubjectChar"/>
    <w:uiPriority w:val="99"/>
    <w:semiHidden/>
    <w:unhideWhenUsed/>
    <w:rsid w:val="002B6844"/>
    <w:rPr>
      <w:b/>
      <w:bCs/>
    </w:rPr>
  </w:style>
  <w:style w:type="character" w:customStyle="1" w:styleId="CommentSubjectChar">
    <w:name w:val="Comment Subject Char"/>
    <w:basedOn w:val="CommentTextChar"/>
    <w:link w:val="CommentSubject"/>
    <w:uiPriority w:val="99"/>
    <w:semiHidden/>
    <w:rsid w:val="002B6844"/>
    <w:rPr>
      <w:b/>
      <w:bCs/>
      <w:sz w:val="20"/>
      <w:szCs w:val="20"/>
    </w:rPr>
  </w:style>
  <w:style w:type="paragraph" w:styleId="Revision">
    <w:name w:val="Revision"/>
    <w:hidden/>
    <w:uiPriority w:val="99"/>
    <w:semiHidden/>
    <w:rsid w:val="004D5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2019-05-30T02:37:00Z</dcterms:created>
  <dcterms:modified xsi:type="dcterms:W3CDTF">2019-10-21T22:31:00Z</dcterms:modified>
</cp:coreProperties>
</file>