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C3C00" w14:textId="77777777" w:rsidR="001B36BF" w:rsidRPr="00B171A3" w:rsidRDefault="001B36BF" w:rsidP="001B36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noProof/>
          <w:sz w:val="36"/>
          <w:szCs w:val="36"/>
          <w:lang w:val="en-AU" w:eastAsia="en-AU"/>
        </w:rPr>
        <w:drawing>
          <wp:inline distT="0" distB="0" distL="0" distR="0" wp14:anchorId="3DA68F5F" wp14:editId="39D6FE7D">
            <wp:extent cx="1704975" cy="1257300"/>
            <wp:effectExtent l="0" t="0" r="9525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568792" w14:textId="77777777" w:rsidR="001B36BF" w:rsidRPr="00861C88" w:rsidRDefault="001B36BF" w:rsidP="001B36BF">
      <w:pPr>
        <w:autoSpaceDE w:val="0"/>
        <w:autoSpaceDN w:val="0"/>
        <w:adjustRightInd w:val="0"/>
        <w:spacing w:before="960" w:after="0" w:line="240" w:lineRule="auto"/>
        <w:jc w:val="center"/>
        <w:rPr>
          <w:rFonts w:ascii="Times New Roman" w:hAnsi="Times New Roman" w:cs="Times New Roman"/>
          <w:b/>
          <w:bCs/>
          <w:sz w:val="36"/>
          <w:lang w:val="en-US"/>
        </w:rPr>
      </w:pPr>
      <w:r w:rsidRPr="00861C88">
        <w:rPr>
          <w:rFonts w:ascii="Times New Roman" w:hAnsi="Times New Roman" w:cs="Times New Roman"/>
          <w:b/>
          <w:bCs/>
          <w:sz w:val="36"/>
          <w:lang w:val="en-US"/>
        </w:rPr>
        <w:t>General Insurance Supervis</w:t>
      </w:r>
      <w:bookmarkStart w:id="0" w:name="_GoBack"/>
      <w:bookmarkEnd w:id="0"/>
      <w:r w:rsidRPr="00861C88">
        <w:rPr>
          <w:rFonts w:ascii="Times New Roman" w:hAnsi="Times New Roman" w:cs="Times New Roman"/>
          <w:b/>
          <w:bCs/>
          <w:sz w:val="36"/>
          <w:lang w:val="en-US"/>
        </w:rPr>
        <w:t>ory Levy Amendment Act 1991</w:t>
      </w:r>
    </w:p>
    <w:p w14:paraId="1C9BAF07" w14:textId="1F2175C6" w:rsidR="001B36BF" w:rsidRDefault="001B36BF" w:rsidP="001B36BF">
      <w:pPr>
        <w:autoSpaceDE w:val="0"/>
        <w:autoSpaceDN w:val="0"/>
        <w:adjustRightInd w:val="0"/>
        <w:spacing w:before="960" w:after="72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 w:rsidRPr="00E54D3E">
        <w:rPr>
          <w:rFonts w:ascii="Times New Roman" w:hAnsi="Times New Roman" w:cs="Times New Roman"/>
          <w:b/>
          <w:bCs/>
          <w:sz w:val="24"/>
          <w:szCs w:val="24"/>
          <w:lang w:val="en-US"/>
        </w:rPr>
        <w:t>No. 4 of 1992</w:t>
      </w:r>
    </w:p>
    <w:p w14:paraId="1B9661DB" w14:textId="77777777" w:rsidR="001B36BF" w:rsidRDefault="001B36BF" w:rsidP="001B36BF">
      <w:pPr>
        <w:pBdr>
          <w:bottom w:val="double" w:sz="4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</w:p>
    <w:p w14:paraId="7334DEE1" w14:textId="4CCEF2DE" w:rsidR="001B36BF" w:rsidRPr="00861C88" w:rsidRDefault="001B36BF" w:rsidP="001B36BF">
      <w:pPr>
        <w:autoSpaceDE w:val="0"/>
        <w:autoSpaceDN w:val="0"/>
        <w:adjustRightInd w:val="0"/>
        <w:spacing w:before="960" w:after="0" w:line="240" w:lineRule="auto"/>
        <w:jc w:val="center"/>
        <w:rPr>
          <w:rFonts w:ascii="Times New Roman" w:hAnsi="Times New Roman" w:cs="Times New Roman"/>
          <w:b/>
          <w:bCs/>
          <w:sz w:val="26"/>
          <w:lang w:val="en-US"/>
        </w:rPr>
      </w:pPr>
      <w:r w:rsidRPr="00861C88">
        <w:rPr>
          <w:rFonts w:ascii="Times New Roman" w:hAnsi="Times New Roman" w:cs="Times New Roman"/>
          <w:b/>
          <w:bCs/>
          <w:sz w:val="26"/>
          <w:lang w:val="en-US"/>
        </w:rPr>
        <w:t xml:space="preserve">An Act to amend the </w:t>
      </w:r>
      <w:r w:rsidRPr="00861C88">
        <w:rPr>
          <w:rFonts w:ascii="Times New Roman" w:hAnsi="Times New Roman" w:cs="Times New Roman"/>
          <w:b/>
          <w:bCs/>
          <w:i/>
          <w:iCs/>
          <w:sz w:val="26"/>
          <w:lang w:val="en-US"/>
        </w:rPr>
        <w:t>General Insurance Supervisory Levy Act 1989</w:t>
      </w:r>
      <w:r w:rsidRPr="00E54D3E">
        <w:rPr>
          <w:rFonts w:ascii="Times New Roman" w:hAnsi="Times New Roman" w:cs="Times New Roman"/>
          <w:b/>
          <w:bCs/>
          <w:iCs/>
          <w:sz w:val="26"/>
          <w:lang w:val="en-US"/>
        </w:rPr>
        <w:t xml:space="preserve">, </w:t>
      </w:r>
      <w:r w:rsidRPr="00861C88">
        <w:rPr>
          <w:rFonts w:ascii="Times New Roman" w:hAnsi="Times New Roman" w:cs="Times New Roman"/>
          <w:b/>
          <w:bCs/>
          <w:sz w:val="26"/>
          <w:lang w:val="en-US"/>
        </w:rPr>
        <w:t>and for related purposes</w:t>
      </w:r>
    </w:p>
    <w:p w14:paraId="4E575326" w14:textId="77777777" w:rsidR="001B36BF" w:rsidRDefault="001B36BF" w:rsidP="001B36BF">
      <w:pPr>
        <w:autoSpaceDE w:val="0"/>
        <w:autoSpaceDN w:val="0"/>
        <w:adjustRightInd w:val="0"/>
        <w:spacing w:before="120" w:after="0" w:line="240" w:lineRule="auto"/>
        <w:jc w:val="right"/>
        <w:rPr>
          <w:rFonts w:ascii="Times New Roman" w:hAnsi="Times New Roman" w:cs="Times New Roman"/>
          <w:i/>
          <w:iCs/>
          <w:lang w:val="en-US"/>
        </w:rPr>
      </w:pPr>
      <w:r w:rsidRPr="00CF0354">
        <w:rPr>
          <w:rFonts w:ascii="Times New Roman" w:hAnsi="Times New Roman" w:cs="Times New Roman"/>
          <w:iCs/>
          <w:lang w:val="en-US"/>
        </w:rPr>
        <w:t>[</w:t>
      </w:r>
      <w:r>
        <w:rPr>
          <w:rFonts w:ascii="Times New Roman" w:hAnsi="Times New Roman" w:cs="Times New Roman"/>
          <w:i/>
          <w:iCs/>
          <w:lang w:val="en-US"/>
        </w:rPr>
        <w:t>Assented to 6 January 1992</w:t>
      </w:r>
      <w:r w:rsidRPr="00CF0354">
        <w:rPr>
          <w:rFonts w:ascii="Times New Roman" w:hAnsi="Times New Roman" w:cs="Times New Roman"/>
          <w:iCs/>
          <w:lang w:val="en-US"/>
        </w:rPr>
        <w:t>]</w:t>
      </w:r>
    </w:p>
    <w:p w14:paraId="071DCAED" w14:textId="056B400B" w:rsidR="001B36BF" w:rsidRDefault="001B36BF" w:rsidP="00F34FF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Parliament of Australia enacts:</w:t>
      </w:r>
    </w:p>
    <w:p w14:paraId="1CFE8BB7" w14:textId="77777777" w:rsidR="001B36BF" w:rsidRDefault="001B36BF" w:rsidP="00F34FFF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Short title etc.</w:t>
      </w:r>
    </w:p>
    <w:p w14:paraId="6C42A5FF" w14:textId="77777777" w:rsidR="001B36BF" w:rsidRDefault="001B36BF" w:rsidP="00F34FF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1.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(1) </w:t>
      </w:r>
      <w:r>
        <w:rPr>
          <w:rFonts w:ascii="Times New Roman" w:hAnsi="Times New Roman" w:cs="Times New Roman"/>
          <w:lang w:val="en-US"/>
        </w:rPr>
        <w:t xml:space="preserve">This Act may be cited as the </w:t>
      </w:r>
      <w:r>
        <w:rPr>
          <w:rFonts w:ascii="Times New Roman" w:hAnsi="Times New Roman" w:cs="Times New Roman"/>
          <w:i/>
          <w:iCs/>
          <w:lang w:val="en-US"/>
        </w:rPr>
        <w:t>General Insurance Supervisory Levy Amendment Act 1991.</w:t>
      </w:r>
    </w:p>
    <w:p w14:paraId="53E72285" w14:textId="3D32894C" w:rsidR="001B36BF" w:rsidRDefault="001B36BF" w:rsidP="00F34FF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(2) </w:t>
      </w:r>
      <w:r>
        <w:rPr>
          <w:rFonts w:ascii="Times New Roman" w:hAnsi="Times New Roman" w:cs="Times New Roman"/>
          <w:lang w:val="en-US"/>
        </w:rPr>
        <w:t>In this Act, "</w:t>
      </w:r>
      <w:r>
        <w:rPr>
          <w:rFonts w:ascii="Times New Roman" w:hAnsi="Times New Roman" w:cs="Times New Roman"/>
          <w:b/>
          <w:bCs/>
          <w:lang w:val="en-US"/>
        </w:rPr>
        <w:t xml:space="preserve">Principal Act" </w:t>
      </w:r>
      <w:r>
        <w:rPr>
          <w:rFonts w:ascii="Times New Roman" w:hAnsi="Times New Roman" w:cs="Times New Roman"/>
          <w:lang w:val="en-US"/>
        </w:rPr>
        <w:t xml:space="preserve">means the </w:t>
      </w:r>
      <w:r>
        <w:rPr>
          <w:rFonts w:ascii="Times New Roman" w:hAnsi="Times New Roman" w:cs="Times New Roman"/>
          <w:i/>
          <w:iCs/>
          <w:lang w:val="en-US"/>
        </w:rPr>
        <w:t>General Insurance Supervisory Levy Act 1989</w:t>
      </w:r>
      <w:r w:rsidRPr="00E54D3E">
        <w:rPr>
          <w:rFonts w:ascii="Times New Roman" w:hAnsi="Times New Roman" w:cs="Times New Roman"/>
          <w:iCs/>
          <w:vertAlign w:val="superscript"/>
          <w:lang w:val="en-US"/>
        </w:rPr>
        <w:t>1</w:t>
      </w:r>
      <w:r w:rsidRPr="00E54D3E">
        <w:rPr>
          <w:rFonts w:ascii="Times New Roman" w:hAnsi="Times New Roman" w:cs="Times New Roman"/>
          <w:iCs/>
          <w:lang w:val="en-US"/>
        </w:rPr>
        <w:t>.</w:t>
      </w:r>
    </w:p>
    <w:p w14:paraId="65241DF5" w14:textId="77777777" w:rsidR="001B36BF" w:rsidRDefault="001B36BF" w:rsidP="00F34FFF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Commencement</w:t>
      </w:r>
    </w:p>
    <w:p w14:paraId="359E3172" w14:textId="77777777" w:rsidR="001B36BF" w:rsidRDefault="001B36BF" w:rsidP="00F34FF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2. </w:t>
      </w:r>
      <w:r>
        <w:rPr>
          <w:rFonts w:ascii="Times New Roman" w:hAnsi="Times New Roman" w:cs="Times New Roman"/>
          <w:lang w:val="en-US"/>
        </w:rPr>
        <w:t>This Act commences on the day on which it receives the Royal Assent.</w:t>
      </w:r>
    </w:p>
    <w:p w14:paraId="10DBBC68" w14:textId="77777777" w:rsidR="001B36BF" w:rsidRDefault="001B36BF" w:rsidP="00F34FFF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Interpretation</w:t>
      </w:r>
    </w:p>
    <w:p w14:paraId="58D79B06" w14:textId="77777777" w:rsidR="001B36BF" w:rsidRDefault="001B36BF" w:rsidP="00F34FF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3.</w:t>
      </w:r>
      <w:r>
        <w:rPr>
          <w:rFonts w:ascii="Times New Roman" w:hAnsi="Times New Roman" w:cs="Times New Roman"/>
          <w:lang w:val="en-US"/>
        </w:rPr>
        <w:t xml:space="preserve"> Section 6 of the Principal Act is amended by inserting after paragraph (a) of the definition of "statutory upper limit" the following paragraph:</w:t>
      </w:r>
    </w:p>
    <w:p w14:paraId="62632CB0" w14:textId="77777777" w:rsidR="001B36BF" w:rsidRDefault="001B36BF" w:rsidP="00F34FFF">
      <w:pPr>
        <w:autoSpaceDE w:val="0"/>
        <w:autoSpaceDN w:val="0"/>
        <w:adjustRightInd w:val="0"/>
        <w:spacing w:before="120" w:after="0" w:line="240" w:lineRule="auto"/>
        <w:ind w:left="1080" w:hanging="72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"(aa)</w:t>
      </w:r>
      <w:r w:rsidR="00F34FFF"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>in relation to the financial year commencing on 1 July 1991— $15,000; or".</w:t>
      </w:r>
    </w:p>
    <w:p w14:paraId="11B65147" w14:textId="77777777" w:rsidR="007C3167" w:rsidRDefault="007C3167">
      <w:pPr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br w:type="page"/>
      </w:r>
    </w:p>
    <w:p w14:paraId="1A58D581" w14:textId="77777777" w:rsidR="001B36BF" w:rsidRDefault="001B36BF" w:rsidP="007C3167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lastRenderedPageBreak/>
        <w:t>Daily component of general insurance levy</w:t>
      </w:r>
    </w:p>
    <w:p w14:paraId="5D037EFE" w14:textId="77777777" w:rsidR="001B36BF" w:rsidRDefault="001B36BF" w:rsidP="00F34FF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4.</w:t>
      </w:r>
      <w:r>
        <w:rPr>
          <w:rFonts w:ascii="Times New Roman" w:hAnsi="Times New Roman" w:cs="Times New Roman"/>
          <w:lang w:val="en-US"/>
        </w:rPr>
        <w:t xml:space="preserve"> Section 9 of the Principal Act is amended by omitting from subsection (1) "$11,000" and substituting "$13,000".</w:t>
      </w:r>
    </w:p>
    <w:p w14:paraId="6A2BBAE6" w14:textId="77777777" w:rsidR="001B36BF" w:rsidRDefault="001B36BF" w:rsidP="007C3167">
      <w:pPr>
        <w:autoSpaceDE w:val="0"/>
        <w:autoSpaceDN w:val="0"/>
        <w:adjustRightInd w:val="0"/>
        <w:spacing w:before="120" w:after="6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Application of amendment—section 9 of the Principal Act</w:t>
      </w:r>
    </w:p>
    <w:p w14:paraId="2AAE0796" w14:textId="77777777" w:rsidR="001B36BF" w:rsidRDefault="001B36BF" w:rsidP="00F34FF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5.</w:t>
      </w:r>
      <w:r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lang w:val="en-US"/>
        </w:rPr>
        <w:t xml:space="preserve">(1) </w:t>
      </w:r>
      <w:r>
        <w:rPr>
          <w:rFonts w:ascii="Times New Roman" w:hAnsi="Times New Roman" w:cs="Times New Roman"/>
          <w:lang w:val="en-US"/>
        </w:rPr>
        <w:t>The amendment made by section 4 applies in relation to leviable days after 30 June 1991.</w:t>
      </w:r>
    </w:p>
    <w:p w14:paraId="7165CCE5" w14:textId="6DD2D3E3" w:rsidR="001B36BF" w:rsidRDefault="001B36BF" w:rsidP="00F34FFF">
      <w:pPr>
        <w:autoSpaceDE w:val="0"/>
        <w:autoSpaceDN w:val="0"/>
        <w:adjustRightInd w:val="0"/>
        <w:spacing w:before="120" w:after="0" w:line="240" w:lineRule="auto"/>
        <w:ind w:firstLine="360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 xml:space="preserve">(2) </w:t>
      </w:r>
      <w:r>
        <w:rPr>
          <w:rFonts w:ascii="Times New Roman" w:hAnsi="Times New Roman" w:cs="Times New Roman"/>
          <w:lang w:val="en-US"/>
        </w:rPr>
        <w:t>Regulations made for the purposes of the formula in subsection 9</w:t>
      </w:r>
      <w:r w:rsidR="00E54D3E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US"/>
        </w:rPr>
        <w:t>(1) of the Principal Act have no effect to the extent to which they relate to leviable days in the financial year commencing on 1 July 1991.</w:t>
      </w:r>
    </w:p>
    <w:p w14:paraId="6972715D" w14:textId="77777777" w:rsidR="007C3167" w:rsidRDefault="007C3167" w:rsidP="007C3167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__________________________________________________________________________________</w:t>
      </w:r>
    </w:p>
    <w:p w14:paraId="6673E682" w14:textId="77777777" w:rsidR="001B36BF" w:rsidRDefault="001B36BF" w:rsidP="007C3167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  <w:lang w:val="en-US"/>
        </w:rPr>
        <w:t>NOTE</w:t>
      </w:r>
    </w:p>
    <w:p w14:paraId="075EEE62" w14:textId="77777777" w:rsidR="001B36BF" w:rsidRPr="007C2062" w:rsidRDefault="001B36BF" w:rsidP="007C3167">
      <w:pPr>
        <w:autoSpaceDE w:val="0"/>
        <w:autoSpaceDN w:val="0"/>
        <w:adjustRightInd w:val="0"/>
        <w:spacing w:before="120" w:after="0" w:line="240" w:lineRule="auto"/>
        <w:ind w:left="360" w:hanging="360"/>
        <w:jc w:val="both"/>
        <w:rPr>
          <w:rFonts w:ascii="Times New Roman" w:hAnsi="Times New Roman" w:cs="Times New Roman"/>
          <w:sz w:val="20"/>
          <w:lang w:val="en-US"/>
        </w:rPr>
      </w:pPr>
      <w:r w:rsidRPr="007C2062">
        <w:rPr>
          <w:rFonts w:ascii="Times New Roman" w:hAnsi="Times New Roman" w:cs="Times New Roman"/>
          <w:sz w:val="20"/>
          <w:lang w:val="en-US"/>
        </w:rPr>
        <w:t>1.</w:t>
      </w:r>
      <w:r w:rsidR="007C3167" w:rsidRPr="007C2062">
        <w:rPr>
          <w:rFonts w:ascii="Times New Roman" w:hAnsi="Times New Roman" w:cs="Times New Roman"/>
          <w:sz w:val="20"/>
          <w:lang w:val="en-US"/>
        </w:rPr>
        <w:tab/>
      </w:r>
      <w:r w:rsidRPr="007C2062">
        <w:rPr>
          <w:rFonts w:ascii="Times New Roman" w:hAnsi="Times New Roman" w:cs="Times New Roman"/>
          <w:sz w:val="20"/>
          <w:lang w:val="en-US"/>
        </w:rPr>
        <w:t>No. 17, 1989.</w:t>
      </w:r>
    </w:p>
    <w:p w14:paraId="5FEBE151" w14:textId="77777777" w:rsidR="007C3167" w:rsidRPr="007C2062" w:rsidRDefault="001B36BF" w:rsidP="007C3167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i/>
          <w:iCs/>
          <w:sz w:val="20"/>
          <w:lang w:val="en-US"/>
        </w:rPr>
      </w:pPr>
      <w:r w:rsidRPr="007C2062">
        <w:rPr>
          <w:rFonts w:ascii="Times New Roman" w:hAnsi="Times New Roman" w:cs="Times New Roman"/>
          <w:iCs/>
          <w:sz w:val="20"/>
          <w:lang w:val="en-US"/>
        </w:rPr>
        <w:t>[</w:t>
      </w:r>
      <w:r w:rsidRPr="007C2062">
        <w:rPr>
          <w:rFonts w:ascii="Times New Roman" w:hAnsi="Times New Roman" w:cs="Times New Roman"/>
          <w:i/>
          <w:iCs/>
          <w:sz w:val="20"/>
          <w:lang w:val="en-US"/>
        </w:rPr>
        <w:t>Minister's second reading speech made in—</w:t>
      </w:r>
    </w:p>
    <w:p w14:paraId="772FD7B5" w14:textId="77777777" w:rsidR="007C3167" w:rsidRPr="007C2062" w:rsidRDefault="001B36BF" w:rsidP="007C31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lang w:val="en-US"/>
        </w:rPr>
      </w:pPr>
      <w:r w:rsidRPr="007C2062">
        <w:rPr>
          <w:rFonts w:ascii="Times New Roman" w:hAnsi="Times New Roman" w:cs="Times New Roman"/>
          <w:i/>
          <w:iCs/>
          <w:sz w:val="20"/>
          <w:lang w:val="en-US"/>
        </w:rPr>
        <w:t>House of Representatives on 6 June 1991</w:t>
      </w:r>
    </w:p>
    <w:p w14:paraId="0173418E" w14:textId="77777777" w:rsidR="001B36BF" w:rsidRPr="007C2062" w:rsidRDefault="001B36BF" w:rsidP="007C3167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i/>
          <w:iCs/>
          <w:sz w:val="20"/>
          <w:lang w:val="en-US"/>
        </w:rPr>
      </w:pPr>
      <w:r w:rsidRPr="007C2062">
        <w:rPr>
          <w:rFonts w:ascii="Times New Roman" w:hAnsi="Times New Roman" w:cs="Times New Roman"/>
          <w:i/>
          <w:iCs/>
          <w:sz w:val="20"/>
          <w:lang w:val="en-US"/>
        </w:rPr>
        <w:t>Senate on 21 August 1991</w:t>
      </w:r>
      <w:r w:rsidRPr="007C2062">
        <w:rPr>
          <w:rFonts w:ascii="Times New Roman" w:hAnsi="Times New Roman" w:cs="Times New Roman"/>
          <w:iCs/>
          <w:sz w:val="20"/>
          <w:lang w:val="en-US"/>
        </w:rPr>
        <w:t>]</w:t>
      </w:r>
    </w:p>
    <w:sectPr w:rsidR="001B36BF" w:rsidRPr="007C2062" w:rsidSect="00EF2BA2">
      <w:headerReference w:type="default" r:id="rId8"/>
      <w:pgSz w:w="11906" w:h="16838"/>
      <w:pgMar w:top="1440" w:right="1440" w:bottom="1440" w:left="1440" w:header="720" w:footer="720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7CCF45F" w15:done="0"/>
  <w15:commentEx w15:paraId="4FB68CE6" w15:done="0"/>
  <w15:commentEx w15:paraId="22795F4A" w15:done="0"/>
  <w15:commentEx w15:paraId="5D1B670D" w15:done="0"/>
  <w15:commentEx w15:paraId="77AF7DE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CCF45F" w16cid:durableId="2098CA98"/>
  <w16cid:commentId w16cid:paraId="4FB68CE6" w16cid:durableId="2098CAA6"/>
  <w16cid:commentId w16cid:paraId="22795F4A" w16cid:durableId="2098CABC"/>
  <w16cid:commentId w16cid:paraId="5D1B670D" w16cid:durableId="2098CAB6"/>
  <w16cid:commentId w16cid:paraId="77AF7DEA" w16cid:durableId="2098CAD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3B91D1" w14:textId="77777777" w:rsidR="00F5223F" w:rsidRDefault="00F5223F" w:rsidP="00EF2BA2">
      <w:pPr>
        <w:spacing w:after="0" w:line="240" w:lineRule="auto"/>
      </w:pPr>
      <w:r>
        <w:separator/>
      </w:r>
    </w:p>
  </w:endnote>
  <w:endnote w:type="continuationSeparator" w:id="0">
    <w:p w14:paraId="31BBD4A1" w14:textId="77777777" w:rsidR="00F5223F" w:rsidRDefault="00F5223F" w:rsidP="00EF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0242F9" w14:textId="77777777" w:rsidR="00F5223F" w:rsidRDefault="00F5223F" w:rsidP="00EF2BA2">
      <w:pPr>
        <w:spacing w:after="0" w:line="240" w:lineRule="auto"/>
      </w:pPr>
      <w:r>
        <w:separator/>
      </w:r>
    </w:p>
  </w:footnote>
  <w:footnote w:type="continuationSeparator" w:id="0">
    <w:p w14:paraId="668C71A1" w14:textId="77777777" w:rsidR="00F5223F" w:rsidRDefault="00F5223F" w:rsidP="00EF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3D86E8" w14:textId="77777777" w:rsidR="00EF2BA2" w:rsidRPr="00EF2BA2" w:rsidRDefault="00EF2BA2" w:rsidP="00EF2BA2">
    <w:pPr>
      <w:pStyle w:val="Header"/>
      <w:tabs>
        <w:tab w:val="clear" w:pos="4513"/>
        <w:tab w:val="center" w:pos="5400"/>
      </w:tabs>
      <w:jc w:val="center"/>
    </w:pPr>
    <w:r w:rsidRPr="00EF2BA2">
      <w:rPr>
        <w:rFonts w:ascii="Times New Roman" w:hAnsi="Times New Roman" w:cs="Times New Roman"/>
        <w:i/>
        <w:iCs/>
      </w:rPr>
      <w:t>General Insurance Supervisory Levy Amendment</w:t>
    </w:r>
    <w:r>
      <w:rPr>
        <w:rFonts w:ascii="Times New Roman" w:hAnsi="Times New Roman" w:cs="Times New Roman"/>
        <w:i/>
        <w:iCs/>
      </w:rPr>
      <w:tab/>
    </w:r>
    <w:r w:rsidRPr="00EF2BA2">
      <w:rPr>
        <w:rFonts w:ascii="Times New Roman" w:hAnsi="Times New Roman" w:cs="Times New Roman"/>
        <w:i/>
        <w:iCs/>
      </w:rPr>
      <w:t xml:space="preserve">No. 4, </w:t>
    </w:r>
    <w:r w:rsidRPr="00EF2BA2">
      <w:rPr>
        <w:rFonts w:ascii="Times New Roman" w:hAnsi="Times New Roman" w:cs="Times New Roman"/>
        <w:bCs/>
        <w:i/>
        <w:iCs/>
      </w:rPr>
      <w:t>1992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BF"/>
    <w:rsid w:val="001B36BF"/>
    <w:rsid w:val="002779AF"/>
    <w:rsid w:val="002D6E86"/>
    <w:rsid w:val="0039760A"/>
    <w:rsid w:val="005E7649"/>
    <w:rsid w:val="007C2062"/>
    <w:rsid w:val="007C3167"/>
    <w:rsid w:val="009A249A"/>
    <w:rsid w:val="00AF2367"/>
    <w:rsid w:val="00B171A3"/>
    <w:rsid w:val="00E54D3E"/>
    <w:rsid w:val="00EF2BA2"/>
    <w:rsid w:val="00F21901"/>
    <w:rsid w:val="00F34FFF"/>
    <w:rsid w:val="00F5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1DA7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BA2"/>
  </w:style>
  <w:style w:type="paragraph" w:styleId="Footer">
    <w:name w:val="footer"/>
    <w:basedOn w:val="Normal"/>
    <w:link w:val="FooterChar"/>
    <w:uiPriority w:val="99"/>
    <w:unhideWhenUsed/>
    <w:rsid w:val="00EF2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BA2"/>
  </w:style>
  <w:style w:type="character" w:styleId="CommentReference">
    <w:name w:val="annotation reference"/>
    <w:basedOn w:val="DefaultParagraphFont"/>
    <w:uiPriority w:val="99"/>
    <w:semiHidden/>
    <w:unhideWhenUsed/>
    <w:rsid w:val="005E7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6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6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4D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3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6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2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2BA2"/>
  </w:style>
  <w:style w:type="paragraph" w:styleId="Footer">
    <w:name w:val="footer"/>
    <w:basedOn w:val="Normal"/>
    <w:link w:val="FooterChar"/>
    <w:uiPriority w:val="99"/>
    <w:unhideWhenUsed/>
    <w:rsid w:val="00EF2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2BA2"/>
  </w:style>
  <w:style w:type="character" w:styleId="CommentReference">
    <w:name w:val="annotation reference"/>
    <w:basedOn w:val="DefaultParagraphFont"/>
    <w:uiPriority w:val="99"/>
    <w:semiHidden/>
    <w:unhideWhenUsed/>
    <w:rsid w:val="005E7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6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64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54D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commentsExtended" Target="commentsExtended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Pettingill, Tia</cp:lastModifiedBy>
  <cp:revision>3</cp:revision>
  <dcterms:created xsi:type="dcterms:W3CDTF">2019-05-28T23:10:00Z</dcterms:created>
  <dcterms:modified xsi:type="dcterms:W3CDTF">2019-10-21T00:36:00Z</dcterms:modified>
</cp:coreProperties>
</file>