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1D3D3" w14:textId="77777777" w:rsidR="0033670E" w:rsidRDefault="002147F7" w:rsidP="0033670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val="en-AU" w:eastAsia="en-AU"/>
        </w:rPr>
        <w:drawing>
          <wp:inline distT="0" distB="0" distL="0" distR="0" wp14:anchorId="0B3D3404" wp14:editId="4601349A">
            <wp:extent cx="1704975" cy="1257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826AF" w14:textId="77777777" w:rsidR="0033670E" w:rsidRPr="00CD4E0F" w:rsidRDefault="0033670E" w:rsidP="0033670E">
      <w:pPr>
        <w:autoSpaceDE w:val="0"/>
        <w:autoSpaceDN w:val="0"/>
        <w:adjustRightInd w:val="0"/>
        <w:spacing w:before="960"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  <w:r w:rsidRPr="00CD4E0F">
        <w:rPr>
          <w:rFonts w:ascii="Times New Roman" w:hAnsi="Times New Roman" w:cs="Times New Roman"/>
          <w:b/>
          <w:bCs/>
          <w:sz w:val="36"/>
        </w:rPr>
        <w:t>Fri</w:t>
      </w:r>
      <w:bookmarkStart w:id="0" w:name="_GoBack"/>
      <w:bookmarkEnd w:id="0"/>
      <w:r w:rsidRPr="00CD4E0F">
        <w:rPr>
          <w:rFonts w:ascii="Times New Roman" w:hAnsi="Times New Roman" w:cs="Times New Roman"/>
          <w:b/>
          <w:bCs/>
          <w:sz w:val="36"/>
        </w:rPr>
        <w:t xml:space="preserve">nge Benefits </w:t>
      </w:r>
      <w:r w:rsidRPr="00CD4E0F">
        <w:rPr>
          <w:rFonts w:ascii="Times New Roman" w:hAnsi="Times New Roman" w:cs="Times New Roman"/>
          <w:b/>
          <w:bCs/>
          <w:sz w:val="36"/>
          <w:lang w:val="de-DE"/>
        </w:rPr>
        <w:t xml:space="preserve">Tax Amendment Act </w:t>
      </w:r>
      <w:r w:rsidRPr="00CD4E0F">
        <w:rPr>
          <w:rFonts w:ascii="Times New Roman" w:hAnsi="Times New Roman" w:cs="Times New Roman"/>
          <w:b/>
          <w:bCs/>
          <w:sz w:val="36"/>
        </w:rPr>
        <w:t>1991</w:t>
      </w:r>
    </w:p>
    <w:p w14:paraId="07B0EA09" w14:textId="3AE29A13" w:rsidR="0033670E" w:rsidRDefault="0033670E" w:rsidP="0033670E">
      <w:pPr>
        <w:autoSpaceDE w:val="0"/>
        <w:autoSpaceDN w:val="0"/>
        <w:adjustRightInd w:val="0"/>
        <w:spacing w:before="960" w:after="720" w:line="240" w:lineRule="auto"/>
        <w:jc w:val="center"/>
        <w:rPr>
          <w:rFonts w:ascii="Times New Roman" w:hAnsi="Times New Roman" w:cs="Times New Roman"/>
          <w:b/>
          <w:bCs/>
        </w:rPr>
      </w:pPr>
      <w:r w:rsidRPr="00FD4CA3">
        <w:rPr>
          <w:rFonts w:ascii="Times New Roman" w:hAnsi="Times New Roman" w:cs="Times New Roman"/>
          <w:b/>
          <w:bCs/>
          <w:sz w:val="24"/>
          <w:szCs w:val="24"/>
        </w:rPr>
        <w:t>No. 213 of 1991</w:t>
      </w:r>
    </w:p>
    <w:p w14:paraId="290F024F" w14:textId="77777777" w:rsidR="0033670E" w:rsidRDefault="0033670E" w:rsidP="0033670E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lang w:val="de-DE"/>
        </w:rPr>
      </w:pPr>
    </w:p>
    <w:p w14:paraId="3FD85C87" w14:textId="4787C85A" w:rsidR="0033670E" w:rsidRPr="00CD4E0F" w:rsidRDefault="0033670E" w:rsidP="0033670E">
      <w:pPr>
        <w:autoSpaceDE w:val="0"/>
        <w:autoSpaceDN w:val="0"/>
        <w:adjustRightInd w:val="0"/>
        <w:spacing w:before="960"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CD4E0F">
        <w:rPr>
          <w:rFonts w:ascii="Times New Roman" w:hAnsi="Times New Roman" w:cs="Times New Roman"/>
          <w:b/>
          <w:bCs/>
          <w:sz w:val="26"/>
          <w:lang w:val="de-DE"/>
        </w:rPr>
        <w:t xml:space="preserve">An Act </w:t>
      </w:r>
      <w:r w:rsidRPr="00CD4E0F">
        <w:rPr>
          <w:rFonts w:ascii="Times New Roman" w:hAnsi="Times New Roman" w:cs="Times New Roman"/>
          <w:b/>
          <w:bCs/>
          <w:sz w:val="26"/>
        </w:rPr>
        <w:t xml:space="preserve">to amend the </w:t>
      </w:r>
      <w:r w:rsidRPr="00CD4E0F">
        <w:rPr>
          <w:rFonts w:ascii="Times New Roman" w:hAnsi="Times New Roman" w:cs="Times New Roman"/>
          <w:b/>
          <w:bCs/>
          <w:i/>
          <w:iCs/>
          <w:sz w:val="26"/>
        </w:rPr>
        <w:t>Fringe Benefits Tax Act 1986</w:t>
      </w:r>
      <w:r w:rsidRPr="00FD4CA3">
        <w:rPr>
          <w:rFonts w:ascii="Times New Roman" w:hAnsi="Times New Roman" w:cs="Times New Roman"/>
          <w:b/>
          <w:bCs/>
          <w:iCs/>
          <w:sz w:val="26"/>
        </w:rPr>
        <w:t>,</w:t>
      </w:r>
      <w:r w:rsidRPr="00CD4E0F">
        <w:rPr>
          <w:rFonts w:ascii="Times New Roman" w:hAnsi="Times New Roman" w:cs="Times New Roman"/>
          <w:b/>
          <w:bCs/>
          <w:i/>
          <w:iCs/>
          <w:sz w:val="26"/>
        </w:rPr>
        <w:t xml:space="preserve"> </w:t>
      </w:r>
      <w:r w:rsidRPr="00CD4E0F">
        <w:rPr>
          <w:rFonts w:ascii="Times New Roman" w:hAnsi="Times New Roman" w:cs="Times New Roman"/>
          <w:b/>
          <w:bCs/>
          <w:sz w:val="26"/>
        </w:rPr>
        <w:t>and for related purposes</w:t>
      </w:r>
    </w:p>
    <w:p w14:paraId="6A6279FC" w14:textId="77777777" w:rsidR="0033670E" w:rsidRDefault="0033670E" w:rsidP="0033670E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CD4E0F">
        <w:rPr>
          <w:rFonts w:ascii="Times New Roman" w:hAnsi="Times New Roman" w:cs="Times New Roman"/>
          <w:iCs/>
        </w:rPr>
        <w:t>[</w:t>
      </w:r>
      <w:r>
        <w:rPr>
          <w:rFonts w:ascii="Times New Roman" w:hAnsi="Times New Roman" w:cs="Times New Roman"/>
          <w:i/>
          <w:iCs/>
        </w:rPr>
        <w:t>Assented to 24 December 1991</w:t>
      </w:r>
      <w:r w:rsidRPr="00CD4E0F">
        <w:rPr>
          <w:rFonts w:ascii="Times New Roman" w:hAnsi="Times New Roman" w:cs="Times New Roman"/>
          <w:iCs/>
        </w:rPr>
        <w:t>]</w:t>
      </w:r>
    </w:p>
    <w:p w14:paraId="5EEEBBAB" w14:textId="77777777" w:rsidR="0033670E" w:rsidRDefault="0033670E" w:rsidP="0033670E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Parliament of Australia enacts:</w:t>
      </w:r>
    </w:p>
    <w:p w14:paraId="07A28A62" w14:textId="77777777" w:rsidR="0033670E" w:rsidRDefault="0033670E" w:rsidP="0033670E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Short title etc.</w:t>
      </w:r>
    </w:p>
    <w:p w14:paraId="01A37D5D" w14:textId="77777777" w:rsidR="0033670E" w:rsidRDefault="0033670E" w:rsidP="0033670E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1.(1) </w:t>
      </w:r>
      <w:r>
        <w:rPr>
          <w:rFonts w:ascii="Times New Roman" w:hAnsi="Times New Roman" w:cs="Times New Roman"/>
        </w:rPr>
        <w:t xml:space="preserve">This Act may be cited as the </w:t>
      </w:r>
      <w:r>
        <w:rPr>
          <w:rFonts w:ascii="Times New Roman" w:hAnsi="Times New Roman" w:cs="Times New Roman"/>
          <w:i/>
          <w:iCs/>
        </w:rPr>
        <w:t>Fringe Benefits Tax Amendment Act 1991.</w:t>
      </w:r>
    </w:p>
    <w:p w14:paraId="780D0F41" w14:textId="225F617E" w:rsidR="0033670E" w:rsidRDefault="0033670E" w:rsidP="0033670E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(2) </w:t>
      </w:r>
      <w:r>
        <w:rPr>
          <w:rFonts w:ascii="Times New Roman" w:hAnsi="Times New Roman" w:cs="Times New Roman"/>
        </w:rPr>
        <w:t xml:space="preserve">In this Act, </w:t>
      </w:r>
      <w:r>
        <w:rPr>
          <w:rFonts w:ascii="Times New Roman" w:hAnsi="Times New Roman" w:cs="Times New Roman"/>
          <w:b/>
          <w:bCs/>
        </w:rPr>
        <w:t xml:space="preserve">"Principal Act" </w:t>
      </w:r>
      <w:r>
        <w:rPr>
          <w:rFonts w:ascii="Times New Roman" w:hAnsi="Times New Roman" w:cs="Times New Roman"/>
        </w:rPr>
        <w:t xml:space="preserve">means the </w:t>
      </w:r>
      <w:r>
        <w:rPr>
          <w:rFonts w:ascii="Times New Roman" w:hAnsi="Times New Roman" w:cs="Times New Roman"/>
          <w:i/>
          <w:iCs/>
        </w:rPr>
        <w:t>Fringe Benefits Tax Act 1986</w:t>
      </w:r>
      <w:r w:rsidRPr="00FD4CA3">
        <w:rPr>
          <w:rFonts w:ascii="Times New Roman" w:hAnsi="Times New Roman" w:cs="Times New Roman"/>
          <w:iCs/>
          <w:vertAlign w:val="superscript"/>
        </w:rPr>
        <w:t>1</w:t>
      </w:r>
      <w:r w:rsidRPr="00FD4CA3">
        <w:rPr>
          <w:rFonts w:ascii="Times New Roman" w:hAnsi="Times New Roman" w:cs="Times New Roman"/>
          <w:iCs/>
        </w:rPr>
        <w:t>.</w:t>
      </w:r>
    </w:p>
    <w:p w14:paraId="280F32D7" w14:textId="77777777" w:rsidR="0033670E" w:rsidRDefault="0033670E" w:rsidP="0033670E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Commencement</w:t>
      </w:r>
    </w:p>
    <w:p w14:paraId="6A1E3BA4" w14:textId="77777777" w:rsidR="0033670E" w:rsidRDefault="0033670E" w:rsidP="0033670E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>
        <w:rPr>
          <w:rFonts w:ascii="Times New Roman" w:hAnsi="Times New Roman" w:cs="Times New Roman"/>
        </w:rPr>
        <w:t>This Act commences on the day on which it receives the Royal Assent.</w:t>
      </w:r>
    </w:p>
    <w:p w14:paraId="24E3051B" w14:textId="77777777" w:rsidR="0033670E" w:rsidRDefault="0033670E" w:rsidP="0033670E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Rate of tax</w:t>
      </w:r>
    </w:p>
    <w:p w14:paraId="3447A052" w14:textId="77777777" w:rsidR="0033670E" w:rsidRDefault="0033670E" w:rsidP="0033670E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</w:rPr>
        <w:t>Section 6 of the Principal Act is amended by omitting "47%" and substituting "48.25%".</w:t>
      </w:r>
    </w:p>
    <w:p w14:paraId="3ADE3684" w14:textId="77777777" w:rsidR="0033670E" w:rsidRDefault="0033670E" w:rsidP="0033670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9DE3FCA" w14:textId="77777777" w:rsidR="0033670E" w:rsidRDefault="0033670E" w:rsidP="0033670E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Application of rate amendment</w:t>
      </w:r>
    </w:p>
    <w:p w14:paraId="5E42206B" w14:textId="77777777" w:rsidR="0033670E" w:rsidRDefault="0033670E" w:rsidP="0033670E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>
        <w:rPr>
          <w:rFonts w:ascii="Times New Roman" w:hAnsi="Times New Roman" w:cs="Times New Roman"/>
        </w:rPr>
        <w:t>The amendment made by section 3 applies to the year of tax commencing on 1 April 1992 and all subsequent years of tax.</w:t>
      </w:r>
    </w:p>
    <w:p w14:paraId="29E28269" w14:textId="77777777" w:rsidR="0033670E" w:rsidRDefault="0033670E" w:rsidP="0033670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14:paraId="71B1D24E" w14:textId="77777777" w:rsidR="0033670E" w:rsidRDefault="0033670E" w:rsidP="0033670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NOTE</w:t>
      </w:r>
    </w:p>
    <w:p w14:paraId="4DDDE436" w14:textId="77777777" w:rsidR="0033670E" w:rsidRPr="00337F5F" w:rsidRDefault="0033670E" w:rsidP="0033670E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337F5F">
        <w:rPr>
          <w:rFonts w:ascii="Times New Roman" w:hAnsi="Times New Roman" w:cs="Times New Roman"/>
          <w:sz w:val="20"/>
          <w:szCs w:val="20"/>
        </w:rPr>
        <w:t>1.</w:t>
      </w:r>
      <w:r w:rsidRPr="00337F5F">
        <w:rPr>
          <w:rFonts w:ascii="Times New Roman" w:hAnsi="Times New Roman" w:cs="Times New Roman"/>
          <w:sz w:val="20"/>
          <w:szCs w:val="20"/>
        </w:rPr>
        <w:tab/>
        <w:t>No. 40, 1986, as amended. For previous amendments, see No. 70, 1989.</w:t>
      </w:r>
    </w:p>
    <w:p w14:paraId="5488B86B" w14:textId="77777777" w:rsidR="0033670E" w:rsidRPr="00337F5F" w:rsidRDefault="0033670E" w:rsidP="0033670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37F5F">
        <w:rPr>
          <w:rFonts w:ascii="Times New Roman" w:hAnsi="Times New Roman" w:cs="Times New Roman"/>
          <w:iCs/>
          <w:sz w:val="20"/>
          <w:szCs w:val="20"/>
        </w:rPr>
        <w:t>[</w:t>
      </w:r>
      <w:r w:rsidRPr="00337F5F">
        <w:rPr>
          <w:rFonts w:ascii="Times New Roman" w:hAnsi="Times New Roman" w:cs="Times New Roman"/>
          <w:i/>
          <w:iCs/>
          <w:sz w:val="20"/>
          <w:szCs w:val="20"/>
        </w:rPr>
        <w:t>Minister's second reading speech made in—</w:t>
      </w:r>
    </w:p>
    <w:p w14:paraId="1C17C1AE" w14:textId="77777777" w:rsidR="0033670E" w:rsidRPr="00337F5F" w:rsidRDefault="0033670E" w:rsidP="0033670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37F5F">
        <w:rPr>
          <w:rFonts w:ascii="Times New Roman" w:hAnsi="Times New Roman" w:cs="Times New Roman"/>
          <w:i/>
          <w:iCs/>
          <w:sz w:val="20"/>
          <w:szCs w:val="20"/>
        </w:rPr>
        <w:t>House of Representatives on 10 October 1991</w:t>
      </w:r>
    </w:p>
    <w:p w14:paraId="566DFDC3" w14:textId="77777777" w:rsidR="0033670E" w:rsidRPr="00337F5F" w:rsidRDefault="0033670E" w:rsidP="0033670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37F5F">
        <w:rPr>
          <w:rFonts w:ascii="Times New Roman" w:hAnsi="Times New Roman" w:cs="Times New Roman"/>
          <w:i/>
          <w:iCs/>
          <w:sz w:val="20"/>
          <w:szCs w:val="20"/>
        </w:rPr>
        <w:t>Senate on 12 November 1991</w:t>
      </w:r>
      <w:r w:rsidRPr="00337F5F">
        <w:rPr>
          <w:rFonts w:ascii="Times New Roman" w:hAnsi="Times New Roman" w:cs="Times New Roman"/>
          <w:iCs/>
          <w:sz w:val="20"/>
          <w:szCs w:val="20"/>
        </w:rPr>
        <w:t>]</w:t>
      </w:r>
    </w:p>
    <w:p w14:paraId="54ACFB9A" w14:textId="77777777" w:rsidR="0014086F" w:rsidRDefault="0014086F"/>
    <w:sectPr w:rsidR="0014086F" w:rsidSect="00FF0E9D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0CF2ED" w15:done="0"/>
  <w15:commentEx w15:paraId="666098D2" w15:done="0"/>
  <w15:commentEx w15:paraId="7B7A49A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0CF2ED" w16cid:durableId="2096386A"/>
  <w16cid:commentId w16cid:paraId="666098D2" w16cid:durableId="20963873"/>
  <w16cid:commentId w16cid:paraId="7B7A49A7" w16cid:durableId="209638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30657" w14:textId="77777777" w:rsidR="002840F3" w:rsidRDefault="002840F3" w:rsidP="00FF0E9D">
      <w:pPr>
        <w:spacing w:after="0" w:line="240" w:lineRule="auto"/>
      </w:pPr>
      <w:r>
        <w:separator/>
      </w:r>
    </w:p>
  </w:endnote>
  <w:endnote w:type="continuationSeparator" w:id="0">
    <w:p w14:paraId="2B515ABE" w14:textId="77777777" w:rsidR="002840F3" w:rsidRDefault="002840F3" w:rsidP="00FF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20CDA" w14:textId="77777777" w:rsidR="002840F3" w:rsidRDefault="002840F3" w:rsidP="00FF0E9D">
      <w:pPr>
        <w:spacing w:after="0" w:line="240" w:lineRule="auto"/>
      </w:pPr>
      <w:r>
        <w:separator/>
      </w:r>
    </w:p>
  </w:footnote>
  <w:footnote w:type="continuationSeparator" w:id="0">
    <w:p w14:paraId="118001FB" w14:textId="77777777" w:rsidR="002840F3" w:rsidRDefault="002840F3" w:rsidP="00FF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2EF2B" w14:textId="77777777" w:rsidR="00FF0E9D" w:rsidRPr="00FF0E9D" w:rsidRDefault="00FF0E9D" w:rsidP="00FF0E9D">
    <w:pPr>
      <w:pStyle w:val="Header"/>
      <w:tabs>
        <w:tab w:val="clear" w:pos="4513"/>
        <w:tab w:val="center" w:pos="3960"/>
      </w:tabs>
      <w:jc w:val="center"/>
    </w:pPr>
    <w:r w:rsidRPr="00FF0E9D">
      <w:rPr>
        <w:rFonts w:ascii="Times New Roman" w:hAnsi="Times New Roman" w:cs="Times New Roman"/>
        <w:i/>
        <w:iCs/>
        <w:lang w:val="en-IN"/>
      </w:rPr>
      <w:t>Fringe Benefits Tax Amendment</w:t>
    </w:r>
    <w:r>
      <w:rPr>
        <w:rFonts w:ascii="Times New Roman" w:hAnsi="Times New Roman" w:cs="Times New Roman"/>
        <w:i/>
        <w:iCs/>
        <w:lang w:val="en-IN"/>
      </w:rPr>
      <w:tab/>
    </w:r>
    <w:r w:rsidRPr="00FF0E9D">
      <w:rPr>
        <w:rFonts w:ascii="Times New Roman" w:hAnsi="Times New Roman" w:cs="Times New Roman"/>
        <w:i/>
        <w:iCs/>
        <w:lang w:val="en-IN"/>
      </w:rPr>
      <w:t xml:space="preserve">No. </w:t>
    </w:r>
    <w:r w:rsidRPr="00FF0E9D">
      <w:rPr>
        <w:rFonts w:ascii="Times New Roman" w:hAnsi="Times New Roman" w:cs="Times New Roman"/>
        <w:bCs/>
        <w:i/>
        <w:iCs/>
        <w:lang w:val="en-IN"/>
      </w:rPr>
      <w:t>213, 1991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0E"/>
    <w:rsid w:val="0014086F"/>
    <w:rsid w:val="002147F7"/>
    <w:rsid w:val="002473F4"/>
    <w:rsid w:val="002840F3"/>
    <w:rsid w:val="0033670E"/>
    <w:rsid w:val="00337F5F"/>
    <w:rsid w:val="00671C63"/>
    <w:rsid w:val="00CA0191"/>
    <w:rsid w:val="00FD4CA3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99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70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0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E9D"/>
  </w:style>
  <w:style w:type="paragraph" w:styleId="Footer">
    <w:name w:val="footer"/>
    <w:basedOn w:val="Normal"/>
    <w:link w:val="FooterChar"/>
    <w:uiPriority w:val="99"/>
    <w:unhideWhenUsed/>
    <w:rsid w:val="00FF0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E9D"/>
  </w:style>
  <w:style w:type="character" w:styleId="CommentReference">
    <w:name w:val="annotation reference"/>
    <w:basedOn w:val="DefaultParagraphFont"/>
    <w:uiPriority w:val="99"/>
    <w:semiHidden/>
    <w:unhideWhenUsed/>
    <w:rsid w:val="0067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C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4C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70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0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E9D"/>
  </w:style>
  <w:style w:type="paragraph" w:styleId="Footer">
    <w:name w:val="footer"/>
    <w:basedOn w:val="Normal"/>
    <w:link w:val="FooterChar"/>
    <w:uiPriority w:val="99"/>
    <w:unhideWhenUsed/>
    <w:rsid w:val="00FF0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E9D"/>
  </w:style>
  <w:style w:type="character" w:styleId="CommentReference">
    <w:name w:val="annotation reference"/>
    <w:basedOn w:val="DefaultParagraphFont"/>
    <w:uiPriority w:val="99"/>
    <w:semiHidden/>
    <w:unhideWhenUsed/>
    <w:rsid w:val="0067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C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4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Pettingill, Tia</cp:lastModifiedBy>
  <cp:revision>3</cp:revision>
  <dcterms:created xsi:type="dcterms:W3CDTF">2019-05-27T00:21:00Z</dcterms:created>
  <dcterms:modified xsi:type="dcterms:W3CDTF">2019-10-18T00:09:00Z</dcterms:modified>
</cp:coreProperties>
</file>