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9F628" w14:textId="77777777" w:rsidR="00E619CB" w:rsidRDefault="000C64B3" w:rsidP="00E619CB">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noProof/>
          <w:sz w:val="36"/>
          <w:szCs w:val="36"/>
          <w:lang w:val="en-AU" w:eastAsia="en-AU"/>
        </w:rPr>
        <w:drawing>
          <wp:inline distT="0" distB="0" distL="0" distR="0" wp14:anchorId="6FEFB6CD" wp14:editId="5A44D0AE">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4DC51733" w14:textId="77777777" w:rsidR="002F62C0" w:rsidRDefault="00E619CB" w:rsidP="00E619CB">
      <w:pPr>
        <w:autoSpaceDE w:val="0"/>
        <w:autoSpaceDN w:val="0"/>
        <w:adjustRightInd w:val="0"/>
        <w:spacing w:before="960" w:after="0" w:line="240" w:lineRule="auto"/>
        <w:jc w:val="center"/>
        <w:rPr>
          <w:rFonts w:ascii="Times New Roman" w:hAnsi="Times New Roman" w:cs="Times New Roman"/>
          <w:b/>
          <w:bCs/>
          <w:sz w:val="36"/>
        </w:rPr>
      </w:pPr>
      <w:bookmarkStart w:id="0" w:name="_GoBack"/>
      <w:bookmarkEnd w:id="0"/>
      <w:r w:rsidRPr="006F13AB">
        <w:rPr>
          <w:rFonts w:ascii="Times New Roman" w:hAnsi="Times New Roman" w:cs="Times New Roman"/>
          <w:b/>
          <w:bCs/>
          <w:sz w:val="36"/>
        </w:rPr>
        <w:t xml:space="preserve">Health Insurance (Pathology) Amendment </w:t>
      </w:r>
    </w:p>
    <w:p w14:paraId="1D17E1FC" w14:textId="77777777" w:rsidR="00E619CB" w:rsidRPr="006F13AB" w:rsidRDefault="00E619CB" w:rsidP="002F62C0">
      <w:pPr>
        <w:autoSpaceDE w:val="0"/>
        <w:autoSpaceDN w:val="0"/>
        <w:adjustRightInd w:val="0"/>
        <w:spacing w:after="0" w:line="240" w:lineRule="auto"/>
        <w:jc w:val="center"/>
        <w:rPr>
          <w:rFonts w:ascii="Times New Roman" w:hAnsi="Times New Roman" w:cs="Times New Roman"/>
          <w:b/>
          <w:bCs/>
          <w:sz w:val="36"/>
        </w:rPr>
      </w:pPr>
      <w:r w:rsidRPr="006F13AB">
        <w:rPr>
          <w:rFonts w:ascii="Times New Roman" w:hAnsi="Times New Roman" w:cs="Times New Roman"/>
          <w:b/>
          <w:bCs/>
          <w:sz w:val="36"/>
        </w:rPr>
        <w:t>Act (No. 2) 1991</w:t>
      </w:r>
    </w:p>
    <w:p w14:paraId="38454DF3" w14:textId="7D0C4E9C" w:rsidR="00E619CB" w:rsidRDefault="00E619CB" w:rsidP="00E619CB">
      <w:pPr>
        <w:autoSpaceDE w:val="0"/>
        <w:autoSpaceDN w:val="0"/>
        <w:adjustRightInd w:val="0"/>
        <w:spacing w:before="960" w:after="720" w:line="240" w:lineRule="auto"/>
        <w:jc w:val="center"/>
        <w:rPr>
          <w:rFonts w:ascii="Times New Roman" w:hAnsi="Times New Roman" w:cs="Times New Roman"/>
          <w:b/>
          <w:bCs/>
        </w:rPr>
      </w:pPr>
      <w:r w:rsidRPr="002E65EB">
        <w:rPr>
          <w:rFonts w:ascii="Times New Roman" w:hAnsi="Times New Roman" w:cs="Times New Roman"/>
          <w:b/>
          <w:bCs/>
          <w:sz w:val="24"/>
          <w:szCs w:val="24"/>
        </w:rPr>
        <w:t>No. 193 of 1991</w:t>
      </w:r>
    </w:p>
    <w:p w14:paraId="55CC2F1B" w14:textId="77777777" w:rsidR="00E619CB" w:rsidRDefault="00E619CB" w:rsidP="00E619CB">
      <w:pPr>
        <w:pBdr>
          <w:bottom w:val="double" w:sz="4" w:space="1" w:color="auto"/>
        </w:pBdr>
        <w:autoSpaceDE w:val="0"/>
        <w:autoSpaceDN w:val="0"/>
        <w:adjustRightInd w:val="0"/>
        <w:spacing w:before="120" w:after="0" w:line="240" w:lineRule="auto"/>
        <w:jc w:val="center"/>
        <w:rPr>
          <w:rFonts w:ascii="Times New Roman" w:hAnsi="Times New Roman" w:cs="Times New Roman"/>
          <w:b/>
          <w:bCs/>
        </w:rPr>
      </w:pPr>
    </w:p>
    <w:p w14:paraId="1537F1C2" w14:textId="77777777" w:rsidR="002F62C0" w:rsidRDefault="00E619CB" w:rsidP="00E619CB">
      <w:pPr>
        <w:autoSpaceDE w:val="0"/>
        <w:autoSpaceDN w:val="0"/>
        <w:adjustRightInd w:val="0"/>
        <w:spacing w:before="960" w:after="0" w:line="240" w:lineRule="auto"/>
        <w:jc w:val="center"/>
        <w:rPr>
          <w:rFonts w:ascii="Times New Roman" w:hAnsi="Times New Roman" w:cs="Times New Roman"/>
          <w:b/>
          <w:bCs/>
          <w:i/>
          <w:iCs/>
          <w:sz w:val="26"/>
        </w:rPr>
      </w:pPr>
      <w:r w:rsidRPr="006F13AB">
        <w:rPr>
          <w:rFonts w:ascii="Times New Roman" w:hAnsi="Times New Roman" w:cs="Times New Roman"/>
          <w:b/>
          <w:bCs/>
          <w:sz w:val="26"/>
        </w:rPr>
        <w:t xml:space="preserve">An Act to amend certain provisions of the </w:t>
      </w:r>
      <w:r w:rsidRPr="006F13AB">
        <w:rPr>
          <w:rFonts w:ascii="Times New Roman" w:hAnsi="Times New Roman" w:cs="Times New Roman"/>
          <w:b/>
          <w:bCs/>
          <w:i/>
          <w:iCs/>
          <w:sz w:val="26"/>
        </w:rPr>
        <w:t xml:space="preserve">Health Insurance </w:t>
      </w:r>
    </w:p>
    <w:p w14:paraId="1E4255E0" w14:textId="77777777" w:rsidR="00E619CB" w:rsidRPr="006F13AB" w:rsidRDefault="00E619CB" w:rsidP="002F62C0">
      <w:pPr>
        <w:autoSpaceDE w:val="0"/>
        <w:autoSpaceDN w:val="0"/>
        <w:adjustRightInd w:val="0"/>
        <w:spacing w:after="0" w:line="240" w:lineRule="auto"/>
        <w:jc w:val="center"/>
        <w:rPr>
          <w:rFonts w:ascii="Times New Roman" w:hAnsi="Times New Roman" w:cs="Times New Roman"/>
          <w:b/>
          <w:bCs/>
          <w:sz w:val="26"/>
        </w:rPr>
      </w:pPr>
      <w:r w:rsidRPr="006F13AB">
        <w:rPr>
          <w:rFonts w:ascii="Times New Roman" w:hAnsi="Times New Roman" w:cs="Times New Roman"/>
          <w:b/>
          <w:bCs/>
          <w:i/>
          <w:iCs/>
          <w:sz w:val="26"/>
        </w:rPr>
        <w:t xml:space="preserve">Act 1973 </w:t>
      </w:r>
      <w:r w:rsidRPr="006F13AB">
        <w:rPr>
          <w:rFonts w:ascii="Times New Roman" w:hAnsi="Times New Roman" w:cs="Times New Roman"/>
          <w:b/>
          <w:bCs/>
          <w:sz w:val="26"/>
        </w:rPr>
        <w:t>relating to pathology services</w:t>
      </w:r>
    </w:p>
    <w:p w14:paraId="71E54744" w14:textId="77777777" w:rsidR="00E619CB" w:rsidRDefault="00E619CB" w:rsidP="00E619CB">
      <w:pPr>
        <w:autoSpaceDE w:val="0"/>
        <w:autoSpaceDN w:val="0"/>
        <w:adjustRightInd w:val="0"/>
        <w:spacing w:before="120" w:after="0" w:line="240" w:lineRule="auto"/>
        <w:jc w:val="right"/>
        <w:rPr>
          <w:rFonts w:ascii="Times New Roman" w:hAnsi="Times New Roman" w:cs="Times New Roman"/>
          <w:i/>
          <w:iCs/>
        </w:rPr>
      </w:pPr>
      <w:r w:rsidRPr="006F13AB">
        <w:rPr>
          <w:rFonts w:ascii="Times New Roman" w:hAnsi="Times New Roman" w:cs="Times New Roman"/>
          <w:iCs/>
        </w:rPr>
        <w:t>[</w:t>
      </w:r>
      <w:r>
        <w:rPr>
          <w:rFonts w:ascii="Times New Roman" w:hAnsi="Times New Roman" w:cs="Times New Roman"/>
          <w:i/>
          <w:iCs/>
        </w:rPr>
        <w:t>Assented to 11 December 1991</w:t>
      </w:r>
      <w:r w:rsidRPr="006F13AB">
        <w:rPr>
          <w:rFonts w:ascii="Times New Roman" w:hAnsi="Times New Roman" w:cs="Times New Roman"/>
          <w:iCs/>
        </w:rPr>
        <w:t>]</w:t>
      </w:r>
    </w:p>
    <w:p w14:paraId="03EBF431"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The Parliament of Australia enacts:</w:t>
      </w:r>
    </w:p>
    <w:p w14:paraId="0E03B247"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Short title etc.</w:t>
      </w:r>
    </w:p>
    <w:p w14:paraId="3EDB034B"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 xml:space="preserve">1.(1) </w:t>
      </w:r>
      <w:r>
        <w:rPr>
          <w:rFonts w:ascii="Times New Roman" w:hAnsi="Times New Roman" w:cs="Times New Roman"/>
        </w:rPr>
        <w:t xml:space="preserve">This Act may be cited as the </w:t>
      </w:r>
      <w:r>
        <w:rPr>
          <w:rFonts w:ascii="Times New Roman" w:hAnsi="Times New Roman" w:cs="Times New Roman"/>
          <w:i/>
          <w:iCs/>
        </w:rPr>
        <w:t>Health Insurance (Pathology) Amendment Act (No. 2) 1991.</w:t>
      </w:r>
    </w:p>
    <w:p w14:paraId="731A223E" w14:textId="015AAD20" w:rsidR="00E619CB" w:rsidRDefault="00E619CB" w:rsidP="00E619CB">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 xml:space="preserve">(2) </w:t>
      </w:r>
      <w:r>
        <w:rPr>
          <w:rFonts w:ascii="Times New Roman" w:hAnsi="Times New Roman" w:cs="Times New Roman"/>
        </w:rPr>
        <w:t xml:space="preserve">In this Act, </w:t>
      </w:r>
      <w:r>
        <w:rPr>
          <w:rFonts w:ascii="Times New Roman" w:hAnsi="Times New Roman" w:cs="Times New Roman"/>
          <w:b/>
          <w:bCs/>
        </w:rPr>
        <w:t xml:space="preserve">"Principal Act" </w:t>
      </w:r>
      <w:r>
        <w:rPr>
          <w:rFonts w:ascii="Times New Roman" w:hAnsi="Times New Roman" w:cs="Times New Roman"/>
        </w:rPr>
        <w:t xml:space="preserve">means the </w:t>
      </w:r>
      <w:r>
        <w:rPr>
          <w:rFonts w:ascii="Times New Roman" w:hAnsi="Times New Roman" w:cs="Times New Roman"/>
          <w:i/>
          <w:iCs/>
        </w:rPr>
        <w:t>Health Insurance Act 1973</w:t>
      </w:r>
      <w:r w:rsidRPr="002E65EB">
        <w:rPr>
          <w:rFonts w:ascii="Times New Roman" w:hAnsi="Times New Roman" w:cs="Times New Roman"/>
          <w:iCs/>
          <w:vertAlign w:val="superscript"/>
        </w:rPr>
        <w:t>1</w:t>
      </w:r>
      <w:r w:rsidRPr="002E65EB">
        <w:rPr>
          <w:rFonts w:ascii="Times New Roman" w:hAnsi="Times New Roman" w:cs="Times New Roman"/>
          <w:iCs/>
        </w:rPr>
        <w:t>.</w:t>
      </w:r>
    </w:p>
    <w:p w14:paraId="4CA0A819"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Commencement</w:t>
      </w:r>
    </w:p>
    <w:p w14:paraId="4A5D9F6C"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2.(1) </w:t>
      </w:r>
      <w:r>
        <w:rPr>
          <w:rFonts w:ascii="Times New Roman" w:hAnsi="Times New Roman" w:cs="Times New Roman"/>
        </w:rPr>
        <w:t>Subject to subsection (2), this Act commences on the day on which it receives the Royal Assent.</w:t>
      </w:r>
    </w:p>
    <w:p w14:paraId="04B9D1FF"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Subsection 4(2) commences on 1 February 1992.</w:t>
      </w:r>
    </w:p>
    <w:p w14:paraId="67B9DC5B"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Interpretation</w:t>
      </w:r>
    </w:p>
    <w:p w14:paraId="60477C27"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Section 3 of the Principal Act is amended by inserting in subsection (1) the following definition:</w:t>
      </w:r>
    </w:p>
    <w:p w14:paraId="3172CFFE" w14:textId="30D53BFB" w:rsidR="00E619CB" w:rsidRDefault="00E619CB" w:rsidP="00E619CB">
      <w:pPr>
        <w:autoSpaceDE w:val="0"/>
        <w:autoSpaceDN w:val="0"/>
        <w:adjustRightInd w:val="0"/>
        <w:spacing w:before="120" w:after="0" w:line="240" w:lineRule="auto"/>
        <w:jc w:val="both"/>
        <w:rPr>
          <w:rFonts w:ascii="Times New Roman" w:hAnsi="Times New Roman" w:cs="Times New Roman"/>
        </w:rPr>
      </w:pPr>
      <w:r w:rsidRPr="002E65EB">
        <w:rPr>
          <w:rFonts w:ascii="Times New Roman" w:hAnsi="Times New Roman" w:cs="Times New Roman"/>
          <w:bCs/>
        </w:rPr>
        <w:t>"</w:t>
      </w:r>
      <w:r>
        <w:rPr>
          <w:rFonts w:ascii="Times New Roman" w:hAnsi="Times New Roman" w:cs="Times New Roman"/>
          <w:b/>
          <w:bCs/>
        </w:rPr>
        <w:t xml:space="preserve"> 'medical entrepreneur' </w:t>
      </w:r>
      <w:r>
        <w:rPr>
          <w:rFonts w:ascii="Times New Roman" w:hAnsi="Times New Roman" w:cs="Times New Roman"/>
        </w:rPr>
        <w:t>means a person who:</w:t>
      </w:r>
    </w:p>
    <w:p w14:paraId="1CA2055D" w14:textId="77777777" w:rsidR="00E619CB" w:rsidRDefault="00E619CB" w:rsidP="00E619CB">
      <w:pPr>
        <w:rPr>
          <w:rFonts w:ascii="Times New Roman" w:hAnsi="Times New Roman" w:cs="Times New Roman"/>
        </w:rPr>
      </w:pPr>
      <w:r>
        <w:rPr>
          <w:rFonts w:ascii="Times New Roman" w:hAnsi="Times New Roman" w:cs="Times New Roman"/>
        </w:rPr>
        <w:br w:type="page"/>
      </w:r>
    </w:p>
    <w:p w14:paraId="0EB47C35"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employs a practitioner to render medical services; or</w:t>
      </w:r>
    </w:p>
    <w:p w14:paraId="3D0DB24E"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is in a position to exercise control over a practitioner rendering medical services; or</w:t>
      </w:r>
    </w:p>
    <w:p w14:paraId="517E24E4"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leases, or otherwise makes available, to a practitioner premises at which the practitioner renders medical services; or</w:t>
      </w:r>
    </w:p>
    <w:p w14:paraId="6F5A0E66"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receives or obtains any property, benefit or advantage from the rendering of a medical service by a practitioner;".</w:t>
      </w:r>
    </w:p>
    <w:p w14:paraId="6CE75B82"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Medicare benefits in relation to pathology services</w:t>
      </w:r>
    </w:p>
    <w:p w14:paraId="02AE7F32"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4.(1) </w:t>
      </w:r>
      <w:r>
        <w:rPr>
          <w:rFonts w:ascii="Times New Roman" w:hAnsi="Times New Roman" w:cs="Times New Roman"/>
        </w:rPr>
        <w:t>Section 16A of the Principal Act is amended by inserting after subsection (5) the following subsection:</w:t>
      </w:r>
    </w:p>
    <w:p w14:paraId="7B52431A" w14:textId="0AF2DAA3"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"(5A) A </w:t>
      </w:r>
      <w:proofErr w:type="spellStart"/>
      <w:r>
        <w:rPr>
          <w:rFonts w:ascii="Times New Roman" w:hAnsi="Times New Roman" w:cs="Times New Roman"/>
        </w:rPr>
        <w:t>medicare</w:t>
      </w:r>
      <w:proofErr w:type="spellEnd"/>
      <w:r>
        <w:rPr>
          <w:rFonts w:ascii="Times New Roman" w:hAnsi="Times New Roman" w:cs="Times New Roman"/>
        </w:rPr>
        <w:t xml:space="preserve"> benefit is not payable in respect of a pathology service that has been rendered by or on behalf of an approved pathology practitioner if the request for the service was made to the approved pathology practitioner by the treating practitioner, or by another approved pathology practitioner (in this subsection called the </w:t>
      </w:r>
      <w:r>
        <w:rPr>
          <w:rFonts w:ascii="Times New Roman" w:hAnsi="Times New Roman" w:cs="Times New Roman"/>
          <w:b/>
          <w:bCs/>
        </w:rPr>
        <w:t>'requesting practitioner'</w:t>
      </w:r>
      <w:r w:rsidRPr="002E65EB">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to whom the treating practitioner made the request, because of:</w:t>
      </w:r>
    </w:p>
    <w:p w14:paraId="1DE54784"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any consideration given, or promise made, by the first-mentioned approved pathology practitioner or the proprietor, or a proprietor, of the laboratory in which the service was rendered to:</w:t>
      </w:r>
    </w:p>
    <w:p w14:paraId="7FF5624C"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treating practitioner; or</w:t>
      </w:r>
    </w:p>
    <w:p w14:paraId="03C90B87"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the requesting practitioner; or</w:t>
      </w:r>
    </w:p>
    <w:p w14:paraId="52CBEEB7"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an employee of the treating practitioner or requesting practitioner; or</w:t>
      </w:r>
    </w:p>
    <w:p w14:paraId="7491D6EB"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a medical entrepreneur;</w:t>
      </w:r>
    </w:p>
    <w:p w14:paraId="19EED98E"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any agreement, arrangement or understanding between the approved pathology practitioner or the proprietor, or a proprietor, of the laboratory in which the service was rendered; and</w:t>
      </w:r>
    </w:p>
    <w:p w14:paraId="7B1CCA84"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treating practitioner; or</w:t>
      </w:r>
    </w:p>
    <w:p w14:paraId="1A92110F"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the requesting practitioner; or</w:t>
      </w:r>
    </w:p>
    <w:p w14:paraId="70A51D86"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an employee of the treating practitioner or requesting practitioner; or</w:t>
      </w:r>
    </w:p>
    <w:p w14:paraId="096A9CE9"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a medical entrepreneur.".</w:t>
      </w:r>
    </w:p>
    <w:p w14:paraId="5A125A9A"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Section 16A of the Principal Act is amended:</w:t>
      </w:r>
    </w:p>
    <w:p w14:paraId="0D2ABC7C"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b/>
          <w:bCs/>
        </w:rPr>
        <w:tab/>
      </w:r>
      <w:r>
        <w:rPr>
          <w:rFonts w:ascii="Times New Roman" w:hAnsi="Times New Roman" w:cs="Times New Roman"/>
        </w:rPr>
        <w:t>by inserting after subsection (5) the following subsection:</w:t>
      </w:r>
    </w:p>
    <w:p w14:paraId="3B8DA229" w14:textId="57312E93"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"(5AA) A </w:t>
      </w:r>
      <w:proofErr w:type="spellStart"/>
      <w:r>
        <w:rPr>
          <w:rFonts w:ascii="Times New Roman" w:hAnsi="Times New Roman" w:cs="Times New Roman"/>
        </w:rPr>
        <w:t>medicare</w:t>
      </w:r>
      <w:proofErr w:type="spellEnd"/>
      <w:r>
        <w:rPr>
          <w:rFonts w:ascii="Times New Roman" w:hAnsi="Times New Roman" w:cs="Times New Roman"/>
        </w:rPr>
        <w:t xml:space="preserve"> benefit is not payable in respect of a pathology service that has been rendered in relation to a person by or on behalf of an approved pathology practitioner (in this subsection called the </w:t>
      </w:r>
      <w:r>
        <w:rPr>
          <w:rFonts w:ascii="Times New Roman" w:hAnsi="Times New Roman" w:cs="Times New Roman"/>
          <w:b/>
          <w:bCs/>
        </w:rPr>
        <w:t>'rendering pathologist'</w:t>
      </w:r>
      <w:r w:rsidRPr="002E65EB">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pursuant to a request made to the rendering pathologist by:</w:t>
      </w:r>
    </w:p>
    <w:p w14:paraId="4392D2D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treating practitioner; or</w:t>
      </w:r>
    </w:p>
    <w:p w14:paraId="72AE602F" w14:textId="77777777" w:rsidR="00E619CB" w:rsidRDefault="00E619CB" w:rsidP="00E619CB">
      <w:pPr>
        <w:rPr>
          <w:rFonts w:ascii="Times New Roman" w:hAnsi="Times New Roman" w:cs="Times New Roman"/>
        </w:rPr>
      </w:pPr>
      <w:r>
        <w:rPr>
          <w:rFonts w:ascii="Times New Roman" w:hAnsi="Times New Roman" w:cs="Times New Roman"/>
        </w:rPr>
        <w:br w:type="page"/>
      </w:r>
    </w:p>
    <w:p w14:paraId="26ACD71F" w14:textId="36694594"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t xml:space="preserve">another approved pathology practitioner (in this subsection called the </w:t>
      </w:r>
      <w:r>
        <w:rPr>
          <w:rFonts w:ascii="Times New Roman" w:hAnsi="Times New Roman" w:cs="Times New Roman"/>
          <w:b/>
          <w:bCs/>
        </w:rPr>
        <w:t>'referring pathologist'</w:t>
      </w:r>
      <w:r w:rsidRPr="002E65EB">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to whom the treating practitioner has made a request for that service;</w:t>
      </w:r>
    </w:p>
    <w:p w14:paraId="4FC59767"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unless the pathology specimen required for the rendering of the service:</w:t>
      </w:r>
    </w:p>
    <w:p w14:paraId="6A4E2DC5"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was collected from the person by:</w:t>
      </w:r>
    </w:p>
    <w:p w14:paraId="543ED939"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person himself or herself; or</w:t>
      </w:r>
    </w:p>
    <w:p w14:paraId="0A2046D0"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the treating practitioner; or</w:t>
      </w:r>
    </w:p>
    <w:p w14:paraId="13494AA5"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an employee of the treating practitioner on behalf of the treating practitioner; or</w:t>
      </w:r>
    </w:p>
    <w:p w14:paraId="7DC14E71"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was collected from the person by the rendering pathologist, the referring pathologist, or an employee of an approved pathology authority that is the proprietor (or a proprietor) of the laboratory in which the service is to be rendered, at:</w:t>
      </w:r>
    </w:p>
    <w:p w14:paraId="7BEB2F39"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place where the person was residing; or</w:t>
      </w:r>
    </w:p>
    <w:p w14:paraId="087F8663"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a licensed collection </w:t>
      </w:r>
      <w:proofErr w:type="spellStart"/>
      <w:r>
        <w:rPr>
          <w:rFonts w:ascii="Times New Roman" w:hAnsi="Times New Roman" w:cs="Times New Roman"/>
        </w:rPr>
        <w:t>centre</w:t>
      </w:r>
      <w:proofErr w:type="spellEnd"/>
      <w:r>
        <w:rPr>
          <w:rFonts w:ascii="Times New Roman" w:hAnsi="Times New Roman" w:cs="Times New Roman"/>
        </w:rPr>
        <w:t xml:space="preserve"> (within the meaning of Part IIA); or</w:t>
      </w:r>
    </w:p>
    <w:p w14:paraId="1F532E00"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a </w:t>
      </w:r>
      <w:proofErr w:type="spellStart"/>
      <w:r>
        <w:rPr>
          <w:rFonts w:ascii="Times New Roman" w:hAnsi="Times New Roman" w:cs="Times New Roman"/>
        </w:rPr>
        <w:t>recognised</w:t>
      </w:r>
      <w:proofErr w:type="spellEnd"/>
      <w:r>
        <w:rPr>
          <w:rFonts w:ascii="Times New Roman" w:hAnsi="Times New Roman" w:cs="Times New Roman"/>
        </w:rPr>
        <w:t xml:space="preserve"> hospital; or</w:t>
      </w:r>
    </w:p>
    <w:p w14:paraId="55188C04"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a private hospital, or a day hospital facility, in which the person is an in-patient; or</w:t>
      </w:r>
    </w:p>
    <w:p w14:paraId="29C06360"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a nursing home, or other institution, in which the person is a patient; or</w:t>
      </w:r>
    </w:p>
    <w:p w14:paraId="54B11F42"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was collected from the person by:</w:t>
      </w:r>
    </w:p>
    <w:p w14:paraId="2A090876"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a member of the staff of a hospital, or a day hospital facility, in which the person is an in-patient; or</w:t>
      </w:r>
    </w:p>
    <w:p w14:paraId="37965668"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a member of the staff of a nursing home, or other institution, in which the person is a patient.";</w:t>
      </w:r>
    </w:p>
    <w:p w14:paraId="1D7DAED2"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b/>
          <w:bCs/>
        </w:rPr>
        <w:tab/>
      </w:r>
      <w:r>
        <w:rPr>
          <w:rFonts w:ascii="Times New Roman" w:hAnsi="Times New Roman" w:cs="Times New Roman"/>
        </w:rPr>
        <w:t>by omitting from subsection (8) "subsection (3)" and substituting "subsections (3) and (5AA)".</w:t>
      </w:r>
    </w:p>
    <w:p w14:paraId="79A87C5C"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Interpretation</w:t>
      </w:r>
    </w:p>
    <w:p w14:paraId="4FB7DFF7"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sidRPr="00EF439B">
        <w:rPr>
          <w:rFonts w:ascii="Times New Roman" w:hAnsi="Times New Roman" w:cs="Times New Roman"/>
          <w:b/>
          <w:bCs/>
          <w:caps/>
        </w:rPr>
        <w:t xml:space="preserve">5. </w:t>
      </w:r>
      <w:r>
        <w:rPr>
          <w:rFonts w:ascii="Times New Roman" w:hAnsi="Times New Roman" w:cs="Times New Roman"/>
        </w:rPr>
        <w:t>Section 23DA of the Principal Act is amended by inserting in subsection (1) the following definitions:</w:t>
      </w:r>
    </w:p>
    <w:p w14:paraId="5C17DB06" w14:textId="40B7F4C7" w:rsidR="00E619CB" w:rsidRDefault="00E619CB" w:rsidP="00E619CB">
      <w:pPr>
        <w:autoSpaceDE w:val="0"/>
        <w:autoSpaceDN w:val="0"/>
        <w:adjustRightInd w:val="0"/>
        <w:spacing w:before="120" w:after="0" w:line="240" w:lineRule="auto"/>
        <w:jc w:val="both"/>
        <w:rPr>
          <w:rFonts w:ascii="Times New Roman" w:hAnsi="Times New Roman" w:cs="Times New Roman"/>
        </w:rPr>
      </w:pPr>
      <w:r w:rsidRPr="002E65EB">
        <w:rPr>
          <w:rFonts w:ascii="Times New Roman" w:hAnsi="Times New Roman" w:cs="Times New Roman"/>
          <w:bCs/>
        </w:rPr>
        <w:t>"</w:t>
      </w:r>
      <w:r>
        <w:rPr>
          <w:rFonts w:ascii="Times New Roman" w:hAnsi="Times New Roman" w:cs="Times New Roman"/>
          <w:b/>
          <w:bCs/>
        </w:rPr>
        <w:t xml:space="preserve"> '</w:t>
      </w:r>
      <w:proofErr w:type="spellStart"/>
      <w:r>
        <w:rPr>
          <w:rFonts w:ascii="Times New Roman" w:hAnsi="Times New Roman" w:cs="Times New Roman"/>
          <w:b/>
          <w:bCs/>
        </w:rPr>
        <w:t>licence</w:t>
      </w:r>
      <w:proofErr w:type="spellEnd"/>
      <w:r>
        <w:rPr>
          <w:rFonts w:ascii="Times New Roman" w:hAnsi="Times New Roman" w:cs="Times New Roman"/>
          <w:b/>
          <w:bCs/>
        </w:rPr>
        <w:t xml:space="preserve">' </w:t>
      </w:r>
      <w:r>
        <w:rPr>
          <w:rFonts w:ascii="Times New Roman" w:hAnsi="Times New Roman" w:cs="Times New Roman"/>
        </w:rPr>
        <w:t xml:space="preserve">means a </w:t>
      </w:r>
      <w:proofErr w:type="spellStart"/>
      <w:r>
        <w:rPr>
          <w:rFonts w:ascii="Times New Roman" w:hAnsi="Times New Roman" w:cs="Times New Roman"/>
        </w:rPr>
        <w:t>licence</w:t>
      </w:r>
      <w:proofErr w:type="spellEnd"/>
      <w:r>
        <w:rPr>
          <w:rFonts w:ascii="Times New Roman" w:hAnsi="Times New Roman" w:cs="Times New Roman"/>
        </w:rPr>
        <w:t xml:space="preserve"> granted under section 23DNE;</w:t>
      </w:r>
    </w:p>
    <w:p w14:paraId="1A3A5C49" w14:textId="38AD3622" w:rsidR="00E619CB" w:rsidRDefault="00E619CB" w:rsidP="00E619CB">
      <w:pPr>
        <w:autoSpaceDE w:val="0"/>
        <w:autoSpaceDN w:val="0"/>
        <w:adjustRightInd w:val="0"/>
        <w:spacing w:before="120" w:after="0" w:line="240" w:lineRule="auto"/>
        <w:jc w:val="both"/>
        <w:rPr>
          <w:rFonts w:ascii="Times New Roman" w:hAnsi="Times New Roman" w:cs="Times New Roman"/>
          <w:i/>
          <w:iCs/>
        </w:rPr>
      </w:pPr>
      <w:r>
        <w:rPr>
          <w:rFonts w:ascii="Times New Roman" w:hAnsi="Times New Roman" w:cs="Times New Roman"/>
          <w:b/>
          <w:bCs/>
        </w:rPr>
        <w:t>'</w:t>
      </w:r>
      <w:proofErr w:type="spellStart"/>
      <w:r>
        <w:rPr>
          <w:rFonts w:ascii="Times New Roman" w:hAnsi="Times New Roman" w:cs="Times New Roman"/>
          <w:b/>
          <w:bCs/>
        </w:rPr>
        <w:t>licence</w:t>
      </w:r>
      <w:proofErr w:type="spellEnd"/>
      <w:r>
        <w:rPr>
          <w:rFonts w:ascii="Times New Roman" w:hAnsi="Times New Roman" w:cs="Times New Roman"/>
          <w:b/>
          <w:bCs/>
        </w:rPr>
        <w:t xml:space="preserve"> fee' </w:t>
      </w:r>
      <w:r>
        <w:rPr>
          <w:rFonts w:ascii="Times New Roman" w:hAnsi="Times New Roman" w:cs="Times New Roman"/>
        </w:rPr>
        <w:t xml:space="preserve">means the fee payable in respect of the grant of a </w:t>
      </w:r>
      <w:proofErr w:type="spellStart"/>
      <w:r>
        <w:rPr>
          <w:rFonts w:ascii="Times New Roman" w:hAnsi="Times New Roman" w:cs="Times New Roman"/>
        </w:rPr>
        <w:t>licence</w:t>
      </w:r>
      <w:proofErr w:type="spellEnd"/>
      <w:r>
        <w:rPr>
          <w:rFonts w:ascii="Times New Roman" w:hAnsi="Times New Roman" w:cs="Times New Roman"/>
        </w:rPr>
        <w:t xml:space="preserve"> under the </w:t>
      </w:r>
      <w:r>
        <w:rPr>
          <w:rFonts w:ascii="Times New Roman" w:hAnsi="Times New Roman" w:cs="Times New Roman"/>
          <w:i/>
          <w:iCs/>
        </w:rPr>
        <w:t>Health Insurance (Pathology) (</w:t>
      </w:r>
      <w:proofErr w:type="spellStart"/>
      <w:r>
        <w:rPr>
          <w:rFonts w:ascii="Times New Roman" w:hAnsi="Times New Roman" w:cs="Times New Roman"/>
          <w:i/>
          <w:iCs/>
        </w:rPr>
        <w:t>Licence</w:t>
      </w:r>
      <w:proofErr w:type="spellEnd"/>
      <w:r>
        <w:rPr>
          <w:rFonts w:ascii="Times New Roman" w:hAnsi="Times New Roman" w:cs="Times New Roman"/>
          <w:i/>
          <w:iCs/>
        </w:rPr>
        <w:t xml:space="preserve"> Fee) Act 1991</w:t>
      </w:r>
      <w:r w:rsidRPr="002E65EB">
        <w:rPr>
          <w:rFonts w:ascii="Times New Roman" w:hAnsi="Times New Roman" w:cs="Times New Roman"/>
          <w:iCs/>
        </w:rPr>
        <w:t>;</w:t>
      </w:r>
    </w:p>
    <w:p w14:paraId="4BF30D99"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'licensed collection </w:t>
      </w:r>
      <w:proofErr w:type="spellStart"/>
      <w:r>
        <w:rPr>
          <w:rFonts w:ascii="Times New Roman" w:hAnsi="Times New Roman" w:cs="Times New Roman"/>
          <w:b/>
          <w:bCs/>
        </w:rPr>
        <w:t>centre</w:t>
      </w:r>
      <w:proofErr w:type="spellEnd"/>
      <w:r>
        <w:rPr>
          <w:rFonts w:ascii="Times New Roman" w:hAnsi="Times New Roman" w:cs="Times New Roman"/>
          <w:b/>
          <w:bCs/>
        </w:rPr>
        <w:t xml:space="preserve">' </w:t>
      </w:r>
      <w:r>
        <w:rPr>
          <w:rFonts w:ascii="Times New Roman" w:hAnsi="Times New Roman" w:cs="Times New Roman"/>
        </w:rPr>
        <w:t xml:space="preserve">means a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in respect of which a </w:t>
      </w:r>
      <w:proofErr w:type="spellStart"/>
      <w:r>
        <w:rPr>
          <w:rFonts w:ascii="Times New Roman" w:hAnsi="Times New Roman" w:cs="Times New Roman"/>
        </w:rPr>
        <w:t>licence</w:t>
      </w:r>
      <w:proofErr w:type="spellEnd"/>
      <w:r>
        <w:rPr>
          <w:rFonts w:ascii="Times New Roman" w:hAnsi="Times New Roman" w:cs="Times New Roman"/>
        </w:rPr>
        <w:t xml:space="preserve"> is in force;</w:t>
      </w:r>
    </w:p>
    <w:p w14:paraId="465D7F72"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'specimen collection </w:t>
      </w:r>
      <w:proofErr w:type="spellStart"/>
      <w:r>
        <w:rPr>
          <w:rFonts w:ascii="Times New Roman" w:hAnsi="Times New Roman" w:cs="Times New Roman"/>
          <w:b/>
          <w:bCs/>
        </w:rPr>
        <w:t>centre</w:t>
      </w:r>
      <w:proofErr w:type="spellEnd"/>
      <w:r>
        <w:rPr>
          <w:rFonts w:ascii="Times New Roman" w:hAnsi="Times New Roman" w:cs="Times New Roman"/>
          <w:b/>
          <w:bCs/>
        </w:rPr>
        <w:t xml:space="preserve">' </w:t>
      </w:r>
      <w:r>
        <w:rPr>
          <w:rFonts w:ascii="Times New Roman" w:hAnsi="Times New Roman" w:cs="Times New Roman"/>
        </w:rPr>
        <w:t>means a place set up by an approved pathology authority to collect pathology specimens from persons in relation to whom pathology services are to be rendered;</w:t>
      </w:r>
    </w:p>
    <w:p w14:paraId="0BEF2297"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temporary collection </w:t>
      </w:r>
      <w:proofErr w:type="spellStart"/>
      <w:r>
        <w:rPr>
          <w:rFonts w:ascii="Times New Roman" w:hAnsi="Times New Roman" w:cs="Times New Roman"/>
          <w:b/>
          <w:bCs/>
        </w:rPr>
        <w:t>centre</w:t>
      </w:r>
      <w:proofErr w:type="spellEnd"/>
      <w:r>
        <w:rPr>
          <w:rFonts w:ascii="Times New Roman" w:hAnsi="Times New Roman" w:cs="Times New Roman"/>
          <w:b/>
          <w:bCs/>
        </w:rPr>
        <w:t xml:space="preserve">' </w:t>
      </w:r>
      <w:r>
        <w:rPr>
          <w:rFonts w:ascii="Times New Roman" w:hAnsi="Times New Roman" w:cs="Times New Roman"/>
        </w:rPr>
        <w:t xml:space="preserve">means a specimen collection </w:t>
      </w:r>
      <w:proofErr w:type="spellStart"/>
      <w:r>
        <w:rPr>
          <w:rFonts w:ascii="Times New Roman" w:hAnsi="Times New Roman" w:cs="Times New Roman"/>
        </w:rPr>
        <w:t>centre</w:t>
      </w:r>
      <w:proofErr w:type="spellEnd"/>
      <w:r>
        <w:rPr>
          <w:rFonts w:ascii="Times New Roman" w:hAnsi="Times New Roman" w:cs="Times New Roman"/>
        </w:rPr>
        <w:t xml:space="preserve"> that is not intended to be operated by an approved pathology authority as a licensed collection </w:t>
      </w:r>
      <w:proofErr w:type="spellStart"/>
      <w:r>
        <w:rPr>
          <w:rFonts w:ascii="Times New Roman" w:hAnsi="Times New Roman" w:cs="Times New Roman"/>
        </w:rPr>
        <w:t>centre</w:t>
      </w:r>
      <w:proofErr w:type="spellEnd"/>
      <w:r>
        <w:rPr>
          <w:rFonts w:ascii="Times New Roman" w:hAnsi="Times New Roman" w:cs="Times New Roman"/>
        </w:rPr>
        <w:t xml:space="preserve"> after 31 January 1994;".</w:t>
      </w:r>
    </w:p>
    <w:p w14:paraId="700EBD17" w14:textId="77777777" w:rsidR="00E619CB" w:rsidRDefault="00E619CB" w:rsidP="00E619CB">
      <w:pPr>
        <w:rPr>
          <w:rFonts w:ascii="Times New Roman" w:hAnsi="Times New Roman" w:cs="Times New Roman"/>
          <w:b/>
          <w:bCs/>
        </w:rPr>
      </w:pPr>
      <w:r>
        <w:rPr>
          <w:rFonts w:ascii="Times New Roman" w:hAnsi="Times New Roman" w:cs="Times New Roman"/>
          <w:b/>
          <w:bCs/>
        </w:rPr>
        <w:br w:type="page"/>
      </w:r>
    </w:p>
    <w:p w14:paraId="00790B14"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lastRenderedPageBreak/>
        <w:t xml:space="preserve">6. </w:t>
      </w:r>
      <w:r>
        <w:rPr>
          <w:rFonts w:ascii="Times New Roman" w:hAnsi="Times New Roman" w:cs="Times New Roman"/>
        </w:rPr>
        <w:t>After Division 4 of Part IIA of the Principal Act the following Division is inserted:</w:t>
      </w:r>
    </w:p>
    <w:p w14:paraId="3EAAAB26" w14:textId="3B0BEEE8" w:rsidR="00E619CB" w:rsidRPr="00EA2F73" w:rsidRDefault="00E619CB" w:rsidP="00E619CB">
      <w:pPr>
        <w:autoSpaceDE w:val="0"/>
        <w:autoSpaceDN w:val="0"/>
        <w:adjustRightInd w:val="0"/>
        <w:spacing w:before="120" w:after="0" w:line="240" w:lineRule="auto"/>
        <w:jc w:val="center"/>
        <w:rPr>
          <w:rFonts w:ascii="Times New Roman" w:hAnsi="Times New Roman" w:cs="Times New Roman"/>
          <w:b/>
          <w:bCs/>
          <w:i/>
          <w:iCs/>
          <w:lang w:val="fr-CA"/>
        </w:rPr>
      </w:pPr>
      <w:r w:rsidRPr="002E65EB">
        <w:rPr>
          <w:rFonts w:ascii="Times New Roman" w:hAnsi="Times New Roman" w:cs="Times New Roman"/>
          <w:bCs/>
          <w:iCs/>
          <w:lang w:val="fr-CA"/>
        </w:rPr>
        <w:t>"</w:t>
      </w:r>
      <w:r w:rsidRPr="00EA2F73">
        <w:rPr>
          <w:rFonts w:ascii="Times New Roman" w:hAnsi="Times New Roman" w:cs="Times New Roman"/>
          <w:b/>
          <w:bCs/>
          <w:i/>
          <w:iCs/>
          <w:lang w:val="fr-CA"/>
        </w:rPr>
        <w:t>Division 4A—Specimen collection centres</w:t>
      </w:r>
    </w:p>
    <w:p w14:paraId="3474A314" w14:textId="77777777" w:rsidR="00E619CB" w:rsidRPr="00EA2F73" w:rsidRDefault="00E619CB" w:rsidP="00E619CB">
      <w:pPr>
        <w:autoSpaceDE w:val="0"/>
        <w:autoSpaceDN w:val="0"/>
        <w:adjustRightInd w:val="0"/>
        <w:spacing w:before="120" w:after="60" w:line="240" w:lineRule="auto"/>
        <w:jc w:val="both"/>
        <w:rPr>
          <w:rFonts w:ascii="Times New Roman" w:hAnsi="Times New Roman" w:cs="Times New Roman"/>
          <w:b/>
          <w:bCs/>
          <w:lang w:val="fr-CA"/>
        </w:rPr>
      </w:pPr>
      <w:r w:rsidRPr="00EA2F73">
        <w:rPr>
          <w:rFonts w:ascii="Times New Roman" w:hAnsi="Times New Roman" w:cs="Times New Roman"/>
          <w:b/>
          <w:bCs/>
          <w:lang w:val="fr-CA"/>
        </w:rPr>
        <w:t>Interpretation</w:t>
      </w:r>
    </w:p>
    <w:p w14:paraId="79A10623"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"23DNAA. In this Division, unless the contrary intention appears:</w:t>
      </w:r>
    </w:p>
    <w:p w14:paraId="31755EAF"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'approved pathology authority' </w:t>
      </w:r>
      <w:r>
        <w:rPr>
          <w:rFonts w:ascii="Times New Roman" w:hAnsi="Times New Roman" w:cs="Times New Roman"/>
        </w:rPr>
        <w:t>does not include an approved pathology authority that is:</w:t>
      </w:r>
    </w:p>
    <w:p w14:paraId="7EBE1DB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 State or Territory; or</w:t>
      </w:r>
    </w:p>
    <w:p w14:paraId="5E85D907"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 public authority within the meaning of section 23DF.</w:t>
      </w:r>
    </w:p>
    <w:p w14:paraId="4FE3D78E"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Determination of maximum number of licensed collection </w:t>
      </w:r>
      <w:proofErr w:type="spellStart"/>
      <w:r>
        <w:rPr>
          <w:rFonts w:ascii="Times New Roman" w:hAnsi="Times New Roman" w:cs="Times New Roman"/>
          <w:b/>
          <w:bCs/>
        </w:rPr>
        <w:t>centres</w:t>
      </w:r>
      <w:proofErr w:type="spellEnd"/>
      <w:r>
        <w:rPr>
          <w:rFonts w:ascii="Times New Roman" w:hAnsi="Times New Roman" w:cs="Times New Roman"/>
          <w:b/>
          <w:bCs/>
        </w:rPr>
        <w:t xml:space="preserve"> that may be operated by approved pathology authorities</w:t>
      </w:r>
    </w:p>
    <w:p w14:paraId="72D13FA5"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"23DNB.(1) The Minister must, on or before each 1 February, determine in writing 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that each person that is on that day an approved pathology authority may operate at any time during the year beginning on that day.</w:t>
      </w:r>
    </w:p>
    <w:p w14:paraId="60838DB5"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A determination made on or before 1 February 1992 in respect of an approved pathology authority that operated specimen collection </w:t>
      </w:r>
      <w:proofErr w:type="spellStart"/>
      <w:r>
        <w:rPr>
          <w:rFonts w:ascii="Times New Roman" w:hAnsi="Times New Roman" w:cs="Times New Roman"/>
        </w:rPr>
        <w:t>centres</w:t>
      </w:r>
      <w:proofErr w:type="spellEnd"/>
      <w:r>
        <w:rPr>
          <w:rFonts w:ascii="Times New Roman" w:hAnsi="Times New Roman" w:cs="Times New Roman"/>
        </w:rPr>
        <w:t xml:space="preserve"> immediately before this section commenced must also determine:</w:t>
      </w:r>
    </w:p>
    <w:p w14:paraId="31E040D5"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(being a number less than the number determined under subsection (1)) that the authority will be </w:t>
      </w:r>
      <w:proofErr w:type="spellStart"/>
      <w:r>
        <w:rPr>
          <w:rFonts w:ascii="Times New Roman" w:hAnsi="Times New Roman" w:cs="Times New Roman"/>
        </w:rPr>
        <w:t>authorised</w:t>
      </w:r>
      <w:proofErr w:type="spellEnd"/>
      <w:r>
        <w:rPr>
          <w:rFonts w:ascii="Times New Roman" w:hAnsi="Times New Roman" w:cs="Times New Roman"/>
        </w:rPr>
        <w:t xml:space="preserve"> to operate at any time during the year beginning on 1 February 1993; and</w:t>
      </w:r>
    </w:p>
    <w:p w14:paraId="0323EA53"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(being a number less than the number determined under paragraph (a)) that the authority will be </w:t>
      </w:r>
      <w:proofErr w:type="spellStart"/>
      <w:r>
        <w:rPr>
          <w:rFonts w:ascii="Times New Roman" w:hAnsi="Times New Roman" w:cs="Times New Roman"/>
        </w:rPr>
        <w:t>authorised</w:t>
      </w:r>
      <w:proofErr w:type="spellEnd"/>
      <w:r>
        <w:rPr>
          <w:rFonts w:ascii="Times New Roman" w:hAnsi="Times New Roman" w:cs="Times New Roman"/>
        </w:rPr>
        <w:t xml:space="preserve"> to operate at any time during the year beginning on 1 February 1994.</w:t>
      </w:r>
    </w:p>
    <w:p w14:paraId="13E11572"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A determination made on or before 1 February 1993 in respect of an approved pathology authority that operated specimen collection </w:t>
      </w:r>
      <w:proofErr w:type="spellStart"/>
      <w:r>
        <w:rPr>
          <w:rFonts w:ascii="Times New Roman" w:hAnsi="Times New Roman" w:cs="Times New Roman"/>
        </w:rPr>
        <w:t>centres</w:t>
      </w:r>
      <w:proofErr w:type="spellEnd"/>
      <w:r>
        <w:rPr>
          <w:rFonts w:ascii="Times New Roman" w:hAnsi="Times New Roman" w:cs="Times New Roman"/>
        </w:rPr>
        <w:t xml:space="preserve"> immediately before this section commenced must also determine 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(being a number less than the number determined under subsection (1) and not more than the number determined under paragraph (2)(b)) that the authority will be </w:t>
      </w:r>
      <w:proofErr w:type="spellStart"/>
      <w:r>
        <w:rPr>
          <w:rFonts w:ascii="Times New Roman" w:hAnsi="Times New Roman" w:cs="Times New Roman"/>
        </w:rPr>
        <w:t>authorised</w:t>
      </w:r>
      <w:proofErr w:type="spellEnd"/>
      <w:r>
        <w:rPr>
          <w:rFonts w:ascii="Times New Roman" w:hAnsi="Times New Roman" w:cs="Times New Roman"/>
        </w:rPr>
        <w:t xml:space="preserve"> to operate at any time during the year beginning 1 February 1994.</w:t>
      </w:r>
    </w:p>
    <w:p w14:paraId="3D007F19"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"(4) Where a person is approved as an approved pathology authority, the Minister must determine in writing 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that the person may operate at any time during the period beginning on the day of the approval and ending at the end of the 31 January next following.</w:t>
      </w:r>
    </w:p>
    <w:p w14:paraId="5718B3E7"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"(5) When performing a duty under this section, the Minister must comply with any relevant principles in force under subsection (6).</w:t>
      </w:r>
    </w:p>
    <w:p w14:paraId="69BA8C3E" w14:textId="77777777" w:rsidR="002F62C0" w:rsidRDefault="002F62C0"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br w:type="page"/>
      </w:r>
    </w:p>
    <w:p w14:paraId="34A312DF"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"(6) The Minister must determine in writing the principles with which the Minister must comply in performing duties under this section.</w:t>
      </w:r>
    </w:p>
    <w:p w14:paraId="6F17C183"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rPr>
        <w:t xml:space="preserve">"(7) A determination under subsection (6) is a disallowable instrument for the purposes of section 46A of the </w:t>
      </w:r>
      <w:r>
        <w:rPr>
          <w:rFonts w:ascii="Times New Roman" w:hAnsi="Times New Roman" w:cs="Times New Roman"/>
          <w:i/>
          <w:iCs/>
        </w:rPr>
        <w:t>Acts Interpretation Act 1901.</w:t>
      </w:r>
    </w:p>
    <w:p w14:paraId="7D67A9E2"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Circumstances where maximum number of licensed collection </w:t>
      </w:r>
      <w:proofErr w:type="spellStart"/>
      <w:r>
        <w:rPr>
          <w:rFonts w:ascii="Times New Roman" w:hAnsi="Times New Roman" w:cs="Times New Roman"/>
          <w:b/>
          <w:bCs/>
        </w:rPr>
        <w:t>centres</w:t>
      </w:r>
      <w:proofErr w:type="spellEnd"/>
      <w:r>
        <w:rPr>
          <w:rFonts w:ascii="Times New Roman" w:hAnsi="Times New Roman" w:cs="Times New Roman"/>
          <w:b/>
          <w:bCs/>
        </w:rPr>
        <w:t xml:space="preserve"> in respect of approved pathology authority is taken to be varied</w:t>
      </w:r>
    </w:p>
    <w:p w14:paraId="0CED4781"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"23DNC.(1) If:</w:t>
      </w:r>
    </w:p>
    <w:p w14:paraId="05DCD1D8" w14:textId="7729B3FB"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an approved pathology authority is operating 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(other than temporary collection </w:t>
      </w:r>
      <w:proofErr w:type="spellStart"/>
      <w:r>
        <w:rPr>
          <w:rFonts w:ascii="Times New Roman" w:hAnsi="Times New Roman" w:cs="Times New Roman"/>
        </w:rPr>
        <w:t>centres</w:t>
      </w:r>
      <w:proofErr w:type="spellEnd"/>
      <w:r>
        <w:rPr>
          <w:rFonts w:ascii="Times New Roman" w:hAnsi="Times New Roman" w:cs="Times New Roman"/>
        </w:rPr>
        <w:t xml:space="preserve">) that, apart from this section, the authority may operate (in this section called the </w:t>
      </w:r>
      <w:r>
        <w:rPr>
          <w:rFonts w:ascii="Times New Roman" w:hAnsi="Times New Roman" w:cs="Times New Roman"/>
          <w:b/>
          <w:bCs/>
        </w:rPr>
        <w:t xml:space="preserve">'notional maximum number of </w:t>
      </w:r>
      <w:proofErr w:type="spellStart"/>
      <w:r>
        <w:rPr>
          <w:rFonts w:ascii="Times New Roman" w:hAnsi="Times New Roman" w:cs="Times New Roman"/>
          <w:b/>
          <w:bCs/>
        </w:rPr>
        <w:t>centres</w:t>
      </w:r>
      <w:proofErr w:type="spellEnd"/>
      <w:r>
        <w:rPr>
          <w:rFonts w:ascii="Times New Roman" w:hAnsi="Times New Roman" w:cs="Times New Roman"/>
          <w:b/>
          <w:bCs/>
        </w:rPr>
        <w:t xml:space="preserve"> for the authority'</w:t>
      </w:r>
      <w:r w:rsidRPr="002E65EB">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and</w:t>
      </w:r>
    </w:p>
    <w:p w14:paraId="036B04DE"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approved pathology authority:</w:t>
      </w:r>
    </w:p>
    <w:p w14:paraId="3BA6715F"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makes an application under subsection 23DND(1) for the grant of a </w:t>
      </w:r>
      <w:proofErr w:type="spellStart"/>
      <w:r>
        <w:rPr>
          <w:rFonts w:ascii="Times New Roman" w:hAnsi="Times New Roman" w:cs="Times New Roman"/>
        </w:rPr>
        <w:t>licence</w:t>
      </w:r>
      <w:proofErr w:type="spellEnd"/>
      <w:r>
        <w:rPr>
          <w:rFonts w:ascii="Times New Roman" w:hAnsi="Times New Roman" w:cs="Times New Roman"/>
        </w:rPr>
        <w:t xml:space="preserve"> in respect of a specimen collection </w:t>
      </w:r>
      <w:proofErr w:type="spellStart"/>
      <w:r>
        <w:rPr>
          <w:rFonts w:ascii="Times New Roman" w:hAnsi="Times New Roman" w:cs="Times New Roman"/>
        </w:rPr>
        <w:t>centre</w:t>
      </w:r>
      <w:proofErr w:type="spellEnd"/>
      <w:r>
        <w:rPr>
          <w:rFonts w:ascii="Times New Roman" w:hAnsi="Times New Roman" w:cs="Times New Roman"/>
        </w:rPr>
        <w:t xml:space="preserve"> operated or to be operated otherwise than as a temporary collection </w:t>
      </w:r>
      <w:proofErr w:type="spellStart"/>
      <w:r>
        <w:rPr>
          <w:rFonts w:ascii="Times New Roman" w:hAnsi="Times New Roman" w:cs="Times New Roman"/>
        </w:rPr>
        <w:t>centre</w:t>
      </w:r>
      <w:proofErr w:type="spellEnd"/>
      <w:r>
        <w:rPr>
          <w:rFonts w:ascii="Times New Roman" w:hAnsi="Times New Roman" w:cs="Times New Roman"/>
        </w:rPr>
        <w:t xml:space="preserve"> by the authority; and</w:t>
      </w:r>
    </w:p>
    <w:p w14:paraId="7B58103E"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at the same time asks the Minister in writing, giving reasons for the request, to make a determination under this subsection; and</w:t>
      </w:r>
    </w:p>
    <w:p w14:paraId="7C740658"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Minister is satisfied, having regard to the principles determined under subsection (5), that, because of special circumstances, the determination should be made;</w:t>
      </w:r>
    </w:p>
    <w:p w14:paraId="0A24467F"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the Minister must determine in writing that, because of the circumstances specified in the determination, the approved pathology authority should, if a </w:t>
      </w:r>
      <w:proofErr w:type="spellStart"/>
      <w:r>
        <w:rPr>
          <w:rFonts w:ascii="Times New Roman" w:hAnsi="Times New Roman" w:cs="Times New Roman"/>
        </w:rPr>
        <w:t>licence</w:t>
      </w:r>
      <w:proofErr w:type="spellEnd"/>
      <w:r>
        <w:rPr>
          <w:rFonts w:ascii="Times New Roman" w:hAnsi="Times New Roman" w:cs="Times New Roman"/>
        </w:rPr>
        <w:t xml:space="preserve"> is granted in respect of the collection </w:t>
      </w:r>
      <w:proofErr w:type="spellStart"/>
      <w:r>
        <w:rPr>
          <w:rFonts w:ascii="Times New Roman" w:hAnsi="Times New Roman" w:cs="Times New Roman"/>
        </w:rPr>
        <w:t>centre</w:t>
      </w:r>
      <w:proofErr w:type="spellEnd"/>
      <w:r>
        <w:rPr>
          <w:rFonts w:ascii="Times New Roman" w:hAnsi="Times New Roman" w:cs="Times New Roman"/>
        </w:rPr>
        <w:t xml:space="preserve">, be allowed to operate the collection </w:t>
      </w:r>
      <w:proofErr w:type="spellStart"/>
      <w:r>
        <w:rPr>
          <w:rFonts w:ascii="Times New Roman" w:hAnsi="Times New Roman" w:cs="Times New Roman"/>
        </w:rPr>
        <w:t>centre</w:t>
      </w:r>
      <w:proofErr w:type="spellEnd"/>
      <w:r>
        <w:rPr>
          <w:rFonts w:ascii="Times New Roman" w:hAnsi="Times New Roman" w:cs="Times New Roman"/>
        </w:rPr>
        <w:t xml:space="preserve"> in addition to the collection </w:t>
      </w:r>
      <w:proofErr w:type="spellStart"/>
      <w:r>
        <w:rPr>
          <w:rFonts w:ascii="Times New Roman" w:hAnsi="Times New Roman" w:cs="Times New Roman"/>
        </w:rPr>
        <w:t>centres</w:t>
      </w:r>
      <w:proofErr w:type="spellEnd"/>
      <w:r>
        <w:rPr>
          <w:rFonts w:ascii="Times New Roman" w:hAnsi="Times New Roman" w:cs="Times New Roman"/>
        </w:rPr>
        <w:t xml:space="preserve"> already operated by the authority.</w:t>
      </w:r>
    </w:p>
    <w:p w14:paraId="2CB1389A"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If the Minister decides not to make a determination under subsection (1), the Minister must inform the approved pathology authority in writing of the decision.</w:t>
      </w:r>
    </w:p>
    <w:p w14:paraId="25D523D8"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A determination under subsection (1) ceases to have effect:</w:t>
      </w:r>
    </w:p>
    <w:p w14:paraId="7CCCDC46"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if a </w:t>
      </w:r>
      <w:proofErr w:type="spellStart"/>
      <w:r>
        <w:rPr>
          <w:rFonts w:ascii="Times New Roman" w:hAnsi="Times New Roman" w:cs="Times New Roman"/>
        </w:rPr>
        <w:t>licence</w:t>
      </w:r>
      <w:proofErr w:type="spellEnd"/>
      <w:r>
        <w:rPr>
          <w:rFonts w:ascii="Times New Roman" w:hAnsi="Times New Roman" w:cs="Times New Roman"/>
        </w:rPr>
        <w:t xml:space="preserve"> is not granted in respect of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to which the determination relates; or</w:t>
      </w:r>
    </w:p>
    <w:p w14:paraId="5A2B5C38"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if the </w:t>
      </w:r>
      <w:proofErr w:type="spellStart"/>
      <w:r>
        <w:rPr>
          <w:rFonts w:ascii="Times New Roman" w:hAnsi="Times New Roman" w:cs="Times New Roman"/>
        </w:rPr>
        <w:t>licence</w:t>
      </w:r>
      <w:proofErr w:type="spellEnd"/>
      <w:r>
        <w:rPr>
          <w:rFonts w:ascii="Times New Roman" w:hAnsi="Times New Roman" w:cs="Times New Roman"/>
        </w:rPr>
        <w:t xml:space="preserve"> granted in respect of the collection </w:t>
      </w:r>
      <w:proofErr w:type="spellStart"/>
      <w:r>
        <w:rPr>
          <w:rFonts w:ascii="Times New Roman" w:hAnsi="Times New Roman" w:cs="Times New Roman"/>
        </w:rPr>
        <w:t>centre</w:t>
      </w:r>
      <w:proofErr w:type="spellEnd"/>
      <w:r>
        <w:rPr>
          <w:rFonts w:ascii="Times New Roman" w:hAnsi="Times New Roman" w:cs="Times New Roman"/>
        </w:rPr>
        <w:t xml:space="preserve"> is revoked or cancelled.</w:t>
      </w:r>
    </w:p>
    <w:p w14:paraId="4C7DB4AC"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"(4) While a determination made under subsection (1) at the request of an approved pathology authority has effect, 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(other than temporary collection </w:t>
      </w:r>
      <w:proofErr w:type="spellStart"/>
      <w:r>
        <w:rPr>
          <w:rFonts w:ascii="Times New Roman" w:hAnsi="Times New Roman" w:cs="Times New Roman"/>
        </w:rPr>
        <w:t>centres</w:t>
      </w:r>
      <w:proofErr w:type="spellEnd"/>
      <w:r>
        <w:rPr>
          <w:rFonts w:ascii="Times New Roman" w:hAnsi="Times New Roman" w:cs="Times New Roman"/>
        </w:rPr>
        <w:t xml:space="preserve">) that the approved pathology authority may operate is, for the purposes of paragraph 23DND(4)(a), taken to be the notional maximum number of </w:t>
      </w:r>
      <w:proofErr w:type="spellStart"/>
      <w:r>
        <w:rPr>
          <w:rFonts w:ascii="Times New Roman" w:hAnsi="Times New Roman" w:cs="Times New Roman"/>
        </w:rPr>
        <w:t>centres</w:t>
      </w:r>
      <w:proofErr w:type="spellEnd"/>
      <w:r>
        <w:rPr>
          <w:rFonts w:ascii="Times New Roman" w:hAnsi="Times New Roman" w:cs="Times New Roman"/>
        </w:rPr>
        <w:t xml:space="preserve"> for the authority increased by one.</w:t>
      </w:r>
    </w:p>
    <w:p w14:paraId="0D890CA5" w14:textId="77777777" w:rsidR="00E619CB" w:rsidRDefault="00E619CB" w:rsidP="00E619CB">
      <w:pPr>
        <w:rPr>
          <w:rFonts w:ascii="Times New Roman" w:hAnsi="Times New Roman" w:cs="Times New Roman"/>
        </w:rPr>
      </w:pPr>
      <w:r>
        <w:rPr>
          <w:rFonts w:ascii="Times New Roman" w:hAnsi="Times New Roman" w:cs="Times New Roman"/>
        </w:rPr>
        <w:br w:type="page"/>
      </w:r>
    </w:p>
    <w:p w14:paraId="5DB6C778"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"(5) The Minister must determine in writing principles for the purposes of paragraph (1)(c).</w:t>
      </w:r>
    </w:p>
    <w:p w14:paraId="480F22E8" w14:textId="076C0BD2"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"(6) A determination under subsection (5) is a disallowable instrument for the purposes of section 46A of the </w:t>
      </w:r>
      <w:r>
        <w:rPr>
          <w:rFonts w:ascii="Times New Roman" w:hAnsi="Times New Roman" w:cs="Times New Roman"/>
          <w:i/>
          <w:iCs/>
        </w:rPr>
        <w:t xml:space="preserve">Acts Interpretation Act </w:t>
      </w:r>
      <w:r w:rsidR="002E65EB" w:rsidRPr="002E65EB">
        <w:rPr>
          <w:rFonts w:ascii="Times New Roman" w:hAnsi="Times New Roman" w:cs="Times New Roman"/>
          <w:i/>
        </w:rPr>
        <w:t>1901</w:t>
      </w:r>
      <w:r>
        <w:rPr>
          <w:rFonts w:ascii="Times New Roman" w:hAnsi="Times New Roman" w:cs="Times New Roman"/>
        </w:rPr>
        <w:t>.".</w:t>
      </w:r>
    </w:p>
    <w:p w14:paraId="07BAEFBB"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Application for grant of </w:t>
      </w:r>
      <w:proofErr w:type="spellStart"/>
      <w:r>
        <w:rPr>
          <w:rFonts w:ascii="Times New Roman" w:hAnsi="Times New Roman" w:cs="Times New Roman"/>
          <w:b/>
          <w:bCs/>
        </w:rPr>
        <w:t>licence</w:t>
      </w:r>
      <w:proofErr w:type="spellEnd"/>
    </w:p>
    <w:p w14:paraId="298B9D6B"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"23DND.(1) An approved pathology authority may apply in writing to the Minister for the grant of a </w:t>
      </w:r>
      <w:proofErr w:type="spellStart"/>
      <w:r>
        <w:rPr>
          <w:rFonts w:ascii="Times New Roman" w:hAnsi="Times New Roman" w:cs="Times New Roman"/>
        </w:rPr>
        <w:t>licence</w:t>
      </w:r>
      <w:proofErr w:type="spellEnd"/>
      <w:r>
        <w:rPr>
          <w:rFonts w:ascii="Times New Roman" w:hAnsi="Times New Roman" w:cs="Times New Roman"/>
        </w:rPr>
        <w:t xml:space="preserve"> in respect of a specimen collection </w:t>
      </w:r>
      <w:proofErr w:type="spellStart"/>
      <w:r>
        <w:rPr>
          <w:rFonts w:ascii="Times New Roman" w:hAnsi="Times New Roman" w:cs="Times New Roman"/>
        </w:rPr>
        <w:t>centre</w:t>
      </w:r>
      <w:proofErr w:type="spellEnd"/>
      <w:r>
        <w:rPr>
          <w:rFonts w:ascii="Times New Roman" w:hAnsi="Times New Roman" w:cs="Times New Roman"/>
        </w:rPr>
        <w:t xml:space="preserve"> operated or to be operated by the authority.</w:t>
      </w:r>
    </w:p>
    <w:p w14:paraId="6C22EC75"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If the application is made before 1 February 1993 by an approved pathology authority that operated specimen collection </w:t>
      </w:r>
      <w:proofErr w:type="spellStart"/>
      <w:r>
        <w:rPr>
          <w:rFonts w:ascii="Times New Roman" w:hAnsi="Times New Roman" w:cs="Times New Roman"/>
        </w:rPr>
        <w:t>centres</w:t>
      </w:r>
      <w:proofErr w:type="spellEnd"/>
      <w:r>
        <w:rPr>
          <w:rFonts w:ascii="Times New Roman" w:hAnsi="Times New Roman" w:cs="Times New Roman"/>
        </w:rPr>
        <w:t xml:space="preserve"> immediately before this section commenced, the application must state whether or not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is a temporary collection </w:t>
      </w:r>
      <w:proofErr w:type="spellStart"/>
      <w:r>
        <w:rPr>
          <w:rFonts w:ascii="Times New Roman" w:hAnsi="Times New Roman" w:cs="Times New Roman"/>
        </w:rPr>
        <w:t>centre</w:t>
      </w:r>
      <w:proofErr w:type="spellEnd"/>
      <w:r>
        <w:rPr>
          <w:rFonts w:ascii="Times New Roman" w:hAnsi="Times New Roman" w:cs="Times New Roman"/>
        </w:rPr>
        <w:t>.</w:t>
      </w:r>
    </w:p>
    <w:p w14:paraId="12D63580"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The approved pathology authority must:</w:t>
      </w:r>
    </w:p>
    <w:p w14:paraId="3ECF1FAE"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give to the Minister any information (whether oral or in writing in a form specified by the Minister) asked by the Minister; and</w:t>
      </w:r>
    </w:p>
    <w:p w14:paraId="2AFF282F"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allow the Minister to see and copy any document asked by the Minister;</w:t>
      </w:r>
    </w:p>
    <w:p w14:paraId="19B561FA"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that is reasonably necessary to enable the Minister to decide whether or not to approve the grant of the </w:t>
      </w:r>
      <w:proofErr w:type="spellStart"/>
      <w:r>
        <w:rPr>
          <w:rFonts w:ascii="Times New Roman" w:hAnsi="Times New Roman" w:cs="Times New Roman"/>
        </w:rPr>
        <w:t>licence</w:t>
      </w:r>
      <w:proofErr w:type="spellEnd"/>
      <w:r>
        <w:rPr>
          <w:rFonts w:ascii="Times New Roman" w:hAnsi="Times New Roman" w:cs="Times New Roman"/>
        </w:rPr>
        <w:t>.</w:t>
      </w:r>
    </w:p>
    <w:p w14:paraId="5E7C718F"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"(4) If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is not a temporary collection </w:t>
      </w:r>
      <w:proofErr w:type="spellStart"/>
      <w:r>
        <w:rPr>
          <w:rFonts w:ascii="Times New Roman" w:hAnsi="Times New Roman" w:cs="Times New Roman"/>
        </w:rPr>
        <w:t>centre</w:t>
      </w:r>
      <w:proofErr w:type="spellEnd"/>
      <w:r>
        <w:rPr>
          <w:rFonts w:ascii="Times New Roman" w:hAnsi="Times New Roman" w:cs="Times New Roman"/>
        </w:rPr>
        <w:t xml:space="preserve">, the Minister may approve the grant of the </w:t>
      </w:r>
      <w:proofErr w:type="spellStart"/>
      <w:r>
        <w:rPr>
          <w:rFonts w:ascii="Times New Roman" w:hAnsi="Times New Roman" w:cs="Times New Roman"/>
        </w:rPr>
        <w:t>licence</w:t>
      </w:r>
      <w:proofErr w:type="spellEnd"/>
      <w:r>
        <w:rPr>
          <w:rFonts w:ascii="Times New Roman" w:hAnsi="Times New Roman" w:cs="Times New Roman"/>
        </w:rPr>
        <w:t xml:space="preserve"> only if:</w:t>
      </w:r>
    </w:p>
    <w:p w14:paraId="671D6E9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grant of the </w:t>
      </w:r>
      <w:proofErr w:type="spellStart"/>
      <w:r>
        <w:rPr>
          <w:rFonts w:ascii="Times New Roman" w:hAnsi="Times New Roman" w:cs="Times New Roman"/>
        </w:rPr>
        <w:t>licence</w:t>
      </w:r>
      <w:proofErr w:type="spellEnd"/>
      <w:r>
        <w:rPr>
          <w:rFonts w:ascii="Times New Roman" w:hAnsi="Times New Roman" w:cs="Times New Roman"/>
        </w:rPr>
        <w:t xml:space="preserve"> will not result in the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(other than temporary collection </w:t>
      </w:r>
      <w:proofErr w:type="spellStart"/>
      <w:r>
        <w:rPr>
          <w:rFonts w:ascii="Times New Roman" w:hAnsi="Times New Roman" w:cs="Times New Roman"/>
        </w:rPr>
        <w:t>centres</w:t>
      </w:r>
      <w:proofErr w:type="spellEnd"/>
      <w:r>
        <w:rPr>
          <w:rFonts w:ascii="Times New Roman" w:hAnsi="Times New Roman" w:cs="Times New Roman"/>
        </w:rPr>
        <w:t xml:space="preserve">) operated by the authority being greater than 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(other than temporary collection </w:t>
      </w:r>
      <w:proofErr w:type="spellStart"/>
      <w:r>
        <w:rPr>
          <w:rFonts w:ascii="Times New Roman" w:hAnsi="Times New Roman" w:cs="Times New Roman"/>
        </w:rPr>
        <w:t>centres</w:t>
      </w:r>
      <w:proofErr w:type="spellEnd"/>
      <w:r>
        <w:rPr>
          <w:rFonts w:ascii="Times New Roman" w:hAnsi="Times New Roman" w:cs="Times New Roman"/>
        </w:rPr>
        <w:t>) that may be operated by the authority at that time.</w:t>
      </w:r>
    </w:p>
    <w:p w14:paraId="6F276E9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approved pathology authority is the owner, lessee or sublessee of the premises (in this subsection called the 'Premises') occupied, or to be occupied, by the specimen collection </w:t>
      </w:r>
      <w:proofErr w:type="spellStart"/>
      <w:r>
        <w:rPr>
          <w:rFonts w:ascii="Times New Roman" w:hAnsi="Times New Roman" w:cs="Times New Roman"/>
        </w:rPr>
        <w:t>centre</w:t>
      </w:r>
      <w:proofErr w:type="spellEnd"/>
      <w:r>
        <w:rPr>
          <w:rFonts w:ascii="Times New Roman" w:hAnsi="Times New Roman" w:cs="Times New Roman"/>
        </w:rPr>
        <w:t>; and</w:t>
      </w:r>
    </w:p>
    <w:p w14:paraId="56C98BDD"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Premises are not used, or intended to be used, at the same time as a surgery by a medical practitioner; and</w:t>
      </w:r>
    </w:p>
    <w:p w14:paraId="0D07796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there is on the Premises the necessary equipment for the collection and preparation of specimens for pathology procedures; and</w:t>
      </w:r>
    </w:p>
    <w:p w14:paraId="72C8146A"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the staff at the specimen collection </w:t>
      </w:r>
      <w:proofErr w:type="spellStart"/>
      <w:r>
        <w:rPr>
          <w:rFonts w:ascii="Times New Roman" w:hAnsi="Times New Roman" w:cs="Times New Roman"/>
        </w:rPr>
        <w:t>centre</w:t>
      </w:r>
      <w:proofErr w:type="spellEnd"/>
      <w:r>
        <w:rPr>
          <w:rFonts w:ascii="Times New Roman" w:hAnsi="Times New Roman" w:cs="Times New Roman"/>
        </w:rPr>
        <w:t>:</w:t>
      </w:r>
    </w:p>
    <w:p w14:paraId="00C41DB9"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are persons employed by the authority; and</w:t>
      </w:r>
    </w:p>
    <w:p w14:paraId="7EB4F561"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include persons properly trained in procedures for the collection and preparation of pathology specimens;</w:t>
      </w:r>
    </w:p>
    <w:p w14:paraId="7F368CC3" w14:textId="77777777" w:rsidR="00E619CB" w:rsidRDefault="00E619CB" w:rsidP="00E619CB">
      <w:pPr>
        <w:rPr>
          <w:rFonts w:ascii="Times New Roman" w:hAnsi="Times New Roman" w:cs="Times New Roman"/>
        </w:rPr>
      </w:pPr>
      <w:r>
        <w:rPr>
          <w:rFonts w:ascii="Times New Roman" w:hAnsi="Times New Roman" w:cs="Times New Roman"/>
        </w:rPr>
        <w:br w:type="page"/>
      </w:r>
    </w:p>
    <w:p w14:paraId="6AC30A40"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 xml:space="preserve">"(5) If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is a temporary collection </w:t>
      </w:r>
      <w:proofErr w:type="spellStart"/>
      <w:r>
        <w:rPr>
          <w:rFonts w:ascii="Times New Roman" w:hAnsi="Times New Roman" w:cs="Times New Roman"/>
        </w:rPr>
        <w:t>centre</w:t>
      </w:r>
      <w:proofErr w:type="spellEnd"/>
      <w:r>
        <w:rPr>
          <w:rFonts w:ascii="Times New Roman" w:hAnsi="Times New Roman" w:cs="Times New Roman"/>
        </w:rPr>
        <w:t xml:space="preserve">, the Minister may approve the grant of the </w:t>
      </w:r>
      <w:proofErr w:type="spellStart"/>
      <w:r>
        <w:rPr>
          <w:rFonts w:ascii="Times New Roman" w:hAnsi="Times New Roman" w:cs="Times New Roman"/>
        </w:rPr>
        <w:t>licence</w:t>
      </w:r>
      <w:proofErr w:type="spellEnd"/>
      <w:r>
        <w:rPr>
          <w:rFonts w:ascii="Times New Roman" w:hAnsi="Times New Roman" w:cs="Times New Roman"/>
        </w:rPr>
        <w:t xml:space="preserve"> only if:</w:t>
      </w:r>
    </w:p>
    <w:p w14:paraId="576D2B5D"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grant of the </w:t>
      </w:r>
      <w:proofErr w:type="spellStart"/>
      <w:r>
        <w:rPr>
          <w:rFonts w:ascii="Times New Roman" w:hAnsi="Times New Roman" w:cs="Times New Roman"/>
        </w:rPr>
        <w:t>licence</w:t>
      </w:r>
      <w:proofErr w:type="spellEnd"/>
      <w:r>
        <w:rPr>
          <w:rFonts w:ascii="Times New Roman" w:hAnsi="Times New Roman" w:cs="Times New Roman"/>
        </w:rPr>
        <w:t xml:space="preserve"> will not result in the number of approved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operated by the approved authority as temporary collection </w:t>
      </w:r>
      <w:proofErr w:type="spellStart"/>
      <w:r>
        <w:rPr>
          <w:rFonts w:ascii="Times New Roman" w:hAnsi="Times New Roman" w:cs="Times New Roman"/>
        </w:rPr>
        <w:t>centres</w:t>
      </w:r>
      <w:proofErr w:type="spellEnd"/>
      <w:r>
        <w:rPr>
          <w:rFonts w:ascii="Times New Roman" w:hAnsi="Times New Roman" w:cs="Times New Roman"/>
        </w:rPr>
        <w:t xml:space="preserve"> being greater than the maximum number of licensed collection </w:t>
      </w:r>
      <w:proofErr w:type="spellStart"/>
      <w:r>
        <w:rPr>
          <w:rFonts w:ascii="Times New Roman" w:hAnsi="Times New Roman" w:cs="Times New Roman"/>
        </w:rPr>
        <w:t>centres</w:t>
      </w:r>
      <w:proofErr w:type="spellEnd"/>
      <w:r>
        <w:rPr>
          <w:rFonts w:ascii="Times New Roman" w:hAnsi="Times New Roman" w:cs="Times New Roman"/>
        </w:rPr>
        <w:t xml:space="preserve"> that may be operated as temporary collection </w:t>
      </w:r>
      <w:proofErr w:type="spellStart"/>
      <w:r>
        <w:rPr>
          <w:rFonts w:ascii="Times New Roman" w:hAnsi="Times New Roman" w:cs="Times New Roman"/>
        </w:rPr>
        <w:t>centres</w:t>
      </w:r>
      <w:proofErr w:type="spellEnd"/>
      <w:r>
        <w:rPr>
          <w:rFonts w:ascii="Times New Roman" w:hAnsi="Times New Roman" w:cs="Times New Roman"/>
        </w:rPr>
        <w:t xml:space="preserve"> by the authority at that time; and</w:t>
      </w:r>
    </w:p>
    <w:p w14:paraId="12258121"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w:t>
      </w:r>
      <w:proofErr w:type="spellStart"/>
      <w:r>
        <w:rPr>
          <w:rFonts w:ascii="Times New Roman" w:hAnsi="Times New Roman" w:cs="Times New Roman"/>
        </w:rPr>
        <w:t>centre</w:t>
      </w:r>
      <w:proofErr w:type="spellEnd"/>
      <w:r>
        <w:rPr>
          <w:rFonts w:ascii="Times New Roman" w:hAnsi="Times New Roman" w:cs="Times New Roman"/>
        </w:rPr>
        <w:t xml:space="preserve"> has been continuously operated by the authority, on the premises occupied by the </w:t>
      </w:r>
      <w:proofErr w:type="spellStart"/>
      <w:r>
        <w:rPr>
          <w:rFonts w:ascii="Times New Roman" w:hAnsi="Times New Roman" w:cs="Times New Roman"/>
        </w:rPr>
        <w:t>centre</w:t>
      </w:r>
      <w:proofErr w:type="spellEnd"/>
      <w:r>
        <w:rPr>
          <w:rFonts w:ascii="Times New Roman" w:hAnsi="Times New Roman" w:cs="Times New Roman"/>
        </w:rPr>
        <w:t>, for a period beginning before 1 July 1991; and</w:t>
      </w:r>
    </w:p>
    <w:p w14:paraId="43D78982"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where the </w:t>
      </w:r>
      <w:proofErr w:type="spellStart"/>
      <w:r>
        <w:rPr>
          <w:rFonts w:ascii="Times New Roman" w:hAnsi="Times New Roman" w:cs="Times New Roman"/>
        </w:rPr>
        <w:t>licence</w:t>
      </w:r>
      <w:proofErr w:type="spellEnd"/>
      <w:r>
        <w:rPr>
          <w:rFonts w:ascii="Times New Roman" w:hAnsi="Times New Roman" w:cs="Times New Roman"/>
        </w:rPr>
        <w:t xml:space="preserve">, if granted, would be for a period commencing on 1 February 1993—the </w:t>
      </w:r>
      <w:proofErr w:type="spellStart"/>
      <w:r>
        <w:rPr>
          <w:rFonts w:ascii="Times New Roman" w:hAnsi="Times New Roman" w:cs="Times New Roman"/>
        </w:rPr>
        <w:t>centre</w:t>
      </w:r>
      <w:proofErr w:type="spellEnd"/>
      <w:r>
        <w:rPr>
          <w:rFonts w:ascii="Times New Roman" w:hAnsi="Times New Roman" w:cs="Times New Roman"/>
        </w:rPr>
        <w:t xml:space="preserve"> has continuously been a licensed collection </w:t>
      </w:r>
      <w:proofErr w:type="spellStart"/>
      <w:r>
        <w:rPr>
          <w:rFonts w:ascii="Times New Roman" w:hAnsi="Times New Roman" w:cs="Times New Roman"/>
        </w:rPr>
        <w:t>centre</w:t>
      </w:r>
      <w:proofErr w:type="spellEnd"/>
      <w:r>
        <w:rPr>
          <w:rFonts w:ascii="Times New Roman" w:hAnsi="Times New Roman" w:cs="Times New Roman"/>
        </w:rPr>
        <w:t xml:space="preserve"> operated as a temporary collection </w:t>
      </w:r>
      <w:proofErr w:type="spellStart"/>
      <w:r>
        <w:rPr>
          <w:rFonts w:ascii="Times New Roman" w:hAnsi="Times New Roman" w:cs="Times New Roman"/>
        </w:rPr>
        <w:t>centre</w:t>
      </w:r>
      <w:proofErr w:type="spellEnd"/>
      <w:r>
        <w:rPr>
          <w:rFonts w:ascii="Times New Roman" w:hAnsi="Times New Roman" w:cs="Times New Roman"/>
        </w:rPr>
        <w:t xml:space="preserve"> since 1 February 1992; and</w:t>
      </w:r>
    </w:p>
    <w:p w14:paraId="3EC314BF"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the conditions specified in paragraphs (4)(b), (c), (d) or (e) are complied with.</w:t>
      </w:r>
    </w:p>
    <w:p w14:paraId="5CFFB907"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"(6) The Minister may refuse to approve the grant of the </w:t>
      </w:r>
      <w:proofErr w:type="spellStart"/>
      <w:r>
        <w:rPr>
          <w:rFonts w:ascii="Times New Roman" w:hAnsi="Times New Roman" w:cs="Times New Roman"/>
        </w:rPr>
        <w:t>licence</w:t>
      </w:r>
      <w:proofErr w:type="spellEnd"/>
      <w:r>
        <w:rPr>
          <w:rFonts w:ascii="Times New Roman" w:hAnsi="Times New Roman" w:cs="Times New Roman"/>
        </w:rPr>
        <w:t xml:space="preserve"> in respect of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if a </w:t>
      </w:r>
      <w:proofErr w:type="spellStart"/>
      <w:r>
        <w:rPr>
          <w:rFonts w:ascii="Times New Roman" w:hAnsi="Times New Roman" w:cs="Times New Roman"/>
        </w:rPr>
        <w:t>licence</w:t>
      </w:r>
      <w:proofErr w:type="spellEnd"/>
      <w:r>
        <w:rPr>
          <w:rFonts w:ascii="Times New Roman" w:hAnsi="Times New Roman" w:cs="Times New Roman"/>
        </w:rPr>
        <w:t xml:space="preserve"> previously granted to the approved pathology authority (whether in respect of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or another specimen collection </w:t>
      </w:r>
      <w:proofErr w:type="spellStart"/>
      <w:r>
        <w:rPr>
          <w:rFonts w:ascii="Times New Roman" w:hAnsi="Times New Roman" w:cs="Times New Roman"/>
        </w:rPr>
        <w:t>centre</w:t>
      </w:r>
      <w:proofErr w:type="spellEnd"/>
      <w:r>
        <w:rPr>
          <w:rFonts w:ascii="Times New Roman" w:hAnsi="Times New Roman" w:cs="Times New Roman"/>
        </w:rPr>
        <w:t>) was revoked.</w:t>
      </w:r>
    </w:p>
    <w:p w14:paraId="596A32FC"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"(7) The Minister must inform the approved pathology authority in writing of his or her decision to approve or not to approve the grant of the </w:t>
      </w:r>
      <w:proofErr w:type="spellStart"/>
      <w:r>
        <w:rPr>
          <w:rFonts w:ascii="Times New Roman" w:hAnsi="Times New Roman" w:cs="Times New Roman"/>
        </w:rPr>
        <w:t>licence</w:t>
      </w:r>
      <w:proofErr w:type="spellEnd"/>
      <w:r>
        <w:rPr>
          <w:rFonts w:ascii="Times New Roman" w:hAnsi="Times New Roman" w:cs="Times New Roman"/>
        </w:rPr>
        <w:t>.</w:t>
      </w:r>
    </w:p>
    <w:p w14:paraId="5A32C789"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Grant of </w:t>
      </w:r>
      <w:proofErr w:type="spellStart"/>
      <w:r>
        <w:rPr>
          <w:rFonts w:ascii="Times New Roman" w:hAnsi="Times New Roman" w:cs="Times New Roman"/>
          <w:b/>
          <w:bCs/>
        </w:rPr>
        <w:t>licence</w:t>
      </w:r>
      <w:proofErr w:type="spellEnd"/>
    </w:p>
    <w:p w14:paraId="691DB260"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"23DNE.(1) If:</w:t>
      </w:r>
    </w:p>
    <w:p w14:paraId="33510463"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Minister approves the grant of a </w:t>
      </w:r>
      <w:proofErr w:type="spellStart"/>
      <w:r>
        <w:rPr>
          <w:rFonts w:ascii="Times New Roman" w:hAnsi="Times New Roman" w:cs="Times New Roman"/>
        </w:rPr>
        <w:t>licence</w:t>
      </w:r>
      <w:proofErr w:type="spellEnd"/>
      <w:r>
        <w:rPr>
          <w:rFonts w:ascii="Times New Roman" w:hAnsi="Times New Roman" w:cs="Times New Roman"/>
        </w:rPr>
        <w:t xml:space="preserve"> in respect of a specimen collection </w:t>
      </w:r>
      <w:proofErr w:type="spellStart"/>
      <w:r>
        <w:rPr>
          <w:rFonts w:ascii="Times New Roman" w:hAnsi="Times New Roman" w:cs="Times New Roman"/>
        </w:rPr>
        <w:t>centre</w:t>
      </w:r>
      <w:proofErr w:type="spellEnd"/>
      <w:r>
        <w:rPr>
          <w:rFonts w:ascii="Times New Roman" w:hAnsi="Times New Roman" w:cs="Times New Roman"/>
        </w:rPr>
        <w:t>; and</w:t>
      </w:r>
    </w:p>
    <w:p w14:paraId="462218F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approved pathology authority pays the </w:t>
      </w:r>
      <w:proofErr w:type="spellStart"/>
      <w:r>
        <w:rPr>
          <w:rFonts w:ascii="Times New Roman" w:hAnsi="Times New Roman" w:cs="Times New Roman"/>
        </w:rPr>
        <w:t>licence</w:t>
      </w:r>
      <w:proofErr w:type="spellEnd"/>
      <w:r>
        <w:rPr>
          <w:rFonts w:ascii="Times New Roman" w:hAnsi="Times New Roman" w:cs="Times New Roman"/>
        </w:rPr>
        <w:t xml:space="preserve"> fee;</w:t>
      </w:r>
    </w:p>
    <w:p w14:paraId="25239A43"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the Minister must grant a </w:t>
      </w:r>
      <w:proofErr w:type="spellStart"/>
      <w:r>
        <w:rPr>
          <w:rFonts w:ascii="Times New Roman" w:hAnsi="Times New Roman" w:cs="Times New Roman"/>
        </w:rPr>
        <w:t>licence</w:t>
      </w:r>
      <w:proofErr w:type="spellEnd"/>
      <w:r>
        <w:rPr>
          <w:rFonts w:ascii="Times New Roman" w:hAnsi="Times New Roman" w:cs="Times New Roman"/>
        </w:rPr>
        <w:t xml:space="preserve"> </w:t>
      </w:r>
      <w:proofErr w:type="spellStart"/>
      <w:r>
        <w:rPr>
          <w:rFonts w:ascii="Times New Roman" w:hAnsi="Times New Roman" w:cs="Times New Roman"/>
        </w:rPr>
        <w:t>authorising</w:t>
      </w:r>
      <w:proofErr w:type="spellEnd"/>
      <w:r>
        <w:rPr>
          <w:rFonts w:ascii="Times New Roman" w:hAnsi="Times New Roman" w:cs="Times New Roman"/>
        </w:rPr>
        <w:t xml:space="preserve"> the authority to operate the specimen collection </w:t>
      </w:r>
      <w:proofErr w:type="spellStart"/>
      <w:r>
        <w:rPr>
          <w:rFonts w:ascii="Times New Roman" w:hAnsi="Times New Roman" w:cs="Times New Roman"/>
        </w:rPr>
        <w:t>centre</w:t>
      </w:r>
      <w:proofErr w:type="spellEnd"/>
      <w:r>
        <w:rPr>
          <w:rFonts w:ascii="Times New Roman" w:hAnsi="Times New Roman" w:cs="Times New Roman"/>
        </w:rPr>
        <w:t>.</w:t>
      </w:r>
    </w:p>
    <w:p w14:paraId="61E1C578"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If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is a temporary collection </w:t>
      </w:r>
      <w:proofErr w:type="spellStart"/>
      <w:r>
        <w:rPr>
          <w:rFonts w:ascii="Times New Roman" w:hAnsi="Times New Roman" w:cs="Times New Roman"/>
        </w:rPr>
        <w:t>centre</w:t>
      </w:r>
      <w:proofErr w:type="spellEnd"/>
      <w:r>
        <w:rPr>
          <w:rFonts w:ascii="Times New Roman" w:hAnsi="Times New Roman" w:cs="Times New Roman"/>
        </w:rPr>
        <w:t xml:space="preserve">, the </w:t>
      </w:r>
      <w:proofErr w:type="spellStart"/>
      <w:r>
        <w:rPr>
          <w:rFonts w:ascii="Times New Roman" w:hAnsi="Times New Roman" w:cs="Times New Roman"/>
        </w:rPr>
        <w:t>licence</w:t>
      </w:r>
      <w:proofErr w:type="spellEnd"/>
      <w:r>
        <w:rPr>
          <w:rFonts w:ascii="Times New Roman" w:hAnsi="Times New Roman" w:cs="Times New Roman"/>
        </w:rPr>
        <w:t xml:space="preserve"> must specify that fact.</w:t>
      </w:r>
    </w:p>
    <w:p w14:paraId="2D617139"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A </w:t>
      </w:r>
      <w:proofErr w:type="spellStart"/>
      <w:r>
        <w:rPr>
          <w:rFonts w:ascii="Times New Roman" w:hAnsi="Times New Roman" w:cs="Times New Roman"/>
        </w:rPr>
        <w:t>licence</w:t>
      </w:r>
      <w:proofErr w:type="spellEnd"/>
      <w:r>
        <w:rPr>
          <w:rFonts w:ascii="Times New Roman" w:hAnsi="Times New Roman" w:cs="Times New Roman"/>
        </w:rPr>
        <w:t>:</w:t>
      </w:r>
    </w:p>
    <w:p w14:paraId="0E416F6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comes into force on the day specified in the </w:t>
      </w:r>
      <w:proofErr w:type="spellStart"/>
      <w:r>
        <w:rPr>
          <w:rFonts w:ascii="Times New Roman" w:hAnsi="Times New Roman" w:cs="Times New Roman"/>
        </w:rPr>
        <w:t>licence</w:t>
      </w:r>
      <w:proofErr w:type="spellEnd"/>
      <w:r>
        <w:rPr>
          <w:rFonts w:ascii="Times New Roman" w:hAnsi="Times New Roman" w:cs="Times New Roman"/>
        </w:rPr>
        <w:t>; and</w:t>
      </w:r>
    </w:p>
    <w:p w14:paraId="7F5A7D47"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remains in force for the period specified in the </w:t>
      </w:r>
      <w:proofErr w:type="spellStart"/>
      <w:r>
        <w:rPr>
          <w:rFonts w:ascii="Times New Roman" w:hAnsi="Times New Roman" w:cs="Times New Roman"/>
        </w:rPr>
        <w:t>licence</w:t>
      </w:r>
      <w:proofErr w:type="spellEnd"/>
      <w:r>
        <w:rPr>
          <w:rFonts w:ascii="Times New Roman" w:hAnsi="Times New Roman" w:cs="Times New Roman"/>
        </w:rPr>
        <w:t>.</w:t>
      </w:r>
    </w:p>
    <w:p w14:paraId="4D8510F7"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"(4) A </w:t>
      </w:r>
      <w:proofErr w:type="spellStart"/>
      <w:r>
        <w:rPr>
          <w:rFonts w:ascii="Times New Roman" w:hAnsi="Times New Roman" w:cs="Times New Roman"/>
        </w:rPr>
        <w:t>licence</w:t>
      </w:r>
      <w:proofErr w:type="spellEnd"/>
      <w:r>
        <w:rPr>
          <w:rFonts w:ascii="Times New Roman" w:hAnsi="Times New Roman" w:cs="Times New Roman"/>
        </w:rPr>
        <w:t xml:space="preserve"> may not specify as the period for which the </w:t>
      </w:r>
      <w:proofErr w:type="spellStart"/>
      <w:r>
        <w:rPr>
          <w:rFonts w:ascii="Times New Roman" w:hAnsi="Times New Roman" w:cs="Times New Roman"/>
        </w:rPr>
        <w:t>licence</w:t>
      </w:r>
      <w:proofErr w:type="spellEnd"/>
      <w:r>
        <w:rPr>
          <w:rFonts w:ascii="Times New Roman" w:hAnsi="Times New Roman" w:cs="Times New Roman"/>
        </w:rPr>
        <w:t xml:space="preserve"> remains in force a period that ends on or after 1 February next following the day on which the </w:t>
      </w:r>
      <w:proofErr w:type="spellStart"/>
      <w:r>
        <w:rPr>
          <w:rFonts w:ascii="Times New Roman" w:hAnsi="Times New Roman" w:cs="Times New Roman"/>
        </w:rPr>
        <w:t>licence</w:t>
      </w:r>
      <w:proofErr w:type="spellEnd"/>
      <w:r>
        <w:rPr>
          <w:rFonts w:ascii="Times New Roman" w:hAnsi="Times New Roman" w:cs="Times New Roman"/>
        </w:rPr>
        <w:t xml:space="preserve"> comes into force.</w:t>
      </w:r>
    </w:p>
    <w:p w14:paraId="04E8BD75"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"(5) A </w:t>
      </w:r>
      <w:proofErr w:type="spellStart"/>
      <w:r>
        <w:rPr>
          <w:rFonts w:ascii="Times New Roman" w:hAnsi="Times New Roman" w:cs="Times New Roman"/>
        </w:rPr>
        <w:t>licence</w:t>
      </w:r>
      <w:proofErr w:type="spellEnd"/>
      <w:r>
        <w:rPr>
          <w:rFonts w:ascii="Times New Roman" w:hAnsi="Times New Roman" w:cs="Times New Roman"/>
        </w:rPr>
        <w:t xml:space="preserve"> in respect of a temporary collection </w:t>
      </w:r>
      <w:proofErr w:type="spellStart"/>
      <w:r>
        <w:rPr>
          <w:rFonts w:ascii="Times New Roman" w:hAnsi="Times New Roman" w:cs="Times New Roman"/>
        </w:rPr>
        <w:t>centre</w:t>
      </w:r>
      <w:proofErr w:type="spellEnd"/>
      <w:r>
        <w:rPr>
          <w:rFonts w:ascii="Times New Roman" w:hAnsi="Times New Roman" w:cs="Times New Roman"/>
        </w:rPr>
        <w:t xml:space="preserve"> may not specify a day other than 1 February as the day on which it comes into force.</w:t>
      </w:r>
    </w:p>
    <w:p w14:paraId="6FB8F04B" w14:textId="77777777" w:rsidR="00E619CB" w:rsidRDefault="00E619CB" w:rsidP="00E619CB">
      <w:pPr>
        <w:rPr>
          <w:rFonts w:ascii="Times New Roman" w:hAnsi="Times New Roman" w:cs="Times New Roman"/>
          <w:b/>
          <w:bCs/>
        </w:rPr>
      </w:pPr>
      <w:r>
        <w:rPr>
          <w:rFonts w:ascii="Times New Roman" w:hAnsi="Times New Roman" w:cs="Times New Roman"/>
          <w:b/>
          <w:bCs/>
        </w:rPr>
        <w:br w:type="page"/>
      </w:r>
    </w:p>
    <w:p w14:paraId="24E74F54"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lastRenderedPageBreak/>
        <w:t>Identification number</w:t>
      </w:r>
    </w:p>
    <w:p w14:paraId="58DB1A83"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"23DNF.(1) When the Minister issues a </w:t>
      </w:r>
      <w:proofErr w:type="spellStart"/>
      <w:r>
        <w:rPr>
          <w:rFonts w:ascii="Times New Roman" w:hAnsi="Times New Roman" w:cs="Times New Roman"/>
        </w:rPr>
        <w:t>licence</w:t>
      </w:r>
      <w:proofErr w:type="spellEnd"/>
      <w:r>
        <w:rPr>
          <w:rFonts w:ascii="Times New Roman" w:hAnsi="Times New Roman" w:cs="Times New Roman"/>
        </w:rPr>
        <w:t xml:space="preserve"> in respect of a specimen collection </w:t>
      </w:r>
      <w:proofErr w:type="spellStart"/>
      <w:r>
        <w:rPr>
          <w:rFonts w:ascii="Times New Roman" w:hAnsi="Times New Roman" w:cs="Times New Roman"/>
        </w:rPr>
        <w:t>centre</w:t>
      </w:r>
      <w:proofErr w:type="spellEnd"/>
      <w:r>
        <w:rPr>
          <w:rFonts w:ascii="Times New Roman" w:hAnsi="Times New Roman" w:cs="Times New Roman"/>
        </w:rPr>
        <w:t xml:space="preserve">, the Minister must allocate to the </w:t>
      </w:r>
      <w:proofErr w:type="spellStart"/>
      <w:r>
        <w:rPr>
          <w:rFonts w:ascii="Times New Roman" w:hAnsi="Times New Roman" w:cs="Times New Roman"/>
        </w:rPr>
        <w:t>centre</w:t>
      </w:r>
      <w:proofErr w:type="spellEnd"/>
      <w:r>
        <w:rPr>
          <w:rFonts w:ascii="Times New Roman" w:hAnsi="Times New Roman" w:cs="Times New Roman"/>
        </w:rPr>
        <w:t xml:space="preserve"> a number by which the </w:t>
      </w:r>
      <w:proofErr w:type="spellStart"/>
      <w:r>
        <w:rPr>
          <w:rFonts w:ascii="Times New Roman" w:hAnsi="Times New Roman" w:cs="Times New Roman"/>
        </w:rPr>
        <w:t>centre</w:t>
      </w:r>
      <w:proofErr w:type="spellEnd"/>
      <w:r>
        <w:rPr>
          <w:rFonts w:ascii="Times New Roman" w:hAnsi="Times New Roman" w:cs="Times New Roman"/>
        </w:rPr>
        <w:t xml:space="preserve"> may be identified.</w:t>
      </w:r>
    </w:p>
    <w:p w14:paraId="6894FAFD"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The </w:t>
      </w:r>
      <w:proofErr w:type="spellStart"/>
      <w:r>
        <w:rPr>
          <w:rFonts w:ascii="Times New Roman" w:hAnsi="Times New Roman" w:cs="Times New Roman"/>
        </w:rPr>
        <w:t>licence</w:t>
      </w:r>
      <w:proofErr w:type="spellEnd"/>
      <w:r>
        <w:rPr>
          <w:rFonts w:ascii="Times New Roman" w:hAnsi="Times New Roman" w:cs="Times New Roman"/>
        </w:rPr>
        <w:t xml:space="preserve"> must specify that identification number.</w:t>
      </w:r>
    </w:p>
    <w:p w14:paraId="366DAF3A"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Any document issued by or on behalf of the approved pathology authority operating a licensed specimen collection </w:t>
      </w:r>
      <w:proofErr w:type="spellStart"/>
      <w:r>
        <w:rPr>
          <w:rFonts w:ascii="Times New Roman" w:hAnsi="Times New Roman" w:cs="Times New Roman"/>
        </w:rPr>
        <w:t>centre</w:t>
      </w:r>
      <w:proofErr w:type="spellEnd"/>
      <w:r>
        <w:rPr>
          <w:rFonts w:ascii="Times New Roman" w:hAnsi="Times New Roman" w:cs="Times New Roman"/>
        </w:rPr>
        <w:t xml:space="preserve"> and relating to:</w:t>
      </w:r>
    </w:p>
    <w:p w14:paraId="28E80C74"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collection of a specimen at the </w:t>
      </w:r>
      <w:proofErr w:type="spellStart"/>
      <w:r>
        <w:rPr>
          <w:rFonts w:ascii="Times New Roman" w:hAnsi="Times New Roman" w:cs="Times New Roman"/>
        </w:rPr>
        <w:t>centre</w:t>
      </w:r>
      <w:proofErr w:type="spellEnd"/>
      <w:r>
        <w:rPr>
          <w:rFonts w:ascii="Times New Roman" w:hAnsi="Times New Roman" w:cs="Times New Roman"/>
        </w:rPr>
        <w:t>; or</w:t>
      </w:r>
    </w:p>
    <w:p w14:paraId="69328372"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sending of the specimen to an accredited pathology laboratory;</w:t>
      </w:r>
    </w:p>
    <w:p w14:paraId="51E9AD4A"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must specify the identification number.</w:t>
      </w:r>
    </w:p>
    <w:p w14:paraId="0CA9D9E9"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Revocation of </w:t>
      </w:r>
      <w:proofErr w:type="spellStart"/>
      <w:r>
        <w:rPr>
          <w:rFonts w:ascii="Times New Roman" w:hAnsi="Times New Roman" w:cs="Times New Roman"/>
          <w:b/>
          <w:bCs/>
        </w:rPr>
        <w:t>licence</w:t>
      </w:r>
      <w:proofErr w:type="spellEnd"/>
    </w:p>
    <w:p w14:paraId="6B1973F1"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"23DNG.(1) The Minister may revoke a </w:t>
      </w:r>
      <w:proofErr w:type="spellStart"/>
      <w:r>
        <w:rPr>
          <w:rFonts w:ascii="Times New Roman" w:hAnsi="Times New Roman" w:cs="Times New Roman"/>
        </w:rPr>
        <w:t>licence</w:t>
      </w:r>
      <w:proofErr w:type="spellEnd"/>
      <w:r>
        <w:rPr>
          <w:rFonts w:ascii="Times New Roman" w:hAnsi="Times New Roman" w:cs="Times New Roman"/>
        </w:rPr>
        <w:t xml:space="preserve"> if the Minister is satisfied that:</w:t>
      </w:r>
    </w:p>
    <w:p w14:paraId="4A81DC83"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 condition referred to in paragraph 23DND(4)(b), (c), (d) or (e); or</w:t>
      </w:r>
    </w:p>
    <w:p w14:paraId="72F56015"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subsection 23DNF(3) or section 23DNK;</w:t>
      </w:r>
    </w:p>
    <w:p w14:paraId="4A74054E"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has not been complied with.</w:t>
      </w:r>
    </w:p>
    <w:p w14:paraId="5FFC6EF4"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If the Minister decides to revoke a </w:t>
      </w:r>
      <w:proofErr w:type="spellStart"/>
      <w:r>
        <w:rPr>
          <w:rFonts w:ascii="Times New Roman" w:hAnsi="Times New Roman" w:cs="Times New Roman"/>
        </w:rPr>
        <w:t>licence</w:t>
      </w:r>
      <w:proofErr w:type="spellEnd"/>
      <w:r>
        <w:rPr>
          <w:rFonts w:ascii="Times New Roman" w:hAnsi="Times New Roman" w:cs="Times New Roman"/>
        </w:rPr>
        <w:t xml:space="preserve">, the Minister must give written notice of the revocation to the approved pathology authority holding the </w:t>
      </w:r>
      <w:proofErr w:type="spellStart"/>
      <w:r>
        <w:rPr>
          <w:rFonts w:ascii="Times New Roman" w:hAnsi="Times New Roman" w:cs="Times New Roman"/>
        </w:rPr>
        <w:t>licence</w:t>
      </w:r>
      <w:proofErr w:type="spellEnd"/>
      <w:r>
        <w:rPr>
          <w:rFonts w:ascii="Times New Roman" w:hAnsi="Times New Roman" w:cs="Times New Roman"/>
        </w:rPr>
        <w:t>, specifying the day (not being a day earlier than the day on which the notice is given to the authority) from which the revocation has effect.</w:t>
      </w:r>
    </w:p>
    <w:p w14:paraId="72397CE0"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Cancellation of </w:t>
      </w:r>
      <w:proofErr w:type="spellStart"/>
      <w:r>
        <w:rPr>
          <w:rFonts w:ascii="Times New Roman" w:hAnsi="Times New Roman" w:cs="Times New Roman"/>
          <w:b/>
          <w:bCs/>
        </w:rPr>
        <w:t>licence</w:t>
      </w:r>
      <w:proofErr w:type="spellEnd"/>
    </w:p>
    <w:p w14:paraId="22788F58"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"23DNH.(1) The approved pathology authority operating a licensed collection </w:t>
      </w:r>
      <w:proofErr w:type="spellStart"/>
      <w:r>
        <w:rPr>
          <w:rFonts w:ascii="Times New Roman" w:hAnsi="Times New Roman" w:cs="Times New Roman"/>
        </w:rPr>
        <w:t>centre</w:t>
      </w:r>
      <w:proofErr w:type="spellEnd"/>
      <w:r>
        <w:rPr>
          <w:rFonts w:ascii="Times New Roman" w:hAnsi="Times New Roman" w:cs="Times New Roman"/>
        </w:rPr>
        <w:t xml:space="preserve"> may, at any time, ask the Minister in writing to cancel the </w:t>
      </w:r>
      <w:proofErr w:type="spellStart"/>
      <w:r>
        <w:rPr>
          <w:rFonts w:ascii="Times New Roman" w:hAnsi="Times New Roman" w:cs="Times New Roman"/>
        </w:rPr>
        <w:t>licence</w:t>
      </w:r>
      <w:proofErr w:type="spellEnd"/>
      <w:r>
        <w:rPr>
          <w:rFonts w:ascii="Times New Roman" w:hAnsi="Times New Roman" w:cs="Times New Roman"/>
        </w:rPr>
        <w:t xml:space="preserve"> granted in respect of the </w:t>
      </w:r>
      <w:proofErr w:type="spellStart"/>
      <w:r>
        <w:rPr>
          <w:rFonts w:ascii="Times New Roman" w:hAnsi="Times New Roman" w:cs="Times New Roman"/>
        </w:rPr>
        <w:t>centre</w:t>
      </w:r>
      <w:proofErr w:type="spellEnd"/>
      <w:r>
        <w:rPr>
          <w:rFonts w:ascii="Times New Roman" w:hAnsi="Times New Roman" w:cs="Times New Roman"/>
        </w:rPr>
        <w:t>.</w:t>
      </w:r>
    </w:p>
    <w:p w14:paraId="061FE117"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When the Minister is asked to do so, the Minister must cancel the </w:t>
      </w:r>
      <w:proofErr w:type="spellStart"/>
      <w:r>
        <w:rPr>
          <w:rFonts w:ascii="Times New Roman" w:hAnsi="Times New Roman" w:cs="Times New Roman"/>
        </w:rPr>
        <w:t>licence</w:t>
      </w:r>
      <w:proofErr w:type="spellEnd"/>
      <w:r>
        <w:rPr>
          <w:rFonts w:ascii="Times New Roman" w:hAnsi="Times New Roman" w:cs="Times New Roman"/>
        </w:rPr>
        <w:t>.</w:t>
      </w:r>
    </w:p>
    <w:p w14:paraId="100AD2BA"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Partial refund of </w:t>
      </w:r>
      <w:proofErr w:type="spellStart"/>
      <w:r>
        <w:rPr>
          <w:rFonts w:ascii="Times New Roman" w:hAnsi="Times New Roman" w:cs="Times New Roman"/>
          <w:b/>
          <w:bCs/>
        </w:rPr>
        <w:t>licence</w:t>
      </w:r>
      <w:proofErr w:type="spellEnd"/>
      <w:r>
        <w:rPr>
          <w:rFonts w:ascii="Times New Roman" w:hAnsi="Times New Roman" w:cs="Times New Roman"/>
          <w:b/>
          <w:bCs/>
        </w:rPr>
        <w:t xml:space="preserve"> fee on cancellation of certain </w:t>
      </w:r>
      <w:proofErr w:type="spellStart"/>
      <w:r>
        <w:rPr>
          <w:rFonts w:ascii="Times New Roman" w:hAnsi="Times New Roman" w:cs="Times New Roman"/>
          <w:b/>
          <w:bCs/>
        </w:rPr>
        <w:t>licences</w:t>
      </w:r>
      <w:proofErr w:type="spellEnd"/>
    </w:p>
    <w:p w14:paraId="0A42D2DC"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"23DNI.(1) This section does not apply to a temporary collection </w:t>
      </w:r>
      <w:proofErr w:type="spellStart"/>
      <w:r>
        <w:rPr>
          <w:rFonts w:ascii="Times New Roman" w:hAnsi="Times New Roman" w:cs="Times New Roman"/>
        </w:rPr>
        <w:t>centre</w:t>
      </w:r>
      <w:proofErr w:type="spellEnd"/>
      <w:r>
        <w:rPr>
          <w:rFonts w:ascii="Times New Roman" w:hAnsi="Times New Roman" w:cs="Times New Roman"/>
        </w:rPr>
        <w:t>.</w:t>
      </w:r>
    </w:p>
    <w:p w14:paraId="409FF89F"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If the </w:t>
      </w:r>
      <w:proofErr w:type="spellStart"/>
      <w:r>
        <w:rPr>
          <w:rFonts w:ascii="Times New Roman" w:hAnsi="Times New Roman" w:cs="Times New Roman"/>
        </w:rPr>
        <w:t>licence</w:t>
      </w:r>
      <w:proofErr w:type="spellEnd"/>
      <w:r>
        <w:rPr>
          <w:rFonts w:ascii="Times New Roman" w:hAnsi="Times New Roman" w:cs="Times New Roman"/>
        </w:rPr>
        <w:t xml:space="preserve"> granted in respect of a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is cancelled under section 23DNH, the approved pathology authority that held the </w:t>
      </w:r>
      <w:proofErr w:type="spellStart"/>
      <w:r>
        <w:rPr>
          <w:rFonts w:ascii="Times New Roman" w:hAnsi="Times New Roman" w:cs="Times New Roman"/>
        </w:rPr>
        <w:t>licence</w:t>
      </w:r>
      <w:proofErr w:type="spellEnd"/>
      <w:r>
        <w:rPr>
          <w:rFonts w:ascii="Times New Roman" w:hAnsi="Times New Roman" w:cs="Times New Roman"/>
        </w:rPr>
        <w:t xml:space="preserve"> is entitled to a partial refund of the </w:t>
      </w:r>
      <w:proofErr w:type="spellStart"/>
      <w:r>
        <w:rPr>
          <w:rFonts w:ascii="Times New Roman" w:hAnsi="Times New Roman" w:cs="Times New Roman"/>
        </w:rPr>
        <w:t>licence</w:t>
      </w:r>
      <w:proofErr w:type="spellEnd"/>
      <w:r>
        <w:rPr>
          <w:rFonts w:ascii="Times New Roman" w:hAnsi="Times New Roman" w:cs="Times New Roman"/>
        </w:rPr>
        <w:t xml:space="preserve"> fee.</w:t>
      </w:r>
    </w:p>
    <w:p w14:paraId="5411B62A"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The amount to be refunded to the approved pathology authority under subsection (2) is the amount calculated by using the formula:</w:t>
      </w:r>
    </w:p>
    <w:p w14:paraId="46865142" w14:textId="77777777" w:rsidR="00E619CB" w:rsidRDefault="00E619CB" w:rsidP="00E619CB">
      <w:pPr>
        <w:rPr>
          <w:rFonts w:ascii="Times New Roman" w:hAnsi="Times New Roman" w:cs="Times New Roman"/>
        </w:rPr>
      </w:pPr>
      <w:r>
        <w:rPr>
          <w:rFonts w:ascii="Times New Roman" w:hAnsi="Times New Roman" w:cs="Times New Roman"/>
        </w:rPr>
        <w:br w:type="page"/>
      </w:r>
    </w:p>
    <w:p w14:paraId="579088FB" w14:textId="4045EAF8" w:rsidR="002E65EB" w:rsidRDefault="002E65EB" w:rsidP="002E65EB">
      <w:pPr>
        <w:autoSpaceDE w:val="0"/>
        <w:autoSpaceDN w:val="0"/>
        <w:adjustRightInd w:val="0"/>
        <w:spacing w:before="120" w:after="0" w:line="240" w:lineRule="auto"/>
        <w:ind w:firstLine="360"/>
        <w:jc w:val="center"/>
        <w:rPr>
          <w:rFonts w:ascii="Times New Roman" w:hAnsi="Times New Roman" w:cs="Times New Roman"/>
        </w:rPr>
      </w:pPr>
      <w:r w:rsidRPr="002E65EB">
        <w:lastRenderedPageBreak/>
        <w:drawing>
          <wp:inline distT="0" distB="0" distL="0" distR="0" wp14:anchorId="1BE6E557" wp14:editId="4E9C0B80">
            <wp:extent cx="1616659" cy="52329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525" cy="523249"/>
                    </a:xfrm>
                    <a:prstGeom prst="rect">
                      <a:avLst/>
                    </a:prstGeom>
                    <a:noFill/>
                    <a:ln>
                      <a:noFill/>
                    </a:ln>
                  </pic:spPr>
                </pic:pic>
              </a:graphicData>
            </a:graphic>
          </wp:inline>
        </w:drawing>
      </w:r>
    </w:p>
    <w:p w14:paraId="09BB0FED"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where:</w:t>
      </w:r>
    </w:p>
    <w:p w14:paraId="685EB6EF" w14:textId="77777777" w:rsidR="00E619CB" w:rsidRDefault="00E619CB" w:rsidP="00E619CB">
      <w:pPr>
        <w:autoSpaceDE w:val="0"/>
        <w:autoSpaceDN w:val="0"/>
        <w:adjustRightInd w:val="0"/>
        <w:spacing w:before="120" w:after="0" w:line="240" w:lineRule="auto"/>
        <w:ind w:left="360"/>
        <w:jc w:val="both"/>
        <w:rPr>
          <w:rFonts w:ascii="Times New Roman" w:hAnsi="Times New Roman" w:cs="Times New Roman"/>
        </w:rPr>
      </w:pPr>
      <w:r>
        <w:rPr>
          <w:rFonts w:ascii="Times New Roman" w:hAnsi="Times New Roman" w:cs="Times New Roman"/>
          <w:b/>
          <w:bCs/>
        </w:rPr>
        <w:t>'</w:t>
      </w:r>
      <w:proofErr w:type="spellStart"/>
      <w:r>
        <w:rPr>
          <w:rFonts w:ascii="Times New Roman" w:hAnsi="Times New Roman" w:cs="Times New Roman"/>
          <w:b/>
          <w:bCs/>
        </w:rPr>
        <w:t>Licence</w:t>
      </w:r>
      <w:proofErr w:type="spellEnd"/>
      <w:r>
        <w:rPr>
          <w:rFonts w:ascii="Times New Roman" w:hAnsi="Times New Roman" w:cs="Times New Roman"/>
          <w:b/>
          <w:bCs/>
        </w:rPr>
        <w:t xml:space="preserve"> days' </w:t>
      </w:r>
      <w:r>
        <w:rPr>
          <w:rFonts w:ascii="Times New Roman" w:hAnsi="Times New Roman" w:cs="Times New Roman"/>
        </w:rPr>
        <w:t xml:space="preserve">means the number of days for which the </w:t>
      </w:r>
      <w:proofErr w:type="spellStart"/>
      <w:r>
        <w:rPr>
          <w:rFonts w:ascii="Times New Roman" w:hAnsi="Times New Roman" w:cs="Times New Roman"/>
        </w:rPr>
        <w:t>licence</w:t>
      </w:r>
      <w:proofErr w:type="spellEnd"/>
      <w:r>
        <w:rPr>
          <w:rFonts w:ascii="Times New Roman" w:hAnsi="Times New Roman" w:cs="Times New Roman"/>
        </w:rPr>
        <w:t xml:space="preserve"> remained in force; and</w:t>
      </w:r>
    </w:p>
    <w:p w14:paraId="149CE5BD" w14:textId="77777777" w:rsidR="00E619CB" w:rsidRDefault="00E619CB" w:rsidP="00E619CB">
      <w:pPr>
        <w:autoSpaceDE w:val="0"/>
        <w:autoSpaceDN w:val="0"/>
        <w:adjustRightInd w:val="0"/>
        <w:spacing w:before="120" w:after="0" w:line="240" w:lineRule="auto"/>
        <w:ind w:left="360"/>
        <w:jc w:val="both"/>
        <w:rPr>
          <w:rFonts w:ascii="Times New Roman" w:hAnsi="Times New Roman" w:cs="Times New Roman"/>
        </w:rPr>
      </w:pPr>
      <w:r>
        <w:rPr>
          <w:rFonts w:ascii="Times New Roman" w:hAnsi="Times New Roman" w:cs="Times New Roman"/>
          <w:b/>
          <w:bCs/>
        </w:rPr>
        <w:t xml:space="preserve">'Fee' </w:t>
      </w:r>
      <w:r>
        <w:rPr>
          <w:rFonts w:ascii="Times New Roman" w:hAnsi="Times New Roman" w:cs="Times New Roman"/>
        </w:rPr>
        <w:t xml:space="preserve">means the amount paid as </w:t>
      </w:r>
      <w:proofErr w:type="spellStart"/>
      <w:r>
        <w:rPr>
          <w:rFonts w:ascii="Times New Roman" w:hAnsi="Times New Roman" w:cs="Times New Roman"/>
        </w:rPr>
        <w:t>licence</w:t>
      </w:r>
      <w:proofErr w:type="spellEnd"/>
      <w:r>
        <w:rPr>
          <w:rFonts w:ascii="Times New Roman" w:hAnsi="Times New Roman" w:cs="Times New Roman"/>
        </w:rPr>
        <w:t xml:space="preserve"> fee in respect of the </w:t>
      </w:r>
      <w:proofErr w:type="spellStart"/>
      <w:r>
        <w:rPr>
          <w:rFonts w:ascii="Times New Roman" w:hAnsi="Times New Roman" w:cs="Times New Roman"/>
        </w:rPr>
        <w:t>licence</w:t>
      </w:r>
      <w:proofErr w:type="spellEnd"/>
      <w:r>
        <w:rPr>
          <w:rFonts w:ascii="Times New Roman" w:hAnsi="Times New Roman" w:cs="Times New Roman"/>
        </w:rPr>
        <w:t>.</w:t>
      </w:r>
    </w:p>
    <w:p w14:paraId="62264140"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"(4) Payments under this section are to be made out of the Consolidated Revenue Fund, which is appropriated accordingly.</w:t>
      </w:r>
    </w:p>
    <w:p w14:paraId="70A219ED"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Inspection of specimen collection </w:t>
      </w:r>
      <w:proofErr w:type="spellStart"/>
      <w:r>
        <w:rPr>
          <w:rFonts w:ascii="Times New Roman" w:hAnsi="Times New Roman" w:cs="Times New Roman"/>
          <w:b/>
          <w:bCs/>
        </w:rPr>
        <w:t>centres</w:t>
      </w:r>
      <w:proofErr w:type="spellEnd"/>
    </w:p>
    <w:p w14:paraId="15C98599" w14:textId="2FC268BD"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"23DNJ.(1) A person </w:t>
      </w:r>
      <w:proofErr w:type="spellStart"/>
      <w:r>
        <w:rPr>
          <w:rFonts w:ascii="Times New Roman" w:hAnsi="Times New Roman" w:cs="Times New Roman"/>
        </w:rPr>
        <w:t>authorised</w:t>
      </w:r>
      <w:proofErr w:type="spellEnd"/>
      <w:r>
        <w:rPr>
          <w:rFonts w:ascii="Times New Roman" w:hAnsi="Times New Roman" w:cs="Times New Roman"/>
        </w:rPr>
        <w:t xml:space="preserve"> in writing by the Minister for the purposes of this section (in this section called an </w:t>
      </w:r>
      <w:r>
        <w:rPr>
          <w:rFonts w:ascii="Times New Roman" w:hAnsi="Times New Roman" w:cs="Times New Roman"/>
          <w:b/>
          <w:bCs/>
        </w:rPr>
        <w:t>'</w:t>
      </w:r>
      <w:proofErr w:type="spellStart"/>
      <w:r>
        <w:rPr>
          <w:rFonts w:ascii="Times New Roman" w:hAnsi="Times New Roman" w:cs="Times New Roman"/>
          <w:b/>
          <w:bCs/>
        </w:rPr>
        <w:t>authorised</w:t>
      </w:r>
      <w:proofErr w:type="spellEnd"/>
      <w:r>
        <w:rPr>
          <w:rFonts w:ascii="Times New Roman" w:hAnsi="Times New Roman" w:cs="Times New Roman"/>
          <w:b/>
          <w:bCs/>
        </w:rPr>
        <w:t xml:space="preserve"> person'</w:t>
      </w:r>
      <w:r w:rsidRPr="002E65EB">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may at any reasonable time:</w:t>
      </w:r>
    </w:p>
    <w:p w14:paraId="6F16F2A8"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enter and inspect:</w:t>
      </w:r>
    </w:p>
    <w:p w14:paraId="5E67FA16"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the premises occupied or to be occupied by a specimen collection </w:t>
      </w:r>
      <w:proofErr w:type="spellStart"/>
      <w:r>
        <w:rPr>
          <w:rFonts w:ascii="Times New Roman" w:hAnsi="Times New Roman" w:cs="Times New Roman"/>
        </w:rPr>
        <w:t>centre</w:t>
      </w:r>
      <w:proofErr w:type="spellEnd"/>
      <w:r>
        <w:rPr>
          <w:rFonts w:ascii="Times New Roman" w:hAnsi="Times New Roman" w:cs="Times New Roman"/>
        </w:rPr>
        <w:t xml:space="preserve"> in respect of which an application for a </w:t>
      </w:r>
      <w:proofErr w:type="spellStart"/>
      <w:r>
        <w:rPr>
          <w:rFonts w:ascii="Times New Roman" w:hAnsi="Times New Roman" w:cs="Times New Roman"/>
        </w:rPr>
        <w:t>licence</w:t>
      </w:r>
      <w:proofErr w:type="spellEnd"/>
      <w:r>
        <w:rPr>
          <w:rFonts w:ascii="Times New Roman" w:hAnsi="Times New Roman" w:cs="Times New Roman"/>
        </w:rPr>
        <w:t xml:space="preserve"> has been made; or</w:t>
      </w:r>
    </w:p>
    <w:p w14:paraId="55F1FCED"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the premises occupied by a licensed collection </w:t>
      </w:r>
      <w:proofErr w:type="spellStart"/>
      <w:r>
        <w:rPr>
          <w:rFonts w:ascii="Times New Roman" w:hAnsi="Times New Roman" w:cs="Times New Roman"/>
        </w:rPr>
        <w:t>centre</w:t>
      </w:r>
      <w:proofErr w:type="spellEnd"/>
      <w:r>
        <w:rPr>
          <w:rFonts w:ascii="Times New Roman" w:hAnsi="Times New Roman" w:cs="Times New Roman"/>
        </w:rPr>
        <w:t>; and</w:t>
      </w:r>
    </w:p>
    <w:p w14:paraId="3F80EF42"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inspect, copy, or make copies of, any books, documents or records on the premises that relate to the operation or the intended operation of the </w:t>
      </w:r>
      <w:proofErr w:type="spellStart"/>
      <w:r>
        <w:rPr>
          <w:rFonts w:ascii="Times New Roman" w:hAnsi="Times New Roman" w:cs="Times New Roman"/>
        </w:rPr>
        <w:t>centre</w:t>
      </w:r>
      <w:proofErr w:type="spellEnd"/>
      <w:r>
        <w:rPr>
          <w:rFonts w:ascii="Times New Roman" w:hAnsi="Times New Roman" w:cs="Times New Roman"/>
        </w:rPr>
        <w:t>.</w:t>
      </w:r>
    </w:p>
    <w:p w14:paraId="506784AD"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The </w:t>
      </w:r>
      <w:proofErr w:type="spellStart"/>
      <w:r>
        <w:rPr>
          <w:rFonts w:ascii="Times New Roman" w:hAnsi="Times New Roman" w:cs="Times New Roman"/>
        </w:rPr>
        <w:t>authorised</w:t>
      </w:r>
      <w:proofErr w:type="spellEnd"/>
      <w:r>
        <w:rPr>
          <w:rFonts w:ascii="Times New Roman" w:hAnsi="Times New Roman" w:cs="Times New Roman"/>
        </w:rPr>
        <w:t xml:space="preserve"> person:</w:t>
      </w:r>
    </w:p>
    <w:p w14:paraId="2E59C88D"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must have the Minister's </w:t>
      </w:r>
      <w:proofErr w:type="spellStart"/>
      <w:r>
        <w:rPr>
          <w:rFonts w:ascii="Times New Roman" w:hAnsi="Times New Roman" w:cs="Times New Roman"/>
        </w:rPr>
        <w:t>authorisation</w:t>
      </w:r>
      <w:proofErr w:type="spellEnd"/>
      <w:r>
        <w:rPr>
          <w:rFonts w:ascii="Times New Roman" w:hAnsi="Times New Roman" w:cs="Times New Roman"/>
        </w:rPr>
        <w:t xml:space="preserve"> with him or her when entering the premises; and</w:t>
      </w:r>
    </w:p>
    <w:p w14:paraId="456F8BAF"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on request, must show the </w:t>
      </w:r>
      <w:proofErr w:type="spellStart"/>
      <w:r>
        <w:rPr>
          <w:rFonts w:ascii="Times New Roman" w:hAnsi="Times New Roman" w:cs="Times New Roman"/>
        </w:rPr>
        <w:t>authorisation</w:t>
      </w:r>
      <w:proofErr w:type="spellEnd"/>
      <w:r>
        <w:rPr>
          <w:rFonts w:ascii="Times New Roman" w:hAnsi="Times New Roman" w:cs="Times New Roman"/>
        </w:rPr>
        <w:t xml:space="preserve"> to any employee or representative of the approved pathology authority operating or intending to operate the specimen collection </w:t>
      </w:r>
      <w:proofErr w:type="spellStart"/>
      <w:r>
        <w:rPr>
          <w:rFonts w:ascii="Times New Roman" w:hAnsi="Times New Roman" w:cs="Times New Roman"/>
        </w:rPr>
        <w:t>centre</w:t>
      </w:r>
      <w:proofErr w:type="spellEnd"/>
      <w:r>
        <w:rPr>
          <w:rFonts w:ascii="Times New Roman" w:hAnsi="Times New Roman" w:cs="Times New Roman"/>
        </w:rPr>
        <w:t xml:space="preserve"> who is then on the premises.</w:t>
      </w:r>
    </w:p>
    <w:p w14:paraId="634E96D5"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Any person who hinders or prevents an </w:t>
      </w:r>
      <w:proofErr w:type="spellStart"/>
      <w:r>
        <w:rPr>
          <w:rFonts w:ascii="Times New Roman" w:hAnsi="Times New Roman" w:cs="Times New Roman"/>
        </w:rPr>
        <w:t>authorised</w:t>
      </w:r>
      <w:proofErr w:type="spellEnd"/>
      <w:r>
        <w:rPr>
          <w:rFonts w:ascii="Times New Roman" w:hAnsi="Times New Roman" w:cs="Times New Roman"/>
        </w:rPr>
        <w:t xml:space="preserve"> person from doing anything that he or she is </w:t>
      </w:r>
      <w:proofErr w:type="spellStart"/>
      <w:r>
        <w:rPr>
          <w:rFonts w:ascii="Times New Roman" w:hAnsi="Times New Roman" w:cs="Times New Roman"/>
        </w:rPr>
        <w:t>authorised</w:t>
      </w:r>
      <w:proofErr w:type="spellEnd"/>
      <w:r>
        <w:rPr>
          <w:rFonts w:ascii="Times New Roman" w:hAnsi="Times New Roman" w:cs="Times New Roman"/>
        </w:rPr>
        <w:t xml:space="preserve"> to do under subsection (1) is guilty of an offence punishable, on conviction, by imprisonment for a period not exceeding 6 months.</w:t>
      </w:r>
    </w:p>
    <w:p w14:paraId="58FD568C"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 xml:space="preserve">Notice that specimen collection </w:t>
      </w:r>
      <w:proofErr w:type="spellStart"/>
      <w:r>
        <w:rPr>
          <w:rFonts w:ascii="Times New Roman" w:hAnsi="Times New Roman" w:cs="Times New Roman"/>
          <w:b/>
          <w:bCs/>
        </w:rPr>
        <w:t>centre</w:t>
      </w:r>
      <w:proofErr w:type="spellEnd"/>
      <w:r>
        <w:rPr>
          <w:rFonts w:ascii="Times New Roman" w:hAnsi="Times New Roman" w:cs="Times New Roman"/>
          <w:b/>
          <w:bCs/>
        </w:rPr>
        <w:t xml:space="preserve"> is licensed</w:t>
      </w:r>
    </w:p>
    <w:p w14:paraId="09EE2BA7"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"23DNK. The approved pathology authority operating a licensed collection </w:t>
      </w:r>
      <w:proofErr w:type="spellStart"/>
      <w:r>
        <w:rPr>
          <w:rFonts w:ascii="Times New Roman" w:hAnsi="Times New Roman" w:cs="Times New Roman"/>
        </w:rPr>
        <w:t>centre</w:t>
      </w:r>
      <w:proofErr w:type="spellEnd"/>
      <w:r>
        <w:rPr>
          <w:rFonts w:ascii="Times New Roman" w:hAnsi="Times New Roman" w:cs="Times New Roman"/>
        </w:rPr>
        <w:t xml:space="preserve"> must ensure that at all times there is on display in a prominent place at the </w:t>
      </w:r>
      <w:proofErr w:type="spellStart"/>
      <w:r>
        <w:rPr>
          <w:rFonts w:ascii="Times New Roman" w:hAnsi="Times New Roman" w:cs="Times New Roman"/>
        </w:rPr>
        <w:t>centre</w:t>
      </w:r>
      <w:proofErr w:type="spellEnd"/>
      <w:r>
        <w:rPr>
          <w:rFonts w:ascii="Times New Roman" w:hAnsi="Times New Roman" w:cs="Times New Roman"/>
        </w:rPr>
        <w:t xml:space="preserve"> a notice that lets the public know:</w:t>
      </w:r>
    </w:p>
    <w:p w14:paraId="110D63A3"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that the </w:t>
      </w:r>
      <w:proofErr w:type="spellStart"/>
      <w:r>
        <w:rPr>
          <w:rFonts w:ascii="Times New Roman" w:hAnsi="Times New Roman" w:cs="Times New Roman"/>
        </w:rPr>
        <w:t>centre</w:t>
      </w:r>
      <w:proofErr w:type="spellEnd"/>
      <w:r>
        <w:rPr>
          <w:rFonts w:ascii="Times New Roman" w:hAnsi="Times New Roman" w:cs="Times New Roman"/>
        </w:rPr>
        <w:t xml:space="preserve"> is licensed under this Division; and</w:t>
      </w:r>
    </w:p>
    <w:p w14:paraId="49B42002"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if the </w:t>
      </w:r>
      <w:proofErr w:type="spellStart"/>
      <w:r>
        <w:rPr>
          <w:rFonts w:ascii="Times New Roman" w:hAnsi="Times New Roman" w:cs="Times New Roman"/>
        </w:rPr>
        <w:t>centre</w:t>
      </w:r>
      <w:proofErr w:type="spellEnd"/>
      <w:r>
        <w:rPr>
          <w:rFonts w:ascii="Times New Roman" w:hAnsi="Times New Roman" w:cs="Times New Roman"/>
        </w:rPr>
        <w:t xml:space="preserve"> is a temporary collection </w:t>
      </w:r>
      <w:proofErr w:type="spellStart"/>
      <w:r>
        <w:rPr>
          <w:rFonts w:ascii="Times New Roman" w:hAnsi="Times New Roman" w:cs="Times New Roman"/>
        </w:rPr>
        <w:t>centre</w:t>
      </w:r>
      <w:proofErr w:type="spellEnd"/>
      <w:r>
        <w:rPr>
          <w:rFonts w:ascii="Times New Roman" w:hAnsi="Times New Roman" w:cs="Times New Roman"/>
        </w:rPr>
        <w:t xml:space="preserve">—that it is such a </w:t>
      </w:r>
      <w:proofErr w:type="spellStart"/>
      <w:r>
        <w:rPr>
          <w:rFonts w:ascii="Times New Roman" w:hAnsi="Times New Roman" w:cs="Times New Roman"/>
        </w:rPr>
        <w:t>centre</w:t>
      </w:r>
      <w:proofErr w:type="spellEnd"/>
      <w:r>
        <w:rPr>
          <w:rFonts w:ascii="Times New Roman" w:hAnsi="Times New Roman" w:cs="Times New Roman"/>
        </w:rPr>
        <w:t>.</w:t>
      </w:r>
    </w:p>
    <w:p w14:paraId="1E3CC49F" w14:textId="77777777" w:rsidR="00E619CB" w:rsidRDefault="00E619CB" w:rsidP="00E619CB">
      <w:pPr>
        <w:autoSpaceDE w:val="0"/>
        <w:autoSpaceDN w:val="0"/>
        <w:adjustRightInd w:val="0"/>
        <w:spacing w:before="120" w:after="60" w:line="240" w:lineRule="auto"/>
        <w:jc w:val="both"/>
        <w:rPr>
          <w:rFonts w:ascii="Times New Roman" w:hAnsi="Times New Roman" w:cs="Times New Roman"/>
        </w:rPr>
      </w:pPr>
      <w:r>
        <w:rPr>
          <w:rFonts w:ascii="Times New Roman" w:hAnsi="Times New Roman" w:cs="Times New Roman"/>
        </w:rPr>
        <w:t>Penalty: $100.</w:t>
      </w:r>
    </w:p>
    <w:p w14:paraId="1C4FBDB6" w14:textId="77777777" w:rsidR="00E619CB" w:rsidRDefault="00E619CB" w:rsidP="00E619CB">
      <w:pPr>
        <w:rPr>
          <w:rFonts w:ascii="Times New Roman" w:hAnsi="Times New Roman" w:cs="Times New Roman"/>
          <w:b/>
          <w:bCs/>
        </w:rPr>
      </w:pPr>
      <w:r>
        <w:rPr>
          <w:rFonts w:ascii="Times New Roman" w:hAnsi="Times New Roman" w:cs="Times New Roman"/>
          <w:b/>
          <w:bCs/>
        </w:rPr>
        <w:br w:type="page"/>
      </w:r>
    </w:p>
    <w:p w14:paraId="3A2DC091"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lastRenderedPageBreak/>
        <w:t xml:space="preserve">Offence in relation to unlicensed specimen collection </w:t>
      </w:r>
      <w:proofErr w:type="spellStart"/>
      <w:r>
        <w:rPr>
          <w:rFonts w:ascii="Times New Roman" w:hAnsi="Times New Roman" w:cs="Times New Roman"/>
          <w:b/>
          <w:bCs/>
        </w:rPr>
        <w:t>centres</w:t>
      </w:r>
      <w:proofErr w:type="spellEnd"/>
    </w:p>
    <w:p w14:paraId="08413F2A"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"23DNL.(1) A person who operates an unlicensed specimen collection </w:t>
      </w:r>
      <w:proofErr w:type="spellStart"/>
      <w:r>
        <w:rPr>
          <w:rFonts w:ascii="Times New Roman" w:hAnsi="Times New Roman" w:cs="Times New Roman"/>
        </w:rPr>
        <w:t>centre</w:t>
      </w:r>
      <w:proofErr w:type="spellEnd"/>
      <w:r>
        <w:rPr>
          <w:rFonts w:ascii="Times New Roman" w:hAnsi="Times New Roman" w:cs="Times New Roman"/>
        </w:rPr>
        <w:t xml:space="preserve"> must cause to be taken such steps as are reasonable in all the circumstances to ensure that, before a pathology specimen is collected at the </w:t>
      </w:r>
      <w:proofErr w:type="spellStart"/>
      <w:r>
        <w:rPr>
          <w:rFonts w:ascii="Times New Roman" w:hAnsi="Times New Roman" w:cs="Times New Roman"/>
        </w:rPr>
        <w:t>centre</w:t>
      </w:r>
      <w:proofErr w:type="spellEnd"/>
      <w:r>
        <w:rPr>
          <w:rFonts w:ascii="Times New Roman" w:hAnsi="Times New Roman" w:cs="Times New Roman"/>
        </w:rPr>
        <w:t xml:space="preserve"> from a person in relation to whom a pathology service is to be rendered:</w:t>
      </w:r>
    </w:p>
    <w:p w14:paraId="4A20E27C"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that person or, if that person is in the care of another person, that other person; and</w:t>
      </w:r>
    </w:p>
    <w:p w14:paraId="6A9D79AC"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approved pathology practitioner by or on behalf of whom the pathology service is to be rendered;</w:t>
      </w:r>
    </w:p>
    <w:p w14:paraId="3651B864" w14:textId="77777777" w:rsidR="00E619CB" w:rsidRDefault="00E619CB" w:rsidP="00E619CB">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are informed that, if the approved pathology practitioner were to use the specimen in rendering a pathology service, a </w:t>
      </w:r>
      <w:proofErr w:type="spellStart"/>
      <w:r>
        <w:rPr>
          <w:rFonts w:ascii="Times New Roman" w:hAnsi="Times New Roman" w:cs="Times New Roman"/>
        </w:rPr>
        <w:t>medicare</w:t>
      </w:r>
      <w:proofErr w:type="spellEnd"/>
      <w:r>
        <w:rPr>
          <w:rFonts w:ascii="Times New Roman" w:hAnsi="Times New Roman" w:cs="Times New Roman"/>
        </w:rPr>
        <w:t xml:space="preserve"> benefit would not be payable in respect of the pathology service. Penalty: $2000.</w:t>
      </w:r>
    </w:p>
    <w:p w14:paraId="781BA64C"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Subsection (1) does not apply to an approved pathology authority that is:</w:t>
      </w:r>
    </w:p>
    <w:p w14:paraId="57C7A6DF"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 State or Territory; or</w:t>
      </w:r>
    </w:p>
    <w:p w14:paraId="21599D31"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 public authority within the meaning of section 23DF.".</w:t>
      </w:r>
    </w:p>
    <w:p w14:paraId="05F03506"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Review of decisions</w:t>
      </w:r>
    </w:p>
    <w:p w14:paraId="6B2EE0F2"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sidRPr="00B52023">
        <w:rPr>
          <w:rFonts w:ascii="Times New Roman" w:hAnsi="Times New Roman" w:cs="Times New Roman"/>
          <w:b/>
        </w:rPr>
        <w:t>7.</w:t>
      </w:r>
      <w:r>
        <w:rPr>
          <w:rFonts w:ascii="Times New Roman" w:hAnsi="Times New Roman" w:cs="Times New Roman"/>
        </w:rPr>
        <w:t xml:space="preserve"> Section 23DO of the Principal Act is amended:</w:t>
      </w:r>
    </w:p>
    <w:p w14:paraId="0078A5D8"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b/>
          <w:bCs/>
        </w:rPr>
        <w:tab/>
      </w:r>
      <w:r>
        <w:rPr>
          <w:rFonts w:ascii="Times New Roman" w:hAnsi="Times New Roman" w:cs="Times New Roman"/>
        </w:rPr>
        <w:t>by inserting after subsection (2B) the following subsections:</w:t>
      </w:r>
    </w:p>
    <w:p w14:paraId="2F7F01BF" w14:textId="77777777" w:rsidR="00E619CB" w:rsidRDefault="00E619CB" w:rsidP="00E619CB">
      <w:pPr>
        <w:autoSpaceDE w:val="0"/>
        <w:autoSpaceDN w:val="0"/>
        <w:adjustRightInd w:val="0"/>
        <w:spacing w:before="120" w:after="0" w:line="240" w:lineRule="auto"/>
        <w:ind w:left="720" w:firstLine="187"/>
        <w:jc w:val="both"/>
        <w:rPr>
          <w:rFonts w:ascii="Times New Roman" w:hAnsi="Times New Roman" w:cs="Times New Roman"/>
        </w:rPr>
      </w:pPr>
      <w:r>
        <w:rPr>
          <w:rFonts w:ascii="Times New Roman" w:hAnsi="Times New Roman" w:cs="Times New Roman"/>
        </w:rPr>
        <w:t>"(2C) An approved pathology authority aggrieved by a decision of the Minister not to make a determination under subsection 23DNC(1) may, not later than 28 days after being informed of the decision of the Minister, apply to the Minister for a reconsideration of the decision.by the Minister.</w:t>
      </w:r>
    </w:p>
    <w:p w14:paraId="3672D1A8" w14:textId="77777777" w:rsidR="00E619CB" w:rsidRDefault="00E619CB" w:rsidP="00E619CB">
      <w:pPr>
        <w:autoSpaceDE w:val="0"/>
        <w:autoSpaceDN w:val="0"/>
        <w:adjustRightInd w:val="0"/>
        <w:spacing w:before="120" w:after="0" w:line="240" w:lineRule="auto"/>
        <w:ind w:left="720" w:firstLine="187"/>
        <w:jc w:val="both"/>
        <w:rPr>
          <w:rFonts w:ascii="Times New Roman" w:hAnsi="Times New Roman" w:cs="Times New Roman"/>
        </w:rPr>
      </w:pPr>
      <w:r>
        <w:rPr>
          <w:rFonts w:ascii="Times New Roman" w:hAnsi="Times New Roman" w:cs="Times New Roman"/>
        </w:rPr>
        <w:t>"(2D) On receiving an application under subsection (2C), the Minister must reconsider his or her decision and may:</w:t>
      </w:r>
    </w:p>
    <w:p w14:paraId="6DE1F421"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affirm the decision; or</w:t>
      </w:r>
    </w:p>
    <w:p w14:paraId="105F9346"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make a determination under section 23DNC(1).</w:t>
      </w:r>
    </w:p>
    <w:p w14:paraId="3DA18C84" w14:textId="77777777" w:rsidR="00E619CB" w:rsidRDefault="00E619CB" w:rsidP="00E619CB">
      <w:pPr>
        <w:autoSpaceDE w:val="0"/>
        <w:autoSpaceDN w:val="0"/>
        <w:adjustRightInd w:val="0"/>
        <w:spacing w:before="120" w:after="0" w:line="240" w:lineRule="auto"/>
        <w:ind w:left="720" w:firstLine="187"/>
        <w:jc w:val="both"/>
        <w:rPr>
          <w:rFonts w:ascii="Times New Roman" w:hAnsi="Times New Roman" w:cs="Times New Roman"/>
        </w:rPr>
      </w:pPr>
      <w:r>
        <w:rPr>
          <w:rFonts w:ascii="Times New Roman" w:hAnsi="Times New Roman" w:cs="Times New Roman"/>
        </w:rPr>
        <w:t xml:space="preserve">"(2E) Where an approved pathology authority who has applied for the grant of a </w:t>
      </w:r>
      <w:proofErr w:type="spellStart"/>
      <w:r>
        <w:rPr>
          <w:rFonts w:ascii="Times New Roman" w:hAnsi="Times New Roman" w:cs="Times New Roman"/>
        </w:rPr>
        <w:t>licence</w:t>
      </w:r>
      <w:proofErr w:type="spellEnd"/>
      <w:r>
        <w:rPr>
          <w:rFonts w:ascii="Times New Roman" w:hAnsi="Times New Roman" w:cs="Times New Roman"/>
        </w:rPr>
        <w:t xml:space="preserve"> under section 23DND(1) is informed that the Minister has decided not to approve the grant of the </w:t>
      </w:r>
      <w:proofErr w:type="spellStart"/>
      <w:r>
        <w:rPr>
          <w:rFonts w:ascii="Times New Roman" w:hAnsi="Times New Roman" w:cs="Times New Roman"/>
        </w:rPr>
        <w:t>licence</w:t>
      </w:r>
      <w:proofErr w:type="spellEnd"/>
      <w:r>
        <w:rPr>
          <w:rFonts w:ascii="Times New Roman" w:hAnsi="Times New Roman" w:cs="Times New Roman"/>
        </w:rPr>
        <w:t>, the approved pathology authority may, not later than 28 days after receiving the information, apply to the Minister for a reconsideration of the decision by the Minister.</w:t>
      </w:r>
    </w:p>
    <w:p w14:paraId="7998849C" w14:textId="77777777" w:rsidR="00E619CB" w:rsidRDefault="00E619CB" w:rsidP="00E619CB">
      <w:pPr>
        <w:autoSpaceDE w:val="0"/>
        <w:autoSpaceDN w:val="0"/>
        <w:adjustRightInd w:val="0"/>
        <w:spacing w:before="120" w:after="0" w:line="240" w:lineRule="auto"/>
        <w:ind w:left="720" w:firstLine="187"/>
        <w:jc w:val="both"/>
        <w:rPr>
          <w:rFonts w:ascii="Times New Roman" w:hAnsi="Times New Roman" w:cs="Times New Roman"/>
        </w:rPr>
      </w:pPr>
      <w:r>
        <w:rPr>
          <w:rFonts w:ascii="Times New Roman" w:hAnsi="Times New Roman" w:cs="Times New Roman"/>
        </w:rPr>
        <w:t>"(2F) On receiving an application under subsection (2E), the Minister must reconsider his or her decision and may:</w:t>
      </w:r>
    </w:p>
    <w:p w14:paraId="6B243AA6"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affirm the decision; or</w:t>
      </w:r>
    </w:p>
    <w:p w14:paraId="67EAD462"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approve the grant of the </w:t>
      </w:r>
      <w:proofErr w:type="spellStart"/>
      <w:r>
        <w:rPr>
          <w:rFonts w:ascii="Times New Roman" w:hAnsi="Times New Roman" w:cs="Times New Roman"/>
        </w:rPr>
        <w:t>licence</w:t>
      </w:r>
      <w:proofErr w:type="spellEnd"/>
      <w:r>
        <w:rPr>
          <w:rFonts w:ascii="Times New Roman" w:hAnsi="Times New Roman" w:cs="Times New Roman"/>
        </w:rPr>
        <w:t xml:space="preserve"> to the approved pathology authority.</w:t>
      </w:r>
    </w:p>
    <w:p w14:paraId="36E2AAF7" w14:textId="77777777" w:rsidR="00E619CB" w:rsidRDefault="00E619CB" w:rsidP="00E619CB">
      <w:pPr>
        <w:autoSpaceDE w:val="0"/>
        <w:autoSpaceDN w:val="0"/>
        <w:adjustRightInd w:val="0"/>
        <w:spacing w:before="120" w:after="0" w:line="240" w:lineRule="auto"/>
        <w:ind w:left="720" w:firstLine="187"/>
        <w:jc w:val="both"/>
        <w:rPr>
          <w:rFonts w:ascii="Times New Roman" w:hAnsi="Times New Roman" w:cs="Times New Roman"/>
        </w:rPr>
      </w:pPr>
      <w:r>
        <w:rPr>
          <w:rFonts w:ascii="Times New Roman" w:hAnsi="Times New Roman" w:cs="Times New Roman"/>
        </w:rPr>
        <w:t>"(2G) Where an approved pathology authority is notified</w:t>
      </w:r>
    </w:p>
    <w:p w14:paraId="30C586C5" w14:textId="77777777" w:rsidR="00E619CB" w:rsidRDefault="00E619CB" w:rsidP="00E619CB">
      <w:pPr>
        <w:rPr>
          <w:rFonts w:ascii="Times New Roman" w:hAnsi="Times New Roman" w:cs="Times New Roman"/>
        </w:rPr>
      </w:pPr>
      <w:r>
        <w:rPr>
          <w:rFonts w:ascii="Times New Roman" w:hAnsi="Times New Roman" w:cs="Times New Roman"/>
        </w:rPr>
        <w:br w:type="page"/>
      </w:r>
    </w:p>
    <w:p w14:paraId="24D00085" w14:textId="77777777" w:rsidR="00E619CB" w:rsidRDefault="00E619CB" w:rsidP="00E619CB">
      <w:pPr>
        <w:autoSpaceDE w:val="0"/>
        <w:autoSpaceDN w:val="0"/>
        <w:adjustRightInd w:val="0"/>
        <w:spacing w:before="120" w:after="0" w:line="240" w:lineRule="auto"/>
        <w:ind w:left="720"/>
        <w:jc w:val="both"/>
        <w:rPr>
          <w:rFonts w:ascii="Times New Roman" w:hAnsi="Times New Roman" w:cs="Times New Roman"/>
        </w:rPr>
      </w:pPr>
      <w:r>
        <w:rPr>
          <w:rFonts w:ascii="Times New Roman" w:hAnsi="Times New Roman" w:cs="Times New Roman"/>
        </w:rPr>
        <w:lastRenderedPageBreak/>
        <w:t xml:space="preserve">under subsection 23DNG(2) of a decision of the Minister to revoke a </w:t>
      </w:r>
      <w:proofErr w:type="spellStart"/>
      <w:r>
        <w:rPr>
          <w:rFonts w:ascii="Times New Roman" w:hAnsi="Times New Roman" w:cs="Times New Roman"/>
        </w:rPr>
        <w:t>licence</w:t>
      </w:r>
      <w:proofErr w:type="spellEnd"/>
      <w:r>
        <w:rPr>
          <w:rFonts w:ascii="Times New Roman" w:hAnsi="Times New Roman" w:cs="Times New Roman"/>
        </w:rPr>
        <w:t xml:space="preserve"> held by the authority, the approved pathology authority may, not later than 28 days after receiving the notice, apply to the Minister for a reconsideration of the decision of the Minister.</w:t>
      </w:r>
    </w:p>
    <w:p w14:paraId="5AB0B6B2" w14:textId="77777777" w:rsidR="00E619CB" w:rsidRDefault="00E619CB" w:rsidP="00E619CB">
      <w:pPr>
        <w:autoSpaceDE w:val="0"/>
        <w:autoSpaceDN w:val="0"/>
        <w:adjustRightInd w:val="0"/>
        <w:spacing w:before="120" w:after="0" w:line="240" w:lineRule="auto"/>
        <w:ind w:left="720" w:firstLine="187"/>
        <w:jc w:val="both"/>
        <w:rPr>
          <w:rFonts w:ascii="Times New Roman" w:hAnsi="Times New Roman" w:cs="Times New Roman"/>
        </w:rPr>
      </w:pPr>
      <w:r>
        <w:rPr>
          <w:rFonts w:ascii="Times New Roman" w:hAnsi="Times New Roman" w:cs="Times New Roman"/>
        </w:rPr>
        <w:t>"(2H) On receiving an application under subsection (2G), the Minister must reconsider his or her decision and may:</w:t>
      </w:r>
    </w:p>
    <w:p w14:paraId="485DB656"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affirm the decision; or</w:t>
      </w:r>
    </w:p>
    <w:p w14:paraId="4E28DBC1" w14:textId="77777777" w:rsidR="00E619CB" w:rsidRDefault="00E619CB" w:rsidP="00E619CB">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cancel the revocation of the </w:t>
      </w:r>
      <w:proofErr w:type="spellStart"/>
      <w:r>
        <w:rPr>
          <w:rFonts w:ascii="Times New Roman" w:hAnsi="Times New Roman" w:cs="Times New Roman"/>
        </w:rPr>
        <w:t>licence</w:t>
      </w:r>
      <w:proofErr w:type="spellEnd"/>
      <w:r>
        <w:rPr>
          <w:rFonts w:ascii="Times New Roman" w:hAnsi="Times New Roman" w:cs="Times New Roman"/>
        </w:rPr>
        <w:t xml:space="preserve"> with effect from the day on which the revocation had effect.";</w:t>
      </w:r>
    </w:p>
    <w:p w14:paraId="10836524"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b/>
          <w:bCs/>
        </w:rPr>
        <w:tab/>
      </w:r>
      <w:r>
        <w:rPr>
          <w:rFonts w:ascii="Times New Roman" w:hAnsi="Times New Roman" w:cs="Times New Roman"/>
        </w:rPr>
        <w:t>by omitting from subsection (3) and paragraph (5)(c) "or (2B)" and substituting ", (2B), (2D), (2F) or (2H)".</w:t>
      </w:r>
    </w:p>
    <w:p w14:paraId="1BCBCA61" w14:textId="77777777" w:rsidR="00E619CB" w:rsidRDefault="00E619CB" w:rsidP="00E619CB">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Bribery</w:t>
      </w:r>
    </w:p>
    <w:p w14:paraId="741FBCD5"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8.</w:t>
      </w:r>
      <w:r>
        <w:rPr>
          <w:rFonts w:ascii="Times New Roman" w:hAnsi="Times New Roman" w:cs="Times New Roman"/>
        </w:rPr>
        <w:t xml:space="preserve"> Section 129AA of the Principal Act is amended:</w:t>
      </w:r>
    </w:p>
    <w:p w14:paraId="009C302B"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ab/>
        <w:t>by inserting in paragraph (1)(b) "or medical entrepreneur" after "practitioner";</w:t>
      </w:r>
    </w:p>
    <w:p w14:paraId="02F08D9C"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rPr>
        <w:tab/>
        <w:t>by inserting in subsection (1A) "or medical entrepreneur" after "practitioner";</w:t>
      </w:r>
    </w:p>
    <w:p w14:paraId="61753EB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(c)</w:t>
      </w:r>
      <w:r>
        <w:rPr>
          <w:rFonts w:ascii="Times New Roman" w:hAnsi="Times New Roman" w:cs="Times New Roman"/>
        </w:rPr>
        <w:tab/>
        <w:t>by omitting from subsection (4) "a fine not exceeding $10,000 or".</w:t>
      </w:r>
    </w:p>
    <w:p w14:paraId="69F2C0EF" w14:textId="77777777" w:rsidR="00E619CB" w:rsidRDefault="00E619CB" w:rsidP="00E619CB">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Prohibited practices in relation to the rendering of pathology services</w:t>
      </w:r>
    </w:p>
    <w:p w14:paraId="20E07DFF" w14:textId="77777777" w:rsidR="00E619CB" w:rsidRDefault="00E619CB" w:rsidP="00E619CB">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9.</w:t>
      </w:r>
      <w:r>
        <w:rPr>
          <w:rFonts w:ascii="Times New Roman" w:hAnsi="Times New Roman" w:cs="Times New Roman"/>
        </w:rPr>
        <w:t xml:space="preserve"> Section 129AAA of the Principal Act is amended:</w:t>
      </w:r>
    </w:p>
    <w:p w14:paraId="5F4E6C1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ab/>
        <w:t>by inserting in subsection (1) "or any other person" after "practitioner" (fourth occurring);</w:t>
      </w:r>
    </w:p>
    <w:p w14:paraId="5E948624"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rPr>
        <w:tab/>
        <w:t>by inserting in subsection (1) "or the other person" after "practitioner" (sixth occurring);</w:t>
      </w:r>
    </w:p>
    <w:p w14:paraId="02EAF53D"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(c)</w:t>
      </w:r>
      <w:r>
        <w:rPr>
          <w:rFonts w:ascii="Times New Roman" w:hAnsi="Times New Roman" w:cs="Times New Roman"/>
        </w:rPr>
        <w:tab/>
        <w:t>by inserting in subsection (1) "or of the other person" after "practitioner" (last occurring);</w:t>
      </w:r>
    </w:p>
    <w:p w14:paraId="0ACED6B1"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(d)</w:t>
      </w:r>
      <w:r>
        <w:rPr>
          <w:rFonts w:ascii="Times New Roman" w:hAnsi="Times New Roman" w:cs="Times New Roman"/>
        </w:rPr>
        <w:tab/>
        <w:t>by inserting in subsection (2) "or medical entrepreneur" after "practitioner" (second occurring);</w:t>
      </w:r>
    </w:p>
    <w:p w14:paraId="3C0EFA41"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(e)</w:t>
      </w:r>
      <w:r>
        <w:rPr>
          <w:rFonts w:ascii="Times New Roman" w:hAnsi="Times New Roman" w:cs="Times New Roman"/>
        </w:rPr>
        <w:tab/>
        <w:t>by omitting from subsection (2) "2 practitioners" and substituting "parties to the arrangement";</w:t>
      </w:r>
    </w:p>
    <w:p w14:paraId="25A351B1"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(f)</w:t>
      </w:r>
      <w:r>
        <w:rPr>
          <w:rFonts w:ascii="Times New Roman" w:hAnsi="Times New Roman" w:cs="Times New Roman"/>
        </w:rPr>
        <w:tab/>
        <w:t>by inserting in subsection (2) "or any practitioner who has entered into any contract, agreement or arrangement with that medical entrepreneur (as the case may be)" after "practitioner" (last occurring);</w:t>
      </w:r>
    </w:p>
    <w:p w14:paraId="0581C5CD"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(g)</w:t>
      </w:r>
      <w:r>
        <w:rPr>
          <w:rFonts w:ascii="Times New Roman" w:hAnsi="Times New Roman" w:cs="Times New Roman"/>
        </w:rPr>
        <w:tab/>
        <w:t>by inserting in subsection (3) "or at premises made available to the pathology practitioner by a medical entrepreneur" after "practitioner" (second occurring);</w:t>
      </w:r>
    </w:p>
    <w:p w14:paraId="5E8DFC6C"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(h)</w:t>
      </w:r>
      <w:r>
        <w:rPr>
          <w:rFonts w:ascii="Times New Roman" w:hAnsi="Times New Roman" w:cs="Times New Roman"/>
        </w:rPr>
        <w:tab/>
        <w:t>by inserting in paragraph (4)(a) "or medical entrepreneur" after "practitioner" (second occurring);</w:t>
      </w:r>
    </w:p>
    <w:p w14:paraId="0819A8DC"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(i)</w:t>
      </w:r>
      <w:r>
        <w:rPr>
          <w:rFonts w:ascii="Times New Roman" w:hAnsi="Times New Roman" w:cs="Times New Roman"/>
        </w:rPr>
        <w:tab/>
        <w:t>by omitting from subparagraph 4(a)(i) "2 practitioners" and inserting "parties to the agreement";</w:t>
      </w:r>
    </w:p>
    <w:p w14:paraId="5B6FA96E" w14:textId="77777777" w:rsidR="00E619CB" w:rsidRDefault="00E619CB" w:rsidP="00E619CB">
      <w:pPr>
        <w:rPr>
          <w:rFonts w:ascii="Times New Roman" w:hAnsi="Times New Roman" w:cs="Times New Roman"/>
          <w:b/>
          <w:bCs/>
        </w:rPr>
      </w:pPr>
      <w:r>
        <w:rPr>
          <w:rFonts w:ascii="Times New Roman" w:hAnsi="Times New Roman" w:cs="Times New Roman"/>
          <w:b/>
          <w:bCs/>
        </w:rPr>
        <w:br w:type="page"/>
      </w:r>
    </w:p>
    <w:p w14:paraId="65C3D2ED"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lastRenderedPageBreak/>
        <w:t>(j)</w:t>
      </w:r>
      <w:r>
        <w:rPr>
          <w:rFonts w:ascii="Times New Roman" w:hAnsi="Times New Roman" w:cs="Times New Roman"/>
          <w:b/>
          <w:bCs/>
        </w:rPr>
        <w:tab/>
      </w:r>
      <w:r>
        <w:rPr>
          <w:rFonts w:ascii="Times New Roman" w:hAnsi="Times New Roman" w:cs="Times New Roman"/>
        </w:rPr>
        <w:t>by omitting from subparagraph (4)(a)(ii) "practitioner" (wherever occurring) and substituting "party";</w:t>
      </w:r>
    </w:p>
    <w:p w14:paraId="247FB281"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(k)</w:t>
      </w:r>
      <w:r>
        <w:rPr>
          <w:rFonts w:ascii="Times New Roman" w:hAnsi="Times New Roman" w:cs="Times New Roman"/>
          <w:b/>
          <w:bCs/>
        </w:rPr>
        <w:tab/>
      </w:r>
      <w:r>
        <w:rPr>
          <w:rFonts w:ascii="Times New Roman" w:hAnsi="Times New Roman" w:cs="Times New Roman"/>
        </w:rPr>
        <w:t>by inserting in subsection (4) "or any practitioner who has entered into any contract, agreement or arrangement with that medical entrepreneur (as the case may be)" after "practitioner" (last occurring);</w:t>
      </w:r>
    </w:p>
    <w:p w14:paraId="51EFC1A0" w14:textId="77777777" w:rsidR="00E619CB" w:rsidRDefault="00E619CB" w:rsidP="00E619CB">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b/>
          <w:bCs/>
        </w:rPr>
        <w:t>(l)</w:t>
      </w:r>
      <w:r>
        <w:rPr>
          <w:rFonts w:ascii="Times New Roman" w:hAnsi="Times New Roman" w:cs="Times New Roman"/>
          <w:b/>
          <w:bCs/>
        </w:rPr>
        <w:tab/>
      </w:r>
      <w:r>
        <w:rPr>
          <w:rFonts w:ascii="Times New Roman" w:hAnsi="Times New Roman" w:cs="Times New Roman"/>
        </w:rPr>
        <w:t>by omitting from subsection (8) "a fine not exceeding $10,000 or".</w:t>
      </w:r>
    </w:p>
    <w:p w14:paraId="75E3EAE4" w14:textId="77777777" w:rsidR="00E619CB" w:rsidRDefault="00E619CB" w:rsidP="00E619CB">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14:paraId="43B72FE1" w14:textId="77777777" w:rsidR="00E619CB" w:rsidRDefault="00E619CB" w:rsidP="00E619CB">
      <w:pPr>
        <w:autoSpaceDE w:val="0"/>
        <w:autoSpaceDN w:val="0"/>
        <w:adjustRightInd w:val="0"/>
        <w:spacing w:before="240" w:after="0" w:line="240" w:lineRule="auto"/>
        <w:jc w:val="center"/>
        <w:rPr>
          <w:rFonts w:ascii="Times New Roman" w:hAnsi="Times New Roman" w:cs="Times New Roman"/>
          <w:b/>
          <w:bCs/>
        </w:rPr>
      </w:pPr>
      <w:r>
        <w:rPr>
          <w:rFonts w:ascii="Times New Roman" w:hAnsi="Times New Roman" w:cs="Times New Roman"/>
          <w:b/>
          <w:bCs/>
        </w:rPr>
        <w:t>NOTE</w:t>
      </w:r>
    </w:p>
    <w:p w14:paraId="65B498BD" w14:textId="68CBBDC0" w:rsidR="00E619CB" w:rsidRPr="002E65EB" w:rsidRDefault="00E619CB" w:rsidP="00E619CB">
      <w:pPr>
        <w:autoSpaceDE w:val="0"/>
        <w:autoSpaceDN w:val="0"/>
        <w:adjustRightInd w:val="0"/>
        <w:spacing w:before="120" w:after="0" w:line="240" w:lineRule="auto"/>
        <w:ind w:left="360" w:hanging="360"/>
        <w:jc w:val="both"/>
        <w:rPr>
          <w:rFonts w:ascii="Times New Roman" w:hAnsi="Times New Roman" w:cs="Times New Roman"/>
          <w:sz w:val="20"/>
          <w:szCs w:val="20"/>
        </w:rPr>
      </w:pPr>
      <w:r w:rsidRPr="002E65EB">
        <w:rPr>
          <w:rFonts w:ascii="Times New Roman" w:hAnsi="Times New Roman" w:cs="Times New Roman"/>
          <w:sz w:val="20"/>
          <w:szCs w:val="20"/>
        </w:rPr>
        <w:t>1.</w:t>
      </w:r>
      <w:r w:rsidRPr="002E65EB">
        <w:rPr>
          <w:rFonts w:ascii="Times New Roman" w:hAnsi="Times New Roman" w:cs="Times New Roman"/>
          <w:sz w:val="20"/>
          <w:szCs w:val="20"/>
        </w:rPr>
        <w:tab/>
        <w:t>No. 42, 1974, as amended. For previous amendments, see No. 58, 1975; Nos. 59, 91, 101, 109 and 157, 1976; No. 75, 1977; Nos. 36, 89 and 133, 1978; Nos. 53 and 123, 1979; No. 132, 1980; Nos. 118 and 176, 1981; Nos. 49, 80 and 112, 1982; Nos. 54 and 139, 1983; Nos. 15, 46, 63, 120, 135 and 165, 1984; Nos. 24, 65, 70, 95 and 167, 1985; Nos. 28, 75 and 94, 1986; Nos. 44, 131, 132 and 141, 1987; Nos. 85, 87, 99 and 155, 1988; Nos. 59, 84, 95 and 164, 1989; Nos. 3, 106 and 141, 1990; Nos. 6, 57, 68, 70, 73, 84, 116, 141 and 175, 1991.</w:t>
      </w:r>
    </w:p>
    <w:p w14:paraId="5C5467DF" w14:textId="77777777" w:rsidR="00E619CB" w:rsidRPr="002E65EB" w:rsidRDefault="00E619CB" w:rsidP="00E619CB">
      <w:pPr>
        <w:autoSpaceDE w:val="0"/>
        <w:autoSpaceDN w:val="0"/>
        <w:adjustRightInd w:val="0"/>
        <w:spacing w:before="240" w:after="0" w:line="240" w:lineRule="auto"/>
        <w:jc w:val="both"/>
        <w:rPr>
          <w:rFonts w:ascii="Times New Roman" w:hAnsi="Times New Roman" w:cs="Times New Roman"/>
          <w:i/>
          <w:iCs/>
          <w:sz w:val="20"/>
          <w:szCs w:val="20"/>
        </w:rPr>
      </w:pPr>
      <w:r w:rsidRPr="002E65EB">
        <w:rPr>
          <w:rFonts w:ascii="Times New Roman" w:hAnsi="Times New Roman" w:cs="Times New Roman"/>
          <w:iCs/>
          <w:sz w:val="20"/>
          <w:szCs w:val="20"/>
        </w:rPr>
        <w:t>[</w:t>
      </w:r>
      <w:r w:rsidRPr="002E65EB">
        <w:rPr>
          <w:rFonts w:ascii="Times New Roman" w:hAnsi="Times New Roman" w:cs="Times New Roman"/>
          <w:i/>
          <w:iCs/>
          <w:sz w:val="20"/>
          <w:szCs w:val="20"/>
        </w:rPr>
        <w:t>Minister's second reading speech made in—</w:t>
      </w:r>
    </w:p>
    <w:p w14:paraId="2D21AE5B" w14:textId="77777777" w:rsidR="00E619CB" w:rsidRPr="002E65EB" w:rsidRDefault="00E619CB" w:rsidP="00E619CB">
      <w:pPr>
        <w:autoSpaceDE w:val="0"/>
        <w:autoSpaceDN w:val="0"/>
        <w:adjustRightInd w:val="0"/>
        <w:spacing w:after="0" w:line="240" w:lineRule="auto"/>
        <w:ind w:left="720"/>
        <w:jc w:val="both"/>
        <w:rPr>
          <w:rFonts w:ascii="Times New Roman" w:hAnsi="Times New Roman" w:cs="Times New Roman"/>
          <w:i/>
          <w:iCs/>
          <w:sz w:val="20"/>
          <w:szCs w:val="20"/>
        </w:rPr>
      </w:pPr>
      <w:r w:rsidRPr="002E65EB">
        <w:rPr>
          <w:rFonts w:ascii="Times New Roman" w:hAnsi="Times New Roman" w:cs="Times New Roman"/>
          <w:i/>
          <w:iCs/>
          <w:sz w:val="20"/>
          <w:szCs w:val="20"/>
        </w:rPr>
        <w:t>House of Representatives on 7 November 1991</w:t>
      </w:r>
    </w:p>
    <w:p w14:paraId="002A9275" w14:textId="77777777" w:rsidR="00E619CB" w:rsidRPr="002E65EB" w:rsidRDefault="00E619CB" w:rsidP="00E619CB">
      <w:pPr>
        <w:autoSpaceDE w:val="0"/>
        <w:autoSpaceDN w:val="0"/>
        <w:adjustRightInd w:val="0"/>
        <w:spacing w:after="0" w:line="240" w:lineRule="auto"/>
        <w:ind w:left="720"/>
        <w:jc w:val="both"/>
        <w:rPr>
          <w:rFonts w:ascii="Times New Roman" w:hAnsi="Times New Roman" w:cs="Times New Roman"/>
          <w:i/>
          <w:iCs/>
          <w:sz w:val="20"/>
          <w:szCs w:val="20"/>
        </w:rPr>
      </w:pPr>
      <w:r w:rsidRPr="002E65EB">
        <w:rPr>
          <w:rFonts w:ascii="Times New Roman" w:hAnsi="Times New Roman" w:cs="Times New Roman"/>
          <w:i/>
          <w:iCs/>
          <w:sz w:val="20"/>
          <w:szCs w:val="20"/>
        </w:rPr>
        <w:t>Senate on 13 November 1991</w:t>
      </w:r>
      <w:r w:rsidRPr="002E65EB">
        <w:rPr>
          <w:rFonts w:ascii="Times New Roman" w:hAnsi="Times New Roman" w:cs="Times New Roman"/>
          <w:iCs/>
          <w:sz w:val="20"/>
          <w:szCs w:val="20"/>
        </w:rPr>
        <w:t>]</w:t>
      </w:r>
    </w:p>
    <w:p w14:paraId="7C414B39" w14:textId="77777777" w:rsidR="0014086F" w:rsidRDefault="0014086F"/>
    <w:sectPr w:rsidR="0014086F" w:rsidSect="00EA2F73">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39C53" w15:done="0"/>
  <w15:commentEx w15:paraId="5440EEA6" w15:done="0"/>
  <w15:commentEx w15:paraId="5A102F9E" w15:done="0"/>
  <w15:commentEx w15:paraId="39FFAE05" w15:done="0"/>
  <w15:commentEx w15:paraId="20C3C5B1" w15:done="0"/>
  <w15:commentEx w15:paraId="1183E2E8" w15:done="0"/>
  <w15:commentEx w15:paraId="0BA49C53" w15:done="0"/>
  <w15:commentEx w15:paraId="450DDEEA" w15:done="0"/>
  <w15:commentEx w15:paraId="402D8AC7" w15:done="0"/>
  <w15:commentEx w15:paraId="2E31D0FB" w15:done="0"/>
  <w15:commentEx w15:paraId="482AFB1C" w15:done="0"/>
  <w15:commentEx w15:paraId="33F0376A" w15:done="0"/>
  <w15:commentEx w15:paraId="218AB9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39C53" w16cid:durableId="2090F9F9"/>
  <w16cid:commentId w16cid:paraId="5440EEA6" w16cid:durableId="2090FA05"/>
  <w16cid:commentId w16cid:paraId="5A102F9E" w16cid:durableId="2090FA0E"/>
  <w16cid:commentId w16cid:paraId="39FFAE05" w16cid:durableId="2090FA22"/>
  <w16cid:commentId w16cid:paraId="20C3C5B1" w16cid:durableId="2090FA38"/>
  <w16cid:commentId w16cid:paraId="1183E2E8" w16cid:durableId="2090FA46"/>
  <w16cid:commentId w16cid:paraId="0BA49C53" w16cid:durableId="2090FA58"/>
  <w16cid:commentId w16cid:paraId="450DDEEA" w16cid:durableId="2090FA62"/>
  <w16cid:commentId w16cid:paraId="402D8AC7" w16cid:durableId="2090FA72"/>
  <w16cid:commentId w16cid:paraId="2E31D0FB" w16cid:durableId="2090FA90"/>
  <w16cid:commentId w16cid:paraId="482AFB1C" w16cid:durableId="2090FAA6"/>
  <w16cid:commentId w16cid:paraId="33F0376A" w16cid:durableId="2090FAE0"/>
  <w16cid:commentId w16cid:paraId="218AB9F9" w16cid:durableId="2090FB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A29E4" w14:textId="77777777" w:rsidR="004D582F" w:rsidRDefault="004D582F" w:rsidP="00EA2F73">
      <w:pPr>
        <w:spacing w:after="0" w:line="240" w:lineRule="auto"/>
      </w:pPr>
      <w:r>
        <w:separator/>
      </w:r>
    </w:p>
  </w:endnote>
  <w:endnote w:type="continuationSeparator" w:id="0">
    <w:p w14:paraId="0A0FD46A" w14:textId="77777777" w:rsidR="004D582F" w:rsidRDefault="004D582F" w:rsidP="00EA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62C66" w14:textId="77777777" w:rsidR="004D582F" w:rsidRDefault="004D582F" w:rsidP="00EA2F73">
      <w:pPr>
        <w:spacing w:after="0" w:line="240" w:lineRule="auto"/>
      </w:pPr>
      <w:r>
        <w:separator/>
      </w:r>
    </w:p>
  </w:footnote>
  <w:footnote w:type="continuationSeparator" w:id="0">
    <w:p w14:paraId="544802B6" w14:textId="77777777" w:rsidR="004D582F" w:rsidRDefault="004D582F" w:rsidP="00EA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248F" w14:textId="77777777" w:rsidR="00EA2F73" w:rsidRPr="00EA2F73" w:rsidRDefault="00EA2F73" w:rsidP="00EA2F73">
    <w:pPr>
      <w:pStyle w:val="Header"/>
      <w:tabs>
        <w:tab w:val="clear" w:pos="4513"/>
        <w:tab w:val="center" w:pos="5580"/>
      </w:tabs>
      <w:jc w:val="center"/>
    </w:pPr>
    <w:r w:rsidRPr="00EA2F73">
      <w:rPr>
        <w:rFonts w:ascii="Times New Roman" w:hAnsi="Times New Roman" w:cs="Times New Roman"/>
        <w:i/>
        <w:iCs/>
        <w:szCs w:val="24"/>
        <w:lang w:val="en-IN"/>
      </w:rPr>
      <w:t>Health Insurance (Pathology) Amendment (No. 2)</w:t>
    </w:r>
    <w:r>
      <w:rPr>
        <w:rFonts w:ascii="Times New Roman" w:hAnsi="Times New Roman" w:cs="Times New Roman"/>
        <w:i/>
        <w:iCs/>
        <w:szCs w:val="24"/>
        <w:lang w:val="en-IN"/>
      </w:rPr>
      <w:tab/>
    </w:r>
    <w:r w:rsidRPr="00EA2F73">
      <w:rPr>
        <w:rFonts w:ascii="Times New Roman" w:hAnsi="Times New Roman" w:cs="Times New Roman"/>
        <w:i/>
        <w:iCs/>
        <w:szCs w:val="24"/>
        <w:lang w:val="en-IN"/>
      </w:rPr>
      <w:t>No. 193,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CB"/>
    <w:rsid w:val="000C64B3"/>
    <w:rsid w:val="0014086F"/>
    <w:rsid w:val="002E65EB"/>
    <w:rsid w:val="002F62C0"/>
    <w:rsid w:val="004D12E7"/>
    <w:rsid w:val="004D582F"/>
    <w:rsid w:val="006F5890"/>
    <w:rsid w:val="00D66787"/>
    <w:rsid w:val="00D82CE1"/>
    <w:rsid w:val="00E619CB"/>
    <w:rsid w:val="00EA2F73"/>
    <w:rsid w:val="00EF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1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CB"/>
    <w:rPr>
      <w:rFonts w:ascii="Tahoma" w:eastAsiaTheme="minorEastAsia" w:hAnsi="Tahoma" w:cs="Tahoma"/>
      <w:sz w:val="16"/>
      <w:szCs w:val="16"/>
    </w:rPr>
  </w:style>
  <w:style w:type="paragraph" w:styleId="Header">
    <w:name w:val="header"/>
    <w:basedOn w:val="Normal"/>
    <w:link w:val="HeaderChar"/>
    <w:uiPriority w:val="99"/>
    <w:unhideWhenUsed/>
    <w:rsid w:val="00EA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F73"/>
  </w:style>
  <w:style w:type="paragraph" w:styleId="Footer">
    <w:name w:val="footer"/>
    <w:basedOn w:val="Normal"/>
    <w:link w:val="FooterChar"/>
    <w:uiPriority w:val="99"/>
    <w:unhideWhenUsed/>
    <w:rsid w:val="00EA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F73"/>
  </w:style>
  <w:style w:type="character" w:styleId="CommentReference">
    <w:name w:val="annotation reference"/>
    <w:basedOn w:val="DefaultParagraphFont"/>
    <w:uiPriority w:val="99"/>
    <w:semiHidden/>
    <w:unhideWhenUsed/>
    <w:rsid w:val="00D66787"/>
    <w:rPr>
      <w:sz w:val="16"/>
      <w:szCs w:val="16"/>
    </w:rPr>
  </w:style>
  <w:style w:type="paragraph" w:styleId="CommentText">
    <w:name w:val="annotation text"/>
    <w:basedOn w:val="Normal"/>
    <w:link w:val="CommentTextChar"/>
    <w:uiPriority w:val="99"/>
    <w:semiHidden/>
    <w:unhideWhenUsed/>
    <w:rsid w:val="00D66787"/>
    <w:pPr>
      <w:spacing w:line="240" w:lineRule="auto"/>
    </w:pPr>
    <w:rPr>
      <w:sz w:val="20"/>
      <w:szCs w:val="20"/>
    </w:rPr>
  </w:style>
  <w:style w:type="character" w:customStyle="1" w:styleId="CommentTextChar">
    <w:name w:val="Comment Text Char"/>
    <w:basedOn w:val="DefaultParagraphFont"/>
    <w:link w:val="CommentText"/>
    <w:uiPriority w:val="99"/>
    <w:semiHidden/>
    <w:rsid w:val="00D66787"/>
    <w:rPr>
      <w:sz w:val="20"/>
      <w:szCs w:val="20"/>
    </w:rPr>
  </w:style>
  <w:style w:type="paragraph" w:styleId="CommentSubject">
    <w:name w:val="annotation subject"/>
    <w:basedOn w:val="CommentText"/>
    <w:next w:val="CommentText"/>
    <w:link w:val="CommentSubjectChar"/>
    <w:uiPriority w:val="99"/>
    <w:semiHidden/>
    <w:unhideWhenUsed/>
    <w:rsid w:val="00D66787"/>
    <w:rPr>
      <w:b/>
      <w:bCs/>
    </w:rPr>
  </w:style>
  <w:style w:type="character" w:customStyle="1" w:styleId="CommentSubjectChar">
    <w:name w:val="Comment Subject Char"/>
    <w:basedOn w:val="CommentTextChar"/>
    <w:link w:val="CommentSubject"/>
    <w:uiPriority w:val="99"/>
    <w:semiHidden/>
    <w:rsid w:val="00D66787"/>
    <w:rPr>
      <w:b/>
      <w:bCs/>
      <w:sz w:val="20"/>
      <w:szCs w:val="20"/>
    </w:rPr>
  </w:style>
  <w:style w:type="paragraph" w:styleId="Revision">
    <w:name w:val="Revision"/>
    <w:hidden/>
    <w:uiPriority w:val="99"/>
    <w:semiHidden/>
    <w:rsid w:val="002E65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CB"/>
    <w:rPr>
      <w:rFonts w:ascii="Tahoma" w:eastAsiaTheme="minorEastAsia" w:hAnsi="Tahoma" w:cs="Tahoma"/>
      <w:sz w:val="16"/>
      <w:szCs w:val="16"/>
    </w:rPr>
  </w:style>
  <w:style w:type="paragraph" w:styleId="Header">
    <w:name w:val="header"/>
    <w:basedOn w:val="Normal"/>
    <w:link w:val="HeaderChar"/>
    <w:uiPriority w:val="99"/>
    <w:unhideWhenUsed/>
    <w:rsid w:val="00EA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F73"/>
  </w:style>
  <w:style w:type="paragraph" w:styleId="Footer">
    <w:name w:val="footer"/>
    <w:basedOn w:val="Normal"/>
    <w:link w:val="FooterChar"/>
    <w:uiPriority w:val="99"/>
    <w:unhideWhenUsed/>
    <w:rsid w:val="00EA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F73"/>
  </w:style>
  <w:style w:type="character" w:styleId="CommentReference">
    <w:name w:val="annotation reference"/>
    <w:basedOn w:val="DefaultParagraphFont"/>
    <w:uiPriority w:val="99"/>
    <w:semiHidden/>
    <w:unhideWhenUsed/>
    <w:rsid w:val="00D66787"/>
    <w:rPr>
      <w:sz w:val="16"/>
      <w:szCs w:val="16"/>
    </w:rPr>
  </w:style>
  <w:style w:type="paragraph" w:styleId="CommentText">
    <w:name w:val="annotation text"/>
    <w:basedOn w:val="Normal"/>
    <w:link w:val="CommentTextChar"/>
    <w:uiPriority w:val="99"/>
    <w:semiHidden/>
    <w:unhideWhenUsed/>
    <w:rsid w:val="00D66787"/>
    <w:pPr>
      <w:spacing w:line="240" w:lineRule="auto"/>
    </w:pPr>
    <w:rPr>
      <w:sz w:val="20"/>
      <w:szCs w:val="20"/>
    </w:rPr>
  </w:style>
  <w:style w:type="character" w:customStyle="1" w:styleId="CommentTextChar">
    <w:name w:val="Comment Text Char"/>
    <w:basedOn w:val="DefaultParagraphFont"/>
    <w:link w:val="CommentText"/>
    <w:uiPriority w:val="99"/>
    <w:semiHidden/>
    <w:rsid w:val="00D66787"/>
    <w:rPr>
      <w:sz w:val="20"/>
      <w:szCs w:val="20"/>
    </w:rPr>
  </w:style>
  <w:style w:type="paragraph" w:styleId="CommentSubject">
    <w:name w:val="annotation subject"/>
    <w:basedOn w:val="CommentText"/>
    <w:next w:val="CommentText"/>
    <w:link w:val="CommentSubjectChar"/>
    <w:uiPriority w:val="99"/>
    <w:semiHidden/>
    <w:unhideWhenUsed/>
    <w:rsid w:val="00D66787"/>
    <w:rPr>
      <w:b/>
      <w:bCs/>
    </w:rPr>
  </w:style>
  <w:style w:type="character" w:customStyle="1" w:styleId="CommentSubjectChar">
    <w:name w:val="Comment Subject Char"/>
    <w:basedOn w:val="CommentTextChar"/>
    <w:link w:val="CommentSubject"/>
    <w:uiPriority w:val="99"/>
    <w:semiHidden/>
    <w:rsid w:val="00D66787"/>
    <w:rPr>
      <w:b/>
      <w:bCs/>
      <w:sz w:val="20"/>
      <w:szCs w:val="20"/>
    </w:rPr>
  </w:style>
  <w:style w:type="paragraph" w:styleId="Revision">
    <w:name w:val="Revision"/>
    <w:hidden/>
    <w:uiPriority w:val="99"/>
    <w:semiHidden/>
    <w:rsid w:val="002E6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Pettingill, Tia</cp:lastModifiedBy>
  <cp:revision>3</cp:revision>
  <dcterms:created xsi:type="dcterms:W3CDTF">2019-05-23T00:57:00Z</dcterms:created>
  <dcterms:modified xsi:type="dcterms:W3CDTF">2019-10-17T04:44:00Z</dcterms:modified>
</cp:coreProperties>
</file>