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E24F9" w14:textId="77777777" w:rsidR="008A53AF" w:rsidRDefault="008A53AF" w:rsidP="006720A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noProof/>
          <w:lang w:val="en-AU" w:eastAsia="en-AU"/>
        </w:rPr>
        <w:drawing>
          <wp:inline distT="0" distB="0" distL="0" distR="0" wp14:anchorId="39C8B166" wp14:editId="634A633B">
            <wp:extent cx="1645920" cy="1143000"/>
            <wp:effectExtent l="0" t="0" r="0" b="0"/>
            <wp:docPr id="8" name="Picture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D5A8B" w14:textId="77777777" w:rsidR="008A53AF" w:rsidRPr="00E777E3" w:rsidRDefault="008A53AF" w:rsidP="00A86B32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 w:cs="Times New Roman"/>
          <w:b/>
          <w:bCs/>
          <w:sz w:val="36"/>
          <w:lang w:val="en-US"/>
        </w:rPr>
      </w:pPr>
      <w:r w:rsidRPr="00E777E3">
        <w:rPr>
          <w:rFonts w:ascii="Times New Roman" w:hAnsi="Times New Roman" w:cs="Times New Roman"/>
          <w:b/>
          <w:bCs/>
          <w:sz w:val="36"/>
          <w:lang w:val="en-US"/>
        </w:rPr>
        <w:t>Honey Export Charge Amendment Act 1991</w:t>
      </w:r>
    </w:p>
    <w:p w14:paraId="4B576A86" w14:textId="08DBABF4" w:rsidR="008A53AF" w:rsidRPr="001A0B8F" w:rsidRDefault="008A53AF" w:rsidP="00A86B32">
      <w:pPr>
        <w:autoSpaceDE w:val="0"/>
        <w:autoSpaceDN w:val="0"/>
        <w:adjustRightInd w:val="0"/>
        <w:spacing w:before="960" w:after="720" w:line="240" w:lineRule="auto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1A0B8F">
        <w:rPr>
          <w:rFonts w:ascii="Times New Roman" w:hAnsi="Times New Roman" w:cs="Times New Roman"/>
          <w:b/>
          <w:bCs/>
          <w:sz w:val="24"/>
          <w:lang w:val="en-US"/>
        </w:rPr>
        <w:t>No. 155 of 1991</w:t>
      </w:r>
    </w:p>
    <w:p w14:paraId="739E8366" w14:textId="77777777" w:rsidR="00A86B32" w:rsidRDefault="00A86B32" w:rsidP="00A86B32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lang w:val="en-US"/>
        </w:rPr>
      </w:pPr>
    </w:p>
    <w:p w14:paraId="2323CF66" w14:textId="77777777" w:rsidR="008A53AF" w:rsidRPr="00E777E3" w:rsidRDefault="008A53AF" w:rsidP="00A86B32">
      <w:pPr>
        <w:autoSpaceDE w:val="0"/>
        <w:autoSpaceDN w:val="0"/>
        <w:adjustRightInd w:val="0"/>
        <w:spacing w:before="960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lang w:val="en-US"/>
        </w:rPr>
      </w:pPr>
      <w:r w:rsidRPr="00E777E3">
        <w:rPr>
          <w:rFonts w:ascii="Times New Roman" w:hAnsi="Times New Roman" w:cs="Times New Roman"/>
          <w:b/>
          <w:bCs/>
          <w:sz w:val="26"/>
          <w:lang w:val="en-US"/>
        </w:rPr>
        <w:t xml:space="preserve">An Act to amend the </w:t>
      </w:r>
      <w:r w:rsidRPr="00E777E3">
        <w:rPr>
          <w:rFonts w:ascii="Times New Roman" w:hAnsi="Times New Roman" w:cs="Times New Roman"/>
          <w:b/>
          <w:bCs/>
          <w:i/>
          <w:iCs/>
          <w:sz w:val="26"/>
          <w:lang w:val="en-US"/>
        </w:rPr>
        <w:t>Honey Export Charge Act 1973</w:t>
      </w:r>
    </w:p>
    <w:p w14:paraId="2FD852E6" w14:textId="72BED52A" w:rsidR="008A53AF" w:rsidRDefault="008A53AF" w:rsidP="00A86B32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i/>
          <w:iCs/>
          <w:lang w:val="en-US"/>
        </w:rPr>
      </w:pPr>
      <w:r w:rsidRPr="001A0B8F">
        <w:rPr>
          <w:rFonts w:ascii="Times New Roman" w:hAnsi="Times New Roman" w:cs="Times New Roman"/>
          <w:iCs/>
          <w:lang w:val="en-US"/>
        </w:rPr>
        <w:t>[</w:t>
      </w:r>
      <w:r>
        <w:rPr>
          <w:rFonts w:ascii="Times New Roman" w:hAnsi="Times New Roman" w:cs="Times New Roman"/>
          <w:i/>
          <w:iCs/>
          <w:lang w:val="en-US"/>
        </w:rPr>
        <w:t>Assented to 21 October 1991</w:t>
      </w:r>
      <w:r w:rsidRPr="001A0B8F">
        <w:rPr>
          <w:rFonts w:ascii="Times New Roman" w:hAnsi="Times New Roman" w:cs="Times New Roman"/>
          <w:iCs/>
          <w:lang w:val="en-US"/>
        </w:rPr>
        <w:t>]</w:t>
      </w:r>
    </w:p>
    <w:p w14:paraId="18F1090A" w14:textId="77777777" w:rsidR="008A53AF" w:rsidRDefault="008A53AF" w:rsidP="008A53A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Parliament of Australia enacts:</w:t>
      </w:r>
    </w:p>
    <w:p w14:paraId="71F4830C" w14:textId="77777777" w:rsidR="008A53AF" w:rsidRDefault="008A53AF" w:rsidP="008A53A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Short title etc.</w:t>
      </w:r>
    </w:p>
    <w:p w14:paraId="4C5448F6" w14:textId="77777777" w:rsidR="008A53AF" w:rsidRDefault="008A53AF" w:rsidP="008A53A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1.(1) </w:t>
      </w:r>
      <w:r>
        <w:rPr>
          <w:rFonts w:ascii="Times New Roman" w:hAnsi="Times New Roman" w:cs="Times New Roman"/>
          <w:lang w:val="en-US"/>
        </w:rPr>
        <w:t xml:space="preserve">This Act may be cited as the </w:t>
      </w:r>
      <w:r>
        <w:rPr>
          <w:rFonts w:ascii="Times New Roman" w:hAnsi="Times New Roman" w:cs="Times New Roman"/>
          <w:i/>
          <w:iCs/>
          <w:lang w:val="en-US"/>
        </w:rPr>
        <w:t>Honey Export Charge Amendment Act 1991.</w:t>
      </w:r>
    </w:p>
    <w:p w14:paraId="587FEAE5" w14:textId="77777777" w:rsidR="008A53AF" w:rsidRDefault="008A53AF" w:rsidP="008A53A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(2) </w:t>
      </w:r>
      <w:r>
        <w:rPr>
          <w:rFonts w:ascii="Times New Roman" w:hAnsi="Times New Roman" w:cs="Times New Roman"/>
          <w:lang w:val="en-US"/>
        </w:rPr>
        <w:t xml:space="preserve">In this Act, </w:t>
      </w:r>
      <w:r>
        <w:rPr>
          <w:rFonts w:ascii="Times New Roman" w:hAnsi="Times New Roman" w:cs="Times New Roman"/>
          <w:b/>
          <w:bCs/>
          <w:lang w:val="en-US"/>
        </w:rPr>
        <w:t xml:space="preserve">"Principal Act" </w:t>
      </w:r>
      <w:r>
        <w:rPr>
          <w:rFonts w:ascii="Times New Roman" w:hAnsi="Times New Roman" w:cs="Times New Roman"/>
          <w:lang w:val="en-US"/>
        </w:rPr>
        <w:t xml:space="preserve">means the </w:t>
      </w:r>
      <w:r>
        <w:rPr>
          <w:rFonts w:ascii="Times New Roman" w:hAnsi="Times New Roman" w:cs="Times New Roman"/>
          <w:i/>
          <w:iCs/>
          <w:lang w:val="en-US"/>
        </w:rPr>
        <w:t>Honey Export Charge Act 1973</w:t>
      </w:r>
      <w:r>
        <w:rPr>
          <w:rFonts w:ascii="Times New Roman" w:hAnsi="Times New Roman" w:cs="Times New Roman"/>
          <w:vertAlign w:val="superscript"/>
          <w:lang w:val="en-US"/>
        </w:rPr>
        <w:t>1</w:t>
      </w:r>
      <w:r>
        <w:rPr>
          <w:rFonts w:ascii="Times New Roman" w:hAnsi="Times New Roman" w:cs="Times New Roman"/>
          <w:i/>
          <w:iCs/>
          <w:lang w:val="en-US"/>
        </w:rPr>
        <w:t>.</w:t>
      </w:r>
    </w:p>
    <w:p w14:paraId="3E6331C0" w14:textId="77777777" w:rsidR="008A53AF" w:rsidRDefault="008A53AF" w:rsidP="008A53A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Commencement</w:t>
      </w:r>
    </w:p>
    <w:p w14:paraId="7E78756D" w14:textId="77777777" w:rsidR="008A53AF" w:rsidRDefault="008A53AF" w:rsidP="008A53A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2.</w:t>
      </w:r>
      <w:r>
        <w:rPr>
          <w:rFonts w:ascii="Times New Roman" w:hAnsi="Times New Roman" w:cs="Times New Roman"/>
          <w:lang w:val="en-US"/>
        </w:rPr>
        <w:t xml:space="preserve"> This Act commences on the day on which it receives the Royal Assent.</w:t>
      </w:r>
    </w:p>
    <w:p w14:paraId="6E3DDF44" w14:textId="77777777" w:rsidR="008A53AF" w:rsidRDefault="008A53AF" w:rsidP="008A53A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Rates of levy</w:t>
      </w:r>
    </w:p>
    <w:p w14:paraId="56AB1988" w14:textId="77777777" w:rsidR="008A53AF" w:rsidRDefault="008A53AF" w:rsidP="008A53A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3.</w:t>
      </w:r>
      <w:r>
        <w:rPr>
          <w:rFonts w:ascii="Times New Roman" w:hAnsi="Times New Roman" w:cs="Times New Roman"/>
          <w:lang w:val="en-US"/>
        </w:rPr>
        <w:t xml:space="preserve"> Section 7 of the Principal Act is amended by omitting from paragraph (1)(b) "0.50 cent" and substituting "0.75 cent".</w:t>
      </w:r>
    </w:p>
    <w:p w14:paraId="7CFF4A8C" w14:textId="77777777" w:rsidR="008A53AF" w:rsidRDefault="008A53AF" w:rsidP="008A53AF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68DBDC63" w14:textId="77777777" w:rsidR="008A53AF" w:rsidRDefault="008A53AF" w:rsidP="008A53A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NOTE</w:t>
      </w:r>
    </w:p>
    <w:p w14:paraId="55A2A1CC" w14:textId="3426C73D" w:rsidR="008A53AF" w:rsidRPr="001A0B8F" w:rsidRDefault="008A53AF" w:rsidP="008A53AF">
      <w:p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1A0B8F">
        <w:rPr>
          <w:rFonts w:ascii="Times New Roman" w:hAnsi="Times New Roman" w:cs="Times New Roman"/>
          <w:sz w:val="21"/>
          <w:szCs w:val="21"/>
          <w:lang w:val="en-US"/>
        </w:rPr>
        <w:t>1.</w:t>
      </w:r>
      <w:r w:rsidRPr="001A0B8F">
        <w:rPr>
          <w:rFonts w:ascii="Times New Roman" w:hAnsi="Times New Roman" w:cs="Times New Roman"/>
          <w:sz w:val="21"/>
          <w:szCs w:val="21"/>
          <w:lang w:val="en-US"/>
        </w:rPr>
        <w:tab/>
        <w:t>No. 183, 1973, as amended</w:t>
      </w:r>
      <w:bookmarkStart w:id="0" w:name="_GoBack"/>
      <w:bookmarkEnd w:id="0"/>
      <w:r w:rsidRPr="001A0B8F">
        <w:rPr>
          <w:rFonts w:ascii="Times New Roman" w:hAnsi="Times New Roman" w:cs="Times New Roman"/>
          <w:sz w:val="21"/>
          <w:szCs w:val="21"/>
          <w:lang w:val="en-US"/>
        </w:rPr>
        <w:t>. For previous amendments, see No. 146, 1980; No. 103, 1985; No. 30, 1988; No. 17, 1990; and No. 26, 1991.</w:t>
      </w:r>
    </w:p>
    <w:p w14:paraId="5B25F529" w14:textId="77777777" w:rsidR="008A53AF" w:rsidRPr="001A0B8F" w:rsidRDefault="008A53AF" w:rsidP="008A53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1"/>
          <w:szCs w:val="21"/>
          <w:lang w:val="en-US"/>
        </w:rPr>
      </w:pPr>
      <w:r w:rsidRPr="001A0B8F">
        <w:rPr>
          <w:rFonts w:ascii="Times New Roman" w:hAnsi="Times New Roman" w:cs="Times New Roman"/>
          <w:iCs/>
          <w:sz w:val="21"/>
          <w:szCs w:val="21"/>
          <w:lang w:val="en-US"/>
        </w:rPr>
        <w:t>[</w:t>
      </w:r>
      <w:r w:rsidRPr="001A0B8F">
        <w:rPr>
          <w:rFonts w:ascii="Times New Roman" w:hAnsi="Times New Roman" w:cs="Times New Roman"/>
          <w:i/>
          <w:iCs/>
          <w:sz w:val="21"/>
          <w:szCs w:val="21"/>
          <w:lang w:val="en-US"/>
        </w:rPr>
        <w:t>Minister's second reading speech made in—</w:t>
      </w:r>
    </w:p>
    <w:p w14:paraId="5A3B0EDE" w14:textId="77777777" w:rsidR="008A53AF" w:rsidRPr="001A0B8F" w:rsidRDefault="008A53AF" w:rsidP="008A53A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1"/>
          <w:szCs w:val="21"/>
          <w:lang w:val="en-US"/>
        </w:rPr>
      </w:pPr>
      <w:r w:rsidRPr="001A0B8F">
        <w:rPr>
          <w:rFonts w:ascii="Times New Roman" w:hAnsi="Times New Roman" w:cs="Times New Roman"/>
          <w:i/>
          <w:iCs/>
          <w:sz w:val="21"/>
          <w:szCs w:val="21"/>
          <w:lang w:val="en-US"/>
        </w:rPr>
        <w:t>House of Representatives on 21 August 1991</w:t>
      </w:r>
    </w:p>
    <w:p w14:paraId="26B646D9" w14:textId="77777777" w:rsidR="008A53AF" w:rsidRPr="001A0B8F" w:rsidRDefault="008A53AF" w:rsidP="008A53A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1"/>
          <w:szCs w:val="21"/>
          <w:lang w:val="en-US"/>
        </w:rPr>
      </w:pPr>
      <w:r w:rsidRPr="001A0B8F">
        <w:rPr>
          <w:rFonts w:ascii="Times New Roman" w:hAnsi="Times New Roman" w:cs="Times New Roman"/>
          <w:i/>
          <w:iCs/>
          <w:sz w:val="21"/>
          <w:szCs w:val="21"/>
          <w:lang w:val="en-US"/>
        </w:rPr>
        <w:t>Senate on 5 September 1991</w:t>
      </w:r>
      <w:r w:rsidR="007D4581" w:rsidRPr="001A0B8F">
        <w:rPr>
          <w:rFonts w:ascii="Times New Roman" w:hAnsi="Times New Roman" w:cs="Times New Roman"/>
          <w:iCs/>
          <w:sz w:val="21"/>
          <w:szCs w:val="21"/>
          <w:lang w:val="en-US"/>
        </w:rPr>
        <w:t>]</w:t>
      </w:r>
    </w:p>
    <w:sectPr w:rsidR="008A53AF" w:rsidRPr="001A0B8F" w:rsidSect="009F1139">
      <w:headerReference w:type="default" r:id="rId8"/>
      <w:pgSz w:w="11906" w:h="16838"/>
      <w:pgMar w:top="1440" w:right="1440" w:bottom="1440" w:left="1440" w:header="720" w:footer="72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DC91D8" w15:done="0"/>
  <w15:commentEx w15:paraId="05BE85E4" w15:done="0"/>
  <w15:commentEx w15:paraId="6CB05E30" w15:done="0"/>
  <w15:commentEx w15:paraId="2507DB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DC91D8" w16cid:durableId="208969D6"/>
  <w16cid:commentId w16cid:paraId="05BE85E4" w16cid:durableId="208969DC"/>
  <w16cid:commentId w16cid:paraId="6CB05E30" w16cid:durableId="208969E1"/>
  <w16cid:commentId w16cid:paraId="2507DB13" w16cid:durableId="208969F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C9A8A" w14:textId="77777777" w:rsidR="007A6935" w:rsidRDefault="007A6935" w:rsidP="00AC578A">
      <w:pPr>
        <w:spacing w:after="0" w:line="240" w:lineRule="auto"/>
      </w:pPr>
      <w:r>
        <w:separator/>
      </w:r>
    </w:p>
  </w:endnote>
  <w:endnote w:type="continuationSeparator" w:id="0">
    <w:p w14:paraId="7E61E460" w14:textId="77777777" w:rsidR="007A6935" w:rsidRDefault="007A6935" w:rsidP="00AC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38D99" w14:textId="77777777" w:rsidR="007A6935" w:rsidRDefault="007A6935" w:rsidP="00AC578A">
      <w:pPr>
        <w:spacing w:after="0" w:line="240" w:lineRule="auto"/>
      </w:pPr>
      <w:r>
        <w:separator/>
      </w:r>
    </w:p>
  </w:footnote>
  <w:footnote w:type="continuationSeparator" w:id="0">
    <w:p w14:paraId="6E9B02F9" w14:textId="77777777" w:rsidR="007A6935" w:rsidRDefault="007A6935" w:rsidP="00AC5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3F325" w14:textId="77777777" w:rsidR="00AC578A" w:rsidRPr="00AC578A" w:rsidRDefault="00AC578A" w:rsidP="00AC578A">
    <w:pPr>
      <w:pStyle w:val="Header"/>
      <w:tabs>
        <w:tab w:val="clear" w:pos="4680"/>
        <w:tab w:val="center" w:pos="4230"/>
      </w:tabs>
      <w:jc w:val="center"/>
      <w:rPr>
        <w:rFonts w:ascii="Times New Roman" w:hAnsi="Times New Roman"/>
      </w:rPr>
    </w:pPr>
    <w:r w:rsidRPr="00AC578A">
      <w:rPr>
        <w:rFonts w:ascii="Times New Roman" w:hAnsi="Times New Roman" w:cs="Times New Roman"/>
        <w:i/>
        <w:iCs/>
        <w:lang w:val="en-US"/>
      </w:rPr>
      <w:t>Honey Export Charge Amendment</w:t>
    </w:r>
    <w:r>
      <w:rPr>
        <w:rFonts w:ascii="Times New Roman" w:hAnsi="Times New Roman" w:cs="Times New Roman"/>
        <w:i/>
        <w:iCs/>
        <w:lang w:val="en-US"/>
      </w:rPr>
      <w:tab/>
    </w:r>
    <w:r w:rsidRPr="00AC578A">
      <w:rPr>
        <w:rFonts w:ascii="Times New Roman" w:hAnsi="Times New Roman" w:cs="Times New Roman"/>
        <w:i/>
        <w:iCs/>
        <w:lang w:val="en-US"/>
      </w:rPr>
      <w:t xml:space="preserve">No. </w:t>
    </w:r>
    <w:r w:rsidRPr="00AC578A">
      <w:rPr>
        <w:rFonts w:ascii="Times New Roman" w:hAnsi="Times New Roman" w:cs="Times New Roman"/>
        <w:bCs/>
        <w:i/>
        <w:iCs/>
        <w:lang w:val="en-US"/>
      </w:rPr>
      <w:t xml:space="preserve">155, </w:t>
    </w:r>
    <w:r w:rsidRPr="00AC578A">
      <w:rPr>
        <w:rFonts w:ascii="Times New Roman" w:hAnsi="Times New Roman" w:cs="Arial"/>
        <w:i/>
        <w:iCs/>
        <w:lang w:val="en-US"/>
      </w:rPr>
      <w:t>1991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AF"/>
    <w:rsid w:val="001A0B8F"/>
    <w:rsid w:val="002779AF"/>
    <w:rsid w:val="0039760A"/>
    <w:rsid w:val="006720A4"/>
    <w:rsid w:val="006A7F2B"/>
    <w:rsid w:val="007A6935"/>
    <w:rsid w:val="007D4581"/>
    <w:rsid w:val="0083752A"/>
    <w:rsid w:val="008A53AF"/>
    <w:rsid w:val="009E191A"/>
    <w:rsid w:val="009F1139"/>
    <w:rsid w:val="00A86B32"/>
    <w:rsid w:val="00AC578A"/>
    <w:rsid w:val="00BB4BFA"/>
    <w:rsid w:val="00F21901"/>
    <w:rsid w:val="00F6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8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5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8A"/>
  </w:style>
  <w:style w:type="paragraph" w:styleId="Footer">
    <w:name w:val="footer"/>
    <w:basedOn w:val="Normal"/>
    <w:link w:val="FooterChar"/>
    <w:uiPriority w:val="99"/>
    <w:unhideWhenUsed/>
    <w:rsid w:val="00AC5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8A"/>
  </w:style>
  <w:style w:type="character" w:styleId="CommentReference">
    <w:name w:val="annotation reference"/>
    <w:basedOn w:val="DefaultParagraphFont"/>
    <w:uiPriority w:val="99"/>
    <w:semiHidden/>
    <w:unhideWhenUsed/>
    <w:rsid w:val="00BB4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B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0B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5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8A"/>
  </w:style>
  <w:style w:type="paragraph" w:styleId="Footer">
    <w:name w:val="footer"/>
    <w:basedOn w:val="Normal"/>
    <w:link w:val="FooterChar"/>
    <w:uiPriority w:val="99"/>
    <w:unhideWhenUsed/>
    <w:rsid w:val="00AC5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8A"/>
  </w:style>
  <w:style w:type="character" w:styleId="CommentReference">
    <w:name w:val="annotation reference"/>
    <w:basedOn w:val="DefaultParagraphFont"/>
    <w:uiPriority w:val="99"/>
    <w:semiHidden/>
    <w:unhideWhenUsed/>
    <w:rsid w:val="00BB4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B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0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651</Characters>
  <Application>Microsoft Office Word</Application>
  <DocSecurity>0</DocSecurity>
  <Lines>65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Ziegler, Liesl</cp:lastModifiedBy>
  <cp:revision>3</cp:revision>
  <dcterms:created xsi:type="dcterms:W3CDTF">2019-05-17T07:12:00Z</dcterms:created>
  <dcterms:modified xsi:type="dcterms:W3CDTF">2019-10-22T22:56:00Z</dcterms:modified>
</cp:coreProperties>
</file>