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91492" w14:textId="77777777" w:rsidR="00D65177" w:rsidRPr="00004AE4" w:rsidRDefault="00053F56" w:rsidP="00AE431B">
      <w:pPr>
        <w:jc w:val="center"/>
        <w:rPr>
          <w:sz w:val="24"/>
          <w:szCs w:val="24"/>
        </w:rPr>
      </w:pPr>
      <w:r w:rsidRPr="00004AE4">
        <w:rPr>
          <w:noProof/>
          <w:sz w:val="24"/>
          <w:szCs w:val="24"/>
          <w:lang w:val="en-AU" w:eastAsia="en-AU"/>
        </w:rPr>
        <w:drawing>
          <wp:inline distT="0" distB="0" distL="0" distR="0" wp14:anchorId="31FE44A9" wp14:editId="029CD1CD">
            <wp:extent cx="1401445" cy="10166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1445" cy="1016635"/>
                    </a:xfrm>
                    <a:prstGeom prst="rect">
                      <a:avLst/>
                    </a:prstGeom>
                    <a:noFill/>
                    <a:ln>
                      <a:noFill/>
                    </a:ln>
                  </pic:spPr>
                </pic:pic>
              </a:graphicData>
            </a:graphic>
          </wp:inline>
        </w:drawing>
      </w:r>
    </w:p>
    <w:p w14:paraId="62E71E1F" w14:textId="77777777" w:rsidR="00D65177" w:rsidRPr="001E6345" w:rsidRDefault="00D65177" w:rsidP="008709AE">
      <w:pPr>
        <w:shd w:val="clear" w:color="auto" w:fill="FFFFFF"/>
        <w:spacing w:before="1992"/>
        <w:ind w:left="3206" w:hanging="2914"/>
        <w:jc w:val="center"/>
        <w:rPr>
          <w:sz w:val="36"/>
        </w:rPr>
      </w:pPr>
      <w:r w:rsidRPr="001E6345">
        <w:rPr>
          <w:b/>
          <w:bCs/>
          <w:sz w:val="36"/>
          <w:szCs w:val="38"/>
        </w:rPr>
        <w:t>Corporations Legislation Amendment Act 1991</w:t>
      </w:r>
    </w:p>
    <w:p w14:paraId="577B797B" w14:textId="77777777" w:rsidR="00D65177" w:rsidRPr="008F0498" w:rsidRDefault="00D65177" w:rsidP="00CB2306">
      <w:pPr>
        <w:shd w:val="clear" w:color="auto" w:fill="FFFFFF"/>
        <w:spacing w:before="1301"/>
        <w:jc w:val="center"/>
        <w:rPr>
          <w:sz w:val="28"/>
        </w:rPr>
      </w:pPr>
      <w:r w:rsidRPr="008F0498">
        <w:rPr>
          <w:b/>
          <w:bCs/>
          <w:sz w:val="28"/>
          <w:szCs w:val="26"/>
        </w:rPr>
        <w:t>No. 110 of 1991</w:t>
      </w:r>
    </w:p>
    <w:p w14:paraId="36F044F1" w14:textId="77777777" w:rsidR="00D65177" w:rsidRPr="00DC1E2A" w:rsidRDefault="00D65177" w:rsidP="006A10BF">
      <w:pPr>
        <w:shd w:val="clear" w:color="auto" w:fill="FFFFFF"/>
        <w:spacing w:before="926"/>
        <w:jc w:val="center"/>
        <w:rPr>
          <w:sz w:val="24"/>
        </w:rPr>
      </w:pPr>
      <w:r w:rsidRPr="00DC1E2A">
        <w:rPr>
          <w:b/>
          <w:bCs/>
          <w:sz w:val="22"/>
          <w:szCs w:val="18"/>
        </w:rPr>
        <w:t>TABLE OF PROVISIONS</w:t>
      </w:r>
    </w:p>
    <w:p w14:paraId="3A91A28D" w14:textId="0387B3B3" w:rsidR="00D65177" w:rsidRPr="00DC1E2A" w:rsidRDefault="00D65177" w:rsidP="006A10BF">
      <w:pPr>
        <w:shd w:val="clear" w:color="auto" w:fill="FFFFFF"/>
        <w:spacing w:before="86"/>
        <w:jc w:val="center"/>
        <w:rPr>
          <w:sz w:val="24"/>
        </w:rPr>
      </w:pPr>
      <w:r w:rsidRPr="00DC1E2A">
        <w:rPr>
          <w:sz w:val="22"/>
          <w:szCs w:val="18"/>
        </w:rPr>
        <w:t>PART 1</w:t>
      </w:r>
      <w:r w:rsidRPr="00DC1E2A">
        <w:rPr>
          <w:rFonts w:eastAsia="Times New Roman"/>
          <w:sz w:val="22"/>
          <w:szCs w:val="18"/>
        </w:rPr>
        <w:t>—PRELIMINARY</w:t>
      </w:r>
    </w:p>
    <w:p w14:paraId="0015BC44" w14:textId="77777777" w:rsidR="00D65177" w:rsidRPr="00004AE4" w:rsidRDefault="00D65177" w:rsidP="003A1629">
      <w:pPr>
        <w:spacing w:after="110"/>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1050"/>
        <w:gridCol w:w="8390"/>
      </w:tblGrid>
      <w:tr w:rsidR="00D65177" w:rsidRPr="0058711B" w14:paraId="7D933F6E" w14:textId="77777777" w:rsidTr="00DC1E2A">
        <w:trPr>
          <w:trHeight w:val="20"/>
          <w:jc w:val="center"/>
        </w:trPr>
        <w:tc>
          <w:tcPr>
            <w:tcW w:w="1050" w:type="dxa"/>
            <w:tcBorders>
              <w:top w:val="nil"/>
              <w:left w:val="nil"/>
              <w:bottom w:val="nil"/>
              <w:right w:val="nil"/>
            </w:tcBorders>
            <w:shd w:val="clear" w:color="auto" w:fill="FFFFFF"/>
          </w:tcPr>
          <w:p w14:paraId="5CE4234A" w14:textId="77777777" w:rsidR="00D65177" w:rsidRPr="0058711B" w:rsidRDefault="00D65177" w:rsidP="003A1629">
            <w:pPr>
              <w:shd w:val="clear" w:color="auto" w:fill="FFFFFF"/>
            </w:pPr>
            <w:r w:rsidRPr="0058711B">
              <w:t>Section</w:t>
            </w:r>
          </w:p>
        </w:tc>
        <w:tc>
          <w:tcPr>
            <w:tcW w:w="8390" w:type="dxa"/>
            <w:tcBorders>
              <w:top w:val="nil"/>
              <w:left w:val="nil"/>
              <w:bottom w:val="nil"/>
              <w:right w:val="nil"/>
            </w:tcBorders>
            <w:shd w:val="clear" w:color="auto" w:fill="FFFFFF"/>
          </w:tcPr>
          <w:p w14:paraId="372ABCA1" w14:textId="77777777" w:rsidR="00D65177" w:rsidRPr="0058711B" w:rsidRDefault="00D65177" w:rsidP="003A1629">
            <w:pPr>
              <w:shd w:val="clear" w:color="auto" w:fill="FFFFFF"/>
            </w:pPr>
          </w:p>
        </w:tc>
      </w:tr>
      <w:tr w:rsidR="00D65177" w:rsidRPr="0058711B" w14:paraId="10D42855" w14:textId="77777777" w:rsidTr="00DC1E2A">
        <w:trPr>
          <w:trHeight w:val="20"/>
          <w:jc w:val="center"/>
        </w:trPr>
        <w:tc>
          <w:tcPr>
            <w:tcW w:w="1050" w:type="dxa"/>
            <w:tcBorders>
              <w:top w:val="nil"/>
              <w:left w:val="nil"/>
              <w:bottom w:val="nil"/>
              <w:right w:val="nil"/>
            </w:tcBorders>
            <w:shd w:val="clear" w:color="auto" w:fill="FFFFFF"/>
          </w:tcPr>
          <w:p w14:paraId="14F56217" w14:textId="77777777" w:rsidR="00D65177" w:rsidRPr="0058711B" w:rsidRDefault="00D65177" w:rsidP="003A1629">
            <w:pPr>
              <w:shd w:val="clear" w:color="auto" w:fill="FFFFFF"/>
              <w:ind w:left="274"/>
            </w:pPr>
            <w:r w:rsidRPr="0058711B">
              <w:t>1.</w:t>
            </w:r>
          </w:p>
        </w:tc>
        <w:tc>
          <w:tcPr>
            <w:tcW w:w="8390" w:type="dxa"/>
            <w:tcBorders>
              <w:top w:val="nil"/>
              <w:left w:val="nil"/>
              <w:bottom w:val="nil"/>
              <w:right w:val="nil"/>
            </w:tcBorders>
            <w:shd w:val="clear" w:color="auto" w:fill="FFFFFF"/>
          </w:tcPr>
          <w:p w14:paraId="24C0BB0A" w14:textId="77777777" w:rsidR="00D65177" w:rsidRPr="0058711B" w:rsidRDefault="00D65177" w:rsidP="003A1629">
            <w:pPr>
              <w:shd w:val="clear" w:color="auto" w:fill="FFFFFF"/>
              <w:ind w:left="110"/>
            </w:pPr>
            <w:r w:rsidRPr="0058711B">
              <w:t>Short title</w:t>
            </w:r>
          </w:p>
        </w:tc>
      </w:tr>
      <w:tr w:rsidR="00D65177" w:rsidRPr="0058711B" w14:paraId="63C9C6FA" w14:textId="77777777" w:rsidTr="00DC1E2A">
        <w:trPr>
          <w:trHeight w:val="20"/>
          <w:jc w:val="center"/>
        </w:trPr>
        <w:tc>
          <w:tcPr>
            <w:tcW w:w="1050" w:type="dxa"/>
            <w:tcBorders>
              <w:top w:val="nil"/>
              <w:left w:val="nil"/>
              <w:bottom w:val="nil"/>
              <w:right w:val="nil"/>
            </w:tcBorders>
            <w:shd w:val="clear" w:color="auto" w:fill="FFFFFF"/>
          </w:tcPr>
          <w:p w14:paraId="361BF31C" w14:textId="77777777" w:rsidR="00D65177" w:rsidRPr="0058711B" w:rsidRDefault="00D65177" w:rsidP="003A1629">
            <w:pPr>
              <w:shd w:val="clear" w:color="auto" w:fill="FFFFFF"/>
              <w:ind w:left="254"/>
            </w:pPr>
            <w:r w:rsidRPr="0058711B">
              <w:t>2.</w:t>
            </w:r>
          </w:p>
        </w:tc>
        <w:tc>
          <w:tcPr>
            <w:tcW w:w="8390" w:type="dxa"/>
            <w:tcBorders>
              <w:top w:val="nil"/>
              <w:left w:val="nil"/>
              <w:bottom w:val="nil"/>
              <w:right w:val="nil"/>
            </w:tcBorders>
            <w:shd w:val="clear" w:color="auto" w:fill="FFFFFF"/>
          </w:tcPr>
          <w:p w14:paraId="694A55C8" w14:textId="77777777" w:rsidR="00D65177" w:rsidRPr="0058711B" w:rsidRDefault="00D65177" w:rsidP="003A1629">
            <w:pPr>
              <w:shd w:val="clear" w:color="auto" w:fill="FFFFFF"/>
              <w:ind w:left="110"/>
            </w:pPr>
            <w:r w:rsidRPr="0058711B">
              <w:t>Commencement</w:t>
            </w:r>
          </w:p>
        </w:tc>
      </w:tr>
      <w:tr w:rsidR="00DC1E2A" w:rsidRPr="0058711B" w14:paraId="1C8769CD" w14:textId="77777777" w:rsidTr="000E09F2">
        <w:trPr>
          <w:trHeight w:val="270"/>
          <w:jc w:val="center"/>
        </w:trPr>
        <w:tc>
          <w:tcPr>
            <w:tcW w:w="9440" w:type="dxa"/>
            <w:gridSpan w:val="2"/>
            <w:tcBorders>
              <w:top w:val="nil"/>
              <w:left w:val="nil"/>
              <w:bottom w:val="nil"/>
              <w:right w:val="nil"/>
            </w:tcBorders>
            <w:shd w:val="clear" w:color="auto" w:fill="FFFFFF"/>
          </w:tcPr>
          <w:p w14:paraId="7EFBCA28" w14:textId="77777777" w:rsidR="00DC1E2A" w:rsidRPr="0058711B" w:rsidRDefault="00DC1E2A" w:rsidP="005D18D5">
            <w:pPr>
              <w:shd w:val="clear" w:color="auto" w:fill="FFFFFF"/>
              <w:spacing w:before="120" w:after="120"/>
              <w:ind w:left="562"/>
              <w:jc w:val="center"/>
            </w:pPr>
            <w:r w:rsidRPr="00DC1E2A">
              <w:rPr>
                <w:sz w:val="22"/>
              </w:rPr>
              <w:t>PART 2</w:t>
            </w:r>
            <w:r w:rsidRPr="00DC1E2A">
              <w:rPr>
                <w:rFonts w:eastAsia="Times New Roman"/>
                <w:sz w:val="22"/>
              </w:rPr>
              <w:t>—AMENDMENTS OF THE CORPORATIONS ACT 1989</w:t>
            </w:r>
          </w:p>
        </w:tc>
      </w:tr>
      <w:tr w:rsidR="00D65177" w:rsidRPr="0058711B" w14:paraId="426AE7CF" w14:textId="77777777" w:rsidTr="00DC1E2A">
        <w:trPr>
          <w:trHeight w:val="20"/>
          <w:jc w:val="center"/>
        </w:trPr>
        <w:tc>
          <w:tcPr>
            <w:tcW w:w="1050" w:type="dxa"/>
            <w:tcBorders>
              <w:top w:val="nil"/>
              <w:left w:val="nil"/>
              <w:bottom w:val="nil"/>
              <w:right w:val="nil"/>
            </w:tcBorders>
            <w:shd w:val="clear" w:color="auto" w:fill="FFFFFF"/>
          </w:tcPr>
          <w:p w14:paraId="11F2AE53" w14:textId="77777777" w:rsidR="00D65177" w:rsidRPr="0058711B" w:rsidRDefault="00D65177" w:rsidP="003A1629">
            <w:pPr>
              <w:shd w:val="clear" w:color="auto" w:fill="FFFFFF"/>
              <w:ind w:left="259"/>
            </w:pPr>
            <w:r w:rsidRPr="0058711B">
              <w:t>3.</w:t>
            </w:r>
          </w:p>
        </w:tc>
        <w:tc>
          <w:tcPr>
            <w:tcW w:w="8390" w:type="dxa"/>
            <w:tcBorders>
              <w:top w:val="nil"/>
              <w:left w:val="nil"/>
              <w:bottom w:val="nil"/>
              <w:right w:val="nil"/>
            </w:tcBorders>
            <w:shd w:val="clear" w:color="auto" w:fill="FFFFFF"/>
          </w:tcPr>
          <w:p w14:paraId="26165941" w14:textId="77777777" w:rsidR="00D65177" w:rsidRPr="0058711B" w:rsidRDefault="00D65177" w:rsidP="003A1629">
            <w:pPr>
              <w:shd w:val="clear" w:color="auto" w:fill="FFFFFF"/>
              <w:ind w:left="115"/>
            </w:pPr>
            <w:r w:rsidRPr="0058711B">
              <w:t>Principal Act</w:t>
            </w:r>
          </w:p>
        </w:tc>
      </w:tr>
      <w:tr w:rsidR="00D65177" w:rsidRPr="0058711B" w14:paraId="321F0D4C" w14:textId="77777777" w:rsidTr="00DC1E2A">
        <w:trPr>
          <w:trHeight w:val="20"/>
          <w:jc w:val="center"/>
        </w:trPr>
        <w:tc>
          <w:tcPr>
            <w:tcW w:w="1050" w:type="dxa"/>
            <w:tcBorders>
              <w:top w:val="nil"/>
              <w:left w:val="nil"/>
              <w:bottom w:val="nil"/>
              <w:right w:val="nil"/>
            </w:tcBorders>
            <w:shd w:val="clear" w:color="auto" w:fill="FFFFFF"/>
          </w:tcPr>
          <w:p w14:paraId="1A4BB7D5" w14:textId="77777777" w:rsidR="00D65177" w:rsidRPr="0058711B" w:rsidRDefault="00D65177" w:rsidP="003A1629">
            <w:pPr>
              <w:shd w:val="clear" w:color="auto" w:fill="FFFFFF"/>
              <w:ind w:left="254"/>
            </w:pPr>
            <w:r w:rsidRPr="0058711B">
              <w:t>4.</w:t>
            </w:r>
          </w:p>
        </w:tc>
        <w:tc>
          <w:tcPr>
            <w:tcW w:w="8390" w:type="dxa"/>
            <w:tcBorders>
              <w:top w:val="nil"/>
              <w:left w:val="nil"/>
              <w:bottom w:val="nil"/>
              <w:right w:val="nil"/>
            </w:tcBorders>
            <w:shd w:val="clear" w:color="auto" w:fill="FFFFFF"/>
          </w:tcPr>
          <w:p w14:paraId="65D832BB" w14:textId="77777777" w:rsidR="00D65177" w:rsidRPr="0058711B" w:rsidRDefault="00D65177" w:rsidP="003A1629">
            <w:pPr>
              <w:shd w:val="clear" w:color="auto" w:fill="FFFFFF"/>
              <w:ind w:left="110"/>
            </w:pPr>
            <w:r w:rsidRPr="0058711B">
              <w:t>Amendments</w:t>
            </w:r>
          </w:p>
        </w:tc>
      </w:tr>
      <w:tr w:rsidR="00DC1E2A" w:rsidRPr="0058711B" w14:paraId="019FD600" w14:textId="77777777" w:rsidTr="005C57DC">
        <w:trPr>
          <w:trHeight w:val="20"/>
          <w:jc w:val="center"/>
        </w:trPr>
        <w:tc>
          <w:tcPr>
            <w:tcW w:w="9440" w:type="dxa"/>
            <w:gridSpan w:val="2"/>
            <w:tcBorders>
              <w:top w:val="nil"/>
              <w:left w:val="nil"/>
              <w:bottom w:val="nil"/>
              <w:right w:val="nil"/>
            </w:tcBorders>
            <w:shd w:val="clear" w:color="auto" w:fill="FFFFFF"/>
          </w:tcPr>
          <w:p w14:paraId="0211D833" w14:textId="77777777" w:rsidR="00DC1E2A" w:rsidRPr="0058711B" w:rsidRDefault="00DC1E2A" w:rsidP="001E16A2">
            <w:pPr>
              <w:shd w:val="clear" w:color="auto" w:fill="FFFFFF"/>
              <w:spacing w:before="120" w:after="120"/>
              <w:ind w:left="562"/>
              <w:jc w:val="center"/>
            </w:pPr>
            <w:r w:rsidRPr="00DC1E2A">
              <w:rPr>
                <w:sz w:val="22"/>
              </w:rPr>
              <w:t>PART 3</w:t>
            </w:r>
            <w:r w:rsidRPr="00DC1E2A">
              <w:rPr>
                <w:rFonts w:eastAsia="Times New Roman"/>
                <w:sz w:val="22"/>
              </w:rPr>
              <w:t>—AMENDMENTS OF THE CORPORATIONS LAW</w:t>
            </w:r>
          </w:p>
        </w:tc>
      </w:tr>
      <w:tr w:rsidR="00D65177" w:rsidRPr="0058711B" w14:paraId="40EB62BE" w14:textId="77777777" w:rsidTr="00DC1E2A">
        <w:trPr>
          <w:trHeight w:val="20"/>
          <w:jc w:val="center"/>
        </w:trPr>
        <w:tc>
          <w:tcPr>
            <w:tcW w:w="1050" w:type="dxa"/>
            <w:tcBorders>
              <w:top w:val="nil"/>
              <w:left w:val="nil"/>
              <w:bottom w:val="nil"/>
              <w:right w:val="nil"/>
            </w:tcBorders>
            <w:shd w:val="clear" w:color="auto" w:fill="FFFFFF"/>
          </w:tcPr>
          <w:p w14:paraId="6BE17DB0" w14:textId="77777777" w:rsidR="00D65177" w:rsidRPr="0058711B" w:rsidRDefault="00D65177" w:rsidP="003A1629">
            <w:pPr>
              <w:shd w:val="clear" w:color="auto" w:fill="FFFFFF"/>
              <w:ind w:left="259"/>
            </w:pPr>
            <w:r w:rsidRPr="0058711B">
              <w:t>5.</w:t>
            </w:r>
          </w:p>
        </w:tc>
        <w:tc>
          <w:tcPr>
            <w:tcW w:w="8390" w:type="dxa"/>
            <w:tcBorders>
              <w:top w:val="nil"/>
              <w:left w:val="nil"/>
              <w:bottom w:val="nil"/>
              <w:right w:val="nil"/>
            </w:tcBorders>
            <w:shd w:val="clear" w:color="auto" w:fill="FFFFFF"/>
          </w:tcPr>
          <w:p w14:paraId="449FC8E9" w14:textId="77777777" w:rsidR="00D65177" w:rsidRPr="0058711B" w:rsidRDefault="00D65177" w:rsidP="003A1629">
            <w:pPr>
              <w:shd w:val="clear" w:color="auto" w:fill="FFFFFF"/>
              <w:ind w:left="110"/>
            </w:pPr>
            <w:r w:rsidRPr="0058711B">
              <w:t>Corporations Law</w:t>
            </w:r>
          </w:p>
        </w:tc>
      </w:tr>
      <w:tr w:rsidR="00D65177" w:rsidRPr="0058711B" w14:paraId="14FA7FAA" w14:textId="77777777" w:rsidTr="00DC1E2A">
        <w:trPr>
          <w:trHeight w:val="20"/>
          <w:jc w:val="center"/>
        </w:trPr>
        <w:tc>
          <w:tcPr>
            <w:tcW w:w="1050" w:type="dxa"/>
            <w:tcBorders>
              <w:top w:val="nil"/>
              <w:left w:val="nil"/>
              <w:bottom w:val="nil"/>
              <w:right w:val="nil"/>
            </w:tcBorders>
            <w:shd w:val="clear" w:color="auto" w:fill="FFFFFF"/>
          </w:tcPr>
          <w:p w14:paraId="2137F389" w14:textId="77777777" w:rsidR="00D65177" w:rsidRPr="0058711B" w:rsidRDefault="00D65177" w:rsidP="003A1629">
            <w:pPr>
              <w:shd w:val="clear" w:color="auto" w:fill="FFFFFF"/>
              <w:ind w:left="259"/>
            </w:pPr>
            <w:r w:rsidRPr="0058711B">
              <w:t>6.</w:t>
            </w:r>
          </w:p>
        </w:tc>
        <w:tc>
          <w:tcPr>
            <w:tcW w:w="8390" w:type="dxa"/>
            <w:tcBorders>
              <w:top w:val="nil"/>
              <w:left w:val="nil"/>
              <w:bottom w:val="nil"/>
              <w:right w:val="nil"/>
            </w:tcBorders>
            <w:shd w:val="clear" w:color="auto" w:fill="FFFFFF"/>
          </w:tcPr>
          <w:p w14:paraId="7A868072" w14:textId="77777777" w:rsidR="00D65177" w:rsidRPr="0058711B" w:rsidRDefault="00D65177" w:rsidP="003A1629">
            <w:pPr>
              <w:shd w:val="clear" w:color="auto" w:fill="FFFFFF"/>
              <w:ind w:left="115"/>
            </w:pPr>
            <w:r w:rsidRPr="0058711B">
              <w:t>Miscellaneous substantive and technical amendments</w:t>
            </w:r>
          </w:p>
        </w:tc>
      </w:tr>
      <w:tr w:rsidR="00D65177" w:rsidRPr="0058711B" w14:paraId="5364A00E" w14:textId="77777777" w:rsidTr="00DC1E2A">
        <w:trPr>
          <w:trHeight w:val="20"/>
          <w:jc w:val="center"/>
        </w:trPr>
        <w:tc>
          <w:tcPr>
            <w:tcW w:w="1050" w:type="dxa"/>
            <w:tcBorders>
              <w:top w:val="nil"/>
              <w:left w:val="nil"/>
              <w:bottom w:val="nil"/>
              <w:right w:val="nil"/>
            </w:tcBorders>
            <w:shd w:val="clear" w:color="auto" w:fill="FFFFFF"/>
          </w:tcPr>
          <w:p w14:paraId="6900661C" w14:textId="77777777" w:rsidR="00D65177" w:rsidRPr="0058711B" w:rsidRDefault="00D65177" w:rsidP="003A1629">
            <w:pPr>
              <w:shd w:val="clear" w:color="auto" w:fill="FFFFFF"/>
              <w:ind w:left="259"/>
            </w:pPr>
            <w:r w:rsidRPr="0058711B">
              <w:t>7.</w:t>
            </w:r>
          </w:p>
        </w:tc>
        <w:tc>
          <w:tcPr>
            <w:tcW w:w="8390" w:type="dxa"/>
            <w:tcBorders>
              <w:top w:val="nil"/>
              <w:left w:val="nil"/>
              <w:bottom w:val="nil"/>
              <w:right w:val="nil"/>
            </w:tcBorders>
            <w:shd w:val="clear" w:color="auto" w:fill="FFFFFF"/>
          </w:tcPr>
          <w:p w14:paraId="4F5A39B4" w14:textId="77777777" w:rsidR="00D65177" w:rsidRPr="0058711B" w:rsidRDefault="00D65177" w:rsidP="003A1629">
            <w:pPr>
              <w:shd w:val="clear" w:color="auto" w:fill="FFFFFF"/>
              <w:ind w:left="110"/>
            </w:pPr>
            <w:r w:rsidRPr="0058711B">
              <w:t>Consolidated accounts of a company and the entities it controls</w:t>
            </w:r>
          </w:p>
        </w:tc>
      </w:tr>
      <w:tr w:rsidR="00D65177" w:rsidRPr="0058711B" w14:paraId="26FE9D3C" w14:textId="77777777" w:rsidTr="00DC1E2A">
        <w:trPr>
          <w:trHeight w:val="20"/>
          <w:jc w:val="center"/>
        </w:trPr>
        <w:tc>
          <w:tcPr>
            <w:tcW w:w="1050" w:type="dxa"/>
            <w:tcBorders>
              <w:top w:val="nil"/>
              <w:left w:val="nil"/>
              <w:bottom w:val="nil"/>
              <w:right w:val="nil"/>
            </w:tcBorders>
            <w:shd w:val="clear" w:color="auto" w:fill="FFFFFF"/>
          </w:tcPr>
          <w:p w14:paraId="565D27FB" w14:textId="77777777" w:rsidR="00D65177" w:rsidRPr="0058711B" w:rsidRDefault="00D65177" w:rsidP="003A1629">
            <w:pPr>
              <w:shd w:val="clear" w:color="auto" w:fill="FFFFFF"/>
              <w:ind w:left="259"/>
            </w:pPr>
            <w:r w:rsidRPr="0058711B">
              <w:t>8.</w:t>
            </w:r>
          </w:p>
        </w:tc>
        <w:tc>
          <w:tcPr>
            <w:tcW w:w="8390" w:type="dxa"/>
            <w:tcBorders>
              <w:top w:val="nil"/>
              <w:left w:val="nil"/>
              <w:bottom w:val="nil"/>
              <w:right w:val="nil"/>
            </w:tcBorders>
            <w:shd w:val="clear" w:color="auto" w:fill="FFFFFF"/>
          </w:tcPr>
          <w:p w14:paraId="4ED39B6E" w14:textId="77777777" w:rsidR="00D65177" w:rsidRPr="0058711B" w:rsidRDefault="00D65177" w:rsidP="003A1629">
            <w:pPr>
              <w:shd w:val="clear" w:color="auto" w:fill="FFFFFF"/>
              <w:ind w:left="120"/>
            </w:pPr>
            <w:r w:rsidRPr="0058711B">
              <w:t>Insider trading</w:t>
            </w:r>
          </w:p>
        </w:tc>
      </w:tr>
      <w:tr w:rsidR="00D65177" w:rsidRPr="0058711B" w14:paraId="2DC1F720" w14:textId="77777777" w:rsidTr="00DC1E2A">
        <w:trPr>
          <w:trHeight w:val="20"/>
          <w:jc w:val="center"/>
        </w:trPr>
        <w:tc>
          <w:tcPr>
            <w:tcW w:w="1050" w:type="dxa"/>
            <w:tcBorders>
              <w:top w:val="nil"/>
              <w:left w:val="nil"/>
              <w:bottom w:val="nil"/>
              <w:right w:val="nil"/>
            </w:tcBorders>
            <w:shd w:val="clear" w:color="auto" w:fill="FFFFFF"/>
          </w:tcPr>
          <w:p w14:paraId="10E2CB36" w14:textId="77777777" w:rsidR="00D65177" w:rsidRPr="0058711B" w:rsidRDefault="00D65177" w:rsidP="003A1629">
            <w:pPr>
              <w:shd w:val="clear" w:color="auto" w:fill="FFFFFF"/>
              <w:ind w:left="254"/>
            </w:pPr>
            <w:r w:rsidRPr="0058711B">
              <w:t>9.</w:t>
            </w:r>
          </w:p>
        </w:tc>
        <w:tc>
          <w:tcPr>
            <w:tcW w:w="8390" w:type="dxa"/>
            <w:tcBorders>
              <w:top w:val="nil"/>
              <w:left w:val="nil"/>
              <w:bottom w:val="nil"/>
              <w:right w:val="nil"/>
            </w:tcBorders>
            <w:shd w:val="clear" w:color="auto" w:fill="FFFFFF"/>
          </w:tcPr>
          <w:p w14:paraId="679A83DF" w14:textId="77777777" w:rsidR="00D65177" w:rsidRPr="0058711B" w:rsidRDefault="00D65177" w:rsidP="003A1629">
            <w:pPr>
              <w:shd w:val="clear" w:color="auto" w:fill="FFFFFF"/>
              <w:ind w:left="110"/>
            </w:pPr>
            <w:r w:rsidRPr="0058711B">
              <w:t>Commencement of application of certain changes</w:t>
            </w:r>
          </w:p>
        </w:tc>
      </w:tr>
      <w:tr w:rsidR="00DC1E2A" w:rsidRPr="0058711B" w14:paraId="4BE8E0AA" w14:textId="77777777" w:rsidTr="00E53B13">
        <w:trPr>
          <w:trHeight w:val="20"/>
          <w:jc w:val="center"/>
        </w:trPr>
        <w:tc>
          <w:tcPr>
            <w:tcW w:w="9440" w:type="dxa"/>
            <w:gridSpan w:val="2"/>
            <w:tcBorders>
              <w:top w:val="nil"/>
              <w:left w:val="nil"/>
              <w:bottom w:val="nil"/>
              <w:right w:val="nil"/>
            </w:tcBorders>
            <w:shd w:val="clear" w:color="auto" w:fill="FFFFFF"/>
          </w:tcPr>
          <w:p w14:paraId="781EAD3C" w14:textId="77777777" w:rsidR="00DC1E2A" w:rsidRPr="0058711B" w:rsidRDefault="00DC1E2A" w:rsidP="001E16A2">
            <w:pPr>
              <w:shd w:val="clear" w:color="auto" w:fill="FFFFFF"/>
              <w:spacing w:before="120" w:after="120"/>
              <w:ind w:left="562"/>
              <w:jc w:val="center"/>
            </w:pPr>
            <w:r w:rsidRPr="00DC1E2A">
              <w:rPr>
                <w:sz w:val="22"/>
              </w:rPr>
              <w:t>PART 4</w:t>
            </w:r>
            <w:r w:rsidRPr="00DC1E2A">
              <w:rPr>
                <w:rFonts w:eastAsia="Times New Roman"/>
                <w:sz w:val="22"/>
              </w:rPr>
              <w:t>—AMENDMENTS OF THE AUSTRALIAN SECURITIES COMMISSION ACT 1989</w:t>
            </w:r>
          </w:p>
        </w:tc>
      </w:tr>
      <w:tr w:rsidR="00D65177" w:rsidRPr="0058711B" w14:paraId="1825D8C2" w14:textId="77777777" w:rsidTr="00DC1E2A">
        <w:trPr>
          <w:trHeight w:val="20"/>
          <w:jc w:val="center"/>
        </w:trPr>
        <w:tc>
          <w:tcPr>
            <w:tcW w:w="1050" w:type="dxa"/>
            <w:tcBorders>
              <w:top w:val="nil"/>
              <w:left w:val="nil"/>
              <w:bottom w:val="nil"/>
              <w:right w:val="nil"/>
            </w:tcBorders>
            <w:shd w:val="clear" w:color="auto" w:fill="FFFFFF"/>
          </w:tcPr>
          <w:p w14:paraId="3FFFBBFD" w14:textId="77777777" w:rsidR="00D65177" w:rsidRPr="0058711B" w:rsidRDefault="00D65177" w:rsidP="003A1629">
            <w:pPr>
              <w:shd w:val="clear" w:color="auto" w:fill="FFFFFF"/>
              <w:ind w:left="274"/>
            </w:pPr>
            <w:r w:rsidRPr="0058711B">
              <w:t>10.</w:t>
            </w:r>
          </w:p>
        </w:tc>
        <w:tc>
          <w:tcPr>
            <w:tcW w:w="8390" w:type="dxa"/>
            <w:tcBorders>
              <w:top w:val="nil"/>
              <w:left w:val="nil"/>
              <w:bottom w:val="nil"/>
              <w:right w:val="nil"/>
            </w:tcBorders>
            <w:shd w:val="clear" w:color="auto" w:fill="FFFFFF"/>
          </w:tcPr>
          <w:p w14:paraId="50DBB7C5" w14:textId="77777777" w:rsidR="00D65177" w:rsidRPr="0058711B" w:rsidRDefault="00D65177" w:rsidP="003A1629">
            <w:pPr>
              <w:shd w:val="clear" w:color="auto" w:fill="FFFFFF"/>
              <w:ind w:left="115"/>
            </w:pPr>
            <w:r w:rsidRPr="0058711B">
              <w:t>Principal Act</w:t>
            </w:r>
          </w:p>
        </w:tc>
      </w:tr>
      <w:tr w:rsidR="00D65177" w:rsidRPr="0058711B" w14:paraId="7CB4DB3E" w14:textId="77777777" w:rsidTr="00DC1E2A">
        <w:trPr>
          <w:trHeight w:val="20"/>
          <w:jc w:val="center"/>
        </w:trPr>
        <w:tc>
          <w:tcPr>
            <w:tcW w:w="1050" w:type="dxa"/>
            <w:tcBorders>
              <w:top w:val="nil"/>
              <w:left w:val="nil"/>
              <w:bottom w:val="nil"/>
              <w:right w:val="nil"/>
            </w:tcBorders>
            <w:shd w:val="clear" w:color="auto" w:fill="FFFFFF"/>
          </w:tcPr>
          <w:p w14:paraId="7EF95C4B" w14:textId="77777777" w:rsidR="00D65177" w:rsidRPr="0058711B" w:rsidRDefault="00D65177" w:rsidP="003A1629">
            <w:pPr>
              <w:shd w:val="clear" w:color="auto" w:fill="FFFFFF"/>
              <w:ind w:left="274"/>
            </w:pPr>
            <w:r w:rsidRPr="0058711B">
              <w:t>11.</w:t>
            </w:r>
          </w:p>
        </w:tc>
        <w:tc>
          <w:tcPr>
            <w:tcW w:w="8390" w:type="dxa"/>
            <w:tcBorders>
              <w:top w:val="nil"/>
              <w:left w:val="nil"/>
              <w:bottom w:val="nil"/>
              <w:right w:val="nil"/>
            </w:tcBorders>
            <w:shd w:val="clear" w:color="auto" w:fill="FFFFFF"/>
          </w:tcPr>
          <w:p w14:paraId="3F56B6F0" w14:textId="77777777" w:rsidR="00D65177" w:rsidRPr="0058711B" w:rsidRDefault="00D65177" w:rsidP="003A1629">
            <w:pPr>
              <w:shd w:val="clear" w:color="auto" w:fill="FFFFFF"/>
              <w:ind w:left="106"/>
            </w:pPr>
            <w:r w:rsidRPr="0058711B">
              <w:t>Amendments</w:t>
            </w:r>
          </w:p>
        </w:tc>
      </w:tr>
      <w:tr w:rsidR="00DC1E2A" w:rsidRPr="0058711B" w14:paraId="108B68F3" w14:textId="77777777" w:rsidTr="00946F20">
        <w:trPr>
          <w:trHeight w:val="20"/>
          <w:jc w:val="center"/>
        </w:trPr>
        <w:tc>
          <w:tcPr>
            <w:tcW w:w="9440" w:type="dxa"/>
            <w:gridSpan w:val="2"/>
            <w:tcBorders>
              <w:top w:val="nil"/>
              <w:left w:val="nil"/>
              <w:bottom w:val="nil"/>
              <w:right w:val="nil"/>
            </w:tcBorders>
            <w:shd w:val="clear" w:color="auto" w:fill="FFFFFF"/>
          </w:tcPr>
          <w:p w14:paraId="14F83163" w14:textId="77777777" w:rsidR="00DC1E2A" w:rsidRPr="00DC1E2A" w:rsidRDefault="00DC1E2A" w:rsidP="001E16A2">
            <w:pPr>
              <w:shd w:val="clear" w:color="auto" w:fill="FFFFFF"/>
              <w:spacing w:before="120" w:after="120"/>
              <w:ind w:left="562"/>
              <w:jc w:val="center"/>
              <w:rPr>
                <w:sz w:val="22"/>
              </w:rPr>
            </w:pPr>
            <w:r w:rsidRPr="00DC1E2A">
              <w:rPr>
                <w:sz w:val="22"/>
              </w:rPr>
              <w:t>PART 5</w:t>
            </w:r>
            <w:r w:rsidRPr="00DC1E2A">
              <w:rPr>
                <w:rFonts w:eastAsia="Times New Roman"/>
                <w:sz w:val="22"/>
              </w:rPr>
              <w:t>—AMENDMENTS OF THE CROWN DEBTS (PRIORITY) ACT 1981</w:t>
            </w:r>
          </w:p>
        </w:tc>
      </w:tr>
      <w:tr w:rsidR="00D65177" w:rsidRPr="0058711B" w14:paraId="3E3295E4" w14:textId="77777777" w:rsidTr="00DC1E2A">
        <w:trPr>
          <w:trHeight w:val="20"/>
          <w:jc w:val="center"/>
        </w:trPr>
        <w:tc>
          <w:tcPr>
            <w:tcW w:w="1050" w:type="dxa"/>
            <w:tcBorders>
              <w:top w:val="nil"/>
              <w:left w:val="nil"/>
              <w:bottom w:val="nil"/>
              <w:right w:val="nil"/>
            </w:tcBorders>
            <w:shd w:val="clear" w:color="auto" w:fill="FFFFFF"/>
          </w:tcPr>
          <w:p w14:paraId="4F45FEC7" w14:textId="77777777" w:rsidR="00D65177" w:rsidRPr="0058711B" w:rsidRDefault="00D65177" w:rsidP="003A1629">
            <w:pPr>
              <w:shd w:val="clear" w:color="auto" w:fill="FFFFFF"/>
              <w:ind w:left="278"/>
            </w:pPr>
            <w:r w:rsidRPr="0058711B">
              <w:t>12.</w:t>
            </w:r>
          </w:p>
        </w:tc>
        <w:tc>
          <w:tcPr>
            <w:tcW w:w="8390" w:type="dxa"/>
            <w:tcBorders>
              <w:top w:val="nil"/>
              <w:left w:val="nil"/>
              <w:bottom w:val="nil"/>
              <w:right w:val="nil"/>
            </w:tcBorders>
            <w:shd w:val="clear" w:color="auto" w:fill="FFFFFF"/>
          </w:tcPr>
          <w:p w14:paraId="4B4C0397" w14:textId="77777777" w:rsidR="00D65177" w:rsidRPr="0058711B" w:rsidRDefault="00D65177" w:rsidP="003A1629">
            <w:pPr>
              <w:shd w:val="clear" w:color="auto" w:fill="FFFFFF"/>
              <w:ind w:left="120"/>
            </w:pPr>
            <w:r w:rsidRPr="0058711B">
              <w:t>Principal Act</w:t>
            </w:r>
          </w:p>
        </w:tc>
      </w:tr>
      <w:tr w:rsidR="00D65177" w:rsidRPr="0058711B" w14:paraId="3564AF6F" w14:textId="77777777" w:rsidTr="00DC1E2A">
        <w:trPr>
          <w:trHeight w:val="20"/>
          <w:jc w:val="center"/>
        </w:trPr>
        <w:tc>
          <w:tcPr>
            <w:tcW w:w="1050" w:type="dxa"/>
            <w:tcBorders>
              <w:top w:val="nil"/>
              <w:left w:val="nil"/>
              <w:bottom w:val="nil"/>
              <w:right w:val="nil"/>
            </w:tcBorders>
            <w:shd w:val="clear" w:color="auto" w:fill="FFFFFF"/>
          </w:tcPr>
          <w:p w14:paraId="35AD2418" w14:textId="77777777" w:rsidR="00D65177" w:rsidRPr="0058711B" w:rsidRDefault="00D65177" w:rsidP="003A1629">
            <w:pPr>
              <w:shd w:val="clear" w:color="auto" w:fill="FFFFFF"/>
              <w:ind w:left="274"/>
            </w:pPr>
            <w:r w:rsidRPr="0058711B">
              <w:t>13.</w:t>
            </w:r>
          </w:p>
        </w:tc>
        <w:tc>
          <w:tcPr>
            <w:tcW w:w="8390" w:type="dxa"/>
            <w:tcBorders>
              <w:top w:val="nil"/>
              <w:left w:val="nil"/>
              <w:bottom w:val="nil"/>
              <w:right w:val="nil"/>
            </w:tcBorders>
            <w:shd w:val="clear" w:color="auto" w:fill="FFFFFF"/>
          </w:tcPr>
          <w:p w14:paraId="4E4E8582" w14:textId="77777777" w:rsidR="00D65177" w:rsidRPr="0058711B" w:rsidRDefault="00D65177" w:rsidP="003A1629">
            <w:pPr>
              <w:shd w:val="clear" w:color="auto" w:fill="FFFFFF"/>
              <w:ind w:left="110"/>
            </w:pPr>
            <w:r w:rsidRPr="0058711B">
              <w:t>Certain rights of the Crown not affected</w:t>
            </w:r>
          </w:p>
        </w:tc>
      </w:tr>
    </w:tbl>
    <w:p w14:paraId="72AAFBAE" w14:textId="77777777" w:rsidR="00D65177" w:rsidRPr="00004AE4" w:rsidRDefault="00D65177" w:rsidP="003A1629">
      <w:pPr>
        <w:sectPr w:rsidR="00D65177" w:rsidRPr="00004AE4" w:rsidSect="005B1123">
          <w:headerReference w:type="default" r:id="rId9"/>
          <w:type w:val="continuous"/>
          <w:pgSz w:w="12240" w:h="15840" w:code="1"/>
          <w:pgMar w:top="1440" w:right="1440" w:bottom="1440" w:left="1440" w:header="720" w:footer="720" w:gutter="0"/>
          <w:cols w:space="60"/>
          <w:noEndnote/>
          <w:titlePg/>
          <w:docGrid w:linePitch="272"/>
        </w:sectPr>
      </w:pPr>
    </w:p>
    <w:p w14:paraId="2486318E" w14:textId="77777777" w:rsidR="00D65177" w:rsidRPr="00F86003" w:rsidRDefault="00D65177" w:rsidP="00F71ABB">
      <w:pPr>
        <w:shd w:val="clear" w:color="auto" w:fill="FFFFFF"/>
        <w:spacing w:after="120"/>
        <w:ind w:left="72"/>
        <w:jc w:val="center"/>
      </w:pPr>
      <w:r w:rsidRPr="005C746F">
        <w:rPr>
          <w:szCs w:val="18"/>
          <w:lang w:val="de-DE"/>
        </w:rPr>
        <w:lastRenderedPageBreak/>
        <w:t xml:space="preserve">TABLE </w:t>
      </w:r>
      <w:r w:rsidRPr="005C746F">
        <w:rPr>
          <w:szCs w:val="18"/>
        </w:rPr>
        <w:t>OF PROVISIONS</w:t>
      </w:r>
      <w:r w:rsidRPr="005C746F">
        <w:rPr>
          <w:rFonts w:eastAsia="Times New Roman"/>
          <w:szCs w:val="18"/>
        </w:rPr>
        <w:t>—</w:t>
      </w:r>
      <w:r w:rsidRPr="005C746F">
        <w:rPr>
          <w:rFonts w:eastAsia="Times New Roman"/>
          <w:i/>
          <w:iCs/>
          <w:szCs w:val="18"/>
        </w:rPr>
        <w:t>continued</w:t>
      </w:r>
    </w:p>
    <w:tbl>
      <w:tblPr>
        <w:tblW w:w="5000" w:type="pct"/>
        <w:jc w:val="center"/>
        <w:tblLayout w:type="fixed"/>
        <w:tblCellMar>
          <w:left w:w="40" w:type="dxa"/>
          <w:right w:w="40" w:type="dxa"/>
        </w:tblCellMar>
        <w:tblLook w:val="0000" w:firstRow="0" w:lastRow="0" w:firstColumn="0" w:lastColumn="0" w:noHBand="0" w:noVBand="0"/>
      </w:tblPr>
      <w:tblGrid>
        <w:gridCol w:w="1044"/>
        <w:gridCol w:w="8396"/>
      </w:tblGrid>
      <w:tr w:rsidR="00D65177" w:rsidRPr="005C746F" w14:paraId="1C87ADD5" w14:textId="77777777" w:rsidTr="00DC1E2A">
        <w:trPr>
          <w:trHeight w:val="20"/>
          <w:jc w:val="center"/>
        </w:trPr>
        <w:tc>
          <w:tcPr>
            <w:tcW w:w="1044" w:type="dxa"/>
            <w:tcBorders>
              <w:top w:val="nil"/>
              <w:left w:val="nil"/>
              <w:bottom w:val="nil"/>
              <w:right w:val="nil"/>
            </w:tcBorders>
            <w:shd w:val="clear" w:color="auto" w:fill="FFFFFF"/>
          </w:tcPr>
          <w:p w14:paraId="4B27EB6D" w14:textId="77777777" w:rsidR="00D65177" w:rsidRPr="005C746F" w:rsidRDefault="00D65177" w:rsidP="003A1629">
            <w:pPr>
              <w:shd w:val="clear" w:color="auto" w:fill="FFFFFF"/>
            </w:pPr>
            <w:r w:rsidRPr="005C746F">
              <w:rPr>
                <w:szCs w:val="18"/>
              </w:rPr>
              <w:t>Section</w:t>
            </w:r>
          </w:p>
        </w:tc>
        <w:tc>
          <w:tcPr>
            <w:tcW w:w="8396" w:type="dxa"/>
            <w:tcBorders>
              <w:top w:val="nil"/>
              <w:left w:val="nil"/>
              <w:bottom w:val="nil"/>
              <w:right w:val="nil"/>
            </w:tcBorders>
            <w:shd w:val="clear" w:color="auto" w:fill="FFFFFF"/>
          </w:tcPr>
          <w:p w14:paraId="557FA271" w14:textId="77777777" w:rsidR="00D65177" w:rsidRPr="005C746F" w:rsidRDefault="00D65177" w:rsidP="003A1629">
            <w:pPr>
              <w:shd w:val="clear" w:color="auto" w:fill="FFFFFF"/>
            </w:pPr>
          </w:p>
        </w:tc>
      </w:tr>
      <w:tr w:rsidR="00DC1E2A" w:rsidRPr="005C746F" w14:paraId="2F8747A9" w14:textId="77777777" w:rsidTr="00862B80">
        <w:trPr>
          <w:trHeight w:val="20"/>
          <w:jc w:val="center"/>
        </w:trPr>
        <w:tc>
          <w:tcPr>
            <w:tcW w:w="9440" w:type="dxa"/>
            <w:gridSpan w:val="2"/>
            <w:tcBorders>
              <w:top w:val="nil"/>
              <w:left w:val="nil"/>
              <w:bottom w:val="nil"/>
              <w:right w:val="nil"/>
            </w:tcBorders>
            <w:shd w:val="clear" w:color="auto" w:fill="FFFFFF"/>
          </w:tcPr>
          <w:p w14:paraId="3FDA29ED" w14:textId="77777777" w:rsidR="00DC1E2A" w:rsidRPr="00DC1E2A" w:rsidRDefault="00DC1E2A" w:rsidP="00030F14">
            <w:pPr>
              <w:shd w:val="clear" w:color="auto" w:fill="FFFFFF"/>
              <w:spacing w:before="120" w:after="120"/>
              <w:ind w:left="562"/>
              <w:jc w:val="center"/>
              <w:rPr>
                <w:sz w:val="22"/>
              </w:rPr>
            </w:pPr>
            <w:r w:rsidRPr="00DC1E2A">
              <w:rPr>
                <w:sz w:val="22"/>
                <w:szCs w:val="18"/>
              </w:rPr>
              <w:t>PART 6</w:t>
            </w:r>
            <w:r w:rsidRPr="00DC1E2A">
              <w:rPr>
                <w:rFonts w:eastAsia="Times New Roman"/>
                <w:sz w:val="22"/>
                <w:szCs w:val="18"/>
              </w:rPr>
              <w:t xml:space="preserve">—ABOLITION OF NATIONAL COMPANIES AND SECURITIES </w:t>
            </w:r>
            <w:r w:rsidRPr="00DC1E2A">
              <w:rPr>
                <w:sz w:val="22"/>
                <w:szCs w:val="18"/>
              </w:rPr>
              <w:t>COMMISSION</w:t>
            </w:r>
          </w:p>
        </w:tc>
      </w:tr>
      <w:tr w:rsidR="00D65177" w:rsidRPr="005C746F" w14:paraId="2BB4C710" w14:textId="77777777" w:rsidTr="00DC1E2A">
        <w:trPr>
          <w:trHeight w:val="20"/>
          <w:jc w:val="center"/>
        </w:trPr>
        <w:tc>
          <w:tcPr>
            <w:tcW w:w="1044" w:type="dxa"/>
            <w:tcBorders>
              <w:top w:val="nil"/>
              <w:left w:val="nil"/>
              <w:bottom w:val="nil"/>
              <w:right w:val="nil"/>
            </w:tcBorders>
            <w:shd w:val="clear" w:color="auto" w:fill="FFFFFF"/>
          </w:tcPr>
          <w:p w14:paraId="73D4DAB5" w14:textId="77777777" w:rsidR="00D65177" w:rsidRPr="005C746F" w:rsidRDefault="00D65177" w:rsidP="003A1629">
            <w:pPr>
              <w:shd w:val="clear" w:color="auto" w:fill="FFFFFF"/>
            </w:pPr>
          </w:p>
        </w:tc>
        <w:tc>
          <w:tcPr>
            <w:tcW w:w="8396" w:type="dxa"/>
            <w:tcBorders>
              <w:top w:val="nil"/>
              <w:left w:val="nil"/>
              <w:bottom w:val="nil"/>
              <w:right w:val="nil"/>
            </w:tcBorders>
            <w:shd w:val="clear" w:color="auto" w:fill="FFFFFF"/>
          </w:tcPr>
          <w:p w14:paraId="47D75A6C" w14:textId="01D0B4D3" w:rsidR="00D65177" w:rsidRPr="005C746F" w:rsidRDefault="00D65177" w:rsidP="00DC1E2A">
            <w:pPr>
              <w:shd w:val="clear" w:color="auto" w:fill="FFFFFF"/>
              <w:spacing w:before="60" w:after="60"/>
              <w:ind w:left="2410"/>
            </w:pPr>
            <w:r w:rsidRPr="005C746F">
              <w:rPr>
                <w:i/>
                <w:iCs/>
                <w:szCs w:val="18"/>
              </w:rPr>
              <w:t>Division 1</w:t>
            </w:r>
            <w:r w:rsidRPr="005C746F">
              <w:rPr>
                <w:rFonts w:eastAsia="Times New Roman"/>
                <w:szCs w:val="18"/>
              </w:rPr>
              <w:t>—</w:t>
            </w:r>
            <w:r w:rsidRPr="005C746F">
              <w:rPr>
                <w:rFonts w:eastAsia="Times New Roman"/>
                <w:i/>
                <w:iCs/>
                <w:szCs w:val="18"/>
              </w:rPr>
              <w:t>General</w:t>
            </w:r>
          </w:p>
        </w:tc>
      </w:tr>
      <w:tr w:rsidR="00D65177" w:rsidRPr="005C746F" w14:paraId="0736DB6B" w14:textId="77777777" w:rsidTr="00DC1E2A">
        <w:trPr>
          <w:trHeight w:val="20"/>
          <w:jc w:val="center"/>
        </w:trPr>
        <w:tc>
          <w:tcPr>
            <w:tcW w:w="1044" w:type="dxa"/>
            <w:tcBorders>
              <w:top w:val="nil"/>
              <w:left w:val="nil"/>
              <w:bottom w:val="nil"/>
              <w:right w:val="nil"/>
            </w:tcBorders>
            <w:shd w:val="clear" w:color="auto" w:fill="FFFFFF"/>
          </w:tcPr>
          <w:p w14:paraId="514584E2" w14:textId="77777777" w:rsidR="00D65177" w:rsidRPr="005C746F" w:rsidRDefault="00D65177" w:rsidP="003A1629">
            <w:pPr>
              <w:shd w:val="clear" w:color="auto" w:fill="FFFFFF"/>
              <w:ind w:left="307"/>
            </w:pPr>
            <w:r w:rsidRPr="005C746F">
              <w:rPr>
                <w:szCs w:val="18"/>
              </w:rPr>
              <w:t>14.</w:t>
            </w:r>
          </w:p>
        </w:tc>
        <w:tc>
          <w:tcPr>
            <w:tcW w:w="8396" w:type="dxa"/>
            <w:tcBorders>
              <w:top w:val="nil"/>
              <w:left w:val="nil"/>
              <w:bottom w:val="nil"/>
              <w:right w:val="nil"/>
            </w:tcBorders>
            <w:shd w:val="clear" w:color="auto" w:fill="FFFFFF"/>
          </w:tcPr>
          <w:p w14:paraId="7307A44C" w14:textId="77777777" w:rsidR="00D65177" w:rsidRPr="005C746F" w:rsidRDefault="00D65177" w:rsidP="003A1629">
            <w:pPr>
              <w:shd w:val="clear" w:color="auto" w:fill="FFFFFF"/>
              <w:ind w:left="115"/>
            </w:pPr>
            <w:r w:rsidRPr="005C746F">
              <w:rPr>
                <w:szCs w:val="18"/>
              </w:rPr>
              <w:t>Repeal</w:t>
            </w:r>
          </w:p>
        </w:tc>
      </w:tr>
      <w:tr w:rsidR="00D65177" w:rsidRPr="005C746F" w14:paraId="0A4FD5D1" w14:textId="77777777" w:rsidTr="00DC1E2A">
        <w:trPr>
          <w:trHeight w:val="20"/>
          <w:jc w:val="center"/>
        </w:trPr>
        <w:tc>
          <w:tcPr>
            <w:tcW w:w="1044" w:type="dxa"/>
            <w:tcBorders>
              <w:top w:val="nil"/>
              <w:left w:val="nil"/>
              <w:bottom w:val="nil"/>
              <w:right w:val="nil"/>
            </w:tcBorders>
            <w:shd w:val="clear" w:color="auto" w:fill="FFFFFF"/>
          </w:tcPr>
          <w:p w14:paraId="5E8C493F" w14:textId="77777777" w:rsidR="00D65177" w:rsidRPr="005C746F" w:rsidRDefault="00D65177" w:rsidP="003A1629">
            <w:pPr>
              <w:shd w:val="clear" w:color="auto" w:fill="FFFFFF"/>
              <w:ind w:left="307"/>
            </w:pPr>
            <w:r w:rsidRPr="005C746F">
              <w:rPr>
                <w:szCs w:val="18"/>
              </w:rPr>
              <w:t>15.</w:t>
            </w:r>
          </w:p>
        </w:tc>
        <w:tc>
          <w:tcPr>
            <w:tcW w:w="8396" w:type="dxa"/>
            <w:tcBorders>
              <w:top w:val="nil"/>
              <w:left w:val="nil"/>
              <w:bottom w:val="nil"/>
              <w:right w:val="nil"/>
            </w:tcBorders>
            <w:shd w:val="clear" w:color="auto" w:fill="FFFFFF"/>
          </w:tcPr>
          <w:p w14:paraId="46E2EAA0" w14:textId="77777777" w:rsidR="00D65177" w:rsidRPr="005C746F" w:rsidRDefault="00D65177" w:rsidP="003A1629">
            <w:pPr>
              <w:shd w:val="clear" w:color="auto" w:fill="FFFFFF"/>
              <w:ind w:left="115"/>
            </w:pPr>
            <w:r w:rsidRPr="005C746F">
              <w:rPr>
                <w:szCs w:val="18"/>
              </w:rPr>
              <w:t>Reports and financial statements</w:t>
            </w:r>
          </w:p>
        </w:tc>
      </w:tr>
      <w:tr w:rsidR="00D65177" w:rsidRPr="005C746F" w14:paraId="50E1C105" w14:textId="77777777" w:rsidTr="00DC1E2A">
        <w:trPr>
          <w:trHeight w:val="20"/>
          <w:jc w:val="center"/>
        </w:trPr>
        <w:tc>
          <w:tcPr>
            <w:tcW w:w="1044" w:type="dxa"/>
            <w:tcBorders>
              <w:top w:val="nil"/>
              <w:left w:val="nil"/>
              <w:bottom w:val="nil"/>
              <w:right w:val="nil"/>
            </w:tcBorders>
            <w:shd w:val="clear" w:color="auto" w:fill="FFFFFF"/>
          </w:tcPr>
          <w:p w14:paraId="33CA76A9" w14:textId="77777777" w:rsidR="00D65177" w:rsidRPr="005C746F" w:rsidRDefault="00D65177" w:rsidP="003A1629">
            <w:pPr>
              <w:shd w:val="clear" w:color="auto" w:fill="FFFFFF"/>
              <w:ind w:left="307"/>
            </w:pPr>
            <w:r w:rsidRPr="005C746F">
              <w:rPr>
                <w:szCs w:val="18"/>
              </w:rPr>
              <w:t>16.</w:t>
            </w:r>
          </w:p>
        </w:tc>
        <w:tc>
          <w:tcPr>
            <w:tcW w:w="8396" w:type="dxa"/>
            <w:tcBorders>
              <w:top w:val="nil"/>
              <w:left w:val="nil"/>
              <w:bottom w:val="nil"/>
              <w:right w:val="nil"/>
            </w:tcBorders>
            <w:shd w:val="clear" w:color="auto" w:fill="FFFFFF"/>
          </w:tcPr>
          <w:p w14:paraId="79371306" w14:textId="77777777" w:rsidR="00D65177" w:rsidRPr="005C746F" w:rsidRDefault="00D65177" w:rsidP="003A1629">
            <w:pPr>
              <w:shd w:val="clear" w:color="auto" w:fill="FFFFFF"/>
              <w:ind w:left="115"/>
            </w:pPr>
            <w:r w:rsidRPr="005C746F">
              <w:rPr>
                <w:szCs w:val="18"/>
              </w:rPr>
              <w:t>Ombudsman investigations</w:t>
            </w:r>
          </w:p>
        </w:tc>
      </w:tr>
      <w:tr w:rsidR="00D65177" w:rsidRPr="005C746F" w14:paraId="6F2DF0FD" w14:textId="77777777" w:rsidTr="00DC1E2A">
        <w:trPr>
          <w:trHeight w:val="20"/>
          <w:jc w:val="center"/>
        </w:trPr>
        <w:tc>
          <w:tcPr>
            <w:tcW w:w="1044" w:type="dxa"/>
            <w:tcBorders>
              <w:top w:val="nil"/>
              <w:left w:val="nil"/>
              <w:bottom w:val="nil"/>
              <w:right w:val="nil"/>
            </w:tcBorders>
            <w:shd w:val="clear" w:color="auto" w:fill="FFFFFF"/>
          </w:tcPr>
          <w:p w14:paraId="7FB6AFC2" w14:textId="77777777" w:rsidR="00D65177" w:rsidRPr="005C746F" w:rsidRDefault="00D65177" w:rsidP="003A1629">
            <w:pPr>
              <w:shd w:val="clear" w:color="auto" w:fill="FFFFFF"/>
            </w:pPr>
          </w:p>
        </w:tc>
        <w:tc>
          <w:tcPr>
            <w:tcW w:w="8396" w:type="dxa"/>
            <w:tcBorders>
              <w:top w:val="nil"/>
              <w:left w:val="nil"/>
              <w:bottom w:val="nil"/>
              <w:right w:val="nil"/>
            </w:tcBorders>
            <w:shd w:val="clear" w:color="auto" w:fill="FFFFFF"/>
          </w:tcPr>
          <w:p w14:paraId="1E81A89A" w14:textId="77777777" w:rsidR="00D65177" w:rsidRPr="005C746F" w:rsidRDefault="00D65177" w:rsidP="00DC1E2A">
            <w:pPr>
              <w:shd w:val="clear" w:color="auto" w:fill="FFFFFF"/>
              <w:spacing w:before="60" w:after="60"/>
              <w:ind w:left="562"/>
              <w:jc w:val="center"/>
            </w:pPr>
            <w:r w:rsidRPr="005C746F">
              <w:rPr>
                <w:i/>
                <w:iCs/>
                <w:szCs w:val="18"/>
              </w:rPr>
              <w:t>Division 2</w:t>
            </w:r>
            <w:r w:rsidRPr="005C746F">
              <w:rPr>
                <w:rFonts w:eastAsia="Times New Roman"/>
                <w:szCs w:val="18"/>
              </w:rPr>
              <w:t>—</w:t>
            </w:r>
            <w:r w:rsidRPr="005C746F">
              <w:rPr>
                <w:rFonts w:eastAsia="Times New Roman"/>
                <w:i/>
                <w:iCs/>
                <w:szCs w:val="18"/>
              </w:rPr>
              <w:t>Amendments of the Corporations Law</w:t>
            </w:r>
          </w:p>
        </w:tc>
      </w:tr>
      <w:tr w:rsidR="00D65177" w:rsidRPr="005C746F" w14:paraId="17B4C34B" w14:textId="77777777" w:rsidTr="00DC1E2A">
        <w:trPr>
          <w:trHeight w:val="20"/>
          <w:jc w:val="center"/>
        </w:trPr>
        <w:tc>
          <w:tcPr>
            <w:tcW w:w="1044" w:type="dxa"/>
            <w:tcBorders>
              <w:top w:val="nil"/>
              <w:left w:val="nil"/>
              <w:bottom w:val="nil"/>
              <w:right w:val="nil"/>
            </w:tcBorders>
            <w:shd w:val="clear" w:color="auto" w:fill="FFFFFF"/>
          </w:tcPr>
          <w:p w14:paraId="5082F9F8" w14:textId="77777777" w:rsidR="00D65177" w:rsidRPr="005C746F" w:rsidRDefault="00D65177" w:rsidP="003A1629">
            <w:pPr>
              <w:shd w:val="clear" w:color="auto" w:fill="FFFFFF"/>
              <w:ind w:left="293"/>
            </w:pPr>
            <w:r w:rsidRPr="005C746F">
              <w:rPr>
                <w:szCs w:val="18"/>
              </w:rPr>
              <w:t>17.</w:t>
            </w:r>
          </w:p>
        </w:tc>
        <w:tc>
          <w:tcPr>
            <w:tcW w:w="8396" w:type="dxa"/>
            <w:tcBorders>
              <w:top w:val="nil"/>
              <w:left w:val="nil"/>
              <w:bottom w:val="nil"/>
              <w:right w:val="nil"/>
            </w:tcBorders>
            <w:shd w:val="clear" w:color="auto" w:fill="FFFFFF"/>
          </w:tcPr>
          <w:p w14:paraId="4BBC73D6" w14:textId="77777777" w:rsidR="00D65177" w:rsidRPr="005C746F" w:rsidRDefault="00D65177" w:rsidP="003A1629">
            <w:pPr>
              <w:shd w:val="clear" w:color="auto" w:fill="FFFFFF"/>
              <w:ind w:left="106"/>
            </w:pPr>
            <w:r w:rsidRPr="005C746F">
              <w:rPr>
                <w:szCs w:val="18"/>
              </w:rPr>
              <w:t>Corporations Law</w:t>
            </w:r>
          </w:p>
        </w:tc>
      </w:tr>
      <w:tr w:rsidR="00D65177" w:rsidRPr="005C746F" w14:paraId="0481FDBB" w14:textId="77777777" w:rsidTr="00DC1E2A">
        <w:trPr>
          <w:trHeight w:val="20"/>
          <w:jc w:val="center"/>
        </w:trPr>
        <w:tc>
          <w:tcPr>
            <w:tcW w:w="1044" w:type="dxa"/>
            <w:tcBorders>
              <w:top w:val="nil"/>
              <w:left w:val="nil"/>
              <w:bottom w:val="nil"/>
              <w:right w:val="nil"/>
            </w:tcBorders>
            <w:shd w:val="clear" w:color="auto" w:fill="FFFFFF"/>
          </w:tcPr>
          <w:p w14:paraId="0CB4D2F7" w14:textId="77777777" w:rsidR="00D65177" w:rsidRPr="005C746F" w:rsidRDefault="00D65177" w:rsidP="003A1629">
            <w:pPr>
              <w:shd w:val="clear" w:color="auto" w:fill="FFFFFF"/>
              <w:ind w:left="293"/>
            </w:pPr>
            <w:r w:rsidRPr="005C746F">
              <w:rPr>
                <w:szCs w:val="18"/>
              </w:rPr>
              <w:t>18.</w:t>
            </w:r>
          </w:p>
        </w:tc>
        <w:tc>
          <w:tcPr>
            <w:tcW w:w="8396" w:type="dxa"/>
            <w:tcBorders>
              <w:top w:val="nil"/>
              <w:left w:val="nil"/>
              <w:bottom w:val="nil"/>
              <w:right w:val="nil"/>
            </w:tcBorders>
            <w:shd w:val="clear" w:color="auto" w:fill="FFFFFF"/>
          </w:tcPr>
          <w:p w14:paraId="100E027C" w14:textId="77777777" w:rsidR="00D65177" w:rsidRPr="005C746F" w:rsidRDefault="00D65177" w:rsidP="003A1629">
            <w:pPr>
              <w:shd w:val="clear" w:color="auto" w:fill="FFFFFF"/>
              <w:ind w:left="101"/>
            </w:pPr>
            <w:r w:rsidRPr="005C746F">
              <w:rPr>
                <w:szCs w:val="18"/>
              </w:rPr>
              <w:t>Amendments</w:t>
            </w:r>
          </w:p>
        </w:tc>
      </w:tr>
      <w:tr w:rsidR="00D65177" w:rsidRPr="005C746F" w14:paraId="080DEB3E" w14:textId="77777777" w:rsidTr="00DC1E2A">
        <w:trPr>
          <w:trHeight w:val="197"/>
          <w:jc w:val="center"/>
        </w:trPr>
        <w:tc>
          <w:tcPr>
            <w:tcW w:w="1044" w:type="dxa"/>
            <w:tcBorders>
              <w:top w:val="nil"/>
              <w:left w:val="nil"/>
              <w:bottom w:val="nil"/>
              <w:right w:val="nil"/>
            </w:tcBorders>
            <w:shd w:val="clear" w:color="auto" w:fill="FFFFFF"/>
          </w:tcPr>
          <w:p w14:paraId="09EFA8A2" w14:textId="77777777" w:rsidR="00D65177" w:rsidRPr="005C746F" w:rsidRDefault="00D65177" w:rsidP="003A1629">
            <w:pPr>
              <w:shd w:val="clear" w:color="auto" w:fill="FFFFFF"/>
            </w:pPr>
          </w:p>
        </w:tc>
        <w:tc>
          <w:tcPr>
            <w:tcW w:w="8396" w:type="dxa"/>
            <w:tcBorders>
              <w:top w:val="nil"/>
              <w:left w:val="nil"/>
              <w:bottom w:val="nil"/>
              <w:right w:val="nil"/>
            </w:tcBorders>
            <w:shd w:val="clear" w:color="auto" w:fill="FFFFFF"/>
          </w:tcPr>
          <w:p w14:paraId="4A24FD15" w14:textId="77777777" w:rsidR="00D65177" w:rsidRPr="005C746F" w:rsidRDefault="00D65177" w:rsidP="00DC1E2A">
            <w:pPr>
              <w:shd w:val="clear" w:color="auto" w:fill="FFFFFF"/>
              <w:spacing w:before="60" w:after="60"/>
              <w:ind w:left="562"/>
              <w:jc w:val="center"/>
            </w:pPr>
            <w:r w:rsidRPr="005C746F">
              <w:rPr>
                <w:i/>
                <w:iCs/>
                <w:szCs w:val="18"/>
              </w:rPr>
              <w:t>Division 3</w:t>
            </w:r>
            <w:r w:rsidRPr="005C746F">
              <w:rPr>
                <w:rFonts w:eastAsia="Times New Roman"/>
                <w:szCs w:val="18"/>
              </w:rPr>
              <w:t>—</w:t>
            </w:r>
            <w:r w:rsidRPr="005C746F">
              <w:rPr>
                <w:rFonts w:eastAsia="Times New Roman"/>
                <w:i/>
                <w:iCs/>
                <w:szCs w:val="18"/>
              </w:rPr>
              <w:t>Amendments of the Australian Securities Commission Act 1989</w:t>
            </w:r>
          </w:p>
        </w:tc>
      </w:tr>
      <w:tr w:rsidR="00D65177" w:rsidRPr="005C746F" w14:paraId="11001D73" w14:textId="77777777" w:rsidTr="00DC1E2A">
        <w:trPr>
          <w:trHeight w:val="20"/>
          <w:jc w:val="center"/>
        </w:trPr>
        <w:tc>
          <w:tcPr>
            <w:tcW w:w="1044" w:type="dxa"/>
            <w:tcBorders>
              <w:top w:val="nil"/>
              <w:left w:val="nil"/>
              <w:bottom w:val="nil"/>
              <w:right w:val="nil"/>
            </w:tcBorders>
            <w:shd w:val="clear" w:color="auto" w:fill="FFFFFF"/>
          </w:tcPr>
          <w:p w14:paraId="1906707C" w14:textId="77777777" w:rsidR="00D65177" w:rsidRPr="005C746F" w:rsidRDefault="00D65177" w:rsidP="003A1629">
            <w:pPr>
              <w:shd w:val="clear" w:color="auto" w:fill="FFFFFF"/>
              <w:ind w:left="293"/>
            </w:pPr>
            <w:r w:rsidRPr="005C746F">
              <w:rPr>
                <w:szCs w:val="18"/>
              </w:rPr>
              <w:t>19.</w:t>
            </w:r>
          </w:p>
        </w:tc>
        <w:tc>
          <w:tcPr>
            <w:tcW w:w="8396" w:type="dxa"/>
            <w:tcBorders>
              <w:top w:val="nil"/>
              <w:left w:val="nil"/>
              <w:bottom w:val="nil"/>
              <w:right w:val="nil"/>
            </w:tcBorders>
            <w:shd w:val="clear" w:color="auto" w:fill="FFFFFF"/>
          </w:tcPr>
          <w:p w14:paraId="2715F90D" w14:textId="77777777" w:rsidR="00D65177" w:rsidRPr="005C746F" w:rsidRDefault="00D65177" w:rsidP="003A1629">
            <w:pPr>
              <w:shd w:val="clear" w:color="auto" w:fill="FFFFFF"/>
              <w:ind w:left="106"/>
            </w:pPr>
            <w:r w:rsidRPr="005C746F">
              <w:rPr>
                <w:szCs w:val="18"/>
              </w:rPr>
              <w:t>Principal Act</w:t>
            </w:r>
          </w:p>
        </w:tc>
      </w:tr>
      <w:tr w:rsidR="00D65177" w:rsidRPr="005C746F" w14:paraId="726801AD" w14:textId="77777777" w:rsidTr="00DC1E2A">
        <w:trPr>
          <w:trHeight w:val="20"/>
          <w:jc w:val="center"/>
        </w:trPr>
        <w:tc>
          <w:tcPr>
            <w:tcW w:w="1044" w:type="dxa"/>
            <w:tcBorders>
              <w:top w:val="nil"/>
              <w:left w:val="nil"/>
              <w:bottom w:val="nil"/>
              <w:right w:val="nil"/>
            </w:tcBorders>
            <w:shd w:val="clear" w:color="auto" w:fill="FFFFFF"/>
          </w:tcPr>
          <w:p w14:paraId="4C768152" w14:textId="77777777" w:rsidR="00D65177" w:rsidRPr="005C746F" w:rsidRDefault="00D65177" w:rsidP="003A1629">
            <w:pPr>
              <w:shd w:val="clear" w:color="auto" w:fill="FFFFFF"/>
              <w:ind w:left="274"/>
            </w:pPr>
            <w:r w:rsidRPr="005C746F">
              <w:rPr>
                <w:szCs w:val="18"/>
              </w:rPr>
              <w:t>20.</w:t>
            </w:r>
          </w:p>
        </w:tc>
        <w:tc>
          <w:tcPr>
            <w:tcW w:w="8396" w:type="dxa"/>
            <w:tcBorders>
              <w:top w:val="nil"/>
              <w:left w:val="nil"/>
              <w:bottom w:val="nil"/>
              <w:right w:val="nil"/>
            </w:tcBorders>
            <w:shd w:val="clear" w:color="auto" w:fill="FFFFFF"/>
          </w:tcPr>
          <w:p w14:paraId="794BF7A2" w14:textId="77777777" w:rsidR="00D65177" w:rsidRPr="005C746F" w:rsidRDefault="00D65177" w:rsidP="003A1629">
            <w:pPr>
              <w:shd w:val="clear" w:color="auto" w:fill="FFFFFF"/>
              <w:ind w:left="106"/>
            </w:pPr>
            <w:r w:rsidRPr="005C746F">
              <w:rPr>
                <w:szCs w:val="18"/>
              </w:rPr>
              <w:t>Insertion of new section:</w:t>
            </w:r>
          </w:p>
        </w:tc>
      </w:tr>
      <w:tr w:rsidR="00D65177" w:rsidRPr="005C746F" w14:paraId="796C5882" w14:textId="77777777" w:rsidTr="00DC1E2A">
        <w:trPr>
          <w:trHeight w:val="20"/>
          <w:jc w:val="center"/>
        </w:trPr>
        <w:tc>
          <w:tcPr>
            <w:tcW w:w="1044" w:type="dxa"/>
            <w:tcBorders>
              <w:top w:val="nil"/>
              <w:left w:val="nil"/>
              <w:bottom w:val="nil"/>
              <w:right w:val="nil"/>
            </w:tcBorders>
            <w:shd w:val="clear" w:color="auto" w:fill="FFFFFF"/>
          </w:tcPr>
          <w:p w14:paraId="1B15458F" w14:textId="77777777" w:rsidR="00D65177" w:rsidRPr="005C746F" w:rsidRDefault="00D65177" w:rsidP="003A1629">
            <w:pPr>
              <w:shd w:val="clear" w:color="auto" w:fill="FFFFFF"/>
            </w:pPr>
          </w:p>
        </w:tc>
        <w:tc>
          <w:tcPr>
            <w:tcW w:w="8396" w:type="dxa"/>
            <w:tcBorders>
              <w:top w:val="nil"/>
              <w:left w:val="nil"/>
              <w:bottom w:val="nil"/>
              <w:right w:val="nil"/>
            </w:tcBorders>
            <w:shd w:val="clear" w:color="auto" w:fill="FFFFFF"/>
          </w:tcPr>
          <w:p w14:paraId="1A1A2E3B" w14:textId="77777777" w:rsidR="00D65177" w:rsidRPr="005C746F" w:rsidRDefault="00D65177" w:rsidP="003A1629">
            <w:pPr>
              <w:shd w:val="clear" w:color="auto" w:fill="FFFFFF"/>
              <w:ind w:left="446"/>
            </w:pPr>
            <w:r w:rsidRPr="005C746F">
              <w:rPr>
                <w:smallCaps/>
                <w:szCs w:val="18"/>
              </w:rPr>
              <w:t>6e.</w:t>
            </w:r>
            <w:r w:rsidR="00F32A4C" w:rsidRPr="005C746F">
              <w:rPr>
                <w:smallCaps/>
                <w:szCs w:val="18"/>
              </w:rPr>
              <w:t xml:space="preserve"> </w:t>
            </w:r>
            <w:r w:rsidRPr="005C746F">
              <w:rPr>
                <w:szCs w:val="18"/>
              </w:rPr>
              <w:t xml:space="preserve">Liabilities etc. imposed on Commonwealth by other </w:t>
            </w:r>
            <w:r w:rsidRPr="005C746F">
              <w:rPr>
                <w:szCs w:val="18"/>
                <w:lang w:val="it-IT"/>
              </w:rPr>
              <w:t xml:space="preserve">ASC </w:t>
            </w:r>
            <w:r w:rsidRPr="005C746F">
              <w:rPr>
                <w:szCs w:val="18"/>
              </w:rPr>
              <w:t>Laws</w:t>
            </w:r>
          </w:p>
        </w:tc>
      </w:tr>
      <w:tr w:rsidR="00D65177" w:rsidRPr="005C746F" w14:paraId="42F517E5" w14:textId="77777777" w:rsidTr="00DC1E2A">
        <w:trPr>
          <w:trHeight w:val="20"/>
          <w:jc w:val="center"/>
        </w:trPr>
        <w:tc>
          <w:tcPr>
            <w:tcW w:w="1044" w:type="dxa"/>
            <w:tcBorders>
              <w:top w:val="nil"/>
              <w:left w:val="nil"/>
              <w:bottom w:val="nil"/>
              <w:right w:val="nil"/>
            </w:tcBorders>
            <w:shd w:val="clear" w:color="auto" w:fill="FFFFFF"/>
          </w:tcPr>
          <w:p w14:paraId="4C8C7394" w14:textId="77777777" w:rsidR="00D65177" w:rsidRPr="005C746F" w:rsidRDefault="00D65177" w:rsidP="003A1629">
            <w:pPr>
              <w:shd w:val="clear" w:color="auto" w:fill="FFFFFF"/>
              <w:ind w:left="274"/>
            </w:pPr>
            <w:r w:rsidRPr="005C746F">
              <w:rPr>
                <w:szCs w:val="18"/>
              </w:rPr>
              <w:t>21.</w:t>
            </w:r>
          </w:p>
        </w:tc>
        <w:tc>
          <w:tcPr>
            <w:tcW w:w="8396" w:type="dxa"/>
            <w:tcBorders>
              <w:top w:val="nil"/>
              <w:left w:val="nil"/>
              <w:bottom w:val="nil"/>
              <w:right w:val="nil"/>
            </w:tcBorders>
            <w:shd w:val="clear" w:color="auto" w:fill="FFFFFF"/>
          </w:tcPr>
          <w:p w14:paraId="433AD473" w14:textId="77777777" w:rsidR="00D65177" w:rsidRPr="005C746F" w:rsidRDefault="00D65177" w:rsidP="003A1629">
            <w:pPr>
              <w:shd w:val="clear" w:color="auto" w:fill="FFFFFF"/>
              <w:ind w:left="101"/>
            </w:pPr>
            <w:r w:rsidRPr="005C746F">
              <w:rPr>
                <w:szCs w:val="18"/>
              </w:rPr>
              <w:t>Confidentiality</w:t>
            </w:r>
          </w:p>
        </w:tc>
      </w:tr>
      <w:tr w:rsidR="00D65177" w:rsidRPr="005C746F" w14:paraId="5A58F705" w14:textId="77777777" w:rsidTr="00DC1E2A">
        <w:trPr>
          <w:trHeight w:val="20"/>
          <w:jc w:val="center"/>
        </w:trPr>
        <w:tc>
          <w:tcPr>
            <w:tcW w:w="1044" w:type="dxa"/>
            <w:tcBorders>
              <w:top w:val="nil"/>
              <w:left w:val="nil"/>
              <w:bottom w:val="nil"/>
              <w:right w:val="nil"/>
            </w:tcBorders>
            <w:shd w:val="clear" w:color="auto" w:fill="FFFFFF"/>
          </w:tcPr>
          <w:p w14:paraId="4FA2770B" w14:textId="77777777" w:rsidR="00D65177" w:rsidRPr="005C746F" w:rsidRDefault="00D65177" w:rsidP="003A1629">
            <w:pPr>
              <w:shd w:val="clear" w:color="auto" w:fill="FFFFFF"/>
              <w:ind w:left="274"/>
            </w:pPr>
            <w:r w:rsidRPr="005C746F">
              <w:rPr>
                <w:szCs w:val="18"/>
              </w:rPr>
              <w:t>22.</w:t>
            </w:r>
          </w:p>
        </w:tc>
        <w:tc>
          <w:tcPr>
            <w:tcW w:w="8396" w:type="dxa"/>
            <w:tcBorders>
              <w:top w:val="nil"/>
              <w:left w:val="nil"/>
              <w:bottom w:val="nil"/>
              <w:right w:val="nil"/>
            </w:tcBorders>
            <w:shd w:val="clear" w:color="auto" w:fill="FFFFFF"/>
          </w:tcPr>
          <w:p w14:paraId="26BDCC72" w14:textId="77777777" w:rsidR="00D65177" w:rsidRPr="005C746F" w:rsidRDefault="00D65177" w:rsidP="003A1629">
            <w:pPr>
              <w:shd w:val="clear" w:color="auto" w:fill="FFFFFF"/>
              <w:ind w:left="106"/>
            </w:pPr>
            <w:r w:rsidRPr="005C746F">
              <w:rPr>
                <w:szCs w:val="18"/>
              </w:rPr>
              <w:t>Insertion of new section:</w:t>
            </w:r>
          </w:p>
        </w:tc>
      </w:tr>
      <w:tr w:rsidR="00D65177" w:rsidRPr="005C746F" w14:paraId="02CBA520" w14:textId="77777777" w:rsidTr="00DC1E2A">
        <w:trPr>
          <w:trHeight w:val="20"/>
          <w:jc w:val="center"/>
        </w:trPr>
        <w:tc>
          <w:tcPr>
            <w:tcW w:w="1044" w:type="dxa"/>
            <w:tcBorders>
              <w:top w:val="nil"/>
              <w:left w:val="nil"/>
              <w:bottom w:val="nil"/>
              <w:right w:val="nil"/>
            </w:tcBorders>
            <w:shd w:val="clear" w:color="auto" w:fill="FFFFFF"/>
          </w:tcPr>
          <w:p w14:paraId="22097135" w14:textId="77777777" w:rsidR="00D65177" w:rsidRPr="005C746F" w:rsidRDefault="00D65177" w:rsidP="003A1629">
            <w:pPr>
              <w:shd w:val="clear" w:color="auto" w:fill="FFFFFF"/>
            </w:pPr>
          </w:p>
        </w:tc>
        <w:tc>
          <w:tcPr>
            <w:tcW w:w="8396" w:type="dxa"/>
            <w:tcBorders>
              <w:top w:val="nil"/>
              <w:left w:val="nil"/>
              <w:bottom w:val="nil"/>
              <w:right w:val="nil"/>
            </w:tcBorders>
            <w:shd w:val="clear" w:color="auto" w:fill="FFFFFF"/>
          </w:tcPr>
          <w:p w14:paraId="5F48B16E" w14:textId="77777777" w:rsidR="00D65177" w:rsidRPr="005C746F" w:rsidRDefault="00D65177" w:rsidP="003A1629">
            <w:pPr>
              <w:shd w:val="clear" w:color="auto" w:fill="FFFFFF"/>
              <w:ind w:left="461"/>
            </w:pPr>
            <w:r w:rsidRPr="005C746F">
              <w:rPr>
                <w:szCs w:val="18"/>
              </w:rPr>
              <w:t>1</w:t>
            </w:r>
            <w:r w:rsidRPr="005C746F">
              <w:rPr>
                <w:smallCaps/>
                <w:szCs w:val="18"/>
              </w:rPr>
              <w:t>27a.</w:t>
            </w:r>
            <w:r w:rsidR="00F32A4C" w:rsidRPr="005C746F">
              <w:rPr>
                <w:smallCaps/>
                <w:szCs w:val="18"/>
              </w:rPr>
              <w:t xml:space="preserve"> </w:t>
            </w:r>
            <w:r w:rsidRPr="005C746F">
              <w:rPr>
                <w:szCs w:val="18"/>
              </w:rPr>
              <w:t>Secrecy</w:t>
            </w:r>
          </w:p>
        </w:tc>
      </w:tr>
      <w:tr w:rsidR="00D65177" w:rsidRPr="005C746F" w14:paraId="2C8C5EE5" w14:textId="77777777" w:rsidTr="00DC1E2A">
        <w:trPr>
          <w:trHeight w:val="20"/>
          <w:jc w:val="center"/>
        </w:trPr>
        <w:tc>
          <w:tcPr>
            <w:tcW w:w="1044" w:type="dxa"/>
            <w:tcBorders>
              <w:top w:val="nil"/>
              <w:left w:val="nil"/>
              <w:bottom w:val="nil"/>
              <w:right w:val="nil"/>
            </w:tcBorders>
            <w:shd w:val="clear" w:color="auto" w:fill="FFFFFF"/>
          </w:tcPr>
          <w:p w14:paraId="598A8022" w14:textId="77777777" w:rsidR="00D65177" w:rsidRPr="005C746F" w:rsidRDefault="00D65177" w:rsidP="003A1629">
            <w:pPr>
              <w:shd w:val="clear" w:color="auto" w:fill="FFFFFF"/>
              <w:ind w:left="274"/>
            </w:pPr>
            <w:r w:rsidRPr="005C746F">
              <w:rPr>
                <w:szCs w:val="18"/>
              </w:rPr>
              <w:t>23.</w:t>
            </w:r>
          </w:p>
        </w:tc>
        <w:tc>
          <w:tcPr>
            <w:tcW w:w="8396" w:type="dxa"/>
            <w:tcBorders>
              <w:top w:val="nil"/>
              <w:left w:val="nil"/>
              <w:bottom w:val="nil"/>
              <w:right w:val="nil"/>
            </w:tcBorders>
            <w:shd w:val="clear" w:color="auto" w:fill="FFFFFF"/>
          </w:tcPr>
          <w:p w14:paraId="31628B72" w14:textId="77777777" w:rsidR="00D65177" w:rsidRPr="005C746F" w:rsidRDefault="00D65177" w:rsidP="003A1629">
            <w:pPr>
              <w:shd w:val="clear" w:color="auto" w:fill="FFFFFF"/>
              <w:ind w:left="106"/>
            </w:pPr>
            <w:r w:rsidRPr="005C746F">
              <w:rPr>
                <w:szCs w:val="18"/>
              </w:rPr>
              <w:t>Insertion of new Part:</w:t>
            </w:r>
          </w:p>
        </w:tc>
      </w:tr>
      <w:tr w:rsidR="00DC1E2A" w:rsidRPr="005C746F" w14:paraId="3284F14E" w14:textId="77777777" w:rsidTr="009F13C5">
        <w:trPr>
          <w:trHeight w:val="20"/>
          <w:jc w:val="center"/>
        </w:trPr>
        <w:tc>
          <w:tcPr>
            <w:tcW w:w="9440" w:type="dxa"/>
            <w:gridSpan w:val="2"/>
            <w:tcBorders>
              <w:top w:val="nil"/>
              <w:left w:val="nil"/>
              <w:bottom w:val="nil"/>
              <w:right w:val="nil"/>
            </w:tcBorders>
            <w:shd w:val="clear" w:color="auto" w:fill="FFFFFF"/>
          </w:tcPr>
          <w:p w14:paraId="36994F53" w14:textId="77777777" w:rsidR="00DC1E2A" w:rsidRPr="005C746F" w:rsidRDefault="00DC1E2A" w:rsidP="00030F14">
            <w:pPr>
              <w:shd w:val="clear" w:color="auto" w:fill="FFFFFF"/>
              <w:spacing w:before="120" w:after="120"/>
              <w:ind w:left="562"/>
              <w:jc w:val="center"/>
            </w:pPr>
            <w:r w:rsidRPr="00DC1E2A">
              <w:rPr>
                <w:sz w:val="22"/>
                <w:szCs w:val="18"/>
              </w:rPr>
              <w:t>PART 16</w:t>
            </w:r>
            <w:r w:rsidRPr="00DC1E2A">
              <w:rPr>
                <w:rFonts w:eastAsia="Times New Roman"/>
                <w:sz w:val="22"/>
                <w:szCs w:val="18"/>
              </w:rPr>
              <w:t>—TRANSITIONAL</w:t>
            </w:r>
          </w:p>
        </w:tc>
      </w:tr>
      <w:tr w:rsidR="00D65177" w:rsidRPr="005C746F" w14:paraId="2345BCEE" w14:textId="77777777" w:rsidTr="00DC1E2A">
        <w:trPr>
          <w:trHeight w:val="20"/>
          <w:jc w:val="center"/>
        </w:trPr>
        <w:tc>
          <w:tcPr>
            <w:tcW w:w="1044" w:type="dxa"/>
            <w:tcBorders>
              <w:top w:val="nil"/>
              <w:left w:val="nil"/>
              <w:bottom w:val="nil"/>
              <w:right w:val="nil"/>
            </w:tcBorders>
            <w:shd w:val="clear" w:color="auto" w:fill="FFFFFF"/>
          </w:tcPr>
          <w:p w14:paraId="312A021F" w14:textId="77777777" w:rsidR="00D65177" w:rsidRPr="005C746F" w:rsidRDefault="00D65177" w:rsidP="003A1629">
            <w:pPr>
              <w:shd w:val="clear" w:color="auto" w:fill="FFFFFF"/>
            </w:pPr>
          </w:p>
        </w:tc>
        <w:tc>
          <w:tcPr>
            <w:tcW w:w="8396" w:type="dxa"/>
            <w:tcBorders>
              <w:top w:val="nil"/>
              <w:left w:val="nil"/>
              <w:bottom w:val="nil"/>
              <w:right w:val="nil"/>
            </w:tcBorders>
            <w:shd w:val="clear" w:color="auto" w:fill="FFFFFF"/>
          </w:tcPr>
          <w:p w14:paraId="33A02F5C" w14:textId="77777777" w:rsidR="00D65177" w:rsidRPr="005C746F" w:rsidRDefault="00D65177" w:rsidP="003A1629">
            <w:pPr>
              <w:shd w:val="clear" w:color="auto" w:fill="FFFFFF"/>
              <w:ind w:left="442"/>
            </w:pPr>
            <w:r w:rsidRPr="005C746F">
              <w:rPr>
                <w:szCs w:val="18"/>
              </w:rPr>
              <w:t>253.</w:t>
            </w:r>
            <w:r w:rsidR="00F32A4C" w:rsidRPr="005C746F">
              <w:rPr>
                <w:szCs w:val="18"/>
              </w:rPr>
              <w:t xml:space="preserve"> </w:t>
            </w:r>
            <w:r w:rsidRPr="005C746F">
              <w:rPr>
                <w:szCs w:val="18"/>
              </w:rPr>
              <w:t>Interpretation</w:t>
            </w:r>
          </w:p>
        </w:tc>
      </w:tr>
      <w:tr w:rsidR="00D65177" w:rsidRPr="005C746F" w14:paraId="7FAF04F4" w14:textId="77777777" w:rsidTr="00DC1E2A">
        <w:trPr>
          <w:trHeight w:val="20"/>
          <w:jc w:val="center"/>
        </w:trPr>
        <w:tc>
          <w:tcPr>
            <w:tcW w:w="1044" w:type="dxa"/>
            <w:tcBorders>
              <w:top w:val="nil"/>
              <w:left w:val="nil"/>
              <w:bottom w:val="nil"/>
              <w:right w:val="nil"/>
            </w:tcBorders>
            <w:shd w:val="clear" w:color="auto" w:fill="FFFFFF"/>
          </w:tcPr>
          <w:p w14:paraId="456DCE80" w14:textId="77777777" w:rsidR="00D65177" w:rsidRPr="005C746F" w:rsidRDefault="00D65177" w:rsidP="003A1629">
            <w:pPr>
              <w:shd w:val="clear" w:color="auto" w:fill="FFFFFF"/>
            </w:pPr>
          </w:p>
        </w:tc>
        <w:tc>
          <w:tcPr>
            <w:tcW w:w="8396" w:type="dxa"/>
            <w:tcBorders>
              <w:top w:val="nil"/>
              <w:left w:val="nil"/>
              <w:bottom w:val="nil"/>
              <w:right w:val="nil"/>
            </w:tcBorders>
            <w:shd w:val="clear" w:color="auto" w:fill="FFFFFF"/>
          </w:tcPr>
          <w:p w14:paraId="2097EEC0" w14:textId="77777777" w:rsidR="00D65177" w:rsidRPr="005C746F" w:rsidRDefault="00D65177" w:rsidP="003A1629">
            <w:pPr>
              <w:shd w:val="clear" w:color="auto" w:fill="FFFFFF"/>
              <w:ind w:left="446"/>
            </w:pPr>
            <w:r w:rsidRPr="005C746F">
              <w:rPr>
                <w:szCs w:val="18"/>
              </w:rPr>
              <w:t>254.</w:t>
            </w:r>
            <w:r w:rsidR="00F32A4C" w:rsidRPr="005C746F">
              <w:rPr>
                <w:szCs w:val="18"/>
              </w:rPr>
              <w:t xml:space="preserve"> </w:t>
            </w:r>
            <w:r w:rsidRPr="005C746F">
              <w:rPr>
                <w:szCs w:val="18"/>
              </w:rPr>
              <w:t>Trust assets of NCSC</w:t>
            </w:r>
          </w:p>
        </w:tc>
      </w:tr>
      <w:tr w:rsidR="00D65177" w:rsidRPr="005C746F" w14:paraId="20BE129D" w14:textId="77777777" w:rsidTr="00DC1E2A">
        <w:trPr>
          <w:trHeight w:val="20"/>
          <w:jc w:val="center"/>
        </w:trPr>
        <w:tc>
          <w:tcPr>
            <w:tcW w:w="1044" w:type="dxa"/>
            <w:tcBorders>
              <w:top w:val="nil"/>
              <w:left w:val="nil"/>
              <w:bottom w:val="nil"/>
              <w:right w:val="nil"/>
            </w:tcBorders>
            <w:shd w:val="clear" w:color="auto" w:fill="FFFFFF"/>
          </w:tcPr>
          <w:p w14:paraId="785DF03C" w14:textId="77777777" w:rsidR="00D65177" w:rsidRPr="005C746F" w:rsidRDefault="00D65177" w:rsidP="003A1629">
            <w:pPr>
              <w:shd w:val="clear" w:color="auto" w:fill="FFFFFF"/>
            </w:pPr>
          </w:p>
        </w:tc>
        <w:tc>
          <w:tcPr>
            <w:tcW w:w="8396" w:type="dxa"/>
            <w:tcBorders>
              <w:top w:val="nil"/>
              <w:left w:val="nil"/>
              <w:bottom w:val="nil"/>
              <w:right w:val="nil"/>
            </w:tcBorders>
            <w:shd w:val="clear" w:color="auto" w:fill="FFFFFF"/>
          </w:tcPr>
          <w:p w14:paraId="46D627B5" w14:textId="77777777" w:rsidR="00D65177" w:rsidRPr="005C746F" w:rsidRDefault="00D65177" w:rsidP="003A1629">
            <w:pPr>
              <w:shd w:val="clear" w:color="auto" w:fill="FFFFFF"/>
              <w:ind w:left="446"/>
            </w:pPr>
            <w:r w:rsidRPr="005C746F">
              <w:rPr>
                <w:szCs w:val="18"/>
              </w:rPr>
              <w:t>255.</w:t>
            </w:r>
            <w:r w:rsidR="00F32A4C" w:rsidRPr="005C746F">
              <w:rPr>
                <w:szCs w:val="18"/>
              </w:rPr>
              <w:t xml:space="preserve"> </w:t>
            </w:r>
            <w:r w:rsidRPr="005C746F">
              <w:rPr>
                <w:szCs w:val="18"/>
              </w:rPr>
              <w:t>Money of NCSC</w:t>
            </w:r>
          </w:p>
        </w:tc>
      </w:tr>
      <w:tr w:rsidR="00D65177" w:rsidRPr="005C746F" w14:paraId="383781E8" w14:textId="77777777" w:rsidTr="00DC1E2A">
        <w:trPr>
          <w:trHeight w:val="20"/>
          <w:jc w:val="center"/>
        </w:trPr>
        <w:tc>
          <w:tcPr>
            <w:tcW w:w="1044" w:type="dxa"/>
            <w:tcBorders>
              <w:top w:val="nil"/>
              <w:left w:val="nil"/>
              <w:bottom w:val="nil"/>
              <w:right w:val="nil"/>
            </w:tcBorders>
            <w:shd w:val="clear" w:color="auto" w:fill="FFFFFF"/>
          </w:tcPr>
          <w:p w14:paraId="36DCCBEE" w14:textId="77777777" w:rsidR="00D65177" w:rsidRPr="005C746F" w:rsidRDefault="00D65177" w:rsidP="003A1629">
            <w:pPr>
              <w:shd w:val="clear" w:color="auto" w:fill="FFFFFF"/>
            </w:pPr>
          </w:p>
        </w:tc>
        <w:tc>
          <w:tcPr>
            <w:tcW w:w="8396" w:type="dxa"/>
            <w:tcBorders>
              <w:top w:val="nil"/>
              <w:left w:val="nil"/>
              <w:bottom w:val="nil"/>
              <w:right w:val="nil"/>
            </w:tcBorders>
            <w:shd w:val="clear" w:color="auto" w:fill="FFFFFF"/>
          </w:tcPr>
          <w:p w14:paraId="4F883A75" w14:textId="77777777" w:rsidR="00D65177" w:rsidRPr="005C746F" w:rsidRDefault="00D65177" w:rsidP="003A1629">
            <w:pPr>
              <w:shd w:val="clear" w:color="auto" w:fill="FFFFFF"/>
              <w:ind w:left="442"/>
            </w:pPr>
            <w:r w:rsidRPr="005C746F">
              <w:rPr>
                <w:szCs w:val="18"/>
              </w:rPr>
              <w:t>256.</w:t>
            </w:r>
            <w:r w:rsidR="00F32A4C" w:rsidRPr="005C746F">
              <w:rPr>
                <w:szCs w:val="18"/>
              </w:rPr>
              <w:t xml:space="preserve"> </w:t>
            </w:r>
            <w:r w:rsidRPr="005C746F">
              <w:rPr>
                <w:szCs w:val="18"/>
              </w:rPr>
              <w:t>Other assets and liabilities of NCSC</w:t>
            </w:r>
          </w:p>
        </w:tc>
      </w:tr>
      <w:tr w:rsidR="00D65177" w:rsidRPr="005C746F" w14:paraId="1BA3F606" w14:textId="77777777" w:rsidTr="00DC1E2A">
        <w:trPr>
          <w:trHeight w:val="20"/>
          <w:jc w:val="center"/>
        </w:trPr>
        <w:tc>
          <w:tcPr>
            <w:tcW w:w="1044" w:type="dxa"/>
            <w:tcBorders>
              <w:top w:val="nil"/>
              <w:left w:val="nil"/>
              <w:bottom w:val="nil"/>
              <w:right w:val="nil"/>
            </w:tcBorders>
            <w:shd w:val="clear" w:color="auto" w:fill="FFFFFF"/>
          </w:tcPr>
          <w:p w14:paraId="447F6E3C" w14:textId="77777777" w:rsidR="00D65177" w:rsidRPr="005C746F" w:rsidRDefault="00D65177" w:rsidP="003A1629">
            <w:pPr>
              <w:shd w:val="clear" w:color="auto" w:fill="FFFFFF"/>
            </w:pPr>
          </w:p>
        </w:tc>
        <w:tc>
          <w:tcPr>
            <w:tcW w:w="8396" w:type="dxa"/>
            <w:tcBorders>
              <w:top w:val="nil"/>
              <w:left w:val="nil"/>
              <w:bottom w:val="nil"/>
              <w:right w:val="nil"/>
            </w:tcBorders>
            <w:shd w:val="clear" w:color="auto" w:fill="FFFFFF"/>
          </w:tcPr>
          <w:p w14:paraId="67B4BC2D" w14:textId="77777777" w:rsidR="00D65177" w:rsidRPr="005C746F" w:rsidRDefault="00D65177" w:rsidP="003A1629">
            <w:pPr>
              <w:shd w:val="clear" w:color="auto" w:fill="FFFFFF"/>
              <w:ind w:left="442"/>
            </w:pPr>
            <w:r w:rsidRPr="005C746F">
              <w:rPr>
                <w:szCs w:val="18"/>
              </w:rPr>
              <w:t>257.</w:t>
            </w:r>
            <w:r w:rsidR="00F32A4C" w:rsidRPr="005C746F">
              <w:rPr>
                <w:szCs w:val="18"/>
              </w:rPr>
              <w:t xml:space="preserve"> </w:t>
            </w:r>
            <w:r w:rsidRPr="005C746F">
              <w:rPr>
                <w:szCs w:val="18"/>
              </w:rPr>
              <w:t>Effect of transfer of assets and liabilities to Commission</w:t>
            </w:r>
          </w:p>
        </w:tc>
      </w:tr>
      <w:tr w:rsidR="00D65177" w:rsidRPr="005C746F" w14:paraId="4F28C0DF" w14:textId="77777777" w:rsidTr="00DC1E2A">
        <w:trPr>
          <w:trHeight w:val="20"/>
          <w:jc w:val="center"/>
        </w:trPr>
        <w:tc>
          <w:tcPr>
            <w:tcW w:w="1044" w:type="dxa"/>
            <w:tcBorders>
              <w:top w:val="nil"/>
              <w:left w:val="nil"/>
              <w:bottom w:val="nil"/>
              <w:right w:val="nil"/>
            </w:tcBorders>
            <w:shd w:val="clear" w:color="auto" w:fill="FFFFFF"/>
          </w:tcPr>
          <w:p w14:paraId="7C21F854" w14:textId="77777777" w:rsidR="00D65177" w:rsidRPr="005C746F" w:rsidRDefault="00D65177" w:rsidP="003A1629">
            <w:pPr>
              <w:shd w:val="clear" w:color="auto" w:fill="FFFFFF"/>
            </w:pPr>
          </w:p>
        </w:tc>
        <w:tc>
          <w:tcPr>
            <w:tcW w:w="8396" w:type="dxa"/>
            <w:tcBorders>
              <w:top w:val="nil"/>
              <w:left w:val="nil"/>
              <w:bottom w:val="nil"/>
              <w:right w:val="nil"/>
            </w:tcBorders>
            <w:shd w:val="clear" w:color="auto" w:fill="FFFFFF"/>
          </w:tcPr>
          <w:p w14:paraId="3E40988A" w14:textId="77777777" w:rsidR="00D65177" w:rsidRPr="005C746F" w:rsidRDefault="00D65177" w:rsidP="003A1629">
            <w:pPr>
              <w:shd w:val="clear" w:color="auto" w:fill="FFFFFF"/>
              <w:ind w:left="442"/>
            </w:pPr>
            <w:r w:rsidRPr="005C746F">
              <w:rPr>
                <w:szCs w:val="18"/>
              </w:rPr>
              <w:t>258.</w:t>
            </w:r>
            <w:r w:rsidR="00F32A4C" w:rsidRPr="005C746F">
              <w:rPr>
                <w:szCs w:val="18"/>
              </w:rPr>
              <w:t xml:space="preserve"> </w:t>
            </w:r>
            <w:r w:rsidRPr="005C746F">
              <w:rPr>
                <w:szCs w:val="18"/>
              </w:rPr>
              <w:t>NCSC instruments</w:t>
            </w:r>
          </w:p>
        </w:tc>
      </w:tr>
      <w:tr w:rsidR="00D65177" w:rsidRPr="005C746F" w14:paraId="45C245E6" w14:textId="77777777" w:rsidTr="00DC1E2A">
        <w:trPr>
          <w:trHeight w:val="20"/>
          <w:jc w:val="center"/>
        </w:trPr>
        <w:tc>
          <w:tcPr>
            <w:tcW w:w="1044" w:type="dxa"/>
            <w:tcBorders>
              <w:top w:val="nil"/>
              <w:left w:val="nil"/>
              <w:bottom w:val="nil"/>
              <w:right w:val="nil"/>
            </w:tcBorders>
            <w:shd w:val="clear" w:color="auto" w:fill="FFFFFF"/>
          </w:tcPr>
          <w:p w14:paraId="697C0393" w14:textId="77777777" w:rsidR="00D65177" w:rsidRPr="005C746F" w:rsidRDefault="00D65177" w:rsidP="003A1629">
            <w:pPr>
              <w:shd w:val="clear" w:color="auto" w:fill="FFFFFF"/>
            </w:pPr>
          </w:p>
        </w:tc>
        <w:tc>
          <w:tcPr>
            <w:tcW w:w="8396" w:type="dxa"/>
            <w:tcBorders>
              <w:top w:val="nil"/>
              <w:left w:val="nil"/>
              <w:bottom w:val="nil"/>
              <w:right w:val="nil"/>
            </w:tcBorders>
            <w:shd w:val="clear" w:color="auto" w:fill="FFFFFF"/>
          </w:tcPr>
          <w:p w14:paraId="55A21311" w14:textId="77777777" w:rsidR="00D65177" w:rsidRPr="005C746F" w:rsidRDefault="00D65177" w:rsidP="003A1629">
            <w:pPr>
              <w:shd w:val="clear" w:color="auto" w:fill="FFFFFF"/>
              <w:ind w:left="442"/>
            </w:pPr>
            <w:r w:rsidRPr="005C746F">
              <w:rPr>
                <w:szCs w:val="18"/>
              </w:rPr>
              <w:t>259.</w:t>
            </w:r>
            <w:r w:rsidR="00F32A4C" w:rsidRPr="005C746F">
              <w:rPr>
                <w:szCs w:val="18"/>
              </w:rPr>
              <w:t xml:space="preserve"> </w:t>
            </w:r>
            <w:r w:rsidRPr="005C746F">
              <w:rPr>
                <w:szCs w:val="18"/>
              </w:rPr>
              <w:t>Pending proceedings</w:t>
            </w:r>
          </w:p>
        </w:tc>
      </w:tr>
      <w:tr w:rsidR="00D65177" w:rsidRPr="005C746F" w14:paraId="701E196A" w14:textId="77777777" w:rsidTr="00DC1E2A">
        <w:trPr>
          <w:trHeight w:val="20"/>
          <w:jc w:val="center"/>
        </w:trPr>
        <w:tc>
          <w:tcPr>
            <w:tcW w:w="1044" w:type="dxa"/>
            <w:tcBorders>
              <w:top w:val="nil"/>
              <w:left w:val="nil"/>
              <w:bottom w:val="nil"/>
              <w:right w:val="nil"/>
            </w:tcBorders>
            <w:shd w:val="clear" w:color="auto" w:fill="FFFFFF"/>
          </w:tcPr>
          <w:p w14:paraId="49005069" w14:textId="77777777" w:rsidR="00D65177" w:rsidRPr="005C746F" w:rsidRDefault="00D65177" w:rsidP="003A1629">
            <w:pPr>
              <w:shd w:val="clear" w:color="auto" w:fill="FFFFFF"/>
            </w:pPr>
          </w:p>
        </w:tc>
        <w:tc>
          <w:tcPr>
            <w:tcW w:w="8396" w:type="dxa"/>
            <w:tcBorders>
              <w:top w:val="nil"/>
              <w:left w:val="nil"/>
              <w:bottom w:val="nil"/>
              <w:right w:val="nil"/>
            </w:tcBorders>
            <w:shd w:val="clear" w:color="auto" w:fill="FFFFFF"/>
          </w:tcPr>
          <w:p w14:paraId="2C19AD67" w14:textId="77777777" w:rsidR="00D65177" w:rsidRPr="005C746F" w:rsidRDefault="00D65177" w:rsidP="003A1629">
            <w:pPr>
              <w:shd w:val="clear" w:color="auto" w:fill="FFFFFF"/>
              <w:ind w:left="442"/>
            </w:pPr>
            <w:r w:rsidRPr="005C746F">
              <w:rPr>
                <w:szCs w:val="18"/>
              </w:rPr>
              <w:t>260.</w:t>
            </w:r>
            <w:r w:rsidR="00F32A4C" w:rsidRPr="005C746F">
              <w:rPr>
                <w:szCs w:val="18"/>
              </w:rPr>
              <w:t xml:space="preserve"> </w:t>
            </w:r>
            <w:r w:rsidRPr="005C746F">
              <w:rPr>
                <w:szCs w:val="18"/>
              </w:rPr>
              <w:t>Certificates relating to assets, liabilities and instruments</w:t>
            </w:r>
          </w:p>
        </w:tc>
      </w:tr>
      <w:tr w:rsidR="00D65177" w:rsidRPr="005C746F" w14:paraId="60C07EF6" w14:textId="77777777" w:rsidTr="00DC1E2A">
        <w:trPr>
          <w:trHeight w:val="20"/>
          <w:jc w:val="center"/>
        </w:trPr>
        <w:tc>
          <w:tcPr>
            <w:tcW w:w="1044" w:type="dxa"/>
            <w:tcBorders>
              <w:top w:val="nil"/>
              <w:left w:val="nil"/>
              <w:bottom w:val="nil"/>
              <w:right w:val="nil"/>
            </w:tcBorders>
            <w:shd w:val="clear" w:color="auto" w:fill="FFFFFF"/>
          </w:tcPr>
          <w:p w14:paraId="4DC1DEE9" w14:textId="77777777" w:rsidR="00D65177" w:rsidRPr="005C746F" w:rsidRDefault="00D65177" w:rsidP="003A1629">
            <w:pPr>
              <w:shd w:val="clear" w:color="auto" w:fill="FFFFFF"/>
            </w:pPr>
          </w:p>
        </w:tc>
        <w:tc>
          <w:tcPr>
            <w:tcW w:w="8396" w:type="dxa"/>
            <w:tcBorders>
              <w:top w:val="nil"/>
              <w:left w:val="nil"/>
              <w:bottom w:val="nil"/>
              <w:right w:val="nil"/>
            </w:tcBorders>
            <w:shd w:val="clear" w:color="auto" w:fill="FFFFFF"/>
          </w:tcPr>
          <w:p w14:paraId="21915D99" w14:textId="77777777" w:rsidR="00D65177" w:rsidRPr="005C746F" w:rsidRDefault="00D65177" w:rsidP="003A1629">
            <w:pPr>
              <w:shd w:val="clear" w:color="auto" w:fill="FFFFFF"/>
              <w:ind w:left="442"/>
            </w:pPr>
            <w:r w:rsidRPr="005C746F">
              <w:rPr>
                <w:szCs w:val="18"/>
              </w:rPr>
              <w:t>261.</w:t>
            </w:r>
            <w:r w:rsidR="00F32A4C" w:rsidRPr="005C746F">
              <w:rPr>
                <w:szCs w:val="18"/>
              </w:rPr>
              <w:t xml:space="preserve"> </w:t>
            </w:r>
            <w:r w:rsidRPr="005C746F">
              <w:rPr>
                <w:szCs w:val="18"/>
              </w:rPr>
              <w:t>Exemption from taxation</w:t>
            </w:r>
          </w:p>
        </w:tc>
      </w:tr>
      <w:tr w:rsidR="00D65177" w:rsidRPr="005C746F" w14:paraId="43536E77" w14:textId="77777777" w:rsidTr="00DC1E2A">
        <w:trPr>
          <w:trHeight w:val="20"/>
          <w:jc w:val="center"/>
        </w:trPr>
        <w:tc>
          <w:tcPr>
            <w:tcW w:w="1044" w:type="dxa"/>
            <w:tcBorders>
              <w:top w:val="nil"/>
              <w:left w:val="nil"/>
              <w:bottom w:val="nil"/>
              <w:right w:val="nil"/>
            </w:tcBorders>
            <w:shd w:val="clear" w:color="auto" w:fill="FFFFFF"/>
          </w:tcPr>
          <w:p w14:paraId="53D38F0A" w14:textId="77777777" w:rsidR="00D65177" w:rsidRPr="005C746F" w:rsidRDefault="00D65177" w:rsidP="003A1629">
            <w:pPr>
              <w:shd w:val="clear" w:color="auto" w:fill="FFFFFF"/>
            </w:pPr>
          </w:p>
        </w:tc>
        <w:tc>
          <w:tcPr>
            <w:tcW w:w="8396" w:type="dxa"/>
            <w:tcBorders>
              <w:top w:val="nil"/>
              <w:left w:val="nil"/>
              <w:bottom w:val="nil"/>
              <w:right w:val="nil"/>
            </w:tcBorders>
            <w:shd w:val="clear" w:color="auto" w:fill="FFFFFF"/>
          </w:tcPr>
          <w:p w14:paraId="76234D25" w14:textId="77777777" w:rsidR="00D65177" w:rsidRPr="005C746F" w:rsidRDefault="00D65177" w:rsidP="003A1629">
            <w:pPr>
              <w:shd w:val="clear" w:color="auto" w:fill="FFFFFF"/>
              <w:ind w:left="442"/>
            </w:pPr>
            <w:r w:rsidRPr="005C746F">
              <w:rPr>
                <w:szCs w:val="18"/>
              </w:rPr>
              <w:t>262.</w:t>
            </w:r>
            <w:r w:rsidR="00F32A4C" w:rsidRPr="005C746F">
              <w:rPr>
                <w:szCs w:val="18"/>
              </w:rPr>
              <w:t xml:space="preserve"> </w:t>
            </w:r>
            <w:r w:rsidRPr="005C746F">
              <w:rPr>
                <w:szCs w:val="18"/>
              </w:rPr>
              <w:t>Pending proceedings etc. by or against the NCSC</w:t>
            </w:r>
          </w:p>
        </w:tc>
      </w:tr>
    </w:tbl>
    <w:p w14:paraId="72C1A5F7" w14:textId="77777777" w:rsidR="00D65177" w:rsidRPr="00DC1E2A" w:rsidRDefault="00D65177" w:rsidP="00AC0894">
      <w:pPr>
        <w:shd w:val="clear" w:color="auto" w:fill="FFFFFF"/>
        <w:spacing w:before="408"/>
        <w:jc w:val="center"/>
        <w:rPr>
          <w:sz w:val="22"/>
        </w:rPr>
      </w:pPr>
      <w:r w:rsidRPr="00DC1E2A">
        <w:rPr>
          <w:sz w:val="22"/>
          <w:szCs w:val="18"/>
        </w:rPr>
        <w:t>SCHEDULE 1</w:t>
      </w:r>
    </w:p>
    <w:p w14:paraId="0A08F3AA" w14:textId="77777777" w:rsidR="00D65177" w:rsidRPr="005C746F" w:rsidRDefault="00D65177" w:rsidP="004C7BCA">
      <w:pPr>
        <w:shd w:val="clear" w:color="auto" w:fill="FFFFFF"/>
        <w:spacing w:before="60"/>
        <w:jc w:val="center"/>
      </w:pPr>
      <w:r w:rsidRPr="005C746F">
        <w:rPr>
          <w:szCs w:val="18"/>
        </w:rPr>
        <w:t>AMENDMENTS OF THE CORPORATIONS ACT 1989</w:t>
      </w:r>
    </w:p>
    <w:p w14:paraId="147868D9" w14:textId="77777777" w:rsidR="00D65177" w:rsidRPr="00DC1E2A" w:rsidRDefault="00D65177" w:rsidP="00AC0894">
      <w:pPr>
        <w:shd w:val="clear" w:color="auto" w:fill="FFFFFF"/>
        <w:spacing w:before="408"/>
        <w:jc w:val="center"/>
        <w:rPr>
          <w:sz w:val="22"/>
        </w:rPr>
      </w:pPr>
      <w:r w:rsidRPr="00DC1E2A">
        <w:rPr>
          <w:sz w:val="22"/>
          <w:szCs w:val="18"/>
        </w:rPr>
        <w:t>SCHEDULE 2</w:t>
      </w:r>
    </w:p>
    <w:p w14:paraId="6A5B0720" w14:textId="77777777" w:rsidR="00D65177" w:rsidRPr="005C746F" w:rsidRDefault="00D65177" w:rsidP="004C7BCA">
      <w:pPr>
        <w:shd w:val="clear" w:color="auto" w:fill="FFFFFF"/>
        <w:spacing w:before="60"/>
        <w:jc w:val="center"/>
      </w:pPr>
      <w:r w:rsidRPr="005C746F">
        <w:rPr>
          <w:szCs w:val="18"/>
        </w:rPr>
        <w:t>MISCELLANEOUS SUBSTANTIVE AMENDMENTS OF THE CORPORATIONS LAW</w:t>
      </w:r>
    </w:p>
    <w:p w14:paraId="412D3C9A" w14:textId="77777777" w:rsidR="00D65177" w:rsidRPr="00DC1E2A" w:rsidRDefault="00D65177" w:rsidP="00AC0894">
      <w:pPr>
        <w:shd w:val="clear" w:color="auto" w:fill="FFFFFF"/>
        <w:spacing w:before="408"/>
        <w:jc w:val="center"/>
        <w:rPr>
          <w:sz w:val="22"/>
        </w:rPr>
      </w:pPr>
      <w:r w:rsidRPr="00DC1E2A">
        <w:rPr>
          <w:sz w:val="22"/>
          <w:szCs w:val="18"/>
        </w:rPr>
        <w:t>SCHEDULE 3</w:t>
      </w:r>
    </w:p>
    <w:p w14:paraId="7F7AC1F3" w14:textId="77777777" w:rsidR="00D65177" w:rsidRPr="005C746F" w:rsidRDefault="00D65177" w:rsidP="004C7BCA">
      <w:pPr>
        <w:shd w:val="clear" w:color="auto" w:fill="FFFFFF"/>
        <w:spacing w:before="60"/>
        <w:jc w:val="center"/>
      </w:pPr>
      <w:r w:rsidRPr="005C746F">
        <w:rPr>
          <w:szCs w:val="18"/>
        </w:rPr>
        <w:t>AMENDMENTS OF THE CORPORATIONS LAW: CONSOLIDATED ACCOUNTS OF A COMPANY AND THE ENTITIES IT CONTROLS</w:t>
      </w:r>
    </w:p>
    <w:p w14:paraId="236F7799" w14:textId="77777777" w:rsidR="00D65177" w:rsidRPr="00DC1E2A" w:rsidRDefault="00D65177" w:rsidP="00AC0894">
      <w:pPr>
        <w:shd w:val="clear" w:color="auto" w:fill="FFFFFF"/>
        <w:spacing w:before="408"/>
        <w:jc w:val="center"/>
        <w:rPr>
          <w:sz w:val="22"/>
        </w:rPr>
      </w:pPr>
      <w:r w:rsidRPr="00DC1E2A">
        <w:rPr>
          <w:sz w:val="22"/>
          <w:szCs w:val="18"/>
        </w:rPr>
        <w:t>SCHEDULE 4</w:t>
      </w:r>
    </w:p>
    <w:p w14:paraId="064BE6DA" w14:textId="77777777" w:rsidR="00D65177" w:rsidRPr="005C746F" w:rsidRDefault="00D65177" w:rsidP="004C7BCA">
      <w:pPr>
        <w:shd w:val="clear" w:color="auto" w:fill="FFFFFF"/>
        <w:spacing w:before="60"/>
        <w:jc w:val="center"/>
      </w:pPr>
      <w:r w:rsidRPr="005C746F">
        <w:rPr>
          <w:szCs w:val="18"/>
        </w:rPr>
        <w:t>AMENDMENTS OF THE CORPORATIONS LAW: INSIDER TRADING</w:t>
      </w:r>
    </w:p>
    <w:p w14:paraId="28E3EA80" w14:textId="77777777" w:rsidR="00D65177" w:rsidRPr="00DC1E2A" w:rsidRDefault="00D65177" w:rsidP="003A1629">
      <w:pPr>
        <w:shd w:val="clear" w:color="auto" w:fill="FFFFFF"/>
        <w:spacing w:before="413"/>
        <w:ind w:left="115"/>
        <w:jc w:val="center"/>
        <w:rPr>
          <w:sz w:val="22"/>
        </w:rPr>
      </w:pPr>
      <w:r w:rsidRPr="00DC1E2A">
        <w:rPr>
          <w:sz w:val="22"/>
          <w:szCs w:val="18"/>
        </w:rPr>
        <w:t>SCHEDULE 5</w:t>
      </w:r>
    </w:p>
    <w:p w14:paraId="4AA7F7E8" w14:textId="77777777" w:rsidR="00D65177" w:rsidRPr="005C746F" w:rsidRDefault="00D65177" w:rsidP="000B7482">
      <w:pPr>
        <w:shd w:val="clear" w:color="auto" w:fill="FFFFFF"/>
        <w:spacing w:before="60"/>
        <w:jc w:val="center"/>
      </w:pPr>
      <w:r w:rsidRPr="005C746F">
        <w:rPr>
          <w:szCs w:val="18"/>
        </w:rPr>
        <w:t>TECHNICAL AMENDMENTS OF THE CORPORATIONS LAW</w:t>
      </w:r>
    </w:p>
    <w:p w14:paraId="28DE5D18" w14:textId="77777777" w:rsidR="00D65177" w:rsidRPr="00004AE4" w:rsidRDefault="00D65177" w:rsidP="003A1629">
      <w:pPr>
        <w:shd w:val="clear" w:color="auto" w:fill="FFFFFF"/>
        <w:ind w:left="1022"/>
        <w:sectPr w:rsidR="00D65177" w:rsidRPr="00004AE4" w:rsidSect="00026025">
          <w:headerReference w:type="default" r:id="rId10"/>
          <w:pgSz w:w="12240" w:h="15840" w:code="1"/>
          <w:pgMar w:top="1440" w:right="1440" w:bottom="1440" w:left="1440" w:header="720" w:footer="720" w:gutter="0"/>
          <w:cols w:space="60"/>
          <w:noEndnote/>
        </w:sectPr>
      </w:pPr>
    </w:p>
    <w:p w14:paraId="75A62514" w14:textId="77777777" w:rsidR="00D65177" w:rsidRPr="00ED2FBA" w:rsidRDefault="00D65177" w:rsidP="003A1629">
      <w:pPr>
        <w:shd w:val="clear" w:color="auto" w:fill="FFFFFF"/>
        <w:ind w:left="5"/>
        <w:jc w:val="center"/>
      </w:pPr>
      <w:r w:rsidRPr="00ED2FBA">
        <w:rPr>
          <w:szCs w:val="18"/>
          <w:lang w:val="de-DE"/>
        </w:rPr>
        <w:lastRenderedPageBreak/>
        <w:t xml:space="preserve">TABLE </w:t>
      </w:r>
      <w:r w:rsidRPr="00ED2FBA">
        <w:rPr>
          <w:szCs w:val="18"/>
        </w:rPr>
        <w:t>OF PROVISIONS</w:t>
      </w:r>
      <w:r w:rsidRPr="00ED2FBA">
        <w:rPr>
          <w:rFonts w:eastAsia="Times New Roman"/>
          <w:szCs w:val="18"/>
        </w:rPr>
        <w:t>—</w:t>
      </w:r>
      <w:r w:rsidRPr="00ED2FBA">
        <w:rPr>
          <w:rFonts w:eastAsia="Times New Roman"/>
          <w:i/>
          <w:iCs/>
          <w:szCs w:val="18"/>
        </w:rPr>
        <w:t>continued</w:t>
      </w:r>
    </w:p>
    <w:p w14:paraId="01E9556C" w14:textId="77777777" w:rsidR="00D65177" w:rsidRPr="00DC1E2A" w:rsidRDefault="00D65177" w:rsidP="00765615">
      <w:pPr>
        <w:shd w:val="clear" w:color="auto" w:fill="FFFFFF"/>
        <w:spacing w:before="408"/>
        <w:jc w:val="center"/>
        <w:rPr>
          <w:sz w:val="22"/>
        </w:rPr>
      </w:pPr>
      <w:r w:rsidRPr="00DC1E2A">
        <w:rPr>
          <w:sz w:val="22"/>
          <w:szCs w:val="18"/>
        </w:rPr>
        <w:t>SCHEDULE 6</w:t>
      </w:r>
    </w:p>
    <w:p w14:paraId="6F7ECC19" w14:textId="77777777" w:rsidR="00D65177" w:rsidRPr="00ED2FBA" w:rsidRDefault="00D65177" w:rsidP="00765615">
      <w:pPr>
        <w:shd w:val="clear" w:color="auto" w:fill="FFFFFF"/>
        <w:spacing w:before="60"/>
        <w:jc w:val="center"/>
      </w:pPr>
      <w:r w:rsidRPr="00ED2FBA">
        <w:rPr>
          <w:szCs w:val="18"/>
        </w:rPr>
        <w:t>COMMENCEMENT AND APPLICATION OF CERTAIN CHANGES TO THE CORPORATIONS LAW</w:t>
      </w:r>
    </w:p>
    <w:p w14:paraId="6E68E04E" w14:textId="77777777" w:rsidR="00D65177" w:rsidRPr="00DC1E2A" w:rsidRDefault="00D65177" w:rsidP="00765615">
      <w:pPr>
        <w:shd w:val="clear" w:color="auto" w:fill="FFFFFF"/>
        <w:spacing w:before="408"/>
        <w:jc w:val="center"/>
        <w:rPr>
          <w:sz w:val="22"/>
        </w:rPr>
      </w:pPr>
      <w:r w:rsidRPr="00DC1E2A">
        <w:rPr>
          <w:sz w:val="22"/>
          <w:szCs w:val="18"/>
        </w:rPr>
        <w:t>SCHEDULE 7</w:t>
      </w:r>
    </w:p>
    <w:p w14:paraId="4871FF9B" w14:textId="77777777" w:rsidR="00D65177" w:rsidRPr="00ED2FBA" w:rsidRDefault="00D65177" w:rsidP="00765615">
      <w:pPr>
        <w:shd w:val="clear" w:color="auto" w:fill="FFFFFF"/>
        <w:spacing w:before="60"/>
        <w:jc w:val="center"/>
      </w:pPr>
      <w:r w:rsidRPr="00ED2FBA">
        <w:rPr>
          <w:szCs w:val="18"/>
        </w:rPr>
        <w:t>AMENDMENTS OF THE AUSTRALIAN SECURITIES COMMISSION ACT 1989</w:t>
      </w:r>
    </w:p>
    <w:p w14:paraId="5867AD1B" w14:textId="77777777" w:rsidR="00D65177" w:rsidRPr="00ED2FBA" w:rsidRDefault="00D65177" w:rsidP="003A1629">
      <w:pPr>
        <w:shd w:val="clear" w:color="auto" w:fill="FFFFFF"/>
        <w:sectPr w:rsidR="00D65177" w:rsidRPr="00ED2FBA" w:rsidSect="00026025">
          <w:pgSz w:w="12240" w:h="15840" w:code="1"/>
          <w:pgMar w:top="1440" w:right="1440" w:bottom="1440" w:left="1440" w:header="720" w:footer="720" w:gutter="0"/>
          <w:cols w:space="60"/>
          <w:noEndnote/>
        </w:sectPr>
      </w:pPr>
    </w:p>
    <w:p w14:paraId="1C68CFCF" w14:textId="77777777" w:rsidR="00D65177" w:rsidRPr="00004AE4" w:rsidRDefault="00053F56" w:rsidP="00135F87">
      <w:pPr>
        <w:jc w:val="center"/>
        <w:rPr>
          <w:sz w:val="24"/>
          <w:szCs w:val="24"/>
        </w:rPr>
      </w:pPr>
      <w:r w:rsidRPr="00004AE4">
        <w:rPr>
          <w:noProof/>
          <w:sz w:val="24"/>
          <w:szCs w:val="24"/>
          <w:lang w:val="en-AU" w:eastAsia="en-AU"/>
        </w:rPr>
        <w:lastRenderedPageBreak/>
        <w:drawing>
          <wp:inline distT="0" distB="0" distL="0" distR="0" wp14:anchorId="5529671C" wp14:editId="30657B83">
            <wp:extent cx="1425575" cy="10287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5575" cy="1028700"/>
                    </a:xfrm>
                    <a:prstGeom prst="rect">
                      <a:avLst/>
                    </a:prstGeom>
                    <a:noFill/>
                    <a:ln>
                      <a:noFill/>
                    </a:ln>
                  </pic:spPr>
                </pic:pic>
              </a:graphicData>
            </a:graphic>
          </wp:inline>
        </w:drawing>
      </w:r>
    </w:p>
    <w:p w14:paraId="7BF8FA5C" w14:textId="77777777" w:rsidR="00D65177" w:rsidRPr="00CB0A77" w:rsidRDefault="00D65177" w:rsidP="002A6915">
      <w:pPr>
        <w:shd w:val="clear" w:color="auto" w:fill="FFFFFF"/>
        <w:spacing w:before="1646"/>
        <w:ind w:left="3245" w:hanging="2904"/>
        <w:jc w:val="center"/>
        <w:rPr>
          <w:sz w:val="36"/>
        </w:rPr>
      </w:pPr>
      <w:r w:rsidRPr="00CB0A77">
        <w:rPr>
          <w:b/>
          <w:bCs/>
          <w:sz w:val="36"/>
          <w:szCs w:val="38"/>
        </w:rPr>
        <w:t>Corporations Legislation Amendment Act 1991</w:t>
      </w:r>
    </w:p>
    <w:p w14:paraId="19A9842D" w14:textId="77777777" w:rsidR="00D65177" w:rsidRPr="00066C1B" w:rsidRDefault="00D65177" w:rsidP="003A1629">
      <w:pPr>
        <w:shd w:val="clear" w:color="auto" w:fill="FFFFFF"/>
        <w:spacing w:before="1051"/>
        <w:ind w:left="14"/>
        <w:jc w:val="center"/>
        <w:rPr>
          <w:sz w:val="28"/>
          <w:szCs w:val="28"/>
        </w:rPr>
      </w:pPr>
      <w:r w:rsidRPr="00066C1B">
        <w:rPr>
          <w:b/>
          <w:bCs/>
          <w:sz w:val="28"/>
          <w:szCs w:val="28"/>
        </w:rPr>
        <w:t>No. 110 of 1991</w:t>
      </w:r>
    </w:p>
    <w:p w14:paraId="1740636E" w14:textId="77777777" w:rsidR="0090544F" w:rsidRDefault="0089340D" w:rsidP="0090544F">
      <w:pPr>
        <w:shd w:val="clear" w:color="auto" w:fill="FFFFFF"/>
        <w:spacing w:before="2213"/>
        <w:ind w:left="1238" w:hanging="1238"/>
        <w:jc w:val="center"/>
        <w:rPr>
          <w:b/>
          <w:bCs/>
          <w:sz w:val="28"/>
          <w:szCs w:val="30"/>
        </w:rPr>
      </w:pPr>
      <w:r>
        <w:rPr>
          <w:b/>
          <w:bCs/>
          <w:noProof/>
          <w:sz w:val="28"/>
          <w:szCs w:val="30"/>
          <w:lang w:val="en-AU" w:eastAsia="en-AU"/>
        </w:rPr>
        <mc:AlternateContent>
          <mc:Choice Requires="wps">
            <w:drawing>
              <wp:anchor distT="0" distB="0" distL="114300" distR="114300" simplePos="0" relativeHeight="251661312" behindDoc="0" locked="0" layoutInCell="1" allowOverlap="1" wp14:anchorId="40400F01" wp14:editId="748C7EF7">
                <wp:simplePos x="0" y="0"/>
                <wp:positionH relativeFrom="column">
                  <wp:posOffset>200123</wp:posOffset>
                </wp:positionH>
                <wp:positionV relativeFrom="paragraph">
                  <wp:posOffset>836930</wp:posOffset>
                </wp:positionV>
                <wp:extent cx="5477607"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5477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EDB4B5"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75pt,65.9pt" to="447.05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N6twEAALcDAAAOAAAAZHJzL2Uyb0RvYy54bWysU02P0zAQvSPxHyzfadJV2aKo6R66gguC&#10;ioUf4HXGjbW2xxqbfvx7xm6bRYAQQntxPPZ7b+aNJ6u7o3diD5Qshl7OZ60UEDQONux6+e3r+zfv&#10;pEhZhUE5DNDLEyR5t379anWIHdzgiG4AEiwSUneIvRxzjl3TJD2CV2mGEQJfGiSvMoe0awZSB1b3&#10;rrlp29vmgDREQg0p8en9+VKuq74xoPNnYxJk4XrJteW6Ul0fy9qsV6rbkYqj1Zcy1H9U4ZUNnHSS&#10;uldZie9kf5PyVhMmNHmm0TdojNVQPbCbefuLm4dRRaheuDkpTm1KLyerP+23JOzQy4UUQXl+oodM&#10;yu7GLDYYAjcQSSxKnw4xdQzfhC1dohS3VEwfDfnyZTviWHt7mnoLxyw0H75dLJe37VIKfb1rnomR&#10;Uv4A6EXZ9NLZUGyrTu0/pszJGHqFcFAKOaeuu3xyUMAufAHDVjjZvLLrEMHGkdgrfv7haV5ssFZF&#10;Foqxzk2k9u+kC7bQoA7WvxIndM2IIU9EbwPSn7Lm47VUc8ZfXZ+9FtuPOJzqQ9R28HRUZ5dJLuP3&#10;c1zpz//b+gcAAAD//wMAUEsDBBQABgAIAAAAIQBkOUpM3QAAAAoBAAAPAAAAZHJzL2Rvd25yZXYu&#10;eG1sTI9NT4NAEIbvJv0PmzHxZhdatZSyNMaPkx4QPXjcsiOQsrOE3QL66x0TEz3OO0/ej2w/206M&#10;OPjWkYJ4GYFAqpxpqVbw9vp4mYDwQZPRnSNU8Ike9vniLNOpcRO94FiGWrAJ+VQraELoUyl91aDV&#10;ful6JP59uMHqwOdQSzPoic1tJ1dRdCOtbokTGt3jXYPVsTxZBZuHp7Lop/vnr0JuZFGMLiTHd6Uu&#10;zufbHYiAc/iD4ac+V4ecOx3ciYwXnYJ1fM0k6+uYJzCQbK9iEIdfReaZ/D8h/wYAAP//AwBQSwEC&#10;LQAUAAYACAAAACEAtoM4kv4AAADhAQAAEwAAAAAAAAAAAAAAAAAAAAAAW0NvbnRlbnRfVHlwZXNd&#10;LnhtbFBLAQItABQABgAIAAAAIQA4/SH/1gAAAJQBAAALAAAAAAAAAAAAAAAAAC8BAABfcmVscy8u&#10;cmVsc1BLAQItABQABgAIAAAAIQAnKXN6twEAALcDAAAOAAAAAAAAAAAAAAAAAC4CAABkcnMvZTJv&#10;RG9jLnhtbFBLAQItABQABgAIAAAAIQBkOUpM3QAAAAoBAAAPAAAAAAAAAAAAAAAAABEEAABkcnMv&#10;ZG93bnJldi54bWxQSwUGAAAAAAQABADzAAAAGwUAAAAA&#10;" strokecolor="black [3040]"/>
            </w:pict>
          </mc:Fallback>
        </mc:AlternateContent>
      </w:r>
      <w:r>
        <w:rPr>
          <w:b/>
          <w:bCs/>
          <w:noProof/>
          <w:sz w:val="28"/>
          <w:szCs w:val="30"/>
          <w:lang w:val="en-AU" w:eastAsia="en-AU"/>
        </w:rPr>
        <mc:AlternateContent>
          <mc:Choice Requires="wps">
            <w:drawing>
              <wp:anchor distT="0" distB="0" distL="114300" distR="114300" simplePos="0" relativeHeight="251659264" behindDoc="0" locked="0" layoutInCell="1" allowOverlap="1" wp14:anchorId="4CEFAF42" wp14:editId="2223559D">
                <wp:simplePos x="0" y="0"/>
                <wp:positionH relativeFrom="column">
                  <wp:posOffset>193430</wp:posOffset>
                </wp:positionH>
                <wp:positionV relativeFrom="paragraph">
                  <wp:posOffset>818222</wp:posOffset>
                </wp:positionV>
                <wp:extent cx="5477607"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5477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443B81"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25pt,64.45pt" to="446.55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QF9twEAALcDAAAOAAAAZHJzL2Uyb0RvYy54bWysU01vEzEQvSPxHyzfyW5aaNAqmx5SwQVB&#10;RMsPcL3jrIXtscYmH/+esZNsESBUVVy8Hvu9N/PGs8vbg3diB5Qshl7OZ60UEDQONmx7+e3hw5v3&#10;UqSswqAcBujlEZK8Xb1+tdzHDq5wRDcACRYJqdvHXo45x65pkh7BqzTDCIEvDZJXmUPaNgOpPat7&#10;11y17U2zRxoioYaU+PTudClXVd8Y0PmLMQmycL3k2nJdqa6PZW1WS9VtScXR6nMZ6gVVeGUDJ52k&#10;7lRW4gfZP6S81YQJTZ5p9A0aYzVUD+xm3v7m5n5UEaoXbk6KU5vS/5PVn3cbEnbo5bUUQXl+ovtM&#10;ym7HLNYYAjcQSVyXPu1j6hi+Dhs6RyluqJg+GPLly3bEofb2OPUWDlloPnz3drG4aRdS6Mtd80SM&#10;lPJHQC/KppfOhmJbdWr3KWVOxtALhINSyCl13eWjgwJ24SsYtsLJ5pVdhwjWjsRO8fMP3+fFBmtV&#10;ZKEY69xEav9NOmMLDepgPZc4oWtGDHkiehuQ/pY1Hy6lmhP+4vrktdh+xOFYH6K2g6ejOjtPchm/&#10;X+NKf/rfVj8BAAD//wMAUEsDBBQABgAIAAAAIQBMzkGT3gAAAAoBAAAPAAAAZHJzL2Rvd25yZXYu&#10;eG1sTI/BTsMwDIbvSLxDZKTdWLpNsK40nRCMExy6woFj1pi2WuNUTdYWnh4jTWJH//70+3O6nWwr&#10;Bux940jBYh6BQCqdaahS8PH+chuD8EGT0a0jVPCNHrbZ9VWqE+NG2uNQhEpwCflEK6hD6BIpfVmj&#10;1X7uOiTefbne6sBjX0nT65HLbSuXUXQvrW6IL9S6w6cay2NxsgrWu9ci78bnt59crmWeDy7Ex0+l&#10;ZjfT4wOIgFP4h+FPn9UhY6eDO5HxolWwiu6Y5HwZb0AwEG9WCxCHcyKzVF6+kP0CAAD//wMAUEsB&#10;Ai0AFAAGAAgAAAAhALaDOJL+AAAA4QEAABMAAAAAAAAAAAAAAAAAAAAAAFtDb250ZW50X1R5cGVz&#10;XS54bWxQSwECLQAUAAYACAAAACEAOP0h/9YAAACUAQAACwAAAAAAAAAAAAAAAAAvAQAAX3JlbHMv&#10;LnJlbHNQSwECLQAUAAYACAAAACEAauEBfbcBAAC3AwAADgAAAAAAAAAAAAAAAAAuAgAAZHJzL2Uy&#10;b0RvYy54bWxQSwECLQAUAAYACAAAACEATM5Bk94AAAAKAQAADwAAAAAAAAAAAAAAAAARBAAAZHJz&#10;L2Rvd25yZXYueG1sUEsFBgAAAAAEAAQA8wAAABwFAAAAAA==&#10;" strokecolor="black [3040]"/>
            </w:pict>
          </mc:Fallback>
        </mc:AlternateContent>
      </w:r>
      <w:r w:rsidR="00D65177" w:rsidRPr="00A23BBD">
        <w:rPr>
          <w:b/>
          <w:bCs/>
          <w:sz w:val="28"/>
          <w:szCs w:val="30"/>
        </w:rPr>
        <w:t xml:space="preserve">An Act to amend the </w:t>
      </w:r>
      <w:r w:rsidR="00D65177" w:rsidRPr="00A23BBD">
        <w:rPr>
          <w:b/>
          <w:bCs/>
          <w:i/>
          <w:iCs/>
          <w:sz w:val="28"/>
          <w:szCs w:val="30"/>
        </w:rPr>
        <w:t xml:space="preserve">Corporations Act 1989 </w:t>
      </w:r>
      <w:r w:rsidR="00D65177" w:rsidRPr="00A23BBD">
        <w:rPr>
          <w:b/>
          <w:bCs/>
          <w:sz w:val="28"/>
          <w:szCs w:val="30"/>
        </w:rPr>
        <w:t>and related</w:t>
      </w:r>
    </w:p>
    <w:p w14:paraId="1C332577" w14:textId="77777777" w:rsidR="00D65177" w:rsidRPr="00A23BBD" w:rsidRDefault="00D65177" w:rsidP="0090544F">
      <w:pPr>
        <w:shd w:val="clear" w:color="auto" w:fill="FFFFFF"/>
        <w:ind w:left="1238" w:hanging="1238"/>
        <w:jc w:val="center"/>
        <w:rPr>
          <w:sz w:val="28"/>
        </w:rPr>
      </w:pPr>
      <w:r w:rsidRPr="00A23BBD">
        <w:rPr>
          <w:b/>
          <w:bCs/>
          <w:sz w:val="28"/>
          <w:szCs w:val="30"/>
        </w:rPr>
        <w:t>legislation, and for related purposes</w:t>
      </w:r>
    </w:p>
    <w:p w14:paraId="71310A0A" w14:textId="77777777" w:rsidR="00D65177" w:rsidRPr="00CF7552" w:rsidRDefault="00D65177" w:rsidP="008D7F29">
      <w:pPr>
        <w:shd w:val="clear" w:color="auto" w:fill="FFFFFF"/>
        <w:spacing w:before="120" w:after="60"/>
        <w:jc w:val="right"/>
        <w:rPr>
          <w:sz w:val="22"/>
        </w:rPr>
      </w:pPr>
      <w:r w:rsidRPr="00CF7552">
        <w:rPr>
          <w:sz w:val="22"/>
          <w:szCs w:val="24"/>
        </w:rPr>
        <w:t>[</w:t>
      </w:r>
      <w:r w:rsidRPr="00CF7552">
        <w:rPr>
          <w:i/>
          <w:iCs/>
          <w:sz w:val="22"/>
          <w:szCs w:val="24"/>
        </w:rPr>
        <w:t>Assented to 27 June 1991</w:t>
      </w:r>
      <w:r w:rsidRPr="00CF7552">
        <w:rPr>
          <w:sz w:val="22"/>
          <w:szCs w:val="24"/>
        </w:rPr>
        <w:t>]</w:t>
      </w:r>
    </w:p>
    <w:p w14:paraId="015B0A3D" w14:textId="77777777" w:rsidR="00D65177" w:rsidRPr="00CF7552" w:rsidRDefault="00D65177" w:rsidP="002E0D43">
      <w:pPr>
        <w:shd w:val="clear" w:color="auto" w:fill="FFFFFF"/>
        <w:spacing w:before="120" w:after="60"/>
        <w:ind w:left="389"/>
        <w:jc w:val="both"/>
        <w:rPr>
          <w:sz w:val="22"/>
        </w:rPr>
      </w:pPr>
      <w:r w:rsidRPr="00CF7552">
        <w:rPr>
          <w:sz w:val="22"/>
          <w:szCs w:val="24"/>
        </w:rPr>
        <w:t>The Parliament of Australia enacts:</w:t>
      </w:r>
    </w:p>
    <w:p w14:paraId="1CA46927" w14:textId="77777777" w:rsidR="00D65177" w:rsidRPr="00926FE4" w:rsidRDefault="00D65177" w:rsidP="0027217A">
      <w:pPr>
        <w:shd w:val="clear" w:color="auto" w:fill="FFFFFF"/>
        <w:spacing w:before="480" w:after="60"/>
        <w:jc w:val="center"/>
        <w:rPr>
          <w:sz w:val="24"/>
        </w:rPr>
      </w:pPr>
      <w:r w:rsidRPr="00926FE4">
        <w:rPr>
          <w:b/>
          <w:bCs/>
          <w:sz w:val="24"/>
          <w:szCs w:val="24"/>
        </w:rPr>
        <w:t>PART 1</w:t>
      </w:r>
      <w:r w:rsidRPr="00926FE4">
        <w:rPr>
          <w:rFonts w:eastAsia="Times New Roman"/>
          <w:b/>
          <w:bCs/>
          <w:sz w:val="24"/>
          <w:szCs w:val="24"/>
        </w:rPr>
        <w:t>—PRELIMINARY</w:t>
      </w:r>
    </w:p>
    <w:p w14:paraId="6A62D056" w14:textId="77777777" w:rsidR="00D65177" w:rsidRPr="00CF7552" w:rsidRDefault="00D65177" w:rsidP="002E0D43">
      <w:pPr>
        <w:shd w:val="clear" w:color="auto" w:fill="FFFFFF"/>
        <w:spacing w:before="120" w:after="60"/>
        <w:ind w:left="48"/>
        <w:jc w:val="both"/>
        <w:rPr>
          <w:sz w:val="22"/>
        </w:rPr>
      </w:pPr>
      <w:r w:rsidRPr="00CF7552">
        <w:rPr>
          <w:b/>
          <w:bCs/>
          <w:sz w:val="22"/>
          <w:szCs w:val="24"/>
        </w:rPr>
        <w:t>Short title</w:t>
      </w:r>
    </w:p>
    <w:p w14:paraId="6BDF7068" w14:textId="77777777" w:rsidR="00D65177" w:rsidRPr="00CF7552" w:rsidRDefault="00D65177" w:rsidP="002E0D43">
      <w:pPr>
        <w:shd w:val="clear" w:color="auto" w:fill="FFFFFF"/>
        <w:tabs>
          <w:tab w:val="left" w:pos="658"/>
        </w:tabs>
        <w:spacing w:before="120" w:after="60"/>
        <w:ind w:left="34" w:firstLine="350"/>
        <w:jc w:val="both"/>
        <w:rPr>
          <w:sz w:val="22"/>
        </w:rPr>
      </w:pPr>
      <w:r w:rsidRPr="00CF7552">
        <w:rPr>
          <w:b/>
          <w:bCs/>
          <w:sz w:val="22"/>
          <w:szCs w:val="24"/>
        </w:rPr>
        <w:t>1.</w:t>
      </w:r>
      <w:r w:rsidRPr="00CF7552">
        <w:rPr>
          <w:sz w:val="22"/>
          <w:szCs w:val="24"/>
        </w:rPr>
        <w:tab/>
        <w:t xml:space="preserve">This Act may be cited as the </w:t>
      </w:r>
      <w:r w:rsidRPr="00CF7552">
        <w:rPr>
          <w:i/>
          <w:iCs/>
          <w:sz w:val="22"/>
          <w:szCs w:val="24"/>
        </w:rPr>
        <w:t>Corporations Legislation Amendment</w:t>
      </w:r>
      <w:r w:rsidR="0029499A">
        <w:rPr>
          <w:i/>
          <w:iCs/>
          <w:sz w:val="22"/>
          <w:szCs w:val="24"/>
        </w:rPr>
        <w:t xml:space="preserve"> </w:t>
      </w:r>
      <w:r w:rsidRPr="00CF7552">
        <w:rPr>
          <w:i/>
          <w:iCs/>
          <w:sz w:val="22"/>
          <w:szCs w:val="24"/>
        </w:rPr>
        <w:t>Act 1991.</w:t>
      </w:r>
    </w:p>
    <w:p w14:paraId="75E8435C" w14:textId="77777777" w:rsidR="00D65177" w:rsidRPr="00CF7552" w:rsidRDefault="00D65177" w:rsidP="002E0D43">
      <w:pPr>
        <w:shd w:val="clear" w:color="auto" w:fill="FFFFFF"/>
        <w:spacing w:before="120" w:after="60"/>
        <w:ind w:left="43"/>
        <w:jc w:val="both"/>
        <w:rPr>
          <w:sz w:val="22"/>
        </w:rPr>
      </w:pPr>
      <w:r w:rsidRPr="00CF7552">
        <w:rPr>
          <w:b/>
          <w:bCs/>
          <w:sz w:val="22"/>
          <w:szCs w:val="24"/>
        </w:rPr>
        <w:t>Commencement</w:t>
      </w:r>
    </w:p>
    <w:p w14:paraId="6A6D0ABE" w14:textId="77777777" w:rsidR="00D65177" w:rsidRPr="00CF7552" w:rsidRDefault="00D65177" w:rsidP="002E0D43">
      <w:pPr>
        <w:shd w:val="clear" w:color="auto" w:fill="FFFFFF"/>
        <w:tabs>
          <w:tab w:val="left" w:pos="658"/>
        </w:tabs>
        <w:spacing w:before="120" w:after="60"/>
        <w:ind w:left="34" w:firstLine="350"/>
        <w:jc w:val="both"/>
        <w:rPr>
          <w:sz w:val="22"/>
        </w:rPr>
      </w:pPr>
      <w:r w:rsidRPr="00CF7552">
        <w:rPr>
          <w:b/>
          <w:bCs/>
          <w:sz w:val="22"/>
          <w:szCs w:val="24"/>
        </w:rPr>
        <w:t>2.</w:t>
      </w:r>
      <w:r w:rsidRPr="00CF7552">
        <w:rPr>
          <w:b/>
          <w:bCs/>
          <w:sz w:val="22"/>
          <w:szCs w:val="24"/>
        </w:rPr>
        <w:tab/>
        <w:t xml:space="preserve">(1) </w:t>
      </w:r>
      <w:r w:rsidRPr="00CF7552">
        <w:rPr>
          <w:sz w:val="22"/>
          <w:szCs w:val="24"/>
        </w:rPr>
        <w:t>Subject to this section, this Act commences on the day on</w:t>
      </w:r>
      <w:r w:rsidR="0029499A">
        <w:rPr>
          <w:sz w:val="22"/>
          <w:szCs w:val="24"/>
        </w:rPr>
        <w:t xml:space="preserve"> </w:t>
      </w:r>
      <w:r w:rsidRPr="00CF7552">
        <w:rPr>
          <w:sz w:val="22"/>
          <w:szCs w:val="24"/>
        </w:rPr>
        <w:t>which it receives the Royal Assent.</w:t>
      </w:r>
    </w:p>
    <w:p w14:paraId="744211A2" w14:textId="77777777" w:rsidR="00D65177" w:rsidRPr="00CF7552" w:rsidRDefault="00D65177" w:rsidP="002E0D43">
      <w:pPr>
        <w:shd w:val="clear" w:color="auto" w:fill="FFFFFF"/>
        <w:spacing w:before="120" w:after="60"/>
        <w:ind w:firstLine="346"/>
        <w:jc w:val="both"/>
        <w:rPr>
          <w:sz w:val="22"/>
        </w:rPr>
      </w:pPr>
      <w:r w:rsidRPr="00CF7552">
        <w:rPr>
          <w:b/>
          <w:bCs/>
          <w:sz w:val="22"/>
          <w:szCs w:val="24"/>
        </w:rPr>
        <w:t>(2)</w:t>
      </w:r>
      <w:r w:rsidRPr="00CF7552">
        <w:rPr>
          <w:sz w:val="22"/>
          <w:szCs w:val="24"/>
        </w:rPr>
        <w:t xml:space="preserve"> Subject to subsection (3), the amendments of the </w:t>
      </w:r>
      <w:r w:rsidRPr="00CF7552">
        <w:rPr>
          <w:i/>
          <w:iCs/>
          <w:sz w:val="22"/>
          <w:szCs w:val="24"/>
        </w:rPr>
        <w:t xml:space="preserve">Corporations Act 1989 </w:t>
      </w:r>
      <w:r w:rsidRPr="00CF7552">
        <w:rPr>
          <w:sz w:val="22"/>
          <w:szCs w:val="24"/>
        </w:rPr>
        <w:t>that are made by section 4 of this Act are taken to have commenced on 1 January 1991.</w:t>
      </w:r>
    </w:p>
    <w:p w14:paraId="25AB624C" w14:textId="77777777" w:rsidR="00D65177" w:rsidRPr="00CF7552" w:rsidRDefault="00D65177" w:rsidP="002E0D43">
      <w:pPr>
        <w:shd w:val="clear" w:color="auto" w:fill="FFFFFF"/>
        <w:spacing w:before="120" w:after="60"/>
        <w:ind w:firstLine="346"/>
        <w:jc w:val="both"/>
        <w:rPr>
          <w:sz w:val="22"/>
        </w:rPr>
        <w:sectPr w:rsidR="00D65177" w:rsidRPr="00CF7552" w:rsidSect="005B1123">
          <w:headerReference w:type="first" r:id="rId12"/>
          <w:pgSz w:w="12240" w:h="15840" w:code="1"/>
          <w:pgMar w:top="1440" w:right="1440" w:bottom="1440" w:left="1440" w:header="720" w:footer="720" w:gutter="0"/>
          <w:cols w:space="60"/>
          <w:noEndnote/>
          <w:titlePg/>
          <w:docGrid w:linePitch="272"/>
        </w:sectPr>
      </w:pPr>
    </w:p>
    <w:p w14:paraId="3AE6CD8F" w14:textId="5525E704" w:rsidR="00D65177" w:rsidRPr="00CF7552" w:rsidRDefault="00D65177" w:rsidP="002E0D43">
      <w:pPr>
        <w:shd w:val="clear" w:color="auto" w:fill="FFFFFF"/>
        <w:tabs>
          <w:tab w:val="left" w:pos="739"/>
        </w:tabs>
        <w:spacing w:before="120" w:after="60"/>
        <w:ind w:firstLine="350"/>
        <w:jc w:val="both"/>
        <w:rPr>
          <w:sz w:val="22"/>
        </w:rPr>
      </w:pPr>
      <w:r w:rsidRPr="00CF7552">
        <w:rPr>
          <w:b/>
          <w:bCs/>
          <w:sz w:val="22"/>
          <w:szCs w:val="24"/>
        </w:rPr>
        <w:lastRenderedPageBreak/>
        <w:t>(3)</w:t>
      </w:r>
      <w:r w:rsidRPr="00CF7552">
        <w:rPr>
          <w:sz w:val="22"/>
          <w:szCs w:val="24"/>
        </w:rPr>
        <w:tab/>
        <w:t xml:space="preserve">The following amendments of the </w:t>
      </w:r>
      <w:r w:rsidRPr="00CF7552">
        <w:rPr>
          <w:i/>
          <w:iCs/>
          <w:sz w:val="22"/>
          <w:szCs w:val="24"/>
        </w:rPr>
        <w:t xml:space="preserve">Corporations Act 1989 </w:t>
      </w:r>
      <w:r w:rsidRPr="00CF7552">
        <w:rPr>
          <w:sz w:val="22"/>
          <w:szCs w:val="24"/>
        </w:rPr>
        <w:t>that</w:t>
      </w:r>
      <w:r w:rsidR="0029499A">
        <w:rPr>
          <w:sz w:val="22"/>
          <w:szCs w:val="24"/>
        </w:rPr>
        <w:t xml:space="preserve"> </w:t>
      </w:r>
      <w:r w:rsidRPr="00CF7552">
        <w:rPr>
          <w:sz w:val="22"/>
          <w:szCs w:val="24"/>
        </w:rPr>
        <w:t>are made by section 4 of this Act commence on a day to be fixed by</w:t>
      </w:r>
      <w:r w:rsidR="0029499A">
        <w:rPr>
          <w:sz w:val="22"/>
          <w:szCs w:val="24"/>
        </w:rPr>
        <w:t xml:space="preserve"> </w:t>
      </w:r>
      <w:r w:rsidRPr="00CF7552">
        <w:rPr>
          <w:sz w:val="22"/>
          <w:szCs w:val="24"/>
        </w:rPr>
        <w:t>Proclamation for the purposes of this subsection:</w:t>
      </w:r>
    </w:p>
    <w:p w14:paraId="4368B985" w14:textId="77777777" w:rsidR="00D65177" w:rsidRPr="00CF7552" w:rsidRDefault="00D65177" w:rsidP="002E0D43">
      <w:pPr>
        <w:shd w:val="clear" w:color="auto" w:fill="FFFFFF"/>
        <w:spacing w:before="120" w:after="60"/>
        <w:ind w:left="422"/>
        <w:jc w:val="both"/>
        <w:rPr>
          <w:sz w:val="22"/>
        </w:rPr>
      </w:pPr>
      <w:r w:rsidRPr="00CF7552">
        <w:rPr>
          <w:sz w:val="22"/>
          <w:szCs w:val="24"/>
        </w:rPr>
        <w:t>(a) the insertion of new definitions in subsection 50 (1);</w:t>
      </w:r>
    </w:p>
    <w:p w14:paraId="23A2039A" w14:textId="77777777" w:rsidR="00D65177" w:rsidRPr="00CF7552" w:rsidRDefault="00D65177" w:rsidP="002E0D43">
      <w:pPr>
        <w:shd w:val="clear" w:color="auto" w:fill="FFFFFF"/>
        <w:spacing w:before="120" w:after="60"/>
        <w:ind w:left="389"/>
        <w:jc w:val="both"/>
        <w:rPr>
          <w:sz w:val="22"/>
        </w:rPr>
      </w:pPr>
      <w:r w:rsidRPr="00CF7552">
        <w:rPr>
          <w:sz w:val="22"/>
          <w:szCs w:val="24"/>
        </w:rPr>
        <w:t>(b) the amendment of paragraph 50 (2) (a);</w:t>
      </w:r>
    </w:p>
    <w:p w14:paraId="1970EE15" w14:textId="77777777" w:rsidR="00D65177" w:rsidRPr="00CF7552" w:rsidRDefault="00D65177" w:rsidP="002E0D43">
      <w:pPr>
        <w:numPr>
          <w:ilvl w:val="0"/>
          <w:numId w:val="1"/>
        </w:numPr>
        <w:shd w:val="clear" w:color="auto" w:fill="FFFFFF"/>
        <w:tabs>
          <w:tab w:val="left" w:pos="797"/>
        </w:tabs>
        <w:spacing w:before="120" w:after="60"/>
        <w:ind w:left="403"/>
        <w:jc w:val="both"/>
        <w:rPr>
          <w:sz w:val="22"/>
          <w:szCs w:val="24"/>
        </w:rPr>
      </w:pPr>
      <w:r w:rsidRPr="00CF7552">
        <w:rPr>
          <w:sz w:val="22"/>
          <w:szCs w:val="24"/>
        </w:rPr>
        <w:t>the insertion of new sections 51</w:t>
      </w:r>
      <w:r w:rsidRPr="00CF7552">
        <w:rPr>
          <w:smallCaps/>
          <w:sz w:val="22"/>
          <w:szCs w:val="24"/>
        </w:rPr>
        <w:t>a</w:t>
      </w:r>
      <w:r w:rsidRPr="00CF7552">
        <w:rPr>
          <w:sz w:val="22"/>
          <w:szCs w:val="24"/>
        </w:rPr>
        <w:t xml:space="preserve">, </w:t>
      </w:r>
      <w:r w:rsidRPr="00CF7552">
        <w:rPr>
          <w:smallCaps/>
          <w:sz w:val="22"/>
          <w:szCs w:val="24"/>
        </w:rPr>
        <w:t xml:space="preserve">53a, 53b, </w:t>
      </w:r>
      <w:r w:rsidRPr="00CF7552">
        <w:rPr>
          <w:sz w:val="22"/>
          <w:szCs w:val="24"/>
        </w:rPr>
        <w:t>53</w:t>
      </w:r>
      <w:r w:rsidRPr="00CF7552">
        <w:rPr>
          <w:smallCaps/>
          <w:sz w:val="22"/>
          <w:szCs w:val="24"/>
        </w:rPr>
        <w:t>c</w:t>
      </w:r>
      <w:r w:rsidRPr="00CF7552">
        <w:rPr>
          <w:sz w:val="22"/>
          <w:szCs w:val="24"/>
        </w:rPr>
        <w:t xml:space="preserve">, </w:t>
      </w:r>
      <w:r w:rsidRPr="00CF7552">
        <w:rPr>
          <w:smallCaps/>
          <w:sz w:val="22"/>
          <w:szCs w:val="24"/>
        </w:rPr>
        <w:t xml:space="preserve">53d </w:t>
      </w:r>
      <w:r w:rsidRPr="00CF7552">
        <w:rPr>
          <w:sz w:val="22"/>
          <w:szCs w:val="24"/>
        </w:rPr>
        <w:t>and 61</w:t>
      </w:r>
      <w:r w:rsidRPr="00CF7552">
        <w:rPr>
          <w:smallCaps/>
          <w:sz w:val="22"/>
          <w:szCs w:val="24"/>
        </w:rPr>
        <w:t>a</w:t>
      </w:r>
      <w:r w:rsidRPr="00CF7552">
        <w:rPr>
          <w:sz w:val="22"/>
          <w:szCs w:val="24"/>
        </w:rPr>
        <w:t>;</w:t>
      </w:r>
    </w:p>
    <w:p w14:paraId="1C6A6BE1" w14:textId="77777777" w:rsidR="00D65177" w:rsidRPr="00CF7552" w:rsidRDefault="00D65177" w:rsidP="002E0D43">
      <w:pPr>
        <w:numPr>
          <w:ilvl w:val="0"/>
          <w:numId w:val="1"/>
        </w:numPr>
        <w:shd w:val="clear" w:color="auto" w:fill="FFFFFF"/>
        <w:tabs>
          <w:tab w:val="left" w:pos="797"/>
        </w:tabs>
        <w:spacing w:before="120" w:after="60"/>
        <w:ind w:left="403"/>
        <w:jc w:val="both"/>
        <w:rPr>
          <w:sz w:val="22"/>
          <w:szCs w:val="24"/>
        </w:rPr>
      </w:pPr>
      <w:r w:rsidRPr="00CF7552">
        <w:rPr>
          <w:sz w:val="22"/>
          <w:szCs w:val="24"/>
        </w:rPr>
        <w:t>the repeal and substitution of section 52;</w:t>
      </w:r>
    </w:p>
    <w:p w14:paraId="39B95ED2" w14:textId="77777777" w:rsidR="00D65177" w:rsidRPr="00C5405F" w:rsidRDefault="00D65177" w:rsidP="002E0D43">
      <w:pPr>
        <w:numPr>
          <w:ilvl w:val="0"/>
          <w:numId w:val="1"/>
        </w:numPr>
        <w:shd w:val="clear" w:color="auto" w:fill="FFFFFF"/>
        <w:tabs>
          <w:tab w:val="left" w:pos="797"/>
        </w:tabs>
        <w:spacing w:before="120" w:after="60"/>
        <w:ind w:left="403"/>
        <w:jc w:val="both"/>
        <w:rPr>
          <w:sz w:val="22"/>
          <w:szCs w:val="24"/>
        </w:rPr>
      </w:pPr>
      <w:r w:rsidRPr="00CF7552">
        <w:rPr>
          <w:sz w:val="22"/>
          <w:szCs w:val="24"/>
        </w:rPr>
        <w:t>the amendments of sections 53, 54, 56 and 59.</w:t>
      </w:r>
    </w:p>
    <w:p w14:paraId="17776E17" w14:textId="77777777" w:rsidR="00D65177" w:rsidRPr="00CF7552" w:rsidRDefault="00D65177" w:rsidP="002E0D43">
      <w:pPr>
        <w:numPr>
          <w:ilvl w:val="0"/>
          <w:numId w:val="2"/>
        </w:numPr>
        <w:shd w:val="clear" w:color="auto" w:fill="FFFFFF"/>
        <w:tabs>
          <w:tab w:val="left" w:pos="739"/>
        </w:tabs>
        <w:spacing w:before="120" w:after="60"/>
        <w:ind w:firstLine="350"/>
        <w:jc w:val="both"/>
        <w:rPr>
          <w:b/>
          <w:bCs/>
          <w:sz w:val="22"/>
          <w:szCs w:val="24"/>
        </w:rPr>
      </w:pPr>
      <w:r w:rsidRPr="00CF7552">
        <w:rPr>
          <w:sz w:val="22"/>
          <w:szCs w:val="24"/>
        </w:rPr>
        <w:t>Subject to subsection (5), sections 7 and 8 commence on a day or days to be fixed by Proclamation.</w:t>
      </w:r>
    </w:p>
    <w:p w14:paraId="5BC72CFD" w14:textId="77777777" w:rsidR="00D65177" w:rsidRPr="00CF7552" w:rsidRDefault="00D65177" w:rsidP="002E0D43">
      <w:pPr>
        <w:numPr>
          <w:ilvl w:val="0"/>
          <w:numId w:val="2"/>
        </w:numPr>
        <w:shd w:val="clear" w:color="auto" w:fill="FFFFFF"/>
        <w:tabs>
          <w:tab w:val="left" w:pos="739"/>
        </w:tabs>
        <w:spacing w:before="120" w:after="60"/>
        <w:ind w:firstLine="350"/>
        <w:jc w:val="both"/>
        <w:rPr>
          <w:b/>
          <w:bCs/>
          <w:sz w:val="22"/>
          <w:szCs w:val="24"/>
        </w:rPr>
      </w:pPr>
      <w:r w:rsidRPr="00CF7552">
        <w:rPr>
          <w:sz w:val="22"/>
          <w:szCs w:val="24"/>
        </w:rPr>
        <w:t>If section 7 or 8 does not commence under subsection (4) within the period of 6 months beginning on the day on which this Act receives the Royal Assent, that section commences on the first day after the end of that period.</w:t>
      </w:r>
    </w:p>
    <w:p w14:paraId="0315CE70" w14:textId="77777777" w:rsidR="00D65177" w:rsidRPr="00CF7552" w:rsidRDefault="00D65177" w:rsidP="002E0D43">
      <w:pPr>
        <w:numPr>
          <w:ilvl w:val="0"/>
          <w:numId w:val="2"/>
        </w:numPr>
        <w:shd w:val="clear" w:color="auto" w:fill="FFFFFF"/>
        <w:tabs>
          <w:tab w:val="left" w:pos="739"/>
        </w:tabs>
        <w:spacing w:before="120" w:after="60"/>
        <w:ind w:firstLine="350"/>
        <w:jc w:val="both"/>
        <w:rPr>
          <w:b/>
          <w:bCs/>
          <w:sz w:val="22"/>
          <w:szCs w:val="24"/>
        </w:rPr>
      </w:pPr>
      <w:r w:rsidRPr="00CF7552">
        <w:rPr>
          <w:sz w:val="22"/>
          <w:szCs w:val="24"/>
        </w:rPr>
        <w:t xml:space="preserve">Subject to subsections (7) and (8), the amendments of the </w:t>
      </w:r>
      <w:r w:rsidRPr="00CF7552">
        <w:rPr>
          <w:i/>
          <w:iCs/>
          <w:sz w:val="22"/>
          <w:szCs w:val="24"/>
        </w:rPr>
        <w:t xml:space="preserve">Australian Securities Commission Act 1989 </w:t>
      </w:r>
      <w:r w:rsidRPr="00CF7552">
        <w:rPr>
          <w:sz w:val="22"/>
          <w:szCs w:val="24"/>
        </w:rPr>
        <w:t>that are made by section 11 of this Act are taken to have commenced on 1 January 1991.</w:t>
      </w:r>
    </w:p>
    <w:p w14:paraId="769D6112" w14:textId="77777777" w:rsidR="00D65177" w:rsidRPr="0055356C" w:rsidRDefault="00D65177" w:rsidP="002E0D43">
      <w:pPr>
        <w:numPr>
          <w:ilvl w:val="0"/>
          <w:numId w:val="2"/>
        </w:numPr>
        <w:shd w:val="clear" w:color="auto" w:fill="FFFFFF"/>
        <w:tabs>
          <w:tab w:val="left" w:pos="739"/>
        </w:tabs>
        <w:spacing w:before="120" w:after="60"/>
        <w:ind w:firstLine="350"/>
        <w:jc w:val="both"/>
        <w:rPr>
          <w:b/>
          <w:bCs/>
          <w:sz w:val="22"/>
          <w:szCs w:val="24"/>
        </w:rPr>
      </w:pPr>
      <w:r w:rsidRPr="00CF7552">
        <w:rPr>
          <w:sz w:val="22"/>
          <w:szCs w:val="24"/>
        </w:rPr>
        <w:t xml:space="preserve">The following amendments of the </w:t>
      </w:r>
      <w:r w:rsidRPr="00CF7552">
        <w:rPr>
          <w:i/>
          <w:iCs/>
          <w:sz w:val="22"/>
          <w:szCs w:val="24"/>
        </w:rPr>
        <w:t xml:space="preserve">Australian Securities Commission Act 1989 </w:t>
      </w:r>
      <w:r w:rsidRPr="00CF7552">
        <w:rPr>
          <w:sz w:val="22"/>
          <w:szCs w:val="24"/>
        </w:rPr>
        <w:t>that are made by section 11 of this Act commence on the day on which this Act receives the Royal Assent:</w:t>
      </w:r>
    </w:p>
    <w:p w14:paraId="0EA1ED33" w14:textId="77777777" w:rsidR="00D65177" w:rsidRPr="00CF7552" w:rsidRDefault="00D65177" w:rsidP="002E0D43">
      <w:pPr>
        <w:numPr>
          <w:ilvl w:val="0"/>
          <w:numId w:val="3"/>
        </w:numPr>
        <w:shd w:val="clear" w:color="auto" w:fill="FFFFFF"/>
        <w:tabs>
          <w:tab w:val="left" w:pos="797"/>
        </w:tabs>
        <w:spacing w:before="120" w:after="60"/>
        <w:ind w:left="403"/>
        <w:jc w:val="both"/>
        <w:rPr>
          <w:sz w:val="22"/>
          <w:szCs w:val="24"/>
        </w:rPr>
      </w:pPr>
      <w:r w:rsidRPr="00CF7552">
        <w:rPr>
          <w:sz w:val="22"/>
          <w:szCs w:val="24"/>
        </w:rPr>
        <w:t xml:space="preserve">the insertion of new paragraph </w:t>
      </w:r>
      <w:r w:rsidRPr="00CF7552">
        <w:rPr>
          <w:smallCaps/>
          <w:sz w:val="22"/>
          <w:szCs w:val="24"/>
        </w:rPr>
        <w:t xml:space="preserve">6a </w:t>
      </w:r>
      <w:r w:rsidRPr="00CF7552">
        <w:rPr>
          <w:sz w:val="22"/>
          <w:szCs w:val="24"/>
        </w:rPr>
        <w:t>(</w:t>
      </w:r>
      <w:proofErr w:type="spellStart"/>
      <w:r w:rsidRPr="00CF7552">
        <w:rPr>
          <w:sz w:val="22"/>
          <w:szCs w:val="24"/>
        </w:rPr>
        <w:t>ba</w:t>
      </w:r>
      <w:proofErr w:type="spellEnd"/>
      <w:r w:rsidRPr="00CF7552">
        <w:rPr>
          <w:sz w:val="22"/>
          <w:szCs w:val="24"/>
        </w:rPr>
        <w:t>);</w:t>
      </w:r>
    </w:p>
    <w:p w14:paraId="75157918" w14:textId="77777777" w:rsidR="00D65177" w:rsidRPr="00CF7552" w:rsidRDefault="00D65177" w:rsidP="002E0D43">
      <w:pPr>
        <w:numPr>
          <w:ilvl w:val="0"/>
          <w:numId w:val="3"/>
        </w:numPr>
        <w:shd w:val="clear" w:color="auto" w:fill="FFFFFF"/>
        <w:tabs>
          <w:tab w:val="left" w:pos="797"/>
        </w:tabs>
        <w:spacing w:before="120" w:after="60"/>
        <w:ind w:left="403"/>
        <w:jc w:val="both"/>
        <w:rPr>
          <w:sz w:val="22"/>
          <w:szCs w:val="24"/>
        </w:rPr>
      </w:pPr>
      <w:r w:rsidRPr="00CF7552">
        <w:rPr>
          <w:sz w:val="22"/>
          <w:szCs w:val="24"/>
        </w:rPr>
        <w:t>the amendments of sections 43, 46, 49 and 102.</w:t>
      </w:r>
    </w:p>
    <w:p w14:paraId="53D37711" w14:textId="77777777" w:rsidR="00D65177" w:rsidRPr="00CF7552" w:rsidRDefault="00D65177" w:rsidP="002E0D43">
      <w:pPr>
        <w:shd w:val="clear" w:color="auto" w:fill="FFFFFF"/>
        <w:tabs>
          <w:tab w:val="left" w:pos="739"/>
        </w:tabs>
        <w:spacing w:before="120" w:after="60"/>
        <w:ind w:firstLine="350"/>
        <w:jc w:val="both"/>
        <w:rPr>
          <w:sz w:val="22"/>
        </w:rPr>
      </w:pPr>
      <w:r w:rsidRPr="00CF7552">
        <w:rPr>
          <w:b/>
          <w:bCs/>
          <w:sz w:val="22"/>
          <w:szCs w:val="24"/>
        </w:rPr>
        <w:t>(8)</w:t>
      </w:r>
      <w:r w:rsidRPr="00CF7552">
        <w:rPr>
          <w:sz w:val="22"/>
          <w:szCs w:val="24"/>
        </w:rPr>
        <w:tab/>
        <w:t xml:space="preserve">The following amendments of the </w:t>
      </w:r>
      <w:r w:rsidRPr="00CF7552">
        <w:rPr>
          <w:i/>
          <w:iCs/>
          <w:sz w:val="22"/>
          <w:szCs w:val="24"/>
        </w:rPr>
        <w:t>Australian Securities</w:t>
      </w:r>
      <w:r w:rsidR="0029499A">
        <w:rPr>
          <w:i/>
          <w:iCs/>
          <w:sz w:val="22"/>
          <w:szCs w:val="24"/>
        </w:rPr>
        <w:t xml:space="preserve"> </w:t>
      </w:r>
      <w:r w:rsidRPr="00CF7552">
        <w:rPr>
          <w:i/>
          <w:iCs/>
          <w:sz w:val="22"/>
          <w:szCs w:val="24"/>
        </w:rPr>
        <w:t xml:space="preserve">Commission Act 1989 </w:t>
      </w:r>
      <w:r w:rsidRPr="00CF7552">
        <w:rPr>
          <w:sz w:val="22"/>
          <w:szCs w:val="24"/>
        </w:rPr>
        <w:t>that are made by section 11 of this Act commence</w:t>
      </w:r>
      <w:r w:rsidR="0029499A">
        <w:rPr>
          <w:sz w:val="22"/>
          <w:szCs w:val="24"/>
        </w:rPr>
        <w:t xml:space="preserve"> </w:t>
      </w:r>
      <w:r w:rsidRPr="00CF7552">
        <w:rPr>
          <w:sz w:val="22"/>
          <w:szCs w:val="24"/>
        </w:rPr>
        <w:t>on the day on which section 8 of this Act commences:</w:t>
      </w:r>
    </w:p>
    <w:p w14:paraId="728BAFFF" w14:textId="77777777" w:rsidR="00D65177" w:rsidRPr="00CF7552" w:rsidRDefault="00D65177" w:rsidP="002E0D43">
      <w:pPr>
        <w:numPr>
          <w:ilvl w:val="0"/>
          <w:numId w:val="4"/>
        </w:numPr>
        <w:shd w:val="clear" w:color="auto" w:fill="FFFFFF"/>
        <w:tabs>
          <w:tab w:val="left" w:pos="792"/>
        </w:tabs>
        <w:spacing w:before="120" w:after="60"/>
        <w:ind w:left="403"/>
        <w:jc w:val="both"/>
        <w:rPr>
          <w:sz w:val="22"/>
          <w:szCs w:val="24"/>
        </w:rPr>
      </w:pPr>
      <w:r w:rsidRPr="00CF7552">
        <w:rPr>
          <w:sz w:val="22"/>
          <w:szCs w:val="24"/>
        </w:rPr>
        <w:t>the amendment of the heading to Division 3 of Part 7;</w:t>
      </w:r>
    </w:p>
    <w:p w14:paraId="73EBCE42" w14:textId="77777777" w:rsidR="00D65177" w:rsidRPr="00CF7552" w:rsidRDefault="00D65177" w:rsidP="002E0D43">
      <w:pPr>
        <w:numPr>
          <w:ilvl w:val="0"/>
          <w:numId w:val="4"/>
        </w:numPr>
        <w:shd w:val="clear" w:color="auto" w:fill="FFFFFF"/>
        <w:tabs>
          <w:tab w:val="left" w:pos="792"/>
        </w:tabs>
        <w:spacing w:before="120" w:after="60"/>
        <w:ind w:left="403"/>
        <w:jc w:val="both"/>
        <w:rPr>
          <w:sz w:val="22"/>
          <w:szCs w:val="24"/>
        </w:rPr>
      </w:pPr>
      <w:r w:rsidRPr="00CF7552">
        <w:rPr>
          <w:sz w:val="22"/>
          <w:szCs w:val="24"/>
        </w:rPr>
        <w:t>the repeal and substitution of section 128;</w:t>
      </w:r>
    </w:p>
    <w:p w14:paraId="3854A74C" w14:textId="77777777" w:rsidR="00D65177" w:rsidRPr="00CF7552" w:rsidRDefault="00D65177" w:rsidP="002E0D43">
      <w:pPr>
        <w:numPr>
          <w:ilvl w:val="0"/>
          <w:numId w:val="4"/>
        </w:numPr>
        <w:shd w:val="clear" w:color="auto" w:fill="FFFFFF"/>
        <w:tabs>
          <w:tab w:val="left" w:pos="792"/>
        </w:tabs>
        <w:spacing w:before="120" w:after="60"/>
        <w:ind w:left="403"/>
        <w:jc w:val="both"/>
        <w:rPr>
          <w:sz w:val="22"/>
          <w:szCs w:val="24"/>
        </w:rPr>
      </w:pPr>
      <w:r w:rsidRPr="00CF7552">
        <w:rPr>
          <w:sz w:val="22"/>
          <w:szCs w:val="24"/>
        </w:rPr>
        <w:t>the amendment of section 129.</w:t>
      </w:r>
    </w:p>
    <w:p w14:paraId="22A2E90D" w14:textId="77777777" w:rsidR="00D65177" w:rsidRPr="00CF7552" w:rsidRDefault="00D65177" w:rsidP="002E0D43">
      <w:pPr>
        <w:shd w:val="clear" w:color="auto" w:fill="FFFFFF"/>
        <w:tabs>
          <w:tab w:val="left" w:pos="739"/>
        </w:tabs>
        <w:spacing w:before="120" w:after="60"/>
        <w:ind w:left="350"/>
        <w:jc w:val="both"/>
        <w:rPr>
          <w:sz w:val="22"/>
        </w:rPr>
      </w:pPr>
      <w:r w:rsidRPr="00CF7552">
        <w:rPr>
          <w:b/>
          <w:bCs/>
          <w:sz w:val="22"/>
          <w:szCs w:val="24"/>
        </w:rPr>
        <w:t>(9)</w:t>
      </w:r>
      <w:r w:rsidRPr="00CF7552">
        <w:rPr>
          <w:sz w:val="22"/>
          <w:szCs w:val="24"/>
        </w:rPr>
        <w:tab/>
        <w:t>Part 5 is taken to have commenced on 1 January 1991.</w:t>
      </w:r>
    </w:p>
    <w:p w14:paraId="5ED3546A" w14:textId="77777777" w:rsidR="00D65177" w:rsidRPr="00CF7552" w:rsidRDefault="00D65177" w:rsidP="002E0D43">
      <w:pPr>
        <w:numPr>
          <w:ilvl w:val="0"/>
          <w:numId w:val="5"/>
        </w:numPr>
        <w:shd w:val="clear" w:color="auto" w:fill="FFFFFF"/>
        <w:tabs>
          <w:tab w:val="left" w:pos="850"/>
        </w:tabs>
        <w:spacing w:before="120" w:after="60"/>
        <w:ind w:left="5" w:firstLine="341"/>
        <w:jc w:val="both"/>
        <w:rPr>
          <w:b/>
          <w:bCs/>
          <w:sz w:val="22"/>
          <w:szCs w:val="24"/>
        </w:rPr>
      </w:pPr>
      <w:r w:rsidRPr="00CF7552">
        <w:rPr>
          <w:sz w:val="22"/>
          <w:szCs w:val="24"/>
        </w:rPr>
        <w:t>Subject to subsection (11), the provisions of Part 6 commence on a day or days to be fixed by Proclamation.</w:t>
      </w:r>
    </w:p>
    <w:p w14:paraId="6C5A454A" w14:textId="77777777" w:rsidR="00D65177" w:rsidRPr="00CF7552" w:rsidRDefault="00D65177" w:rsidP="002E0D43">
      <w:pPr>
        <w:numPr>
          <w:ilvl w:val="0"/>
          <w:numId w:val="5"/>
        </w:numPr>
        <w:shd w:val="clear" w:color="auto" w:fill="FFFFFF"/>
        <w:tabs>
          <w:tab w:val="left" w:pos="850"/>
        </w:tabs>
        <w:spacing w:before="120" w:after="60"/>
        <w:ind w:left="5" w:firstLine="341"/>
        <w:jc w:val="both"/>
        <w:rPr>
          <w:b/>
          <w:bCs/>
          <w:sz w:val="22"/>
          <w:szCs w:val="24"/>
        </w:rPr>
      </w:pPr>
      <w:r w:rsidRPr="00CF7552">
        <w:rPr>
          <w:sz w:val="22"/>
          <w:szCs w:val="24"/>
        </w:rPr>
        <w:t>A Proclamation under subsection (10) must not fix a day for the commencement of section 14 that is earlier than the first day on which all the provisions of Divisions 2 and 3 of Part 6 are in operation.</w:t>
      </w:r>
    </w:p>
    <w:p w14:paraId="5E211F78" w14:textId="77777777" w:rsidR="00D65177" w:rsidRPr="00CF7552" w:rsidRDefault="00D65177" w:rsidP="002E0D43">
      <w:pPr>
        <w:numPr>
          <w:ilvl w:val="0"/>
          <w:numId w:val="5"/>
        </w:numPr>
        <w:shd w:val="clear" w:color="auto" w:fill="FFFFFF"/>
        <w:tabs>
          <w:tab w:val="left" w:pos="850"/>
        </w:tabs>
        <w:spacing w:before="120" w:after="60"/>
        <w:ind w:left="5" w:firstLine="341"/>
        <w:jc w:val="both"/>
        <w:rPr>
          <w:b/>
          <w:bCs/>
          <w:sz w:val="22"/>
          <w:szCs w:val="24"/>
        </w:rPr>
      </w:pPr>
      <w:r w:rsidRPr="00CF7552">
        <w:rPr>
          <w:sz w:val="22"/>
          <w:szCs w:val="24"/>
        </w:rPr>
        <w:t xml:space="preserve">The provisions of Part 16 of the </w:t>
      </w:r>
      <w:r w:rsidRPr="00CF7552">
        <w:rPr>
          <w:i/>
          <w:iCs/>
          <w:sz w:val="22"/>
          <w:szCs w:val="24"/>
        </w:rPr>
        <w:t xml:space="preserve">Australian Securities Commission Act 1989 </w:t>
      </w:r>
      <w:r w:rsidRPr="00CF7552">
        <w:rPr>
          <w:sz w:val="22"/>
          <w:szCs w:val="24"/>
        </w:rPr>
        <w:t>(which is added by section 23 of this Act) commence on a day or days to be fixed by Proclamation for the purposes of this subsection.</w:t>
      </w:r>
    </w:p>
    <w:p w14:paraId="37C1148A" w14:textId="77777777" w:rsidR="00D65177" w:rsidRPr="00CF7552" w:rsidRDefault="00D65177" w:rsidP="002E0D43">
      <w:pPr>
        <w:numPr>
          <w:ilvl w:val="0"/>
          <w:numId w:val="5"/>
        </w:numPr>
        <w:shd w:val="clear" w:color="auto" w:fill="FFFFFF"/>
        <w:tabs>
          <w:tab w:val="left" w:pos="850"/>
        </w:tabs>
        <w:spacing w:before="120" w:after="60"/>
        <w:ind w:left="5" w:firstLine="341"/>
        <w:jc w:val="both"/>
        <w:rPr>
          <w:b/>
          <w:bCs/>
          <w:sz w:val="22"/>
          <w:szCs w:val="24"/>
        </w:rPr>
        <w:sectPr w:rsidR="00D65177" w:rsidRPr="00CF7552" w:rsidSect="00026025">
          <w:headerReference w:type="default" r:id="rId13"/>
          <w:pgSz w:w="12240" w:h="15840" w:code="1"/>
          <w:pgMar w:top="1440" w:right="1440" w:bottom="1440" w:left="1440" w:header="720" w:footer="720" w:gutter="0"/>
          <w:cols w:space="60"/>
          <w:noEndnote/>
        </w:sectPr>
      </w:pPr>
    </w:p>
    <w:p w14:paraId="053DB2BA" w14:textId="77777777" w:rsidR="00D65177" w:rsidRPr="00CF7552" w:rsidRDefault="00D65177" w:rsidP="005350E1">
      <w:pPr>
        <w:shd w:val="clear" w:color="auto" w:fill="FFFFFF"/>
        <w:spacing w:after="120"/>
        <w:jc w:val="center"/>
        <w:rPr>
          <w:sz w:val="22"/>
        </w:rPr>
      </w:pPr>
      <w:r w:rsidRPr="00CF7552">
        <w:rPr>
          <w:b/>
          <w:bCs/>
          <w:sz w:val="22"/>
          <w:szCs w:val="24"/>
        </w:rPr>
        <w:lastRenderedPageBreak/>
        <w:t>PART 2</w:t>
      </w:r>
      <w:r w:rsidRPr="00CF7552">
        <w:rPr>
          <w:rFonts w:eastAsia="Times New Roman"/>
          <w:b/>
          <w:bCs/>
          <w:sz w:val="22"/>
          <w:szCs w:val="24"/>
        </w:rPr>
        <w:t>—AMENDMENTS OF THE CORPORATIONS ACT 1989</w:t>
      </w:r>
    </w:p>
    <w:p w14:paraId="2AFE2CB7" w14:textId="77777777" w:rsidR="00D65177" w:rsidRPr="00CF7552" w:rsidRDefault="00D65177" w:rsidP="002E0D43">
      <w:pPr>
        <w:shd w:val="clear" w:color="auto" w:fill="FFFFFF"/>
        <w:spacing w:before="120" w:after="60"/>
        <w:ind w:left="38"/>
        <w:jc w:val="both"/>
        <w:rPr>
          <w:sz w:val="22"/>
        </w:rPr>
      </w:pPr>
      <w:r w:rsidRPr="00CF7552">
        <w:rPr>
          <w:b/>
          <w:bCs/>
          <w:sz w:val="22"/>
          <w:szCs w:val="24"/>
        </w:rPr>
        <w:t>Principal Act</w:t>
      </w:r>
    </w:p>
    <w:p w14:paraId="74062339" w14:textId="77777777" w:rsidR="00D65177" w:rsidRPr="00CF7552" w:rsidRDefault="00D65177" w:rsidP="002E0D43">
      <w:pPr>
        <w:shd w:val="clear" w:color="auto" w:fill="FFFFFF"/>
        <w:tabs>
          <w:tab w:val="left" w:pos="662"/>
        </w:tabs>
        <w:spacing w:before="120" w:after="60"/>
        <w:ind w:left="365"/>
        <w:jc w:val="both"/>
        <w:rPr>
          <w:sz w:val="22"/>
        </w:rPr>
      </w:pPr>
      <w:r w:rsidRPr="00CF7552">
        <w:rPr>
          <w:b/>
          <w:bCs/>
          <w:sz w:val="22"/>
          <w:szCs w:val="24"/>
        </w:rPr>
        <w:t>3.</w:t>
      </w:r>
      <w:r w:rsidRPr="00CF7552">
        <w:rPr>
          <w:b/>
          <w:bCs/>
          <w:sz w:val="22"/>
          <w:szCs w:val="24"/>
        </w:rPr>
        <w:tab/>
      </w:r>
      <w:r w:rsidRPr="00CF7552">
        <w:rPr>
          <w:sz w:val="22"/>
          <w:szCs w:val="24"/>
        </w:rPr>
        <w:t xml:space="preserve">In this Part, </w:t>
      </w:r>
      <w:r w:rsidR="00F32A4C" w:rsidRPr="00CF7552">
        <w:rPr>
          <w:b/>
          <w:bCs/>
          <w:sz w:val="22"/>
          <w:szCs w:val="24"/>
        </w:rPr>
        <w:t>“</w:t>
      </w:r>
      <w:r w:rsidRPr="00CF7552">
        <w:rPr>
          <w:b/>
          <w:bCs/>
          <w:sz w:val="22"/>
          <w:szCs w:val="24"/>
        </w:rPr>
        <w:t>Principal Act</w:t>
      </w:r>
      <w:r w:rsidR="00F32A4C" w:rsidRPr="00CF7552">
        <w:rPr>
          <w:b/>
          <w:bCs/>
          <w:sz w:val="22"/>
          <w:szCs w:val="24"/>
        </w:rPr>
        <w:t>”</w:t>
      </w:r>
      <w:r w:rsidRPr="00CF7552">
        <w:rPr>
          <w:b/>
          <w:bCs/>
          <w:sz w:val="22"/>
          <w:szCs w:val="24"/>
        </w:rPr>
        <w:t xml:space="preserve"> </w:t>
      </w:r>
      <w:r w:rsidRPr="00CF7552">
        <w:rPr>
          <w:sz w:val="22"/>
          <w:szCs w:val="24"/>
        </w:rPr>
        <w:t xml:space="preserve">means the </w:t>
      </w:r>
      <w:r w:rsidRPr="00CF7552">
        <w:rPr>
          <w:i/>
          <w:iCs/>
          <w:sz w:val="22"/>
          <w:szCs w:val="24"/>
        </w:rPr>
        <w:t>Corporations Act 1989</w:t>
      </w:r>
      <w:r w:rsidRPr="00CF7552">
        <w:rPr>
          <w:sz w:val="22"/>
          <w:szCs w:val="24"/>
          <w:vertAlign w:val="superscript"/>
        </w:rPr>
        <w:t>1</w:t>
      </w:r>
      <w:r w:rsidRPr="00CF7552">
        <w:rPr>
          <w:sz w:val="22"/>
          <w:szCs w:val="24"/>
        </w:rPr>
        <w:t>.</w:t>
      </w:r>
    </w:p>
    <w:p w14:paraId="2A822B22" w14:textId="77777777" w:rsidR="00D65177" w:rsidRPr="00CF7552" w:rsidRDefault="00D65177" w:rsidP="002E0D43">
      <w:pPr>
        <w:shd w:val="clear" w:color="auto" w:fill="FFFFFF"/>
        <w:spacing w:before="120" w:after="60"/>
        <w:ind w:left="34"/>
        <w:jc w:val="both"/>
        <w:rPr>
          <w:sz w:val="22"/>
        </w:rPr>
      </w:pPr>
      <w:r w:rsidRPr="00CF7552">
        <w:rPr>
          <w:b/>
          <w:bCs/>
          <w:sz w:val="22"/>
          <w:szCs w:val="24"/>
        </w:rPr>
        <w:t>Amendments</w:t>
      </w:r>
    </w:p>
    <w:p w14:paraId="5EBD80B4" w14:textId="77777777" w:rsidR="00D65177" w:rsidRPr="00CF7552" w:rsidRDefault="00D65177" w:rsidP="002E0D43">
      <w:pPr>
        <w:shd w:val="clear" w:color="auto" w:fill="FFFFFF"/>
        <w:tabs>
          <w:tab w:val="left" w:pos="662"/>
        </w:tabs>
        <w:spacing w:before="120" w:after="60"/>
        <w:ind w:left="365"/>
        <w:jc w:val="both"/>
        <w:rPr>
          <w:sz w:val="22"/>
        </w:rPr>
      </w:pPr>
      <w:r w:rsidRPr="00CF7552">
        <w:rPr>
          <w:b/>
          <w:bCs/>
          <w:sz w:val="22"/>
          <w:szCs w:val="24"/>
        </w:rPr>
        <w:t>4.</w:t>
      </w:r>
      <w:r w:rsidRPr="00CF7552">
        <w:rPr>
          <w:b/>
          <w:bCs/>
          <w:sz w:val="22"/>
          <w:szCs w:val="24"/>
        </w:rPr>
        <w:tab/>
      </w:r>
      <w:r w:rsidRPr="00CF7552">
        <w:rPr>
          <w:sz w:val="22"/>
          <w:szCs w:val="24"/>
        </w:rPr>
        <w:t>The Principal Act is amended as set out in Schedule 1.</w:t>
      </w:r>
    </w:p>
    <w:p w14:paraId="26FF72ED" w14:textId="77777777" w:rsidR="00D65177" w:rsidRPr="00CF7552" w:rsidRDefault="00D65177" w:rsidP="005350E1">
      <w:pPr>
        <w:shd w:val="clear" w:color="auto" w:fill="FFFFFF"/>
        <w:spacing w:before="480" w:after="120"/>
        <w:jc w:val="center"/>
        <w:rPr>
          <w:sz w:val="22"/>
        </w:rPr>
      </w:pPr>
      <w:r w:rsidRPr="00CF7552">
        <w:rPr>
          <w:b/>
          <w:bCs/>
          <w:sz w:val="22"/>
          <w:szCs w:val="24"/>
        </w:rPr>
        <w:t>PART 3</w:t>
      </w:r>
      <w:r w:rsidRPr="00CF7552">
        <w:rPr>
          <w:rFonts w:eastAsia="Times New Roman"/>
          <w:b/>
          <w:bCs/>
          <w:sz w:val="22"/>
          <w:szCs w:val="24"/>
        </w:rPr>
        <w:t>—AMENDMENTS OF THE CORPORATIONS LAW</w:t>
      </w:r>
    </w:p>
    <w:p w14:paraId="30E8B967" w14:textId="77777777" w:rsidR="00D65177" w:rsidRPr="00CF7552" w:rsidRDefault="00D65177" w:rsidP="002E0D43">
      <w:pPr>
        <w:shd w:val="clear" w:color="auto" w:fill="FFFFFF"/>
        <w:spacing w:before="120" w:after="60"/>
        <w:ind w:left="29"/>
        <w:jc w:val="both"/>
        <w:rPr>
          <w:sz w:val="22"/>
        </w:rPr>
      </w:pPr>
      <w:r w:rsidRPr="00CF7552">
        <w:rPr>
          <w:b/>
          <w:bCs/>
          <w:sz w:val="22"/>
          <w:szCs w:val="24"/>
        </w:rPr>
        <w:t>Corporations Law</w:t>
      </w:r>
    </w:p>
    <w:p w14:paraId="6B1D6CF2" w14:textId="77777777" w:rsidR="00D65177" w:rsidRPr="00CF7552" w:rsidRDefault="00D65177" w:rsidP="002E0D43">
      <w:pPr>
        <w:shd w:val="clear" w:color="auto" w:fill="FFFFFF"/>
        <w:tabs>
          <w:tab w:val="left" w:pos="648"/>
        </w:tabs>
        <w:spacing w:before="120" w:after="60"/>
        <w:ind w:left="29" w:firstLine="326"/>
        <w:jc w:val="both"/>
        <w:rPr>
          <w:sz w:val="22"/>
        </w:rPr>
      </w:pPr>
      <w:r w:rsidRPr="00CF7552">
        <w:rPr>
          <w:b/>
          <w:bCs/>
          <w:sz w:val="22"/>
          <w:szCs w:val="24"/>
        </w:rPr>
        <w:t>5.</w:t>
      </w:r>
      <w:r w:rsidRPr="00CF7552">
        <w:rPr>
          <w:b/>
          <w:bCs/>
          <w:sz w:val="22"/>
          <w:szCs w:val="24"/>
        </w:rPr>
        <w:tab/>
      </w:r>
      <w:r w:rsidRPr="00CF7552">
        <w:rPr>
          <w:sz w:val="22"/>
          <w:szCs w:val="24"/>
        </w:rPr>
        <w:t xml:space="preserve">In this Part, </w:t>
      </w:r>
      <w:r w:rsidR="00F32A4C" w:rsidRPr="00CF7552">
        <w:rPr>
          <w:b/>
          <w:bCs/>
          <w:sz w:val="22"/>
          <w:szCs w:val="24"/>
        </w:rPr>
        <w:t>“</w:t>
      </w:r>
      <w:r w:rsidRPr="00CF7552">
        <w:rPr>
          <w:b/>
          <w:bCs/>
          <w:sz w:val="22"/>
          <w:szCs w:val="24"/>
        </w:rPr>
        <w:t>Corporations Law</w:t>
      </w:r>
      <w:r w:rsidR="00F32A4C" w:rsidRPr="00CF7552">
        <w:rPr>
          <w:b/>
          <w:bCs/>
          <w:sz w:val="22"/>
          <w:szCs w:val="24"/>
        </w:rPr>
        <w:t>”</w:t>
      </w:r>
      <w:r w:rsidRPr="00CF7552">
        <w:rPr>
          <w:b/>
          <w:bCs/>
          <w:sz w:val="22"/>
          <w:szCs w:val="24"/>
        </w:rPr>
        <w:t xml:space="preserve"> </w:t>
      </w:r>
      <w:r w:rsidRPr="00CF7552">
        <w:rPr>
          <w:sz w:val="22"/>
          <w:szCs w:val="24"/>
        </w:rPr>
        <w:t>means the Corporations Law</w:t>
      </w:r>
      <w:r w:rsidR="0029499A">
        <w:rPr>
          <w:sz w:val="22"/>
          <w:szCs w:val="24"/>
        </w:rPr>
        <w:t xml:space="preserve"> </w:t>
      </w:r>
      <w:r w:rsidRPr="00CF7552">
        <w:rPr>
          <w:sz w:val="22"/>
          <w:szCs w:val="24"/>
        </w:rPr>
        <w:t xml:space="preserve">set out in section 82 of the </w:t>
      </w:r>
      <w:r w:rsidRPr="00CF7552">
        <w:rPr>
          <w:i/>
          <w:iCs/>
          <w:sz w:val="22"/>
          <w:szCs w:val="24"/>
        </w:rPr>
        <w:t>Corporations Act 1989</w:t>
      </w:r>
      <w:r w:rsidRPr="00CF7552">
        <w:rPr>
          <w:sz w:val="22"/>
          <w:szCs w:val="24"/>
          <w:vertAlign w:val="superscript"/>
        </w:rPr>
        <w:t>1</w:t>
      </w:r>
      <w:r w:rsidRPr="00CF7552">
        <w:rPr>
          <w:sz w:val="22"/>
          <w:szCs w:val="24"/>
        </w:rPr>
        <w:t>.</w:t>
      </w:r>
    </w:p>
    <w:p w14:paraId="62E97985" w14:textId="77777777" w:rsidR="00D65177" w:rsidRPr="00CF7552" w:rsidRDefault="00D65177" w:rsidP="002E0D43">
      <w:pPr>
        <w:shd w:val="clear" w:color="auto" w:fill="FFFFFF"/>
        <w:spacing w:before="120" w:after="60"/>
        <w:ind w:left="34"/>
        <w:jc w:val="both"/>
        <w:rPr>
          <w:sz w:val="22"/>
        </w:rPr>
      </w:pPr>
      <w:r w:rsidRPr="00CF7552">
        <w:rPr>
          <w:b/>
          <w:bCs/>
          <w:sz w:val="22"/>
          <w:szCs w:val="24"/>
        </w:rPr>
        <w:t>Miscellaneous substantive and technical amendments</w:t>
      </w:r>
    </w:p>
    <w:p w14:paraId="31E7DC07" w14:textId="77777777" w:rsidR="00D65177" w:rsidRPr="00CF7552" w:rsidRDefault="00D65177" w:rsidP="002E0D43">
      <w:pPr>
        <w:shd w:val="clear" w:color="auto" w:fill="FFFFFF"/>
        <w:tabs>
          <w:tab w:val="left" w:pos="648"/>
        </w:tabs>
        <w:spacing w:before="120" w:after="60"/>
        <w:ind w:left="29" w:firstLine="326"/>
        <w:jc w:val="both"/>
        <w:rPr>
          <w:sz w:val="22"/>
        </w:rPr>
      </w:pPr>
      <w:r w:rsidRPr="00CF7552">
        <w:rPr>
          <w:b/>
          <w:bCs/>
          <w:sz w:val="22"/>
          <w:szCs w:val="24"/>
        </w:rPr>
        <w:t>6.</w:t>
      </w:r>
      <w:r w:rsidRPr="00CF7552">
        <w:rPr>
          <w:b/>
          <w:bCs/>
          <w:sz w:val="22"/>
          <w:szCs w:val="24"/>
        </w:rPr>
        <w:tab/>
      </w:r>
      <w:r w:rsidRPr="00CF7552">
        <w:rPr>
          <w:sz w:val="22"/>
          <w:szCs w:val="24"/>
        </w:rPr>
        <w:t>The Corporations Law is amended as set out in Schedules 2</w:t>
      </w:r>
      <w:r w:rsidR="0029499A">
        <w:rPr>
          <w:sz w:val="22"/>
          <w:szCs w:val="24"/>
        </w:rPr>
        <w:t xml:space="preserve"> </w:t>
      </w:r>
      <w:r w:rsidRPr="00CF7552">
        <w:rPr>
          <w:sz w:val="22"/>
          <w:szCs w:val="24"/>
        </w:rPr>
        <w:t>and 5.</w:t>
      </w:r>
    </w:p>
    <w:p w14:paraId="26F0C3EC" w14:textId="77777777" w:rsidR="00D65177" w:rsidRPr="00CF7552" w:rsidRDefault="00D65177" w:rsidP="002E0D43">
      <w:pPr>
        <w:shd w:val="clear" w:color="auto" w:fill="FFFFFF"/>
        <w:spacing w:before="120" w:after="60"/>
        <w:ind w:left="29"/>
        <w:jc w:val="both"/>
        <w:rPr>
          <w:sz w:val="22"/>
        </w:rPr>
      </w:pPr>
      <w:r w:rsidRPr="00CF7552">
        <w:rPr>
          <w:b/>
          <w:bCs/>
          <w:sz w:val="22"/>
          <w:szCs w:val="24"/>
        </w:rPr>
        <w:t>Consolidated accounts of a company and the entities it controls</w:t>
      </w:r>
    </w:p>
    <w:p w14:paraId="7D99043B" w14:textId="77777777" w:rsidR="00D65177" w:rsidRPr="00CF7552" w:rsidRDefault="00D65177" w:rsidP="002E0D43">
      <w:pPr>
        <w:shd w:val="clear" w:color="auto" w:fill="FFFFFF"/>
        <w:tabs>
          <w:tab w:val="left" w:pos="648"/>
        </w:tabs>
        <w:spacing w:before="120" w:after="60"/>
        <w:ind w:left="355"/>
        <w:jc w:val="both"/>
        <w:rPr>
          <w:sz w:val="22"/>
        </w:rPr>
      </w:pPr>
      <w:r w:rsidRPr="00CF7552">
        <w:rPr>
          <w:b/>
          <w:bCs/>
          <w:sz w:val="22"/>
          <w:szCs w:val="24"/>
        </w:rPr>
        <w:t>7.</w:t>
      </w:r>
      <w:r w:rsidRPr="00CF7552">
        <w:rPr>
          <w:b/>
          <w:bCs/>
          <w:sz w:val="22"/>
          <w:szCs w:val="24"/>
        </w:rPr>
        <w:tab/>
      </w:r>
      <w:r w:rsidRPr="00CF7552">
        <w:rPr>
          <w:sz w:val="22"/>
          <w:szCs w:val="24"/>
        </w:rPr>
        <w:t>The Corporations Law is amended as set out in Schedule 3.</w:t>
      </w:r>
    </w:p>
    <w:p w14:paraId="724440EB" w14:textId="77777777" w:rsidR="00D65177" w:rsidRPr="00CF7552" w:rsidRDefault="00D65177" w:rsidP="002E0D43">
      <w:pPr>
        <w:shd w:val="clear" w:color="auto" w:fill="FFFFFF"/>
        <w:spacing w:before="120" w:after="60"/>
        <w:ind w:left="29"/>
        <w:jc w:val="both"/>
        <w:rPr>
          <w:sz w:val="22"/>
        </w:rPr>
      </w:pPr>
      <w:r w:rsidRPr="00CF7552">
        <w:rPr>
          <w:b/>
          <w:bCs/>
          <w:sz w:val="22"/>
          <w:szCs w:val="24"/>
        </w:rPr>
        <w:t>Insider trading</w:t>
      </w:r>
    </w:p>
    <w:p w14:paraId="3F7B7061" w14:textId="77777777" w:rsidR="00D65177" w:rsidRPr="00CF7552" w:rsidRDefault="00D65177" w:rsidP="002E0D43">
      <w:pPr>
        <w:shd w:val="clear" w:color="auto" w:fill="FFFFFF"/>
        <w:tabs>
          <w:tab w:val="left" w:pos="648"/>
        </w:tabs>
        <w:spacing w:before="120" w:after="60"/>
        <w:ind w:left="355"/>
        <w:jc w:val="both"/>
        <w:rPr>
          <w:sz w:val="22"/>
        </w:rPr>
      </w:pPr>
      <w:r w:rsidRPr="00CF7552">
        <w:rPr>
          <w:b/>
          <w:bCs/>
          <w:sz w:val="22"/>
          <w:szCs w:val="24"/>
        </w:rPr>
        <w:t>8.</w:t>
      </w:r>
      <w:r w:rsidRPr="00CF7552">
        <w:rPr>
          <w:b/>
          <w:bCs/>
          <w:sz w:val="22"/>
          <w:szCs w:val="24"/>
        </w:rPr>
        <w:tab/>
      </w:r>
      <w:r w:rsidRPr="00CF7552">
        <w:rPr>
          <w:sz w:val="22"/>
          <w:szCs w:val="24"/>
        </w:rPr>
        <w:t>The Corporations Law is amended as set out in Schedule 4.</w:t>
      </w:r>
    </w:p>
    <w:p w14:paraId="7D932090" w14:textId="77777777" w:rsidR="00D65177" w:rsidRPr="00CF7552" w:rsidRDefault="00D65177" w:rsidP="002E0D43">
      <w:pPr>
        <w:shd w:val="clear" w:color="auto" w:fill="FFFFFF"/>
        <w:spacing w:before="120" w:after="60"/>
        <w:ind w:left="19"/>
        <w:jc w:val="both"/>
        <w:rPr>
          <w:sz w:val="22"/>
        </w:rPr>
      </w:pPr>
      <w:r w:rsidRPr="00CF7552">
        <w:rPr>
          <w:b/>
          <w:bCs/>
          <w:sz w:val="22"/>
          <w:szCs w:val="24"/>
        </w:rPr>
        <w:t>Commencement and application of certain changes</w:t>
      </w:r>
    </w:p>
    <w:p w14:paraId="105520A9" w14:textId="77777777" w:rsidR="00D65177" w:rsidRPr="00CF7552" w:rsidRDefault="00D65177" w:rsidP="002E0D43">
      <w:pPr>
        <w:shd w:val="clear" w:color="auto" w:fill="FFFFFF"/>
        <w:tabs>
          <w:tab w:val="left" w:pos="648"/>
        </w:tabs>
        <w:spacing w:before="120" w:after="60"/>
        <w:ind w:left="355"/>
        <w:jc w:val="both"/>
        <w:rPr>
          <w:sz w:val="22"/>
        </w:rPr>
      </w:pPr>
      <w:r w:rsidRPr="00CF7552">
        <w:rPr>
          <w:b/>
          <w:bCs/>
          <w:sz w:val="22"/>
          <w:szCs w:val="24"/>
        </w:rPr>
        <w:t>9.</w:t>
      </w:r>
      <w:r w:rsidRPr="00CF7552">
        <w:rPr>
          <w:b/>
          <w:bCs/>
          <w:sz w:val="22"/>
          <w:szCs w:val="24"/>
        </w:rPr>
        <w:tab/>
      </w:r>
      <w:r w:rsidRPr="00CF7552">
        <w:rPr>
          <w:sz w:val="22"/>
          <w:szCs w:val="24"/>
        </w:rPr>
        <w:t>The Corporations Law is amended as set out in Schedule 6.</w:t>
      </w:r>
    </w:p>
    <w:p w14:paraId="2CD2C00C" w14:textId="77777777" w:rsidR="00D65177" w:rsidRPr="00CF7552" w:rsidRDefault="00D65177" w:rsidP="005350E1">
      <w:pPr>
        <w:shd w:val="clear" w:color="auto" w:fill="FFFFFF"/>
        <w:spacing w:before="480" w:after="120"/>
        <w:jc w:val="center"/>
        <w:rPr>
          <w:sz w:val="22"/>
        </w:rPr>
      </w:pPr>
      <w:r w:rsidRPr="00CF7552">
        <w:rPr>
          <w:b/>
          <w:bCs/>
          <w:sz w:val="22"/>
          <w:szCs w:val="24"/>
        </w:rPr>
        <w:t>PART 4</w:t>
      </w:r>
      <w:r w:rsidRPr="00CF7552">
        <w:rPr>
          <w:rFonts w:eastAsia="Times New Roman"/>
          <w:b/>
          <w:bCs/>
          <w:sz w:val="22"/>
          <w:szCs w:val="24"/>
        </w:rPr>
        <w:t>—AMENDMENTS OF THE AUSTRALIAN SECURITIES COMMISSION ACT 1989</w:t>
      </w:r>
    </w:p>
    <w:p w14:paraId="2C1E5F3B" w14:textId="77777777" w:rsidR="00D65177" w:rsidRPr="00CF7552" w:rsidRDefault="00D65177" w:rsidP="002E0D43">
      <w:pPr>
        <w:shd w:val="clear" w:color="auto" w:fill="FFFFFF"/>
        <w:spacing w:before="120" w:after="60"/>
        <w:ind w:left="29"/>
        <w:jc w:val="both"/>
        <w:rPr>
          <w:sz w:val="22"/>
        </w:rPr>
      </w:pPr>
      <w:r w:rsidRPr="00CF7552">
        <w:rPr>
          <w:b/>
          <w:bCs/>
          <w:sz w:val="22"/>
          <w:szCs w:val="24"/>
        </w:rPr>
        <w:t>Principal Act</w:t>
      </w:r>
    </w:p>
    <w:p w14:paraId="2438303A" w14:textId="77777777" w:rsidR="00D65177" w:rsidRPr="00CF7552" w:rsidRDefault="00D65177" w:rsidP="002E0D43">
      <w:pPr>
        <w:shd w:val="clear" w:color="auto" w:fill="FFFFFF"/>
        <w:tabs>
          <w:tab w:val="left" w:pos="763"/>
        </w:tabs>
        <w:spacing w:before="120" w:after="60"/>
        <w:ind w:left="43" w:firstLine="322"/>
        <w:jc w:val="both"/>
        <w:rPr>
          <w:sz w:val="22"/>
        </w:rPr>
      </w:pPr>
      <w:r w:rsidRPr="00CF7552">
        <w:rPr>
          <w:b/>
          <w:bCs/>
          <w:sz w:val="22"/>
          <w:szCs w:val="24"/>
        </w:rPr>
        <w:t>10.</w:t>
      </w:r>
      <w:r w:rsidRPr="00CF7552">
        <w:rPr>
          <w:b/>
          <w:bCs/>
          <w:sz w:val="22"/>
          <w:szCs w:val="24"/>
        </w:rPr>
        <w:tab/>
      </w:r>
      <w:r w:rsidRPr="00CF7552">
        <w:rPr>
          <w:sz w:val="22"/>
          <w:szCs w:val="24"/>
        </w:rPr>
        <w:t xml:space="preserve">In this Part, </w:t>
      </w:r>
      <w:r w:rsidR="00F32A4C" w:rsidRPr="00CF7552">
        <w:rPr>
          <w:b/>
          <w:bCs/>
          <w:sz w:val="22"/>
          <w:szCs w:val="24"/>
        </w:rPr>
        <w:t>“</w:t>
      </w:r>
      <w:r w:rsidRPr="00CF7552">
        <w:rPr>
          <w:b/>
          <w:bCs/>
          <w:sz w:val="22"/>
          <w:szCs w:val="24"/>
        </w:rPr>
        <w:t>Principal Act</w:t>
      </w:r>
      <w:r w:rsidR="00F32A4C" w:rsidRPr="00CF7552">
        <w:rPr>
          <w:b/>
          <w:bCs/>
          <w:sz w:val="22"/>
          <w:szCs w:val="24"/>
        </w:rPr>
        <w:t>”</w:t>
      </w:r>
      <w:r w:rsidRPr="00CF7552">
        <w:rPr>
          <w:b/>
          <w:bCs/>
          <w:sz w:val="22"/>
          <w:szCs w:val="24"/>
        </w:rPr>
        <w:t xml:space="preserve"> </w:t>
      </w:r>
      <w:r w:rsidRPr="00CF7552">
        <w:rPr>
          <w:sz w:val="22"/>
          <w:szCs w:val="24"/>
        </w:rPr>
        <w:t xml:space="preserve">means the </w:t>
      </w:r>
      <w:r w:rsidRPr="00CF7552">
        <w:rPr>
          <w:i/>
          <w:iCs/>
          <w:sz w:val="22"/>
          <w:szCs w:val="24"/>
        </w:rPr>
        <w:t>Australian Securities</w:t>
      </w:r>
      <w:r w:rsidR="0029499A">
        <w:rPr>
          <w:i/>
          <w:iCs/>
          <w:sz w:val="22"/>
          <w:szCs w:val="24"/>
        </w:rPr>
        <w:t xml:space="preserve"> </w:t>
      </w:r>
      <w:r w:rsidRPr="00CF7552">
        <w:rPr>
          <w:i/>
          <w:iCs/>
          <w:sz w:val="22"/>
          <w:szCs w:val="24"/>
        </w:rPr>
        <w:t>Commission Act 1989</w:t>
      </w:r>
      <w:r w:rsidRPr="00CF7552">
        <w:rPr>
          <w:sz w:val="22"/>
          <w:szCs w:val="24"/>
          <w:vertAlign w:val="superscript"/>
        </w:rPr>
        <w:t>2</w:t>
      </w:r>
      <w:r w:rsidRPr="00CF7552">
        <w:rPr>
          <w:sz w:val="22"/>
          <w:szCs w:val="24"/>
        </w:rPr>
        <w:t>.</w:t>
      </w:r>
    </w:p>
    <w:p w14:paraId="1A9EFA16" w14:textId="77777777" w:rsidR="00D65177" w:rsidRPr="00CF7552" w:rsidRDefault="00D65177" w:rsidP="002E0D43">
      <w:pPr>
        <w:shd w:val="clear" w:color="auto" w:fill="FFFFFF"/>
        <w:spacing w:before="120" w:after="60"/>
        <w:ind w:left="19"/>
        <w:jc w:val="both"/>
        <w:rPr>
          <w:sz w:val="22"/>
        </w:rPr>
      </w:pPr>
      <w:r w:rsidRPr="00CF7552">
        <w:rPr>
          <w:b/>
          <w:bCs/>
          <w:sz w:val="22"/>
          <w:szCs w:val="24"/>
        </w:rPr>
        <w:t>Amendments</w:t>
      </w:r>
    </w:p>
    <w:p w14:paraId="5FECEFBD" w14:textId="77777777" w:rsidR="00D65177" w:rsidRPr="00CF7552" w:rsidRDefault="00D65177" w:rsidP="002E0D43">
      <w:pPr>
        <w:shd w:val="clear" w:color="auto" w:fill="FFFFFF"/>
        <w:tabs>
          <w:tab w:val="left" w:pos="763"/>
        </w:tabs>
        <w:spacing w:before="120" w:after="60"/>
        <w:ind w:left="365"/>
        <w:jc w:val="both"/>
        <w:rPr>
          <w:sz w:val="22"/>
        </w:rPr>
      </w:pPr>
      <w:r w:rsidRPr="00CF7552">
        <w:rPr>
          <w:b/>
          <w:bCs/>
          <w:sz w:val="22"/>
          <w:szCs w:val="24"/>
        </w:rPr>
        <w:t>11.</w:t>
      </w:r>
      <w:r w:rsidRPr="00CF7552">
        <w:rPr>
          <w:b/>
          <w:bCs/>
          <w:sz w:val="22"/>
          <w:szCs w:val="24"/>
        </w:rPr>
        <w:tab/>
      </w:r>
      <w:r w:rsidRPr="00CF7552">
        <w:rPr>
          <w:sz w:val="22"/>
          <w:szCs w:val="24"/>
        </w:rPr>
        <w:t>The Principal Act is amended as set out in Schedule 7.</w:t>
      </w:r>
    </w:p>
    <w:p w14:paraId="1FB60605" w14:textId="77777777" w:rsidR="00D65177" w:rsidRPr="00CF7552" w:rsidRDefault="00D65177" w:rsidP="005350E1">
      <w:pPr>
        <w:shd w:val="clear" w:color="auto" w:fill="FFFFFF"/>
        <w:spacing w:before="480" w:after="120"/>
        <w:jc w:val="center"/>
        <w:rPr>
          <w:sz w:val="22"/>
        </w:rPr>
      </w:pPr>
      <w:r w:rsidRPr="00CF7552">
        <w:rPr>
          <w:b/>
          <w:bCs/>
          <w:sz w:val="22"/>
          <w:szCs w:val="24"/>
        </w:rPr>
        <w:t>PART 5</w:t>
      </w:r>
      <w:r w:rsidRPr="00CF7552">
        <w:rPr>
          <w:rFonts w:eastAsia="Times New Roman"/>
          <w:b/>
          <w:bCs/>
          <w:sz w:val="22"/>
          <w:szCs w:val="24"/>
        </w:rPr>
        <w:t>—AMENDMENTS OF THE CROWN DEBTS (PRIORITY) ACT 1981</w:t>
      </w:r>
    </w:p>
    <w:p w14:paraId="2511B7EC" w14:textId="77777777" w:rsidR="00D65177" w:rsidRPr="00CF7552" w:rsidRDefault="00D65177" w:rsidP="002E0D43">
      <w:pPr>
        <w:shd w:val="clear" w:color="auto" w:fill="FFFFFF"/>
        <w:spacing w:before="120" w:after="60"/>
        <w:ind w:left="14"/>
        <w:jc w:val="both"/>
        <w:rPr>
          <w:sz w:val="22"/>
        </w:rPr>
      </w:pPr>
      <w:r w:rsidRPr="00CF7552">
        <w:rPr>
          <w:b/>
          <w:bCs/>
          <w:sz w:val="22"/>
          <w:szCs w:val="24"/>
        </w:rPr>
        <w:t>Principal Act</w:t>
      </w:r>
    </w:p>
    <w:p w14:paraId="33C9A4DD" w14:textId="77777777" w:rsidR="00D65177" w:rsidRPr="00CF7552" w:rsidRDefault="00D65177" w:rsidP="002E0D43">
      <w:pPr>
        <w:shd w:val="clear" w:color="auto" w:fill="FFFFFF"/>
        <w:spacing w:before="120" w:after="60"/>
        <w:ind w:firstLine="360"/>
        <w:jc w:val="both"/>
        <w:rPr>
          <w:sz w:val="22"/>
        </w:rPr>
      </w:pPr>
      <w:r w:rsidRPr="00CF7552">
        <w:rPr>
          <w:b/>
          <w:bCs/>
          <w:sz w:val="22"/>
          <w:szCs w:val="24"/>
        </w:rPr>
        <w:t xml:space="preserve">12. </w:t>
      </w:r>
      <w:r w:rsidRPr="00CF7552">
        <w:rPr>
          <w:sz w:val="22"/>
          <w:szCs w:val="24"/>
        </w:rPr>
        <w:t xml:space="preserve">In this Part, </w:t>
      </w:r>
      <w:r w:rsidR="00F32A4C" w:rsidRPr="00CF7552">
        <w:rPr>
          <w:b/>
          <w:bCs/>
          <w:sz w:val="22"/>
          <w:szCs w:val="24"/>
        </w:rPr>
        <w:t>“</w:t>
      </w:r>
      <w:r w:rsidRPr="00CF7552">
        <w:rPr>
          <w:b/>
          <w:bCs/>
          <w:sz w:val="22"/>
          <w:szCs w:val="24"/>
        </w:rPr>
        <w:t>Principal Act</w:t>
      </w:r>
      <w:r w:rsidR="00F32A4C" w:rsidRPr="00CF7552">
        <w:rPr>
          <w:b/>
          <w:bCs/>
          <w:sz w:val="22"/>
          <w:szCs w:val="24"/>
        </w:rPr>
        <w:t>”</w:t>
      </w:r>
      <w:r w:rsidRPr="00CF7552">
        <w:rPr>
          <w:b/>
          <w:bCs/>
          <w:sz w:val="22"/>
          <w:szCs w:val="24"/>
        </w:rPr>
        <w:t xml:space="preserve"> </w:t>
      </w:r>
      <w:r w:rsidRPr="00CF7552">
        <w:rPr>
          <w:sz w:val="22"/>
          <w:szCs w:val="24"/>
        </w:rPr>
        <w:t xml:space="preserve">means the </w:t>
      </w:r>
      <w:r w:rsidRPr="00CF7552">
        <w:rPr>
          <w:i/>
          <w:iCs/>
          <w:sz w:val="22"/>
          <w:szCs w:val="24"/>
        </w:rPr>
        <w:t>Crown Debts (Priority) Act 1981</w:t>
      </w:r>
      <w:r w:rsidRPr="00CF7552">
        <w:rPr>
          <w:sz w:val="22"/>
          <w:szCs w:val="24"/>
          <w:vertAlign w:val="superscript"/>
        </w:rPr>
        <w:t>3</w:t>
      </w:r>
      <w:r w:rsidRPr="00CF7552">
        <w:rPr>
          <w:sz w:val="22"/>
          <w:szCs w:val="24"/>
        </w:rPr>
        <w:t>.</w:t>
      </w:r>
    </w:p>
    <w:p w14:paraId="59C67ABD" w14:textId="77777777" w:rsidR="00D65177" w:rsidRPr="00CF7552" w:rsidRDefault="00D65177" w:rsidP="002E0D43">
      <w:pPr>
        <w:shd w:val="clear" w:color="auto" w:fill="FFFFFF"/>
        <w:spacing w:before="120" w:after="60"/>
        <w:ind w:firstLine="360"/>
        <w:jc w:val="both"/>
        <w:rPr>
          <w:sz w:val="22"/>
        </w:rPr>
        <w:sectPr w:rsidR="00D65177" w:rsidRPr="00CF7552" w:rsidSect="00026025">
          <w:pgSz w:w="12240" w:h="15840" w:code="1"/>
          <w:pgMar w:top="1440" w:right="1440" w:bottom="1440" w:left="1440" w:header="720" w:footer="720" w:gutter="0"/>
          <w:cols w:space="60"/>
          <w:noEndnote/>
        </w:sectPr>
      </w:pPr>
    </w:p>
    <w:p w14:paraId="2E5F974D" w14:textId="77777777" w:rsidR="00D65177" w:rsidRPr="00CF7552" w:rsidRDefault="00D65177" w:rsidP="002E0D43">
      <w:pPr>
        <w:shd w:val="clear" w:color="auto" w:fill="FFFFFF"/>
        <w:spacing w:before="120" w:after="60"/>
        <w:jc w:val="both"/>
        <w:rPr>
          <w:sz w:val="22"/>
        </w:rPr>
      </w:pPr>
      <w:r w:rsidRPr="00CF7552">
        <w:rPr>
          <w:b/>
          <w:bCs/>
          <w:sz w:val="22"/>
          <w:szCs w:val="24"/>
        </w:rPr>
        <w:lastRenderedPageBreak/>
        <w:t>Certain rights of the Crown not affected</w:t>
      </w:r>
    </w:p>
    <w:p w14:paraId="243C3B5E" w14:textId="77777777" w:rsidR="00D65177" w:rsidRPr="00CF7552" w:rsidRDefault="00D65177" w:rsidP="002E0D43">
      <w:pPr>
        <w:shd w:val="clear" w:color="auto" w:fill="FFFFFF"/>
        <w:tabs>
          <w:tab w:val="left" w:pos="763"/>
        </w:tabs>
        <w:spacing w:before="120" w:after="60"/>
        <w:ind w:left="5" w:firstLine="350"/>
        <w:jc w:val="both"/>
        <w:rPr>
          <w:sz w:val="22"/>
        </w:rPr>
      </w:pPr>
      <w:r w:rsidRPr="00CF7552">
        <w:rPr>
          <w:b/>
          <w:bCs/>
          <w:sz w:val="22"/>
          <w:szCs w:val="24"/>
        </w:rPr>
        <w:t>13.</w:t>
      </w:r>
      <w:r w:rsidRPr="00CF7552">
        <w:rPr>
          <w:b/>
          <w:bCs/>
          <w:sz w:val="22"/>
          <w:szCs w:val="24"/>
        </w:rPr>
        <w:tab/>
      </w:r>
      <w:r w:rsidRPr="00CF7552">
        <w:rPr>
          <w:sz w:val="22"/>
          <w:szCs w:val="24"/>
        </w:rPr>
        <w:t>Section 4 of the Principal Act is amended by omitting</w:t>
      </w:r>
      <w:r w:rsidR="0029499A">
        <w:rPr>
          <w:sz w:val="22"/>
          <w:szCs w:val="24"/>
        </w:rPr>
        <w:t xml:space="preserve"> </w:t>
      </w:r>
      <w:r w:rsidR="00F32A4C" w:rsidRPr="00CF7552">
        <w:rPr>
          <w:sz w:val="22"/>
          <w:szCs w:val="24"/>
        </w:rPr>
        <w:t>“</w:t>
      </w:r>
      <w:r w:rsidRPr="00CF7552">
        <w:rPr>
          <w:sz w:val="22"/>
          <w:szCs w:val="24"/>
        </w:rPr>
        <w:t>Corporations Law of the Australian Capital Territory</w:t>
      </w:r>
      <w:r w:rsidR="00F32A4C" w:rsidRPr="00CF7552">
        <w:rPr>
          <w:sz w:val="22"/>
          <w:szCs w:val="24"/>
        </w:rPr>
        <w:t>”</w:t>
      </w:r>
      <w:r w:rsidRPr="00CF7552">
        <w:rPr>
          <w:sz w:val="22"/>
          <w:szCs w:val="24"/>
        </w:rPr>
        <w:t xml:space="preserve"> and substituting</w:t>
      </w:r>
      <w:r w:rsidR="0029499A">
        <w:rPr>
          <w:sz w:val="22"/>
          <w:szCs w:val="24"/>
        </w:rPr>
        <w:t xml:space="preserve"> </w:t>
      </w:r>
      <w:r w:rsidR="00F32A4C" w:rsidRPr="00CF7552">
        <w:rPr>
          <w:sz w:val="22"/>
          <w:szCs w:val="24"/>
        </w:rPr>
        <w:t>“</w:t>
      </w:r>
      <w:r w:rsidRPr="00CF7552">
        <w:rPr>
          <w:i/>
          <w:iCs/>
          <w:sz w:val="22"/>
          <w:szCs w:val="24"/>
        </w:rPr>
        <w:t>Corporations Act 1989</w:t>
      </w:r>
      <w:r w:rsidR="00F32A4C" w:rsidRPr="00CF7552">
        <w:rPr>
          <w:sz w:val="22"/>
          <w:szCs w:val="24"/>
        </w:rPr>
        <w:t>”</w:t>
      </w:r>
      <w:r w:rsidRPr="00CF7552">
        <w:rPr>
          <w:sz w:val="22"/>
          <w:szCs w:val="24"/>
        </w:rPr>
        <w:t>.</w:t>
      </w:r>
    </w:p>
    <w:p w14:paraId="35BE492F" w14:textId="77777777" w:rsidR="00D65177" w:rsidRPr="00CF7552" w:rsidRDefault="00D65177" w:rsidP="00704F14">
      <w:pPr>
        <w:shd w:val="clear" w:color="auto" w:fill="FFFFFF"/>
        <w:spacing w:before="480" w:after="60"/>
        <w:jc w:val="center"/>
        <w:rPr>
          <w:sz w:val="22"/>
        </w:rPr>
      </w:pPr>
      <w:r w:rsidRPr="00CF7552">
        <w:rPr>
          <w:b/>
          <w:bCs/>
          <w:sz w:val="22"/>
          <w:szCs w:val="24"/>
        </w:rPr>
        <w:t>PART 6</w:t>
      </w:r>
      <w:r w:rsidRPr="00CF7552">
        <w:rPr>
          <w:rFonts w:eastAsia="Times New Roman"/>
          <w:b/>
          <w:bCs/>
          <w:sz w:val="22"/>
          <w:szCs w:val="24"/>
        </w:rPr>
        <w:t>—ABOLITION OF NATIONAL COMPANIES AND SECURITIES COMMISSION</w:t>
      </w:r>
    </w:p>
    <w:p w14:paraId="600A6737" w14:textId="77777777" w:rsidR="00D65177" w:rsidRPr="00CF7552" w:rsidRDefault="00D65177" w:rsidP="00861D22">
      <w:pPr>
        <w:shd w:val="clear" w:color="auto" w:fill="FFFFFF"/>
        <w:spacing w:before="240" w:after="60"/>
        <w:jc w:val="center"/>
        <w:rPr>
          <w:sz w:val="22"/>
        </w:rPr>
      </w:pPr>
      <w:r w:rsidRPr="00CF7552">
        <w:rPr>
          <w:b/>
          <w:bCs/>
          <w:i/>
          <w:iCs/>
          <w:sz w:val="22"/>
          <w:szCs w:val="24"/>
        </w:rPr>
        <w:t>Division 1</w:t>
      </w:r>
      <w:r w:rsidRPr="00CF7552">
        <w:rPr>
          <w:rFonts w:eastAsia="Times New Roman"/>
          <w:sz w:val="22"/>
          <w:szCs w:val="24"/>
        </w:rPr>
        <w:t>—</w:t>
      </w:r>
      <w:r w:rsidRPr="00CF7552">
        <w:rPr>
          <w:rFonts w:eastAsia="Times New Roman"/>
          <w:b/>
          <w:bCs/>
          <w:i/>
          <w:iCs/>
          <w:sz w:val="22"/>
          <w:szCs w:val="24"/>
        </w:rPr>
        <w:t>General</w:t>
      </w:r>
    </w:p>
    <w:p w14:paraId="0A268C57" w14:textId="77777777" w:rsidR="00D65177" w:rsidRPr="00CF7552" w:rsidRDefault="00D65177" w:rsidP="002E0D43">
      <w:pPr>
        <w:shd w:val="clear" w:color="auto" w:fill="FFFFFF"/>
        <w:spacing w:before="120" w:after="60"/>
        <w:ind w:left="5"/>
        <w:jc w:val="both"/>
        <w:rPr>
          <w:sz w:val="22"/>
        </w:rPr>
      </w:pPr>
      <w:r w:rsidRPr="00CF7552">
        <w:rPr>
          <w:b/>
          <w:bCs/>
          <w:sz w:val="22"/>
          <w:szCs w:val="24"/>
        </w:rPr>
        <w:t>Repeal</w:t>
      </w:r>
    </w:p>
    <w:p w14:paraId="03E2938A" w14:textId="77777777" w:rsidR="00D65177" w:rsidRPr="00CF7552" w:rsidRDefault="00D65177" w:rsidP="002E0D43">
      <w:pPr>
        <w:shd w:val="clear" w:color="auto" w:fill="FFFFFF"/>
        <w:tabs>
          <w:tab w:val="left" w:pos="763"/>
        </w:tabs>
        <w:spacing w:before="120" w:after="60"/>
        <w:ind w:left="5" w:firstLine="350"/>
        <w:jc w:val="both"/>
        <w:rPr>
          <w:sz w:val="22"/>
        </w:rPr>
      </w:pPr>
      <w:r w:rsidRPr="00CF7552">
        <w:rPr>
          <w:b/>
          <w:bCs/>
          <w:sz w:val="22"/>
          <w:szCs w:val="24"/>
        </w:rPr>
        <w:t>14.</w:t>
      </w:r>
      <w:r w:rsidRPr="00CF7552">
        <w:rPr>
          <w:sz w:val="22"/>
          <w:szCs w:val="24"/>
        </w:rPr>
        <w:tab/>
        <w:t xml:space="preserve">The </w:t>
      </w:r>
      <w:r w:rsidRPr="00CF7552">
        <w:rPr>
          <w:i/>
          <w:iCs/>
          <w:sz w:val="22"/>
          <w:szCs w:val="24"/>
        </w:rPr>
        <w:t>National Companies and Securities Commission Act 1979</w:t>
      </w:r>
      <w:r w:rsidR="0029499A">
        <w:rPr>
          <w:i/>
          <w:iCs/>
          <w:sz w:val="22"/>
          <w:szCs w:val="24"/>
        </w:rPr>
        <w:t xml:space="preserve"> </w:t>
      </w:r>
      <w:r w:rsidRPr="00CF7552">
        <w:rPr>
          <w:sz w:val="22"/>
          <w:szCs w:val="24"/>
        </w:rPr>
        <w:t>is repealed.</w:t>
      </w:r>
    </w:p>
    <w:p w14:paraId="2642D5DF" w14:textId="77777777" w:rsidR="00D65177" w:rsidRPr="00CF7552" w:rsidRDefault="00D65177" w:rsidP="002E0D43">
      <w:pPr>
        <w:shd w:val="clear" w:color="auto" w:fill="FFFFFF"/>
        <w:spacing w:before="120" w:after="60"/>
        <w:ind w:left="5"/>
        <w:jc w:val="both"/>
        <w:rPr>
          <w:sz w:val="22"/>
        </w:rPr>
      </w:pPr>
      <w:r w:rsidRPr="00CF7552">
        <w:rPr>
          <w:b/>
          <w:bCs/>
          <w:sz w:val="22"/>
          <w:szCs w:val="24"/>
        </w:rPr>
        <w:t>Reports and financial statements</w:t>
      </w:r>
    </w:p>
    <w:p w14:paraId="6D13A373" w14:textId="77777777" w:rsidR="00D65177" w:rsidRPr="00CF7552" w:rsidRDefault="00D65177" w:rsidP="002E0D43">
      <w:pPr>
        <w:shd w:val="clear" w:color="auto" w:fill="FFFFFF"/>
        <w:tabs>
          <w:tab w:val="left" w:pos="763"/>
        </w:tabs>
        <w:spacing w:before="120" w:after="60"/>
        <w:ind w:left="5" w:firstLine="350"/>
        <w:jc w:val="both"/>
        <w:rPr>
          <w:sz w:val="22"/>
        </w:rPr>
      </w:pPr>
      <w:r w:rsidRPr="00CF7552">
        <w:rPr>
          <w:b/>
          <w:bCs/>
          <w:sz w:val="22"/>
          <w:szCs w:val="24"/>
        </w:rPr>
        <w:t>15.</w:t>
      </w:r>
      <w:r w:rsidRPr="00CF7552">
        <w:rPr>
          <w:b/>
          <w:bCs/>
          <w:sz w:val="22"/>
          <w:szCs w:val="24"/>
        </w:rPr>
        <w:tab/>
        <w:t xml:space="preserve">(1) </w:t>
      </w:r>
      <w:r w:rsidRPr="00CF7552">
        <w:rPr>
          <w:sz w:val="22"/>
          <w:szCs w:val="24"/>
        </w:rPr>
        <w:t>As soon as practicable after the commencement of this</w:t>
      </w:r>
      <w:r w:rsidR="0029499A">
        <w:rPr>
          <w:sz w:val="22"/>
          <w:szCs w:val="24"/>
        </w:rPr>
        <w:t xml:space="preserve"> </w:t>
      </w:r>
      <w:r w:rsidRPr="00CF7552">
        <w:rPr>
          <w:sz w:val="22"/>
          <w:szCs w:val="24"/>
        </w:rPr>
        <w:t>section, the Commission must:</w:t>
      </w:r>
    </w:p>
    <w:p w14:paraId="25727202" w14:textId="77777777" w:rsidR="00D65177" w:rsidRPr="00CF7552" w:rsidRDefault="00D65177" w:rsidP="002E0D43">
      <w:pPr>
        <w:numPr>
          <w:ilvl w:val="0"/>
          <w:numId w:val="6"/>
        </w:numPr>
        <w:shd w:val="clear" w:color="auto" w:fill="FFFFFF"/>
        <w:tabs>
          <w:tab w:val="left" w:pos="797"/>
        </w:tabs>
        <w:spacing w:before="120" w:after="60"/>
        <w:ind w:left="797" w:hanging="398"/>
        <w:jc w:val="both"/>
        <w:rPr>
          <w:sz w:val="22"/>
          <w:szCs w:val="24"/>
        </w:rPr>
      </w:pPr>
      <w:r w:rsidRPr="00CF7552">
        <w:rPr>
          <w:sz w:val="22"/>
          <w:szCs w:val="24"/>
        </w:rPr>
        <w:t>prepare a report of the operations of the NCSC during the period of 6 months ending on 31 December 1990, together with financial statements in respect of that period in such form as the Minister approves; and</w:t>
      </w:r>
    </w:p>
    <w:p w14:paraId="328C7AB0" w14:textId="77777777" w:rsidR="00D65177" w:rsidRPr="00CF7552" w:rsidRDefault="00D65177" w:rsidP="002E0D43">
      <w:pPr>
        <w:numPr>
          <w:ilvl w:val="0"/>
          <w:numId w:val="7"/>
        </w:numPr>
        <w:shd w:val="clear" w:color="auto" w:fill="FFFFFF"/>
        <w:tabs>
          <w:tab w:val="left" w:pos="797"/>
        </w:tabs>
        <w:spacing w:before="120" w:after="60"/>
        <w:ind w:left="398"/>
        <w:jc w:val="both"/>
        <w:rPr>
          <w:sz w:val="22"/>
          <w:szCs w:val="24"/>
        </w:rPr>
      </w:pPr>
      <w:r w:rsidRPr="00CF7552">
        <w:rPr>
          <w:sz w:val="22"/>
          <w:szCs w:val="24"/>
        </w:rPr>
        <w:t>submit the financial statements to the Auditor-General.</w:t>
      </w:r>
    </w:p>
    <w:p w14:paraId="524B821C" w14:textId="77777777" w:rsidR="00D65177" w:rsidRPr="00CF7552" w:rsidRDefault="00D65177" w:rsidP="002E0D43">
      <w:pPr>
        <w:shd w:val="clear" w:color="auto" w:fill="FFFFFF"/>
        <w:tabs>
          <w:tab w:val="left" w:pos="754"/>
        </w:tabs>
        <w:spacing w:before="120" w:after="60"/>
        <w:ind w:left="355"/>
        <w:jc w:val="both"/>
        <w:rPr>
          <w:sz w:val="22"/>
        </w:rPr>
      </w:pPr>
      <w:r w:rsidRPr="00CF7552">
        <w:rPr>
          <w:b/>
          <w:bCs/>
          <w:sz w:val="22"/>
          <w:szCs w:val="24"/>
        </w:rPr>
        <w:t>(2)</w:t>
      </w:r>
      <w:r w:rsidRPr="00CF7552">
        <w:rPr>
          <w:sz w:val="22"/>
          <w:szCs w:val="24"/>
        </w:rPr>
        <w:tab/>
        <w:t>The Auditor-General must report to the Minister:</w:t>
      </w:r>
    </w:p>
    <w:p w14:paraId="35CB53A6" w14:textId="77777777" w:rsidR="00D65177" w:rsidRPr="00CF7552" w:rsidRDefault="00D65177" w:rsidP="002E0D43">
      <w:pPr>
        <w:numPr>
          <w:ilvl w:val="0"/>
          <w:numId w:val="8"/>
        </w:numPr>
        <w:shd w:val="clear" w:color="auto" w:fill="FFFFFF"/>
        <w:tabs>
          <w:tab w:val="left" w:pos="797"/>
        </w:tabs>
        <w:spacing w:before="120" w:after="60"/>
        <w:ind w:left="797" w:hanging="398"/>
        <w:jc w:val="both"/>
        <w:rPr>
          <w:sz w:val="22"/>
          <w:szCs w:val="24"/>
        </w:rPr>
      </w:pPr>
      <w:r w:rsidRPr="00CF7552">
        <w:rPr>
          <w:sz w:val="22"/>
          <w:szCs w:val="24"/>
        </w:rPr>
        <w:t>whether, in his or her opinion, the statements are based on proper accounts and records; and</w:t>
      </w:r>
    </w:p>
    <w:p w14:paraId="5454DB39" w14:textId="77777777" w:rsidR="00D65177" w:rsidRPr="00CF7552" w:rsidRDefault="00D65177" w:rsidP="002E0D43">
      <w:pPr>
        <w:numPr>
          <w:ilvl w:val="0"/>
          <w:numId w:val="8"/>
        </w:numPr>
        <w:shd w:val="clear" w:color="auto" w:fill="FFFFFF"/>
        <w:tabs>
          <w:tab w:val="left" w:pos="797"/>
        </w:tabs>
        <w:spacing w:before="120" w:after="60"/>
        <w:ind w:left="797" w:hanging="398"/>
        <w:jc w:val="both"/>
        <w:rPr>
          <w:sz w:val="22"/>
          <w:szCs w:val="24"/>
        </w:rPr>
      </w:pPr>
      <w:r w:rsidRPr="00CF7552">
        <w:rPr>
          <w:sz w:val="22"/>
          <w:szCs w:val="24"/>
        </w:rPr>
        <w:t>whether the statements are in agreement with the accounts and records; and</w:t>
      </w:r>
    </w:p>
    <w:p w14:paraId="566B0454" w14:textId="77777777" w:rsidR="00D65177" w:rsidRPr="00CF7552" w:rsidRDefault="00D65177" w:rsidP="002E0D43">
      <w:pPr>
        <w:numPr>
          <w:ilvl w:val="0"/>
          <w:numId w:val="8"/>
        </w:numPr>
        <w:shd w:val="clear" w:color="auto" w:fill="FFFFFF"/>
        <w:tabs>
          <w:tab w:val="left" w:pos="797"/>
        </w:tabs>
        <w:spacing w:before="120" w:after="60"/>
        <w:ind w:left="797" w:hanging="398"/>
        <w:jc w:val="both"/>
        <w:rPr>
          <w:sz w:val="22"/>
          <w:szCs w:val="24"/>
        </w:rPr>
      </w:pPr>
      <w:r w:rsidRPr="00CF7552">
        <w:rPr>
          <w:sz w:val="22"/>
          <w:szCs w:val="24"/>
        </w:rPr>
        <w:t>whether, in his or her opinion, the receipt, expenditure and investment of money, and the acquisition and disposal of assets, by the NCSC during that period have been in accordance with the NCSC Act and this Part; and</w:t>
      </w:r>
    </w:p>
    <w:p w14:paraId="6291F68F" w14:textId="77777777" w:rsidR="00D65177" w:rsidRPr="00CF7552" w:rsidRDefault="00D65177" w:rsidP="002E0D43">
      <w:pPr>
        <w:numPr>
          <w:ilvl w:val="0"/>
          <w:numId w:val="8"/>
        </w:numPr>
        <w:shd w:val="clear" w:color="auto" w:fill="FFFFFF"/>
        <w:tabs>
          <w:tab w:val="left" w:pos="797"/>
        </w:tabs>
        <w:spacing w:before="120" w:after="60"/>
        <w:ind w:left="797" w:hanging="398"/>
        <w:jc w:val="both"/>
        <w:rPr>
          <w:sz w:val="22"/>
          <w:szCs w:val="24"/>
        </w:rPr>
      </w:pPr>
      <w:r w:rsidRPr="00CF7552">
        <w:rPr>
          <w:sz w:val="22"/>
          <w:szCs w:val="24"/>
        </w:rPr>
        <w:t>as to such other matters arising out of the statements as the Auditor-General considers should be reported to the Minister.</w:t>
      </w:r>
    </w:p>
    <w:p w14:paraId="14ACC94F" w14:textId="77777777" w:rsidR="00D65177" w:rsidRPr="00CF7552" w:rsidRDefault="00D65177" w:rsidP="002E0D43">
      <w:pPr>
        <w:shd w:val="clear" w:color="auto" w:fill="FFFFFF"/>
        <w:tabs>
          <w:tab w:val="left" w:pos="754"/>
        </w:tabs>
        <w:spacing w:before="120" w:after="60"/>
        <w:ind w:left="14" w:firstLine="341"/>
        <w:jc w:val="both"/>
        <w:rPr>
          <w:sz w:val="22"/>
        </w:rPr>
      </w:pPr>
      <w:r w:rsidRPr="00CF7552">
        <w:rPr>
          <w:b/>
          <w:bCs/>
          <w:sz w:val="22"/>
          <w:szCs w:val="24"/>
        </w:rPr>
        <w:t>(3)</w:t>
      </w:r>
      <w:r w:rsidRPr="00CF7552">
        <w:rPr>
          <w:sz w:val="22"/>
          <w:szCs w:val="24"/>
        </w:rPr>
        <w:tab/>
        <w:t>The Auditor-General must send to the Commission a report</w:t>
      </w:r>
      <w:r w:rsidR="0029499A">
        <w:rPr>
          <w:sz w:val="22"/>
          <w:szCs w:val="24"/>
        </w:rPr>
        <w:t xml:space="preserve"> </w:t>
      </w:r>
      <w:r w:rsidRPr="00CF7552">
        <w:rPr>
          <w:sz w:val="22"/>
          <w:szCs w:val="24"/>
        </w:rPr>
        <w:t>under subsection (2) and the Commission must, as soon as practicable</w:t>
      </w:r>
      <w:r w:rsidR="0029499A">
        <w:rPr>
          <w:sz w:val="22"/>
          <w:szCs w:val="24"/>
        </w:rPr>
        <w:t xml:space="preserve"> </w:t>
      </w:r>
      <w:r w:rsidRPr="00CF7552">
        <w:rPr>
          <w:sz w:val="22"/>
          <w:szCs w:val="24"/>
        </w:rPr>
        <w:t>after receiving the report:</w:t>
      </w:r>
    </w:p>
    <w:p w14:paraId="43B38AC1" w14:textId="77777777" w:rsidR="00D65177" w:rsidRPr="00CF7552" w:rsidRDefault="00D65177" w:rsidP="002E0D43">
      <w:pPr>
        <w:numPr>
          <w:ilvl w:val="0"/>
          <w:numId w:val="9"/>
        </w:numPr>
        <w:shd w:val="clear" w:color="auto" w:fill="FFFFFF"/>
        <w:tabs>
          <w:tab w:val="left" w:pos="806"/>
        </w:tabs>
        <w:spacing w:before="120" w:after="60"/>
        <w:ind w:left="806" w:hanging="403"/>
        <w:jc w:val="both"/>
        <w:rPr>
          <w:sz w:val="22"/>
          <w:szCs w:val="24"/>
        </w:rPr>
      </w:pPr>
      <w:r w:rsidRPr="00CF7552">
        <w:rPr>
          <w:sz w:val="22"/>
          <w:szCs w:val="24"/>
        </w:rPr>
        <w:t>submit its report and financial statements, together with the report of the Auditor-General, to the Minister; and</w:t>
      </w:r>
    </w:p>
    <w:p w14:paraId="59DEEAA6" w14:textId="77777777" w:rsidR="00D65177" w:rsidRPr="00CF7552" w:rsidRDefault="00D65177" w:rsidP="002E0D43">
      <w:pPr>
        <w:numPr>
          <w:ilvl w:val="0"/>
          <w:numId w:val="9"/>
        </w:numPr>
        <w:shd w:val="clear" w:color="auto" w:fill="FFFFFF"/>
        <w:tabs>
          <w:tab w:val="left" w:pos="806"/>
        </w:tabs>
        <w:spacing w:before="120" w:after="60"/>
        <w:ind w:left="806" w:hanging="403"/>
        <w:jc w:val="both"/>
        <w:rPr>
          <w:sz w:val="22"/>
          <w:szCs w:val="24"/>
        </w:rPr>
      </w:pPr>
      <w:r w:rsidRPr="00CF7552">
        <w:rPr>
          <w:sz w:val="22"/>
          <w:szCs w:val="24"/>
        </w:rPr>
        <w:t>submit to each State Minister a copy of its report and financial statements, together with a copy of the report of the Auditor-General.</w:t>
      </w:r>
    </w:p>
    <w:p w14:paraId="57DCC8A8" w14:textId="77777777" w:rsidR="00D65177" w:rsidRPr="00CF7552" w:rsidRDefault="00D65177" w:rsidP="002E0D43">
      <w:pPr>
        <w:shd w:val="clear" w:color="auto" w:fill="FFFFFF"/>
        <w:tabs>
          <w:tab w:val="left" w:pos="754"/>
        </w:tabs>
        <w:spacing w:before="120" w:after="60"/>
        <w:ind w:left="14" w:firstLine="341"/>
        <w:jc w:val="both"/>
        <w:rPr>
          <w:sz w:val="22"/>
        </w:rPr>
      </w:pPr>
      <w:r w:rsidRPr="00CF7552">
        <w:rPr>
          <w:b/>
          <w:bCs/>
          <w:sz w:val="22"/>
          <w:szCs w:val="24"/>
        </w:rPr>
        <w:t>(4)</w:t>
      </w:r>
      <w:r w:rsidRPr="00CF7552">
        <w:rPr>
          <w:sz w:val="22"/>
          <w:szCs w:val="24"/>
        </w:rPr>
        <w:tab/>
        <w:t>The Minister must cause copies of the report and financial</w:t>
      </w:r>
      <w:r w:rsidR="0029499A">
        <w:rPr>
          <w:sz w:val="22"/>
          <w:szCs w:val="24"/>
        </w:rPr>
        <w:t xml:space="preserve"> </w:t>
      </w:r>
      <w:r w:rsidRPr="00CF7552">
        <w:rPr>
          <w:sz w:val="22"/>
          <w:szCs w:val="24"/>
        </w:rPr>
        <w:t>statements, together with a copy of the report of the Auditor-General,</w:t>
      </w:r>
    </w:p>
    <w:p w14:paraId="4C0AB384" w14:textId="77777777" w:rsidR="00D65177" w:rsidRPr="00CF7552" w:rsidRDefault="00D65177" w:rsidP="002E0D43">
      <w:pPr>
        <w:shd w:val="clear" w:color="auto" w:fill="FFFFFF"/>
        <w:tabs>
          <w:tab w:val="left" w:pos="754"/>
        </w:tabs>
        <w:spacing w:before="120" w:after="60"/>
        <w:ind w:left="14" w:firstLine="341"/>
        <w:jc w:val="both"/>
        <w:rPr>
          <w:sz w:val="22"/>
        </w:rPr>
        <w:sectPr w:rsidR="00D65177" w:rsidRPr="00CF7552" w:rsidSect="00026025">
          <w:pgSz w:w="12240" w:h="15840" w:code="1"/>
          <w:pgMar w:top="1440" w:right="1440" w:bottom="1440" w:left="1440" w:header="720" w:footer="720" w:gutter="0"/>
          <w:cols w:space="60"/>
          <w:noEndnote/>
        </w:sectPr>
      </w:pPr>
    </w:p>
    <w:p w14:paraId="5195AAAA" w14:textId="77777777" w:rsidR="00D65177" w:rsidRPr="00CF7552" w:rsidRDefault="00D65177" w:rsidP="002E0D43">
      <w:pPr>
        <w:shd w:val="clear" w:color="auto" w:fill="FFFFFF"/>
        <w:spacing w:before="120" w:after="60"/>
        <w:ind w:left="19"/>
        <w:jc w:val="both"/>
        <w:rPr>
          <w:sz w:val="22"/>
        </w:rPr>
      </w:pPr>
      <w:r w:rsidRPr="00CF7552">
        <w:rPr>
          <w:sz w:val="22"/>
          <w:szCs w:val="24"/>
        </w:rPr>
        <w:lastRenderedPageBreak/>
        <w:t>to be laid before each House of the Parliament within 15 sitting days of that House after their receipt by the Minister.</w:t>
      </w:r>
    </w:p>
    <w:p w14:paraId="75C1222F" w14:textId="77777777" w:rsidR="00D65177" w:rsidRPr="00CF7552" w:rsidRDefault="00D65177" w:rsidP="002E0D43">
      <w:pPr>
        <w:numPr>
          <w:ilvl w:val="0"/>
          <w:numId w:val="10"/>
        </w:numPr>
        <w:shd w:val="clear" w:color="auto" w:fill="FFFFFF"/>
        <w:tabs>
          <w:tab w:val="left" w:pos="734"/>
        </w:tabs>
        <w:spacing w:before="120" w:after="60"/>
        <w:ind w:left="5" w:firstLine="336"/>
        <w:jc w:val="both"/>
        <w:rPr>
          <w:b/>
          <w:bCs/>
          <w:sz w:val="22"/>
          <w:szCs w:val="24"/>
        </w:rPr>
      </w:pPr>
      <w:r w:rsidRPr="00CF7552">
        <w:rPr>
          <w:sz w:val="22"/>
          <w:szCs w:val="24"/>
        </w:rPr>
        <w:t>The Commission may, in discharging its obligations under this section, rely on accounts and records of the NCSC that are in the possession of the Commission or to which the Commission has access and on any other information provided to the Commission by any person who held an office in, or was employed by, the NCSC.</w:t>
      </w:r>
    </w:p>
    <w:p w14:paraId="0D494A88" w14:textId="77777777" w:rsidR="00D65177" w:rsidRPr="00CF7552" w:rsidRDefault="00D65177" w:rsidP="002E0D43">
      <w:pPr>
        <w:numPr>
          <w:ilvl w:val="0"/>
          <w:numId w:val="10"/>
        </w:numPr>
        <w:shd w:val="clear" w:color="auto" w:fill="FFFFFF"/>
        <w:tabs>
          <w:tab w:val="left" w:pos="734"/>
        </w:tabs>
        <w:spacing w:before="120" w:after="60"/>
        <w:ind w:left="5" w:firstLine="336"/>
        <w:jc w:val="both"/>
        <w:rPr>
          <w:b/>
          <w:bCs/>
          <w:sz w:val="22"/>
          <w:szCs w:val="24"/>
        </w:rPr>
      </w:pPr>
      <w:r w:rsidRPr="00CF7552">
        <w:rPr>
          <w:sz w:val="22"/>
          <w:szCs w:val="24"/>
        </w:rPr>
        <w:t>The Auditor-General may, in discharging his or her obligations under this section, rely on accounts and records of the NCSC that are in the possession of the Commission or to which the Commission has access and on any other information provided to the Commission by any person who held an office in, or was employed by, the NCSC.</w:t>
      </w:r>
    </w:p>
    <w:p w14:paraId="4FBCF4C9" w14:textId="77777777" w:rsidR="00D65177" w:rsidRPr="00CF7552" w:rsidRDefault="00D65177" w:rsidP="002E0D43">
      <w:pPr>
        <w:numPr>
          <w:ilvl w:val="0"/>
          <w:numId w:val="10"/>
        </w:numPr>
        <w:shd w:val="clear" w:color="auto" w:fill="FFFFFF"/>
        <w:tabs>
          <w:tab w:val="left" w:pos="734"/>
        </w:tabs>
        <w:spacing w:before="120" w:after="60"/>
        <w:ind w:left="5" w:firstLine="336"/>
        <w:jc w:val="both"/>
        <w:rPr>
          <w:b/>
          <w:bCs/>
          <w:sz w:val="22"/>
          <w:szCs w:val="24"/>
        </w:rPr>
      </w:pPr>
      <w:r w:rsidRPr="00CF7552">
        <w:rPr>
          <w:sz w:val="22"/>
          <w:szCs w:val="24"/>
        </w:rPr>
        <w:t>As soon as practicable, and in any event within 3 months, after 30 June 1991, the Commission must prepare a report of the operations of the NCSC during the period of 6 months ending on that day, together with financial statements in respect of that period in such form as the Minister approves.</w:t>
      </w:r>
    </w:p>
    <w:p w14:paraId="1F079166" w14:textId="77777777" w:rsidR="00D65177" w:rsidRPr="00CF7552" w:rsidRDefault="00D65177" w:rsidP="002E0D43">
      <w:pPr>
        <w:numPr>
          <w:ilvl w:val="0"/>
          <w:numId w:val="10"/>
        </w:numPr>
        <w:shd w:val="clear" w:color="auto" w:fill="FFFFFF"/>
        <w:tabs>
          <w:tab w:val="left" w:pos="734"/>
        </w:tabs>
        <w:spacing w:before="120" w:after="60"/>
        <w:ind w:left="5" w:firstLine="336"/>
        <w:jc w:val="both"/>
        <w:rPr>
          <w:b/>
          <w:bCs/>
          <w:sz w:val="22"/>
          <w:szCs w:val="24"/>
        </w:rPr>
      </w:pPr>
      <w:r w:rsidRPr="00CF7552">
        <w:rPr>
          <w:sz w:val="22"/>
          <w:szCs w:val="24"/>
        </w:rPr>
        <w:t>If the NCSC Act has not been repealed by 1 July 1991, the Commission must, within 3 months after the repeal of that Act, prepare a report of the operations of the NCSC during the period starting on 1 July 1991 and ending on the repeal of the NCSC Act, together with financial statements in respect of that period in such form as the Minister approves.</w:t>
      </w:r>
    </w:p>
    <w:p w14:paraId="0061A963" w14:textId="5A1F1E5F" w:rsidR="00D65177" w:rsidRPr="00CF7552" w:rsidRDefault="00D65177" w:rsidP="002E0D43">
      <w:pPr>
        <w:numPr>
          <w:ilvl w:val="0"/>
          <w:numId w:val="10"/>
        </w:numPr>
        <w:shd w:val="clear" w:color="auto" w:fill="FFFFFF"/>
        <w:tabs>
          <w:tab w:val="left" w:pos="734"/>
        </w:tabs>
        <w:spacing w:before="120" w:after="60"/>
        <w:ind w:left="5" w:firstLine="336"/>
        <w:jc w:val="both"/>
        <w:rPr>
          <w:b/>
          <w:bCs/>
          <w:sz w:val="22"/>
          <w:szCs w:val="24"/>
        </w:rPr>
      </w:pPr>
      <w:r w:rsidRPr="00CF7552">
        <w:rPr>
          <w:sz w:val="22"/>
          <w:szCs w:val="24"/>
        </w:rPr>
        <w:t>A report and financial statements prepared under subsection (7) or (8) must</w:t>
      </w:r>
      <w:r w:rsidR="00926FE4">
        <w:rPr>
          <w:sz w:val="22"/>
          <w:szCs w:val="24"/>
        </w:rPr>
        <w:t xml:space="preserve"> </w:t>
      </w:r>
      <w:r w:rsidRPr="00CF7552">
        <w:rPr>
          <w:sz w:val="22"/>
          <w:szCs w:val="24"/>
        </w:rPr>
        <w:t>be dealt with in accordance with this section as if they had been prepared under paragraph (1) (a).</w:t>
      </w:r>
    </w:p>
    <w:p w14:paraId="3DABD856" w14:textId="77777777" w:rsidR="00D65177" w:rsidRPr="00CF7552" w:rsidRDefault="00D65177" w:rsidP="002E0D43">
      <w:pPr>
        <w:shd w:val="clear" w:color="auto" w:fill="FFFFFF"/>
        <w:tabs>
          <w:tab w:val="left" w:pos="864"/>
        </w:tabs>
        <w:spacing w:before="120" w:after="60"/>
        <w:ind w:left="350"/>
        <w:jc w:val="both"/>
        <w:rPr>
          <w:sz w:val="22"/>
        </w:rPr>
      </w:pPr>
      <w:r w:rsidRPr="00CF7552">
        <w:rPr>
          <w:b/>
          <w:bCs/>
          <w:sz w:val="22"/>
          <w:szCs w:val="24"/>
        </w:rPr>
        <w:t>(10)</w:t>
      </w:r>
      <w:r w:rsidRPr="00CF7552">
        <w:rPr>
          <w:sz w:val="22"/>
          <w:szCs w:val="24"/>
        </w:rPr>
        <w:tab/>
        <w:t>In this section:</w:t>
      </w:r>
    </w:p>
    <w:p w14:paraId="04973CE1" w14:textId="77777777" w:rsidR="00D65177" w:rsidRPr="00CF7552" w:rsidRDefault="00F32A4C" w:rsidP="002E0D43">
      <w:pPr>
        <w:shd w:val="clear" w:color="auto" w:fill="FFFFFF"/>
        <w:spacing w:before="120" w:after="60"/>
        <w:ind w:left="19"/>
        <w:jc w:val="both"/>
        <w:rPr>
          <w:sz w:val="22"/>
        </w:rPr>
      </w:pPr>
      <w:r w:rsidRPr="00CF7552">
        <w:rPr>
          <w:b/>
          <w:bCs/>
          <w:sz w:val="22"/>
          <w:szCs w:val="24"/>
        </w:rPr>
        <w:t>“</w:t>
      </w:r>
      <w:r w:rsidR="00D65177" w:rsidRPr="00CF7552">
        <w:rPr>
          <w:b/>
          <w:bCs/>
          <w:sz w:val="22"/>
          <w:szCs w:val="24"/>
        </w:rPr>
        <w:t>Commission</w:t>
      </w:r>
      <w:r w:rsidRPr="00CF7552">
        <w:rPr>
          <w:b/>
          <w:bCs/>
          <w:sz w:val="22"/>
          <w:szCs w:val="24"/>
        </w:rPr>
        <w:t>”</w:t>
      </w:r>
      <w:r w:rsidR="00D65177" w:rsidRPr="00CF7552">
        <w:rPr>
          <w:b/>
          <w:bCs/>
          <w:sz w:val="22"/>
          <w:szCs w:val="24"/>
        </w:rPr>
        <w:t xml:space="preserve"> </w:t>
      </w:r>
      <w:r w:rsidR="00D65177" w:rsidRPr="00CF7552">
        <w:rPr>
          <w:sz w:val="22"/>
          <w:szCs w:val="24"/>
        </w:rPr>
        <w:t>means the Australian Securities Commission;</w:t>
      </w:r>
    </w:p>
    <w:p w14:paraId="3907393D" w14:textId="77777777" w:rsidR="00D65177" w:rsidRPr="00CF7552" w:rsidRDefault="00F32A4C" w:rsidP="00D27FEC">
      <w:pPr>
        <w:shd w:val="clear" w:color="auto" w:fill="FFFFFF"/>
        <w:spacing w:before="120" w:after="60"/>
        <w:ind w:left="19"/>
        <w:jc w:val="both"/>
        <w:rPr>
          <w:sz w:val="22"/>
        </w:rPr>
      </w:pPr>
      <w:r w:rsidRPr="00CF7552">
        <w:rPr>
          <w:b/>
          <w:bCs/>
          <w:sz w:val="22"/>
          <w:szCs w:val="24"/>
        </w:rPr>
        <w:t>“</w:t>
      </w:r>
      <w:r w:rsidR="00D65177" w:rsidRPr="00CF7552">
        <w:rPr>
          <w:b/>
          <w:bCs/>
          <w:sz w:val="22"/>
          <w:szCs w:val="24"/>
        </w:rPr>
        <w:t>NCSC</w:t>
      </w:r>
      <w:r w:rsidRPr="00CF7552">
        <w:rPr>
          <w:b/>
          <w:bCs/>
          <w:sz w:val="22"/>
          <w:szCs w:val="24"/>
        </w:rPr>
        <w:t>”</w:t>
      </w:r>
      <w:r w:rsidR="00D65177" w:rsidRPr="00CF7552">
        <w:rPr>
          <w:b/>
          <w:bCs/>
          <w:sz w:val="22"/>
          <w:szCs w:val="24"/>
        </w:rPr>
        <w:t xml:space="preserve"> </w:t>
      </w:r>
      <w:r w:rsidR="00D65177" w:rsidRPr="00CF7552">
        <w:rPr>
          <w:sz w:val="22"/>
          <w:szCs w:val="24"/>
        </w:rPr>
        <w:t>means the National Companies and Securities Commission;</w:t>
      </w:r>
    </w:p>
    <w:p w14:paraId="652BA729" w14:textId="77777777" w:rsidR="00D65177" w:rsidRPr="00CF7552" w:rsidRDefault="00F32A4C" w:rsidP="00D27FEC">
      <w:pPr>
        <w:shd w:val="clear" w:color="auto" w:fill="FFFFFF"/>
        <w:spacing w:before="120" w:after="60"/>
        <w:ind w:left="19"/>
        <w:jc w:val="both"/>
        <w:rPr>
          <w:sz w:val="22"/>
        </w:rPr>
      </w:pPr>
      <w:r w:rsidRPr="00CF7552">
        <w:rPr>
          <w:b/>
          <w:bCs/>
          <w:sz w:val="22"/>
          <w:szCs w:val="24"/>
        </w:rPr>
        <w:t>“</w:t>
      </w:r>
      <w:r w:rsidR="00D65177" w:rsidRPr="00CF7552">
        <w:rPr>
          <w:b/>
          <w:bCs/>
          <w:sz w:val="22"/>
          <w:szCs w:val="24"/>
        </w:rPr>
        <w:t>NCSC Act</w:t>
      </w:r>
      <w:r w:rsidRPr="00CF7552">
        <w:rPr>
          <w:b/>
          <w:bCs/>
          <w:sz w:val="22"/>
          <w:szCs w:val="24"/>
        </w:rPr>
        <w:t>”</w:t>
      </w:r>
      <w:r w:rsidR="00D65177" w:rsidRPr="00CF7552">
        <w:rPr>
          <w:b/>
          <w:bCs/>
          <w:sz w:val="22"/>
          <w:szCs w:val="24"/>
        </w:rPr>
        <w:t xml:space="preserve"> </w:t>
      </w:r>
      <w:r w:rsidR="00D65177" w:rsidRPr="00CF7552">
        <w:rPr>
          <w:sz w:val="22"/>
          <w:szCs w:val="24"/>
        </w:rPr>
        <w:t xml:space="preserve">means the </w:t>
      </w:r>
      <w:r w:rsidR="00D65177" w:rsidRPr="00CF7552">
        <w:rPr>
          <w:i/>
          <w:iCs/>
          <w:sz w:val="22"/>
          <w:szCs w:val="24"/>
        </w:rPr>
        <w:t>National Companies and Securities Commission</w:t>
      </w:r>
      <w:r w:rsidR="00A46466">
        <w:rPr>
          <w:i/>
          <w:iCs/>
          <w:sz w:val="22"/>
          <w:szCs w:val="24"/>
        </w:rPr>
        <w:t xml:space="preserve"> </w:t>
      </w:r>
      <w:r w:rsidR="00D65177" w:rsidRPr="00CF7552">
        <w:rPr>
          <w:i/>
          <w:iCs/>
          <w:sz w:val="22"/>
          <w:szCs w:val="24"/>
        </w:rPr>
        <w:t>Act 1979</w:t>
      </w:r>
      <w:r w:rsidR="00D65177" w:rsidRPr="00CF7552">
        <w:rPr>
          <w:sz w:val="22"/>
          <w:szCs w:val="24"/>
        </w:rPr>
        <w:t>;</w:t>
      </w:r>
    </w:p>
    <w:p w14:paraId="56B8AD1B" w14:textId="77777777" w:rsidR="00D65177" w:rsidRPr="00CF7552" w:rsidRDefault="00F32A4C" w:rsidP="00D27FEC">
      <w:pPr>
        <w:shd w:val="clear" w:color="auto" w:fill="FFFFFF"/>
        <w:spacing w:before="120" w:after="60"/>
        <w:ind w:left="19"/>
        <w:jc w:val="both"/>
        <w:rPr>
          <w:sz w:val="22"/>
        </w:rPr>
      </w:pPr>
      <w:r w:rsidRPr="00CF7552">
        <w:rPr>
          <w:b/>
          <w:bCs/>
          <w:sz w:val="22"/>
          <w:szCs w:val="24"/>
        </w:rPr>
        <w:t>“</w:t>
      </w:r>
      <w:r w:rsidR="00D65177" w:rsidRPr="00CF7552">
        <w:rPr>
          <w:b/>
          <w:bCs/>
          <w:sz w:val="22"/>
          <w:szCs w:val="24"/>
        </w:rPr>
        <w:t>operations of the NCSC</w:t>
      </w:r>
      <w:r w:rsidRPr="00CF7552">
        <w:rPr>
          <w:b/>
          <w:bCs/>
          <w:sz w:val="22"/>
          <w:szCs w:val="24"/>
        </w:rPr>
        <w:t>”</w:t>
      </w:r>
      <w:r w:rsidR="00D65177" w:rsidRPr="00CF7552">
        <w:rPr>
          <w:b/>
          <w:bCs/>
          <w:sz w:val="22"/>
          <w:szCs w:val="24"/>
        </w:rPr>
        <w:t xml:space="preserve"> </w:t>
      </w:r>
      <w:r w:rsidR="00D65177" w:rsidRPr="00CF7552">
        <w:rPr>
          <w:sz w:val="22"/>
          <w:szCs w:val="24"/>
        </w:rPr>
        <w:t>includes matters relating to the preparations for the repeal of the NCSC Act or to the disposal of the NCSC</w:t>
      </w:r>
      <w:r w:rsidRPr="00CF7552">
        <w:rPr>
          <w:sz w:val="22"/>
          <w:szCs w:val="24"/>
        </w:rPr>
        <w:t>’</w:t>
      </w:r>
      <w:r w:rsidR="00D65177" w:rsidRPr="00CF7552">
        <w:rPr>
          <w:sz w:val="22"/>
          <w:szCs w:val="24"/>
        </w:rPr>
        <w:t>s assets and liabilities;</w:t>
      </w:r>
    </w:p>
    <w:p w14:paraId="05D5BD27" w14:textId="77777777" w:rsidR="00D65177" w:rsidRPr="00CF7552" w:rsidRDefault="00F32A4C" w:rsidP="00D27FEC">
      <w:pPr>
        <w:shd w:val="clear" w:color="auto" w:fill="FFFFFF"/>
        <w:spacing w:before="120" w:after="60"/>
        <w:ind w:left="19"/>
        <w:jc w:val="both"/>
        <w:rPr>
          <w:sz w:val="22"/>
        </w:rPr>
      </w:pPr>
      <w:r w:rsidRPr="00CF7552">
        <w:rPr>
          <w:b/>
          <w:bCs/>
          <w:sz w:val="22"/>
          <w:szCs w:val="24"/>
        </w:rPr>
        <w:t>“</w:t>
      </w:r>
      <w:r w:rsidR="00D65177" w:rsidRPr="00CF7552">
        <w:rPr>
          <w:b/>
          <w:bCs/>
          <w:sz w:val="22"/>
          <w:szCs w:val="24"/>
        </w:rPr>
        <w:t>State</w:t>
      </w:r>
      <w:r w:rsidRPr="00CF7552">
        <w:rPr>
          <w:b/>
          <w:bCs/>
          <w:sz w:val="22"/>
          <w:szCs w:val="24"/>
        </w:rPr>
        <w:t xml:space="preserve"> </w:t>
      </w:r>
      <w:r w:rsidR="00D65177" w:rsidRPr="00CF7552">
        <w:rPr>
          <w:b/>
          <w:bCs/>
          <w:sz w:val="22"/>
          <w:szCs w:val="24"/>
        </w:rPr>
        <w:t>Minister</w:t>
      </w:r>
      <w:r w:rsidRPr="00CF7552">
        <w:rPr>
          <w:b/>
          <w:bCs/>
          <w:sz w:val="22"/>
          <w:szCs w:val="24"/>
        </w:rPr>
        <w:t xml:space="preserve">” </w:t>
      </w:r>
      <w:r w:rsidR="00D65177" w:rsidRPr="00CF7552">
        <w:rPr>
          <w:sz w:val="22"/>
          <w:szCs w:val="24"/>
        </w:rPr>
        <w:t>means</w:t>
      </w:r>
      <w:r w:rsidRPr="00CF7552">
        <w:rPr>
          <w:sz w:val="22"/>
          <w:szCs w:val="24"/>
        </w:rPr>
        <w:t xml:space="preserve"> </w:t>
      </w:r>
      <w:r w:rsidR="00D65177" w:rsidRPr="00CF7552">
        <w:rPr>
          <w:sz w:val="22"/>
          <w:szCs w:val="24"/>
        </w:rPr>
        <w:t>a</w:t>
      </w:r>
      <w:r w:rsidRPr="00CF7552">
        <w:rPr>
          <w:sz w:val="22"/>
          <w:szCs w:val="24"/>
        </w:rPr>
        <w:t xml:space="preserve"> </w:t>
      </w:r>
      <w:r w:rsidR="00D65177" w:rsidRPr="00CF7552">
        <w:rPr>
          <w:sz w:val="22"/>
          <w:szCs w:val="24"/>
        </w:rPr>
        <w:t>person</w:t>
      </w:r>
      <w:r w:rsidRPr="00CF7552">
        <w:rPr>
          <w:sz w:val="22"/>
          <w:szCs w:val="24"/>
        </w:rPr>
        <w:t xml:space="preserve"> </w:t>
      </w:r>
      <w:r w:rsidR="00D65177" w:rsidRPr="00CF7552">
        <w:rPr>
          <w:sz w:val="22"/>
          <w:szCs w:val="24"/>
        </w:rPr>
        <w:t>who,</w:t>
      </w:r>
      <w:r w:rsidRPr="00CF7552">
        <w:rPr>
          <w:sz w:val="22"/>
          <w:szCs w:val="24"/>
        </w:rPr>
        <w:t xml:space="preserve"> </w:t>
      </w:r>
      <w:r w:rsidR="00D65177" w:rsidRPr="00CF7552">
        <w:rPr>
          <w:sz w:val="22"/>
          <w:szCs w:val="24"/>
        </w:rPr>
        <w:t>for</w:t>
      </w:r>
      <w:r w:rsidRPr="00CF7552">
        <w:rPr>
          <w:sz w:val="22"/>
          <w:szCs w:val="24"/>
        </w:rPr>
        <w:t xml:space="preserve"> </w:t>
      </w:r>
      <w:r w:rsidR="00D65177" w:rsidRPr="00CF7552">
        <w:rPr>
          <w:sz w:val="22"/>
          <w:szCs w:val="24"/>
        </w:rPr>
        <w:t>the</w:t>
      </w:r>
      <w:r w:rsidRPr="00CF7552">
        <w:rPr>
          <w:sz w:val="22"/>
          <w:szCs w:val="24"/>
        </w:rPr>
        <w:t xml:space="preserve"> </w:t>
      </w:r>
      <w:r w:rsidR="00D65177" w:rsidRPr="00CF7552">
        <w:rPr>
          <w:sz w:val="22"/>
          <w:szCs w:val="24"/>
        </w:rPr>
        <w:t>purposes</w:t>
      </w:r>
      <w:r w:rsidRPr="00CF7552">
        <w:rPr>
          <w:sz w:val="22"/>
          <w:szCs w:val="24"/>
        </w:rPr>
        <w:t xml:space="preserve"> </w:t>
      </w:r>
      <w:r w:rsidR="00D65177" w:rsidRPr="00CF7552">
        <w:rPr>
          <w:sz w:val="22"/>
          <w:szCs w:val="24"/>
        </w:rPr>
        <w:t>of the</w:t>
      </w:r>
      <w:r w:rsidR="00997076">
        <w:rPr>
          <w:sz w:val="22"/>
          <w:szCs w:val="24"/>
        </w:rPr>
        <w:t xml:space="preserve"> </w:t>
      </w:r>
      <w:r w:rsidR="00D65177" w:rsidRPr="00CF7552">
        <w:rPr>
          <w:sz w:val="22"/>
          <w:szCs w:val="24"/>
        </w:rPr>
        <w:t>Corporations Law of a jurisdiction, is the Minister for that jurisdiction.</w:t>
      </w:r>
    </w:p>
    <w:p w14:paraId="73C63A8F" w14:textId="77777777" w:rsidR="00A2174C" w:rsidRDefault="00D65177" w:rsidP="002E0D43">
      <w:pPr>
        <w:shd w:val="clear" w:color="auto" w:fill="FFFFFF"/>
        <w:spacing w:before="120" w:after="60"/>
        <w:ind w:left="365" w:hanging="350"/>
        <w:jc w:val="both"/>
        <w:rPr>
          <w:b/>
          <w:bCs/>
          <w:sz w:val="22"/>
          <w:szCs w:val="24"/>
        </w:rPr>
      </w:pPr>
      <w:r w:rsidRPr="00CF7552">
        <w:rPr>
          <w:b/>
          <w:bCs/>
          <w:sz w:val="22"/>
          <w:szCs w:val="24"/>
        </w:rPr>
        <w:t>Ombudsman investigations</w:t>
      </w:r>
    </w:p>
    <w:p w14:paraId="16C18566" w14:textId="77777777" w:rsidR="00D65177" w:rsidRPr="00CF7552" w:rsidRDefault="00D65177" w:rsidP="00E75BCD">
      <w:pPr>
        <w:shd w:val="clear" w:color="auto" w:fill="FFFFFF"/>
        <w:spacing w:before="120" w:after="60"/>
        <w:ind w:left="782" w:hanging="350"/>
        <w:jc w:val="both"/>
        <w:rPr>
          <w:sz w:val="22"/>
        </w:rPr>
      </w:pPr>
      <w:r w:rsidRPr="00CF7552">
        <w:rPr>
          <w:b/>
          <w:bCs/>
          <w:sz w:val="22"/>
          <w:szCs w:val="24"/>
        </w:rPr>
        <w:t xml:space="preserve">16. </w:t>
      </w:r>
      <w:r w:rsidRPr="00CF7552">
        <w:rPr>
          <w:sz w:val="22"/>
          <w:szCs w:val="24"/>
        </w:rPr>
        <w:t>Where:</w:t>
      </w:r>
    </w:p>
    <w:p w14:paraId="192760DD" w14:textId="77777777" w:rsidR="00D65177" w:rsidRPr="00CF7552" w:rsidRDefault="00D65177" w:rsidP="00C934F0">
      <w:pPr>
        <w:shd w:val="clear" w:color="auto" w:fill="FFFFFF"/>
        <w:spacing w:before="120" w:after="60"/>
        <w:ind w:left="883" w:hanging="379"/>
        <w:jc w:val="both"/>
        <w:rPr>
          <w:sz w:val="22"/>
        </w:rPr>
      </w:pPr>
      <w:r w:rsidRPr="00CF7552">
        <w:rPr>
          <w:sz w:val="22"/>
          <w:szCs w:val="24"/>
        </w:rPr>
        <w:t xml:space="preserve">(a) before the commencement of this section, a complaint was made to the Ombudsman, or the Ombudsman commenced an investigation, under the </w:t>
      </w:r>
      <w:r w:rsidRPr="00CF7552">
        <w:rPr>
          <w:i/>
          <w:iCs/>
          <w:sz w:val="22"/>
          <w:szCs w:val="24"/>
        </w:rPr>
        <w:t xml:space="preserve">Ombudsman Act 1976 </w:t>
      </w:r>
      <w:r w:rsidRPr="00CF7552">
        <w:rPr>
          <w:sz w:val="22"/>
          <w:szCs w:val="24"/>
        </w:rPr>
        <w:t>in relation to action taken by the National Companies and Securities Commission; and</w:t>
      </w:r>
    </w:p>
    <w:p w14:paraId="16BBCAB7" w14:textId="77777777" w:rsidR="00D65177" w:rsidRPr="00CF7552" w:rsidRDefault="00D65177" w:rsidP="002E0D43">
      <w:pPr>
        <w:shd w:val="clear" w:color="auto" w:fill="FFFFFF"/>
        <w:spacing w:before="120" w:after="60"/>
        <w:ind w:left="787" w:hanging="379"/>
        <w:jc w:val="both"/>
        <w:rPr>
          <w:sz w:val="22"/>
        </w:rPr>
        <w:sectPr w:rsidR="00D65177" w:rsidRPr="00CF7552" w:rsidSect="00026025">
          <w:pgSz w:w="12240" w:h="15840" w:code="1"/>
          <w:pgMar w:top="1440" w:right="1440" w:bottom="1440" w:left="1440" w:header="720" w:footer="720" w:gutter="0"/>
          <w:cols w:space="60"/>
          <w:noEndnote/>
        </w:sectPr>
      </w:pPr>
    </w:p>
    <w:p w14:paraId="3D5C8C72" w14:textId="77777777" w:rsidR="00D65177" w:rsidRPr="00CF7552" w:rsidRDefault="00D65177" w:rsidP="002E0D43">
      <w:pPr>
        <w:shd w:val="clear" w:color="auto" w:fill="FFFFFF"/>
        <w:spacing w:before="120" w:after="60"/>
        <w:ind w:left="787" w:hanging="398"/>
        <w:jc w:val="both"/>
        <w:rPr>
          <w:sz w:val="22"/>
        </w:rPr>
      </w:pPr>
      <w:r w:rsidRPr="00CF7552">
        <w:rPr>
          <w:sz w:val="22"/>
          <w:szCs w:val="24"/>
        </w:rPr>
        <w:lastRenderedPageBreak/>
        <w:t xml:space="preserve">(b) immediately before that commencement, the Ombudsman had not finally disposed of the matter in accordance with the </w:t>
      </w:r>
      <w:r w:rsidRPr="00CF7552">
        <w:rPr>
          <w:i/>
          <w:iCs/>
          <w:sz w:val="22"/>
          <w:szCs w:val="24"/>
        </w:rPr>
        <w:t>Ombudsman Act 1976</w:t>
      </w:r>
      <w:r w:rsidRPr="00CF7552">
        <w:rPr>
          <w:sz w:val="22"/>
          <w:szCs w:val="24"/>
        </w:rPr>
        <w:t>;</w:t>
      </w:r>
    </w:p>
    <w:p w14:paraId="2284D392" w14:textId="77777777" w:rsidR="00D65177" w:rsidRPr="00CF7552" w:rsidRDefault="00D65177" w:rsidP="002E0D43">
      <w:pPr>
        <w:shd w:val="clear" w:color="auto" w:fill="FFFFFF"/>
        <w:spacing w:before="120" w:after="60"/>
        <w:jc w:val="both"/>
        <w:rPr>
          <w:sz w:val="22"/>
        </w:rPr>
      </w:pPr>
      <w:r w:rsidRPr="00CF7552">
        <w:rPr>
          <w:sz w:val="22"/>
          <w:szCs w:val="24"/>
        </w:rPr>
        <w:t xml:space="preserve">the </w:t>
      </w:r>
      <w:r w:rsidRPr="00CF7552">
        <w:rPr>
          <w:i/>
          <w:iCs/>
          <w:sz w:val="22"/>
          <w:szCs w:val="24"/>
        </w:rPr>
        <w:t xml:space="preserve">Ombudsman Act 1976 </w:t>
      </w:r>
      <w:r w:rsidRPr="00CF7552">
        <w:rPr>
          <w:sz w:val="22"/>
          <w:szCs w:val="24"/>
        </w:rPr>
        <w:t>applies after that commencement as if that action had been taken by the Australian Securities Commission.</w:t>
      </w:r>
    </w:p>
    <w:p w14:paraId="5CB55FEE" w14:textId="77777777" w:rsidR="00D65177" w:rsidRPr="00CF7552" w:rsidRDefault="00D65177" w:rsidP="00FC01A9">
      <w:pPr>
        <w:shd w:val="clear" w:color="auto" w:fill="FFFFFF"/>
        <w:spacing w:before="240" w:after="60"/>
        <w:jc w:val="center"/>
        <w:rPr>
          <w:sz w:val="22"/>
        </w:rPr>
      </w:pPr>
      <w:r w:rsidRPr="00CF7552">
        <w:rPr>
          <w:b/>
          <w:bCs/>
          <w:i/>
          <w:iCs/>
          <w:sz w:val="22"/>
          <w:szCs w:val="24"/>
        </w:rPr>
        <w:t>Division 2</w:t>
      </w:r>
      <w:r w:rsidRPr="00CF7552">
        <w:rPr>
          <w:rFonts w:eastAsia="Times New Roman"/>
          <w:sz w:val="22"/>
          <w:szCs w:val="24"/>
        </w:rPr>
        <w:t>—</w:t>
      </w:r>
      <w:r w:rsidRPr="00CF7552">
        <w:rPr>
          <w:rFonts w:eastAsia="Times New Roman"/>
          <w:b/>
          <w:bCs/>
          <w:i/>
          <w:iCs/>
          <w:sz w:val="22"/>
          <w:szCs w:val="24"/>
        </w:rPr>
        <w:t>Amendments of the Corporations Law</w:t>
      </w:r>
    </w:p>
    <w:p w14:paraId="352E09C6" w14:textId="77777777" w:rsidR="00D65177" w:rsidRPr="00CF7552" w:rsidRDefault="00D65177" w:rsidP="002E0D43">
      <w:pPr>
        <w:shd w:val="clear" w:color="auto" w:fill="FFFFFF"/>
        <w:spacing w:before="120" w:after="60"/>
        <w:ind w:left="5"/>
        <w:jc w:val="both"/>
        <w:rPr>
          <w:sz w:val="22"/>
        </w:rPr>
      </w:pPr>
      <w:r w:rsidRPr="00CF7552">
        <w:rPr>
          <w:b/>
          <w:bCs/>
          <w:sz w:val="22"/>
          <w:szCs w:val="24"/>
        </w:rPr>
        <w:t>Corporations Law</w:t>
      </w:r>
    </w:p>
    <w:p w14:paraId="4239C260" w14:textId="77777777" w:rsidR="00D65177" w:rsidRPr="00CF7552" w:rsidRDefault="00D65177" w:rsidP="002E0D43">
      <w:pPr>
        <w:shd w:val="clear" w:color="auto" w:fill="FFFFFF"/>
        <w:tabs>
          <w:tab w:val="left" w:pos="763"/>
        </w:tabs>
        <w:spacing w:before="120" w:after="60"/>
        <w:ind w:left="5" w:firstLine="350"/>
        <w:jc w:val="both"/>
        <w:rPr>
          <w:sz w:val="22"/>
        </w:rPr>
      </w:pPr>
      <w:r w:rsidRPr="00CF7552">
        <w:rPr>
          <w:b/>
          <w:bCs/>
          <w:sz w:val="22"/>
          <w:szCs w:val="24"/>
        </w:rPr>
        <w:t>17.</w:t>
      </w:r>
      <w:r w:rsidRPr="00CF7552">
        <w:rPr>
          <w:b/>
          <w:bCs/>
          <w:sz w:val="22"/>
          <w:szCs w:val="24"/>
        </w:rPr>
        <w:tab/>
      </w:r>
      <w:r w:rsidRPr="00CF7552">
        <w:rPr>
          <w:sz w:val="22"/>
          <w:szCs w:val="24"/>
        </w:rPr>
        <w:t xml:space="preserve">In this Division, </w:t>
      </w:r>
      <w:r w:rsidR="00F32A4C" w:rsidRPr="00CF7552">
        <w:rPr>
          <w:b/>
          <w:bCs/>
          <w:sz w:val="22"/>
          <w:szCs w:val="24"/>
        </w:rPr>
        <w:t>“</w:t>
      </w:r>
      <w:r w:rsidRPr="00CF7552">
        <w:rPr>
          <w:b/>
          <w:bCs/>
          <w:sz w:val="22"/>
          <w:szCs w:val="24"/>
        </w:rPr>
        <w:t>Corporations Law</w:t>
      </w:r>
      <w:r w:rsidR="00F32A4C" w:rsidRPr="00CF7552">
        <w:rPr>
          <w:b/>
          <w:bCs/>
          <w:sz w:val="22"/>
          <w:szCs w:val="24"/>
        </w:rPr>
        <w:t>”</w:t>
      </w:r>
      <w:r w:rsidRPr="00CF7552">
        <w:rPr>
          <w:b/>
          <w:bCs/>
          <w:sz w:val="22"/>
          <w:szCs w:val="24"/>
        </w:rPr>
        <w:t xml:space="preserve"> </w:t>
      </w:r>
      <w:r w:rsidRPr="00CF7552">
        <w:rPr>
          <w:sz w:val="22"/>
          <w:szCs w:val="24"/>
        </w:rPr>
        <w:t>means the Corporations</w:t>
      </w:r>
      <w:r w:rsidR="0029499A">
        <w:rPr>
          <w:sz w:val="22"/>
          <w:szCs w:val="24"/>
        </w:rPr>
        <w:t xml:space="preserve"> </w:t>
      </w:r>
      <w:r w:rsidRPr="00CF7552">
        <w:rPr>
          <w:sz w:val="22"/>
          <w:szCs w:val="24"/>
        </w:rPr>
        <w:t xml:space="preserve">Law set out in section 82 of the </w:t>
      </w:r>
      <w:r w:rsidRPr="00CF7552">
        <w:rPr>
          <w:i/>
          <w:iCs/>
          <w:sz w:val="22"/>
          <w:szCs w:val="24"/>
        </w:rPr>
        <w:t>Corporations Act 1989</w:t>
      </w:r>
      <w:r w:rsidRPr="00CF7552">
        <w:rPr>
          <w:sz w:val="22"/>
          <w:szCs w:val="24"/>
          <w:vertAlign w:val="superscript"/>
        </w:rPr>
        <w:t>1</w:t>
      </w:r>
      <w:r w:rsidRPr="00CF7552">
        <w:rPr>
          <w:sz w:val="22"/>
          <w:szCs w:val="24"/>
        </w:rPr>
        <w:t>.</w:t>
      </w:r>
    </w:p>
    <w:p w14:paraId="3CE2C7B9" w14:textId="77777777" w:rsidR="00D65177" w:rsidRPr="00CF7552" w:rsidRDefault="00D65177" w:rsidP="002E0D43">
      <w:pPr>
        <w:shd w:val="clear" w:color="auto" w:fill="FFFFFF"/>
        <w:spacing w:before="120" w:after="60"/>
        <w:ind w:left="5"/>
        <w:jc w:val="both"/>
        <w:rPr>
          <w:sz w:val="22"/>
        </w:rPr>
      </w:pPr>
      <w:r w:rsidRPr="00CF7552">
        <w:rPr>
          <w:b/>
          <w:bCs/>
          <w:sz w:val="22"/>
          <w:szCs w:val="24"/>
        </w:rPr>
        <w:t>Amendments</w:t>
      </w:r>
    </w:p>
    <w:p w14:paraId="6314DECB" w14:textId="77777777" w:rsidR="00D65177" w:rsidRPr="00CF7552" w:rsidRDefault="00D65177" w:rsidP="002E0D43">
      <w:pPr>
        <w:shd w:val="clear" w:color="auto" w:fill="FFFFFF"/>
        <w:tabs>
          <w:tab w:val="left" w:pos="763"/>
        </w:tabs>
        <w:spacing w:before="120" w:after="60"/>
        <w:ind w:left="5" w:firstLine="350"/>
        <w:jc w:val="both"/>
        <w:rPr>
          <w:sz w:val="22"/>
        </w:rPr>
      </w:pPr>
      <w:r w:rsidRPr="00CF7552">
        <w:rPr>
          <w:b/>
          <w:bCs/>
          <w:sz w:val="22"/>
          <w:szCs w:val="24"/>
        </w:rPr>
        <w:t>18.</w:t>
      </w:r>
      <w:r w:rsidRPr="00CF7552">
        <w:rPr>
          <w:b/>
          <w:bCs/>
          <w:sz w:val="22"/>
          <w:szCs w:val="24"/>
        </w:rPr>
        <w:tab/>
        <w:t xml:space="preserve">(1) </w:t>
      </w:r>
      <w:r w:rsidRPr="00CF7552">
        <w:rPr>
          <w:sz w:val="22"/>
          <w:szCs w:val="24"/>
        </w:rPr>
        <w:t>Section 577 of the Corporations Law is amended by adding</w:t>
      </w:r>
      <w:r w:rsidR="0029499A">
        <w:rPr>
          <w:sz w:val="22"/>
          <w:szCs w:val="24"/>
        </w:rPr>
        <w:t xml:space="preserve"> </w:t>
      </w:r>
      <w:r w:rsidRPr="00CF7552">
        <w:rPr>
          <w:sz w:val="22"/>
          <w:szCs w:val="24"/>
        </w:rPr>
        <w:t>at the end the following subsections:</w:t>
      </w:r>
    </w:p>
    <w:p w14:paraId="32B402BD" w14:textId="77777777" w:rsidR="00D65177" w:rsidRPr="00CF7552" w:rsidRDefault="00F32A4C" w:rsidP="002E0D43">
      <w:pPr>
        <w:shd w:val="clear" w:color="auto" w:fill="FFFFFF"/>
        <w:spacing w:before="120" w:after="60"/>
        <w:ind w:left="360"/>
        <w:jc w:val="both"/>
        <w:rPr>
          <w:sz w:val="22"/>
        </w:rPr>
      </w:pPr>
      <w:r w:rsidRPr="00CF7552">
        <w:rPr>
          <w:sz w:val="22"/>
          <w:szCs w:val="24"/>
        </w:rPr>
        <w:t>“</w:t>
      </w:r>
      <w:r w:rsidR="00D65177" w:rsidRPr="00CF7552">
        <w:rPr>
          <w:sz w:val="22"/>
          <w:szCs w:val="24"/>
        </w:rPr>
        <w:t>(6) Where:</w:t>
      </w:r>
    </w:p>
    <w:p w14:paraId="3ED9E334" w14:textId="77777777" w:rsidR="00D65177" w:rsidRPr="00CF7552" w:rsidRDefault="00D65177" w:rsidP="002E0D43">
      <w:pPr>
        <w:numPr>
          <w:ilvl w:val="0"/>
          <w:numId w:val="11"/>
        </w:numPr>
        <w:shd w:val="clear" w:color="auto" w:fill="FFFFFF"/>
        <w:tabs>
          <w:tab w:val="left" w:pos="792"/>
        </w:tabs>
        <w:spacing w:before="120" w:after="60"/>
        <w:ind w:left="792" w:hanging="389"/>
        <w:jc w:val="both"/>
        <w:rPr>
          <w:sz w:val="22"/>
          <w:szCs w:val="24"/>
        </w:rPr>
      </w:pPr>
      <w:r w:rsidRPr="00CF7552">
        <w:rPr>
          <w:sz w:val="22"/>
          <w:szCs w:val="24"/>
        </w:rPr>
        <w:t xml:space="preserve">assets are vested in the Commission by section 254 of the </w:t>
      </w:r>
      <w:r w:rsidRPr="00CF7552">
        <w:rPr>
          <w:sz w:val="22"/>
          <w:szCs w:val="24"/>
          <w:lang w:val="it-IT"/>
        </w:rPr>
        <w:t xml:space="preserve">ASC </w:t>
      </w:r>
      <w:r w:rsidRPr="00CF7552">
        <w:rPr>
          <w:sz w:val="22"/>
          <w:szCs w:val="24"/>
        </w:rPr>
        <w:t>Law; and</w:t>
      </w:r>
    </w:p>
    <w:p w14:paraId="47EE13DD" w14:textId="77777777" w:rsidR="00D65177" w:rsidRPr="00CF7552" w:rsidRDefault="00D65177" w:rsidP="002E0D43">
      <w:pPr>
        <w:numPr>
          <w:ilvl w:val="0"/>
          <w:numId w:val="11"/>
        </w:numPr>
        <w:shd w:val="clear" w:color="auto" w:fill="FFFFFF"/>
        <w:tabs>
          <w:tab w:val="left" w:pos="792"/>
        </w:tabs>
        <w:spacing w:before="120" w:after="60"/>
        <w:ind w:left="792" w:hanging="389"/>
        <w:jc w:val="both"/>
        <w:rPr>
          <w:sz w:val="22"/>
          <w:szCs w:val="24"/>
        </w:rPr>
      </w:pPr>
      <w:r w:rsidRPr="00CF7552">
        <w:rPr>
          <w:sz w:val="22"/>
          <w:szCs w:val="24"/>
        </w:rPr>
        <w:t xml:space="preserve">the assets were previously vested in the NCSC because of the previous law of this jurisdiction corresponding to section 576 (and not under section 43 of the </w:t>
      </w:r>
      <w:r w:rsidRPr="00CF7552">
        <w:rPr>
          <w:i/>
          <w:iCs/>
          <w:sz w:val="22"/>
          <w:szCs w:val="24"/>
        </w:rPr>
        <w:t>National Companies and Securities Commission Act 1979</w:t>
      </w:r>
      <w:r w:rsidRPr="00CF7552">
        <w:rPr>
          <w:sz w:val="22"/>
          <w:szCs w:val="24"/>
        </w:rPr>
        <w:t>)</w:t>
      </w:r>
      <w:r w:rsidRPr="00CF7552">
        <w:rPr>
          <w:i/>
          <w:iCs/>
          <w:sz w:val="22"/>
          <w:szCs w:val="24"/>
        </w:rPr>
        <w:t xml:space="preserve"> </w:t>
      </w:r>
      <w:r w:rsidRPr="00CF7552">
        <w:rPr>
          <w:sz w:val="22"/>
          <w:szCs w:val="24"/>
        </w:rPr>
        <w:t>and became so vested before 1 January 1991;</w:t>
      </w:r>
    </w:p>
    <w:p w14:paraId="137CD430" w14:textId="77777777" w:rsidR="00D65177" w:rsidRPr="00CF7552" w:rsidRDefault="00D65177" w:rsidP="002E0D43">
      <w:pPr>
        <w:shd w:val="clear" w:color="auto" w:fill="FFFFFF"/>
        <w:spacing w:before="120" w:after="60"/>
        <w:ind w:left="10"/>
        <w:jc w:val="both"/>
        <w:rPr>
          <w:sz w:val="22"/>
        </w:rPr>
      </w:pPr>
      <w:r w:rsidRPr="00CF7552">
        <w:rPr>
          <w:sz w:val="22"/>
          <w:szCs w:val="24"/>
        </w:rPr>
        <w:t>then, despite anything in this Law, the previous law of this jurisdiction corresponding to this section continues to operate in relation to those assets.</w:t>
      </w:r>
    </w:p>
    <w:p w14:paraId="36E4F32E" w14:textId="77777777" w:rsidR="00D65177" w:rsidRPr="00CF7552" w:rsidRDefault="00F32A4C" w:rsidP="002E0D43">
      <w:pPr>
        <w:shd w:val="clear" w:color="auto" w:fill="FFFFFF"/>
        <w:spacing w:before="120" w:after="60"/>
        <w:ind w:left="360"/>
        <w:jc w:val="both"/>
        <w:rPr>
          <w:sz w:val="22"/>
        </w:rPr>
      </w:pPr>
      <w:r w:rsidRPr="00CF7552">
        <w:rPr>
          <w:sz w:val="22"/>
          <w:szCs w:val="24"/>
        </w:rPr>
        <w:t>“</w:t>
      </w:r>
      <w:r w:rsidR="00D65177" w:rsidRPr="00CF7552">
        <w:rPr>
          <w:sz w:val="22"/>
          <w:szCs w:val="24"/>
        </w:rPr>
        <w:t>(7) Where:</w:t>
      </w:r>
    </w:p>
    <w:p w14:paraId="0851F8F7" w14:textId="77777777" w:rsidR="00D65177" w:rsidRPr="00CF7552" w:rsidRDefault="00D65177" w:rsidP="002E0D43">
      <w:pPr>
        <w:numPr>
          <w:ilvl w:val="0"/>
          <w:numId w:val="12"/>
        </w:numPr>
        <w:shd w:val="clear" w:color="auto" w:fill="FFFFFF"/>
        <w:tabs>
          <w:tab w:val="left" w:pos="802"/>
        </w:tabs>
        <w:spacing w:before="120" w:after="60"/>
        <w:ind w:left="802" w:hanging="398"/>
        <w:jc w:val="both"/>
        <w:rPr>
          <w:sz w:val="22"/>
          <w:szCs w:val="24"/>
        </w:rPr>
      </w:pPr>
      <w:r w:rsidRPr="00CF7552">
        <w:rPr>
          <w:sz w:val="22"/>
          <w:szCs w:val="24"/>
        </w:rPr>
        <w:t xml:space="preserve">assets are vested in the Commission by section 254 of the </w:t>
      </w:r>
      <w:r w:rsidRPr="00CF7552">
        <w:rPr>
          <w:sz w:val="22"/>
          <w:szCs w:val="24"/>
          <w:lang w:val="it-IT"/>
        </w:rPr>
        <w:t xml:space="preserve">ASC </w:t>
      </w:r>
      <w:r w:rsidRPr="00CF7552">
        <w:rPr>
          <w:sz w:val="22"/>
          <w:szCs w:val="24"/>
        </w:rPr>
        <w:t>Law; and</w:t>
      </w:r>
    </w:p>
    <w:p w14:paraId="4BC8D99F" w14:textId="77777777" w:rsidR="00D65177" w:rsidRPr="00CF7552" w:rsidRDefault="00D65177" w:rsidP="002E0D43">
      <w:pPr>
        <w:numPr>
          <w:ilvl w:val="0"/>
          <w:numId w:val="12"/>
        </w:numPr>
        <w:shd w:val="clear" w:color="auto" w:fill="FFFFFF"/>
        <w:tabs>
          <w:tab w:val="left" w:pos="802"/>
        </w:tabs>
        <w:spacing w:before="120" w:after="60"/>
        <w:ind w:left="802" w:hanging="398"/>
        <w:jc w:val="both"/>
        <w:rPr>
          <w:sz w:val="22"/>
          <w:szCs w:val="24"/>
        </w:rPr>
      </w:pPr>
      <w:r w:rsidRPr="00CF7552">
        <w:rPr>
          <w:sz w:val="22"/>
          <w:szCs w:val="24"/>
        </w:rPr>
        <w:t xml:space="preserve">the assets were previously vested in the NCSC because of the previous law of this jurisdiction corresponding to section 576 (and not under section 43 of the </w:t>
      </w:r>
      <w:r w:rsidRPr="00CF7552">
        <w:rPr>
          <w:i/>
          <w:iCs/>
          <w:sz w:val="22"/>
          <w:szCs w:val="24"/>
        </w:rPr>
        <w:t>National Companies and Securities Commission Act 1979</w:t>
      </w:r>
      <w:r w:rsidRPr="00CF7552">
        <w:rPr>
          <w:sz w:val="22"/>
          <w:szCs w:val="24"/>
        </w:rPr>
        <w:t>)</w:t>
      </w:r>
      <w:r w:rsidRPr="00CF7552">
        <w:rPr>
          <w:i/>
          <w:iCs/>
          <w:sz w:val="22"/>
          <w:szCs w:val="24"/>
        </w:rPr>
        <w:t xml:space="preserve"> </w:t>
      </w:r>
      <w:r w:rsidRPr="00CF7552">
        <w:rPr>
          <w:sz w:val="22"/>
          <w:szCs w:val="24"/>
        </w:rPr>
        <w:t>and became so vested after 31 December 1990 because of section 601 of the Corporations Law of this jurisdiction;</w:t>
      </w:r>
    </w:p>
    <w:p w14:paraId="735183F2" w14:textId="77777777" w:rsidR="00D65177" w:rsidRPr="00CF7552" w:rsidRDefault="00D65177" w:rsidP="002E0D43">
      <w:pPr>
        <w:shd w:val="clear" w:color="auto" w:fill="FFFFFF"/>
        <w:spacing w:before="120" w:after="60"/>
        <w:ind w:left="14"/>
        <w:jc w:val="both"/>
        <w:rPr>
          <w:sz w:val="22"/>
        </w:rPr>
      </w:pPr>
      <w:r w:rsidRPr="00CF7552">
        <w:rPr>
          <w:sz w:val="22"/>
          <w:szCs w:val="24"/>
        </w:rPr>
        <w:t>then, despite section 601, this section applies to the assets in the same way as it applies to assets vested in the Commission under the Corporations Law of this jurisdiction.</w:t>
      </w:r>
    </w:p>
    <w:p w14:paraId="193FDD4B" w14:textId="77777777" w:rsidR="00D65177" w:rsidRPr="00CF7552" w:rsidRDefault="00F32A4C" w:rsidP="002E0D43">
      <w:pPr>
        <w:shd w:val="clear" w:color="auto" w:fill="FFFFFF"/>
        <w:spacing w:before="120" w:after="60"/>
        <w:ind w:firstLine="350"/>
        <w:jc w:val="both"/>
        <w:rPr>
          <w:sz w:val="22"/>
        </w:rPr>
      </w:pPr>
      <w:r w:rsidRPr="00CF7552">
        <w:rPr>
          <w:sz w:val="22"/>
          <w:szCs w:val="24"/>
        </w:rPr>
        <w:t>“</w:t>
      </w:r>
      <w:r w:rsidR="00D65177" w:rsidRPr="00CF7552">
        <w:rPr>
          <w:sz w:val="22"/>
          <w:szCs w:val="24"/>
        </w:rPr>
        <w:t xml:space="preserve">(8) Where, at or after the commencement of section 254 of the </w:t>
      </w:r>
      <w:r w:rsidR="00D65177" w:rsidRPr="00CF7552">
        <w:rPr>
          <w:sz w:val="22"/>
          <w:szCs w:val="24"/>
          <w:lang w:val="it-IT"/>
        </w:rPr>
        <w:t xml:space="preserve">ASC </w:t>
      </w:r>
      <w:r w:rsidR="00D65177" w:rsidRPr="00CF7552">
        <w:rPr>
          <w:sz w:val="22"/>
          <w:szCs w:val="24"/>
        </w:rPr>
        <w:t>Law, assets become vested in the Commission because of section 601 of the Corporations Law of this jurisdiction, then, despite section 601, this section applies to the assets in the same way as it applies to assets vested in the Commission under the Corporations Law of this jurisdiction.</w:t>
      </w:r>
    </w:p>
    <w:p w14:paraId="42193BD2" w14:textId="77777777" w:rsidR="00D65177" w:rsidRPr="00CF7552" w:rsidRDefault="00D65177" w:rsidP="002E0D43">
      <w:pPr>
        <w:shd w:val="clear" w:color="auto" w:fill="FFFFFF"/>
        <w:spacing w:before="120" w:after="60"/>
        <w:ind w:firstLine="350"/>
        <w:jc w:val="both"/>
        <w:rPr>
          <w:sz w:val="22"/>
        </w:rPr>
        <w:sectPr w:rsidR="00D65177" w:rsidRPr="00CF7552" w:rsidSect="00026025">
          <w:pgSz w:w="12240" w:h="15840" w:code="1"/>
          <w:pgMar w:top="1440" w:right="1440" w:bottom="1440" w:left="1440" w:header="720" w:footer="720" w:gutter="0"/>
          <w:cols w:space="60"/>
          <w:noEndnote/>
        </w:sectPr>
      </w:pPr>
    </w:p>
    <w:p w14:paraId="5D18BC42" w14:textId="77777777" w:rsidR="00D65177" w:rsidRPr="00CF7552" w:rsidRDefault="00F32A4C" w:rsidP="002E0D43">
      <w:pPr>
        <w:shd w:val="clear" w:color="auto" w:fill="FFFFFF"/>
        <w:spacing w:before="120" w:after="60"/>
        <w:ind w:firstLine="365"/>
        <w:jc w:val="both"/>
        <w:rPr>
          <w:sz w:val="22"/>
        </w:rPr>
      </w:pPr>
      <w:r w:rsidRPr="00CF7552">
        <w:rPr>
          <w:sz w:val="22"/>
          <w:szCs w:val="24"/>
        </w:rPr>
        <w:lastRenderedPageBreak/>
        <w:t>“</w:t>
      </w:r>
      <w:r w:rsidR="00D65177" w:rsidRPr="00CF7552">
        <w:rPr>
          <w:sz w:val="22"/>
          <w:szCs w:val="24"/>
        </w:rPr>
        <w:t xml:space="preserve">(9) Despite anything in this Law, the previous law of this jurisdiction corresponding to this section continues to operate in relation to money that had been paid to a Minister in relation to this jurisdiction, under that previous law, before the commencement of section 254 of the </w:t>
      </w:r>
      <w:r w:rsidR="00D65177" w:rsidRPr="00CF7552">
        <w:rPr>
          <w:sz w:val="22"/>
          <w:szCs w:val="24"/>
          <w:lang w:val="it-IT"/>
        </w:rPr>
        <w:t xml:space="preserve">ASC </w:t>
      </w:r>
      <w:r w:rsidR="00D65177" w:rsidRPr="00CF7552">
        <w:rPr>
          <w:sz w:val="22"/>
          <w:szCs w:val="24"/>
        </w:rPr>
        <w:t>Law.</w:t>
      </w:r>
      <w:r w:rsidRPr="00CF7552">
        <w:rPr>
          <w:sz w:val="22"/>
          <w:szCs w:val="24"/>
        </w:rPr>
        <w:t>”</w:t>
      </w:r>
      <w:r w:rsidR="00D65177" w:rsidRPr="00CF7552">
        <w:rPr>
          <w:sz w:val="22"/>
          <w:szCs w:val="24"/>
        </w:rPr>
        <w:t>.</w:t>
      </w:r>
    </w:p>
    <w:p w14:paraId="18FB0912" w14:textId="77777777" w:rsidR="00D65177" w:rsidRPr="00CF7552" w:rsidRDefault="00D65177" w:rsidP="002E0D43">
      <w:pPr>
        <w:shd w:val="clear" w:color="auto" w:fill="FFFFFF"/>
        <w:spacing w:before="120" w:after="60"/>
        <w:ind w:left="19" w:firstLine="336"/>
        <w:jc w:val="both"/>
        <w:rPr>
          <w:sz w:val="22"/>
        </w:rPr>
      </w:pPr>
      <w:r w:rsidRPr="00CF7552">
        <w:rPr>
          <w:b/>
          <w:bCs/>
          <w:sz w:val="22"/>
          <w:szCs w:val="24"/>
        </w:rPr>
        <w:t>(2)</w:t>
      </w:r>
      <w:r w:rsidRPr="00CF7552">
        <w:rPr>
          <w:sz w:val="22"/>
          <w:szCs w:val="24"/>
        </w:rPr>
        <w:t xml:space="preserve"> Section 601 of the Corporations Law is amended by adding at the end of paragraph (b) </w:t>
      </w:r>
      <w:r w:rsidR="00F32A4C" w:rsidRPr="00CF7552">
        <w:rPr>
          <w:sz w:val="22"/>
          <w:szCs w:val="24"/>
        </w:rPr>
        <w:t>“</w:t>
      </w:r>
      <w:r w:rsidRPr="00CF7552">
        <w:rPr>
          <w:sz w:val="22"/>
          <w:szCs w:val="24"/>
        </w:rPr>
        <w:t xml:space="preserve">and to apply, with such modifications as the circumstances require, as if a reference in that previous law to the NCSC were, except in relation to a time before the commencement of section 254 of the </w:t>
      </w:r>
      <w:r w:rsidRPr="00CF7552">
        <w:rPr>
          <w:sz w:val="22"/>
          <w:szCs w:val="24"/>
          <w:lang w:val="it-IT"/>
        </w:rPr>
        <w:t xml:space="preserve">ASC </w:t>
      </w:r>
      <w:r w:rsidRPr="00CF7552">
        <w:rPr>
          <w:sz w:val="22"/>
          <w:szCs w:val="24"/>
        </w:rPr>
        <w:t>Law, a reference to the Commission</w:t>
      </w:r>
      <w:r w:rsidR="00F32A4C" w:rsidRPr="00CF7552">
        <w:rPr>
          <w:sz w:val="22"/>
          <w:szCs w:val="24"/>
        </w:rPr>
        <w:t>”</w:t>
      </w:r>
      <w:r w:rsidRPr="00CF7552">
        <w:rPr>
          <w:sz w:val="22"/>
          <w:szCs w:val="24"/>
        </w:rPr>
        <w:t>.</w:t>
      </w:r>
    </w:p>
    <w:p w14:paraId="7197A9E3" w14:textId="77777777" w:rsidR="00D65177" w:rsidRPr="00CF7552" w:rsidRDefault="00D65177" w:rsidP="009704E2">
      <w:pPr>
        <w:shd w:val="clear" w:color="auto" w:fill="FFFFFF"/>
        <w:spacing w:before="240" w:after="60"/>
        <w:jc w:val="center"/>
        <w:rPr>
          <w:sz w:val="22"/>
        </w:rPr>
      </w:pPr>
      <w:r w:rsidRPr="00CF7552">
        <w:rPr>
          <w:b/>
          <w:bCs/>
          <w:i/>
          <w:iCs/>
          <w:sz w:val="22"/>
          <w:szCs w:val="24"/>
        </w:rPr>
        <w:t xml:space="preserve">Division </w:t>
      </w:r>
      <w:r w:rsidRPr="00CF7552">
        <w:rPr>
          <w:i/>
          <w:iCs/>
          <w:sz w:val="22"/>
          <w:szCs w:val="24"/>
        </w:rPr>
        <w:t>3</w:t>
      </w:r>
      <w:r w:rsidRPr="00CF7552">
        <w:rPr>
          <w:rFonts w:eastAsia="Times New Roman"/>
          <w:sz w:val="22"/>
          <w:szCs w:val="24"/>
        </w:rPr>
        <w:t>—</w:t>
      </w:r>
      <w:r w:rsidRPr="00CF7552">
        <w:rPr>
          <w:rFonts w:eastAsia="Times New Roman"/>
          <w:b/>
          <w:bCs/>
          <w:i/>
          <w:iCs/>
          <w:sz w:val="22"/>
          <w:szCs w:val="24"/>
        </w:rPr>
        <w:t>Amendments of the Australian Securities Commission Act 1989</w:t>
      </w:r>
    </w:p>
    <w:p w14:paraId="625D6C10" w14:textId="77777777" w:rsidR="00D65177" w:rsidRPr="00CF7552" w:rsidRDefault="00D65177" w:rsidP="002E0D43">
      <w:pPr>
        <w:shd w:val="clear" w:color="auto" w:fill="FFFFFF"/>
        <w:spacing w:before="120" w:after="60"/>
        <w:ind w:left="29"/>
        <w:jc w:val="both"/>
        <w:rPr>
          <w:sz w:val="22"/>
        </w:rPr>
      </w:pPr>
      <w:r w:rsidRPr="00CF7552">
        <w:rPr>
          <w:b/>
          <w:bCs/>
          <w:sz w:val="22"/>
          <w:szCs w:val="24"/>
        </w:rPr>
        <w:t>Principal Act</w:t>
      </w:r>
    </w:p>
    <w:p w14:paraId="350792BB" w14:textId="77777777" w:rsidR="00D65177" w:rsidRPr="00CF7552" w:rsidRDefault="00D65177" w:rsidP="002E0D43">
      <w:pPr>
        <w:numPr>
          <w:ilvl w:val="0"/>
          <w:numId w:val="13"/>
        </w:numPr>
        <w:shd w:val="clear" w:color="auto" w:fill="FFFFFF"/>
        <w:tabs>
          <w:tab w:val="left" w:pos="778"/>
        </w:tabs>
        <w:spacing w:before="120" w:after="60"/>
        <w:ind w:left="34" w:firstLine="336"/>
        <w:jc w:val="both"/>
        <w:rPr>
          <w:b/>
          <w:bCs/>
          <w:sz w:val="22"/>
          <w:szCs w:val="24"/>
        </w:rPr>
      </w:pPr>
      <w:r w:rsidRPr="00CF7552">
        <w:rPr>
          <w:sz w:val="22"/>
          <w:szCs w:val="24"/>
        </w:rPr>
        <w:t xml:space="preserve">In this Division, </w:t>
      </w:r>
      <w:r w:rsidR="00F32A4C" w:rsidRPr="00CF7552">
        <w:rPr>
          <w:b/>
          <w:bCs/>
          <w:sz w:val="22"/>
          <w:szCs w:val="24"/>
        </w:rPr>
        <w:t>“</w:t>
      </w:r>
      <w:r w:rsidRPr="00CF7552">
        <w:rPr>
          <w:b/>
          <w:bCs/>
          <w:sz w:val="22"/>
          <w:szCs w:val="24"/>
        </w:rPr>
        <w:t>Principal Act</w:t>
      </w:r>
      <w:r w:rsidR="00F32A4C" w:rsidRPr="00CF7552">
        <w:rPr>
          <w:b/>
          <w:bCs/>
          <w:sz w:val="22"/>
          <w:szCs w:val="24"/>
        </w:rPr>
        <w:t>”</w:t>
      </w:r>
      <w:r w:rsidRPr="00CF7552">
        <w:rPr>
          <w:b/>
          <w:bCs/>
          <w:sz w:val="22"/>
          <w:szCs w:val="24"/>
        </w:rPr>
        <w:t xml:space="preserve"> </w:t>
      </w:r>
      <w:r w:rsidRPr="00CF7552">
        <w:rPr>
          <w:sz w:val="22"/>
          <w:szCs w:val="24"/>
        </w:rPr>
        <w:t xml:space="preserve">means the </w:t>
      </w:r>
      <w:r w:rsidRPr="00CF7552">
        <w:rPr>
          <w:i/>
          <w:iCs/>
          <w:sz w:val="22"/>
          <w:szCs w:val="24"/>
        </w:rPr>
        <w:t>Australian Securities Commission Act 1989</w:t>
      </w:r>
      <w:r w:rsidRPr="00CF7552">
        <w:rPr>
          <w:sz w:val="22"/>
          <w:szCs w:val="24"/>
          <w:vertAlign w:val="superscript"/>
        </w:rPr>
        <w:t>2</w:t>
      </w:r>
      <w:r w:rsidRPr="00CF7552">
        <w:rPr>
          <w:sz w:val="22"/>
          <w:szCs w:val="24"/>
        </w:rPr>
        <w:t>.</w:t>
      </w:r>
    </w:p>
    <w:p w14:paraId="7E94DF81" w14:textId="77777777" w:rsidR="00D65177" w:rsidRPr="00CF7552" w:rsidRDefault="00D65177" w:rsidP="002E0D43">
      <w:pPr>
        <w:numPr>
          <w:ilvl w:val="0"/>
          <w:numId w:val="13"/>
        </w:numPr>
        <w:shd w:val="clear" w:color="auto" w:fill="FFFFFF"/>
        <w:tabs>
          <w:tab w:val="left" w:pos="778"/>
        </w:tabs>
        <w:spacing w:before="120" w:after="60"/>
        <w:ind w:left="34" w:firstLine="336"/>
        <w:jc w:val="both"/>
        <w:rPr>
          <w:b/>
          <w:bCs/>
          <w:sz w:val="22"/>
          <w:szCs w:val="24"/>
        </w:rPr>
      </w:pPr>
      <w:r w:rsidRPr="00CF7552">
        <w:rPr>
          <w:sz w:val="22"/>
          <w:szCs w:val="24"/>
        </w:rPr>
        <w:t xml:space="preserve">After section </w:t>
      </w:r>
      <w:r w:rsidRPr="00CF7552">
        <w:rPr>
          <w:smallCaps/>
          <w:sz w:val="22"/>
          <w:szCs w:val="24"/>
        </w:rPr>
        <w:t xml:space="preserve">6d </w:t>
      </w:r>
      <w:r w:rsidRPr="00CF7552">
        <w:rPr>
          <w:sz w:val="22"/>
          <w:szCs w:val="24"/>
        </w:rPr>
        <w:t>of the Principal Act the following section is inserted in Part 1:</w:t>
      </w:r>
    </w:p>
    <w:p w14:paraId="304F5452" w14:textId="77777777" w:rsidR="00D65177" w:rsidRPr="00CF7552" w:rsidRDefault="00D65177" w:rsidP="002E0D43">
      <w:pPr>
        <w:shd w:val="clear" w:color="auto" w:fill="FFFFFF"/>
        <w:spacing w:before="120" w:after="60"/>
        <w:ind w:left="29"/>
        <w:jc w:val="both"/>
        <w:rPr>
          <w:sz w:val="22"/>
        </w:rPr>
      </w:pPr>
      <w:r w:rsidRPr="00CF7552">
        <w:rPr>
          <w:b/>
          <w:bCs/>
          <w:sz w:val="22"/>
          <w:szCs w:val="24"/>
        </w:rPr>
        <w:t xml:space="preserve">Liabilities etc. imposed on Commonwealth by other </w:t>
      </w:r>
      <w:r w:rsidRPr="00CF7552">
        <w:rPr>
          <w:b/>
          <w:bCs/>
          <w:sz w:val="22"/>
          <w:szCs w:val="24"/>
          <w:lang w:val="it-IT"/>
        </w:rPr>
        <w:t xml:space="preserve">ASC </w:t>
      </w:r>
      <w:r w:rsidRPr="00CF7552">
        <w:rPr>
          <w:b/>
          <w:bCs/>
          <w:sz w:val="22"/>
          <w:szCs w:val="24"/>
        </w:rPr>
        <w:t>Laws</w:t>
      </w:r>
    </w:p>
    <w:p w14:paraId="6E629C63" w14:textId="77777777" w:rsidR="00D65177" w:rsidRPr="00CF7552" w:rsidRDefault="00F32A4C" w:rsidP="002E0D43">
      <w:pPr>
        <w:shd w:val="clear" w:color="auto" w:fill="FFFFFF"/>
        <w:spacing w:before="120" w:after="60"/>
        <w:ind w:left="29" w:firstLine="346"/>
        <w:jc w:val="both"/>
        <w:rPr>
          <w:sz w:val="22"/>
        </w:rPr>
      </w:pPr>
      <w:r w:rsidRPr="00CF7552">
        <w:rPr>
          <w:sz w:val="22"/>
          <w:szCs w:val="24"/>
        </w:rPr>
        <w:t>“</w:t>
      </w:r>
      <w:r w:rsidR="00D65177" w:rsidRPr="00CF7552">
        <w:rPr>
          <w:sz w:val="22"/>
          <w:szCs w:val="24"/>
        </w:rPr>
        <w:t>6</w:t>
      </w:r>
      <w:r w:rsidR="00D65177" w:rsidRPr="00CF7552">
        <w:rPr>
          <w:smallCaps/>
          <w:sz w:val="22"/>
          <w:szCs w:val="24"/>
        </w:rPr>
        <w:t>e</w:t>
      </w:r>
      <w:r w:rsidR="00D65177" w:rsidRPr="00CF7552">
        <w:rPr>
          <w:sz w:val="22"/>
          <w:szCs w:val="24"/>
        </w:rPr>
        <w:t xml:space="preserve">. (1) Where Part 16 of the </w:t>
      </w:r>
      <w:r w:rsidR="00D65177" w:rsidRPr="00CF7552">
        <w:rPr>
          <w:sz w:val="22"/>
          <w:szCs w:val="24"/>
          <w:lang w:val="it-IT"/>
        </w:rPr>
        <w:t xml:space="preserve">ASC </w:t>
      </w:r>
      <w:r w:rsidR="00D65177" w:rsidRPr="00CF7552">
        <w:rPr>
          <w:sz w:val="22"/>
          <w:szCs w:val="24"/>
        </w:rPr>
        <w:t>Law of another jurisdiction is expressed to transfer liabilities of the NCSC to the Commonwealth, those liabilities become liabilities of the Commonwealth by force of this subsection.</w:t>
      </w:r>
    </w:p>
    <w:p w14:paraId="5816708F" w14:textId="77777777" w:rsidR="00D65177" w:rsidRPr="00CF7552" w:rsidRDefault="00F32A4C" w:rsidP="002E0D43">
      <w:pPr>
        <w:shd w:val="clear" w:color="auto" w:fill="FFFFFF"/>
        <w:spacing w:before="120" w:after="60"/>
        <w:ind w:left="29" w:firstLine="346"/>
        <w:jc w:val="both"/>
        <w:rPr>
          <w:sz w:val="22"/>
        </w:rPr>
      </w:pPr>
      <w:r w:rsidRPr="00CF7552">
        <w:rPr>
          <w:sz w:val="22"/>
          <w:szCs w:val="24"/>
        </w:rPr>
        <w:t>“</w:t>
      </w:r>
      <w:r w:rsidR="00D65177" w:rsidRPr="00CF7552">
        <w:rPr>
          <w:sz w:val="22"/>
          <w:szCs w:val="24"/>
        </w:rPr>
        <w:t xml:space="preserve">(2) Where Part 16 of the </w:t>
      </w:r>
      <w:r w:rsidR="00D65177" w:rsidRPr="00CF7552">
        <w:rPr>
          <w:sz w:val="22"/>
          <w:szCs w:val="24"/>
          <w:lang w:val="it-IT"/>
        </w:rPr>
        <w:t xml:space="preserve">ASC </w:t>
      </w:r>
      <w:r w:rsidR="00D65177" w:rsidRPr="00CF7552">
        <w:rPr>
          <w:sz w:val="22"/>
          <w:szCs w:val="24"/>
        </w:rPr>
        <w:t>Law of another jurisdiction is expressed to make the Commonwealth a party to pending proceedings, the Commonwealth becomes a party to those proceedings by force of this subsection.</w:t>
      </w:r>
    </w:p>
    <w:p w14:paraId="6FE8FBAF" w14:textId="77777777" w:rsidR="00D65177" w:rsidRPr="00CF7552" w:rsidRDefault="00F32A4C" w:rsidP="002E0D43">
      <w:pPr>
        <w:shd w:val="clear" w:color="auto" w:fill="FFFFFF"/>
        <w:spacing w:before="120" w:after="60"/>
        <w:ind w:left="34" w:firstLine="346"/>
        <w:jc w:val="both"/>
        <w:rPr>
          <w:sz w:val="22"/>
        </w:rPr>
      </w:pPr>
      <w:r w:rsidRPr="00CF7552">
        <w:rPr>
          <w:sz w:val="22"/>
          <w:szCs w:val="24"/>
        </w:rPr>
        <w:t>“</w:t>
      </w:r>
      <w:r w:rsidR="00D65177" w:rsidRPr="00CF7552">
        <w:rPr>
          <w:sz w:val="22"/>
          <w:szCs w:val="24"/>
        </w:rPr>
        <w:t xml:space="preserve">(3) Where Part 16 of the </w:t>
      </w:r>
      <w:r w:rsidR="00D65177" w:rsidRPr="00CF7552">
        <w:rPr>
          <w:sz w:val="22"/>
          <w:szCs w:val="24"/>
          <w:lang w:val="it-IT"/>
        </w:rPr>
        <w:t xml:space="preserve">ASC </w:t>
      </w:r>
      <w:r w:rsidR="00D65177" w:rsidRPr="00CF7552">
        <w:rPr>
          <w:sz w:val="22"/>
          <w:szCs w:val="24"/>
        </w:rPr>
        <w:t>Law of another jurisdiction is expressed to create a right of action against the Commonwealth, that right against the Commonwealth is created by this subsection.</w:t>
      </w:r>
      <w:r w:rsidRPr="00CF7552">
        <w:rPr>
          <w:sz w:val="22"/>
          <w:szCs w:val="24"/>
        </w:rPr>
        <w:t>”</w:t>
      </w:r>
      <w:r w:rsidR="00D65177" w:rsidRPr="00CF7552">
        <w:rPr>
          <w:sz w:val="22"/>
          <w:szCs w:val="24"/>
        </w:rPr>
        <w:t>.</w:t>
      </w:r>
    </w:p>
    <w:p w14:paraId="580C4B54" w14:textId="77777777" w:rsidR="00D65177" w:rsidRPr="00CF7552" w:rsidRDefault="00D65177" w:rsidP="002E0D43">
      <w:pPr>
        <w:shd w:val="clear" w:color="auto" w:fill="FFFFFF"/>
        <w:spacing w:before="120" w:after="60"/>
        <w:ind w:left="34"/>
        <w:jc w:val="both"/>
        <w:rPr>
          <w:sz w:val="22"/>
        </w:rPr>
      </w:pPr>
      <w:r w:rsidRPr="00CF7552">
        <w:rPr>
          <w:b/>
          <w:bCs/>
          <w:sz w:val="22"/>
          <w:szCs w:val="24"/>
        </w:rPr>
        <w:t>Confidentiality</w:t>
      </w:r>
    </w:p>
    <w:p w14:paraId="6AB2BEF0" w14:textId="77777777" w:rsidR="00D65177" w:rsidRPr="00CF7552" w:rsidRDefault="00D65177" w:rsidP="002E0D43">
      <w:pPr>
        <w:shd w:val="clear" w:color="auto" w:fill="FFFFFF"/>
        <w:tabs>
          <w:tab w:val="left" w:pos="778"/>
        </w:tabs>
        <w:spacing w:before="120" w:after="60"/>
        <w:ind w:left="34" w:firstLine="336"/>
        <w:jc w:val="both"/>
        <w:rPr>
          <w:sz w:val="22"/>
        </w:rPr>
      </w:pPr>
      <w:r w:rsidRPr="00CF7552">
        <w:rPr>
          <w:b/>
          <w:bCs/>
          <w:sz w:val="22"/>
          <w:szCs w:val="24"/>
        </w:rPr>
        <w:t>21.</w:t>
      </w:r>
      <w:r w:rsidRPr="00CF7552">
        <w:rPr>
          <w:b/>
          <w:bCs/>
          <w:sz w:val="22"/>
          <w:szCs w:val="24"/>
        </w:rPr>
        <w:tab/>
      </w:r>
      <w:r w:rsidRPr="00CF7552">
        <w:rPr>
          <w:sz w:val="22"/>
          <w:szCs w:val="24"/>
        </w:rPr>
        <w:t>At the end of section 127 of the Principal Act the following</w:t>
      </w:r>
      <w:r w:rsidR="0029499A">
        <w:rPr>
          <w:sz w:val="22"/>
          <w:szCs w:val="24"/>
        </w:rPr>
        <w:t xml:space="preserve"> </w:t>
      </w:r>
      <w:r w:rsidRPr="00CF7552">
        <w:rPr>
          <w:sz w:val="22"/>
          <w:szCs w:val="24"/>
        </w:rPr>
        <w:t>subsection is added:</w:t>
      </w:r>
    </w:p>
    <w:p w14:paraId="6653ECD4" w14:textId="77777777" w:rsidR="00D65177" w:rsidRPr="00CF7552" w:rsidRDefault="00F32A4C" w:rsidP="002E0D43">
      <w:pPr>
        <w:shd w:val="clear" w:color="auto" w:fill="FFFFFF"/>
        <w:spacing w:before="120" w:after="60"/>
        <w:ind w:left="43" w:firstLine="336"/>
        <w:jc w:val="both"/>
        <w:rPr>
          <w:sz w:val="22"/>
        </w:rPr>
      </w:pPr>
      <w:r w:rsidRPr="00CF7552">
        <w:rPr>
          <w:sz w:val="22"/>
          <w:szCs w:val="24"/>
        </w:rPr>
        <w:t>“</w:t>
      </w:r>
      <w:r w:rsidR="00D65177" w:rsidRPr="00CF7552">
        <w:rPr>
          <w:sz w:val="22"/>
          <w:szCs w:val="24"/>
        </w:rPr>
        <w:t xml:space="preserve">(7) This section does not apply in relation to information in relation to which section </w:t>
      </w:r>
      <w:r w:rsidR="00D65177" w:rsidRPr="00CF7552">
        <w:rPr>
          <w:smallCaps/>
          <w:sz w:val="22"/>
          <w:szCs w:val="24"/>
        </w:rPr>
        <w:t xml:space="preserve">127a </w:t>
      </w:r>
      <w:r w:rsidR="00D65177" w:rsidRPr="00CF7552">
        <w:rPr>
          <w:sz w:val="22"/>
          <w:szCs w:val="24"/>
        </w:rPr>
        <w:t>applies.</w:t>
      </w:r>
      <w:r w:rsidRPr="00CF7552">
        <w:rPr>
          <w:sz w:val="22"/>
          <w:szCs w:val="24"/>
        </w:rPr>
        <w:t>”</w:t>
      </w:r>
      <w:r w:rsidR="00D65177" w:rsidRPr="00CF7552">
        <w:rPr>
          <w:sz w:val="22"/>
          <w:szCs w:val="24"/>
        </w:rPr>
        <w:t>.</w:t>
      </w:r>
    </w:p>
    <w:p w14:paraId="3CB17395" w14:textId="77777777" w:rsidR="00D65177" w:rsidRPr="00CF7552" w:rsidRDefault="00D65177" w:rsidP="002E0D43">
      <w:pPr>
        <w:shd w:val="clear" w:color="auto" w:fill="FFFFFF"/>
        <w:tabs>
          <w:tab w:val="left" w:pos="778"/>
        </w:tabs>
        <w:spacing w:before="120" w:after="60"/>
        <w:ind w:left="34" w:firstLine="336"/>
        <w:jc w:val="both"/>
        <w:rPr>
          <w:sz w:val="22"/>
        </w:rPr>
      </w:pPr>
      <w:r w:rsidRPr="00CF7552">
        <w:rPr>
          <w:b/>
          <w:bCs/>
          <w:sz w:val="22"/>
          <w:szCs w:val="24"/>
        </w:rPr>
        <w:t>22.</w:t>
      </w:r>
      <w:r w:rsidRPr="00CF7552">
        <w:rPr>
          <w:sz w:val="22"/>
          <w:szCs w:val="24"/>
        </w:rPr>
        <w:tab/>
        <w:t>After section 127 of the Principal Act the following section is</w:t>
      </w:r>
      <w:r w:rsidR="0029499A">
        <w:rPr>
          <w:sz w:val="22"/>
          <w:szCs w:val="24"/>
        </w:rPr>
        <w:t xml:space="preserve"> </w:t>
      </w:r>
      <w:r w:rsidRPr="00CF7552">
        <w:rPr>
          <w:sz w:val="22"/>
          <w:szCs w:val="24"/>
        </w:rPr>
        <w:t>inserted in Division 2 of Part 7:</w:t>
      </w:r>
    </w:p>
    <w:p w14:paraId="7EABEA8D" w14:textId="77777777" w:rsidR="00D65177" w:rsidRPr="00CF7552" w:rsidRDefault="00D65177" w:rsidP="002E0D43">
      <w:pPr>
        <w:shd w:val="clear" w:color="auto" w:fill="FFFFFF"/>
        <w:spacing w:before="120" w:after="60"/>
        <w:ind w:left="29"/>
        <w:jc w:val="both"/>
        <w:rPr>
          <w:sz w:val="22"/>
        </w:rPr>
      </w:pPr>
      <w:r w:rsidRPr="00CF7552">
        <w:rPr>
          <w:b/>
          <w:bCs/>
          <w:sz w:val="22"/>
          <w:szCs w:val="24"/>
        </w:rPr>
        <w:t>Secrecy</w:t>
      </w:r>
    </w:p>
    <w:p w14:paraId="245211BE" w14:textId="77777777" w:rsidR="00D65177" w:rsidRPr="00CF7552" w:rsidRDefault="00F32A4C" w:rsidP="002E0D43">
      <w:pPr>
        <w:shd w:val="clear" w:color="auto" w:fill="FFFFFF"/>
        <w:spacing w:before="120" w:after="60"/>
        <w:ind w:left="422"/>
        <w:jc w:val="both"/>
        <w:rPr>
          <w:sz w:val="22"/>
        </w:rPr>
      </w:pPr>
      <w:r w:rsidRPr="00CF7552">
        <w:rPr>
          <w:smallCaps/>
          <w:sz w:val="22"/>
          <w:szCs w:val="24"/>
        </w:rPr>
        <w:t>“</w:t>
      </w:r>
      <w:r w:rsidR="00D65177" w:rsidRPr="00CF7552">
        <w:rPr>
          <w:smallCaps/>
          <w:sz w:val="22"/>
          <w:szCs w:val="24"/>
        </w:rPr>
        <w:t xml:space="preserve">127a. </w:t>
      </w:r>
      <w:r w:rsidR="00D65177" w:rsidRPr="00CF7552">
        <w:rPr>
          <w:sz w:val="22"/>
          <w:szCs w:val="24"/>
        </w:rPr>
        <w:t>(1) Subject to this section, a person who was at any time: (a) appointed for the purposes of a law specified in an application order; or</w:t>
      </w:r>
    </w:p>
    <w:p w14:paraId="7B7F7CDD" w14:textId="77777777" w:rsidR="00D65177" w:rsidRPr="00CF7552" w:rsidRDefault="00D65177" w:rsidP="002E0D43">
      <w:pPr>
        <w:shd w:val="clear" w:color="auto" w:fill="FFFFFF"/>
        <w:spacing w:before="120" w:after="60"/>
        <w:ind w:left="422"/>
        <w:jc w:val="both"/>
        <w:rPr>
          <w:sz w:val="22"/>
        </w:rPr>
        <w:sectPr w:rsidR="00D65177" w:rsidRPr="00CF7552" w:rsidSect="00026025">
          <w:pgSz w:w="12240" w:h="15840" w:code="1"/>
          <w:pgMar w:top="1440" w:right="1440" w:bottom="1440" w:left="1440" w:header="720" w:footer="720" w:gutter="0"/>
          <w:cols w:space="60"/>
          <w:noEndnote/>
        </w:sectPr>
      </w:pPr>
    </w:p>
    <w:p w14:paraId="64E61821" w14:textId="77777777" w:rsidR="00D65177" w:rsidRPr="00CF7552" w:rsidRDefault="00D65177" w:rsidP="002E0D43">
      <w:pPr>
        <w:numPr>
          <w:ilvl w:val="0"/>
          <w:numId w:val="14"/>
        </w:numPr>
        <w:shd w:val="clear" w:color="auto" w:fill="FFFFFF"/>
        <w:tabs>
          <w:tab w:val="left" w:pos="787"/>
        </w:tabs>
        <w:spacing w:before="120" w:after="60"/>
        <w:ind w:left="389"/>
        <w:jc w:val="both"/>
        <w:rPr>
          <w:sz w:val="22"/>
          <w:szCs w:val="24"/>
        </w:rPr>
      </w:pPr>
      <w:r w:rsidRPr="00CF7552">
        <w:rPr>
          <w:sz w:val="22"/>
          <w:szCs w:val="24"/>
        </w:rPr>
        <w:lastRenderedPageBreak/>
        <w:t>engaged as a member of the staff of the NCSC; or</w:t>
      </w:r>
    </w:p>
    <w:p w14:paraId="6A388EEA" w14:textId="77777777" w:rsidR="00D65177" w:rsidRPr="00CF7552" w:rsidRDefault="00D65177" w:rsidP="002E0D43">
      <w:pPr>
        <w:numPr>
          <w:ilvl w:val="0"/>
          <w:numId w:val="14"/>
        </w:numPr>
        <w:shd w:val="clear" w:color="auto" w:fill="FFFFFF"/>
        <w:tabs>
          <w:tab w:val="left" w:pos="787"/>
        </w:tabs>
        <w:spacing w:before="120" w:after="60"/>
        <w:ind w:left="787" w:hanging="398"/>
        <w:jc w:val="both"/>
        <w:rPr>
          <w:sz w:val="22"/>
          <w:szCs w:val="24"/>
        </w:rPr>
      </w:pPr>
      <w:proofErr w:type="spellStart"/>
      <w:r w:rsidRPr="00CF7552">
        <w:rPr>
          <w:sz w:val="22"/>
          <w:szCs w:val="24"/>
        </w:rPr>
        <w:t>authorised</w:t>
      </w:r>
      <w:proofErr w:type="spellEnd"/>
      <w:r w:rsidRPr="00CF7552">
        <w:rPr>
          <w:sz w:val="22"/>
          <w:szCs w:val="24"/>
        </w:rPr>
        <w:t xml:space="preserve"> to perform or exercise any function or power of the NCSC or any function or power on behalf of the NCSC;</w:t>
      </w:r>
    </w:p>
    <w:p w14:paraId="2624AA02" w14:textId="77777777" w:rsidR="00926FE4" w:rsidRDefault="00D65177" w:rsidP="002E0D43">
      <w:pPr>
        <w:shd w:val="clear" w:color="auto" w:fill="FFFFFF"/>
        <w:spacing w:before="120" w:after="60"/>
        <w:ind w:left="5"/>
        <w:jc w:val="both"/>
        <w:rPr>
          <w:sz w:val="22"/>
          <w:szCs w:val="24"/>
        </w:rPr>
      </w:pPr>
      <w:r w:rsidRPr="00CF7552">
        <w:rPr>
          <w:sz w:val="22"/>
          <w:szCs w:val="24"/>
        </w:rPr>
        <w:t xml:space="preserve">must not, except to the extent necessary to perform his or her official duties, or to perform or exercise such a function or power, either directly or indirectly, make a record of, or disclose to any person, any information that is or was acquired by him or her because of having been so appointed, engaged or </w:t>
      </w:r>
      <w:proofErr w:type="spellStart"/>
      <w:r w:rsidRPr="00CF7552">
        <w:rPr>
          <w:sz w:val="22"/>
          <w:szCs w:val="24"/>
        </w:rPr>
        <w:t>authorised</w:t>
      </w:r>
      <w:proofErr w:type="spellEnd"/>
      <w:r w:rsidRPr="00CF7552">
        <w:rPr>
          <w:sz w:val="22"/>
          <w:szCs w:val="24"/>
        </w:rPr>
        <w:t xml:space="preserve">, or make use of any such information, for any purpose other than the performance of his or her official duties or the performance or exercise of that function or power. </w:t>
      </w:r>
    </w:p>
    <w:p w14:paraId="16CF9A8D" w14:textId="3ADC0B3D" w:rsidR="00D65177" w:rsidRPr="00CF7552" w:rsidRDefault="00D65177" w:rsidP="002E0D43">
      <w:pPr>
        <w:shd w:val="clear" w:color="auto" w:fill="FFFFFF"/>
        <w:spacing w:before="120" w:after="60"/>
        <w:ind w:left="5"/>
        <w:jc w:val="both"/>
        <w:rPr>
          <w:sz w:val="22"/>
        </w:rPr>
      </w:pPr>
      <w:r w:rsidRPr="00CF7552">
        <w:rPr>
          <w:sz w:val="22"/>
          <w:szCs w:val="24"/>
        </w:rPr>
        <w:t>Penalty: $5,000 or imprisonment for one year, or both.</w:t>
      </w:r>
    </w:p>
    <w:p w14:paraId="3568CA25" w14:textId="77777777" w:rsidR="00D65177" w:rsidRPr="00CF7552" w:rsidRDefault="00F32A4C" w:rsidP="002E0D43">
      <w:pPr>
        <w:shd w:val="clear" w:color="auto" w:fill="FFFFFF"/>
        <w:spacing w:before="120" w:after="60"/>
        <w:ind w:left="365"/>
        <w:jc w:val="both"/>
        <w:rPr>
          <w:sz w:val="22"/>
        </w:rPr>
      </w:pPr>
      <w:r w:rsidRPr="00CF7552">
        <w:rPr>
          <w:sz w:val="22"/>
          <w:szCs w:val="24"/>
        </w:rPr>
        <w:t>“</w:t>
      </w:r>
      <w:r w:rsidR="00D65177" w:rsidRPr="00CF7552">
        <w:rPr>
          <w:sz w:val="22"/>
          <w:szCs w:val="24"/>
        </w:rPr>
        <w:t>(2) Nothing in subsection (1) precludes a person from:</w:t>
      </w:r>
    </w:p>
    <w:p w14:paraId="101FCCC1" w14:textId="77777777" w:rsidR="00D65177" w:rsidRPr="00CF7552" w:rsidRDefault="00D65177" w:rsidP="002E0D43">
      <w:pPr>
        <w:numPr>
          <w:ilvl w:val="0"/>
          <w:numId w:val="15"/>
        </w:numPr>
        <w:shd w:val="clear" w:color="auto" w:fill="FFFFFF"/>
        <w:tabs>
          <w:tab w:val="left" w:pos="792"/>
        </w:tabs>
        <w:spacing w:before="120" w:after="60"/>
        <w:ind w:left="792" w:hanging="403"/>
        <w:jc w:val="both"/>
        <w:rPr>
          <w:sz w:val="22"/>
          <w:szCs w:val="24"/>
        </w:rPr>
      </w:pPr>
      <w:r w:rsidRPr="00CF7552">
        <w:rPr>
          <w:sz w:val="22"/>
          <w:szCs w:val="24"/>
        </w:rPr>
        <w:t xml:space="preserve">producing a document to a court in the course of criminal proceedings or in the course of any proceedings under the </w:t>
      </w:r>
      <w:r w:rsidRPr="00CF7552">
        <w:rPr>
          <w:i/>
          <w:iCs/>
          <w:sz w:val="22"/>
          <w:szCs w:val="24"/>
        </w:rPr>
        <w:t xml:space="preserve">National Companies and Securities Commission Act 1979 </w:t>
      </w:r>
      <w:r w:rsidRPr="00CF7552">
        <w:rPr>
          <w:sz w:val="22"/>
          <w:szCs w:val="24"/>
        </w:rPr>
        <w:t>or under a prescribed law or national scheme law of this or any other jurisdiction; or</w:t>
      </w:r>
    </w:p>
    <w:p w14:paraId="2EFEBD63" w14:textId="77777777" w:rsidR="00D65177" w:rsidRPr="00CF7552" w:rsidRDefault="00D65177" w:rsidP="002E0D43">
      <w:pPr>
        <w:numPr>
          <w:ilvl w:val="0"/>
          <w:numId w:val="15"/>
        </w:numPr>
        <w:shd w:val="clear" w:color="auto" w:fill="FFFFFF"/>
        <w:tabs>
          <w:tab w:val="left" w:pos="792"/>
        </w:tabs>
        <w:spacing w:before="120" w:after="60"/>
        <w:ind w:left="792" w:hanging="403"/>
        <w:jc w:val="both"/>
        <w:rPr>
          <w:sz w:val="22"/>
          <w:szCs w:val="24"/>
        </w:rPr>
      </w:pPr>
      <w:r w:rsidRPr="00CF7552">
        <w:rPr>
          <w:sz w:val="22"/>
          <w:szCs w:val="24"/>
        </w:rPr>
        <w:t>disclosing to a court in the course of any proceedings referred to in paragraph (a) any matter or thing that came under his or her notice in the performance of official duties or in the performance of a function or the exercise of a power referred to in that subsection; or</w:t>
      </w:r>
    </w:p>
    <w:p w14:paraId="7DB45E6C" w14:textId="77777777" w:rsidR="00D65177" w:rsidRPr="00CF7552" w:rsidRDefault="00D65177" w:rsidP="002E0D43">
      <w:pPr>
        <w:numPr>
          <w:ilvl w:val="0"/>
          <w:numId w:val="15"/>
        </w:numPr>
        <w:shd w:val="clear" w:color="auto" w:fill="FFFFFF"/>
        <w:tabs>
          <w:tab w:val="left" w:pos="792"/>
        </w:tabs>
        <w:spacing w:before="120" w:after="60"/>
        <w:ind w:left="792" w:hanging="403"/>
        <w:jc w:val="both"/>
        <w:rPr>
          <w:sz w:val="22"/>
          <w:szCs w:val="24"/>
        </w:rPr>
      </w:pPr>
      <w:r w:rsidRPr="00CF7552">
        <w:rPr>
          <w:sz w:val="22"/>
          <w:szCs w:val="24"/>
        </w:rPr>
        <w:t>producing a document or disclosing information to a person to whom, in the opinion of the Commission, it is in the public interest that the document be produced or the information be disclosed; or</w:t>
      </w:r>
    </w:p>
    <w:p w14:paraId="0B973ED0" w14:textId="77777777" w:rsidR="00D65177" w:rsidRPr="00CF7552" w:rsidRDefault="00D65177" w:rsidP="002E0D43">
      <w:pPr>
        <w:numPr>
          <w:ilvl w:val="0"/>
          <w:numId w:val="15"/>
        </w:numPr>
        <w:shd w:val="clear" w:color="auto" w:fill="FFFFFF"/>
        <w:tabs>
          <w:tab w:val="left" w:pos="792"/>
        </w:tabs>
        <w:spacing w:before="120" w:after="60"/>
        <w:ind w:left="792" w:hanging="403"/>
        <w:jc w:val="both"/>
        <w:rPr>
          <w:sz w:val="22"/>
          <w:szCs w:val="24"/>
        </w:rPr>
      </w:pPr>
      <w:r w:rsidRPr="00CF7552">
        <w:rPr>
          <w:sz w:val="22"/>
          <w:szCs w:val="24"/>
        </w:rPr>
        <w:t>producing a document or disclosing information that is required or permitted by any Act of this or any other jurisdiction to be produced or disclosed, as the case may be; or</w:t>
      </w:r>
    </w:p>
    <w:p w14:paraId="4451627E" w14:textId="77777777" w:rsidR="00D65177" w:rsidRPr="00CF7552" w:rsidRDefault="00D65177" w:rsidP="002E0D43">
      <w:pPr>
        <w:numPr>
          <w:ilvl w:val="0"/>
          <w:numId w:val="15"/>
        </w:numPr>
        <w:shd w:val="clear" w:color="auto" w:fill="FFFFFF"/>
        <w:tabs>
          <w:tab w:val="left" w:pos="792"/>
        </w:tabs>
        <w:spacing w:before="120" w:after="60"/>
        <w:ind w:left="792" w:hanging="403"/>
        <w:jc w:val="both"/>
        <w:rPr>
          <w:sz w:val="22"/>
          <w:szCs w:val="24"/>
        </w:rPr>
      </w:pPr>
      <w:r w:rsidRPr="00CF7552">
        <w:rPr>
          <w:sz w:val="22"/>
          <w:szCs w:val="24"/>
        </w:rPr>
        <w:t>producing a document or disclosing information to the Commission.</w:t>
      </w:r>
    </w:p>
    <w:p w14:paraId="013C46B5" w14:textId="77777777" w:rsidR="00D65177" w:rsidRPr="002357A3" w:rsidRDefault="00F32A4C" w:rsidP="00030266">
      <w:pPr>
        <w:shd w:val="clear" w:color="auto" w:fill="FFFFFF"/>
        <w:spacing w:before="120" w:after="120"/>
        <w:ind w:left="10" w:firstLine="350"/>
        <w:jc w:val="both"/>
        <w:rPr>
          <w:sz w:val="22"/>
        </w:rPr>
      </w:pPr>
      <w:r w:rsidRPr="00CF7552">
        <w:rPr>
          <w:sz w:val="22"/>
          <w:szCs w:val="24"/>
        </w:rPr>
        <w:t>“</w:t>
      </w:r>
      <w:r w:rsidR="00D65177" w:rsidRPr="00CF7552">
        <w:rPr>
          <w:sz w:val="22"/>
          <w:szCs w:val="24"/>
        </w:rPr>
        <w:t>(3) The following table sets out prescribed laws of this and the other jurisdictions for the purposes of paragraph (2) (a):</w:t>
      </w:r>
    </w:p>
    <w:tbl>
      <w:tblPr>
        <w:tblW w:w="5000" w:type="pct"/>
        <w:jc w:val="center"/>
        <w:tblLayout w:type="fixed"/>
        <w:tblCellMar>
          <w:left w:w="40" w:type="dxa"/>
          <w:right w:w="40" w:type="dxa"/>
        </w:tblCellMar>
        <w:tblLook w:val="0000" w:firstRow="0" w:lastRow="0" w:firstColumn="0" w:lastColumn="0" w:noHBand="0" w:noVBand="0"/>
      </w:tblPr>
      <w:tblGrid>
        <w:gridCol w:w="4720"/>
        <w:gridCol w:w="4720"/>
      </w:tblGrid>
      <w:tr w:rsidR="0008015E" w:rsidRPr="00CF7552" w14:paraId="5B5242D0" w14:textId="77777777" w:rsidTr="0008015E">
        <w:trPr>
          <w:trHeight w:val="20"/>
          <w:jc w:val="center"/>
        </w:trPr>
        <w:tc>
          <w:tcPr>
            <w:tcW w:w="4720" w:type="dxa"/>
            <w:vMerge w:val="restart"/>
            <w:tcBorders>
              <w:top w:val="single" w:sz="6" w:space="0" w:color="auto"/>
              <w:left w:val="single" w:sz="6" w:space="0" w:color="auto"/>
              <w:right w:val="single" w:sz="6" w:space="0" w:color="auto"/>
            </w:tcBorders>
            <w:shd w:val="clear" w:color="auto" w:fill="FFFFFF"/>
          </w:tcPr>
          <w:p w14:paraId="00713372" w14:textId="77777777" w:rsidR="0008015E" w:rsidRPr="00CF7552" w:rsidRDefault="0008015E" w:rsidP="00D27FEC">
            <w:pPr>
              <w:shd w:val="clear" w:color="auto" w:fill="FFFFFF"/>
              <w:spacing w:before="120"/>
              <w:ind w:left="158"/>
              <w:jc w:val="both"/>
              <w:rPr>
                <w:sz w:val="22"/>
              </w:rPr>
            </w:pPr>
            <w:r w:rsidRPr="00CF7552">
              <w:rPr>
                <w:sz w:val="22"/>
                <w:szCs w:val="22"/>
              </w:rPr>
              <w:t>Acts of the Commonwealth</w:t>
            </w:r>
          </w:p>
        </w:tc>
        <w:tc>
          <w:tcPr>
            <w:tcW w:w="4720" w:type="dxa"/>
            <w:tcBorders>
              <w:top w:val="single" w:sz="6" w:space="0" w:color="auto"/>
              <w:left w:val="single" w:sz="6" w:space="0" w:color="auto"/>
              <w:bottom w:val="nil"/>
              <w:right w:val="single" w:sz="6" w:space="0" w:color="auto"/>
            </w:tcBorders>
            <w:shd w:val="clear" w:color="auto" w:fill="FFFFFF"/>
          </w:tcPr>
          <w:p w14:paraId="11CF5DE8" w14:textId="77777777" w:rsidR="0008015E" w:rsidRPr="00CF7552" w:rsidRDefault="0008015E" w:rsidP="00D27FEC">
            <w:pPr>
              <w:shd w:val="clear" w:color="auto" w:fill="FFFFFF"/>
              <w:spacing w:before="120"/>
              <w:ind w:left="158"/>
              <w:jc w:val="both"/>
              <w:rPr>
                <w:sz w:val="22"/>
              </w:rPr>
            </w:pPr>
            <w:r w:rsidRPr="00CF7552">
              <w:rPr>
                <w:i/>
                <w:iCs/>
                <w:sz w:val="22"/>
                <w:szCs w:val="22"/>
              </w:rPr>
              <w:t>Companies Act 1981</w:t>
            </w:r>
          </w:p>
        </w:tc>
      </w:tr>
      <w:tr w:rsidR="0008015E" w:rsidRPr="00CF7552" w14:paraId="3589209E" w14:textId="77777777" w:rsidTr="0008015E">
        <w:trPr>
          <w:trHeight w:val="20"/>
          <w:jc w:val="center"/>
        </w:trPr>
        <w:tc>
          <w:tcPr>
            <w:tcW w:w="4720" w:type="dxa"/>
            <w:vMerge/>
            <w:tcBorders>
              <w:left w:val="single" w:sz="6" w:space="0" w:color="auto"/>
              <w:right w:val="single" w:sz="6" w:space="0" w:color="auto"/>
            </w:tcBorders>
            <w:shd w:val="clear" w:color="auto" w:fill="FFFFFF"/>
          </w:tcPr>
          <w:p w14:paraId="7DDA1996" w14:textId="77777777" w:rsidR="0008015E" w:rsidRPr="00CF7552" w:rsidRDefault="0008015E" w:rsidP="00F1771C">
            <w:pPr>
              <w:shd w:val="clear" w:color="auto" w:fill="FFFFFF"/>
              <w:jc w:val="both"/>
              <w:rPr>
                <w:sz w:val="22"/>
              </w:rPr>
            </w:pPr>
          </w:p>
        </w:tc>
        <w:tc>
          <w:tcPr>
            <w:tcW w:w="4720" w:type="dxa"/>
            <w:tcBorders>
              <w:top w:val="nil"/>
              <w:left w:val="single" w:sz="6" w:space="0" w:color="auto"/>
              <w:bottom w:val="nil"/>
              <w:right w:val="single" w:sz="6" w:space="0" w:color="auto"/>
            </w:tcBorders>
            <w:shd w:val="clear" w:color="auto" w:fill="FFFFFF"/>
          </w:tcPr>
          <w:p w14:paraId="331486EE" w14:textId="77777777" w:rsidR="0008015E" w:rsidRPr="00CF7552" w:rsidRDefault="0008015E" w:rsidP="00231CC0">
            <w:pPr>
              <w:shd w:val="clear" w:color="auto" w:fill="FFFFFF"/>
              <w:ind w:left="144"/>
              <w:jc w:val="both"/>
              <w:rPr>
                <w:sz w:val="22"/>
              </w:rPr>
            </w:pPr>
            <w:r w:rsidRPr="00CF7552">
              <w:rPr>
                <w:i/>
                <w:iCs/>
                <w:sz w:val="22"/>
                <w:szCs w:val="22"/>
              </w:rPr>
              <w:t>Companies (Acquisition of Shares)</w:t>
            </w:r>
          </w:p>
        </w:tc>
      </w:tr>
      <w:tr w:rsidR="0008015E" w:rsidRPr="00CF7552" w14:paraId="18446F41" w14:textId="77777777" w:rsidTr="0008015E">
        <w:trPr>
          <w:trHeight w:val="20"/>
          <w:jc w:val="center"/>
        </w:trPr>
        <w:tc>
          <w:tcPr>
            <w:tcW w:w="4720" w:type="dxa"/>
            <w:vMerge/>
            <w:tcBorders>
              <w:left w:val="single" w:sz="6" w:space="0" w:color="auto"/>
              <w:right w:val="single" w:sz="6" w:space="0" w:color="auto"/>
            </w:tcBorders>
            <w:shd w:val="clear" w:color="auto" w:fill="FFFFFF"/>
          </w:tcPr>
          <w:p w14:paraId="68B5242A" w14:textId="77777777" w:rsidR="0008015E" w:rsidRPr="00CF7552" w:rsidRDefault="0008015E" w:rsidP="00F1771C">
            <w:pPr>
              <w:shd w:val="clear" w:color="auto" w:fill="FFFFFF"/>
              <w:jc w:val="both"/>
              <w:rPr>
                <w:sz w:val="22"/>
              </w:rPr>
            </w:pPr>
          </w:p>
        </w:tc>
        <w:tc>
          <w:tcPr>
            <w:tcW w:w="4720" w:type="dxa"/>
            <w:tcBorders>
              <w:top w:val="nil"/>
              <w:left w:val="single" w:sz="6" w:space="0" w:color="auto"/>
              <w:bottom w:val="nil"/>
              <w:right w:val="single" w:sz="6" w:space="0" w:color="auto"/>
            </w:tcBorders>
            <w:shd w:val="clear" w:color="auto" w:fill="FFFFFF"/>
          </w:tcPr>
          <w:p w14:paraId="08394623" w14:textId="77777777" w:rsidR="0008015E" w:rsidRPr="00CF7552" w:rsidRDefault="0008015E" w:rsidP="00231CC0">
            <w:pPr>
              <w:shd w:val="clear" w:color="auto" w:fill="FFFFFF"/>
              <w:ind w:left="144"/>
              <w:jc w:val="both"/>
              <w:rPr>
                <w:sz w:val="22"/>
              </w:rPr>
            </w:pPr>
            <w:r w:rsidRPr="00CF7552">
              <w:rPr>
                <w:i/>
                <w:iCs/>
                <w:sz w:val="22"/>
                <w:szCs w:val="22"/>
              </w:rPr>
              <w:t>Act 1980</w:t>
            </w:r>
          </w:p>
        </w:tc>
      </w:tr>
      <w:tr w:rsidR="0008015E" w:rsidRPr="00CF7552" w14:paraId="65F75D50" w14:textId="77777777" w:rsidTr="0008015E">
        <w:trPr>
          <w:trHeight w:val="20"/>
          <w:jc w:val="center"/>
        </w:trPr>
        <w:tc>
          <w:tcPr>
            <w:tcW w:w="4720" w:type="dxa"/>
            <w:vMerge/>
            <w:tcBorders>
              <w:left w:val="single" w:sz="6" w:space="0" w:color="auto"/>
              <w:right w:val="single" w:sz="6" w:space="0" w:color="auto"/>
            </w:tcBorders>
            <w:shd w:val="clear" w:color="auto" w:fill="FFFFFF"/>
          </w:tcPr>
          <w:p w14:paraId="146CCF7B" w14:textId="77777777" w:rsidR="0008015E" w:rsidRPr="00CF7552" w:rsidRDefault="0008015E" w:rsidP="00F1771C">
            <w:pPr>
              <w:shd w:val="clear" w:color="auto" w:fill="FFFFFF"/>
              <w:jc w:val="both"/>
              <w:rPr>
                <w:sz w:val="22"/>
              </w:rPr>
            </w:pPr>
          </w:p>
        </w:tc>
        <w:tc>
          <w:tcPr>
            <w:tcW w:w="4720" w:type="dxa"/>
            <w:tcBorders>
              <w:top w:val="nil"/>
              <w:left w:val="single" w:sz="6" w:space="0" w:color="auto"/>
              <w:bottom w:val="nil"/>
              <w:right w:val="single" w:sz="6" w:space="0" w:color="auto"/>
            </w:tcBorders>
            <w:shd w:val="clear" w:color="auto" w:fill="FFFFFF"/>
          </w:tcPr>
          <w:p w14:paraId="2D60645F" w14:textId="77777777" w:rsidR="0008015E" w:rsidRPr="00CF7552" w:rsidRDefault="0008015E" w:rsidP="00231CC0">
            <w:pPr>
              <w:shd w:val="clear" w:color="auto" w:fill="FFFFFF"/>
              <w:ind w:left="144"/>
              <w:jc w:val="both"/>
              <w:rPr>
                <w:sz w:val="22"/>
              </w:rPr>
            </w:pPr>
            <w:r w:rsidRPr="00CF7552">
              <w:rPr>
                <w:i/>
                <w:iCs/>
                <w:sz w:val="22"/>
                <w:szCs w:val="22"/>
              </w:rPr>
              <w:t>Futures Industry Act 1986</w:t>
            </w:r>
          </w:p>
        </w:tc>
      </w:tr>
      <w:tr w:rsidR="0008015E" w:rsidRPr="00CF7552" w14:paraId="41681C14" w14:textId="77777777" w:rsidTr="0008015E">
        <w:trPr>
          <w:trHeight w:val="20"/>
          <w:jc w:val="center"/>
        </w:trPr>
        <w:tc>
          <w:tcPr>
            <w:tcW w:w="4720" w:type="dxa"/>
            <w:vMerge/>
            <w:tcBorders>
              <w:left w:val="single" w:sz="6" w:space="0" w:color="auto"/>
              <w:bottom w:val="single" w:sz="6" w:space="0" w:color="auto"/>
              <w:right w:val="single" w:sz="6" w:space="0" w:color="auto"/>
            </w:tcBorders>
            <w:shd w:val="clear" w:color="auto" w:fill="FFFFFF"/>
          </w:tcPr>
          <w:p w14:paraId="5DC3A6DE" w14:textId="77777777" w:rsidR="0008015E" w:rsidRPr="00CF7552" w:rsidRDefault="0008015E" w:rsidP="00F1771C">
            <w:pPr>
              <w:shd w:val="clear" w:color="auto" w:fill="FFFFFF"/>
              <w:jc w:val="both"/>
              <w:rPr>
                <w:sz w:val="22"/>
              </w:rPr>
            </w:pPr>
          </w:p>
        </w:tc>
        <w:tc>
          <w:tcPr>
            <w:tcW w:w="4720" w:type="dxa"/>
            <w:tcBorders>
              <w:top w:val="nil"/>
              <w:left w:val="single" w:sz="6" w:space="0" w:color="auto"/>
              <w:bottom w:val="single" w:sz="6" w:space="0" w:color="auto"/>
              <w:right w:val="single" w:sz="6" w:space="0" w:color="auto"/>
            </w:tcBorders>
            <w:shd w:val="clear" w:color="auto" w:fill="FFFFFF"/>
          </w:tcPr>
          <w:p w14:paraId="35E58690" w14:textId="77777777" w:rsidR="0008015E" w:rsidRPr="00CF7552" w:rsidRDefault="0008015E" w:rsidP="00231CC0">
            <w:pPr>
              <w:shd w:val="clear" w:color="auto" w:fill="FFFFFF"/>
              <w:ind w:left="144"/>
              <w:jc w:val="both"/>
              <w:rPr>
                <w:sz w:val="22"/>
              </w:rPr>
            </w:pPr>
            <w:r w:rsidRPr="00CF7552">
              <w:rPr>
                <w:i/>
                <w:iCs/>
                <w:sz w:val="22"/>
                <w:szCs w:val="22"/>
              </w:rPr>
              <w:t>Securities Industry Act 1980</w:t>
            </w:r>
          </w:p>
        </w:tc>
      </w:tr>
    </w:tbl>
    <w:p w14:paraId="5209F5F8" w14:textId="77777777" w:rsidR="00D65177" w:rsidRPr="00CF7552" w:rsidRDefault="00D65177" w:rsidP="002E0D43">
      <w:pPr>
        <w:spacing w:before="120" w:after="60"/>
        <w:jc w:val="both"/>
        <w:rPr>
          <w:sz w:val="22"/>
        </w:rPr>
        <w:sectPr w:rsidR="00D65177" w:rsidRPr="00CF7552" w:rsidSect="00026025">
          <w:pgSz w:w="12240" w:h="15840" w:code="1"/>
          <w:pgMar w:top="1440" w:right="1440" w:bottom="1440" w:left="1440" w:header="720" w:footer="720" w:gutter="0"/>
          <w:cols w:space="60"/>
          <w:noEndnote/>
        </w:sectPr>
      </w:pPr>
    </w:p>
    <w:tbl>
      <w:tblPr>
        <w:tblW w:w="5000" w:type="pct"/>
        <w:jc w:val="center"/>
        <w:tblLayout w:type="fixed"/>
        <w:tblCellMar>
          <w:left w:w="40" w:type="dxa"/>
          <w:right w:w="40" w:type="dxa"/>
        </w:tblCellMar>
        <w:tblLook w:val="0000" w:firstRow="0" w:lastRow="0" w:firstColumn="0" w:lastColumn="0" w:noHBand="0" w:noVBand="0"/>
      </w:tblPr>
      <w:tblGrid>
        <w:gridCol w:w="4717"/>
        <w:gridCol w:w="4723"/>
      </w:tblGrid>
      <w:tr w:rsidR="00D65177" w:rsidRPr="00CF7552" w14:paraId="170D9104" w14:textId="77777777" w:rsidTr="00F877B8">
        <w:trPr>
          <w:trHeight w:val="20"/>
          <w:jc w:val="center"/>
        </w:trPr>
        <w:tc>
          <w:tcPr>
            <w:tcW w:w="3566" w:type="dxa"/>
            <w:tcBorders>
              <w:top w:val="single" w:sz="6" w:space="0" w:color="auto"/>
              <w:left w:val="single" w:sz="6" w:space="0" w:color="auto"/>
              <w:bottom w:val="single" w:sz="6" w:space="0" w:color="auto"/>
              <w:right w:val="single" w:sz="6" w:space="0" w:color="auto"/>
            </w:tcBorders>
            <w:shd w:val="clear" w:color="auto" w:fill="FFFFFF"/>
          </w:tcPr>
          <w:p w14:paraId="632E089A" w14:textId="77777777" w:rsidR="00D65177" w:rsidRPr="00CF7552" w:rsidRDefault="00D65177" w:rsidP="00D27FEC">
            <w:pPr>
              <w:shd w:val="clear" w:color="auto" w:fill="FFFFFF"/>
              <w:spacing w:before="120"/>
              <w:ind w:left="158"/>
              <w:jc w:val="both"/>
              <w:rPr>
                <w:sz w:val="22"/>
              </w:rPr>
            </w:pPr>
            <w:r w:rsidRPr="00CF7552">
              <w:rPr>
                <w:sz w:val="22"/>
                <w:lang w:val="de-DE"/>
              </w:rPr>
              <w:lastRenderedPageBreak/>
              <w:t xml:space="preserve">Acts </w:t>
            </w:r>
            <w:r w:rsidRPr="00CF7552">
              <w:rPr>
                <w:sz w:val="22"/>
              </w:rPr>
              <w:t xml:space="preserve">of </w:t>
            </w:r>
            <w:r w:rsidRPr="00CF7552">
              <w:rPr>
                <w:sz w:val="22"/>
                <w:lang w:val="de-DE"/>
              </w:rPr>
              <w:t>New South Wales</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14:paraId="780CF028" w14:textId="77777777" w:rsidR="00D65177" w:rsidRPr="00CF7552" w:rsidRDefault="00D65177" w:rsidP="008310E9">
            <w:pPr>
              <w:shd w:val="clear" w:color="auto" w:fill="FFFFFF"/>
              <w:ind w:left="5"/>
              <w:jc w:val="both"/>
              <w:rPr>
                <w:sz w:val="22"/>
              </w:rPr>
            </w:pPr>
            <w:r w:rsidRPr="00CF7552">
              <w:rPr>
                <w:i/>
                <w:iCs/>
                <w:sz w:val="22"/>
              </w:rPr>
              <w:t>Companies Act 1961</w:t>
            </w:r>
          </w:p>
          <w:p w14:paraId="2366242C" w14:textId="77777777" w:rsidR="00D65177" w:rsidRPr="00CF7552" w:rsidRDefault="00D65177" w:rsidP="008310E9">
            <w:pPr>
              <w:shd w:val="clear" w:color="auto" w:fill="FFFFFF"/>
              <w:ind w:left="5"/>
              <w:jc w:val="both"/>
              <w:rPr>
                <w:sz w:val="22"/>
              </w:rPr>
            </w:pPr>
            <w:r w:rsidRPr="00CF7552">
              <w:rPr>
                <w:i/>
                <w:iCs/>
                <w:sz w:val="22"/>
              </w:rPr>
              <w:t xml:space="preserve">Companies </w:t>
            </w:r>
            <w:r w:rsidRPr="00CF7552">
              <w:rPr>
                <w:i/>
                <w:iCs/>
                <w:sz w:val="22"/>
                <w:lang w:val="de-DE"/>
              </w:rPr>
              <w:t xml:space="preserve">(Application </w:t>
            </w:r>
            <w:r w:rsidRPr="00CF7552">
              <w:rPr>
                <w:i/>
                <w:iCs/>
                <w:sz w:val="22"/>
              </w:rPr>
              <w:t>of Laws) Act 1981</w:t>
            </w:r>
          </w:p>
          <w:p w14:paraId="2086665B" w14:textId="77777777" w:rsidR="00D65177" w:rsidRPr="00CF7552" w:rsidRDefault="00D65177" w:rsidP="008310E9">
            <w:pPr>
              <w:shd w:val="clear" w:color="auto" w:fill="FFFFFF"/>
              <w:ind w:left="5"/>
              <w:jc w:val="both"/>
              <w:rPr>
                <w:sz w:val="22"/>
              </w:rPr>
            </w:pPr>
            <w:r w:rsidRPr="00CF7552">
              <w:rPr>
                <w:i/>
                <w:iCs/>
                <w:sz w:val="22"/>
              </w:rPr>
              <w:t>Companies</w:t>
            </w:r>
            <w:r w:rsidR="00F32A4C" w:rsidRPr="00CF7552">
              <w:rPr>
                <w:i/>
                <w:iCs/>
                <w:sz w:val="22"/>
              </w:rPr>
              <w:t xml:space="preserve"> </w:t>
            </w:r>
            <w:r w:rsidRPr="00CF7552">
              <w:rPr>
                <w:i/>
                <w:iCs/>
                <w:sz w:val="22"/>
              </w:rPr>
              <w:t>(Acquisition</w:t>
            </w:r>
            <w:r w:rsidR="00F32A4C" w:rsidRPr="00CF7552">
              <w:rPr>
                <w:i/>
                <w:iCs/>
                <w:sz w:val="22"/>
              </w:rPr>
              <w:t xml:space="preserve"> </w:t>
            </w:r>
            <w:r w:rsidRPr="00CF7552">
              <w:rPr>
                <w:i/>
                <w:iCs/>
                <w:sz w:val="22"/>
              </w:rPr>
              <w:t>of Shares)</w:t>
            </w:r>
          </w:p>
          <w:p w14:paraId="5F1177A4" w14:textId="77777777" w:rsidR="00D65177" w:rsidRPr="00CF7552" w:rsidRDefault="00D65177" w:rsidP="008310E9">
            <w:pPr>
              <w:shd w:val="clear" w:color="auto" w:fill="FFFFFF"/>
              <w:ind w:left="5"/>
              <w:jc w:val="both"/>
              <w:rPr>
                <w:sz w:val="22"/>
              </w:rPr>
            </w:pPr>
            <w:r w:rsidRPr="00CF7552">
              <w:rPr>
                <w:i/>
                <w:iCs/>
                <w:sz w:val="22"/>
              </w:rPr>
              <w:t>(Application of Laws) Act 1981</w:t>
            </w:r>
          </w:p>
          <w:p w14:paraId="3C27AC77" w14:textId="77777777" w:rsidR="00D65177" w:rsidRPr="00CF7552" w:rsidRDefault="00D65177" w:rsidP="008310E9">
            <w:pPr>
              <w:shd w:val="clear" w:color="auto" w:fill="FFFFFF"/>
              <w:ind w:left="5"/>
              <w:jc w:val="both"/>
              <w:rPr>
                <w:sz w:val="22"/>
              </w:rPr>
            </w:pPr>
            <w:r w:rsidRPr="00CF7552">
              <w:rPr>
                <w:i/>
                <w:iCs/>
                <w:sz w:val="22"/>
              </w:rPr>
              <w:t>Futures Industry (Application of Laws) Act 1986</w:t>
            </w:r>
          </w:p>
          <w:p w14:paraId="59101B8F" w14:textId="77777777" w:rsidR="00D65177" w:rsidRPr="00CF7552" w:rsidRDefault="00D65177" w:rsidP="008310E9">
            <w:pPr>
              <w:shd w:val="clear" w:color="auto" w:fill="FFFFFF"/>
              <w:ind w:left="5"/>
              <w:jc w:val="both"/>
              <w:rPr>
                <w:sz w:val="22"/>
              </w:rPr>
            </w:pPr>
            <w:r w:rsidRPr="00CF7552">
              <w:rPr>
                <w:i/>
                <w:iCs/>
                <w:sz w:val="22"/>
              </w:rPr>
              <w:t>National Companies and Securities</w:t>
            </w:r>
          </w:p>
          <w:p w14:paraId="59FE1DFB" w14:textId="77777777" w:rsidR="00D65177" w:rsidRPr="00CF7552" w:rsidRDefault="00D65177" w:rsidP="008310E9">
            <w:pPr>
              <w:shd w:val="clear" w:color="auto" w:fill="FFFFFF"/>
              <w:ind w:left="5"/>
              <w:jc w:val="both"/>
              <w:rPr>
                <w:sz w:val="22"/>
              </w:rPr>
            </w:pPr>
            <w:r w:rsidRPr="00CF7552">
              <w:rPr>
                <w:i/>
                <w:iCs/>
                <w:sz w:val="22"/>
              </w:rPr>
              <w:t>Commission</w:t>
            </w:r>
            <w:r w:rsidR="00F32A4C" w:rsidRPr="00CF7552">
              <w:rPr>
                <w:i/>
                <w:iCs/>
                <w:sz w:val="22"/>
              </w:rPr>
              <w:t xml:space="preserve"> </w:t>
            </w:r>
            <w:r w:rsidRPr="00CF7552">
              <w:rPr>
                <w:i/>
                <w:iCs/>
                <w:sz w:val="22"/>
              </w:rPr>
              <w:t>(State</w:t>
            </w:r>
            <w:r w:rsidR="00F32A4C" w:rsidRPr="00CF7552">
              <w:rPr>
                <w:i/>
                <w:iCs/>
                <w:sz w:val="22"/>
              </w:rPr>
              <w:t xml:space="preserve"> </w:t>
            </w:r>
            <w:r w:rsidRPr="00CF7552">
              <w:rPr>
                <w:i/>
                <w:iCs/>
                <w:sz w:val="22"/>
              </w:rPr>
              <w:t>Provisions)</w:t>
            </w:r>
            <w:r w:rsidR="00F32A4C" w:rsidRPr="00CF7552">
              <w:rPr>
                <w:i/>
                <w:iCs/>
                <w:sz w:val="22"/>
              </w:rPr>
              <w:t xml:space="preserve"> </w:t>
            </w:r>
            <w:r w:rsidRPr="00CF7552">
              <w:rPr>
                <w:i/>
                <w:iCs/>
                <w:sz w:val="22"/>
              </w:rPr>
              <w:t>Act 1981</w:t>
            </w:r>
          </w:p>
          <w:p w14:paraId="04D108A5" w14:textId="77777777" w:rsidR="00D65177" w:rsidRPr="00CF7552" w:rsidRDefault="00D65177" w:rsidP="008310E9">
            <w:pPr>
              <w:shd w:val="clear" w:color="auto" w:fill="FFFFFF"/>
              <w:ind w:left="5"/>
              <w:jc w:val="both"/>
              <w:rPr>
                <w:sz w:val="22"/>
              </w:rPr>
            </w:pPr>
            <w:r w:rsidRPr="00CF7552">
              <w:rPr>
                <w:i/>
                <w:iCs/>
                <w:sz w:val="22"/>
              </w:rPr>
              <w:t>Securities Industry Act 1975</w:t>
            </w:r>
          </w:p>
          <w:p w14:paraId="624548FA" w14:textId="77777777" w:rsidR="00D65177" w:rsidRPr="00CF7552" w:rsidRDefault="00D65177" w:rsidP="008310E9">
            <w:pPr>
              <w:shd w:val="clear" w:color="auto" w:fill="FFFFFF"/>
              <w:ind w:left="5"/>
              <w:jc w:val="both"/>
              <w:rPr>
                <w:sz w:val="22"/>
              </w:rPr>
            </w:pPr>
            <w:r w:rsidRPr="00CF7552">
              <w:rPr>
                <w:i/>
                <w:iCs/>
                <w:sz w:val="22"/>
              </w:rPr>
              <w:t>Securities</w:t>
            </w:r>
            <w:r w:rsidR="00F32A4C" w:rsidRPr="00CF7552">
              <w:rPr>
                <w:i/>
                <w:iCs/>
                <w:sz w:val="22"/>
              </w:rPr>
              <w:t xml:space="preserve"> </w:t>
            </w:r>
            <w:r w:rsidRPr="00CF7552">
              <w:rPr>
                <w:i/>
                <w:iCs/>
                <w:sz w:val="22"/>
              </w:rPr>
              <w:t>Industry</w:t>
            </w:r>
            <w:r w:rsidR="00F32A4C" w:rsidRPr="00CF7552">
              <w:rPr>
                <w:i/>
                <w:iCs/>
                <w:sz w:val="22"/>
              </w:rPr>
              <w:t xml:space="preserve"> </w:t>
            </w:r>
            <w:r w:rsidRPr="00CF7552">
              <w:rPr>
                <w:i/>
                <w:iCs/>
                <w:sz w:val="22"/>
              </w:rPr>
              <w:t>(Application</w:t>
            </w:r>
            <w:r w:rsidR="00F32A4C" w:rsidRPr="00CF7552">
              <w:rPr>
                <w:i/>
                <w:iCs/>
                <w:sz w:val="22"/>
              </w:rPr>
              <w:t xml:space="preserve"> </w:t>
            </w:r>
            <w:r w:rsidRPr="00CF7552">
              <w:rPr>
                <w:i/>
                <w:iCs/>
                <w:sz w:val="22"/>
              </w:rPr>
              <w:t>of Laws) Act 1981</w:t>
            </w:r>
          </w:p>
        </w:tc>
      </w:tr>
      <w:tr w:rsidR="00D65177" w:rsidRPr="00CF7552" w14:paraId="3A8DC504" w14:textId="77777777" w:rsidTr="00F877B8">
        <w:trPr>
          <w:trHeight w:val="20"/>
          <w:jc w:val="center"/>
        </w:trPr>
        <w:tc>
          <w:tcPr>
            <w:tcW w:w="3566" w:type="dxa"/>
            <w:tcBorders>
              <w:top w:val="single" w:sz="6" w:space="0" w:color="auto"/>
              <w:left w:val="single" w:sz="6" w:space="0" w:color="auto"/>
              <w:bottom w:val="single" w:sz="6" w:space="0" w:color="auto"/>
              <w:right w:val="single" w:sz="6" w:space="0" w:color="auto"/>
            </w:tcBorders>
            <w:shd w:val="clear" w:color="auto" w:fill="FFFFFF"/>
          </w:tcPr>
          <w:p w14:paraId="7E80F308" w14:textId="77777777" w:rsidR="00D65177" w:rsidRPr="00CF7552" w:rsidRDefault="00D65177" w:rsidP="00D27FEC">
            <w:pPr>
              <w:shd w:val="clear" w:color="auto" w:fill="FFFFFF"/>
              <w:spacing w:before="120"/>
              <w:ind w:left="158"/>
              <w:jc w:val="both"/>
              <w:rPr>
                <w:sz w:val="22"/>
              </w:rPr>
            </w:pPr>
            <w:r w:rsidRPr="00CF7552">
              <w:rPr>
                <w:sz w:val="22"/>
                <w:lang w:val="de-DE"/>
              </w:rPr>
              <w:t xml:space="preserve">Acts </w:t>
            </w:r>
            <w:r w:rsidRPr="00CF7552">
              <w:rPr>
                <w:sz w:val="22"/>
              </w:rPr>
              <w:t xml:space="preserve">of the </w:t>
            </w:r>
            <w:r w:rsidRPr="00CF7552">
              <w:rPr>
                <w:sz w:val="22"/>
                <w:lang w:val="de-DE"/>
              </w:rPr>
              <w:t>Northern Territory</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14:paraId="33F87D08" w14:textId="77777777" w:rsidR="00D65177" w:rsidRPr="00CF7552" w:rsidRDefault="00D65177" w:rsidP="008310E9">
            <w:pPr>
              <w:shd w:val="clear" w:color="auto" w:fill="FFFFFF"/>
              <w:jc w:val="both"/>
              <w:rPr>
                <w:sz w:val="22"/>
              </w:rPr>
            </w:pPr>
            <w:r w:rsidRPr="00CF7552">
              <w:rPr>
                <w:i/>
                <w:iCs/>
                <w:sz w:val="22"/>
              </w:rPr>
              <w:t>Companies Act 1963</w:t>
            </w:r>
          </w:p>
          <w:p w14:paraId="5EE170F3" w14:textId="77777777" w:rsidR="00D65177" w:rsidRPr="00CF7552" w:rsidRDefault="00D65177" w:rsidP="008310E9">
            <w:pPr>
              <w:shd w:val="clear" w:color="auto" w:fill="FFFFFF"/>
              <w:jc w:val="both"/>
              <w:rPr>
                <w:sz w:val="22"/>
              </w:rPr>
            </w:pPr>
            <w:r w:rsidRPr="00CF7552">
              <w:rPr>
                <w:i/>
                <w:iCs/>
                <w:sz w:val="22"/>
              </w:rPr>
              <w:t>Companies</w:t>
            </w:r>
            <w:r w:rsidR="00F32A4C" w:rsidRPr="00CF7552">
              <w:rPr>
                <w:i/>
                <w:iCs/>
                <w:sz w:val="22"/>
              </w:rPr>
              <w:t xml:space="preserve"> </w:t>
            </w:r>
            <w:r w:rsidRPr="00CF7552">
              <w:rPr>
                <w:i/>
                <w:iCs/>
                <w:sz w:val="22"/>
              </w:rPr>
              <w:t>(Acquisition</w:t>
            </w:r>
            <w:r w:rsidR="00F32A4C" w:rsidRPr="00CF7552">
              <w:rPr>
                <w:i/>
                <w:iCs/>
                <w:sz w:val="22"/>
              </w:rPr>
              <w:t xml:space="preserve"> </w:t>
            </w:r>
            <w:r w:rsidRPr="00CF7552">
              <w:rPr>
                <w:i/>
                <w:iCs/>
                <w:sz w:val="22"/>
              </w:rPr>
              <w:t>of Shares) (Application of Laws) Act 1986</w:t>
            </w:r>
          </w:p>
          <w:p w14:paraId="09B6FA57" w14:textId="77777777" w:rsidR="00D65177" w:rsidRPr="00CF7552" w:rsidRDefault="00D65177" w:rsidP="008310E9">
            <w:pPr>
              <w:shd w:val="clear" w:color="auto" w:fill="FFFFFF"/>
              <w:jc w:val="both"/>
              <w:rPr>
                <w:sz w:val="22"/>
              </w:rPr>
            </w:pPr>
            <w:r w:rsidRPr="00CF7552">
              <w:rPr>
                <w:i/>
                <w:iCs/>
                <w:sz w:val="22"/>
              </w:rPr>
              <w:t>Companies (Application of Laws) Act 1986</w:t>
            </w:r>
          </w:p>
          <w:p w14:paraId="4BAE89D6" w14:textId="77777777" w:rsidR="00D65177" w:rsidRPr="00CF7552" w:rsidRDefault="00D65177" w:rsidP="008310E9">
            <w:pPr>
              <w:shd w:val="clear" w:color="auto" w:fill="FFFFFF"/>
              <w:jc w:val="both"/>
              <w:rPr>
                <w:sz w:val="22"/>
              </w:rPr>
            </w:pPr>
            <w:r w:rsidRPr="00CF7552">
              <w:rPr>
                <w:i/>
                <w:iCs/>
                <w:sz w:val="22"/>
              </w:rPr>
              <w:t>Futures Industry (Application of Laws) Act 1986</w:t>
            </w:r>
          </w:p>
          <w:p w14:paraId="23EF7105" w14:textId="2D2A9BC7" w:rsidR="00D65177" w:rsidRPr="00CF7552" w:rsidRDefault="00D65177" w:rsidP="008310E9">
            <w:pPr>
              <w:shd w:val="clear" w:color="auto" w:fill="FFFFFF"/>
              <w:jc w:val="both"/>
              <w:rPr>
                <w:sz w:val="22"/>
              </w:rPr>
            </w:pPr>
            <w:r w:rsidRPr="00CF7552">
              <w:rPr>
                <w:i/>
                <w:iCs/>
                <w:sz w:val="22"/>
              </w:rPr>
              <w:t>National Companies and Securities</w:t>
            </w:r>
            <w:r w:rsidR="00926FE4">
              <w:rPr>
                <w:sz w:val="22"/>
              </w:rPr>
              <w:t xml:space="preserve"> </w:t>
            </w:r>
            <w:r w:rsidRPr="00CF7552">
              <w:rPr>
                <w:i/>
                <w:iCs/>
                <w:sz w:val="22"/>
              </w:rPr>
              <w:t>Commission</w:t>
            </w:r>
            <w:r w:rsidR="00F32A4C" w:rsidRPr="00CF7552">
              <w:rPr>
                <w:i/>
                <w:iCs/>
                <w:sz w:val="22"/>
              </w:rPr>
              <w:t xml:space="preserve"> </w:t>
            </w:r>
            <w:r w:rsidRPr="00CF7552">
              <w:rPr>
                <w:i/>
                <w:iCs/>
                <w:sz w:val="22"/>
              </w:rPr>
              <w:t>(Northern</w:t>
            </w:r>
            <w:r w:rsidR="00F32A4C" w:rsidRPr="00CF7552">
              <w:rPr>
                <w:i/>
                <w:iCs/>
                <w:sz w:val="22"/>
              </w:rPr>
              <w:t xml:space="preserve"> </w:t>
            </w:r>
            <w:r w:rsidRPr="00CF7552">
              <w:rPr>
                <w:i/>
                <w:iCs/>
                <w:sz w:val="22"/>
              </w:rPr>
              <w:t>Territory Provisions) Act 1986</w:t>
            </w:r>
          </w:p>
          <w:p w14:paraId="33CF80D2" w14:textId="77777777" w:rsidR="00D65177" w:rsidRPr="00CF7552" w:rsidRDefault="00D65177" w:rsidP="008310E9">
            <w:pPr>
              <w:shd w:val="clear" w:color="auto" w:fill="FFFFFF"/>
              <w:jc w:val="both"/>
              <w:rPr>
                <w:sz w:val="22"/>
              </w:rPr>
            </w:pPr>
            <w:r w:rsidRPr="00CF7552">
              <w:rPr>
                <w:i/>
                <w:iCs/>
                <w:sz w:val="22"/>
              </w:rPr>
              <w:t>Securities</w:t>
            </w:r>
            <w:r w:rsidR="00F32A4C" w:rsidRPr="00CF7552">
              <w:rPr>
                <w:i/>
                <w:iCs/>
                <w:sz w:val="22"/>
              </w:rPr>
              <w:t xml:space="preserve"> </w:t>
            </w:r>
            <w:r w:rsidRPr="00CF7552">
              <w:rPr>
                <w:i/>
                <w:iCs/>
                <w:sz w:val="22"/>
              </w:rPr>
              <w:t>Industry</w:t>
            </w:r>
            <w:r w:rsidR="00F32A4C" w:rsidRPr="00CF7552">
              <w:rPr>
                <w:i/>
                <w:iCs/>
                <w:sz w:val="22"/>
              </w:rPr>
              <w:t xml:space="preserve"> </w:t>
            </w:r>
            <w:r w:rsidRPr="00CF7552">
              <w:rPr>
                <w:i/>
                <w:iCs/>
                <w:sz w:val="22"/>
              </w:rPr>
              <w:t>(Application</w:t>
            </w:r>
            <w:r w:rsidR="00F32A4C" w:rsidRPr="00CF7552">
              <w:rPr>
                <w:i/>
                <w:iCs/>
                <w:sz w:val="22"/>
              </w:rPr>
              <w:t xml:space="preserve"> </w:t>
            </w:r>
            <w:r w:rsidRPr="00CF7552">
              <w:rPr>
                <w:i/>
                <w:iCs/>
                <w:sz w:val="22"/>
              </w:rPr>
              <w:t>of Laws) Act 1986</w:t>
            </w:r>
          </w:p>
        </w:tc>
      </w:tr>
      <w:tr w:rsidR="00D65177" w:rsidRPr="00CF7552" w14:paraId="1C64D2B2" w14:textId="77777777" w:rsidTr="00F877B8">
        <w:trPr>
          <w:trHeight w:val="20"/>
          <w:jc w:val="center"/>
        </w:trPr>
        <w:tc>
          <w:tcPr>
            <w:tcW w:w="3566" w:type="dxa"/>
            <w:tcBorders>
              <w:top w:val="single" w:sz="6" w:space="0" w:color="auto"/>
              <w:left w:val="single" w:sz="6" w:space="0" w:color="auto"/>
              <w:bottom w:val="single" w:sz="6" w:space="0" w:color="auto"/>
              <w:right w:val="single" w:sz="6" w:space="0" w:color="auto"/>
            </w:tcBorders>
            <w:shd w:val="clear" w:color="auto" w:fill="FFFFFF"/>
          </w:tcPr>
          <w:p w14:paraId="6BCC044A" w14:textId="77777777" w:rsidR="00D65177" w:rsidRPr="00CF7552" w:rsidRDefault="00D65177" w:rsidP="00D27FEC">
            <w:pPr>
              <w:shd w:val="clear" w:color="auto" w:fill="FFFFFF"/>
              <w:spacing w:before="120"/>
              <w:ind w:left="144"/>
              <w:jc w:val="both"/>
              <w:rPr>
                <w:sz w:val="22"/>
              </w:rPr>
            </w:pPr>
            <w:r w:rsidRPr="00CF7552">
              <w:rPr>
                <w:sz w:val="22"/>
                <w:lang w:val="de-DE"/>
              </w:rPr>
              <w:t xml:space="preserve">Acts </w:t>
            </w:r>
            <w:r w:rsidRPr="00CF7552">
              <w:rPr>
                <w:sz w:val="22"/>
              </w:rPr>
              <w:t xml:space="preserve">of </w:t>
            </w:r>
            <w:r w:rsidRPr="00CF7552">
              <w:rPr>
                <w:sz w:val="22"/>
                <w:lang w:val="de-DE"/>
              </w:rPr>
              <w:t>Queensland</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14:paraId="0CCD82EC" w14:textId="77777777" w:rsidR="00D65177" w:rsidRPr="00CF7552" w:rsidRDefault="00D65177" w:rsidP="008310E9">
            <w:pPr>
              <w:shd w:val="clear" w:color="auto" w:fill="FFFFFF"/>
              <w:jc w:val="both"/>
              <w:rPr>
                <w:sz w:val="22"/>
              </w:rPr>
            </w:pPr>
            <w:r w:rsidRPr="00CF7552">
              <w:rPr>
                <w:i/>
                <w:iCs/>
                <w:sz w:val="22"/>
              </w:rPr>
              <w:t>Companies Act 1961</w:t>
            </w:r>
          </w:p>
          <w:p w14:paraId="43244AE9" w14:textId="77777777" w:rsidR="00D65177" w:rsidRPr="00CF7552" w:rsidRDefault="00D65177" w:rsidP="008310E9">
            <w:pPr>
              <w:shd w:val="clear" w:color="auto" w:fill="FFFFFF"/>
              <w:jc w:val="both"/>
              <w:rPr>
                <w:sz w:val="22"/>
              </w:rPr>
            </w:pPr>
            <w:r w:rsidRPr="00CF7552">
              <w:rPr>
                <w:i/>
                <w:iCs/>
                <w:sz w:val="22"/>
              </w:rPr>
              <w:t>Companies (Application of Laws) Act 1981</w:t>
            </w:r>
          </w:p>
          <w:p w14:paraId="625AA8CE" w14:textId="77777777" w:rsidR="00D65177" w:rsidRPr="00CF7552" w:rsidRDefault="00D65177" w:rsidP="008310E9">
            <w:pPr>
              <w:shd w:val="clear" w:color="auto" w:fill="FFFFFF"/>
              <w:jc w:val="both"/>
              <w:rPr>
                <w:sz w:val="22"/>
              </w:rPr>
            </w:pPr>
            <w:r w:rsidRPr="00CF7552">
              <w:rPr>
                <w:i/>
                <w:iCs/>
                <w:sz w:val="22"/>
              </w:rPr>
              <w:t>Companies</w:t>
            </w:r>
            <w:r w:rsidR="00F32A4C" w:rsidRPr="00CF7552">
              <w:rPr>
                <w:i/>
                <w:iCs/>
                <w:sz w:val="22"/>
              </w:rPr>
              <w:t xml:space="preserve"> </w:t>
            </w:r>
            <w:r w:rsidRPr="00CF7552">
              <w:rPr>
                <w:i/>
                <w:iCs/>
                <w:sz w:val="22"/>
              </w:rPr>
              <w:t>(Acquisition</w:t>
            </w:r>
            <w:r w:rsidR="00F32A4C" w:rsidRPr="00CF7552">
              <w:rPr>
                <w:i/>
                <w:iCs/>
                <w:sz w:val="22"/>
              </w:rPr>
              <w:t xml:space="preserve"> </w:t>
            </w:r>
            <w:r w:rsidRPr="00CF7552">
              <w:rPr>
                <w:i/>
                <w:iCs/>
                <w:sz w:val="22"/>
              </w:rPr>
              <w:t>of Shares)</w:t>
            </w:r>
          </w:p>
          <w:p w14:paraId="4B0AD0B6" w14:textId="77777777" w:rsidR="00D65177" w:rsidRPr="00CF7552" w:rsidRDefault="00D65177" w:rsidP="008310E9">
            <w:pPr>
              <w:shd w:val="clear" w:color="auto" w:fill="FFFFFF"/>
              <w:jc w:val="both"/>
              <w:rPr>
                <w:sz w:val="22"/>
              </w:rPr>
            </w:pPr>
            <w:r w:rsidRPr="00CF7552">
              <w:rPr>
                <w:i/>
                <w:iCs/>
                <w:sz w:val="22"/>
              </w:rPr>
              <w:t>(Application of Laws) Act 1981</w:t>
            </w:r>
          </w:p>
          <w:p w14:paraId="78F5A2D7" w14:textId="77777777" w:rsidR="00D65177" w:rsidRPr="00CF7552" w:rsidRDefault="00D65177" w:rsidP="008310E9">
            <w:pPr>
              <w:shd w:val="clear" w:color="auto" w:fill="FFFFFF"/>
              <w:jc w:val="both"/>
              <w:rPr>
                <w:sz w:val="22"/>
              </w:rPr>
            </w:pPr>
            <w:r w:rsidRPr="00CF7552">
              <w:rPr>
                <w:i/>
                <w:iCs/>
                <w:sz w:val="22"/>
              </w:rPr>
              <w:t>Company Takeovers Act 1979</w:t>
            </w:r>
          </w:p>
          <w:p w14:paraId="02751250" w14:textId="77777777" w:rsidR="00D65177" w:rsidRPr="00CF7552" w:rsidRDefault="00D65177" w:rsidP="008310E9">
            <w:pPr>
              <w:shd w:val="clear" w:color="auto" w:fill="FFFFFF"/>
              <w:jc w:val="both"/>
              <w:rPr>
                <w:sz w:val="22"/>
              </w:rPr>
            </w:pPr>
            <w:r w:rsidRPr="00CF7552">
              <w:rPr>
                <w:i/>
                <w:iCs/>
                <w:sz w:val="22"/>
              </w:rPr>
              <w:t>Futures Industry (Application of Laws) Act 1986</w:t>
            </w:r>
          </w:p>
          <w:p w14:paraId="604C3272" w14:textId="77777777" w:rsidR="00D65177" w:rsidRPr="00CF7552" w:rsidRDefault="00D65177" w:rsidP="008310E9">
            <w:pPr>
              <w:shd w:val="clear" w:color="auto" w:fill="FFFFFF"/>
              <w:jc w:val="both"/>
              <w:rPr>
                <w:sz w:val="22"/>
              </w:rPr>
            </w:pPr>
            <w:r w:rsidRPr="00CF7552">
              <w:rPr>
                <w:i/>
                <w:iCs/>
                <w:sz w:val="22"/>
              </w:rPr>
              <w:t>National Companies and Securities Commission</w:t>
            </w:r>
            <w:r w:rsidR="00F32A4C" w:rsidRPr="00CF7552">
              <w:rPr>
                <w:i/>
                <w:iCs/>
                <w:sz w:val="22"/>
              </w:rPr>
              <w:t xml:space="preserve"> </w:t>
            </w:r>
            <w:r w:rsidRPr="00CF7552">
              <w:rPr>
                <w:i/>
                <w:iCs/>
                <w:sz w:val="22"/>
              </w:rPr>
              <w:t>(State</w:t>
            </w:r>
            <w:r w:rsidR="00F32A4C" w:rsidRPr="00CF7552">
              <w:rPr>
                <w:i/>
                <w:iCs/>
                <w:sz w:val="22"/>
              </w:rPr>
              <w:t xml:space="preserve"> </w:t>
            </w:r>
            <w:r w:rsidRPr="00CF7552">
              <w:rPr>
                <w:i/>
                <w:iCs/>
                <w:sz w:val="22"/>
              </w:rPr>
              <w:t>Provisions)</w:t>
            </w:r>
            <w:r w:rsidR="00F32A4C" w:rsidRPr="00CF7552">
              <w:rPr>
                <w:i/>
                <w:iCs/>
                <w:sz w:val="22"/>
              </w:rPr>
              <w:t xml:space="preserve"> </w:t>
            </w:r>
            <w:r w:rsidRPr="00CF7552">
              <w:rPr>
                <w:i/>
                <w:iCs/>
                <w:sz w:val="22"/>
              </w:rPr>
              <w:t>Act 1981</w:t>
            </w:r>
          </w:p>
          <w:p w14:paraId="66381FC6" w14:textId="77777777" w:rsidR="00D65177" w:rsidRPr="00CF7552" w:rsidRDefault="00D65177" w:rsidP="008310E9">
            <w:pPr>
              <w:shd w:val="clear" w:color="auto" w:fill="FFFFFF"/>
              <w:jc w:val="both"/>
              <w:rPr>
                <w:sz w:val="22"/>
              </w:rPr>
            </w:pPr>
            <w:r w:rsidRPr="00CF7552">
              <w:rPr>
                <w:i/>
                <w:iCs/>
                <w:sz w:val="22"/>
              </w:rPr>
              <w:t>Securities Industry Act 1975</w:t>
            </w:r>
          </w:p>
          <w:p w14:paraId="1227D00A" w14:textId="77777777" w:rsidR="00D65177" w:rsidRPr="00CF7552" w:rsidRDefault="00D65177" w:rsidP="008310E9">
            <w:pPr>
              <w:shd w:val="clear" w:color="auto" w:fill="FFFFFF"/>
              <w:jc w:val="both"/>
              <w:rPr>
                <w:sz w:val="22"/>
              </w:rPr>
            </w:pPr>
            <w:r w:rsidRPr="00CF7552">
              <w:rPr>
                <w:i/>
                <w:iCs/>
                <w:sz w:val="22"/>
              </w:rPr>
              <w:t>Securities</w:t>
            </w:r>
            <w:r w:rsidR="00F32A4C" w:rsidRPr="00CF7552">
              <w:rPr>
                <w:i/>
                <w:iCs/>
                <w:sz w:val="22"/>
              </w:rPr>
              <w:t xml:space="preserve"> </w:t>
            </w:r>
            <w:r w:rsidRPr="00CF7552">
              <w:rPr>
                <w:i/>
                <w:iCs/>
                <w:sz w:val="22"/>
              </w:rPr>
              <w:t>Industry</w:t>
            </w:r>
            <w:r w:rsidR="00F32A4C" w:rsidRPr="00CF7552">
              <w:rPr>
                <w:i/>
                <w:iCs/>
                <w:sz w:val="22"/>
              </w:rPr>
              <w:t xml:space="preserve"> </w:t>
            </w:r>
            <w:r w:rsidRPr="00CF7552">
              <w:rPr>
                <w:i/>
                <w:iCs/>
                <w:sz w:val="22"/>
              </w:rPr>
              <w:t>(Application</w:t>
            </w:r>
            <w:r w:rsidR="00F32A4C" w:rsidRPr="00CF7552">
              <w:rPr>
                <w:i/>
                <w:iCs/>
                <w:sz w:val="22"/>
              </w:rPr>
              <w:t xml:space="preserve"> </w:t>
            </w:r>
            <w:r w:rsidRPr="00CF7552">
              <w:rPr>
                <w:i/>
                <w:iCs/>
                <w:sz w:val="22"/>
              </w:rPr>
              <w:t>of Laws) Act 1981</w:t>
            </w:r>
          </w:p>
        </w:tc>
      </w:tr>
      <w:tr w:rsidR="00D65177" w:rsidRPr="00CF7552" w14:paraId="0DD26C78" w14:textId="77777777" w:rsidTr="00F877B8">
        <w:trPr>
          <w:trHeight w:val="20"/>
          <w:jc w:val="center"/>
        </w:trPr>
        <w:tc>
          <w:tcPr>
            <w:tcW w:w="3566" w:type="dxa"/>
            <w:tcBorders>
              <w:top w:val="single" w:sz="6" w:space="0" w:color="auto"/>
              <w:left w:val="single" w:sz="6" w:space="0" w:color="auto"/>
              <w:bottom w:val="single" w:sz="6" w:space="0" w:color="auto"/>
              <w:right w:val="single" w:sz="6" w:space="0" w:color="auto"/>
            </w:tcBorders>
            <w:shd w:val="clear" w:color="auto" w:fill="FFFFFF"/>
          </w:tcPr>
          <w:p w14:paraId="62F3BFF1" w14:textId="77777777" w:rsidR="00D65177" w:rsidRPr="00CF7552" w:rsidRDefault="00D65177" w:rsidP="00D27FEC">
            <w:pPr>
              <w:shd w:val="clear" w:color="auto" w:fill="FFFFFF"/>
              <w:spacing w:before="120"/>
              <w:ind w:left="158"/>
              <w:jc w:val="both"/>
              <w:rPr>
                <w:sz w:val="22"/>
              </w:rPr>
            </w:pPr>
            <w:r w:rsidRPr="00CF7552">
              <w:rPr>
                <w:sz w:val="22"/>
                <w:lang w:val="de-DE"/>
              </w:rPr>
              <w:t xml:space="preserve">Acts </w:t>
            </w:r>
            <w:r w:rsidRPr="00CF7552">
              <w:rPr>
                <w:sz w:val="22"/>
              </w:rPr>
              <w:t xml:space="preserve">of </w:t>
            </w:r>
            <w:r w:rsidRPr="00CF7552">
              <w:rPr>
                <w:sz w:val="22"/>
                <w:lang w:val="de-DE"/>
              </w:rPr>
              <w:t xml:space="preserve">South </w:t>
            </w:r>
            <w:r w:rsidRPr="00CF7552">
              <w:rPr>
                <w:sz w:val="22"/>
              </w:rPr>
              <w:t>Australia</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14:paraId="3C17731E" w14:textId="77777777" w:rsidR="00D65177" w:rsidRPr="00CF7552" w:rsidRDefault="00D65177" w:rsidP="008310E9">
            <w:pPr>
              <w:shd w:val="clear" w:color="auto" w:fill="FFFFFF"/>
              <w:jc w:val="both"/>
              <w:rPr>
                <w:sz w:val="22"/>
              </w:rPr>
            </w:pPr>
            <w:r w:rsidRPr="00CF7552">
              <w:rPr>
                <w:i/>
                <w:iCs/>
                <w:sz w:val="22"/>
              </w:rPr>
              <w:t>Companies Act 1962-1982</w:t>
            </w:r>
          </w:p>
          <w:p w14:paraId="6AA81552" w14:textId="77777777" w:rsidR="00D65177" w:rsidRPr="00CF7552" w:rsidRDefault="00D65177" w:rsidP="008310E9">
            <w:pPr>
              <w:shd w:val="clear" w:color="auto" w:fill="FFFFFF"/>
              <w:jc w:val="both"/>
              <w:rPr>
                <w:sz w:val="22"/>
              </w:rPr>
            </w:pPr>
            <w:r w:rsidRPr="00CF7552">
              <w:rPr>
                <w:i/>
                <w:iCs/>
                <w:sz w:val="22"/>
              </w:rPr>
              <w:t>Companies (Application of Laws) Act 1982</w:t>
            </w:r>
          </w:p>
          <w:p w14:paraId="4D46D94F" w14:textId="77777777" w:rsidR="00D65177" w:rsidRPr="00CF7552" w:rsidRDefault="00D65177" w:rsidP="008310E9">
            <w:pPr>
              <w:shd w:val="clear" w:color="auto" w:fill="FFFFFF"/>
              <w:jc w:val="both"/>
              <w:rPr>
                <w:sz w:val="22"/>
              </w:rPr>
            </w:pPr>
            <w:r w:rsidRPr="00CF7552">
              <w:rPr>
                <w:i/>
                <w:iCs/>
                <w:sz w:val="22"/>
              </w:rPr>
              <w:t>Companies</w:t>
            </w:r>
            <w:r w:rsidR="00F32A4C" w:rsidRPr="00CF7552">
              <w:rPr>
                <w:i/>
                <w:iCs/>
                <w:sz w:val="22"/>
              </w:rPr>
              <w:t xml:space="preserve"> </w:t>
            </w:r>
            <w:r w:rsidRPr="00CF7552">
              <w:rPr>
                <w:i/>
                <w:iCs/>
                <w:sz w:val="22"/>
              </w:rPr>
              <w:t>(Acquisition</w:t>
            </w:r>
            <w:r w:rsidR="00F32A4C" w:rsidRPr="00CF7552">
              <w:rPr>
                <w:i/>
                <w:iCs/>
                <w:sz w:val="22"/>
              </w:rPr>
              <w:t xml:space="preserve"> </w:t>
            </w:r>
            <w:r w:rsidRPr="00CF7552">
              <w:rPr>
                <w:i/>
                <w:iCs/>
                <w:sz w:val="22"/>
              </w:rPr>
              <w:t>of Shares) (Application of Laws) Act 1981</w:t>
            </w:r>
          </w:p>
          <w:p w14:paraId="320B8278" w14:textId="77777777" w:rsidR="00D65177" w:rsidRPr="00CF7552" w:rsidRDefault="00D65177" w:rsidP="008310E9">
            <w:pPr>
              <w:shd w:val="clear" w:color="auto" w:fill="FFFFFF"/>
              <w:jc w:val="both"/>
              <w:rPr>
                <w:sz w:val="22"/>
              </w:rPr>
            </w:pPr>
            <w:r w:rsidRPr="00CF7552">
              <w:rPr>
                <w:i/>
                <w:iCs/>
                <w:sz w:val="22"/>
              </w:rPr>
              <w:t>Company Take-overs Act 1980</w:t>
            </w:r>
          </w:p>
          <w:p w14:paraId="7E98F61B" w14:textId="77777777" w:rsidR="00D65177" w:rsidRPr="00CF7552" w:rsidRDefault="00D65177" w:rsidP="008310E9">
            <w:pPr>
              <w:shd w:val="clear" w:color="auto" w:fill="FFFFFF"/>
              <w:jc w:val="both"/>
              <w:rPr>
                <w:sz w:val="22"/>
              </w:rPr>
            </w:pPr>
            <w:r w:rsidRPr="00CF7552">
              <w:rPr>
                <w:i/>
                <w:iCs/>
                <w:sz w:val="22"/>
              </w:rPr>
              <w:t>Futures Industry (Application of Laws) Act 1986</w:t>
            </w:r>
          </w:p>
          <w:p w14:paraId="523FCEFB" w14:textId="43C2B558" w:rsidR="00D65177" w:rsidRPr="00CF7552" w:rsidRDefault="00D65177" w:rsidP="008310E9">
            <w:pPr>
              <w:shd w:val="clear" w:color="auto" w:fill="FFFFFF"/>
              <w:jc w:val="both"/>
              <w:rPr>
                <w:sz w:val="22"/>
              </w:rPr>
            </w:pPr>
            <w:r w:rsidRPr="00CF7552">
              <w:rPr>
                <w:i/>
                <w:iCs/>
                <w:sz w:val="22"/>
              </w:rPr>
              <w:t>National Companies and Securities Commission</w:t>
            </w:r>
            <w:r w:rsidR="00F32A4C" w:rsidRPr="00CF7552">
              <w:rPr>
                <w:i/>
                <w:iCs/>
                <w:sz w:val="22"/>
              </w:rPr>
              <w:t xml:space="preserve"> </w:t>
            </w:r>
            <w:r w:rsidRPr="00CF7552">
              <w:rPr>
                <w:i/>
                <w:iCs/>
                <w:sz w:val="22"/>
              </w:rPr>
              <w:t>(State</w:t>
            </w:r>
            <w:r w:rsidR="00F32A4C" w:rsidRPr="00CF7552">
              <w:rPr>
                <w:i/>
                <w:iCs/>
                <w:sz w:val="22"/>
              </w:rPr>
              <w:t xml:space="preserve"> </w:t>
            </w:r>
            <w:r w:rsidRPr="00CF7552">
              <w:rPr>
                <w:i/>
                <w:iCs/>
                <w:sz w:val="22"/>
              </w:rPr>
              <w:t>Provisions)</w:t>
            </w:r>
            <w:r w:rsidR="00F32A4C" w:rsidRPr="00CF7552">
              <w:rPr>
                <w:i/>
                <w:iCs/>
                <w:sz w:val="22"/>
              </w:rPr>
              <w:t xml:space="preserve"> </w:t>
            </w:r>
            <w:r w:rsidRPr="00CF7552">
              <w:rPr>
                <w:i/>
                <w:iCs/>
                <w:sz w:val="22"/>
              </w:rPr>
              <w:t>Act</w:t>
            </w:r>
            <w:r w:rsidR="00926FE4">
              <w:rPr>
                <w:sz w:val="22"/>
              </w:rPr>
              <w:t xml:space="preserve"> </w:t>
            </w:r>
            <w:r w:rsidRPr="00CF7552">
              <w:rPr>
                <w:i/>
                <w:iCs/>
                <w:sz w:val="22"/>
              </w:rPr>
              <w:t>1981</w:t>
            </w:r>
          </w:p>
          <w:p w14:paraId="74F45C3B" w14:textId="77777777" w:rsidR="00D65177" w:rsidRPr="00CF7552" w:rsidRDefault="00D65177" w:rsidP="008310E9">
            <w:pPr>
              <w:shd w:val="clear" w:color="auto" w:fill="FFFFFF"/>
              <w:jc w:val="both"/>
              <w:rPr>
                <w:sz w:val="22"/>
              </w:rPr>
            </w:pPr>
            <w:r w:rsidRPr="00CF7552">
              <w:rPr>
                <w:i/>
                <w:iCs/>
                <w:sz w:val="22"/>
              </w:rPr>
              <w:t>Securities Industry Act 1979-1980</w:t>
            </w:r>
          </w:p>
          <w:p w14:paraId="5D833699" w14:textId="77777777" w:rsidR="00D65177" w:rsidRPr="00CF7552" w:rsidRDefault="00D65177" w:rsidP="008310E9">
            <w:pPr>
              <w:shd w:val="clear" w:color="auto" w:fill="FFFFFF"/>
              <w:jc w:val="both"/>
              <w:rPr>
                <w:sz w:val="22"/>
              </w:rPr>
            </w:pPr>
            <w:r w:rsidRPr="00CF7552">
              <w:rPr>
                <w:i/>
                <w:iCs/>
                <w:sz w:val="22"/>
              </w:rPr>
              <w:t>Securities</w:t>
            </w:r>
            <w:r w:rsidR="00F32A4C" w:rsidRPr="00CF7552">
              <w:rPr>
                <w:i/>
                <w:iCs/>
                <w:sz w:val="22"/>
              </w:rPr>
              <w:t xml:space="preserve"> </w:t>
            </w:r>
            <w:r w:rsidRPr="00CF7552">
              <w:rPr>
                <w:i/>
                <w:iCs/>
                <w:sz w:val="22"/>
              </w:rPr>
              <w:t>Industry</w:t>
            </w:r>
            <w:r w:rsidR="00F32A4C" w:rsidRPr="00CF7552">
              <w:rPr>
                <w:i/>
                <w:iCs/>
                <w:sz w:val="22"/>
              </w:rPr>
              <w:t xml:space="preserve"> </w:t>
            </w:r>
            <w:r w:rsidRPr="00CF7552">
              <w:rPr>
                <w:i/>
                <w:iCs/>
                <w:sz w:val="22"/>
              </w:rPr>
              <w:t>(Application</w:t>
            </w:r>
            <w:r w:rsidR="00F32A4C" w:rsidRPr="00CF7552">
              <w:rPr>
                <w:i/>
                <w:iCs/>
                <w:sz w:val="22"/>
              </w:rPr>
              <w:t xml:space="preserve"> </w:t>
            </w:r>
            <w:r w:rsidRPr="00CF7552">
              <w:rPr>
                <w:i/>
                <w:iCs/>
                <w:sz w:val="22"/>
              </w:rPr>
              <w:t>of Laws) Act 1981</w:t>
            </w:r>
          </w:p>
        </w:tc>
      </w:tr>
    </w:tbl>
    <w:p w14:paraId="5C97E5C0" w14:textId="77777777" w:rsidR="00D65177" w:rsidRPr="00CF7552" w:rsidRDefault="00D65177" w:rsidP="002E0D43">
      <w:pPr>
        <w:spacing w:before="120" w:after="60"/>
        <w:jc w:val="both"/>
        <w:rPr>
          <w:sz w:val="22"/>
        </w:rPr>
        <w:sectPr w:rsidR="00D65177" w:rsidRPr="00CF7552" w:rsidSect="00026025">
          <w:pgSz w:w="12240" w:h="15840" w:code="1"/>
          <w:pgMar w:top="1440" w:right="1440" w:bottom="1440" w:left="1440" w:header="720" w:footer="720" w:gutter="0"/>
          <w:cols w:space="60"/>
          <w:noEndnote/>
        </w:sectPr>
      </w:pPr>
    </w:p>
    <w:tbl>
      <w:tblPr>
        <w:tblW w:w="5000" w:type="pct"/>
        <w:jc w:val="center"/>
        <w:tblLayout w:type="fixed"/>
        <w:tblCellMar>
          <w:left w:w="40" w:type="dxa"/>
          <w:right w:w="40" w:type="dxa"/>
        </w:tblCellMar>
        <w:tblLook w:val="0000" w:firstRow="0" w:lastRow="0" w:firstColumn="0" w:lastColumn="0" w:noHBand="0" w:noVBand="0"/>
      </w:tblPr>
      <w:tblGrid>
        <w:gridCol w:w="4727"/>
        <w:gridCol w:w="4713"/>
      </w:tblGrid>
      <w:tr w:rsidR="00D65177" w:rsidRPr="00CF7552" w14:paraId="3BDC0B88" w14:textId="77777777" w:rsidTr="0031106A">
        <w:trPr>
          <w:trHeight w:val="20"/>
          <w:jc w:val="center"/>
        </w:trPr>
        <w:tc>
          <w:tcPr>
            <w:tcW w:w="3576" w:type="dxa"/>
            <w:tcBorders>
              <w:top w:val="single" w:sz="6" w:space="0" w:color="auto"/>
              <w:left w:val="single" w:sz="6" w:space="0" w:color="auto"/>
              <w:bottom w:val="single" w:sz="6" w:space="0" w:color="auto"/>
              <w:right w:val="single" w:sz="6" w:space="0" w:color="auto"/>
            </w:tcBorders>
            <w:shd w:val="clear" w:color="auto" w:fill="FFFFFF"/>
          </w:tcPr>
          <w:p w14:paraId="4A55CC65" w14:textId="77777777" w:rsidR="00D65177" w:rsidRPr="00CF7552" w:rsidRDefault="00D65177" w:rsidP="00D27FEC">
            <w:pPr>
              <w:shd w:val="clear" w:color="auto" w:fill="FFFFFF"/>
              <w:spacing w:before="120"/>
              <w:ind w:left="158"/>
              <w:jc w:val="both"/>
              <w:rPr>
                <w:sz w:val="22"/>
              </w:rPr>
            </w:pPr>
            <w:r w:rsidRPr="00CF7552">
              <w:rPr>
                <w:sz w:val="22"/>
              </w:rPr>
              <w:lastRenderedPageBreak/>
              <w:t>Acts of Tasmania</w:t>
            </w:r>
          </w:p>
        </w:tc>
        <w:tc>
          <w:tcPr>
            <w:tcW w:w="3566" w:type="dxa"/>
            <w:tcBorders>
              <w:top w:val="single" w:sz="6" w:space="0" w:color="auto"/>
              <w:left w:val="single" w:sz="6" w:space="0" w:color="auto"/>
              <w:bottom w:val="single" w:sz="6" w:space="0" w:color="auto"/>
              <w:right w:val="single" w:sz="6" w:space="0" w:color="auto"/>
            </w:tcBorders>
            <w:shd w:val="clear" w:color="auto" w:fill="FFFFFF"/>
          </w:tcPr>
          <w:p w14:paraId="588F09C5" w14:textId="77777777" w:rsidR="00D65177" w:rsidRPr="00CF7552" w:rsidRDefault="00D65177" w:rsidP="0031106A">
            <w:pPr>
              <w:shd w:val="clear" w:color="auto" w:fill="FFFFFF"/>
              <w:jc w:val="both"/>
              <w:rPr>
                <w:sz w:val="22"/>
              </w:rPr>
            </w:pPr>
            <w:r w:rsidRPr="00CF7552">
              <w:rPr>
                <w:i/>
                <w:iCs/>
                <w:sz w:val="22"/>
              </w:rPr>
              <w:t>Companies Act 1962</w:t>
            </w:r>
          </w:p>
          <w:p w14:paraId="0276A48F" w14:textId="77777777" w:rsidR="00D65177" w:rsidRPr="00CF7552" w:rsidRDefault="00D65177" w:rsidP="0031106A">
            <w:pPr>
              <w:shd w:val="clear" w:color="auto" w:fill="FFFFFF"/>
              <w:jc w:val="both"/>
              <w:rPr>
                <w:sz w:val="22"/>
              </w:rPr>
            </w:pPr>
            <w:r w:rsidRPr="00CF7552">
              <w:rPr>
                <w:i/>
                <w:iCs/>
                <w:sz w:val="22"/>
              </w:rPr>
              <w:t>Companies (Application of Laws) Act 1982</w:t>
            </w:r>
          </w:p>
          <w:p w14:paraId="1C93BB32" w14:textId="77777777" w:rsidR="00D65177" w:rsidRPr="00CF7552" w:rsidRDefault="00D65177" w:rsidP="0031106A">
            <w:pPr>
              <w:shd w:val="clear" w:color="auto" w:fill="FFFFFF"/>
              <w:jc w:val="both"/>
              <w:rPr>
                <w:sz w:val="22"/>
              </w:rPr>
            </w:pPr>
            <w:r w:rsidRPr="00CF7552">
              <w:rPr>
                <w:i/>
                <w:iCs/>
                <w:sz w:val="22"/>
              </w:rPr>
              <w:t>Companies</w:t>
            </w:r>
            <w:r w:rsidR="00F32A4C" w:rsidRPr="00CF7552">
              <w:rPr>
                <w:i/>
                <w:iCs/>
                <w:sz w:val="22"/>
              </w:rPr>
              <w:t xml:space="preserve"> </w:t>
            </w:r>
            <w:r w:rsidRPr="00CF7552">
              <w:rPr>
                <w:i/>
                <w:iCs/>
                <w:sz w:val="22"/>
              </w:rPr>
              <w:t>(Acquisition</w:t>
            </w:r>
            <w:r w:rsidR="00F32A4C" w:rsidRPr="00CF7552">
              <w:rPr>
                <w:i/>
                <w:iCs/>
                <w:sz w:val="22"/>
              </w:rPr>
              <w:t xml:space="preserve"> </w:t>
            </w:r>
            <w:r w:rsidRPr="00CF7552">
              <w:rPr>
                <w:i/>
                <w:iCs/>
                <w:sz w:val="22"/>
              </w:rPr>
              <w:t>of Shares) (Application of Laws) Act 1981</w:t>
            </w:r>
          </w:p>
          <w:p w14:paraId="6A813E50" w14:textId="77777777" w:rsidR="00D65177" w:rsidRPr="00CF7552" w:rsidRDefault="00D65177" w:rsidP="0031106A">
            <w:pPr>
              <w:shd w:val="clear" w:color="auto" w:fill="FFFFFF"/>
              <w:jc w:val="both"/>
              <w:rPr>
                <w:sz w:val="22"/>
              </w:rPr>
            </w:pPr>
            <w:r w:rsidRPr="00CF7552">
              <w:rPr>
                <w:i/>
                <w:iCs/>
                <w:sz w:val="22"/>
              </w:rPr>
              <w:t>Futures Industry (Application of Laws) Act 1987</w:t>
            </w:r>
          </w:p>
          <w:p w14:paraId="7B406909" w14:textId="77777777" w:rsidR="00D65177" w:rsidRPr="00CF7552" w:rsidRDefault="00D65177" w:rsidP="0031106A">
            <w:pPr>
              <w:shd w:val="clear" w:color="auto" w:fill="FFFFFF"/>
              <w:jc w:val="both"/>
              <w:rPr>
                <w:sz w:val="22"/>
              </w:rPr>
            </w:pPr>
            <w:r w:rsidRPr="00CF7552">
              <w:rPr>
                <w:i/>
                <w:iCs/>
                <w:sz w:val="22"/>
              </w:rPr>
              <w:t>National Companies and Securities Commission</w:t>
            </w:r>
            <w:r w:rsidR="00F32A4C" w:rsidRPr="00CF7552">
              <w:rPr>
                <w:i/>
                <w:iCs/>
                <w:sz w:val="22"/>
              </w:rPr>
              <w:t xml:space="preserve"> </w:t>
            </w:r>
            <w:r w:rsidRPr="00CF7552">
              <w:rPr>
                <w:i/>
                <w:iCs/>
                <w:sz w:val="22"/>
              </w:rPr>
              <w:t>(State</w:t>
            </w:r>
            <w:r w:rsidR="00F32A4C" w:rsidRPr="00CF7552">
              <w:rPr>
                <w:i/>
                <w:iCs/>
                <w:sz w:val="22"/>
              </w:rPr>
              <w:t xml:space="preserve"> </w:t>
            </w:r>
            <w:r w:rsidRPr="00CF7552">
              <w:rPr>
                <w:i/>
                <w:iCs/>
                <w:sz w:val="22"/>
              </w:rPr>
              <w:t>Provisions)</w:t>
            </w:r>
            <w:r w:rsidR="00F32A4C" w:rsidRPr="00CF7552">
              <w:rPr>
                <w:i/>
                <w:iCs/>
                <w:sz w:val="22"/>
              </w:rPr>
              <w:t xml:space="preserve"> </w:t>
            </w:r>
            <w:r w:rsidRPr="00CF7552">
              <w:rPr>
                <w:i/>
                <w:iCs/>
                <w:sz w:val="22"/>
              </w:rPr>
              <w:t>Act 1981</w:t>
            </w:r>
          </w:p>
          <w:p w14:paraId="710A86A3" w14:textId="77777777" w:rsidR="00D65177" w:rsidRPr="00CF7552" w:rsidRDefault="00D65177" w:rsidP="0031106A">
            <w:pPr>
              <w:shd w:val="clear" w:color="auto" w:fill="FFFFFF"/>
              <w:jc w:val="both"/>
              <w:rPr>
                <w:sz w:val="22"/>
              </w:rPr>
            </w:pPr>
            <w:r w:rsidRPr="00CF7552">
              <w:rPr>
                <w:i/>
                <w:iCs/>
                <w:sz w:val="22"/>
              </w:rPr>
              <w:t>Securities</w:t>
            </w:r>
            <w:r w:rsidR="00F32A4C" w:rsidRPr="00CF7552">
              <w:rPr>
                <w:i/>
                <w:iCs/>
                <w:sz w:val="22"/>
              </w:rPr>
              <w:t xml:space="preserve"> </w:t>
            </w:r>
            <w:r w:rsidRPr="00CF7552">
              <w:rPr>
                <w:i/>
                <w:iCs/>
                <w:sz w:val="22"/>
              </w:rPr>
              <w:t>Industry</w:t>
            </w:r>
            <w:r w:rsidR="00F32A4C" w:rsidRPr="00CF7552">
              <w:rPr>
                <w:i/>
                <w:iCs/>
                <w:sz w:val="22"/>
              </w:rPr>
              <w:t xml:space="preserve"> </w:t>
            </w:r>
            <w:r w:rsidRPr="00CF7552">
              <w:rPr>
                <w:i/>
                <w:iCs/>
                <w:sz w:val="22"/>
              </w:rPr>
              <w:t>(Application</w:t>
            </w:r>
            <w:r w:rsidR="00F32A4C" w:rsidRPr="00CF7552">
              <w:rPr>
                <w:i/>
                <w:iCs/>
                <w:sz w:val="22"/>
              </w:rPr>
              <w:t xml:space="preserve"> </w:t>
            </w:r>
            <w:r w:rsidRPr="00CF7552">
              <w:rPr>
                <w:i/>
                <w:iCs/>
                <w:sz w:val="22"/>
              </w:rPr>
              <w:t>of Laws) Act 1981</w:t>
            </w:r>
          </w:p>
        </w:tc>
      </w:tr>
      <w:tr w:rsidR="00D65177" w:rsidRPr="00CF7552" w14:paraId="100FD0F0" w14:textId="77777777" w:rsidTr="0031106A">
        <w:trPr>
          <w:trHeight w:val="20"/>
          <w:jc w:val="center"/>
        </w:trPr>
        <w:tc>
          <w:tcPr>
            <w:tcW w:w="3576" w:type="dxa"/>
            <w:tcBorders>
              <w:top w:val="single" w:sz="6" w:space="0" w:color="auto"/>
              <w:left w:val="single" w:sz="6" w:space="0" w:color="auto"/>
              <w:bottom w:val="single" w:sz="6" w:space="0" w:color="auto"/>
              <w:right w:val="single" w:sz="6" w:space="0" w:color="auto"/>
            </w:tcBorders>
            <w:shd w:val="clear" w:color="auto" w:fill="FFFFFF"/>
          </w:tcPr>
          <w:p w14:paraId="03B3450A" w14:textId="77777777" w:rsidR="00D65177" w:rsidRPr="00CF7552" w:rsidRDefault="00D65177" w:rsidP="00D27FEC">
            <w:pPr>
              <w:shd w:val="clear" w:color="auto" w:fill="FFFFFF"/>
              <w:spacing w:before="120"/>
              <w:ind w:left="158"/>
              <w:jc w:val="both"/>
              <w:rPr>
                <w:sz w:val="22"/>
              </w:rPr>
            </w:pPr>
            <w:r w:rsidRPr="00CF7552">
              <w:rPr>
                <w:sz w:val="22"/>
              </w:rPr>
              <w:t>Acts of Victoria</w:t>
            </w:r>
          </w:p>
        </w:tc>
        <w:tc>
          <w:tcPr>
            <w:tcW w:w="3566" w:type="dxa"/>
            <w:tcBorders>
              <w:top w:val="single" w:sz="6" w:space="0" w:color="auto"/>
              <w:left w:val="single" w:sz="6" w:space="0" w:color="auto"/>
              <w:bottom w:val="single" w:sz="6" w:space="0" w:color="auto"/>
              <w:right w:val="single" w:sz="6" w:space="0" w:color="auto"/>
            </w:tcBorders>
            <w:shd w:val="clear" w:color="auto" w:fill="FFFFFF"/>
          </w:tcPr>
          <w:p w14:paraId="0F6C41F0" w14:textId="77777777" w:rsidR="00D65177" w:rsidRPr="00CF7552" w:rsidRDefault="00D65177" w:rsidP="0031106A">
            <w:pPr>
              <w:shd w:val="clear" w:color="auto" w:fill="FFFFFF"/>
              <w:ind w:left="5"/>
              <w:jc w:val="both"/>
              <w:rPr>
                <w:sz w:val="22"/>
              </w:rPr>
            </w:pPr>
            <w:r w:rsidRPr="00CF7552">
              <w:rPr>
                <w:i/>
                <w:iCs/>
                <w:sz w:val="22"/>
              </w:rPr>
              <w:t>Companies Act 1961</w:t>
            </w:r>
          </w:p>
          <w:p w14:paraId="472A5B98" w14:textId="77777777" w:rsidR="00D65177" w:rsidRPr="00CF7552" w:rsidRDefault="00D65177" w:rsidP="0031106A">
            <w:pPr>
              <w:shd w:val="clear" w:color="auto" w:fill="FFFFFF"/>
              <w:ind w:left="5"/>
              <w:jc w:val="both"/>
              <w:rPr>
                <w:sz w:val="22"/>
              </w:rPr>
            </w:pPr>
            <w:r w:rsidRPr="00CF7552">
              <w:rPr>
                <w:i/>
                <w:iCs/>
                <w:sz w:val="22"/>
              </w:rPr>
              <w:t>Companies (Application of Laws) Act 1981</w:t>
            </w:r>
          </w:p>
          <w:p w14:paraId="3F08B408" w14:textId="77777777" w:rsidR="00D65177" w:rsidRPr="00CF7552" w:rsidRDefault="00D65177" w:rsidP="0031106A">
            <w:pPr>
              <w:shd w:val="clear" w:color="auto" w:fill="FFFFFF"/>
              <w:ind w:left="5"/>
              <w:jc w:val="both"/>
              <w:rPr>
                <w:sz w:val="22"/>
              </w:rPr>
            </w:pPr>
            <w:r w:rsidRPr="00CF7552">
              <w:rPr>
                <w:i/>
                <w:iCs/>
                <w:sz w:val="22"/>
              </w:rPr>
              <w:t>Companies</w:t>
            </w:r>
            <w:r w:rsidR="00F32A4C" w:rsidRPr="00CF7552">
              <w:rPr>
                <w:i/>
                <w:iCs/>
                <w:sz w:val="22"/>
              </w:rPr>
              <w:t xml:space="preserve"> </w:t>
            </w:r>
            <w:r w:rsidRPr="00CF7552">
              <w:rPr>
                <w:i/>
                <w:iCs/>
                <w:sz w:val="22"/>
              </w:rPr>
              <w:t>(Acquisition</w:t>
            </w:r>
            <w:r w:rsidR="00F32A4C" w:rsidRPr="00CF7552">
              <w:rPr>
                <w:i/>
                <w:iCs/>
                <w:sz w:val="22"/>
              </w:rPr>
              <w:t xml:space="preserve"> </w:t>
            </w:r>
            <w:r w:rsidRPr="00CF7552">
              <w:rPr>
                <w:i/>
                <w:iCs/>
                <w:sz w:val="22"/>
              </w:rPr>
              <w:t>of Shares) (Application of Laws) Act 1981</w:t>
            </w:r>
          </w:p>
          <w:p w14:paraId="4BEF5A44" w14:textId="77777777" w:rsidR="00D65177" w:rsidRPr="00CF7552" w:rsidRDefault="00D65177" w:rsidP="0031106A">
            <w:pPr>
              <w:shd w:val="clear" w:color="auto" w:fill="FFFFFF"/>
              <w:ind w:left="5"/>
              <w:jc w:val="both"/>
              <w:rPr>
                <w:sz w:val="22"/>
              </w:rPr>
            </w:pPr>
            <w:r w:rsidRPr="00CF7552">
              <w:rPr>
                <w:i/>
                <w:iCs/>
                <w:sz w:val="22"/>
              </w:rPr>
              <w:t>Futures Industry (Application of Laws) Act 1986</w:t>
            </w:r>
          </w:p>
          <w:p w14:paraId="3866C7DB" w14:textId="77777777" w:rsidR="00D65177" w:rsidRPr="00CF7552" w:rsidRDefault="00D65177" w:rsidP="0031106A">
            <w:pPr>
              <w:shd w:val="clear" w:color="auto" w:fill="FFFFFF"/>
              <w:ind w:left="5"/>
              <w:jc w:val="both"/>
              <w:rPr>
                <w:sz w:val="22"/>
              </w:rPr>
            </w:pPr>
            <w:r w:rsidRPr="00CF7552">
              <w:rPr>
                <w:i/>
                <w:iCs/>
                <w:sz w:val="22"/>
              </w:rPr>
              <w:t>National Companies and Securities Commission</w:t>
            </w:r>
            <w:r w:rsidR="00F32A4C" w:rsidRPr="00CF7552">
              <w:rPr>
                <w:i/>
                <w:iCs/>
                <w:sz w:val="22"/>
              </w:rPr>
              <w:t xml:space="preserve"> </w:t>
            </w:r>
            <w:r w:rsidRPr="00CF7552">
              <w:rPr>
                <w:i/>
                <w:iCs/>
                <w:sz w:val="22"/>
              </w:rPr>
              <w:t>(State</w:t>
            </w:r>
            <w:r w:rsidR="00F32A4C" w:rsidRPr="00CF7552">
              <w:rPr>
                <w:i/>
                <w:iCs/>
                <w:sz w:val="22"/>
              </w:rPr>
              <w:t xml:space="preserve"> </w:t>
            </w:r>
            <w:r w:rsidRPr="00CF7552">
              <w:rPr>
                <w:i/>
                <w:iCs/>
                <w:sz w:val="22"/>
              </w:rPr>
              <w:t>Provisions)</w:t>
            </w:r>
            <w:r w:rsidR="00F32A4C" w:rsidRPr="00CF7552">
              <w:rPr>
                <w:i/>
                <w:iCs/>
                <w:sz w:val="22"/>
              </w:rPr>
              <w:t xml:space="preserve"> </w:t>
            </w:r>
            <w:r w:rsidRPr="00CF7552">
              <w:rPr>
                <w:i/>
                <w:iCs/>
                <w:sz w:val="22"/>
              </w:rPr>
              <w:t>Act 1981</w:t>
            </w:r>
          </w:p>
          <w:p w14:paraId="5A0DFEA3" w14:textId="77777777" w:rsidR="00D65177" w:rsidRPr="00CF7552" w:rsidRDefault="00D65177" w:rsidP="0031106A">
            <w:pPr>
              <w:shd w:val="clear" w:color="auto" w:fill="FFFFFF"/>
              <w:ind w:left="5"/>
              <w:jc w:val="both"/>
              <w:rPr>
                <w:sz w:val="22"/>
              </w:rPr>
            </w:pPr>
            <w:r w:rsidRPr="00CF7552">
              <w:rPr>
                <w:i/>
                <w:iCs/>
                <w:sz w:val="22"/>
              </w:rPr>
              <w:t>Securities Industry Act 1975</w:t>
            </w:r>
          </w:p>
          <w:p w14:paraId="65EEAA80" w14:textId="77777777" w:rsidR="00D65177" w:rsidRPr="00CF7552" w:rsidRDefault="00D65177" w:rsidP="0031106A">
            <w:pPr>
              <w:shd w:val="clear" w:color="auto" w:fill="FFFFFF"/>
              <w:ind w:left="5"/>
              <w:jc w:val="both"/>
              <w:rPr>
                <w:sz w:val="22"/>
              </w:rPr>
            </w:pPr>
            <w:r w:rsidRPr="00CF7552">
              <w:rPr>
                <w:i/>
                <w:iCs/>
                <w:sz w:val="22"/>
              </w:rPr>
              <w:t>Securities</w:t>
            </w:r>
            <w:r w:rsidR="00F32A4C" w:rsidRPr="00CF7552">
              <w:rPr>
                <w:i/>
                <w:iCs/>
                <w:sz w:val="22"/>
              </w:rPr>
              <w:t xml:space="preserve"> </w:t>
            </w:r>
            <w:r w:rsidRPr="00CF7552">
              <w:rPr>
                <w:i/>
                <w:iCs/>
                <w:sz w:val="22"/>
              </w:rPr>
              <w:t>Industry</w:t>
            </w:r>
            <w:r w:rsidR="00F32A4C" w:rsidRPr="00CF7552">
              <w:rPr>
                <w:i/>
                <w:iCs/>
                <w:sz w:val="22"/>
              </w:rPr>
              <w:t xml:space="preserve"> </w:t>
            </w:r>
            <w:r w:rsidRPr="00CF7552">
              <w:rPr>
                <w:i/>
                <w:iCs/>
                <w:sz w:val="22"/>
              </w:rPr>
              <w:t>(Application</w:t>
            </w:r>
            <w:r w:rsidR="00F32A4C" w:rsidRPr="00CF7552">
              <w:rPr>
                <w:i/>
                <w:iCs/>
                <w:sz w:val="22"/>
              </w:rPr>
              <w:t xml:space="preserve"> </w:t>
            </w:r>
            <w:r w:rsidRPr="00CF7552">
              <w:rPr>
                <w:i/>
                <w:iCs/>
                <w:sz w:val="22"/>
              </w:rPr>
              <w:t>of Laws) Act 1981</w:t>
            </w:r>
          </w:p>
        </w:tc>
      </w:tr>
      <w:tr w:rsidR="00D65177" w:rsidRPr="00CF7552" w14:paraId="0B450DE9" w14:textId="77777777" w:rsidTr="0031106A">
        <w:trPr>
          <w:trHeight w:val="20"/>
          <w:jc w:val="center"/>
        </w:trPr>
        <w:tc>
          <w:tcPr>
            <w:tcW w:w="3576" w:type="dxa"/>
            <w:tcBorders>
              <w:top w:val="single" w:sz="6" w:space="0" w:color="auto"/>
              <w:left w:val="single" w:sz="6" w:space="0" w:color="auto"/>
              <w:bottom w:val="single" w:sz="6" w:space="0" w:color="auto"/>
              <w:right w:val="single" w:sz="6" w:space="0" w:color="auto"/>
            </w:tcBorders>
            <w:shd w:val="clear" w:color="auto" w:fill="FFFFFF"/>
          </w:tcPr>
          <w:p w14:paraId="49CF31E5" w14:textId="77777777" w:rsidR="00D65177" w:rsidRPr="00CF7552" w:rsidRDefault="00D65177" w:rsidP="00D27FEC">
            <w:pPr>
              <w:shd w:val="clear" w:color="auto" w:fill="FFFFFF"/>
              <w:spacing w:before="120"/>
              <w:ind w:left="158"/>
              <w:jc w:val="both"/>
              <w:rPr>
                <w:sz w:val="22"/>
              </w:rPr>
            </w:pPr>
            <w:r w:rsidRPr="00CF7552">
              <w:rPr>
                <w:sz w:val="22"/>
              </w:rPr>
              <w:t>Acts of Western Australia</w:t>
            </w:r>
          </w:p>
        </w:tc>
        <w:tc>
          <w:tcPr>
            <w:tcW w:w="3566" w:type="dxa"/>
            <w:tcBorders>
              <w:top w:val="single" w:sz="6" w:space="0" w:color="auto"/>
              <w:left w:val="single" w:sz="6" w:space="0" w:color="auto"/>
              <w:bottom w:val="single" w:sz="6" w:space="0" w:color="auto"/>
              <w:right w:val="single" w:sz="6" w:space="0" w:color="auto"/>
            </w:tcBorders>
            <w:shd w:val="clear" w:color="auto" w:fill="FFFFFF"/>
          </w:tcPr>
          <w:p w14:paraId="2CBA0C90" w14:textId="77777777" w:rsidR="00D65177" w:rsidRPr="00CF7552" w:rsidRDefault="00D65177" w:rsidP="0031106A">
            <w:pPr>
              <w:shd w:val="clear" w:color="auto" w:fill="FFFFFF"/>
              <w:jc w:val="both"/>
              <w:rPr>
                <w:sz w:val="22"/>
              </w:rPr>
            </w:pPr>
            <w:r w:rsidRPr="00CF7552">
              <w:rPr>
                <w:i/>
                <w:iCs/>
                <w:sz w:val="22"/>
              </w:rPr>
              <w:t>Companies Act 1961</w:t>
            </w:r>
          </w:p>
          <w:p w14:paraId="7880B924" w14:textId="77777777" w:rsidR="00D65177" w:rsidRPr="00CF7552" w:rsidRDefault="00D65177" w:rsidP="0031106A">
            <w:pPr>
              <w:shd w:val="clear" w:color="auto" w:fill="FFFFFF"/>
              <w:jc w:val="both"/>
              <w:rPr>
                <w:sz w:val="22"/>
              </w:rPr>
            </w:pPr>
            <w:r w:rsidRPr="00CF7552">
              <w:rPr>
                <w:i/>
                <w:iCs/>
                <w:sz w:val="22"/>
              </w:rPr>
              <w:t>Companies (Application of Laws) Act 1981</w:t>
            </w:r>
          </w:p>
          <w:p w14:paraId="7D4B8932" w14:textId="77777777" w:rsidR="00D65177" w:rsidRPr="00CF7552" w:rsidRDefault="00D65177" w:rsidP="0031106A">
            <w:pPr>
              <w:shd w:val="clear" w:color="auto" w:fill="FFFFFF"/>
              <w:jc w:val="both"/>
              <w:rPr>
                <w:sz w:val="22"/>
              </w:rPr>
            </w:pPr>
            <w:r w:rsidRPr="00CF7552">
              <w:rPr>
                <w:i/>
                <w:iCs/>
                <w:sz w:val="22"/>
              </w:rPr>
              <w:t>Companies</w:t>
            </w:r>
            <w:r w:rsidR="00F32A4C" w:rsidRPr="00CF7552">
              <w:rPr>
                <w:i/>
                <w:iCs/>
                <w:sz w:val="22"/>
              </w:rPr>
              <w:t xml:space="preserve"> </w:t>
            </w:r>
            <w:r w:rsidRPr="00CF7552">
              <w:rPr>
                <w:i/>
                <w:iCs/>
                <w:sz w:val="22"/>
              </w:rPr>
              <w:t>(Acquisition</w:t>
            </w:r>
            <w:r w:rsidR="00F32A4C" w:rsidRPr="00CF7552">
              <w:rPr>
                <w:i/>
                <w:iCs/>
                <w:sz w:val="22"/>
              </w:rPr>
              <w:t xml:space="preserve"> </w:t>
            </w:r>
            <w:r w:rsidRPr="00CF7552">
              <w:rPr>
                <w:i/>
                <w:iCs/>
                <w:sz w:val="22"/>
              </w:rPr>
              <w:t>of Shares)</w:t>
            </w:r>
          </w:p>
          <w:p w14:paraId="55DB2B63" w14:textId="77777777" w:rsidR="00D65177" w:rsidRPr="00CF7552" w:rsidRDefault="00D65177" w:rsidP="0031106A">
            <w:pPr>
              <w:shd w:val="clear" w:color="auto" w:fill="FFFFFF"/>
              <w:jc w:val="both"/>
              <w:rPr>
                <w:sz w:val="22"/>
              </w:rPr>
            </w:pPr>
            <w:r w:rsidRPr="00CF7552">
              <w:rPr>
                <w:i/>
                <w:iCs/>
                <w:sz w:val="22"/>
              </w:rPr>
              <w:t>(Application of Laws) Act 1981</w:t>
            </w:r>
          </w:p>
          <w:p w14:paraId="541C6847" w14:textId="77777777" w:rsidR="00D65177" w:rsidRPr="00CF7552" w:rsidRDefault="00D65177" w:rsidP="0031106A">
            <w:pPr>
              <w:shd w:val="clear" w:color="auto" w:fill="FFFFFF"/>
              <w:jc w:val="both"/>
              <w:rPr>
                <w:sz w:val="22"/>
              </w:rPr>
            </w:pPr>
            <w:r w:rsidRPr="00CF7552">
              <w:rPr>
                <w:i/>
                <w:iCs/>
                <w:sz w:val="22"/>
              </w:rPr>
              <w:t>Company Take-overs Act 1979</w:t>
            </w:r>
          </w:p>
          <w:p w14:paraId="60D95A89" w14:textId="77777777" w:rsidR="00D65177" w:rsidRPr="00CF7552" w:rsidRDefault="00D65177" w:rsidP="0031106A">
            <w:pPr>
              <w:shd w:val="clear" w:color="auto" w:fill="FFFFFF"/>
              <w:jc w:val="both"/>
              <w:rPr>
                <w:sz w:val="22"/>
              </w:rPr>
            </w:pPr>
            <w:r w:rsidRPr="00CF7552">
              <w:rPr>
                <w:i/>
                <w:iCs/>
                <w:sz w:val="22"/>
              </w:rPr>
              <w:t>Futures Industry (Application of Laws) Act 1986</w:t>
            </w:r>
          </w:p>
          <w:p w14:paraId="0D732572" w14:textId="77777777" w:rsidR="00D65177" w:rsidRPr="00CF7552" w:rsidRDefault="00D65177" w:rsidP="0031106A">
            <w:pPr>
              <w:shd w:val="clear" w:color="auto" w:fill="FFFFFF"/>
              <w:jc w:val="both"/>
              <w:rPr>
                <w:sz w:val="22"/>
              </w:rPr>
            </w:pPr>
            <w:r w:rsidRPr="00CF7552">
              <w:rPr>
                <w:i/>
                <w:iCs/>
                <w:sz w:val="22"/>
              </w:rPr>
              <w:t>Securities Industry Act 1975</w:t>
            </w:r>
          </w:p>
          <w:p w14:paraId="15703A91" w14:textId="77777777" w:rsidR="00D65177" w:rsidRPr="00CF7552" w:rsidRDefault="00D65177" w:rsidP="0031106A">
            <w:pPr>
              <w:shd w:val="clear" w:color="auto" w:fill="FFFFFF"/>
              <w:jc w:val="both"/>
              <w:rPr>
                <w:sz w:val="22"/>
              </w:rPr>
            </w:pPr>
            <w:r w:rsidRPr="00CF7552">
              <w:rPr>
                <w:i/>
                <w:iCs/>
                <w:sz w:val="22"/>
              </w:rPr>
              <w:t>Securities</w:t>
            </w:r>
            <w:r w:rsidR="00F32A4C" w:rsidRPr="00CF7552">
              <w:rPr>
                <w:i/>
                <w:iCs/>
                <w:sz w:val="22"/>
              </w:rPr>
              <w:t xml:space="preserve"> </w:t>
            </w:r>
            <w:r w:rsidRPr="00CF7552">
              <w:rPr>
                <w:i/>
                <w:iCs/>
                <w:sz w:val="22"/>
              </w:rPr>
              <w:t>Industry</w:t>
            </w:r>
            <w:r w:rsidR="00F32A4C" w:rsidRPr="00CF7552">
              <w:rPr>
                <w:i/>
                <w:iCs/>
                <w:sz w:val="22"/>
              </w:rPr>
              <w:t xml:space="preserve"> </w:t>
            </w:r>
            <w:r w:rsidRPr="00CF7552">
              <w:rPr>
                <w:i/>
                <w:iCs/>
                <w:sz w:val="22"/>
              </w:rPr>
              <w:t>(Application</w:t>
            </w:r>
            <w:r w:rsidR="00F32A4C" w:rsidRPr="00CF7552">
              <w:rPr>
                <w:i/>
                <w:iCs/>
                <w:sz w:val="22"/>
              </w:rPr>
              <w:t xml:space="preserve"> </w:t>
            </w:r>
            <w:r w:rsidRPr="00CF7552">
              <w:rPr>
                <w:i/>
                <w:iCs/>
                <w:sz w:val="22"/>
              </w:rPr>
              <w:t>of Laws) Act 1981</w:t>
            </w:r>
          </w:p>
          <w:p w14:paraId="0D839057" w14:textId="77777777" w:rsidR="00D65177" w:rsidRPr="00CF7552" w:rsidRDefault="00D65177" w:rsidP="0031106A">
            <w:pPr>
              <w:shd w:val="clear" w:color="auto" w:fill="FFFFFF"/>
              <w:jc w:val="both"/>
              <w:rPr>
                <w:sz w:val="22"/>
              </w:rPr>
            </w:pPr>
            <w:r w:rsidRPr="00CF7552">
              <w:rPr>
                <w:i/>
                <w:iCs/>
                <w:sz w:val="22"/>
              </w:rPr>
              <w:t>Securities</w:t>
            </w:r>
            <w:r w:rsidR="00F32A4C" w:rsidRPr="00CF7552">
              <w:rPr>
                <w:i/>
                <w:iCs/>
                <w:sz w:val="22"/>
              </w:rPr>
              <w:t xml:space="preserve"> </w:t>
            </w:r>
            <w:r w:rsidRPr="00CF7552">
              <w:rPr>
                <w:i/>
                <w:iCs/>
                <w:sz w:val="22"/>
              </w:rPr>
              <w:t>Industry</w:t>
            </w:r>
            <w:r w:rsidR="00F32A4C" w:rsidRPr="00CF7552">
              <w:rPr>
                <w:i/>
                <w:iCs/>
                <w:sz w:val="22"/>
              </w:rPr>
              <w:t xml:space="preserve"> </w:t>
            </w:r>
            <w:r w:rsidRPr="00CF7552">
              <w:rPr>
                <w:i/>
                <w:iCs/>
                <w:sz w:val="22"/>
              </w:rPr>
              <w:t>(Release</w:t>
            </w:r>
            <w:r w:rsidR="00F32A4C" w:rsidRPr="00CF7552">
              <w:rPr>
                <w:i/>
                <w:iCs/>
                <w:sz w:val="22"/>
              </w:rPr>
              <w:t xml:space="preserve"> </w:t>
            </w:r>
            <w:r w:rsidRPr="00CF7552">
              <w:rPr>
                <w:i/>
                <w:iCs/>
                <w:sz w:val="22"/>
              </w:rPr>
              <w:t>of Sureties) Act 1977</w:t>
            </w:r>
          </w:p>
        </w:tc>
      </w:tr>
      <w:tr w:rsidR="00D65177" w:rsidRPr="00CF7552" w14:paraId="6955573D" w14:textId="77777777" w:rsidTr="0031106A">
        <w:trPr>
          <w:trHeight w:val="20"/>
          <w:jc w:val="center"/>
        </w:trPr>
        <w:tc>
          <w:tcPr>
            <w:tcW w:w="3576" w:type="dxa"/>
            <w:tcBorders>
              <w:top w:val="single" w:sz="6" w:space="0" w:color="auto"/>
              <w:left w:val="single" w:sz="6" w:space="0" w:color="auto"/>
              <w:bottom w:val="single" w:sz="6" w:space="0" w:color="auto"/>
              <w:right w:val="single" w:sz="6" w:space="0" w:color="auto"/>
            </w:tcBorders>
            <w:shd w:val="clear" w:color="auto" w:fill="FFFFFF"/>
          </w:tcPr>
          <w:p w14:paraId="73334EE0" w14:textId="77777777" w:rsidR="00D65177" w:rsidRPr="00CF7552" w:rsidRDefault="00D65177" w:rsidP="00E64B35">
            <w:pPr>
              <w:shd w:val="clear" w:color="auto" w:fill="FFFFFF"/>
              <w:spacing w:before="60" w:after="60"/>
              <w:ind w:left="158"/>
              <w:jc w:val="both"/>
              <w:rPr>
                <w:sz w:val="22"/>
              </w:rPr>
            </w:pPr>
            <w:r w:rsidRPr="00CF7552">
              <w:rPr>
                <w:sz w:val="22"/>
              </w:rPr>
              <w:t>Acts and Ordinances of the Capital Territory</w:t>
            </w:r>
          </w:p>
        </w:tc>
        <w:tc>
          <w:tcPr>
            <w:tcW w:w="3566" w:type="dxa"/>
            <w:tcBorders>
              <w:top w:val="single" w:sz="6" w:space="0" w:color="auto"/>
              <w:left w:val="single" w:sz="6" w:space="0" w:color="auto"/>
              <w:bottom w:val="single" w:sz="6" w:space="0" w:color="auto"/>
              <w:right w:val="single" w:sz="6" w:space="0" w:color="auto"/>
            </w:tcBorders>
            <w:shd w:val="clear" w:color="auto" w:fill="FFFFFF"/>
          </w:tcPr>
          <w:p w14:paraId="1265E02A" w14:textId="1981205A" w:rsidR="00D65177" w:rsidRPr="00CF7552" w:rsidRDefault="00D65177" w:rsidP="00926FE4">
            <w:pPr>
              <w:shd w:val="clear" w:color="auto" w:fill="FFFFFF"/>
              <w:spacing w:before="60" w:after="60"/>
              <w:jc w:val="both"/>
              <w:rPr>
                <w:sz w:val="22"/>
              </w:rPr>
            </w:pPr>
            <w:r w:rsidRPr="00CF7552">
              <w:rPr>
                <w:i/>
                <w:iCs/>
                <w:sz w:val="22"/>
              </w:rPr>
              <w:t>Companies Ordinance 1962</w:t>
            </w:r>
          </w:p>
        </w:tc>
      </w:tr>
    </w:tbl>
    <w:p w14:paraId="0A00B0E8" w14:textId="77777777" w:rsidR="00D65177" w:rsidRPr="00CF7552" w:rsidRDefault="00D65177" w:rsidP="002E0D43">
      <w:pPr>
        <w:spacing w:before="120" w:after="60"/>
        <w:jc w:val="both"/>
        <w:rPr>
          <w:sz w:val="22"/>
        </w:rPr>
        <w:sectPr w:rsidR="00D65177" w:rsidRPr="00CF7552" w:rsidSect="00026025">
          <w:pgSz w:w="12240" w:h="15840" w:code="1"/>
          <w:pgMar w:top="1440" w:right="1440" w:bottom="1440" w:left="1440" w:header="720" w:footer="720" w:gutter="0"/>
          <w:cols w:space="60"/>
          <w:noEndnote/>
        </w:sectPr>
      </w:pPr>
    </w:p>
    <w:p w14:paraId="578F5D6A" w14:textId="77777777" w:rsidR="00D65177" w:rsidRPr="00CF7552" w:rsidRDefault="00D65177" w:rsidP="002E0D43">
      <w:pPr>
        <w:shd w:val="clear" w:color="auto" w:fill="FFFFFF"/>
        <w:spacing w:before="120" w:after="60"/>
        <w:ind w:left="365"/>
        <w:jc w:val="both"/>
        <w:rPr>
          <w:sz w:val="22"/>
        </w:rPr>
      </w:pPr>
      <w:r w:rsidRPr="00CF7552">
        <w:rPr>
          <w:b/>
          <w:bCs/>
          <w:sz w:val="22"/>
          <w:szCs w:val="24"/>
        </w:rPr>
        <w:lastRenderedPageBreak/>
        <w:t>23.</w:t>
      </w:r>
      <w:r w:rsidRPr="00CF7552">
        <w:rPr>
          <w:sz w:val="22"/>
          <w:szCs w:val="24"/>
        </w:rPr>
        <w:t xml:space="preserve"> At the end of the Principal Act the following Part is added:</w:t>
      </w:r>
    </w:p>
    <w:p w14:paraId="31FFA0FF" w14:textId="77777777" w:rsidR="00D65177" w:rsidRPr="00CF7552" w:rsidRDefault="00F32A4C" w:rsidP="00871F91">
      <w:pPr>
        <w:shd w:val="clear" w:color="auto" w:fill="FFFFFF"/>
        <w:spacing w:before="480" w:after="240"/>
        <w:jc w:val="center"/>
        <w:rPr>
          <w:sz w:val="22"/>
        </w:rPr>
      </w:pPr>
      <w:r w:rsidRPr="00CF7552">
        <w:rPr>
          <w:b/>
          <w:bCs/>
          <w:sz w:val="22"/>
          <w:szCs w:val="24"/>
        </w:rPr>
        <w:t>“</w:t>
      </w:r>
      <w:r w:rsidR="00D65177" w:rsidRPr="00CF7552">
        <w:rPr>
          <w:b/>
          <w:bCs/>
          <w:sz w:val="22"/>
          <w:szCs w:val="24"/>
        </w:rPr>
        <w:t>PART 16</w:t>
      </w:r>
      <w:r w:rsidR="00D65177" w:rsidRPr="00CF7552">
        <w:rPr>
          <w:rFonts w:eastAsia="Times New Roman"/>
          <w:b/>
          <w:bCs/>
          <w:sz w:val="22"/>
          <w:szCs w:val="24"/>
        </w:rPr>
        <w:t>—TRANSITIONAL</w:t>
      </w:r>
    </w:p>
    <w:p w14:paraId="36D02949" w14:textId="77777777" w:rsidR="00D65177" w:rsidRPr="00CF7552" w:rsidRDefault="00D65177" w:rsidP="002E0D43">
      <w:pPr>
        <w:shd w:val="clear" w:color="auto" w:fill="FFFFFF"/>
        <w:spacing w:before="120" w:after="60"/>
        <w:ind w:left="29"/>
        <w:jc w:val="both"/>
        <w:rPr>
          <w:sz w:val="22"/>
        </w:rPr>
      </w:pPr>
      <w:r w:rsidRPr="00CF7552">
        <w:rPr>
          <w:b/>
          <w:bCs/>
          <w:sz w:val="22"/>
          <w:szCs w:val="24"/>
        </w:rPr>
        <w:t>Interpretation</w:t>
      </w:r>
    </w:p>
    <w:p w14:paraId="6ACC9668" w14:textId="77777777" w:rsidR="00D65177" w:rsidRPr="00CF7552" w:rsidRDefault="00F32A4C" w:rsidP="002E0D43">
      <w:pPr>
        <w:shd w:val="clear" w:color="auto" w:fill="FFFFFF"/>
        <w:spacing w:before="120" w:after="60"/>
        <w:ind w:left="365"/>
        <w:jc w:val="both"/>
        <w:rPr>
          <w:sz w:val="22"/>
        </w:rPr>
      </w:pPr>
      <w:r w:rsidRPr="00CF7552">
        <w:rPr>
          <w:sz w:val="22"/>
          <w:szCs w:val="24"/>
        </w:rPr>
        <w:t>“</w:t>
      </w:r>
      <w:r w:rsidR="00D65177" w:rsidRPr="00CF7552">
        <w:rPr>
          <w:sz w:val="22"/>
          <w:szCs w:val="24"/>
        </w:rPr>
        <w:t>253. In this Part, unless the contrary intention appears:</w:t>
      </w:r>
    </w:p>
    <w:p w14:paraId="45B2F929" w14:textId="77777777" w:rsidR="00D65177" w:rsidRPr="00CF7552" w:rsidRDefault="00F32A4C" w:rsidP="002E0D43">
      <w:pPr>
        <w:shd w:val="clear" w:color="auto" w:fill="FFFFFF"/>
        <w:spacing w:before="120" w:after="60"/>
        <w:ind w:left="19"/>
        <w:jc w:val="both"/>
        <w:rPr>
          <w:sz w:val="22"/>
        </w:rPr>
      </w:pPr>
      <w:r w:rsidRPr="00CF7552">
        <w:rPr>
          <w:b/>
          <w:bCs/>
          <w:sz w:val="22"/>
          <w:szCs w:val="24"/>
        </w:rPr>
        <w:t>‘</w:t>
      </w:r>
      <w:r w:rsidR="00D65177" w:rsidRPr="00CF7552">
        <w:rPr>
          <w:b/>
          <w:bCs/>
          <w:sz w:val="22"/>
          <w:szCs w:val="24"/>
        </w:rPr>
        <w:t>assets</w:t>
      </w:r>
      <w:r w:rsidRPr="00CF7552">
        <w:rPr>
          <w:b/>
          <w:bCs/>
          <w:sz w:val="22"/>
          <w:szCs w:val="24"/>
        </w:rPr>
        <w:t>’</w:t>
      </w:r>
      <w:r w:rsidR="00D65177" w:rsidRPr="00CF7552">
        <w:rPr>
          <w:b/>
          <w:bCs/>
          <w:sz w:val="22"/>
          <w:szCs w:val="24"/>
        </w:rPr>
        <w:t xml:space="preserve"> </w:t>
      </w:r>
      <w:r w:rsidR="00D65177" w:rsidRPr="00CF7552">
        <w:rPr>
          <w:sz w:val="22"/>
          <w:szCs w:val="24"/>
        </w:rPr>
        <w:t>means property of every kind, and includes, but is not limited to:</w:t>
      </w:r>
    </w:p>
    <w:p w14:paraId="7E0D6A97" w14:textId="77777777" w:rsidR="00D65177" w:rsidRPr="00CF7552" w:rsidRDefault="00D65177" w:rsidP="002E0D43">
      <w:pPr>
        <w:numPr>
          <w:ilvl w:val="0"/>
          <w:numId w:val="16"/>
        </w:numPr>
        <w:shd w:val="clear" w:color="auto" w:fill="FFFFFF"/>
        <w:tabs>
          <w:tab w:val="left" w:pos="792"/>
        </w:tabs>
        <w:spacing w:before="120" w:after="60"/>
        <w:ind w:left="403"/>
        <w:jc w:val="both"/>
        <w:rPr>
          <w:sz w:val="22"/>
          <w:szCs w:val="24"/>
          <w:lang w:val="fr-FR"/>
        </w:rPr>
      </w:pPr>
      <w:r w:rsidRPr="00CF7552">
        <w:rPr>
          <w:sz w:val="22"/>
          <w:szCs w:val="24"/>
          <w:lang w:val="fr-FR"/>
        </w:rPr>
        <w:t xml:space="preserve">choses </w:t>
      </w:r>
      <w:r w:rsidRPr="00CF7552">
        <w:rPr>
          <w:sz w:val="22"/>
          <w:szCs w:val="24"/>
        </w:rPr>
        <w:t>in action; and</w:t>
      </w:r>
    </w:p>
    <w:p w14:paraId="63BF14BF" w14:textId="77777777" w:rsidR="00D65177" w:rsidRPr="00CF7552" w:rsidRDefault="00D65177" w:rsidP="002E0D43">
      <w:pPr>
        <w:numPr>
          <w:ilvl w:val="0"/>
          <w:numId w:val="16"/>
        </w:numPr>
        <w:shd w:val="clear" w:color="auto" w:fill="FFFFFF"/>
        <w:tabs>
          <w:tab w:val="left" w:pos="792"/>
        </w:tabs>
        <w:spacing w:before="120" w:after="60"/>
        <w:ind w:left="792" w:hanging="389"/>
        <w:jc w:val="both"/>
        <w:rPr>
          <w:sz w:val="22"/>
          <w:szCs w:val="24"/>
        </w:rPr>
      </w:pPr>
      <w:r w:rsidRPr="00CF7552">
        <w:rPr>
          <w:sz w:val="22"/>
          <w:szCs w:val="24"/>
        </w:rPr>
        <w:t>rights, interests and claims of every kind in or to property, whether arising under or by virtue of an instrument or otherwise, and whether liquidated or unliquidated, certain or contingent, accrued or accruing;</w:t>
      </w:r>
    </w:p>
    <w:p w14:paraId="348BC0D3" w14:textId="77777777" w:rsidR="00D65177" w:rsidRPr="00CF7552" w:rsidRDefault="00F32A4C" w:rsidP="002E0D43">
      <w:pPr>
        <w:shd w:val="clear" w:color="auto" w:fill="FFFFFF"/>
        <w:spacing w:before="120" w:after="60"/>
        <w:ind w:left="19"/>
        <w:jc w:val="both"/>
        <w:rPr>
          <w:sz w:val="22"/>
        </w:rPr>
      </w:pPr>
      <w:r w:rsidRPr="00CF7552">
        <w:rPr>
          <w:b/>
          <w:bCs/>
          <w:sz w:val="22"/>
          <w:szCs w:val="24"/>
        </w:rPr>
        <w:t>‘</w:t>
      </w:r>
      <w:proofErr w:type="spellStart"/>
      <w:r w:rsidR="00D65177" w:rsidRPr="00CF7552">
        <w:rPr>
          <w:b/>
          <w:bCs/>
          <w:sz w:val="22"/>
          <w:szCs w:val="24"/>
        </w:rPr>
        <w:t>authorised</w:t>
      </w:r>
      <w:proofErr w:type="spellEnd"/>
      <w:r w:rsidR="00D65177" w:rsidRPr="00CF7552">
        <w:rPr>
          <w:b/>
          <w:bCs/>
          <w:sz w:val="22"/>
          <w:szCs w:val="24"/>
        </w:rPr>
        <w:t xml:space="preserve"> officer</w:t>
      </w:r>
      <w:r w:rsidRPr="00CF7552">
        <w:rPr>
          <w:b/>
          <w:bCs/>
          <w:sz w:val="22"/>
          <w:szCs w:val="24"/>
        </w:rPr>
        <w:t>’</w:t>
      </w:r>
      <w:r w:rsidR="00D65177" w:rsidRPr="00CF7552">
        <w:rPr>
          <w:b/>
          <w:bCs/>
          <w:sz w:val="22"/>
          <w:szCs w:val="24"/>
        </w:rPr>
        <w:t xml:space="preserve"> </w:t>
      </w:r>
      <w:r w:rsidR="00D65177" w:rsidRPr="00CF7552">
        <w:rPr>
          <w:sz w:val="22"/>
          <w:szCs w:val="24"/>
        </w:rPr>
        <w:t>means:</w:t>
      </w:r>
    </w:p>
    <w:p w14:paraId="70712588" w14:textId="77777777" w:rsidR="00D65177" w:rsidRPr="00CF7552" w:rsidRDefault="00D65177" w:rsidP="002E0D43">
      <w:pPr>
        <w:numPr>
          <w:ilvl w:val="0"/>
          <w:numId w:val="17"/>
        </w:numPr>
        <w:shd w:val="clear" w:color="auto" w:fill="FFFFFF"/>
        <w:tabs>
          <w:tab w:val="left" w:pos="792"/>
        </w:tabs>
        <w:spacing w:before="120" w:after="60"/>
        <w:ind w:left="398"/>
        <w:jc w:val="both"/>
        <w:rPr>
          <w:sz w:val="22"/>
          <w:szCs w:val="24"/>
        </w:rPr>
      </w:pPr>
      <w:r w:rsidRPr="00CF7552">
        <w:rPr>
          <w:sz w:val="22"/>
          <w:szCs w:val="24"/>
        </w:rPr>
        <w:t>the Minister; or</w:t>
      </w:r>
    </w:p>
    <w:p w14:paraId="3FB9CC2A" w14:textId="77777777" w:rsidR="00D65177" w:rsidRPr="00CF7552" w:rsidRDefault="00D65177" w:rsidP="002E0D43">
      <w:pPr>
        <w:numPr>
          <w:ilvl w:val="0"/>
          <w:numId w:val="17"/>
        </w:numPr>
        <w:shd w:val="clear" w:color="auto" w:fill="FFFFFF"/>
        <w:tabs>
          <w:tab w:val="left" w:pos="792"/>
        </w:tabs>
        <w:spacing w:before="120" w:after="60"/>
        <w:ind w:left="398"/>
        <w:jc w:val="both"/>
        <w:rPr>
          <w:sz w:val="22"/>
          <w:szCs w:val="24"/>
        </w:rPr>
      </w:pPr>
      <w:r w:rsidRPr="00CF7552">
        <w:rPr>
          <w:sz w:val="22"/>
          <w:szCs w:val="24"/>
        </w:rPr>
        <w:t>the Chairperson; or</w:t>
      </w:r>
    </w:p>
    <w:p w14:paraId="55DA478A" w14:textId="77777777" w:rsidR="00D65177" w:rsidRPr="00CF7552" w:rsidRDefault="00D65177" w:rsidP="002E0D43">
      <w:pPr>
        <w:numPr>
          <w:ilvl w:val="0"/>
          <w:numId w:val="17"/>
        </w:numPr>
        <w:shd w:val="clear" w:color="auto" w:fill="FFFFFF"/>
        <w:tabs>
          <w:tab w:val="left" w:pos="792"/>
        </w:tabs>
        <w:spacing w:before="120" w:after="60"/>
        <w:ind w:left="792" w:hanging="394"/>
        <w:jc w:val="both"/>
        <w:rPr>
          <w:sz w:val="22"/>
          <w:szCs w:val="24"/>
        </w:rPr>
      </w:pPr>
      <w:r w:rsidRPr="00CF7552">
        <w:rPr>
          <w:sz w:val="22"/>
          <w:szCs w:val="24"/>
        </w:rPr>
        <w:t xml:space="preserve">a member of the staff of the Commission </w:t>
      </w:r>
      <w:proofErr w:type="spellStart"/>
      <w:r w:rsidRPr="00CF7552">
        <w:rPr>
          <w:sz w:val="22"/>
          <w:szCs w:val="24"/>
        </w:rPr>
        <w:t>authorised</w:t>
      </w:r>
      <w:proofErr w:type="spellEnd"/>
      <w:r w:rsidRPr="00CF7552">
        <w:rPr>
          <w:sz w:val="22"/>
          <w:szCs w:val="24"/>
        </w:rPr>
        <w:t xml:space="preserve"> by the Minister in writing for the purposes of this Part;</w:t>
      </w:r>
    </w:p>
    <w:p w14:paraId="31F762A2" w14:textId="77777777" w:rsidR="00D65177" w:rsidRPr="00CF7552" w:rsidRDefault="00F32A4C" w:rsidP="002E0D43">
      <w:pPr>
        <w:shd w:val="clear" w:color="auto" w:fill="FFFFFF"/>
        <w:spacing w:before="120" w:after="60"/>
        <w:ind w:left="19"/>
        <w:jc w:val="both"/>
        <w:rPr>
          <w:sz w:val="22"/>
        </w:rPr>
      </w:pPr>
      <w:r w:rsidRPr="00CF7552">
        <w:rPr>
          <w:b/>
          <w:bCs/>
          <w:sz w:val="22"/>
          <w:szCs w:val="24"/>
        </w:rPr>
        <w:t>‘</w:t>
      </w:r>
      <w:r w:rsidR="00D65177" w:rsidRPr="00CF7552">
        <w:rPr>
          <w:b/>
          <w:bCs/>
          <w:sz w:val="22"/>
          <w:szCs w:val="24"/>
        </w:rPr>
        <w:t>commencement</w:t>
      </w:r>
      <w:r w:rsidRPr="00CF7552">
        <w:rPr>
          <w:b/>
          <w:bCs/>
          <w:sz w:val="22"/>
          <w:szCs w:val="24"/>
        </w:rPr>
        <w:t>’</w:t>
      </w:r>
      <w:r w:rsidR="00D65177" w:rsidRPr="00CF7552">
        <w:rPr>
          <w:b/>
          <w:bCs/>
          <w:sz w:val="22"/>
          <w:szCs w:val="24"/>
        </w:rPr>
        <w:t xml:space="preserve">, </w:t>
      </w:r>
      <w:r w:rsidR="00D65177" w:rsidRPr="00CF7552">
        <w:rPr>
          <w:sz w:val="22"/>
          <w:szCs w:val="24"/>
        </w:rPr>
        <w:t>when used in a provision of this Part, means the commencement of that provision;</w:t>
      </w:r>
    </w:p>
    <w:p w14:paraId="7A8FB119" w14:textId="77777777" w:rsidR="00D65177" w:rsidRPr="00CF7552" w:rsidRDefault="00F32A4C" w:rsidP="009C5E02">
      <w:pPr>
        <w:shd w:val="clear" w:color="auto" w:fill="FFFFFF"/>
        <w:spacing w:before="60" w:after="60"/>
        <w:ind w:left="14"/>
        <w:jc w:val="both"/>
        <w:rPr>
          <w:sz w:val="22"/>
        </w:rPr>
      </w:pPr>
      <w:r w:rsidRPr="00CF7552">
        <w:rPr>
          <w:b/>
          <w:bCs/>
          <w:sz w:val="22"/>
          <w:szCs w:val="24"/>
        </w:rPr>
        <w:t>‘</w:t>
      </w:r>
      <w:r w:rsidR="00D65177" w:rsidRPr="00CF7552">
        <w:rPr>
          <w:b/>
          <w:bCs/>
          <w:sz w:val="22"/>
          <w:szCs w:val="24"/>
        </w:rPr>
        <w:t>liabilities</w:t>
      </w:r>
      <w:r w:rsidRPr="00CF7552">
        <w:rPr>
          <w:b/>
          <w:bCs/>
          <w:sz w:val="22"/>
          <w:szCs w:val="24"/>
        </w:rPr>
        <w:t>’</w:t>
      </w:r>
      <w:r w:rsidR="00D65177" w:rsidRPr="00CF7552">
        <w:rPr>
          <w:b/>
          <w:bCs/>
          <w:sz w:val="22"/>
          <w:szCs w:val="24"/>
        </w:rPr>
        <w:t xml:space="preserve"> </w:t>
      </w:r>
      <w:r w:rsidR="00D65177" w:rsidRPr="00CF7552">
        <w:rPr>
          <w:sz w:val="22"/>
          <w:szCs w:val="24"/>
        </w:rPr>
        <w:t>means liabilities of every kind, and includes, but is not limited to, obligations of every kind, whether arising under or by virtue of an instrument or otherwise, and whether liquidated or unliquidated, certain or contingent, accrued or accruing;</w:t>
      </w:r>
    </w:p>
    <w:p w14:paraId="7589FA86" w14:textId="77777777" w:rsidR="00D65177" w:rsidRPr="00CF7552" w:rsidRDefault="00F32A4C" w:rsidP="00670DCF">
      <w:pPr>
        <w:shd w:val="clear" w:color="auto" w:fill="FFFFFF"/>
        <w:spacing w:before="60" w:after="60"/>
        <w:ind w:left="14"/>
        <w:jc w:val="both"/>
        <w:rPr>
          <w:sz w:val="22"/>
        </w:rPr>
      </w:pPr>
      <w:r w:rsidRPr="00CF7552">
        <w:rPr>
          <w:b/>
          <w:bCs/>
          <w:sz w:val="22"/>
          <w:szCs w:val="24"/>
        </w:rPr>
        <w:t>‘</w:t>
      </w:r>
      <w:r w:rsidR="00D65177" w:rsidRPr="00CF7552">
        <w:rPr>
          <w:b/>
          <w:bCs/>
          <w:sz w:val="22"/>
          <w:szCs w:val="24"/>
        </w:rPr>
        <w:t>NCSC</w:t>
      </w:r>
      <w:r w:rsidR="00D65177" w:rsidRPr="00CF7552">
        <w:rPr>
          <w:sz w:val="22"/>
          <w:szCs w:val="24"/>
        </w:rPr>
        <w:t xml:space="preserve"> </w:t>
      </w:r>
      <w:r w:rsidR="00D65177" w:rsidRPr="00CF7552">
        <w:rPr>
          <w:b/>
          <w:bCs/>
          <w:sz w:val="22"/>
          <w:szCs w:val="24"/>
        </w:rPr>
        <w:t>Act</w:t>
      </w:r>
      <w:r w:rsidRPr="00CF7552">
        <w:rPr>
          <w:b/>
          <w:bCs/>
          <w:sz w:val="22"/>
          <w:szCs w:val="24"/>
        </w:rPr>
        <w:t>’</w:t>
      </w:r>
      <w:r w:rsidR="00D65177" w:rsidRPr="00CF7552">
        <w:rPr>
          <w:b/>
          <w:bCs/>
          <w:sz w:val="22"/>
          <w:szCs w:val="24"/>
        </w:rPr>
        <w:t xml:space="preserve"> </w:t>
      </w:r>
      <w:r w:rsidR="00D65177" w:rsidRPr="00CF7552">
        <w:rPr>
          <w:sz w:val="22"/>
          <w:szCs w:val="24"/>
        </w:rPr>
        <w:t xml:space="preserve">means the </w:t>
      </w:r>
      <w:r w:rsidR="00D65177" w:rsidRPr="00CF7552">
        <w:rPr>
          <w:i/>
          <w:iCs/>
          <w:sz w:val="22"/>
          <w:szCs w:val="24"/>
        </w:rPr>
        <w:t>National Companies and Securities Commission Act 1979</w:t>
      </w:r>
      <w:r w:rsidR="00D65177" w:rsidRPr="00CF7552">
        <w:rPr>
          <w:sz w:val="22"/>
          <w:szCs w:val="24"/>
        </w:rPr>
        <w:t>;</w:t>
      </w:r>
    </w:p>
    <w:p w14:paraId="495CDCFE" w14:textId="77777777" w:rsidR="00D65177" w:rsidRPr="00CF7552" w:rsidRDefault="00F32A4C" w:rsidP="00670DCF">
      <w:pPr>
        <w:shd w:val="clear" w:color="auto" w:fill="FFFFFF"/>
        <w:spacing w:before="60" w:after="60"/>
        <w:ind w:left="14"/>
        <w:jc w:val="both"/>
        <w:rPr>
          <w:sz w:val="22"/>
        </w:rPr>
      </w:pPr>
      <w:r w:rsidRPr="00CF7552">
        <w:rPr>
          <w:b/>
          <w:bCs/>
          <w:sz w:val="22"/>
          <w:szCs w:val="24"/>
        </w:rPr>
        <w:t>‘</w:t>
      </w:r>
      <w:r w:rsidR="00D65177" w:rsidRPr="00CF7552">
        <w:rPr>
          <w:b/>
          <w:bCs/>
          <w:sz w:val="22"/>
          <w:szCs w:val="24"/>
        </w:rPr>
        <w:t>NCSC instrument</w:t>
      </w:r>
      <w:r w:rsidRPr="00CF7552">
        <w:rPr>
          <w:b/>
          <w:bCs/>
          <w:sz w:val="22"/>
          <w:szCs w:val="24"/>
        </w:rPr>
        <w:t>’</w:t>
      </w:r>
      <w:r w:rsidR="00D65177" w:rsidRPr="00CF7552">
        <w:rPr>
          <w:b/>
          <w:bCs/>
          <w:sz w:val="22"/>
          <w:szCs w:val="24"/>
        </w:rPr>
        <w:t xml:space="preserve"> </w:t>
      </w:r>
      <w:r w:rsidR="00D65177" w:rsidRPr="00CF7552">
        <w:rPr>
          <w:sz w:val="22"/>
          <w:szCs w:val="24"/>
        </w:rPr>
        <w:t>means an instrument:</w:t>
      </w:r>
    </w:p>
    <w:p w14:paraId="0A96CEEC" w14:textId="77777777" w:rsidR="00D65177" w:rsidRPr="00CF7552" w:rsidRDefault="00D65177" w:rsidP="002E0D43">
      <w:pPr>
        <w:numPr>
          <w:ilvl w:val="0"/>
          <w:numId w:val="18"/>
        </w:numPr>
        <w:shd w:val="clear" w:color="auto" w:fill="FFFFFF"/>
        <w:tabs>
          <w:tab w:val="left" w:pos="787"/>
        </w:tabs>
        <w:spacing w:before="120" w:after="60"/>
        <w:ind w:left="389"/>
        <w:jc w:val="both"/>
        <w:rPr>
          <w:sz w:val="22"/>
          <w:szCs w:val="24"/>
        </w:rPr>
      </w:pPr>
      <w:r w:rsidRPr="00CF7552">
        <w:rPr>
          <w:sz w:val="22"/>
          <w:szCs w:val="24"/>
        </w:rPr>
        <w:t>to which the NCSC was a party; or</w:t>
      </w:r>
    </w:p>
    <w:p w14:paraId="568CF49F" w14:textId="77777777" w:rsidR="00D65177" w:rsidRPr="00CF7552" w:rsidRDefault="00D65177" w:rsidP="002E0D43">
      <w:pPr>
        <w:numPr>
          <w:ilvl w:val="0"/>
          <w:numId w:val="18"/>
        </w:numPr>
        <w:shd w:val="clear" w:color="auto" w:fill="FFFFFF"/>
        <w:tabs>
          <w:tab w:val="left" w:pos="787"/>
        </w:tabs>
        <w:spacing w:before="120" w:after="60"/>
        <w:ind w:left="389"/>
        <w:jc w:val="both"/>
        <w:rPr>
          <w:sz w:val="22"/>
          <w:szCs w:val="24"/>
        </w:rPr>
      </w:pPr>
      <w:r w:rsidRPr="00CF7552">
        <w:rPr>
          <w:sz w:val="22"/>
          <w:szCs w:val="24"/>
        </w:rPr>
        <w:t xml:space="preserve">that was given to or in </w:t>
      </w:r>
      <w:proofErr w:type="spellStart"/>
      <w:r w:rsidRPr="00CF7552">
        <w:rPr>
          <w:sz w:val="22"/>
          <w:szCs w:val="24"/>
        </w:rPr>
        <w:t>favour</w:t>
      </w:r>
      <w:proofErr w:type="spellEnd"/>
      <w:r w:rsidRPr="00CF7552">
        <w:rPr>
          <w:sz w:val="22"/>
          <w:szCs w:val="24"/>
        </w:rPr>
        <w:t xml:space="preserve"> of the NCSC; or</w:t>
      </w:r>
    </w:p>
    <w:p w14:paraId="78915D23" w14:textId="77777777" w:rsidR="00D65177" w:rsidRPr="00CF7552" w:rsidRDefault="00D65177" w:rsidP="002E0D43">
      <w:pPr>
        <w:numPr>
          <w:ilvl w:val="0"/>
          <w:numId w:val="18"/>
        </w:numPr>
        <w:shd w:val="clear" w:color="auto" w:fill="FFFFFF"/>
        <w:tabs>
          <w:tab w:val="left" w:pos="787"/>
        </w:tabs>
        <w:spacing w:before="120" w:after="60"/>
        <w:ind w:left="389"/>
        <w:jc w:val="both"/>
        <w:rPr>
          <w:sz w:val="22"/>
          <w:szCs w:val="24"/>
        </w:rPr>
      </w:pPr>
      <w:r w:rsidRPr="00CF7552">
        <w:rPr>
          <w:sz w:val="22"/>
          <w:szCs w:val="24"/>
        </w:rPr>
        <w:t>in which a reference is made to the NCSC; or</w:t>
      </w:r>
    </w:p>
    <w:p w14:paraId="7BAEFEB3" w14:textId="77777777" w:rsidR="00D65177" w:rsidRPr="00CF7552" w:rsidRDefault="00D65177" w:rsidP="002E0D43">
      <w:pPr>
        <w:numPr>
          <w:ilvl w:val="0"/>
          <w:numId w:val="18"/>
        </w:numPr>
        <w:shd w:val="clear" w:color="auto" w:fill="FFFFFF"/>
        <w:tabs>
          <w:tab w:val="left" w:pos="787"/>
        </w:tabs>
        <w:spacing w:before="120" w:after="60"/>
        <w:ind w:left="787" w:hanging="398"/>
        <w:jc w:val="both"/>
        <w:rPr>
          <w:sz w:val="22"/>
          <w:szCs w:val="24"/>
        </w:rPr>
      </w:pPr>
      <w:r w:rsidRPr="00CF7552">
        <w:rPr>
          <w:sz w:val="22"/>
          <w:szCs w:val="24"/>
        </w:rPr>
        <w:t>under which money is or may become payable, or any other property is to be, or may become liable to be, transferred, to or by the NCSC;</w:t>
      </w:r>
    </w:p>
    <w:p w14:paraId="036E03F4" w14:textId="77777777" w:rsidR="00D65177" w:rsidRPr="00CF7552" w:rsidRDefault="00D65177" w:rsidP="002E0D43">
      <w:pPr>
        <w:shd w:val="clear" w:color="auto" w:fill="FFFFFF"/>
        <w:spacing w:before="120" w:after="60"/>
        <w:ind w:left="14"/>
        <w:jc w:val="both"/>
        <w:rPr>
          <w:sz w:val="22"/>
        </w:rPr>
      </w:pPr>
      <w:r w:rsidRPr="00CF7552">
        <w:rPr>
          <w:sz w:val="22"/>
          <w:szCs w:val="24"/>
        </w:rPr>
        <w:t>being an instrument subsisting immediately before the commencement of the provision in which the expression is used;</w:t>
      </w:r>
    </w:p>
    <w:p w14:paraId="2E9A62E9" w14:textId="77777777" w:rsidR="00D65177" w:rsidRPr="00CF7552" w:rsidRDefault="00F32A4C" w:rsidP="002E0D43">
      <w:pPr>
        <w:shd w:val="clear" w:color="auto" w:fill="FFFFFF"/>
        <w:spacing w:before="120" w:after="60"/>
        <w:ind w:left="10"/>
        <w:jc w:val="both"/>
        <w:rPr>
          <w:sz w:val="22"/>
        </w:rPr>
      </w:pPr>
      <w:r w:rsidRPr="00CF7552">
        <w:rPr>
          <w:b/>
          <w:bCs/>
          <w:sz w:val="22"/>
          <w:szCs w:val="24"/>
        </w:rPr>
        <w:t>‘</w:t>
      </w:r>
      <w:r w:rsidR="00D65177" w:rsidRPr="00CF7552">
        <w:rPr>
          <w:b/>
          <w:bCs/>
          <w:sz w:val="22"/>
          <w:szCs w:val="24"/>
        </w:rPr>
        <w:t>section 462 assets</w:t>
      </w:r>
      <w:r w:rsidRPr="00CF7552">
        <w:rPr>
          <w:b/>
          <w:bCs/>
          <w:sz w:val="22"/>
          <w:szCs w:val="24"/>
        </w:rPr>
        <w:t>’</w:t>
      </w:r>
      <w:r w:rsidR="00D65177" w:rsidRPr="00CF7552">
        <w:rPr>
          <w:b/>
          <w:bCs/>
          <w:sz w:val="22"/>
          <w:szCs w:val="24"/>
        </w:rPr>
        <w:t xml:space="preserve"> </w:t>
      </w:r>
      <w:r w:rsidR="00D65177" w:rsidRPr="00CF7552">
        <w:rPr>
          <w:sz w:val="22"/>
          <w:szCs w:val="24"/>
        </w:rPr>
        <w:t xml:space="preserve">means assets held by the NCSC in relation to which section 462 of the </w:t>
      </w:r>
      <w:r w:rsidR="00D65177" w:rsidRPr="00CF7552">
        <w:rPr>
          <w:i/>
          <w:iCs/>
          <w:sz w:val="22"/>
          <w:szCs w:val="24"/>
        </w:rPr>
        <w:t xml:space="preserve">Companies Act 1981 </w:t>
      </w:r>
      <w:r w:rsidR="00D65177" w:rsidRPr="00CF7552">
        <w:rPr>
          <w:sz w:val="22"/>
          <w:szCs w:val="24"/>
        </w:rPr>
        <w:t>or a corresponding law of this or another jurisdiction applies, whether with modifications or not;</w:t>
      </w:r>
    </w:p>
    <w:p w14:paraId="73D1521E" w14:textId="77777777" w:rsidR="00D65177" w:rsidRPr="00CF7552" w:rsidRDefault="00F32A4C" w:rsidP="00400542">
      <w:pPr>
        <w:shd w:val="clear" w:color="auto" w:fill="FFFFFF"/>
        <w:spacing w:before="60" w:after="60"/>
        <w:ind w:left="14"/>
        <w:jc w:val="both"/>
        <w:rPr>
          <w:sz w:val="22"/>
        </w:rPr>
      </w:pPr>
      <w:r w:rsidRPr="00CF7552">
        <w:rPr>
          <w:b/>
          <w:bCs/>
          <w:sz w:val="22"/>
          <w:szCs w:val="24"/>
        </w:rPr>
        <w:t>‘</w:t>
      </w:r>
      <w:r w:rsidR="00D65177" w:rsidRPr="00CF7552">
        <w:rPr>
          <w:b/>
          <w:bCs/>
          <w:sz w:val="22"/>
          <w:szCs w:val="24"/>
        </w:rPr>
        <w:t xml:space="preserve">trust assets of the NCSC </w:t>
      </w:r>
      <w:r w:rsidR="00D65177" w:rsidRPr="00CF7552">
        <w:rPr>
          <w:sz w:val="22"/>
          <w:szCs w:val="24"/>
        </w:rPr>
        <w:t>means:</w:t>
      </w:r>
    </w:p>
    <w:p w14:paraId="4048420F" w14:textId="77777777" w:rsidR="00D65177" w:rsidRPr="00CF7552" w:rsidRDefault="00D65177" w:rsidP="002E0D43">
      <w:pPr>
        <w:numPr>
          <w:ilvl w:val="0"/>
          <w:numId w:val="19"/>
        </w:numPr>
        <w:shd w:val="clear" w:color="auto" w:fill="FFFFFF"/>
        <w:tabs>
          <w:tab w:val="left" w:pos="787"/>
        </w:tabs>
        <w:spacing w:before="120" w:after="60"/>
        <w:ind w:left="787" w:hanging="394"/>
        <w:jc w:val="both"/>
        <w:rPr>
          <w:sz w:val="22"/>
          <w:szCs w:val="24"/>
        </w:rPr>
      </w:pPr>
      <w:r w:rsidRPr="00CF7552">
        <w:rPr>
          <w:sz w:val="22"/>
          <w:szCs w:val="24"/>
        </w:rPr>
        <w:t>assets received or held by the NCSC as mentioned in section 43 of the NCSC Act; and</w:t>
      </w:r>
    </w:p>
    <w:p w14:paraId="2F1B085A" w14:textId="77777777" w:rsidR="00D65177" w:rsidRPr="00CF7552" w:rsidRDefault="00D65177" w:rsidP="002E0D43">
      <w:pPr>
        <w:numPr>
          <w:ilvl w:val="0"/>
          <w:numId w:val="20"/>
        </w:numPr>
        <w:shd w:val="clear" w:color="auto" w:fill="FFFFFF"/>
        <w:tabs>
          <w:tab w:val="left" w:pos="787"/>
        </w:tabs>
        <w:spacing w:before="120" w:after="60"/>
        <w:ind w:left="394"/>
        <w:jc w:val="both"/>
        <w:rPr>
          <w:sz w:val="22"/>
          <w:szCs w:val="24"/>
        </w:rPr>
      </w:pPr>
      <w:r w:rsidRPr="00CF7552">
        <w:rPr>
          <w:sz w:val="22"/>
          <w:szCs w:val="24"/>
        </w:rPr>
        <w:t>section 462 assets.</w:t>
      </w:r>
    </w:p>
    <w:p w14:paraId="3B1C2270" w14:textId="77777777" w:rsidR="00D65177" w:rsidRPr="00CF7552" w:rsidRDefault="00D65177" w:rsidP="002E0D43">
      <w:pPr>
        <w:numPr>
          <w:ilvl w:val="0"/>
          <w:numId w:val="20"/>
        </w:numPr>
        <w:shd w:val="clear" w:color="auto" w:fill="FFFFFF"/>
        <w:tabs>
          <w:tab w:val="left" w:pos="787"/>
        </w:tabs>
        <w:spacing w:before="120" w:after="60"/>
        <w:ind w:left="394"/>
        <w:jc w:val="both"/>
        <w:rPr>
          <w:sz w:val="22"/>
          <w:szCs w:val="24"/>
        </w:rPr>
        <w:sectPr w:rsidR="00D65177" w:rsidRPr="00CF7552" w:rsidSect="00026025">
          <w:pgSz w:w="12240" w:h="15840" w:code="1"/>
          <w:pgMar w:top="1440" w:right="1440" w:bottom="1440" w:left="1440" w:header="720" w:footer="720" w:gutter="0"/>
          <w:cols w:space="60"/>
          <w:noEndnote/>
        </w:sectPr>
      </w:pPr>
    </w:p>
    <w:p w14:paraId="4161EFF0" w14:textId="77777777" w:rsidR="00D65177" w:rsidRPr="00CF7552" w:rsidRDefault="00D65177" w:rsidP="002E0D43">
      <w:pPr>
        <w:shd w:val="clear" w:color="auto" w:fill="FFFFFF"/>
        <w:spacing w:before="120" w:after="60"/>
        <w:jc w:val="both"/>
        <w:rPr>
          <w:sz w:val="22"/>
        </w:rPr>
      </w:pPr>
      <w:r w:rsidRPr="00CF7552">
        <w:rPr>
          <w:b/>
          <w:bCs/>
          <w:sz w:val="22"/>
          <w:szCs w:val="24"/>
          <w:lang w:val="de-DE"/>
        </w:rPr>
        <w:lastRenderedPageBreak/>
        <w:t xml:space="preserve">Trust </w:t>
      </w:r>
      <w:r w:rsidRPr="00CF7552">
        <w:rPr>
          <w:b/>
          <w:bCs/>
          <w:sz w:val="22"/>
          <w:szCs w:val="24"/>
        </w:rPr>
        <w:t>assets of NCSC</w:t>
      </w:r>
    </w:p>
    <w:p w14:paraId="653EAE71" w14:textId="77777777" w:rsidR="00D65177" w:rsidRPr="00CF7552" w:rsidRDefault="00F32A4C" w:rsidP="002E0D43">
      <w:pPr>
        <w:shd w:val="clear" w:color="auto" w:fill="FFFFFF"/>
        <w:spacing w:before="120" w:after="60"/>
        <w:ind w:left="355"/>
        <w:jc w:val="both"/>
        <w:rPr>
          <w:sz w:val="22"/>
        </w:rPr>
      </w:pPr>
      <w:r w:rsidRPr="00CF7552">
        <w:rPr>
          <w:sz w:val="22"/>
          <w:szCs w:val="24"/>
        </w:rPr>
        <w:t>“</w:t>
      </w:r>
      <w:r w:rsidR="00D65177" w:rsidRPr="00CF7552">
        <w:rPr>
          <w:sz w:val="22"/>
          <w:szCs w:val="24"/>
        </w:rPr>
        <w:t>254. At the commencement:</w:t>
      </w:r>
    </w:p>
    <w:p w14:paraId="30B7003D" w14:textId="77777777" w:rsidR="00D65177" w:rsidRPr="00CF7552" w:rsidRDefault="00D65177" w:rsidP="002E0D43">
      <w:pPr>
        <w:numPr>
          <w:ilvl w:val="0"/>
          <w:numId w:val="21"/>
        </w:numPr>
        <w:shd w:val="clear" w:color="auto" w:fill="FFFFFF"/>
        <w:tabs>
          <w:tab w:val="left" w:pos="792"/>
        </w:tabs>
        <w:spacing w:before="120" w:after="60"/>
        <w:ind w:left="792" w:hanging="398"/>
        <w:jc w:val="both"/>
        <w:rPr>
          <w:sz w:val="22"/>
          <w:szCs w:val="24"/>
        </w:rPr>
      </w:pPr>
      <w:r w:rsidRPr="00CF7552">
        <w:rPr>
          <w:sz w:val="22"/>
          <w:szCs w:val="24"/>
        </w:rPr>
        <w:t>the trust assets of the NCSC become assets of the Commission; and</w:t>
      </w:r>
    </w:p>
    <w:p w14:paraId="7791002B" w14:textId="77777777" w:rsidR="00D65177" w:rsidRPr="00CF7552" w:rsidRDefault="00D65177" w:rsidP="00D27FEC">
      <w:pPr>
        <w:numPr>
          <w:ilvl w:val="0"/>
          <w:numId w:val="21"/>
        </w:numPr>
        <w:shd w:val="clear" w:color="auto" w:fill="FFFFFF"/>
        <w:tabs>
          <w:tab w:val="left" w:pos="792"/>
        </w:tabs>
        <w:spacing w:before="120" w:after="60"/>
        <w:ind w:left="792" w:hanging="398"/>
        <w:jc w:val="both"/>
        <w:rPr>
          <w:sz w:val="22"/>
          <w:szCs w:val="24"/>
        </w:rPr>
      </w:pPr>
      <w:r w:rsidRPr="00CF7552">
        <w:rPr>
          <w:sz w:val="22"/>
          <w:szCs w:val="24"/>
        </w:rPr>
        <w:t>subject to any written declaration to the contrary made by the Minister, any liabilities that are associated with those assets become liabilities of the Commission.</w:t>
      </w:r>
    </w:p>
    <w:p w14:paraId="10C073ED" w14:textId="77777777" w:rsidR="00D65177" w:rsidRPr="00CF7552" w:rsidRDefault="00D65177" w:rsidP="002E0D43">
      <w:pPr>
        <w:shd w:val="clear" w:color="auto" w:fill="FFFFFF"/>
        <w:spacing w:before="120" w:after="60"/>
        <w:ind w:left="10"/>
        <w:jc w:val="both"/>
        <w:rPr>
          <w:sz w:val="22"/>
        </w:rPr>
      </w:pPr>
      <w:r w:rsidRPr="00CF7552">
        <w:rPr>
          <w:b/>
          <w:bCs/>
          <w:sz w:val="22"/>
          <w:szCs w:val="24"/>
        </w:rPr>
        <w:t>Money of NCSC</w:t>
      </w:r>
    </w:p>
    <w:p w14:paraId="422BF9C7" w14:textId="77777777" w:rsidR="00D65177" w:rsidRPr="00CF7552" w:rsidRDefault="00F32A4C" w:rsidP="002E0D43">
      <w:pPr>
        <w:shd w:val="clear" w:color="auto" w:fill="FFFFFF"/>
        <w:spacing w:before="120" w:after="60"/>
        <w:ind w:left="360"/>
        <w:jc w:val="both"/>
        <w:rPr>
          <w:sz w:val="22"/>
        </w:rPr>
      </w:pPr>
      <w:r w:rsidRPr="00CF7552">
        <w:rPr>
          <w:sz w:val="22"/>
          <w:szCs w:val="24"/>
        </w:rPr>
        <w:t>“</w:t>
      </w:r>
      <w:r w:rsidR="00D65177" w:rsidRPr="00CF7552">
        <w:rPr>
          <w:sz w:val="22"/>
          <w:szCs w:val="24"/>
        </w:rPr>
        <w:t>255. At the commencement, money held by the NCSC that:</w:t>
      </w:r>
    </w:p>
    <w:p w14:paraId="2C1A275A" w14:textId="77777777" w:rsidR="00D65177" w:rsidRPr="00CF7552" w:rsidRDefault="00D65177" w:rsidP="002E0D43">
      <w:pPr>
        <w:numPr>
          <w:ilvl w:val="0"/>
          <w:numId w:val="22"/>
        </w:numPr>
        <w:shd w:val="clear" w:color="auto" w:fill="FFFFFF"/>
        <w:tabs>
          <w:tab w:val="left" w:pos="792"/>
        </w:tabs>
        <w:spacing w:before="120" w:after="60"/>
        <w:ind w:left="403"/>
        <w:jc w:val="both"/>
        <w:rPr>
          <w:sz w:val="22"/>
          <w:szCs w:val="24"/>
        </w:rPr>
      </w:pPr>
      <w:r w:rsidRPr="00CF7552">
        <w:rPr>
          <w:sz w:val="22"/>
          <w:szCs w:val="24"/>
        </w:rPr>
        <w:t>was paid to the NCSC under section 26 of the NCSC Act; or</w:t>
      </w:r>
    </w:p>
    <w:p w14:paraId="02647C4B" w14:textId="77777777" w:rsidR="00D65177" w:rsidRPr="00CF7552" w:rsidRDefault="00D65177" w:rsidP="002E0D43">
      <w:pPr>
        <w:numPr>
          <w:ilvl w:val="0"/>
          <w:numId w:val="22"/>
        </w:numPr>
        <w:shd w:val="clear" w:color="auto" w:fill="FFFFFF"/>
        <w:tabs>
          <w:tab w:val="left" w:pos="792"/>
        </w:tabs>
        <w:spacing w:before="120" w:after="60"/>
        <w:ind w:left="792" w:hanging="389"/>
        <w:jc w:val="both"/>
        <w:rPr>
          <w:sz w:val="22"/>
          <w:szCs w:val="24"/>
        </w:rPr>
      </w:pPr>
      <w:r w:rsidRPr="00CF7552">
        <w:rPr>
          <w:sz w:val="22"/>
          <w:szCs w:val="24"/>
        </w:rPr>
        <w:t>was received by the NCSC in accordance with section 27 of the NCSC Act;</w:t>
      </w:r>
    </w:p>
    <w:p w14:paraId="6400FF7E" w14:textId="77777777" w:rsidR="00D65177" w:rsidRPr="00CF7552" w:rsidRDefault="00D65177" w:rsidP="002E0D43">
      <w:pPr>
        <w:shd w:val="clear" w:color="auto" w:fill="FFFFFF"/>
        <w:spacing w:before="120" w:after="60"/>
        <w:ind w:left="14"/>
        <w:jc w:val="both"/>
        <w:rPr>
          <w:sz w:val="22"/>
        </w:rPr>
      </w:pPr>
      <w:r w:rsidRPr="00CF7552">
        <w:rPr>
          <w:sz w:val="22"/>
          <w:szCs w:val="24"/>
        </w:rPr>
        <w:t>becomes money of the Commonwealth and is to be paid into the Consolidated Revenue Fund.</w:t>
      </w:r>
    </w:p>
    <w:p w14:paraId="15567219" w14:textId="77777777" w:rsidR="00D65177" w:rsidRPr="00CF7552" w:rsidRDefault="00D65177" w:rsidP="002E0D43">
      <w:pPr>
        <w:shd w:val="clear" w:color="auto" w:fill="FFFFFF"/>
        <w:spacing w:before="120" w:after="60"/>
        <w:ind w:left="10"/>
        <w:jc w:val="both"/>
        <w:rPr>
          <w:sz w:val="22"/>
        </w:rPr>
      </w:pPr>
      <w:r w:rsidRPr="00CF7552">
        <w:rPr>
          <w:b/>
          <w:bCs/>
          <w:sz w:val="22"/>
          <w:szCs w:val="24"/>
        </w:rPr>
        <w:t>Other assets and liabilities of NCSC</w:t>
      </w:r>
    </w:p>
    <w:p w14:paraId="3063F416" w14:textId="77777777" w:rsidR="00D65177" w:rsidRPr="00CF7552" w:rsidRDefault="00F32A4C" w:rsidP="002E0D43">
      <w:pPr>
        <w:shd w:val="clear" w:color="auto" w:fill="FFFFFF"/>
        <w:spacing w:before="120" w:after="60"/>
        <w:ind w:left="10" w:firstLine="346"/>
        <w:jc w:val="both"/>
        <w:rPr>
          <w:sz w:val="22"/>
        </w:rPr>
      </w:pPr>
      <w:r w:rsidRPr="00CF7552">
        <w:rPr>
          <w:sz w:val="22"/>
          <w:szCs w:val="24"/>
        </w:rPr>
        <w:t>“</w:t>
      </w:r>
      <w:r w:rsidR="00D65177" w:rsidRPr="00CF7552">
        <w:rPr>
          <w:sz w:val="22"/>
          <w:szCs w:val="24"/>
        </w:rPr>
        <w:t>256. (1) At the commencement, the remaining assets and liabilities of the NCSC become assets and liabilities of the Commonwealth.</w:t>
      </w:r>
    </w:p>
    <w:p w14:paraId="0597C304" w14:textId="77777777" w:rsidR="00D65177" w:rsidRPr="00CF7552" w:rsidRDefault="00F32A4C" w:rsidP="002E0D43">
      <w:pPr>
        <w:shd w:val="clear" w:color="auto" w:fill="FFFFFF"/>
        <w:spacing w:before="120" w:after="60"/>
        <w:ind w:left="10" w:firstLine="350"/>
        <w:jc w:val="both"/>
        <w:rPr>
          <w:sz w:val="22"/>
        </w:rPr>
      </w:pPr>
      <w:r w:rsidRPr="00CF7552">
        <w:rPr>
          <w:sz w:val="22"/>
          <w:szCs w:val="24"/>
        </w:rPr>
        <w:t>“</w:t>
      </w:r>
      <w:r w:rsidR="00D65177" w:rsidRPr="00CF7552">
        <w:rPr>
          <w:sz w:val="22"/>
          <w:szCs w:val="24"/>
        </w:rPr>
        <w:t>(2) The Minister may declare in writing that a specified asset or liability covered by subsection (1) does not become an asset or liability of the Commonwealth.</w:t>
      </w:r>
    </w:p>
    <w:p w14:paraId="2A212DD2" w14:textId="77777777" w:rsidR="00D65177" w:rsidRPr="00CF7552" w:rsidRDefault="00F32A4C" w:rsidP="002E0D43">
      <w:pPr>
        <w:shd w:val="clear" w:color="auto" w:fill="FFFFFF"/>
        <w:spacing w:before="120" w:after="60"/>
        <w:ind w:left="10" w:firstLine="350"/>
        <w:jc w:val="both"/>
        <w:rPr>
          <w:sz w:val="22"/>
        </w:rPr>
      </w:pPr>
      <w:r w:rsidRPr="00CF7552">
        <w:rPr>
          <w:sz w:val="22"/>
          <w:szCs w:val="24"/>
        </w:rPr>
        <w:t>“</w:t>
      </w:r>
      <w:r w:rsidR="00D65177" w:rsidRPr="00CF7552">
        <w:rPr>
          <w:sz w:val="22"/>
          <w:szCs w:val="24"/>
        </w:rPr>
        <w:t>(3) Where the Minister makes a declaration under subsection (2), the asset or liability concerned becomes an asset or liability of the Commission.</w:t>
      </w:r>
    </w:p>
    <w:p w14:paraId="55E7A210" w14:textId="77777777" w:rsidR="00D65177" w:rsidRPr="00CF7552" w:rsidRDefault="00F32A4C" w:rsidP="002E0D43">
      <w:pPr>
        <w:shd w:val="clear" w:color="auto" w:fill="FFFFFF"/>
        <w:spacing w:before="120" w:after="60"/>
        <w:ind w:left="10" w:firstLine="346"/>
        <w:jc w:val="both"/>
        <w:rPr>
          <w:sz w:val="22"/>
        </w:rPr>
      </w:pPr>
      <w:r w:rsidRPr="00CF7552">
        <w:rPr>
          <w:sz w:val="22"/>
          <w:szCs w:val="24"/>
        </w:rPr>
        <w:t>“</w:t>
      </w:r>
      <w:r w:rsidR="00D65177" w:rsidRPr="00CF7552">
        <w:rPr>
          <w:sz w:val="22"/>
          <w:szCs w:val="24"/>
        </w:rPr>
        <w:t>(4) Where the Minister makes a declaration under subsection (2) in relation to an asset, any liabilities that are associated with the asset and are specified in the direction become liabilities of the Commission.</w:t>
      </w:r>
    </w:p>
    <w:p w14:paraId="3241124F" w14:textId="77777777" w:rsidR="00D65177" w:rsidRPr="00CF7552" w:rsidRDefault="00D65177" w:rsidP="002E0D43">
      <w:pPr>
        <w:shd w:val="clear" w:color="auto" w:fill="FFFFFF"/>
        <w:spacing w:before="120" w:after="60"/>
        <w:ind w:left="14"/>
        <w:jc w:val="both"/>
        <w:rPr>
          <w:sz w:val="22"/>
        </w:rPr>
      </w:pPr>
      <w:r w:rsidRPr="00CF7552">
        <w:rPr>
          <w:b/>
          <w:bCs/>
          <w:sz w:val="22"/>
          <w:szCs w:val="24"/>
        </w:rPr>
        <w:t>Effect of transfer of assets and liabilities to Commission</w:t>
      </w:r>
    </w:p>
    <w:p w14:paraId="05683A05" w14:textId="77777777" w:rsidR="00D65177" w:rsidRPr="00CF7552" w:rsidRDefault="00F32A4C" w:rsidP="002E0D43">
      <w:pPr>
        <w:shd w:val="clear" w:color="auto" w:fill="FFFFFF"/>
        <w:spacing w:before="120" w:after="60"/>
        <w:ind w:left="14" w:firstLine="346"/>
        <w:jc w:val="both"/>
        <w:rPr>
          <w:sz w:val="22"/>
        </w:rPr>
      </w:pPr>
      <w:r w:rsidRPr="00CF7552">
        <w:rPr>
          <w:sz w:val="22"/>
          <w:szCs w:val="24"/>
        </w:rPr>
        <w:t>“</w:t>
      </w:r>
      <w:r w:rsidR="00D65177" w:rsidRPr="00CF7552">
        <w:rPr>
          <w:sz w:val="22"/>
          <w:szCs w:val="24"/>
        </w:rPr>
        <w:t>257. The following provisions apply to assets or liabilities that become assets or liabilities of the Commission because of section 254 or 256:</w:t>
      </w:r>
    </w:p>
    <w:p w14:paraId="0A8672B7" w14:textId="77777777" w:rsidR="00D65177" w:rsidRPr="00CF7552" w:rsidRDefault="00D65177" w:rsidP="002E0D43">
      <w:pPr>
        <w:numPr>
          <w:ilvl w:val="0"/>
          <w:numId w:val="23"/>
        </w:numPr>
        <w:shd w:val="clear" w:color="auto" w:fill="FFFFFF"/>
        <w:tabs>
          <w:tab w:val="left" w:pos="802"/>
        </w:tabs>
        <w:spacing w:before="120" w:after="60"/>
        <w:ind w:left="802" w:hanging="394"/>
        <w:jc w:val="both"/>
        <w:rPr>
          <w:sz w:val="22"/>
          <w:szCs w:val="24"/>
        </w:rPr>
      </w:pPr>
      <w:r w:rsidRPr="00CF7552">
        <w:rPr>
          <w:sz w:val="22"/>
          <w:szCs w:val="24"/>
        </w:rPr>
        <w:t>an asset that was, immediately before the commencement of the section concerned, held by the NCSC on trust is, after that commencement, to be held by the Commission on trust and subject to the terms of the trust on which the asset was so held by the NCSC;</w:t>
      </w:r>
    </w:p>
    <w:p w14:paraId="62EB7FFD" w14:textId="77777777" w:rsidR="00D65177" w:rsidRPr="00CF7552" w:rsidRDefault="00D65177" w:rsidP="002E0D43">
      <w:pPr>
        <w:numPr>
          <w:ilvl w:val="0"/>
          <w:numId w:val="23"/>
        </w:numPr>
        <w:shd w:val="clear" w:color="auto" w:fill="FFFFFF"/>
        <w:tabs>
          <w:tab w:val="left" w:pos="802"/>
        </w:tabs>
        <w:spacing w:before="120" w:after="60"/>
        <w:ind w:left="802" w:hanging="394"/>
        <w:jc w:val="both"/>
        <w:rPr>
          <w:sz w:val="22"/>
          <w:szCs w:val="24"/>
        </w:rPr>
      </w:pPr>
      <w:r w:rsidRPr="00CF7552">
        <w:rPr>
          <w:sz w:val="22"/>
          <w:szCs w:val="24"/>
        </w:rPr>
        <w:t>liabilities of the NCSC to make payments are, after the commencement of the section concerned, taken to be liabilities incurred by the Commission in the performance of its functions and the exercise of its powers.</w:t>
      </w:r>
    </w:p>
    <w:p w14:paraId="7F99FEDF" w14:textId="77777777" w:rsidR="00D65177" w:rsidRPr="00CF7552" w:rsidRDefault="00D65177" w:rsidP="002E0D43">
      <w:pPr>
        <w:numPr>
          <w:ilvl w:val="0"/>
          <w:numId w:val="23"/>
        </w:numPr>
        <w:shd w:val="clear" w:color="auto" w:fill="FFFFFF"/>
        <w:tabs>
          <w:tab w:val="left" w:pos="802"/>
        </w:tabs>
        <w:spacing w:before="120" w:after="60"/>
        <w:ind w:left="802" w:hanging="394"/>
        <w:jc w:val="both"/>
        <w:rPr>
          <w:sz w:val="22"/>
          <w:szCs w:val="24"/>
        </w:rPr>
        <w:sectPr w:rsidR="00D65177" w:rsidRPr="00CF7552" w:rsidSect="00026025">
          <w:pgSz w:w="12240" w:h="15840" w:code="1"/>
          <w:pgMar w:top="1440" w:right="1440" w:bottom="1440" w:left="1440" w:header="720" w:footer="720" w:gutter="0"/>
          <w:cols w:space="60"/>
          <w:noEndnote/>
        </w:sectPr>
      </w:pPr>
    </w:p>
    <w:p w14:paraId="51D3BBC7" w14:textId="77777777" w:rsidR="00D65177" w:rsidRPr="00CF7552" w:rsidRDefault="00D65177" w:rsidP="002E0D43">
      <w:pPr>
        <w:shd w:val="clear" w:color="auto" w:fill="FFFFFF"/>
        <w:spacing w:before="120" w:after="60"/>
        <w:ind w:left="24"/>
        <w:jc w:val="both"/>
        <w:rPr>
          <w:sz w:val="22"/>
        </w:rPr>
      </w:pPr>
      <w:r w:rsidRPr="00CF7552">
        <w:rPr>
          <w:b/>
          <w:bCs/>
          <w:sz w:val="22"/>
          <w:szCs w:val="24"/>
        </w:rPr>
        <w:lastRenderedPageBreak/>
        <w:t>NCSC instruments</w:t>
      </w:r>
    </w:p>
    <w:p w14:paraId="42D7AA6B" w14:textId="77777777" w:rsidR="00D65177" w:rsidRPr="00CF7552" w:rsidRDefault="00F32A4C" w:rsidP="002E0D43">
      <w:pPr>
        <w:shd w:val="clear" w:color="auto" w:fill="FFFFFF"/>
        <w:spacing w:before="120" w:after="60"/>
        <w:ind w:left="19" w:firstLine="336"/>
        <w:jc w:val="both"/>
        <w:rPr>
          <w:sz w:val="22"/>
        </w:rPr>
      </w:pPr>
      <w:r w:rsidRPr="00CF7552">
        <w:rPr>
          <w:sz w:val="22"/>
          <w:szCs w:val="24"/>
        </w:rPr>
        <w:t>“</w:t>
      </w:r>
      <w:r w:rsidR="00D65177" w:rsidRPr="00CF7552">
        <w:rPr>
          <w:sz w:val="22"/>
          <w:szCs w:val="24"/>
        </w:rPr>
        <w:t>258. (1) An NCSC instrument continues to have effect after the commencement but, in its operation in relation to acts, transactions, matters or things done, entered into or occurring after that commencement, has effect as if a reference in the instrument to the NCSC were a reference to the appropriate new body.</w:t>
      </w:r>
    </w:p>
    <w:p w14:paraId="66B19EA4" w14:textId="77777777" w:rsidR="00D65177" w:rsidRPr="00CF7552" w:rsidRDefault="00F32A4C" w:rsidP="002E0D43">
      <w:pPr>
        <w:shd w:val="clear" w:color="auto" w:fill="FFFFFF"/>
        <w:spacing w:before="120" w:after="60"/>
        <w:ind w:left="19" w:firstLine="341"/>
        <w:jc w:val="both"/>
        <w:rPr>
          <w:sz w:val="22"/>
        </w:rPr>
      </w:pPr>
      <w:r w:rsidRPr="00CF7552">
        <w:rPr>
          <w:sz w:val="22"/>
          <w:szCs w:val="24"/>
        </w:rPr>
        <w:t>“</w:t>
      </w:r>
      <w:r w:rsidR="00D65177" w:rsidRPr="00CF7552">
        <w:rPr>
          <w:sz w:val="22"/>
          <w:szCs w:val="24"/>
        </w:rPr>
        <w:t>(2) For the purposes of the application of subsection (1) in relation to an NCSC instrument, the appropriate new body is:</w:t>
      </w:r>
    </w:p>
    <w:p w14:paraId="471FD644" w14:textId="77777777" w:rsidR="00D65177" w:rsidRPr="00CF7552" w:rsidRDefault="00D65177" w:rsidP="002E0D43">
      <w:pPr>
        <w:numPr>
          <w:ilvl w:val="0"/>
          <w:numId w:val="24"/>
        </w:numPr>
        <w:shd w:val="clear" w:color="auto" w:fill="FFFFFF"/>
        <w:tabs>
          <w:tab w:val="left" w:pos="787"/>
        </w:tabs>
        <w:spacing w:before="120" w:after="60"/>
        <w:ind w:left="787" w:hanging="384"/>
        <w:jc w:val="both"/>
        <w:rPr>
          <w:sz w:val="22"/>
          <w:szCs w:val="24"/>
        </w:rPr>
      </w:pPr>
      <w:r w:rsidRPr="00CF7552">
        <w:rPr>
          <w:sz w:val="22"/>
          <w:szCs w:val="24"/>
        </w:rPr>
        <w:t>in so far as the instrument relates to an asset or liability that has, because of section 254 or 256, become an asset or liability of the Commission</w:t>
      </w:r>
      <w:r w:rsidRPr="00CF7552">
        <w:rPr>
          <w:rFonts w:eastAsia="Times New Roman"/>
          <w:sz w:val="22"/>
          <w:szCs w:val="24"/>
        </w:rPr>
        <w:t>—the Commission; and</w:t>
      </w:r>
    </w:p>
    <w:p w14:paraId="2B6BBCA1" w14:textId="77777777" w:rsidR="00D65177" w:rsidRPr="00CF7552" w:rsidRDefault="00D65177" w:rsidP="002E0D43">
      <w:pPr>
        <w:numPr>
          <w:ilvl w:val="0"/>
          <w:numId w:val="24"/>
        </w:numPr>
        <w:shd w:val="clear" w:color="auto" w:fill="FFFFFF"/>
        <w:tabs>
          <w:tab w:val="left" w:pos="787"/>
        </w:tabs>
        <w:spacing w:before="120" w:after="60"/>
        <w:ind w:left="403"/>
        <w:jc w:val="both"/>
        <w:rPr>
          <w:sz w:val="22"/>
          <w:szCs w:val="24"/>
        </w:rPr>
      </w:pPr>
      <w:r w:rsidRPr="00CF7552">
        <w:rPr>
          <w:sz w:val="22"/>
          <w:szCs w:val="24"/>
        </w:rPr>
        <w:t>otherwise</w:t>
      </w:r>
      <w:r w:rsidRPr="00CF7552">
        <w:rPr>
          <w:rFonts w:eastAsia="Times New Roman"/>
          <w:sz w:val="22"/>
          <w:szCs w:val="24"/>
        </w:rPr>
        <w:t>—the Commonwealth.</w:t>
      </w:r>
    </w:p>
    <w:p w14:paraId="5F3042BB" w14:textId="77777777" w:rsidR="00D65177" w:rsidRPr="00CF7552" w:rsidRDefault="00D65177" w:rsidP="002E0D43">
      <w:pPr>
        <w:shd w:val="clear" w:color="auto" w:fill="FFFFFF"/>
        <w:spacing w:before="120" w:after="60"/>
        <w:ind w:left="14"/>
        <w:jc w:val="both"/>
        <w:rPr>
          <w:sz w:val="22"/>
        </w:rPr>
      </w:pPr>
      <w:r w:rsidRPr="00CF7552">
        <w:rPr>
          <w:b/>
          <w:bCs/>
          <w:sz w:val="22"/>
          <w:szCs w:val="24"/>
        </w:rPr>
        <w:t>Pending proceedings</w:t>
      </w:r>
    </w:p>
    <w:p w14:paraId="597CDC65" w14:textId="77777777" w:rsidR="00D65177" w:rsidRPr="00CF7552" w:rsidRDefault="00F32A4C" w:rsidP="002E0D43">
      <w:pPr>
        <w:shd w:val="clear" w:color="auto" w:fill="FFFFFF"/>
        <w:spacing w:before="120" w:after="60"/>
        <w:ind w:left="14" w:firstLine="341"/>
        <w:jc w:val="both"/>
        <w:rPr>
          <w:sz w:val="22"/>
        </w:rPr>
      </w:pPr>
      <w:r w:rsidRPr="00CF7552">
        <w:rPr>
          <w:sz w:val="22"/>
          <w:szCs w:val="24"/>
        </w:rPr>
        <w:t>“</w:t>
      </w:r>
      <w:r w:rsidR="00D65177" w:rsidRPr="00CF7552">
        <w:rPr>
          <w:sz w:val="22"/>
          <w:szCs w:val="24"/>
        </w:rPr>
        <w:t>259. (1) Subject to this Law, where, immediately before the commencement, proceedings to which the NCSC was a party (not being co-operative scheme proceedings) were pending in any court or tribunal of this jurisdiction, the Commonwealth is, after the commencement, substituted for the NCSC as a party to the proceedings and has the same rights in the proceedings as the NCSC had.</w:t>
      </w:r>
    </w:p>
    <w:p w14:paraId="261FEE14" w14:textId="77777777" w:rsidR="00D65177" w:rsidRPr="00CF7552" w:rsidRDefault="00F32A4C" w:rsidP="002E0D43">
      <w:pPr>
        <w:shd w:val="clear" w:color="auto" w:fill="FFFFFF"/>
        <w:spacing w:before="120" w:after="60"/>
        <w:ind w:left="10" w:firstLine="341"/>
        <w:jc w:val="both"/>
        <w:rPr>
          <w:sz w:val="22"/>
        </w:rPr>
      </w:pPr>
      <w:r w:rsidRPr="00CF7552">
        <w:rPr>
          <w:sz w:val="22"/>
          <w:szCs w:val="24"/>
        </w:rPr>
        <w:t>“</w:t>
      </w:r>
      <w:r w:rsidR="00D65177" w:rsidRPr="00CF7552">
        <w:rPr>
          <w:sz w:val="22"/>
          <w:szCs w:val="24"/>
        </w:rPr>
        <w:t xml:space="preserve">(2) A right of action in </w:t>
      </w:r>
      <w:proofErr w:type="spellStart"/>
      <w:r w:rsidR="00D65177" w:rsidRPr="00CF7552">
        <w:rPr>
          <w:sz w:val="22"/>
          <w:szCs w:val="24"/>
        </w:rPr>
        <w:t>favour</w:t>
      </w:r>
      <w:proofErr w:type="spellEnd"/>
      <w:r w:rsidR="00D65177" w:rsidRPr="00CF7552">
        <w:rPr>
          <w:sz w:val="22"/>
          <w:szCs w:val="24"/>
        </w:rPr>
        <w:t xml:space="preserve"> of or against the NCSC existing immediately before the commencement (not being a right of action arising under a co-operative scheme law) is, after the commencement, taken to be a right of action in </w:t>
      </w:r>
      <w:proofErr w:type="spellStart"/>
      <w:r w:rsidR="00D65177" w:rsidRPr="00CF7552">
        <w:rPr>
          <w:sz w:val="22"/>
          <w:szCs w:val="24"/>
        </w:rPr>
        <w:t>favour</w:t>
      </w:r>
      <w:proofErr w:type="spellEnd"/>
      <w:r w:rsidR="00D65177" w:rsidRPr="00CF7552">
        <w:rPr>
          <w:sz w:val="22"/>
          <w:szCs w:val="24"/>
        </w:rPr>
        <w:t xml:space="preserve"> of or against the Commonwealth.</w:t>
      </w:r>
    </w:p>
    <w:p w14:paraId="31FD3182" w14:textId="77777777" w:rsidR="00D65177" w:rsidRPr="00CF7552" w:rsidRDefault="00F32A4C" w:rsidP="002E0D43">
      <w:pPr>
        <w:shd w:val="clear" w:color="auto" w:fill="FFFFFF"/>
        <w:spacing w:before="120" w:after="60"/>
        <w:ind w:left="350"/>
        <w:jc w:val="both"/>
        <w:rPr>
          <w:sz w:val="22"/>
        </w:rPr>
      </w:pPr>
      <w:r w:rsidRPr="00CF7552">
        <w:rPr>
          <w:sz w:val="22"/>
          <w:szCs w:val="24"/>
        </w:rPr>
        <w:t>“</w:t>
      </w:r>
      <w:r w:rsidR="00D65177" w:rsidRPr="00CF7552">
        <w:rPr>
          <w:sz w:val="22"/>
          <w:szCs w:val="24"/>
        </w:rPr>
        <w:t>(3) In this section:</w:t>
      </w:r>
    </w:p>
    <w:p w14:paraId="59612390" w14:textId="77777777" w:rsidR="00D65177" w:rsidRPr="00CF7552" w:rsidRDefault="00F32A4C" w:rsidP="002E0D43">
      <w:pPr>
        <w:shd w:val="clear" w:color="auto" w:fill="FFFFFF"/>
        <w:spacing w:before="120" w:after="60"/>
        <w:ind w:left="5"/>
        <w:jc w:val="both"/>
        <w:rPr>
          <w:sz w:val="22"/>
        </w:rPr>
      </w:pPr>
      <w:r w:rsidRPr="00CF7552">
        <w:rPr>
          <w:b/>
          <w:bCs/>
          <w:sz w:val="22"/>
          <w:szCs w:val="24"/>
        </w:rPr>
        <w:t>‘</w:t>
      </w:r>
      <w:r w:rsidR="00D65177" w:rsidRPr="00CF7552">
        <w:rPr>
          <w:b/>
          <w:bCs/>
          <w:sz w:val="22"/>
          <w:szCs w:val="24"/>
        </w:rPr>
        <w:t>co-operative scheme law</w:t>
      </w:r>
      <w:r w:rsidRPr="00CF7552">
        <w:rPr>
          <w:b/>
          <w:bCs/>
          <w:sz w:val="22"/>
          <w:szCs w:val="24"/>
        </w:rPr>
        <w:t>’</w:t>
      </w:r>
      <w:r w:rsidR="00D65177" w:rsidRPr="00CF7552">
        <w:rPr>
          <w:b/>
          <w:bCs/>
          <w:sz w:val="22"/>
          <w:szCs w:val="24"/>
        </w:rPr>
        <w:t xml:space="preserve"> </w:t>
      </w:r>
      <w:r w:rsidR="00D65177" w:rsidRPr="00CF7552">
        <w:rPr>
          <w:sz w:val="22"/>
          <w:szCs w:val="24"/>
        </w:rPr>
        <w:t>means a relevant previous law of this or any other jurisdiction;</w:t>
      </w:r>
    </w:p>
    <w:p w14:paraId="7E9E3542" w14:textId="77777777" w:rsidR="00D65177" w:rsidRPr="00CF7552" w:rsidRDefault="00F32A4C" w:rsidP="00E54569">
      <w:pPr>
        <w:shd w:val="clear" w:color="auto" w:fill="FFFFFF"/>
        <w:spacing w:before="60" w:after="60"/>
        <w:ind w:left="14"/>
        <w:jc w:val="both"/>
        <w:rPr>
          <w:sz w:val="22"/>
        </w:rPr>
      </w:pPr>
      <w:r w:rsidRPr="00CF7552">
        <w:rPr>
          <w:b/>
          <w:bCs/>
          <w:sz w:val="22"/>
          <w:szCs w:val="24"/>
        </w:rPr>
        <w:t>‘</w:t>
      </w:r>
      <w:r w:rsidR="00D65177" w:rsidRPr="00CF7552">
        <w:rPr>
          <w:b/>
          <w:bCs/>
          <w:sz w:val="22"/>
          <w:szCs w:val="24"/>
        </w:rPr>
        <w:t>co-operative scheme proceedings</w:t>
      </w:r>
      <w:r w:rsidRPr="00CF7552">
        <w:rPr>
          <w:b/>
          <w:bCs/>
          <w:sz w:val="22"/>
          <w:szCs w:val="24"/>
        </w:rPr>
        <w:t>’</w:t>
      </w:r>
      <w:r w:rsidR="00D65177" w:rsidRPr="00CF7552">
        <w:rPr>
          <w:b/>
          <w:bCs/>
          <w:sz w:val="22"/>
          <w:szCs w:val="24"/>
        </w:rPr>
        <w:t xml:space="preserve"> </w:t>
      </w:r>
      <w:r w:rsidR="00D65177" w:rsidRPr="00CF7552">
        <w:rPr>
          <w:sz w:val="22"/>
          <w:szCs w:val="24"/>
        </w:rPr>
        <w:t>means proceedings arising under a cooperative scheme law, including proceedings relating to trust assets of the NCSC.</w:t>
      </w:r>
    </w:p>
    <w:p w14:paraId="166E1F0A" w14:textId="77777777" w:rsidR="00D65177" w:rsidRPr="00CF7552" w:rsidRDefault="00D65177" w:rsidP="002E0D43">
      <w:pPr>
        <w:shd w:val="clear" w:color="auto" w:fill="FFFFFF"/>
        <w:spacing w:before="120" w:after="60"/>
        <w:ind w:left="5"/>
        <w:jc w:val="both"/>
        <w:rPr>
          <w:sz w:val="22"/>
        </w:rPr>
      </w:pPr>
      <w:r w:rsidRPr="00CF7552">
        <w:rPr>
          <w:b/>
          <w:bCs/>
          <w:sz w:val="22"/>
          <w:szCs w:val="24"/>
        </w:rPr>
        <w:t>Certificates relating to assets, liabilities and instruments</w:t>
      </w:r>
    </w:p>
    <w:p w14:paraId="19A97211" w14:textId="77777777" w:rsidR="00D65177" w:rsidRPr="00CF7552" w:rsidRDefault="00F32A4C" w:rsidP="002E0D43">
      <w:pPr>
        <w:shd w:val="clear" w:color="auto" w:fill="FFFFFF"/>
        <w:spacing w:before="120" w:after="60"/>
        <w:ind w:left="350"/>
        <w:jc w:val="both"/>
        <w:rPr>
          <w:sz w:val="22"/>
        </w:rPr>
      </w:pPr>
      <w:r w:rsidRPr="00CF7552">
        <w:rPr>
          <w:sz w:val="22"/>
          <w:szCs w:val="24"/>
        </w:rPr>
        <w:t>“</w:t>
      </w:r>
      <w:r w:rsidR="00D65177" w:rsidRPr="00CF7552">
        <w:rPr>
          <w:sz w:val="22"/>
          <w:szCs w:val="24"/>
        </w:rPr>
        <w:t xml:space="preserve">260. (1) An </w:t>
      </w:r>
      <w:proofErr w:type="spellStart"/>
      <w:r w:rsidR="00D65177" w:rsidRPr="00CF7552">
        <w:rPr>
          <w:sz w:val="22"/>
          <w:szCs w:val="24"/>
        </w:rPr>
        <w:t>authorised</w:t>
      </w:r>
      <w:proofErr w:type="spellEnd"/>
      <w:r w:rsidR="00D65177" w:rsidRPr="00CF7552">
        <w:rPr>
          <w:sz w:val="22"/>
          <w:szCs w:val="24"/>
        </w:rPr>
        <w:t xml:space="preserve"> officer may certify, in writing, that:</w:t>
      </w:r>
    </w:p>
    <w:p w14:paraId="1489A8D5" w14:textId="77777777" w:rsidR="00D65177" w:rsidRPr="00CF7552" w:rsidRDefault="00D65177" w:rsidP="002E0D43">
      <w:pPr>
        <w:numPr>
          <w:ilvl w:val="0"/>
          <w:numId w:val="25"/>
        </w:numPr>
        <w:shd w:val="clear" w:color="auto" w:fill="FFFFFF"/>
        <w:tabs>
          <w:tab w:val="left" w:pos="778"/>
        </w:tabs>
        <w:spacing w:before="120" w:after="60"/>
        <w:ind w:left="778" w:hanging="389"/>
        <w:jc w:val="both"/>
        <w:rPr>
          <w:sz w:val="22"/>
          <w:szCs w:val="24"/>
        </w:rPr>
      </w:pPr>
      <w:r w:rsidRPr="00CF7552">
        <w:rPr>
          <w:sz w:val="22"/>
          <w:szCs w:val="24"/>
        </w:rPr>
        <w:t>an asset or liability specified or described in the certificate became, because of section 254 or 256 or a corresponding law, an asset or liability of the Commission; or</w:t>
      </w:r>
    </w:p>
    <w:p w14:paraId="001E9EC4" w14:textId="77777777" w:rsidR="00D65177" w:rsidRPr="00CF7552" w:rsidRDefault="00D65177" w:rsidP="002E0D43">
      <w:pPr>
        <w:numPr>
          <w:ilvl w:val="0"/>
          <w:numId w:val="25"/>
        </w:numPr>
        <w:shd w:val="clear" w:color="auto" w:fill="FFFFFF"/>
        <w:tabs>
          <w:tab w:val="left" w:pos="778"/>
        </w:tabs>
        <w:spacing w:before="120" w:after="60"/>
        <w:ind w:left="778" w:hanging="389"/>
        <w:jc w:val="both"/>
        <w:rPr>
          <w:sz w:val="22"/>
          <w:szCs w:val="24"/>
        </w:rPr>
      </w:pPr>
      <w:r w:rsidRPr="00CF7552">
        <w:rPr>
          <w:sz w:val="22"/>
          <w:szCs w:val="24"/>
        </w:rPr>
        <w:t>an asset or liability specified or described in the certificate became, because of section 256 or a corresponding law, an asset or liability of the Commonwealth; or</w:t>
      </w:r>
    </w:p>
    <w:p w14:paraId="31BD7F33" w14:textId="77777777" w:rsidR="00D65177" w:rsidRPr="00CF7552" w:rsidRDefault="00D65177" w:rsidP="002E0D43">
      <w:pPr>
        <w:numPr>
          <w:ilvl w:val="0"/>
          <w:numId w:val="25"/>
        </w:numPr>
        <w:shd w:val="clear" w:color="auto" w:fill="FFFFFF"/>
        <w:tabs>
          <w:tab w:val="left" w:pos="778"/>
        </w:tabs>
        <w:spacing w:before="120" w:after="60"/>
        <w:ind w:left="778" w:hanging="389"/>
        <w:jc w:val="both"/>
        <w:rPr>
          <w:sz w:val="22"/>
          <w:szCs w:val="24"/>
        </w:rPr>
      </w:pPr>
      <w:r w:rsidRPr="00CF7552">
        <w:rPr>
          <w:sz w:val="22"/>
          <w:szCs w:val="24"/>
        </w:rPr>
        <w:t>an instrument specified or described in the certificate is an NCSC instrument.</w:t>
      </w:r>
    </w:p>
    <w:p w14:paraId="4DC591A2" w14:textId="77777777" w:rsidR="00D65177" w:rsidRPr="00CF7552" w:rsidRDefault="00F32A4C" w:rsidP="002E0D43">
      <w:pPr>
        <w:shd w:val="clear" w:color="auto" w:fill="FFFFFF"/>
        <w:spacing w:before="120" w:after="60"/>
        <w:ind w:firstLine="346"/>
        <w:jc w:val="both"/>
        <w:rPr>
          <w:sz w:val="22"/>
        </w:rPr>
      </w:pPr>
      <w:r w:rsidRPr="00CF7552">
        <w:rPr>
          <w:sz w:val="22"/>
          <w:szCs w:val="24"/>
        </w:rPr>
        <w:t>“</w:t>
      </w:r>
      <w:r w:rsidR="00D65177" w:rsidRPr="00CF7552">
        <w:rPr>
          <w:sz w:val="22"/>
          <w:szCs w:val="24"/>
        </w:rPr>
        <w:t>(2) A certificate under subsection (1) or a corresponding law is, in all courts and for all purposes, evidence of the matter stated in the certificate.</w:t>
      </w:r>
    </w:p>
    <w:p w14:paraId="2F70CE5E" w14:textId="77777777" w:rsidR="00D65177" w:rsidRPr="00CF7552" w:rsidRDefault="00D65177" w:rsidP="002E0D43">
      <w:pPr>
        <w:shd w:val="clear" w:color="auto" w:fill="FFFFFF"/>
        <w:spacing w:before="120" w:after="60"/>
        <w:ind w:firstLine="346"/>
        <w:jc w:val="both"/>
        <w:rPr>
          <w:sz w:val="22"/>
        </w:rPr>
        <w:sectPr w:rsidR="00D65177" w:rsidRPr="00CF7552" w:rsidSect="00026025">
          <w:pgSz w:w="12240" w:h="15840" w:code="1"/>
          <w:pgMar w:top="1440" w:right="1440" w:bottom="1440" w:left="1440" w:header="720" w:footer="720" w:gutter="0"/>
          <w:cols w:space="60"/>
          <w:noEndnote/>
        </w:sectPr>
      </w:pPr>
    </w:p>
    <w:p w14:paraId="15A9AFD0" w14:textId="77777777" w:rsidR="00D65177" w:rsidRPr="00CF7552" w:rsidRDefault="00F32A4C" w:rsidP="002E0D43">
      <w:pPr>
        <w:shd w:val="clear" w:color="auto" w:fill="FFFFFF"/>
        <w:spacing w:before="120" w:after="60"/>
        <w:ind w:left="10" w:firstLine="346"/>
        <w:jc w:val="both"/>
        <w:rPr>
          <w:sz w:val="22"/>
        </w:rPr>
      </w:pPr>
      <w:r w:rsidRPr="00CF7552">
        <w:rPr>
          <w:sz w:val="22"/>
          <w:szCs w:val="24"/>
        </w:rPr>
        <w:lastRenderedPageBreak/>
        <w:t>“</w:t>
      </w:r>
      <w:r w:rsidR="00D65177" w:rsidRPr="00CF7552">
        <w:rPr>
          <w:sz w:val="22"/>
          <w:szCs w:val="24"/>
        </w:rPr>
        <w:t xml:space="preserve">(3) Where a document purports to be a certificate under subsection (1) or a corresponding law signed by a person purporting to be an </w:t>
      </w:r>
      <w:proofErr w:type="spellStart"/>
      <w:r w:rsidR="00D65177" w:rsidRPr="00CF7552">
        <w:rPr>
          <w:sz w:val="22"/>
          <w:szCs w:val="24"/>
        </w:rPr>
        <w:t>authorised</w:t>
      </w:r>
      <w:proofErr w:type="spellEnd"/>
      <w:r w:rsidR="00D65177" w:rsidRPr="00CF7552">
        <w:rPr>
          <w:sz w:val="22"/>
          <w:szCs w:val="24"/>
        </w:rPr>
        <w:t xml:space="preserve"> officer, judicial notice is to be taken of the signature of the person and of the fact that the person is or was an </w:t>
      </w:r>
      <w:proofErr w:type="spellStart"/>
      <w:r w:rsidR="00D65177" w:rsidRPr="00CF7552">
        <w:rPr>
          <w:sz w:val="22"/>
          <w:szCs w:val="24"/>
        </w:rPr>
        <w:t>authorised</w:t>
      </w:r>
      <w:proofErr w:type="spellEnd"/>
      <w:r w:rsidR="00D65177" w:rsidRPr="00CF7552">
        <w:rPr>
          <w:sz w:val="22"/>
          <w:szCs w:val="24"/>
        </w:rPr>
        <w:t xml:space="preserve"> officer.</w:t>
      </w:r>
    </w:p>
    <w:p w14:paraId="29CA72DD" w14:textId="77777777" w:rsidR="00D65177" w:rsidRPr="00CF7552" w:rsidRDefault="00D65177" w:rsidP="002E0D43">
      <w:pPr>
        <w:shd w:val="clear" w:color="auto" w:fill="FFFFFF"/>
        <w:spacing w:before="120" w:after="60"/>
        <w:ind w:left="10"/>
        <w:jc w:val="both"/>
        <w:rPr>
          <w:sz w:val="22"/>
        </w:rPr>
      </w:pPr>
      <w:r w:rsidRPr="00CF7552">
        <w:rPr>
          <w:b/>
          <w:bCs/>
          <w:sz w:val="22"/>
          <w:szCs w:val="24"/>
        </w:rPr>
        <w:t>Exemption from taxation</w:t>
      </w:r>
    </w:p>
    <w:p w14:paraId="56A559E2" w14:textId="77777777" w:rsidR="00D65177" w:rsidRPr="00CF7552" w:rsidRDefault="00F32A4C" w:rsidP="002E0D43">
      <w:pPr>
        <w:shd w:val="clear" w:color="auto" w:fill="FFFFFF"/>
        <w:spacing w:before="120" w:after="60"/>
        <w:ind w:left="5" w:firstLine="346"/>
        <w:jc w:val="both"/>
        <w:rPr>
          <w:sz w:val="22"/>
        </w:rPr>
      </w:pPr>
      <w:r w:rsidRPr="00CF7552">
        <w:rPr>
          <w:sz w:val="22"/>
          <w:szCs w:val="24"/>
        </w:rPr>
        <w:t>“</w:t>
      </w:r>
      <w:r w:rsidR="00D65177" w:rsidRPr="00CF7552">
        <w:rPr>
          <w:sz w:val="22"/>
          <w:szCs w:val="24"/>
        </w:rPr>
        <w:t xml:space="preserve">261. An instrument is not subject to stamp duty or any other tax under an Act, or any other law, of this jurisdiction if an </w:t>
      </w:r>
      <w:proofErr w:type="spellStart"/>
      <w:r w:rsidR="00D65177" w:rsidRPr="00CF7552">
        <w:rPr>
          <w:sz w:val="22"/>
          <w:szCs w:val="24"/>
        </w:rPr>
        <w:t>authorised</w:t>
      </w:r>
      <w:proofErr w:type="spellEnd"/>
      <w:r w:rsidR="00D65177" w:rsidRPr="00CF7552">
        <w:rPr>
          <w:sz w:val="22"/>
          <w:szCs w:val="24"/>
        </w:rPr>
        <w:t xml:space="preserve"> officer certifies, in writing, that the instrument was made or given because of, or for a purpose connected with or arising out of, the operation of this Part or a corresponding law.</w:t>
      </w:r>
    </w:p>
    <w:p w14:paraId="20760586" w14:textId="77777777" w:rsidR="00D65177" w:rsidRPr="00CF7552" w:rsidRDefault="00D65177" w:rsidP="002E0D43">
      <w:pPr>
        <w:shd w:val="clear" w:color="auto" w:fill="FFFFFF"/>
        <w:spacing w:before="120" w:after="60"/>
        <w:ind w:left="10"/>
        <w:jc w:val="both"/>
        <w:rPr>
          <w:sz w:val="22"/>
        </w:rPr>
      </w:pPr>
      <w:r w:rsidRPr="00CF7552">
        <w:rPr>
          <w:b/>
          <w:bCs/>
          <w:sz w:val="22"/>
          <w:szCs w:val="24"/>
        </w:rPr>
        <w:t>Pending proceedings etc. by or against the NCSC</w:t>
      </w:r>
    </w:p>
    <w:p w14:paraId="6ABEB806" w14:textId="77777777" w:rsidR="00D65177" w:rsidRPr="00CF7552" w:rsidRDefault="00F32A4C" w:rsidP="002E0D43">
      <w:pPr>
        <w:shd w:val="clear" w:color="auto" w:fill="FFFFFF"/>
        <w:spacing w:before="120" w:after="60"/>
        <w:ind w:left="5" w:firstLine="365"/>
        <w:jc w:val="both"/>
        <w:rPr>
          <w:sz w:val="22"/>
        </w:rPr>
      </w:pPr>
      <w:r w:rsidRPr="00CF7552">
        <w:rPr>
          <w:sz w:val="22"/>
          <w:szCs w:val="24"/>
        </w:rPr>
        <w:t>“</w:t>
      </w:r>
      <w:r w:rsidR="00D65177" w:rsidRPr="00CF7552">
        <w:rPr>
          <w:sz w:val="22"/>
          <w:szCs w:val="24"/>
        </w:rPr>
        <w:t>262. (1) Where, immediately before the commencement, co-operative scheme proceedings to which the NCSC was a party were pending in any court or tribunal, the Commission is, after the commencement, substituted for the NCSC as a party to the proceedings and has the same rights in the proceedings as the NCSC had.</w:t>
      </w:r>
    </w:p>
    <w:p w14:paraId="31A6AFEC" w14:textId="77777777" w:rsidR="00D65177" w:rsidRPr="00CF7552" w:rsidRDefault="00F32A4C" w:rsidP="002E0D43">
      <w:pPr>
        <w:shd w:val="clear" w:color="auto" w:fill="FFFFFF"/>
        <w:spacing w:before="120" w:after="60"/>
        <w:ind w:firstLine="346"/>
        <w:jc w:val="both"/>
        <w:rPr>
          <w:sz w:val="22"/>
        </w:rPr>
      </w:pPr>
      <w:r w:rsidRPr="00CF7552">
        <w:rPr>
          <w:sz w:val="22"/>
          <w:szCs w:val="24"/>
        </w:rPr>
        <w:t>“</w:t>
      </w:r>
      <w:r w:rsidR="00D65177" w:rsidRPr="00CF7552">
        <w:rPr>
          <w:sz w:val="22"/>
          <w:szCs w:val="24"/>
        </w:rPr>
        <w:t xml:space="preserve">(2) A right of action in </w:t>
      </w:r>
      <w:proofErr w:type="spellStart"/>
      <w:r w:rsidR="00D65177" w:rsidRPr="00CF7552">
        <w:rPr>
          <w:sz w:val="22"/>
          <w:szCs w:val="24"/>
        </w:rPr>
        <w:t>favour</w:t>
      </w:r>
      <w:proofErr w:type="spellEnd"/>
      <w:r w:rsidR="00D65177" w:rsidRPr="00CF7552">
        <w:rPr>
          <w:sz w:val="22"/>
          <w:szCs w:val="24"/>
        </w:rPr>
        <w:t xml:space="preserve"> of or against the NCSC existing immediately before the commencement (being a right of action arising under a relevant previous law of this jurisdiction) is, after the commencement, taken to be a right of action in </w:t>
      </w:r>
      <w:proofErr w:type="spellStart"/>
      <w:r w:rsidR="00D65177" w:rsidRPr="00CF7552">
        <w:rPr>
          <w:sz w:val="22"/>
          <w:szCs w:val="24"/>
        </w:rPr>
        <w:t>favour</w:t>
      </w:r>
      <w:proofErr w:type="spellEnd"/>
      <w:r w:rsidR="00D65177" w:rsidRPr="00CF7552">
        <w:rPr>
          <w:sz w:val="22"/>
          <w:szCs w:val="24"/>
        </w:rPr>
        <w:t xml:space="preserve"> of or against the Commission.</w:t>
      </w:r>
    </w:p>
    <w:p w14:paraId="62B7C03B" w14:textId="77777777" w:rsidR="00D65177" w:rsidRPr="00CF7552" w:rsidRDefault="00F32A4C" w:rsidP="002E0D43">
      <w:pPr>
        <w:shd w:val="clear" w:color="auto" w:fill="FFFFFF"/>
        <w:spacing w:before="120" w:after="60"/>
        <w:ind w:left="350"/>
        <w:jc w:val="both"/>
        <w:rPr>
          <w:sz w:val="22"/>
        </w:rPr>
      </w:pPr>
      <w:r w:rsidRPr="00CF7552">
        <w:rPr>
          <w:sz w:val="22"/>
          <w:szCs w:val="24"/>
        </w:rPr>
        <w:t>“</w:t>
      </w:r>
      <w:r w:rsidR="00D65177" w:rsidRPr="00CF7552">
        <w:rPr>
          <w:sz w:val="22"/>
          <w:szCs w:val="24"/>
        </w:rPr>
        <w:t>(3) In this section:</w:t>
      </w:r>
    </w:p>
    <w:p w14:paraId="3E568CEC" w14:textId="77777777" w:rsidR="00D65177" w:rsidRPr="00CF7552" w:rsidRDefault="00C34A22" w:rsidP="002E0D43">
      <w:pPr>
        <w:shd w:val="clear" w:color="auto" w:fill="FFFFFF"/>
        <w:spacing w:before="120" w:after="60"/>
        <w:jc w:val="both"/>
        <w:rPr>
          <w:sz w:val="22"/>
        </w:rPr>
      </w:pPr>
      <w:r>
        <w:rPr>
          <w:b/>
          <w:bCs/>
          <w:noProof/>
          <w:sz w:val="22"/>
          <w:szCs w:val="24"/>
          <w:lang w:val="en-AU" w:eastAsia="en-AU"/>
        </w:rPr>
        <mc:AlternateContent>
          <mc:Choice Requires="wps">
            <w:drawing>
              <wp:anchor distT="0" distB="0" distL="114300" distR="114300" simplePos="0" relativeHeight="251662336" behindDoc="0" locked="0" layoutInCell="1" allowOverlap="1" wp14:anchorId="40982B52" wp14:editId="28C2C6FA">
                <wp:simplePos x="0" y="0"/>
                <wp:positionH relativeFrom="column">
                  <wp:posOffset>2355850</wp:posOffset>
                </wp:positionH>
                <wp:positionV relativeFrom="paragraph">
                  <wp:posOffset>640813</wp:posOffset>
                </wp:positionV>
                <wp:extent cx="967154" cy="0"/>
                <wp:effectExtent l="0" t="0" r="23495" b="19050"/>
                <wp:wrapNone/>
                <wp:docPr id="5" name="Straight Connector 5"/>
                <wp:cNvGraphicFramePr/>
                <a:graphic xmlns:a="http://schemas.openxmlformats.org/drawingml/2006/main">
                  <a:graphicData uri="http://schemas.microsoft.com/office/word/2010/wordprocessingShape">
                    <wps:wsp>
                      <wps:cNvCnPr/>
                      <wps:spPr>
                        <a:xfrm>
                          <a:off x="0" y="0"/>
                          <a:ext cx="9671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0AE2CA"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5.5pt,50.45pt" to="261.6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4vtQEAALYDAAAOAAAAZHJzL2Uyb0RvYy54bWysU8GO0zAQvSPxD5bvNOmKLhA13UNXcEFQ&#10;sfABXmfcWNgea2za9O8Zu20WAUIIcXE89ntv5o0n67vJO3EAShZDL5eLVgoIGgcb9r388vnti9dS&#10;pKzCoBwG6OUJkrzbPH+2PsYObnBENwAJFgmpO8ZejjnHrmmSHsGrtMAIgS8NkleZQ9o3A6kjq3vX&#10;3LTtbXNEGiKhhpT49P58KTdV3xjQ+aMxCbJwveTacl2pro9lbTZr1e1JxdHqSxnqH6rwygZOOkvd&#10;q6zEN7K/SHmrCROavNDoGzTGaqge2M2y/cnNw6giVC/cnBTnNqX/J6s/HHYk7NDLlRRBeX6ih0zK&#10;7scsthgCNxBJrEqfjjF1DN+GHV2iFHdUTE+GfPmyHTHV3p7m3sKUhebDN7evlquXUujrVfPEi5Ty&#10;O0AvyqaXzobiWnXq8D5lzsXQK4SDUsc5c93lk4MCduETGHbCuZaVXWcIto7EQfHrD1+XxQVrVWSh&#10;GOvcTGr/TLpgCw3qXP0tcUbXjBjyTPQ2IP0ua56upZoz/ur67LXYfsThVN+htoOHozq7DHKZvh/j&#10;Sn/63TbfAQAA//8DAFBLAwQUAAYACAAAACEAOKXC9d8AAAALAQAADwAAAGRycy9kb3ducmV2Lnht&#10;bEyPzU7DMBCE70i8g7VI3KjdRpAS4lSInxMcQuDA0Y2XJGq8jmI3CTw9i4QEx50ZzX6T7xbXiwnH&#10;0HnSsF4pEEi1tx01Gt5eHy+2IEI0ZE3vCTV8YoBdcXqSm8z6mV5wqmIjuIRCZjS0MQ6ZlKFu0Zmw&#10;8gMSex9+dCbyOTbSjmbmctfLjVJX0pmO+ENrBrxrsT5UR6chfXiqymG+f/4qZSrLcvJxe3jX+vxs&#10;ub0BEXGJf2H4wWd0KJhp749kg+g1JOmat0Q2lLoGwYnLTZKA2P8qssjl/w3FNwAAAP//AwBQSwEC&#10;LQAUAAYACAAAACEAtoM4kv4AAADhAQAAEwAAAAAAAAAAAAAAAAAAAAAAW0NvbnRlbnRfVHlwZXNd&#10;LnhtbFBLAQItABQABgAIAAAAIQA4/SH/1gAAAJQBAAALAAAAAAAAAAAAAAAAAC8BAABfcmVscy8u&#10;cmVsc1BLAQItABQABgAIAAAAIQDewE4vtQEAALYDAAAOAAAAAAAAAAAAAAAAAC4CAABkcnMvZTJv&#10;RG9jLnhtbFBLAQItABQABgAIAAAAIQA4pcL13wAAAAsBAAAPAAAAAAAAAAAAAAAAAA8EAABkcnMv&#10;ZG93bnJldi54bWxQSwUGAAAAAAQABADzAAAAGwUAAAAA&#10;" strokecolor="black [3040]"/>
            </w:pict>
          </mc:Fallback>
        </mc:AlternateContent>
      </w:r>
      <w:r w:rsidR="00F32A4C" w:rsidRPr="00CF7552">
        <w:rPr>
          <w:b/>
          <w:bCs/>
          <w:sz w:val="22"/>
          <w:szCs w:val="24"/>
        </w:rPr>
        <w:t>‘</w:t>
      </w:r>
      <w:r w:rsidR="00D65177" w:rsidRPr="00CF7552">
        <w:rPr>
          <w:b/>
          <w:bCs/>
          <w:sz w:val="22"/>
          <w:szCs w:val="24"/>
        </w:rPr>
        <w:t>co-operative scheme proceedings</w:t>
      </w:r>
      <w:r w:rsidR="00F32A4C" w:rsidRPr="00CF7552">
        <w:rPr>
          <w:b/>
          <w:bCs/>
          <w:sz w:val="22"/>
          <w:szCs w:val="24"/>
        </w:rPr>
        <w:t>’</w:t>
      </w:r>
      <w:r w:rsidR="00D65177" w:rsidRPr="00CF7552">
        <w:rPr>
          <w:b/>
          <w:bCs/>
          <w:sz w:val="22"/>
          <w:szCs w:val="24"/>
        </w:rPr>
        <w:t xml:space="preserve"> </w:t>
      </w:r>
      <w:r w:rsidR="00D65177" w:rsidRPr="00CF7552">
        <w:rPr>
          <w:sz w:val="22"/>
          <w:szCs w:val="24"/>
        </w:rPr>
        <w:t>means proceedings arising under a relevant previous law of this jurisdiction, including proceedings relating to trust assets of the NCSC</w:t>
      </w:r>
      <w:r w:rsidR="00F32A4C" w:rsidRPr="00CF7552">
        <w:rPr>
          <w:sz w:val="22"/>
          <w:szCs w:val="24"/>
        </w:rPr>
        <w:t>”</w:t>
      </w:r>
      <w:r w:rsidR="00D65177" w:rsidRPr="00CF7552">
        <w:rPr>
          <w:sz w:val="22"/>
          <w:szCs w:val="24"/>
        </w:rPr>
        <w:t>.</w:t>
      </w:r>
    </w:p>
    <w:p w14:paraId="19690C62" w14:textId="77777777" w:rsidR="00D65177" w:rsidRPr="00CF7552" w:rsidRDefault="00D65177" w:rsidP="002E0D43">
      <w:pPr>
        <w:shd w:val="clear" w:color="auto" w:fill="FFFFFF"/>
        <w:spacing w:before="120" w:after="60"/>
        <w:jc w:val="both"/>
        <w:rPr>
          <w:sz w:val="22"/>
        </w:rPr>
        <w:sectPr w:rsidR="00D65177" w:rsidRPr="00CF7552" w:rsidSect="00026025">
          <w:pgSz w:w="12240" w:h="15840" w:code="1"/>
          <w:pgMar w:top="1440" w:right="1440" w:bottom="1440" w:left="1440" w:header="720" w:footer="720" w:gutter="0"/>
          <w:cols w:space="60"/>
          <w:noEndnote/>
        </w:sectPr>
      </w:pPr>
    </w:p>
    <w:p w14:paraId="6E0CCC7D" w14:textId="7119FB12" w:rsidR="00D65177" w:rsidRPr="00CF7552" w:rsidRDefault="00D65177" w:rsidP="00CD0DE0">
      <w:pPr>
        <w:shd w:val="clear" w:color="auto" w:fill="FFFFFF"/>
        <w:tabs>
          <w:tab w:val="left" w:pos="8280"/>
        </w:tabs>
        <w:spacing w:before="120" w:after="60"/>
        <w:ind w:left="3888"/>
        <w:jc w:val="both"/>
        <w:rPr>
          <w:sz w:val="22"/>
        </w:rPr>
      </w:pPr>
      <w:r w:rsidRPr="00CF7552">
        <w:rPr>
          <w:b/>
          <w:bCs/>
          <w:sz w:val="22"/>
          <w:szCs w:val="24"/>
        </w:rPr>
        <w:lastRenderedPageBreak/>
        <w:t xml:space="preserve">SCHEDULE </w:t>
      </w:r>
      <w:r w:rsidRPr="00926FE4">
        <w:rPr>
          <w:b/>
          <w:sz w:val="22"/>
          <w:szCs w:val="24"/>
        </w:rPr>
        <w:t>1</w:t>
      </w:r>
      <w:r w:rsidRPr="00CF7552">
        <w:rPr>
          <w:rFonts w:cs="Arial"/>
          <w:sz w:val="22"/>
          <w:szCs w:val="24"/>
        </w:rPr>
        <w:tab/>
      </w:r>
      <w:r w:rsidRPr="00CF7552">
        <w:rPr>
          <w:sz w:val="22"/>
          <w:szCs w:val="24"/>
        </w:rPr>
        <w:t>Section 4</w:t>
      </w:r>
    </w:p>
    <w:p w14:paraId="7C0DBCC9" w14:textId="77777777" w:rsidR="00D65177" w:rsidRPr="00CF7552" w:rsidRDefault="00D65177" w:rsidP="009D61E3">
      <w:pPr>
        <w:shd w:val="clear" w:color="auto" w:fill="FFFFFF"/>
        <w:spacing w:before="120" w:after="60"/>
        <w:jc w:val="center"/>
        <w:rPr>
          <w:sz w:val="22"/>
        </w:rPr>
      </w:pPr>
      <w:r w:rsidRPr="00CF7552">
        <w:rPr>
          <w:sz w:val="22"/>
          <w:szCs w:val="24"/>
        </w:rPr>
        <w:t>AMENDMENTS OF THE CORPORATIONS ACT 1989</w:t>
      </w:r>
    </w:p>
    <w:p w14:paraId="36106215" w14:textId="77777777" w:rsidR="00D65177" w:rsidRPr="00CF7552" w:rsidRDefault="00D65177" w:rsidP="002E0D43">
      <w:pPr>
        <w:shd w:val="clear" w:color="auto" w:fill="FFFFFF"/>
        <w:spacing w:before="120" w:after="60"/>
        <w:jc w:val="both"/>
        <w:rPr>
          <w:sz w:val="22"/>
        </w:rPr>
      </w:pPr>
      <w:r w:rsidRPr="00CF7552">
        <w:rPr>
          <w:b/>
          <w:bCs/>
          <w:sz w:val="22"/>
          <w:szCs w:val="24"/>
        </w:rPr>
        <w:t>Subsection 3 (3):</w:t>
      </w:r>
    </w:p>
    <w:p w14:paraId="2D8F8B3C" w14:textId="77777777" w:rsidR="00D65177" w:rsidRPr="00CF7552" w:rsidRDefault="00D65177" w:rsidP="002E0D43">
      <w:pPr>
        <w:shd w:val="clear" w:color="auto" w:fill="FFFFFF"/>
        <w:spacing w:before="120" w:after="60"/>
        <w:ind w:left="341"/>
        <w:jc w:val="both"/>
        <w:rPr>
          <w:sz w:val="22"/>
        </w:rPr>
      </w:pPr>
      <w:r w:rsidRPr="00CF7552">
        <w:rPr>
          <w:sz w:val="22"/>
          <w:szCs w:val="24"/>
        </w:rPr>
        <w:t xml:space="preserve">Omit </w:t>
      </w:r>
      <w:r w:rsidR="00F32A4C" w:rsidRPr="00CF7552">
        <w:rPr>
          <w:sz w:val="22"/>
          <w:szCs w:val="24"/>
        </w:rPr>
        <w:t>“</w:t>
      </w:r>
      <w:r w:rsidRPr="00CF7552">
        <w:rPr>
          <w:sz w:val="22"/>
          <w:szCs w:val="24"/>
        </w:rPr>
        <w:t>the Australian Capital</w:t>
      </w:r>
      <w:r w:rsidR="00F32A4C" w:rsidRPr="00CF7552">
        <w:rPr>
          <w:sz w:val="22"/>
          <w:szCs w:val="24"/>
        </w:rPr>
        <w:t>”</w:t>
      </w:r>
      <w:r w:rsidRPr="00CF7552">
        <w:rPr>
          <w:sz w:val="22"/>
          <w:szCs w:val="24"/>
        </w:rPr>
        <w:t xml:space="preserve"> (second occurring), substitute </w:t>
      </w:r>
      <w:r w:rsidR="00F32A4C" w:rsidRPr="00CF7552">
        <w:rPr>
          <w:sz w:val="22"/>
          <w:szCs w:val="24"/>
        </w:rPr>
        <w:t>“</w:t>
      </w:r>
      <w:r w:rsidRPr="00CF7552">
        <w:rPr>
          <w:sz w:val="22"/>
          <w:szCs w:val="24"/>
        </w:rPr>
        <w:t>a</w:t>
      </w:r>
      <w:r w:rsidR="00F32A4C" w:rsidRPr="00CF7552">
        <w:rPr>
          <w:sz w:val="22"/>
          <w:szCs w:val="24"/>
        </w:rPr>
        <w:t>”</w:t>
      </w:r>
      <w:r w:rsidRPr="00CF7552">
        <w:rPr>
          <w:sz w:val="22"/>
          <w:szCs w:val="24"/>
        </w:rPr>
        <w:t>.</w:t>
      </w:r>
    </w:p>
    <w:p w14:paraId="76DD3AD6" w14:textId="77777777" w:rsidR="00D65177" w:rsidRPr="00CF7552" w:rsidRDefault="00D65177" w:rsidP="002E0D43">
      <w:pPr>
        <w:shd w:val="clear" w:color="auto" w:fill="FFFFFF"/>
        <w:spacing w:before="120" w:after="60"/>
        <w:ind w:left="5"/>
        <w:jc w:val="both"/>
        <w:rPr>
          <w:sz w:val="22"/>
        </w:rPr>
      </w:pPr>
      <w:r w:rsidRPr="00CF7552">
        <w:rPr>
          <w:b/>
          <w:bCs/>
          <w:sz w:val="22"/>
          <w:szCs w:val="24"/>
        </w:rPr>
        <w:t xml:space="preserve">Subsection 4 (1) (definition of </w:t>
      </w:r>
      <w:r w:rsidR="00F32A4C" w:rsidRPr="00CF7552">
        <w:rPr>
          <w:b/>
          <w:bCs/>
          <w:sz w:val="22"/>
          <w:szCs w:val="24"/>
        </w:rPr>
        <w:t>“</w:t>
      </w:r>
      <w:r w:rsidRPr="00CF7552">
        <w:rPr>
          <w:b/>
          <w:bCs/>
          <w:sz w:val="22"/>
          <w:szCs w:val="24"/>
        </w:rPr>
        <w:t>Commonwealth law</w:t>
      </w:r>
      <w:r w:rsidR="00F32A4C" w:rsidRPr="00CF7552">
        <w:rPr>
          <w:b/>
          <w:bCs/>
          <w:sz w:val="22"/>
          <w:szCs w:val="24"/>
        </w:rPr>
        <w:t>”</w:t>
      </w:r>
      <w:r w:rsidRPr="00CF7552">
        <w:rPr>
          <w:b/>
          <w:bCs/>
          <w:sz w:val="22"/>
          <w:szCs w:val="24"/>
        </w:rPr>
        <w:t>):</w:t>
      </w:r>
    </w:p>
    <w:p w14:paraId="20270CDE" w14:textId="77777777" w:rsidR="00D65177" w:rsidRPr="00CF7552" w:rsidRDefault="00D65177" w:rsidP="002E0D43">
      <w:pPr>
        <w:shd w:val="clear" w:color="auto" w:fill="FFFFFF"/>
        <w:spacing w:before="120" w:after="60"/>
        <w:ind w:left="5" w:firstLine="336"/>
        <w:jc w:val="both"/>
        <w:rPr>
          <w:sz w:val="22"/>
        </w:rPr>
      </w:pPr>
      <w:r w:rsidRPr="00CF7552">
        <w:rPr>
          <w:sz w:val="22"/>
          <w:szCs w:val="24"/>
        </w:rPr>
        <w:t xml:space="preserve">Omit </w:t>
      </w:r>
      <w:r w:rsidR="00F32A4C" w:rsidRPr="00CF7552">
        <w:rPr>
          <w:sz w:val="22"/>
          <w:szCs w:val="24"/>
        </w:rPr>
        <w:t>“</w:t>
      </w:r>
      <w:r w:rsidRPr="00CF7552">
        <w:rPr>
          <w:sz w:val="22"/>
          <w:szCs w:val="24"/>
        </w:rPr>
        <w:t>Acts and unwritten laws of the Commonwealth</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written or unwritten laws of the Commonwealth, including laws about the exercise of prerogative powers, rights and privileges</w:t>
      </w:r>
      <w:r w:rsidR="00F32A4C" w:rsidRPr="00CF7552">
        <w:rPr>
          <w:sz w:val="22"/>
          <w:szCs w:val="24"/>
        </w:rPr>
        <w:t>”</w:t>
      </w:r>
      <w:r w:rsidRPr="00CF7552">
        <w:rPr>
          <w:sz w:val="22"/>
          <w:szCs w:val="24"/>
        </w:rPr>
        <w:t>.</w:t>
      </w:r>
    </w:p>
    <w:p w14:paraId="1525747F" w14:textId="77777777" w:rsidR="00D65177" w:rsidRPr="00CF7552" w:rsidRDefault="00D65177" w:rsidP="002E0D43">
      <w:pPr>
        <w:shd w:val="clear" w:color="auto" w:fill="FFFFFF"/>
        <w:spacing w:before="120" w:after="60"/>
        <w:ind w:left="14"/>
        <w:jc w:val="both"/>
        <w:rPr>
          <w:sz w:val="22"/>
        </w:rPr>
      </w:pPr>
      <w:r w:rsidRPr="00CF7552">
        <w:rPr>
          <w:b/>
          <w:bCs/>
          <w:sz w:val="22"/>
          <w:szCs w:val="24"/>
        </w:rPr>
        <w:t>Subsection 4 (1):</w:t>
      </w:r>
    </w:p>
    <w:p w14:paraId="58F2E96D" w14:textId="77777777" w:rsidR="00D65177" w:rsidRPr="00CF7552" w:rsidRDefault="00D65177" w:rsidP="002E0D43">
      <w:pPr>
        <w:shd w:val="clear" w:color="auto" w:fill="FFFFFF"/>
        <w:spacing w:before="120" w:after="60"/>
        <w:ind w:left="360"/>
        <w:jc w:val="both"/>
        <w:rPr>
          <w:sz w:val="22"/>
        </w:rPr>
      </w:pPr>
      <w:r w:rsidRPr="00CF7552">
        <w:rPr>
          <w:sz w:val="22"/>
          <w:szCs w:val="24"/>
        </w:rPr>
        <w:t>Insert:</w:t>
      </w:r>
    </w:p>
    <w:p w14:paraId="79F1EAC3" w14:textId="11FC60B9" w:rsidR="002F1AFA" w:rsidRDefault="00F32A4C" w:rsidP="002E0D43">
      <w:pPr>
        <w:shd w:val="clear" w:color="auto" w:fill="FFFFFF"/>
        <w:spacing w:before="120" w:after="60"/>
        <w:ind w:left="14"/>
        <w:jc w:val="both"/>
        <w:rPr>
          <w:i/>
          <w:iCs/>
          <w:sz w:val="22"/>
          <w:szCs w:val="24"/>
        </w:rPr>
      </w:pPr>
      <w:r w:rsidRPr="00CF7552">
        <w:rPr>
          <w:sz w:val="22"/>
          <w:szCs w:val="24"/>
        </w:rPr>
        <w:t>“</w:t>
      </w:r>
      <w:r w:rsidR="00926FE4">
        <w:rPr>
          <w:sz w:val="22"/>
          <w:szCs w:val="24"/>
        </w:rPr>
        <w:t xml:space="preserve"> </w:t>
      </w:r>
      <w:r w:rsidRPr="00CF7552">
        <w:rPr>
          <w:b/>
          <w:bCs/>
          <w:sz w:val="22"/>
          <w:szCs w:val="24"/>
          <w:lang w:val="it-IT"/>
        </w:rPr>
        <w:t>‘</w:t>
      </w:r>
      <w:r w:rsidR="00D65177" w:rsidRPr="00CF7552">
        <w:rPr>
          <w:b/>
          <w:bCs/>
          <w:sz w:val="22"/>
          <w:szCs w:val="24"/>
          <w:lang w:val="it-IT"/>
        </w:rPr>
        <w:t xml:space="preserve">ASC </w:t>
      </w:r>
      <w:r w:rsidR="00D65177" w:rsidRPr="00CF7552">
        <w:rPr>
          <w:b/>
          <w:bCs/>
          <w:sz w:val="22"/>
          <w:szCs w:val="24"/>
        </w:rPr>
        <w:t>Law</w:t>
      </w:r>
      <w:r w:rsidRPr="00CF7552">
        <w:rPr>
          <w:b/>
          <w:bCs/>
          <w:sz w:val="22"/>
          <w:szCs w:val="24"/>
        </w:rPr>
        <w:t>’</w:t>
      </w:r>
      <w:r w:rsidR="00D65177" w:rsidRPr="00CF7552">
        <w:rPr>
          <w:b/>
          <w:bCs/>
          <w:sz w:val="22"/>
          <w:szCs w:val="24"/>
        </w:rPr>
        <w:t xml:space="preserve"> </w:t>
      </w:r>
      <w:r w:rsidR="00D65177" w:rsidRPr="00CF7552">
        <w:rPr>
          <w:sz w:val="22"/>
          <w:szCs w:val="24"/>
        </w:rPr>
        <w:t xml:space="preserve">and </w:t>
      </w:r>
      <w:r w:rsidRPr="00CF7552">
        <w:rPr>
          <w:b/>
          <w:bCs/>
          <w:sz w:val="22"/>
          <w:szCs w:val="24"/>
          <w:lang w:val="it-IT"/>
        </w:rPr>
        <w:t>‘</w:t>
      </w:r>
      <w:r w:rsidR="00D65177" w:rsidRPr="00CF7552">
        <w:rPr>
          <w:b/>
          <w:bCs/>
          <w:sz w:val="22"/>
          <w:szCs w:val="24"/>
          <w:lang w:val="it-IT"/>
        </w:rPr>
        <w:t xml:space="preserve">ASC </w:t>
      </w:r>
      <w:r w:rsidR="00D65177" w:rsidRPr="00CF7552">
        <w:rPr>
          <w:b/>
          <w:bCs/>
          <w:sz w:val="22"/>
          <w:szCs w:val="24"/>
        </w:rPr>
        <w:t>Regulations</w:t>
      </w:r>
      <w:r w:rsidRPr="00CF7552">
        <w:rPr>
          <w:b/>
          <w:bCs/>
          <w:sz w:val="22"/>
          <w:szCs w:val="24"/>
        </w:rPr>
        <w:t>’</w:t>
      </w:r>
      <w:r w:rsidR="00D65177" w:rsidRPr="00CF7552">
        <w:rPr>
          <w:b/>
          <w:bCs/>
          <w:sz w:val="22"/>
          <w:szCs w:val="24"/>
        </w:rPr>
        <w:t xml:space="preserve"> </w:t>
      </w:r>
      <w:r w:rsidR="00D65177" w:rsidRPr="00CF7552">
        <w:rPr>
          <w:sz w:val="22"/>
          <w:szCs w:val="24"/>
        </w:rPr>
        <w:t xml:space="preserve">have the meaning provided for by Division 2 of Part 1 of the </w:t>
      </w:r>
      <w:r w:rsidR="00D65177" w:rsidRPr="00CF7552">
        <w:rPr>
          <w:i/>
          <w:iCs/>
          <w:sz w:val="22"/>
          <w:szCs w:val="24"/>
        </w:rPr>
        <w:t>Australian Securities Commission Act 1989</w:t>
      </w:r>
      <w:r w:rsidRPr="00CF7552">
        <w:rPr>
          <w:iCs/>
          <w:sz w:val="22"/>
          <w:szCs w:val="24"/>
        </w:rPr>
        <w:t>;</w:t>
      </w:r>
    </w:p>
    <w:p w14:paraId="50C837D2" w14:textId="77777777" w:rsidR="00D65177" w:rsidRPr="00CF7552" w:rsidRDefault="00F32A4C" w:rsidP="00451C27">
      <w:pPr>
        <w:shd w:val="clear" w:color="auto" w:fill="FFFFFF"/>
        <w:spacing w:before="60" w:after="60"/>
        <w:ind w:left="14"/>
        <w:jc w:val="both"/>
        <w:rPr>
          <w:sz w:val="22"/>
        </w:rPr>
      </w:pPr>
      <w:r w:rsidRPr="00CF7552">
        <w:rPr>
          <w:b/>
          <w:bCs/>
          <w:sz w:val="22"/>
          <w:szCs w:val="24"/>
        </w:rPr>
        <w:t>‘</w:t>
      </w:r>
      <w:r w:rsidR="00D65177" w:rsidRPr="00CF7552">
        <w:rPr>
          <w:b/>
          <w:bCs/>
          <w:sz w:val="22"/>
          <w:szCs w:val="24"/>
        </w:rPr>
        <w:t>Commonwealth</w:t>
      </w:r>
      <w:r w:rsidRPr="00CF7552">
        <w:rPr>
          <w:b/>
          <w:bCs/>
          <w:sz w:val="22"/>
          <w:szCs w:val="24"/>
        </w:rPr>
        <w:t xml:space="preserve"> </w:t>
      </w:r>
      <w:r w:rsidR="00D65177" w:rsidRPr="00CF7552">
        <w:rPr>
          <w:b/>
          <w:bCs/>
          <w:sz w:val="22"/>
          <w:szCs w:val="24"/>
        </w:rPr>
        <w:t>administrative</w:t>
      </w:r>
      <w:r w:rsidRPr="00CF7552">
        <w:rPr>
          <w:b/>
          <w:bCs/>
          <w:sz w:val="22"/>
          <w:szCs w:val="24"/>
        </w:rPr>
        <w:t xml:space="preserve"> </w:t>
      </w:r>
      <w:r w:rsidR="00D65177" w:rsidRPr="00CF7552">
        <w:rPr>
          <w:b/>
          <w:bCs/>
          <w:sz w:val="22"/>
          <w:szCs w:val="24"/>
        </w:rPr>
        <w:t>laws</w:t>
      </w:r>
      <w:r w:rsidRPr="00CF7552">
        <w:rPr>
          <w:b/>
          <w:bCs/>
          <w:sz w:val="22"/>
          <w:szCs w:val="24"/>
        </w:rPr>
        <w:t xml:space="preserve">’ </w:t>
      </w:r>
      <w:r w:rsidR="00D65177" w:rsidRPr="00CF7552">
        <w:rPr>
          <w:sz w:val="22"/>
          <w:szCs w:val="24"/>
        </w:rPr>
        <w:t>means</w:t>
      </w:r>
      <w:r w:rsidRPr="00CF7552">
        <w:rPr>
          <w:sz w:val="22"/>
          <w:szCs w:val="24"/>
        </w:rPr>
        <w:t xml:space="preserve"> </w:t>
      </w:r>
      <w:r w:rsidR="00D65177" w:rsidRPr="00CF7552">
        <w:rPr>
          <w:sz w:val="22"/>
          <w:szCs w:val="24"/>
        </w:rPr>
        <w:t>the</w:t>
      </w:r>
      <w:r w:rsidRPr="00CF7552">
        <w:rPr>
          <w:sz w:val="22"/>
          <w:szCs w:val="24"/>
        </w:rPr>
        <w:t xml:space="preserve"> </w:t>
      </w:r>
      <w:r w:rsidR="00D65177" w:rsidRPr="00CF7552">
        <w:rPr>
          <w:sz w:val="22"/>
          <w:szCs w:val="24"/>
        </w:rPr>
        <w:t>provisions</w:t>
      </w:r>
      <w:r w:rsidRPr="00CF7552">
        <w:rPr>
          <w:sz w:val="22"/>
          <w:szCs w:val="24"/>
        </w:rPr>
        <w:t xml:space="preserve"> </w:t>
      </w:r>
      <w:r w:rsidR="00D65177" w:rsidRPr="00CF7552">
        <w:rPr>
          <w:sz w:val="22"/>
          <w:szCs w:val="24"/>
        </w:rPr>
        <w:t>of the following Acts:</w:t>
      </w:r>
    </w:p>
    <w:p w14:paraId="2C124C3B" w14:textId="77777777" w:rsidR="00D65177" w:rsidRPr="00CF7552" w:rsidRDefault="00D65177" w:rsidP="002E0D43">
      <w:pPr>
        <w:numPr>
          <w:ilvl w:val="0"/>
          <w:numId w:val="26"/>
        </w:numPr>
        <w:shd w:val="clear" w:color="auto" w:fill="FFFFFF"/>
        <w:tabs>
          <w:tab w:val="left" w:pos="782"/>
        </w:tabs>
        <w:spacing w:before="120" w:after="60"/>
        <w:ind w:left="389"/>
        <w:jc w:val="both"/>
        <w:rPr>
          <w:sz w:val="22"/>
          <w:szCs w:val="24"/>
        </w:rPr>
      </w:pPr>
      <w:r w:rsidRPr="00CF7552">
        <w:rPr>
          <w:sz w:val="22"/>
          <w:szCs w:val="24"/>
        </w:rPr>
        <w:t xml:space="preserve">the </w:t>
      </w:r>
      <w:r w:rsidRPr="00CF7552">
        <w:rPr>
          <w:i/>
          <w:iCs/>
          <w:sz w:val="22"/>
          <w:szCs w:val="24"/>
        </w:rPr>
        <w:t>Administrative Appeals Tribunal Act 1975</w:t>
      </w:r>
      <w:r w:rsidR="00F32A4C" w:rsidRPr="00CF7552">
        <w:rPr>
          <w:iCs/>
          <w:sz w:val="22"/>
          <w:szCs w:val="24"/>
        </w:rPr>
        <w:t>;</w:t>
      </w:r>
    </w:p>
    <w:p w14:paraId="55033E36" w14:textId="77777777" w:rsidR="00D65177" w:rsidRPr="00CF7552" w:rsidRDefault="00D65177" w:rsidP="002E0D43">
      <w:pPr>
        <w:numPr>
          <w:ilvl w:val="0"/>
          <w:numId w:val="26"/>
        </w:numPr>
        <w:shd w:val="clear" w:color="auto" w:fill="FFFFFF"/>
        <w:tabs>
          <w:tab w:val="left" w:pos="782"/>
        </w:tabs>
        <w:spacing w:before="120" w:after="60"/>
        <w:ind w:left="389"/>
        <w:jc w:val="both"/>
        <w:rPr>
          <w:sz w:val="22"/>
          <w:szCs w:val="24"/>
        </w:rPr>
      </w:pPr>
      <w:r w:rsidRPr="00CF7552">
        <w:rPr>
          <w:sz w:val="22"/>
          <w:szCs w:val="24"/>
        </w:rPr>
        <w:t xml:space="preserve">the </w:t>
      </w:r>
      <w:r w:rsidRPr="00CF7552">
        <w:rPr>
          <w:i/>
          <w:iCs/>
          <w:sz w:val="22"/>
          <w:szCs w:val="24"/>
        </w:rPr>
        <w:t>Administrative Decisions (Judicial Review) Act 1977</w:t>
      </w:r>
      <w:r w:rsidRPr="00CF7552">
        <w:rPr>
          <w:sz w:val="22"/>
          <w:szCs w:val="24"/>
        </w:rPr>
        <w:t>;</w:t>
      </w:r>
    </w:p>
    <w:p w14:paraId="78768218" w14:textId="77777777" w:rsidR="00D65177" w:rsidRPr="00CF7552" w:rsidRDefault="00D65177" w:rsidP="002E0D43">
      <w:pPr>
        <w:numPr>
          <w:ilvl w:val="0"/>
          <w:numId w:val="26"/>
        </w:numPr>
        <w:shd w:val="clear" w:color="auto" w:fill="FFFFFF"/>
        <w:tabs>
          <w:tab w:val="left" w:pos="782"/>
        </w:tabs>
        <w:spacing w:before="120" w:after="60"/>
        <w:ind w:left="389"/>
        <w:jc w:val="both"/>
        <w:rPr>
          <w:sz w:val="22"/>
          <w:szCs w:val="24"/>
        </w:rPr>
      </w:pPr>
      <w:r w:rsidRPr="00CF7552">
        <w:rPr>
          <w:sz w:val="22"/>
          <w:szCs w:val="24"/>
        </w:rPr>
        <w:t xml:space="preserve">the </w:t>
      </w:r>
      <w:r w:rsidRPr="00CF7552">
        <w:rPr>
          <w:i/>
          <w:iCs/>
          <w:sz w:val="22"/>
          <w:szCs w:val="24"/>
        </w:rPr>
        <w:t>Freedom of Information Act 1982</w:t>
      </w:r>
      <w:r w:rsidR="00F32A4C" w:rsidRPr="00CF7552">
        <w:rPr>
          <w:iCs/>
          <w:sz w:val="22"/>
          <w:szCs w:val="24"/>
        </w:rPr>
        <w:t>;</w:t>
      </w:r>
    </w:p>
    <w:p w14:paraId="7569C2CF" w14:textId="77777777" w:rsidR="00D65177" w:rsidRPr="00CF7552" w:rsidRDefault="00D65177" w:rsidP="002E0D43">
      <w:pPr>
        <w:numPr>
          <w:ilvl w:val="0"/>
          <w:numId w:val="26"/>
        </w:numPr>
        <w:shd w:val="clear" w:color="auto" w:fill="FFFFFF"/>
        <w:tabs>
          <w:tab w:val="left" w:pos="782"/>
        </w:tabs>
        <w:spacing w:before="120" w:after="60"/>
        <w:ind w:left="389"/>
        <w:jc w:val="both"/>
        <w:rPr>
          <w:sz w:val="22"/>
          <w:szCs w:val="24"/>
        </w:rPr>
      </w:pPr>
      <w:r w:rsidRPr="00CF7552">
        <w:rPr>
          <w:sz w:val="22"/>
          <w:szCs w:val="24"/>
        </w:rPr>
        <w:t xml:space="preserve">the </w:t>
      </w:r>
      <w:r w:rsidRPr="00CF7552">
        <w:rPr>
          <w:i/>
          <w:iCs/>
          <w:sz w:val="22"/>
          <w:szCs w:val="24"/>
        </w:rPr>
        <w:t>Ombudsman Act 1976</w:t>
      </w:r>
      <w:r w:rsidRPr="00CF7552">
        <w:rPr>
          <w:sz w:val="22"/>
          <w:szCs w:val="24"/>
        </w:rPr>
        <w:t>;</w:t>
      </w:r>
    </w:p>
    <w:p w14:paraId="75637535" w14:textId="77777777" w:rsidR="00D65177" w:rsidRPr="00CF7552" w:rsidRDefault="00D65177" w:rsidP="002E0D43">
      <w:pPr>
        <w:numPr>
          <w:ilvl w:val="0"/>
          <w:numId w:val="26"/>
        </w:numPr>
        <w:shd w:val="clear" w:color="auto" w:fill="FFFFFF"/>
        <w:tabs>
          <w:tab w:val="left" w:pos="782"/>
        </w:tabs>
        <w:spacing w:before="120" w:after="60"/>
        <w:ind w:left="389"/>
        <w:jc w:val="both"/>
        <w:rPr>
          <w:sz w:val="22"/>
          <w:szCs w:val="24"/>
        </w:rPr>
      </w:pPr>
      <w:r w:rsidRPr="00CF7552">
        <w:rPr>
          <w:sz w:val="22"/>
          <w:szCs w:val="24"/>
        </w:rPr>
        <w:t xml:space="preserve">the </w:t>
      </w:r>
      <w:r w:rsidRPr="00CF7552">
        <w:rPr>
          <w:i/>
          <w:iCs/>
          <w:sz w:val="22"/>
          <w:szCs w:val="24"/>
        </w:rPr>
        <w:t>Privacy Act 1988</w:t>
      </w:r>
      <w:r w:rsidR="00F32A4C" w:rsidRPr="00CF7552">
        <w:rPr>
          <w:iCs/>
          <w:sz w:val="22"/>
          <w:szCs w:val="24"/>
        </w:rPr>
        <w:t>;</w:t>
      </w:r>
    </w:p>
    <w:p w14:paraId="039475C2" w14:textId="77777777" w:rsidR="00D65177" w:rsidRPr="00CF7552" w:rsidRDefault="00D65177" w:rsidP="002E0D43">
      <w:pPr>
        <w:shd w:val="clear" w:color="auto" w:fill="FFFFFF"/>
        <w:spacing w:before="120" w:after="60"/>
        <w:ind w:left="10"/>
        <w:jc w:val="both"/>
        <w:rPr>
          <w:sz w:val="22"/>
        </w:rPr>
      </w:pPr>
      <w:r w:rsidRPr="00CF7552">
        <w:rPr>
          <w:sz w:val="22"/>
          <w:szCs w:val="24"/>
        </w:rPr>
        <w:t>and the provisions of the regulations under those Acts;</w:t>
      </w:r>
      <w:r w:rsidR="00F32A4C" w:rsidRPr="00CF7552">
        <w:rPr>
          <w:sz w:val="22"/>
          <w:szCs w:val="24"/>
        </w:rPr>
        <w:t>”</w:t>
      </w:r>
      <w:r w:rsidRPr="00CF7552">
        <w:rPr>
          <w:sz w:val="22"/>
          <w:szCs w:val="24"/>
        </w:rPr>
        <w:t>.</w:t>
      </w:r>
    </w:p>
    <w:p w14:paraId="71763E8F" w14:textId="77777777" w:rsidR="00D65177" w:rsidRPr="00CF7552" w:rsidRDefault="00D65177" w:rsidP="002E0D43">
      <w:pPr>
        <w:shd w:val="clear" w:color="auto" w:fill="FFFFFF"/>
        <w:spacing w:before="120" w:after="60"/>
        <w:ind w:left="10"/>
        <w:jc w:val="both"/>
        <w:rPr>
          <w:sz w:val="22"/>
        </w:rPr>
      </w:pPr>
      <w:r w:rsidRPr="00CF7552">
        <w:rPr>
          <w:b/>
          <w:bCs/>
          <w:sz w:val="22"/>
          <w:szCs w:val="24"/>
        </w:rPr>
        <w:t>Subsections 6 (3), (4), (5) and (6):</w:t>
      </w:r>
    </w:p>
    <w:p w14:paraId="604ADECC" w14:textId="77777777" w:rsidR="00D65177" w:rsidRPr="00CF7552" w:rsidRDefault="00D65177" w:rsidP="002E0D43">
      <w:pPr>
        <w:shd w:val="clear" w:color="auto" w:fill="FFFFFF"/>
        <w:spacing w:before="120" w:after="60"/>
        <w:ind w:left="350"/>
        <w:jc w:val="both"/>
        <w:rPr>
          <w:sz w:val="22"/>
        </w:rPr>
      </w:pPr>
      <w:r w:rsidRPr="00CF7552">
        <w:rPr>
          <w:sz w:val="22"/>
          <w:szCs w:val="24"/>
        </w:rPr>
        <w:t>Omit the subsections, substitute:</w:t>
      </w:r>
    </w:p>
    <w:p w14:paraId="335212D9" w14:textId="77777777" w:rsidR="00D65177" w:rsidRPr="00CF7552" w:rsidRDefault="00F32A4C" w:rsidP="002E0D43">
      <w:pPr>
        <w:shd w:val="clear" w:color="auto" w:fill="FFFFFF"/>
        <w:spacing w:before="120" w:after="60"/>
        <w:ind w:left="14" w:firstLine="341"/>
        <w:jc w:val="both"/>
        <w:rPr>
          <w:sz w:val="22"/>
        </w:rPr>
      </w:pPr>
      <w:r w:rsidRPr="00CF7552">
        <w:rPr>
          <w:sz w:val="22"/>
          <w:szCs w:val="24"/>
        </w:rPr>
        <w:t>“</w:t>
      </w:r>
      <w:r w:rsidR="00D65177" w:rsidRPr="00CF7552">
        <w:rPr>
          <w:sz w:val="22"/>
          <w:szCs w:val="24"/>
        </w:rPr>
        <w:t>(3) To the extent that a provision of the Corporations Regulations of the Capital Territory is taken because of a particular application of subsection (2) to have effect, or to have had effect, before the day of notification of the regulations referred to in that subsection, the provision does not operate so as to:</w:t>
      </w:r>
    </w:p>
    <w:p w14:paraId="6EA9E765" w14:textId="77777777" w:rsidR="00D65177" w:rsidRPr="00CF7552" w:rsidRDefault="00D65177" w:rsidP="002E0D43">
      <w:pPr>
        <w:numPr>
          <w:ilvl w:val="0"/>
          <w:numId w:val="27"/>
        </w:numPr>
        <w:shd w:val="clear" w:color="auto" w:fill="FFFFFF"/>
        <w:tabs>
          <w:tab w:val="left" w:pos="792"/>
        </w:tabs>
        <w:spacing w:before="120" w:after="60"/>
        <w:ind w:left="792" w:hanging="389"/>
        <w:jc w:val="both"/>
        <w:rPr>
          <w:sz w:val="22"/>
          <w:szCs w:val="24"/>
        </w:rPr>
      </w:pPr>
      <w:r w:rsidRPr="00CF7552">
        <w:rPr>
          <w:sz w:val="22"/>
          <w:szCs w:val="24"/>
        </w:rPr>
        <w:t>affect</w:t>
      </w:r>
      <w:r w:rsidR="00F32A4C" w:rsidRPr="00CF7552">
        <w:rPr>
          <w:sz w:val="22"/>
          <w:szCs w:val="24"/>
        </w:rPr>
        <w:t xml:space="preserve"> </w:t>
      </w:r>
      <w:r w:rsidRPr="00CF7552">
        <w:rPr>
          <w:sz w:val="22"/>
          <w:szCs w:val="24"/>
        </w:rPr>
        <w:t>a</w:t>
      </w:r>
      <w:r w:rsidR="00F32A4C" w:rsidRPr="00CF7552">
        <w:rPr>
          <w:sz w:val="22"/>
          <w:szCs w:val="24"/>
        </w:rPr>
        <w:t xml:space="preserve"> </w:t>
      </w:r>
      <w:r w:rsidRPr="00CF7552">
        <w:rPr>
          <w:sz w:val="22"/>
          <w:szCs w:val="24"/>
        </w:rPr>
        <w:t>private</w:t>
      </w:r>
      <w:r w:rsidR="00F32A4C" w:rsidRPr="00CF7552">
        <w:rPr>
          <w:sz w:val="22"/>
          <w:szCs w:val="24"/>
        </w:rPr>
        <w:t xml:space="preserve"> </w:t>
      </w:r>
      <w:r w:rsidRPr="00CF7552">
        <w:rPr>
          <w:sz w:val="22"/>
          <w:szCs w:val="24"/>
        </w:rPr>
        <w:t>person</w:t>
      </w:r>
      <w:r w:rsidR="00F32A4C" w:rsidRPr="00CF7552">
        <w:rPr>
          <w:sz w:val="22"/>
          <w:szCs w:val="24"/>
        </w:rPr>
        <w:t>’</w:t>
      </w:r>
      <w:r w:rsidRPr="00CF7552">
        <w:rPr>
          <w:sz w:val="22"/>
          <w:szCs w:val="24"/>
        </w:rPr>
        <w:t>s</w:t>
      </w:r>
      <w:r w:rsidR="00F32A4C" w:rsidRPr="00CF7552">
        <w:rPr>
          <w:sz w:val="22"/>
          <w:szCs w:val="24"/>
        </w:rPr>
        <w:t xml:space="preserve"> </w:t>
      </w:r>
      <w:r w:rsidRPr="00CF7552">
        <w:rPr>
          <w:sz w:val="22"/>
          <w:szCs w:val="24"/>
        </w:rPr>
        <w:t>rights</w:t>
      </w:r>
      <w:r w:rsidR="00F32A4C" w:rsidRPr="00CF7552">
        <w:rPr>
          <w:sz w:val="22"/>
          <w:szCs w:val="24"/>
        </w:rPr>
        <w:t xml:space="preserve"> </w:t>
      </w:r>
      <w:r w:rsidRPr="00CF7552">
        <w:rPr>
          <w:sz w:val="22"/>
          <w:szCs w:val="24"/>
        </w:rPr>
        <w:t>as</w:t>
      </w:r>
      <w:r w:rsidR="00F32A4C" w:rsidRPr="00CF7552">
        <w:rPr>
          <w:sz w:val="22"/>
          <w:szCs w:val="24"/>
        </w:rPr>
        <w:t xml:space="preserve"> </w:t>
      </w:r>
      <w:r w:rsidRPr="00CF7552">
        <w:rPr>
          <w:sz w:val="22"/>
          <w:szCs w:val="24"/>
        </w:rPr>
        <w:t>at</w:t>
      </w:r>
      <w:r w:rsidR="00F32A4C" w:rsidRPr="00CF7552">
        <w:rPr>
          <w:sz w:val="22"/>
          <w:szCs w:val="24"/>
        </w:rPr>
        <w:t xml:space="preserve"> </w:t>
      </w:r>
      <w:r w:rsidRPr="00CF7552">
        <w:rPr>
          <w:sz w:val="22"/>
          <w:szCs w:val="24"/>
        </w:rPr>
        <w:t>that</w:t>
      </w:r>
      <w:r w:rsidR="00F32A4C" w:rsidRPr="00CF7552">
        <w:rPr>
          <w:sz w:val="22"/>
          <w:szCs w:val="24"/>
        </w:rPr>
        <w:t xml:space="preserve"> </w:t>
      </w:r>
      <w:r w:rsidRPr="00CF7552">
        <w:rPr>
          <w:sz w:val="22"/>
          <w:szCs w:val="24"/>
        </w:rPr>
        <w:t>day</w:t>
      </w:r>
      <w:r w:rsidR="00F32A4C" w:rsidRPr="00CF7552">
        <w:rPr>
          <w:sz w:val="22"/>
          <w:szCs w:val="24"/>
        </w:rPr>
        <w:t xml:space="preserve"> </w:t>
      </w:r>
      <w:r w:rsidRPr="00CF7552">
        <w:rPr>
          <w:sz w:val="22"/>
          <w:szCs w:val="24"/>
        </w:rPr>
        <w:t>so</w:t>
      </w:r>
      <w:r w:rsidR="00F32A4C" w:rsidRPr="00CF7552">
        <w:rPr>
          <w:sz w:val="22"/>
          <w:szCs w:val="24"/>
        </w:rPr>
        <w:t xml:space="preserve"> </w:t>
      </w:r>
      <w:r w:rsidRPr="00CF7552">
        <w:rPr>
          <w:sz w:val="22"/>
          <w:szCs w:val="24"/>
        </w:rPr>
        <w:t>as</w:t>
      </w:r>
      <w:r w:rsidR="00F32A4C" w:rsidRPr="00CF7552">
        <w:rPr>
          <w:sz w:val="22"/>
          <w:szCs w:val="24"/>
        </w:rPr>
        <w:t xml:space="preserve"> </w:t>
      </w:r>
      <w:r w:rsidRPr="00CF7552">
        <w:rPr>
          <w:sz w:val="22"/>
          <w:szCs w:val="24"/>
        </w:rPr>
        <w:t>to disadvantage that person; or</w:t>
      </w:r>
    </w:p>
    <w:p w14:paraId="071F025C" w14:textId="77777777" w:rsidR="00D65177" w:rsidRPr="00CF7552" w:rsidRDefault="00D65177" w:rsidP="002E0D43">
      <w:pPr>
        <w:numPr>
          <w:ilvl w:val="0"/>
          <w:numId w:val="27"/>
        </w:numPr>
        <w:shd w:val="clear" w:color="auto" w:fill="FFFFFF"/>
        <w:tabs>
          <w:tab w:val="left" w:pos="792"/>
        </w:tabs>
        <w:spacing w:before="120" w:after="60"/>
        <w:ind w:left="792" w:hanging="389"/>
        <w:jc w:val="both"/>
        <w:rPr>
          <w:sz w:val="22"/>
          <w:szCs w:val="24"/>
        </w:rPr>
      </w:pPr>
      <w:r w:rsidRPr="00CF7552">
        <w:rPr>
          <w:sz w:val="22"/>
          <w:szCs w:val="24"/>
        </w:rPr>
        <w:t>impose a liability on a private person in respect of anything done or omitted to be done before that day.</w:t>
      </w:r>
    </w:p>
    <w:p w14:paraId="4BAA2FDB" w14:textId="77777777" w:rsidR="00442ED7" w:rsidRDefault="00F32A4C" w:rsidP="002E0D43">
      <w:pPr>
        <w:shd w:val="clear" w:color="auto" w:fill="FFFFFF"/>
        <w:spacing w:before="120" w:after="60"/>
        <w:ind w:left="24" w:firstLine="341"/>
        <w:jc w:val="both"/>
        <w:rPr>
          <w:sz w:val="22"/>
          <w:szCs w:val="24"/>
        </w:rPr>
      </w:pPr>
      <w:r w:rsidRPr="00CF7552">
        <w:rPr>
          <w:sz w:val="22"/>
          <w:szCs w:val="24"/>
        </w:rPr>
        <w:t>“</w:t>
      </w:r>
      <w:r w:rsidR="00442ED7">
        <w:rPr>
          <w:sz w:val="22"/>
          <w:szCs w:val="24"/>
        </w:rPr>
        <w:t>(4) In subsection (3):</w:t>
      </w:r>
    </w:p>
    <w:p w14:paraId="5AFAB362" w14:textId="77777777" w:rsidR="00D65177" w:rsidRPr="00CF7552" w:rsidRDefault="00F32A4C" w:rsidP="00442ED7">
      <w:pPr>
        <w:shd w:val="clear" w:color="auto" w:fill="FFFFFF"/>
        <w:spacing w:before="60" w:after="60"/>
        <w:ind w:left="14"/>
        <w:jc w:val="both"/>
        <w:rPr>
          <w:sz w:val="22"/>
        </w:rPr>
      </w:pPr>
      <w:r w:rsidRPr="00CF7552">
        <w:rPr>
          <w:b/>
          <w:bCs/>
          <w:sz w:val="22"/>
          <w:szCs w:val="24"/>
        </w:rPr>
        <w:t>‘</w:t>
      </w:r>
      <w:r w:rsidR="00D65177" w:rsidRPr="00CF7552">
        <w:rPr>
          <w:b/>
          <w:bCs/>
          <w:sz w:val="22"/>
          <w:szCs w:val="24"/>
        </w:rPr>
        <w:t>private person</w:t>
      </w:r>
      <w:r w:rsidRPr="00CF7552">
        <w:rPr>
          <w:b/>
          <w:bCs/>
          <w:sz w:val="22"/>
          <w:szCs w:val="24"/>
        </w:rPr>
        <w:t>’</w:t>
      </w:r>
      <w:r w:rsidR="00D65177" w:rsidRPr="00CF7552">
        <w:rPr>
          <w:b/>
          <w:bCs/>
          <w:sz w:val="22"/>
          <w:szCs w:val="24"/>
        </w:rPr>
        <w:t xml:space="preserve"> </w:t>
      </w:r>
      <w:r w:rsidR="00D65177" w:rsidRPr="00CF7552">
        <w:rPr>
          <w:sz w:val="22"/>
          <w:szCs w:val="24"/>
        </w:rPr>
        <w:t>means a person other than:</w:t>
      </w:r>
    </w:p>
    <w:p w14:paraId="5EC093BC" w14:textId="77777777" w:rsidR="00D65177" w:rsidRPr="00CF7552" w:rsidRDefault="00D65177" w:rsidP="002E0D43">
      <w:pPr>
        <w:numPr>
          <w:ilvl w:val="0"/>
          <w:numId w:val="28"/>
        </w:numPr>
        <w:shd w:val="clear" w:color="auto" w:fill="FFFFFF"/>
        <w:tabs>
          <w:tab w:val="left" w:pos="802"/>
        </w:tabs>
        <w:spacing w:before="120" w:after="60"/>
        <w:ind w:left="413"/>
        <w:jc w:val="both"/>
        <w:rPr>
          <w:sz w:val="22"/>
          <w:szCs w:val="24"/>
        </w:rPr>
      </w:pPr>
      <w:r w:rsidRPr="00CF7552">
        <w:rPr>
          <w:sz w:val="22"/>
          <w:szCs w:val="24"/>
        </w:rPr>
        <w:t>the Commonwealth, a State or the Capital Territory; or</w:t>
      </w:r>
    </w:p>
    <w:p w14:paraId="1CF08B09" w14:textId="77777777" w:rsidR="00D65177" w:rsidRPr="00CF7552" w:rsidRDefault="00D65177" w:rsidP="002E0D43">
      <w:pPr>
        <w:numPr>
          <w:ilvl w:val="0"/>
          <w:numId w:val="28"/>
        </w:numPr>
        <w:shd w:val="clear" w:color="auto" w:fill="FFFFFF"/>
        <w:tabs>
          <w:tab w:val="left" w:pos="802"/>
        </w:tabs>
        <w:spacing w:before="120" w:after="60"/>
        <w:ind w:left="802" w:hanging="389"/>
        <w:jc w:val="both"/>
        <w:rPr>
          <w:sz w:val="22"/>
          <w:szCs w:val="24"/>
        </w:rPr>
      </w:pPr>
      <w:r w:rsidRPr="00CF7552">
        <w:rPr>
          <w:sz w:val="22"/>
          <w:szCs w:val="24"/>
        </w:rPr>
        <w:t>an authority of the Commonwealth, of a State or of the Capital Territory.</w:t>
      </w:r>
    </w:p>
    <w:p w14:paraId="531295C9" w14:textId="77777777" w:rsidR="00D65177" w:rsidRPr="00CF7552" w:rsidRDefault="00F32A4C" w:rsidP="002E0D43">
      <w:pPr>
        <w:shd w:val="clear" w:color="auto" w:fill="FFFFFF"/>
        <w:spacing w:before="120" w:after="60"/>
        <w:ind w:left="29" w:firstLine="341"/>
        <w:jc w:val="both"/>
        <w:rPr>
          <w:sz w:val="22"/>
        </w:rPr>
      </w:pPr>
      <w:r w:rsidRPr="00CF7552">
        <w:rPr>
          <w:sz w:val="22"/>
          <w:szCs w:val="24"/>
        </w:rPr>
        <w:t>“</w:t>
      </w:r>
      <w:r w:rsidR="00D65177" w:rsidRPr="00CF7552">
        <w:rPr>
          <w:sz w:val="22"/>
          <w:szCs w:val="24"/>
        </w:rPr>
        <w:t>(5) Subsection (3) does not affect any other operation that the provision has because of subsection (2) or otherwise.</w:t>
      </w:r>
    </w:p>
    <w:p w14:paraId="0B091EBC" w14:textId="77777777" w:rsidR="00D65177" w:rsidRPr="00CF7552" w:rsidRDefault="00D65177" w:rsidP="002E0D43">
      <w:pPr>
        <w:shd w:val="clear" w:color="auto" w:fill="FFFFFF"/>
        <w:spacing w:before="120" w:after="60"/>
        <w:ind w:left="29" w:firstLine="341"/>
        <w:jc w:val="both"/>
        <w:rPr>
          <w:sz w:val="22"/>
        </w:rPr>
        <w:sectPr w:rsidR="00D65177" w:rsidRPr="00CF7552" w:rsidSect="00026025">
          <w:pgSz w:w="12240" w:h="15840" w:code="1"/>
          <w:pgMar w:top="1440" w:right="1440" w:bottom="1440" w:left="1440" w:header="720" w:footer="720" w:gutter="0"/>
          <w:cols w:space="60"/>
          <w:noEndnote/>
        </w:sectPr>
      </w:pPr>
    </w:p>
    <w:p w14:paraId="77ECB62F" w14:textId="77777777" w:rsidR="00D65177" w:rsidRPr="00CF7552" w:rsidRDefault="00D65177" w:rsidP="000A6EAB">
      <w:pPr>
        <w:shd w:val="clear" w:color="auto" w:fill="FFFFFF"/>
        <w:spacing w:before="120" w:after="60"/>
        <w:jc w:val="center"/>
        <w:rPr>
          <w:sz w:val="22"/>
        </w:rPr>
      </w:pPr>
      <w:r w:rsidRPr="00CF7552">
        <w:rPr>
          <w:b/>
          <w:bCs/>
          <w:sz w:val="22"/>
          <w:szCs w:val="24"/>
        </w:rPr>
        <w:lastRenderedPageBreak/>
        <w:t>SCHEDULE 1</w:t>
      </w:r>
      <w:r w:rsidRPr="00CF7552">
        <w:rPr>
          <w:rFonts w:eastAsia="Times New Roman"/>
          <w:sz w:val="22"/>
          <w:szCs w:val="24"/>
        </w:rPr>
        <w:t>—continued</w:t>
      </w:r>
    </w:p>
    <w:p w14:paraId="4F162980" w14:textId="77777777" w:rsidR="00D65177" w:rsidRPr="00CF7552" w:rsidRDefault="00F32A4C" w:rsidP="002E0D43">
      <w:pPr>
        <w:shd w:val="clear" w:color="auto" w:fill="FFFFFF"/>
        <w:spacing w:before="120" w:after="60"/>
        <w:ind w:firstLine="341"/>
        <w:jc w:val="both"/>
        <w:rPr>
          <w:sz w:val="22"/>
        </w:rPr>
      </w:pPr>
      <w:r w:rsidRPr="00CF7552">
        <w:rPr>
          <w:sz w:val="22"/>
          <w:szCs w:val="24"/>
        </w:rPr>
        <w:t>“</w:t>
      </w:r>
      <w:r w:rsidR="00D65177" w:rsidRPr="00CF7552">
        <w:rPr>
          <w:sz w:val="22"/>
          <w:szCs w:val="24"/>
        </w:rPr>
        <w:t xml:space="preserve">(6) Since subsections (3), (4) and (5) deal differently with the topic dealt with by subsection 48 (2) of the </w:t>
      </w:r>
      <w:r w:rsidR="00D65177" w:rsidRPr="00CF7552">
        <w:rPr>
          <w:i/>
          <w:iCs/>
          <w:sz w:val="22"/>
          <w:szCs w:val="24"/>
        </w:rPr>
        <w:t>Acts Interpretation Act 1901</w:t>
      </w:r>
      <w:r w:rsidR="00D65177" w:rsidRPr="00CF7552">
        <w:rPr>
          <w:iCs/>
          <w:sz w:val="22"/>
          <w:szCs w:val="24"/>
        </w:rPr>
        <w:t>,</w:t>
      </w:r>
      <w:r w:rsidR="00D65177" w:rsidRPr="00CF7552">
        <w:rPr>
          <w:sz w:val="22"/>
          <w:szCs w:val="24"/>
        </w:rPr>
        <w:t xml:space="preserve"> that subsection does not apply in relation to regulations under section 22 of this Act.</w:t>
      </w:r>
      <w:r w:rsidRPr="00CF7552">
        <w:rPr>
          <w:sz w:val="22"/>
          <w:szCs w:val="24"/>
        </w:rPr>
        <w:t>”</w:t>
      </w:r>
      <w:r w:rsidR="00D65177" w:rsidRPr="00CF7552">
        <w:rPr>
          <w:sz w:val="22"/>
          <w:szCs w:val="24"/>
        </w:rPr>
        <w:t>.</w:t>
      </w:r>
    </w:p>
    <w:p w14:paraId="2042FA3B" w14:textId="77777777" w:rsidR="00D65177" w:rsidRPr="00CF7552" w:rsidRDefault="00D65177" w:rsidP="002E0D43">
      <w:pPr>
        <w:shd w:val="clear" w:color="auto" w:fill="FFFFFF"/>
        <w:spacing w:before="120" w:after="60"/>
        <w:ind w:left="5"/>
        <w:jc w:val="both"/>
        <w:rPr>
          <w:sz w:val="22"/>
        </w:rPr>
      </w:pPr>
      <w:r w:rsidRPr="00CF7552">
        <w:rPr>
          <w:b/>
          <w:bCs/>
          <w:sz w:val="22"/>
          <w:szCs w:val="24"/>
        </w:rPr>
        <w:t>Before subsection 9 (1):</w:t>
      </w:r>
    </w:p>
    <w:p w14:paraId="44865E09" w14:textId="77777777" w:rsidR="00D65177" w:rsidRPr="00CF7552" w:rsidRDefault="00D65177" w:rsidP="002E0D43">
      <w:pPr>
        <w:shd w:val="clear" w:color="auto" w:fill="FFFFFF"/>
        <w:spacing w:before="120" w:after="60"/>
        <w:ind w:left="350"/>
        <w:jc w:val="both"/>
        <w:rPr>
          <w:sz w:val="22"/>
        </w:rPr>
      </w:pPr>
      <w:r w:rsidRPr="00CF7552">
        <w:rPr>
          <w:sz w:val="22"/>
          <w:szCs w:val="24"/>
        </w:rPr>
        <w:t>Insert:</w:t>
      </w:r>
    </w:p>
    <w:p w14:paraId="71D24660" w14:textId="77777777" w:rsidR="001F3FDC" w:rsidRDefault="00F32A4C" w:rsidP="002E0D43">
      <w:pPr>
        <w:shd w:val="clear" w:color="auto" w:fill="FFFFFF"/>
        <w:spacing w:before="120" w:after="60"/>
        <w:ind w:firstLine="346"/>
        <w:jc w:val="both"/>
        <w:rPr>
          <w:sz w:val="22"/>
          <w:szCs w:val="24"/>
        </w:rPr>
      </w:pPr>
      <w:r w:rsidRPr="00CF7552">
        <w:rPr>
          <w:sz w:val="22"/>
          <w:szCs w:val="24"/>
        </w:rPr>
        <w:t>“</w:t>
      </w:r>
      <w:r w:rsidR="00D65177" w:rsidRPr="00CF7552">
        <w:rPr>
          <w:sz w:val="22"/>
          <w:szCs w:val="24"/>
        </w:rPr>
        <w:t>(1</w:t>
      </w:r>
      <w:r w:rsidR="00D65177" w:rsidRPr="00CF7552">
        <w:rPr>
          <w:smallCaps/>
          <w:sz w:val="22"/>
          <w:szCs w:val="24"/>
        </w:rPr>
        <w:t>a</w:t>
      </w:r>
      <w:r w:rsidR="00D65177" w:rsidRPr="00CF7552">
        <w:rPr>
          <w:sz w:val="22"/>
          <w:szCs w:val="24"/>
        </w:rPr>
        <w:t>) In this section:</w:t>
      </w:r>
    </w:p>
    <w:p w14:paraId="2AE2B92D" w14:textId="77777777" w:rsidR="00D65177" w:rsidRPr="00CF7552" w:rsidRDefault="00F32A4C" w:rsidP="002E0D43">
      <w:pPr>
        <w:shd w:val="clear" w:color="auto" w:fill="FFFFFF"/>
        <w:spacing w:before="120" w:after="60"/>
        <w:ind w:firstLine="346"/>
        <w:jc w:val="both"/>
        <w:rPr>
          <w:sz w:val="22"/>
        </w:rPr>
      </w:pPr>
      <w:r w:rsidRPr="00CF7552">
        <w:rPr>
          <w:b/>
          <w:bCs/>
          <w:sz w:val="22"/>
          <w:szCs w:val="24"/>
        </w:rPr>
        <w:t>‘</w:t>
      </w:r>
      <w:r w:rsidR="00D65177" w:rsidRPr="00CF7552">
        <w:rPr>
          <w:b/>
          <w:bCs/>
          <w:sz w:val="22"/>
          <w:szCs w:val="24"/>
        </w:rPr>
        <w:t>reserved law</w:t>
      </w:r>
      <w:r w:rsidRPr="00CF7552">
        <w:rPr>
          <w:b/>
          <w:bCs/>
          <w:sz w:val="22"/>
          <w:szCs w:val="24"/>
        </w:rPr>
        <w:t>’</w:t>
      </w:r>
      <w:r w:rsidR="00D65177" w:rsidRPr="00CF7552">
        <w:rPr>
          <w:b/>
          <w:bCs/>
          <w:sz w:val="22"/>
          <w:szCs w:val="24"/>
        </w:rPr>
        <w:t xml:space="preserve"> </w:t>
      </w:r>
      <w:r w:rsidR="00D65177" w:rsidRPr="00CF7552">
        <w:rPr>
          <w:sz w:val="22"/>
          <w:szCs w:val="24"/>
        </w:rPr>
        <w:t>means:</w:t>
      </w:r>
    </w:p>
    <w:p w14:paraId="56E6C731" w14:textId="77777777" w:rsidR="00D65177" w:rsidRPr="00CF7552" w:rsidRDefault="00D65177" w:rsidP="002E0D43">
      <w:pPr>
        <w:numPr>
          <w:ilvl w:val="0"/>
          <w:numId w:val="29"/>
        </w:numPr>
        <w:shd w:val="clear" w:color="auto" w:fill="FFFFFF"/>
        <w:tabs>
          <w:tab w:val="left" w:pos="782"/>
        </w:tabs>
        <w:spacing w:before="120" w:after="60"/>
        <w:ind w:left="389"/>
        <w:jc w:val="both"/>
        <w:rPr>
          <w:sz w:val="22"/>
          <w:szCs w:val="24"/>
        </w:rPr>
      </w:pPr>
      <w:r w:rsidRPr="00CF7552">
        <w:rPr>
          <w:sz w:val="22"/>
          <w:szCs w:val="24"/>
        </w:rPr>
        <w:t>this Act; or</w:t>
      </w:r>
    </w:p>
    <w:p w14:paraId="6E748674" w14:textId="77777777" w:rsidR="00D65177" w:rsidRPr="00CF7552" w:rsidRDefault="00D65177" w:rsidP="002E0D43">
      <w:pPr>
        <w:numPr>
          <w:ilvl w:val="0"/>
          <w:numId w:val="30"/>
        </w:numPr>
        <w:shd w:val="clear" w:color="auto" w:fill="FFFFFF"/>
        <w:tabs>
          <w:tab w:val="left" w:pos="782"/>
        </w:tabs>
        <w:spacing w:before="120" w:after="60"/>
        <w:ind w:left="782" w:hanging="394"/>
        <w:jc w:val="both"/>
        <w:rPr>
          <w:sz w:val="22"/>
          <w:szCs w:val="24"/>
        </w:rPr>
      </w:pPr>
      <w:r w:rsidRPr="00CF7552">
        <w:rPr>
          <w:sz w:val="22"/>
          <w:szCs w:val="24"/>
        </w:rPr>
        <w:t>the Corporations Law, or Corporations Regulations, of the Capital Territory; or</w:t>
      </w:r>
    </w:p>
    <w:p w14:paraId="07570050" w14:textId="77777777" w:rsidR="00D65177" w:rsidRPr="00CF7552" w:rsidRDefault="00D65177" w:rsidP="002E0D43">
      <w:pPr>
        <w:numPr>
          <w:ilvl w:val="0"/>
          <w:numId w:val="29"/>
        </w:numPr>
        <w:shd w:val="clear" w:color="auto" w:fill="FFFFFF"/>
        <w:tabs>
          <w:tab w:val="left" w:pos="782"/>
        </w:tabs>
        <w:spacing w:before="120" w:after="60"/>
        <w:ind w:left="389"/>
        <w:jc w:val="both"/>
        <w:rPr>
          <w:sz w:val="22"/>
          <w:szCs w:val="24"/>
        </w:rPr>
      </w:pPr>
      <w:r w:rsidRPr="00CF7552">
        <w:rPr>
          <w:sz w:val="22"/>
          <w:szCs w:val="24"/>
        </w:rPr>
        <w:t xml:space="preserve">the </w:t>
      </w:r>
      <w:r w:rsidRPr="00CF7552">
        <w:rPr>
          <w:sz w:val="22"/>
          <w:szCs w:val="24"/>
          <w:lang w:val="it-IT"/>
        </w:rPr>
        <w:t xml:space="preserve">ASC </w:t>
      </w:r>
      <w:r w:rsidRPr="00CF7552">
        <w:rPr>
          <w:sz w:val="22"/>
          <w:szCs w:val="24"/>
        </w:rPr>
        <w:t xml:space="preserve">Law, or </w:t>
      </w:r>
      <w:r w:rsidRPr="00CF7552">
        <w:rPr>
          <w:sz w:val="22"/>
          <w:szCs w:val="24"/>
          <w:lang w:val="it-IT"/>
        </w:rPr>
        <w:t xml:space="preserve">ASC </w:t>
      </w:r>
      <w:r w:rsidRPr="00CF7552">
        <w:rPr>
          <w:sz w:val="22"/>
          <w:szCs w:val="24"/>
        </w:rPr>
        <w:t>Regulations, of the Capital Territory.</w:t>
      </w:r>
      <w:r w:rsidR="00F32A4C" w:rsidRPr="00CF7552">
        <w:rPr>
          <w:sz w:val="22"/>
          <w:szCs w:val="24"/>
        </w:rPr>
        <w:t>”</w:t>
      </w:r>
      <w:r w:rsidRPr="00CF7552">
        <w:rPr>
          <w:sz w:val="22"/>
          <w:szCs w:val="24"/>
        </w:rPr>
        <w:t>.</w:t>
      </w:r>
    </w:p>
    <w:p w14:paraId="2FB3AD64" w14:textId="77777777" w:rsidR="00D65177" w:rsidRPr="00CF7552" w:rsidRDefault="00D65177" w:rsidP="002E0D43">
      <w:pPr>
        <w:shd w:val="clear" w:color="auto" w:fill="FFFFFF"/>
        <w:spacing w:before="120" w:after="60"/>
        <w:ind w:left="5"/>
        <w:jc w:val="both"/>
        <w:rPr>
          <w:sz w:val="22"/>
        </w:rPr>
      </w:pPr>
      <w:r w:rsidRPr="00CF7552">
        <w:rPr>
          <w:b/>
          <w:bCs/>
          <w:sz w:val="22"/>
          <w:szCs w:val="24"/>
        </w:rPr>
        <w:t>Subsection 9 (1):</w:t>
      </w:r>
    </w:p>
    <w:p w14:paraId="1B0FB53D" w14:textId="00FE9EDE" w:rsidR="00D65177" w:rsidRPr="00CF7552" w:rsidRDefault="00D65177" w:rsidP="002E0D43">
      <w:pPr>
        <w:shd w:val="clear" w:color="auto" w:fill="FFFFFF"/>
        <w:spacing w:before="120" w:after="60"/>
        <w:ind w:left="5" w:firstLine="341"/>
        <w:jc w:val="both"/>
        <w:rPr>
          <w:sz w:val="22"/>
        </w:rPr>
      </w:pPr>
      <w:r w:rsidRPr="00CF7552">
        <w:rPr>
          <w:sz w:val="22"/>
          <w:szCs w:val="24"/>
        </w:rPr>
        <w:t xml:space="preserve">Omit all the words after </w:t>
      </w:r>
      <w:r w:rsidR="00F32A4C" w:rsidRPr="00CF7552">
        <w:rPr>
          <w:sz w:val="22"/>
          <w:szCs w:val="24"/>
        </w:rPr>
        <w:t>“</w:t>
      </w:r>
      <w:r w:rsidRPr="00CF7552">
        <w:rPr>
          <w:sz w:val="22"/>
          <w:szCs w:val="24"/>
        </w:rPr>
        <w:t>a provision of</w:t>
      </w:r>
      <w:r w:rsidR="00926FE4">
        <w:rPr>
          <w:sz w:val="22"/>
          <w:szCs w:val="24"/>
        </w:rPr>
        <w:t>”</w:t>
      </w:r>
      <w:r w:rsidRPr="00CF7552">
        <w:rPr>
          <w:sz w:val="22"/>
          <w:szCs w:val="24"/>
        </w:rPr>
        <w:t xml:space="preserve">, substitute </w:t>
      </w:r>
      <w:r w:rsidR="00F32A4C" w:rsidRPr="00CF7552">
        <w:rPr>
          <w:sz w:val="22"/>
          <w:szCs w:val="24"/>
        </w:rPr>
        <w:t>“</w:t>
      </w:r>
      <w:r w:rsidRPr="00CF7552">
        <w:rPr>
          <w:sz w:val="22"/>
          <w:szCs w:val="24"/>
        </w:rPr>
        <w:t>a reserved law.</w:t>
      </w:r>
      <w:r w:rsidR="00F32A4C" w:rsidRPr="00CF7552">
        <w:rPr>
          <w:sz w:val="22"/>
          <w:szCs w:val="24"/>
        </w:rPr>
        <w:t>”</w:t>
      </w:r>
      <w:r w:rsidRPr="00CF7552">
        <w:rPr>
          <w:sz w:val="22"/>
          <w:szCs w:val="24"/>
        </w:rPr>
        <w:t>.</w:t>
      </w:r>
    </w:p>
    <w:p w14:paraId="44A8ABD1" w14:textId="77777777" w:rsidR="00D65177" w:rsidRPr="00CF7552" w:rsidRDefault="00D65177" w:rsidP="002E0D43">
      <w:pPr>
        <w:shd w:val="clear" w:color="auto" w:fill="FFFFFF"/>
        <w:spacing w:before="120" w:after="60"/>
        <w:ind w:left="5"/>
        <w:jc w:val="both"/>
        <w:rPr>
          <w:sz w:val="22"/>
        </w:rPr>
      </w:pPr>
      <w:r w:rsidRPr="00CF7552">
        <w:rPr>
          <w:b/>
          <w:bCs/>
          <w:sz w:val="22"/>
          <w:szCs w:val="24"/>
        </w:rPr>
        <w:t>Subsection 9 (2):</w:t>
      </w:r>
    </w:p>
    <w:p w14:paraId="15D455C8" w14:textId="77777777" w:rsidR="00D65177" w:rsidRPr="00CF7552" w:rsidRDefault="00D65177" w:rsidP="002E0D43">
      <w:pPr>
        <w:shd w:val="clear" w:color="auto" w:fill="FFFFFF"/>
        <w:spacing w:before="120" w:after="60"/>
        <w:ind w:left="5" w:firstLine="341"/>
        <w:jc w:val="both"/>
        <w:rPr>
          <w:sz w:val="22"/>
        </w:rPr>
      </w:pPr>
      <w:r w:rsidRPr="00CF7552">
        <w:rPr>
          <w:sz w:val="22"/>
          <w:szCs w:val="24"/>
        </w:rPr>
        <w:t xml:space="preserve">Omit all the words after </w:t>
      </w:r>
      <w:r w:rsidR="00F32A4C" w:rsidRPr="00CF7552">
        <w:rPr>
          <w:sz w:val="22"/>
          <w:szCs w:val="24"/>
        </w:rPr>
        <w:t>“</w:t>
      </w:r>
      <w:r w:rsidRPr="00CF7552">
        <w:rPr>
          <w:sz w:val="22"/>
          <w:szCs w:val="24"/>
        </w:rPr>
        <w:t>specified</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provision of a reserved law, or despite any provision of a specified reserved law.</w:t>
      </w:r>
      <w:r w:rsidR="00F32A4C" w:rsidRPr="00CF7552">
        <w:rPr>
          <w:sz w:val="22"/>
          <w:szCs w:val="24"/>
        </w:rPr>
        <w:t>”</w:t>
      </w:r>
      <w:r w:rsidRPr="00CF7552">
        <w:rPr>
          <w:sz w:val="22"/>
          <w:szCs w:val="24"/>
        </w:rPr>
        <w:t>.</w:t>
      </w:r>
    </w:p>
    <w:p w14:paraId="0DEB9FDE" w14:textId="77777777" w:rsidR="00D65177" w:rsidRPr="00CF7552" w:rsidRDefault="00D65177" w:rsidP="002E0D43">
      <w:pPr>
        <w:shd w:val="clear" w:color="auto" w:fill="FFFFFF"/>
        <w:spacing w:before="120" w:after="60"/>
        <w:ind w:left="5"/>
        <w:jc w:val="both"/>
        <w:rPr>
          <w:sz w:val="22"/>
        </w:rPr>
      </w:pPr>
      <w:r w:rsidRPr="00CF7552">
        <w:rPr>
          <w:b/>
          <w:bCs/>
          <w:sz w:val="22"/>
          <w:szCs w:val="24"/>
        </w:rPr>
        <w:t>Section 39:</w:t>
      </w:r>
    </w:p>
    <w:p w14:paraId="2360C2B2" w14:textId="77777777" w:rsidR="00D65177" w:rsidRPr="00CF7552" w:rsidRDefault="00D65177" w:rsidP="002E0D43">
      <w:pPr>
        <w:shd w:val="clear" w:color="auto" w:fill="FFFFFF"/>
        <w:spacing w:before="120" w:after="60"/>
        <w:ind w:left="350"/>
        <w:jc w:val="both"/>
        <w:rPr>
          <w:sz w:val="22"/>
        </w:rPr>
      </w:pPr>
      <w:r w:rsidRPr="00CF7552">
        <w:rPr>
          <w:sz w:val="22"/>
          <w:szCs w:val="24"/>
        </w:rPr>
        <w:t>Repeal the section, substitute:</w:t>
      </w:r>
    </w:p>
    <w:p w14:paraId="5219DF3C" w14:textId="77777777" w:rsidR="00D65177" w:rsidRPr="00CF7552" w:rsidRDefault="00D65177" w:rsidP="002E0D43">
      <w:pPr>
        <w:shd w:val="clear" w:color="auto" w:fill="FFFFFF"/>
        <w:spacing w:before="120" w:after="60"/>
        <w:ind w:left="5"/>
        <w:jc w:val="both"/>
        <w:rPr>
          <w:sz w:val="22"/>
        </w:rPr>
      </w:pPr>
      <w:r w:rsidRPr="00CF7552">
        <w:rPr>
          <w:b/>
          <w:bCs/>
          <w:sz w:val="22"/>
          <w:szCs w:val="24"/>
        </w:rPr>
        <w:t>Effect of Part</w:t>
      </w:r>
    </w:p>
    <w:p w14:paraId="4595DFF5" w14:textId="77777777" w:rsidR="00D65177" w:rsidRPr="00CF7552" w:rsidRDefault="00F32A4C" w:rsidP="002E0D43">
      <w:pPr>
        <w:shd w:val="clear" w:color="auto" w:fill="FFFFFF"/>
        <w:spacing w:before="120" w:after="60"/>
        <w:ind w:left="5" w:firstLine="346"/>
        <w:jc w:val="both"/>
        <w:rPr>
          <w:sz w:val="22"/>
        </w:rPr>
      </w:pPr>
      <w:r w:rsidRPr="00CF7552">
        <w:rPr>
          <w:sz w:val="22"/>
          <w:szCs w:val="24"/>
        </w:rPr>
        <w:t>“</w:t>
      </w:r>
      <w:r w:rsidR="00D65177" w:rsidRPr="00CF7552">
        <w:rPr>
          <w:sz w:val="22"/>
          <w:szCs w:val="24"/>
        </w:rPr>
        <w:t xml:space="preserve">39. (1) Divisions 2 and </w:t>
      </w:r>
      <w:r w:rsidR="00D65177" w:rsidRPr="00CF7552">
        <w:rPr>
          <w:smallCaps/>
          <w:sz w:val="22"/>
          <w:szCs w:val="24"/>
        </w:rPr>
        <w:t xml:space="preserve">2a </w:t>
      </w:r>
      <w:r w:rsidR="00D65177" w:rsidRPr="00CF7552">
        <w:rPr>
          <w:sz w:val="22"/>
          <w:szCs w:val="24"/>
        </w:rPr>
        <w:t xml:space="preserve">have effect subject to this Act (in particular Part 9), the Corporations Law of the Capital Territory and the </w:t>
      </w:r>
      <w:r w:rsidR="00D65177" w:rsidRPr="00CF7552">
        <w:rPr>
          <w:i/>
          <w:iCs/>
          <w:sz w:val="22"/>
          <w:szCs w:val="24"/>
        </w:rPr>
        <w:t>Australian Securities Commission Act 1989.</w:t>
      </w:r>
    </w:p>
    <w:p w14:paraId="21BD87B5" w14:textId="77777777" w:rsidR="00D65177" w:rsidRPr="00CF7552" w:rsidRDefault="00F32A4C" w:rsidP="002E0D43">
      <w:pPr>
        <w:shd w:val="clear" w:color="auto" w:fill="FFFFFF"/>
        <w:spacing w:before="120" w:after="60"/>
        <w:ind w:left="350"/>
        <w:jc w:val="both"/>
        <w:rPr>
          <w:sz w:val="22"/>
        </w:rPr>
      </w:pPr>
      <w:r w:rsidRPr="00CF7552">
        <w:rPr>
          <w:sz w:val="22"/>
          <w:szCs w:val="24"/>
        </w:rPr>
        <w:t>“</w:t>
      </w:r>
      <w:r w:rsidR="00D65177" w:rsidRPr="00CF7552">
        <w:rPr>
          <w:sz w:val="22"/>
          <w:szCs w:val="24"/>
        </w:rPr>
        <w:t>(2) The provisions of:</w:t>
      </w:r>
    </w:p>
    <w:p w14:paraId="7F0BEC16" w14:textId="77777777" w:rsidR="00D65177" w:rsidRPr="00CF7552" w:rsidRDefault="00D65177" w:rsidP="002E0D43">
      <w:pPr>
        <w:numPr>
          <w:ilvl w:val="0"/>
          <w:numId w:val="31"/>
        </w:numPr>
        <w:shd w:val="clear" w:color="auto" w:fill="FFFFFF"/>
        <w:tabs>
          <w:tab w:val="left" w:pos="792"/>
        </w:tabs>
        <w:spacing w:before="120" w:after="60"/>
        <w:ind w:left="394"/>
        <w:jc w:val="both"/>
        <w:rPr>
          <w:sz w:val="22"/>
          <w:szCs w:val="24"/>
        </w:rPr>
      </w:pPr>
      <w:r w:rsidRPr="00CF7552">
        <w:rPr>
          <w:sz w:val="22"/>
          <w:szCs w:val="24"/>
        </w:rPr>
        <w:t>subsections 42 (2), (3) and (4) and sections 43 and 44; and</w:t>
      </w:r>
    </w:p>
    <w:p w14:paraId="076D172F" w14:textId="77777777" w:rsidR="00D65177" w:rsidRPr="00CF7552" w:rsidRDefault="00D65177" w:rsidP="002E0D43">
      <w:pPr>
        <w:numPr>
          <w:ilvl w:val="0"/>
          <w:numId w:val="31"/>
        </w:numPr>
        <w:shd w:val="clear" w:color="auto" w:fill="FFFFFF"/>
        <w:tabs>
          <w:tab w:val="left" w:pos="792"/>
        </w:tabs>
        <w:spacing w:before="120" w:after="60"/>
        <w:ind w:left="394"/>
        <w:jc w:val="both"/>
        <w:rPr>
          <w:sz w:val="22"/>
          <w:szCs w:val="24"/>
        </w:rPr>
      </w:pPr>
      <w:r w:rsidRPr="00CF7552">
        <w:rPr>
          <w:sz w:val="22"/>
          <w:szCs w:val="24"/>
        </w:rPr>
        <w:t>subsections 45</w:t>
      </w:r>
      <w:r w:rsidRPr="00CF7552">
        <w:rPr>
          <w:smallCaps/>
          <w:sz w:val="22"/>
          <w:szCs w:val="24"/>
        </w:rPr>
        <w:t>b</w:t>
      </w:r>
      <w:r w:rsidRPr="00CF7552">
        <w:rPr>
          <w:sz w:val="22"/>
          <w:szCs w:val="24"/>
        </w:rPr>
        <w:t xml:space="preserve"> (2), (3) and (4) and sections 45</w:t>
      </w:r>
      <w:r w:rsidRPr="00CF7552">
        <w:rPr>
          <w:smallCaps/>
          <w:sz w:val="22"/>
          <w:szCs w:val="24"/>
        </w:rPr>
        <w:t>c</w:t>
      </w:r>
      <w:r w:rsidRPr="00CF7552">
        <w:rPr>
          <w:sz w:val="22"/>
          <w:szCs w:val="24"/>
        </w:rPr>
        <w:t xml:space="preserve"> and 45</w:t>
      </w:r>
      <w:r w:rsidRPr="00CF7552">
        <w:rPr>
          <w:smallCaps/>
          <w:sz w:val="22"/>
          <w:szCs w:val="24"/>
        </w:rPr>
        <w:t>d</w:t>
      </w:r>
      <w:r w:rsidRPr="00CF7552">
        <w:rPr>
          <w:sz w:val="22"/>
          <w:szCs w:val="24"/>
        </w:rPr>
        <w:t>;</w:t>
      </w:r>
    </w:p>
    <w:p w14:paraId="7F1F1E0B" w14:textId="77777777" w:rsidR="00D65177" w:rsidRPr="00CF7552" w:rsidRDefault="00D65177" w:rsidP="002E0D43">
      <w:pPr>
        <w:shd w:val="clear" w:color="auto" w:fill="FFFFFF"/>
        <w:spacing w:before="120" w:after="60"/>
        <w:ind w:left="10"/>
        <w:jc w:val="both"/>
        <w:rPr>
          <w:sz w:val="22"/>
        </w:rPr>
      </w:pPr>
      <w:r w:rsidRPr="00CF7552">
        <w:rPr>
          <w:sz w:val="22"/>
          <w:szCs w:val="24"/>
        </w:rPr>
        <w:t>and any other provision of this Act that has effect for the purposes of any of those provisions, extend to each external Territory.</w:t>
      </w:r>
    </w:p>
    <w:p w14:paraId="67D08022" w14:textId="77777777" w:rsidR="00D65177" w:rsidRPr="00CF7552" w:rsidRDefault="00F32A4C" w:rsidP="002E0D43">
      <w:pPr>
        <w:shd w:val="clear" w:color="auto" w:fill="FFFFFF"/>
        <w:spacing w:before="120" w:after="60"/>
        <w:ind w:left="14" w:firstLine="341"/>
        <w:jc w:val="both"/>
        <w:rPr>
          <w:sz w:val="22"/>
        </w:rPr>
      </w:pPr>
      <w:r w:rsidRPr="00CF7552">
        <w:rPr>
          <w:sz w:val="22"/>
          <w:szCs w:val="24"/>
        </w:rPr>
        <w:t>“</w:t>
      </w:r>
      <w:r w:rsidR="00D65177" w:rsidRPr="00CF7552">
        <w:rPr>
          <w:sz w:val="22"/>
          <w:szCs w:val="24"/>
        </w:rPr>
        <w:t xml:space="preserve">(3) Nothing in this Part limits the generality of anything else in </w:t>
      </w:r>
      <w:r w:rsidR="00D65177" w:rsidRPr="00CF7552">
        <w:rPr>
          <w:sz w:val="22"/>
          <w:szCs w:val="24"/>
          <w:lang w:val="de-DE"/>
        </w:rPr>
        <w:t>it.</w:t>
      </w:r>
      <w:r w:rsidRPr="00CF7552">
        <w:rPr>
          <w:sz w:val="22"/>
          <w:szCs w:val="24"/>
          <w:lang w:val="de-DE"/>
        </w:rPr>
        <w:t>”</w:t>
      </w:r>
      <w:r w:rsidR="00D65177" w:rsidRPr="00CF7552">
        <w:rPr>
          <w:sz w:val="22"/>
          <w:szCs w:val="24"/>
          <w:lang w:val="de-DE"/>
        </w:rPr>
        <w:t>.</w:t>
      </w:r>
    </w:p>
    <w:p w14:paraId="44D0872C" w14:textId="77777777" w:rsidR="00D65177" w:rsidRPr="00CF7552" w:rsidRDefault="00D65177" w:rsidP="002E0D43">
      <w:pPr>
        <w:shd w:val="clear" w:color="auto" w:fill="FFFFFF"/>
        <w:spacing w:before="120" w:after="60"/>
        <w:ind w:left="10"/>
        <w:jc w:val="both"/>
        <w:rPr>
          <w:sz w:val="22"/>
        </w:rPr>
      </w:pPr>
      <w:r w:rsidRPr="00CF7552">
        <w:rPr>
          <w:b/>
          <w:bCs/>
          <w:sz w:val="22"/>
          <w:szCs w:val="24"/>
        </w:rPr>
        <w:t>Section 40:</w:t>
      </w:r>
    </w:p>
    <w:p w14:paraId="0EDE6F44" w14:textId="77777777" w:rsidR="00D65177" w:rsidRPr="00CF7552" w:rsidRDefault="00D65177" w:rsidP="002E0D43">
      <w:pPr>
        <w:shd w:val="clear" w:color="auto" w:fill="FFFFFF"/>
        <w:spacing w:before="120" w:after="60"/>
        <w:ind w:left="350"/>
        <w:jc w:val="both"/>
        <w:rPr>
          <w:sz w:val="22"/>
        </w:rPr>
      </w:pPr>
      <w:r w:rsidRPr="00CF7552">
        <w:rPr>
          <w:sz w:val="22"/>
          <w:szCs w:val="24"/>
        </w:rPr>
        <w:t>Add at the end:</w:t>
      </w:r>
    </w:p>
    <w:p w14:paraId="065F33BC" w14:textId="77777777" w:rsidR="00D65177" w:rsidRPr="00CF7552" w:rsidRDefault="00F32A4C" w:rsidP="002E0D43">
      <w:pPr>
        <w:shd w:val="clear" w:color="auto" w:fill="FFFFFF"/>
        <w:spacing w:before="120" w:after="60"/>
        <w:ind w:left="14" w:firstLine="336"/>
        <w:jc w:val="both"/>
        <w:rPr>
          <w:sz w:val="22"/>
        </w:rPr>
      </w:pPr>
      <w:r w:rsidRPr="00CF7552">
        <w:rPr>
          <w:sz w:val="22"/>
          <w:szCs w:val="24"/>
        </w:rPr>
        <w:t>“</w:t>
      </w:r>
      <w:r w:rsidR="00D65177" w:rsidRPr="00CF7552">
        <w:rPr>
          <w:sz w:val="22"/>
          <w:szCs w:val="24"/>
        </w:rPr>
        <w:t>(2) The purposes for which an offence is to be treated as mentioned in subsection (1) include, for example (but without limitation):</w:t>
      </w:r>
    </w:p>
    <w:p w14:paraId="0D507756" w14:textId="77777777" w:rsidR="00D65177" w:rsidRPr="00CF7552" w:rsidRDefault="00D65177" w:rsidP="002E0D43">
      <w:pPr>
        <w:shd w:val="clear" w:color="auto" w:fill="FFFFFF"/>
        <w:spacing w:before="120" w:after="60"/>
        <w:ind w:left="408"/>
        <w:jc w:val="both"/>
        <w:rPr>
          <w:sz w:val="22"/>
        </w:rPr>
      </w:pPr>
      <w:r w:rsidRPr="00CF7552">
        <w:rPr>
          <w:sz w:val="22"/>
          <w:szCs w:val="24"/>
        </w:rPr>
        <w:t>(a) the investigation and prosecution of offences; and</w:t>
      </w:r>
    </w:p>
    <w:p w14:paraId="62FECF05" w14:textId="77777777" w:rsidR="00D65177" w:rsidRPr="00CF7552" w:rsidRDefault="00D65177" w:rsidP="002E0D43">
      <w:pPr>
        <w:shd w:val="clear" w:color="auto" w:fill="FFFFFF"/>
        <w:spacing w:before="120" w:after="60"/>
        <w:ind w:left="408"/>
        <w:jc w:val="both"/>
        <w:rPr>
          <w:sz w:val="22"/>
        </w:rPr>
        <w:sectPr w:rsidR="00D65177" w:rsidRPr="00CF7552" w:rsidSect="00026025">
          <w:pgSz w:w="12240" w:h="15840" w:code="1"/>
          <w:pgMar w:top="1440" w:right="1440" w:bottom="1440" w:left="1440" w:header="720" w:footer="720" w:gutter="0"/>
          <w:cols w:space="60"/>
          <w:noEndnote/>
        </w:sectPr>
      </w:pPr>
    </w:p>
    <w:p w14:paraId="6458D62B" w14:textId="77777777" w:rsidR="00D65177" w:rsidRPr="00CF7552" w:rsidRDefault="00D65177" w:rsidP="006B48CD">
      <w:pPr>
        <w:shd w:val="clear" w:color="auto" w:fill="FFFFFF"/>
        <w:spacing w:before="120" w:after="60"/>
        <w:jc w:val="center"/>
        <w:rPr>
          <w:sz w:val="22"/>
        </w:rPr>
      </w:pPr>
      <w:r w:rsidRPr="00CF7552">
        <w:rPr>
          <w:b/>
          <w:bCs/>
          <w:sz w:val="22"/>
          <w:szCs w:val="24"/>
        </w:rPr>
        <w:lastRenderedPageBreak/>
        <w:t>SCHEDULE 1</w:t>
      </w:r>
      <w:r w:rsidRPr="00CF7552">
        <w:rPr>
          <w:rFonts w:eastAsia="Times New Roman"/>
          <w:sz w:val="22"/>
          <w:szCs w:val="24"/>
        </w:rPr>
        <w:t>—continued</w:t>
      </w:r>
    </w:p>
    <w:p w14:paraId="3F1D2A47" w14:textId="77777777" w:rsidR="00D65177" w:rsidRPr="00CF7552" w:rsidRDefault="00D65177" w:rsidP="002E0D43">
      <w:pPr>
        <w:numPr>
          <w:ilvl w:val="0"/>
          <w:numId w:val="32"/>
        </w:numPr>
        <w:shd w:val="clear" w:color="auto" w:fill="FFFFFF"/>
        <w:tabs>
          <w:tab w:val="left" w:pos="792"/>
        </w:tabs>
        <w:spacing w:before="120" w:after="60"/>
        <w:ind w:left="792" w:hanging="394"/>
        <w:jc w:val="both"/>
        <w:rPr>
          <w:sz w:val="22"/>
          <w:szCs w:val="24"/>
        </w:rPr>
      </w:pPr>
      <w:r w:rsidRPr="00CF7552">
        <w:rPr>
          <w:sz w:val="22"/>
          <w:szCs w:val="24"/>
        </w:rPr>
        <w:t>the arrest, custody, bail, trial and conviction of offenders or persons charged with offences; and</w:t>
      </w:r>
    </w:p>
    <w:p w14:paraId="5CEBCCE5" w14:textId="77777777" w:rsidR="00D65177" w:rsidRPr="00CF7552" w:rsidRDefault="00D65177" w:rsidP="002E0D43">
      <w:pPr>
        <w:numPr>
          <w:ilvl w:val="0"/>
          <w:numId w:val="32"/>
        </w:numPr>
        <w:shd w:val="clear" w:color="auto" w:fill="FFFFFF"/>
        <w:tabs>
          <w:tab w:val="left" w:pos="792"/>
        </w:tabs>
        <w:spacing w:before="120" w:after="60"/>
        <w:ind w:left="792" w:hanging="394"/>
        <w:jc w:val="both"/>
        <w:rPr>
          <w:sz w:val="22"/>
          <w:szCs w:val="24"/>
        </w:rPr>
      </w:pPr>
      <w:r w:rsidRPr="00CF7552">
        <w:rPr>
          <w:sz w:val="22"/>
          <w:szCs w:val="24"/>
        </w:rPr>
        <w:t>proceedings relating to a matter referred to in paragraph (a) or (b); and</w:t>
      </w:r>
    </w:p>
    <w:p w14:paraId="5D2044A2" w14:textId="77777777" w:rsidR="00D65177" w:rsidRPr="00CF7552" w:rsidRDefault="00D65177" w:rsidP="002E0D43">
      <w:pPr>
        <w:numPr>
          <w:ilvl w:val="0"/>
          <w:numId w:val="32"/>
        </w:numPr>
        <w:shd w:val="clear" w:color="auto" w:fill="FFFFFF"/>
        <w:tabs>
          <w:tab w:val="left" w:pos="792"/>
        </w:tabs>
        <w:spacing w:before="120" w:after="60"/>
        <w:ind w:left="792" w:hanging="394"/>
        <w:jc w:val="both"/>
        <w:rPr>
          <w:sz w:val="22"/>
          <w:szCs w:val="24"/>
        </w:rPr>
      </w:pPr>
      <w:r w:rsidRPr="00CF7552">
        <w:rPr>
          <w:sz w:val="22"/>
          <w:szCs w:val="24"/>
        </w:rPr>
        <w:t>appeals and review relating to criminal proceedings and to proceedings of the kind referred to in paragraph (c); and</w:t>
      </w:r>
    </w:p>
    <w:p w14:paraId="39F5D3B8" w14:textId="77777777" w:rsidR="00D65177" w:rsidRPr="00CF7552" w:rsidRDefault="00D65177" w:rsidP="002E0D43">
      <w:pPr>
        <w:numPr>
          <w:ilvl w:val="0"/>
          <w:numId w:val="32"/>
        </w:numPr>
        <w:shd w:val="clear" w:color="auto" w:fill="FFFFFF"/>
        <w:tabs>
          <w:tab w:val="left" w:pos="792"/>
        </w:tabs>
        <w:spacing w:before="120" w:after="60"/>
        <w:ind w:left="792" w:hanging="394"/>
        <w:jc w:val="both"/>
        <w:rPr>
          <w:sz w:val="22"/>
          <w:szCs w:val="24"/>
        </w:rPr>
      </w:pPr>
      <w:r w:rsidRPr="00CF7552">
        <w:rPr>
          <w:sz w:val="22"/>
          <w:szCs w:val="24"/>
        </w:rPr>
        <w:t>the sentencing, punishment and release of persons convicted of offences; and</w:t>
      </w:r>
    </w:p>
    <w:p w14:paraId="26C7FDA8" w14:textId="77777777" w:rsidR="00D65177" w:rsidRPr="00CF7552" w:rsidRDefault="00D65177" w:rsidP="002E0D43">
      <w:pPr>
        <w:numPr>
          <w:ilvl w:val="0"/>
          <w:numId w:val="32"/>
        </w:numPr>
        <w:shd w:val="clear" w:color="auto" w:fill="FFFFFF"/>
        <w:tabs>
          <w:tab w:val="left" w:pos="792"/>
        </w:tabs>
        <w:spacing w:before="120" w:after="60"/>
        <w:ind w:left="398"/>
        <w:jc w:val="both"/>
        <w:rPr>
          <w:sz w:val="22"/>
          <w:szCs w:val="24"/>
        </w:rPr>
      </w:pPr>
      <w:r w:rsidRPr="00CF7552">
        <w:rPr>
          <w:sz w:val="22"/>
          <w:szCs w:val="24"/>
        </w:rPr>
        <w:t>fines, penalties and forfeitures; and</w:t>
      </w:r>
    </w:p>
    <w:p w14:paraId="615AD844" w14:textId="77777777" w:rsidR="00D65177" w:rsidRPr="00CF7552" w:rsidRDefault="00D65177" w:rsidP="002E0D43">
      <w:pPr>
        <w:shd w:val="clear" w:color="auto" w:fill="FFFFFF"/>
        <w:tabs>
          <w:tab w:val="left" w:pos="797"/>
        </w:tabs>
        <w:spacing w:before="120" w:after="60"/>
        <w:ind w:left="398"/>
        <w:jc w:val="both"/>
        <w:rPr>
          <w:sz w:val="22"/>
        </w:rPr>
      </w:pPr>
      <w:r w:rsidRPr="00CF7552">
        <w:rPr>
          <w:sz w:val="22"/>
          <w:szCs w:val="24"/>
        </w:rPr>
        <w:t>(g)</w:t>
      </w:r>
      <w:r w:rsidRPr="00CF7552">
        <w:rPr>
          <w:sz w:val="22"/>
          <w:szCs w:val="24"/>
        </w:rPr>
        <w:tab/>
        <w:t>liability to make reparation in connection with offences; and</w:t>
      </w:r>
      <w:r w:rsidR="0029499A">
        <w:rPr>
          <w:sz w:val="22"/>
          <w:szCs w:val="24"/>
        </w:rPr>
        <w:t xml:space="preserve"> </w:t>
      </w:r>
      <w:r w:rsidRPr="00CF7552">
        <w:rPr>
          <w:sz w:val="22"/>
          <w:szCs w:val="24"/>
        </w:rPr>
        <w:t>(h) proceeds of crime; and</w:t>
      </w:r>
    </w:p>
    <w:p w14:paraId="7527986B" w14:textId="77777777" w:rsidR="00D65177" w:rsidRPr="00CF7552" w:rsidRDefault="00D65177" w:rsidP="002E0D43">
      <w:pPr>
        <w:shd w:val="clear" w:color="auto" w:fill="FFFFFF"/>
        <w:spacing w:before="120" w:after="60"/>
        <w:ind w:left="461"/>
        <w:jc w:val="both"/>
        <w:rPr>
          <w:sz w:val="22"/>
        </w:rPr>
      </w:pPr>
      <w:r w:rsidRPr="00CF7552">
        <w:rPr>
          <w:sz w:val="22"/>
          <w:szCs w:val="24"/>
        </w:rPr>
        <w:t>(i) spent convictions.</w:t>
      </w:r>
      <w:r w:rsidR="00F32A4C" w:rsidRPr="00CF7552">
        <w:rPr>
          <w:sz w:val="22"/>
          <w:szCs w:val="24"/>
        </w:rPr>
        <w:t>”</w:t>
      </w:r>
      <w:r w:rsidRPr="00CF7552">
        <w:rPr>
          <w:sz w:val="22"/>
          <w:szCs w:val="24"/>
        </w:rPr>
        <w:t>.</w:t>
      </w:r>
    </w:p>
    <w:p w14:paraId="0B0F3A69" w14:textId="77777777" w:rsidR="00D65177" w:rsidRPr="00CF7552" w:rsidRDefault="00D65177" w:rsidP="002E0D43">
      <w:pPr>
        <w:shd w:val="clear" w:color="auto" w:fill="FFFFFF"/>
        <w:spacing w:before="120" w:after="60"/>
        <w:ind w:left="19"/>
        <w:jc w:val="both"/>
        <w:rPr>
          <w:sz w:val="22"/>
        </w:rPr>
      </w:pPr>
      <w:r w:rsidRPr="00CF7552">
        <w:rPr>
          <w:b/>
          <w:bCs/>
          <w:sz w:val="22"/>
          <w:szCs w:val="24"/>
        </w:rPr>
        <w:t>Section 41:</w:t>
      </w:r>
    </w:p>
    <w:p w14:paraId="6240733B" w14:textId="77777777" w:rsidR="00D65177" w:rsidRPr="00CF7552" w:rsidRDefault="00D65177" w:rsidP="002E0D43">
      <w:pPr>
        <w:shd w:val="clear" w:color="auto" w:fill="FFFFFF"/>
        <w:spacing w:before="120" w:after="60"/>
        <w:ind w:left="350"/>
        <w:jc w:val="both"/>
        <w:rPr>
          <w:sz w:val="22"/>
        </w:rPr>
      </w:pPr>
      <w:r w:rsidRPr="00CF7552">
        <w:rPr>
          <w:sz w:val="22"/>
          <w:szCs w:val="24"/>
        </w:rPr>
        <w:t>Repeal the section.</w:t>
      </w:r>
    </w:p>
    <w:p w14:paraId="5D919B43" w14:textId="77777777" w:rsidR="00D65177" w:rsidRPr="00CF7552" w:rsidRDefault="00D65177" w:rsidP="002E0D43">
      <w:pPr>
        <w:shd w:val="clear" w:color="auto" w:fill="FFFFFF"/>
        <w:spacing w:before="120" w:after="60"/>
        <w:ind w:left="14"/>
        <w:jc w:val="both"/>
        <w:rPr>
          <w:sz w:val="22"/>
        </w:rPr>
      </w:pPr>
      <w:r w:rsidRPr="00CF7552">
        <w:rPr>
          <w:b/>
          <w:bCs/>
          <w:sz w:val="22"/>
          <w:szCs w:val="24"/>
        </w:rPr>
        <w:t>Subsection 42 (1):</w:t>
      </w:r>
    </w:p>
    <w:p w14:paraId="35FE4AB5" w14:textId="77777777" w:rsidR="00D65177" w:rsidRPr="00CF7552" w:rsidRDefault="00D65177" w:rsidP="002E0D43">
      <w:pPr>
        <w:shd w:val="clear" w:color="auto" w:fill="FFFFFF"/>
        <w:spacing w:before="120" w:after="60"/>
        <w:ind w:left="350"/>
        <w:jc w:val="both"/>
        <w:rPr>
          <w:sz w:val="22"/>
        </w:rPr>
      </w:pPr>
      <w:r w:rsidRPr="00CF7552">
        <w:rPr>
          <w:sz w:val="22"/>
          <w:szCs w:val="24"/>
        </w:rPr>
        <w:t xml:space="preserve">Add at the end </w:t>
      </w:r>
      <w:r w:rsidR="00F32A4C" w:rsidRPr="00CF7552">
        <w:rPr>
          <w:sz w:val="22"/>
          <w:szCs w:val="24"/>
        </w:rPr>
        <w:t>“</w:t>
      </w:r>
      <w:r w:rsidRPr="00CF7552">
        <w:rPr>
          <w:sz w:val="22"/>
          <w:szCs w:val="24"/>
        </w:rPr>
        <w:t>and were not laws of that other jurisdiction</w:t>
      </w:r>
      <w:r w:rsidR="00F32A4C" w:rsidRPr="00CF7552">
        <w:rPr>
          <w:sz w:val="22"/>
          <w:szCs w:val="24"/>
        </w:rPr>
        <w:t>”</w:t>
      </w:r>
      <w:r w:rsidRPr="00CF7552">
        <w:rPr>
          <w:sz w:val="22"/>
          <w:szCs w:val="24"/>
        </w:rPr>
        <w:t>.</w:t>
      </w:r>
    </w:p>
    <w:p w14:paraId="7784D4C5" w14:textId="77777777" w:rsidR="00D65177" w:rsidRPr="00CF7552" w:rsidRDefault="00D65177" w:rsidP="002E0D43">
      <w:pPr>
        <w:shd w:val="clear" w:color="auto" w:fill="FFFFFF"/>
        <w:spacing w:before="120" w:after="60"/>
        <w:ind w:left="14"/>
        <w:jc w:val="both"/>
        <w:rPr>
          <w:sz w:val="22"/>
        </w:rPr>
      </w:pPr>
      <w:r w:rsidRPr="00CF7552">
        <w:rPr>
          <w:b/>
          <w:bCs/>
          <w:sz w:val="22"/>
          <w:szCs w:val="24"/>
        </w:rPr>
        <w:t>Subsection 42 (2):</w:t>
      </w:r>
    </w:p>
    <w:p w14:paraId="3DE393A9" w14:textId="77777777" w:rsidR="00D65177" w:rsidRPr="00CF7552" w:rsidRDefault="00D65177" w:rsidP="002E0D43">
      <w:pPr>
        <w:shd w:val="clear" w:color="auto" w:fill="FFFFFF"/>
        <w:spacing w:before="120" w:after="60"/>
        <w:ind w:left="346"/>
        <w:jc w:val="both"/>
        <w:rPr>
          <w:sz w:val="22"/>
        </w:rPr>
      </w:pPr>
      <w:r w:rsidRPr="00CF7552">
        <w:rPr>
          <w:sz w:val="22"/>
          <w:szCs w:val="24"/>
        </w:rPr>
        <w:t xml:space="preserve">Add at the end </w:t>
      </w:r>
      <w:r w:rsidR="00F32A4C" w:rsidRPr="00CF7552">
        <w:rPr>
          <w:sz w:val="22"/>
          <w:szCs w:val="24"/>
        </w:rPr>
        <w:t>“</w:t>
      </w:r>
      <w:r w:rsidRPr="00CF7552">
        <w:rPr>
          <w:sz w:val="22"/>
          <w:szCs w:val="24"/>
        </w:rPr>
        <w:t>and were not laws of that jurisdiction</w:t>
      </w:r>
      <w:r w:rsidR="00F32A4C" w:rsidRPr="00CF7552">
        <w:rPr>
          <w:sz w:val="22"/>
          <w:szCs w:val="24"/>
        </w:rPr>
        <w:t>”</w:t>
      </w:r>
      <w:r w:rsidRPr="00CF7552">
        <w:rPr>
          <w:sz w:val="22"/>
          <w:szCs w:val="24"/>
        </w:rPr>
        <w:t>.</w:t>
      </w:r>
    </w:p>
    <w:p w14:paraId="5EA48B3E" w14:textId="77777777" w:rsidR="00D65177" w:rsidRPr="00CF7552" w:rsidRDefault="00D65177" w:rsidP="002E0D43">
      <w:pPr>
        <w:shd w:val="clear" w:color="auto" w:fill="FFFFFF"/>
        <w:spacing w:before="120" w:after="60"/>
        <w:ind w:left="10"/>
        <w:jc w:val="both"/>
        <w:rPr>
          <w:sz w:val="22"/>
        </w:rPr>
      </w:pPr>
      <w:r w:rsidRPr="00CF7552">
        <w:rPr>
          <w:b/>
          <w:bCs/>
          <w:sz w:val="22"/>
          <w:szCs w:val="24"/>
        </w:rPr>
        <w:t>Subsection 43 (4):</w:t>
      </w:r>
    </w:p>
    <w:p w14:paraId="697EA2FC" w14:textId="77777777" w:rsidR="00D65177" w:rsidRPr="00CF7552" w:rsidRDefault="00D65177" w:rsidP="002E0D43">
      <w:pPr>
        <w:shd w:val="clear" w:color="auto" w:fill="FFFFFF"/>
        <w:spacing w:before="120" w:after="60"/>
        <w:ind w:left="346"/>
        <w:jc w:val="both"/>
        <w:rPr>
          <w:sz w:val="22"/>
        </w:rPr>
      </w:pPr>
      <w:r w:rsidRPr="00CF7552">
        <w:rPr>
          <w:sz w:val="22"/>
          <w:szCs w:val="24"/>
        </w:rPr>
        <w:t xml:space="preserve">After </w:t>
      </w:r>
      <w:r w:rsidR="00F32A4C" w:rsidRPr="00CF7552">
        <w:rPr>
          <w:sz w:val="22"/>
          <w:szCs w:val="24"/>
        </w:rPr>
        <w:t>“</w:t>
      </w:r>
      <w:r w:rsidRPr="00CF7552">
        <w:rPr>
          <w:sz w:val="22"/>
          <w:szCs w:val="24"/>
        </w:rPr>
        <w:t>In performing</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or exercising</w:t>
      </w:r>
      <w:r w:rsidR="00F32A4C" w:rsidRPr="00CF7552">
        <w:rPr>
          <w:sz w:val="22"/>
          <w:szCs w:val="24"/>
        </w:rPr>
        <w:t>”</w:t>
      </w:r>
      <w:r w:rsidRPr="00CF7552">
        <w:rPr>
          <w:sz w:val="22"/>
          <w:szCs w:val="24"/>
        </w:rPr>
        <w:t>.</w:t>
      </w:r>
    </w:p>
    <w:p w14:paraId="3A3F991B" w14:textId="77777777" w:rsidR="00D65177" w:rsidRPr="00CF7552" w:rsidRDefault="00D65177" w:rsidP="002E0D43">
      <w:pPr>
        <w:shd w:val="clear" w:color="auto" w:fill="FFFFFF"/>
        <w:spacing w:before="120" w:after="60"/>
        <w:ind w:left="10"/>
        <w:jc w:val="both"/>
        <w:rPr>
          <w:sz w:val="22"/>
        </w:rPr>
      </w:pPr>
      <w:r w:rsidRPr="00CF7552">
        <w:rPr>
          <w:b/>
          <w:bCs/>
          <w:sz w:val="22"/>
          <w:szCs w:val="24"/>
        </w:rPr>
        <w:t>Subsection 45 (3):</w:t>
      </w:r>
    </w:p>
    <w:p w14:paraId="34E16871" w14:textId="77777777" w:rsidR="00D65177" w:rsidRPr="00CF7552" w:rsidRDefault="00D65177" w:rsidP="002E0D43">
      <w:pPr>
        <w:shd w:val="clear" w:color="auto" w:fill="FFFFFF"/>
        <w:spacing w:before="120" w:after="60"/>
        <w:ind w:left="346"/>
        <w:jc w:val="both"/>
        <w:rPr>
          <w:sz w:val="22"/>
        </w:rPr>
      </w:pPr>
      <w:r w:rsidRPr="00CF7552">
        <w:rPr>
          <w:sz w:val="22"/>
          <w:szCs w:val="24"/>
        </w:rPr>
        <w:t>Omit the subsection.</w:t>
      </w:r>
    </w:p>
    <w:p w14:paraId="46708367" w14:textId="77777777" w:rsidR="00D65177" w:rsidRPr="00CF7552" w:rsidRDefault="00D65177" w:rsidP="002E0D43">
      <w:pPr>
        <w:shd w:val="clear" w:color="auto" w:fill="FFFFFF"/>
        <w:spacing w:before="120" w:after="60"/>
        <w:ind w:left="5"/>
        <w:jc w:val="both"/>
        <w:rPr>
          <w:sz w:val="22"/>
        </w:rPr>
      </w:pPr>
      <w:r w:rsidRPr="00CF7552">
        <w:rPr>
          <w:b/>
          <w:bCs/>
          <w:sz w:val="22"/>
          <w:szCs w:val="24"/>
        </w:rPr>
        <w:t>After section 45:</w:t>
      </w:r>
    </w:p>
    <w:p w14:paraId="656DE3C7" w14:textId="77777777" w:rsidR="00D65177" w:rsidRPr="00CF7552" w:rsidRDefault="00D65177" w:rsidP="002E0D43">
      <w:pPr>
        <w:shd w:val="clear" w:color="auto" w:fill="FFFFFF"/>
        <w:spacing w:before="120" w:after="60"/>
        <w:ind w:left="346"/>
        <w:jc w:val="both"/>
        <w:rPr>
          <w:sz w:val="22"/>
        </w:rPr>
      </w:pPr>
      <w:r w:rsidRPr="00CF7552">
        <w:rPr>
          <w:sz w:val="22"/>
          <w:szCs w:val="24"/>
        </w:rPr>
        <w:t>Insert:</w:t>
      </w:r>
    </w:p>
    <w:p w14:paraId="43C82F92" w14:textId="77777777" w:rsidR="00D65177" w:rsidRPr="00CF7552" w:rsidRDefault="00F32A4C" w:rsidP="0083229C">
      <w:pPr>
        <w:shd w:val="clear" w:color="auto" w:fill="FFFFFF"/>
        <w:spacing w:before="240" w:after="120"/>
        <w:jc w:val="center"/>
        <w:rPr>
          <w:sz w:val="22"/>
        </w:rPr>
      </w:pPr>
      <w:r w:rsidRPr="00CF7552">
        <w:rPr>
          <w:b/>
          <w:bCs/>
          <w:iCs/>
          <w:sz w:val="22"/>
          <w:szCs w:val="24"/>
        </w:rPr>
        <w:t>“</w:t>
      </w:r>
      <w:r w:rsidR="00D65177" w:rsidRPr="00CF7552">
        <w:rPr>
          <w:b/>
          <w:bCs/>
          <w:i/>
          <w:iCs/>
          <w:sz w:val="22"/>
          <w:szCs w:val="24"/>
        </w:rPr>
        <w:t xml:space="preserve">Division </w:t>
      </w:r>
      <w:r w:rsidR="00D65177" w:rsidRPr="00CF7552">
        <w:rPr>
          <w:b/>
          <w:bCs/>
          <w:i/>
          <w:iCs/>
          <w:smallCaps/>
          <w:sz w:val="22"/>
          <w:szCs w:val="24"/>
        </w:rPr>
        <w:t>2a</w:t>
      </w:r>
      <w:r w:rsidR="00D65177" w:rsidRPr="00CF7552">
        <w:rPr>
          <w:rFonts w:eastAsia="Times New Roman"/>
          <w:b/>
          <w:bCs/>
          <w:sz w:val="22"/>
          <w:szCs w:val="24"/>
        </w:rPr>
        <w:t>—</w:t>
      </w:r>
      <w:r w:rsidR="00D65177" w:rsidRPr="00CF7552">
        <w:rPr>
          <w:rFonts w:eastAsia="Times New Roman"/>
          <w:b/>
          <w:bCs/>
          <w:i/>
          <w:iCs/>
          <w:sz w:val="22"/>
          <w:szCs w:val="24"/>
        </w:rPr>
        <w:t>Administrative law</w:t>
      </w:r>
    </w:p>
    <w:p w14:paraId="71D5CB8D" w14:textId="77777777" w:rsidR="00D65177" w:rsidRPr="00CF7552" w:rsidRDefault="00D65177" w:rsidP="002E0D43">
      <w:pPr>
        <w:shd w:val="clear" w:color="auto" w:fill="FFFFFF"/>
        <w:spacing w:before="120" w:after="60"/>
        <w:ind w:left="5"/>
        <w:jc w:val="both"/>
        <w:rPr>
          <w:sz w:val="22"/>
        </w:rPr>
      </w:pPr>
      <w:r w:rsidRPr="00CF7552">
        <w:rPr>
          <w:b/>
          <w:bCs/>
          <w:sz w:val="22"/>
          <w:szCs w:val="24"/>
        </w:rPr>
        <w:t>Object</w:t>
      </w:r>
    </w:p>
    <w:p w14:paraId="31EEE66C" w14:textId="77777777" w:rsidR="00D65177" w:rsidRPr="00CF7552" w:rsidRDefault="00F32A4C" w:rsidP="002E0D43">
      <w:pPr>
        <w:shd w:val="clear" w:color="auto" w:fill="FFFFFF"/>
        <w:spacing w:before="120" w:after="60"/>
        <w:ind w:left="5" w:firstLine="341"/>
        <w:jc w:val="both"/>
        <w:rPr>
          <w:sz w:val="22"/>
        </w:rPr>
      </w:pPr>
      <w:r w:rsidRPr="00CF7552">
        <w:rPr>
          <w:smallCaps/>
          <w:sz w:val="22"/>
          <w:szCs w:val="24"/>
        </w:rPr>
        <w:t>“</w:t>
      </w:r>
      <w:r w:rsidR="00D65177" w:rsidRPr="00CF7552">
        <w:rPr>
          <w:smallCaps/>
          <w:sz w:val="22"/>
          <w:szCs w:val="24"/>
        </w:rPr>
        <w:t xml:space="preserve">45a. </w:t>
      </w:r>
      <w:r w:rsidR="00D65177" w:rsidRPr="00CF7552">
        <w:rPr>
          <w:sz w:val="22"/>
          <w:szCs w:val="24"/>
        </w:rPr>
        <w:t>The object of this Division is to further the object of this Part by providing that the Commonwealth administrative laws apply in the Capital Territory and the external Territories, in relation to the applicable provisions of a jurisdiction other than the Capital Territory, in the same way as if those provisions were laws of the Commonwealth.</w:t>
      </w:r>
    </w:p>
    <w:p w14:paraId="350A7D00" w14:textId="77777777" w:rsidR="00D65177" w:rsidRPr="00CF7552" w:rsidRDefault="00D65177" w:rsidP="002E0D43">
      <w:pPr>
        <w:shd w:val="clear" w:color="auto" w:fill="FFFFFF"/>
        <w:spacing w:before="120" w:after="60"/>
        <w:jc w:val="both"/>
        <w:rPr>
          <w:sz w:val="22"/>
        </w:rPr>
      </w:pPr>
      <w:r w:rsidRPr="00CF7552">
        <w:rPr>
          <w:b/>
          <w:bCs/>
          <w:sz w:val="22"/>
          <w:szCs w:val="24"/>
        </w:rPr>
        <w:t>Application of Commonwealth administrative laws in relation to applicable provisions of other jurisdictions</w:t>
      </w:r>
    </w:p>
    <w:p w14:paraId="6E6A3294" w14:textId="77777777" w:rsidR="00D65177" w:rsidRPr="00CF7552" w:rsidRDefault="00F32A4C" w:rsidP="002E0D43">
      <w:pPr>
        <w:shd w:val="clear" w:color="auto" w:fill="FFFFFF"/>
        <w:spacing w:before="120" w:after="60"/>
        <w:ind w:firstLine="331"/>
        <w:jc w:val="both"/>
        <w:rPr>
          <w:sz w:val="22"/>
        </w:rPr>
      </w:pPr>
      <w:r w:rsidRPr="00CF7552">
        <w:rPr>
          <w:smallCaps/>
          <w:sz w:val="22"/>
          <w:szCs w:val="24"/>
        </w:rPr>
        <w:t>“</w:t>
      </w:r>
      <w:r w:rsidR="00D65177" w:rsidRPr="00CF7552">
        <w:rPr>
          <w:smallCaps/>
          <w:sz w:val="22"/>
          <w:szCs w:val="24"/>
        </w:rPr>
        <w:t xml:space="preserve">45b. </w:t>
      </w:r>
      <w:r w:rsidR="00D65177" w:rsidRPr="00CF7552">
        <w:rPr>
          <w:sz w:val="22"/>
          <w:szCs w:val="24"/>
        </w:rPr>
        <w:t>(1) The Commonwealth administrative laws apply, as laws for the government of the Capital Territory, in relation to any act, matter or thing arising under or in respect of the applicable provisions</w:t>
      </w:r>
    </w:p>
    <w:p w14:paraId="7B233FD6" w14:textId="77777777" w:rsidR="00D65177" w:rsidRPr="00CF7552" w:rsidRDefault="00D65177" w:rsidP="002E0D43">
      <w:pPr>
        <w:shd w:val="clear" w:color="auto" w:fill="FFFFFF"/>
        <w:spacing w:before="120" w:after="60"/>
        <w:ind w:firstLine="331"/>
        <w:jc w:val="both"/>
        <w:rPr>
          <w:sz w:val="22"/>
        </w:rPr>
        <w:sectPr w:rsidR="00D65177" w:rsidRPr="00CF7552" w:rsidSect="00026025">
          <w:pgSz w:w="12240" w:h="15840" w:code="1"/>
          <w:pgMar w:top="1440" w:right="1440" w:bottom="1440" w:left="1440" w:header="720" w:footer="720" w:gutter="0"/>
          <w:cols w:space="60"/>
          <w:noEndnote/>
        </w:sectPr>
      </w:pPr>
    </w:p>
    <w:p w14:paraId="1255007D" w14:textId="77777777" w:rsidR="00D65177" w:rsidRPr="00CF7552" w:rsidRDefault="00D65177" w:rsidP="00685C61">
      <w:pPr>
        <w:shd w:val="clear" w:color="auto" w:fill="FFFFFF"/>
        <w:spacing w:before="120" w:after="60"/>
        <w:jc w:val="center"/>
        <w:rPr>
          <w:sz w:val="22"/>
        </w:rPr>
      </w:pPr>
      <w:r w:rsidRPr="00CF7552">
        <w:rPr>
          <w:b/>
          <w:bCs/>
          <w:sz w:val="22"/>
          <w:szCs w:val="24"/>
        </w:rPr>
        <w:lastRenderedPageBreak/>
        <w:t>SCHEDULE 1</w:t>
      </w:r>
      <w:r w:rsidRPr="00CF7552">
        <w:rPr>
          <w:rFonts w:eastAsia="Times New Roman"/>
          <w:sz w:val="22"/>
          <w:szCs w:val="24"/>
        </w:rPr>
        <w:t>—continued</w:t>
      </w:r>
    </w:p>
    <w:p w14:paraId="620065BE" w14:textId="77777777" w:rsidR="00D65177" w:rsidRPr="00CF7552" w:rsidRDefault="00D65177" w:rsidP="002E0D43">
      <w:pPr>
        <w:shd w:val="clear" w:color="auto" w:fill="FFFFFF"/>
        <w:spacing w:before="120" w:after="60"/>
        <w:ind w:left="14"/>
        <w:jc w:val="both"/>
        <w:rPr>
          <w:sz w:val="22"/>
        </w:rPr>
      </w:pPr>
      <w:r w:rsidRPr="00CF7552">
        <w:rPr>
          <w:sz w:val="22"/>
          <w:szCs w:val="24"/>
        </w:rPr>
        <w:t>of another jurisdiction</w:t>
      </w:r>
      <w:r w:rsidR="00F32A4C" w:rsidRPr="00CF7552">
        <w:rPr>
          <w:sz w:val="22"/>
          <w:szCs w:val="24"/>
        </w:rPr>
        <w:t xml:space="preserve"> </w:t>
      </w:r>
      <w:r w:rsidRPr="00CF7552">
        <w:rPr>
          <w:sz w:val="22"/>
          <w:szCs w:val="24"/>
        </w:rPr>
        <w:t>as</w:t>
      </w:r>
      <w:r w:rsidR="00F32A4C" w:rsidRPr="00CF7552">
        <w:rPr>
          <w:sz w:val="22"/>
          <w:szCs w:val="24"/>
        </w:rPr>
        <w:t xml:space="preserve"> </w:t>
      </w:r>
      <w:r w:rsidRPr="00CF7552">
        <w:rPr>
          <w:sz w:val="22"/>
          <w:szCs w:val="24"/>
        </w:rPr>
        <w:t>if those</w:t>
      </w:r>
      <w:r w:rsidR="00F32A4C" w:rsidRPr="00CF7552">
        <w:rPr>
          <w:sz w:val="22"/>
          <w:szCs w:val="24"/>
        </w:rPr>
        <w:t xml:space="preserve"> </w:t>
      </w:r>
      <w:r w:rsidRPr="00CF7552">
        <w:rPr>
          <w:sz w:val="22"/>
          <w:szCs w:val="24"/>
        </w:rPr>
        <w:t>provisions</w:t>
      </w:r>
      <w:r w:rsidR="00F32A4C" w:rsidRPr="00CF7552">
        <w:rPr>
          <w:sz w:val="22"/>
          <w:szCs w:val="24"/>
        </w:rPr>
        <w:t xml:space="preserve"> </w:t>
      </w:r>
      <w:r w:rsidRPr="00CF7552">
        <w:rPr>
          <w:sz w:val="22"/>
          <w:szCs w:val="24"/>
        </w:rPr>
        <w:t>were</w:t>
      </w:r>
      <w:r w:rsidR="00F32A4C" w:rsidRPr="00CF7552">
        <w:rPr>
          <w:sz w:val="22"/>
          <w:szCs w:val="24"/>
        </w:rPr>
        <w:t xml:space="preserve"> </w:t>
      </w:r>
      <w:r w:rsidRPr="00CF7552">
        <w:rPr>
          <w:sz w:val="22"/>
          <w:szCs w:val="24"/>
        </w:rPr>
        <w:t>laws</w:t>
      </w:r>
      <w:r w:rsidR="00F32A4C" w:rsidRPr="00CF7552">
        <w:rPr>
          <w:sz w:val="22"/>
          <w:szCs w:val="24"/>
        </w:rPr>
        <w:t xml:space="preserve"> </w:t>
      </w:r>
      <w:r w:rsidRPr="00CF7552">
        <w:rPr>
          <w:sz w:val="22"/>
          <w:szCs w:val="24"/>
        </w:rPr>
        <w:t>of the Commonwealth and were not laws of that other jurisdiction.</w:t>
      </w:r>
    </w:p>
    <w:p w14:paraId="444C1BEA" w14:textId="77777777" w:rsidR="00D65177" w:rsidRPr="00CF7552" w:rsidRDefault="00F32A4C" w:rsidP="002E0D43">
      <w:pPr>
        <w:shd w:val="clear" w:color="auto" w:fill="FFFFFF"/>
        <w:spacing w:before="120" w:after="60"/>
        <w:ind w:left="14" w:firstLine="350"/>
        <w:jc w:val="both"/>
        <w:rPr>
          <w:sz w:val="22"/>
        </w:rPr>
      </w:pPr>
      <w:r w:rsidRPr="00CF7552">
        <w:rPr>
          <w:sz w:val="22"/>
          <w:szCs w:val="24"/>
        </w:rPr>
        <w:t>“</w:t>
      </w:r>
      <w:r w:rsidR="00D65177" w:rsidRPr="00CF7552">
        <w:rPr>
          <w:sz w:val="22"/>
          <w:szCs w:val="24"/>
        </w:rPr>
        <w:t>(2) The Commonwealth administrative laws that extend to an external Territory apply, as laws for the government of that Territory, in relation to any act, matter or thing arising under or in respect of the applicable provisions of a jurisdiction other than the Capital Territory as if those provisions were laws of the Commonwealth and were not laws of that jurisdiction.</w:t>
      </w:r>
    </w:p>
    <w:p w14:paraId="36D7BD72" w14:textId="77777777" w:rsidR="00D65177" w:rsidRPr="00CF7552" w:rsidRDefault="00F32A4C" w:rsidP="002E0D43">
      <w:pPr>
        <w:shd w:val="clear" w:color="auto" w:fill="FFFFFF"/>
        <w:spacing w:before="120" w:after="60"/>
        <w:ind w:left="14" w:firstLine="346"/>
        <w:jc w:val="both"/>
        <w:rPr>
          <w:sz w:val="22"/>
        </w:rPr>
      </w:pPr>
      <w:r w:rsidRPr="00CF7552">
        <w:rPr>
          <w:sz w:val="22"/>
          <w:szCs w:val="24"/>
        </w:rPr>
        <w:t>“</w:t>
      </w:r>
      <w:r w:rsidR="00D65177" w:rsidRPr="00CF7552">
        <w:rPr>
          <w:sz w:val="22"/>
          <w:szCs w:val="24"/>
        </w:rPr>
        <w:t xml:space="preserve">(3) A Commonwealth administrative law, as applying because of subsection (1) or (2), does not require, prohibit, empower, </w:t>
      </w:r>
      <w:proofErr w:type="spellStart"/>
      <w:r w:rsidR="00D65177" w:rsidRPr="00CF7552">
        <w:rPr>
          <w:sz w:val="22"/>
          <w:szCs w:val="24"/>
        </w:rPr>
        <w:t>authorise</w:t>
      </w:r>
      <w:proofErr w:type="spellEnd"/>
      <w:r w:rsidR="00D65177" w:rsidRPr="00CF7552">
        <w:rPr>
          <w:sz w:val="22"/>
          <w:szCs w:val="24"/>
        </w:rPr>
        <w:t>, or otherwise provide for, the doing of an act outside the Capital Territory, or the external Territory concerned, as the case may be.</w:t>
      </w:r>
    </w:p>
    <w:p w14:paraId="0D8B854D" w14:textId="77777777" w:rsidR="00D65177" w:rsidRPr="00CF7552" w:rsidRDefault="00F32A4C" w:rsidP="002E0D43">
      <w:pPr>
        <w:shd w:val="clear" w:color="auto" w:fill="FFFFFF"/>
        <w:spacing w:before="120" w:after="60"/>
        <w:ind w:left="14" w:firstLine="346"/>
        <w:jc w:val="both"/>
        <w:rPr>
          <w:sz w:val="22"/>
        </w:rPr>
      </w:pPr>
      <w:r w:rsidRPr="00CF7552">
        <w:rPr>
          <w:sz w:val="22"/>
          <w:szCs w:val="24"/>
        </w:rPr>
        <w:t>“</w:t>
      </w:r>
      <w:r w:rsidR="00D65177" w:rsidRPr="00CF7552">
        <w:rPr>
          <w:sz w:val="22"/>
          <w:szCs w:val="24"/>
        </w:rPr>
        <w:t>(4) The effect that a Commonwealth administrative law has because of subsection (1) or (2) is additional to, and does not prejudice, the effect that the Commonwealth administrative law otherwise has.</w:t>
      </w:r>
    </w:p>
    <w:p w14:paraId="3C858801" w14:textId="77777777" w:rsidR="00D65177" w:rsidRPr="00CF7552" w:rsidRDefault="00D65177" w:rsidP="002E0D43">
      <w:pPr>
        <w:shd w:val="clear" w:color="auto" w:fill="FFFFFF"/>
        <w:spacing w:before="120" w:after="60"/>
        <w:ind w:left="19"/>
        <w:jc w:val="both"/>
        <w:rPr>
          <w:sz w:val="22"/>
        </w:rPr>
      </w:pPr>
      <w:r w:rsidRPr="00CF7552">
        <w:rPr>
          <w:b/>
          <w:bCs/>
          <w:sz w:val="22"/>
          <w:szCs w:val="24"/>
        </w:rPr>
        <w:t>Functions and powers under Commonwealth administrative laws as applying because of section 45</w:t>
      </w:r>
      <w:r w:rsidRPr="00CF7552">
        <w:rPr>
          <w:b/>
          <w:bCs/>
          <w:smallCaps/>
          <w:sz w:val="22"/>
          <w:szCs w:val="24"/>
        </w:rPr>
        <w:t>b</w:t>
      </w:r>
    </w:p>
    <w:p w14:paraId="69BF6E92" w14:textId="77777777" w:rsidR="00D65177" w:rsidRPr="00CF7552" w:rsidRDefault="00F32A4C" w:rsidP="002E0D43">
      <w:pPr>
        <w:shd w:val="clear" w:color="auto" w:fill="FFFFFF"/>
        <w:spacing w:before="120" w:after="60"/>
        <w:ind w:left="14" w:firstLine="346"/>
        <w:jc w:val="both"/>
        <w:rPr>
          <w:sz w:val="22"/>
        </w:rPr>
      </w:pPr>
      <w:r w:rsidRPr="00CF7552">
        <w:rPr>
          <w:sz w:val="22"/>
          <w:szCs w:val="24"/>
        </w:rPr>
        <w:t>“</w:t>
      </w:r>
      <w:r w:rsidR="00D65177" w:rsidRPr="00CF7552">
        <w:rPr>
          <w:sz w:val="22"/>
          <w:szCs w:val="24"/>
        </w:rPr>
        <w:t>45</w:t>
      </w:r>
      <w:r w:rsidR="00D65177" w:rsidRPr="00CF7552">
        <w:rPr>
          <w:smallCaps/>
          <w:sz w:val="22"/>
          <w:szCs w:val="24"/>
        </w:rPr>
        <w:t>c</w:t>
      </w:r>
      <w:r w:rsidR="00D65177" w:rsidRPr="00CF7552">
        <w:rPr>
          <w:sz w:val="22"/>
          <w:szCs w:val="24"/>
        </w:rPr>
        <w:t>. (1) This section applies to a Commonwealth administrative law that confers on an officer or authority of the Commonwealth a function or power in relation to an act, matter or thing arising under or in respect of an applicable provision of the Capital Territory.</w:t>
      </w:r>
    </w:p>
    <w:p w14:paraId="7001B991" w14:textId="77777777" w:rsidR="00D65177" w:rsidRPr="00CF7552" w:rsidRDefault="00F32A4C" w:rsidP="002E0D43">
      <w:pPr>
        <w:shd w:val="clear" w:color="auto" w:fill="FFFFFF"/>
        <w:spacing w:before="120" w:after="60"/>
        <w:ind w:firstLine="350"/>
        <w:jc w:val="both"/>
        <w:rPr>
          <w:sz w:val="22"/>
        </w:rPr>
      </w:pPr>
      <w:r w:rsidRPr="00CF7552">
        <w:rPr>
          <w:sz w:val="22"/>
          <w:szCs w:val="24"/>
        </w:rPr>
        <w:t>“</w:t>
      </w:r>
      <w:r w:rsidR="00D65177" w:rsidRPr="00CF7552">
        <w:rPr>
          <w:sz w:val="22"/>
          <w:szCs w:val="24"/>
        </w:rPr>
        <w:t>(2) The Commonwealth administrative law, as applying because of subsection 45</w:t>
      </w:r>
      <w:r w:rsidR="00D65177" w:rsidRPr="00CF7552">
        <w:rPr>
          <w:smallCaps/>
          <w:sz w:val="22"/>
          <w:szCs w:val="24"/>
        </w:rPr>
        <w:t>b</w:t>
      </w:r>
      <w:r w:rsidR="00D65177" w:rsidRPr="00CF7552">
        <w:rPr>
          <w:sz w:val="22"/>
          <w:szCs w:val="24"/>
        </w:rPr>
        <w:t xml:space="preserve"> (1) or (2), confers on that officer or authority the same function or power in relation to an act, matter or thing arising under or in respect of the corresponding applicable provision of a jurisdiction other than the Capital Territory.</w:t>
      </w:r>
    </w:p>
    <w:p w14:paraId="0D38EA69" w14:textId="77777777" w:rsidR="00D65177" w:rsidRPr="00CF7552" w:rsidRDefault="00F32A4C" w:rsidP="002E0D43">
      <w:pPr>
        <w:shd w:val="clear" w:color="auto" w:fill="FFFFFF"/>
        <w:spacing w:before="120" w:after="60"/>
        <w:ind w:left="24" w:firstLine="346"/>
        <w:jc w:val="both"/>
        <w:rPr>
          <w:sz w:val="22"/>
        </w:rPr>
      </w:pPr>
      <w:r w:rsidRPr="00CF7552">
        <w:rPr>
          <w:sz w:val="22"/>
          <w:szCs w:val="24"/>
        </w:rPr>
        <w:t>“</w:t>
      </w:r>
      <w:r w:rsidR="00D65177" w:rsidRPr="00CF7552">
        <w:rPr>
          <w:sz w:val="22"/>
          <w:szCs w:val="24"/>
        </w:rPr>
        <w:t>(3) The function or power referred to in subsection (2) may only be performed or exercised in the Capital Territory, or in the external Territory concerned, as the case may be.</w:t>
      </w:r>
    </w:p>
    <w:p w14:paraId="5B858600" w14:textId="77777777" w:rsidR="00D65177" w:rsidRPr="00CF7552" w:rsidRDefault="00F32A4C" w:rsidP="002E0D43">
      <w:pPr>
        <w:shd w:val="clear" w:color="auto" w:fill="FFFFFF"/>
        <w:spacing w:before="120" w:after="60"/>
        <w:ind w:left="24" w:firstLine="341"/>
        <w:jc w:val="both"/>
        <w:rPr>
          <w:sz w:val="22"/>
        </w:rPr>
      </w:pPr>
      <w:r w:rsidRPr="00CF7552">
        <w:rPr>
          <w:sz w:val="22"/>
          <w:szCs w:val="24"/>
        </w:rPr>
        <w:t>“</w:t>
      </w:r>
      <w:r w:rsidR="00D65177" w:rsidRPr="00CF7552">
        <w:rPr>
          <w:sz w:val="22"/>
          <w:szCs w:val="24"/>
        </w:rPr>
        <w:t>(4) In performing or exercising the function or power referred to in subsection (2), the officer or authority must act as nearly as practicable as the officer or authority would act in performing or exercising the same function or power in relation to an act, matter or thing arising under or in respect of the corresponding applicable provision of the Capital Territory.</w:t>
      </w:r>
    </w:p>
    <w:p w14:paraId="2C728F42" w14:textId="77777777" w:rsidR="00D65177" w:rsidRPr="00CF7552" w:rsidRDefault="00D65177" w:rsidP="002E0D43">
      <w:pPr>
        <w:shd w:val="clear" w:color="auto" w:fill="FFFFFF"/>
        <w:spacing w:before="120" w:after="60"/>
        <w:ind w:left="29"/>
        <w:jc w:val="both"/>
        <w:rPr>
          <w:sz w:val="22"/>
        </w:rPr>
      </w:pPr>
      <w:r w:rsidRPr="00CF7552">
        <w:rPr>
          <w:b/>
          <w:bCs/>
          <w:sz w:val="22"/>
          <w:szCs w:val="24"/>
        </w:rPr>
        <w:t>References in a Commonwealth administrative law to a provision of such a law</w:t>
      </w:r>
    </w:p>
    <w:p w14:paraId="41EEA7F9" w14:textId="77777777" w:rsidR="00D65177" w:rsidRPr="00CF7552" w:rsidRDefault="00F32A4C" w:rsidP="002E0D43">
      <w:pPr>
        <w:shd w:val="clear" w:color="auto" w:fill="FFFFFF"/>
        <w:spacing w:before="120" w:after="60"/>
        <w:ind w:left="29" w:firstLine="346"/>
        <w:jc w:val="both"/>
        <w:rPr>
          <w:sz w:val="22"/>
        </w:rPr>
      </w:pPr>
      <w:r w:rsidRPr="00CF7552">
        <w:rPr>
          <w:sz w:val="22"/>
          <w:szCs w:val="24"/>
        </w:rPr>
        <w:t>“</w:t>
      </w:r>
      <w:r w:rsidR="00D65177" w:rsidRPr="00CF7552">
        <w:rPr>
          <w:sz w:val="22"/>
          <w:szCs w:val="24"/>
        </w:rPr>
        <w:t>45</w:t>
      </w:r>
      <w:r w:rsidR="00D65177" w:rsidRPr="00CF7552">
        <w:rPr>
          <w:smallCaps/>
          <w:sz w:val="22"/>
          <w:szCs w:val="24"/>
        </w:rPr>
        <w:t>d</w:t>
      </w:r>
      <w:r w:rsidR="00D65177" w:rsidRPr="00CF7552">
        <w:rPr>
          <w:sz w:val="22"/>
          <w:szCs w:val="24"/>
        </w:rPr>
        <w:t>. A reference in a Commonwealth administrative law to a provision of that or another Commonwealth administrative law is taken, for the purposes of the first-mentioned law as applying because</w:t>
      </w:r>
    </w:p>
    <w:p w14:paraId="7BAEE2DB" w14:textId="77777777" w:rsidR="00D65177" w:rsidRPr="00CF7552" w:rsidRDefault="00D65177" w:rsidP="002E0D43">
      <w:pPr>
        <w:shd w:val="clear" w:color="auto" w:fill="FFFFFF"/>
        <w:spacing w:before="120" w:after="60"/>
        <w:ind w:left="29" w:firstLine="346"/>
        <w:jc w:val="both"/>
        <w:rPr>
          <w:sz w:val="22"/>
        </w:rPr>
        <w:sectPr w:rsidR="00D65177" w:rsidRPr="00CF7552" w:rsidSect="00026025">
          <w:pgSz w:w="12240" w:h="15840" w:code="1"/>
          <w:pgMar w:top="1440" w:right="1440" w:bottom="1440" w:left="1440" w:header="720" w:footer="720" w:gutter="0"/>
          <w:cols w:space="60"/>
          <w:noEndnote/>
        </w:sectPr>
      </w:pPr>
    </w:p>
    <w:p w14:paraId="7F41DEDF" w14:textId="77777777" w:rsidR="00D65177" w:rsidRPr="00CF7552" w:rsidRDefault="00D65177" w:rsidP="006432D9">
      <w:pPr>
        <w:shd w:val="clear" w:color="auto" w:fill="FFFFFF"/>
        <w:spacing w:before="120" w:after="60"/>
        <w:jc w:val="center"/>
        <w:rPr>
          <w:sz w:val="22"/>
        </w:rPr>
      </w:pPr>
      <w:r w:rsidRPr="00CF7552">
        <w:rPr>
          <w:b/>
          <w:bCs/>
          <w:sz w:val="22"/>
          <w:szCs w:val="24"/>
        </w:rPr>
        <w:lastRenderedPageBreak/>
        <w:t>SCHEDULE 1</w:t>
      </w:r>
      <w:r w:rsidRPr="00CF7552">
        <w:rPr>
          <w:rFonts w:eastAsia="Times New Roman"/>
          <w:sz w:val="22"/>
          <w:szCs w:val="24"/>
        </w:rPr>
        <w:t>—continued</w:t>
      </w:r>
    </w:p>
    <w:p w14:paraId="1D0FFFD5" w14:textId="77777777" w:rsidR="00D65177" w:rsidRPr="00CF7552" w:rsidRDefault="00D65177" w:rsidP="002E0D43">
      <w:pPr>
        <w:shd w:val="clear" w:color="auto" w:fill="FFFFFF"/>
        <w:spacing w:before="120" w:after="60"/>
        <w:ind w:left="19"/>
        <w:jc w:val="both"/>
        <w:rPr>
          <w:sz w:val="22"/>
        </w:rPr>
      </w:pPr>
      <w:r w:rsidRPr="00CF7552">
        <w:rPr>
          <w:sz w:val="22"/>
          <w:szCs w:val="24"/>
        </w:rPr>
        <w:t xml:space="preserve">of subsection </w:t>
      </w:r>
      <w:r w:rsidRPr="00CF7552">
        <w:rPr>
          <w:smallCaps/>
          <w:sz w:val="22"/>
          <w:szCs w:val="24"/>
        </w:rPr>
        <w:t xml:space="preserve">45b </w:t>
      </w:r>
      <w:r w:rsidRPr="00CF7552">
        <w:rPr>
          <w:sz w:val="22"/>
          <w:szCs w:val="24"/>
        </w:rPr>
        <w:t>(1) or (2), to be a reference to that provision as applying because of that subsection.</w:t>
      </w:r>
    </w:p>
    <w:p w14:paraId="09D65ABC" w14:textId="77777777" w:rsidR="00D65177" w:rsidRPr="00CF7552" w:rsidRDefault="00D65177" w:rsidP="002E0D43">
      <w:pPr>
        <w:shd w:val="clear" w:color="auto" w:fill="FFFFFF"/>
        <w:spacing w:before="120" w:after="60"/>
        <w:ind w:left="10"/>
        <w:jc w:val="both"/>
        <w:rPr>
          <w:sz w:val="22"/>
        </w:rPr>
      </w:pPr>
      <w:r w:rsidRPr="00CF7552">
        <w:rPr>
          <w:b/>
          <w:bCs/>
          <w:sz w:val="22"/>
          <w:szCs w:val="24"/>
        </w:rPr>
        <w:t>How acts etc. under applicable provisions of other jurisdictions are to be treated</w:t>
      </w:r>
    </w:p>
    <w:p w14:paraId="7F63954A" w14:textId="77777777" w:rsidR="00D65177" w:rsidRPr="00CF7552" w:rsidRDefault="00F32A4C" w:rsidP="002E0D43">
      <w:pPr>
        <w:shd w:val="clear" w:color="auto" w:fill="FFFFFF"/>
        <w:spacing w:before="120" w:after="60"/>
        <w:ind w:left="10" w:firstLine="341"/>
        <w:jc w:val="both"/>
        <w:rPr>
          <w:sz w:val="22"/>
        </w:rPr>
      </w:pPr>
      <w:r w:rsidRPr="00CF7552">
        <w:rPr>
          <w:sz w:val="22"/>
          <w:szCs w:val="24"/>
        </w:rPr>
        <w:t>“</w:t>
      </w:r>
      <w:r w:rsidR="00D65177" w:rsidRPr="00CF7552">
        <w:rPr>
          <w:sz w:val="22"/>
          <w:szCs w:val="24"/>
        </w:rPr>
        <w:t>45</w:t>
      </w:r>
      <w:r w:rsidR="00D65177" w:rsidRPr="00CF7552">
        <w:rPr>
          <w:smallCaps/>
          <w:sz w:val="22"/>
          <w:szCs w:val="24"/>
        </w:rPr>
        <w:t>e</w:t>
      </w:r>
      <w:r w:rsidR="00D65177" w:rsidRPr="00CF7552">
        <w:rPr>
          <w:sz w:val="22"/>
          <w:szCs w:val="24"/>
        </w:rPr>
        <w:t>. (1) For the purposes of a law of the Commonwealth or of a law of the Capital Territory, an act, matter or thing arising under or in respect of the applicable provisions of a jurisdiction other than the Capital Territory:</w:t>
      </w:r>
    </w:p>
    <w:p w14:paraId="2A634486" w14:textId="77777777" w:rsidR="00D65177" w:rsidRPr="00CF7552" w:rsidRDefault="00D65177" w:rsidP="002E0D43">
      <w:pPr>
        <w:numPr>
          <w:ilvl w:val="0"/>
          <w:numId w:val="33"/>
        </w:numPr>
        <w:shd w:val="clear" w:color="auto" w:fill="FFFFFF"/>
        <w:tabs>
          <w:tab w:val="left" w:pos="792"/>
        </w:tabs>
        <w:spacing w:before="120" w:after="60"/>
        <w:ind w:left="792" w:hanging="398"/>
        <w:jc w:val="both"/>
        <w:rPr>
          <w:sz w:val="22"/>
          <w:szCs w:val="24"/>
        </w:rPr>
      </w:pPr>
      <w:r w:rsidRPr="00CF7552">
        <w:rPr>
          <w:sz w:val="22"/>
          <w:szCs w:val="24"/>
        </w:rPr>
        <w:t>is taken to be an act, matter or thing arising under or in respect of the laws of the Commonwealth, in the same way as if those provisions were laws of the Commonwealth; and</w:t>
      </w:r>
    </w:p>
    <w:p w14:paraId="3D48A045" w14:textId="77777777" w:rsidR="00D65177" w:rsidRPr="00CF7552" w:rsidRDefault="00D65177" w:rsidP="002E0D43">
      <w:pPr>
        <w:numPr>
          <w:ilvl w:val="0"/>
          <w:numId w:val="33"/>
        </w:numPr>
        <w:shd w:val="clear" w:color="auto" w:fill="FFFFFF"/>
        <w:tabs>
          <w:tab w:val="left" w:pos="792"/>
        </w:tabs>
        <w:spacing w:before="120" w:after="60"/>
        <w:ind w:left="792" w:hanging="398"/>
        <w:jc w:val="both"/>
        <w:rPr>
          <w:sz w:val="22"/>
          <w:szCs w:val="24"/>
        </w:rPr>
      </w:pPr>
      <w:r w:rsidRPr="00CF7552">
        <w:rPr>
          <w:sz w:val="22"/>
          <w:szCs w:val="24"/>
        </w:rPr>
        <w:t>is taken not to be an act, matter or thing arising under or in respect of the laws of that jurisdiction.</w:t>
      </w:r>
    </w:p>
    <w:p w14:paraId="26395DDF" w14:textId="77777777" w:rsidR="00D65177" w:rsidRPr="00CF7552" w:rsidRDefault="00F32A4C" w:rsidP="002E0D43">
      <w:pPr>
        <w:shd w:val="clear" w:color="auto" w:fill="FFFFFF"/>
        <w:spacing w:before="120" w:after="60"/>
        <w:ind w:left="355"/>
        <w:jc w:val="both"/>
        <w:rPr>
          <w:sz w:val="22"/>
        </w:rPr>
      </w:pPr>
      <w:r w:rsidRPr="00CF7552">
        <w:rPr>
          <w:sz w:val="22"/>
          <w:szCs w:val="24"/>
        </w:rPr>
        <w:t>“</w:t>
      </w:r>
      <w:r w:rsidR="00D65177" w:rsidRPr="00CF7552">
        <w:rPr>
          <w:sz w:val="22"/>
          <w:szCs w:val="24"/>
        </w:rPr>
        <w:t>(2) Subsection (1) has effect for the purposes of a law:</w:t>
      </w:r>
    </w:p>
    <w:p w14:paraId="01D2EF95" w14:textId="77777777" w:rsidR="00D65177" w:rsidRPr="00CF7552" w:rsidRDefault="00D65177" w:rsidP="002E0D43">
      <w:pPr>
        <w:numPr>
          <w:ilvl w:val="0"/>
          <w:numId w:val="34"/>
        </w:numPr>
        <w:shd w:val="clear" w:color="auto" w:fill="FFFFFF"/>
        <w:tabs>
          <w:tab w:val="left" w:pos="787"/>
        </w:tabs>
        <w:spacing w:before="120" w:after="60"/>
        <w:ind w:left="787" w:hanging="389"/>
        <w:jc w:val="both"/>
        <w:rPr>
          <w:sz w:val="22"/>
          <w:szCs w:val="24"/>
        </w:rPr>
      </w:pPr>
      <w:r w:rsidRPr="00CF7552">
        <w:rPr>
          <w:sz w:val="22"/>
          <w:szCs w:val="24"/>
        </w:rPr>
        <w:t>only in so far as it is within the authority of the Parliament to provide in relation to that law as mentioned in paragraph (1) (a);and</w:t>
      </w:r>
    </w:p>
    <w:p w14:paraId="143DEA1E" w14:textId="77777777" w:rsidR="00D65177" w:rsidRPr="00CF7552" w:rsidRDefault="00D65177" w:rsidP="002E0D43">
      <w:pPr>
        <w:numPr>
          <w:ilvl w:val="0"/>
          <w:numId w:val="34"/>
        </w:numPr>
        <w:shd w:val="clear" w:color="auto" w:fill="FFFFFF"/>
        <w:tabs>
          <w:tab w:val="left" w:pos="787"/>
        </w:tabs>
        <w:spacing w:before="120" w:after="60"/>
        <w:ind w:left="398"/>
        <w:jc w:val="both"/>
        <w:rPr>
          <w:sz w:val="22"/>
          <w:szCs w:val="24"/>
        </w:rPr>
      </w:pPr>
      <w:r w:rsidRPr="00CF7552">
        <w:rPr>
          <w:sz w:val="22"/>
          <w:szCs w:val="24"/>
        </w:rPr>
        <w:t>except as prescribed by regulations under section 73.</w:t>
      </w:r>
      <w:r w:rsidR="00F32A4C" w:rsidRPr="00CF7552">
        <w:rPr>
          <w:sz w:val="22"/>
          <w:szCs w:val="24"/>
        </w:rPr>
        <w:t>”</w:t>
      </w:r>
      <w:r w:rsidRPr="00CF7552">
        <w:rPr>
          <w:sz w:val="22"/>
          <w:szCs w:val="24"/>
        </w:rPr>
        <w:t>.</w:t>
      </w:r>
    </w:p>
    <w:p w14:paraId="264B4337" w14:textId="77777777" w:rsidR="00D65177" w:rsidRPr="00CF7552" w:rsidRDefault="00D65177" w:rsidP="002E0D43">
      <w:pPr>
        <w:shd w:val="clear" w:color="auto" w:fill="FFFFFF"/>
        <w:spacing w:before="120" w:after="60"/>
        <w:ind w:left="10"/>
        <w:jc w:val="both"/>
        <w:rPr>
          <w:sz w:val="22"/>
        </w:rPr>
      </w:pPr>
      <w:r w:rsidRPr="00CF7552">
        <w:rPr>
          <w:b/>
          <w:bCs/>
          <w:sz w:val="22"/>
          <w:szCs w:val="24"/>
        </w:rPr>
        <w:t xml:space="preserve">Subsection 50 (1) (definition of </w:t>
      </w:r>
      <w:r w:rsidR="00F32A4C" w:rsidRPr="00CF7552">
        <w:rPr>
          <w:b/>
          <w:bCs/>
          <w:sz w:val="22"/>
          <w:szCs w:val="24"/>
        </w:rPr>
        <w:t>“</w:t>
      </w:r>
      <w:r w:rsidRPr="00CF7552">
        <w:rPr>
          <w:b/>
          <w:bCs/>
          <w:sz w:val="22"/>
          <w:szCs w:val="24"/>
        </w:rPr>
        <w:t>Full Court</w:t>
      </w:r>
      <w:r w:rsidR="00F32A4C" w:rsidRPr="00CF7552">
        <w:rPr>
          <w:b/>
          <w:bCs/>
          <w:sz w:val="22"/>
          <w:szCs w:val="24"/>
        </w:rPr>
        <w:t>”</w:t>
      </w:r>
      <w:r w:rsidRPr="00CF7552">
        <w:rPr>
          <w:b/>
          <w:bCs/>
          <w:sz w:val="22"/>
          <w:szCs w:val="24"/>
        </w:rPr>
        <w:t>):</w:t>
      </w:r>
    </w:p>
    <w:p w14:paraId="305E55F2" w14:textId="77777777" w:rsidR="00D65177" w:rsidRPr="00CF7552" w:rsidRDefault="00D65177" w:rsidP="002E0D43">
      <w:pPr>
        <w:shd w:val="clear" w:color="auto" w:fill="FFFFFF"/>
        <w:spacing w:before="120" w:after="60"/>
        <w:ind w:left="346"/>
        <w:jc w:val="both"/>
        <w:rPr>
          <w:sz w:val="22"/>
        </w:rPr>
      </w:pPr>
      <w:r w:rsidRPr="00CF7552">
        <w:rPr>
          <w:sz w:val="22"/>
          <w:szCs w:val="24"/>
        </w:rPr>
        <w:t xml:space="preserve">After </w:t>
      </w:r>
      <w:r w:rsidR="00F32A4C" w:rsidRPr="00CF7552">
        <w:rPr>
          <w:sz w:val="22"/>
          <w:szCs w:val="24"/>
        </w:rPr>
        <w:t>“</w:t>
      </w:r>
      <w:r w:rsidRPr="00CF7552">
        <w:rPr>
          <w:sz w:val="22"/>
          <w:szCs w:val="24"/>
        </w:rPr>
        <w:t>State</w:t>
      </w:r>
      <w:r w:rsidR="00F32A4C" w:rsidRPr="00CF7552">
        <w:rPr>
          <w:sz w:val="22"/>
          <w:szCs w:val="24"/>
        </w:rPr>
        <w:t>”</w:t>
      </w:r>
      <w:r w:rsidRPr="00CF7552">
        <w:rPr>
          <w:sz w:val="22"/>
          <w:szCs w:val="24"/>
        </w:rPr>
        <w:t xml:space="preserve"> (twice occurring) insert </w:t>
      </w:r>
      <w:r w:rsidR="00F32A4C" w:rsidRPr="00CF7552">
        <w:rPr>
          <w:sz w:val="22"/>
          <w:szCs w:val="24"/>
        </w:rPr>
        <w:t>“</w:t>
      </w:r>
      <w:r w:rsidRPr="00CF7552">
        <w:rPr>
          <w:sz w:val="22"/>
          <w:szCs w:val="24"/>
        </w:rPr>
        <w:t>or Territory</w:t>
      </w:r>
      <w:r w:rsidR="00F32A4C" w:rsidRPr="00CF7552">
        <w:rPr>
          <w:sz w:val="22"/>
          <w:szCs w:val="24"/>
        </w:rPr>
        <w:t>”</w:t>
      </w:r>
      <w:r w:rsidRPr="00CF7552">
        <w:rPr>
          <w:sz w:val="22"/>
          <w:szCs w:val="24"/>
        </w:rPr>
        <w:t>.</w:t>
      </w:r>
    </w:p>
    <w:p w14:paraId="2E13EAE6" w14:textId="77777777" w:rsidR="00D65177" w:rsidRPr="00CF7552" w:rsidRDefault="00D65177" w:rsidP="002E0D43">
      <w:pPr>
        <w:shd w:val="clear" w:color="auto" w:fill="FFFFFF"/>
        <w:spacing w:before="120" w:after="60"/>
        <w:ind w:left="5"/>
        <w:jc w:val="both"/>
        <w:rPr>
          <w:sz w:val="22"/>
        </w:rPr>
      </w:pPr>
      <w:r w:rsidRPr="00CF7552">
        <w:rPr>
          <w:b/>
          <w:bCs/>
          <w:sz w:val="22"/>
          <w:szCs w:val="24"/>
        </w:rPr>
        <w:t>Subsection 50 (1):</w:t>
      </w:r>
    </w:p>
    <w:p w14:paraId="4D27460E" w14:textId="77777777" w:rsidR="00D65177" w:rsidRPr="00CF7552" w:rsidRDefault="00D65177" w:rsidP="002E0D43">
      <w:pPr>
        <w:shd w:val="clear" w:color="auto" w:fill="FFFFFF"/>
        <w:spacing w:before="120" w:after="60"/>
        <w:ind w:left="350"/>
        <w:jc w:val="both"/>
        <w:rPr>
          <w:sz w:val="22"/>
        </w:rPr>
      </w:pPr>
      <w:r w:rsidRPr="00CF7552">
        <w:rPr>
          <w:sz w:val="22"/>
          <w:szCs w:val="24"/>
        </w:rPr>
        <w:t>Insert:</w:t>
      </w:r>
    </w:p>
    <w:p w14:paraId="76B77261" w14:textId="36574A28" w:rsidR="00D65177" w:rsidRPr="00CF7552" w:rsidRDefault="00F32A4C" w:rsidP="002E0D43">
      <w:pPr>
        <w:shd w:val="clear" w:color="auto" w:fill="FFFFFF"/>
        <w:spacing w:before="120" w:after="60"/>
        <w:ind w:left="10"/>
        <w:jc w:val="both"/>
        <w:rPr>
          <w:sz w:val="22"/>
        </w:rPr>
      </w:pPr>
      <w:r w:rsidRPr="00926FE4">
        <w:rPr>
          <w:bCs/>
          <w:sz w:val="22"/>
          <w:szCs w:val="24"/>
        </w:rPr>
        <w:t>“</w:t>
      </w:r>
      <w:r w:rsidR="00D65177" w:rsidRPr="00CF7552">
        <w:rPr>
          <w:b/>
          <w:bCs/>
          <w:sz w:val="22"/>
          <w:szCs w:val="24"/>
        </w:rPr>
        <w:t xml:space="preserve"> </w:t>
      </w:r>
      <w:r w:rsidRPr="00CF7552">
        <w:rPr>
          <w:b/>
          <w:bCs/>
          <w:sz w:val="22"/>
          <w:szCs w:val="24"/>
        </w:rPr>
        <w:t>‘</w:t>
      </w:r>
      <w:r w:rsidR="00D65177" w:rsidRPr="00CF7552">
        <w:rPr>
          <w:b/>
          <w:bCs/>
          <w:sz w:val="22"/>
          <w:szCs w:val="24"/>
        </w:rPr>
        <w:t>Family Court</w:t>
      </w:r>
      <w:r w:rsidRPr="00CF7552">
        <w:rPr>
          <w:b/>
          <w:bCs/>
          <w:sz w:val="22"/>
          <w:szCs w:val="24"/>
        </w:rPr>
        <w:t>’</w:t>
      </w:r>
      <w:r w:rsidR="00D65177" w:rsidRPr="00CF7552">
        <w:rPr>
          <w:b/>
          <w:bCs/>
          <w:sz w:val="22"/>
          <w:szCs w:val="24"/>
        </w:rPr>
        <w:t xml:space="preserve"> </w:t>
      </w:r>
      <w:r w:rsidR="00D65177" w:rsidRPr="00CF7552">
        <w:rPr>
          <w:sz w:val="22"/>
          <w:szCs w:val="24"/>
        </w:rPr>
        <w:t>means the Family Court of Australia;</w:t>
      </w:r>
    </w:p>
    <w:p w14:paraId="76ABF7A2" w14:textId="77777777" w:rsidR="00D65177" w:rsidRPr="00CF7552" w:rsidRDefault="00F32A4C" w:rsidP="002E0D43">
      <w:pPr>
        <w:shd w:val="clear" w:color="auto" w:fill="FFFFFF"/>
        <w:spacing w:before="120" w:after="60"/>
        <w:ind w:left="5"/>
        <w:jc w:val="both"/>
        <w:rPr>
          <w:sz w:val="22"/>
        </w:rPr>
      </w:pPr>
      <w:r w:rsidRPr="00CF7552">
        <w:rPr>
          <w:b/>
          <w:bCs/>
          <w:sz w:val="22"/>
          <w:szCs w:val="24"/>
        </w:rPr>
        <w:t>‘</w:t>
      </w:r>
      <w:r w:rsidR="00D65177" w:rsidRPr="00CF7552">
        <w:rPr>
          <w:b/>
          <w:bCs/>
          <w:sz w:val="22"/>
          <w:szCs w:val="24"/>
        </w:rPr>
        <w:t>State Family Court</w:t>
      </w:r>
      <w:r w:rsidRPr="00CF7552">
        <w:rPr>
          <w:b/>
          <w:bCs/>
          <w:sz w:val="22"/>
          <w:szCs w:val="24"/>
        </w:rPr>
        <w:t>’</w:t>
      </w:r>
      <w:r w:rsidR="00D65177" w:rsidRPr="00CF7552">
        <w:rPr>
          <w:b/>
          <w:bCs/>
          <w:sz w:val="22"/>
          <w:szCs w:val="24"/>
        </w:rPr>
        <w:t xml:space="preserve">, </w:t>
      </w:r>
      <w:r w:rsidR="00D65177" w:rsidRPr="00CF7552">
        <w:rPr>
          <w:sz w:val="22"/>
          <w:szCs w:val="24"/>
        </w:rPr>
        <w:t xml:space="preserve">in relation to a State, means a court of that State to which section 41 of the </w:t>
      </w:r>
      <w:r w:rsidR="00D65177" w:rsidRPr="00CF7552">
        <w:rPr>
          <w:i/>
          <w:iCs/>
          <w:sz w:val="22"/>
          <w:szCs w:val="24"/>
        </w:rPr>
        <w:t xml:space="preserve">Family Law Act 1975 </w:t>
      </w:r>
      <w:r w:rsidR="00D65177" w:rsidRPr="00CF7552">
        <w:rPr>
          <w:sz w:val="22"/>
          <w:szCs w:val="24"/>
        </w:rPr>
        <w:t xml:space="preserve">applies because of a Proclamation made under subsection 41 (2) </w:t>
      </w:r>
      <w:r w:rsidR="00D65177" w:rsidRPr="00CF7552">
        <w:rPr>
          <w:sz w:val="22"/>
          <w:szCs w:val="24"/>
          <w:lang w:val="de-DE"/>
        </w:rPr>
        <w:t>of</w:t>
      </w:r>
      <w:r w:rsidR="00D65177" w:rsidRPr="00CF7552">
        <w:rPr>
          <w:sz w:val="22"/>
          <w:szCs w:val="24"/>
        </w:rPr>
        <w:t xml:space="preserve"> </w:t>
      </w:r>
      <w:r w:rsidR="00D65177" w:rsidRPr="00CF7552">
        <w:rPr>
          <w:sz w:val="22"/>
          <w:szCs w:val="24"/>
          <w:lang w:val="de-DE"/>
        </w:rPr>
        <w:t>that Act;</w:t>
      </w:r>
      <w:r w:rsidRPr="00CF7552">
        <w:rPr>
          <w:sz w:val="22"/>
          <w:szCs w:val="24"/>
          <w:lang w:val="de-DE"/>
        </w:rPr>
        <w:t>”</w:t>
      </w:r>
      <w:r w:rsidR="00D65177" w:rsidRPr="00CF7552">
        <w:rPr>
          <w:sz w:val="22"/>
          <w:szCs w:val="24"/>
          <w:lang w:val="de-DE"/>
        </w:rPr>
        <w:t>.</w:t>
      </w:r>
    </w:p>
    <w:p w14:paraId="3E48008E" w14:textId="77777777" w:rsidR="00D65177" w:rsidRPr="00CF7552" w:rsidRDefault="00D65177" w:rsidP="002E0D43">
      <w:pPr>
        <w:shd w:val="clear" w:color="auto" w:fill="FFFFFF"/>
        <w:spacing w:before="120" w:after="60"/>
        <w:ind w:left="5"/>
        <w:jc w:val="both"/>
        <w:rPr>
          <w:sz w:val="22"/>
        </w:rPr>
      </w:pPr>
      <w:r w:rsidRPr="00CF7552">
        <w:rPr>
          <w:b/>
          <w:bCs/>
          <w:sz w:val="22"/>
          <w:szCs w:val="24"/>
        </w:rPr>
        <w:t xml:space="preserve">Subparagraph 50 (2) </w:t>
      </w:r>
      <w:r w:rsidRPr="00CF7552">
        <w:rPr>
          <w:b/>
          <w:bCs/>
          <w:sz w:val="22"/>
          <w:szCs w:val="24"/>
          <w:lang w:val="it-IT"/>
        </w:rPr>
        <w:t>(a) (vii):</w:t>
      </w:r>
    </w:p>
    <w:p w14:paraId="6B4A276B" w14:textId="77777777" w:rsidR="00D65177" w:rsidRPr="00CF7552" w:rsidRDefault="00D65177" w:rsidP="002E0D43">
      <w:pPr>
        <w:shd w:val="clear" w:color="auto" w:fill="FFFFFF"/>
        <w:spacing w:before="120" w:after="60"/>
        <w:ind w:left="346"/>
        <w:jc w:val="both"/>
        <w:rPr>
          <w:sz w:val="22"/>
        </w:rPr>
      </w:pPr>
      <w:r w:rsidRPr="00CF7552">
        <w:rPr>
          <w:sz w:val="22"/>
          <w:szCs w:val="24"/>
        </w:rPr>
        <w:t>Omit the subparagraph, substitute:</w:t>
      </w:r>
    </w:p>
    <w:p w14:paraId="16D719ED" w14:textId="77777777" w:rsidR="00D65177" w:rsidRPr="00CF7552" w:rsidRDefault="00F32A4C" w:rsidP="002E0D43">
      <w:pPr>
        <w:shd w:val="clear" w:color="auto" w:fill="FFFFFF"/>
        <w:spacing w:before="120" w:after="60"/>
        <w:ind w:left="1219" w:hanging="648"/>
        <w:jc w:val="both"/>
        <w:rPr>
          <w:sz w:val="22"/>
        </w:rPr>
      </w:pPr>
      <w:r w:rsidRPr="00CF7552">
        <w:rPr>
          <w:sz w:val="22"/>
          <w:szCs w:val="24"/>
          <w:lang w:val="it-IT"/>
        </w:rPr>
        <w:t>“</w:t>
      </w:r>
      <w:r w:rsidR="00D65177" w:rsidRPr="00CF7552">
        <w:rPr>
          <w:sz w:val="22"/>
          <w:szCs w:val="24"/>
          <w:lang w:val="it-IT"/>
        </w:rPr>
        <w:t xml:space="preserve">(vii) </w:t>
      </w:r>
      <w:r w:rsidR="00D65177" w:rsidRPr="00CF7552">
        <w:rPr>
          <w:sz w:val="22"/>
          <w:szCs w:val="24"/>
        </w:rPr>
        <w:t>rules of court made by the Federal Court, the Supreme Court of the Capital Territory, or the Family Court, because of a provision of this Act; and</w:t>
      </w:r>
    </w:p>
    <w:p w14:paraId="550A5BDC" w14:textId="77777777" w:rsidR="00D65177" w:rsidRPr="00CF7552" w:rsidRDefault="00D65177" w:rsidP="002E0D43">
      <w:pPr>
        <w:shd w:val="clear" w:color="auto" w:fill="FFFFFF"/>
        <w:spacing w:before="120" w:after="60"/>
        <w:ind w:left="1214" w:hanging="595"/>
        <w:jc w:val="both"/>
        <w:rPr>
          <w:sz w:val="22"/>
        </w:rPr>
      </w:pPr>
      <w:r w:rsidRPr="00CF7552">
        <w:rPr>
          <w:sz w:val="22"/>
          <w:szCs w:val="24"/>
        </w:rPr>
        <w:t>(viii) rules of court applied by the Supreme Court, or a State Family Court, of a State when exercising jurisdiction conferred by this Division (including jurisdiction conferred by virtue of any previous application or applications of this subparagraph); and</w:t>
      </w:r>
      <w:r w:rsidR="00F32A4C" w:rsidRPr="00CF7552">
        <w:rPr>
          <w:sz w:val="22"/>
          <w:szCs w:val="24"/>
        </w:rPr>
        <w:t>”</w:t>
      </w:r>
      <w:r w:rsidRPr="00CF7552">
        <w:rPr>
          <w:sz w:val="22"/>
          <w:szCs w:val="24"/>
        </w:rPr>
        <w:t>.</w:t>
      </w:r>
    </w:p>
    <w:p w14:paraId="0972DAB2" w14:textId="77777777" w:rsidR="00D65177" w:rsidRPr="00CF7552" w:rsidRDefault="00D65177" w:rsidP="002E0D43">
      <w:pPr>
        <w:shd w:val="clear" w:color="auto" w:fill="FFFFFF"/>
        <w:spacing w:before="120" w:after="60"/>
        <w:jc w:val="both"/>
        <w:rPr>
          <w:sz w:val="22"/>
        </w:rPr>
      </w:pPr>
      <w:r w:rsidRPr="00CF7552">
        <w:rPr>
          <w:b/>
          <w:bCs/>
          <w:sz w:val="22"/>
          <w:szCs w:val="24"/>
        </w:rPr>
        <w:t>After section 51:</w:t>
      </w:r>
    </w:p>
    <w:p w14:paraId="163C94FD" w14:textId="77777777" w:rsidR="00D65177" w:rsidRPr="00CF7552" w:rsidRDefault="00D65177" w:rsidP="002E0D43">
      <w:pPr>
        <w:shd w:val="clear" w:color="auto" w:fill="FFFFFF"/>
        <w:spacing w:before="120" w:after="60"/>
        <w:ind w:left="346"/>
        <w:jc w:val="both"/>
        <w:rPr>
          <w:sz w:val="22"/>
        </w:rPr>
      </w:pPr>
      <w:r w:rsidRPr="00CF7552">
        <w:rPr>
          <w:sz w:val="22"/>
          <w:szCs w:val="24"/>
        </w:rPr>
        <w:t>Insert:</w:t>
      </w:r>
    </w:p>
    <w:p w14:paraId="2D2C7BD6" w14:textId="77777777" w:rsidR="00D65177" w:rsidRPr="00CF7552" w:rsidRDefault="00D65177" w:rsidP="002E0D43">
      <w:pPr>
        <w:shd w:val="clear" w:color="auto" w:fill="FFFFFF"/>
        <w:spacing w:before="120" w:after="60"/>
        <w:ind w:left="346"/>
        <w:jc w:val="both"/>
        <w:rPr>
          <w:sz w:val="22"/>
        </w:rPr>
        <w:sectPr w:rsidR="00D65177" w:rsidRPr="00CF7552" w:rsidSect="00026025">
          <w:pgSz w:w="12240" w:h="15840" w:code="1"/>
          <w:pgMar w:top="1440" w:right="1440" w:bottom="1440" w:left="1440" w:header="720" w:footer="720" w:gutter="0"/>
          <w:cols w:space="60"/>
          <w:noEndnote/>
        </w:sectPr>
      </w:pPr>
    </w:p>
    <w:p w14:paraId="1E9796FD" w14:textId="77777777" w:rsidR="00D65177" w:rsidRPr="00CF7552" w:rsidRDefault="00D65177" w:rsidP="00286977">
      <w:pPr>
        <w:shd w:val="clear" w:color="auto" w:fill="FFFFFF"/>
        <w:spacing w:before="120" w:after="60"/>
        <w:ind w:left="10"/>
        <w:jc w:val="center"/>
        <w:rPr>
          <w:sz w:val="22"/>
        </w:rPr>
      </w:pPr>
      <w:r w:rsidRPr="00CF7552">
        <w:rPr>
          <w:b/>
          <w:bCs/>
          <w:sz w:val="22"/>
          <w:szCs w:val="24"/>
        </w:rPr>
        <w:lastRenderedPageBreak/>
        <w:t>SCHEDULE 1</w:t>
      </w:r>
      <w:r w:rsidRPr="00CF7552">
        <w:rPr>
          <w:rFonts w:eastAsia="Times New Roman"/>
          <w:sz w:val="22"/>
          <w:szCs w:val="24"/>
        </w:rPr>
        <w:t>—continued</w:t>
      </w:r>
    </w:p>
    <w:p w14:paraId="38881E02" w14:textId="77777777" w:rsidR="00D65177" w:rsidRPr="00CF7552" w:rsidRDefault="00D65177" w:rsidP="002E0D43">
      <w:pPr>
        <w:shd w:val="clear" w:color="auto" w:fill="FFFFFF"/>
        <w:spacing w:before="120" w:after="60"/>
        <w:ind w:left="10"/>
        <w:jc w:val="both"/>
        <w:rPr>
          <w:sz w:val="22"/>
        </w:rPr>
      </w:pPr>
      <w:r w:rsidRPr="00CF7552">
        <w:rPr>
          <w:b/>
          <w:bCs/>
          <w:sz w:val="22"/>
          <w:szCs w:val="24"/>
        </w:rPr>
        <w:t>Jurisdiction of Family Court and State Family Courts</w:t>
      </w:r>
    </w:p>
    <w:p w14:paraId="58F4121C" w14:textId="77777777" w:rsidR="00D65177" w:rsidRPr="00CF7552" w:rsidRDefault="00F32A4C" w:rsidP="002E0D43">
      <w:pPr>
        <w:shd w:val="clear" w:color="auto" w:fill="FFFFFF"/>
        <w:spacing w:before="120" w:after="60"/>
        <w:ind w:left="14" w:firstLine="350"/>
        <w:jc w:val="both"/>
        <w:rPr>
          <w:sz w:val="22"/>
        </w:rPr>
      </w:pPr>
      <w:r w:rsidRPr="00CF7552">
        <w:rPr>
          <w:sz w:val="22"/>
          <w:szCs w:val="24"/>
        </w:rPr>
        <w:t>“</w:t>
      </w:r>
      <w:r w:rsidR="00D65177" w:rsidRPr="00CF7552">
        <w:rPr>
          <w:sz w:val="22"/>
          <w:szCs w:val="24"/>
        </w:rPr>
        <w:t>51</w:t>
      </w:r>
      <w:r w:rsidR="00D65177" w:rsidRPr="00CF7552">
        <w:rPr>
          <w:smallCaps/>
          <w:sz w:val="22"/>
          <w:szCs w:val="24"/>
        </w:rPr>
        <w:t>a</w:t>
      </w:r>
      <w:r w:rsidR="00D65177" w:rsidRPr="00CF7552">
        <w:rPr>
          <w:sz w:val="22"/>
          <w:szCs w:val="24"/>
        </w:rPr>
        <w:t>. (1) Jurisdiction is conferred on the Family Court with respect to civil matters arising under the Corporations Law of the Capital Territory.</w:t>
      </w:r>
    </w:p>
    <w:p w14:paraId="26679EC8" w14:textId="77777777" w:rsidR="00D65177" w:rsidRPr="00CF7552" w:rsidRDefault="00F32A4C" w:rsidP="002E0D43">
      <w:pPr>
        <w:shd w:val="clear" w:color="auto" w:fill="FFFFFF"/>
        <w:spacing w:before="120" w:after="60"/>
        <w:ind w:left="14" w:firstLine="350"/>
        <w:jc w:val="both"/>
        <w:rPr>
          <w:sz w:val="22"/>
        </w:rPr>
      </w:pPr>
      <w:r w:rsidRPr="00CF7552">
        <w:rPr>
          <w:sz w:val="22"/>
          <w:szCs w:val="24"/>
        </w:rPr>
        <w:t>“</w:t>
      </w:r>
      <w:r w:rsidR="00D65177" w:rsidRPr="00CF7552">
        <w:rPr>
          <w:sz w:val="22"/>
          <w:szCs w:val="24"/>
        </w:rPr>
        <w:t xml:space="preserve">(2) Subject to section 9 of the </w:t>
      </w:r>
      <w:r w:rsidR="00D65177" w:rsidRPr="00CF7552">
        <w:rPr>
          <w:i/>
          <w:iCs/>
          <w:sz w:val="22"/>
          <w:szCs w:val="24"/>
        </w:rPr>
        <w:t>Administrative Decisions (Judicial Review) Act 1977</w:t>
      </w:r>
      <w:r w:rsidR="00D65177" w:rsidRPr="00CF7552">
        <w:rPr>
          <w:iCs/>
          <w:sz w:val="22"/>
          <w:szCs w:val="24"/>
        </w:rPr>
        <w:t xml:space="preserve">, </w:t>
      </w:r>
      <w:r w:rsidR="00D65177" w:rsidRPr="00CF7552">
        <w:rPr>
          <w:sz w:val="22"/>
          <w:szCs w:val="24"/>
        </w:rPr>
        <w:t>jurisdiction is conferred on each State Family Court with respect to civil matters arising under the Corporations Law of the Capital Territory.</w:t>
      </w:r>
    </w:p>
    <w:p w14:paraId="704313A1" w14:textId="77777777" w:rsidR="00D65177" w:rsidRPr="00CF7552" w:rsidRDefault="00F32A4C" w:rsidP="002E0D43">
      <w:pPr>
        <w:shd w:val="clear" w:color="auto" w:fill="FFFFFF"/>
        <w:spacing w:before="120" w:after="60"/>
        <w:ind w:left="19" w:firstLine="350"/>
        <w:jc w:val="both"/>
        <w:rPr>
          <w:sz w:val="22"/>
        </w:rPr>
      </w:pPr>
      <w:r w:rsidRPr="00CF7552">
        <w:rPr>
          <w:sz w:val="22"/>
          <w:szCs w:val="24"/>
        </w:rPr>
        <w:t>“</w:t>
      </w:r>
      <w:r w:rsidR="00D65177" w:rsidRPr="00CF7552">
        <w:rPr>
          <w:sz w:val="22"/>
          <w:szCs w:val="24"/>
        </w:rPr>
        <w:t>(3) The jurisdiction conferred on a State Family Court by subsection (2) is not limited by any limits to which any other jurisdiction of the State Family Court may be subject.</w:t>
      </w:r>
      <w:r w:rsidRPr="00CF7552">
        <w:rPr>
          <w:sz w:val="22"/>
          <w:szCs w:val="24"/>
        </w:rPr>
        <w:t>”</w:t>
      </w:r>
      <w:r w:rsidR="00D65177" w:rsidRPr="00CF7552">
        <w:rPr>
          <w:sz w:val="22"/>
          <w:szCs w:val="24"/>
        </w:rPr>
        <w:t>.</w:t>
      </w:r>
    </w:p>
    <w:p w14:paraId="5854F170" w14:textId="77777777" w:rsidR="00D65177" w:rsidRPr="00CF7552" w:rsidRDefault="00D65177" w:rsidP="002E0D43">
      <w:pPr>
        <w:shd w:val="clear" w:color="auto" w:fill="FFFFFF"/>
        <w:spacing w:before="120" w:after="60"/>
        <w:ind w:left="19"/>
        <w:jc w:val="both"/>
        <w:rPr>
          <w:sz w:val="22"/>
        </w:rPr>
      </w:pPr>
      <w:r w:rsidRPr="00CF7552">
        <w:rPr>
          <w:b/>
          <w:bCs/>
          <w:sz w:val="22"/>
          <w:szCs w:val="24"/>
        </w:rPr>
        <w:t>Section 52:</w:t>
      </w:r>
    </w:p>
    <w:p w14:paraId="4DBF2988" w14:textId="77777777" w:rsidR="00D65177" w:rsidRPr="00CF7552" w:rsidRDefault="00D65177" w:rsidP="002E0D43">
      <w:pPr>
        <w:shd w:val="clear" w:color="auto" w:fill="FFFFFF"/>
        <w:spacing w:before="120" w:after="60"/>
        <w:ind w:left="370"/>
        <w:jc w:val="both"/>
        <w:rPr>
          <w:sz w:val="22"/>
        </w:rPr>
      </w:pPr>
      <w:r w:rsidRPr="00CF7552">
        <w:rPr>
          <w:sz w:val="22"/>
          <w:szCs w:val="24"/>
        </w:rPr>
        <w:t>Repeal the section, substitute:</w:t>
      </w:r>
    </w:p>
    <w:p w14:paraId="39A92A10" w14:textId="77777777" w:rsidR="00D65177" w:rsidRPr="00CF7552" w:rsidRDefault="00D65177" w:rsidP="002E0D43">
      <w:pPr>
        <w:shd w:val="clear" w:color="auto" w:fill="FFFFFF"/>
        <w:spacing w:before="120" w:after="60"/>
        <w:ind w:left="24"/>
        <w:jc w:val="both"/>
        <w:rPr>
          <w:sz w:val="22"/>
        </w:rPr>
      </w:pPr>
      <w:r w:rsidRPr="00CF7552">
        <w:rPr>
          <w:b/>
          <w:bCs/>
          <w:sz w:val="22"/>
          <w:szCs w:val="24"/>
        </w:rPr>
        <w:t>Appeals</w:t>
      </w:r>
    </w:p>
    <w:p w14:paraId="29BF719E" w14:textId="77777777" w:rsidR="00D65177" w:rsidRPr="00CF7552" w:rsidRDefault="00F32A4C" w:rsidP="002E0D43">
      <w:pPr>
        <w:shd w:val="clear" w:color="auto" w:fill="FFFFFF"/>
        <w:spacing w:before="120" w:after="60"/>
        <w:ind w:left="24" w:firstLine="341"/>
        <w:jc w:val="both"/>
        <w:rPr>
          <w:sz w:val="22"/>
        </w:rPr>
      </w:pPr>
      <w:r w:rsidRPr="00CF7552">
        <w:rPr>
          <w:sz w:val="22"/>
          <w:szCs w:val="24"/>
        </w:rPr>
        <w:t>“</w:t>
      </w:r>
      <w:r w:rsidR="00D65177" w:rsidRPr="00CF7552">
        <w:rPr>
          <w:sz w:val="22"/>
          <w:szCs w:val="24"/>
        </w:rPr>
        <w:t>52. (1) An appeal may not be instituted from a decision of the Federal Court to a court of a State or of the Capital Territory, or to the Family Court.</w:t>
      </w:r>
    </w:p>
    <w:p w14:paraId="30769104" w14:textId="77777777" w:rsidR="00D65177" w:rsidRPr="00CF7552" w:rsidRDefault="00F32A4C" w:rsidP="002E0D43">
      <w:pPr>
        <w:shd w:val="clear" w:color="auto" w:fill="FFFFFF"/>
        <w:spacing w:before="120" w:after="60"/>
        <w:ind w:left="24" w:firstLine="350"/>
        <w:jc w:val="both"/>
        <w:rPr>
          <w:sz w:val="22"/>
        </w:rPr>
      </w:pPr>
      <w:r w:rsidRPr="00CF7552">
        <w:rPr>
          <w:sz w:val="22"/>
          <w:szCs w:val="24"/>
        </w:rPr>
        <w:t>“</w:t>
      </w:r>
      <w:r w:rsidR="00D65177" w:rsidRPr="00CF7552">
        <w:rPr>
          <w:sz w:val="22"/>
          <w:szCs w:val="24"/>
        </w:rPr>
        <w:t>(2) An appeal may not be instituted from a decision of a court of the Capital Territory to a court of a State or to the Family Court.</w:t>
      </w:r>
    </w:p>
    <w:p w14:paraId="4FA61F64" w14:textId="77777777" w:rsidR="00D65177" w:rsidRPr="00CF7552" w:rsidRDefault="00F32A4C" w:rsidP="002E0D43">
      <w:pPr>
        <w:shd w:val="clear" w:color="auto" w:fill="FFFFFF"/>
        <w:spacing w:before="120" w:after="60"/>
        <w:ind w:left="24" w:firstLine="346"/>
        <w:jc w:val="both"/>
        <w:rPr>
          <w:sz w:val="22"/>
        </w:rPr>
      </w:pPr>
      <w:r w:rsidRPr="00CF7552">
        <w:rPr>
          <w:sz w:val="22"/>
          <w:szCs w:val="24"/>
        </w:rPr>
        <w:t>“</w:t>
      </w:r>
      <w:r w:rsidR="00D65177" w:rsidRPr="00CF7552">
        <w:rPr>
          <w:sz w:val="22"/>
          <w:szCs w:val="24"/>
        </w:rPr>
        <w:t>(3) An appeal may not be instituted from a decision of the Supreme Court of a State to the Federal Court, to a court of the Capital Territory or of another State, to the Family Court or to a State Family Court of that State.</w:t>
      </w:r>
    </w:p>
    <w:p w14:paraId="330F3079" w14:textId="77777777" w:rsidR="00D65177" w:rsidRPr="00CF7552" w:rsidRDefault="00F32A4C" w:rsidP="002E0D43">
      <w:pPr>
        <w:shd w:val="clear" w:color="auto" w:fill="FFFFFF"/>
        <w:spacing w:before="120" w:after="60"/>
        <w:ind w:left="24" w:firstLine="346"/>
        <w:jc w:val="both"/>
        <w:rPr>
          <w:sz w:val="22"/>
        </w:rPr>
      </w:pPr>
      <w:r w:rsidRPr="00CF7552">
        <w:rPr>
          <w:sz w:val="22"/>
          <w:szCs w:val="24"/>
        </w:rPr>
        <w:t>“</w:t>
      </w:r>
      <w:r w:rsidR="00D65177" w:rsidRPr="00CF7552">
        <w:rPr>
          <w:sz w:val="22"/>
          <w:szCs w:val="24"/>
        </w:rPr>
        <w:t>(4) An appeal may not be instituted from a decision of the Family Court to the Federal Court or to a court of a State or of the Capital Territory.</w:t>
      </w:r>
    </w:p>
    <w:p w14:paraId="68C35012" w14:textId="77777777" w:rsidR="00D65177" w:rsidRPr="00CF7552" w:rsidRDefault="00F32A4C" w:rsidP="002E0D43">
      <w:pPr>
        <w:shd w:val="clear" w:color="auto" w:fill="FFFFFF"/>
        <w:spacing w:before="120" w:after="60"/>
        <w:ind w:left="29" w:firstLine="346"/>
        <w:jc w:val="both"/>
        <w:rPr>
          <w:sz w:val="22"/>
        </w:rPr>
      </w:pPr>
      <w:r w:rsidRPr="00CF7552">
        <w:rPr>
          <w:sz w:val="22"/>
          <w:szCs w:val="24"/>
        </w:rPr>
        <w:t>“</w:t>
      </w:r>
      <w:r w:rsidR="00D65177" w:rsidRPr="00CF7552">
        <w:rPr>
          <w:sz w:val="22"/>
          <w:szCs w:val="24"/>
        </w:rPr>
        <w:t>(5) An appeal may not be instituted from a decision of a State Family Court of a State to the Federal Court, to a court of the Capital Territory or of another State, or to the Supreme Court of that State.</w:t>
      </w:r>
      <w:r w:rsidRPr="00CF7552">
        <w:rPr>
          <w:sz w:val="22"/>
          <w:szCs w:val="24"/>
        </w:rPr>
        <w:t>”</w:t>
      </w:r>
      <w:r w:rsidR="00D65177" w:rsidRPr="00CF7552">
        <w:rPr>
          <w:sz w:val="22"/>
          <w:szCs w:val="24"/>
        </w:rPr>
        <w:t>.</w:t>
      </w:r>
    </w:p>
    <w:p w14:paraId="27E3B2A2" w14:textId="77777777" w:rsidR="00D65177" w:rsidRPr="00CF7552" w:rsidRDefault="00D65177" w:rsidP="002E0D43">
      <w:pPr>
        <w:shd w:val="clear" w:color="auto" w:fill="FFFFFF"/>
        <w:spacing w:before="120" w:after="60"/>
        <w:jc w:val="both"/>
        <w:rPr>
          <w:sz w:val="22"/>
        </w:rPr>
      </w:pPr>
      <w:r w:rsidRPr="00CF7552">
        <w:rPr>
          <w:b/>
          <w:bCs/>
          <w:sz w:val="22"/>
          <w:szCs w:val="24"/>
        </w:rPr>
        <w:t>Subsections 53 (3), (4) and (5):</w:t>
      </w:r>
    </w:p>
    <w:p w14:paraId="6548C080" w14:textId="77777777" w:rsidR="00D65177" w:rsidRPr="00CF7552" w:rsidRDefault="00D65177" w:rsidP="002E0D43">
      <w:pPr>
        <w:shd w:val="clear" w:color="auto" w:fill="FFFFFF"/>
        <w:spacing w:before="120" w:after="60"/>
        <w:ind w:left="346"/>
        <w:jc w:val="both"/>
        <w:rPr>
          <w:sz w:val="22"/>
        </w:rPr>
      </w:pPr>
      <w:r w:rsidRPr="00CF7552">
        <w:rPr>
          <w:sz w:val="22"/>
          <w:szCs w:val="24"/>
        </w:rPr>
        <w:t>Omit the subsections.</w:t>
      </w:r>
    </w:p>
    <w:p w14:paraId="330DCB90" w14:textId="77777777" w:rsidR="00D65177" w:rsidRPr="00CF7552" w:rsidRDefault="00D65177" w:rsidP="002E0D43">
      <w:pPr>
        <w:shd w:val="clear" w:color="auto" w:fill="FFFFFF"/>
        <w:spacing w:before="120" w:after="60"/>
        <w:ind w:left="5"/>
        <w:jc w:val="both"/>
        <w:rPr>
          <w:sz w:val="22"/>
        </w:rPr>
      </w:pPr>
      <w:r w:rsidRPr="00CF7552">
        <w:rPr>
          <w:b/>
          <w:bCs/>
          <w:sz w:val="22"/>
          <w:szCs w:val="24"/>
        </w:rPr>
        <w:t>After section 53:</w:t>
      </w:r>
    </w:p>
    <w:p w14:paraId="33471DB8" w14:textId="77777777" w:rsidR="00D65177" w:rsidRPr="00CF7552" w:rsidRDefault="00D65177" w:rsidP="002E0D43">
      <w:pPr>
        <w:shd w:val="clear" w:color="auto" w:fill="FFFFFF"/>
        <w:spacing w:before="120" w:after="60"/>
        <w:ind w:left="360"/>
        <w:jc w:val="both"/>
        <w:rPr>
          <w:sz w:val="22"/>
        </w:rPr>
      </w:pPr>
      <w:r w:rsidRPr="00CF7552">
        <w:rPr>
          <w:sz w:val="22"/>
          <w:szCs w:val="24"/>
        </w:rPr>
        <w:t>Insert:</w:t>
      </w:r>
    </w:p>
    <w:p w14:paraId="4A4BDD7B" w14:textId="77777777" w:rsidR="00D65177" w:rsidRPr="00CF7552" w:rsidRDefault="00D65177" w:rsidP="002E0D43">
      <w:pPr>
        <w:shd w:val="clear" w:color="auto" w:fill="FFFFFF"/>
        <w:spacing w:before="120" w:after="60"/>
        <w:ind w:left="10"/>
        <w:jc w:val="both"/>
        <w:rPr>
          <w:sz w:val="22"/>
        </w:rPr>
      </w:pPr>
      <w:r w:rsidRPr="00CF7552">
        <w:rPr>
          <w:b/>
          <w:bCs/>
          <w:sz w:val="22"/>
          <w:szCs w:val="24"/>
        </w:rPr>
        <w:t>Transfer of proceedings by Family Court and State Family Courts</w:t>
      </w:r>
    </w:p>
    <w:p w14:paraId="5B7C9604" w14:textId="77777777" w:rsidR="00D65177" w:rsidRPr="00CF7552" w:rsidRDefault="00F32A4C" w:rsidP="002E0D43">
      <w:pPr>
        <w:shd w:val="clear" w:color="auto" w:fill="FFFFFF"/>
        <w:spacing w:before="120" w:after="60"/>
        <w:ind w:left="19" w:firstLine="346"/>
        <w:jc w:val="both"/>
        <w:rPr>
          <w:sz w:val="22"/>
        </w:rPr>
      </w:pPr>
      <w:r w:rsidRPr="00CF7552">
        <w:rPr>
          <w:smallCaps/>
          <w:sz w:val="22"/>
          <w:szCs w:val="24"/>
        </w:rPr>
        <w:t>“</w:t>
      </w:r>
      <w:r w:rsidR="00D65177" w:rsidRPr="00CF7552">
        <w:rPr>
          <w:smallCaps/>
          <w:sz w:val="22"/>
          <w:szCs w:val="24"/>
        </w:rPr>
        <w:t xml:space="preserve">53a. </w:t>
      </w:r>
      <w:r w:rsidR="00D65177" w:rsidRPr="00CF7552">
        <w:rPr>
          <w:sz w:val="22"/>
          <w:szCs w:val="24"/>
        </w:rPr>
        <w:t xml:space="preserve">(1) This section applies to a proceeding with respect to a civil matter arising under the Corporations Law of the Capital Territory in a court (in this section called the </w:t>
      </w:r>
      <w:r w:rsidRPr="00CF7552">
        <w:rPr>
          <w:b/>
          <w:bCs/>
          <w:sz w:val="22"/>
          <w:szCs w:val="24"/>
        </w:rPr>
        <w:t>‘</w:t>
      </w:r>
      <w:r w:rsidR="00D65177" w:rsidRPr="00CF7552">
        <w:rPr>
          <w:b/>
          <w:bCs/>
          <w:sz w:val="22"/>
          <w:szCs w:val="24"/>
        </w:rPr>
        <w:t>first court</w:t>
      </w:r>
      <w:r w:rsidRPr="00CF7552">
        <w:rPr>
          <w:b/>
          <w:bCs/>
          <w:sz w:val="22"/>
          <w:szCs w:val="24"/>
        </w:rPr>
        <w:t>’</w:t>
      </w:r>
      <w:r w:rsidR="00D65177" w:rsidRPr="00CF7552">
        <w:rPr>
          <w:sz w:val="22"/>
          <w:szCs w:val="24"/>
        </w:rPr>
        <w:t>) having jurisdiction under section 51</w:t>
      </w:r>
      <w:r w:rsidR="00D65177" w:rsidRPr="00CF7552">
        <w:rPr>
          <w:smallCaps/>
          <w:sz w:val="22"/>
          <w:szCs w:val="24"/>
        </w:rPr>
        <w:t>a</w:t>
      </w:r>
      <w:r w:rsidR="00D65177" w:rsidRPr="00CF7552">
        <w:rPr>
          <w:sz w:val="22"/>
          <w:szCs w:val="24"/>
        </w:rPr>
        <w:t>.</w:t>
      </w:r>
    </w:p>
    <w:p w14:paraId="55940B97" w14:textId="77777777" w:rsidR="00D65177" w:rsidRPr="00CF7552" w:rsidRDefault="00F32A4C" w:rsidP="002E0D43">
      <w:pPr>
        <w:shd w:val="clear" w:color="auto" w:fill="FFFFFF"/>
        <w:spacing w:before="120" w:after="60"/>
        <w:ind w:left="379"/>
        <w:jc w:val="both"/>
        <w:rPr>
          <w:sz w:val="22"/>
        </w:rPr>
      </w:pPr>
      <w:r w:rsidRPr="00CF7552">
        <w:rPr>
          <w:sz w:val="22"/>
          <w:szCs w:val="24"/>
        </w:rPr>
        <w:t>“</w:t>
      </w:r>
      <w:r w:rsidR="00D65177" w:rsidRPr="00CF7552">
        <w:rPr>
          <w:sz w:val="22"/>
          <w:szCs w:val="24"/>
        </w:rPr>
        <w:t>(2) If it appears to the first court that:</w:t>
      </w:r>
    </w:p>
    <w:p w14:paraId="2B8D8E87" w14:textId="77777777" w:rsidR="00D65177" w:rsidRPr="00CF7552" w:rsidRDefault="00D65177" w:rsidP="002E0D43">
      <w:pPr>
        <w:shd w:val="clear" w:color="auto" w:fill="FFFFFF"/>
        <w:spacing w:before="120" w:after="60"/>
        <w:ind w:left="379"/>
        <w:jc w:val="both"/>
        <w:rPr>
          <w:sz w:val="22"/>
        </w:rPr>
        <w:sectPr w:rsidR="00D65177" w:rsidRPr="00CF7552" w:rsidSect="00026025">
          <w:pgSz w:w="12240" w:h="15840" w:code="1"/>
          <w:pgMar w:top="1440" w:right="1440" w:bottom="1440" w:left="1440" w:header="720" w:footer="720" w:gutter="0"/>
          <w:cols w:space="60"/>
          <w:noEndnote/>
        </w:sectPr>
      </w:pPr>
    </w:p>
    <w:p w14:paraId="70A18F61" w14:textId="77777777" w:rsidR="00D65177" w:rsidRPr="00CF7552" w:rsidRDefault="00D65177" w:rsidP="001011E2">
      <w:pPr>
        <w:shd w:val="clear" w:color="auto" w:fill="FFFFFF"/>
        <w:spacing w:before="120" w:after="60"/>
        <w:ind w:left="24"/>
        <w:jc w:val="center"/>
        <w:rPr>
          <w:sz w:val="22"/>
        </w:rPr>
      </w:pPr>
      <w:r w:rsidRPr="00CF7552">
        <w:rPr>
          <w:b/>
          <w:bCs/>
          <w:sz w:val="22"/>
          <w:szCs w:val="24"/>
        </w:rPr>
        <w:lastRenderedPageBreak/>
        <w:t>SCHEDULE 1</w:t>
      </w:r>
      <w:r w:rsidRPr="00CF7552">
        <w:rPr>
          <w:rFonts w:eastAsia="Times New Roman"/>
          <w:sz w:val="22"/>
          <w:szCs w:val="24"/>
        </w:rPr>
        <w:t>—continued</w:t>
      </w:r>
    </w:p>
    <w:p w14:paraId="0106813D" w14:textId="77777777" w:rsidR="00D65177" w:rsidRPr="00CF7552" w:rsidRDefault="00D65177" w:rsidP="002E0D43">
      <w:pPr>
        <w:numPr>
          <w:ilvl w:val="0"/>
          <w:numId w:val="35"/>
        </w:numPr>
        <w:shd w:val="clear" w:color="auto" w:fill="FFFFFF"/>
        <w:tabs>
          <w:tab w:val="left" w:pos="874"/>
        </w:tabs>
        <w:spacing w:before="120" w:after="60"/>
        <w:ind w:left="874" w:hanging="374"/>
        <w:jc w:val="both"/>
        <w:rPr>
          <w:sz w:val="22"/>
          <w:szCs w:val="24"/>
        </w:rPr>
      </w:pPr>
      <w:r w:rsidRPr="00CF7552">
        <w:rPr>
          <w:sz w:val="22"/>
          <w:szCs w:val="24"/>
        </w:rPr>
        <w:t>the proceeding arises out of, or is related to, another proceeding pending in the Federal Court, or in the Supreme Court of a State or of the Capital Territory, and that the court in which the other proceeding is pending is the most appropriate court to determine the first-mentioned proceeding; or</w:t>
      </w:r>
    </w:p>
    <w:p w14:paraId="7198C485" w14:textId="77777777" w:rsidR="00D65177" w:rsidRPr="00CF7552" w:rsidRDefault="00D65177" w:rsidP="002E0D43">
      <w:pPr>
        <w:numPr>
          <w:ilvl w:val="0"/>
          <w:numId w:val="36"/>
        </w:numPr>
        <w:shd w:val="clear" w:color="auto" w:fill="FFFFFF"/>
        <w:tabs>
          <w:tab w:val="left" w:pos="874"/>
        </w:tabs>
        <w:spacing w:before="120" w:after="60"/>
        <w:ind w:left="499"/>
        <w:jc w:val="both"/>
        <w:rPr>
          <w:sz w:val="22"/>
          <w:szCs w:val="24"/>
        </w:rPr>
      </w:pPr>
      <w:r w:rsidRPr="00CF7552">
        <w:rPr>
          <w:sz w:val="22"/>
          <w:szCs w:val="24"/>
        </w:rPr>
        <w:t>having regard to:</w:t>
      </w:r>
    </w:p>
    <w:p w14:paraId="0CB80779" w14:textId="77777777" w:rsidR="00D65177" w:rsidRPr="00CF7552" w:rsidRDefault="00D65177" w:rsidP="002E0D43">
      <w:pPr>
        <w:shd w:val="clear" w:color="auto" w:fill="FFFFFF"/>
        <w:spacing w:before="120" w:after="60"/>
        <w:ind w:left="1531" w:hanging="331"/>
        <w:jc w:val="both"/>
        <w:rPr>
          <w:sz w:val="22"/>
        </w:rPr>
      </w:pPr>
      <w:r w:rsidRPr="00CF7552">
        <w:rPr>
          <w:sz w:val="22"/>
          <w:szCs w:val="24"/>
        </w:rPr>
        <w:t>(i) whether, in the first court</w:t>
      </w:r>
      <w:r w:rsidR="00F32A4C" w:rsidRPr="00CF7552">
        <w:rPr>
          <w:sz w:val="22"/>
          <w:szCs w:val="24"/>
        </w:rPr>
        <w:t>’</w:t>
      </w:r>
      <w:r w:rsidRPr="00CF7552">
        <w:rPr>
          <w:sz w:val="22"/>
          <w:szCs w:val="24"/>
        </w:rPr>
        <w:t>s opinion, apart from this Division or a</w:t>
      </w:r>
      <w:r w:rsidR="00F32A4C" w:rsidRPr="00CF7552">
        <w:rPr>
          <w:sz w:val="22"/>
          <w:szCs w:val="24"/>
        </w:rPr>
        <w:t xml:space="preserve"> </w:t>
      </w:r>
      <w:r w:rsidRPr="00CF7552">
        <w:rPr>
          <w:sz w:val="22"/>
          <w:szCs w:val="24"/>
        </w:rPr>
        <w:t>law of a</w:t>
      </w:r>
      <w:r w:rsidR="00F32A4C" w:rsidRPr="00CF7552">
        <w:rPr>
          <w:sz w:val="22"/>
          <w:szCs w:val="24"/>
        </w:rPr>
        <w:t xml:space="preserve"> </w:t>
      </w:r>
      <w:r w:rsidRPr="00CF7552">
        <w:rPr>
          <w:sz w:val="22"/>
          <w:szCs w:val="24"/>
        </w:rPr>
        <w:t>State corresponding to this Division, the proceeding, or a substantial part of it, would have been incapable of being instituted in the first court; and</w:t>
      </w:r>
    </w:p>
    <w:p w14:paraId="0B037438" w14:textId="77777777" w:rsidR="00D65177" w:rsidRPr="00CF7552" w:rsidRDefault="00D65177" w:rsidP="002E0D43">
      <w:pPr>
        <w:shd w:val="clear" w:color="auto" w:fill="FFFFFF"/>
        <w:spacing w:before="120" w:after="60"/>
        <w:ind w:left="1531" w:hanging="403"/>
        <w:jc w:val="both"/>
        <w:rPr>
          <w:sz w:val="22"/>
        </w:rPr>
      </w:pPr>
      <w:r w:rsidRPr="00CF7552">
        <w:rPr>
          <w:sz w:val="22"/>
          <w:szCs w:val="24"/>
        </w:rPr>
        <w:t>(ii) the extent to which, in the first court</w:t>
      </w:r>
      <w:r w:rsidR="00F32A4C" w:rsidRPr="00CF7552">
        <w:rPr>
          <w:sz w:val="22"/>
          <w:szCs w:val="24"/>
        </w:rPr>
        <w:t>’</w:t>
      </w:r>
      <w:r w:rsidRPr="00CF7552">
        <w:rPr>
          <w:sz w:val="22"/>
          <w:szCs w:val="24"/>
        </w:rPr>
        <w:t>s opinion, the matters for determination in the proceeding are matters not within the first court</w:t>
      </w:r>
      <w:r w:rsidR="00F32A4C" w:rsidRPr="00CF7552">
        <w:rPr>
          <w:sz w:val="22"/>
          <w:szCs w:val="24"/>
        </w:rPr>
        <w:t>’</w:t>
      </w:r>
      <w:r w:rsidRPr="00CF7552">
        <w:rPr>
          <w:sz w:val="22"/>
          <w:szCs w:val="24"/>
        </w:rPr>
        <w:t>s jurisdiction apart from this Division or such a law; and</w:t>
      </w:r>
    </w:p>
    <w:p w14:paraId="1E8E31DB" w14:textId="77777777" w:rsidR="00D65177" w:rsidRPr="00CF7552" w:rsidRDefault="00D65177" w:rsidP="002E0D43">
      <w:pPr>
        <w:shd w:val="clear" w:color="auto" w:fill="FFFFFF"/>
        <w:spacing w:before="120" w:after="60"/>
        <w:ind w:left="1056"/>
        <w:jc w:val="both"/>
        <w:rPr>
          <w:sz w:val="22"/>
        </w:rPr>
      </w:pPr>
      <w:r w:rsidRPr="00CF7552">
        <w:rPr>
          <w:sz w:val="22"/>
          <w:szCs w:val="24"/>
        </w:rPr>
        <w:t>(iii) the interests of justice;</w:t>
      </w:r>
    </w:p>
    <w:p w14:paraId="501B6A29" w14:textId="77777777" w:rsidR="00D65177" w:rsidRPr="00CF7552" w:rsidRDefault="00D65177" w:rsidP="002E0D43">
      <w:pPr>
        <w:shd w:val="clear" w:color="auto" w:fill="FFFFFF"/>
        <w:spacing w:before="120" w:after="60"/>
        <w:ind w:left="878"/>
        <w:jc w:val="both"/>
        <w:rPr>
          <w:sz w:val="22"/>
        </w:rPr>
      </w:pPr>
      <w:r w:rsidRPr="00CF7552">
        <w:rPr>
          <w:sz w:val="22"/>
          <w:szCs w:val="24"/>
        </w:rPr>
        <w:t>the Federal Court, or the Supreme Court of a State or of the Capital Territory, is the most appropriate court to determine the proceeding; or</w:t>
      </w:r>
    </w:p>
    <w:p w14:paraId="46C48B4C" w14:textId="77777777" w:rsidR="00D65177" w:rsidRPr="00CF7552" w:rsidRDefault="00D65177" w:rsidP="002E0D43">
      <w:pPr>
        <w:shd w:val="clear" w:color="auto" w:fill="FFFFFF"/>
        <w:tabs>
          <w:tab w:val="left" w:pos="874"/>
        </w:tabs>
        <w:spacing w:before="120" w:after="60"/>
        <w:ind w:left="874" w:hanging="374"/>
        <w:jc w:val="both"/>
        <w:rPr>
          <w:sz w:val="22"/>
        </w:rPr>
      </w:pPr>
      <w:r w:rsidRPr="00CF7552">
        <w:rPr>
          <w:sz w:val="22"/>
          <w:szCs w:val="24"/>
        </w:rPr>
        <w:t>(c)</w:t>
      </w:r>
      <w:r w:rsidRPr="00CF7552">
        <w:rPr>
          <w:sz w:val="22"/>
          <w:szCs w:val="24"/>
        </w:rPr>
        <w:tab/>
        <w:t>it is otherwise in the interests of justice that the Federal Court,</w:t>
      </w:r>
      <w:r w:rsidR="0029499A">
        <w:rPr>
          <w:sz w:val="22"/>
          <w:szCs w:val="24"/>
        </w:rPr>
        <w:t xml:space="preserve"> </w:t>
      </w:r>
      <w:r w:rsidRPr="00CF7552">
        <w:rPr>
          <w:sz w:val="22"/>
          <w:szCs w:val="24"/>
        </w:rPr>
        <w:t>or the Supreme Court of a State or of the Capital Territory,</w:t>
      </w:r>
      <w:r w:rsidR="0029499A">
        <w:rPr>
          <w:sz w:val="22"/>
          <w:szCs w:val="24"/>
        </w:rPr>
        <w:t xml:space="preserve"> </w:t>
      </w:r>
      <w:r w:rsidRPr="00CF7552">
        <w:rPr>
          <w:sz w:val="22"/>
          <w:szCs w:val="24"/>
        </w:rPr>
        <w:t>determine the proceeding;</w:t>
      </w:r>
    </w:p>
    <w:p w14:paraId="7D20CBBB" w14:textId="77777777" w:rsidR="00D65177" w:rsidRPr="00CF7552" w:rsidRDefault="00D65177" w:rsidP="002E0D43">
      <w:pPr>
        <w:shd w:val="clear" w:color="auto" w:fill="FFFFFF"/>
        <w:spacing w:before="120" w:after="60"/>
        <w:ind w:left="29"/>
        <w:jc w:val="both"/>
        <w:rPr>
          <w:sz w:val="22"/>
        </w:rPr>
      </w:pPr>
      <w:r w:rsidRPr="00CF7552">
        <w:rPr>
          <w:sz w:val="22"/>
          <w:szCs w:val="24"/>
        </w:rPr>
        <w:t>the first court must transfer the proceeding to the Federal Court, or to that Supreme Court, as the case may be.</w:t>
      </w:r>
    </w:p>
    <w:p w14:paraId="6E34BF10" w14:textId="77777777" w:rsidR="00D65177" w:rsidRPr="00CF7552" w:rsidRDefault="00F32A4C" w:rsidP="002E0D43">
      <w:pPr>
        <w:shd w:val="clear" w:color="auto" w:fill="FFFFFF"/>
        <w:spacing w:before="120" w:after="60"/>
        <w:ind w:left="370"/>
        <w:jc w:val="both"/>
        <w:rPr>
          <w:sz w:val="22"/>
        </w:rPr>
      </w:pPr>
      <w:r w:rsidRPr="00CF7552">
        <w:rPr>
          <w:sz w:val="22"/>
          <w:szCs w:val="24"/>
        </w:rPr>
        <w:t>“</w:t>
      </w:r>
      <w:r w:rsidR="00D65177" w:rsidRPr="00CF7552">
        <w:rPr>
          <w:sz w:val="22"/>
          <w:szCs w:val="24"/>
        </w:rPr>
        <w:t>(3) Subject to subsection (2), if it appears to the first court that:</w:t>
      </w:r>
    </w:p>
    <w:p w14:paraId="7892CC02" w14:textId="77777777" w:rsidR="00D65177" w:rsidRPr="00CF7552" w:rsidRDefault="00D65177" w:rsidP="002E0D43">
      <w:pPr>
        <w:numPr>
          <w:ilvl w:val="0"/>
          <w:numId w:val="37"/>
        </w:numPr>
        <w:shd w:val="clear" w:color="auto" w:fill="FFFFFF"/>
        <w:tabs>
          <w:tab w:val="left" w:pos="797"/>
        </w:tabs>
        <w:spacing w:before="120" w:after="60"/>
        <w:ind w:left="797" w:hanging="398"/>
        <w:jc w:val="both"/>
        <w:rPr>
          <w:sz w:val="22"/>
          <w:szCs w:val="24"/>
        </w:rPr>
      </w:pPr>
      <w:r w:rsidRPr="00CF7552">
        <w:rPr>
          <w:sz w:val="22"/>
          <w:szCs w:val="24"/>
        </w:rPr>
        <w:t>the proceeding arises out of, or is related to, another proceeding pending in another court having jurisdiction under section 51</w:t>
      </w:r>
      <w:r w:rsidRPr="00CF7552">
        <w:rPr>
          <w:smallCaps/>
          <w:sz w:val="22"/>
          <w:szCs w:val="24"/>
        </w:rPr>
        <w:t xml:space="preserve">a </w:t>
      </w:r>
      <w:r w:rsidRPr="00CF7552">
        <w:rPr>
          <w:sz w:val="22"/>
          <w:szCs w:val="24"/>
        </w:rPr>
        <w:t>in the matters for determination in the first-mentioned proceeding, and that the other court is the most appropriate court to determine the first-mentioned proceeding; or</w:t>
      </w:r>
    </w:p>
    <w:p w14:paraId="32A96B07" w14:textId="77777777" w:rsidR="00D65177" w:rsidRPr="00CF7552" w:rsidRDefault="00D65177" w:rsidP="002E0D43">
      <w:pPr>
        <w:numPr>
          <w:ilvl w:val="0"/>
          <w:numId w:val="37"/>
        </w:numPr>
        <w:shd w:val="clear" w:color="auto" w:fill="FFFFFF"/>
        <w:tabs>
          <w:tab w:val="left" w:pos="797"/>
        </w:tabs>
        <w:spacing w:before="120" w:after="60"/>
        <w:ind w:left="797" w:hanging="398"/>
        <w:jc w:val="both"/>
        <w:rPr>
          <w:sz w:val="22"/>
          <w:szCs w:val="24"/>
        </w:rPr>
      </w:pPr>
      <w:r w:rsidRPr="00CF7552">
        <w:rPr>
          <w:sz w:val="22"/>
          <w:szCs w:val="24"/>
        </w:rPr>
        <w:t>it is otherwise in the interests of justice that the proceeding be determined by another court having jurisdiction under section 51</w:t>
      </w:r>
      <w:r w:rsidRPr="00CF7552">
        <w:rPr>
          <w:smallCaps/>
          <w:sz w:val="22"/>
          <w:szCs w:val="24"/>
        </w:rPr>
        <w:t>a</w:t>
      </w:r>
      <w:r w:rsidRPr="00CF7552">
        <w:rPr>
          <w:sz w:val="22"/>
          <w:szCs w:val="24"/>
        </w:rPr>
        <w:t xml:space="preserve"> in the matters for determination in the proceeding;</w:t>
      </w:r>
    </w:p>
    <w:p w14:paraId="287BC097" w14:textId="77777777" w:rsidR="00D65177" w:rsidRPr="00CF7552" w:rsidRDefault="00D65177" w:rsidP="002E0D43">
      <w:pPr>
        <w:shd w:val="clear" w:color="auto" w:fill="FFFFFF"/>
        <w:spacing w:before="120" w:after="60"/>
        <w:ind w:left="10"/>
        <w:jc w:val="both"/>
        <w:rPr>
          <w:sz w:val="22"/>
        </w:rPr>
      </w:pPr>
      <w:r w:rsidRPr="00CF7552">
        <w:rPr>
          <w:sz w:val="22"/>
          <w:szCs w:val="24"/>
        </w:rPr>
        <w:t>the first court must transfer the proceeding to the other court.</w:t>
      </w:r>
    </w:p>
    <w:p w14:paraId="2E981A8D" w14:textId="77777777" w:rsidR="00D65177" w:rsidRPr="00CF7552" w:rsidRDefault="00F32A4C" w:rsidP="002E0D43">
      <w:pPr>
        <w:shd w:val="clear" w:color="auto" w:fill="FFFFFF"/>
        <w:spacing w:before="120" w:after="60"/>
        <w:ind w:left="355"/>
        <w:jc w:val="both"/>
        <w:rPr>
          <w:sz w:val="22"/>
        </w:rPr>
      </w:pPr>
      <w:r w:rsidRPr="00CF7552">
        <w:rPr>
          <w:sz w:val="22"/>
          <w:szCs w:val="24"/>
        </w:rPr>
        <w:t>“</w:t>
      </w:r>
      <w:r w:rsidR="00D65177" w:rsidRPr="00CF7552">
        <w:rPr>
          <w:sz w:val="22"/>
          <w:szCs w:val="24"/>
        </w:rPr>
        <w:t>(4) If:</w:t>
      </w:r>
    </w:p>
    <w:p w14:paraId="1C3F67D2" w14:textId="77777777" w:rsidR="00D65177" w:rsidRPr="00CF7552" w:rsidRDefault="00D65177" w:rsidP="002E0D43">
      <w:pPr>
        <w:numPr>
          <w:ilvl w:val="0"/>
          <w:numId w:val="38"/>
        </w:numPr>
        <w:shd w:val="clear" w:color="auto" w:fill="FFFFFF"/>
        <w:tabs>
          <w:tab w:val="left" w:pos="787"/>
        </w:tabs>
        <w:spacing w:before="120" w:after="60"/>
        <w:ind w:left="394"/>
        <w:jc w:val="both"/>
        <w:rPr>
          <w:sz w:val="22"/>
          <w:szCs w:val="24"/>
        </w:rPr>
      </w:pPr>
      <w:r w:rsidRPr="00CF7552">
        <w:rPr>
          <w:sz w:val="22"/>
          <w:szCs w:val="24"/>
        </w:rPr>
        <w:t>the first court transfers the proceeding to another court; and</w:t>
      </w:r>
    </w:p>
    <w:p w14:paraId="477E9989" w14:textId="77777777" w:rsidR="00D65177" w:rsidRPr="00CF7552" w:rsidRDefault="00D65177" w:rsidP="002E0D43">
      <w:pPr>
        <w:numPr>
          <w:ilvl w:val="0"/>
          <w:numId w:val="38"/>
        </w:numPr>
        <w:shd w:val="clear" w:color="auto" w:fill="FFFFFF"/>
        <w:tabs>
          <w:tab w:val="left" w:pos="787"/>
        </w:tabs>
        <w:spacing w:before="120" w:after="60"/>
        <w:ind w:left="394"/>
        <w:jc w:val="both"/>
        <w:rPr>
          <w:sz w:val="22"/>
          <w:szCs w:val="24"/>
        </w:rPr>
      </w:pPr>
      <w:r w:rsidRPr="00CF7552">
        <w:rPr>
          <w:sz w:val="22"/>
          <w:szCs w:val="24"/>
        </w:rPr>
        <w:t>it appears to the first court that:</w:t>
      </w:r>
    </w:p>
    <w:p w14:paraId="5ED50A17" w14:textId="77777777" w:rsidR="00D65177" w:rsidRPr="00CF7552" w:rsidRDefault="00D65177" w:rsidP="002E0D43">
      <w:pPr>
        <w:shd w:val="clear" w:color="auto" w:fill="FFFFFF"/>
        <w:spacing w:before="120" w:after="60"/>
        <w:ind w:left="1430" w:hanging="336"/>
        <w:jc w:val="both"/>
        <w:rPr>
          <w:sz w:val="22"/>
        </w:rPr>
      </w:pPr>
      <w:r w:rsidRPr="00CF7552">
        <w:rPr>
          <w:sz w:val="22"/>
          <w:szCs w:val="24"/>
        </w:rPr>
        <w:t>(i) there is another proceeding pending in the first court that arises out of, or is related to, the first-mentioned proceeding; and</w:t>
      </w:r>
    </w:p>
    <w:p w14:paraId="2DF0EEB8" w14:textId="77777777" w:rsidR="00D65177" w:rsidRPr="00CF7552" w:rsidRDefault="00D65177" w:rsidP="002E0D43">
      <w:pPr>
        <w:shd w:val="clear" w:color="auto" w:fill="FFFFFF"/>
        <w:spacing w:before="120" w:after="60"/>
        <w:ind w:left="1430" w:hanging="413"/>
        <w:jc w:val="both"/>
        <w:rPr>
          <w:sz w:val="22"/>
        </w:rPr>
      </w:pPr>
      <w:r w:rsidRPr="00CF7552">
        <w:rPr>
          <w:sz w:val="22"/>
          <w:szCs w:val="24"/>
        </w:rPr>
        <w:t>(ii) it is in the interests of justice that the other court also determine the other proceeding;</w:t>
      </w:r>
    </w:p>
    <w:p w14:paraId="0F02E4EF" w14:textId="77777777" w:rsidR="00D65177" w:rsidRPr="00CF7552" w:rsidRDefault="00D65177" w:rsidP="002E0D43">
      <w:pPr>
        <w:shd w:val="clear" w:color="auto" w:fill="FFFFFF"/>
        <w:spacing w:before="120" w:after="60"/>
        <w:jc w:val="both"/>
        <w:rPr>
          <w:sz w:val="22"/>
        </w:rPr>
      </w:pPr>
      <w:r w:rsidRPr="00CF7552">
        <w:rPr>
          <w:sz w:val="22"/>
          <w:szCs w:val="24"/>
        </w:rPr>
        <w:t>the first court must also transfer the other proceeding to the other court.</w:t>
      </w:r>
    </w:p>
    <w:p w14:paraId="7D15615D" w14:textId="77777777" w:rsidR="00D65177" w:rsidRPr="00CF7552" w:rsidRDefault="00D65177" w:rsidP="002E0D43">
      <w:pPr>
        <w:shd w:val="clear" w:color="auto" w:fill="FFFFFF"/>
        <w:spacing w:before="120" w:after="60"/>
        <w:jc w:val="both"/>
        <w:rPr>
          <w:sz w:val="22"/>
        </w:rPr>
        <w:sectPr w:rsidR="00D65177" w:rsidRPr="00CF7552" w:rsidSect="00026025">
          <w:pgSz w:w="12240" w:h="15840" w:code="1"/>
          <w:pgMar w:top="1440" w:right="1440" w:bottom="1440" w:left="1440" w:header="720" w:footer="720" w:gutter="0"/>
          <w:cols w:space="60"/>
          <w:noEndnote/>
        </w:sectPr>
      </w:pPr>
    </w:p>
    <w:p w14:paraId="384523FF" w14:textId="77777777" w:rsidR="00D65177" w:rsidRPr="00CF7552" w:rsidRDefault="00D65177" w:rsidP="00063153">
      <w:pPr>
        <w:shd w:val="clear" w:color="auto" w:fill="FFFFFF"/>
        <w:spacing w:before="120" w:after="60"/>
        <w:ind w:left="24"/>
        <w:jc w:val="center"/>
        <w:rPr>
          <w:sz w:val="22"/>
        </w:rPr>
      </w:pPr>
      <w:r w:rsidRPr="00CF7552">
        <w:rPr>
          <w:b/>
          <w:bCs/>
          <w:sz w:val="22"/>
          <w:szCs w:val="24"/>
        </w:rPr>
        <w:lastRenderedPageBreak/>
        <w:t>SCHEDULE 1</w:t>
      </w:r>
      <w:r w:rsidRPr="00CF7552">
        <w:rPr>
          <w:rFonts w:eastAsia="Times New Roman"/>
          <w:sz w:val="22"/>
          <w:szCs w:val="24"/>
        </w:rPr>
        <w:t>—continued</w:t>
      </w:r>
    </w:p>
    <w:p w14:paraId="4F82C72D" w14:textId="77777777" w:rsidR="00D65177" w:rsidRPr="00CF7552" w:rsidRDefault="00D65177" w:rsidP="002E0D43">
      <w:pPr>
        <w:shd w:val="clear" w:color="auto" w:fill="FFFFFF"/>
        <w:spacing w:before="120" w:after="60"/>
        <w:ind w:left="10"/>
        <w:jc w:val="both"/>
        <w:rPr>
          <w:sz w:val="22"/>
        </w:rPr>
      </w:pPr>
      <w:r w:rsidRPr="00CF7552">
        <w:rPr>
          <w:b/>
          <w:bCs/>
          <w:sz w:val="22"/>
          <w:szCs w:val="24"/>
        </w:rPr>
        <w:t>Further matters for a court to consider when deciding whether to transfer a proceeding</w:t>
      </w:r>
    </w:p>
    <w:p w14:paraId="671FE582" w14:textId="77777777" w:rsidR="00D65177" w:rsidRPr="00CF7552" w:rsidRDefault="00F32A4C" w:rsidP="002E0D43">
      <w:pPr>
        <w:shd w:val="clear" w:color="auto" w:fill="FFFFFF"/>
        <w:spacing w:before="120" w:after="60"/>
        <w:ind w:left="10" w:firstLine="350"/>
        <w:jc w:val="both"/>
        <w:rPr>
          <w:sz w:val="22"/>
        </w:rPr>
      </w:pPr>
      <w:r w:rsidRPr="00CF7552">
        <w:rPr>
          <w:smallCaps/>
          <w:sz w:val="22"/>
          <w:szCs w:val="24"/>
        </w:rPr>
        <w:t>“</w:t>
      </w:r>
      <w:r w:rsidR="00D65177" w:rsidRPr="00CF7552">
        <w:rPr>
          <w:smallCaps/>
          <w:sz w:val="22"/>
          <w:szCs w:val="24"/>
        </w:rPr>
        <w:t xml:space="preserve">53b. </w:t>
      </w:r>
      <w:r w:rsidR="00D65177" w:rsidRPr="00CF7552">
        <w:rPr>
          <w:sz w:val="22"/>
          <w:szCs w:val="24"/>
        </w:rPr>
        <w:t xml:space="preserve">In deciding whether to transfer under section 53 or </w:t>
      </w:r>
      <w:r w:rsidR="00D65177" w:rsidRPr="00CF7552">
        <w:rPr>
          <w:smallCaps/>
          <w:sz w:val="22"/>
          <w:szCs w:val="24"/>
        </w:rPr>
        <w:t xml:space="preserve">53a </w:t>
      </w:r>
      <w:r w:rsidR="00D65177" w:rsidRPr="00CF7552">
        <w:rPr>
          <w:sz w:val="22"/>
          <w:szCs w:val="24"/>
        </w:rPr>
        <w:t>a proceeding or application, a court must have regard to:</w:t>
      </w:r>
    </w:p>
    <w:p w14:paraId="4DB4961A" w14:textId="77777777" w:rsidR="00D65177" w:rsidRPr="00CF7552" w:rsidRDefault="00D65177" w:rsidP="002E0D43">
      <w:pPr>
        <w:numPr>
          <w:ilvl w:val="0"/>
          <w:numId w:val="39"/>
        </w:numPr>
        <w:shd w:val="clear" w:color="auto" w:fill="FFFFFF"/>
        <w:tabs>
          <w:tab w:val="left" w:pos="797"/>
        </w:tabs>
        <w:spacing w:before="120" w:after="60"/>
        <w:ind w:left="797" w:hanging="394"/>
        <w:jc w:val="both"/>
        <w:rPr>
          <w:sz w:val="22"/>
          <w:szCs w:val="24"/>
        </w:rPr>
      </w:pPr>
      <w:r w:rsidRPr="00CF7552">
        <w:rPr>
          <w:sz w:val="22"/>
          <w:szCs w:val="24"/>
        </w:rPr>
        <w:t xml:space="preserve">the principal place of business of </w:t>
      </w:r>
      <w:proofErr w:type="spellStart"/>
      <w:r w:rsidRPr="00CF7552">
        <w:rPr>
          <w:sz w:val="22"/>
          <w:szCs w:val="24"/>
        </w:rPr>
        <w:t>any body</w:t>
      </w:r>
      <w:proofErr w:type="spellEnd"/>
      <w:r w:rsidRPr="00CF7552">
        <w:rPr>
          <w:sz w:val="22"/>
          <w:szCs w:val="24"/>
        </w:rPr>
        <w:t xml:space="preserve"> corporate concerned in the proceeding or application; and</w:t>
      </w:r>
    </w:p>
    <w:p w14:paraId="23EF302D" w14:textId="77777777" w:rsidR="00D65177" w:rsidRPr="00CF7552" w:rsidRDefault="00D65177" w:rsidP="002E0D43">
      <w:pPr>
        <w:numPr>
          <w:ilvl w:val="0"/>
          <w:numId w:val="39"/>
        </w:numPr>
        <w:shd w:val="clear" w:color="auto" w:fill="FFFFFF"/>
        <w:tabs>
          <w:tab w:val="left" w:pos="797"/>
        </w:tabs>
        <w:spacing w:before="120" w:after="60"/>
        <w:ind w:left="797" w:hanging="394"/>
        <w:jc w:val="both"/>
        <w:rPr>
          <w:sz w:val="22"/>
          <w:szCs w:val="24"/>
        </w:rPr>
      </w:pPr>
      <w:r w:rsidRPr="00CF7552">
        <w:rPr>
          <w:sz w:val="22"/>
          <w:szCs w:val="24"/>
        </w:rPr>
        <w:t>the place or places where the events that are the subject of the proceeding or application took place.</w:t>
      </w:r>
    </w:p>
    <w:p w14:paraId="2A17E1D3" w14:textId="77777777" w:rsidR="00D65177" w:rsidRPr="00CF7552" w:rsidRDefault="00D65177" w:rsidP="002E0D43">
      <w:pPr>
        <w:shd w:val="clear" w:color="auto" w:fill="FFFFFF"/>
        <w:spacing w:before="120" w:after="60"/>
        <w:ind w:left="14"/>
        <w:jc w:val="both"/>
        <w:rPr>
          <w:sz w:val="22"/>
        </w:rPr>
      </w:pPr>
      <w:r w:rsidRPr="00CF7552">
        <w:rPr>
          <w:b/>
          <w:bCs/>
          <w:sz w:val="22"/>
          <w:szCs w:val="24"/>
        </w:rPr>
        <w:t>Transfer may be made at any stage</w:t>
      </w:r>
    </w:p>
    <w:p w14:paraId="713F2D52" w14:textId="77777777" w:rsidR="00D65177" w:rsidRPr="00CF7552" w:rsidRDefault="00F32A4C" w:rsidP="002E0D43">
      <w:pPr>
        <w:shd w:val="clear" w:color="auto" w:fill="FFFFFF"/>
        <w:spacing w:before="120" w:after="60"/>
        <w:ind w:left="14" w:firstLine="346"/>
        <w:jc w:val="both"/>
        <w:rPr>
          <w:sz w:val="22"/>
        </w:rPr>
      </w:pPr>
      <w:r w:rsidRPr="00CF7552">
        <w:rPr>
          <w:sz w:val="22"/>
          <w:szCs w:val="24"/>
        </w:rPr>
        <w:t>“</w:t>
      </w:r>
      <w:r w:rsidR="00D65177" w:rsidRPr="00CF7552">
        <w:rPr>
          <w:sz w:val="22"/>
          <w:szCs w:val="24"/>
        </w:rPr>
        <w:t>53</w:t>
      </w:r>
      <w:r w:rsidR="00D65177" w:rsidRPr="00CF7552">
        <w:rPr>
          <w:smallCaps/>
          <w:sz w:val="22"/>
          <w:szCs w:val="24"/>
        </w:rPr>
        <w:t>c</w:t>
      </w:r>
      <w:r w:rsidR="00D65177" w:rsidRPr="00CF7552">
        <w:rPr>
          <w:sz w:val="22"/>
          <w:szCs w:val="24"/>
        </w:rPr>
        <w:t xml:space="preserve">. A court may transfer under section 53 or </w:t>
      </w:r>
      <w:r w:rsidR="00D65177" w:rsidRPr="00CF7552">
        <w:rPr>
          <w:smallCaps/>
          <w:sz w:val="22"/>
          <w:szCs w:val="24"/>
        </w:rPr>
        <w:t xml:space="preserve">53a </w:t>
      </w:r>
      <w:r w:rsidR="00D65177" w:rsidRPr="00CF7552">
        <w:rPr>
          <w:sz w:val="22"/>
          <w:szCs w:val="24"/>
        </w:rPr>
        <w:t>a proceeding or application:</w:t>
      </w:r>
    </w:p>
    <w:p w14:paraId="1FBAA28B" w14:textId="77777777" w:rsidR="00D65177" w:rsidRPr="00CF7552" w:rsidRDefault="00D65177" w:rsidP="002E0D43">
      <w:pPr>
        <w:numPr>
          <w:ilvl w:val="0"/>
          <w:numId w:val="40"/>
        </w:numPr>
        <w:shd w:val="clear" w:color="auto" w:fill="FFFFFF"/>
        <w:tabs>
          <w:tab w:val="left" w:pos="797"/>
        </w:tabs>
        <w:spacing w:before="120" w:after="60"/>
        <w:ind w:left="403"/>
        <w:jc w:val="both"/>
        <w:rPr>
          <w:sz w:val="22"/>
          <w:szCs w:val="24"/>
        </w:rPr>
      </w:pPr>
      <w:r w:rsidRPr="00CF7552">
        <w:rPr>
          <w:sz w:val="22"/>
          <w:szCs w:val="24"/>
        </w:rPr>
        <w:t>on the application of a party made at any stage; or</w:t>
      </w:r>
    </w:p>
    <w:p w14:paraId="55FA7CCC" w14:textId="77777777" w:rsidR="00D65177" w:rsidRPr="00CF7552" w:rsidRDefault="00D65177" w:rsidP="002E0D43">
      <w:pPr>
        <w:numPr>
          <w:ilvl w:val="0"/>
          <w:numId w:val="40"/>
        </w:numPr>
        <w:shd w:val="clear" w:color="auto" w:fill="FFFFFF"/>
        <w:tabs>
          <w:tab w:val="left" w:pos="797"/>
        </w:tabs>
        <w:spacing w:before="120" w:after="60"/>
        <w:ind w:left="403"/>
        <w:jc w:val="both"/>
        <w:rPr>
          <w:sz w:val="22"/>
          <w:szCs w:val="24"/>
        </w:rPr>
      </w:pPr>
      <w:r w:rsidRPr="00CF7552">
        <w:rPr>
          <w:sz w:val="22"/>
          <w:szCs w:val="24"/>
        </w:rPr>
        <w:t>of the court</w:t>
      </w:r>
      <w:r w:rsidR="00F32A4C" w:rsidRPr="00CF7552">
        <w:rPr>
          <w:sz w:val="22"/>
          <w:szCs w:val="24"/>
        </w:rPr>
        <w:t>’</w:t>
      </w:r>
      <w:r w:rsidRPr="00CF7552">
        <w:rPr>
          <w:sz w:val="22"/>
          <w:szCs w:val="24"/>
        </w:rPr>
        <w:t>s own motion.</w:t>
      </w:r>
    </w:p>
    <w:p w14:paraId="059270D6" w14:textId="77777777" w:rsidR="00D65177" w:rsidRPr="00CF7552" w:rsidRDefault="00D65177" w:rsidP="002E0D43">
      <w:pPr>
        <w:shd w:val="clear" w:color="auto" w:fill="FFFFFF"/>
        <w:spacing w:before="120" w:after="60"/>
        <w:ind w:left="14"/>
        <w:jc w:val="both"/>
        <w:rPr>
          <w:sz w:val="22"/>
        </w:rPr>
      </w:pPr>
      <w:r w:rsidRPr="00CF7552">
        <w:rPr>
          <w:b/>
          <w:bCs/>
          <w:sz w:val="22"/>
          <w:szCs w:val="24"/>
        </w:rPr>
        <w:t>Transfer of documents</w:t>
      </w:r>
    </w:p>
    <w:p w14:paraId="5DFF633C" w14:textId="77777777" w:rsidR="00D65177" w:rsidRPr="00CF7552" w:rsidRDefault="00F32A4C" w:rsidP="002E0D43">
      <w:pPr>
        <w:shd w:val="clear" w:color="auto" w:fill="FFFFFF"/>
        <w:spacing w:before="120" w:after="60"/>
        <w:ind w:left="14" w:firstLine="350"/>
        <w:jc w:val="both"/>
        <w:rPr>
          <w:sz w:val="22"/>
        </w:rPr>
      </w:pPr>
      <w:r w:rsidRPr="00CF7552">
        <w:rPr>
          <w:sz w:val="22"/>
          <w:szCs w:val="24"/>
        </w:rPr>
        <w:t>“</w:t>
      </w:r>
      <w:r w:rsidR="00D65177" w:rsidRPr="00CF7552">
        <w:rPr>
          <w:sz w:val="22"/>
          <w:szCs w:val="24"/>
        </w:rPr>
        <w:t>53</w:t>
      </w:r>
      <w:r w:rsidR="00D65177" w:rsidRPr="00CF7552">
        <w:rPr>
          <w:smallCaps/>
          <w:sz w:val="22"/>
          <w:szCs w:val="24"/>
        </w:rPr>
        <w:t>d</w:t>
      </w:r>
      <w:r w:rsidR="00D65177" w:rsidRPr="00CF7552">
        <w:rPr>
          <w:sz w:val="22"/>
          <w:szCs w:val="24"/>
        </w:rPr>
        <w:t>. Where,</w:t>
      </w:r>
      <w:r w:rsidRPr="00CF7552">
        <w:rPr>
          <w:sz w:val="22"/>
          <w:szCs w:val="24"/>
        </w:rPr>
        <w:t xml:space="preserve"> </w:t>
      </w:r>
      <w:r w:rsidR="00D65177" w:rsidRPr="00CF7552">
        <w:rPr>
          <w:sz w:val="22"/>
          <w:szCs w:val="24"/>
        </w:rPr>
        <w:t>under</w:t>
      </w:r>
      <w:r w:rsidRPr="00CF7552">
        <w:rPr>
          <w:sz w:val="22"/>
          <w:szCs w:val="24"/>
        </w:rPr>
        <w:t xml:space="preserve"> </w:t>
      </w:r>
      <w:r w:rsidR="00D65177" w:rsidRPr="00CF7552">
        <w:rPr>
          <w:sz w:val="22"/>
          <w:szCs w:val="24"/>
        </w:rPr>
        <w:t>section</w:t>
      </w:r>
      <w:r w:rsidRPr="00CF7552">
        <w:rPr>
          <w:sz w:val="22"/>
          <w:szCs w:val="24"/>
        </w:rPr>
        <w:t xml:space="preserve"> </w:t>
      </w:r>
      <w:r w:rsidR="00D65177" w:rsidRPr="00CF7552">
        <w:rPr>
          <w:sz w:val="22"/>
          <w:szCs w:val="24"/>
        </w:rPr>
        <w:t>53</w:t>
      </w:r>
      <w:r w:rsidRPr="00CF7552">
        <w:rPr>
          <w:sz w:val="22"/>
          <w:szCs w:val="24"/>
        </w:rPr>
        <w:t xml:space="preserve"> </w:t>
      </w:r>
      <w:r w:rsidR="00D65177" w:rsidRPr="00CF7552">
        <w:rPr>
          <w:sz w:val="22"/>
          <w:szCs w:val="24"/>
        </w:rPr>
        <w:t>or</w:t>
      </w:r>
      <w:r w:rsidRPr="00CF7552">
        <w:rPr>
          <w:sz w:val="22"/>
          <w:szCs w:val="24"/>
        </w:rPr>
        <w:t xml:space="preserve"> </w:t>
      </w:r>
      <w:r w:rsidR="00D65177" w:rsidRPr="00CF7552">
        <w:rPr>
          <w:smallCaps/>
          <w:sz w:val="22"/>
          <w:szCs w:val="24"/>
        </w:rPr>
        <w:t>53a,</w:t>
      </w:r>
      <w:r w:rsidRPr="00CF7552">
        <w:rPr>
          <w:smallCaps/>
          <w:sz w:val="22"/>
          <w:szCs w:val="24"/>
        </w:rPr>
        <w:t xml:space="preserve"> </w:t>
      </w:r>
      <w:r w:rsidR="00D65177" w:rsidRPr="00CF7552">
        <w:rPr>
          <w:sz w:val="22"/>
          <w:szCs w:val="24"/>
        </w:rPr>
        <w:t>a</w:t>
      </w:r>
      <w:r w:rsidRPr="00CF7552">
        <w:rPr>
          <w:sz w:val="22"/>
          <w:szCs w:val="24"/>
        </w:rPr>
        <w:t xml:space="preserve"> </w:t>
      </w:r>
      <w:r w:rsidR="00D65177" w:rsidRPr="00CF7552">
        <w:rPr>
          <w:sz w:val="22"/>
          <w:szCs w:val="24"/>
        </w:rPr>
        <w:t>court</w:t>
      </w:r>
      <w:r w:rsidRPr="00CF7552">
        <w:rPr>
          <w:sz w:val="22"/>
          <w:szCs w:val="24"/>
        </w:rPr>
        <w:t xml:space="preserve"> </w:t>
      </w:r>
      <w:r w:rsidR="00D65177" w:rsidRPr="00CF7552">
        <w:rPr>
          <w:sz w:val="22"/>
          <w:szCs w:val="24"/>
        </w:rPr>
        <w:t>transfers</w:t>
      </w:r>
      <w:r w:rsidRPr="00CF7552">
        <w:rPr>
          <w:sz w:val="22"/>
          <w:szCs w:val="24"/>
        </w:rPr>
        <w:t xml:space="preserve"> </w:t>
      </w:r>
      <w:r w:rsidR="00D65177" w:rsidRPr="00CF7552">
        <w:rPr>
          <w:sz w:val="22"/>
          <w:szCs w:val="24"/>
        </w:rPr>
        <w:t>a proceeding, or an application in a proceeding, to another court:</w:t>
      </w:r>
    </w:p>
    <w:p w14:paraId="298ED60E" w14:textId="77777777" w:rsidR="00D65177" w:rsidRPr="00CF7552" w:rsidRDefault="00D65177" w:rsidP="002E0D43">
      <w:pPr>
        <w:numPr>
          <w:ilvl w:val="0"/>
          <w:numId w:val="41"/>
        </w:numPr>
        <w:shd w:val="clear" w:color="auto" w:fill="FFFFFF"/>
        <w:tabs>
          <w:tab w:val="left" w:pos="802"/>
        </w:tabs>
        <w:spacing w:before="120" w:after="60"/>
        <w:ind w:left="802" w:hanging="389"/>
        <w:jc w:val="both"/>
        <w:rPr>
          <w:sz w:val="22"/>
          <w:szCs w:val="24"/>
        </w:rPr>
      </w:pPr>
      <w:r w:rsidRPr="00CF7552">
        <w:rPr>
          <w:sz w:val="22"/>
          <w:szCs w:val="24"/>
        </w:rPr>
        <w:t>the Registrar or other proper officer of the first-mentioned court must transmit to the Registrar or other proper officer of the other court all documents filed in the first-mentioned court in respect of the proceeding or application, as the case may be; and</w:t>
      </w:r>
    </w:p>
    <w:p w14:paraId="67B6A815" w14:textId="77777777" w:rsidR="00D65177" w:rsidRPr="00CF7552" w:rsidRDefault="00D65177" w:rsidP="002E0D43">
      <w:pPr>
        <w:numPr>
          <w:ilvl w:val="0"/>
          <w:numId w:val="41"/>
        </w:numPr>
        <w:shd w:val="clear" w:color="auto" w:fill="FFFFFF"/>
        <w:tabs>
          <w:tab w:val="left" w:pos="802"/>
        </w:tabs>
        <w:spacing w:before="120" w:after="60"/>
        <w:ind w:left="413"/>
        <w:jc w:val="both"/>
        <w:rPr>
          <w:sz w:val="22"/>
          <w:szCs w:val="24"/>
        </w:rPr>
      </w:pPr>
      <w:r w:rsidRPr="00CF7552">
        <w:rPr>
          <w:sz w:val="22"/>
          <w:szCs w:val="24"/>
        </w:rPr>
        <w:t>the other court must proceed as if:</w:t>
      </w:r>
    </w:p>
    <w:p w14:paraId="655B1507" w14:textId="77777777" w:rsidR="00D65177" w:rsidRPr="00CF7552" w:rsidRDefault="00D65177" w:rsidP="002E0D43">
      <w:pPr>
        <w:shd w:val="clear" w:color="auto" w:fill="FFFFFF"/>
        <w:spacing w:before="120" w:after="60"/>
        <w:ind w:left="1454" w:hanging="341"/>
        <w:jc w:val="both"/>
        <w:rPr>
          <w:sz w:val="22"/>
        </w:rPr>
      </w:pPr>
      <w:r w:rsidRPr="00CF7552">
        <w:rPr>
          <w:sz w:val="22"/>
          <w:szCs w:val="24"/>
        </w:rPr>
        <w:t>(i) the proceeding had been originally instituted in the other court; and</w:t>
      </w:r>
    </w:p>
    <w:p w14:paraId="7242A0DB" w14:textId="77777777" w:rsidR="00D65177" w:rsidRPr="00CF7552" w:rsidRDefault="00D65177" w:rsidP="002E0D43">
      <w:pPr>
        <w:shd w:val="clear" w:color="auto" w:fill="FFFFFF"/>
        <w:spacing w:before="120" w:after="60"/>
        <w:ind w:left="1454" w:hanging="413"/>
        <w:jc w:val="both"/>
        <w:rPr>
          <w:sz w:val="22"/>
        </w:rPr>
      </w:pPr>
      <w:r w:rsidRPr="00CF7552">
        <w:rPr>
          <w:sz w:val="22"/>
          <w:szCs w:val="24"/>
        </w:rPr>
        <w:t>(ii) the same proceedings had been taken in the other court as were taken in the first-mentioned court; and</w:t>
      </w:r>
    </w:p>
    <w:p w14:paraId="0121E04F" w14:textId="77777777" w:rsidR="00D65177" w:rsidRPr="00CF7552" w:rsidRDefault="00D65177" w:rsidP="002E0D43">
      <w:pPr>
        <w:shd w:val="clear" w:color="auto" w:fill="FFFFFF"/>
        <w:spacing w:before="120" w:after="60"/>
        <w:ind w:left="1450" w:hanging="470"/>
        <w:jc w:val="both"/>
        <w:rPr>
          <w:sz w:val="22"/>
        </w:rPr>
      </w:pPr>
      <w:r w:rsidRPr="00CF7552">
        <w:rPr>
          <w:sz w:val="22"/>
          <w:szCs w:val="24"/>
        </w:rPr>
        <w:t>(iii) in</w:t>
      </w:r>
      <w:r w:rsidR="00F32A4C" w:rsidRPr="00CF7552">
        <w:rPr>
          <w:sz w:val="22"/>
          <w:szCs w:val="24"/>
        </w:rPr>
        <w:t xml:space="preserve"> </w:t>
      </w:r>
      <w:r w:rsidRPr="00CF7552">
        <w:rPr>
          <w:sz w:val="22"/>
          <w:szCs w:val="24"/>
        </w:rPr>
        <w:t>a</w:t>
      </w:r>
      <w:r w:rsidR="00F32A4C" w:rsidRPr="00CF7552">
        <w:rPr>
          <w:sz w:val="22"/>
          <w:szCs w:val="24"/>
        </w:rPr>
        <w:t xml:space="preserve"> </w:t>
      </w:r>
      <w:r w:rsidRPr="00CF7552">
        <w:rPr>
          <w:sz w:val="22"/>
          <w:szCs w:val="24"/>
        </w:rPr>
        <w:t>case</w:t>
      </w:r>
      <w:r w:rsidR="00F32A4C" w:rsidRPr="00CF7552">
        <w:rPr>
          <w:sz w:val="22"/>
          <w:szCs w:val="24"/>
        </w:rPr>
        <w:t xml:space="preserve"> </w:t>
      </w:r>
      <w:r w:rsidRPr="00CF7552">
        <w:rPr>
          <w:sz w:val="22"/>
          <w:szCs w:val="24"/>
        </w:rPr>
        <w:t>where</w:t>
      </w:r>
      <w:r w:rsidR="00F32A4C" w:rsidRPr="00CF7552">
        <w:rPr>
          <w:sz w:val="22"/>
          <w:szCs w:val="24"/>
        </w:rPr>
        <w:t xml:space="preserve"> </w:t>
      </w:r>
      <w:r w:rsidRPr="00CF7552">
        <w:rPr>
          <w:sz w:val="22"/>
          <w:szCs w:val="24"/>
        </w:rPr>
        <w:t>an</w:t>
      </w:r>
      <w:r w:rsidR="00F32A4C" w:rsidRPr="00CF7552">
        <w:rPr>
          <w:sz w:val="22"/>
          <w:szCs w:val="24"/>
        </w:rPr>
        <w:t xml:space="preserve"> </w:t>
      </w:r>
      <w:r w:rsidRPr="00CF7552">
        <w:rPr>
          <w:sz w:val="22"/>
          <w:szCs w:val="24"/>
        </w:rPr>
        <w:t>application</w:t>
      </w:r>
      <w:r w:rsidR="00F32A4C" w:rsidRPr="00CF7552">
        <w:rPr>
          <w:sz w:val="22"/>
          <w:szCs w:val="24"/>
        </w:rPr>
        <w:t xml:space="preserve"> </w:t>
      </w:r>
      <w:r w:rsidRPr="00CF7552">
        <w:rPr>
          <w:sz w:val="22"/>
          <w:szCs w:val="24"/>
        </w:rPr>
        <w:t>is</w:t>
      </w:r>
      <w:r w:rsidR="00F32A4C" w:rsidRPr="00CF7552">
        <w:rPr>
          <w:sz w:val="22"/>
          <w:szCs w:val="24"/>
        </w:rPr>
        <w:t xml:space="preserve"> </w:t>
      </w:r>
      <w:r w:rsidRPr="00CF7552">
        <w:rPr>
          <w:sz w:val="22"/>
          <w:szCs w:val="24"/>
        </w:rPr>
        <w:t>transferred</w:t>
      </w:r>
      <w:r w:rsidRPr="00CF7552">
        <w:rPr>
          <w:rFonts w:eastAsia="Times New Roman"/>
          <w:sz w:val="22"/>
          <w:szCs w:val="24"/>
        </w:rPr>
        <w:t>—the application had been made in the other court.</w:t>
      </w:r>
      <w:r w:rsidR="00F32A4C" w:rsidRPr="00CF7552">
        <w:rPr>
          <w:rFonts w:eastAsia="Times New Roman"/>
          <w:sz w:val="22"/>
          <w:szCs w:val="24"/>
        </w:rPr>
        <w:t>”</w:t>
      </w:r>
      <w:r w:rsidRPr="00CF7552">
        <w:rPr>
          <w:rFonts w:eastAsia="Times New Roman"/>
          <w:sz w:val="22"/>
          <w:szCs w:val="24"/>
        </w:rPr>
        <w:t>.</w:t>
      </w:r>
    </w:p>
    <w:p w14:paraId="0BA6D5CC" w14:textId="77777777" w:rsidR="00D65177" w:rsidRPr="00CF7552" w:rsidRDefault="00D65177" w:rsidP="002E0D43">
      <w:pPr>
        <w:shd w:val="clear" w:color="auto" w:fill="FFFFFF"/>
        <w:spacing w:before="120" w:after="60"/>
        <w:ind w:left="19"/>
        <w:jc w:val="both"/>
        <w:rPr>
          <w:sz w:val="22"/>
        </w:rPr>
      </w:pPr>
      <w:r w:rsidRPr="00CF7552">
        <w:rPr>
          <w:b/>
          <w:bCs/>
          <w:sz w:val="22"/>
          <w:szCs w:val="24"/>
        </w:rPr>
        <w:t>Subsection 54 (1):</w:t>
      </w:r>
    </w:p>
    <w:p w14:paraId="1A64B533" w14:textId="77777777" w:rsidR="00D65177" w:rsidRPr="00CF7552" w:rsidRDefault="00D65177" w:rsidP="002E0D43">
      <w:pPr>
        <w:shd w:val="clear" w:color="auto" w:fill="FFFFFF"/>
        <w:spacing w:before="120" w:after="60"/>
        <w:ind w:left="365"/>
        <w:jc w:val="both"/>
        <w:rPr>
          <w:sz w:val="22"/>
        </w:rPr>
      </w:pPr>
      <w:r w:rsidRPr="00CF7552">
        <w:rPr>
          <w:sz w:val="22"/>
          <w:szCs w:val="24"/>
        </w:rPr>
        <w:t xml:space="preserve">Omit </w:t>
      </w:r>
      <w:r w:rsidR="00F32A4C" w:rsidRPr="00CF7552">
        <w:rPr>
          <w:sz w:val="22"/>
          <w:szCs w:val="24"/>
        </w:rPr>
        <w:t>“</w:t>
      </w:r>
      <w:r w:rsidRPr="00CF7552">
        <w:rPr>
          <w:sz w:val="22"/>
          <w:szCs w:val="24"/>
        </w:rPr>
        <w:t>and 61,</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 61 and 61</w:t>
      </w:r>
      <w:r w:rsidRPr="00CF7552">
        <w:rPr>
          <w:smallCaps/>
          <w:sz w:val="22"/>
          <w:szCs w:val="24"/>
        </w:rPr>
        <w:t>a</w:t>
      </w:r>
      <w:r w:rsidRPr="00CF7552">
        <w:rPr>
          <w:sz w:val="22"/>
          <w:szCs w:val="24"/>
        </w:rPr>
        <w:t>,</w:t>
      </w:r>
      <w:r w:rsidR="00F32A4C" w:rsidRPr="00CF7552">
        <w:rPr>
          <w:sz w:val="22"/>
          <w:szCs w:val="24"/>
        </w:rPr>
        <w:t>”</w:t>
      </w:r>
      <w:r w:rsidRPr="00CF7552">
        <w:rPr>
          <w:sz w:val="22"/>
          <w:szCs w:val="24"/>
        </w:rPr>
        <w:t>.</w:t>
      </w:r>
    </w:p>
    <w:p w14:paraId="24882C73" w14:textId="77777777" w:rsidR="00D65177" w:rsidRPr="00CF7552" w:rsidRDefault="00D65177" w:rsidP="002E0D43">
      <w:pPr>
        <w:shd w:val="clear" w:color="auto" w:fill="FFFFFF"/>
        <w:spacing w:before="120" w:after="60"/>
        <w:jc w:val="both"/>
        <w:rPr>
          <w:sz w:val="22"/>
        </w:rPr>
      </w:pPr>
      <w:r w:rsidRPr="00CF7552">
        <w:rPr>
          <w:b/>
          <w:bCs/>
          <w:sz w:val="22"/>
          <w:szCs w:val="24"/>
        </w:rPr>
        <w:t xml:space="preserve">Subsection 54 (3) (paragraph (a) of the definition of </w:t>
      </w:r>
      <w:r w:rsidR="00F32A4C" w:rsidRPr="00CF7552">
        <w:rPr>
          <w:b/>
          <w:bCs/>
          <w:sz w:val="22"/>
          <w:szCs w:val="24"/>
        </w:rPr>
        <w:t>“</w:t>
      </w:r>
      <w:r w:rsidRPr="00CF7552">
        <w:rPr>
          <w:b/>
          <w:bCs/>
          <w:sz w:val="22"/>
          <w:szCs w:val="24"/>
        </w:rPr>
        <w:t>relevant jurisdiction</w:t>
      </w:r>
      <w:r w:rsidR="00F32A4C" w:rsidRPr="00CF7552">
        <w:rPr>
          <w:b/>
          <w:bCs/>
          <w:sz w:val="22"/>
          <w:szCs w:val="24"/>
        </w:rPr>
        <w:t>”</w:t>
      </w:r>
      <w:r w:rsidRPr="00CF7552">
        <w:rPr>
          <w:b/>
          <w:bCs/>
          <w:sz w:val="22"/>
          <w:szCs w:val="24"/>
        </w:rPr>
        <w:t>):</w:t>
      </w:r>
    </w:p>
    <w:p w14:paraId="171DFB7A" w14:textId="77777777" w:rsidR="00D65177" w:rsidRPr="00CF7552" w:rsidRDefault="00D65177" w:rsidP="002E0D43">
      <w:pPr>
        <w:shd w:val="clear" w:color="auto" w:fill="FFFFFF"/>
        <w:spacing w:before="120" w:after="60"/>
        <w:ind w:left="360"/>
        <w:jc w:val="both"/>
        <w:rPr>
          <w:sz w:val="22"/>
        </w:rPr>
      </w:pPr>
      <w:r w:rsidRPr="00CF7552">
        <w:rPr>
          <w:sz w:val="22"/>
          <w:szCs w:val="24"/>
        </w:rPr>
        <w:t xml:space="preserve">After </w:t>
      </w:r>
      <w:r w:rsidR="00F32A4C" w:rsidRPr="00CF7552">
        <w:rPr>
          <w:sz w:val="22"/>
          <w:szCs w:val="24"/>
        </w:rPr>
        <w:t>“</w:t>
      </w:r>
      <w:r w:rsidRPr="00CF7552">
        <w:rPr>
          <w:sz w:val="22"/>
          <w:szCs w:val="24"/>
        </w:rPr>
        <w:t>Australia</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or the Family Court</w:t>
      </w:r>
      <w:r w:rsidR="00F32A4C" w:rsidRPr="00CF7552">
        <w:rPr>
          <w:sz w:val="22"/>
          <w:szCs w:val="24"/>
        </w:rPr>
        <w:t>”</w:t>
      </w:r>
      <w:r w:rsidRPr="00CF7552">
        <w:rPr>
          <w:sz w:val="22"/>
          <w:szCs w:val="24"/>
        </w:rPr>
        <w:t>.</w:t>
      </w:r>
    </w:p>
    <w:p w14:paraId="74454249" w14:textId="77777777" w:rsidR="00D65177" w:rsidRPr="00CF7552" w:rsidRDefault="00D65177" w:rsidP="002E0D43">
      <w:pPr>
        <w:shd w:val="clear" w:color="auto" w:fill="FFFFFF"/>
        <w:spacing w:before="120" w:after="60"/>
        <w:jc w:val="both"/>
        <w:rPr>
          <w:sz w:val="22"/>
        </w:rPr>
      </w:pPr>
      <w:r w:rsidRPr="00CF7552">
        <w:rPr>
          <w:b/>
          <w:bCs/>
          <w:sz w:val="22"/>
          <w:szCs w:val="24"/>
        </w:rPr>
        <w:t xml:space="preserve">Subsection 54 (3) (paragraph (b) of the definition of </w:t>
      </w:r>
      <w:r w:rsidR="00F32A4C" w:rsidRPr="00CF7552">
        <w:rPr>
          <w:b/>
          <w:bCs/>
          <w:sz w:val="22"/>
          <w:szCs w:val="24"/>
        </w:rPr>
        <w:t>“</w:t>
      </w:r>
      <w:r w:rsidRPr="00CF7552">
        <w:rPr>
          <w:b/>
          <w:bCs/>
          <w:sz w:val="22"/>
          <w:szCs w:val="24"/>
        </w:rPr>
        <w:t>relevant jurisdiction</w:t>
      </w:r>
      <w:r w:rsidR="00F32A4C" w:rsidRPr="00CF7552">
        <w:rPr>
          <w:b/>
          <w:bCs/>
          <w:sz w:val="22"/>
          <w:szCs w:val="24"/>
        </w:rPr>
        <w:t>”</w:t>
      </w:r>
      <w:r w:rsidRPr="00CF7552">
        <w:rPr>
          <w:b/>
          <w:bCs/>
          <w:sz w:val="22"/>
          <w:szCs w:val="24"/>
        </w:rPr>
        <w:t>):</w:t>
      </w:r>
    </w:p>
    <w:p w14:paraId="200CCD3D" w14:textId="77777777" w:rsidR="00D65177" w:rsidRPr="00CF7552" w:rsidRDefault="00D65177" w:rsidP="002E0D43">
      <w:pPr>
        <w:numPr>
          <w:ilvl w:val="0"/>
          <w:numId w:val="42"/>
        </w:numPr>
        <w:shd w:val="clear" w:color="auto" w:fill="FFFFFF"/>
        <w:tabs>
          <w:tab w:val="left" w:pos="806"/>
        </w:tabs>
        <w:spacing w:before="120" w:after="60"/>
        <w:ind w:left="413"/>
        <w:jc w:val="both"/>
        <w:rPr>
          <w:sz w:val="22"/>
          <w:szCs w:val="24"/>
        </w:rPr>
      </w:pPr>
      <w:r w:rsidRPr="00CF7552">
        <w:rPr>
          <w:sz w:val="22"/>
          <w:szCs w:val="24"/>
        </w:rPr>
        <w:t xml:space="preserve">After </w:t>
      </w:r>
      <w:r w:rsidR="00F32A4C" w:rsidRPr="00CF7552">
        <w:rPr>
          <w:sz w:val="22"/>
          <w:szCs w:val="24"/>
        </w:rPr>
        <w:t>“</w:t>
      </w:r>
      <w:r w:rsidRPr="00CF7552">
        <w:rPr>
          <w:sz w:val="22"/>
          <w:szCs w:val="24"/>
        </w:rPr>
        <w:t>Australia</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or the Family Court</w:t>
      </w:r>
      <w:r w:rsidR="00F32A4C" w:rsidRPr="00CF7552">
        <w:rPr>
          <w:sz w:val="22"/>
          <w:szCs w:val="24"/>
        </w:rPr>
        <w:t>”</w:t>
      </w:r>
      <w:r w:rsidRPr="00CF7552">
        <w:rPr>
          <w:sz w:val="22"/>
          <w:szCs w:val="24"/>
        </w:rPr>
        <w:t>.</w:t>
      </w:r>
    </w:p>
    <w:p w14:paraId="262A6FCF" w14:textId="77777777" w:rsidR="00D65177" w:rsidRPr="00CF7552" w:rsidRDefault="00D65177" w:rsidP="002E0D43">
      <w:pPr>
        <w:numPr>
          <w:ilvl w:val="0"/>
          <w:numId w:val="43"/>
        </w:numPr>
        <w:shd w:val="clear" w:color="auto" w:fill="FFFFFF"/>
        <w:tabs>
          <w:tab w:val="left" w:pos="806"/>
        </w:tabs>
        <w:spacing w:before="120" w:after="60"/>
        <w:ind w:left="806" w:hanging="394"/>
        <w:jc w:val="both"/>
        <w:rPr>
          <w:sz w:val="22"/>
          <w:szCs w:val="24"/>
        </w:rPr>
      </w:pPr>
      <w:r w:rsidRPr="00CF7552">
        <w:rPr>
          <w:sz w:val="22"/>
          <w:szCs w:val="24"/>
        </w:rPr>
        <w:t xml:space="preserve">After </w:t>
      </w:r>
      <w:r w:rsidR="00F32A4C" w:rsidRPr="00CF7552">
        <w:rPr>
          <w:sz w:val="22"/>
          <w:szCs w:val="24"/>
        </w:rPr>
        <w:t>“</w:t>
      </w:r>
      <w:r w:rsidRPr="00CF7552">
        <w:rPr>
          <w:sz w:val="22"/>
          <w:szCs w:val="24"/>
        </w:rPr>
        <w:t>Federal Court</w:t>
      </w:r>
      <w:r w:rsidR="00F32A4C" w:rsidRPr="00CF7552">
        <w:rPr>
          <w:sz w:val="22"/>
          <w:szCs w:val="24"/>
        </w:rPr>
        <w:t>”</w:t>
      </w:r>
      <w:r w:rsidRPr="00CF7552">
        <w:rPr>
          <w:sz w:val="22"/>
          <w:szCs w:val="24"/>
        </w:rPr>
        <w:t xml:space="preserve"> (second occurring) insert </w:t>
      </w:r>
      <w:r w:rsidR="00F32A4C" w:rsidRPr="00CF7552">
        <w:rPr>
          <w:sz w:val="22"/>
          <w:szCs w:val="24"/>
        </w:rPr>
        <w:t>“</w:t>
      </w:r>
      <w:r w:rsidRPr="00CF7552">
        <w:rPr>
          <w:sz w:val="22"/>
          <w:szCs w:val="24"/>
        </w:rPr>
        <w:t>or the Family Court, as the case may be,</w:t>
      </w:r>
      <w:r w:rsidR="00F32A4C" w:rsidRPr="00CF7552">
        <w:rPr>
          <w:sz w:val="22"/>
          <w:szCs w:val="24"/>
        </w:rPr>
        <w:t>”</w:t>
      </w:r>
      <w:r w:rsidRPr="00CF7552">
        <w:rPr>
          <w:sz w:val="22"/>
          <w:szCs w:val="24"/>
        </w:rPr>
        <w:t>.</w:t>
      </w:r>
    </w:p>
    <w:p w14:paraId="45101916" w14:textId="77777777" w:rsidR="00D65177" w:rsidRPr="00CF7552" w:rsidRDefault="00D65177" w:rsidP="002E0D43">
      <w:pPr>
        <w:numPr>
          <w:ilvl w:val="0"/>
          <w:numId w:val="43"/>
        </w:numPr>
        <w:shd w:val="clear" w:color="auto" w:fill="FFFFFF"/>
        <w:tabs>
          <w:tab w:val="left" w:pos="806"/>
        </w:tabs>
        <w:spacing w:before="120" w:after="60"/>
        <w:ind w:left="806" w:hanging="394"/>
        <w:jc w:val="both"/>
        <w:rPr>
          <w:sz w:val="22"/>
          <w:szCs w:val="24"/>
        </w:rPr>
        <w:sectPr w:rsidR="00D65177" w:rsidRPr="00CF7552" w:rsidSect="00026025">
          <w:pgSz w:w="12240" w:h="15840" w:code="1"/>
          <w:pgMar w:top="1440" w:right="1440" w:bottom="1440" w:left="1440" w:header="720" w:footer="720" w:gutter="0"/>
          <w:cols w:space="60"/>
          <w:noEndnote/>
        </w:sectPr>
      </w:pPr>
    </w:p>
    <w:p w14:paraId="159F4660" w14:textId="77777777" w:rsidR="00D65177" w:rsidRPr="00CF7552" w:rsidRDefault="00D65177" w:rsidP="00745152">
      <w:pPr>
        <w:shd w:val="clear" w:color="auto" w:fill="FFFFFF"/>
        <w:spacing w:before="120" w:after="60"/>
        <w:jc w:val="center"/>
        <w:rPr>
          <w:sz w:val="22"/>
        </w:rPr>
      </w:pPr>
      <w:r w:rsidRPr="00CF7552">
        <w:rPr>
          <w:b/>
          <w:bCs/>
          <w:sz w:val="22"/>
          <w:szCs w:val="24"/>
        </w:rPr>
        <w:lastRenderedPageBreak/>
        <w:t>SCHEDULE 1</w:t>
      </w:r>
      <w:r w:rsidRPr="00CF7552">
        <w:rPr>
          <w:rFonts w:eastAsia="Times New Roman"/>
          <w:sz w:val="22"/>
          <w:szCs w:val="24"/>
        </w:rPr>
        <w:t>—continued</w:t>
      </w:r>
    </w:p>
    <w:p w14:paraId="1A5B7B23" w14:textId="77777777" w:rsidR="00D65177" w:rsidRPr="00CF7552" w:rsidRDefault="00D65177" w:rsidP="002E0D43">
      <w:pPr>
        <w:shd w:val="clear" w:color="auto" w:fill="FFFFFF"/>
        <w:spacing w:before="120" w:after="60"/>
        <w:ind w:left="14"/>
        <w:jc w:val="both"/>
        <w:rPr>
          <w:sz w:val="22"/>
        </w:rPr>
      </w:pPr>
      <w:r w:rsidRPr="00CF7552">
        <w:rPr>
          <w:b/>
          <w:bCs/>
          <w:sz w:val="22"/>
          <w:szCs w:val="24"/>
        </w:rPr>
        <w:t xml:space="preserve">Subsection 54 (3) (paragraph (d) of the definition of </w:t>
      </w:r>
      <w:r w:rsidR="00F32A4C" w:rsidRPr="00CF7552">
        <w:rPr>
          <w:b/>
          <w:bCs/>
          <w:sz w:val="22"/>
          <w:szCs w:val="24"/>
        </w:rPr>
        <w:t>“</w:t>
      </w:r>
      <w:r w:rsidRPr="00CF7552">
        <w:rPr>
          <w:b/>
          <w:bCs/>
          <w:sz w:val="22"/>
          <w:szCs w:val="24"/>
        </w:rPr>
        <w:t>relevant jurisdiction</w:t>
      </w:r>
      <w:r w:rsidR="00F32A4C" w:rsidRPr="00CF7552">
        <w:rPr>
          <w:b/>
          <w:bCs/>
          <w:sz w:val="22"/>
          <w:szCs w:val="24"/>
        </w:rPr>
        <w:t>”</w:t>
      </w:r>
      <w:r w:rsidRPr="00CF7552">
        <w:rPr>
          <w:b/>
          <w:bCs/>
          <w:sz w:val="22"/>
          <w:szCs w:val="24"/>
        </w:rPr>
        <w:t>):</w:t>
      </w:r>
    </w:p>
    <w:p w14:paraId="428FB246" w14:textId="77777777" w:rsidR="00D65177" w:rsidRPr="00CF7552" w:rsidRDefault="00D65177" w:rsidP="002E0D43">
      <w:pPr>
        <w:shd w:val="clear" w:color="auto" w:fill="FFFFFF"/>
        <w:spacing w:before="120" w:after="60"/>
        <w:ind w:left="365"/>
        <w:jc w:val="both"/>
        <w:rPr>
          <w:sz w:val="22"/>
        </w:rPr>
      </w:pPr>
      <w:r w:rsidRPr="00CF7552">
        <w:rPr>
          <w:sz w:val="22"/>
          <w:szCs w:val="24"/>
        </w:rPr>
        <w:t xml:space="preserve">After </w:t>
      </w:r>
      <w:r w:rsidR="00F32A4C" w:rsidRPr="00CF7552">
        <w:rPr>
          <w:sz w:val="22"/>
          <w:szCs w:val="24"/>
        </w:rPr>
        <w:t>“</w:t>
      </w:r>
      <w:r w:rsidRPr="00CF7552">
        <w:rPr>
          <w:sz w:val="22"/>
          <w:szCs w:val="24"/>
        </w:rPr>
        <w:t>State</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 or a State Family Court,</w:t>
      </w:r>
      <w:r w:rsidR="00F32A4C" w:rsidRPr="00CF7552">
        <w:rPr>
          <w:sz w:val="22"/>
          <w:szCs w:val="24"/>
        </w:rPr>
        <w:t>”</w:t>
      </w:r>
      <w:r w:rsidRPr="00CF7552">
        <w:rPr>
          <w:sz w:val="22"/>
          <w:szCs w:val="24"/>
        </w:rPr>
        <w:t>.</w:t>
      </w:r>
    </w:p>
    <w:p w14:paraId="1DB708FD" w14:textId="77777777" w:rsidR="00D65177" w:rsidRPr="00CF7552" w:rsidRDefault="00D65177" w:rsidP="002E0D43">
      <w:pPr>
        <w:shd w:val="clear" w:color="auto" w:fill="FFFFFF"/>
        <w:spacing w:before="120" w:after="60"/>
        <w:ind w:left="29"/>
        <w:jc w:val="both"/>
        <w:rPr>
          <w:sz w:val="22"/>
        </w:rPr>
      </w:pPr>
      <w:r w:rsidRPr="00CF7552">
        <w:rPr>
          <w:b/>
          <w:bCs/>
          <w:sz w:val="22"/>
          <w:szCs w:val="24"/>
        </w:rPr>
        <w:t>Subsection 56 (2):</w:t>
      </w:r>
    </w:p>
    <w:p w14:paraId="11E0986C" w14:textId="77777777" w:rsidR="00D65177" w:rsidRPr="00CF7552" w:rsidRDefault="00D65177" w:rsidP="002E0D43">
      <w:pPr>
        <w:shd w:val="clear" w:color="auto" w:fill="FFFFFF"/>
        <w:spacing w:before="120" w:after="60"/>
        <w:ind w:left="365"/>
        <w:jc w:val="both"/>
        <w:rPr>
          <w:sz w:val="22"/>
        </w:rPr>
      </w:pPr>
      <w:r w:rsidRPr="00CF7552">
        <w:rPr>
          <w:sz w:val="22"/>
          <w:szCs w:val="24"/>
        </w:rPr>
        <w:t xml:space="preserve">After </w:t>
      </w:r>
      <w:r w:rsidR="00F32A4C" w:rsidRPr="00CF7552">
        <w:rPr>
          <w:sz w:val="22"/>
          <w:szCs w:val="24"/>
        </w:rPr>
        <w:t>“</w:t>
      </w:r>
      <w:r w:rsidRPr="00CF7552">
        <w:rPr>
          <w:sz w:val="22"/>
          <w:szCs w:val="24"/>
        </w:rPr>
        <w:t>Federal Court</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 the Family Court</w:t>
      </w:r>
      <w:r w:rsidR="00F32A4C" w:rsidRPr="00CF7552">
        <w:rPr>
          <w:sz w:val="22"/>
          <w:szCs w:val="24"/>
        </w:rPr>
        <w:t>”</w:t>
      </w:r>
      <w:r w:rsidRPr="00CF7552">
        <w:rPr>
          <w:sz w:val="22"/>
          <w:szCs w:val="24"/>
        </w:rPr>
        <w:t>.</w:t>
      </w:r>
    </w:p>
    <w:p w14:paraId="704417C9" w14:textId="77777777" w:rsidR="00D65177" w:rsidRPr="00CF7552" w:rsidRDefault="00D65177" w:rsidP="002E0D43">
      <w:pPr>
        <w:shd w:val="clear" w:color="auto" w:fill="FFFFFF"/>
        <w:spacing w:before="120" w:after="60"/>
        <w:ind w:left="29"/>
        <w:jc w:val="both"/>
        <w:rPr>
          <w:sz w:val="22"/>
        </w:rPr>
      </w:pPr>
      <w:r w:rsidRPr="00CF7552">
        <w:rPr>
          <w:b/>
          <w:bCs/>
          <w:sz w:val="22"/>
          <w:szCs w:val="24"/>
        </w:rPr>
        <w:t>Subsection 59 (1):</w:t>
      </w:r>
    </w:p>
    <w:p w14:paraId="7F516ED4" w14:textId="77777777" w:rsidR="00D65177" w:rsidRPr="00CF7552" w:rsidRDefault="00D65177" w:rsidP="002E0D43">
      <w:pPr>
        <w:shd w:val="clear" w:color="auto" w:fill="FFFFFF"/>
        <w:spacing w:before="120" w:after="60"/>
        <w:ind w:left="365"/>
        <w:jc w:val="both"/>
        <w:rPr>
          <w:sz w:val="22"/>
        </w:rPr>
      </w:pPr>
      <w:r w:rsidRPr="00CF7552">
        <w:rPr>
          <w:sz w:val="22"/>
          <w:szCs w:val="24"/>
        </w:rPr>
        <w:t xml:space="preserve">After </w:t>
      </w:r>
      <w:r w:rsidR="00F32A4C" w:rsidRPr="00CF7552">
        <w:rPr>
          <w:sz w:val="22"/>
          <w:szCs w:val="24"/>
        </w:rPr>
        <w:t>“</w:t>
      </w:r>
      <w:r w:rsidRPr="00CF7552">
        <w:rPr>
          <w:sz w:val="22"/>
          <w:szCs w:val="24"/>
        </w:rPr>
        <w:t>Federal Court</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 the Family Court</w:t>
      </w:r>
      <w:r w:rsidR="00F32A4C" w:rsidRPr="00CF7552">
        <w:rPr>
          <w:sz w:val="22"/>
          <w:szCs w:val="24"/>
        </w:rPr>
        <w:t>”</w:t>
      </w:r>
      <w:r w:rsidRPr="00CF7552">
        <w:rPr>
          <w:sz w:val="22"/>
          <w:szCs w:val="24"/>
        </w:rPr>
        <w:t>.</w:t>
      </w:r>
    </w:p>
    <w:p w14:paraId="7215C21C" w14:textId="77777777" w:rsidR="00D65177" w:rsidRPr="00CF7552" w:rsidRDefault="00D65177" w:rsidP="002E0D43">
      <w:pPr>
        <w:shd w:val="clear" w:color="auto" w:fill="FFFFFF"/>
        <w:spacing w:before="120" w:after="60"/>
        <w:ind w:left="29"/>
        <w:jc w:val="both"/>
        <w:rPr>
          <w:sz w:val="22"/>
        </w:rPr>
      </w:pPr>
      <w:r w:rsidRPr="00CF7552">
        <w:rPr>
          <w:b/>
          <w:bCs/>
          <w:sz w:val="22"/>
          <w:szCs w:val="24"/>
        </w:rPr>
        <w:t>Paragraph 59 (2) (a):</w:t>
      </w:r>
    </w:p>
    <w:p w14:paraId="47C49931" w14:textId="77777777" w:rsidR="00D65177" w:rsidRPr="00CF7552" w:rsidRDefault="00D65177" w:rsidP="002E0D43">
      <w:pPr>
        <w:shd w:val="clear" w:color="auto" w:fill="FFFFFF"/>
        <w:spacing w:before="120" w:after="60"/>
        <w:ind w:left="19" w:firstLine="336"/>
        <w:jc w:val="both"/>
        <w:rPr>
          <w:sz w:val="22"/>
        </w:rPr>
      </w:pPr>
      <w:r w:rsidRPr="00CF7552">
        <w:rPr>
          <w:sz w:val="22"/>
          <w:szCs w:val="24"/>
        </w:rPr>
        <w:t xml:space="preserve">Omit </w:t>
      </w:r>
      <w:r w:rsidR="00F32A4C" w:rsidRPr="00CF7552">
        <w:rPr>
          <w:sz w:val="22"/>
          <w:szCs w:val="24"/>
        </w:rPr>
        <w:t>“</w:t>
      </w:r>
      <w:r w:rsidRPr="00CF7552">
        <w:rPr>
          <w:sz w:val="22"/>
          <w:szCs w:val="24"/>
        </w:rPr>
        <w:t>or the Supreme Court of the Capital Territory or of a State</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 the Family Court, the Supreme Court of the Capital Territory or of a State or a State Family Court</w:t>
      </w:r>
      <w:r w:rsidR="00F32A4C" w:rsidRPr="00CF7552">
        <w:rPr>
          <w:sz w:val="22"/>
          <w:szCs w:val="24"/>
        </w:rPr>
        <w:t>”</w:t>
      </w:r>
      <w:r w:rsidRPr="00CF7552">
        <w:rPr>
          <w:sz w:val="22"/>
          <w:szCs w:val="24"/>
        </w:rPr>
        <w:t>.</w:t>
      </w:r>
    </w:p>
    <w:p w14:paraId="5C35D1BA" w14:textId="77777777" w:rsidR="00D65177" w:rsidRPr="00CF7552" w:rsidRDefault="00D65177" w:rsidP="002E0D43">
      <w:pPr>
        <w:shd w:val="clear" w:color="auto" w:fill="FFFFFF"/>
        <w:spacing w:before="120" w:after="60"/>
        <w:ind w:left="19"/>
        <w:jc w:val="both"/>
        <w:rPr>
          <w:sz w:val="22"/>
        </w:rPr>
      </w:pPr>
      <w:r w:rsidRPr="00CF7552">
        <w:rPr>
          <w:b/>
          <w:bCs/>
          <w:sz w:val="22"/>
          <w:szCs w:val="24"/>
        </w:rPr>
        <w:t>Subsection 59 (2):</w:t>
      </w:r>
    </w:p>
    <w:p w14:paraId="17BBC01D" w14:textId="77777777" w:rsidR="00D65177" w:rsidRPr="00CF7552" w:rsidRDefault="00D65177" w:rsidP="002E0D43">
      <w:pPr>
        <w:shd w:val="clear" w:color="auto" w:fill="FFFFFF"/>
        <w:spacing w:before="120" w:after="60"/>
        <w:ind w:left="14" w:firstLine="341"/>
        <w:jc w:val="both"/>
        <w:rPr>
          <w:sz w:val="22"/>
        </w:rPr>
      </w:pPr>
      <w:r w:rsidRPr="00CF7552">
        <w:rPr>
          <w:sz w:val="22"/>
          <w:szCs w:val="24"/>
        </w:rPr>
        <w:t xml:space="preserve">Omit </w:t>
      </w:r>
      <w:r w:rsidR="00F32A4C" w:rsidRPr="00CF7552">
        <w:rPr>
          <w:sz w:val="22"/>
          <w:szCs w:val="24"/>
        </w:rPr>
        <w:t>“</w:t>
      </w:r>
      <w:r w:rsidRPr="00CF7552">
        <w:rPr>
          <w:sz w:val="22"/>
          <w:szCs w:val="24"/>
        </w:rPr>
        <w:t>or the Supreme Court of the Capital Territory</w:t>
      </w:r>
      <w:r w:rsidR="00F32A4C" w:rsidRPr="00CF7552">
        <w:rPr>
          <w:sz w:val="22"/>
          <w:szCs w:val="24"/>
        </w:rPr>
        <w:t>”</w:t>
      </w:r>
      <w:r w:rsidRPr="00CF7552">
        <w:rPr>
          <w:sz w:val="22"/>
          <w:szCs w:val="24"/>
        </w:rPr>
        <w:t xml:space="preserve"> (second occurring), substitute </w:t>
      </w:r>
      <w:r w:rsidR="00F32A4C" w:rsidRPr="00CF7552">
        <w:rPr>
          <w:sz w:val="22"/>
          <w:szCs w:val="24"/>
        </w:rPr>
        <w:t>“</w:t>
      </w:r>
      <w:r w:rsidRPr="00CF7552">
        <w:rPr>
          <w:sz w:val="22"/>
          <w:szCs w:val="24"/>
        </w:rPr>
        <w:t>, the Family Court, the Supreme Court of the Capital Territory or of that State or that State Family Court</w:t>
      </w:r>
      <w:r w:rsidR="00F32A4C" w:rsidRPr="00CF7552">
        <w:rPr>
          <w:sz w:val="22"/>
          <w:szCs w:val="24"/>
        </w:rPr>
        <w:t>”</w:t>
      </w:r>
      <w:r w:rsidRPr="00CF7552">
        <w:rPr>
          <w:sz w:val="22"/>
          <w:szCs w:val="24"/>
        </w:rPr>
        <w:t>.</w:t>
      </w:r>
    </w:p>
    <w:p w14:paraId="18C5CF76" w14:textId="77777777" w:rsidR="00D65177" w:rsidRPr="00CF7552" w:rsidRDefault="00D65177" w:rsidP="002E0D43">
      <w:pPr>
        <w:shd w:val="clear" w:color="auto" w:fill="FFFFFF"/>
        <w:spacing w:before="120" w:after="60"/>
        <w:ind w:left="19"/>
        <w:jc w:val="both"/>
        <w:rPr>
          <w:sz w:val="22"/>
        </w:rPr>
      </w:pPr>
      <w:r w:rsidRPr="00CF7552">
        <w:rPr>
          <w:b/>
          <w:bCs/>
          <w:sz w:val="22"/>
          <w:szCs w:val="24"/>
        </w:rPr>
        <w:t>After section 61:</w:t>
      </w:r>
    </w:p>
    <w:p w14:paraId="77B49ACF" w14:textId="77777777" w:rsidR="00D65177" w:rsidRPr="00CF7552" w:rsidRDefault="00D65177" w:rsidP="002E0D43">
      <w:pPr>
        <w:shd w:val="clear" w:color="auto" w:fill="FFFFFF"/>
        <w:spacing w:before="120" w:after="60"/>
        <w:ind w:left="365"/>
        <w:jc w:val="both"/>
        <w:rPr>
          <w:sz w:val="22"/>
        </w:rPr>
      </w:pPr>
      <w:r w:rsidRPr="00CF7552">
        <w:rPr>
          <w:sz w:val="22"/>
          <w:szCs w:val="24"/>
        </w:rPr>
        <w:t>Insert in Division 1 of Part 9:</w:t>
      </w:r>
    </w:p>
    <w:p w14:paraId="66A3F933" w14:textId="77777777" w:rsidR="00D65177" w:rsidRPr="00CF7552" w:rsidRDefault="00D65177" w:rsidP="002E0D43">
      <w:pPr>
        <w:shd w:val="clear" w:color="auto" w:fill="FFFFFF"/>
        <w:spacing w:before="120" w:after="60"/>
        <w:ind w:left="24"/>
        <w:jc w:val="both"/>
        <w:rPr>
          <w:sz w:val="22"/>
        </w:rPr>
      </w:pPr>
      <w:r w:rsidRPr="00CF7552">
        <w:rPr>
          <w:b/>
          <w:bCs/>
          <w:sz w:val="22"/>
          <w:szCs w:val="24"/>
        </w:rPr>
        <w:t>Rules of the Family Court</w:t>
      </w:r>
    </w:p>
    <w:p w14:paraId="3B9BF910" w14:textId="77777777" w:rsidR="00D65177" w:rsidRPr="00CF7552" w:rsidRDefault="00F32A4C" w:rsidP="002E0D43">
      <w:pPr>
        <w:shd w:val="clear" w:color="auto" w:fill="FFFFFF"/>
        <w:spacing w:before="120" w:after="60"/>
        <w:ind w:left="29" w:firstLine="317"/>
        <w:jc w:val="both"/>
        <w:rPr>
          <w:sz w:val="22"/>
        </w:rPr>
      </w:pPr>
      <w:r w:rsidRPr="00CF7552">
        <w:rPr>
          <w:sz w:val="22"/>
          <w:szCs w:val="24"/>
        </w:rPr>
        <w:t>“</w:t>
      </w:r>
      <w:r w:rsidR="00D65177" w:rsidRPr="00CF7552">
        <w:rPr>
          <w:sz w:val="22"/>
          <w:szCs w:val="24"/>
        </w:rPr>
        <w:t>61</w:t>
      </w:r>
      <w:r w:rsidR="00D65177" w:rsidRPr="00CF7552">
        <w:rPr>
          <w:smallCaps/>
          <w:sz w:val="22"/>
          <w:szCs w:val="24"/>
        </w:rPr>
        <w:t>a</w:t>
      </w:r>
      <w:r w:rsidR="00D65177" w:rsidRPr="00CF7552">
        <w:rPr>
          <w:sz w:val="22"/>
          <w:szCs w:val="24"/>
        </w:rPr>
        <w:t xml:space="preserve">. (1) The power to make rules of court conferred by section 123 of the </w:t>
      </w:r>
      <w:r w:rsidR="00D65177" w:rsidRPr="00CF7552">
        <w:rPr>
          <w:i/>
          <w:iCs/>
          <w:sz w:val="22"/>
          <w:szCs w:val="24"/>
        </w:rPr>
        <w:t xml:space="preserve">Family Law Act 1975 </w:t>
      </w:r>
      <w:r w:rsidR="00D65177" w:rsidRPr="00CF7552">
        <w:rPr>
          <w:sz w:val="22"/>
          <w:szCs w:val="24"/>
        </w:rPr>
        <w:t>extends to making rules of court, not inconsistent with the Corporations Law of the Capital Territory:</w:t>
      </w:r>
    </w:p>
    <w:p w14:paraId="69AEA4FD" w14:textId="77777777" w:rsidR="00D65177" w:rsidRPr="00CF7552" w:rsidRDefault="00D65177" w:rsidP="002E0D43">
      <w:pPr>
        <w:numPr>
          <w:ilvl w:val="0"/>
          <w:numId w:val="44"/>
        </w:numPr>
        <w:shd w:val="clear" w:color="auto" w:fill="FFFFFF"/>
        <w:tabs>
          <w:tab w:val="left" w:pos="792"/>
        </w:tabs>
        <w:spacing w:before="120" w:after="60"/>
        <w:ind w:left="792" w:hanging="389"/>
        <w:jc w:val="both"/>
        <w:rPr>
          <w:sz w:val="22"/>
          <w:szCs w:val="24"/>
        </w:rPr>
      </w:pPr>
      <w:r w:rsidRPr="00CF7552">
        <w:rPr>
          <w:sz w:val="22"/>
          <w:szCs w:val="24"/>
        </w:rPr>
        <w:t>with respect to proceedings, and the practice and procedure, of the Family Court under that Law; and</w:t>
      </w:r>
    </w:p>
    <w:p w14:paraId="6BFC775E" w14:textId="77777777" w:rsidR="00D65177" w:rsidRPr="00CF7552" w:rsidRDefault="00D65177" w:rsidP="002E0D43">
      <w:pPr>
        <w:numPr>
          <w:ilvl w:val="0"/>
          <w:numId w:val="44"/>
        </w:numPr>
        <w:shd w:val="clear" w:color="auto" w:fill="FFFFFF"/>
        <w:tabs>
          <w:tab w:val="left" w:pos="792"/>
        </w:tabs>
        <w:spacing w:before="120" w:after="60"/>
        <w:ind w:left="403"/>
        <w:jc w:val="both"/>
        <w:rPr>
          <w:sz w:val="22"/>
          <w:szCs w:val="24"/>
        </w:rPr>
      </w:pPr>
      <w:r w:rsidRPr="00CF7552">
        <w:rPr>
          <w:sz w:val="22"/>
          <w:szCs w:val="24"/>
        </w:rPr>
        <w:t>with respect to any matter or thing that is:</w:t>
      </w:r>
    </w:p>
    <w:p w14:paraId="4F7C3BD9" w14:textId="77777777" w:rsidR="00D65177" w:rsidRPr="00CF7552" w:rsidRDefault="00D65177" w:rsidP="002E0D43">
      <w:pPr>
        <w:shd w:val="clear" w:color="auto" w:fill="FFFFFF"/>
        <w:spacing w:before="120" w:after="60"/>
        <w:ind w:left="1445" w:hanging="336"/>
        <w:jc w:val="both"/>
        <w:rPr>
          <w:sz w:val="22"/>
        </w:rPr>
      </w:pPr>
      <w:r w:rsidRPr="00CF7552">
        <w:rPr>
          <w:sz w:val="22"/>
          <w:szCs w:val="24"/>
        </w:rPr>
        <w:t>(i) required or permitted by that Law to be prescribed by rules within the meaning of that Law; or</w:t>
      </w:r>
    </w:p>
    <w:p w14:paraId="6C10C07B" w14:textId="77777777" w:rsidR="00D65177" w:rsidRPr="00CF7552" w:rsidRDefault="00D65177" w:rsidP="002E0D43">
      <w:pPr>
        <w:shd w:val="clear" w:color="auto" w:fill="FFFFFF"/>
        <w:spacing w:before="120" w:after="60"/>
        <w:ind w:left="1445" w:hanging="403"/>
        <w:jc w:val="both"/>
        <w:rPr>
          <w:sz w:val="22"/>
        </w:rPr>
      </w:pPr>
      <w:r w:rsidRPr="00CF7552">
        <w:rPr>
          <w:sz w:val="22"/>
          <w:szCs w:val="24"/>
        </w:rPr>
        <w:t>(ii) necessary or convenient to be prescribed by such rules for carrying out or giving effect to that Law; and</w:t>
      </w:r>
    </w:p>
    <w:p w14:paraId="59B527EB" w14:textId="77777777" w:rsidR="00D65177" w:rsidRPr="00CF7552" w:rsidRDefault="00D65177" w:rsidP="002E0D43">
      <w:pPr>
        <w:shd w:val="clear" w:color="auto" w:fill="FFFFFF"/>
        <w:tabs>
          <w:tab w:val="left" w:pos="792"/>
        </w:tabs>
        <w:spacing w:before="120" w:after="60"/>
        <w:ind w:left="792" w:hanging="389"/>
        <w:jc w:val="both"/>
        <w:rPr>
          <w:sz w:val="22"/>
        </w:rPr>
      </w:pPr>
      <w:r w:rsidRPr="00CF7552">
        <w:rPr>
          <w:sz w:val="22"/>
          <w:szCs w:val="24"/>
        </w:rPr>
        <w:t>(c)</w:t>
      </w:r>
      <w:r w:rsidRPr="00CF7552">
        <w:rPr>
          <w:sz w:val="22"/>
          <w:szCs w:val="24"/>
        </w:rPr>
        <w:tab/>
        <w:t>without limitation, with respect to costs, and with respect to</w:t>
      </w:r>
      <w:r w:rsidR="0029499A">
        <w:rPr>
          <w:sz w:val="22"/>
          <w:szCs w:val="24"/>
        </w:rPr>
        <w:t xml:space="preserve"> </w:t>
      </w:r>
      <w:r w:rsidRPr="00CF7552">
        <w:rPr>
          <w:sz w:val="22"/>
          <w:szCs w:val="24"/>
        </w:rPr>
        <w:t>rules about meetings ordered by the Family Court.</w:t>
      </w:r>
    </w:p>
    <w:p w14:paraId="15C93851" w14:textId="77777777" w:rsidR="00D65177" w:rsidRPr="00CF7552" w:rsidRDefault="00F32A4C" w:rsidP="002E0D43">
      <w:pPr>
        <w:shd w:val="clear" w:color="auto" w:fill="FFFFFF"/>
        <w:spacing w:before="120" w:after="60"/>
        <w:ind w:firstLine="341"/>
        <w:jc w:val="both"/>
        <w:rPr>
          <w:sz w:val="22"/>
        </w:rPr>
      </w:pPr>
      <w:r w:rsidRPr="00CF7552">
        <w:rPr>
          <w:sz w:val="22"/>
          <w:szCs w:val="24"/>
        </w:rPr>
        <w:t>“</w:t>
      </w:r>
      <w:r w:rsidR="00D65177" w:rsidRPr="00CF7552">
        <w:rPr>
          <w:sz w:val="22"/>
          <w:szCs w:val="24"/>
        </w:rPr>
        <w:t>(2) When the Family Court is exercising jurisdiction with respect to matters arising under the Corporations Law of a State, being jurisdiction conferred by a law of a State that corresponds to this Division, that Court must apply the rules of court made under subsection (1), with such alterations as are necessary.</w:t>
      </w:r>
    </w:p>
    <w:p w14:paraId="63823C03" w14:textId="77777777" w:rsidR="00D65177" w:rsidRPr="00CF7552" w:rsidRDefault="00F32A4C" w:rsidP="002E0D43">
      <w:pPr>
        <w:shd w:val="clear" w:color="auto" w:fill="FFFFFF"/>
        <w:spacing w:before="120" w:after="60"/>
        <w:ind w:left="14" w:firstLine="336"/>
        <w:jc w:val="both"/>
        <w:rPr>
          <w:sz w:val="22"/>
        </w:rPr>
      </w:pPr>
      <w:r w:rsidRPr="00CF7552">
        <w:rPr>
          <w:sz w:val="22"/>
          <w:szCs w:val="24"/>
        </w:rPr>
        <w:t>“</w:t>
      </w:r>
      <w:r w:rsidR="00D65177" w:rsidRPr="00CF7552">
        <w:rPr>
          <w:sz w:val="22"/>
          <w:szCs w:val="24"/>
        </w:rPr>
        <w:t>(3) When a State Family Court of a State is exercising jurisdiction with respect to matters arising under the Corporations Law of the Capital Territory, being jurisdiction conferred by this Division, that</w:t>
      </w:r>
    </w:p>
    <w:p w14:paraId="16452EF6" w14:textId="77777777" w:rsidR="00D65177" w:rsidRPr="00CF7552" w:rsidRDefault="00D65177" w:rsidP="002E0D43">
      <w:pPr>
        <w:shd w:val="clear" w:color="auto" w:fill="FFFFFF"/>
        <w:spacing w:before="120" w:after="60"/>
        <w:ind w:left="14" w:firstLine="336"/>
        <w:jc w:val="both"/>
        <w:rPr>
          <w:sz w:val="22"/>
        </w:rPr>
        <w:sectPr w:rsidR="00D65177" w:rsidRPr="00CF7552" w:rsidSect="00026025">
          <w:pgSz w:w="12240" w:h="15840" w:code="1"/>
          <w:pgMar w:top="1440" w:right="1440" w:bottom="1440" w:left="1440" w:header="720" w:footer="720" w:gutter="0"/>
          <w:cols w:space="60"/>
          <w:noEndnote/>
        </w:sectPr>
      </w:pPr>
    </w:p>
    <w:p w14:paraId="77274E1C" w14:textId="77777777" w:rsidR="00D65177" w:rsidRPr="00CF7552" w:rsidRDefault="00D65177" w:rsidP="00E2536C">
      <w:pPr>
        <w:shd w:val="clear" w:color="auto" w:fill="FFFFFF"/>
        <w:spacing w:before="120" w:after="60"/>
        <w:jc w:val="center"/>
        <w:rPr>
          <w:sz w:val="22"/>
        </w:rPr>
      </w:pPr>
      <w:r w:rsidRPr="00CF7552">
        <w:rPr>
          <w:b/>
          <w:bCs/>
          <w:sz w:val="22"/>
          <w:szCs w:val="24"/>
        </w:rPr>
        <w:lastRenderedPageBreak/>
        <w:t>SCHEDULE 1</w:t>
      </w:r>
      <w:r w:rsidRPr="00CF7552">
        <w:rPr>
          <w:rFonts w:eastAsia="Times New Roman"/>
          <w:sz w:val="22"/>
          <w:szCs w:val="24"/>
        </w:rPr>
        <w:t>—continued</w:t>
      </w:r>
    </w:p>
    <w:p w14:paraId="39EC7199" w14:textId="77777777" w:rsidR="00D65177" w:rsidRPr="00CF7552" w:rsidRDefault="00D65177" w:rsidP="002E0D43">
      <w:pPr>
        <w:shd w:val="clear" w:color="auto" w:fill="FFFFFF"/>
        <w:spacing w:before="120" w:after="60"/>
        <w:jc w:val="both"/>
        <w:rPr>
          <w:sz w:val="22"/>
        </w:rPr>
      </w:pPr>
      <w:r w:rsidRPr="00CF7552">
        <w:rPr>
          <w:sz w:val="22"/>
          <w:szCs w:val="24"/>
        </w:rPr>
        <w:t>Court must apply the rules of court made under the law of the State corresponding to subsection (1), with such alterations as are necessary.</w:t>
      </w:r>
    </w:p>
    <w:p w14:paraId="3ECEC3F0" w14:textId="77777777" w:rsidR="00D65177" w:rsidRPr="00CF7552" w:rsidRDefault="00F32A4C" w:rsidP="002E0D43">
      <w:pPr>
        <w:shd w:val="clear" w:color="auto" w:fill="FFFFFF"/>
        <w:spacing w:before="120" w:after="60"/>
        <w:ind w:left="350"/>
        <w:jc w:val="both"/>
        <w:rPr>
          <w:sz w:val="22"/>
        </w:rPr>
      </w:pPr>
      <w:r w:rsidRPr="00CF7552">
        <w:rPr>
          <w:sz w:val="22"/>
          <w:szCs w:val="24"/>
        </w:rPr>
        <w:t>“</w:t>
      </w:r>
      <w:r w:rsidR="00D65177" w:rsidRPr="00CF7552">
        <w:rPr>
          <w:sz w:val="22"/>
          <w:szCs w:val="24"/>
        </w:rPr>
        <w:t>(4) In this section:</w:t>
      </w:r>
    </w:p>
    <w:p w14:paraId="1D3FA15C" w14:textId="77777777" w:rsidR="00D65177" w:rsidRPr="00CF7552" w:rsidRDefault="00F32A4C" w:rsidP="002E0D43">
      <w:pPr>
        <w:shd w:val="clear" w:color="auto" w:fill="FFFFFF"/>
        <w:spacing w:before="120" w:after="60"/>
        <w:jc w:val="both"/>
        <w:rPr>
          <w:sz w:val="22"/>
        </w:rPr>
      </w:pPr>
      <w:r w:rsidRPr="00CF7552">
        <w:rPr>
          <w:b/>
          <w:bCs/>
          <w:sz w:val="22"/>
          <w:szCs w:val="24"/>
        </w:rPr>
        <w:t>‘</w:t>
      </w:r>
      <w:r w:rsidR="00D65177" w:rsidRPr="00CF7552">
        <w:rPr>
          <w:b/>
          <w:bCs/>
          <w:sz w:val="22"/>
          <w:szCs w:val="24"/>
        </w:rPr>
        <w:t>Corporations Law of a State</w:t>
      </w:r>
      <w:r w:rsidRPr="00CF7552">
        <w:rPr>
          <w:b/>
          <w:bCs/>
          <w:sz w:val="22"/>
          <w:szCs w:val="24"/>
        </w:rPr>
        <w:t>’</w:t>
      </w:r>
      <w:r w:rsidR="00D65177" w:rsidRPr="00CF7552">
        <w:rPr>
          <w:b/>
          <w:bCs/>
          <w:sz w:val="22"/>
          <w:szCs w:val="24"/>
        </w:rPr>
        <w:t xml:space="preserve"> </w:t>
      </w:r>
      <w:r w:rsidR="00D65177" w:rsidRPr="00CF7552">
        <w:rPr>
          <w:sz w:val="22"/>
          <w:szCs w:val="24"/>
        </w:rPr>
        <w:t>does not include rules of court;</w:t>
      </w:r>
    </w:p>
    <w:p w14:paraId="2D1E11BA" w14:textId="77777777" w:rsidR="00D65177" w:rsidRPr="00CF7552" w:rsidRDefault="00F32A4C" w:rsidP="00F4008A">
      <w:pPr>
        <w:shd w:val="clear" w:color="auto" w:fill="FFFFFF"/>
        <w:spacing w:before="60" w:after="60"/>
        <w:jc w:val="both"/>
        <w:rPr>
          <w:sz w:val="22"/>
        </w:rPr>
      </w:pPr>
      <w:r w:rsidRPr="00CF7552">
        <w:rPr>
          <w:b/>
          <w:bCs/>
          <w:sz w:val="22"/>
          <w:szCs w:val="24"/>
        </w:rPr>
        <w:t>‘</w:t>
      </w:r>
      <w:r w:rsidR="00D65177" w:rsidRPr="00CF7552">
        <w:rPr>
          <w:b/>
          <w:bCs/>
          <w:sz w:val="22"/>
          <w:szCs w:val="24"/>
        </w:rPr>
        <w:t>Corporations Law of the Capital Territory</w:t>
      </w:r>
      <w:r w:rsidRPr="00CF7552">
        <w:rPr>
          <w:b/>
          <w:bCs/>
          <w:sz w:val="22"/>
          <w:szCs w:val="24"/>
        </w:rPr>
        <w:t>’</w:t>
      </w:r>
      <w:r w:rsidR="00D65177" w:rsidRPr="00CF7552">
        <w:rPr>
          <w:b/>
          <w:bCs/>
          <w:sz w:val="22"/>
          <w:szCs w:val="24"/>
        </w:rPr>
        <w:t xml:space="preserve"> </w:t>
      </w:r>
      <w:r w:rsidR="00D65177" w:rsidRPr="00CF7552">
        <w:rPr>
          <w:sz w:val="22"/>
          <w:szCs w:val="24"/>
        </w:rPr>
        <w:t>does not include rules of court.</w:t>
      </w:r>
      <w:r w:rsidRPr="00CF7552">
        <w:rPr>
          <w:sz w:val="22"/>
          <w:szCs w:val="24"/>
        </w:rPr>
        <w:t>”</w:t>
      </w:r>
      <w:r w:rsidR="00D65177" w:rsidRPr="00CF7552">
        <w:rPr>
          <w:sz w:val="22"/>
          <w:szCs w:val="24"/>
        </w:rPr>
        <w:t>.</w:t>
      </w:r>
    </w:p>
    <w:p w14:paraId="759AD519" w14:textId="77777777" w:rsidR="00D65177" w:rsidRPr="00CF7552" w:rsidRDefault="00D65177" w:rsidP="002E0D43">
      <w:pPr>
        <w:shd w:val="clear" w:color="auto" w:fill="FFFFFF"/>
        <w:spacing w:before="120" w:after="60"/>
        <w:ind w:left="5"/>
        <w:jc w:val="both"/>
        <w:rPr>
          <w:sz w:val="22"/>
        </w:rPr>
      </w:pPr>
      <w:r w:rsidRPr="00CF7552">
        <w:rPr>
          <w:b/>
          <w:bCs/>
          <w:sz w:val="22"/>
          <w:szCs w:val="24"/>
        </w:rPr>
        <w:t>Paragraphs 64 (1) (a) and (b):</w:t>
      </w:r>
    </w:p>
    <w:p w14:paraId="4FEE19B1" w14:textId="77777777" w:rsidR="00D65177" w:rsidRPr="00CF7552" w:rsidRDefault="00D65177" w:rsidP="002E0D43">
      <w:pPr>
        <w:shd w:val="clear" w:color="auto" w:fill="FFFFFF"/>
        <w:spacing w:before="120" w:after="60"/>
        <w:ind w:left="283"/>
        <w:jc w:val="both"/>
        <w:rPr>
          <w:sz w:val="22"/>
        </w:rPr>
      </w:pPr>
      <w:r w:rsidRPr="00CF7552">
        <w:rPr>
          <w:sz w:val="22"/>
          <w:szCs w:val="24"/>
        </w:rPr>
        <w:t>Omit the paragraphs, substitute:</w:t>
      </w:r>
    </w:p>
    <w:p w14:paraId="7C5C6DA5" w14:textId="77777777" w:rsidR="00D65177" w:rsidRPr="00CF7552" w:rsidRDefault="00F32A4C" w:rsidP="002E0D43">
      <w:pPr>
        <w:shd w:val="clear" w:color="auto" w:fill="FFFFFF"/>
        <w:spacing w:before="120" w:after="60"/>
        <w:ind w:left="283"/>
        <w:jc w:val="both"/>
        <w:rPr>
          <w:sz w:val="22"/>
        </w:rPr>
      </w:pPr>
      <w:r w:rsidRPr="00CF7552">
        <w:rPr>
          <w:sz w:val="22"/>
          <w:szCs w:val="24"/>
        </w:rPr>
        <w:t>“</w:t>
      </w:r>
      <w:r w:rsidR="00D65177" w:rsidRPr="00CF7552">
        <w:rPr>
          <w:sz w:val="22"/>
          <w:szCs w:val="24"/>
        </w:rPr>
        <w:t>(a) with respect to:</w:t>
      </w:r>
    </w:p>
    <w:p w14:paraId="00E744B0" w14:textId="77777777" w:rsidR="00D65177" w:rsidRPr="00CF7552" w:rsidRDefault="00D65177" w:rsidP="002E0D43">
      <w:pPr>
        <w:shd w:val="clear" w:color="auto" w:fill="FFFFFF"/>
        <w:spacing w:before="120" w:after="60"/>
        <w:ind w:left="1027" w:firstLine="72"/>
        <w:jc w:val="both"/>
        <w:rPr>
          <w:sz w:val="22"/>
        </w:rPr>
      </w:pPr>
      <w:r w:rsidRPr="00CF7552">
        <w:rPr>
          <w:sz w:val="22"/>
          <w:szCs w:val="24"/>
        </w:rPr>
        <w:t>(i) the summary conviction; or</w:t>
      </w:r>
    </w:p>
    <w:p w14:paraId="4342BD39" w14:textId="77777777" w:rsidR="00D65177" w:rsidRPr="00CF7552" w:rsidRDefault="00D65177" w:rsidP="002E0D43">
      <w:pPr>
        <w:shd w:val="clear" w:color="auto" w:fill="FFFFFF"/>
        <w:spacing w:before="120" w:after="60"/>
        <w:ind w:left="1440" w:hanging="413"/>
        <w:jc w:val="both"/>
        <w:rPr>
          <w:sz w:val="22"/>
        </w:rPr>
      </w:pPr>
      <w:r w:rsidRPr="00CF7552">
        <w:rPr>
          <w:sz w:val="22"/>
          <w:szCs w:val="24"/>
        </w:rPr>
        <w:t>(ii) the examination and commitment for trial on indictment; or</w:t>
      </w:r>
    </w:p>
    <w:p w14:paraId="726210C4" w14:textId="77777777" w:rsidR="00D65177" w:rsidRPr="00CF7552" w:rsidRDefault="00D65177" w:rsidP="002E0D43">
      <w:pPr>
        <w:shd w:val="clear" w:color="auto" w:fill="FFFFFF"/>
        <w:spacing w:before="120" w:after="60"/>
        <w:ind w:left="960"/>
        <w:jc w:val="both"/>
        <w:rPr>
          <w:sz w:val="22"/>
        </w:rPr>
      </w:pPr>
      <w:r w:rsidRPr="00CF7552">
        <w:rPr>
          <w:sz w:val="22"/>
          <w:szCs w:val="24"/>
        </w:rPr>
        <w:t>(iii) the trial and conviction on indictment;</w:t>
      </w:r>
    </w:p>
    <w:p w14:paraId="372A2B6F" w14:textId="77777777" w:rsidR="00D65177" w:rsidRPr="00CF7552" w:rsidRDefault="00D65177" w:rsidP="002E0D43">
      <w:pPr>
        <w:shd w:val="clear" w:color="auto" w:fill="FFFFFF"/>
        <w:spacing w:before="120" w:after="60"/>
        <w:ind w:left="787"/>
        <w:jc w:val="both"/>
        <w:rPr>
          <w:sz w:val="22"/>
        </w:rPr>
      </w:pPr>
      <w:r w:rsidRPr="00CF7552">
        <w:rPr>
          <w:sz w:val="22"/>
          <w:szCs w:val="24"/>
        </w:rPr>
        <w:t>of offenders or persons charged with offences against the laws of the State or Capital Territory, and with respect to:</w:t>
      </w:r>
    </w:p>
    <w:p w14:paraId="67D12175" w14:textId="77777777" w:rsidR="00D65177" w:rsidRPr="00CF7552" w:rsidRDefault="00D65177" w:rsidP="002E0D43">
      <w:pPr>
        <w:shd w:val="clear" w:color="auto" w:fill="FFFFFF"/>
        <w:spacing w:before="120" w:after="60"/>
        <w:ind w:left="979"/>
        <w:jc w:val="both"/>
        <w:rPr>
          <w:sz w:val="22"/>
        </w:rPr>
      </w:pPr>
      <w:r w:rsidRPr="00CF7552">
        <w:rPr>
          <w:sz w:val="22"/>
          <w:szCs w:val="24"/>
        </w:rPr>
        <w:t>(iv) their sentencing, punishment and release; or</w:t>
      </w:r>
    </w:p>
    <w:p w14:paraId="5CFD6111" w14:textId="77777777" w:rsidR="00D65177" w:rsidRPr="00CF7552" w:rsidRDefault="00D65177" w:rsidP="002E0D43">
      <w:pPr>
        <w:shd w:val="clear" w:color="auto" w:fill="FFFFFF"/>
        <w:spacing w:before="120" w:after="60"/>
        <w:ind w:left="1440" w:hanging="394"/>
        <w:jc w:val="both"/>
        <w:rPr>
          <w:sz w:val="22"/>
        </w:rPr>
      </w:pPr>
      <w:r w:rsidRPr="00CF7552">
        <w:rPr>
          <w:sz w:val="22"/>
          <w:szCs w:val="24"/>
        </w:rPr>
        <w:t>(v) their liability to make reparation in connection with their offences; or</w:t>
      </w:r>
    </w:p>
    <w:p w14:paraId="7F81A1AA" w14:textId="77777777" w:rsidR="00D65177" w:rsidRPr="00CF7552" w:rsidRDefault="00D65177" w:rsidP="002E0D43">
      <w:pPr>
        <w:shd w:val="clear" w:color="auto" w:fill="FFFFFF"/>
        <w:spacing w:before="120" w:after="60"/>
        <w:ind w:left="1435" w:hanging="456"/>
        <w:jc w:val="both"/>
        <w:rPr>
          <w:sz w:val="22"/>
        </w:rPr>
      </w:pPr>
      <w:r w:rsidRPr="00CF7552">
        <w:rPr>
          <w:sz w:val="22"/>
          <w:szCs w:val="24"/>
          <w:lang w:val="de-DE"/>
        </w:rPr>
        <w:t xml:space="preserve">(vi) </w:t>
      </w:r>
      <w:r w:rsidRPr="00CF7552">
        <w:rPr>
          <w:sz w:val="22"/>
          <w:szCs w:val="24"/>
        </w:rPr>
        <w:t>the</w:t>
      </w:r>
      <w:r w:rsidR="00F32A4C" w:rsidRPr="00CF7552">
        <w:rPr>
          <w:sz w:val="22"/>
          <w:szCs w:val="24"/>
        </w:rPr>
        <w:t xml:space="preserve"> </w:t>
      </w:r>
      <w:r w:rsidRPr="00CF7552">
        <w:rPr>
          <w:sz w:val="22"/>
          <w:szCs w:val="24"/>
        </w:rPr>
        <w:t>forfeiture</w:t>
      </w:r>
      <w:r w:rsidR="00F32A4C" w:rsidRPr="00CF7552">
        <w:rPr>
          <w:sz w:val="22"/>
          <w:szCs w:val="24"/>
        </w:rPr>
        <w:t xml:space="preserve"> </w:t>
      </w:r>
      <w:r w:rsidRPr="00CF7552">
        <w:rPr>
          <w:sz w:val="22"/>
          <w:szCs w:val="24"/>
        </w:rPr>
        <w:t>of property</w:t>
      </w:r>
      <w:r w:rsidR="00F32A4C" w:rsidRPr="00CF7552">
        <w:rPr>
          <w:sz w:val="22"/>
          <w:szCs w:val="24"/>
        </w:rPr>
        <w:t xml:space="preserve"> </w:t>
      </w:r>
      <w:r w:rsidRPr="00CF7552">
        <w:rPr>
          <w:sz w:val="22"/>
          <w:szCs w:val="24"/>
        </w:rPr>
        <w:t>in</w:t>
      </w:r>
      <w:r w:rsidR="00F32A4C" w:rsidRPr="00CF7552">
        <w:rPr>
          <w:sz w:val="22"/>
          <w:szCs w:val="24"/>
        </w:rPr>
        <w:t xml:space="preserve"> </w:t>
      </w:r>
      <w:r w:rsidRPr="00CF7552">
        <w:rPr>
          <w:sz w:val="22"/>
          <w:szCs w:val="24"/>
        </w:rPr>
        <w:t>connection</w:t>
      </w:r>
      <w:r w:rsidR="00F32A4C" w:rsidRPr="00CF7552">
        <w:rPr>
          <w:sz w:val="22"/>
          <w:szCs w:val="24"/>
        </w:rPr>
        <w:t xml:space="preserve"> </w:t>
      </w:r>
      <w:r w:rsidRPr="00CF7552">
        <w:rPr>
          <w:sz w:val="22"/>
          <w:szCs w:val="24"/>
        </w:rPr>
        <w:t>with</w:t>
      </w:r>
      <w:r w:rsidR="00F32A4C" w:rsidRPr="00CF7552">
        <w:rPr>
          <w:sz w:val="22"/>
          <w:szCs w:val="24"/>
        </w:rPr>
        <w:t xml:space="preserve"> </w:t>
      </w:r>
      <w:r w:rsidRPr="00CF7552">
        <w:rPr>
          <w:sz w:val="22"/>
          <w:szCs w:val="24"/>
        </w:rPr>
        <w:t>their offences; or</w:t>
      </w:r>
    </w:p>
    <w:p w14:paraId="2B23E474" w14:textId="77777777" w:rsidR="00D65177" w:rsidRPr="00CF7552" w:rsidRDefault="00D65177" w:rsidP="002E0D43">
      <w:pPr>
        <w:shd w:val="clear" w:color="auto" w:fill="FFFFFF"/>
        <w:spacing w:before="120" w:after="60"/>
        <w:ind w:left="912"/>
        <w:jc w:val="both"/>
        <w:rPr>
          <w:sz w:val="22"/>
        </w:rPr>
      </w:pPr>
      <w:r w:rsidRPr="00CF7552">
        <w:rPr>
          <w:sz w:val="22"/>
          <w:szCs w:val="24"/>
          <w:lang w:val="it-IT"/>
        </w:rPr>
        <w:t xml:space="preserve">(vii) </w:t>
      </w:r>
      <w:r w:rsidRPr="00CF7552">
        <w:rPr>
          <w:sz w:val="22"/>
          <w:szCs w:val="24"/>
        </w:rPr>
        <w:t>the proceeds of their crimes; and</w:t>
      </w:r>
    </w:p>
    <w:p w14:paraId="1B000CFC" w14:textId="77777777" w:rsidR="00D65177" w:rsidRPr="00CF7552" w:rsidRDefault="00D65177" w:rsidP="002E0D43">
      <w:pPr>
        <w:shd w:val="clear" w:color="auto" w:fill="FFFFFF"/>
        <w:spacing w:before="120" w:after="60"/>
        <w:ind w:left="394"/>
        <w:jc w:val="both"/>
        <w:rPr>
          <w:sz w:val="22"/>
        </w:rPr>
      </w:pPr>
      <w:r w:rsidRPr="00CF7552">
        <w:rPr>
          <w:sz w:val="22"/>
          <w:szCs w:val="24"/>
        </w:rPr>
        <w:t>(b) with respect to the hearing and determination of:</w:t>
      </w:r>
    </w:p>
    <w:p w14:paraId="6BFEE707" w14:textId="77777777" w:rsidR="00D65177" w:rsidRPr="00CF7552" w:rsidRDefault="00D65177" w:rsidP="002E0D43">
      <w:pPr>
        <w:shd w:val="clear" w:color="auto" w:fill="FFFFFF"/>
        <w:spacing w:before="120" w:after="60"/>
        <w:ind w:left="1099"/>
        <w:jc w:val="both"/>
        <w:rPr>
          <w:sz w:val="22"/>
        </w:rPr>
      </w:pPr>
      <w:r w:rsidRPr="00CF7552">
        <w:rPr>
          <w:sz w:val="22"/>
          <w:szCs w:val="24"/>
        </w:rPr>
        <w:t>(i) proceedings connected with; or</w:t>
      </w:r>
    </w:p>
    <w:p w14:paraId="2CF1DC53" w14:textId="77777777" w:rsidR="00D65177" w:rsidRPr="00CF7552" w:rsidRDefault="00D65177" w:rsidP="002E0D43">
      <w:pPr>
        <w:shd w:val="clear" w:color="auto" w:fill="FFFFFF"/>
        <w:spacing w:before="120" w:after="60"/>
        <w:ind w:left="1032"/>
        <w:jc w:val="both"/>
        <w:rPr>
          <w:sz w:val="22"/>
        </w:rPr>
      </w:pPr>
      <w:r w:rsidRPr="00CF7552">
        <w:rPr>
          <w:sz w:val="22"/>
          <w:szCs w:val="24"/>
        </w:rPr>
        <w:t>(ii) appeals arising out of; or</w:t>
      </w:r>
    </w:p>
    <w:p w14:paraId="559E1B77" w14:textId="77777777" w:rsidR="00D65177" w:rsidRPr="00CF7552" w:rsidRDefault="00D65177" w:rsidP="002E0D43">
      <w:pPr>
        <w:shd w:val="clear" w:color="auto" w:fill="FFFFFF"/>
        <w:spacing w:before="120" w:after="60"/>
        <w:ind w:left="960"/>
        <w:jc w:val="both"/>
        <w:rPr>
          <w:sz w:val="22"/>
        </w:rPr>
      </w:pPr>
      <w:r w:rsidRPr="00CF7552">
        <w:rPr>
          <w:sz w:val="22"/>
          <w:szCs w:val="24"/>
        </w:rPr>
        <w:t>(iii) appeals arising out of proceedings Connected with;</w:t>
      </w:r>
    </w:p>
    <w:p w14:paraId="2D9090BA" w14:textId="77777777" w:rsidR="00D65177" w:rsidRPr="00CF7552" w:rsidRDefault="00D65177" w:rsidP="002E0D43">
      <w:pPr>
        <w:shd w:val="clear" w:color="auto" w:fill="FFFFFF"/>
        <w:spacing w:before="120" w:after="60"/>
        <w:ind w:left="797"/>
        <w:jc w:val="both"/>
        <w:rPr>
          <w:sz w:val="22"/>
        </w:rPr>
      </w:pPr>
      <w:r w:rsidRPr="00CF7552">
        <w:rPr>
          <w:sz w:val="22"/>
          <w:szCs w:val="24"/>
        </w:rPr>
        <w:t xml:space="preserve">any such trial or conviction or any matter of a kind referred to in subparagraph (a) (iv), (v), </w:t>
      </w:r>
      <w:r w:rsidRPr="00CF7552">
        <w:rPr>
          <w:sz w:val="22"/>
          <w:szCs w:val="24"/>
          <w:lang w:val="it-IT"/>
        </w:rPr>
        <w:t>(vi) or (vii);</w:t>
      </w:r>
      <w:r w:rsidR="00F32A4C" w:rsidRPr="00CF7552">
        <w:rPr>
          <w:sz w:val="22"/>
          <w:szCs w:val="24"/>
          <w:lang w:val="it-IT"/>
        </w:rPr>
        <w:t>”</w:t>
      </w:r>
      <w:r w:rsidRPr="00CF7552">
        <w:rPr>
          <w:sz w:val="22"/>
          <w:szCs w:val="24"/>
          <w:lang w:val="it-IT"/>
        </w:rPr>
        <w:t>.</w:t>
      </w:r>
    </w:p>
    <w:p w14:paraId="1E0D0A03" w14:textId="77777777" w:rsidR="00D65177" w:rsidRPr="00CF7552" w:rsidRDefault="00D65177" w:rsidP="002E0D43">
      <w:pPr>
        <w:shd w:val="clear" w:color="auto" w:fill="FFFFFF"/>
        <w:spacing w:before="120" w:after="60"/>
        <w:ind w:left="5"/>
        <w:jc w:val="both"/>
        <w:rPr>
          <w:sz w:val="22"/>
        </w:rPr>
      </w:pPr>
      <w:r w:rsidRPr="00CF7552">
        <w:rPr>
          <w:b/>
          <w:bCs/>
          <w:sz w:val="22"/>
          <w:szCs w:val="24"/>
        </w:rPr>
        <w:t>Paragraph 76 (1) (a):</w:t>
      </w:r>
    </w:p>
    <w:p w14:paraId="7545D1C7" w14:textId="77777777" w:rsidR="00D65177" w:rsidRPr="00CF7552" w:rsidRDefault="00D65177" w:rsidP="002E0D43">
      <w:pPr>
        <w:shd w:val="clear" w:color="auto" w:fill="FFFFFF"/>
        <w:spacing w:before="120" w:after="60"/>
        <w:ind w:left="5" w:firstLine="346"/>
        <w:jc w:val="both"/>
        <w:rPr>
          <w:sz w:val="22"/>
        </w:rPr>
      </w:pPr>
      <w:r w:rsidRPr="00CF7552">
        <w:rPr>
          <w:sz w:val="22"/>
          <w:szCs w:val="24"/>
        </w:rPr>
        <w:t xml:space="preserve">Omit </w:t>
      </w:r>
      <w:r w:rsidR="00F32A4C" w:rsidRPr="00CF7552">
        <w:rPr>
          <w:sz w:val="22"/>
          <w:szCs w:val="24"/>
        </w:rPr>
        <w:t>“</w:t>
      </w:r>
      <w:r w:rsidRPr="00CF7552">
        <w:rPr>
          <w:sz w:val="22"/>
          <w:szCs w:val="24"/>
        </w:rPr>
        <w:t>those laws commenced</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the commencement of this section</w:t>
      </w:r>
      <w:r w:rsidR="00F32A4C" w:rsidRPr="00CF7552">
        <w:rPr>
          <w:sz w:val="22"/>
          <w:szCs w:val="24"/>
        </w:rPr>
        <w:t>”</w:t>
      </w:r>
      <w:r w:rsidRPr="00CF7552">
        <w:rPr>
          <w:sz w:val="22"/>
          <w:szCs w:val="24"/>
        </w:rPr>
        <w:t>.</w:t>
      </w:r>
    </w:p>
    <w:p w14:paraId="128DC472" w14:textId="77777777" w:rsidR="00D65177" w:rsidRPr="00CF7552" w:rsidRDefault="00D65177" w:rsidP="002E0D43">
      <w:pPr>
        <w:shd w:val="clear" w:color="auto" w:fill="FFFFFF"/>
        <w:spacing w:before="120" w:after="60"/>
        <w:ind w:left="5"/>
        <w:jc w:val="both"/>
        <w:rPr>
          <w:sz w:val="22"/>
        </w:rPr>
      </w:pPr>
      <w:r w:rsidRPr="00CF7552">
        <w:rPr>
          <w:b/>
          <w:bCs/>
          <w:sz w:val="22"/>
          <w:szCs w:val="24"/>
        </w:rPr>
        <w:t>Subsection 80 (1):</w:t>
      </w:r>
    </w:p>
    <w:p w14:paraId="63B5F459" w14:textId="77777777" w:rsidR="00D65177" w:rsidRPr="00CF7552" w:rsidRDefault="00D65177" w:rsidP="002E0D43">
      <w:pPr>
        <w:shd w:val="clear" w:color="auto" w:fill="FFFFFF"/>
        <w:spacing w:before="120" w:after="60"/>
        <w:ind w:left="350"/>
        <w:jc w:val="both"/>
        <w:rPr>
          <w:sz w:val="22"/>
        </w:rPr>
      </w:pPr>
      <w:r w:rsidRPr="00CF7552">
        <w:rPr>
          <w:sz w:val="22"/>
          <w:szCs w:val="24"/>
        </w:rPr>
        <w:t>Omit the subsection, substitute:</w:t>
      </w:r>
    </w:p>
    <w:p w14:paraId="566BD73E" w14:textId="77777777" w:rsidR="00D65177" w:rsidRPr="00CF7552" w:rsidRDefault="00F32A4C" w:rsidP="002E0D43">
      <w:pPr>
        <w:shd w:val="clear" w:color="auto" w:fill="FFFFFF"/>
        <w:spacing w:before="120" w:after="60"/>
        <w:ind w:left="355"/>
        <w:jc w:val="both"/>
        <w:rPr>
          <w:sz w:val="22"/>
        </w:rPr>
      </w:pPr>
      <w:r w:rsidRPr="00CF7552">
        <w:rPr>
          <w:sz w:val="22"/>
          <w:szCs w:val="24"/>
        </w:rPr>
        <w:t>“</w:t>
      </w:r>
      <w:r w:rsidR="00D65177" w:rsidRPr="00CF7552">
        <w:rPr>
          <w:sz w:val="22"/>
          <w:szCs w:val="24"/>
        </w:rPr>
        <w:t>(1) In this section:</w:t>
      </w:r>
    </w:p>
    <w:p w14:paraId="022D485C" w14:textId="77777777" w:rsidR="00D65177" w:rsidRPr="00CF7552" w:rsidRDefault="00F32A4C" w:rsidP="002E0D43">
      <w:pPr>
        <w:shd w:val="clear" w:color="auto" w:fill="FFFFFF"/>
        <w:spacing w:before="120" w:after="60"/>
        <w:ind w:left="10"/>
        <w:jc w:val="both"/>
        <w:rPr>
          <w:sz w:val="22"/>
        </w:rPr>
      </w:pPr>
      <w:r w:rsidRPr="00CF7552">
        <w:rPr>
          <w:b/>
          <w:bCs/>
          <w:sz w:val="22"/>
          <w:szCs w:val="24"/>
        </w:rPr>
        <w:t>‘</w:t>
      </w:r>
      <w:r w:rsidR="00D65177" w:rsidRPr="00CF7552">
        <w:rPr>
          <w:b/>
          <w:bCs/>
          <w:sz w:val="22"/>
          <w:szCs w:val="24"/>
        </w:rPr>
        <w:t>instrument</w:t>
      </w:r>
      <w:r w:rsidRPr="00CF7552">
        <w:rPr>
          <w:b/>
          <w:bCs/>
          <w:sz w:val="22"/>
          <w:szCs w:val="24"/>
        </w:rPr>
        <w:t>’</w:t>
      </w:r>
      <w:r w:rsidR="00D65177" w:rsidRPr="00CF7552">
        <w:rPr>
          <w:b/>
          <w:bCs/>
          <w:sz w:val="22"/>
          <w:szCs w:val="24"/>
        </w:rPr>
        <w:t xml:space="preserve"> </w:t>
      </w:r>
      <w:r w:rsidR="00D65177" w:rsidRPr="00CF7552">
        <w:rPr>
          <w:sz w:val="22"/>
          <w:szCs w:val="24"/>
        </w:rPr>
        <w:t>has the same meaning as in section</w:t>
      </w:r>
      <w:r w:rsidRPr="00CF7552">
        <w:rPr>
          <w:sz w:val="22"/>
          <w:szCs w:val="24"/>
        </w:rPr>
        <w:t xml:space="preserve"> </w:t>
      </w:r>
      <w:r w:rsidR="00D65177" w:rsidRPr="00CF7552">
        <w:rPr>
          <w:sz w:val="22"/>
          <w:szCs w:val="24"/>
        </w:rPr>
        <w:t>14, but does not include:</w:t>
      </w:r>
    </w:p>
    <w:p w14:paraId="1E3D94F1" w14:textId="77777777" w:rsidR="00D65177" w:rsidRPr="00CF7552" w:rsidRDefault="00D65177" w:rsidP="002E0D43">
      <w:pPr>
        <w:numPr>
          <w:ilvl w:val="0"/>
          <w:numId w:val="45"/>
        </w:numPr>
        <w:shd w:val="clear" w:color="auto" w:fill="FFFFFF"/>
        <w:tabs>
          <w:tab w:val="left" w:pos="792"/>
        </w:tabs>
        <w:spacing w:before="120" w:after="60"/>
        <w:ind w:left="398"/>
        <w:jc w:val="both"/>
        <w:rPr>
          <w:sz w:val="22"/>
          <w:szCs w:val="24"/>
        </w:rPr>
      </w:pPr>
      <w:r w:rsidRPr="00CF7552">
        <w:rPr>
          <w:sz w:val="22"/>
          <w:szCs w:val="24"/>
        </w:rPr>
        <w:t>a Co-operative Scheme Act; or</w:t>
      </w:r>
    </w:p>
    <w:p w14:paraId="3B8798C7" w14:textId="77777777" w:rsidR="00D65177" w:rsidRPr="00CF7552" w:rsidRDefault="00D65177" w:rsidP="002E0D43">
      <w:pPr>
        <w:numPr>
          <w:ilvl w:val="0"/>
          <w:numId w:val="45"/>
        </w:numPr>
        <w:shd w:val="clear" w:color="auto" w:fill="FFFFFF"/>
        <w:tabs>
          <w:tab w:val="left" w:pos="792"/>
        </w:tabs>
        <w:spacing w:before="120" w:after="60"/>
        <w:ind w:left="398"/>
        <w:jc w:val="both"/>
        <w:rPr>
          <w:sz w:val="22"/>
          <w:szCs w:val="24"/>
        </w:rPr>
      </w:pPr>
      <w:r w:rsidRPr="00CF7552">
        <w:rPr>
          <w:sz w:val="22"/>
          <w:szCs w:val="24"/>
        </w:rPr>
        <w:t>regulations under such an Act or under this Act; or</w:t>
      </w:r>
    </w:p>
    <w:p w14:paraId="5BFCCFC0" w14:textId="77777777" w:rsidR="00D65177" w:rsidRPr="00CF7552" w:rsidRDefault="00D65177" w:rsidP="002E0D43">
      <w:pPr>
        <w:numPr>
          <w:ilvl w:val="0"/>
          <w:numId w:val="45"/>
        </w:numPr>
        <w:shd w:val="clear" w:color="auto" w:fill="FFFFFF"/>
        <w:tabs>
          <w:tab w:val="left" w:pos="792"/>
        </w:tabs>
        <w:spacing w:before="120" w:after="60"/>
        <w:ind w:left="792" w:hanging="394"/>
        <w:jc w:val="both"/>
        <w:rPr>
          <w:sz w:val="22"/>
          <w:szCs w:val="24"/>
        </w:rPr>
      </w:pPr>
      <w:r w:rsidRPr="00CF7552">
        <w:rPr>
          <w:sz w:val="22"/>
          <w:szCs w:val="24"/>
        </w:rPr>
        <w:t>a national scheme law, or national scheme regulations, of the Capital Territory;</w:t>
      </w:r>
    </w:p>
    <w:p w14:paraId="0CBAE134" w14:textId="77777777" w:rsidR="00D65177" w:rsidRPr="00CF7552" w:rsidRDefault="00D65177" w:rsidP="002E0D43">
      <w:pPr>
        <w:numPr>
          <w:ilvl w:val="0"/>
          <w:numId w:val="45"/>
        </w:numPr>
        <w:shd w:val="clear" w:color="auto" w:fill="FFFFFF"/>
        <w:tabs>
          <w:tab w:val="left" w:pos="792"/>
        </w:tabs>
        <w:spacing w:before="120" w:after="60"/>
        <w:ind w:left="792" w:hanging="394"/>
        <w:jc w:val="both"/>
        <w:rPr>
          <w:sz w:val="22"/>
          <w:szCs w:val="24"/>
        </w:rPr>
        <w:sectPr w:rsidR="00D65177" w:rsidRPr="00CF7552" w:rsidSect="00026025">
          <w:pgSz w:w="12240" w:h="15840" w:code="1"/>
          <w:pgMar w:top="1440" w:right="1440" w:bottom="1440" w:left="1440" w:header="720" w:footer="720" w:gutter="0"/>
          <w:cols w:space="60"/>
          <w:noEndnote/>
        </w:sectPr>
      </w:pPr>
    </w:p>
    <w:p w14:paraId="785E434E" w14:textId="77777777" w:rsidR="00D65177" w:rsidRPr="00CF7552" w:rsidRDefault="00D65177" w:rsidP="002C3185">
      <w:pPr>
        <w:shd w:val="clear" w:color="auto" w:fill="FFFFFF"/>
        <w:spacing w:before="120" w:after="60"/>
        <w:ind w:left="5"/>
        <w:jc w:val="center"/>
        <w:rPr>
          <w:sz w:val="22"/>
        </w:rPr>
      </w:pPr>
      <w:r w:rsidRPr="00CF7552">
        <w:rPr>
          <w:b/>
          <w:bCs/>
          <w:sz w:val="22"/>
          <w:szCs w:val="24"/>
        </w:rPr>
        <w:lastRenderedPageBreak/>
        <w:t>SCHEDULE 1</w:t>
      </w:r>
      <w:r w:rsidRPr="00CF7552">
        <w:rPr>
          <w:rFonts w:eastAsia="Times New Roman"/>
          <w:sz w:val="22"/>
          <w:szCs w:val="24"/>
        </w:rPr>
        <w:t>—continued</w:t>
      </w:r>
    </w:p>
    <w:p w14:paraId="5349091C" w14:textId="77777777" w:rsidR="00D65177" w:rsidRPr="00CF7552" w:rsidRDefault="00F32A4C" w:rsidP="002E0D43">
      <w:pPr>
        <w:shd w:val="clear" w:color="auto" w:fill="FFFFFF"/>
        <w:spacing w:before="120" w:after="60"/>
        <w:ind w:left="10"/>
        <w:jc w:val="both"/>
        <w:rPr>
          <w:sz w:val="22"/>
        </w:rPr>
      </w:pPr>
      <w:r w:rsidRPr="00CF7552">
        <w:rPr>
          <w:b/>
          <w:bCs/>
          <w:sz w:val="22"/>
          <w:szCs w:val="24"/>
        </w:rPr>
        <w:t>‘</w:t>
      </w:r>
      <w:r w:rsidR="00D65177" w:rsidRPr="00CF7552">
        <w:rPr>
          <w:b/>
          <w:bCs/>
          <w:sz w:val="22"/>
          <w:szCs w:val="24"/>
        </w:rPr>
        <w:t>national scheme regulations of the Capital Territory</w:t>
      </w:r>
      <w:r w:rsidRPr="00CF7552">
        <w:rPr>
          <w:b/>
          <w:bCs/>
          <w:sz w:val="22"/>
          <w:szCs w:val="24"/>
        </w:rPr>
        <w:t>’</w:t>
      </w:r>
      <w:r w:rsidR="00D65177" w:rsidRPr="00CF7552">
        <w:rPr>
          <w:b/>
          <w:bCs/>
          <w:sz w:val="22"/>
          <w:szCs w:val="24"/>
        </w:rPr>
        <w:t xml:space="preserve"> </w:t>
      </w:r>
      <w:r w:rsidR="00D65177" w:rsidRPr="00CF7552">
        <w:rPr>
          <w:sz w:val="22"/>
          <w:szCs w:val="24"/>
        </w:rPr>
        <w:t xml:space="preserve">means the Corporations Regulations, or the </w:t>
      </w:r>
      <w:r w:rsidR="00D65177" w:rsidRPr="00CF7552">
        <w:rPr>
          <w:sz w:val="22"/>
          <w:szCs w:val="24"/>
          <w:lang w:val="it-IT"/>
        </w:rPr>
        <w:t xml:space="preserve">ASC </w:t>
      </w:r>
      <w:r w:rsidR="00D65177" w:rsidRPr="00CF7552">
        <w:rPr>
          <w:sz w:val="22"/>
          <w:szCs w:val="24"/>
        </w:rPr>
        <w:t>Regulations, of the Capital Territory.</w:t>
      </w:r>
      <w:r w:rsidRPr="00CF7552">
        <w:rPr>
          <w:sz w:val="22"/>
          <w:szCs w:val="24"/>
        </w:rPr>
        <w:t>”</w:t>
      </w:r>
      <w:r w:rsidR="00D65177" w:rsidRPr="00CF7552">
        <w:rPr>
          <w:sz w:val="22"/>
          <w:szCs w:val="24"/>
        </w:rPr>
        <w:t>.</w:t>
      </w:r>
    </w:p>
    <w:p w14:paraId="33EF6817" w14:textId="77777777" w:rsidR="00D65177" w:rsidRPr="00CF7552" w:rsidRDefault="00D65177" w:rsidP="002E0D43">
      <w:pPr>
        <w:shd w:val="clear" w:color="auto" w:fill="FFFFFF"/>
        <w:spacing w:before="120" w:after="60"/>
        <w:ind w:left="14"/>
        <w:jc w:val="both"/>
        <w:rPr>
          <w:sz w:val="22"/>
        </w:rPr>
      </w:pPr>
      <w:r w:rsidRPr="00CF7552">
        <w:rPr>
          <w:b/>
          <w:bCs/>
          <w:sz w:val="22"/>
          <w:szCs w:val="24"/>
        </w:rPr>
        <w:t>Subsections 80 (2) and (3):</w:t>
      </w:r>
    </w:p>
    <w:p w14:paraId="027909EF" w14:textId="77777777" w:rsidR="00D65177" w:rsidRPr="00CF7552" w:rsidRDefault="00D65177" w:rsidP="002E0D43">
      <w:pPr>
        <w:shd w:val="clear" w:color="auto" w:fill="FFFFFF"/>
        <w:spacing w:before="120" w:after="60"/>
        <w:ind w:left="10" w:firstLine="336"/>
        <w:jc w:val="both"/>
        <w:rPr>
          <w:sz w:val="22"/>
        </w:rPr>
      </w:pPr>
      <w:r w:rsidRPr="00CF7552">
        <w:rPr>
          <w:sz w:val="22"/>
          <w:szCs w:val="24"/>
        </w:rPr>
        <w:t xml:space="preserve">After </w:t>
      </w:r>
      <w:r w:rsidR="00F32A4C" w:rsidRPr="00CF7552">
        <w:rPr>
          <w:sz w:val="22"/>
          <w:szCs w:val="24"/>
        </w:rPr>
        <w:t>“</w:t>
      </w:r>
      <w:r w:rsidRPr="00CF7552">
        <w:rPr>
          <w:sz w:val="22"/>
          <w:szCs w:val="24"/>
        </w:rPr>
        <w:t>(4)</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and to any regulations in force under subsection (6)</w:t>
      </w:r>
      <w:r w:rsidR="00F32A4C" w:rsidRPr="00CF7552">
        <w:rPr>
          <w:sz w:val="22"/>
          <w:szCs w:val="24"/>
        </w:rPr>
        <w:t>”</w:t>
      </w:r>
      <w:r w:rsidRPr="00CF7552">
        <w:rPr>
          <w:sz w:val="22"/>
          <w:szCs w:val="24"/>
        </w:rPr>
        <w:t>.</w:t>
      </w:r>
    </w:p>
    <w:p w14:paraId="787EC58D" w14:textId="77777777" w:rsidR="00D65177" w:rsidRPr="00CF7552" w:rsidRDefault="00D65177" w:rsidP="002E0D43">
      <w:pPr>
        <w:shd w:val="clear" w:color="auto" w:fill="FFFFFF"/>
        <w:spacing w:before="120" w:after="60"/>
        <w:ind w:left="10"/>
        <w:jc w:val="both"/>
        <w:rPr>
          <w:sz w:val="22"/>
        </w:rPr>
      </w:pPr>
      <w:r w:rsidRPr="00CF7552">
        <w:rPr>
          <w:b/>
          <w:bCs/>
          <w:sz w:val="22"/>
          <w:szCs w:val="24"/>
        </w:rPr>
        <w:t>Subsection 80 (3):</w:t>
      </w:r>
    </w:p>
    <w:p w14:paraId="326DA71D" w14:textId="77777777" w:rsidR="00D65177" w:rsidRPr="00CF7552" w:rsidRDefault="00D65177" w:rsidP="002E0D43">
      <w:pPr>
        <w:shd w:val="clear" w:color="auto" w:fill="FFFFFF"/>
        <w:spacing w:before="120" w:after="60"/>
        <w:ind w:left="14" w:firstLine="331"/>
        <w:jc w:val="both"/>
        <w:rPr>
          <w:sz w:val="22"/>
        </w:rPr>
      </w:pPr>
      <w:r w:rsidRPr="00CF7552">
        <w:rPr>
          <w:sz w:val="22"/>
          <w:szCs w:val="24"/>
        </w:rPr>
        <w:t xml:space="preserve">Omit </w:t>
      </w:r>
      <w:r w:rsidR="00F32A4C" w:rsidRPr="00CF7552">
        <w:rPr>
          <w:sz w:val="22"/>
          <w:szCs w:val="24"/>
        </w:rPr>
        <w:t>“</w:t>
      </w:r>
      <w:r w:rsidRPr="00CF7552">
        <w:rPr>
          <w:sz w:val="22"/>
          <w:szCs w:val="24"/>
        </w:rPr>
        <w:t>regulations made under national scheme laws</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national scheme regulations</w:t>
      </w:r>
      <w:r w:rsidR="00F32A4C" w:rsidRPr="00CF7552">
        <w:rPr>
          <w:sz w:val="22"/>
          <w:szCs w:val="24"/>
        </w:rPr>
        <w:t>”</w:t>
      </w:r>
      <w:r w:rsidRPr="00CF7552">
        <w:rPr>
          <w:sz w:val="22"/>
          <w:szCs w:val="24"/>
        </w:rPr>
        <w:t>.</w:t>
      </w:r>
    </w:p>
    <w:p w14:paraId="33B0DBE0" w14:textId="77777777" w:rsidR="00D65177" w:rsidRPr="00CF7552" w:rsidRDefault="00D65177" w:rsidP="002E0D43">
      <w:pPr>
        <w:shd w:val="clear" w:color="auto" w:fill="FFFFFF"/>
        <w:spacing w:before="120" w:after="60"/>
        <w:ind w:left="10"/>
        <w:jc w:val="both"/>
        <w:rPr>
          <w:sz w:val="22"/>
        </w:rPr>
      </w:pPr>
      <w:r w:rsidRPr="00CF7552">
        <w:rPr>
          <w:b/>
          <w:bCs/>
          <w:sz w:val="22"/>
          <w:szCs w:val="24"/>
        </w:rPr>
        <w:t>Subsection 80 (4):</w:t>
      </w:r>
    </w:p>
    <w:p w14:paraId="22F00023" w14:textId="77777777" w:rsidR="00D65177" w:rsidRPr="00CF7552" w:rsidRDefault="00D65177" w:rsidP="002E0D43">
      <w:pPr>
        <w:numPr>
          <w:ilvl w:val="0"/>
          <w:numId w:val="46"/>
        </w:numPr>
        <w:shd w:val="clear" w:color="auto" w:fill="FFFFFF"/>
        <w:tabs>
          <w:tab w:val="left" w:pos="782"/>
        </w:tabs>
        <w:spacing w:before="120" w:after="60"/>
        <w:ind w:left="782" w:hanging="394"/>
        <w:jc w:val="both"/>
        <w:rPr>
          <w:sz w:val="22"/>
          <w:szCs w:val="24"/>
        </w:rPr>
      </w:pPr>
      <w:r w:rsidRPr="00CF7552">
        <w:rPr>
          <w:sz w:val="22"/>
          <w:szCs w:val="24"/>
        </w:rPr>
        <w:t xml:space="preserve">Omit </w:t>
      </w:r>
      <w:r w:rsidR="00F32A4C" w:rsidRPr="00CF7552">
        <w:rPr>
          <w:sz w:val="22"/>
          <w:szCs w:val="24"/>
        </w:rPr>
        <w:t>“</w:t>
      </w:r>
      <w:r w:rsidRPr="00CF7552">
        <w:rPr>
          <w:sz w:val="22"/>
          <w:szCs w:val="24"/>
        </w:rPr>
        <w:t>A</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Subject to any regulations in force under subsection (6), a</w:t>
      </w:r>
      <w:r w:rsidR="00F32A4C" w:rsidRPr="00CF7552">
        <w:rPr>
          <w:sz w:val="22"/>
          <w:szCs w:val="24"/>
        </w:rPr>
        <w:t>”</w:t>
      </w:r>
      <w:r w:rsidRPr="00CF7552">
        <w:rPr>
          <w:sz w:val="22"/>
          <w:szCs w:val="24"/>
        </w:rPr>
        <w:t>.</w:t>
      </w:r>
    </w:p>
    <w:p w14:paraId="6C41F76F" w14:textId="77777777" w:rsidR="00D65177" w:rsidRPr="00CF7552" w:rsidRDefault="00D65177" w:rsidP="002E0D43">
      <w:pPr>
        <w:numPr>
          <w:ilvl w:val="0"/>
          <w:numId w:val="46"/>
        </w:numPr>
        <w:shd w:val="clear" w:color="auto" w:fill="FFFFFF"/>
        <w:tabs>
          <w:tab w:val="left" w:pos="782"/>
        </w:tabs>
        <w:spacing w:before="120" w:after="60"/>
        <w:ind w:left="782" w:hanging="394"/>
        <w:jc w:val="both"/>
        <w:rPr>
          <w:sz w:val="22"/>
          <w:szCs w:val="24"/>
        </w:rPr>
      </w:pPr>
      <w:r w:rsidRPr="00CF7552">
        <w:rPr>
          <w:sz w:val="22"/>
          <w:szCs w:val="24"/>
        </w:rPr>
        <w:t xml:space="preserve">Omit all the words after </w:t>
      </w:r>
      <w:r w:rsidR="00F32A4C" w:rsidRPr="00CF7552">
        <w:rPr>
          <w:sz w:val="22"/>
          <w:szCs w:val="24"/>
        </w:rPr>
        <w:t>“</w:t>
      </w:r>
      <w:r w:rsidRPr="00CF7552">
        <w:rPr>
          <w:sz w:val="22"/>
          <w:szCs w:val="24"/>
        </w:rPr>
        <w:t>national scheme law</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 or of national scheme regulations, of the Capital Territory.</w:t>
      </w:r>
      <w:r w:rsidR="00F32A4C" w:rsidRPr="00CF7552">
        <w:rPr>
          <w:sz w:val="22"/>
          <w:szCs w:val="24"/>
        </w:rPr>
        <w:t>”</w:t>
      </w:r>
      <w:r w:rsidRPr="00CF7552">
        <w:rPr>
          <w:sz w:val="22"/>
          <w:szCs w:val="24"/>
        </w:rPr>
        <w:t>.</w:t>
      </w:r>
    </w:p>
    <w:p w14:paraId="39BE4A6C" w14:textId="77777777" w:rsidR="00D65177" w:rsidRPr="00CF7552" w:rsidRDefault="00D65177" w:rsidP="002E0D43">
      <w:pPr>
        <w:shd w:val="clear" w:color="auto" w:fill="FFFFFF"/>
        <w:spacing w:before="120" w:after="60"/>
        <w:ind w:left="5"/>
        <w:jc w:val="both"/>
        <w:rPr>
          <w:sz w:val="22"/>
        </w:rPr>
      </w:pPr>
      <w:r w:rsidRPr="00CF7552">
        <w:rPr>
          <w:b/>
          <w:bCs/>
          <w:sz w:val="22"/>
          <w:szCs w:val="24"/>
        </w:rPr>
        <w:t>After subsection 80 (4):</w:t>
      </w:r>
    </w:p>
    <w:p w14:paraId="5439D6B1" w14:textId="77777777" w:rsidR="00D65177" w:rsidRPr="00CF7552" w:rsidRDefault="00D65177" w:rsidP="002E0D43">
      <w:pPr>
        <w:shd w:val="clear" w:color="auto" w:fill="FFFFFF"/>
        <w:spacing w:before="120" w:after="60"/>
        <w:ind w:left="350"/>
        <w:jc w:val="both"/>
        <w:rPr>
          <w:sz w:val="22"/>
        </w:rPr>
      </w:pPr>
      <w:r w:rsidRPr="00CF7552">
        <w:rPr>
          <w:sz w:val="22"/>
          <w:szCs w:val="24"/>
        </w:rPr>
        <w:t>Insert:</w:t>
      </w:r>
    </w:p>
    <w:p w14:paraId="49EE2CC0" w14:textId="77777777" w:rsidR="00D65177" w:rsidRPr="00CF7552" w:rsidRDefault="00F32A4C" w:rsidP="002E0D43">
      <w:pPr>
        <w:shd w:val="clear" w:color="auto" w:fill="FFFFFF"/>
        <w:spacing w:before="120" w:after="60"/>
        <w:ind w:left="5" w:firstLine="341"/>
        <w:jc w:val="both"/>
        <w:rPr>
          <w:sz w:val="22"/>
        </w:rPr>
      </w:pPr>
      <w:r w:rsidRPr="00CF7552">
        <w:rPr>
          <w:smallCaps/>
          <w:sz w:val="22"/>
          <w:szCs w:val="24"/>
        </w:rPr>
        <w:t>“</w:t>
      </w:r>
      <w:r w:rsidR="00D65177" w:rsidRPr="00CF7552">
        <w:rPr>
          <w:smallCaps/>
          <w:sz w:val="22"/>
          <w:szCs w:val="24"/>
        </w:rPr>
        <w:t xml:space="preserve">(4a) </w:t>
      </w:r>
      <w:r w:rsidR="00D65177" w:rsidRPr="00CF7552">
        <w:rPr>
          <w:sz w:val="22"/>
          <w:szCs w:val="24"/>
        </w:rPr>
        <w:t>Subject to any regulations in force under subsection (6), a reference in an instrument to the National Companies and Securities Commission is to be taken to include a reference to the Australian Securities Commission.</w:t>
      </w:r>
      <w:r w:rsidRPr="00CF7552">
        <w:rPr>
          <w:sz w:val="22"/>
          <w:szCs w:val="24"/>
        </w:rPr>
        <w:t>”</w:t>
      </w:r>
      <w:r w:rsidR="00D65177" w:rsidRPr="00CF7552">
        <w:rPr>
          <w:sz w:val="22"/>
          <w:szCs w:val="24"/>
        </w:rPr>
        <w:t>.</w:t>
      </w:r>
    </w:p>
    <w:p w14:paraId="5137A388" w14:textId="77777777" w:rsidR="00D65177" w:rsidRPr="00CF7552" w:rsidRDefault="00D65177" w:rsidP="002E0D43">
      <w:pPr>
        <w:shd w:val="clear" w:color="auto" w:fill="FFFFFF"/>
        <w:spacing w:before="120" w:after="60"/>
        <w:jc w:val="both"/>
        <w:rPr>
          <w:sz w:val="22"/>
        </w:rPr>
      </w:pPr>
      <w:r w:rsidRPr="00CF7552">
        <w:rPr>
          <w:b/>
          <w:bCs/>
          <w:sz w:val="22"/>
          <w:szCs w:val="24"/>
        </w:rPr>
        <w:t>Paragraph 80 (5) (b):</w:t>
      </w:r>
    </w:p>
    <w:p w14:paraId="5E8973D1" w14:textId="77777777" w:rsidR="00D65177" w:rsidRPr="00CF7552" w:rsidRDefault="00D65177" w:rsidP="002E0D43">
      <w:pPr>
        <w:shd w:val="clear" w:color="auto" w:fill="FFFFFF"/>
        <w:spacing w:before="120" w:after="60"/>
        <w:ind w:left="5" w:firstLine="336"/>
        <w:jc w:val="both"/>
        <w:rPr>
          <w:sz w:val="22"/>
        </w:rPr>
      </w:pPr>
      <w:r w:rsidRPr="00CF7552">
        <w:rPr>
          <w:sz w:val="22"/>
          <w:szCs w:val="24"/>
        </w:rPr>
        <w:t xml:space="preserve">Omit </w:t>
      </w:r>
      <w:r w:rsidR="00F32A4C" w:rsidRPr="00CF7552">
        <w:rPr>
          <w:sz w:val="22"/>
          <w:szCs w:val="24"/>
        </w:rPr>
        <w:t>“</w:t>
      </w:r>
      <w:r w:rsidRPr="00CF7552">
        <w:rPr>
          <w:sz w:val="22"/>
          <w:szCs w:val="24"/>
        </w:rPr>
        <w:t>regulations under national scheme laws</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national scheme regulations</w:t>
      </w:r>
      <w:r w:rsidR="00F32A4C" w:rsidRPr="00CF7552">
        <w:rPr>
          <w:sz w:val="22"/>
          <w:szCs w:val="24"/>
        </w:rPr>
        <w:t>”</w:t>
      </w:r>
      <w:r w:rsidRPr="00CF7552">
        <w:rPr>
          <w:sz w:val="22"/>
          <w:szCs w:val="24"/>
        </w:rPr>
        <w:t>.</w:t>
      </w:r>
    </w:p>
    <w:p w14:paraId="5A2D09D7" w14:textId="77777777" w:rsidR="00D65177" w:rsidRPr="00CF7552" w:rsidRDefault="00D65177" w:rsidP="002E0D43">
      <w:pPr>
        <w:shd w:val="clear" w:color="auto" w:fill="FFFFFF"/>
        <w:spacing w:before="120" w:after="60"/>
        <w:jc w:val="both"/>
        <w:rPr>
          <w:sz w:val="22"/>
        </w:rPr>
      </w:pPr>
      <w:r w:rsidRPr="00CF7552">
        <w:rPr>
          <w:b/>
          <w:bCs/>
          <w:sz w:val="22"/>
          <w:szCs w:val="24"/>
        </w:rPr>
        <w:t>Subsection 80 (6):</w:t>
      </w:r>
    </w:p>
    <w:p w14:paraId="0CDF730C" w14:textId="77777777" w:rsidR="00D65177" w:rsidRPr="00CF7552" w:rsidRDefault="00D65177" w:rsidP="002E0D43">
      <w:pPr>
        <w:shd w:val="clear" w:color="auto" w:fill="FFFFFF"/>
        <w:spacing w:before="120" w:after="60"/>
        <w:ind w:left="341"/>
        <w:jc w:val="both"/>
        <w:rPr>
          <w:sz w:val="22"/>
        </w:rPr>
      </w:pPr>
      <w:r w:rsidRPr="00CF7552">
        <w:rPr>
          <w:sz w:val="22"/>
          <w:szCs w:val="24"/>
        </w:rPr>
        <w:t>Omit the subsection, substitute:</w:t>
      </w:r>
    </w:p>
    <w:p w14:paraId="734D4316" w14:textId="77777777" w:rsidR="00D65177" w:rsidRPr="00CF7552" w:rsidRDefault="00F32A4C" w:rsidP="002E0D43">
      <w:pPr>
        <w:shd w:val="clear" w:color="auto" w:fill="FFFFFF"/>
        <w:spacing w:before="120" w:after="60"/>
        <w:ind w:left="341"/>
        <w:jc w:val="both"/>
        <w:rPr>
          <w:sz w:val="22"/>
        </w:rPr>
      </w:pPr>
      <w:r w:rsidRPr="00CF7552">
        <w:rPr>
          <w:sz w:val="22"/>
          <w:szCs w:val="24"/>
        </w:rPr>
        <w:t>“</w:t>
      </w:r>
      <w:r w:rsidR="00D65177" w:rsidRPr="00CF7552">
        <w:rPr>
          <w:sz w:val="22"/>
          <w:szCs w:val="24"/>
        </w:rPr>
        <w:t>(6) Regulations under section 73:</w:t>
      </w:r>
    </w:p>
    <w:p w14:paraId="761397E1" w14:textId="77777777" w:rsidR="00D65177" w:rsidRPr="00CF7552" w:rsidRDefault="00D65177" w:rsidP="002E0D43">
      <w:pPr>
        <w:numPr>
          <w:ilvl w:val="0"/>
          <w:numId w:val="47"/>
        </w:numPr>
        <w:shd w:val="clear" w:color="auto" w:fill="FFFFFF"/>
        <w:tabs>
          <w:tab w:val="left" w:pos="763"/>
        </w:tabs>
        <w:spacing w:before="120" w:after="60"/>
        <w:ind w:left="763" w:hanging="384"/>
        <w:jc w:val="both"/>
        <w:rPr>
          <w:sz w:val="22"/>
          <w:szCs w:val="24"/>
        </w:rPr>
      </w:pPr>
      <w:r w:rsidRPr="00CF7552">
        <w:rPr>
          <w:sz w:val="22"/>
          <w:szCs w:val="24"/>
        </w:rPr>
        <w:t xml:space="preserve">may declare that subsection (2), (3), (4) or </w:t>
      </w:r>
      <w:r w:rsidRPr="00CF7552">
        <w:rPr>
          <w:smallCaps/>
          <w:sz w:val="22"/>
          <w:szCs w:val="24"/>
        </w:rPr>
        <w:t xml:space="preserve">(4a) </w:t>
      </w:r>
      <w:r w:rsidRPr="00CF7552">
        <w:rPr>
          <w:sz w:val="22"/>
          <w:szCs w:val="24"/>
        </w:rPr>
        <w:t>of this section does not apply in relation to prescribed references in prescribed instruments; and</w:t>
      </w:r>
    </w:p>
    <w:p w14:paraId="68B67A5D" w14:textId="77777777" w:rsidR="00D65177" w:rsidRPr="00CF7552" w:rsidRDefault="00FD44CB" w:rsidP="002E0D43">
      <w:pPr>
        <w:numPr>
          <w:ilvl w:val="0"/>
          <w:numId w:val="47"/>
        </w:numPr>
        <w:shd w:val="clear" w:color="auto" w:fill="FFFFFF"/>
        <w:tabs>
          <w:tab w:val="left" w:pos="763"/>
        </w:tabs>
        <w:spacing w:before="120" w:after="60"/>
        <w:ind w:left="763" w:hanging="384"/>
        <w:jc w:val="both"/>
        <w:rPr>
          <w:sz w:val="22"/>
          <w:szCs w:val="24"/>
        </w:rPr>
      </w:pPr>
      <w:r>
        <w:rPr>
          <w:noProof/>
          <w:sz w:val="22"/>
          <w:szCs w:val="24"/>
          <w:lang w:val="en-AU" w:eastAsia="en-AU"/>
        </w:rPr>
        <mc:AlternateContent>
          <mc:Choice Requires="wps">
            <w:drawing>
              <wp:anchor distT="0" distB="0" distL="114300" distR="114300" simplePos="0" relativeHeight="251663360" behindDoc="0" locked="0" layoutInCell="1" allowOverlap="1" wp14:anchorId="535824A9" wp14:editId="778337F0">
                <wp:simplePos x="0" y="0"/>
                <wp:positionH relativeFrom="column">
                  <wp:posOffset>2444262</wp:posOffset>
                </wp:positionH>
                <wp:positionV relativeFrom="paragraph">
                  <wp:posOffset>920897</wp:posOffset>
                </wp:positionV>
                <wp:extent cx="712176" cy="0"/>
                <wp:effectExtent l="0" t="0" r="12065" b="19050"/>
                <wp:wrapNone/>
                <wp:docPr id="6" name="Straight Connector 6"/>
                <wp:cNvGraphicFramePr/>
                <a:graphic xmlns:a="http://schemas.openxmlformats.org/drawingml/2006/main">
                  <a:graphicData uri="http://schemas.microsoft.com/office/word/2010/wordprocessingShape">
                    <wps:wsp>
                      <wps:cNvCnPr/>
                      <wps:spPr>
                        <a:xfrm>
                          <a:off x="0" y="0"/>
                          <a:ext cx="7121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2DA680"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2.45pt,72.5pt" to="248.5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zFptAEAALYDAAAOAAAAZHJzL2Uyb0RvYy54bWysU02P0zAQvSPxHyzfaZIeuihquoeu4IKg&#10;YuEHeJ1xY2F7rLHpx79n7LZZxCKEEBfHY7/3Zt54sr4/eScOQMliGGS3aKWAoHG0YT/Ir1/evXkr&#10;RcoqjMphgEGeIcn7zetX62PsYYkTuhFIsEhI/TEOcso59k2T9ARepQVGCHxpkLzKHNK+GUkdWd27&#10;Ztm2q+aINEZCDSnx6cPlUm6qvjGg8ydjEmThBsm15bpSXZ/K2mzWqt+TipPV1zLUP1ThlQ2cdJZ6&#10;UFmJ72RfSHmrCROavNDoGzTGaqge2E3X/uLmcVIRqhduTopzm9L/k9UfDzsSdhzkSoqgPD/RYyZl&#10;91MWWwyBG4gkVqVPx5h6hm/Djq5Rijsqpk+GfPmyHXGqvT3PvYVTFpoP77pld8c59O2qeeZFSvk9&#10;oBdlM0hnQ3GtenX4kDLnYugNwkGp45K57vLZQQG78BkMO+FcXWXXGYKtI3FQ/Prjt664YK2KLBRj&#10;nZtJ7Z9JV2yhQZ2rvyXO6JoRQ56J3gak32XNp1up5oK/ub54LbafcDzXd6jt4OGozq6DXKbv57jS&#10;n3+3zQ8AAAD//wMAUEsDBBQABgAIAAAAIQDDuJz53gAAAAsBAAAPAAAAZHJzL2Rvd25yZXYueG1s&#10;TI/NToRAEITvJr7DpE28ucMqCosMG+PPyT0gevA4y7RAlukhzCygT2+bmOixq75UV+XbxfZiwtF3&#10;jhSsVxEIpNqZjhoFb69PFykIHzQZ3TtCBZ/oYVucnuQ6M26mF5yq0AgOIZ9pBW0IQyalr1u02q/c&#10;gMTehxutDnyOjTSjnjnc9vIyim6k1R3xh1YPeN9ifaiOVkHy+FyVw/yw+yplIstyciE9vCt1frbc&#10;3YIIuIQ/GH7qc3UouNPeHcl40Su4SuMNo2zE1zyKiXiTrEHsfxVZ5PL/huIbAAD//wMAUEsBAi0A&#10;FAAGAAgAAAAhALaDOJL+AAAA4QEAABMAAAAAAAAAAAAAAAAAAAAAAFtDb250ZW50X1R5cGVzXS54&#10;bWxQSwECLQAUAAYACAAAACEAOP0h/9YAAACUAQAACwAAAAAAAAAAAAAAAAAvAQAAX3JlbHMvLnJl&#10;bHNQSwECLQAUAAYACAAAACEAWg8xabQBAAC2AwAADgAAAAAAAAAAAAAAAAAuAgAAZHJzL2Uyb0Rv&#10;Yy54bWxQSwECLQAUAAYACAAAACEAw7ic+d4AAAALAQAADwAAAAAAAAAAAAAAAAAOBAAAZHJzL2Rv&#10;d25yZXYueG1sUEsFBgAAAAAEAAQA8wAAABkFAAAAAA==&#10;" strokecolor="black [3040]"/>
            </w:pict>
          </mc:Fallback>
        </mc:AlternateContent>
      </w:r>
      <w:r w:rsidR="00D65177" w:rsidRPr="00CF7552">
        <w:rPr>
          <w:sz w:val="22"/>
          <w:szCs w:val="24"/>
        </w:rPr>
        <w:t xml:space="preserve">may declare that subsection (2), (3), (4) or </w:t>
      </w:r>
      <w:r w:rsidR="00D65177" w:rsidRPr="00CF7552">
        <w:rPr>
          <w:smallCaps/>
          <w:sz w:val="22"/>
          <w:szCs w:val="24"/>
        </w:rPr>
        <w:t xml:space="preserve">(4a) </w:t>
      </w:r>
      <w:r w:rsidR="00D65177" w:rsidRPr="00CF7552">
        <w:rPr>
          <w:sz w:val="22"/>
          <w:szCs w:val="24"/>
        </w:rPr>
        <w:t xml:space="preserve">of this section has effect in relation to prescribed references in prescribed instruments as if, in that subsection, the words </w:t>
      </w:r>
      <w:r w:rsidR="00F32A4C" w:rsidRPr="00CF7552">
        <w:rPr>
          <w:sz w:val="22"/>
          <w:szCs w:val="24"/>
        </w:rPr>
        <w:t>‘</w:t>
      </w:r>
      <w:r w:rsidR="00D65177" w:rsidRPr="00CF7552">
        <w:rPr>
          <w:sz w:val="22"/>
          <w:szCs w:val="24"/>
        </w:rPr>
        <w:t>be taken to be</w:t>
      </w:r>
      <w:r w:rsidR="00F32A4C" w:rsidRPr="00CF7552">
        <w:rPr>
          <w:sz w:val="22"/>
          <w:szCs w:val="24"/>
        </w:rPr>
        <w:t>’</w:t>
      </w:r>
      <w:r w:rsidR="00D65177" w:rsidRPr="00CF7552">
        <w:rPr>
          <w:sz w:val="22"/>
          <w:szCs w:val="24"/>
        </w:rPr>
        <w:t xml:space="preserve"> were substituted for the words </w:t>
      </w:r>
      <w:r w:rsidR="00F32A4C" w:rsidRPr="00CF7552">
        <w:rPr>
          <w:sz w:val="22"/>
          <w:szCs w:val="24"/>
        </w:rPr>
        <w:t>‘</w:t>
      </w:r>
      <w:r w:rsidR="00D65177" w:rsidRPr="00CF7552">
        <w:rPr>
          <w:sz w:val="22"/>
          <w:szCs w:val="24"/>
        </w:rPr>
        <w:t>be taken to include</w:t>
      </w:r>
      <w:r w:rsidR="00F32A4C" w:rsidRPr="00CF7552">
        <w:rPr>
          <w:sz w:val="22"/>
          <w:szCs w:val="24"/>
        </w:rPr>
        <w:t>’</w:t>
      </w:r>
      <w:r w:rsidR="00D65177" w:rsidRPr="00CF7552">
        <w:rPr>
          <w:sz w:val="22"/>
          <w:szCs w:val="24"/>
        </w:rPr>
        <w:t>.</w:t>
      </w:r>
      <w:r w:rsidR="00F32A4C" w:rsidRPr="00CF7552">
        <w:rPr>
          <w:sz w:val="22"/>
          <w:szCs w:val="24"/>
        </w:rPr>
        <w:t>”</w:t>
      </w:r>
      <w:r w:rsidR="00D65177" w:rsidRPr="00CF7552">
        <w:rPr>
          <w:sz w:val="22"/>
          <w:szCs w:val="24"/>
        </w:rPr>
        <w:t>.</w:t>
      </w:r>
    </w:p>
    <w:p w14:paraId="3B8123B8" w14:textId="77777777" w:rsidR="00D65177" w:rsidRPr="00CF7552" w:rsidRDefault="00D65177" w:rsidP="002E0D43">
      <w:pPr>
        <w:numPr>
          <w:ilvl w:val="0"/>
          <w:numId w:val="47"/>
        </w:numPr>
        <w:shd w:val="clear" w:color="auto" w:fill="FFFFFF"/>
        <w:tabs>
          <w:tab w:val="left" w:pos="763"/>
        </w:tabs>
        <w:spacing w:before="120" w:after="60"/>
        <w:ind w:left="763" w:hanging="384"/>
        <w:jc w:val="both"/>
        <w:rPr>
          <w:sz w:val="22"/>
          <w:szCs w:val="24"/>
        </w:rPr>
        <w:sectPr w:rsidR="00D65177" w:rsidRPr="00CF7552" w:rsidSect="00026025">
          <w:pgSz w:w="12240" w:h="15840" w:code="1"/>
          <w:pgMar w:top="1440" w:right="1440" w:bottom="1440" w:left="1440" w:header="720" w:footer="720" w:gutter="0"/>
          <w:cols w:space="60"/>
          <w:noEndnote/>
        </w:sectPr>
      </w:pPr>
    </w:p>
    <w:p w14:paraId="64440CD4" w14:textId="77777777" w:rsidR="00D65177" w:rsidRPr="00CF7552" w:rsidRDefault="00D65177" w:rsidP="00345457">
      <w:pPr>
        <w:shd w:val="clear" w:color="auto" w:fill="FFFFFF"/>
        <w:tabs>
          <w:tab w:val="left" w:pos="8100"/>
        </w:tabs>
        <w:spacing w:before="120" w:after="60"/>
        <w:ind w:left="3888"/>
        <w:jc w:val="both"/>
        <w:rPr>
          <w:sz w:val="22"/>
        </w:rPr>
      </w:pPr>
      <w:r w:rsidRPr="00CF7552">
        <w:rPr>
          <w:b/>
          <w:bCs/>
          <w:sz w:val="22"/>
          <w:szCs w:val="24"/>
        </w:rPr>
        <w:lastRenderedPageBreak/>
        <w:t>SCHEDULE 2</w:t>
      </w:r>
      <w:r w:rsidRPr="00CF7552">
        <w:rPr>
          <w:rFonts w:cs="Arial"/>
          <w:sz w:val="22"/>
          <w:szCs w:val="24"/>
        </w:rPr>
        <w:tab/>
      </w:r>
      <w:r w:rsidRPr="00CF7552">
        <w:rPr>
          <w:sz w:val="22"/>
          <w:szCs w:val="24"/>
        </w:rPr>
        <w:t>Section 6</w:t>
      </w:r>
    </w:p>
    <w:p w14:paraId="21AD09B1" w14:textId="77777777" w:rsidR="00D65177" w:rsidRPr="00CF7552" w:rsidRDefault="00D65177" w:rsidP="00D302CD">
      <w:pPr>
        <w:shd w:val="clear" w:color="auto" w:fill="FFFFFF"/>
        <w:spacing w:before="120" w:after="60"/>
        <w:ind w:left="1987" w:hanging="1987"/>
        <w:jc w:val="center"/>
        <w:rPr>
          <w:sz w:val="22"/>
        </w:rPr>
      </w:pPr>
      <w:r w:rsidRPr="00CF7552">
        <w:rPr>
          <w:sz w:val="22"/>
          <w:szCs w:val="24"/>
        </w:rPr>
        <w:t>MISCELLANEOUS SUBSTANTIVE AMENDMENTS OF THE CORPORATIONS LAW</w:t>
      </w:r>
    </w:p>
    <w:p w14:paraId="06599BA1" w14:textId="77777777" w:rsidR="00D65177" w:rsidRPr="00CF7552" w:rsidRDefault="00D65177" w:rsidP="002E0D43">
      <w:pPr>
        <w:shd w:val="clear" w:color="auto" w:fill="FFFFFF"/>
        <w:spacing w:before="120" w:after="60"/>
        <w:jc w:val="both"/>
        <w:rPr>
          <w:sz w:val="22"/>
        </w:rPr>
      </w:pPr>
      <w:r w:rsidRPr="00CF7552">
        <w:rPr>
          <w:b/>
          <w:bCs/>
          <w:sz w:val="22"/>
          <w:szCs w:val="24"/>
        </w:rPr>
        <w:t>Paragraph 8 (5) (c):</w:t>
      </w:r>
    </w:p>
    <w:p w14:paraId="36B4182D" w14:textId="77777777" w:rsidR="00D65177" w:rsidRPr="00CF7552" w:rsidRDefault="00D65177" w:rsidP="002E0D43">
      <w:pPr>
        <w:shd w:val="clear" w:color="auto" w:fill="FFFFFF"/>
        <w:spacing w:before="120" w:after="60"/>
        <w:ind w:left="10" w:firstLine="336"/>
        <w:jc w:val="both"/>
        <w:rPr>
          <w:sz w:val="22"/>
        </w:rPr>
      </w:pPr>
      <w:r w:rsidRPr="00CF7552">
        <w:rPr>
          <w:sz w:val="22"/>
          <w:szCs w:val="24"/>
        </w:rPr>
        <w:t xml:space="preserve">Omit </w:t>
      </w:r>
      <w:r w:rsidR="00F32A4C" w:rsidRPr="00CF7552">
        <w:rPr>
          <w:sz w:val="22"/>
          <w:szCs w:val="24"/>
        </w:rPr>
        <w:t>“</w:t>
      </w:r>
      <w:r w:rsidRPr="00CF7552">
        <w:rPr>
          <w:sz w:val="22"/>
          <w:szCs w:val="24"/>
        </w:rPr>
        <w:t>, 2.2 or 3.5,</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or 2.2, Part 3.5 (except section 273),</w:t>
      </w:r>
      <w:r w:rsidR="00F32A4C" w:rsidRPr="00CF7552">
        <w:rPr>
          <w:sz w:val="22"/>
          <w:szCs w:val="24"/>
        </w:rPr>
        <w:t>”</w:t>
      </w:r>
      <w:r w:rsidRPr="00CF7552">
        <w:rPr>
          <w:sz w:val="22"/>
          <w:szCs w:val="24"/>
        </w:rPr>
        <w:t>.</w:t>
      </w:r>
    </w:p>
    <w:p w14:paraId="36104207" w14:textId="77777777" w:rsidR="00D65177" w:rsidRPr="00CF7552" w:rsidRDefault="00D65177" w:rsidP="002E0D43">
      <w:pPr>
        <w:shd w:val="clear" w:color="auto" w:fill="FFFFFF"/>
        <w:spacing w:before="120" w:after="60"/>
        <w:jc w:val="both"/>
        <w:rPr>
          <w:sz w:val="22"/>
        </w:rPr>
      </w:pPr>
      <w:r w:rsidRPr="00CF7552">
        <w:rPr>
          <w:b/>
          <w:bCs/>
          <w:sz w:val="22"/>
          <w:szCs w:val="24"/>
        </w:rPr>
        <w:t xml:space="preserve">Section 9 (paragraph (c) of the definition of </w:t>
      </w:r>
      <w:r w:rsidR="00F32A4C" w:rsidRPr="00CF7552">
        <w:rPr>
          <w:b/>
          <w:bCs/>
          <w:sz w:val="22"/>
          <w:szCs w:val="24"/>
        </w:rPr>
        <w:t>“</w:t>
      </w:r>
      <w:r w:rsidRPr="00CF7552">
        <w:rPr>
          <w:b/>
          <w:bCs/>
          <w:sz w:val="22"/>
          <w:szCs w:val="24"/>
        </w:rPr>
        <w:t>clients</w:t>
      </w:r>
      <w:r w:rsidR="00F32A4C" w:rsidRPr="00CF7552">
        <w:rPr>
          <w:b/>
          <w:bCs/>
          <w:sz w:val="22"/>
          <w:szCs w:val="24"/>
        </w:rPr>
        <w:t>’</w:t>
      </w:r>
      <w:r w:rsidRPr="00CF7552">
        <w:rPr>
          <w:b/>
          <w:bCs/>
          <w:sz w:val="22"/>
          <w:szCs w:val="24"/>
        </w:rPr>
        <w:t xml:space="preserve"> segregated account</w:t>
      </w:r>
      <w:r w:rsidR="00F32A4C" w:rsidRPr="00CF7552">
        <w:rPr>
          <w:b/>
          <w:bCs/>
          <w:sz w:val="22"/>
          <w:szCs w:val="24"/>
        </w:rPr>
        <w:t>”</w:t>
      </w:r>
      <w:r w:rsidRPr="00CF7552">
        <w:rPr>
          <w:b/>
          <w:bCs/>
          <w:sz w:val="22"/>
          <w:szCs w:val="24"/>
        </w:rPr>
        <w:t>):</w:t>
      </w:r>
    </w:p>
    <w:p w14:paraId="28C1CB8E" w14:textId="77777777" w:rsidR="00D65177" w:rsidRPr="00CF7552" w:rsidRDefault="00D65177" w:rsidP="002E0D43">
      <w:pPr>
        <w:shd w:val="clear" w:color="auto" w:fill="FFFFFF"/>
        <w:spacing w:before="120" w:after="60"/>
        <w:ind w:left="341"/>
        <w:jc w:val="both"/>
        <w:rPr>
          <w:sz w:val="22"/>
        </w:rPr>
      </w:pPr>
      <w:r w:rsidRPr="00CF7552">
        <w:rPr>
          <w:sz w:val="22"/>
          <w:szCs w:val="24"/>
        </w:rPr>
        <w:t xml:space="preserve">After </w:t>
      </w:r>
      <w:r w:rsidR="00F32A4C" w:rsidRPr="00CF7552">
        <w:rPr>
          <w:sz w:val="22"/>
          <w:szCs w:val="24"/>
        </w:rPr>
        <w:t>“</w:t>
      </w:r>
      <w:r w:rsidRPr="00CF7552">
        <w:rPr>
          <w:sz w:val="22"/>
          <w:szCs w:val="24"/>
        </w:rPr>
        <w:t>section 1209</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or a corresponding previous law</w:t>
      </w:r>
      <w:r w:rsidR="00F32A4C" w:rsidRPr="00CF7552">
        <w:rPr>
          <w:sz w:val="22"/>
          <w:szCs w:val="24"/>
        </w:rPr>
        <w:t>”</w:t>
      </w:r>
      <w:r w:rsidRPr="00CF7552">
        <w:rPr>
          <w:sz w:val="22"/>
          <w:szCs w:val="24"/>
        </w:rPr>
        <w:t>.</w:t>
      </w:r>
    </w:p>
    <w:p w14:paraId="2DAAC53A" w14:textId="77777777" w:rsidR="00D65177" w:rsidRPr="00CF7552" w:rsidRDefault="00D65177" w:rsidP="002E0D43">
      <w:pPr>
        <w:shd w:val="clear" w:color="auto" w:fill="FFFFFF"/>
        <w:spacing w:before="120" w:after="60"/>
        <w:ind w:left="5"/>
        <w:jc w:val="both"/>
        <w:rPr>
          <w:sz w:val="22"/>
        </w:rPr>
      </w:pPr>
      <w:r w:rsidRPr="00CF7552">
        <w:rPr>
          <w:b/>
          <w:bCs/>
          <w:sz w:val="22"/>
          <w:szCs w:val="24"/>
        </w:rPr>
        <w:t xml:space="preserve">Section 9 (paragraph (a) of the definition of </w:t>
      </w:r>
      <w:r w:rsidR="00F32A4C" w:rsidRPr="00CF7552">
        <w:rPr>
          <w:b/>
          <w:bCs/>
          <w:sz w:val="22"/>
          <w:szCs w:val="24"/>
        </w:rPr>
        <w:t>“</w:t>
      </w:r>
      <w:r w:rsidRPr="00CF7552">
        <w:rPr>
          <w:b/>
          <w:bCs/>
          <w:sz w:val="22"/>
          <w:szCs w:val="24"/>
        </w:rPr>
        <w:t>company</w:t>
      </w:r>
      <w:r w:rsidR="00F32A4C" w:rsidRPr="00CF7552">
        <w:rPr>
          <w:b/>
          <w:bCs/>
          <w:sz w:val="22"/>
          <w:szCs w:val="24"/>
        </w:rPr>
        <w:t>”</w:t>
      </w:r>
      <w:r w:rsidRPr="00CF7552">
        <w:rPr>
          <w:b/>
          <w:bCs/>
          <w:sz w:val="22"/>
          <w:szCs w:val="24"/>
        </w:rPr>
        <w:t>):</w:t>
      </w:r>
    </w:p>
    <w:p w14:paraId="0B5D1638" w14:textId="77777777" w:rsidR="00D65177" w:rsidRPr="00CF7552" w:rsidRDefault="00D65177" w:rsidP="002E0D43">
      <w:pPr>
        <w:shd w:val="clear" w:color="auto" w:fill="FFFFFF"/>
        <w:spacing w:before="120" w:after="60"/>
        <w:ind w:left="341"/>
        <w:jc w:val="both"/>
        <w:rPr>
          <w:sz w:val="22"/>
        </w:rPr>
      </w:pPr>
      <w:r w:rsidRPr="00CF7552">
        <w:rPr>
          <w:sz w:val="22"/>
          <w:szCs w:val="24"/>
        </w:rPr>
        <w:t xml:space="preserve">After </w:t>
      </w:r>
      <w:r w:rsidR="00F32A4C" w:rsidRPr="00CF7552">
        <w:rPr>
          <w:sz w:val="22"/>
          <w:szCs w:val="24"/>
        </w:rPr>
        <w:t>“</w:t>
      </w:r>
      <w:r w:rsidRPr="00CF7552">
        <w:rPr>
          <w:sz w:val="22"/>
          <w:szCs w:val="24"/>
        </w:rPr>
        <w:t>in</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 xml:space="preserve">the definition of </w:t>
      </w:r>
      <w:r w:rsidR="00F32A4C" w:rsidRPr="00CF7552">
        <w:rPr>
          <w:sz w:val="22"/>
          <w:szCs w:val="24"/>
        </w:rPr>
        <w:t>‘</w:t>
      </w:r>
      <w:r w:rsidRPr="00CF7552">
        <w:rPr>
          <w:sz w:val="22"/>
          <w:szCs w:val="24"/>
        </w:rPr>
        <w:t>financial year</w:t>
      </w:r>
      <w:r w:rsidR="00F32A4C" w:rsidRPr="00CF7552">
        <w:rPr>
          <w:sz w:val="22"/>
          <w:szCs w:val="24"/>
        </w:rPr>
        <w:t>’</w:t>
      </w:r>
      <w:r w:rsidRPr="00CF7552">
        <w:rPr>
          <w:sz w:val="22"/>
          <w:szCs w:val="24"/>
        </w:rPr>
        <w:t xml:space="preserve"> and</w:t>
      </w:r>
      <w:r w:rsidR="00F32A4C" w:rsidRPr="00CF7552">
        <w:rPr>
          <w:sz w:val="22"/>
          <w:szCs w:val="24"/>
        </w:rPr>
        <w:t>”</w:t>
      </w:r>
      <w:r w:rsidRPr="00CF7552">
        <w:rPr>
          <w:sz w:val="22"/>
          <w:szCs w:val="24"/>
        </w:rPr>
        <w:t>.</w:t>
      </w:r>
    </w:p>
    <w:p w14:paraId="0D2A1526" w14:textId="77777777" w:rsidR="00D65177" w:rsidRPr="00CF7552" w:rsidRDefault="00D65177" w:rsidP="002E0D43">
      <w:pPr>
        <w:shd w:val="clear" w:color="auto" w:fill="FFFFFF"/>
        <w:spacing w:before="120" w:after="60"/>
        <w:ind w:left="10"/>
        <w:jc w:val="both"/>
        <w:rPr>
          <w:sz w:val="22"/>
        </w:rPr>
      </w:pPr>
      <w:r w:rsidRPr="00CF7552">
        <w:rPr>
          <w:b/>
          <w:bCs/>
          <w:sz w:val="22"/>
          <w:szCs w:val="24"/>
        </w:rPr>
        <w:t xml:space="preserve">Section 9 (definition of </w:t>
      </w:r>
      <w:r w:rsidR="00F32A4C" w:rsidRPr="00CF7552">
        <w:rPr>
          <w:b/>
          <w:bCs/>
          <w:sz w:val="22"/>
          <w:szCs w:val="24"/>
        </w:rPr>
        <w:t>“</w:t>
      </w:r>
      <w:r w:rsidRPr="00CF7552">
        <w:rPr>
          <w:b/>
          <w:bCs/>
          <w:sz w:val="22"/>
          <w:szCs w:val="24"/>
        </w:rPr>
        <w:t>financial statements</w:t>
      </w:r>
      <w:r w:rsidR="00F32A4C" w:rsidRPr="00CF7552">
        <w:rPr>
          <w:b/>
          <w:bCs/>
          <w:sz w:val="22"/>
          <w:szCs w:val="24"/>
        </w:rPr>
        <w:t>”</w:t>
      </w:r>
      <w:r w:rsidRPr="00CF7552">
        <w:rPr>
          <w:b/>
          <w:bCs/>
          <w:sz w:val="22"/>
          <w:szCs w:val="24"/>
        </w:rPr>
        <w:t>):</w:t>
      </w:r>
    </w:p>
    <w:p w14:paraId="227A0C21" w14:textId="77777777" w:rsidR="00D65177" w:rsidRPr="00CF7552" w:rsidRDefault="00D65177" w:rsidP="002E0D43">
      <w:pPr>
        <w:shd w:val="clear" w:color="auto" w:fill="FFFFFF"/>
        <w:spacing w:before="120" w:after="60"/>
        <w:ind w:left="346"/>
        <w:jc w:val="both"/>
        <w:rPr>
          <w:sz w:val="22"/>
        </w:rPr>
      </w:pPr>
      <w:r w:rsidRPr="00CF7552">
        <w:rPr>
          <w:sz w:val="22"/>
          <w:szCs w:val="24"/>
        </w:rPr>
        <w:t xml:space="preserve">After </w:t>
      </w:r>
      <w:r w:rsidR="00F32A4C" w:rsidRPr="00CF7552">
        <w:rPr>
          <w:sz w:val="22"/>
          <w:szCs w:val="24"/>
        </w:rPr>
        <w:t>“</w:t>
      </w:r>
      <w:r w:rsidRPr="00CF7552">
        <w:rPr>
          <w:sz w:val="22"/>
          <w:szCs w:val="24"/>
        </w:rPr>
        <w:t>corresponding</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previous</w:t>
      </w:r>
      <w:r w:rsidR="00F32A4C" w:rsidRPr="00CF7552">
        <w:rPr>
          <w:sz w:val="22"/>
          <w:szCs w:val="24"/>
        </w:rPr>
        <w:t>”</w:t>
      </w:r>
      <w:r w:rsidRPr="00CF7552">
        <w:rPr>
          <w:sz w:val="22"/>
          <w:szCs w:val="24"/>
        </w:rPr>
        <w:t>.</w:t>
      </w:r>
    </w:p>
    <w:p w14:paraId="3F2FFFBE" w14:textId="77777777" w:rsidR="00D65177" w:rsidRPr="00CF7552" w:rsidRDefault="00D65177" w:rsidP="002E0D43">
      <w:pPr>
        <w:shd w:val="clear" w:color="auto" w:fill="FFFFFF"/>
        <w:spacing w:before="120" w:after="60"/>
        <w:ind w:left="10"/>
        <w:jc w:val="both"/>
        <w:rPr>
          <w:sz w:val="22"/>
        </w:rPr>
      </w:pPr>
      <w:r w:rsidRPr="00CF7552">
        <w:rPr>
          <w:b/>
          <w:bCs/>
          <w:sz w:val="22"/>
          <w:szCs w:val="24"/>
        </w:rPr>
        <w:t xml:space="preserve">Section 9 (definition of </w:t>
      </w:r>
      <w:r w:rsidR="00F32A4C" w:rsidRPr="00CF7552">
        <w:rPr>
          <w:b/>
          <w:bCs/>
          <w:sz w:val="22"/>
          <w:szCs w:val="24"/>
        </w:rPr>
        <w:t>“</w:t>
      </w:r>
      <w:r w:rsidRPr="00CF7552">
        <w:rPr>
          <w:b/>
          <w:bCs/>
          <w:sz w:val="22"/>
          <w:szCs w:val="24"/>
        </w:rPr>
        <w:t>prescribed interest</w:t>
      </w:r>
      <w:r w:rsidR="00F32A4C" w:rsidRPr="00CF7552">
        <w:rPr>
          <w:b/>
          <w:bCs/>
          <w:sz w:val="22"/>
          <w:szCs w:val="24"/>
        </w:rPr>
        <w:t>”</w:t>
      </w:r>
      <w:r w:rsidRPr="00CF7552">
        <w:rPr>
          <w:b/>
          <w:bCs/>
          <w:sz w:val="22"/>
          <w:szCs w:val="24"/>
        </w:rPr>
        <w:t>):</w:t>
      </w:r>
    </w:p>
    <w:p w14:paraId="2F72E6E1" w14:textId="77777777" w:rsidR="00D65177" w:rsidRPr="00CF7552" w:rsidRDefault="00D65177" w:rsidP="002E0D43">
      <w:pPr>
        <w:shd w:val="clear" w:color="auto" w:fill="FFFFFF"/>
        <w:spacing w:before="120" w:after="60"/>
        <w:ind w:left="350"/>
        <w:jc w:val="both"/>
        <w:rPr>
          <w:sz w:val="22"/>
        </w:rPr>
      </w:pPr>
      <w:r w:rsidRPr="00CF7552">
        <w:rPr>
          <w:sz w:val="22"/>
          <w:szCs w:val="24"/>
        </w:rPr>
        <w:t>Omit all the words after paragraph (b), substitute:</w:t>
      </w:r>
    </w:p>
    <w:p w14:paraId="66100AD2" w14:textId="77777777" w:rsidR="00D65177" w:rsidRPr="00CF7552" w:rsidRDefault="00F32A4C" w:rsidP="002E0D43">
      <w:pPr>
        <w:shd w:val="clear" w:color="auto" w:fill="FFFFFF"/>
        <w:spacing w:before="120" w:after="60"/>
        <w:ind w:left="14"/>
        <w:jc w:val="both"/>
        <w:rPr>
          <w:sz w:val="22"/>
        </w:rPr>
      </w:pPr>
      <w:r w:rsidRPr="00CF7552">
        <w:rPr>
          <w:sz w:val="22"/>
          <w:szCs w:val="24"/>
        </w:rPr>
        <w:t>“</w:t>
      </w:r>
      <w:r w:rsidR="00D65177" w:rsidRPr="00CF7552">
        <w:rPr>
          <w:sz w:val="22"/>
          <w:szCs w:val="24"/>
        </w:rPr>
        <w:t>but does not include:</w:t>
      </w:r>
    </w:p>
    <w:p w14:paraId="107C0644" w14:textId="77777777" w:rsidR="00D65177" w:rsidRPr="00CF7552" w:rsidRDefault="00D65177" w:rsidP="002E0D43">
      <w:pPr>
        <w:numPr>
          <w:ilvl w:val="0"/>
          <w:numId w:val="48"/>
        </w:numPr>
        <w:shd w:val="clear" w:color="auto" w:fill="FFFFFF"/>
        <w:tabs>
          <w:tab w:val="left" w:pos="792"/>
        </w:tabs>
        <w:spacing w:before="120" w:after="60"/>
        <w:ind w:left="792" w:hanging="398"/>
        <w:jc w:val="both"/>
        <w:rPr>
          <w:sz w:val="22"/>
          <w:szCs w:val="24"/>
        </w:rPr>
      </w:pPr>
      <w:r w:rsidRPr="00CF7552">
        <w:rPr>
          <w:sz w:val="22"/>
          <w:szCs w:val="24"/>
        </w:rPr>
        <w:t>a right or interest, or a right or interest included in a class or kind of rights or interests, declared by the regulations to be an exempt right or interest, or a class or kind of exempt rights or interests, for the purposes of Chapter 7; or</w:t>
      </w:r>
    </w:p>
    <w:p w14:paraId="0109085E" w14:textId="77777777" w:rsidR="00D65177" w:rsidRPr="00CF7552" w:rsidRDefault="00D65177" w:rsidP="002E0D43">
      <w:pPr>
        <w:numPr>
          <w:ilvl w:val="0"/>
          <w:numId w:val="48"/>
        </w:numPr>
        <w:shd w:val="clear" w:color="auto" w:fill="FFFFFF"/>
        <w:tabs>
          <w:tab w:val="left" w:pos="792"/>
        </w:tabs>
        <w:spacing w:before="120" w:after="60"/>
        <w:ind w:left="792" w:hanging="398"/>
        <w:jc w:val="both"/>
        <w:rPr>
          <w:sz w:val="22"/>
          <w:szCs w:val="24"/>
        </w:rPr>
      </w:pPr>
      <w:r w:rsidRPr="00CF7552">
        <w:rPr>
          <w:sz w:val="22"/>
          <w:szCs w:val="24"/>
        </w:rPr>
        <w:t xml:space="preserve">an exempt prescribed interest in relation to this jurisdiction (as defined by section </w:t>
      </w:r>
      <w:r w:rsidRPr="00CF7552">
        <w:rPr>
          <w:smallCaps/>
          <w:sz w:val="22"/>
          <w:szCs w:val="24"/>
        </w:rPr>
        <w:t>68a);</w:t>
      </w:r>
      <w:r w:rsidR="00F32A4C" w:rsidRPr="00CF7552">
        <w:rPr>
          <w:smallCaps/>
          <w:sz w:val="22"/>
          <w:szCs w:val="24"/>
        </w:rPr>
        <w:t>”</w:t>
      </w:r>
      <w:r w:rsidRPr="00CF7552">
        <w:rPr>
          <w:smallCaps/>
          <w:sz w:val="22"/>
          <w:szCs w:val="24"/>
        </w:rPr>
        <w:t>.</w:t>
      </w:r>
    </w:p>
    <w:p w14:paraId="5292B153" w14:textId="77777777" w:rsidR="00D65177" w:rsidRPr="00CF7552" w:rsidRDefault="00D65177" w:rsidP="002E0D43">
      <w:pPr>
        <w:shd w:val="clear" w:color="auto" w:fill="FFFFFF"/>
        <w:spacing w:before="120" w:after="60"/>
        <w:ind w:left="14"/>
        <w:jc w:val="both"/>
        <w:rPr>
          <w:sz w:val="22"/>
        </w:rPr>
      </w:pPr>
      <w:r w:rsidRPr="00CF7552">
        <w:rPr>
          <w:b/>
          <w:bCs/>
          <w:sz w:val="22"/>
          <w:szCs w:val="24"/>
        </w:rPr>
        <w:t xml:space="preserve">Section 9 (definition of </w:t>
      </w:r>
      <w:r w:rsidR="00F32A4C" w:rsidRPr="00CF7552">
        <w:rPr>
          <w:b/>
          <w:bCs/>
          <w:sz w:val="22"/>
          <w:szCs w:val="24"/>
        </w:rPr>
        <w:t>“</w:t>
      </w:r>
      <w:r w:rsidRPr="00CF7552">
        <w:rPr>
          <w:b/>
          <w:bCs/>
          <w:sz w:val="22"/>
          <w:szCs w:val="24"/>
        </w:rPr>
        <w:t>securities law</w:t>
      </w:r>
      <w:r w:rsidR="00F32A4C" w:rsidRPr="00CF7552">
        <w:rPr>
          <w:b/>
          <w:bCs/>
          <w:sz w:val="22"/>
          <w:szCs w:val="24"/>
        </w:rPr>
        <w:t>”</w:t>
      </w:r>
      <w:r w:rsidRPr="00CF7552">
        <w:rPr>
          <w:b/>
          <w:bCs/>
          <w:sz w:val="22"/>
          <w:szCs w:val="24"/>
        </w:rPr>
        <w:t>):</w:t>
      </w:r>
    </w:p>
    <w:p w14:paraId="60A99950" w14:textId="77777777" w:rsidR="00D65177" w:rsidRPr="00CF7552" w:rsidRDefault="00D65177" w:rsidP="002E0D43">
      <w:pPr>
        <w:shd w:val="clear" w:color="auto" w:fill="FFFFFF"/>
        <w:spacing w:before="120" w:after="60"/>
        <w:ind w:left="350"/>
        <w:jc w:val="both"/>
        <w:rPr>
          <w:sz w:val="22"/>
        </w:rPr>
      </w:pPr>
      <w:r w:rsidRPr="00CF7552">
        <w:rPr>
          <w:sz w:val="22"/>
          <w:szCs w:val="24"/>
        </w:rPr>
        <w:t xml:space="preserve">After </w:t>
      </w:r>
      <w:r w:rsidR="00F32A4C" w:rsidRPr="00CF7552">
        <w:rPr>
          <w:sz w:val="22"/>
          <w:szCs w:val="24"/>
        </w:rPr>
        <w:t>“</w:t>
      </w:r>
      <w:r w:rsidRPr="00CF7552">
        <w:rPr>
          <w:sz w:val="22"/>
          <w:szCs w:val="24"/>
        </w:rPr>
        <w:t>7</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or a corresponding previous law</w:t>
      </w:r>
      <w:r w:rsidR="00F32A4C" w:rsidRPr="00CF7552">
        <w:rPr>
          <w:sz w:val="22"/>
          <w:szCs w:val="24"/>
        </w:rPr>
        <w:t>”</w:t>
      </w:r>
      <w:r w:rsidRPr="00CF7552">
        <w:rPr>
          <w:sz w:val="22"/>
          <w:szCs w:val="24"/>
        </w:rPr>
        <w:t>.</w:t>
      </w:r>
    </w:p>
    <w:p w14:paraId="656B8766" w14:textId="77777777" w:rsidR="00D65177" w:rsidRPr="00CF7552" w:rsidRDefault="00D65177" w:rsidP="002E0D43">
      <w:pPr>
        <w:shd w:val="clear" w:color="auto" w:fill="FFFFFF"/>
        <w:spacing w:before="120" w:after="60"/>
        <w:ind w:left="14"/>
        <w:jc w:val="both"/>
        <w:rPr>
          <w:sz w:val="22"/>
        </w:rPr>
      </w:pPr>
      <w:r w:rsidRPr="00CF7552">
        <w:rPr>
          <w:b/>
          <w:bCs/>
          <w:sz w:val="22"/>
          <w:szCs w:val="24"/>
        </w:rPr>
        <w:t xml:space="preserve">Section 9 (definition of </w:t>
      </w:r>
      <w:r w:rsidR="00F32A4C" w:rsidRPr="00CF7552">
        <w:rPr>
          <w:b/>
          <w:bCs/>
          <w:sz w:val="22"/>
          <w:szCs w:val="24"/>
        </w:rPr>
        <w:t>“</w:t>
      </w:r>
      <w:r w:rsidRPr="00CF7552">
        <w:rPr>
          <w:b/>
          <w:bCs/>
          <w:sz w:val="22"/>
          <w:szCs w:val="24"/>
        </w:rPr>
        <w:t>person</w:t>
      </w:r>
      <w:r w:rsidR="00F32A4C" w:rsidRPr="00CF7552">
        <w:rPr>
          <w:b/>
          <w:bCs/>
          <w:sz w:val="22"/>
          <w:szCs w:val="24"/>
        </w:rPr>
        <w:t>”</w:t>
      </w:r>
      <w:r w:rsidRPr="00CF7552">
        <w:rPr>
          <w:b/>
          <w:bCs/>
          <w:sz w:val="22"/>
          <w:szCs w:val="24"/>
        </w:rPr>
        <w:t>):</w:t>
      </w:r>
    </w:p>
    <w:p w14:paraId="69363F20" w14:textId="77777777" w:rsidR="00D65177" w:rsidRPr="00CF7552" w:rsidRDefault="00D65177" w:rsidP="002E0D43">
      <w:pPr>
        <w:shd w:val="clear" w:color="auto" w:fill="FFFFFF"/>
        <w:spacing w:before="120" w:after="60"/>
        <w:ind w:left="360"/>
        <w:jc w:val="both"/>
        <w:rPr>
          <w:sz w:val="22"/>
        </w:rPr>
      </w:pPr>
      <w:r w:rsidRPr="00CF7552">
        <w:rPr>
          <w:sz w:val="22"/>
          <w:szCs w:val="24"/>
        </w:rPr>
        <w:t>Omit the definition, substitute:</w:t>
      </w:r>
    </w:p>
    <w:p w14:paraId="61209E1E" w14:textId="6CE31CBB" w:rsidR="00D65177" w:rsidRPr="00CF7552" w:rsidRDefault="00F32A4C" w:rsidP="002E0D43">
      <w:pPr>
        <w:shd w:val="clear" w:color="auto" w:fill="FFFFFF"/>
        <w:spacing w:before="120" w:after="60"/>
        <w:ind w:left="24"/>
        <w:jc w:val="both"/>
        <w:rPr>
          <w:sz w:val="22"/>
        </w:rPr>
      </w:pPr>
      <w:r w:rsidRPr="00CF7552">
        <w:rPr>
          <w:sz w:val="22"/>
          <w:szCs w:val="24"/>
        </w:rPr>
        <w:t>“</w:t>
      </w:r>
      <w:r w:rsidR="00926FE4">
        <w:rPr>
          <w:sz w:val="22"/>
          <w:szCs w:val="24"/>
        </w:rPr>
        <w:t xml:space="preserve"> </w:t>
      </w:r>
      <w:r w:rsidRPr="00CF7552">
        <w:rPr>
          <w:b/>
          <w:bCs/>
          <w:sz w:val="22"/>
          <w:szCs w:val="24"/>
        </w:rPr>
        <w:t>‘</w:t>
      </w:r>
      <w:r w:rsidR="00D65177" w:rsidRPr="00CF7552">
        <w:rPr>
          <w:b/>
          <w:bCs/>
          <w:sz w:val="22"/>
          <w:szCs w:val="24"/>
        </w:rPr>
        <w:t>person</w:t>
      </w:r>
      <w:r w:rsidRPr="00CF7552">
        <w:rPr>
          <w:b/>
          <w:bCs/>
          <w:sz w:val="22"/>
          <w:szCs w:val="24"/>
        </w:rPr>
        <w:t>’</w:t>
      </w:r>
      <w:r w:rsidR="00D65177" w:rsidRPr="00CF7552">
        <w:rPr>
          <w:b/>
          <w:bCs/>
          <w:sz w:val="22"/>
          <w:szCs w:val="24"/>
        </w:rPr>
        <w:t xml:space="preserve"> </w:t>
      </w:r>
      <w:r w:rsidR="00D65177" w:rsidRPr="00CF7552">
        <w:rPr>
          <w:sz w:val="22"/>
          <w:szCs w:val="24"/>
        </w:rPr>
        <w:t xml:space="preserve">has a meaning affected by section </w:t>
      </w:r>
      <w:r w:rsidR="00D65177" w:rsidRPr="00CF7552">
        <w:rPr>
          <w:smallCaps/>
          <w:sz w:val="22"/>
          <w:szCs w:val="24"/>
        </w:rPr>
        <w:t>85a;</w:t>
      </w:r>
      <w:r w:rsidRPr="00CF7552">
        <w:rPr>
          <w:smallCaps/>
          <w:sz w:val="22"/>
          <w:szCs w:val="24"/>
        </w:rPr>
        <w:t>”</w:t>
      </w:r>
      <w:r w:rsidR="00D65177" w:rsidRPr="00CF7552">
        <w:rPr>
          <w:smallCaps/>
          <w:sz w:val="22"/>
          <w:szCs w:val="24"/>
        </w:rPr>
        <w:t>.</w:t>
      </w:r>
    </w:p>
    <w:p w14:paraId="3B5EC987" w14:textId="77777777" w:rsidR="00D65177" w:rsidRPr="00CF7552" w:rsidRDefault="00D65177" w:rsidP="002E0D43">
      <w:pPr>
        <w:shd w:val="clear" w:color="auto" w:fill="FFFFFF"/>
        <w:spacing w:before="120" w:after="60"/>
        <w:ind w:left="19"/>
        <w:jc w:val="both"/>
        <w:rPr>
          <w:sz w:val="22"/>
        </w:rPr>
      </w:pPr>
      <w:r w:rsidRPr="00CF7552">
        <w:rPr>
          <w:b/>
          <w:bCs/>
          <w:sz w:val="22"/>
          <w:szCs w:val="24"/>
        </w:rPr>
        <w:t>Section 9:</w:t>
      </w:r>
    </w:p>
    <w:p w14:paraId="3E6617B6" w14:textId="77777777" w:rsidR="00D65177" w:rsidRPr="00CF7552" w:rsidRDefault="00D65177" w:rsidP="002E0D43">
      <w:pPr>
        <w:shd w:val="clear" w:color="auto" w:fill="FFFFFF"/>
        <w:tabs>
          <w:tab w:val="left" w:pos="5160"/>
        </w:tabs>
        <w:spacing w:before="120" w:after="60"/>
        <w:ind w:left="370"/>
        <w:jc w:val="both"/>
        <w:rPr>
          <w:sz w:val="22"/>
        </w:rPr>
      </w:pPr>
      <w:r w:rsidRPr="00CF7552">
        <w:rPr>
          <w:sz w:val="22"/>
          <w:szCs w:val="24"/>
        </w:rPr>
        <w:t>Insert:</w:t>
      </w:r>
    </w:p>
    <w:p w14:paraId="6DA86885" w14:textId="760B55F2" w:rsidR="00D65177" w:rsidRPr="00CF7552" w:rsidRDefault="00F32A4C" w:rsidP="002E0D43">
      <w:pPr>
        <w:shd w:val="clear" w:color="auto" w:fill="FFFFFF"/>
        <w:tabs>
          <w:tab w:val="left" w:pos="5160"/>
        </w:tabs>
        <w:spacing w:before="120" w:after="60"/>
        <w:ind w:left="19"/>
        <w:jc w:val="both"/>
        <w:rPr>
          <w:sz w:val="22"/>
        </w:rPr>
      </w:pPr>
      <w:r w:rsidRPr="00CF7552">
        <w:rPr>
          <w:sz w:val="22"/>
          <w:szCs w:val="24"/>
        </w:rPr>
        <w:t>“</w:t>
      </w:r>
      <w:r w:rsidRPr="00CF7552">
        <w:rPr>
          <w:b/>
          <w:bCs/>
          <w:sz w:val="22"/>
          <w:szCs w:val="24"/>
        </w:rPr>
        <w:t>‘</w:t>
      </w:r>
      <w:r w:rsidR="00D65177" w:rsidRPr="00CF7552">
        <w:rPr>
          <w:b/>
          <w:bCs/>
          <w:sz w:val="22"/>
          <w:szCs w:val="24"/>
        </w:rPr>
        <w:t>exempt prescribed interest</w:t>
      </w:r>
      <w:r w:rsidRPr="00CF7552">
        <w:rPr>
          <w:b/>
          <w:bCs/>
          <w:sz w:val="22"/>
          <w:szCs w:val="24"/>
        </w:rPr>
        <w:t>’</w:t>
      </w:r>
      <w:r w:rsidR="00D65177" w:rsidRPr="00CF7552">
        <w:rPr>
          <w:b/>
          <w:bCs/>
          <w:sz w:val="22"/>
          <w:szCs w:val="24"/>
        </w:rPr>
        <w:t xml:space="preserve"> </w:t>
      </w:r>
      <w:r w:rsidR="00D65177" w:rsidRPr="00CF7552">
        <w:rPr>
          <w:sz w:val="22"/>
          <w:szCs w:val="24"/>
        </w:rPr>
        <w:t>has the meaning given by section 68</w:t>
      </w:r>
      <w:r w:rsidR="00926FE4">
        <w:rPr>
          <w:smallCaps/>
          <w:sz w:val="22"/>
          <w:szCs w:val="24"/>
        </w:rPr>
        <w:t>a</w:t>
      </w:r>
      <w:r w:rsidR="00D65177" w:rsidRPr="00CF7552">
        <w:rPr>
          <w:sz w:val="22"/>
          <w:szCs w:val="24"/>
        </w:rPr>
        <w:t>;</w:t>
      </w:r>
      <w:r w:rsidRPr="00CF7552">
        <w:rPr>
          <w:sz w:val="22"/>
          <w:szCs w:val="24"/>
        </w:rPr>
        <w:t>”</w:t>
      </w:r>
      <w:r w:rsidR="00D65177" w:rsidRPr="00CF7552">
        <w:rPr>
          <w:sz w:val="22"/>
          <w:szCs w:val="24"/>
        </w:rPr>
        <w:t>.</w:t>
      </w:r>
    </w:p>
    <w:p w14:paraId="70BEBA7D" w14:textId="77777777" w:rsidR="00D65177" w:rsidRPr="00CF7552" w:rsidRDefault="00F32A4C" w:rsidP="0040441A">
      <w:pPr>
        <w:shd w:val="clear" w:color="auto" w:fill="FFFFFF"/>
        <w:tabs>
          <w:tab w:val="left" w:pos="5160"/>
        </w:tabs>
        <w:spacing w:before="60" w:after="60"/>
        <w:ind w:left="19"/>
        <w:jc w:val="both"/>
        <w:rPr>
          <w:sz w:val="22"/>
        </w:rPr>
      </w:pPr>
      <w:r w:rsidRPr="00CF7552">
        <w:rPr>
          <w:b/>
          <w:bCs/>
          <w:sz w:val="22"/>
          <w:szCs w:val="24"/>
        </w:rPr>
        <w:t>‘</w:t>
      </w:r>
      <w:r w:rsidR="00D65177" w:rsidRPr="00CF7552">
        <w:rPr>
          <w:b/>
          <w:bCs/>
          <w:sz w:val="22"/>
          <w:szCs w:val="24"/>
        </w:rPr>
        <w:t>individual</w:t>
      </w:r>
      <w:r w:rsidRPr="00CF7552">
        <w:rPr>
          <w:b/>
          <w:bCs/>
          <w:sz w:val="22"/>
          <w:szCs w:val="24"/>
        </w:rPr>
        <w:t>’</w:t>
      </w:r>
      <w:r w:rsidR="00D65177" w:rsidRPr="00CF7552">
        <w:rPr>
          <w:b/>
          <w:bCs/>
          <w:sz w:val="22"/>
          <w:szCs w:val="24"/>
        </w:rPr>
        <w:t xml:space="preserve"> </w:t>
      </w:r>
      <w:r w:rsidR="00D65177" w:rsidRPr="00CF7552">
        <w:rPr>
          <w:sz w:val="22"/>
          <w:szCs w:val="24"/>
        </w:rPr>
        <w:t>means a natural person;</w:t>
      </w:r>
      <w:r w:rsidRPr="00CF7552">
        <w:rPr>
          <w:sz w:val="22"/>
          <w:szCs w:val="24"/>
        </w:rPr>
        <w:t>”</w:t>
      </w:r>
      <w:r w:rsidR="00D65177" w:rsidRPr="00CF7552">
        <w:rPr>
          <w:sz w:val="22"/>
          <w:szCs w:val="24"/>
        </w:rPr>
        <w:t>.</w:t>
      </w:r>
    </w:p>
    <w:p w14:paraId="60053722" w14:textId="77777777" w:rsidR="00D65177" w:rsidRPr="00CF7552" w:rsidRDefault="00D65177" w:rsidP="002E0D43">
      <w:pPr>
        <w:shd w:val="clear" w:color="auto" w:fill="FFFFFF"/>
        <w:spacing w:before="120" w:after="60"/>
        <w:ind w:left="14"/>
        <w:jc w:val="both"/>
        <w:rPr>
          <w:sz w:val="22"/>
        </w:rPr>
      </w:pPr>
      <w:r w:rsidRPr="00CF7552">
        <w:rPr>
          <w:b/>
          <w:bCs/>
          <w:sz w:val="22"/>
          <w:szCs w:val="24"/>
        </w:rPr>
        <w:t>After paragraph 66 (3) (a):</w:t>
      </w:r>
    </w:p>
    <w:p w14:paraId="4320F894" w14:textId="77777777" w:rsidR="00D65177" w:rsidRPr="00CF7552" w:rsidRDefault="00D65177" w:rsidP="002E0D43">
      <w:pPr>
        <w:shd w:val="clear" w:color="auto" w:fill="FFFFFF"/>
        <w:spacing w:before="120" w:after="60"/>
        <w:ind w:left="370"/>
        <w:jc w:val="both"/>
        <w:rPr>
          <w:sz w:val="22"/>
        </w:rPr>
      </w:pPr>
      <w:r w:rsidRPr="00CF7552">
        <w:rPr>
          <w:sz w:val="22"/>
          <w:szCs w:val="24"/>
        </w:rPr>
        <w:t>Insert:</w:t>
      </w:r>
    </w:p>
    <w:p w14:paraId="62ED2ED0" w14:textId="77777777" w:rsidR="00D65177" w:rsidRPr="00CF7552" w:rsidRDefault="00F32A4C" w:rsidP="002E0D43">
      <w:pPr>
        <w:shd w:val="clear" w:color="auto" w:fill="FFFFFF"/>
        <w:spacing w:before="120" w:after="60"/>
        <w:ind w:left="1051" w:hanging="682"/>
        <w:jc w:val="both"/>
        <w:rPr>
          <w:sz w:val="22"/>
        </w:rPr>
      </w:pPr>
      <w:r w:rsidRPr="00CF7552">
        <w:rPr>
          <w:sz w:val="22"/>
          <w:szCs w:val="24"/>
        </w:rPr>
        <w:t>“</w:t>
      </w:r>
      <w:r w:rsidR="00D65177" w:rsidRPr="00CF7552">
        <w:rPr>
          <w:sz w:val="22"/>
          <w:szCs w:val="24"/>
        </w:rPr>
        <w:t>(</w:t>
      </w:r>
      <w:proofErr w:type="spellStart"/>
      <w:r w:rsidR="00D65177" w:rsidRPr="00CF7552">
        <w:rPr>
          <w:sz w:val="22"/>
          <w:szCs w:val="24"/>
        </w:rPr>
        <w:t>ba</w:t>
      </w:r>
      <w:proofErr w:type="spellEnd"/>
      <w:r w:rsidR="00D65177" w:rsidRPr="00CF7552">
        <w:rPr>
          <w:sz w:val="22"/>
          <w:szCs w:val="24"/>
        </w:rPr>
        <w:t>)</w:t>
      </w:r>
      <w:r w:rsidRPr="00CF7552">
        <w:rPr>
          <w:sz w:val="22"/>
          <w:szCs w:val="24"/>
        </w:rPr>
        <w:t xml:space="preserve"> </w:t>
      </w:r>
      <w:r w:rsidR="00D65177" w:rsidRPr="00CF7552">
        <w:rPr>
          <w:sz w:val="22"/>
          <w:szCs w:val="24"/>
        </w:rPr>
        <w:t>it is an offer of securities for purchase, or an invitation to buy securities, and the amount payable by each person to</w:t>
      </w:r>
    </w:p>
    <w:p w14:paraId="4029D4BA" w14:textId="77777777" w:rsidR="00D65177" w:rsidRPr="00CF7552" w:rsidRDefault="00D65177" w:rsidP="002E0D43">
      <w:pPr>
        <w:shd w:val="clear" w:color="auto" w:fill="FFFFFF"/>
        <w:spacing w:before="120" w:after="60"/>
        <w:ind w:left="1051" w:hanging="682"/>
        <w:jc w:val="both"/>
        <w:rPr>
          <w:sz w:val="22"/>
        </w:rPr>
        <w:sectPr w:rsidR="00D65177" w:rsidRPr="00CF7552" w:rsidSect="00026025">
          <w:pgSz w:w="12240" w:h="15840" w:code="1"/>
          <w:pgMar w:top="1440" w:right="1440" w:bottom="1440" w:left="1440" w:header="720" w:footer="720" w:gutter="0"/>
          <w:cols w:space="60"/>
          <w:noEndnote/>
        </w:sectPr>
      </w:pPr>
    </w:p>
    <w:p w14:paraId="1FD2C461" w14:textId="77777777" w:rsidR="00D65177" w:rsidRPr="00CF7552" w:rsidRDefault="00D65177" w:rsidP="007A44A6">
      <w:pPr>
        <w:shd w:val="clear" w:color="auto" w:fill="FFFFFF"/>
        <w:spacing w:before="120" w:after="60"/>
        <w:jc w:val="center"/>
        <w:rPr>
          <w:sz w:val="22"/>
        </w:rPr>
      </w:pPr>
      <w:r w:rsidRPr="00CF7552">
        <w:rPr>
          <w:b/>
          <w:bCs/>
          <w:sz w:val="22"/>
          <w:szCs w:val="24"/>
        </w:rPr>
        <w:lastRenderedPageBreak/>
        <w:t>SCHEDULE 2</w:t>
      </w:r>
      <w:r w:rsidRPr="00CF7552">
        <w:rPr>
          <w:rFonts w:eastAsia="Times New Roman"/>
          <w:sz w:val="22"/>
          <w:szCs w:val="24"/>
        </w:rPr>
        <w:t>—continued</w:t>
      </w:r>
    </w:p>
    <w:p w14:paraId="73C48AC9" w14:textId="77777777" w:rsidR="00D65177" w:rsidRPr="00CF7552" w:rsidRDefault="00D65177" w:rsidP="002E0D43">
      <w:pPr>
        <w:shd w:val="clear" w:color="auto" w:fill="FFFFFF"/>
        <w:spacing w:before="120" w:after="60"/>
        <w:ind w:left="1046"/>
        <w:jc w:val="both"/>
        <w:rPr>
          <w:sz w:val="22"/>
        </w:rPr>
      </w:pPr>
      <w:r w:rsidRPr="00CF7552">
        <w:rPr>
          <w:sz w:val="22"/>
          <w:szCs w:val="24"/>
        </w:rPr>
        <w:t>whom the offer is made or the invitation is issued is at least $500,000; or</w:t>
      </w:r>
      <w:r w:rsidR="00F32A4C" w:rsidRPr="00CF7552">
        <w:rPr>
          <w:sz w:val="22"/>
          <w:szCs w:val="24"/>
        </w:rPr>
        <w:t>”</w:t>
      </w:r>
      <w:r w:rsidRPr="00CF7552">
        <w:rPr>
          <w:sz w:val="22"/>
          <w:szCs w:val="24"/>
        </w:rPr>
        <w:t>.</w:t>
      </w:r>
    </w:p>
    <w:p w14:paraId="560D4125" w14:textId="77777777" w:rsidR="00D65177" w:rsidRPr="00CF7552" w:rsidRDefault="00D65177" w:rsidP="002E0D43">
      <w:pPr>
        <w:shd w:val="clear" w:color="auto" w:fill="FFFFFF"/>
        <w:spacing w:before="120" w:after="60"/>
        <w:ind w:left="14"/>
        <w:jc w:val="both"/>
        <w:rPr>
          <w:sz w:val="22"/>
        </w:rPr>
      </w:pPr>
      <w:r w:rsidRPr="00CF7552">
        <w:rPr>
          <w:b/>
          <w:bCs/>
          <w:sz w:val="22"/>
          <w:szCs w:val="24"/>
        </w:rPr>
        <w:t xml:space="preserve">Subsection </w:t>
      </w:r>
      <w:r w:rsidRPr="00CF7552">
        <w:rPr>
          <w:b/>
          <w:bCs/>
          <w:smallCaps/>
          <w:sz w:val="22"/>
          <w:szCs w:val="24"/>
        </w:rPr>
        <w:t xml:space="preserve">66a </w:t>
      </w:r>
      <w:r w:rsidRPr="00CF7552">
        <w:rPr>
          <w:b/>
          <w:bCs/>
          <w:sz w:val="22"/>
          <w:szCs w:val="24"/>
        </w:rPr>
        <w:t>(1):</w:t>
      </w:r>
    </w:p>
    <w:p w14:paraId="558919A8" w14:textId="77777777" w:rsidR="00D65177" w:rsidRPr="00CF7552" w:rsidRDefault="00D65177" w:rsidP="002E0D43">
      <w:pPr>
        <w:shd w:val="clear" w:color="auto" w:fill="FFFFFF"/>
        <w:spacing w:before="120" w:after="60"/>
        <w:ind w:left="350"/>
        <w:jc w:val="both"/>
        <w:rPr>
          <w:sz w:val="22"/>
        </w:rPr>
      </w:pPr>
      <w:r w:rsidRPr="00CF7552">
        <w:rPr>
          <w:sz w:val="22"/>
          <w:szCs w:val="24"/>
        </w:rPr>
        <w:t>Add at the end:</w:t>
      </w:r>
    </w:p>
    <w:p w14:paraId="07AA2D7B" w14:textId="77777777" w:rsidR="00D65177" w:rsidRPr="00CF7552" w:rsidRDefault="00F32A4C" w:rsidP="002E0D43">
      <w:pPr>
        <w:shd w:val="clear" w:color="auto" w:fill="FFFFFF"/>
        <w:spacing w:before="120" w:after="60"/>
        <w:ind w:left="898" w:hanging="624"/>
        <w:jc w:val="both"/>
        <w:rPr>
          <w:sz w:val="22"/>
        </w:rPr>
      </w:pPr>
      <w:r w:rsidRPr="00CF7552">
        <w:rPr>
          <w:sz w:val="22"/>
          <w:szCs w:val="24"/>
        </w:rPr>
        <w:t>“</w:t>
      </w:r>
      <w:r w:rsidR="00D65177" w:rsidRPr="00CF7552">
        <w:rPr>
          <w:sz w:val="22"/>
          <w:szCs w:val="24"/>
        </w:rPr>
        <w:t xml:space="preserve">; (e) an association, society, club, institution or body incorporated under the </w:t>
      </w:r>
      <w:r w:rsidR="00D65177" w:rsidRPr="00CF7552">
        <w:rPr>
          <w:i/>
          <w:iCs/>
          <w:sz w:val="22"/>
          <w:szCs w:val="24"/>
        </w:rPr>
        <w:t xml:space="preserve">Associations Incorporation Act 1984 </w:t>
      </w:r>
      <w:r w:rsidR="00D65177" w:rsidRPr="00CF7552">
        <w:rPr>
          <w:sz w:val="22"/>
          <w:szCs w:val="24"/>
        </w:rPr>
        <w:t>of New South Wales.</w:t>
      </w:r>
      <w:r w:rsidRPr="00CF7552">
        <w:rPr>
          <w:sz w:val="22"/>
          <w:szCs w:val="24"/>
        </w:rPr>
        <w:t>”</w:t>
      </w:r>
      <w:r w:rsidR="00D65177" w:rsidRPr="00CF7552">
        <w:rPr>
          <w:sz w:val="22"/>
          <w:szCs w:val="24"/>
        </w:rPr>
        <w:t>.</w:t>
      </w:r>
    </w:p>
    <w:p w14:paraId="269F8D4B" w14:textId="77777777" w:rsidR="00D65177" w:rsidRPr="00CF7552" w:rsidRDefault="00D65177" w:rsidP="002E0D43">
      <w:pPr>
        <w:shd w:val="clear" w:color="auto" w:fill="FFFFFF"/>
        <w:spacing w:before="120" w:after="60"/>
        <w:ind w:left="19"/>
        <w:jc w:val="both"/>
        <w:rPr>
          <w:sz w:val="22"/>
        </w:rPr>
      </w:pPr>
      <w:r w:rsidRPr="00CF7552">
        <w:rPr>
          <w:b/>
          <w:bCs/>
          <w:sz w:val="22"/>
          <w:szCs w:val="24"/>
        </w:rPr>
        <w:t xml:space="preserve">After subsection </w:t>
      </w:r>
      <w:r w:rsidRPr="00CF7552">
        <w:rPr>
          <w:b/>
          <w:bCs/>
          <w:smallCaps/>
          <w:sz w:val="22"/>
          <w:szCs w:val="24"/>
        </w:rPr>
        <w:t xml:space="preserve">66a </w:t>
      </w:r>
      <w:r w:rsidRPr="00CF7552">
        <w:rPr>
          <w:b/>
          <w:bCs/>
          <w:sz w:val="22"/>
          <w:szCs w:val="24"/>
        </w:rPr>
        <w:t>(1):</w:t>
      </w:r>
    </w:p>
    <w:p w14:paraId="51FC4645" w14:textId="77777777" w:rsidR="00D65177" w:rsidRPr="00CF7552" w:rsidRDefault="00D65177" w:rsidP="002E0D43">
      <w:pPr>
        <w:shd w:val="clear" w:color="auto" w:fill="FFFFFF"/>
        <w:spacing w:before="120" w:after="60"/>
        <w:ind w:left="360"/>
        <w:jc w:val="both"/>
        <w:rPr>
          <w:sz w:val="22"/>
        </w:rPr>
      </w:pPr>
      <w:r w:rsidRPr="00CF7552">
        <w:rPr>
          <w:sz w:val="22"/>
          <w:szCs w:val="24"/>
        </w:rPr>
        <w:t>Insert:</w:t>
      </w:r>
    </w:p>
    <w:p w14:paraId="56209E9B" w14:textId="77777777" w:rsidR="00D65177" w:rsidRPr="00CF7552" w:rsidRDefault="00F32A4C" w:rsidP="002E0D43">
      <w:pPr>
        <w:shd w:val="clear" w:color="auto" w:fill="FFFFFF"/>
        <w:spacing w:before="120" w:after="60"/>
        <w:ind w:left="14" w:firstLine="341"/>
        <w:jc w:val="both"/>
        <w:rPr>
          <w:sz w:val="22"/>
        </w:rPr>
      </w:pPr>
      <w:r w:rsidRPr="00CF7552">
        <w:rPr>
          <w:smallCaps/>
          <w:sz w:val="22"/>
          <w:szCs w:val="24"/>
        </w:rPr>
        <w:t>“</w:t>
      </w:r>
      <w:r w:rsidR="00D65177" w:rsidRPr="00CF7552">
        <w:rPr>
          <w:smallCaps/>
          <w:sz w:val="22"/>
          <w:szCs w:val="24"/>
        </w:rPr>
        <w:t xml:space="preserve">(2a) </w:t>
      </w:r>
      <w:r w:rsidR="00D65177" w:rsidRPr="00CF7552">
        <w:rPr>
          <w:sz w:val="22"/>
          <w:szCs w:val="24"/>
        </w:rPr>
        <w:t>Each of the following is an exempt body in relation to Victoria:</w:t>
      </w:r>
    </w:p>
    <w:p w14:paraId="3C717C79" w14:textId="77777777" w:rsidR="00D65177" w:rsidRPr="00CF7552" w:rsidRDefault="00D65177" w:rsidP="002E0D43">
      <w:pPr>
        <w:numPr>
          <w:ilvl w:val="0"/>
          <w:numId w:val="49"/>
        </w:numPr>
        <w:shd w:val="clear" w:color="auto" w:fill="FFFFFF"/>
        <w:tabs>
          <w:tab w:val="left" w:pos="773"/>
        </w:tabs>
        <w:spacing w:before="120" w:after="60"/>
        <w:ind w:left="773" w:hanging="384"/>
        <w:jc w:val="both"/>
        <w:rPr>
          <w:sz w:val="22"/>
          <w:szCs w:val="24"/>
        </w:rPr>
      </w:pPr>
      <w:r w:rsidRPr="00CF7552">
        <w:rPr>
          <w:sz w:val="22"/>
          <w:szCs w:val="24"/>
        </w:rPr>
        <w:t xml:space="preserve">an incorporated association within the meaning of the </w:t>
      </w:r>
      <w:r w:rsidRPr="00CF7552">
        <w:rPr>
          <w:i/>
          <w:iCs/>
          <w:sz w:val="22"/>
          <w:szCs w:val="24"/>
        </w:rPr>
        <w:t xml:space="preserve">Associations Incorporation Act 1981 </w:t>
      </w:r>
      <w:r w:rsidRPr="00CF7552">
        <w:rPr>
          <w:sz w:val="22"/>
          <w:szCs w:val="24"/>
        </w:rPr>
        <w:t>of Victoria;</w:t>
      </w:r>
    </w:p>
    <w:p w14:paraId="68C0F177" w14:textId="77777777" w:rsidR="00D65177" w:rsidRPr="00CF7552" w:rsidRDefault="00D65177" w:rsidP="002E0D43">
      <w:pPr>
        <w:numPr>
          <w:ilvl w:val="0"/>
          <w:numId w:val="49"/>
        </w:numPr>
        <w:shd w:val="clear" w:color="auto" w:fill="FFFFFF"/>
        <w:tabs>
          <w:tab w:val="left" w:pos="773"/>
        </w:tabs>
        <w:spacing w:before="120" w:after="60"/>
        <w:ind w:left="773" w:hanging="384"/>
        <w:jc w:val="both"/>
        <w:rPr>
          <w:sz w:val="22"/>
          <w:szCs w:val="24"/>
        </w:rPr>
      </w:pPr>
      <w:r w:rsidRPr="00CF7552">
        <w:rPr>
          <w:sz w:val="22"/>
          <w:szCs w:val="24"/>
        </w:rPr>
        <w:t xml:space="preserve">a building society within the meaning of the </w:t>
      </w:r>
      <w:r w:rsidRPr="00CF7552">
        <w:rPr>
          <w:i/>
          <w:iCs/>
          <w:sz w:val="22"/>
          <w:szCs w:val="24"/>
        </w:rPr>
        <w:t xml:space="preserve">Building Societies Act 1986 </w:t>
      </w:r>
      <w:r w:rsidRPr="00CF7552">
        <w:rPr>
          <w:sz w:val="22"/>
          <w:szCs w:val="24"/>
        </w:rPr>
        <w:t>of Victoria;</w:t>
      </w:r>
    </w:p>
    <w:p w14:paraId="4CFC5552" w14:textId="77777777" w:rsidR="00D65177" w:rsidRPr="00CF7552" w:rsidRDefault="00D65177" w:rsidP="002E0D43">
      <w:pPr>
        <w:numPr>
          <w:ilvl w:val="0"/>
          <w:numId w:val="49"/>
        </w:numPr>
        <w:shd w:val="clear" w:color="auto" w:fill="FFFFFF"/>
        <w:tabs>
          <w:tab w:val="left" w:pos="773"/>
        </w:tabs>
        <w:spacing w:before="120" w:after="60"/>
        <w:ind w:left="773" w:hanging="384"/>
        <w:jc w:val="both"/>
        <w:rPr>
          <w:sz w:val="22"/>
          <w:szCs w:val="24"/>
        </w:rPr>
      </w:pPr>
      <w:r w:rsidRPr="00CF7552">
        <w:rPr>
          <w:sz w:val="22"/>
          <w:szCs w:val="24"/>
        </w:rPr>
        <w:t xml:space="preserve">a society within the meaning of the </w:t>
      </w:r>
      <w:r w:rsidRPr="00CF7552">
        <w:rPr>
          <w:i/>
          <w:iCs/>
          <w:sz w:val="22"/>
          <w:szCs w:val="24"/>
        </w:rPr>
        <w:t xml:space="preserve">Co-operation Act 1981 </w:t>
      </w:r>
      <w:r w:rsidRPr="00CF7552">
        <w:rPr>
          <w:sz w:val="22"/>
          <w:szCs w:val="24"/>
        </w:rPr>
        <w:t>of Victoria, a foreign society registered under Part XI of that Act and a society in respect of which there is an exemption under subsection 54 (3) of that Act;</w:t>
      </w:r>
    </w:p>
    <w:p w14:paraId="076204A2" w14:textId="77777777" w:rsidR="00D65177" w:rsidRPr="00CF7552" w:rsidRDefault="00D65177" w:rsidP="002E0D43">
      <w:pPr>
        <w:numPr>
          <w:ilvl w:val="0"/>
          <w:numId w:val="49"/>
        </w:numPr>
        <w:shd w:val="clear" w:color="auto" w:fill="FFFFFF"/>
        <w:tabs>
          <w:tab w:val="left" w:pos="773"/>
        </w:tabs>
        <w:spacing w:before="120" w:after="60"/>
        <w:ind w:left="773" w:hanging="384"/>
        <w:jc w:val="both"/>
        <w:rPr>
          <w:sz w:val="22"/>
          <w:szCs w:val="24"/>
        </w:rPr>
      </w:pPr>
      <w:r w:rsidRPr="00CF7552">
        <w:rPr>
          <w:sz w:val="22"/>
          <w:szCs w:val="24"/>
        </w:rPr>
        <w:t xml:space="preserve">a co-operative housing society within the meaning of the </w:t>
      </w:r>
      <w:r w:rsidRPr="00CF7552">
        <w:rPr>
          <w:i/>
          <w:iCs/>
          <w:sz w:val="22"/>
          <w:szCs w:val="24"/>
        </w:rPr>
        <w:t xml:space="preserve">Co-operative Housing Societies Act 1958 </w:t>
      </w:r>
      <w:r w:rsidRPr="00CF7552">
        <w:rPr>
          <w:sz w:val="22"/>
          <w:szCs w:val="24"/>
        </w:rPr>
        <w:t>of Victoria;</w:t>
      </w:r>
    </w:p>
    <w:p w14:paraId="56586629" w14:textId="77777777" w:rsidR="00D65177" w:rsidRPr="00CF7552" w:rsidRDefault="00D65177" w:rsidP="002E0D43">
      <w:pPr>
        <w:numPr>
          <w:ilvl w:val="0"/>
          <w:numId w:val="49"/>
        </w:numPr>
        <w:shd w:val="clear" w:color="auto" w:fill="FFFFFF"/>
        <w:tabs>
          <w:tab w:val="left" w:pos="773"/>
        </w:tabs>
        <w:spacing w:before="120" w:after="60"/>
        <w:ind w:left="773" w:hanging="384"/>
        <w:jc w:val="both"/>
        <w:rPr>
          <w:sz w:val="22"/>
          <w:szCs w:val="24"/>
          <w:lang w:val="it-IT"/>
        </w:rPr>
      </w:pPr>
      <w:r w:rsidRPr="00CF7552">
        <w:rPr>
          <w:sz w:val="22"/>
          <w:szCs w:val="24"/>
          <w:lang w:val="it-IT"/>
        </w:rPr>
        <w:t xml:space="preserve">a </w:t>
      </w:r>
      <w:r w:rsidRPr="00CF7552">
        <w:rPr>
          <w:sz w:val="22"/>
          <w:szCs w:val="24"/>
        </w:rPr>
        <w:t xml:space="preserve">friendly society within the meaning of the </w:t>
      </w:r>
      <w:r w:rsidRPr="00CF7552">
        <w:rPr>
          <w:i/>
          <w:iCs/>
          <w:sz w:val="22"/>
          <w:szCs w:val="24"/>
        </w:rPr>
        <w:t xml:space="preserve">Friendly Societies Act 1986 </w:t>
      </w:r>
      <w:r w:rsidRPr="00CF7552">
        <w:rPr>
          <w:sz w:val="22"/>
          <w:szCs w:val="24"/>
        </w:rPr>
        <w:t>of Victoria.</w:t>
      </w:r>
      <w:r w:rsidR="00F32A4C" w:rsidRPr="00CF7552">
        <w:rPr>
          <w:sz w:val="22"/>
          <w:szCs w:val="24"/>
        </w:rPr>
        <w:t>”</w:t>
      </w:r>
      <w:r w:rsidRPr="00CF7552">
        <w:rPr>
          <w:sz w:val="22"/>
          <w:szCs w:val="24"/>
        </w:rPr>
        <w:t>.</w:t>
      </w:r>
    </w:p>
    <w:p w14:paraId="18540C49" w14:textId="77777777" w:rsidR="00D65177" w:rsidRPr="00CF7552" w:rsidRDefault="00D65177" w:rsidP="002E0D43">
      <w:pPr>
        <w:shd w:val="clear" w:color="auto" w:fill="FFFFFF"/>
        <w:spacing w:before="120" w:after="60"/>
        <w:ind w:left="14"/>
        <w:jc w:val="both"/>
        <w:rPr>
          <w:sz w:val="22"/>
        </w:rPr>
      </w:pPr>
      <w:r w:rsidRPr="00CF7552">
        <w:rPr>
          <w:b/>
          <w:bCs/>
          <w:sz w:val="22"/>
          <w:szCs w:val="24"/>
        </w:rPr>
        <w:t xml:space="preserve">Subsection </w:t>
      </w:r>
      <w:r w:rsidRPr="00CF7552">
        <w:rPr>
          <w:b/>
          <w:bCs/>
          <w:smallCaps/>
          <w:sz w:val="22"/>
          <w:szCs w:val="24"/>
        </w:rPr>
        <w:t xml:space="preserve">66a </w:t>
      </w:r>
      <w:r w:rsidRPr="00CF7552">
        <w:rPr>
          <w:b/>
          <w:bCs/>
          <w:sz w:val="22"/>
          <w:szCs w:val="24"/>
        </w:rPr>
        <w:t>(2):</w:t>
      </w:r>
    </w:p>
    <w:p w14:paraId="6B681ABE" w14:textId="77777777" w:rsidR="00D65177" w:rsidRPr="00CF7552" w:rsidRDefault="00D65177" w:rsidP="002E0D43">
      <w:pPr>
        <w:numPr>
          <w:ilvl w:val="0"/>
          <w:numId w:val="50"/>
        </w:numPr>
        <w:shd w:val="clear" w:color="auto" w:fill="FFFFFF"/>
        <w:tabs>
          <w:tab w:val="left" w:pos="782"/>
        </w:tabs>
        <w:spacing w:before="120" w:after="60"/>
        <w:ind w:left="394"/>
        <w:jc w:val="both"/>
        <w:rPr>
          <w:sz w:val="22"/>
          <w:szCs w:val="24"/>
        </w:rPr>
      </w:pPr>
      <w:r w:rsidRPr="00CF7552">
        <w:rPr>
          <w:sz w:val="22"/>
          <w:szCs w:val="24"/>
        </w:rPr>
        <w:t xml:space="preserve">Omit </w:t>
      </w:r>
      <w:r w:rsidR="00F32A4C" w:rsidRPr="00CF7552">
        <w:rPr>
          <w:sz w:val="22"/>
          <w:szCs w:val="24"/>
        </w:rPr>
        <w:t>“</w:t>
      </w:r>
      <w:r w:rsidRPr="00CF7552">
        <w:rPr>
          <w:i/>
          <w:iCs/>
          <w:sz w:val="22"/>
          <w:szCs w:val="24"/>
        </w:rPr>
        <w:t>The</w:t>
      </w:r>
      <w:r w:rsidR="00F32A4C" w:rsidRPr="00CF7552">
        <w:rPr>
          <w:sz w:val="22"/>
          <w:szCs w:val="24"/>
        </w:rPr>
        <w:t>”</w:t>
      </w:r>
      <w:r w:rsidRPr="00CF7552">
        <w:rPr>
          <w:sz w:val="22"/>
          <w:szCs w:val="24"/>
        </w:rPr>
        <w:t xml:space="preserve"> (wherever occurring), substitute </w:t>
      </w:r>
      <w:r w:rsidR="00F32A4C" w:rsidRPr="00CF7552">
        <w:rPr>
          <w:sz w:val="22"/>
          <w:szCs w:val="24"/>
        </w:rPr>
        <w:t>“</w:t>
      </w:r>
      <w:r w:rsidRPr="00CF7552">
        <w:rPr>
          <w:sz w:val="22"/>
          <w:szCs w:val="24"/>
        </w:rPr>
        <w:t>the</w:t>
      </w:r>
      <w:r w:rsidR="00F32A4C" w:rsidRPr="00CF7552">
        <w:rPr>
          <w:sz w:val="22"/>
          <w:szCs w:val="24"/>
        </w:rPr>
        <w:t>”</w:t>
      </w:r>
      <w:r w:rsidRPr="00CF7552">
        <w:rPr>
          <w:sz w:val="22"/>
          <w:szCs w:val="24"/>
        </w:rPr>
        <w:t>.</w:t>
      </w:r>
    </w:p>
    <w:p w14:paraId="13D6DD24" w14:textId="77777777" w:rsidR="00D65177" w:rsidRPr="00CF7552" w:rsidRDefault="00D65177" w:rsidP="002E0D43">
      <w:pPr>
        <w:numPr>
          <w:ilvl w:val="0"/>
          <w:numId w:val="50"/>
        </w:numPr>
        <w:shd w:val="clear" w:color="auto" w:fill="FFFFFF"/>
        <w:tabs>
          <w:tab w:val="left" w:pos="782"/>
        </w:tabs>
        <w:spacing w:before="120" w:after="60"/>
        <w:ind w:left="394"/>
        <w:jc w:val="both"/>
        <w:rPr>
          <w:sz w:val="22"/>
          <w:szCs w:val="24"/>
        </w:rPr>
      </w:pPr>
      <w:r w:rsidRPr="00CF7552">
        <w:rPr>
          <w:sz w:val="22"/>
          <w:szCs w:val="24"/>
        </w:rPr>
        <w:t>Omit paragraph (b), substitute:</w:t>
      </w:r>
    </w:p>
    <w:p w14:paraId="34EE7A22" w14:textId="77777777" w:rsidR="00D65177" w:rsidRPr="00CF7552" w:rsidRDefault="00F32A4C" w:rsidP="002E0D43">
      <w:pPr>
        <w:shd w:val="clear" w:color="auto" w:fill="FFFFFF"/>
        <w:spacing w:before="120" w:after="60"/>
        <w:ind w:left="1440" w:hanging="509"/>
        <w:jc w:val="both"/>
        <w:rPr>
          <w:sz w:val="22"/>
        </w:rPr>
      </w:pPr>
      <w:r w:rsidRPr="00CF7552">
        <w:rPr>
          <w:sz w:val="22"/>
          <w:szCs w:val="24"/>
          <w:lang w:val="fr-FR"/>
        </w:rPr>
        <w:t>“</w:t>
      </w:r>
      <w:r w:rsidR="00D65177" w:rsidRPr="00CF7552">
        <w:rPr>
          <w:sz w:val="22"/>
          <w:szCs w:val="24"/>
          <w:lang w:val="fr-FR"/>
        </w:rPr>
        <w:t xml:space="preserve">(b) a </w:t>
      </w:r>
      <w:r w:rsidR="00D65177" w:rsidRPr="00CF7552">
        <w:rPr>
          <w:sz w:val="22"/>
          <w:szCs w:val="24"/>
        </w:rPr>
        <w:t xml:space="preserve">building society or foreign building society within the meaning of the </w:t>
      </w:r>
      <w:r w:rsidR="00D65177" w:rsidRPr="00CF7552">
        <w:rPr>
          <w:i/>
          <w:iCs/>
          <w:sz w:val="22"/>
          <w:szCs w:val="24"/>
        </w:rPr>
        <w:t xml:space="preserve">Building Societies Act 1985-1990 </w:t>
      </w:r>
      <w:r w:rsidR="00D65177" w:rsidRPr="00CF7552">
        <w:rPr>
          <w:sz w:val="22"/>
          <w:szCs w:val="24"/>
        </w:rPr>
        <w:t>of Queensland;</w:t>
      </w:r>
      <w:r w:rsidRPr="00CF7552">
        <w:rPr>
          <w:sz w:val="22"/>
          <w:szCs w:val="24"/>
        </w:rPr>
        <w:t>”</w:t>
      </w:r>
      <w:r w:rsidR="00D65177" w:rsidRPr="00CF7552">
        <w:rPr>
          <w:sz w:val="22"/>
          <w:szCs w:val="24"/>
        </w:rPr>
        <w:t>.</w:t>
      </w:r>
    </w:p>
    <w:p w14:paraId="3BD02BD7" w14:textId="77777777" w:rsidR="00D65177" w:rsidRPr="00CF7552" w:rsidRDefault="00D65177" w:rsidP="002E0D43">
      <w:pPr>
        <w:shd w:val="clear" w:color="auto" w:fill="FFFFFF"/>
        <w:tabs>
          <w:tab w:val="left" w:pos="782"/>
        </w:tabs>
        <w:spacing w:before="120" w:after="60"/>
        <w:ind w:left="394"/>
        <w:jc w:val="both"/>
        <w:rPr>
          <w:sz w:val="22"/>
        </w:rPr>
      </w:pPr>
      <w:r w:rsidRPr="00CF7552">
        <w:rPr>
          <w:sz w:val="22"/>
          <w:szCs w:val="24"/>
        </w:rPr>
        <w:t>(c)</w:t>
      </w:r>
      <w:r w:rsidRPr="00CF7552">
        <w:rPr>
          <w:sz w:val="22"/>
          <w:szCs w:val="24"/>
        </w:rPr>
        <w:tab/>
        <w:t>Add at the end:</w:t>
      </w:r>
    </w:p>
    <w:p w14:paraId="3C2EA781" w14:textId="77777777" w:rsidR="00D65177" w:rsidRPr="00CF7552" w:rsidRDefault="00F32A4C" w:rsidP="002E0D43">
      <w:pPr>
        <w:shd w:val="clear" w:color="auto" w:fill="FFFFFF"/>
        <w:spacing w:before="120" w:after="60"/>
        <w:ind w:left="1531" w:hanging="619"/>
        <w:jc w:val="both"/>
        <w:rPr>
          <w:sz w:val="22"/>
        </w:rPr>
      </w:pPr>
      <w:r w:rsidRPr="00CF7552">
        <w:rPr>
          <w:sz w:val="22"/>
          <w:szCs w:val="24"/>
        </w:rPr>
        <w:t>“</w:t>
      </w:r>
      <w:r w:rsidR="00D65177" w:rsidRPr="00CF7552">
        <w:rPr>
          <w:sz w:val="22"/>
          <w:szCs w:val="24"/>
        </w:rPr>
        <w:t xml:space="preserve">; (f) a credit society, a foreign credit society, an association of credit societies or a union of associations of credit societies registered under the </w:t>
      </w:r>
      <w:r w:rsidR="00D65177" w:rsidRPr="00CF7552">
        <w:rPr>
          <w:i/>
          <w:iCs/>
          <w:sz w:val="22"/>
          <w:szCs w:val="24"/>
        </w:rPr>
        <w:t xml:space="preserve">Credit Societies Act 1986 </w:t>
      </w:r>
      <w:r w:rsidR="00D65177" w:rsidRPr="00CF7552">
        <w:rPr>
          <w:sz w:val="22"/>
          <w:szCs w:val="24"/>
        </w:rPr>
        <w:t>of Queensland;</w:t>
      </w:r>
    </w:p>
    <w:p w14:paraId="64DCD5E1" w14:textId="77777777" w:rsidR="00D65177" w:rsidRPr="00CF7552" w:rsidRDefault="00D65177" w:rsidP="002E0D43">
      <w:pPr>
        <w:shd w:val="clear" w:color="auto" w:fill="FFFFFF"/>
        <w:spacing w:before="120" w:after="60"/>
        <w:ind w:left="1536" w:hanging="350"/>
        <w:jc w:val="both"/>
        <w:rPr>
          <w:sz w:val="22"/>
        </w:rPr>
      </w:pPr>
      <w:r w:rsidRPr="00CF7552">
        <w:rPr>
          <w:sz w:val="22"/>
          <w:szCs w:val="24"/>
          <w:lang w:val="fr-FR"/>
        </w:rPr>
        <w:t xml:space="preserve">(g) a </w:t>
      </w:r>
      <w:r w:rsidRPr="00CF7552">
        <w:rPr>
          <w:sz w:val="22"/>
          <w:szCs w:val="24"/>
        </w:rPr>
        <w:t xml:space="preserve">friendly society or foreign friendly society within the meaning of the </w:t>
      </w:r>
      <w:r w:rsidRPr="00CF7552">
        <w:rPr>
          <w:i/>
          <w:iCs/>
          <w:sz w:val="22"/>
          <w:szCs w:val="24"/>
        </w:rPr>
        <w:t xml:space="preserve">Friendly Societies Act 1991 </w:t>
      </w:r>
      <w:r w:rsidRPr="00CF7552">
        <w:rPr>
          <w:sz w:val="22"/>
          <w:szCs w:val="24"/>
        </w:rPr>
        <w:t>of Queensland.</w:t>
      </w:r>
      <w:r w:rsidR="00F32A4C" w:rsidRPr="00CF7552">
        <w:rPr>
          <w:sz w:val="22"/>
          <w:szCs w:val="24"/>
        </w:rPr>
        <w:t>”</w:t>
      </w:r>
      <w:r w:rsidRPr="00CF7552">
        <w:rPr>
          <w:sz w:val="22"/>
          <w:szCs w:val="24"/>
        </w:rPr>
        <w:t>.</w:t>
      </w:r>
    </w:p>
    <w:p w14:paraId="070606A9" w14:textId="77777777" w:rsidR="00D65177" w:rsidRPr="00CF7552" w:rsidRDefault="00D65177" w:rsidP="002E0D43">
      <w:pPr>
        <w:shd w:val="clear" w:color="auto" w:fill="FFFFFF"/>
        <w:spacing w:before="120" w:after="60"/>
        <w:jc w:val="both"/>
        <w:rPr>
          <w:sz w:val="22"/>
        </w:rPr>
      </w:pPr>
      <w:r w:rsidRPr="00CF7552">
        <w:rPr>
          <w:b/>
          <w:bCs/>
          <w:sz w:val="22"/>
          <w:szCs w:val="24"/>
        </w:rPr>
        <w:t xml:space="preserve">Paragraph </w:t>
      </w:r>
      <w:r w:rsidRPr="00CF7552">
        <w:rPr>
          <w:b/>
          <w:bCs/>
          <w:smallCaps/>
          <w:sz w:val="22"/>
          <w:szCs w:val="24"/>
        </w:rPr>
        <w:t xml:space="preserve">66a </w:t>
      </w:r>
      <w:r w:rsidRPr="00CF7552">
        <w:rPr>
          <w:b/>
          <w:bCs/>
          <w:sz w:val="22"/>
          <w:szCs w:val="24"/>
        </w:rPr>
        <w:t>(4) (c):</w:t>
      </w:r>
    </w:p>
    <w:p w14:paraId="0D3A46C8" w14:textId="77777777" w:rsidR="00D65177" w:rsidRPr="00CF7552" w:rsidRDefault="00D65177" w:rsidP="002E0D43">
      <w:pPr>
        <w:shd w:val="clear" w:color="auto" w:fill="FFFFFF"/>
        <w:spacing w:before="120" w:after="60"/>
        <w:ind w:left="336"/>
        <w:jc w:val="both"/>
        <w:rPr>
          <w:sz w:val="22"/>
        </w:rPr>
      </w:pPr>
      <w:r w:rsidRPr="00CF7552">
        <w:rPr>
          <w:sz w:val="22"/>
          <w:szCs w:val="24"/>
        </w:rPr>
        <w:t>Omit the paragraph, substitute:</w:t>
      </w:r>
    </w:p>
    <w:p w14:paraId="0FBA21C7" w14:textId="77777777" w:rsidR="00D65177" w:rsidRPr="00CF7552" w:rsidRDefault="00F32A4C" w:rsidP="002E0D43">
      <w:pPr>
        <w:shd w:val="clear" w:color="auto" w:fill="FFFFFF"/>
        <w:spacing w:before="120" w:after="60"/>
        <w:ind w:left="341"/>
        <w:jc w:val="both"/>
        <w:rPr>
          <w:sz w:val="22"/>
        </w:rPr>
      </w:pPr>
      <w:r w:rsidRPr="00CF7552">
        <w:rPr>
          <w:sz w:val="22"/>
          <w:szCs w:val="24"/>
          <w:lang w:val="fr-FR"/>
        </w:rPr>
        <w:t>“</w:t>
      </w:r>
      <w:r w:rsidR="00D65177" w:rsidRPr="00CF7552">
        <w:rPr>
          <w:sz w:val="22"/>
          <w:szCs w:val="24"/>
          <w:lang w:val="fr-FR"/>
        </w:rPr>
        <w:t xml:space="preserve">(c) a </w:t>
      </w:r>
      <w:r w:rsidR="00D65177" w:rsidRPr="00CF7552">
        <w:rPr>
          <w:sz w:val="22"/>
          <w:szCs w:val="24"/>
        </w:rPr>
        <w:t>co-operative company registered under:</w:t>
      </w:r>
    </w:p>
    <w:p w14:paraId="72AE8ED4" w14:textId="77777777" w:rsidR="00D65177" w:rsidRPr="00CF7552" w:rsidRDefault="00D65177" w:rsidP="002E0D43">
      <w:pPr>
        <w:shd w:val="clear" w:color="auto" w:fill="FFFFFF"/>
        <w:spacing w:before="120" w:after="60"/>
        <w:ind w:left="1416" w:hanging="331"/>
        <w:jc w:val="both"/>
        <w:rPr>
          <w:sz w:val="22"/>
        </w:rPr>
      </w:pPr>
      <w:r w:rsidRPr="00CF7552">
        <w:rPr>
          <w:sz w:val="22"/>
          <w:szCs w:val="24"/>
        </w:rPr>
        <w:t xml:space="preserve">(i) Part VI of the </w:t>
      </w:r>
      <w:r w:rsidRPr="00CF7552">
        <w:rPr>
          <w:i/>
          <w:iCs/>
          <w:sz w:val="22"/>
          <w:szCs w:val="24"/>
        </w:rPr>
        <w:t xml:space="preserve">Companies (Co-operative) Act 1943 </w:t>
      </w:r>
      <w:r w:rsidRPr="00CF7552">
        <w:rPr>
          <w:sz w:val="22"/>
          <w:szCs w:val="24"/>
        </w:rPr>
        <w:t>of Western Australia; or</w:t>
      </w:r>
    </w:p>
    <w:p w14:paraId="2DAA5C6B" w14:textId="77777777" w:rsidR="00D65177" w:rsidRPr="00CF7552" w:rsidRDefault="00D65177" w:rsidP="002E0D43">
      <w:pPr>
        <w:shd w:val="clear" w:color="auto" w:fill="FFFFFF"/>
        <w:spacing w:before="120" w:after="60"/>
        <w:ind w:left="1416" w:hanging="331"/>
        <w:jc w:val="both"/>
        <w:rPr>
          <w:sz w:val="22"/>
        </w:rPr>
        <w:sectPr w:rsidR="00D65177" w:rsidRPr="00CF7552" w:rsidSect="00026025">
          <w:pgSz w:w="12240" w:h="15840" w:code="1"/>
          <w:pgMar w:top="1440" w:right="1440" w:bottom="1440" w:left="1440" w:header="720" w:footer="720" w:gutter="0"/>
          <w:cols w:space="60"/>
          <w:noEndnote/>
        </w:sectPr>
      </w:pPr>
    </w:p>
    <w:p w14:paraId="7BA84305" w14:textId="77777777" w:rsidR="00D65177" w:rsidRPr="00CF7552" w:rsidRDefault="00D65177" w:rsidP="001071BA">
      <w:pPr>
        <w:shd w:val="clear" w:color="auto" w:fill="FFFFFF"/>
        <w:spacing w:before="120" w:after="60"/>
        <w:ind w:left="14" w:firstLine="706"/>
        <w:jc w:val="center"/>
        <w:rPr>
          <w:sz w:val="22"/>
        </w:rPr>
      </w:pPr>
      <w:r w:rsidRPr="00CF7552">
        <w:rPr>
          <w:b/>
          <w:bCs/>
          <w:sz w:val="22"/>
          <w:szCs w:val="24"/>
        </w:rPr>
        <w:lastRenderedPageBreak/>
        <w:t>SCHEDULE 2</w:t>
      </w:r>
      <w:r w:rsidRPr="00CF7552">
        <w:rPr>
          <w:rFonts w:eastAsia="Times New Roman"/>
          <w:sz w:val="22"/>
          <w:szCs w:val="24"/>
        </w:rPr>
        <w:t>—continued</w:t>
      </w:r>
    </w:p>
    <w:p w14:paraId="012001F8" w14:textId="77777777" w:rsidR="00D65177" w:rsidRPr="00CF7552" w:rsidRDefault="00D65177" w:rsidP="002E0D43">
      <w:pPr>
        <w:shd w:val="clear" w:color="auto" w:fill="FFFFFF"/>
        <w:spacing w:before="120" w:after="60"/>
        <w:ind w:left="1430" w:hanging="408"/>
        <w:jc w:val="both"/>
        <w:rPr>
          <w:sz w:val="22"/>
        </w:rPr>
      </w:pPr>
      <w:r w:rsidRPr="00CF7552">
        <w:rPr>
          <w:sz w:val="22"/>
          <w:szCs w:val="24"/>
        </w:rPr>
        <w:t>(ii) a previous law of Western Australia that corresponds to that Part;</w:t>
      </w:r>
      <w:r w:rsidR="00F32A4C" w:rsidRPr="00CF7552">
        <w:rPr>
          <w:sz w:val="22"/>
          <w:szCs w:val="24"/>
        </w:rPr>
        <w:t>”</w:t>
      </w:r>
      <w:r w:rsidRPr="00CF7552">
        <w:rPr>
          <w:sz w:val="22"/>
          <w:szCs w:val="24"/>
        </w:rPr>
        <w:t>.</w:t>
      </w:r>
    </w:p>
    <w:p w14:paraId="43F830FB" w14:textId="77777777" w:rsidR="00D65177" w:rsidRPr="00CF7552" w:rsidRDefault="00D65177" w:rsidP="002E0D43">
      <w:pPr>
        <w:shd w:val="clear" w:color="auto" w:fill="FFFFFF"/>
        <w:spacing w:before="120" w:after="60"/>
        <w:jc w:val="both"/>
        <w:rPr>
          <w:sz w:val="22"/>
        </w:rPr>
      </w:pPr>
      <w:r w:rsidRPr="00CF7552">
        <w:rPr>
          <w:b/>
          <w:bCs/>
          <w:sz w:val="22"/>
          <w:szCs w:val="24"/>
        </w:rPr>
        <w:t xml:space="preserve">Paragraph </w:t>
      </w:r>
      <w:r w:rsidRPr="00CF7552">
        <w:rPr>
          <w:b/>
          <w:bCs/>
          <w:smallCaps/>
          <w:sz w:val="22"/>
          <w:szCs w:val="24"/>
        </w:rPr>
        <w:t xml:space="preserve">66a </w:t>
      </w:r>
      <w:r w:rsidRPr="00CF7552">
        <w:rPr>
          <w:b/>
          <w:bCs/>
          <w:sz w:val="22"/>
          <w:szCs w:val="24"/>
        </w:rPr>
        <w:t>(4) (e):</w:t>
      </w:r>
    </w:p>
    <w:p w14:paraId="237BD545" w14:textId="77777777" w:rsidR="00D65177" w:rsidRPr="00CF7552" w:rsidRDefault="00D65177" w:rsidP="002E0D43">
      <w:pPr>
        <w:shd w:val="clear" w:color="auto" w:fill="FFFFFF"/>
        <w:spacing w:before="120" w:after="60"/>
        <w:ind w:left="341"/>
        <w:jc w:val="both"/>
        <w:rPr>
          <w:sz w:val="22"/>
        </w:rPr>
      </w:pPr>
      <w:r w:rsidRPr="00CF7552">
        <w:rPr>
          <w:sz w:val="22"/>
          <w:szCs w:val="24"/>
        </w:rPr>
        <w:t xml:space="preserve">Omit </w:t>
      </w:r>
      <w:r w:rsidR="00F32A4C" w:rsidRPr="00CF7552">
        <w:rPr>
          <w:sz w:val="22"/>
          <w:szCs w:val="24"/>
        </w:rPr>
        <w:t>“</w:t>
      </w:r>
      <w:r w:rsidRPr="00CF7552">
        <w:rPr>
          <w:sz w:val="22"/>
          <w:szCs w:val="24"/>
        </w:rPr>
        <w:t>1895</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1987</w:t>
      </w:r>
      <w:r w:rsidR="00F32A4C" w:rsidRPr="00CF7552">
        <w:rPr>
          <w:sz w:val="22"/>
          <w:szCs w:val="24"/>
        </w:rPr>
        <w:t>”</w:t>
      </w:r>
      <w:r w:rsidRPr="00CF7552">
        <w:rPr>
          <w:sz w:val="22"/>
          <w:szCs w:val="24"/>
        </w:rPr>
        <w:t>.</w:t>
      </w:r>
    </w:p>
    <w:p w14:paraId="60B16CF7" w14:textId="77777777" w:rsidR="00D65177" w:rsidRPr="00CF7552" w:rsidRDefault="00D65177" w:rsidP="002E0D43">
      <w:pPr>
        <w:shd w:val="clear" w:color="auto" w:fill="FFFFFF"/>
        <w:spacing w:before="120" w:after="60"/>
        <w:jc w:val="both"/>
        <w:rPr>
          <w:sz w:val="22"/>
        </w:rPr>
      </w:pPr>
      <w:r w:rsidRPr="00CF7552">
        <w:rPr>
          <w:b/>
          <w:bCs/>
          <w:sz w:val="22"/>
          <w:szCs w:val="24"/>
        </w:rPr>
        <w:t>After section 68:</w:t>
      </w:r>
    </w:p>
    <w:p w14:paraId="11AE22B7" w14:textId="77777777" w:rsidR="00D65177" w:rsidRPr="00CF7552" w:rsidRDefault="00D65177" w:rsidP="002E0D43">
      <w:pPr>
        <w:shd w:val="clear" w:color="auto" w:fill="FFFFFF"/>
        <w:spacing w:before="120" w:after="60"/>
        <w:ind w:left="350"/>
        <w:jc w:val="both"/>
        <w:rPr>
          <w:sz w:val="22"/>
        </w:rPr>
      </w:pPr>
      <w:r w:rsidRPr="00CF7552">
        <w:rPr>
          <w:sz w:val="22"/>
          <w:szCs w:val="24"/>
        </w:rPr>
        <w:t>Insert:</w:t>
      </w:r>
    </w:p>
    <w:p w14:paraId="607677EE" w14:textId="77777777" w:rsidR="00D65177" w:rsidRPr="00CF7552" w:rsidRDefault="00D65177" w:rsidP="002E0D43">
      <w:pPr>
        <w:shd w:val="clear" w:color="auto" w:fill="FFFFFF"/>
        <w:spacing w:before="120" w:after="60"/>
        <w:jc w:val="both"/>
        <w:rPr>
          <w:sz w:val="22"/>
        </w:rPr>
      </w:pPr>
      <w:r w:rsidRPr="00CF7552">
        <w:rPr>
          <w:b/>
          <w:bCs/>
          <w:sz w:val="22"/>
          <w:szCs w:val="24"/>
        </w:rPr>
        <w:t>Exempt prescribed interests in relation to a jurisdiction</w:t>
      </w:r>
    </w:p>
    <w:p w14:paraId="3BE3E12B" w14:textId="77777777" w:rsidR="00D65177" w:rsidRPr="00CF7552" w:rsidRDefault="00F32A4C" w:rsidP="002E0D43">
      <w:pPr>
        <w:shd w:val="clear" w:color="auto" w:fill="FFFFFF"/>
        <w:spacing w:before="120" w:after="60"/>
        <w:ind w:left="5" w:firstLine="346"/>
        <w:jc w:val="both"/>
        <w:rPr>
          <w:sz w:val="22"/>
        </w:rPr>
      </w:pPr>
      <w:r w:rsidRPr="00CF7552">
        <w:rPr>
          <w:smallCaps/>
          <w:sz w:val="22"/>
          <w:szCs w:val="24"/>
        </w:rPr>
        <w:t>“</w:t>
      </w:r>
      <w:r w:rsidR="00D65177" w:rsidRPr="00CF7552">
        <w:rPr>
          <w:smallCaps/>
          <w:sz w:val="22"/>
          <w:szCs w:val="24"/>
        </w:rPr>
        <w:t xml:space="preserve">68a. </w:t>
      </w:r>
      <w:r w:rsidR="00D65177" w:rsidRPr="00CF7552">
        <w:rPr>
          <w:sz w:val="22"/>
          <w:szCs w:val="24"/>
        </w:rPr>
        <w:t>Each of the following is an exempt prescribed interest in relation to Western Australia:</w:t>
      </w:r>
    </w:p>
    <w:p w14:paraId="30420431" w14:textId="77777777" w:rsidR="00D65177" w:rsidRPr="00CF7552" w:rsidRDefault="00D65177" w:rsidP="002E0D43">
      <w:pPr>
        <w:numPr>
          <w:ilvl w:val="0"/>
          <w:numId w:val="51"/>
        </w:numPr>
        <w:shd w:val="clear" w:color="auto" w:fill="FFFFFF"/>
        <w:tabs>
          <w:tab w:val="left" w:pos="787"/>
        </w:tabs>
        <w:spacing w:before="120" w:after="60"/>
        <w:ind w:left="787" w:hanging="394"/>
        <w:jc w:val="both"/>
        <w:rPr>
          <w:sz w:val="22"/>
          <w:szCs w:val="24"/>
        </w:rPr>
      </w:pPr>
      <w:r w:rsidRPr="00CF7552">
        <w:rPr>
          <w:sz w:val="22"/>
          <w:szCs w:val="24"/>
        </w:rPr>
        <w:t xml:space="preserve">a participation interest, or a right of the kind referred to in paragraph (b) of the definition of </w:t>
      </w:r>
      <w:r w:rsidR="00F32A4C" w:rsidRPr="00CF7552">
        <w:rPr>
          <w:sz w:val="22"/>
          <w:szCs w:val="24"/>
        </w:rPr>
        <w:t>‘</w:t>
      </w:r>
      <w:r w:rsidRPr="00CF7552">
        <w:rPr>
          <w:sz w:val="22"/>
          <w:szCs w:val="24"/>
        </w:rPr>
        <w:t>prescribed interest</w:t>
      </w:r>
      <w:r w:rsidR="00F32A4C" w:rsidRPr="00CF7552">
        <w:rPr>
          <w:sz w:val="22"/>
          <w:szCs w:val="24"/>
        </w:rPr>
        <w:t>’</w:t>
      </w:r>
      <w:r w:rsidRPr="00CF7552">
        <w:rPr>
          <w:sz w:val="22"/>
          <w:szCs w:val="24"/>
        </w:rPr>
        <w:t xml:space="preserve"> in section 9, that a body of the kind referred to in paragraph </w:t>
      </w:r>
      <w:r w:rsidRPr="00CF7552">
        <w:rPr>
          <w:smallCaps/>
          <w:sz w:val="22"/>
          <w:szCs w:val="24"/>
        </w:rPr>
        <w:t xml:space="preserve">66a </w:t>
      </w:r>
      <w:r w:rsidRPr="00CF7552">
        <w:rPr>
          <w:sz w:val="22"/>
          <w:szCs w:val="24"/>
        </w:rPr>
        <w:t>(4) (c) has issued, or proposes to issue, to a member of the body;</w:t>
      </w:r>
    </w:p>
    <w:p w14:paraId="6FA78FE8" w14:textId="77777777" w:rsidR="00D65177" w:rsidRPr="00CF7552" w:rsidRDefault="00D65177" w:rsidP="002E0D43">
      <w:pPr>
        <w:numPr>
          <w:ilvl w:val="0"/>
          <w:numId w:val="51"/>
        </w:numPr>
        <w:shd w:val="clear" w:color="auto" w:fill="FFFFFF"/>
        <w:tabs>
          <w:tab w:val="left" w:pos="787"/>
        </w:tabs>
        <w:spacing w:before="120" w:after="60"/>
        <w:ind w:left="787" w:hanging="394"/>
        <w:jc w:val="both"/>
        <w:rPr>
          <w:sz w:val="22"/>
          <w:szCs w:val="24"/>
          <w:lang w:val="fr-FR"/>
        </w:rPr>
      </w:pPr>
      <w:r w:rsidRPr="00CF7552">
        <w:rPr>
          <w:sz w:val="22"/>
          <w:szCs w:val="24"/>
          <w:lang w:val="fr-FR"/>
        </w:rPr>
        <w:t xml:space="preserve">a </w:t>
      </w:r>
      <w:r w:rsidRPr="00CF7552">
        <w:rPr>
          <w:sz w:val="22"/>
          <w:szCs w:val="24"/>
        </w:rPr>
        <w:t xml:space="preserve">participation interest, or a right of the kind referred to in paragraph (b) of the definition of </w:t>
      </w:r>
      <w:r w:rsidR="00F32A4C" w:rsidRPr="00CF7552">
        <w:rPr>
          <w:sz w:val="22"/>
          <w:szCs w:val="24"/>
        </w:rPr>
        <w:t>‘</w:t>
      </w:r>
      <w:r w:rsidRPr="00CF7552">
        <w:rPr>
          <w:sz w:val="22"/>
          <w:szCs w:val="24"/>
        </w:rPr>
        <w:t>prescribed interest</w:t>
      </w:r>
      <w:r w:rsidR="00F32A4C" w:rsidRPr="00CF7552">
        <w:rPr>
          <w:sz w:val="22"/>
          <w:szCs w:val="24"/>
        </w:rPr>
        <w:t>’</w:t>
      </w:r>
      <w:r w:rsidRPr="00CF7552">
        <w:rPr>
          <w:sz w:val="22"/>
          <w:szCs w:val="24"/>
        </w:rPr>
        <w:t xml:space="preserve"> in section 9, in so far as a body of the kind referred to in paragraph 66</w:t>
      </w:r>
      <w:r w:rsidRPr="00CF7552">
        <w:rPr>
          <w:smallCaps/>
          <w:sz w:val="22"/>
          <w:szCs w:val="24"/>
        </w:rPr>
        <w:t>a</w:t>
      </w:r>
      <w:r w:rsidRPr="00CF7552">
        <w:rPr>
          <w:sz w:val="22"/>
          <w:szCs w:val="24"/>
        </w:rPr>
        <w:t xml:space="preserve"> (4) (c):</w:t>
      </w:r>
    </w:p>
    <w:p w14:paraId="0A48BBC2" w14:textId="77777777" w:rsidR="00D65177" w:rsidRPr="00CF7552" w:rsidRDefault="00D65177" w:rsidP="002E0D43">
      <w:pPr>
        <w:shd w:val="clear" w:color="auto" w:fill="FFFFFF"/>
        <w:spacing w:before="120" w:after="60"/>
        <w:ind w:left="1435" w:hanging="341"/>
        <w:jc w:val="both"/>
        <w:rPr>
          <w:sz w:val="22"/>
        </w:rPr>
      </w:pPr>
      <w:r w:rsidRPr="00CF7552">
        <w:rPr>
          <w:sz w:val="22"/>
          <w:szCs w:val="24"/>
        </w:rPr>
        <w:t>(i) offers the interest or right to a member of the body for subscription or purchase; or</w:t>
      </w:r>
    </w:p>
    <w:p w14:paraId="2357BA59" w14:textId="77777777" w:rsidR="00D65177" w:rsidRPr="00CF7552" w:rsidRDefault="00D65177" w:rsidP="002E0D43">
      <w:pPr>
        <w:shd w:val="clear" w:color="auto" w:fill="FFFFFF"/>
        <w:spacing w:before="120" w:after="60"/>
        <w:ind w:left="1435" w:hanging="408"/>
        <w:jc w:val="both"/>
        <w:rPr>
          <w:sz w:val="22"/>
        </w:rPr>
      </w:pPr>
      <w:r w:rsidRPr="00CF7552">
        <w:rPr>
          <w:sz w:val="22"/>
          <w:szCs w:val="24"/>
        </w:rPr>
        <w:t>(ii) invites such a member to subscribe for or buy the interest or right;</w:t>
      </w:r>
    </w:p>
    <w:p w14:paraId="7794BCFF" w14:textId="77777777" w:rsidR="00D65177" w:rsidRPr="00CF7552" w:rsidRDefault="00D65177" w:rsidP="002E0D43">
      <w:pPr>
        <w:shd w:val="clear" w:color="auto" w:fill="FFFFFF"/>
        <w:tabs>
          <w:tab w:val="left" w:pos="787"/>
        </w:tabs>
        <w:spacing w:before="120" w:after="60"/>
        <w:ind w:left="787" w:hanging="394"/>
        <w:jc w:val="both"/>
        <w:rPr>
          <w:sz w:val="22"/>
        </w:rPr>
      </w:pPr>
      <w:r w:rsidRPr="00CF7552">
        <w:rPr>
          <w:sz w:val="22"/>
          <w:szCs w:val="24"/>
          <w:lang w:val="fr-FR"/>
        </w:rPr>
        <w:t>(c)</w:t>
      </w:r>
      <w:r w:rsidRPr="00CF7552">
        <w:rPr>
          <w:sz w:val="22"/>
          <w:szCs w:val="24"/>
          <w:lang w:val="fr-FR"/>
        </w:rPr>
        <w:tab/>
        <w:t xml:space="preserve">a </w:t>
      </w:r>
      <w:r w:rsidRPr="00CF7552">
        <w:rPr>
          <w:sz w:val="22"/>
          <w:szCs w:val="24"/>
        </w:rPr>
        <w:t>participation interest, or a right of the kind referred to in</w:t>
      </w:r>
      <w:r w:rsidR="0029499A">
        <w:rPr>
          <w:sz w:val="22"/>
          <w:szCs w:val="24"/>
        </w:rPr>
        <w:t xml:space="preserve"> </w:t>
      </w:r>
      <w:r w:rsidRPr="00CF7552">
        <w:rPr>
          <w:sz w:val="22"/>
          <w:szCs w:val="24"/>
        </w:rPr>
        <w:t xml:space="preserve">paragraph (b) of the definition of </w:t>
      </w:r>
      <w:r w:rsidR="00F32A4C" w:rsidRPr="00CF7552">
        <w:rPr>
          <w:sz w:val="22"/>
          <w:szCs w:val="24"/>
        </w:rPr>
        <w:t>‘</w:t>
      </w:r>
      <w:r w:rsidRPr="00CF7552">
        <w:rPr>
          <w:sz w:val="22"/>
          <w:szCs w:val="24"/>
        </w:rPr>
        <w:t>prescribed interest</w:t>
      </w:r>
      <w:r w:rsidR="00F32A4C" w:rsidRPr="00CF7552">
        <w:rPr>
          <w:sz w:val="22"/>
          <w:szCs w:val="24"/>
        </w:rPr>
        <w:t>’</w:t>
      </w:r>
      <w:r w:rsidRPr="00CF7552">
        <w:rPr>
          <w:sz w:val="22"/>
          <w:szCs w:val="24"/>
        </w:rPr>
        <w:t xml:space="preserve"> in section</w:t>
      </w:r>
      <w:r w:rsidR="0029499A">
        <w:rPr>
          <w:sz w:val="22"/>
          <w:szCs w:val="24"/>
        </w:rPr>
        <w:t xml:space="preserve"> </w:t>
      </w:r>
      <w:r w:rsidRPr="00CF7552">
        <w:rPr>
          <w:sz w:val="22"/>
          <w:szCs w:val="24"/>
        </w:rPr>
        <w:t>9, in so far as:</w:t>
      </w:r>
    </w:p>
    <w:p w14:paraId="20238C95" w14:textId="77777777" w:rsidR="00D65177" w:rsidRPr="00CF7552" w:rsidRDefault="00D65177" w:rsidP="002E0D43">
      <w:pPr>
        <w:shd w:val="clear" w:color="auto" w:fill="FFFFFF"/>
        <w:spacing w:before="120" w:after="60"/>
        <w:ind w:left="1099"/>
        <w:jc w:val="both"/>
        <w:rPr>
          <w:sz w:val="22"/>
        </w:rPr>
      </w:pPr>
      <w:r w:rsidRPr="00CF7552">
        <w:rPr>
          <w:sz w:val="22"/>
          <w:szCs w:val="24"/>
        </w:rPr>
        <w:t xml:space="preserve">(i) a body of the kind referred to in paragraph </w:t>
      </w:r>
      <w:r w:rsidRPr="00CF7552">
        <w:rPr>
          <w:smallCaps/>
          <w:sz w:val="22"/>
          <w:szCs w:val="24"/>
        </w:rPr>
        <w:t xml:space="preserve">66a </w:t>
      </w:r>
      <w:r w:rsidRPr="00CF7552">
        <w:rPr>
          <w:sz w:val="22"/>
          <w:szCs w:val="24"/>
        </w:rPr>
        <w:t>(4) (c):</w:t>
      </w:r>
    </w:p>
    <w:p w14:paraId="2E68EF70" w14:textId="77777777" w:rsidR="00926FE4" w:rsidRDefault="00926FE4" w:rsidP="00926FE4">
      <w:pPr>
        <w:shd w:val="clear" w:color="auto" w:fill="FFFFFF"/>
        <w:tabs>
          <w:tab w:val="left" w:pos="2088"/>
        </w:tabs>
        <w:spacing w:before="120" w:after="60"/>
        <w:ind w:left="2041" w:hanging="340"/>
        <w:jc w:val="both"/>
        <w:rPr>
          <w:sz w:val="22"/>
          <w:szCs w:val="24"/>
        </w:rPr>
      </w:pPr>
      <w:r>
        <w:rPr>
          <w:sz w:val="22"/>
          <w:szCs w:val="24"/>
        </w:rPr>
        <w:t>(</w:t>
      </w:r>
      <w:r w:rsidRPr="00926FE4">
        <w:rPr>
          <w:smallCaps/>
          <w:sz w:val="22"/>
          <w:szCs w:val="24"/>
        </w:rPr>
        <w:t>a</w:t>
      </w:r>
      <w:r>
        <w:rPr>
          <w:sz w:val="22"/>
          <w:szCs w:val="24"/>
        </w:rPr>
        <w:t xml:space="preserve">) </w:t>
      </w:r>
      <w:r w:rsidR="00D65177" w:rsidRPr="00CF7552">
        <w:rPr>
          <w:sz w:val="22"/>
          <w:szCs w:val="24"/>
        </w:rPr>
        <w:t>offers the interest or right, to a person other than a member of the body, for subscription or purchase; or</w:t>
      </w:r>
    </w:p>
    <w:p w14:paraId="1A7CA858" w14:textId="173B85D8" w:rsidR="00D65177" w:rsidRPr="00CF7552" w:rsidRDefault="00926FE4" w:rsidP="00926FE4">
      <w:pPr>
        <w:shd w:val="clear" w:color="auto" w:fill="FFFFFF"/>
        <w:tabs>
          <w:tab w:val="left" w:pos="2088"/>
        </w:tabs>
        <w:spacing w:before="120" w:after="60"/>
        <w:ind w:left="2041" w:hanging="340"/>
        <w:jc w:val="both"/>
        <w:rPr>
          <w:sz w:val="22"/>
          <w:szCs w:val="24"/>
        </w:rPr>
      </w:pPr>
      <w:r>
        <w:rPr>
          <w:sz w:val="22"/>
          <w:szCs w:val="24"/>
        </w:rPr>
        <w:t>(</w:t>
      </w:r>
      <w:r w:rsidRPr="00926FE4">
        <w:rPr>
          <w:smallCaps/>
          <w:sz w:val="22"/>
          <w:szCs w:val="24"/>
        </w:rPr>
        <w:t>b</w:t>
      </w:r>
      <w:r>
        <w:rPr>
          <w:sz w:val="22"/>
          <w:szCs w:val="24"/>
        </w:rPr>
        <w:t xml:space="preserve">) </w:t>
      </w:r>
      <w:r w:rsidR="00D65177" w:rsidRPr="00CF7552">
        <w:rPr>
          <w:sz w:val="22"/>
          <w:szCs w:val="24"/>
        </w:rPr>
        <w:t>invites a person other than such a member to subscribe for or buy the interest or right; and</w:t>
      </w:r>
    </w:p>
    <w:p w14:paraId="3B52E60D" w14:textId="77777777" w:rsidR="00D65177" w:rsidRPr="00CF7552" w:rsidRDefault="00D65177" w:rsidP="002E0D43">
      <w:pPr>
        <w:shd w:val="clear" w:color="auto" w:fill="FFFFFF"/>
        <w:spacing w:before="120" w:after="60"/>
        <w:ind w:left="1435" w:hanging="413"/>
        <w:jc w:val="both"/>
        <w:rPr>
          <w:sz w:val="22"/>
        </w:rPr>
      </w:pPr>
      <w:r w:rsidRPr="00CF7552">
        <w:rPr>
          <w:sz w:val="22"/>
          <w:szCs w:val="24"/>
        </w:rPr>
        <w:t>(ii) the terms or circumstances of the offer or invitation are such that, if the offer, or an offer that the person makes because of the invitation, as the case may be, is accepted, the acceptance will result in the person becoming a member of the body.</w:t>
      </w:r>
      <w:r w:rsidR="00F32A4C" w:rsidRPr="00CF7552">
        <w:rPr>
          <w:sz w:val="22"/>
          <w:szCs w:val="24"/>
        </w:rPr>
        <w:t>”</w:t>
      </w:r>
      <w:r w:rsidRPr="00CF7552">
        <w:rPr>
          <w:sz w:val="22"/>
          <w:szCs w:val="24"/>
        </w:rPr>
        <w:t>.</w:t>
      </w:r>
    </w:p>
    <w:p w14:paraId="76504F65" w14:textId="77777777" w:rsidR="00D65177" w:rsidRPr="00CF7552" w:rsidRDefault="00D65177" w:rsidP="002E0D43">
      <w:pPr>
        <w:shd w:val="clear" w:color="auto" w:fill="FFFFFF"/>
        <w:spacing w:before="120" w:after="60"/>
        <w:jc w:val="both"/>
        <w:rPr>
          <w:sz w:val="22"/>
        </w:rPr>
      </w:pPr>
      <w:r w:rsidRPr="00CF7552">
        <w:rPr>
          <w:b/>
          <w:bCs/>
          <w:sz w:val="22"/>
          <w:szCs w:val="24"/>
        </w:rPr>
        <w:t>After section 85:</w:t>
      </w:r>
    </w:p>
    <w:p w14:paraId="0202CB42" w14:textId="77777777" w:rsidR="00D65177" w:rsidRPr="00CF7552" w:rsidRDefault="00D65177" w:rsidP="002E0D43">
      <w:pPr>
        <w:shd w:val="clear" w:color="auto" w:fill="FFFFFF"/>
        <w:spacing w:before="120" w:after="60"/>
        <w:ind w:left="355"/>
        <w:jc w:val="both"/>
        <w:rPr>
          <w:sz w:val="22"/>
        </w:rPr>
      </w:pPr>
      <w:r w:rsidRPr="00CF7552">
        <w:rPr>
          <w:sz w:val="22"/>
          <w:szCs w:val="24"/>
        </w:rPr>
        <w:t>Insert:</w:t>
      </w:r>
    </w:p>
    <w:p w14:paraId="403C564E" w14:textId="77777777" w:rsidR="00D65177" w:rsidRPr="00CF7552" w:rsidRDefault="00D65177" w:rsidP="002E0D43">
      <w:pPr>
        <w:shd w:val="clear" w:color="auto" w:fill="FFFFFF"/>
        <w:spacing w:before="120" w:after="60"/>
        <w:ind w:left="355"/>
        <w:jc w:val="both"/>
        <w:rPr>
          <w:sz w:val="22"/>
        </w:rPr>
        <w:sectPr w:rsidR="00D65177" w:rsidRPr="00CF7552" w:rsidSect="00026025">
          <w:pgSz w:w="12240" w:h="15840" w:code="1"/>
          <w:pgMar w:top="1440" w:right="1440" w:bottom="1440" w:left="1440" w:header="720" w:footer="720" w:gutter="0"/>
          <w:cols w:space="60"/>
          <w:noEndnote/>
        </w:sectPr>
      </w:pPr>
    </w:p>
    <w:p w14:paraId="65C7B212" w14:textId="77777777" w:rsidR="00D65177" w:rsidRPr="00CF7552" w:rsidRDefault="00D65177" w:rsidP="001071BA">
      <w:pPr>
        <w:shd w:val="clear" w:color="auto" w:fill="FFFFFF"/>
        <w:spacing w:before="120" w:after="60"/>
        <w:jc w:val="center"/>
        <w:rPr>
          <w:sz w:val="22"/>
        </w:rPr>
      </w:pPr>
      <w:r w:rsidRPr="00CF7552">
        <w:rPr>
          <w:b/>
          <w:bCs/>
          <w:sz w:val="22"/>
          <w:szCs w:val="24"/>
        </w:rPr>
        <w:lastRenderedPageBreak/>
        <w:t>SCHEDULE 2</w:t>
      </w:r>
      <w:r w:rsidRPr="00CF7552">
        <w:rPr>
          <w:rFonts w:eastAsia="Times New Roman"/>
          <w:sz w:val="22"/>
          <w:szCs w:val="24"/>
        </w:rPr>
        <w:t>—continued</w:t>
      </w:r>
    </w:p>
    <w:p w14:paraId="3907552D" w14:textId="77777777" w:rsidR="00D65177" w:rsidRPr="00CF7552" w:rsidRDefault="00D65177" w:rsidP="002E0D43">
      <w:pPr>
        <w:shd w:val="clear" w:color="auto" w:fill="FFFFFF"/>
        <w:spacing w:before="120" w:after="60"/>
        <w:ind w:left="19"/>
        <w:jc w:val="both"/>
        <w:rPr>
          <w:sz w:val="22"/>
        </w:rPr>
      </w:pPr>
      <w:r w:rsidRPr="00CF7552">
        <w:rPr>
          <w:b/>
          <w:bCs/>
          <w:sz w:val="22"/>
          <w:szCs w:val="24"/>
        </w:rPr>
        <w:t>Person etc.</w:t>
      </w:r>
    </w:p>
    <w:p w14:paraId="695B63C1" w14:textId="77777777" w:rsidR="00D65177" w:rsidRPr="00CF7552" w:rsidRDefault="00F32A4C" w:rsidP="002E0D43">
      <w:pPr>
        <w:shd w:val="clear" w:color="auto" w:fill="FFFFFF"/>
        <w:spacing w:before="120" w:after="60"/>
        <w:ind w:left="14" w:firstLine="346"/>
        <w:jc w:val="both"/>
        <w:rPr>
          <w:sz w:val="22"/>
        </w:rPr>
      </w:pPr>
      <w:r w:rsidRPr="00CF7552">
        <w:rPr>
          <w:smallCaps/>
          <w:sz w:val="22"/>
          <w:szCs w:val="24"/>
        </w:rPr>
        <w:t>“</w:t>
      </w:r>
      <w:r w:rsidR="00D65177" w:rsidRPr="00CF7552">
        <w:rPr>
          <w:smallCaps/>
          <w:sz w:val="22"/>
          <w:szCs w:val="24"/>
        </w:rPr>
        <w:t xml:space="preserve">85a. </w:t>
      </w:r>
      <w:r w:rsidR="00D65177" w:rsidRPr="00CF7552">
        <w:rPr>
          <w:sz w:val="22"/>
          <w:szCs w:val="24"/>
        </w:rPr>
        <w:t xml:space="preserve">In this law, expressions used to denote persons generally (such as </w:t>
      </w:r>
      <w:r w:rsidRPr="00CF7552">
        <w:rPr>
          <w:sz w:val="22"/>
          <w:szCs w:val="24"/>
        </w:rPr>
        <w:t>‘</w:t>
      </w:r>
      <w:r w:rsidR="00D65177" w:rsidRPr="00CF7552">
        <w:rPr>
          <w:sz w:val="22"/>
          <w:szCs w:val="24"/>
        </w:rPr>
        <w:t>person</w:t>
      </w:r>
      <w:r w:rsidRPr="00CF7552">
        <w:rPr>
          <w:sz w:val="22"/>
          <w:szCs w:val="24"/>
        </w:rPr>
        <w:t>’</w:t>
      </w:r>
      <w:r w:rsidR="00D65177" w:rsidRPr="00CF7552">
        <w:rPr>
          <w:sz w:val="22"/>
          <w:szCs w:val="24"/>
        </w:rPr>
        <w:t xml:space="preserve">, </w:t>
      </w:r>
      <w:r w:rsidRPr="00CF7552">
        <w:rPr>
          <w:sz w:val="22"/>
          <w:szCs w:val="24"/>
        </w:rPr>
        <w:t>‘</w:t>
      </w:r>
      <w:r w:rsidR="00D65177" w:rsidRPr="00CF7552">
        <w:rPr>
          <w:sz w:val="22"/>
          <w:szCs w:val="24"/>
        </w:rPr>
        <w:t>party</w:t>
      </w:r>
      <w:r w:rsidRPr="00CF7552">
        <w:rPr>
          <w:sz w:val="22"/>
          <w:szCs w:val="24"/>
        </w:rPr>
        <w:t>’</w:t>
      </w:r>
      <w:r w:rsidR="00D65177" w:rsidRPr="00CF7552">
        <w:rPr>
          <w:sz w:val="22"/>
          <w:szCs w:val="24"/>
        </w:rPr>
        <w:t xml:space="preserve">, </w:t>
      </w:r>
      <w:r w:rsidRPr="00CF7552">
        <w:rPr>
          <w:sz w:val="22"/>
          <w:szCs w:val="24"/>
        </w:rPr>
        <w:t>‘</w:t>
      </w:r>
      <w:r w:rsidR="00D65177" w:rsidRPr="00CF7552">
        <w:rPr>
          <w:sz w:val="22"/>
          <w:szCs w:val="24"/>
        </w:rPr>
        <w:t>someone</w:t>
      </w:r>
      <w:r w:rsidRPr="00CF7552">
        <w:rPr>
          <w:sz w:val="22"/>
          <w:szCs w:val="24"/>
        </w:rPr>
        <w:t>’</w:t>
      </w:r>
      <w:r w:rsidR="00D65177" w:rsidRPr="00CF7552">
        <w:rPr>
          <w:sz w:val="22"/>
          <w:szCs w:val="24"/>
        </w:rPr>
        <w:t xml:space="preserve">, </w:t>
      </w:r>
      <w:r w:rsidRPr="00CF7552">
        <w:rPr>
          <w:sz w:val="22"/>
          <w:szCs w:val="24"/>
        </w:rPr>
        <w:t>‘</w:t>
      </w:r>
      <w:r w:rsidR="00D65177" w:rsidRPr="00CF7552">
        <w:rPr>
          <w:sz w:val="22"/>
          <w:szCs w:val="24"/>
        </w:rPr>
        <w:t>anyone</w:t>
      </w:r>
      <w:r w:rsidRPr="00CF7552">
        <w:rPr>
          <w:sz w:val="22"/>
          <w:szCs w:val="24"/>
        </w:rPr>
        <w:t>’</w:t>
      </w:r>
      <w:r w:rsidR="00D65177" w:rsidRPr="00CF7552">
        <w:rPr>
          <w:sz w:val="22"/>
          <w:szCs w:val="24"/>
        </w:rPr>
        <w:t xml:space="preserve">, </w:t>
      </w:r>
      <w:r w:rsidRPr="00CF7552">
        <w:rPr>
          <w:sz w:val="22"/>
          <w:szCs w:val="24"/>
        </w:rPr>
        <w:t>‘</w:t>
      </w:r>
      <w:r w:rsidR="00D65177" w:rsidRPr="00CF7552">
        <w:rPr>
          <w:sz w:val="22"/>
          <w:szCs w:val="24"/>
        </w:rPr>
        <w:t>no-one</w:t>
      </w:r>
      <w:r w:rsidRPr="00CF7552">
        <w:rPr>
          <w:sz w:val="22"/>
          <w:szCs w:val="24"/>
        </w:rPr>
        <w:t>’</w:t>
      </w:r>
      <w:r w:rsidR="00D65177" w:rsidRPr="00CF7552">
        <w:rPr>
          <w:sz w:val="22"/>
          <w:szCs w:val="24"/>
        </w:rPr>
        <w:t xml:space="preserve">, </w:t>
      </w:r>
      <w:r w:rsidRPr="00CF7552">
        <w:rPr>
          <w:sz w:val="22"/>
          <w:szCs w:val="24"/>
        </w:rPr>
        <w:t>‘</w:t>
      </w:r>
      <w:r w:rsidR="00D65177" w:rsidRPr="00CF7552">
        <w:rPr>
          <w:sz w:val="22"/>
          <w:szCs w:val="24"/>
        </w:rPr>
        <w:t>one</w:t>
      </w:r>
      <w:r w:rsidRPr="00CF7552">
        <w:rPr>
          <w:sz w:val="22"/>
          <w:szCs w:val="24"/>
        </w:rPr>
        <w:t>’</w:t>
      </w:r>
      <w:r w:rsidR="00D65177" w:rsidRPr="00CF7552">
        <w:rPr>
          <w:sz w:val="22"/>
          <w:szCs w:val="24"/>
        </w:rPr>
        <w:t xml:space="preserve">, </w:t>
      </w:r>
      <w:r w:rsidRPr="00CF7552">
        <w:rPr>
          <w:sz w:val="22"/>
          <w:szCs w:val="24"/>
        </w:rPr>
        <w:t>‘</w:t>
      </w:r>
      <w:r w:rsidR="00D65177" w:rsidRPr="00CF7552">
        <w:rPr>
          <w:sz w:val="22"/>
          <w:szCs w:val="24"/>
        </w:rPr>
        <w:t>another</w:t>
      </w:r>
      <w:r w:rsidRPr="00CF7552">
        <w:rPr>
          <w:sz w:val="22"/>
          <w:szCs w:val="24"/>
        </w:rPr>
        <w:t>’</w:t>
      </w:r>
      <w:r w:rsidR="00D65177" w:rsidRPr="00CF7552">
        <w:rPr>
          <w:sz w:val="22"/>
          <w:szCs w:val="24"/>
        </w:rPr>
        <w:t xml:space="preserve"> and </w:t>
      </w:r>
      <w:r w:rsidRPr="00CF7552">
        <w:rPr>
          <w:sz w:val="22"/>
          <w:szCs w:val="24"/>
        </w:rPr>
        <w:t>‘</w:t>
      </w:r>
      <w:r w:rsidR="00D65177" w:rsidRPr="00CF7552">
        <w:rPr>
          <w:sz w:val="22"/>
          <w:szCs w:val="24"/>
        </w:rPr>
        <w:t>whoever</w:t>
      </w:r>
      <w:r w:rsidRPr="00CF7552">
        <w:rPr>
          <w:sz w:val="22"/>
          <w:szCs w:val="24"/>
        </w:rPr>
        <w:t>’</w:t>
      </w:r>
      <w:r w:rsidR="00D65177" w:rsidRPr="00CF7552">
        <w:rPr>
          <w:sz w:val="22"/>
          <w:szCs w:val="24"/>
        </w:rPr>
        <w:t>), include a body politic or corporate as well as an individual.</w:t>
      </w:r>
      <w:r w:rsidRPr="00CF7552">
        <w:rPr>
          <w:sz w:val="22"/>
          <w:szCs w:val="24"/>
        </w:rPr>
        <w:t>”</w:t>
      </w:r>
      <w:r w:rsidR="00D65177" w:rsidRPr="00CF7552">
        <w:rPr>
          <w:sz w:val="22"/>
          <w:szCs w:val="24"/>
        </w:rPr>
        <w:t>.</w:t>
      </w:r>
    </w:p>
    <w:p w14:paraId="720EDD18" w14:textId="77777777" w:rsidR="00D65177" w:rsidRPr="00CF7552" w:rsidRDefault="00D65177" w:rsidP="002E0D43">
      <w:pPr>
        <w:shd w:val="clear" w:color="auto" w:fill="FFFFFF"/>
        <w:spacing w:before="120" w:after="60"/>
        <w:ind w:left="14"/>
        <w:jc w:val="both"/>
        <w:rPr>
          <w:sz w:val="22"/>
        </w:rPr>
      </w:pPr>
      <w:r w:rsidRPr="00CF7552">
        <w:rPr>
          <w:b/>
          <w:bCs/>
          <w:sz w:val="22"/>
          <w:szCs w:val="24"/>
        </w:rPr>
        <w:t>Paragraph 100 (d):</w:t>
      </w:r>
    </w:p>
    <w:p w14:paraId="3F44D6D5" w14:textId="77777777" w:rsidR="00D65177" w:rsidRPr="00CF7552" w:rsidRDefault="00D65177" w:rsidP="002E0D43">
      <w:pPr>
        <w:shd w:val="clear" w:color="auto" w:fill="FFFFFF"/>
        <w:spacing w:before="120" w:after="60"/>
        <w:ind w:left="14" w:firstLine="331"/>
        <w:jc w:val="both"/>
        <w:rPr>
          <w:sz w:val="22"/>
        </w:rPr>
      </w:pPr>
      <w:r w:rsidRPr="00CF7552">
        <w:rPr>
          <w:sz w:val="22"/>
          <w:szCs w:val="24"/>
        </w:rPr>
        <w:t xml:space="preserve">Omit all the words after </w:t>
      </w:r>
      <w:r w:rsidR="00F32A4C" w:rsidRPr="00CF7552">
        <w:rPr>
          <w:sz w:val="22"/>
          <w:szCs w:val="24"/>
        </w:rPr>
        <w:t>“</w:t>
      </w:r>
      <w:r w:rsidRPr="00CF7552">
        <w:rPr>
          <w:sz w:val="22"/>
          <w:szCs w:val="24"/>
        </w:rPr>
        <w:t>accompanied by</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a written statement, signed by an officer of the body, to the effect that the person who occupies those premises has consented in writing to the address being specified in the notice and has not withdrawn that consent.</w:t>
      </w:r>
      <w:r w:rsidR="00F32A4C" w:rsidRPr="00CF7552">
        <w:rPr>
          <w:sz w:val="22"/>
          <w:szCs w:val="24"/>
        </w:rPr>
        <w:t>”</w:t>
      </w:r>
      <w:r w:rsidRPr="00CF7552">
        <w:rPr>
          <w:sz w:val="22"/>
          <w:szCs w:val="24"/>
        </w:rPr>
        <w:t>.</w:t>
      </w:r>
    </w:p>
    <w:p w14:paraId="4EF27F9F" w14:textId="77777777" w:rsidR="00D65177" w:rsidRPr="00CF7552" w:rsidRDefault="00D65177" w:rsidP="002E0D43">
      <w:pPr>
        <w:shd w:val="clear" w:color="auto" w:fill="FFFFFF"/>
        <w:spacing w:before="120" w:after="60"/>
        <w:ind w:left="14"/>
        <w:jc w:val="both"/>
        <w:rPr>
          <w:sz w:val="22"/>
        </w:rPr>
      </w:pPr>
      <w:r w:rsidRPr="00CF7552">
        <w:rPr>
          <w:b/>
          <w:bCs/>
          <w:sz w:val="22"/>
          <w:szCs w:val="24"/>
        </w:rPr>
        <w:t>Section 100:</w:t>
      </w:r>
    </w:p>
    <w:p w14:paraId="4816D339" w14:textId="77777777" w:rsidR="00D65177" w:rsidRPr="00CF7552" w:rsidRDefault="00D65177" w:rsidP="002E0D43">
      <w:pPr>
        <w:shd w:val="clear" w:color="auto" w:fill="FFFFFF"/>
        <w:spacing w:before="120" w:after="60"/>
        <w:ind w:left="350"/>
        <w:jc w:val="both"/>
        <w:rPr>
          <w:sz w:val="22"/>
        </w:rPr>
      </w:pPr>
      <w:r w:rsidRPr="00CF7552">
        <w:rPr>
          <w:sz w:val="22"/>
          <w:szCs w:val="24"/>
        </w:rPr>
        <w:t>Add at the end:</w:t>
      </w:r>
    </w:p>
    <w:p w14:paraId="2EB21118" w14:textId="77777777" w:rsidR="00D65177" w:rsidRPr="00CF7552" w:rsidRDefault="00F32A4C" w:rsidP="002E0D43">
      <w:pPr>
        <w:shd w:val="clear" w:color="auto" w:fill="FFFFFF"/>
        <w:spacing w:before="120" w:after="60"/>
        <w:ind w:left="14" w:firstLine="341"/>
        <w:jc w:val="both"/>
        <w:rPr>
          <w:sz w:val="22"/>
        </w:rPr>
      </w:pPr>
      <w:r w:rsidRPr="00CF7552">
        <w:rPr>
          <w:sz w:val="22"/>
          <w:szCs w:val="24"/>
        </w:rPr>
        <w:t>“</w:t>
      </w:r>
      <w:r w:rsidR="00D65177" w:rsidRPr="00CF7552">
        <w:rPr>
          <w:sz w:val="22"/>
          <w:szCs w:val="24"/>
        </w:rPr>
        <w:t>(2) The Commission may require a person who has lodged a statement under paragraph (1) (d) to produce to the Commission the consent referred to in the statement.</w:t>
      </w:r>
      <w:r w:rsidRPr="00CF7552">
        <w:rPr>
          <w:sz w:val="22"/>
          <w:szCs w:val="24"/>
        </w:rPr>
        <w:t>”</w:t>
      </w:r>
      <w:r w:rsidR="00D65177" w:rsidRPr="00CF7552">
        <w:rPr>
          <w:sz w:val="22"/>
          <w:szCs w:val="24"/>
        </w:rPr>
        <w:t>.</w:t>
      </w:r>
    </w:p>
    <w:p w14:paraId="004681F7" w14:textId="77777777" w:rsidR="00D65177" w:rsidRPr="00CF7552" w:rsidRDefault="00D65177" w:rsidP="002E0D43">
      <w:pPr>
        <w:shd w:val="clear" w:color="auto" w:fill="FFFFFF"/>
        <w:spacing w:before="120" w:after="60"/>
        <w:ind w:left="10"/>
        <w:jc w:val="both"/>
        <w:rPr>
          <w:sz w:val="22"/>
        </w:rPr>
      </w:pPr>
      <w:r w:rsidRPr="00CF7552">
        <w:rPr>
          <w:b/>
          <w:bCs/>
          <w:sz w:val="22"/>
          <w:szCs w:val="24"/>
        </w:rPr>
        <w:t>After section 109</w:t>
      </w:r>
      <w:r w:rsidRPr="00CF7552">
        <w:rPr>
          <w:b/>
          <w:bCs/>
          <w:smallCaps/>
          <w:sz w:val="22"/>
          <w:szCs w:val="24"/>
        </w:rPr>
        <w:t>d</w:t>
      </w:r>
      <w:r w:rsidRPr="00CF7552">
        <w:rPr>
          <w:b/>
          <w:bCs/>
          <w:sz w:val="22"/>
          <w:szCs w:val="24"/>
        </w:rPr>
        <w:t>:</w:t>
      </w:r>
    </w:p>
    <w:p w14:paraId="2BF495B5" w14:textId="77777777" w:rsidR="00D65177" w:rsidRPr="00CF7552" w:rsidRDefault="00D65177" w:rsidP="002E0D43">
      <w:pPr>
        <w:shd w:val="clear" w:color="auto" w:fill="FFFFFF"/>
        <w:spacing w:before="120" w:after="60"/>
        <w:ind w:left="355"/>
        <w:jc w:val="both"/>
        <w:rPr>
          <w:sz w:val="22"/>
        </w:rPr>
      </w:pPr>
      <w:r w:rsidRPr="00CF7552">
        <w:rPr>
          <w:sz w:val="22"/>
          <w:szCs w:val="24"/>
        </w:rPr>
        <w:t>Insert:</w:t>
      </w:r>
    </w:p>
    <w:p w14:paraId="61200457" w14:textId="77777777" w:rsidR="00D65177" w:rsidRPr="00CF7552" w:rsidRDefault="00D65177" w:rsidP="002E0D43">
      <w:pPr>
        <w:shd w:val="clear" w:color="auto" w:fill="FFFFFF"/>
        <w:spacing w:before="120" w:after="60"/>
        <w:ind w:left="10"/>
        <w:jc w:val="both"/>
        <w:rPr>
          <w:sz w:val="22"/>
        </w:rPr>
      </w:pPr>
      <w:r w:rsidRPr="00CF7552">
        <w:rPr>
          <w:b/>
          <w:bCs/>
          <w:sz w:val="22"/>
          <w:szCs w:val="24"/>
        </w:rPr>
        <w:t>Exercise of certain powers between passing and commencing of amendments of Law</w:t>
      </w:r>
    </w:p>
    <w:p w14:paraId="24535FB0" w14:textId="77777777" w:rsidR="00D65177" w:rsidRPr="00CF7552" w:rsidRDefault="00F32A4C" w:rsidP="002E0D43">
      <w:pPr>
        <w:shd w:val="clear" w:color="auto" w:fill="FFFFFF"/>
        <w:spacing w:before="120" w:after="60"/>
        <w:ind w:left="10" w:firstLine="341"/>
        <w:jc w:val="both"/>
        <w:rPr>
          <w:sz w:val="22"/>
        </w:rPr>
      </w:pPr>
      <w:r w:rsidRPr="00CF7552">
        <w:rPr>
          <w:sz w:val="22"/>
          <w:szCs w:val="24"/>
        </w:rPr>
        <w:t>“</w:t>
      </w:r>
      <w:r w:rsidR="00D65177" w:rsidRPr="00CF7552">
        <w:rPr>
          <w:sz w:val="22"/>
          <w:szCs w:val="24"/>
        </w:rPr>
        <w:t>109</w:t>
      </w:r>
      <w:r w:rsidR="00D65177" w:rsidRPr="00CF7552">
        <w:rPr>
          <w:smallCaps/>
          <w:sz w:val="22"/>
          <w:szCs w:val="24"/>
        </w:rPr>
        <w:t>da</w:t>
      </w:r>
      <w:r w:rsidR="00D65177" w:rsidRPr="00CF7552">
        <w:rPr>
          <w:sz w:val="22"/>
          <w:szCs w:val="24"/>
        </w:rPr>
        <w:t>. (1) This section applies where an Act (in this section referred to as the Act concerned), being:</w:t>
      </w:r>
    </w:p>
    <w:p w14:paraId="2D8AB3DD" w14:textId="77777777" w:rsidR="00D65177" w:rsidRPr="00CF7552" w:rsidRDefault="00D65177" w:rsidP="002E0D43">
      <w:pPr>
        <w:numPr>
          <w:ilvl w:val="0"/>
          <w:numId w:val="53"/>
        </w:numPr>
        <w:shd w:val="clear" w:color="auto" w:fill="FFFFFF"/>
        <w:tabs>
          <w:tab w:val="left" w:pos="778"/>
        </w:tabs>
        <w:spacing w:before="120" w:after="60"/>
        <w:ind w:left="778" w:hanging="389"/>
        <w:jc w:val="both"/>
        <w:rPr>
          <w:sz w:val="22"/>
          <w:szCs w:val="24"/>
        </w:rPr>
      </w:pPr>
      <w:r w:rsidRPr="00CF7552">
        <w:rPr>
          <w:sz w:val="22"/>
          <w:szCs w:val="24"/>
        </w:rPr>
        <w:t>an Act enacted on or after the date of commencement of this section that is not to come into operation immediately upon its enactment; or</w:t>
      </w:r>
    </w:p>
    <w:p w14:paraId="3D22DF5B" w14:textId="77777777" w:rsidR="00D65177" w:rsidRPr="00CF7552" w:rsidRDefault="00D65177" w:rsidP="002E0D43">
      <w:pPr>
        <w:numPr>
          <w:ilvl w:val="0"/>
          <w:numId w:val="53"/>
        </w:numPr>
        <w:shd w:val="clear" w:color="auto" w:fill="FFFFFF"/>
        <w:tabs>
          <w:tab w:val="left" w:pos="778"/>
        </w:tabs>
        <w:spacing w:before="120" w:after="60"/>
        <w:ind w:left="778" w:hanging="389"/>
        <w:jc w:val="both"/>
        <w:rPr>
          <w:sz w:val="22"/>
          <w:szCs w:val="24"/>
        </w:rPr>
      </w:pPr>
      <w:r w:rsidRPr="00CF7552">
        <w:rPr>
          <w:sz w:val="22"/>
          <w:szCs w:val="24"/>
        </w:rPr>
        <w:t>an Act enacted before the date of commencement of this section that did not come into operation on or before that date;</w:t>
      </w:r>
    </w:p>
    <w:p w14:paraId="7DDF7721" w14:textId="77777777" w:rsidR="00D65177" w:rsidRPr="00CF7552" w:rsidRDefault="00D65177" w:rsidP="002E0D43">
      <w:pPr>
        <w:shd w:val="clear" w:color="auto" w:fill="FFFFFF"/>
        <w:spacing w:before="120" w:after="60"/>
        <w:ind w:left="5"/>
        <w:jc w:val="both"/>
        <w:rPr>
          <w:sz w:val="22"/>
        </w:rPr>
      </w:pPr>
      <w:r w:rsidRPr="00CF7552">
        <w:rPr>
          <w:sz w:val="22"/>
          <w:szCs w:val="24"/>
        </w:rPr>
        <w:t>results in the amendment of this Law so that this Law, as amended, will confer power to make an appointment or to make an instrument of a legislative or administrative character (including rules, regulations or by-laws).</w:t>
      </w:r>
    </w:p>
    <w:p w14:paraId="00EA1B5D" w14:textId="77777777" w:rsidR="00D65177" w:rsidRPr="00CF7552" w:rsidRDefault="00F32A4C" w:rsidP="002E0D43">
      <w:pPr>
        <w:shd w:val="clear" w:color="auto" w:fill="FFFFFF"/>
        <w:spacing w:before="120" w:after="60"/>
        <w:ind w:left="5" w:firstLine="346"/>
        <w:jc w:val="both"/>
        <w:rPr>
          <w:sz w:val="22"/>
        </w:rPr>
      </w:pPr>
      <w:r w:rsidRPr="00CF7552">
        <w:rPr>
          <w:sz w:val="22"/>
          <w:szCs w:val="24"/>
        </w:rPr>
        <w:t>“</w:t>
      </w:r>
      <w:r w:rsidR="00D65177" w:rsidRPr="00CF7552">
        <w:rPr>
          <w:sz w:val="22"/>
          <w:szCs w:val="24"/>
        </w:rPr>
        <w:t>(2) Unless the contrary intention appears, the power so conferred may be exercised, and anything may be done for the purpose of enabling the exercise of the power or of bringing the appointment or instrument into effect, before the Act concerned comes into operation as if it had come into operation.</w:t>
      </w:r>
    </w:p>
    <w:p w14:paraId="30286154" w14:textId="77777777" w:rsidR="00D65177" w:rsidRPr="00CF7552" w:rsidRDefault="00F32A4C" w:rsidP="002E0D43">
      <w:pPr>
        <w:shd w:val="clear" w:color="auto" w:fill="FFFFFF"/>
        <w:spacing w:before="120" w:after="60"/>
        <w:ind w:firstLine="336"/>
        <w:jc w:val="both"/>
        <w:rPr>
          <w:sz w:val="22"/>
        </w:rPr>
      </w:pPr>
      <w:r w:rsidRPr="00CF7552">
        <w:rPr>
          <w:sz w:val="22"/>
          <w:szCs w:val="24"/>
        </w:rPr>
        <w:t>“</w:t>
      </w:r>
      <w:r w:rsidR="00D65177" w:rsidRPr="00CF7552">
        <w:rPr>
          <w:sz w:val="22"/>
          <w:szCs w:val="24"/>
        </w:rPr>
        <w:t>(3) An appointment or instrument made under subsection (2) or, if the instrument contains a number of provisions, each of those provisions, takes effect:</w:t>
      </w:r>
    </w:p>
    <w:p w14:paraId="182AA33E" w14:textId="77777777" w:rsidR="00D65177" w:rsidRPr="00CF7552" w:rsidRDefault="00D65177" w:rsidP="002E0D43">
      <w:pPr>
        <w:shd w:val="clear" w:color="auto" w:fill="FFFFFF"/>
        <w:spacing w:before="120" w:after="60"/>
        <w:ind w:left="768" w:hanging="370"/>
        <w:jc w:val="both"/>
        <w:rPr>
          <w:sz w:val="22"/>
        </w:rPr>
      </w:pPr>
      <w:r w:rsidRPr="00CF7552">
        <w:rPr>
          <w:sz w:val="22"/>
          <w:szCs w:val="24"/>
        </w:rPr>
        <w:t>(a) on the day on which the Act concerned comes into operation; or</w:t>
      </w:r>
    </w:p>
    <w:p w14:paraId="36C54AB1" w14:textId="77777777" w:rsidR="00D65177" w:rsidRPr="00CF7552" w:rsidRDefault="00D65177" w:rsidP="002E0D43">
      <w:pPr>
        <w:shd w:val="clear" w:color="auto" w:fill="FFFFFF"/>
        <w:spacing w:before="120" w:after="60"/>
        <w:ind w:left="768" w:hanging="370"/>
        <w:jc w:val="both"/>
        <w:rPr>
          <w:sz w:val="22"/>
        </w:rPr>
        <w:sectPr w:rsidR="00D65177" w:rsidRPr="00CF7552" w:rsidSect="00026025">
          <w:pgSz w:w="12240" w:h="15840" w:code="1"/>
          <w:pgMar w:top="1440" w:right="1440" w:bottom="1440" w:left="1440" w:header="720" w:footer="720" w:gutter="0"/>
          <w:cols w:space="60"/>
          <w:noEndnote/>
        </w:sectPr>
      </w:pPr>
    </w:p>
    <w:p w14:paraId="49CF3D3B" w14:textId="77777777" w:rsidR="00D65177" w:rsidRPr="00CF7552" w:rsidRDefault="00D65177" w:rsidP="00410A63">
      <w:pPr>
        <w:shd w:val="clear" w:color="auto" w:fill="FFFFFF"/>
        <w:spacing w:before="120" w:after="60"/>
        <w:ind w:left="14"/>
        <w:jc w:val="center"/>
        <w:rPr>
          <w:sz w:val="22"/>
        </w:rPr>
      </w:pPr>
      <w:r w:rsidRPr="00CF7552">
        <w:rPr>
          <w:b/>
          <w:bCs/>
          <w:sz w:val="22"/>
          <w:szCs w:val="24"/>
        </w:rPr>
        <w:lastRenderedPageBreak/>
        <w:t>SCHEDULE 2</w:t>
      </w:r>
      <w:r w:rsidRPr="00CF7552">
        <w:rPr>
          <w:rFonts w:eastAsia="Times New Roman"/>
          <w:b/>
          <w:bCs/>
          <w:sz w:val="22"/>
          <w:szCs w:val="24"/>
        </w:rPr>
        <w:t>—</w:t>
      </w:r>
      <w:r w:rsidRPr="00CF7552">
        <w:rPr>
          <w:rFonts w:eastAsia="Times New Roman"/>
          <w:sz w:val="22"/>
          <w:szCs w:val="24"/>
        </w:rPr>
        <w:t>continued</w:t>
      </w:r>
    </w:p>
    <w:p w14:paraId="2E6CE92F" w14:textId="77777777" w:rsidR="00D65177" w:rsidRPr="00CF7552" w:rsidRDefault="00D65177" w:rsidP="007701E5">
      <w:pPr>
        <w:shd w:val="clear" w:color="auto" w:fill="FFFFFF"/>
        <w:spacing w:before="120" w:after="60"/>
        <w:ind w:left="677" w:hanging="288"/>
        <w:jc w:val="both"/>
        <w:rPr>
          <w:sz w:val="22"/>
        </w:rPr>
      </w:pPr>
      <w:r w:rsidRPr="00CF7552">
        <w:rPr>
          <w:sz w:val="22"/>
          <w:szCs w:val="24"/>
        </w:rPr>
        <w:t>(b) on the day on which the appointment, instrument or provision, as the case may be, would have taken effect if the Act concerned had been in operation when the appointment or instrument was made;</w:t>
      </w:r>
    </w:p>
    <w:p w14:paraId="233A875E" w14:textId="77777777" w:rsidR="00D65177" w:rsidRPr="00CF7552" w:rsidRDefault="00D65177" w:rsidP="002E0D43">
      <w:pPr>
        <w:shd w:val="clear" w:color="auto" w:fill="FFFFFF"/>
        <w:spacing w:before="120" w:after="60"/>
        <w:jc w:val="both"/>
        <w:rPr>
          <w:sz w:val="22"/>
        </w:rPr>
      </w:pPr>
      <w:r w:rsidRPr="00CF7552">
        <w:rPr>
          <w:sz w:val="22"/>
          <w:szCs w:val="24"/>
        </w:rPr>
        <w:t>whichever is later.</w:t>
      </w:r>
    </w:p>
    <w:p w14:paraId="1767EC14" w14:textId="77777777" w:rsidR="00D65177" w:rsidRPr="00CF7552" w:rsidRDefault="00F32A4C" w:rsidP="002E0D43">
      <w:pPr>
        <w:shd w:val="clear" w:color="auto" w:fill="FFFFFF"/>
        <w:spacing w:before="120" w:after="60"/>
        <w:ind w:firstLine="341"/>
        <w:jc w:val="both"/>
        <w:rPr>
          <w:sz w:val="22"/>
        </w:rPr>
      </w:pPr>
      <w:r w:rsidRPr="00CF7552">
        <w:rPr>
          <w:sz w:val="22"/>
          <w:szCs w:val="24"/>
        </w:rPr>
        <w:t>“</w:t>
      </w:r>
      <w:r w:rsidR="00D65177" w:rsidRPr="00CF7552">
        <w:rPr>
          <w:sz w:val="22"/>
          <w:szCs w:val="24"/>
        </w:rPr>
        <w:t>(4) Where a provision of this Law is to come into operation on a date to be fixed by a Proclamation or other instrument, the Proclamation or other instrument may be made and published at any time after the enactment of the originating provision.</w:t>
      </w:r>
    </w:p>
    <w:p w14:paraId="08D88752" w14:textId="77777777" w:rsidR="00D65177" w:rsidRPr="00CF7552" w:rsidRDefault="00F32A4C" w:rsidP="002E0D43">
      <w:pPr>
        <w:shd w:val="clear" w:color="auto" w:fill="FFFFFF"/>
        <w:spacing w:before="120" w:after="60"/>
        <w:ind w:left="350"/>
        <w:jc w:val="both"/>
        <w:rPr>
          <w:sz w:val="22"/>
        </w:rPr>
      </w:pPr>
      <w:r w:rsidRPr="00CF7552">
        <w:rPr>
          <w:sz w:val="22"/>
          <w:szCs w:val="24"/>
        </w:rPr>
        <w:t>“</w:t>
      </w:r>
      <w:r w:rsidR="00D65177" w:rsidRPr="00CF7552">
        <w:rPr>
          <w:sz w:val="22"/>
          <w:szCs w:val="24"/>
        </w:rPr>
        <w:t>(5) In subsections (1), (2), (3) and (4):</w:t>
      </w:r>
    </w:p>
    <w:p w14:paraId="75CC1646" w14:textId="77777777" w:rsidR="00D65177" w:rsidRPr="00CF7552" w:rsidRDefault="00F32A4C" w:rsidP="002E0D43">
      <w:pPr>
        <w:shd w:val="clear" w:color="auto" w:fill="FFFFFF"/>
        <w:spacing w:before="120" w:after="60"/>
        <w:ind w:left="5"/>
        <w:jc w:val="both"/>
        <w:rPr>
          <w:sz w:val="22"/>
        </w:rPr>
      </w:pPr>
      <w:r w:rsidRPr="00E64DCD">
        <w:rPr>
          <w:b/>
          <w:sz w:val="22"/>
          <w:szCs w:val="24"/>
        </w:rPr>
        <w:t>‘</w:t>
      </w:r>
      <w:r w:rsidR="00D65177" w:rsidRPr="00E64DCD">
        <w:rPr>
          <w:b/>
          <w:sz w:val="22"/>
          <w:szCs w:val="24"/>
        </w:rPr>
        <w:t>Act</w:t>
      </w:r>
      <w:r w:rsidRPr="00E64DCD">
        <w:rPr>
          <w:b/>
          <w:sz w:val="22"/>
          <w:szCs w:val="24"/>
        </w:rPr>
        <w:t>’</w:t>
      </w:r>
      <w:r w:rsidR="00D65177" w:rsidRPr="00CF7552">
        <w:rPr>
          <w:sz w:val="22"/>
          <w:szCs w:val="24"/>
        </w:rPr>
        <w:t xml:space="preserve"> includes a provision or provisions of an Act;</w:t>
      </w:r>
    </w:p>
    <w:p w14:paraId="317F7231" w14:textId="77777777" w:rsidR="00D65177" w:rsidRPr="00CF7552" w:rsidRDefault="00F32A4C" w:rsidP="00A77F70">
      <w:pPr>
        <w:shd w:val="clear" w:color="auto" w:fill="FFFFFF"/>
        <w:spacing w:before="60" w:after="60"/>
        <w:ind w:left="5"/>
        <w:jc w:val="both"/>
        <w:rPr>
          <w:sz w:val="22"/>
        </w:rPr>
      </w:pPr>
      <w:r w:rsidRPr="00CF7552">
        <w:rPr>
          <w:b/>
          <w:bCs/>
          <w:sz w:val="22"/>
          <w:szCs w:val="24"/>
        </w:rPr>
        <w:t>‘</w:t>
      </w:r>
      <w:r w:rsidR="00D65177" w:rsidRPr="00CF7552">
        <w:rPr>
          <w:b/>
          <w:bCs/>
          <w:sz w:val="22"/>
          <w:szCs w:val="24"/>
        </w:rPr>
        <w:t>Law</w:t>
      </w:r>
      <w:r w:rsidRPr="00CF7552">
        <w:rPr>
          <w:b/>
          <w:bCs/>
          <w:sz w:val="22"/>
          <w:szCs w:val="24"/>
        </w:rPr>
        <w:t>’</w:t>
      </w:r>
      <w:r w:rsidR="00D65177" w:rsidRPr="00CF7552">
        <w:rPr>
          <w:b/>
          <w:bCs/>
          <w:sz w:val="22"/>
          <w:szCs w:val="24"/>
        </w:rPr>
        <w:t xml:space="preserve"> </w:t>
      </w:r>
      <w:r w:rsidR="00D65177" w:rsidRPr="00CF7552">
        <w:rPr>
          <w:sz w:val="22"/>
          <w:szCs w:val="24"/>
        </w:rPr>
        <w:t>includes a provision or provisions of this Law.</w:t>
      </w:r>
    </w:p>
    <w:p w14:paraId="014C97E6" w14:textId="77777777" w:rsidR="00D65177" w:rsidRPr="00CF7552" w:rsidRDefault="00F32A4C" w:rsidP="002E0D43">
      <w:pPr>
        <w:shd w:val="clear" w:color="auto" w:fill="FFFFFF"/>
        <w:spacing w:before="120" w:after="60"/>
        <w:ind w:left="5" w:firstLine="350"/>
        <w:jc w:val="both"/>
        <w:rPr>
          <w:sz w:val="22"/>
        </w:rPr>
      </w:pPr>
      <w:r w:rsidRPr="00CF7552">
        <w:rPr>
          <w:sz w:val="22"/>
          <w:szCs w:val="24"/>
        </w:rPr>
        <w:t>“</w:t>
      </w:r>
      <w:r w:rsidR="00D65177" w:rsidRPr="00CF7552">
        <w:rPr>
          <w:sz w:val="22"/>
          <w:szCs w:val="24"/>
        </w:rPr>
        <w:t>(6) This section applies in relation to a regulation that results in the amendment of the Corporations Regulations so that those Regulations, as amended, will confer power to make an appointment or to make an instrument of a legislative or administrative character, and so applies as if:</w:t>
      </w:r>
    </w:p>
    <w:p w14:paraId="726BFAB7" w14:textId="77777777" w:rsidR="00D65177" w:rsidRPr="00CF7552" w:rsidRDefault="00D65177" w:rsidP="002E0D43">
      <w:pPr>
        <w:numPr>
          <w:ilvl w:val="0"/>
          <w:numId w:val="54"/>
        </w:numPr>
        <w:shd w:val="clear" w:color="auto" w:fill="FFFFFF"/>
        <w:tabs>
          <w:tab w:val="left" w:pos="792"/>
        </w:tabs>
        <w:spacing w:before="120" w:after="60"/>
        <w:ind w:left="403"/>
        <w:jc w:val="both"/>
        <w:rPr>
          <w:sz w:val="22"/>
          <w:szCs w:val="24"/>
        </w:rPr>
      </w:pPr>
      <w:r w:rsidRPr="00CF7552">
        <w:rPr>
          <w:sz w:val="22"/>
          <w:szCs w:val="24"/>
        </w:rPr>
        <w:t>the first-mentioned regulation were an Act; and</w:t>
      </w:r>
    </w:p>
    <w:p w14:paraId="337E261C" w14:textId="77777777" w:rsidR="00D65177" w:rsidRPr="00CF7552" w:rsidRDefault="00D65177" w:rsidP="002E0D43">
      <w:pPr>
        <w:numPr>
          <w:ilvl w:val="0"/>
          <w:numId w:val="54"/>
        </w:numPr>
        <w:shd w:val="clear" w:color="auto" w:fill="FFFFFF"/>
        <w:tabs>
          <w:tab w:val="left" w:pos="792"/>
        </w:tabs>
        <w:spacing w:before="120" w:after="60"/>
        <w:ind w:left="403"/>
        <w:jc w:val="both"/>
        <w:rPr>
          <w:sz w:val="22"/>
          <w:szCs w:val="24"/>
        </w:rPr>
      </w:pPr>
      <w:r w:rsidRPr="00CF7552">
        <w:rPr>
          <w:sz w:val="22"/>
          <w:szCs w:val="24"/>
        </w:rPr>
        <w:t>the Corporations Regulations were this Law.</w:t>
      </w:r>
      <w:r w:rsidR="00F32A4C" w:rsidRPr="00CF7552">
        <w:rPr>
          <w:sz w:val="22"/>
          <w:szCs w:val="24"/>
        </w:rPr>
        <w:t>”</w:t>
      </w:r>
      <w:r w:rsidRPr="00CF7552">
        <w:rPr>
          <w:sz w:val="22"/>
          <w:szCs w:val="24"/>
        </w:rPr>
        <w:t>.</w:t>
      </w:r>
    </w:p>
    <w:p w14:paraId="0988C748" w14:textId="77777777" w:rsidR="00D65177" w:rsidRPr="00CF7552" w:rsidRDefault="00D65177" w:rsidP="002E0D43">
      <w:pPr>
        <w:shd w:val="clear" w:color="auto" w:fill="FFFFFF"/>
        <w:spacing w:before="120" w:after="60"/>
        <w:ind w:left="24"/>
        <w:jc w:val="both"/>
        <w:rPr>
          <w:sz w:val="22"/>
        </w:rPr>
      </w:pPr>
      <w:r w:rsidRPr="00CF7552">
        <w:rPr>
          <w:b/>
          <w:bCs/>
          <w:sz w:val="22"/>
          <w:szCs w:val="24"/>
        </w:rPr>
        <w:t>Section 109</w:t>
      </w:r>
      <w:r w:rsidRPr="00CF7552">
        <w:rPr>
          <w:b/>
          <w:bCs/>
          <w:smallCaps/>
          <w:sz w:val="22"/>
          <w:szCs w:val="24"/>
        </w:rPr>
        <w:t>p</w:t>
      </w:r>
      <w:r w:rsidRPr="00CF7552">
        <w:rPr>
          <w:b/>
          <w:bCs/>
          <w:sz w:val="22"/>
          <w:szCs w:val="24"/>
        </w:rPr>
        <w:t>:</w:t>
      </w:r>
    </w:p>
    <w:p w14:paraId="5F51D717" w14:textId="77777777" w:rsidR="00D65177" w:rsidRPr="00CF7552" w:rsidRDefault="00D65177" w:rsidP="002E0D43">
      <w:pPr>
        <w:shd w:val="clear" w:color="auto" w:fill="FFFFFF"/>
        <w:spacing w:before="120" w:after="60"/>
        <w:ind w:left="24" w:firstLine="341"/>
        <w:jc w:val="both"/>
        <w:rPr>
          <w:sz w:val="22"/>
        </w:rPr>
      </w:pPr>
      <w:r w:rsidRPr="00CF7552">
        <w:rPr>
          <w:sz w:val="22"/>
          <w:szCs w:val="24"/>
        </w:rPr>
        <w:t xml:space="preserve">Omit </w:t>
      </w:r>
      <w:r w:rsidR="00F32A4C" w:rsidRPr="00CF7552">
        <w:rPr>
          <w:sz w:val="22"/>
          <w:szCs w:val="24"/>
        </w:rPr>
        <w:t>“</w:t>
      </w:r>
      <w:r w:rsidRPr="00CF7552">
        <w:rPr>
          <w:sz w:val="22"/>
          <w:szCs w:val="24"/>
        </w:rPr>
        <w:t>are not taken to imply that references in this Law to persons do not also include references to</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 xml:space="preserve">do not imply that expressions in this Law of the kind mentioned in section </w:t>
      </w:r>
      <w:r w:rsidRPr="00CF7552">
        <w:rPr>
          <w:smallCaps/>
          <w:sz w:val="22"/>
          <w:szCs w:val="24"/>
        </w:rPr>
        <w:t xml:space="preserve">85a </w:t>
      </w:r>
      <w:r w:rsidRPr="00CF7552">
        <w:rPr>
          <w:sz w:val="22"/>
          <w:szCs w:val="24"/>
        </w:rPr>
        <w:t>do not include</w:t>
      </w:r>
      <w:r w:rsidR="00F32A4C" w:rsidRPr="00CF7552">
        <w:rPr>
          <w:sz w:val="22"/>
          <w:szCs w:val="24"/>
        </w:rPr>
        <w:t>”</w:t>
      </w:r>
      <w:r w:rsidRPr="00CF7552">
        <w:rPr>
          <w:sz w:val="22"/>
          <w:szCs w:val="24"/>
        </w:rPr>
        <w:t>.</w:t>
      </w:r>
    </w:p>
    <w:p w14:paraId="61B58790" w14:textId="77777777" w:rsidR="00D65177" w:rsidRPr="00CF7552" w:rsidRDefault="00D65177" w:rsidP="002E0D43">
      <w:pPr>
        <w:shd w:val="clear" w:color="auto" w:fill="FFFFFF"/>
        <w:spacing w:before="120" w:after="60"/>
        <w:ind w:left="10"/>
        <w:jc w:val="both"/>
        <w:rPr>
          <w:sz w:val="22"/>
        </w:rPr>
      </w:pPr>
      <w:r w:rsidRPr="00CF7552">
        <w:rPr>
          <w:b/>
          <w:bCs/>
          <w:sz w:val="22"/>
          <w:szCs w:val="24"/>
        </w:rPr>
        <w:t>Section 109</w:t>
      </w:r>
      <w:r w:rsidRPr="00CF7552">
        <w:rPr>
          <w:b/>
          <w:bCs/>
          <w:smallCaps/>
          <w:sz w:val="22"/>
          <w:szCs w:val="24"/>
        </w:rPr>
        <w:t>q</w:t>
      </w:r>
      <w:r w:rsidRPr="00CF7552">
        <w:rPr>
          <w:b/>
          <w:bCs/>
          <w:sz w:val="22"/>
          <w:szCs w:val="24"/>
        </w:rPr>
        <w:t>:</w:t>
      </w:r>
    </w:p>
    <w:p w14:paraId="0C1E82F8" w14:textId="77777777" w:rsidR="00D65177" w:rsidRPr="00CF7552" w:rsidRDefault="00D65177" w:rsidP="002E0D43">
      <w:pPr>
        <w:shd w:val="clear" w:color="auto" w:fill="FFFFFF"/>
        <w:spacing w:before="120" w:after="60"/>
        <w:ind w:left="350"/>
        <w:jc w:val="both"/>
        <w:rPr>
          <w:sz w:val="22"/>
        </w:rPr>
      </w:pPr>
      <w:r w:rsidRPr="00CF7552">
        <w:rPr>
          <w:sz w:val="22"/>
          <w:szCs w:val="24"/>
        </w:rPr>
        <w:t>Add at the end:</w:t>
      </w:r>
    </w:p>
    <w:p w14:paraId="09932DE7" w14:textId="77777777" w:rsidR="00D65177" w:rsidRPr="00CF7552" w:rsidRDefault="00F32A4C" w:rsidP="002E0D43">
      <w:pPr>
        <w:shd w:val="clear" w:color="auto" w:fill="FFFFFF"/>
        <w:spacing w:before="120" w:after="60"/>
        <w:ind w:left="5" w:firstLine="355"/>
        <w:jc w:val="both"/>
        <w:rPr>
          <w:sz w:val="22"/>
        </w:rPr>
      </w:pPr>
      <w:r w:rsidRPr="00CF7552">
        <w:rPr>
          <w:sz w:val="22"/>
          <w:szCs w:val="24"/>
        </w:rPr>
        <w:t>“</w:t>
      </w:r>
      <w:r w:rsidR="00D65177" w:rsidRPr="00CF7552">
        <w:rPr>
          <w:sz w:val="22"/>
          <w:szCs w:val="24"/>
        </w:rPr>
        <w:t>(2) For the purposes of this section, none of the following is an Act providing for the administration or government of a Territory:</w:t>
      </w:r>
    </w:p>
    <w:p w14:paraId="6E54A72B" w14:textId="77777777" w:rsidR="00D65177" w:rsidRPr="00CF7552" w:rsidRDefault="00D65177" w:rsidP="002E0D43">
      <w:pPr>
        <w:numPr>
          <w:ilvl w:val="0"/>
          <w:numId w:val="55"/>
        </w:numPr>
        <w:shd w:val="clear" w:color="auto" w:fill="FFFFFF"/>
        <w:tabs>
          <w:tab w:val="left" w:pos="797"/>
        </w:tabs>
        <w:spacing w:before="120" w:after="60"/>
        <w:ind w:left="398"/>
        <w:jc w:val="both"/>
        <w:rPr>
          <w:sz w:val="22"/>
          <w:szCs w:val="24"/>
        </w:rPr>
      </w:pPr>
      <w:r w:rsidRPr="00CF7552">
        <w:rPr>
          <w:sz w:val="22"/>
          <w:szCs w:val="24"/>
        </w:rPr>
        <w:t xml:space="preserve">the </w:t>
      </w:r>
      <w:r w:rsidRPr="00CF7552">
        <w:rPr>
          <w:i/>
          <w:iCs/>
          <w:sz w:val="22"/>
          <w:szCs w:val="24"/>
        </w:rPr>
        <w:t>Corporations Act 1989</w:t>
      </w:r>
      <w:r w:rsidR="00F32A4C" w:rsidRPr="00CF7552">
        <w:rPr>
          <w:iCs/>
          <w:sz w:val="22"/>
          <w:szCs w:val="24"/>
        </w:rPr>
        <w:t>;</w:t>
      </w:r>
    </w:p>
    <w:p w14:paraId="409E1BED" w14:textId="77777777" w:rsidR="00D65177" w:rsidRPr="00CF7552" w:rsidRDefault="00D65177" w:rsidP="002E0D43">
      <w:pPr>
        <w:numPr>
          <w:ilvl w:val="0"/>
          <w:numId w:val="55"/>
        </w:numPr>
        <w:shd w:val="clear" w:color="auto" w:fill="FFFFFF"/>
        <w:tabs>
          <w:tab w:val="left" w:pos="797"/>
        </w:tabs>
        <w:spacing w:before="120" w:after="60"/>
        <w:ind w:left="398"/>
        <w:jc w:val="both"/>
        <w:rPr>
          <w:sz w:val="22"/>
          <w:szCs w:val="24"/>
        </w:rPr>
      </w:pPr>
      <w:r w:rsidRPr="00CF7552">
        <w:rPr>
          <w:sz w:val="22"/>
          <w:szCs w:val="24"/>
        </w:rPr>
        <w:t>the Corporations Law of the Capital Territory;</w:t>
      </w:r>
    </w:p>
    <w:p w14:paraId="0CA21DF4" w14:textId="77777777" w:rsidR="00D65177" w:rsidRPr="00CF7552" w:rsidRDefault="00D65177" w:rsidP="002E0D43">
      <w:pPr>
        <w:numPr>
          <w:ilvl w:val="0"/>
          <w:numId w:val="55"/>
        </w:numPr>
        <w:shd w:val="clear" w:color="auto" w:fill="FFFFFF"/>
        <w:tabs>
          <w:tab w:val="left" w:pos="797"/>
        </w:tabs>
        <w:spacing w:before="120" w:after="60"/>
        <w:ind w:left="398"/>
        <w:jc w:val="both"/>
        <w:rPr>
          <w:sz w:val="22"/>
          <w:szCs w:val="24"/>
        </w:rPr>
      </w:pPr>
      <w:r w:rsidRPr="00CF7552">
        <w:rPr>
          <w:sz w:val="22"/>
          <w:szCs w:val="24"/>
        </w:rPr>
        <w:t xml:space="preserve">the </w:t>
      </w:r>
      <w:r w:rsidRPr="00CF7552">
        <w:rPr>
          <w:i/>
          <w:iCs/>
          <w:sz w:val="22"/>
          <w:szCs w:val="24"/>
        </w:rPr>
        <w:t>Australian Securities Commission Act 1989.</w:t>
      </w:r>
      <w:r w:rsidR="00F32A4C" w:rsidRPr="00CF7552">
        <w:rPr>
          <w:sz w:val="22"/>
          <w:szCs w:val="24"/>
        </w:rPr>
        <w:t>”</w:t>
      </w:r>
      <w:r w:rsidRPr="00CF7552">
        <w:rPr>
          <w:i/>
          <w:iCs/>
          <w:sz w:val="22"/>
          <w:szCs w:val="24"/>
        </w:rPr>
        <w:t>.</w:t>
      </w:r>
    </w:p>
    <w:p w14:paraId="4263DEBA" w14:textId="77777777" w:rsidR="00D65177" w:rsidRPr="00CF7552" w:rsidRDefault="00D65177" w:rsidP="002E0D43">
      <w:pPr>
        <w:shd w:val="clear" w:color="auto" w:fill="FFFFFF"/>
        <w:spacing w:before="120" w:after="60"/>
        <w:ind w:left="5"/>
        <w:jc w:val="both"/>
        <w:rPr>
          <w:sz w:val="22"/>
        </w:rPr>
      </w:pPr>
      <w:r w:rsidRPr="00CF7552">
        <w:rPr>
          <w:b/>
          <w:bCs/>
          <w:sz w:val="22"/>
          <w:szCs w:val="24"/>
        </w:rPr>
        <w:t>After section 109</w:t>
      </w:r>
      <w:r w:rsidRPr="00CF7552">
        <w:rPr>
          <w:b/>
          <w:bCs/>
          <w:smallCaps/>
          <w:sz w:val="22"/>
          <w:szCs w:val="24"/>
        </w:rPr>
        <w:t>zb</w:t>
      </w:r>
      <w:r w:rsidRPr="00CF7552">
        <w:rPr>
          <w:b/>
          <w:bCs/>
          <w:sz w:val="22"/>
          <w:szCs w:val="24"/>
        </w:rPr>
        <w:t>:</w:t>
      </w:r>
    </w:p>
    <w:p w14:paraId="0C644B2F" w14:textId="77777777" w:rsidR="00D65177" w:rsidRPr="00CF7552" w:rsidRDefault="00D65177" w:rsidP="002E0D43">
      <w:pPr>
        <w:shd w:val="clear" w:color="auto" w:fill="FFFFFF"/>
        <w:spacing w:before="120" w:after="60"/>
        <w:ind w:left="360"/>
        <w:jc w:val="both"/>
        <w:rPr>
          <w:sz w:val="22"/>
        </w:rPr>
      </w:pPr>
      <w:r w:rsidRPr="00CF7552">
        <w:rPr>
          <w:sz w:val="22"/>
          <w:szCs w:val="24"/>
        </w:rPr>
        <w:t>Insert:</w:t>
      </w:r>
    </w:p>
    <w:p w14:paraId="7EA4F3BB" w14:textId="77777777" w:rsidR="00D65177" w:rsidRPr="00CF7552" w:rsidRDefault="00D65177" w:rsidP="002E0D43">
      <w:pPr>
        <w:shd w:val="clear" w:color="auto" w:fill="FFFFFF"/>
        <w:spacing w:before="120" w:after="60"/>
        <w:ind w:left="10"/>
        <w:jc w:val="both"/>
        <w:rPr>
          <w:sz w:val="22"/>
        </w:rPr>
      </w:pPr>
      <w:r w:rsidRPr="00CF7552">
        <w:rPr>
          <w:b/>
          <w:bCs/>
          <w:sz w:val="22"/>
          <w:szCs w:val="24"/>
        </w:rPr>
        <w:t>Power to make instruments etc. may be exercised by reference to classes</w:t>
      </w:r>
    </w:p>
    <w:p w14:paraId="19274CD7" w14:textId="77777777" w:rsidR="00090E00" w:rsidRDefault="00F32A4C" w:rsidP="00090E00">
      <w:pPr>
        <w:shd w:val="clear" w:color="auto" w:fill="FFFFFF"/>
        <w:spacing w:before="120" w:after="60"/>
        <w:ind w:left="5" w:firstLine="355"/>
        <w:jc w:val="both"/>
        <w:rPr>
          <w:sz w:val="22"/>
          <w:szCs w:val="24"/>
        </w:rPr>
      </w:pPr>
      <w:r w:rsidRPr="00CF7552">
        <w:rPr>
          <w:sz w:val="22"/>
          <w:szCs w:val="24"/>
        </w:rPr>
        <w:t>“</w:t>
      </w:r>
      <w:r w:rsidR="00D65177" w:rsidRPr="00CF7552">
        <w:rPr>
          <w:sz w:val="22"/>
          <w:szCs w:val="24"/>
        </w:rPr>
        <w:t>109</w:t>
      </w:r>
      <w:r w:rsidR="00D65177" w:rsidRPr="00CF7552">
        <w:rPr>
          <w:smallCaps/>
          <w:sz w:val="22"/>
          <w:szCs w:val="24"/>
        </w:rPr>
        <w:t>zba</w:t>
      </w:r>
      <w:r w:rsidR="00D65177" w:rsidRPr="00CF7552">
        <w:rPr>
          <w:sz w:val="22"/>
          <w:szCs w:val="24"/>
        </w:rPr>
        <w:t>. Where this Law confers upon an authority power to make an instrument (including rules, regulations or by-laws) or a resolution:</w:t>
      </w:r>
    </w:p>
    <w:p w14:paraId="13BB89FB" w14:textId="77777777" w:rsidR="00D65177" w:rsidRPr="00CF7552" w:rsidRDefault="00D65177" w:rsidP="00090E00">
      <w:pPr>
        <w:shd w:val="clear" w:color="auto" w:fill="FFFFFF"/>
        <w:spacing w:before="120" w:after="60"/>
        <w:ind w:left="432"/>
        <w:jc w:val="both"/>
        <w:rPr>
          <w:sz w:val="22"/>
        </w:rPr>
      </w:pPr>
      <w:r w:rsidRPr="00CF7552">
        <w:rPr>
          <w:sz w:val="22"/>
          <w:szCs w:val="24"/>
        </w:rPr>
        <w:t xml:space="preserve">(a) specifying, declaring or prescribing a matter </w:t>
      </w:r>
      <w:proofErr w:type="spellStart"/>
      <w:r w:rsidRPr="00CF7552">
        <w:rPr>
          <w:sz w:val="22"/>
          <w:szCs w:val="24"/>
        </w:rPr>
        <w:t>or</w:t>
      </w:r>
      <w:proofErr w:type="spellEnd"/>
      <w:r w:rsidRPr="00CF7552">
        <w:rPr>
          <w:sz w:val="22"/>
          <w:szCs w:val="24"/>
        </w:rPr>
        <w:t xml:space="preserve"> thing; or</w:t>
      </w:r>
    </w:p>
    <w:p w14:paraId="1CA92CAA" w14:textId="77777777" w:rsidR="00D65177" w:rsidRPr="00CF7552" w:rsidRDefault="00D65177" w:rsidP="002E0D43">
      <w:pPr>
        <w:shd w:val="clear" w:color="auto" w:fill="FFFFFF"/>
        <w:spacing w:before="120" w:after="60"/>
        <w:ind w:left="14"/>
        <w:jc w:val="both"/>
        <w:rPr>
          <w:sz w:val="22"/>
        </w:rPr>
        <w:sectPr w:rsidR="00D65177" w:rsidRPr="00CF7552" w:rsidSect="00026025">
          <w:pgSz w:w="12240" w:h="15840" w:code="1"/>
          <w:pgMar w:top="1440" w:right="1440" w:bottom="1440" w:left="1440" w:header="720" w:footer="720" w:gutter="0"/>
          <w:cols w:space="60"/>
          <w:noEndnote/>
        </w:sectPr>
      </w:pPr>
    </w:p>
    <w:p w14:paraId="21233E5E" w14:textId="77777777" w:rsidR="00D65177" w:rsidRPr="00CF7552" w:rsidRDefault="00D65177" w:rsidP="00A201BB">
      <w:pPr>
        <w:shd w:val="clear" w:color="auto" w:fill="FFFFFF"/>
        <w:spacing w:before="120" w:after="60"/>
        <w:jc w:val="center"/>
        <w:rPr>
          <w:sz w:val="22"/>
        </w:rPr>
      </w:pPr>
      <w:r w:rsidRPr="00CF7552">
        <w:rPr>
          <w:b/>
          <w:bCs/>
          <w:sz w:val="22"/>
          <w:szCs w:val="24"/>
        </w:rPr>
        <w:lastRenderedPageBreak/>
        <w:t>SCHEDULE 2</w:t>
      </w:r>
      <w:r w:rsidRPr="00CF7552">
        <w:rPr>
          <w:rFonts w:eastAsia="Times New Roman"/>
          <w:sz w:val="22"/>
          <w:szCs w:val="24"/>
        </w:rPr>
        <w:t>—continued</w:t>
      </w:r>
    </w:p>
    <w:p w14:paraId="601C4FFF" w14:textId="77777777" w:rsidR="00D65177" w:rsidRPr="00CF7552" w:rsidRDefault="00D65177" w:rsidP="002E0D43">
      <w:pPr>
        <w:shd w:val="clear" w:color="auto" w:fill="FFFFFF"/>
        <w:spacing w:before="120" w:after="60"/>
        <w:ind w:left="389"/>
        <w:jc w:val="both"/>
        <w:rPr>
          <w:sz w:val="22"/>
        </w:rPr>
      </w:pPr>
      <w:r w:rsidRPr="00CF7552">
        <w:rPr>
          <w:sz w:val="22"/>
          <w:szCs w:val="24"/>
        </w:rPr>
        <w:t xml:space="preserve">(b) doing anything in relation to a matter </w:t>
      </w:r>
      <w:proofErr w:type="spellStart"/>
      <w:r w:rsidRPr="00CF7552">
        <w:rPr>
          <w:sz w:val="22"/>
          <w:szCs w:val="24"/>
        </w:rPr>
        <w:t>or</w:t>
      </w:r>
      <w:proofErr w:type="spellEnd"/>
      <w:r w:rsidRPr="00CF7552">
        <w:rPr>
          <w:sz w:val="22"/>
          <w:szCs w:val="24"/>
        </w:rPr>
        <w:t xml:space="preserve"> thing;</w:t>
      </w:r>
    </w:p>
    <w:p w14:paraId="3935DE27" w14:textId="77777777" w:rsidR="00D65177" w:rsidRPr="00CF7552" w:rsidRDefault="00D65177" w:rsidP="002E0D43">
      <w:pPr>
        <w:shd w:val="clear" w:color="auto" w:fill="FFFFFF"/>
        <w:spacing w:before="120" w:after="60"/>
        <w:ind w:left="5"/>
        <w:jc w:val="both"/>
        <w:rPr>
          <w:sz w:val="22"/>
        </w:rPr>
      </w:pPr>
      <w:r w:rsidRPr="00CF7552">
        <w:rPr>
          <w:sz w:val="22"/>
          <w:szCs w:val="24"/>
        </w:rPr>
        <w:t>then, in exercising the power, the authority may identify the matter or thing by referring to a class or classes of matters or things.</w:t>
      </w:r>
      <w:r w:rsidR="00F32A4C" w:rsidRPr="00CF7552">
        <w:rPr>
          <w:sz w:val="22"/>
          <w:szCs w:val="24"/>
        </w:rPr>
        <w:t>”</w:t>
      </w:r>
      <w:r w:rsidRPr="00CF7552">
        <w:rPr>
          <w:sz w:val="22"/>
          <w:szCs w:val="24"/>
        </w:rPr>
        <w:t>.</w:t>
      </w:r>
    </w:p>
    <w:p w14:paraId="629842F3" w14:textId="77777777" w:rsidR="00D65177" w:rsidRPr="00CF7552" w:rsidRDefault="00D65177" w:rsidP="002E0D43">
      <w:pPr>
        <w:shd w:val="clear" w:color="auto" w:fill="FFFFFF"/>
        <w:spacing w:before="120" w:after="60"/>
        <w:ind w:left="10"/>
        <w:jc w:val="both"/>
        <w:rPr>
          <w:sz w:val="22"/>
        </w:rPr>
      </w:pPr>
      <w:r w:rsidRPr="00CF7552">
        <w:rPr>
          <w:b/>
          <w:bCs/>
          <w:sz w:val="22"/>
          <w:szCs w:val="24"/>
        </w:rPr>
        <w:t>After section 111</w:t>
      </w:r>
      <w:r w:rsidRPr="00CF7552">
        <w:rPr>
          <w:b/>
          <w:bCs/>
          <w:smallCaps/>
          <w:sz w:val="22"/>
          <w:szCs w:val="24"/>
        </w:rPr>
        <w:t>g</w:t>
      </w:r>
      <w:r w:rsidRPr="00CF7552">
        <w:rPr>
          <w:b/>
          <w:bCs/>
          <w:sz w:val="22"/>
          <w:szCs w:val="24"/>
        </w:rPr>
        <w:t>:</w:t>
      </w:r>
    </w:p>
    <w:p w14:paraId="064D5ABE" w14:textId="77777777" w:rsidR="00D65177" w:rsidRPr="00CF7552" w:rsidRDefault="00D65177" w:rsidP="002E0D43">
      <w:pPr>
        <w:shd w:val="clear" w:color="auto" w:fill="FFFFFF"/>
        <w:spacing w:before="120" w:after="60"/>
        <w:ind w:left="355"/>
        <w:jc w:val="both"/>
        <w:rPr>
          <w:sz w:val="22"/>
        </w:rPr>
      </w:pPr>
      <w:r w:rsidRPr="00CF7552">
        <w:rPr>
          <w:sz w:val="22"/>
          <w:szCs w:val="24"/>
        </w:rPr>
        <w:t>Insert in Part 1.3:</w:t>
      </w:r>
    </w:p>
    <w:p w14:paraId="609EE52B" w14:textId="77777777" w:rsidR="00D65177" w:rsidRPr="00CF7552" w:rsidRDefault="00D65177" w:rsidP="002E0D43">
      <w:pPr>
        <w:shd w:val="clear" w:color="auto" w:fill="FFFFFF"/>
        <w:spacing w:before="120" w:after="60"/>
        <w:ind w:left="10"/>
        <w:jc w:val="both"/>
        <w:rPr>
          <w:sz w:val="22"/>
        </w:rPr>
      </w:pPr>
      <w:r w:rsidRPr="00CF7552">
        <w:rPr>
          <w:b/>
          <w:bCs/>
          <w:sz w:val="22"/>
          <w:szCs w:val="24"/>
        </w:rPr>
        <w:t>Effect of certain instruments made before 1 January 1991</w:t>
      </w:r>
    </w:p>
    <w:p w14:paraId="4ACA7AA9" w14:textId="77777777" w:rsidR="00D65177" w:rsidRPr="00CF7552" w:rsidRDefault="00F32A4C" w:rsidP="002E0D43">
      <w:pPr>
        <w:shd w:val="clear" w:color="auto" w:fill="FFFFFF"/>
        <w:spacing w:before="120" w:after="60"/>
        <w:ind w:left="350"/>
        <w:jc w:val="both"/>
        <w:rPr>
          <w:sz w:val="22"/>
        </w:rPr>
      </w:pPr>
      <w:r w:rsidRPr="00CF7552">
        <w:rPr>
          <w:sz w:val="22"/>
          <w:szCs w:val="24"/>
        </w:rPr>
        <w:t>“</w:t>
      </w:r>
      <w:r w:rsidR="00D65177" w:rsidRPr="00CF7552">
        <w:rPr>
          <w:sz w:val="22"/>
          <w:szCs w:val="24"/>
        </w:rPr>
        <w:t>111</w:t>
      </w:r>
      <w:r w:rsidR="00D65177" w:rsidRPr="00CF7552">
        <w:rPr>
          <w:smallCaps/>
          <w:sz w:val="22"/>
          <w:szCs w:val="24"/>
        </w:rPr>
        <w:t>h</w:t>
      </w:r>
      <w:r w:rsidR="00D65177" w:rsidRPr="00CF7552">
        <w:rPr>
          <w:sz w:val="22"/>
          <w:szCs w:val="24"/>
          <w:lang w:val="it-IT"/>
        </w:rPr>
        <w:t xml:space="preserve">. </w:t>
      </w:r>
      <w:r w:rsidR="00D65177" w:rsidRPr="00CF7552">
        <w:rPr>
          <w:sz w:val="22"/>
          <w:szCs w:val="24"/>
        </w:rPr>
        <w:t>(1) This section applies where:</w:t>
      </w:r>
    </w:p>
    <w:p w14:paraId="54D08FA4" w14:textId="77777777" w:rsidR="00D65177" w:rsidRPr="00CF7552" w:rsidRDefault="00D65177" w:rsidP="002E0D43">
      <w:pPr>
        <w:numPr>
          <w:ilvl w:val="0"/>
          <w:numId w:val="56"/>
        </w:numPr>
        <w:shd w:val="clear" w:color="auto" w:fill="FFFFFF"/>
        <w:tabs>
          <w:tab w:val="left" w:pos="763"/>
        </w:tabs>
        <w:spacing w:before="120" w:after="60"/>
        <w:ind w:left="763" w:hanging="384"/>
        <w:jc w:val="both"/>
        <w:rPr>
          <w:sz w:val="22"/>
          <w:szCs w:val="24"/>
        </w:rPr>
      </w:pPr>
      <w:r w:rsidRPr="00CF7552">
        <w:rPr>
          <w:sz w:val="22"/>
          <w:szCs w:val="24"/>
        </w:rPr>
        <w:t>before 1 January 1991, a Minister made an instrument that purported to be an application order specifying a matter for the purposes of a provision of this Law, or for the purposes of a provision of the Corporations Law of each of 2 or more jurisdictions including this jurisdiction; and</w:t>
      </w:r>
    </w:p>
    <w:p w14:paraId="60237625" w14:textId="77777777" w:rsidR="00D65177" w:rsidRPr="00CF7552" w:rsidRDefault="00D65177" w:rsidP="002E0D43">
      <w:pPr>
        <w:numPr>
          <w:ilvl w:val="0"/>
          <w:numId w:val="56"/>
        </w:numPr>
        <w:shd w:val="clear" w:color="auto" w:fill="FFFFFF"/>
        <w:tabs>
          <w:tab w:val="left" w:pos="763"/>
        </w:tabs>
        <w:spacing w:before="120" w:after="60"/>
        <w:ind w:left="763" w:hanging="384"/>
        <w:jc w:val="both"/>
        <w:rPr>
          <w:sz w:val="22"/>
          <w:szCs w:val="24"/>
        </w:rPr>
      </w:pPr>
      <w:r w:rsidRPr="00CF7552">
        <w:rPr>
          <w:sz w:val="22"/>
          <w:szCs w:val="24"/>
        </w:rPr>
        <w:t>the instrument was expressed to take effect on 1 January 1991; and</w:t>
      </w:r>
    </w:p>
    <w:p w14:paraId="4B78550A" w14:textId="77777777" w:rsidR="00D65177" w:rsidRPr="00CF7552" w:rsidRDefault="00D65177" w:rsidP="002E0D43">
      <w:pPr>
        <w:numPr>
          <w:ilvl w:val="0"/>
          <w:numId w:val="56"/>
        </w:numPr>
        <w:shd w:val="clear" w:color="auto" w:fill="FFFFFF"/>
        <w:tabs>
          <w:tab w:val="left" w:pos="763"/>
        </w:tabs>
        <w:spacing w:before="120" w:after="60"/>
        <w:ind w:left="763" w:hanging="384"/>
        <w:jc w:val="both"/>
        <w:rPr>
          <w:sz w:val="22"/>
          <w:szCs w:val="24"/>
        </w:rPr>
      </w:pPr>
      <w:r w:rsidRPr="00CF7552">
        <w:rPr>
          <w:sz w:val="22"/>
          <w:szCs w:val="24"/>
        </w:rPr>
        <w:t xml:space="preserve">if a law of this jurisdiction in force at the commencement of this section provides that an order under section </w:t>
      </w:r>
      <w:r w:rsidRPr="00CF7552">
        <w:rPr>
          <w:smallCaps/>
          <w:sz w:val="22"/>
          <w:szCs w:val="24"/>
        </w:rPr>
        <w:t xml:space="preserve">111a </w:t>
      </w:r>
      <w:r w:rsidRPr="00CF7552">
        <w:rPr>
          <w:sz w:val="22"/>
          <w:szCs w:val="24"/>
        </w:rPr>
        <w:t>may only be made with the consent of the Minister for this jurisdiction</w:t>
      </w:r>
      <w:r w:rsidRPr="00CF7552">
        <w:rPr>
          <w:rFonts w:eastAsia="Times New Roman"/>
          <w:sz w:val="22"/>
          <w:szCs w:val="24"/>
        </w:rPr>
        <w:t>—the person who was, when the instrument was made, the Minister for this jurisdiction within the meaning of that law as so in force, consented to the making of the instrument; and</w:t>
      </w:r>
    </w:p>
    <w:p w14:paraId="6263342D" w14:textId="77777777" w:rsidR="00D65177" w:rsidRPr="00CF7552" w:rsidRDefault="00D65177" w:rsidP="002E0D43">
      <w:pPr>
        <w:numPr>
          <w:ilvl w:val="0"/>
          <w:numId w:val="56"/>
        </w:numPr>
        <w:shd w:val="clear" w:color="auto" w:fill="FFFFFF"/>
        <w:tabs>
          <w:tab w:val="left" w:pos="763"/>
        </w:tabs>
        <w:spacing w:before="120" w:after="60"/>
        <w:ind w:left="763" w:hanging="384"/>
        <w:jc w:val="both"/>
        <w:rPr>
          <w:sz w:val="22"/>
          <w:szCs w:val="24"/>
        </w:rPr>
      </w:pPr>
      <w:r w:rsidRPr="00CF7552">
        <w:rPr>
          <w:sz w:val="22"/>
          <w:szCs w:val="24"/>
        </w:rPr>
        <w:t xml:space="preserve">a notice of the instrument having been made was published in the </w:t>
      </w:r>
      <w:r w:rsidRPr="00CF7552">
        <w:rPr>
          <w:i/>
          <w:iCs/>
          <w:sz w:val="22"/>
          <w:szCs w:val="24"/>
        </w:rPr>
        <w:t>Gazette.</w:t>
      </w:r>
    </w:p>
    <w:p w14:paraId="12D5907F" w14:textId="77777777" w:rsidR="00D65177" w:rsidRPr="00CF7552" w:rsidRDefault="00F32A4C" w:rsidP="002E0D43">
      <w:pPr>
        <w:shd w:val="clear" w:color="auto" w:fill="FFFFFF"/>
        <w:spacing w:before="120" w:after="60"/>
        <w:ind w:left="5" w:firstLine="336"/>
        <w:jc w:val="both"/>
        <w:rPr>
          <w:sz w:val="22"/>
        </w:rPr>
      </w:pPr>
      <w:r w:rsidRPr="00CF7552">
        <w:rPr>
          <w:sz w:val="22"/>
          <w:szCs w:val="24"/>
        </w:rPr>
        <w:t>“</w:t>
      </w:r>
      <w:r w:rsidR="00D65177" w:rsidRPr="00CF7552">
        <w:rPr>
          <w:sz w:val="22"/>
          <w:szCs w:val="24"/>
        </w:rPr>
        <w:t>(2) The instrument has effect, and is taken always to have had effect, as an application order duly made under section 111</w:t>
      </w:r>
      <w:r w:rsidR="00D65177" w:rsidRPr="00CF7552">
        <w:rPr>
          <w:smallCaps/>
          <w:sz w:val="22"/>
          <w:szCs w:val="24"/>
        </w:rPr>
        <w:t>a</w:t>
      </w:r>
      <w:r w:rsidR="00D65177" w:rsidRPr="00CF7552">
        <w:rPr>
          <w:sz w:val="22"/>
          <w:szCs w:val="24"/>
        </w:rPr>
        <w:t>.</w:t>
      </w:r>
    </w:p>
    <w:p w14:paraId="26150C10" w14:textId="77777777" w:rsidR="00D65177" w:rsidRPr="00CF7552" w:rsidRDefault="00F32A4C" w:rsidP="002E0D43">
      <w:pPr>
        <w:shd w:val="clear" w:color="auto" w:fill="FFFFFF"/>
        <w:spacing w:before="120" w:after="60"/>
        <w:ind w:left="5" w:firstLine="336"/>
        <w:jc w:val="both"/>
        <w:rPr>
          <w:sz w:val="22"/>
        </w:rPr>
      </w:pPr>
      <w:r w:rsidRPr="00CF7552">
        <w:rPr>
          <w:sz w:val="22"/>
          <w:szCs w:val="24"/>
        </w:rPr>
        <w:t>“</w:t>
      </w:r>
      <w:r w:rsidR="00D65177" w:rsidRPr="00CF7552">
        <w:rPr>
          <w:sz w:val="22"/>
          <w:szCs w:val="24"/>
        </w:rPr>
        <w:t>(3) The requirements of this Division are taken to have been complied with in relation to the instrument.</w:t>
      </w:r>
    </w:p>
    <w:p w14:paraId="107C96EF" w14:textId="77777777" w:rsidR="00D65177" w:rsidRPr="00CF7552" w:rsidRDefault="00F32A4C" w:rsidP="002E0D43">
      <w:pPr>
        <w:shd w:val="clear" w:color="auto" w:fill="FFFFFF"/>
        <w:spacing w:before="120" w:after="60"/>
        <w:ind w:left="34" w:firstLine="307"/>
        <w:jc w:val="both"/>
        <w:rPr>
          <w:sz w:val="22"/>
        </w:rPr>
      </w:pPr>
      <w:r w:rsidRPr="00CF7552">
        <w:rPr>
          <w:sz w:val="22"/>
          <w:szCs w:val="24"/>
        </w:rPr>
        <w:t>“</w:t>
      </w:r>
      <w:r w:rsidR="00D65177" w:rsidRPr="00CF7552">
        <w:rPr>
          <w:sz w:val="22"/>
          <w:szCs w:val="24"/>
        </w:rPr>
        <w:t xml:space="preserve">(4) The instrument is taken </w:t>
      </w:r>
      <w:r w:rsidR="00D65177" w:rsidRPr="00CF7552">
        <w:rPr>
          <w:sz w:val="22"/>
          <w:szCs w:val="24"/>
          <w:lang w:val="it-IT"/>
        </w:rPr>
        <w:t xml:space="preserve">io </w:t>
      </w:r>
      <w:r w:rsidR="00D65177" w:rsidRPr="00CF7552">
        <w:rPr>
          <w:sz w:val="22"/>
          <w:szCs w:val="24"/>
        </w:rPr>
        <w:t>have taken effect on 1 January 1991.</w:t>
      </w:r>
    </w:p>
    <w:p w14:paraId="16B70F7D" w14:textId="77777777" w:rsidR="00D65177" w:rsidRPr="00CF7552" w:rsidRDefault="00F32A4C" w:rsidP="002E0D43">
      <w:pPr>
        <w:shd w:val="clear" w:color="auto" w:fill="FFFFFF"/>
        <w:spacing w:before="120" w:after="60"/>
        <w:ind w:firstLine="341"/>
        <w:jc w:val="both"/>
        <w:rPr>
          <w:sz w:val="22"/>
        </w:rPr>
      </w:pPr>
      <w:r w:rsidRPr="00CF7552">
        <w:rPr>
          <w:sz w:val="22"/>
          <w:szCs w:val="24"/>
        </w:rPr>
        <w:t>“</w:t>
      </w:r>
      <w:r w:rsidR="00D65177" w:rsidRPr="00CF7552">
        <w:rPr>
          <w:sz w:val="22"/>
          <w:szCs w:val="24"/>
        </w:rPr>
        <w:t>(5) The effect that the instrument has, or is taken to have had, because of this section does not prejudice any other effect of the instrument, whether under a law corresponding to this section or otherwise.</w:t>
      </w:r>
      <w:r w:rsidRPr="00CF7552">
        <w:rPr>
          <w:sz w:val="22"/>
          <w:szCs w:val="24"/>
        </w:rPr>
        <w:t>”</w:t>
      </w:r>
      <w:r w:rsidR="00D65177" w:rsidRPr="00CF7552">
        <w:rPr>
          <w:sz w:val="22"/>
          <w:szCs w:val="24"/>
        </w:rPr>
        <w:t>.</w:t>
      </w:r>
    </w:p>
    <w:p w14:paraId="07D9FEE3" w14:textId="77777777" w:rsidR="00D65177" w:rsidRPr="00CF7552" w:rsidRDefault="00D65177" w:rsidP="002E0D43">
      <w:pPr>
        <w:shd w:val="clear" w:color="auto" w:fill="FFFFFF"/>
        <w:spacing w:before="120" w:after="60"/>
        <w:jc w:val="both"/>
        <w:rPr>
          <w:sz w:val="22"/>
        </w:rPr>
      </w:pPr>
      <w:r w:rsidRPr="00CF7552">
        <w:rPr>
          <w:b/>
          <w:bCs/>
          <w:sz w:val="22"/>
          <w:szCs w:val="24"/>
        </w:rPr>
        <w:t>Subsection 186 (2):</w:t>
      </w:r>
    </w:p>
    <w:p w14:paraId="51140116" w14:textId="77777777" w:rsidR="00D65177" w:rsidRPr="00CF7552" w:rsidRDefault="00D65177" w:rsidP="002E0D43">
      <w:pPr>
        <w:shd w:val="clear" w:color="auto" w:fill="FFFFFF"/>
        <w:spacing w:before="120" w:after="60"/>
        <w:ind w:left="336"/>
        <w:jc w:val="both"/>
        <w:rPr>
          <w:sz w:val="22"/>
        </w:rPr>
      </w:pPr>
      <w:r w:rsidRPr="00CF7552">
        <w:rPr>
          <w:sz w:val="22"/>
          <w:szCs w:val="24"/>
        </w:rPr>
        <w:t xml:space="preserve">Add at the end </w:t>
      </w:r>
      <w:r w:rsidR="00F32A4C" w:rsidRPr="00CF7552">
        <w:rPr>
          <w:sz w:val="22"/>
          <w:szCs w:val="24"/>
        </w:rPr>
        <w:t>“</w:t>
      </w:r>
      <w:r w:rsidRPr="00CF7552">
        <w:rPr>
          <w:sz w:val="22"/>
          <w:szCs w:val="24"/>
        </w:rPr>
        <w:t xml:space="preserve">or a </w:t>
      </w:r>
      <w:proofErr w:type="spellStart"/>
      <w:r w:rsidRPr="00CF7552">
        <w:rPr>
          <w:sz w:val="22"/>
          <w:szCs w:val="24"/>
        </w:rPr>
        <w:t>recognised</w:t>
      </w:r>
      <w:proofErr w:type="spellEnd"/>
      <w:r w:rsidRPr="00CF7552">
        <w:rPr>
          <w:sz w:val="22"/>
          <w:szCs w:val="24"/>
        </w:rPr>
        <w:t xml:space="preserve"> company</w:t>
      </w:r>
      <w:r w:rsidR="00F32A4C" w:rsidRPr="00CF7552">
        <w:rPr>
          <w:sz w:val="22"/>
          <w:szCs w:val="24"/>
        </w:rPr>
        <w:t>”</w:t>
      </w:r>
      <w:r w:rsidRPr="00CF7552">
        <w:rPr>
          <w:sz w:val="22"/>
          <w:szCs w:val="24"/>
        </w:rPr>
        <w:t>.</w:t>
      </w:r>
    </w:p>
    <w:p w14:paraId="077A92CB" w14:textId="77777777" w:rsidR="00D65177" w:rsidRPr="00CF7552" w:rsidRDefault="00D65177" w:rsidP="002E0D43">
      <w:pPr>
        <w:shd w:val="clear" w:color="auto" w:fill="FFFFFF"/>
        <w:spacing w:before="120" w:after="60"/>
        <w:jc w:val="both"/>
        <w:rPr>
          <w:sz w:val="22"/>
        </w:rPr>
      </w:pPr>
      <w:r w:rsidRPr="00CF7552">
        <w:rPr>
          <w:b/>
          <w:bCs/>
          <w:sz w:val="22"/>
          <w:szCs w:val="24"/>
        </w:rPr>
        <w:t>Subsection 187 (1):</w:t>
      </w:r>
    </w:p>
    <w:p w14:paraId="045E3B82" w14:textId="77777777" w:rsidR="00D65177" w:rsidRPr="00CF7552" w:rsidRDefault="00D65177" w:rsidP="002E0D43">
      <w:pPr>
        <w:shd w:val="clear" w:color="auto" w:fill="FFFFFF"/>
        <w:spacing w:before="120" w:after="60"/>
        <w:ind w:left="5" w:firstLine="331"/>
        <w:jc w:val="both"/>
        <w:rPr>
          <w:sz w:val="22"/>
        </w:rPr>
      </w:pPr>
      <w:r w:rsidRPr="00CF7552">
        <w:rPr>
          <w:sz w:val="22"/>
          <w:szCs w:val="24"/>
        </w:rPr>
        <w:t xml:space="preserve">Omit all the words before </w:t>
      </w:r>
      <w:r w:rsidR="00F32A4C" w:rsidRPr="00CF7552">
        <w:rPr>
          <w:sz w:val="22"/>
          <w:szCs w:val="24"/>
        </w:rPr>
        <w:t>“</w:t>
      </w:r>
      <w:r w:rsidRPr="00CF7552">
        <w:rPr>
          <w:sz w:val="22"/>
          <w:szCs w:val="24"/>
        </w:rPr>
        <w:t>lodge a return</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Within one month after making an allotment of its shares, a company must</w:t>
      </w:r>
      <w:r w:rsidR="00F32A4C" w:rsidRPr="00CF7552">
        <w:rPr>
          <w:sz w:val="22"/>
          <w:szCs w:val="24"/>
        </w:rPr>
        <w:t>”</w:t>
      </w:r>
      <w:r w:rsidRPr="00CF7552">
        <w:rPr>
          <w:sz w:val="22"/>
          <w:szCs w:val="24"/>
        </w:rPr>
        <w:t>.</w:t>
      </w:r>
    </w:p>
    <w:p w14:paraId="2E1DA1D3" w14:textId="77777777" w:rsidR="00D65177" w:rsidRPr="00CF7552" w:rsidRDefault="00D65177" w:rsidP="002E0D43">
      <w:pPr>
        <w:shd w:val="clear" w:color="auto" w:fill="FFFFFF"/>
        <w:spacing w:before="120" w:after="60"/>
        <w:ind w:left="5" w:firstLine="331"/>
        <w:jc w:val="both"/>
        <w:rPr>
          <w:sz w:val="22"/>
        </w:rPr>
        <w:sectPr w:rsidR="00D65177" w:rsidRPr="00CF7552" w:rsidSect="00026025">
          <w:pgSz w:w="12240" w:h="15840" w:code="1"/>
          <w:pgMar w:top="1440" w:right="1440" w:bottom="1440" w:left="1440" w:header="720" w:footer="720" w:gutter="0"/>
          <w:cols w:space="60"/>
          <w:noEndnote/>
        </w:sectPr>
      </w:pPr>
    </w:p>
    <w:p w14:paraId="41D5ECF3" w14:textId="77777777" w:rsidR="00D65177" w:rsidRPr="00CF7552" w:rsidRDefault="00D65177" w:rsidP="00482FCA">
      <w:pPr>
        <w:shd w:val="clear" w:color="auto" w:fill="FFFFFF"/>
        <w:spacing w:before="120" w:after="60"/>
        <w:jc w:val="center"/>
        <w:rPr>
          <w:sz w:val="22"/>
        </w:rPr>
      </w:pPr>
      <w:r w:rsidRPr="00CF7552">
        <w:rPr>
          <w:b/>
          <w:bCs/>
          <w:sz w:val="22"/>
          <w:szCs w:val="24"/>
        </w:rPr>
        <w:lastRenderedPageBreak/>
        <w:t>SCHEDULE 2</w:t>
      </w:r>
      <w:r w:rsidRPr="00CF7552">
        <w:rPr>
          <w:rFonts w:eastAsia="Times New Roman"/>
          <w:sz w:val="22"/>
          <w:szCs w:val="24"/>
        </w:rPr>
        <w:t>—continued</w:t>
      </w:r>
    </w:p>
    <w:p w14:paraId="46F00330" w14:textId="77777777" w:rsidR="00D65177" w:rsidRPr="00CF7552" w:rsidRDefault="00D65177" w:rsidP="002E0D43">
      <w:pPr>
        <w:shd w:val="clear" w:color="auto" w:fill="FFFFFF"/>
        <w:spacing w:before="120" w:after="60"/>
        <w:jc w:val="both"/>
        <w:rPr>
          <w:sz w:val="22"/>
        </w:rPr>
      </w:pPr>
      <w:r w:rsidRPr="00CF7552">
        <w:rPr>
          <w:b/>
          <w:bCs/>
          <w:sz w:val="22"/>
          <w:szCs w:val="24"/>
        </w:rPr>
        <w:t>Subsection 187 (6):</w:t>
      </w:r>
    </w:p>
    <w:p w14:paraId="00B72B46" w14:textId="77777777" w:rsidR="00D65177" w:rsidRPr="00CF7552" w:rsidRDefault="00D65177" w:rsidP="002E0D43">
      <w:pPr>
        <w:shd w:val="clear" w:color="auto" w:fill="FFFFFF"/>
        <w:spacing w:before="120" w:after="60"/>
        <w:ind w:left="350"/>
        <w:jc w:val="both"/>
        <w:rPr>
          <w:sz w:val="22"/>
        </w:rPr>
      </w:pPr>
      <w:r w:rsidRPr="00CF7552">
        <w:rPr>
          <w:sz w:val="22"/>
          <w:szCs w:val="24"/>
        </w:rPr>
        <w:t xml:space="preserve">Omit all the words after </w:t>
      </w:r>
      <w:r w:rsidR="00F32A4C" w:rsidRPr="00CF7552">
        <w:rPr>
          <w:sz w:val="22"/>
          <w:szCs w:val="24"/>
        </w:rPr>
        <w:t>“</w:t>
      </w:r>
      <w:r w:rsidRPr="00CF7552">
        <w:rPr>
          <w:sz w:val="22"/>
          <w:szCs w:val="24"/>
        </w:rPr>
        <w:t>take</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are to be disregarded</w:t>
      </w:r>
      <w:r w:rsidR="00F32A4C" w:rsidRPr="00CF7552">
        <w:rPr>
          <w:sz w:val="22"/>
          <w:szCs w:val="24"/>
        </w:rPr>
        <w:t>”</w:t>
      </w:r>
      <w:r w:rsidRPr="00CF7552">
        <w:rPr>
          <w:sz w:val="22"/>
          <w:szCs w:val="24"/>
        </w:rPr>
        <w:t>.</w:t>
      </w:r>
    </w:p>
    <w:p w14:paraId="0E03BFF3" w14:textId="77777777" w:rsidR="00D65177" w:rsidRPr="00CF7552" w:rsidRDefault="00D65177" w:rsidP="002E0D43">
      <w:pPr>
        <w:shd w:val="clear" w:color="auto" w:fill="FFFFFF"/>
        <w:spacing w:before="120" w:after="60"/>
        <w:jc w:val="both"/>
        <w:rPr>
          <w:sz w:val="22"/>
        </w:rPr>
      </w:pPr>
      <w:r w:rsidRPr="00CF7552">
        <w:rPr>
          <w:b/>
          <w:bCs/>
          <w:sz w:val="22"/>
          <w:szCs w:val="24"/>
        </w:rPr>
        <w:t>After subsection 219 (2):</w:t>
      </w:r>
    </w:p>
    <w:p w14:paraId="40E78480" w14:textId="77777777" w:rsidR="00D65177" w:rsidRPr="00CF7552" w:rsidRDefault="00D65177" w:rsidP="002E0D43">
      <w:pPr>
        <w:shd w:val="clear" w:color="auto" w:fill="FFFFFF"/>
        <w:spacing w:before="120" w:after="60"/>
        <w:ind w:left="355"/>
        <w:jc w:val="both"/>
        <w:rPr>
          <w:sz w:val="22"/>
        </w:rPr>
      </w:pPr>
      <w:r w:rsidRPr="00CF7552">
        <w:rPr>
          <w:sz w:val="22"/>
          <w:szCs w:val="24"/>
        </w:rPr>
        <w:t>Insert:</w:t>
      </w:r>
    </w:p>
    <w:p w14:paraId="0CD302D3" w14:textId="77777777" w:rsidR="00D65177" w:rsidRPr="00CF7552" w:rsidRDefault="00F32A4C" w:rsidP="002E0D43">
      <w:pPr>
        <w:shd w:val="clear" w:color="auto" w:fill="FFFFFF"/>
        <w:spacing w:before="120" w:after="60"/>
        <w:ind w:left="10" w:firstLine="346"/>
        <w:jc w:val="both"/>
        <w:rPr>
          <w:sz w:val="22"/>
        </w:rPr>
      </w:pPr>
      <w:r w:rsidRPr="00CF7552">
        <w:rPr>
          <w:smallCaps/>
          <w:sz w:val="22"/>
          <w:szCs w:val="24"/>
        </w:rPr>
        <w:t>“</w:t>
      </w:r>
      <w:r w:rsidR="00D65177" w:rsidRPr="00CF7552">
        <w:rPr>
          <w:smallCaps/>
          <w:sz w:val="22"/>
          <w:szCs w:val="24"/>
        </w:rPr>
        <w:t xml:space="preserve">(2a) </w:t>
      </w:r>
      <w:r w:rsidR="00D65177" w:rsidRPr="00CF7552">
        <w:rPr>
          <w:sz w:val="22"/>
          <w:szCs w:val="24"/>
        </w:rPr>
        <w:t>On every public document of a company that, when it is signed, issued or published:</w:t>
      </w:r>
    </w:p>
    <w:p w14:paraId="16200C0E" w14:textId="77777777" w:rsidR="00D65177" w:rsidRPr="00CF7552" w:rsidRDefault="00D65177" w:rsidP="002E0D43">
      <w:pPr>
        <w:numPr>
          <w:ilvl w:val="0"/>
          <w:numId w:val="57"/>
        </w:numPr>
        <w:shd w:val="clear" w:color="auto" w:fill="FFFFFF"/>
        <w:tabs>
          <w:tab w:val="left" w:pos="797"/>
        </w:tabs>
        <w:spacing w:before="120" w:after="60"/>
        <w:ind w:left="394"/>
        <w:jc w:val="both"/>
        <w:rPr>
          <w:sz w:val="22"/>
          <w:szCs w:val="24"/>
        </w:rPr>
      </w:pPr>
      <w:r w:rsidRPr="00CF7552">
        <w:rPr>
          <w:sz w:val="22"/>
          <w:szCs w:val="24"/>
        </w:rPr>
        <w:t>is intended to be lodged; or</w:t>
      </w:r>
    </w:p>
    <w:p w14:paraId="667B3FCA" w14:textId="77777777" w:rsidR="00D65177" w:rsidRPr="00CF7552" w:rsidRDefault="00D65177" w:rsidP="002E0D43">
      <w:pPr>
        <w:numPr>
          <w:ilvl w:val="0"/>
          <w:numId w:val="57"/>
        </w:numPr>
        <w:shd w:val="clear" w:color="auto" w:fill="FFFFFF"/>
        <w:tabs>
          <w:tab w:val="left" w:pos="797"/>
        </w:tabs>
        <w:spacing w:before="120" w:after="60"/>
        <w:ind w:left="394"/>
        <w:jc w:val="both"/>
        <w:rPr>
          <w:sz w:val="22"/>
          <w:szCs w:val="24"/>
        </w:rPr>
      </w:pPr>
      <w:r w:rsidRPr="00CF7552">
        <w:rPr>
          <w:sz w:val="22"/>
          <w:szCs w:val="24"/>
        </w:rPr>
        <w:t xml:space="preserve">is required by or under this Law or the </w:t>
      </w:r>
      <w:r w:rsidRPr="00CF7552">
        <w:rPr>
          <w:sz w:val="22"/>
          <w:szCs w:val="24"/>
          <w:lang w:val="it-IT"/>
        </w:rPr>
        <w:t xml:space="preserve">ASC </w:t>
      </w:r>
      <w:r w:rsidRPr="00CF7552">
        <w:rPr>
          <w:sz w:val="22"/>
          <w:szCs w:val="24"/>
        </w:rPr>
        <w:t>Law to be lodged;</w:t>
      </w:r>
    </w:p>
    <w:p w14:paraId="214B05E5" w14:textId="77777777" w:rsidR="00D65177" w:rsidRPr="00CF7552" w:rsidRDefault="00D65177" w:rsidP="002E0D43">
      <w:pPr>
        <w:shd w:val="clear" w:color="auto" w:fill="FFFFFF"/>
        <w:spacing w:before="120" w:after="60"/>
        <w:ind w:left="10"/>
        <w:jc w:val="both"/>
        <w:rPr>
          <w:sz w:val="22"/>
        </w:rPr>
      </w:pPr>
      <w:r w:rsidRPr="00CF7552">
        <w:rPr>
          <w:sz w:val="22"/>
          <w:szCs w:val="24"/>
        </w:rPr>
        <w:t>the company must, unless its registration number is part of its name, set out in legible characters, after the company</w:t>
      </w:r>
      <w:r w:rsidR="00F32A4C" w:rsidRPr="00CF7552">
        <w:rPr>
          <w:sz w:val="22"/>
          <w:szCs w:val="24"/>
        </w:rPr>
        <w:t>’</w:t>
      </w:r>
      <w:r w:rsidRPr="00CF7552">
        <w:rPr>
          <w:sz w:val="22"/>
          <w:szCs w:val="24"/>
        </w:rPr>
        <w:t xml:space="preserve">s name where it first appears, the expression </w:t>
      </w:r>
      <w:r w:rsidR="00F32A4C" w:rsidRPr="00CF7552">
        <w:rPr>
          <w:sz w:val="22"/>
          <w:szCs w:val="24"/>
        </w:rPr>
        <w:t>‘</w:t>
      </w:r>
      <w:r w:rsidRPr="00CF7552">
        <w:rPr>
          <w:sz w:val="22"/>
          <w:szCs w:val="24"/>
        </w:rPr>
        <w:t>Australian Company Number</w:t>
      </w:r>
      <w:r w:rsidR="00F32A4C" w:rsidRPr="00CF7552">
        <w:rPr>
          <w:sz w:val="22"/>
          <w:szCs w:val="24"/>
        </w:rPr>
        <w:t>’</w:t>
      </w:r>
      <w:r w:rsidRPr="00CF7552">
        <w:rPr>
          <w:sz w:val="22"/>
          <w:szCs w:val="24"/>
        </w:rPr>
        <w:t xml:space="preserve"> and the company</w:t>
      </w:r>
      <w:r w:rsidR="00F32A4C" w:rsidRPr="00CF7552">
        <w:rPr>
          <w:sz w:val="22"/>
          <w:szCs w:val="24"/>
        </w:rPr>
        <w:t>’</w:t>
      </w:r>
      <w:r w:rsidRPr="00CF7552">
        <w:rPr>
          <w:sz w:val="22"/>
          <w:szCs w:val="24"/>
        </w:rPr>
        <w:t>s registration number.</w:t>
      </w:r>
      <w:r w:rsidR="00F32A4C" w:rsidRPr="00CF7552">
        <w:rPr>
          <w:sz w:val="22"/>
          <w:szCs w:val="24"/>
        </w:rPr>
        <w:t>”</w:t>
      </w:r>
      <w:r w:rsidRPr="00CF7552">
        <w:rPr>
          <w:sz w:val="22"/>
          <w:szCs w:val="24"/>
        </w:rPr>
        <w:t>.</w:t>
      </w:r>
    </w:p>
    <w:p w14:paraId="562DF00A" w14:textId="77777777" w:rsidR="00D65177" w:rsidRPr="00CF7552" w:rsidRDefault="00D65177" w:rsidP="002E0D43">
      <w:pPr>
        <w:shd w:val="clear" w:color="auto" w:fill="FFFFFF"/>
        <w:spacing w:before="120" w:after="60"/>
        <w:ind w:left="14"/>
        <w:jc w:val="both"/>
        <w:rPr>
          <w:sz w:val="22"/>
        </w:rPr>
      </w:pPr>
      <w:r w:rsidRPr="00CF7552">
        <w:rPr>
          <w:b/>
          <w:bCs/>
          <w:sz w:val="22"/>
          <w:szCs w:val="24"/>
        </w:rPr>
        <w:t>Subsection 219 (3):</w:t>
      </w:r>
    </w:p>
    <w:p w14:paraId="3B5EA545" w14:textId="77777777" w:rsidR="00D65177" w:rsidRPr="00CF7552" w:rsidRDefault="00D65177" w:rsidP="002E0D43">
      <w:pPr>
        <w:shd w:val="clear" w:color="auto" w:fill="FFFFFF"/>
        <w:spacing w:before="120" w:after="60"/>
        <w:ind w:left="10" w:firstLine="346"/>
        <w:jc w:val="both"/>
        <w:rPr>
          <w:sz w:val="22"/>
        </w:rPr>
      </w:pPr>
      <w:r w:rsidRPr="00CF7552">
        <w:rPr>
          <w:sz w:val="22"/>
          <w:szCs w:val="24"/>
        </w:rPr>
        <w:t xml:space="preserve">Omit </w:t>
      </w:r>
      <w:r w:rsidR="00F32A4C" w:rsidRPr="00CF7552">
        <w:rPr>
          <w:sz w:val="22"/>
          <w:szCs w:val="24"/>
        </w:rPr>
        <w:t>“</w:t>
      </w:r>
      <w:r w:rsidRPr="00CF7552">
        <w:rPr>
          <w:sz w:val="22"/>
          <w:szCs w:val="24"/>
        </w:rPr>
        <w:t>the company shall</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after 31 December 1991, the company must</w:t>
      </w:r>
      <w:r w:rsidR="00F32A4C" w:rsidRPr="00CF7552">
        <w:rPr>
          <w:sz w:val="22"/>
          <w:szCs w:val="24"/>
        </w:rPr>
        <w:t>”</w:t>
      </w:r>
      <w:r w:rsidRPr="00CF7552">
        <w:rPr>
          <w:sz w:val="22"/>
          <w:szCs w:val="24"/>
        </w:rPr>
        <w:t>.</w:t>
      </w:r>
    </w:p>
    <w:p w14:paraId="38F728A6" w14:textId="77777777" w:rsidR="00D65177" w:rsidRPr="00CF7552" w:rsidRDefault="00D65177" w:rsidP="002E0D43">
      <w:pPr>
        <w:shd w:val="clear" w:color="auto" w:fill="FFFFFF"/>
        <w:spacing w:before="120" w:after="60"/>
        <w:ind w:left="14"/>
        <w:jc w:val="both"/>
        <w:rPr>
          <w:sz w:val="22"/>
        </w:rPr>
      </w:pPr>
      <w:r w:rsidRPr="00CF7552">
        <w:rPr>
          <w:b/>
          <w:bCs/>
          <w:sz w:val="22"/>
          <w:szCs w:val="24"/>
        </w:rPr>
        <w:t>Subsection 219 (4):</w:t>
      </w:r>
    </w:p>
    <w:p w14:paraId="7CDF474F" w14:textId="77777777" w:rsidR="00D65177" w:rsidRPr="00CF7552" w:rsidRDefault="00D65177" w:rsidP="002E0D43">
      <w:pPr>
        <w:shd w:val="clear" w:color="auto" w:fill="FFFFFF"/>
        <w:spacing w:before="120" w:after="60"/>
        <w:ind w:left="355"/>
        <w:jc w:val="both"/>
        <w:rPr>
          <w:sz w:val="22"/>
        </w:rPr>
      </w:pPr>
      <w:r w:rsidRPr="00CF7552">
        <w:rPr>
          <w:sz w:val="22"/>
          <w:szCs w:val="24"/>
        </w:rPr>
        <w:t xml:space="preserve">After </w:t>
      </w:r>
      <w:r w:rsidR="00F32A4C" w:rsidRPr="00CF7552">
        <w:rPr>
          <w:sz w:val="22"/>
          <w:szCs w:val="24"/>
        </w:rPr>
        <w:t>“</w:t>
      </w:r>
      <w:r w:rsidRPr="00CF7552">
        <w:rPr>
          <w:sz w:val="22"/>
          <w:szCs w:val="24"/>
        </w:rPr>
        <w:t>(2)</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 (2</w:t>
      </w:r>
      <w:r w:rsidRPr="00CF7552">
        <w:rPr>
          <w:smallCaps/>
          <w:sz w:val="22"/>
          <w:szCs w:val="24"/>
        </w:rPr>
        <w:t>a</w:t>
      </w:r>
      <w:r w:rsidRPr="00CF7552">
        <w:rPr>
          <w:sz w:val="22"/>
          <w:szCs w:val="24"/>
        </w:rPr>
        <w:t>)</w:t>
      </w:r>
      <w:r w:rsidR="00F32A4C" w:rsidRPr="00CF7552">
        <w:rPr>
          <w:sz w:val="22"/>
          <w:szCs w:val="24"/>
        </w:rPr>
        <w:t>”</w:t>
      </w:r>
      <w:r w:rsidRPr="00CF7552">
        <w:rPr>
          <w:sz w:val="22"/>
          <w:szCs w:val="24"/>
        </w:rPr>
        <w:t>.</w:t>
      </w:r>
    </w:p>
    <w:p w14:paraId="1CBFAE31" w14:textId="77777777" w:rsidR="00D65177" w:rsidRPr="00CF7552" w:rsidRDefault="00D65177" w:rsidP="002E0D43">
      <w:pPr>
        <w:shd w:val="clear" w:color="auto" w:fill="FFFFFF"/>
        <w:spacing w:before="120" w:after="60"/>
        <w:ind w:left="14"/>
        <w:jc w:val="both"/>
        <w:rPr>
          <w:sz w:val="22"/>
        </w:rPr>
      </w:pPr>
      <w:r w:rsidRPr="00CF7552">
        <w:rPr>
          <w:b/>
          <w:bCs/>
          <w:sz w:val="22"/>
          <w:szCs w:val="24"/>
        </w:rPr>
        <w:t>Paragraph 219 (5) (b):</w:t>
      </w:r>
    </w:p>
    <w:p w14:paraId="008A5776" w14:textId="77777777" w:rsidR="00D65177" w:rsidRPr="00CF7552" w:rsidRDefault="00D65177" w:rsidP="002E0D43">
      <w:pPr>
        <w:shd w:val="clear" w:color="auto" w:fill="FFFFFF"/>
        <w:spacing w:before="120" w:after="60"/>
        <w:ind w:left="355"/>
        <w:jc w:val="both"/>
        <w:rPr>
          <w:sz w:val="22"/>
        </w:rPr>
      </w:pPr>
      <w:r w:rsidRPr="00CF7552">
        <w:rPr>
          <w:sz w:val="22"/>
          <w:szCs w:val="24"/>
        </w:rPr>
        <w:t xml:space="preserve">After </w:t>
      </w:r>
      <w:r w:rsidR="00F32A4C" w:rsidRPr="00CF7552">
        <w:rPr>
          <w:sz w:val="22"/>
          <w:szCs w:val="24"/>
        </w:rPr>
        <w:t>“</w:t>
      </w:r>
      <w:r w:rsidRPr="00CF7552">
        <w:rPr>
          <w:sz w:val="22"/>
          <w:szCs w:val="24"/>
        </w:rPr>
        <w:t>(2)</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 xml:space="preserve">, </w:t>
      </w:r>
      <w:r w:rsidRPr="00CF7552">
        <w:rPr>
          <w:smallCaps/>
          <w:sz w:val="22"/>
          <w:szCs w:val="24"/>
        </w:rPr>
        <w:t>(2a)</w:t>
      </w:r>
      <w:r w:rsidR="00F32A4C" w:rsidRPr="00CF7552">
        <w:rPr>
          <w:smallCaps/>
          <w:sz w:val="22"/>
          <w:szCs w:val="24"/>
        </w:rPr>
        <w:t>”</w:t>
      </w:r>
      <w:r w:rsidRPr="00CF7552">
        <w:rPr>
          <w:smallCaps/>
          <w:sz w:val="22"/>
          <w:szCs w:val="24"/>
        </w:rPr>
        <w:t>.</w:t>
      </w:r>
    </w:p>
    <w:p w14:paraId="5649EC2F" w14:textId="77777777" w:rsidR="00D65177" w:rsidRPr="00CF7552" w:rsidRDefault="00D65177" w:rsidP="002E0D43">
      <w:pPr>
        <w:shd w:val="clear" w:color="auto" w:fill="FFFFFF"/>
        <w:spacing w:before="120" w:after="60"/>
        <w:ind w:left="14"/>
        <w:jc w:val="both"/>
        <w:rPr>
          <w:sz w:val="22"/>
        </w:rPr>
      </w:pPr>
      <w:r w:rsidRPr="00CF7552">
        <w:rPr>
          <w:b/>
          <w:bCs/>
          <w:sz w:val="22"/>
          <w:szCs w:val="24"/>
        </w:rPr>
        <w:t>Paragraphs 242 (7) (a) and (b):</w:t>
      </w:r>
    </w:p>
    <w:p w14:paraId="6CF6A841" w14:textId="77777777" w:rsidR="00D65177" w:rsidRPr="00CF7552" w:rsidRDefault="00D65177" w:rsidP="002E0D43">
      <w:pPr>
        <w:shd w:val="clear" w:color="auto" w:fill="FFFFFF"/>
        <w:spacing w:before="120" w:after="60"/>
        <w:ind w:left="360"/>
        <w:jc w:val="both"/>
        <w:rPr>
          <w:sz w:val="22"/>
        </w:rPr>
      </w:pPr>
      <w:r w:rsidRPr="00CF7552">
        <w:rPr>
          <w:sz w:val="22"/>
          <w:szCs w:val="24"/>
        </w:rPr>
        <w:t xml:space="preserve">Add at the end </w:t>
      </w:r>
      <w:r w:rsidR="00F32A4C" w:rsidRPr="00CF7552">
        <w:rPr>
          <w:sz w:val="22"/>
          <w:szCs w:val="24"/>
        </w:rPr>
        <w:t>“</w:t>
      </w:r>
      <w:r w:rsidRPr="00CF7552">
        <w:rPr>
          <w:sz w:val="22"/>
          <w:szCs w:val="24"/>
        </w:rPr>
        <w:t>and</w:t>
      </w:r>
      <w:r w:rsidR="00F32A4C" w:rsidRPr="00CF7552">
        <w:rPr>
          <w:sz w:val="22"/>
          <w:szCs w:val="24"/>
        </w:rPr>
        <w:t>”</w:t>
      </w:r>
      <w:r w:rsidRPr="00CF7552">
        <w:rPr>
          <w:sz w:val="22"/>
          <w:szCs w:val="24"/>
        </w:rPr>
        <w:t>.</w:t>
      </w:r>
    </w:p>
    <w:p w14:paraId="4DA1C178" w14:textId="77777777" w:rsidR="00D65177" w:rsidRPr="00CF7552" w:rsidRDefault="00D65177" w:rsidP="002E0D43">
      <w:pPr>
        <w:shd w:val="clear" w:color="auto" w:fill="FFFFFF"/>
        <w:spacing w:before="120" w:after="60"/>
        <w:ind w:left="19"/>
        <w:jc w:val="both"/>
        <w:rPr>
          <w:sz w:val="22"/>
        </w:rPr>
      </w:pPr>
      <w:r w:rsidRPr="00CF7552">
        <w:rPr>
          <w:b/>
          <w:bCs/>
          <w:sz w:val="22"/>
          <w:szCs w:val="24"/>
        </w:rPr>
        <w:t>Subsection 242 (7):</w:t>
      </w:r>
    </w:p>
    <w:p w14:paraId="5187FC2C" w14:textId="77777777" w:rsidR="00D65177" w:rsidRPr="00CF7552" w:rsidRDefault="00D65177" w:rsidP="002E0D43">
      <w:pPr>
        <w:shd w:val="clear" w:color="auto" w:fill="FFFFFF"/>
        <w:spacing w:before="120" w:after="60"/>
        <w:ind w:left="360"/>
        <w:jc w:val="both"/>
        <w:rPr>
          <w:sz w:val="22"/>
        </w:rPr>
      </w:pPr>
      <w:r w:rsidRPr="00CF7552">
        <w:rPr>
          <w:sz w:val="22"/>
          <w:szCs w:val="24"/>
        </w:rPr>
        <w:t>Add at the end:</w:t>
      </w:r>
    </w:p>
    <w:p w14:paraId="68E20D2E" w14:textId="77777777" w:rsidR="00D65177" w:rsidRPr="00CF7552" w:rsidRDefault="00F32A4C" w:rsidP="002E0D43">
      <w:pPr>
        <w:shd w:val="clear" w:color="auto" w:fill="FFFFFF"/>
        <w:spacing w:before="120" w:after="60"/>
        <w:ind w:left="590"/>
        <w:jc w:val="both"/>
        <w:rPr>
          <w:sz w:val="22"/>
        </w:rPr>
      </w:pPr>
      <w:r w:rsidRPr="00CF7552">
        <w:rPr>
          <w:sz w:val="22"/>
          <w:szCs w:val="24"/>
        </w:rPr>
        <w:t>“</w:t>
      </w:r>
      <w:r w:rsidR="00D65177" w:rsidRPr="00CF7552">
        <w:rPr>
          <w:sz w:val="22"/>
          <w:szCs w:val="24"/>
        </w:rPr>
        <w:t>; and (e)</w:t>
      </w:r>
      <w:r w:rsidRPr="00CF7552">
        <w:rPr>
          <w:sz w:val="22"/>
          <w:szCs w:val="24"/>
        </w:rPr>
        <w:t xml:space="preserve"> </w:t>
      </w:r>
      <w:r w:rsidR="00D65177" w:rsidRPr="00CF7552">
        <w:rPr>
          <w:sz w:val="22"/>
          <w:szCs w:val="24"/>
        </w:rPr>
        <w:t>within 1 month after making, because of a change in:</w:t>
      </w:r>
    </w:p>
    <w:p w14:paraId="43209ED0" w14:textId="77777777" w:rsidR="00D65177" w:rsidRPr="00CF7552" w:rsidRDefault="00D65177" w:rsidP="002E0D43">
      <w:pPr>
        <w:shd w:val="clear" w:color="auto" w:fill="FFFFFF"/>
        <w:spacing w:before="120" w:after="60"/>
        <w:ind w:left="2410" w:hanging="389"/>
        <w:jc w:val="both"/>
        <w:rPr>
          <w:sz w:val="22"/>
        </w:rPr>
      </w:pPr>
      <w:r w:rsidRPr="00CF7552">
        <w:rPr>
          <w:sz w:val="22"/>
          <w:szCs w:val="24"/>
        </w:rPr>
        <w:t>(i)</w:t>
      </w:r>
      <w:r w:rsidR="00F32A4C" w:rsidRPr="00CF7552">
        <w:rPr>
          <w:sz w:val="22"/>
          <w:szCs w:val="24"/>
        </w:rPr>
        <w:t xml:space="preserve"> </w:t>
      </w:r>
      <w:r w:rsidRPr="00CF7552">
        <w:rPr>
          <w:sz w:val="22"/>
          <w:szCs w:val="24"/>
        </w:rPr>
        <w:t>the present Christian or given name or surname; or</w:t>
      </w:r>
    </w:p>
    <w:p w14:paraId="55796A20" w14:textId="77777777" w:rsidR="00D65177" w:rsidRPr="00CF7552" w:rsidRDefault="00D65177" w:rsidP="009B636C">
      <w:pPr>
        <w:shd w:val="clear" w:color="auto" w:fill="FFFFFF"/>
        <w:spacing w:before="120" w:after="60"/>
        <w:ind w:left="2410" w:hanging="389"/>
        <w:jc w:val="both"/>
        <w:rPr>
          <w:sz w:val="22"/>
        </w:rPr>
      </w:pPr>
      <w:r w:rsidRPr="00CF7552">
        <w:rPr>
          <w:sz w:val="22"/>
          <w:szCs w:val="24"/>
        </w:rPr>
        <w:t>(ii)</w:t>
      </w:r>
      <w:r w:rsidR="00F32A4C" w:rsidRPr="00CF7552">
        <w:rPr>
          <w:sz w:val="22"/>
          <w:szCs w:val="24"/>
        </w:rPr>
        <w:t xml:space="preserve"> </w:t>
      </w:r>
      <w:r w:rsidRPr="00CF7552">
        <w:rPr>
          <w:sz w:val="22"/>
          <w:szCs w:val="24"/>
        </w:rPr>
        <w:t>the usual residential address;</w:t>
      </w:r>
    </w:p>
    <w:p w14:paraId="2DE9424A" w14:textId="77777777" w:rsidR="00D65177" w:rsidRPr="00CF7552" w:rsidRDefault="00D65177" w:rsidP="002E0D43">
      <w:pPr>
        <w:shd w:val="clear" w:color="auto" w:fill="FFFFFF"/>
        <w:spacing w:before="120" w:after="60"/>
        <w:ind w:left="1747"/>
        <w:jc w:val="both"/>
        <w:rPr>
          <w:sz w:val="22"/>
        </w:rPr>
      </w:pPr>
      <w:r w:rsidRPr="00CF7552">
        <w:rPr>
          <w:sz w:val="22"/>
          <w:szCs w:val="24"/>
        </w:rPr>
        <w:t>of a director, principal executive officer or secretary of the company, a change in the particulars specified in the register in relation to that director, principal executive officer or secretary</w:t>
      </w:r>
      <w:r w:rsidRPr="00CF7552">
        <w:rPr>
          <w:rFonts w:eastAsia="Times New Roman"/>
          <w:sz w:val="22"/>
          <w:szCs w:val="24"/>
        </w:rPr>
        <w:t>—a return in the prescribed form notifying the Commission of the change in that name or address and containing those particulars as changed.</w:t>
      </w:r>
      <w:r w:rsidR="00F32A4C" w:rsidRPr="00CF7552">
        <w:rPr>
          <w:rFonts w:eastAsia="Times New Roman"/>
          <w:sz w:val="22"/>
          <w:szCs w:val="24"/>
        </w:rPr>
        <w:t>”</w:t>
      </w:r>
      <w:r w:rsidRPr="00CF7552">
        <w:rPr>
          <w:rFonts w:eastAsia="Times New Roman"/>
          <w:sz w:val="22"/>
          <w:szCs w:val="24"/>
        </w:rPr>
        <w:t>.</w:t>
      </w:r>
    </w:p>
    <w:p w14:paraId="68A0E39A" w14:textId="77777777" w:rsidR="00D65177" w:rsidRPr="00CF7552" w:rsidRDefault="00D65177" w:rsidP="002E0D43">
      <w:pPr>
        <w:shd w:val="clear" w:color="auto" w:fill="FFFFFF"/>
        <w:spacing w:before="120" w:after="60"/>
        <w:ind w:left="24"/>
        <w:jc w:val="both"/>
        <w:rPr>
          <w:sz w:val="22"/>
        </w:rPr>
      </w:pPr>
      <w:r w:rsidRPr="00CF7552">
        <w:rPr>
          <w:b/>
          <w:bCs/>
          <w:sz w:val="22"/>
          <w:szCs w:val="24"/>
        </w:rPr>
        <w:t>After section 242:</w:t>
      </w:r>
    </w:p>
    <w:p w14:paraId="7F487929" w14:textId="77777777" w:rsidR="00D65177" w:rsidRPr="00CF7552" w:rsidRDefault="00D65177" w:rsidP="002E0D43">
      <w:pPr>
        <w:shd w:val="clear" w:color="auto" w:fill="FFFFFF"/>
        <w:spacing w:before="120" w:after="60"/>
        <w:ind w:left="379"/>
        <w:jc w:val="both"/>
        <w:rPr>
          <w:sz w:val="22"/>
        </w:rPr>
      </w:pPr>
      <w:r w:rsidRPr="00CF7552">
        <w:rPr>
          <w:sz w:val="22"/>
          <w:szCs w:val="24"/>
        </w:rPr>
        <w:t>Insert:</w:t>
      </w:r>
    </w:p>
    <w:p w14:paraId="1A5D2184" w14:textId="77777777" w:rsidR="00D65177" w:rsidRPr="00CF7552" w:rsidRDefault="00D65177" w:rsidP="002E0D43">
      <w:pPr>
        <w:shd w:val="clear" w:color="auto" w:fill="FFFFFF"/>
        <w:spacing w:before="120" w:after="60"/>
        <w:ind w:left="379"/>
        <w:jc w:val="both"/>
        <w:rPr>
          <w:sz w:val="22"/>
        </w:rPr>
        <w:sectPr w:rsidR="00D65177" w:rsidRPr="00CF7552" w:rsidSect="00026025">
          <w:pgSz w:w="12240" w:h="15840" w:code="1"/>
          <w:pgMar w:top="1440" w:right="1440" w:bottom="1440" w:left="1440" w:header="720" w:footer="720" w:gutter="0"/>
          <w:cols w:space="60"/>
          <w:noEndnote/>
        </w:sectPr>
      </w:pPr>
    </w:p>
    <w:p w14:paraId="01DB961B" w14:textId="77777777" w:rsidR="00D65177" w:rsidRPr="00CF7552" w:rsidRDefault="00D65177" w:rsidP="00410C15">
      <w:pPr>
        <w:shd w:val="clear" w:color="auto" w:fill="FFFFFF"/>
        <w:spacing w:before="120" w:after="60"/>
        <w:jc w:val="center"/>
        <w:rPr>
          <w:sz w:val="22"/>
        </w:rPr>
      </w:pPr>
      <w:r w:rsidRPr="00CF7552">
        <w:rPr>
          <w:b/>
          <w:bCs/>
          <w:sz w:val="22"/>
          <w:szCs w:val="24"/>
        </w:rPr>
        <w:lastRenderedPageBreak/>
        <w:t>SCHEDULE 2</w:t>
      </w:r>
      <w:r w:rsidRPr="00CF7552">
        <w:rPr>
          <w:rFonts w:eastAsia="Times New Roman"/>
          <w:sz w:val="22"/>
          <w:szCs w:val="24"/>
        </w:rPr>
        <w:t>—continued</w:t>
      </w:r>
    </w:p>
    <w:p w14:paraId="601A326B" w14:textId="77777777" w:rsidR="00D65177" w:rsidRPr="00CF7552" w:rsidRDefault="00D65177" w:rsidP="002E0D43">
      <w:pPr>
        <w:shd w:val="clear" w:color="auto" w:fill="FFFFFF"/>
        <w:spacing w:before="120" w:after="60"/>
        <w:jc w:val="both"/>
        <w:rPr>
          <w:sz w:val="22"/>
        </w:rPr>
      </w:pPr>
      <w:r w:rsidRPr="00CF7552">
        <w:rPr>
          <w:b/>
          <w:bCs/>
          <w:sz w:val="22"/>
          <w:szCs w:val="24"/>
        </w:rPr>
        <w:t>Retiring directors to notify Commission</w:t>
      </w:r>
    </w:p>
    <w:p w14:paraId="680D1DF2" w14:textId="77777777" w:rsidR="00D65177" w:rsidRPr="00CF7552" w:rsidRDefault="00F32A4C" w:rsidP="002E0D43">
      <w:pPr>
        <w:shd w:val="clear" w:color="auto" w:fill="FFFFFF"/>
        <w:spacing w:before="120" w:after="60"/>
        <w:ind w:left="5" w:firstLine="336"/>
        <w:jc w:val="both"/>
        <w:rPr>
          <w:sz w:val="22"/>
        </w:rPr>
      </w:pPr>
      <w:r w:rsidRPr="00CF7552">
        <w:rPr>
          <w:smallCaps/>
          <w:sz w:val="22"/>
          <w:szCs w:val="24"/>
        </w:rPr>
        <w:t>“</w:t>
      </w:r>
      <w:r w:rsidR="00D65177" w:rsidRPr="00CF7552">
        <w:rPr>
          <w:smallCaps/>
          <w:sz w:val="22"/>
          <w:szCs w:val="24"/>
        </w:rPr>
        <w:t xml:space="preserve">242a. </w:t>
      </w:r>
      <w:r w:rsidR="00D65177" w:rsidRPr="00CF7552">
        <w:rPr>
          <w:sz w:val="22"/>
          <w:szCs w:val="24"/>
        </w:rPr>
        <w:t>(1) This section applies where, at the end of a particular day:</w:t>
      </w:r>
    </w:p>
    <w:p w14:paraId="5A42AD0C" w14:textId="77777777" w:rsidR="00D65177" w:rsidRPr="00CF7552" w:rsidRDefault="00D65177" w:rsidP="00731928">
      <w:pPr>
        <w:numPr>
          <w:ilvl w:val="0"/>
          <w:numId w:val="58"/>
        </w:numPr>
        <w:shd w:val="clear" w:color="auto" w:fill="FFFFFF"/>
        <w:tabs>
          <w:tab w:val="left" w:pos="778"/>
        </w:tabs>
        <w:spacing w:before="120" w:after="60"/>
        <w:ind w:left="807" w:hanging="389"/>
        <w:jc w:val="both"/>
        <w:rPr>
          <w:sz w:val="22"/>
          <w:szCs w:val="24"/>
        </w:rPr>
      </w:pPr>
      <w:r w:rsidRPr="00CF7552">
        <w:rPr>
          <w:sz w:val="22"/>
          <w:szCs w:val="24"/>
        </w:rPr>
        <w:t xml:space="preserve">a person (in this section called the </w:t>
      </w:r>
      <w:r w:rsidR="00F32A4C" w:rsidRPr="00CF7552">
        <w:rPr>
          <w:b/>
          <w:bCs/>
          <w:sz w:val="22"/>
          <w:szCs w:val="24"/>
        </w:rPr>
        <w:t>‘</w:t>
      </w:r>
      <w:r w:rsidRPr="00CF7552">
        <w:rPr>
          <w:b/>
          <w:bCs/>
          <w:sz w:val="22"/>
          <w:szCs w:val="24"/>
        </w:rPr>
        <w:t>retiring director</w:t>
      </w:r>
      <w:r w:rsidR="00F32A4C" w:rsidRPr="00CF7552">
        <w:rPr>
          <w:b/>
          <w:bCs/>
          <w:sz w:val="22"/>
          <w:szCs w:val="24"/>
        </w:rPr>
        <w:t>’</w:t>
      </w:r>
      <w:r w:rsidRPr="00CF7552">
        <w:rPr>
          <w:sz w:val="22"/>
          <w:szCs w:val="24"/>
        </w:rPr>
        <w:t>) who, at the start of that day, was the only director, or was one of the only 2 directors, of a company is no longer a director of the company; or</w:t>
      </w:r>
    </w:p>
    <w:p w14:paraId="4AF580EC" w14:textId="77777777" w:rsidR="00D65177" w:rsidRPr="00CF7552" w:rsidRDefault="00D65177" w:rsidP="002E0D43">
      <w:pPr>
        <w:numPr>
          <w:ilvl w:val="0"/>
          <w:numId w:val="58"/>
        </w:numPr>
        <w:shd w:val="clear" w:color="auto" w:fill="FFFFFF"/>
        <w:tabs>
          <w:tab w:val="left" w:pos="778"/>
        </w:tabs>
        <w:spacing w:before="120" w:after="60"/>
        <w:ind w:left="778" w:hanging="389"/>
        <w:jc w:val="both"/>
        <w:rPr>
          <w:sz w:val="22"/>
          <w:szCs w:val="24"/>
        </w:rPr>
      </w:pPr>
      <w:r w:rsidRPr="00CF7552">
        <w:rPr>
          <w:sz w:val="22"/>
          <w:szCs w:val="24"/>
        </w:rPr>
        <w:t xml:space="preserve">persons (in this section called the </w:t>
      </w:r>
      <w:r w:rsidR="00F32A4C" w:rsidRPr="00CF7552">
        <w:rPr>
          <w:b/>
          <w:bCs/>
          <w:sz w:val="22"/>
          <w:szCs w:val="24"/>
        </w:rPr>
        <w:t>‘</w:t>
      </w:r>
      <w:r w:rsidRPr="00CF7552">
        <w:rPr>
          <w:b/>
          <w:bCs/>
          <w:sz w:val="22"/>
          <w:szCs w:val="24"/>
        </w:rPr>
        <w:t>retiring directors</w:t>
      </w:r>
      <w:r w:rsidR="00F32A4C" w:rsidRPr="00CF7552">
        <w:rPr>
          <w:b/>
          <w:bCs/>
          <w:sz w:val="22"/>
          <w:szCs w:val="24"/>
        </w:rPr>
        <w:t>’</w:t>
      </w:r>
      <w:r w:rsidRPr="00CF7552">
        <w:rPr>
          <w:sz w:val="22"/>
          <w:szCs w:val="24"/>
        </w:rPr>
        <w:t>) who, at the start of that day, together made up at least half of the directors of a company are no longer directors of the company.</w:t>
      </w:r>
    </w:p>
    <w:p w14:paraId="475FB639" w14:textId="77777777" w:rsidR="00D65177" w:rsidRPr="00CF7552" w:rsidRDefault="00F32A4C" w:rsidP="002E0D43">
      <w:pPr>
        <w:shd w:val="clear" w:color="auto" w:fill="FFFFFF"/>
        <w:spacing w:before="120" w:after="60"/>
        <w:ind w:left="10" w:firstLine="312"/>
        <w:jc w:val="both"/>
        <w:rPr>
          <w:sz w:val="22"/>
        </w:rPr>
      </w:pPr>
      <w:r w:rsidRPr="00CF7552">
        <w:rPr>
          <w:sz w:val="22"/>
          <w:szCs w:val="24"/>
        </w:rPr>
        <w:t>“</w:t>
      </w:r>
      <w:r w:rsidR="00D65177" w:rsidRPr="00CF7552">
        <w:rPr>
          <w:sz w:val="22"/>
          <w:szCs w:val="24"/>
        </w:rPr>
        <w:t>(2) If paragraph (1) (a) applies, the retiring director must, within 1 month after that day, lodge a written notice, in the prescribed form, stating that he or she ceased on that day to be a director of the company.</w:t>
      </w:r>
    </w:p>
    <w:p w14:paraId="3DDE9667" w14:textId="77777777" w:rsidR="00D65177" w:rsidRPr="00CF7552" w:rsidRDefault="00F32A4C" w:rsidP="002E0D43">
      <w:pPr>
        <w:shd w:val="clear" w:color="auto" w:fill="FFFFFF"/>
        <w:spacing w:before="120" w:after="60"/>
        <w:ind w:left="10" w:firstLine="346"/>
        <w:jc w:val="both"/>
        <w:rPr>
          <w:sz w:val="22"/>
        </w:rPr>
      </w:pPr>
      <w:r w:rsidRPr="00CF7552">
        <w:rPr>
          <w:sz w:val="22"/>
          <w:szCs w:val="24"/>
        </w:rPr>
        <w:t>“</w:t>
      </w:r>
      <w:r w:rsidR="00D65177" w:rsidRPr="00CF7552">
        <w:rPr>
          <w:sz w:val="22"/>
          <w:szCs w:val="24"/>
        </w:rPr>
        <w:t>(3) If paragraph (1) (b) applies, each of the retiring directors must, within 1 month after that day, lodge a written notice, in the prescribed form, setting out the names of all the retiring directors and stating that they ceased on that day to be directors of the company.</w:t>
      </w:r>
    </w:p>
    <w:p w14:paraId="1F3CC443" w14:textId="77777777" w:rsidR="00D65177" w:rsidRPr="00CF7552" w:rsidRDefault="00F32A4C" w:rsidP="002E0D43">
      <w:pPr>
        <w:shd w:val="clear" w:color="auto" w:fill="FFFFFF"/>
        <w:spacing w:before="120" w:after="60"/>
        <w:ind w:left="19" w:firstLine="336"/>
        <w:jc w:val="both"/>
        <w:rPr>
          <w:sz w:val="22"/>
        </w:rPr>
      </w:pPr>
      <w:r w:rsidRPr="00CF7552">
        <w:rPr>
          <w:sz w:val="22"/>
          <w:szCs w:val="24"/>
        </w:rPr>
        <w:t>“</w:t>
      </w:r>
      <w:r w:rsidR="00D65177" w:rsidRPr="00CF7552">
        <w:rPr>
          <w:sz w:val="22"/>
          <w:szCs w:val="24"/>
        </w:rPr>
        <w:t>(4) However, if one of the retiring directors complies with subsection (3), no-one else needs to do so.</w:t>
      </w:r>
    </w:p>
    <w:p w14:paraId="794205D1" w14:textId="77777777" w:rsidR="00D65177" w:rsidRPr="00CF7552" w:rsidRDefault="00F32A4C" w:rsidP="002E0D43">
      <w:pPr>
        <w:shd w:val="clear" w:color="auto" w:fill="FFFFFF"/>
        <w:spacing w:before="120" w:after="60"/>
        <w:ind w:left="19" w:firstLine="336"/>
        <w:jc w:val="both"/>
        <w:rPr>
          <w:sz w:val="22"/>
        </w:rPr>
      </w:pPr>
      <w:r w:rsidRPr="00CF7552">
        <w:rPr>
          <w:sz w:val="22"/>
          <w:szCs w:val="24"/>
        </w:rPr>
        <w:t>“</w:t>
      </w:r>
      <w:r w:rsidR="00D65177" w:rsidRPr="00CF7552">
        <w:rPr>
          <w:sz w:val="22"/>
          <w:szCs w:val="24"/>
        </w:rPr>
        <w:t>(5) Nothing in this section affects the company</w:t>
      </w:r>
      <w:r w:rsidRPr="00CF7552">
        <w:rPr>
          <w:sz w:val="22"/>
          <w:szCs w:val="24"/>
        </w:rPr>
        <w:t>’</w:t>
      </w:r>
      <w:r w:rsidR="00D65177" w:rsidRPr="00CF7552">
        <w:rPr>
          <w:sz w:val="22"/>
          <w:szCs w:val="24"/>
        </w:rPr>
        <w:t>s obligations under subsection 242 (7).</w:t>
      </w:r>
      <w:r w:rsidRPr="00CF7552">
        <w:rPr>
          <w:sz w:val="22"/>
          <w:szCs w:val="24"/>
        </w:rPr>
        <w:t>”</w:t>
      </w:r>
      <w:r w:rsidR="00D65177" w:rsidRPr="00CF7552">
        <w:rPr>
          <w:sz w:val="22"/>
          <w:szCs w:val="24"/>
        </w:rPr>
        <w:t>.</w:t>
      </w:r>
    </w:p>
    <w:p w14:paraId="74E62E11" w14:textId="77777777" w:rsidR="00D65177" w:rsidRPr="00CF7552" w:rsidRDefault="00D65177" w:rsidP="002E0D43">
      <w:pPr>
        <w:shd w:val="clear" w:color="auto" w:fill="FFFFFF"/>
        <w:spacing w:before="120" w:after="60"/>
        <w:ind w:left="14"/>
        <w:jc w:val="both"/>
        <w:rPr>
          <w:sz w:val="22"/>
        </w:rPr>
      </w:pPr>
      <w:r w:rsidRPr="00CF7552">
        <w:rPr>
          <w:b/>
          <w:bCs/>
          <w:sz w:val="22"/>
          <w:szCs w:val="24"/>
        </w:rPr>
        <w:t>After section 276:</w:t>
      </w:r>
    </w:p>
    <w:p w14:paraId="3D8227DB" w14:textId="77777777" w:rsidR="00D65177" w:rsidRPr="00CF7552" w:rsidRDefault="00D65177" w:rsidP="002E0D43">
      <w:pPr>
        <w:shd w:val="clear" w:color="auto" w:fill="FFFFFF"/>
        <w:spacing w:before="120" w:after="60"/>
        <w:ind w:left="365"/>
        <w:jc w:val="both"/>
        <w:rPr>
          <w:sz w:val="22"/>
        </w:rPr>
      </w:pPr>
      <w:r w:rsidRPr="00CF7552">
        <w:rPr>
          <w:sz w:val="22"/>
          <w:szCs w:val="24"/>
        </w:rPr>
        <w:t>Insert:</w:t>
      </w:r>
    </w:p>
    <w:p w14:paraId="453FC2C4" w14:textId="77777777" w:rsidR="00D65177" w:rsidRPr="00CF7552" w:rsidRDefault="00D65177" w:rsidP="002E0D43">
      <w:pPr>
        <w:shd w:val="clear" w:color="auto" w:fill="FFFFFF"/>
        <w:spacing w:before="120" w:after="60"/>
        <w:ind w:left="19"/>
        <w:jc w:val="both"/>
        <w:rPr>
          <w:sz w:val="22"/>
        </w:rPr>
      </w:pPr>
      <w:r w:rsidRPr="00CF7552">
        <w:rPr>
          <w:b/>
          <w:bCs/>
          <w:sz w:val="22"/>
          <w:szCs w:val="24"/>
        </w:rPr>
        <w:t xml:space="preserve">Charges of </w:t>
      </w:r>
      <w:proofErr w:type="spellStart"/>
      <w:r w:rsidRPr="00CF7552">
        <w:rPr>
          <w:b/>
          <w:bCs/>
          <w:sz w:val="22"/>
          <w:szCs w:val="24"/>
        </w:rPr>
        <w:t>recognised</w:t>
      </w:r>
      <w:proofErr w:type="spellEnd"/>
      <w:r w:rsidRPr="00CF7552">
        <w:rPr>
          <w:b/>
          <w:bCs/>
          <w:sz w:val="22"/>
          <w:szCs w:val="24"/>
        </w:rPr>
        <w:t xml:space="preserve"> companies and certain foreign companies</w:t>
      </w:r>
    </w:p>
    <w:p w14:paraId="3A1FBA9C" w14:textId="77777777" w:rsidR="00D65177" w:rsidRPr="00CF7552" w:rsidRDefault="00F32A4C" w:rsidP="002E0D43">
      <w:pPr>
        <w:shd w:val="clear" w:color="auto" w:fill="FFFFFF"/>
        <w:spacing w:before="120" w:after="60"/>
        <w:ind w:left="24" w:firstLine="341"/>
        <w:jc w:val="both"/>
        <w:rPr>
          <w:sz w:val="22"/>
        </w:rPr>
      </w:pPr>
      <w:r w:rsidRPr="00CF7552">
        <w:rPr>
          <w:smallCaps/>
          <w:sz w:val="22"/>
          <w:szCs w:val="24"/>
        </w:rPr>
        <w:t>“</w:t>
      </w:r>
      <w:r w:rsidR="00D65177" w:rsidRPr="00CF7552">
        <w:rPr>
          <w:smallCaps/>
          <w:sz w:val="22"/>
          <w:szCs w:val="24"/>
        </w:rPr>
        <w:t xml:space="preserve">276a. </w:t>
      </w:r>
      <w:r w:rsidR="00D65177" w:rsidRPr="00CF7552">
        <w:rPr>
          <w:sz w:val="22"/>
          <w:szCs w:val="24"/>
        </w:rPr>
        <w:t xml:space="preserve">Part 3.5 (except section </w:t>
      </w:r>
      <w:r w:rsidR="00D65177" w:rsidRPr="00CF7552">
        <w:rPr>
          <w:smallCaps/>
          <w:sz w:val="22"/>
          <w:szCs w:val="24"/>
        </w:rPr>
        <w:t xml:space="preserve">276a) </w:t>
      </w:r>
      <w:r w:rsidR="00D65177" w:rsidRPr="00CF7552">
        <w:rPr>
          <w:sz w:val="22"/>
          <w:szCs w:val="24"/>
        </w:rPr>
        <w:t>of the Corporations Law of another jurisdiction applies in and in relation to this jurisdiction:</w:t>
      </w:r>
    </w:p>
    <w:p w14:paraId="6E46D19B" w14:textId="77777777" w:rsidR="00D65177" w:rsidRPr="00CF7552" w:rsidRDefault="00D65177" w:rsidP="002E0D43">
      <w:pPr>
        <w:numPr>
          <w:ilvl w:val="0"/>
          <w:numId w:val="59"/>
        </w:numPr>
        <w:shd w:val="clear" w:color="auto" w:fill="FFFFFF"/>
        <w:tabs>
          <w:tab w:val="left" w:pos="792"/>
        </w:tabs>
        <w:spacing w:before="120" w:after="60"/>
        <w:ind w:left="792" w:hanging="384"/>
        <w:jc w:val="both"/>
        <w:rPr>
          <w:sz w:val="22"/>
          <w:szCs w:val="24"/>
        </w:rPr>
      </w:pPr>
      <w:r w:rsidRPr="00CF7552">
        <w:rPr>
          <w:sz w:val="22"/>
          <w:szCs w:val="24"/>
        </w:rPr>
        <w:t xml:space="preserve">in relation to property (within the meaning of that Part) of a body corporate that, because of the definition of </w:t>
      </w:r>
      <w:r w:rsidR="00F32A4C" w:rsidRPr="00CF7552">
        <w:rPr>
          <w:sz w:val="22"/>
          <w:szCs w:val="24"/>
        </w:rPr>
        <w:t>‘</w:t>
      </w:r>
      <w:r w:rsidRPr="00CF7552">
        <w:rPr>
          <w:sz w:val="22"/>
          <w:szCs w:val="24"/>
        </w:rPr>
        <w:t>company</w:t>
      </w:r>
      <w:r w:rsidR="00F32A4C" w:rsidRPr="00CF7552">
        <w:rPr>
          <w:sz w:val="22"/>
          <w:szCs w:val="24"/>
        </w:rPr>
        <w:t>’</w:t>
      </w:r>
      <w:r w:rsidRPr="00CF7552">
        <w:rPr>
          <w:sz w:val="22"/>
          <w:szCs w:val="24"/>
        </w:rPr>
        <w:t xml:space="preserve"> in section 9 of that Law, is a company for the purposes of section 9 of that Law; or</w:t>
      </w:r>
    </w:p>
    <w:p w14:paraId="2DE40678" w14:textId="77777777" w:rsidR="00D65177" w:rsidRPr="00CF7552" w:rsidRDefault="00D65177" w:rsidP="002E0D43">
      <w:pPr>
        <w:numPr>
          <w:ilvl w:val="0"/>
          <w:numId w:val="59"/>
        </w:numPr>
        <w:shd w:val="clear" w:color="auto" w:fill="FFFFFF"/>
        <w:tabs>
          <w:tab w:val="left" w:pos="792"/>
        </w:tabs>
        <w:spacing w:before="120" w:after="60"/>
        <w:ind w:left="792" w:hanging="384"/>
        <w:jc w:val="both"/>
        <w:rPr>
          <w:sz w:val="22"/>
          <w:szCs w:val="24"/>
        </w:rPr>
      </w:pPr>
      <w:r w:rsidRPr="00CF7552">
        <w:rPr>
          <w:sz w:val="22"/>
          <w:szCs w:val="24"/>
        </w:rPr>
        <w:t xml:space="preserve">in relation to property in Australia or an external Territory of a foreign company that is registered under Division </w:t>
      </w:r>
      <w:r w:rsidRPr="00CF7552">
        <w:rPr>
          <w:i/>
          <w:iCs/>
          <w:sz w:val="22"/>
          <w:szCs w:val="24"/>
        </w:rPr>
        <w:t xml:space="preserve">2 </w:t>
      </w:r>
      <w:r w:rsidRPr="00CF7552">
        <w:rPr>
          <w:sz w:val="22"/>
          <w:szCs w:val="24"/>
        </w:rPr>
        <w:t xml:space="preserve">of Part 4.1 </w:t>
      </w:r>
      <w:r w:rsidRPr="00CF7552">
        <w:rPr>
          <w:sz w:val="22"/>
          <w:szCs w:val="24"/>
          <w:lang w:val="de-DE"/>
        </w:rPr>
        <w:t>of</w:t>
      </w:r>
      <w:r w:rsidRPr="00CF7552">
        <w:rPr>
          <w:sz w:val="22"/>
          <w:szCs w:val="24"/>
        </w:rPr>
        <w:t xml:space="preserve"> </w:t>
      </w:r>
      <w:r w:rsidRPr="00CF7552">
        <w:rPr>
          <w:sz w:val="22"/>
          <w:szCs w:val="24"/>
          <w:lang w:val="de-DE"/>
        </w:rPr>
        <w:t>that Law.</w:t>
      </w:r>
      <w:r w:rsidR="00F32A4C" w:rsidRPr="00CF7552">
        <w:rPr>
          <w:sz w:val="22"/>
          <w:szCs w:val="24"/>
          <w:lang w:val="de-DE"/>
        </w:rPr>
        <w:t>”</w:t>
      </w:r>
      <w:r w:rsidRPr="00CF7552">
        <w:rPr>
          <w:sz w:val="22"/>
          <w:szCs w:val="24"/>
          <w:lang w:val="de-DE"/>
        </w:rPr>
        <w:t>.</w:t>
      </w:r>
    </w:p>
    <w:p w14:paraId="1FD8F772" w14:textId="77777777" w:rsidR="00D65177" w:rsidRPr="00CF7552" w:rsidRDefault="00D65177" w:rsidP="002E0D43">
      <w:pPr>
        <w:shd w:val="clear" w:color="auto" w:fill="FFFFFF"/>
        <w:spacing w:before="120" w:after="60"/>
        <w:ind w:left="29"/>
        <w:jc w:val="both"/>
        <w:rPr>
          <w:sz w:val="22"/>
        </w:rPr>
      </w:pPr>
      <w:r w:rsidRPr="00CF7552">
        <w:rPr>
          <w:b/>
          <w:bCs/>
          <w:sz w:val="22"/>
          <w:szCs w:val="24"/>
        </w:rPr>
        <w:t>Subsection 289 (2):</w:t>
      </w:r>
    </w:p>
    <w:p w14:paraId="61999FB0" w14:textId="77777777" w:rsidR="00D65177" w:rsidRPr="00CF7552" w:rsidRDefault="00D65177" w:rsidP="002E0D43">
      <w:pPr>
        <w:shd w:val="clear" w:color="auto" w:fill="FFFFFF"/>
        <w:spacing w:before="120" w:after="60"/>
        <w:ind w:left="365"/>
        <w:jc w:val="both"/>
        <w:rPr>
          <w:sz w:val="22"/>
        </w:rPr>
      </w:pPr>
      <w:r w:rsidRPr="00CF7552">
        <w:rPr>
          <w:sz w:val="22"/>
          <w:szCs w:val="24"/>
        </w:rPr>
        <w:t xml:space="preserve">After </w:t>
      </w:r>
      <w:r w:rsidR="00F32A4C" w:rsidRPr="00CF7552">
        <w:rPr>
          <w:sz w:val="22"/>
          <w:szCs w:val="24"/>
        </w:rPr>
        <w:t>“</w:t>
      </w:r>
      <w:r w:rsidRPr="00CF7552">
        <w:rPr>
          <w:sz w:val="22"/>
          <w:szCs w:val="24"/>
        </w:rPr>
        <w:t>corresponding</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previous</w:t>
      </w:r>
      <w:r w:rsidR="00F32A4C" w:rsidRPr="00CF7552">
        <w:rPr>
          <w:sz w:val="22"/>
          <w:szCs w:val="24"/>
        </w:rPr>
        <w:t>”</w:t>
      </w:r>
      <w:r w:rsidRPr="00CF7552">
        <w:rPr>
          <w:sz w:val="22"/>
          <w:szCs w:val="24"/>
        </w:rPr>
        <w:t>.</w:t>
      </w:r>
    </w:p>
    <w:p w14:paraId="5D900385" w14:textId="3EA53781" w:rsidR="00D65177" w:rsidRPr="00CF7552" w:rsidRDefault="00D65177" w:rsidP="002E0D43">
      <w:pPr>
        <w:shd w:val="clear" w:color="auto" w:fill="FFFFFF"/>
        <w:spacing w:before="120" w:after="60"/>
        <w:ind w:left="34"/>
        <w:jc w:val="both"/>
        <w:rPr>
          <w:sz w:val="22"/>
        </w:rPr>
      </w:pPr>
      <w:r w:rsidRPr="00CF7552">
        <w:rPr>
          <w:b/>
          <w:bCs/>
          <w:sz w:val="22"/>
          <w:szCs w:val="24"/>
        </w:rPr>
        <w:t>Subsection 304</w:t>
      </w:r>
      <w:r w:rsidRPr="00926FE4">
        <w:rPr>
          <w:b/>
          <w:bCs/>
          <w:sz w:val="22"/>
          <w:szCs w:val="24"/>
        </w:rPr>
        <w:t xml:space="preserve"> </w:t>
      </w:r>
      <w:r w:rsidRPr="00926FE4">
        <w:rPr>
          <w:b/>
          <w:sz w:val="22"/>
          <w:szCs w:val="24"/>
        </w:rPr>
        <w:t>(7):</w:t>
      </w:r>
    </w:p>
    <w:p w14:paraId="78E3E453" w14:textId="77777777" w:rsidR="00D65177" w:rsidRPr="00CF7552" w:rsidRDefault="00D65177" w:rsidP="002E0D43">
      <w:pPr>
        <w:shd w:val="clear" w:color="auto" w:fill="FFFFFF"/>
        <w:spacing w:before="120" w:after="60"/>
        <w:ind w:left="370"/>
        <w:jc w:val="both"/>
        <w:rPr>
          <w:sz w:val="22"/>
        </w:rPr>
      </w:pPr>
      <w:r w:rsidRPr="00CF7552">
        <w:rPr>
          <w:sz w:val="22"/>
          <w:szCs w:val="24"/>
        </w:rPr>
        <w:t xml:space="preserve">After </w:t>
      </w:r>
      <w:r w:rsidR="00F32A4C" w:rsidRPr="00CF7552">
        <w:rPr>
          <w:sz w:val="22"/>
          <w:szCs w:val="24"/>
        </w:rPr>
        <w:t>“</w:t>
      </w:r>
      <w:r w:rsidRPr="00CF7552">
        <w:rPr>
          <w:sz w:val="22"/>
          <w:szCs w:val="24"/>
        </w:rPr>
        <w:t>corresponding</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previous</w:t>
      </w:r>
      <w:r w:rsidR="00F32A4C" w:rsidRPr="00CF7552">
        <w:rPr>
          <w:sz w:val="22"/>
          <w:szCs w:val="24"/>
        </w:rPr>
        <w:t>”</w:t>
      </w:r>
      <w:r w:rsidRPr="00CF7552">
        <w:rPr>
          <w:sz w:val="22"/>
          <w:szCs w:val="24"/>
        </w:rPr>
        <w:t>.</w:t>
      </w:r>
    </w:p>
    <w:p w14:paraId="59BB2A47" w14:textId="77777777" w:rsidR="00D65177" w:rsidRPr="00CF7552" w:rsidRDefault="00D65177" w:rsidP="002E0D43">
      <w:pPr>
        <w:shd w:val="clear" w:color="auto" w:fill="FFFFFF"/>
        <w:spacing w:before="120" w:after="60"/>
        <w:ind w:left="370"/>
        <w:jc w:val="both"/>
        <w:rPr>
          <w:sz w:val="22"/>
        </w:rPr>
        <w:sectPr w:rsidR="00D65177" w:rsidRPr="00CF7552" w:rsidSect="00026025">
          <w:pgSz w:w="12240" w:h="15840" w:code="1"/>
          <w:pgMar w:top="1440" w:right="1440" w:bottom="1440" w:left="1440" w:header="720" w:footer="720" w:gutter="0"/>
          <w:cols w:space="60"/>
          <w:noEndnote/>
        </w:sectPr>
      </w:pPr>
    </w:p>
    <w:p w14:paraId="7C51D5CF" w14:textId="77777777" w:rsidR="00D65177" w:rsidRPr="00CF7552" w:rsidRDefault="00D65177" w:rsidP="004342DD">
      <w:pPr>
        <w:shd w:val="clear" w:color="auto" w:fill="FFFFFF"/>
        <w:spacing w:before="120" w:after="60"/>
        <w:ind w:left="14"/>
        <w:jc w:val="center"/>
        <w:rPr>
          <w:sz w:val="22"/>
        </w:rPr>
      </w:pPr>
      <w:r w:rsidRPr="00CF7552">
        <w:rPr>
          <w:b/>
          <w:bCs/>
          <w:sz w:val="22"/>
          <w:szCs w:val="24"/>
        </w:rPr>
        <w:lastRenderedPageBreak/>
        <w:t>SCHEDULE 2</w:t>
      </w:r>
      <w:r w:rsidRPr="00CF7552">
        <w:rPr>
          <w:rFonts w:eastAsia="Times New Roman"/>
          <w:sz w:val="22"/>
          <w:szCs w:val="24"/>
        </w:rPr>
        <w:t>—continued</w:t>
      </w:r>
    </w:p>
    <w:p w14:paraId="6A84553E" w14:textId="77777777" w:rsidR="00D65177" w:rsidRPr="00CF7552" w:rsidRDefault="00D65177" w:rsidP="002E0D43">
      <w:pPr>
        <w:shd w:val="clear" w:color="auto" w:fill="FFFFFF"/>
        <w:spacing w:before="120" w:after="60"/>
        <w:jc w:val="both"/>
        <w:rPr>
          <w:sz w:val="22"/>
        </w:rPr>
      </w:pPr>
      <w:r w:rsidRPr="00CF7552">
        <w:rPr>
          <w:b/>
          <w:bCs/>
          <w:sz w:val="22"/>
          <w:szCs w:val="24"/>
        </w:rPr>
        <w:t>Subsection 305 (7):</w:t>
      </w:r>
    </w:p>
    <w:p w14:paraId="71C70CDA" w14:textId="77777777" w:rsidR="00D65177" w:rsidRPr="00CF7552" w:rsidRDefault="00D65177" w:rsidP="002E0D43">
      <w:pPr>
        <w:shd w:val="clear" w:color="auto" w:fill="FFFFFF"/>
        <w:spacing w:before="120" w:after="60"/>
        <w:ind w:left="341"/>
        <w:jc w:val="both"/>
        <w:rPr>
          <w:sz w:val="22"/>
        </w:rPr>
      </w:pPr>
      <w:r w:rsidRPr="00CF7552">
        <w:rPr>
          <w:sz w:val="22"/>
          <w:szCs w:val="24"/>
        </w:rPr>
        <w:t xml:space="preserve">After </w:t>
      </w:r>
      <w:r w:rsidR="00F32A4C" w:rsidRPr="00CF7552">
        <w:rPr>
          <w:sz w:val="22"/>
          <w:szCs w:val="24"/>
        </w:rPr>
        <w:t>“</w:t>
      </w:r>
      <w:r w:rsidRPr="00CF7552">
        <w:rPr>
          <w:sz w:val="22"/>
          <w:szCs w:val="24"/>
        </w:rPr>
        <w:t>corresponding</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previous</w:t>
      </w:r>
      <w:r w:rsidR="00F32A4C" w:rsidRPr="00CF7552">
        <w:rPr>
          <w:sz w:val="22"/>
          <w:szCs w:val="24"/>
        </w:rPr>
        <w:t>”</w:t>
      </w:r>
      <w:r w:rsidRPr="00CF7552">
        <w:rPr>
          <w:sz w:val="22"/>
          <w:szCs w:val="24"/>
        </w:rPr>
        <w:t>.</w:t>
      </w:r>
    </w:p>
    <w:p w14:paraId="7C450585" w14:textId="77777777" w:rsidR="00D65177" w:rsidRPr="00CF7552" w:rsidRDefault="00D65177" w:rsidP="002E0D43">
      <w:pPr>
        <w:shd w:val="clear" w:color="auto" w:fill="FFFFFF"/>
        <w:spacing w:before="120" w:after="60"/>
        <w:jc w:val="both"/>
        <w:rPr>
          <w:sz w:val="22"/>
        </w:rPr>
      </w:pPr>
      <w:r w:rsidRPr="00CF7552">
        <w:rPr>
          <w:b/>
          <w:bCs/>
          <w:sz w:val="22"/>
          <w:szCs w:val="24"/>
        </w:rPr>
        <w:t>After subsection 362 (3):</w:t>
      </w:r>
    </w:p>
    <w:p w14:paraId="7EF1C91B" w14:textId="77777777" w:rsidR="00D65177" w:rsidRPr="00CF7552" w:rsidRDefault="00D65177" w:rsidP="002E0D43">
      <w:pPr>
        <w:shd w:val="clear" w:color="auto" w:fill="FFFFFF"/>
        <w:spacing w:before="120" w:after="60"/>
        <w:ind w:left="350"/>
        <w:jc w:val="both"/>
        <w:rPr>
          <w:sz w:val="22"/>
        </w:rPr>
      </w:pPr>
      <w:r w:rsidRPr="00CF7552">
        <w:rPr>
          <w:sz w:val="22"/>
          <w:szCs w:val="24"/>
        </w:rPr>
        <w:t>Insert:</w:t>
      </w:r>
    </w:p>
    <w:p w14:paraId="1CBD1283" w14:textId="77777777" w:rsidR="00D65177" w:rsidRPr="00CF7552" w:rsidRDefault="00F32A4C" w:rsidP="002E0D43">
      <w:pPr>
        <w:shd w:val="clear" w:color="auto" w:fill="FFFFFF"/>
        <w:spacing w:before="120" w:after="60"/>
        <w:ind w:left="10" w:firstLine="341"/>
        <w:jc w:val="both"/>
        <w:rPr>
          <w:sz w:val="22"/>
        </w:rPr>
      </w:pPr>
      <w:r w:rsidRPr="00CF7552">
        <w:rPr>
          <w:smallCaps/>
          <w:sz w:val="22"/>
          <w:szCs w:val="24"/>
        </w:rPr>
        <w:t>“</w:t>
      </w:r>
      <w:r w:rsidR="00D65177" w:rsidRPr="00CF7552">
        <w:rPr>
          <w:smallCaps/>
          <w:sz w:val="22"/>
          <w:szCs w:val="24"/>
        </w:rPr>
        <w:t xml:space="preserve">(3a) </w:t>
      </w:r>
      <w:r w:rsidR="00D65177" w:rsidRPr="00CF7552">
        <w:rPr>
          <w:sz w:val="22"/>
          <w:szCs w:val="24"/>
        </w:rPr>
        <w:t>On every public document of the body that, when it is signed, issued or published:</w:t>
      </w:r>
    </w:p>
    <w:p w14:paraId="1C7BEF41" w14:textId="77777777" w:rsidR="00D65177" w:rsidRPr="00CF7552" w:rsidRDefault="00D65177" w:rsidP="002E0D43">
      <w:pPr>
        <w:numPr>
          <w:ilvl w:val="0"/>
          <w:numId w:val="60"/>
        </w:numPr>
        <w:shd w:val="clear" w:color="auto" w:fill="FFFFFF"/>
        <w:tabs>
          <w:tab w:val="left" w:pos="792"/>
        </w:tabs>
        <w:spacing w:before="120" w:after="60"/>
        <w:ind w:left="394"/>
        <w:jc w:val="both"/>
        <w:rPr>
          <w:sz w:val="22"/>
          <w:szCs w:val="24"/>
        </w:rPr>
      </w:pPr>
      <w:r w:rsidRPr="00CF7552">
        <w:rPr>
          <w:sz w:val="22"/>
          <w:szCs w:val="24"/>
        </w:rPr>
        <w:t>is intended to be lodged; or</w:t>
      </w:r>
    </w:p>
    <w:p w14:paraId="599644E9" w14:textId="77777777" w:rsidR="00D65177" w:rsidRPr="00CF7552" w:rsidRDefault="00D65177" w:rsidP="002E0D43">
      <w:pPr>
        <w:numPr>
          <w:ilvl w:val="0"/>
          <w:numId w:val="60"/>
        </w:numPr>
        <w:shd w:val="clear" w:color="auto" w:fill="FFFFFF"/>
        <w:tabs>
          <w:tab w:val="left" w:pos="792"/>
        </w:tabs>
        <w:spacing w:before="120" w:after="60"/>
        <w:ind w:left="5" w:firstLine="389"/>
        <w:jc w:val="both"/>
        <w:rPr>
          <w:sz w:val="22"/>
          <w:szCs w:val="24"/>
        </w:rPr>
      </w:pPr>
      <w:r w:rsidRPr="00CF7552">
        <w:rPr>
          <w:sz w:val="22"/>
          <w:szCs w:val="24"/>
        </w:rPr>
        <w:t xml:space="preserve">is required by or under this Law or the </w:t>
      </w:r>
      <w:r w:rsidRPr="00CF7552">
        <w:rPr>
          <w:sz w:val="22"/>
          <w:szCs w:val="24"/>
          <w:lang w:val="it-IT"/>
        </w:rPr>
        <w:t xml:space="preserve">ASC </w:t>
      </w:r>
      <w:r w:rsidRPr="00CF7552">
        <w:rPr>
          <w:sz w:val="22"/>
          <w:szCs w:val="24"/>
        </w:rPr>
        <w:t>Law to be lodged; the body must set out in legible characters, after the body</w:t>
      </w:r>
      <w:r w:rsidR="00F32A4C" w:rsidRPr="00CF7552">
        <w:rPr>
          <w:sz w:val="22"/>
          <w:szCs w:val="24"/>
        </w:rPr>
        <w:t>’</w:t>
      </w:r>
      <w:r w:rsidRPr="00CF7552">
        <w:rPr>
          <w:sz w:val="22"/>
          <w:szCs w:val="24"/>
        </w:rPr>
        <w:t xml:space="preserve">s name where it first appears, the expression </w:t>
      </w:r>
      <w:r w:rsidR="00F32A4C" w:rsidRPr="00CF7552">
        <w:rPr>
          <w:sz w:val="22"/>
          <w:szCs w:val="24"/>
        </w:rPr>
        <w:t>‘</w:t>
      </w:r>
      <w:r w:rsidRPr="00CF7552">
        <w:rPr>
          <w:sz w:val="22"/>
          <w:szCs w:val="24"/>
        </w:rPr>
        <w:t>Australian Registered Body Number</w:t>
      </w:r>
      <w:r w:rsidR="00F32A4C" w:rsidRPr="00CF7552">
        <w:rPr>
          <w:sz w:val="22"/>
          <w:szCs w:val="24"/>
        </w:rPr>
        <w:t>’</w:t>
      </w:r>
      <w:r w:rsidRPr="00CF7552">
        <w:rPr>
          <w:sz w:val="22"/>
          <w:szCs w:val="24"/>
        </w:rPr>
        <w:t xml:space="preserve"> and the body</w:t>
      </w:r>
      <w:r w:rsidR="00F32A4C" w:rsidRPr="00CF7552">
        <w:rPr>
          <w:sz w:val="22"/>
          <w:szCs w:val="24"/>
        </w:rPr>
        <w:t>’</w:t>
      </w:r>
      <w:r w:rsidRPr="00CF7552">
        <w:rPr>
          <w:sz w:val="22"/>
          <w:szCs w:val="24"/>
        </w:rPr>
        <w:t>s registration number.</w:t>
      </w:r>
      <w:r w:rsidR="00F32A4C" w:rsidRPr="00CF7552">
        <w:rPr>
          <w:sz w:val="22"/>
          <w:szCs w:val="24"/>
        </w:rPr>
        <w:t>”</w:t>
      </w:r>
      <w:r w:rsidRPr="00CF7552">
        <w:rPr>
          <w:sz w:val="22"/>
          <w:szCs w:val="24"/>
        </w:rPr>
        <w:t>.</w:t>
      </w:r>
    </w:p>
    <w:p w14:paraId="74DE969A" w14:textId="77777777" w:rsidR="00D65177" w:rsidRPr="00CF7552" w:rsidRDefault="00D65177" w:rsidP="002E0D43">
      <w:pPr>
        <w:shd w:val="clear" w:color="auto" w:fill="FFFFFF"/>
        <w:spacing w:before="120" w:after="60"/>
        <w:ind w:left="10"/>
        <w:jc w:val="both"/>
        <w:rPr>
          <w:sz w:val="22"/>
        </w:rPr>
      </w:pPr>
      <w:r w:rsidRPr="00CF7552">
        <w:rPr>
          <w:b/>
          <w:bCs/>
          <w:sz w:val="22"/>
          <w:szCs w:val="24"/>
        </w:rPr>
        <w:t>Subsection 362 (4):</w:t>
      </w:r>
    </w:p>
    <w:p w14:paraId="1A448ABB" w14:textId="77777777" w:rsidR="00D65177" w:rsidRPr="00CF7552" w:rsidRDefault="00D65177" w:rsidP="002E0D43">
      <w:pPr>
        <w:numPr>
          <w:ilvl w:val="0"/>
          <w:numId w:val="61"/>
        </w:numPr>
        <w:shd w:val="clear" w:color="auto" w:fill="FFFFFF"/>
        <w:tabs>
          <w:tab w:val="left" w:pos="792"/>
        </w:tabs>
        <w:spacing w:before="120" w:after="60"/>
        <w:ind w:left="792" w:hanging="394"/>
        <w:jc w:val="both"/>
        <w:rPr>
          <w:sz w:val="22"/>
          <w:szCs w:val="24"/>
        </w:rPr>
      </w:pPr>
      <w:r w:rsidRPr="00CF7552">
        <w:rPr>
          <w:sz w:val="22"/>
          <w:szCs w:val="24"/>
        </w:rPr>
        <w:t xml:space="preserve">Omit </w:t>
      </w:r>
      <w:r w:rsidR="00F32A4C" w:rsidRPr="00CF7552">
        <w:rPr>
          <w:sz w:val="22"/>
          <w:szCs w:val="24"/>
        </w:rPr>
        <w:t>“</w:t>
      </w:r>
      <w:r w:rsidRPr="00CF7552">
        <w:rPr>
          <w:sz w:val="22"/>
          <w:szCs w:val="24"/>
        </w:rPr>
        <w:t>the body shall</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after 31 December 1991, the body must</w:t>
      </w:r>
      <w:r w:rsidR="00F32A4C" w:rsidRPr="00CF7552">
        <w:rPr>
          <w:sz w:val="22"/>
          <w:szCs w:val="24"/>
        </w:rPr>
        <w:t>”</w:t>
      </w:r>
      <w:r w:rsidRPr="00CF7552">
        <w:rPr>
          <w:sz w:val="22"/>
          <w:szCs w:val="24"/>
        </w:rPr>
        <w:t>.</w:t>
      </w:r>
    </w:p>
    <w:p w14:paraId="528AFA47" w14:textId="77777777" w:rsidR="00D65177" w:rsidRPr="00CF7552" w:rsidRDefault="00D65177" w:rsidP="002E0D43">
      <w:pPr>
        <w:numPr>
          <w:ilvl w:val="0"/>
          <w:numId w:val="61"/>
        </w:numPr>
        <w:shd w:val="clear" w:color="auto" w:fill="FFFFFF"/>
        <w:tabs>
          <w:tab w:val="left" w:pos="792"/>
        </w:tabs>
        <w:spacing w:before="120" w:after="60"/>
        <w:ind w:left="398"/>
        <w:jc w:val="both"/>
        <w:rPr>
          <w:sz w:val="22"/>
          <w:szCs w:val="24"/>
        </w:rPr>
      </w:pPr>
      <w:r w:rsidRPr="00CF7552">
        <w:rPr>
          <w:sz w:val="22"/>
          <w:szCs w:val="24"/>
        </w:rPr>
        <w:t xml:space="preserve">Omit </w:t>
      </w:r>
      <w:r w:rsidR="00F32A4C" w:rsidRPr="00CF7552">
        <w:rPr>
          <w:sz w:val="22"/>
          <w:szCs w:val="24"/>
        </w:rPr>
        <w:t>“</w:t>
      </w:r>
      <w:r w:rsidRPr="00CF7552">
        <w:rPr>
          <w:sz w:val="22"/>
          <w:szCs w:val="24"/>
        </w:rPr>
        <w:t>when</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where</w:t>
      </w:r>
      <w:r w:rsidR="00F32A4C" w:rsidRPr="00CF7552">
        <w:rPr>
          <w:sz w:val="22"/>
          <w:szCs w:val="24"/>
        </w:rPr>
        <w:t>”</w:t>
      </w:r>
      <w:r w:rsidRPr="00CF7552">
        <w:rPr>
          <w:sz w:val="22"/>
          <w:szCs w:val="24"/>
        </w:rPr>
        <w:t>.</w:t>
      </w:r>
    </w:p>
    <w:p w14:paraId="38B06789" w14:textId="77777777" w:rsidR="00D65177" w:rsidRPr="00CF7552" w:rsidRDefault="00D65177" w:rsidP="002E0D43">
      <w:pPr>
        <w:shd w:val="clear" w:color="auto" w:fill="FFFFFF"/>
        <w:spacing w:before="120" w:after="60"/>
        <w:ind w:left="10"/>
        <w:jc w:val="both"/>
        <w:rPr>
          <w:sz w:val="22"/>
        </w:rPr>
      </w:pPr>
      <w:r w:rsidRPr="00CF7552">
        <w:rPr>
          <w:b/>
          <w:bCs/>
          <w:sz w:val="22"/>
          <w:szCs w:val="24"/>
        </w:rPr>
        <w:t>Subsection 362 (5):</w:t>
      </w:r>
    </w:p>
    <w:p w14:paraId="6280C244" w14:textId="77777777" w:rsidR="00D65177" w:rsidRPr="00CF7552" w:rsidRDefault="00D65177" w:rsidP="002E0D43">
      <w:pPr>
        <w:shd w:val="clear" w:color="auto" w:fill="FFFFFF"/>
        <w:spacing w:before="120" w:after="60"/>
        <w:ind w:left="360"/>
        <w:jc w:val="both"/>
        <w:rPr>
          <w:sz w:val="22"/>
        </w:rPr>
      </w:pPr>
      <w:r w:rsidRPr="00CF7552">
        <w:rPr>
          <w:sz w:val="22"/>
          <w:szCs w:val="24"/>
        </w:rPr>
        <w:t xml:space="preserve">Before </w:t>
      </w:r>
      <w:r w:rsidR="00F32A4C" w:rsidRPr="00CF7552">
        <w:rPr>
          <w:sz w:val="22"/>
          <w:szCs w:val="24"/>
        </w:rPr>
        <w:t>“</w:t>
      </w:r>
      <w:r w:rsidRPr="00CF7552">
        <w:rPr>
          <w:sz w:val="22"/>
          <w:szCs w:val="24"/>
        </w:rPr>
        <w:t>(4)</w:t>
      </w:r>
      <w:r w:rsidR="00F32A4C" w:rsidRPr="00CF7552">
        <w:rPr>
          <w:sz w:val="22"/>
          <w:szCs w:val="24"/>
        </w:rPr>
        <w:t>”</w:t>
      </w:r>
      <w:r w:rsidRPr="00CF7552">
        <w:rPr>
          <w:sz w:val="22"/>
          <w:szCs w:val="24"/>
        </w:rPr>
        <w:t xml:space="preserve"> insert </w:t>
      </w:r>
      <w:r w:rsidR="00F32A4C" w:rsidRPr="00CF7552">
        <w:rPr>
          <w:smallCaps/>
          <w:sz w:val="22"/>
          <w:szCs w:val="24"/>
        </w:rPr>
        <w:t>“</w:t>
      </w:r>
      <w:r w:rsidRPr="00CF7552">
        <w:rPr>
          <w:smallCaps/>
          <w:sz w:val="22"/>
          <w:szCs w:val="24"/>
        </w:rPr>
        <w:t xml:space="preserve">(3a) </w:t>
      </w:r>
      <w:r w:rsidRPr="00CF7552">
        <w:rPr>
          <w:sz w:val="22"/>
          <w:szCs w:val="24"/>
        </w:rPr>
        <w:t>or</w:t>
      </w:r>
      <w:r w:rsidR="00F32A4C" w:rsidRPr="00CF7552">
        <w:rPr>
          <w:sz w:val="22"/>
          <w:szCs w:val="24"/>
        </w:rPr>
        <w:t>”</w:t>
      </w:r>
      <w:r w:rsidRPr="00CF7552">
        <w:rPr>
          <w:sz w:val="22"/>
          <w:szCs w:val="24"/>
        </w:rPr>
        <w:t>.</w:t>
      </w:r>
    </w:p>
    <w:p w14:paraId="00A9A032" w14:textId="77777777" w:rsidR="00D65177" w:rsidRPr="00CF7552" w:rsidRDefault="00D65177" w:rsidP="002E0D43">
      <w:pPr>
        <w:shd w:val="clear" w:color="auto" w:fill="FFFFFF"/>
        <w:spacing w:before="120" w:after="60"/>
        <w:ind w:left="10"/>
        <w:jc w:val="both"/>
        <w:rPr>
          <w:sz w:val="22"/>
        </w:rPr>
      </w:pPr>
      <w:r w:rsidRPr="00CF7552">
        <w:rPr>
          <w:b/>
          <w:bCs/>
          <w:sz w:val="22"/>
          <w:szCs w:val="24"/>
        </w:rPr>
        <w:t>Subsection 362 (6):</w:t>
      </w:r>
    </w:p>
    <w:p w14:paraId="06734A73" w14:textId="6D48AEE9" w:rsidR="00D65177" w:rsidRPr="00CF7552" w:rsidRDefault="00D65177" w:rsidP="002E0D43">
      <w:pPr>
        <w:shd w:val="clear" w:color="auto" w:fill="FFFFFF"/>
        <w:spacing w:before="120" w:after="60"/>
        <w:ind w:left="350"/>
        <w:jc w:val="both"/>
        <w:rPr>
          <w:sz w:val="22"/>
        </w:rPr>
      </w:pPr>
      <w:r w:rsidRPr="00CF7552">
        <w:rPr>
          <w:sz w:val="22"/>
          <w:szCs w:val="24"/>
        </w:rPr>
        <w:t xml:space="preserve">After </w:t>
      </w:r>
      <w:r w:rsidR="00F32A4C" w:rsidRPr="00CF7552">
        <w:rPr>
          <w:sz w:val="22"/>
          <w:szCs w:val="24"/>
        </w:rPr>
        <w:t>“</w:t>
      </w:r>
      <w:r w:rsidRPr="00CF7552">
        <w:rPr>
          <w:sz w:val="22"/>
          <w:szCs w:val="24"/>
        </w:rPr>
        <w:t>(2)</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 (3</w:t>
      </w:r>
      <w:r w:rsidR="00926FE4">
        <w:rPr>
          <w:smallCaps/>
          <w:sz w:val="22"/>
          <w:szCs w:val="24"/>
        </w:rPr>
        <w:t>a</w:t>
      </w:r>
      <w:r w:rsidRPr="00CF7552">
        <w:rPr>
          <w:sz w:val="22"/>
          <w:szCs w:val="24"/>
        </w:rPr>
        <w:t>)</w:t>
      </w:r>
      <w:r w:rsidR="00F32A4C" w:rsidRPr="00CF7552">
        <w:rPr>
          <w:sz w:val="22"/>
          <w:szCs w:val="24"/>
        </w:rPr>
        <w:t>”</w:t>
      </w:r>
      <w:r w:rsidRPr="00CF7552">
        <w:rPr>
          <w:sz w:val="22"/>
          <w:szCs w:val="24"/>
        </w:rPr>
        <w:t>.</w:t>
      </w:r>
    </w:p>
    <w:p w14:paraId="0FFBDEAB" w14:textId="77777777" w:rsidR="00D65177" w:rsidRPr="00CF7552" w:rsidRDefault="00D65177" w:rsidP="002E0D43">
      <w:pPr>
        <w:shd w:val="clear" w:color="auto" w:fill="FFFFFF"/>
        <w:spacing w:before="120" w:after="60"/>
        <w:ind w:left="14"/>
        <w:jc w:val="both"/>
        <w:rPr>
          <w:sz w:val="22"/>
        </w:rPr>
      </w:pPr>
      <w:r w:rsidRPr="00CF7552">
        <w:rPr>
          <w:b/>
          <w:bCs/>
          <w:sz w:val="22"/>
          <w:szCs w:val="24"/>
        </w:rPr>
        <w:t>Subsection 383 (10):</w:t>
      </w:r>
    </w:p>
    <w:p w14:paraId="4C9A10A2" w14:textId="77777777" w:rsidR="00D65177" w:rsidRPr="00CF7552" w:rsidRDefault="00D65177" w:rsidP="002E0D43">
      <w:pPr>
        <w:shd w:val="clear" w:color="auto" w:fill="FFFFFF"/>
        <w:spacing w:before="120" w:after="60"/>
        <w:ind w:left="350"/>
        <w:jc w:val="both"/>
        <w:rPr>
          <w:sz w:val="22"/>
        </w:rPr>
      </w:pPr>
      <w:r w:rsidRPr="00CF7552">
        <w:rPr>
          <w:sz w:val="22"/>
          <w:szCs w:val="24"/>
        </w:rPr>
        <w:t xml:space="preserve">After </w:t>
      </w:r>
      <w:r w:rsidR="00F32A4C" w:rsidRPr="00CF7552">
        <w:rPr>
          <w:sz w:val="22"/>
          <w:szCs w:val="24"/>
        </w:rPr>
        <w:t>“</w:t>
      </w:r>
      <w:r w:rsidRPr="00CF7552">
        <w:rPr>
          <w:sz w:val="22"/>
          <w:szCs w:val="24"/>
        </w:rPr>
        <w:t>corresponding</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previous</w:t>
      </w:r>
      <w:r w:rsidR="00F32A4C" w:rsidRPr="00CF7552">
        <w:rPr>
          <w:sz w:val="22"/>
          <w:szCs w:val="24"/>
        </w:rPr>
        <w:t>”</w:t>
      </w:r>
      <w:r w:rsidRPr="00CF7552">
        <w:rPr>
          <w:sz w:val="22"/>
          <w:szCs w:val="24"/>
        </w:rPr>
        <w:t>.</w:t>
      </w:r>
    </w:p>
    <w:p w14:paraId="4D7CEE80" w14:textId="77777777" w:rsidR="00D65177" w:rsidRPr="00CF7552" w:rsidRDefault="00D65177" w:rsidP="002E0D43">
      <w:pPr>
        <w:shd w:val="clear" w:color="auto" w:fill="FFFFFF"/>
        <w:spacing w:before="120" w:after="60"/>
        <w:ind w:left="14"/>
        <w:jc w:val="both"/>
        <w:rPr>
          <w:sz w:val="22"/>
        </w:rPr>
      </w:pPr>
      <w:r w:rsidRPr="00CF7552">
        <w:rPr>
          <w:b/>
          <w:bCs/>
          <w:sz w:val="22"/>
          <w:szCs w:val="24"/>
        </w:rPr>
        <w:t>Subsection 414 (15):</w:t>
      </w:r>
    </w:p>
    <w:p w14:paraId="4CD673C6" w14:textId="77777777" w:rsidR="00D65177" w:rsidRPr="00CF7552" w:rsidRDefault="00D65177" w:rsidP="002E0D43">
      <w:pPr>
        <w:shd w:val="clear" w:color="auto" w:fill="FFFFFF"/>
        <w:spacing w:before="120" w:after="60"/>
        <w:ind w:left="355"/>
        <w:jc w:val="both"/>
        <w:rPr>
          <w:sz w:val="22"/>
        </w:rPr>
      </w:pPr>
      <w:r w:rsidRPr="00CF7552">
        <w:rPr>
          <w:sz w:val="22"/>
          <w:szCs w:val="24"/>
        </w:rPr>
        <w:t xml:space="preserve">After </w:t>
      </w:r>
      <w:r w:rsidR="00F32A4C" w:rsidRPr="00CF7552">
        <w:rPr>
          <w:sz w:val="22"/>
          <w:szCs w:val="24"/>
        </w:rPr>
        <w:t>“</w:t>
      </w:r>
      <w:r w:rsidRPr="00CF7552">
        <w:rPr>
          <w:sz w:val="22"/>
          <w:szCs w:val="24"/>
        </w:rPr>
        <w:t>corresponding</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previous</w:t>
      </w:r>
      <w:r w:rsidR="00F32A4C" w:rsidRPr="00CF7552">
        <w:rPr>
          <w:sz w:val="22"/>
          <w:szCs w:val="24"/>
        </w:rPr>
        <w:t>”</w:t>
      </w:r>
      <w:r w:rsidRPr="00CF7552">
        <w:rPr>
          <w:sz w:val="22"/>
          <w:szCs w:val="24"/>
        </w:rPr>
        <w:t>.</w:t>
      </w:r>
    </w:p>
    <w:p w14:paraId="5A245383" w14:textId="77777777" w:rsidR="00D65177" w:rsidRPr="00CF7552" w:rsidRDefault="00D65177" w:rsidP="002E0D43">
      <w:pPr>
        <w:shd w:val="clear" w:color="auto" w:fill="FFFFFF"/>
        <w:spacing w:before="120" w:after="60"/>
        <w:ind w:left="19"/>
        <w:jc w:val="both"/>
        <w:rPr>
          <w:sz w:val="22"/>
        </w:rPr>
      </w:pPr>
      <w:r w:rsidRPr="00CF7552">
        <w:rPr>
          <w:b/>
          <w:bCs/>
          <w:sz w:val="22"/>
          <w:szCs w:val="24"/>
        </w:rPr>
        <w:t>Paragraphs 530 (a) and (b):</w:t>
      </w:r>
    </w:p>
    <w:p w14:paraId="3EA4A799" w14:textId="77777777" w:rsidR="00D65177" w:rsidRPr="00CF7552" w:rsidRDefault="00D65177" w:rsidP="002E0D43">
      <w:pPr>
        <w:shd w:val="clear" w:color="auto" w:fill="FFFFFF"/>
        <w:spacing w:before="120" w:after="60"/>
        <w:ind w:left="360"/>
        <w:jc w:val="both"/>
        <w:rPr>
          <w:sz w:val="22"/>
        </w:rPr>
      </w:pPr>
      <w:r w:rsidRPr="00CF7552">
        <w:rPr>
          <w:sz w:val="22"/>
          <w:szCs w:val="24"/>
        </w:rPr>
        <w:t xml:space="preserve">Before </w:t>
      </w:r>
      <w:r w:rsidR="00F32A4C" w:rsidRPr="00CF7552">
        <w:rPr>
          <w:sz w:val="22"/>
          <w:szCs w:val="24"/>
        </w:rPr>
        <w:t>“</w:t>
      </w:r>
      <w:r w:rsidRPr="00CF7552">
        <w:rPr>
          <w:sz w:val="22"/>
          <w:szCs w:val="24"/>
        </w:rPr>
        <w:t>law</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previous</w:t>
      </w:r>
      <w:r w:rsidR="00F32A4C" w:rsidRPr="00CF7552">
        <w:rPr>
          <w:sz w:val="22"/>
          <w:szCs w:val="24"/>
        </w:rPr>
        <w:t>”</w:t>
      </w:r>
      <w:r w:rsidRPr="00CF7552">
        <w:rPr>
          <w:sz w:val="22"/>
          <w:szCs w:val="24"/>
        </w:rPr>
        <w:t>.</w:t>
      </w:r>
    </w:p>
    <w:p w14:paraId="4DBE7EB5" w14:textId="77777777" w:rsidR="00D65177" w:rsidRPr="00CF7552" w:rsidRDefault="00D65177" w:rsidP="002E0D43">
      <w:pPr>
        <w:shd w:val="clear" w:color="auto" w:fill="FFFFFF"/>
        <w:spacing w:before="120" w:after="60"/>
        <w:ind w:left="19"/>
        <w:jc w:val="both"/>
        <w:rPr>
          <w:sz w:val="22"/>
        </w:rPr>
      </w:pPr>
      <w:r w:rsidRPr="00CF7552">
        <w:rPr>
          <w:b/>
          <w:bCs/>
          <w:sz w:val="22"/>
          <w:szCs w:val="24"/>
        </w:rPr>
        <w:t>Section 750 (clause 12 of Part B):</w:t>
      </w:r>
    </w:p>
    <w:p w14:paraId="200FD5B3" w14:textId="77777777" w:rsidR="00D65177" w:rsidRPr="00CF7552" w:rsidRDefault="00D65177" w:rsidP="002E0D43">
      <w:pPr>
        <w:shd w:val="clear" w:color="auto" w:fill="FFFFFF"/>
        <w:spacing w:before="120" w:after="60"/>
        <w:ind w:left="360"/>
        <w:jc w:val="both"/>
        <w:rPr>
          <w:sz w:val="22"/>
        </w:rPr>
      </w:pPr>
      <w:r w:rsidRPr="00CF7552">
        <w:rPr>
          <w:sz w:val="22"/>
          <w:szCs w:val="24"/>
        </w:rPr>
        <w:t xml:space="preserve">After </w:t>
      </w:r>
      <w:r w:rsidR="00F32A4C" w:rsidRPr="00CF7552">
        <w:rPr>
          <w:sz w:val="22"/>
          <w:szCs w:val="24"/>
        </w:rPr>
        <w:t>“</w:t>
      </w:r>
      <w:r w:rsidRPr="00CF7552">
        <w:rPr>
          <w:sz w:val="22"/>
          <w:szCs w:val="24"/>
        </w:rPr>
        <w:t>corresponding</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previous</w:t>
      </w:r>
      <w:r w:rsidR="00F32A4C" w:rsidRPr="00CF7552">
        <w:rPr>
          <w:sz w:val="22"/>
          <w:szCs w:val="24"/>
        </w:rPr>
        <w:t>”</w:t>
      </w:r>
      <w:r w:rsidRPr="00CF7552">
        <w:rPr>
          <w:sz w:val="22"/>
          <w:szCs w:val="24"/>
        </w:rPr>
        <w:t>.</w:t>
      </w:r>
    </w:p>
    <w:p w14:paraId="1A85F5BE" w14:textId="77777777" w:rsidR="00D65177" w:rsidRPr="00CF7552" w:rsidRDefault="00D65177" w:rsidP="002E0D43">
      <w:pPr>
        <w:shd w:val="clear" w:color="auto" w:fill="FFFFFF"/>
        <w:spacing w:before="120" w:after="60"/>
        <w:ind w:left="14"/>
        <w:jc w:val="both"/>
        <w:rPr>
          <w:sz w:val="22"/>
        </w:rPr>
      </w:pPr>
      <w:r w:rsidRPr="00CF7552">
        <w:rPr>
          <w:b/>
          <w:bCs/>
          <w:sz w:val="22"/>
          <w:szCs w:val="24"/>
        </w:rPr>
        <w:t>Section 750 (clause 11 of Part D):</w:t>
      </w:r>
    </w:p>
    <w:p w14:paraId="203138F7" w14:textId="77777777" w:rsidR="00D65177" w:rsidRPr="00CF7552" w:rsidRDefault="00D65177" w:rsidP="002E0D43">
      <w:pPr>
        <w:shd w:val="clear" w:color="auto" w:fill="FFFFFF"/>
        <w:spacing w:before="120" w:after="60"/>
        <w:ind w:left="360"/>
        <w:jc w:val="both"/>
        <w:rPr>
          <w:sz w:val="22"/>
        </w:rPr>
      </w:pPr>
      <w:r w:rsidRPr="00CF7552">
        <w:rPr>
          <w:sz w:val="22"/>
          <w:szCs w:val="24"/>
        </w:rPr>
        <w:t xml:space="preserve">After </w:t>
      </w:r>
      <w:r w:rsidR="00F32A4C" w:rsidRPr="00CF7552">
        <w:rPr>
          <w:sz w:val="22"/>
          <w:szCs w:val="24"/>
        </w:rPr>
        <w:t>“</w:t>
      </w:r>
      <w:r w:rsidRPr="00CF7552">
        <w:rPr>
          <w:sz w:val="22"/>
          <w:szCs w:val="24"/>
        </w:rPr>
        <w:t>corresponding</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previous</w:t>
      </w:r>
      <w:r w:rsidR="00F32A4C" w:rsidRPr="00CF7552">
        <w:rPr>
          <w:sz w:val="22"/>
          <w:szCs w:val="24"/>
        </w:rPr>
        <w:t>”</w:t>
      </w:r>
      <w:r w:rsidRPr="00CF7552">
        <w:rPr>
          <w:sz w:val="22"/>
          <w:szCs w:val="24"/>
        </w:rPr>
        <w:t>.</w:t>
      </w:r>
    </w:p>
    <w:p w14:paraId="1B632563" w14:textId="77777777" w:rsidR="00D65177" w:rsidRPr="00CF7552" w:rsidRDefault="00D65177" w:rsidP="002E0D43">
      <w:pPr>
        <w:shd w:val="clear" w:color="auto" w:fill="FFFFFF"/>
        <w:spacing w:before="120" w:after="60"/>
        <w:ind w:left="24"/>
        <w:jc w:val="both"/>
        <w:rPr>
          <w:sz w:val="22"/>
        </w:rPr>
      </w:pPr>
      <w:r w:rsidRPr="00CF7552">
        <w:rPr>
          <w:b/>
          <w:bCs/>
          <w:sz w:val="22"/>
          <w:szCs w:val="24"/>
        </w:rPr>
        <w:t>Subsection 770 (3):</w:t>
      </w:r>
    </w:p>
    <w:p w14:paraId="459E0FA5" w14:textId="77777777" w:rsidR="00D65177" w:rsidRPr="00CF7552" w:rsidRDefault="00D65177" w:rsidP="002E0D43">
      <w:pPr>
        <w:shd w:val="clear" w:color="auto" w:fill="FFFFFF"/>
        <w:spacing w:before="120" w:after="60"/>
        <w:ind w:left="365"/>
        <w:jc w:val="both"/>
        <w:rPr>
          <w:sz w:val="22"/>
        </w:rPr>
      </w:pPr>
      <w:r w:rsidRPr="00CF7552">
        <w:rPr>
          <w:sz w:val="22"/>
          <w:szCs w:val="24"/>
        </w:rPr>
        <w:t xml:space="preserve">Before </w:t>
      </w:r>
      <w:r w:rsidR="00F32A4C" w:rsidRPr="00CF7552">
        <w:rPr>
          <w:sz w:val="22"/>
          <w:szCs w:val="24"/>
        </w:rPr>
        <w:t>“</w:t>
      </w:r>
      <w:r w:rsidRPr="00CF7552">
        <w:rPr>
          <w:sz w:val="22"/>
          <w:szCs w:val="24"/>
        </w:rPr>
        <w:t>law</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previous</w:t>
      </w:r>
      <w:r w:rsidR="00F32A4C" w:rsidRPr="00CF7552">
        <w:rPr>
          <w:sz w:val="22"/>
          <w:szCs w:val="24"/>
        </w:rPr>
        <w:t>”</w:t>
      </w:r>
      <w:r w:rsidRPr="00CF7552">
        <w:rPr>
          <w:sz w:val="22"/>
          <w:szCs w:val="24"/>
        </w:rPr>
        <w:t>.</w:t>
      </w:r>
    </w:p>
    <w:p w14:paraId="5BCB0E1F" w14:textId="77777777" w:rsidR="00D65177" w:rsidRPr="00CF7552" w:rsidRDefault="00D65177" w:rsidP="002E0D43">
      <w:pPr>
        <w:shd w:val="clear" w:color="auto" w:fill="FFFFFF"/>
        <w:spacing w:before="120" w:after="60"/>
        <w:ind w:left="19"/>
        <w:jc w:val="both"/>
        <w:rPr>
          <w:sz w:val="22"/>
        </w:rPr>
      </w:pPr>
      <w:r w:rsidRPr="00CF7552">
        <w:rPr>
          <w:b/>
          <w:bCs/>
          <w:sz w:val="22"/>
          <w:szCs w:val="24"/>
        </w:rPr>
        <w:t>Paragraph 911 (2) (b):</w:t>
      </w:r>
    </w:p>
    <w:p w14:paraId="17E9ABA8" w14:textId="77777777" w:rsidR="00D65177" w:rsidRPr="00CF7552" w:rsidRDefault="00D65177" w:rsidP="002E0D43">
      <w:pPr>
        <w:shd w:val="clear" w:color="auto" w:fill="FFFFFF"/>
        <w:spacing w:before="120" w:after="60"/>
        <w:ind w:left="365"/>
        <w:jc w:val="both"/>
        <w:rPr>
          <w:sz w:val="22"/>
        </w:rPr>
      </w:pPr>
      <w:r w:rsidRPr="00CF7552">
        <w:rPr>
          <w:sz w:val="22"/>
          <w:szCs w:val="24"/>
        </w:rPr>
        <w:t xml:space="preserve">After </w:t>
      </w:r>
      <w:r w:rsidR="00F32A4C" w:rsidRPr="00CF7552">
        <w:rPr>
          <w:sz w:val="22"/>
          <w:szCs w:val="24"/>
        </w:rPr>
        <w:t>“</w:t>
      </w:r>
      <w:r w:rsidRPr="00CF7552">
        <w:rPr>
          <w:sz w:val="22"/>
          <w:szCs w:val="24"/>
        </w:rPr>
        <w:t>corresponding</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previous</w:t>
      </w:r>
      <w:r w:rsidR="00F32A4C" w:rsidRPr="00CF7552">
        <w:rPr>
          <w:sz w:val="22"/>
          <w:szCs w:val="24"/>
        </w:rPr>
        <w:t>”</w:t>
      </w:r>
      <w:r w:rsidRPr="00CF7552">
        <w:rPr>
          <w:sz w:val="22"/>
          <w:szCs w:val="24"/>
        </w:rPr>
        <w:t>.</w:t>
      </w:r>
    </w:p>
    <w:p w14:paraId="7A6B1130" w14:textId="77777777" w:rsidR="00D65177" w:rsidRPr="00CF7552" w:rsidRDefault="00D65177" w:rsidP="002E0D43">
      <w:pPr>
        <w:shd w:val="clear" w:color="auto" w:fill="FFFFFF"/>
        <w:spacing w:before="120" w:after="60"/>
        <w:ind w:left="365"/>
        <w:jc w:val="both"/>
        <w:rPr>
          <w:sz w:val="22"/>
        </w:rPr>
        <w:sectPr w:rsidR="00D65177" w:rsidRPr="00CF7552" w:rsidSect="00026025">
          <w:pgSz w:w="12240" w:h="15840" w:code="1"/>
          <w:pgMar w:top="1440" w:right="1440" w:bottom="1440" w:left="1440" w:header="720" w:footer="720" w:gutter="0"/>
          <w:cols w:space="60"/>
          <w:noEndnote/>
        </w:sectPr>
      </w:pPr>
    </w:p>
    <w:p w14:paraId="787F5160" w14:textId="77777777" w:rsidR="00D65177" w:rsidRPr="00CF7552" w:rsidRDefault="00D65177" w:rsidP="00D8412B">
      <w:pPr>
        <w:shd w:val="clear" w:color="auto" w:fill="FFFFFF"/>
        <w:spacing w:before="120" w:after="60"/>
        <w:jc w:val="center"/>
        <w:rPr>
          <w:sz w:val="22"/>
        </w:rPr>
      </w:pPr>
      <w:r w:rsidRPr="00CF7552">
        <w:rPr>
          <w:b/>
          <w:bCs/>
          <w:sz w:val="22"/>
          <w:szCs w:val="24"/>
        </w:rPr>
        <w:lastRenderedPageBreak/>
        <w:t>SCHEDULE 2</w:t>
      </w:r>
      <w:r w:rsidRPr="00CF7552">
        <w:rPr>
          <w:rFonts w:eastAsia="Times New Roman"/>
          <w:b/>
          <w:bCs/>
          <w:sz w:val="22"/>
          <w:szCs w:val="24"/>
        </w:rPr>
        <w:t>—</w:t>
      </w:r>
      <w:r w:rsidRPr="00CF7552">
        <w:rPr>
          <w:rFonts w:eastAsia="Times New Roman"/>
          <w:sz w:val="22"/>
          <w:szCs w:val="24"/>
        </w:rPr>
        <w:t>continued</w:t>
      </w:r>
    </w:p>
    <w:p w14:paraId="4761C24A" w14:textId="77777777" w:rsidR="00D65177" w:rsidRPr="00CF7552" w:rsidRDefault="00D65177" w:rsidP="002E0D43">
      <w:pPr>
        <w:shd w:val="clear" w:color="auto" w:fill="FFFFFF"/>
        <w:spacing w:before="120" w:after="60"/>
        <w:ind w:left="10"/>
        <w:jc w:val="both"/>
        <w:rPr>
          <w:sz w:val="22"/>
        </w:rPr>
      </w:pPr>
      <w:r w:rsidRPr="00CF7552">
        <w:rPr>
          <w:b/>
          <w:bCs/>
          <w:sz w:val="22"/>
          <w:szCs w:val="24"/>
        </w:rPr>
        <w:t>Subsection 988 (7):</w:t>
      </w:r>
    </w:p>
    <w:p w14:paraId="0C6778D0" w14:textId="77777777" w:rsidR="00D65177" w:rsidRPr="00CF7552" w:rsidRDefault="00D65177" w:rsidP="002E0D43">
      <w:pPr>
        <w:shd w:val="clear" w:color="auto" w:fill="FFFFFF"/>
        <w:spacing w:before="120" w:after="60"/>
        <w:ind w:left="341"/>
        <w:jc w:val="both"/>
        <w:rPr>
          <w:sz w:val="22"/>
        </w:rPr>
      </w:pPr>
      <w:r w:rsidRPr="00CF7552">
        <w:rPr>
          <w:sz w:val="22"/>
          <w:szCs w:val="24"/>
        </w:rPr>
        <w:t xml:space="preserve">After </w:t>
      </w:r>
      <w:r w:rsidR="00F32A4C" w:rsidRPr="00CF7552">
        <w:rPr>
          <w:sz w:val="22"/>
          <w:szCs w:val="24"/>
        </w:rPr>
        <w:t>“</w:t>
      </w:r>
      <w:r w:rsidRPr="00CF7552">
        <w:rPr>
          <w:sz w:val="22"/>
          <w:szCs w:val="24"/>
        </w:rPr>
        <w:t>corresponding</w:t>
      </w:r>
      <w:r w:rsidR="00F32A4C" w:rsidRPr="00CF7552">
        <w:rPr>
          <w:sz w:val="22"/>
          <w:szCs w:val="24"/>
        </w:rPr>
        <w:t>”</w:t>
      </w:r>
      <w:r w:rsidRPr="00CF7552">
        <w:rPr>
          <w:sz w:val="22"/>
          <w:szCs w:val="24"/>
        </w:rPr>
        <w:t xml:space="preserve"> (first occurring) insert </w:t>
      </w:r>
      <w:r w:rsidR="00F32A4C" w:rsidRPr="00CF7552">
        <w:rPr>
          <w:sz w:val="22"/>
          <w:szCs w:val="24"/>
        </w:rPr>
        <w:t>“</w:t>
      </w:r>
      <w:r w:rsidRPr="00CF7552">
        <w:rPr>
          <w:sz w:val="22"/>
          <w:szCs w:val="24"/>
        </w:rPr>
        <w:t>previous</w:t>
      </w:r>
      <w:r w:rsidR="00F32A4C" w:rsidRPr="00CF7552">
        <w:rPr>
          <w:sz w:val="22"/>
          <w:szCs w:val="24"/>
        </w:rPr>
        <w:t>”</w:t>
      </w:r>
      <w:r w:rsidRPr="00CF7552">
        <w:rPr>
          <w:sz w:val="22"/>
          <w:szCs w:val="24"/>
        </w:rPr>
        <w:t>.</w:t>
      </w:r>
    </w:p>
    <w:p w14:paraId="78927490" w14:textId="77777777" w:rsidR="00D65177" w:rsidRPr="00CF7552" w:rsidRDefault="00D65177" w:rsidP="002E0D43">
      <w:pPr>
        <w:shd w:val="clear" w:color="auto" w:fill="FFFFFF"/>
        <w:spacing w:before="120" w:after="60"/>
        <w:jc w:val="both"/>
        <w:rPr>
          <w:sz w:val="22"/>
        </w:rPr>
      </w:pPr>
      <w:r w:rsidRPr="00CF7552">
        <w:rPr>
          <w:b/>
          <w:bCs/>
          <w:sz w:val="22"/>
          <w:szCs w:val="24"/>
        </w:rPr>
        <w:t>Paragraph 1015 (1) (a):</w:t>
      </w:r>
    </w:p>
    <w:p w14:paraId="258EB093" w14:textId="77777777" w:rsidR="00D65177" w:rsidRPr="00CF7552" w:rsidRDefault="00D65177" w:rsidP="002E0D43">
      <w:pPr>
        <w:shd w:val="clear" w:color="auto" w:fill="FFFFFF"/>
        <w:spacing w:before="120" w:after="60"/>
        <w:ind w:left="341"/>
        <w:jc w:val="both"/>
        <w:rPr>
          <w:sz w:val="22"/>
        </w:rPr>
      </w:pPr>
      <w:r w:rsidRPr="00CF7552">
        <w:rPr>
          <w:sz w:val="22"/>
          <w:szCs w:val="24"/>
        </w:rPr>
        <w:t xml:space="preserve">After </w:t>
      </w:r>
      <w:r w:rsidR="00F32A4C" w:rsidRPr="00CF7552">
        <w:rPr>
          <w:sz w:val="22"/>
          <w:szCs w:val="24"/>
        </w:rPr>
        <w:t>“</w:t>
      </w:r>
      <w:r w:rsidRPr="00CF7552">
        <w:rPr>
          <w:sz w:val="22"/>
          <w:szCs w:val="24"/>
        </w:rPr>
        <w:t>corresponding</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previous</w:t>
      </w:r>
      <w:r w:rsidR="00F32A4C" w:rsidRPr="00CF7552">
        <w:rPr>
          <w:sz w:val="22"/>
          <w:szCs w:val="24"/>
        </w:rPr>
        <w:t>”</w:t>
      </w:r>
      <w:r w:rsidRPr="00CF7552">
        <w:rPr>
          <w:sz w:val="22"/>
          <w:szCs w:val="24"/>
        </w:rPr>
        <w:t>.</w:t>
      </w:r>
    </w:p>
    <w:p w14:paraId="6E18BF68" w14:textId="77777777" w:rsidR="00D65177" w:rsidRPr="00CF7552" w:rsidRDefault="00D65177" w:rsidP="002E0D43">
      <w:pPr>
        <w:shd w:val="clear" w:color="auto" w:fill="FFFFFF"/>
        <w:spacing w:before="120" w:after="60"/>
        <w:ind w:left="5"/>
        <w:jc w:val="both"/>
        <w:rPr>
          <w:sz w:val="22"/>
        </w:rPr>
      </w:pPr>
      <w:r w:rsidRPr="00CF7552">
        <w:rPr>
          <w:b/>
          <w:bCs/>
          <w:sz w:val="22"/>
          <w:szCs w:val="24"/>
        </w:rPr>
        <w:t>Subsection 1065 (3):</w:t>
      </w:r>
    </w:p>
    <w:p w14:paraId="4673E7FA" w14:textId="77777777" w:rsidR="00D65177" w:rsidRPr="00CF7552" w:rsidRDefault="00D65177" w:rsidP="002E0D43">
      <w:pPr>
        <w:shd w:val="clear" w:color="auto" w:fill="FFFFFF"/>
        <w:spacing w:before="120" w:after="60"/>
        <w:ind w:left="341"/>
        <w:jc w:val="both"/>
        <w:rPr>
          <w:sz w:val="22"/>
        </w:rPr>
      </w:pPr>
      <w:r w:rsidRPr="00CF7552">
        <w:rPr>
          <w:sz w:val="22"/>
          <w:szCs w:val="24"/>
        </w:rPr>
        <w:t xml:space="preserve">Omit </w:t>
      </w:r>
      <w:r w:rsidR="00F32A4C" w:rsidRPr="00CF7552">
        <w:rPr>
          <w:sz w:val="22"/>
          <w:szCs w:val="24"/>
        </w:rPr>
        <w:t>“</w:t>
      </w:r>
      <w:r w:rsidRPr="00CF7552">
        <w:rPr>
          <w:sz w:val="22"/>
          <w:szCs w:val="24"/>
        </w:rPr>
        <w:t>previous corresponding</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corresponding previous</w:t>
      </w:r>
      <w:r w:rsidR="00F32A4C" w:rsidRPr="00CF7552">
        <w:rPr>
          <w:sz w:val="22"/>
          <w:szCs w:val="24"/>
        </w:rPr>
        <w:t>”</w:t>
      </w:r>
      <w:r w:rsidRPr="00CF7552">
        <w:rPr>
          <w:sz w:val="22"/>
          <w:szCs w:val="24"/>
        </w:rPr>
        <w:t>.</w:t>
      </w:r>
    </w:p>
    <w:p w14:paraId="67972A93" w14:textId="77777777" w:rsidR="00D65177" w:rsidRPr="00CF7552" w:rsidRDefault="00D65177" w:rsidP="002E0D43">
      <w:pPr>
        <w:shd w:val="clear" w:color="auto" w:fill="FFFFFF"/>
        <w:spacing w:before="120" w:after="60"/>
        <w:ind w:left="5"/>
        <w:jc w:val="both"/>
        <w:rPr>
          <w:sz w:val="22"/>
        </w:rPr>
      </w:pPr>
      <w:r w:rsidRPr="00CF7552">
        <w:rPr>
          <w:b/>
          <w:bCs/>
          <w:sz w:val="22"/>
          <w:szCs w:val="24"/>
        </w:rPr>
        <w:t>Before subsection 1073 (1):</w:t>
      </w:r>
    </w:p>
    <w:p w14:paraId="2D49318E" w14:textId="77777777" w:rsidR="00D65177" w:rsidRPr="00CF7552" w:rsidRDefault="00D65177" w:rsidP="002E0D43">
      <w:pPr>
        <w:shd w:val="clear" w:color="auto" w:fill="FFFFFF"/>
        <w:spacing w:before="120" w:after="60"/>
        <w:ind w:left="350"/>
        <w:jc w:val="both"/>
        <w:rPr>
          <w:sz w:val="22"/>
        </w:rPr>
      </w:pPr>
      <w:r w:rsidRPr="00CF7552">
        <w:rPr>
          <w:sz w:val="22"/>
          <w:szCs w:val="24"/>
        </w:rPr>
        <w:t>Insert:</w:t>
      </w:r>
    </w:p>
    <w:p w14:paraId="6BFEDA7E" w14:textId="77777777" w:rsidR="00D65177" w:rsidRPr="00CF7552" w:rsidRDefault="00F32A4C" w:rsidP="002E0D43">
      <w:pPr>
        <w:shd w:val="clear" w:color="auto" w:fill="FFFFFF"/>
        <w:spacing w:before="120" w:after="60"/>
        <w:ind w:left="5" w:firstLine="341"/>
        <w:jc w:val="both"/>
        <w:rPr>
          <w:sz w:val="22"/>
        </w:rPr>
      </w:pPr>
      <w:r w:rsidRPr="00CF7552">
        <w:rPr>
          <w:smallCaps/>
          <w:sz w:val="22"/>
          <w:szCs w:val="24"/>
        </w:rPr>
        <w:t>“</w:t>
      </w:r>
      <w:r w:rsidR="00D65177" w:rsidRPr="00CF7552">
        <w:rPr>
          <w:smallCaps/>
          <w:sz w:val="22"/>
          <w:szCs w:val="24"/>
        </w:rPr>
        <w:t xml:space="preserve">(1a) </w:t>
      </w:r>
      <w:r w:rsidR="00D65177" w:rsidRPr="00CF7552">
        <w:rPr>
          <w:sz w:val="22"/>
          <w:szCs w:val="24"/>
        </w:rPr>
        <w:t>A person must not contravene a covenant contained, or taken to be contained, in a deed that is, or has at any time been, an approved deed.</w:t>
      </w:r>
    </w:p>
    <w:p w14:paraId="2B10FFAC" w14:textId="77777777" w:rsidR="00D65177" w:rsidRPr="00CF7552" w:rsidRDefault="00F32A4C" w:rsidP="002E0D43">
      <w:pPr>
        <w:shd w:val="clear" w:color="auto" w:fill="FFFFFF"/>
        <w:spacing w:before="120" w:after="60"/>
        <w:ind w:left="10" w:firstLine="336"/>
        <w:jc w:val="both"/>
        <w:rPr>
          <w:sz w:val="22"/>
        </w:rPr>
      </w:pPr>
      <w:r w:rsidRPr="00CF7552">
        <w:rPr>
          <w:sz w:val="22"/>
          <w:szCs w:val="24"/>
        </w:rPr>
        <w:t>“</w:t>
      </w:r>
      <w:r w:rsidR="00D65177" w:rsidRPr="00CF7552">
        <w:rPr>
          <w:sz w:val="22"/>
          <w:szCs w:val="24"/>
        </w:rPr>
        <w:t>(1</w:t>
      </w:r>
      <w:r w:rsidR="00D65177" w:rsidRPr="00CF7552">
        <w:rPr>
          <w:smallCaps/>
          <w:sz w:val="22"/>
          <w:szCs w:val="24"/>
        </w:rPr>
        <w:t>b</w:t>
      </w:r>
      <w:r w:rsidR="00D65177" w:rsidRPr="00CF7552">
        <w:rPr>
          <w:sz w:val="22"/>
          <w:szCs w:val="24"/>
        </w:rPr>
        <w:t xml:space="preserve">) A person who contravenes subsection </w:t>
      </w:r>
      <w:r w:rsidR="00D65177" w:rsidRPr="00CF7552">
        <w:rPr>
          <w:smallCaps/>
          <w:sz w:val="22"/>
          <w:szCs w:val="24"/>
        </w:rPr>
        <w:t xml:space="preserve">(1a) </w:t>
      </w:r>
      <w:r w:rsidR="00D65177" w:rsidRPr="00CF7552">
        <w:rPr>
          <w:sz w:val="22"/>
          <w:szCs w:val="24"/>
        </w:rPr>
        <w:t>is not guilty of an offence.</w:t>
      </w:r>
      <w:r w:rsidRPr="00CF7552">
        <w:rPr>
          <w:sz w:val="22"/>
          <w:szCs w:val="24"/>
        </w:rPr>
        <w:t>”</w:t>
      </w:r>
      <w:r w:rsidR="00D65177" w:rsidRPr="00CF7552">
        <w:rPr>
          <w:sz w:val="22"/>
          <w:szCs w:val="24"/>
        </w:rPr>
        <w:t>.</w:t>
      </w:r>
    </w:p>
    <w:p w14:paraId="462D328A" w14:textId="77777777" w:rsidR="00D65177" w:rsidRPr="00CF7552" w:rsidRDefault="00D65177" w:rsidP="002E0D43">
      <w:pPr>
        <w:shd w:val="clear" w:color="auto" w:fill="FFFFFF"/>
        <w:spacing w:before="120" w:after="60"/>
        <w:ind w:left="5"/>
        <w:jc w:val="both"/>
        <w:rPr>
          <w:sz w:val="22"/>
        </w:rPr>
      </w:pPr>
      <w:r w:rsidRPr="00CF7552">
        <w:rPr>
          <w:b/>
          <w:bCs/>
          <w:sz w:val="22"/>
          <w:szCs w:val="24"/>
        </w:rPr>
        <w:t>Paragraphs 1224 (1) (b) and (c):</w:t>
      </w:r>
    </w:p>
    <w:p w14:paraId="4EF8B5CB" w14:textId="77777777" w:rsidR="00D65177" w:rsidRPr="00CF7552" w:rsidRDefault="00D65177" w:rsidP="002E0D43">
      <w:pPr>
        <w:shd w:val="clear" w:color="auto" w:fill="FFFFFF"/>
        <w:spacing w:before="120" w:after="60"/>
        <w:ind w:left="346"/>
        <w:jc w:val="both"/>
        <w:rPr>
          <w:sz w:val="22"/>
        </w:rPr>
      </w:pPr>
      <w:r w:rsidRPr="00CF7552">
        <w:rPr>
          <w:sz w:val="22"/>
          <w:szCs w:val="24"/>
        </w:rPr>
        <w:t xml:space="preserve">After </w:t>
      </w:r>
      <w:r w:rsidR="00F32A4C" w:rsidRPr="00CF7552">
        <w:rPr>
          <w:sz w:val="22"/>
          <w:szCs w:val="24"/>
        </w:rPr>
        <w:t>“</w:t>
      </w:r>
      <w:r w:rsidRPr="00CF7552">
        <w:rPr>
          <w:sz w:val="22"/>
          <w:szCs w:val="24"/>
        </w:rPr>
        <w:t>corresponding</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previous</w:t>
      </w:r>
      <w:r w:rsidR="00F32A4C" w:rsidRPr="00CF7552">
        <w:rPr>
          <w:sz w:val="22"/>
          <w:szCs w:val="24"/>
        </w:rPr>
        <w:t>”</w:t>
      </w:r>
      <w:r w:rsidRPr="00CF7552">
        <w:rPr>
          <w:sz w:val="22"/>
          <w:szCs w:val="24"/>
        </w:rPr>
        <w:t>.</w:t>
      </w:r>
    </w:p>
    <w:p w14:paraId="36630889" w14:textId="77777777" w:rsidR="00D65177" w:rsidRPr="00CF7552" w:rsidRDefault="00D65177" w:rsidP="002E0D43">
      <w:pPr>
        <w:shd w:val="clear" w:color="auto" w:fill="FFFFFF"/>
        <w:spacing w:before="120" w:after="60"/>
        <w:ind w:left="5"/>
        <w:jc w:val="both"/>
        <w:rPr>
          <w:sz w:val="22"/>
        </w:rPr>
      </w:pPr>
      <w:r w:rsidRPr="00CF7552">
        <w:rPr>
          <w:b/>
          <w:bCs/>
          <w:sz w:val="22"/>
          <w:szCs w:val="24"/>
        </w:rPr>
        <w:t>Paragraph 1243 (2)</w:t>
      </w:r>
      <w:r w:rsidRPr="00CF7552">
        <w:rPr>
          <w:sz w:val="22"/>
          <w:szCs w:val="24"/>
        </w:rPr>
        <w:t xml:space="preserve"> </w:t>
      </w:r>
      <w:r w:rsidRPr="00CF7552">
        <w:rPr>
          <w:b/>
          <w:bCs/>
          <w:sz w:val="22"/>
          <w:szCs w:val="24"/>
        </w:rPr>
        <w:t>(b):</w:t>
      </w:r>
    </w:p>
    <w:p w14:paraId="104B36CE" w14:textId="77777777" w:rsidR="00D65177" w:rsidRPr="00CF7552" w:rsidRDefault="00D65177" w:rsidP="002E0D43">
      <w:pPr>
        <w:shd w:val="clear" w:color="auto" w:fill="FFFFFF"/>
        <w:spacing w:before="120" w:after="60"/>
        <w:ind w:left="346"/>
        <w:jc w:val="both"/>
        <w:rPr>
          <w:sz w:val="22"/>
        </w:rPr>
      </w:pPr>
      <w:r w:rsidRPr="00CF7552">
        <w:rPr>
          <w:sz w:val="22"/>
          <w:szCs w:val="24"/>
        </w:rPr>
        <w:t xml:space="preserve">After </w:t>
      </w:r>
      <w:r w:rsidR="00F32A4C" w:rsidRPr="00CF7552">
        <w:rPr>
          <w:sz w:val="22"/>
          <w:szCs w:val="24"/>
        </w:rPr>
        <w:t>“</w:t>
      </w:r>
      <w:r w:rsidRPr="00CF7552">
        <w:rPr>
          <w:sz w:val="22"/>
          <w:szCs w:val="24"/>
        </w:rPr>
        <w:t>corresponding</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previous</w:t>
      </w:r>
      <w:r w:rsidR="00F32A4C" w:rsidRPr="00CF7552">
        <w:rPr>
          <w:sz w:val="22"/>
          <w:szCs w:val="24"/>
        </w:rPr>
        <w:t>”</w:t>
      </w:r>
      <w:r w:rsidRPr="00CF7552">
        <w:rPr>
          <w:sz w:val="22"/>
          <w:szCs w:val="24"/>
        </w:rPr>
        <w:t>.</w:t>
      </w:r>
    </w:p>
    <w:p w14:paraId="308237CE" w14:textId="77777777" w:rsidR="00D65177" w:rsidRPr="00CF7552" w:rsidRDefault="00D65177" w:rsidP="002E0D43">
      <w:pPr>
        <w:shd w:val="clear" w:color="auto" w:fill="FFFFFF"/>
        <w:spacing w:before="120" w:after="60"/>
        <w:ind w:left="5"/>
        <w:jc w:val="both"/>
        <w:rPr>
          <w:sz w:val="22"/>
        </w:rPr>
      </w:pPr>
      <w:r w:rsidRPr="00CF7552">
        <w:rPr>
          <w:b/>
          <w:bCs/>
          <w:sz w:val="22"/>
          <w:szCs w:val="24"/>
        </w:rPr>
        <w:t>Paragraph 1265 (3) (b):</w:t>
      </w:r>
    </w:p>
    <w:p w14:paraId="0EA3B1CE" w14:textId="77777777" w:rsidR="00D65177" w:rsidRPr="00CF7552" w:rsidRDefault="00D65177" w:rsidP="002E0D43">
      <w:pPr>
        <w:shd w:val="clear" w:color="auto" w:fill="FFFFFF"/>
        <w:spacing w:before="120" w:after="60"/>
        <w:ind w:left="346"/>
        <w:jc w:val="both"/>
        <w:rPr>
          <w:sz w:val="22"/>
        </w:rPr>
      </w:pPr>
      <w:r w:rsidRPr="00CF7552">
        <w:rPr>
          <w:sz w:val="22"/>
          <w:szCs w:val="24"/>
        </w:rPr>
        <w:t xml:space="preserve">After </w:t>
      </w:r>
      <w:r w:rsidR="00F32A4C" w:rsidRPr="00CF7552">
        <w:rPr>
          <w:sz w:val="22"/>
          <w:szCs w:val="24"/>
        </w:rPr>
        <w:t>“</w:t>
      </w:r>
      <w:r w:rsidRPr="00CF7552">
        <w:rPr>
          <w:sz w:val="22"/>
          <w:szCs w:val="24"/>
        </w:rPr>
        <w:t>corresponding</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previous</w:t>
      </w:r>
      <w:r w:rsidR="00F32A4C" w:rsidRPr="00CF7552">
        <w:rPr>
          <w:sz w:val="22"/>
          <w:szCs w:val="24"/>
        </w:rPr>
        <w:t>”</w:t>
      </w:r>
      <w:r w:rsidRPr="00CF7552">
        <w:rPr>
          <w:sz w:val="22"/>
          <w:szCs w:val="24"/>
        </w:rPr>
        <w:t>.</w:t>
      </w:r>
    </w:p>
    <w:p w14:paraId="38E8E8C1" w14:textId="77777777" w:rsidR="00D65177" w:rsidRPr="00CF7552" w:rsidRDefault="00D65177" w:rsidP="002E0D43">
      <w:pPr>
        <w:shd w:val="clear" w:color="auto" w:fill="FFFFFF"/>
        <w:spacing w:before="120" w:after="60"/>
        <w:ind w:left="10"/>
        <w:jc w:val="both"/>
        <w:rPr>
          <w:sz w:val="22"/>
        </w:rPr>
      </w:pPr>
      <w:r w:rsidRPr="00CF7552">
        <w:rPr>
          <w:b/>
          <w:bCs/>
          <w:sz w:val="22"/>
          <w:szCs w:val="24"/>
        </w:rPr>
        <w:t>Paragraph 1305 (1) (b):</w:t>
      </w:r>
    </w:p>
    <w:p w14:paraId="5A360170" w14:textId="77777777" w:rsidR="00D65177" w:rsidRPr="00CF7552" w:rsidRDefault="00D65177" w:rsidP="002E0D43">
      <w:pPr>
        <w:shd w:val="clear" w:color="auto" w:fill="FFFFFF"/>
        <w:spacing w:before="120" w:after="60"/>
        <w:ind w:left="346"/>
        <w:jc w:val="both"/>
        <w:rPr>
          <w:sz w:val="22"/>
        </w:rPr>
      </w:pPr>
      <w:r w:rsidRPr="00CF7552">
        <w:rPr>
          <w:sz w:val="22"/>
          <w:szCs w:val="24"/>
        </w:rPr>
        <w:t xml:space="preserve">Before </w:t>
      </w:r>
      <w:r w:rsidR="00F32A4C" w:rsidRPr="00CF7552">
        <w:rPr>
          <w:sz w:val="22"/>
          <w:szCs w:val="24"/>
        </w:rPr>
        <w:t>“</w:t>
      </w:r>
      <w:r w:rsidRPr="00CF7552">
        <w:rPr>
          <w:sz w:val="22"/>
          <w:szCs w:val="24"/>
        </w:rPr>
        <w:t>law</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previous</w:t>
      </w:r>
      <w:r w:rsidR="00F32A4C" w:rsidRPr="00CF7552">
        <w:rPr>
          <w:sz w:val="22"/>
          <w:szCs w:val="24"/>
        </w:rPr>
        <w:t>”</w:t>
      </w:r>
      <w:r w:rsidRPr="00CF7552">
        <w:rPr>
          <w:sz w:val="22"/>
          <w:szCs w:val="24"/>
        </w:rPr>
        <w:t>.</w:t>
      </w:r>
    </w:p>
    <w:p w14:paraId="64E210E8" w14:textId="77777777" w:rsidR="00D65177" w:rsidRPr="00CF7552" w:rsidRDefault="00D65177" w:rsidP="002E0D43">
      <w:pPr>
        <w:shd w:val="clear" w:color="auto" w:fill="FFFFFF"/>
        <w:spacing w:before="120" w:after="60"/>
        <w:ind w:left="5"/>
        <w:jc w:val="both"/>
        <w:rPr>
          <w:sz w:val="22"/>
        </w:rPr>
      </w:pPr>
      <w:r w:rsidRPr="00CF7552">
        <w:rPr>
          <w:b/>
          <w:bCs/>
          <w:sz w:val="22"/>
          <w:szCs w:val="24"/>
        </w:rPr>
        <w:t>After section 1313</w:t>
      </w:r>
      <w:r w:rsidRPr="00CF7552">
        <w:rPr>
          <w:b/>
          <w:bCs/>
          <w:smallCaps/>
          <w:sz w:val="22"/>
          <w:szCs w:val="24"/>
        </w:rPr>
        <w:t>b</w:t>
      </w:r>
      <w:r w:rsidRPr="00CF7552">
        <w:rPr>
          <w:b/>
          <w:bCs/>
          <w:sz w:val="22"/>
          <w:szCs w:val="24"/>
        </w:rPr>
        <w:t>:</w:t>
      </w:r>
    </w:p>
    <w:p w14:paraId="4FAF91B6" w14:textId="77777777" w:rsidR="00D65177" w:rsidRPr="00CF7552" w:rsidRDefault="00D65177" w:rsidP="002E0D43">
      <w:pPr>
        <w:shd w:val="clear" w:color="auto" w:fill="FFFFFF"/>
        <w:spacing w:before="120" w:after="60"/>
        <w:ind w:left="350"/>
        <w:jc w:val="both"/>
        <w:rPr>
          <w:sz w:val="22"/>
        </w:rPr>
      </w:pPr>
      <w:r w:rsidRPr="00CF7552">
        <w:rPr>
          <w:sz w:val="22"/>
          <w:szCs w:val="24"/>
        </w:rPr>
        <w:t>Insert:</w:t>
      </w:r>
    </w:p>
    <w:p w14:paraId="1D75CF82" w14:textId="77777777" w:rsidR="00D65177" w:rsidRPr="00CF7552" w:rsidRDefault="00D65177" w:rsidP="002E0D43">
      <w:pPr>
        <w:shd w:val="clear" w:color="auto" w:fill="FFFFFF"/>
        <w:spacing w:before="120" w:after="60"/>
        <w:ind w:left="5"/>
        <w:jc w:val="both"/>
        <w:rPr>
          <w:sz w:val="22"/>
        </w:rPr>
      </w:pPr>
      <w:r w:rsidRPr="00CF7552">
        <w:rPr>
          <w:b/>
          <w:bCs/>
          <w:sz w:val="22"/>
          <w:szCs w:val="24"/>
        </w:rPr>
        <w:t>Offences committed partly before and partly after the commencement of this Law</w:t>
      </w:r>
    </w:p>
    <w:p w14:paraId="4BA66047" w14:textId="77777777" w:rsidR="00D65177" w:rsidRPr="00CF7552" w:rsidRDefault="00F32A4C" w:rsidP="002E0D43">
      <w:pPr>
        <w:shd w:val="clear" w:color="auto" w:fill="FFFFFF"/>
        <w:spacing w:before="120" w:after="60"/>
        <w:ind w:left="350"/>
        <w:jc w:val="both"/>
        <w:rPr>
          <w:sz w:val="22"/>
        </w:rPr>
      </w:pPr>
      <w:r w:rsidRPr="00CF7552">
        <w:rPr>
          <w:sz w:val="22"/>
          <w:szCs w:val="24"/>
        </w:rPr>
        <w:t>“</w:t>
      </w:r>
      <w:r w:rsidR="00D65177" w:rsidRPr="00CF7552">
        <w:rPr>
          <w:sz w:val="22"/>
          <w:szCs w:val="24"/>
        </w:rPr>
        <w:t>1313</w:t>
      </w:r>
      <w:r w:rsidR="00D65177" w:rsidRPr="00CF7552">
        <w:rPr>
          <w:smallCaps/>
          <w:sz w:val="22"/>
          <w:szCs w:val="24"/>
        </w:rPr>
        <w:t>c</w:t>
      </w:r>
      <w:r w:rsidR="00D65177" w:rsidRPr="00CF7552">
        <w:rPr>
          <w:sz w:val="22"/>
          <w:szCs w:val="24"/>
        </w:rPr>
        <w:t>. (1) Where:</w:t>
      </w:r>
    </w:p>
    <w:p w14:paraId="48C86A85" w14:textId="77777777" w:rsidR="00D65177" w:rsidRPr="00CF7552" w:rsidRDefault="00D65177" w:rsidP="002E0D43">
      <w:pPr>
        <w:numPr>
          <w:ilvl w:val="0"/>
          <w:numId w:val="62"/>
        </w:numPr>
        <w:shd w:val="clear" w:color="auto" w:fill="FFFFFF"/>
        <w:tabs>
          <w:tab w:val="left" w:pos="782"/>
        </w:tabs>
        <w:spacing w:before="120" w:after="60"/>
        <w:ind w:left="782" w:hanging="389"/>
        <w:jc w:val="both"/>
        <w:rPr>
          <w:sz w:val="22"/>
          <w:szCs w:val="24"/>
        </w:rPr>
      </w:pPr>
      <w:r w:rsidRPr="00CF7552">
        <w:rPr>
          <w:sz w:val="22"/>
          <w:szCs w:val="24"/>
        </w:rPr>
        <w:t>a person did or omitted to do an act before the commencement of this Law and did or omitted to do another act after the commencement of this Law; and</w:t>
      </w:r>
    </w:p>
    <w:p w14:paraId="4BAB4B47" w14:textId="77777777" w:rsidR="00D65177" w:rsidRPr="00CF7552" w:rsidRDefault="00D65177" w:rsidP="002E0D43">
      <w:pPr>
        <w:numPr>
          <w:ilvl w:val="0"/>
          <w:numId w:val="62"/>
        </w:numPr>
        <w:shd w:val="clear" w:color="auto" w:fill="FFFFFF"/>
        <w:tabs>
          <w:tab w:val="left" w:pos="782"/>
        </w:tabs>
        <w:spacing w:before="120" w:after="60"/>
        <w:ind w:left="782" w:hanging="389"/>
        <w:jc w:val="both"/>
        <w:rPr>
          <w:sz w:val="22"/>
          <w:szCs w:val="24"/>
        </w:rPr>
      </w:pPr>
      <w:r w:rsidRPr="00CF7552">
        <w:rPr>
          <w:sz w:val="22"/>
          <w:szCs w:val="24"/>
        </w:rPr>
        <w:t>if the person had done or omitted to do both acts after the commencement of this Law, the person would have been guilty of an offence against a provision of this Law; and</w:t>
      </w:r>
    </w:p>
    <w:p w14:paraId="0573D044" w14:textId="77777777" w:rsidR="00D65177" w:rsidRPr="00CF7552" w:rsidRDefault="00D65177" w:rsidP="002E0D43">
      <w:pPr>
        <w:numPr>
          <w:ilvl w:val="0"/>
          <w:numId w:val="62"/>
        </w:numPr>
        <w:shd w:val="clear" w:color="auto" w:fill="FFFFFF"/>
        <w:tabs>
          <w:tab w:val="left" w:pos="782"/>
        </w:tabs>
        <w:spacing w:before="120" w:after="60"/>
        <w:ind w:left="782" w:hanging="389"/>
        <w:jc w:val="both"/>
        <w:rPr>
          <w:sz w:val="22"/>
          <w:szCs w:val="24"/>
        </w:rPr>
      </w:pPr>
      <w:r w:rsidRPr="00CF7552">
        <w:rPr>
          <w:sz w:val="22"/>
          <w:szCs w:val="24"/>
        </w:rPr>
        <w:t>if the person had done or omitted to do both acts before the commencement of this Law, the person would have been guilty of an offence under the corresponding provision of a previous law;</w:t>
      </w:r>
    </w:p>
    <w:p w14:paraId="470982A4" w14:textId="77777777" w:rsidR="00D65177" w:rsidRPr="00CF7552" w:rsidRDefault="00D65177" w:rsidP="002E0D43">
      <w:pPr>
        <w:numPr>
          <w:ilvl w:val="0"/>
          <w:numId w:val="62"/>
        </w:numPr>
        <w:shd w:val="clear" w:color="auto" w:fill="FFFFFF"/>
        <w:tabs>
          <w:tab w:val="left" w:pos="782"/>
        </w:tabs>
        <w:spacing w:before="120" w:after="60"/>
        <w:ind w:left="782" w:hanging="389"/>
        <w:jc w:val="both"/>
        <w:rPr>
          <w:sz w:val="22"/>
          <w:szCs w:val="24"/>
        </w:rPr>
        <w:sectPr w:rsidR="00D65177" w:rsidRPr="00CF7552" w:rsidSect="00026025">
          <w:pgSz w:w="12240" w:h="15840" w:code="1"/>
          <w:pgMar w:top="1440" w:right="1440" w:bottom="1440" w:left="1440" w:header="720" w:footer="720" w:gutter="0"/>
          <w:cols w:space="60"/>
          <w:noEndnote/>
        </w:sectPr>
      </w:pPr>
    </w:p>
    <w:p w14:paraId="52E5A16C" w14:textId="77777777" w:rsidR="00D65177" w:rsidRPr="00CF7552" w:rsidRDefault="00D65177" w:rsidP="00D41CBA">
      <w:pPr>
        <w:shd w:val="clear" w:color="auto" w:fill="FFFFFF"/>
        <w:spacing w:before="120" w:after="60"/>
        <w:ind w:left="34"/>
        <w:jc w:val="center"/>
        <w:rPr>
          <w:sz w:val="22"/>
        </w:rPr>
      </w:pPr>
      <w:r w:rsidRPr="00CF7552">
        <w:rPr>
          <w:b/>
          <w:bCs/>
          <w:sz w:val="22"/>
          <w:szCs w:val="24"/>
        </w:rPr>
        <w:lastRenderedPageBreak/>
        <w:t>SCHEDULE 2</w:t>
      </w:r>
      <w:r w:rsidRPr="00CF7552">
        <w:rPr>
          <w:rFonts w:eastAsia="Times New Roman"/>
          <w:sz w:val="22"/>
          <w:szCs w:val="24"/>
        </w:rPr>
        <w:t>—continued</w:t>
      </w:r>
    </w:p>
    <w:p w14:paraId="4E6E8FE3" w14:textId="77777777" w:rsidR="00D65177" w:rsidRPr="00CF7552" w:rsidRDefault="00D65177" w:rsidP="002E0D43">
      <w:pPr>
        <w:shd w:val="clear" w:color="auto" w:fill="FFFFFF"/>
        <w:spacing w:before="120" w:after="60"/>
        <w:ind w:left="19"/>
        <w:jc w:val="both"/>
        <w:rPr>
          <w:sz w:val="22"/>
        </w:rPr>
      </w:pPr>
      <w:r w:rsidRPr="00CF7552">
        <w:rPr>
          <w:sz w:val="22"/>
          <w:szCs w:val="24"/>
        </w:rPr>
        <w:t>the person is guilty of an offence against the provision of this Law referred to in paragraph (b).</w:t>
      </w:r>
    </w:p>
    <w:p w14:paraId="0292E7A3" w14:textId="77777777" w:rsidR="00D65177" w:rsidRPr="00CF7552" w:rsidRDefault="00F32A4C" w:rsidP="002E0D43">
      <w:pPr>
        <w:shd w:val="clear" w:color="auto" w:fill="FFFFFF"/>
        <w:spacing w:before="120" w:after="60"/>
        <w:ind w:left="10" w:firstLine="346"/>
        <w:jc w:val="both"/>
        <w:rPr>
          <w:sz w:val="22"/>
        </w:rPr>
      </w:pPr>
      <w:r w:rsidRPr="00CF7552">
        <w:rPr>
          <w:sz w:val="22"/>
          <w:szCs w:val="24"/>
        </w:rPr>
        <w:t>“</w:t>
      </w:r>
      <w:r w:rsidR="00D65177" w:rsidRPr="00CF7552">
        <w:rPr>
          <w:sz w:val="22"/>
          <w:szCs w:val="24"/>
        </w:rPr>
        <w:t>(2) A person is not liable to be punished for an offence against a provision of this Law constituted by the acts or omissions referred to in subsection (1) if the person has been punished for an offence under the corresponding provision of a previous law constituted by the same acts and omissions.</w:t>
      </w:r>
      <w:r w:rsidRPr="00CF7552">
        <w:rPr>
          <w:sz w:val="22"/>
          <w:szCs w:val="24"/>
        </w:rPr>
        <w:t>”</w:t>
      </w:r>
      <w:r w:rsidR="00D65177" w:rsidRPr="00CF7552">
        <w:rPr>
          <w:sz w:val="22"/>
          <w:szCs w:val="24"/>
        </w:rPr>
        <w:t>.</w:t>
      </w:r>
    </w:p>
    <w:p w14:paraId="58CD0878" w14:textId="77777777" w:rsidR="00D65177" w:rsidRPr="00CF7552" w:rsidRDefault="00D65177" w:rsidP="002E0D43">
      <w:pPr>
        <w:shd w:val="clear" w:color="auto" w:fill="FFFFFF"/>
        <w:spacing w:before="120" w:after="60"/>
        <w:ind w:left="10"/>
        <w:jc w:val="both"/>
        <w:rPr>
          <w:sz w:val="22"/>
        </w:rPr>
      </w:pPr>
      <w:r w:rsidRPr="00CF7552">
        <w:rPr>
          <w:b/>
          <w:bCs/>
          <w:sz w:val="22"/>
          <w:szCs w:val="24"/>
        </w:rPr>
        <w:t>Paragraphs 1317</w:t>
      </w:r>
      <w:r w:rsidRPr="00CF7552">
        <w:rPr>
          <w:b/>
          <w:bCs/>
          <w:smallCaps/>
          <w:sz w:val="22"/>
          <w:szCs w:val="24"/>
        </w:rPr>
        <w:t>c</w:t>
      </w:r>
      <w:r w:rsidRPr="00CF7552">
        <w:rPr>
          <w:b/>
          <w:bCs/>
          <w:sz w:val="22"/>
          <w:szCs w:val="24"/>
        </w:rPr>
        <w:t xml:space="preserve"> (a) and (b):</w:t>
      </w:r>
    </w:p>
    <w:p w14:paraId="4CCABC89" w14:textId="77777777" w:rsidR="00D65177" w:rsidRPr="00CF7552" w:rsidRDefault="00D65177" w:rsidP="002E0D43">
      <w:pPr>
        <w:shd w:val="clear" w:color="auto" w:fill="FFFFFF"/>
        <w:spacing w:before="120" w:after="60"/>
        <w:ind w:left="350"/>
        <w:jc w:val="both"/>
        <w:rPr>
          <w:sz w:val="22"/>
        </w:rPr>
      </w:pPr>
      <w:r w:rsidRPr="00CF7552">
        <w:rPr>
          <w:sz w:val="22"/>
          <w:szCs w:val="24"/>
        </w:rPr>
        <w:t xml:space="preserve">Add at the end </w:t>
      </w:r>
      <w:r w:rsidR="00F32A4C" w:rsidRPr="00CF7552">
        <w:rPr>
          <w:sz w:val="22"/>
          <w:szCs w:val="24"/>
        </w:rPr>
        <w:t>“</w:t>
      </w:r>
      <w:r w:rsidRPr="00CF7552">
        <w:rPr>
          <w:sz w:val="22"/>
          <w:szCs w:val="24"/>
        </w:rPr>
        <w:t>or</w:t>
      </w:r>
      <w:r w:rsidR="00F32A4C" w:rsidRPr="00CF7552">
        <w:rPr>
          <w:sz w:val="22"/>
          <w:szCs w:val="24"/>
        </w:rPr>
        <w:t>”</w:t>
      </w:r>
      <w:r w:rsidRPr="00CF7552">
        <w:rPr>
          <w:sz w:val="22"/>
          <w:szCs w:val="24"/>
        </w:rPr>
        <w:t>.</w:t>
      </w:r>
    </w:p>
    <w:p w14:paraId="18AFB58E" w14:textId="77777777" w:rsidR="00D65177" w:rsidRPr="00CF7552" w:rsidRDefault="00D65177" w:rsidP="002E0D43">
      <w:pPr>
        <w:shd w:val="clear" w:color="auto" w:fill="FFFFFF"/>
        <w:spacing w:before="120" w:after="60"/>
        <w:ind w:left="5"/>
        <w:jc w:val="both"/>
        <w:rPr>
          <w:sz w:val="22"/>
        </w:rPr>
      </w:pPr>
      <w:r w:rsidRPr="00CF7552">
        <w:rPr>
          <w:b/>
          <w:bCs/>
          <w:sz w:val="22"/>
          <w:szCs w:val="24"/>
        </w:rPr>
        <w:t>Paragraph 1317</w:t>
      </w:r>
      <w:r w:rsidRPr="00CF7552">
        <w:rPr>
          <w:b/>
          <w:bCs/>
          <w:smallCaps/>
          <w:sz w:val="22"/>
          <w:szCs w:val="24"/>
        </w:rPr>
        <w:t>c</w:t>
      </w:r>
      <w:r w:rsidRPr="00CF7552">
        <w:rPr>
          <w:b/>
          <w:bCs/>
          <w:sz w:val="22"/>
          <w:szCs w:val="24"/>
        </w:rPr>
        <w:t xml:space="preserve"> (c):</w:t>
      </w:r>
    </w:p>
    <w:p w14:paraId="27D4BDA3" w14:textId="77777777" w:rsidR="00D65177" w:rsidRPr="00CF7552" w:rsidRDefault="00D65177" w:rsidP="002E0D43">
      <w:pPr>
        <w:shd w:val="clear" w:color="auto" w:fill="FFFFFF"/>
        <w:spacing w:before="120" w:after="60"/>
        <w:ind w:left="350"/>
        <w:jc w:val="both"/>
        <w:rPr>
          <w:sz w:val="22"/>
        </w:rPr>
      </w:pPr>
      <w:r w:rsidRPr="00CF7552">
        <w:rPr>
          <w:sz w:val="22"/>
          <w:szCs w:val="24"/>
        </w:rPr>
        <w:t>Omit the paragraph.</w:t>
      </w:r>
    </w:p>
    <w:p w14:paraId="277BE0C5" w14:textId="77777777" w:rsidR="00D65177" w:rsidRPr="00CF7552" w:rsidRDefault="00D65177" w:rsidP="002E0D43">
      <w:pPr>
        <w:shd w:val="clear" w:color="auto" w:fill="FFFFFF"/>
        <w:spacing w:before="120" w:after="60"/>
        <w:ind w:left="5"/>
        <w:jc w:val="both"/>
        <w:rPr>
          <w:sz w:val="22"/>
        </w:rPr>
      </w:pPr>
      <w:r w:rsidRPr="00CF7552">
        <w:rPr>
          <w:b/>
          <w:bCs/>
          <w:sz w:val="22"/>
          <w:szCs w:val="24"/>
        </w:rPr>
        <w:t>Section 1317</w:t>
      </w:r>
      <w:r w:rsidRPr="00CF7552">
        <w:rPr>
          <w:b/>
          <w:bCs/>
          <w:smallCaps/>
          <w:sz w:val="22"/>
          <w:szCs w:val="24"/>
        </w:rPr>
        <w:t>c</w:t>
      </w:r>
      <w:r w:rsidRPr="00CF7552">
        <w:rPr>
          <w:b/>
          <w:bCs/>
          <w:sz w:val="22"/>
          <w:szCs w:val="24"/>
        </w:rPr>
        <w:t>:</w:t>
      </w:r>
    </w:p>
    <w:p w14:paraId="566AB524" w14:textId="77777777" w:rsidR="00D65177" w:rsidRPr="00CF7552" w:rsidRDefault="00D65177" w:rsidP="002E0D43">
      <w:pPr>
        <w:shd w:val="clear" w:color="auto" w:fill="FFFFFF"/>
        <w:spacing w:before="120" w:after="60"/>
        <w:ind w:left="346"/>
        <w:jc w:val="both"/>
        <w:rPr>
          <w:sz w:val="22"/>
        </w:rPr>
      </w:pPr>
      <w:r w:rsidRPr="00CF7552">
        <w:rPr>
          <w:sz w:val="22"/>
          <w:szCs w:val="24"/>
        </w:rPr>
        <w:t>Add at the end:</w:t>
      </w:r>
    </w:p>
    <w:p w14:paraId="56B3FC2B" w14:textId="77777777" w:rsidR="00D65177" w:rsidRPr="00CF7552" w:rsidRDefault="00F32A4C" w:rsidP="002E0D43">
      <w:pPr>
        <w:shd w:val="clear" w:color="auto" w:fill="FFFFFF"/>
        <w:spacing w:before="120" w:after="60"/>
        <w:ind w:left="1392" w:hanging="1042"/>
        <w:jc w:val="both"/>
        <w:rPr>
          <w:sz w:val="22"/>
        </w:rPr>
      </w:pPr>
      <w:r w:rsidRPr="00CF7552">
        <w:rPr>
          <w:sz w:val="22"/>
          <w:szCs w:val="24"/>
        </w:rPr>
        <w:t>“</w:t>
      </w:r>
      <w:r w:rsidR="00D65177" w:rsidRPr="00CF7552">
        <w:rPr>
          <w:sz w:val="22"/>
          <w:szCs w:val="24"/>
        </w:rPr>
        <w:t>; or (f)</w:t>
      </w:r>
      <w:r w:rsidRPr="00CF7552">
        <w:rPr>
          <w:sz w:val="22"/>
          <w:szCs w:val="24"/>
        </w:rPr>
        <w:t xml:space="preserve"> </w:t>
      </w:r>
      <w:r w:rsidR="00D65177" w:rsidRPr="00CF7552">
        <w:rPr>
          <w:sz w:val="22"/>
          <w:szCs w:val="24"/>
        </w:rPr>
        <w:t>a decision by the Commission to make an application under subsection 597 (2) for an order under section 597.</w:t>
      </w:r>
      <w:r w:rsidRPr="00CF7552">
        <w:rPr>
          <w:sz w:val="22"/>
          <w:szCs w:val="24"/>
        </w:rPr>
        <w:t>”</w:t>
      </w:r>
      <w:r w:rsidR="00D65177" w:rsidRPr="00CF7552">
        <w:rPr>
          <w:sz w:val="22"/>
          <w:szCs w:val="24"/>
        </w:rPr>
        <w:t>.</w:t>
      </w:r>
    </w:p>
    <w:p w14:paraId="51DDF282" w14:textId="77777777" w:rsidR="00D65177" w:rsidRPr="00CF7552" w:rsidRDefault="00D65177" w:rsidP="002E0D43">
      <w:pPr>
        <w:shd w:val="clear" w:color="auto" w:fill="FFFFFF"/>
        <w:spacing w:before="120" w:after="60"/>
        <w:jc w:val="both"/>
        <w:rPr>
          <w:sz w:val="22"/>
        </w:rPr>
      </w:pPr>
      <w:r w:rsidRPr="00CF7552">
        <w:rPr>
          <w:b/>
          <w:bCs/>
          <w:sz w:val="22"/>
          <w:szCs w:val="24"/>
        </w:rPr>
        <w:t>Subsection</w:t>
      </w:r>
      <w:r w:rsidRPr="00CF7552">
        <w:rPr>
          <w:sz w:val="22"/>
          <w:szCs w:val="24"/>
        </w:rPr>
        <w:t xml:space="preserve"> </w:t>
      </w:r>
      <w:r w:rsidRPr="00CF7552">
        <w:rPr>
          <w:b/>
          <w:bCs/>
          <w:sz w:val="22"/>
          <w:szCs w:val="24"/>
        </w:rPr>
        <w:t>1335 (1):</w:t>
      </w:r>
    </w:p>
    <w:p w14:paraId="4AAD4CDA" w14:textId="77777777" w:rsidR="00D65177" w:rsidRPr="00CF7552" w:rsidRDefault="00D65177" w:rsidP="002E0D43">
      <w:pPr>
        <w:numPr>
          <w:ilvl w:val="0"/>
          <w:numId w:val="63"/>
        </w:numPr>
        <w:shd w:val="clear" w:color="auto" w:fill="FFFFFF"/>
        <w:tabs>
          <w:tab w:val="left" w:pos="782"/>
        </w:tabs>
        <w:spacing w:before="120" w:after="60"/>
        <w:ind w:left="782" w:hanging="394"/>
        <w:jc w:val="both"/>
        <w:rPr>
          <w:sz w:val="22"/>
          <w:szCs w:val="24"/>
        </w:rPr>
      </w:pPr>
      <w:r w:rsidRPr="00CF7552">
        <w:rPr>
          <w:sz w:val="22"/>
          <w:szCs w:val="24"/>
        </w:rPr>
        <w:t>Omit</w:t>
      </w:r>
      <w:r w:rsidR="00F32A4C" w:rsidRPr="00CF7552">
        <w:rPr>
          <w:sz w:val="22"/>
          <w:szCs w:val="24"/>
        </w:rPr>
        <w:t xml:space="preserve"> “</w:t>
      </w:r>
      <w:r w:rsidRPr="00CF7552">
        <w:rPr>
          <w:sz w:val="22"/>
          <w:szCs w:val="24"/>
        </w:rPr>
        <w:t>body</w:t>
      </w:r>
      <w:r w:rsidR="00F32A4C" w:rsidRPr="00CF7552">
        <w:rPr>
          <w:sz w:val="22"/>
          <w:szCs w:val="24"/>
        </w:rPr>
        <w:t xml:space="preserve"> </w:t>
      </w:r>
      <w:r w:rsidRPr="00CF7552">
        <w:rPr>
          <w:sz w:val="22"/>
          <w:szCs w:val="24"/>
        </w:rPr>
        <w:t>corporate</w:t>
      </w:r>
      <w:r w:rsidR="00F32A4C" w:rsidRPr="00CF7552">
        <w:rPr>
          <w:sz w:val="22"/>
          <w:szCs w:val="24"/>
        </w:rPr>
        <w:t xml:space="preserve">” </w:t>
      </w:r>
      <w:r w:rsidRPr="00CF7552">
        <w:rPr>
          <w:sz w:val="22"/>
          <w:szCs w:val="24"/>
        </w:rPr>
        <w:t>(twice</w:t>
      </w:r>
      <w:r w:rsidR="00F32A4C" w:rsidRPr="00CF7552">
        <w:rPr>
          <w:sz w:val="22"/>
          <w:szCs w:val="24"/>
        </w:rPr>
        <w:t xml:space="preserve"> </w:t>
      </w:r>
      <w:r w:rsidRPr="00CF7552">
        <w:rPr>
          <w:sz w:val="22"/>
          <w:szCs w:val="24"/>
        </w:rPr>
        <w:t>occurring),</w:t>
      </w:r>
      <w:r w:rsidR="00F32A4C" w:rsidRPr="00CF7552">
        <w:rPr>
          <w:sz w:val="22"/>
          <w:szCs w:val="24"/>
        </w:rPr>
        <w:t xml:space="preserve"> </w:t>
      </w:r>
      <w:r w:rsidRPr="00CF7552">
        <w:rPr>
          <w:sz w:val="22"/>
          <w:szCs w:val="24"/>
        </w:rPr>
        <w:t xml:space="preserve">substitute </w:t>
      </w:r>
      <w:r w:rsidR="00F32A4C" w:rsidRPr="00CF7552">
        <w:rPr>
          <w:sz w:val="22"/>
          <w:szCs w:val="24"/>
        </w:rPr>
        <w:t>“</w:t>
      </w:r>
      <w:r w:rsidRPr="00CF7552">
        <w:rPr>
          <w:sz w:val="22"/>
          <w:szCs w:val="24"/>
        </w:rPr>
        <w:t>corporation</w:t>
      </w:r>
      <w:r w:rsidR="00F32A4C" w:rsidRPr="00CF7552">
        <w:rPr>
          <w:sz w:val="22"/>
          <w:szCs w:val="24"/>
        </w:rPr>
        <w:t>”</w:t>
      </w:r>
      <w:r w:rsidRPr="00CF7552">
        <w:rPr>
          <w:sz w:val="22"/>
          <w:szCs w:val="24"/>
        </w:rPr>
        <w:t>.</w:t>
      </w:r>
    </w:p>
    <w:p w14:paraId="756A290C" w14:textId="77777777" w:rsidR="00D65177" w:rsidRPr="00CF7552" w:rsidRDefault="006E6D75" w:rsidP="002E0D43">
      <w:pPr>
        <w:numPr>
          <w:ilvl w:val="0"/>
          <w:numId w:val="64"/>
        </w:numPr>
        <w:shd w:val="clear" w:color="auto" w:fill="FFFFFF"/>
        <w:tabs>
          <w:tab w:val="left" w:pos="782"/>
        </w:tabs>
        <w:spacing w:before="120" w:after="60"/>
        <w:ind w:left="389"/>
        <w:jc w:val="both"/>
        <w:rPr>
          <w:sz w:val="22"/>
          <w:szCs w:val="24"/>
        </w:rPr>
      </w:pPr>
      <w:r>
        <w:rPr>
          <w:noProof/>
          <w:sz w:val="22"/>
          <w:szCs w:val="24"/>
          <w:lang w:val="en-AU" w:eastAsia="en-AU"/>
        </w:rPr>
        <mc:AlternateContent>
          <mc:Choice Requires="wps">
            <w:drawing>
              <wp:anchor distT="0" distB="0" distL="114300" distR="114300" simplePos="0" relativeHeight="251664384" behindDoc="0" locked="0" layoutInCell="1" allowOverlap="1" wp14:anchorId="0005FC82" wp14:editId="00B4C6B2">
                <wp:simplePos x="0" y="0"/>
                <wp:positionH relativeFrom="column">
                  <wp:posOffset>2194068</wp:posOffset>
                </wp:positionH>
                <wp:positionV relativeFrom="paragraph">
                  <wp:posOffset>755015</wp:posOffset>
                </wp:positionV>
                <wp:extent cx="737262" cy="0"/>
                <wp:effectExtent l="0" t="0" r="24765" b="19050"/>
                <wp:wrapNone/>
                <wp:docPr id="7" name="Straight Connector 7"/>
                <wp:cNvGraphicFramePr/>
                <a:graphic xmlns:a="http://schemas.openxmlformats.org/drawingml/2006/main">
                  <a:graphicData uri="http://schemas.microsoft.com/office/word/2010/wordprocessingShape">
                    <wps:wsp>
                      <wps:cNvCnPr/>
                      <wps:spPr>
                        <a:xfrm>
                          <a:off x="0" y="0"/>
                          <a:ext cx="7372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665264" id="Straight Connector 7"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75pt,59.45pt" to="230.8pt,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DeKtAEAALYDAAAOAAAAZHJzL2Uyb0RvYy54bWysU8GO0zAQvSPxD5bvNG2Rtihquoeu4IKg&#10;YuEDvM64sbA91tg06d8zdtssAoQQ4uJ47PfezBtPtveTd+IElCyGTq4WSykgaOxtOHbyy+e3r95I&#10;kbIKvXIYoJNnSPJ+9/LFdowtrHFA1wMJFgmpHWMnh5xj2zRJD+BVWmCEwJcGyavMIR2bntTI6t41&#10;6+XyrhmR+kioISU+fbhcyl3VNwZ0/mhMgixcJ7m2XFeq61NZm91WtUdScbD6Wob6hyq8soGTzlIP&#10;KivxjewvUt5qwoQmLzT6Bo2xGqoHdrNa/uTmcVARqhduTopzm9L/k9UfTgcStu/kRoqgPD/RYyZl&#10;j0MWewyBG4gkNqVPY0wtw/fhQNcoxQMV05MhX75sR0y1t+e5tzBloflw83qzvltLoW9XzTMvUsrv&#10;AL0om046G4pr1arT+5Q5F0NvEA5KHZfMdZfPDgrYhU9g2AnnWlV2nSHYOxInxa/ff10VF6xVkYVi&#10;rHMzafln0hVbaFDn6m+JM7pmxJBnorcB6XdZ83Qr1VzwN9cXr8X2E/bn+g61HTwc1dl1kMv0/RhX&#10;+vPvtvsOAAD//wMAUEsDBBQABgAIAAAAIQDUM/tT3wAAAAsBAAAPAAAAZHJzL2Rvd25yZXYueG1s&#10;TI9NT4QwEIbvJv6HZky8uQXdZREpG+PHSQ+IHjx26Qhk6ZTQLqC/3jEx0ePM++SdZ/LdYnsx4eg7&#10;RwriVQQCqXamo0bB2+vjRQrCB01G945QwSd62BWnJ7nOjJvpBacqNIJLyGdaQRvCkEnp6xat9is3&#10;IHH24UarA49jI82oZy63vbyMokRa3RFfaPWAdy3Wh+poFWwfnqpymO+fv0q5lWU5uZAe3pU6P1tu&#10;b0AEXMIfDD/6rA4FO+3dkYwXvYKr9WbDKAdxeg2CiXUSJyD2vxtZ5PL/D8U3AAAA//8DAFBLAQIt&#10;ABQABgAIAAAAIQC2gziS/gAAAOEBAAATAAAAAAAAAAAAAAAAAAAAAABbQ29udGVudF9UeXBlc10u&#10;eG1sUEsBAi0AFAAGAAgAAAAhADj9If/WAAAAlAEAAAsAAAAAAAAAAAAAAAAALwEAAF9yZWxzLy5y&#10;ZWxzUEsBAi0AFAAGAAgAAAAhAPggN4q0AQAAtgMAAA4AAAAAAAAAAAAAAAAALgIAAGRycy9lMm9E&#10;b2MueG1sUEsBAi0AFAAGAAgAAAAhANQz+1PfAAAACwEAAA8AAAAAAAAAAAAAAAAADgQAAGRycy9k&#10;b3ducmV2LnhtbFBLBQYAAAAABAAEAPMAAAAaBQAAAAA=&#10;" strokecolor="black [3040]"/>
            </w:pict>
          </mc:Fallback>
        </mc:AlternateContent>
      </w:r>
      <w:r w:rsidR="00D65177" w:rsidRPr="00CF7552">
        <w:rPr>
          <w:sz w:val="22"/>
          <w:szCs w:val="24"/>
        </w:rPr>
        <w:t xml:space="preserve">Omit </w:t>
      </w:r>
      <w:r w:rsidR="00F32A4C" w:rsidRPr="00CF7552">
        <w:rPr>
          <w:sz w:val="22"/>
          <w:szCs w:val="24"/>
        </w:rPr>
        <w:t>“</w:t>
      </w:r>
      <w:r w:rsidR="00D65177" w:rsidRPr="00CF7552">
        <w:rPr>
          <w:sz w:val="22"/>
          <w:szCs w:val="24"/>
        </w:rPr>
        <w:t>under this Law</w:t>
      </w:r>
      <w:r w:rsidR="00F32A4C" w:rsidRPr="00CF7552">
        <w:rPr>
          <w:sz w:val="22"/>
          <w:szCs w:val="24"/>
        </w:rPr>
        <w:t>”</w:t>
      </w:r>
      <w:r w:rsidR="00D65177" w:rsidRPr="00CF7552">
        <w:rPr>
          <w:sz w:val="22"/>
          <w:szCs w:val="24"/>
        </w:rPr>
        <w:t>.</w:t>
      </w:r>
    </w:p>
    <w:p w14:paraId="04B5BA1C" w14:textId="77777777" w:rsidR="00D65177" w:rsidRPr="00CF7552" w:rsidRDefault="00D65177" w:rsidP="002E0D43">
      <w:pPr>
        <w:numPr>
          <w:ilvl w:val="0"/>
          <w:numId w:val="64"/>
        </w:numPr>
        <w:shd w:val="clear" w:color="auto" w:fill="FFFFFF"/>
        <w:tabs>
          <w:tab w:val="left" w:pos="782"/>
        </w:tabs>
        <w:spacing w:before="120" w:after="60"/>
        <w:ind w:left="389"/>
        <w:jc w:val="both"/>
        <w:rPr>
          <w:sz w:val="22"/>
          <w:szCs w:val="24"/>
        </w:rPr>
        <w:sectPr w:rsidR="00D65177" w:rsidRPr="00CF7552" w:rsidSect="00026025">
          <w:pgSz w:w="12240" w:h="15840" w:code="1"/>
          <w:pgMar w:top="1440" w:right="1440" w:bottom="1440" w:left="1440" w:header="720" w:footer="720" w:gutter="0"/>
          <w:cols w:space="60"/>
          <w:noEndnote/>
        </w:sectPr>
      </w:pPr>
    </w:p>
    <w:p w14:paraId="4AB16451" w14:textId="77777777" w:rsidR="00D65177" w:rsidRPr="00CF7552" w:rsidRDefault="00D65177" w:rsidP="00811D38">
      <w:pPr>
        <w:shd w:val="clear" w:color="auto" w:fill="FFFFFF"/>
        <w:tabs>
          <w:tab w:val="left" w:pos="8280"/>
        </w:tabs>
        <w:spacing w:before="120" w:after="60"/>
        <w:ind w:left="4320"/>
        <w:jc w:val="both"/>
        <w:rPr>
          <w:sz w:val="22"/>
        </w:rPr>
      </w:pPr>
      <w:r w:rsidRPr="00CF7552">
        <w:rPr>
          <w:b/>
          <w:bCs/>
          <w:sz w:val="22"/>
          <w:szCs w:val="24"/>
        </w:rPr>
        <w:lastRenderedPageBreak/>
        <w:t>SCHEDULE 3</w:t>
      </w:r>
      <w:r w:rsidRPr="00CF7552">
        <w:rPr>
          <w:rFonts w:cs="Arial"/>
          <w:b/>
          <w:bCs/>
          <w:sz w:val="22"/>
          <w:szCs w:val="24"/>
        </w:rPr>
        <w:tab/>
      </w:r>
      <w:r w:rsidRPr="00CF7552">
        <w:rPr>
          <w:sz w:val="22"/>
          <w:szCs w:val="24"/>
        </w:rPr>
        <w:t>Section 7</w:t>
      </w:r>
    </w:p>
    <w:p w14:paraId="12624E59" w14:textId="77777777" w:rsidR="001B3E64" w:rsidRDefault="00D65177" w:rsidP="00EF5029">
      <w:pPr>
        <w:shd w:val="clear" w:color="auto" w:fill="FFFFFF"/>
        <w:spacing w:before="120" w:after="60"/>
        <w:ind w:left="907"/>
        <w:jc w:val="center"/>
        <w:rPr>
          <w:sz w:val="22"/>
          <w:szCs w:val="24"/>
        </w:rPr>
      </w:pPr>
      <w:r w:rsidRPr="00CF7552">
        <w:rPr>
          <w:sz w:val="22"/>
          <w:szCs w:val="24"/>
        </w:rPr>
        <w:t>AMENDMENTS OF THE CORPORATIONS LAW:</w:t>
      </w:r>
    </w:p>
    <w:p w14:paraId="6064546B" w14:textId="77777777" w:rsidR="00D80D73" w:rsidRDefault="00D65177" w:rsidP="00AE5BF2">
      <w:pPr>
        <w:shd w:val="clear" w:color="auto" w:fill="FFFFFF"/>
        <w:ind w:left="907"/>
        <w:jc w:val="center"/>
        <w:rPr>
          <w:sz w:val="22"/>
          <w:szCs w:val="24"/>
        </w:rPr>
      </w:pPr>
      <w:r w:rsidRPr="00CF7552">
        <w:rPr>
          <w:sz w:val="22"/>
          <w:szCs w:val="24"/>
        </w:rPr>
        <w:t>CONSOLIDATED ACCOUNTS OF A COMPANY</w:t>
      </w:r>
    </w:p>
    <w:p w14:paraId="04076D88" w14:textId="77777777" w:rsidR="00D65177" w:rsidRPr="00CF7552" w:rsidRDefault="00D65177" w:rsidP="00AE5BF2">
      <w:pPr>
        <w:shd w:val="clear" w:color="auto" w:fill="FFFFFF"/>
        <w:ind w:left="907"/>
        <w:jc w:val="center"/>
        <w:rPr>
          <w:sz w:val="22"/>
        </w:rPr>
      </w:pPr>
      <w:r w:rsidRPr="00CF7552">
        <w:rPr>
          <w:sz w:val="22"/>
          <w:szCs w:val="24"/>
        </w:rPr>
        <w:t>AND THE ENTITIES IT CONTROLS</w:t>
      </w:r>
    </w:p>
    <w:p w14:paraId="2C01BA06" w14:textId="77777777" w:rsidR="00D65177" w:rsidRPr="00CF7552" w:rsidRDefault="00D65177" w:rsidP="002E0D43">
      <w:pPr>
        <w:shd w:val="clear" w:color="auto" w:fill="FFFFFF"/>
        <w:spacing w:before="120" w:after="60"/>
        <w:ind w:left="10"/>
        <w:jc w:val="both"/>
        <w:rPr>
          <w:sz w:val="22"/>
        </w:rPr>
      </w:pPr>
      <w:r w:rsidRPr="00CF7552">
        <w:rPr>
          <w:b/>
          <w:bCs/>
          <w:sz w:val="22"/>
          <w:szCs w:val="24"/>
        </w:rPr>
        <w:t xml:space="preserve">Section 9 (paragraph (a) of the definition of </w:t>
      </w:r>
      <w:r w:rsidR="00F32A4C" w:rsidRPr="00CF7552">
        <w:rPr>
          <w:b/>
          <w:bCs/>
          <w:sz w:val="22"/>
          <w:szCs w:val="24"/>
        </w:rPr>
        <w:t>“</w:t>
      </w:r>
      <w:r w:rsidRPr="00CF7552">
        <w:rPr>
          <w:b/>
          <w:bCs/>
          <w:sz w:val="22"/>
          <w:szCs w:val="24"/>
        </w:rPr>
        <w:t>company</w:t>
      </w:r>
      <w:r w:rsidR="00F32A4C" w:rsidRPr="00CF7552">
        <w:rPr>
          <w:b/>
          <w:bCs/>
          <w:sz w:val="22"/>
          <w:szCs w:val="24"/>
        </w:rPr>
        <w:t>”</w:t>
      </w:r>
      <w:r w:rsidRPr="00CF7552">
        <w:rPr>
          <w:b/>
          <w:bCs/>
          <w:sz w:val="22"/>
          <w:szCs w:val="24"/>
        </w:rPr>
        <w:t>):</w:t>
      </w:r>
    </w:p>
    <w:p w14:paraId="594A33D2" w14:textId="77777777" w:rsidR="00D65177" w:rsidRPr="00CF7552" w:rsidRDefault="00D65177" w:rsidP="002E0D43">
      <w:pPr>
        <w:shd w:val="clear" w:color="auto" w:fill="FFFFFF"/>
        <w:spacing w:before="120" w:after="60"/>
        <w:ind w:left="341"/>
        <w:jc w:val="both"/>
        <w:rPr>
          <w:sz w:val="22"/>
        </w:rPr>
      </w:pPr>
      <w:r w:rsidRPr="00CF7552">
        <w:rPr>
          <w:sz w:val="22"/>
          <w:szCs w:val="24"/>
        </w:rPr>
        <w:t xml:space="preserve">Omit </w:t>
      </w:r>
      <w:r w:rsidR="00F32A4C" w:rsidRPr="00CF7552">
        <w:rPr>
          <w:sz w:val="22"/>
          <w:szCs w:val="24"/>
        </w:rPr>
        <w:t>“</w:t>
      </w:r>
      <w:r w:rsidRPr="00CF7552">
        <w:rPr>
          <w:sz w:val="22"/>
          <w:szCs w:val="24"/>
        </w:rPr>
        <w:t>74,</w:t>
      </w:r>
      <w:r w:rsidR="00F32A4C" w:rsidRPr="00CF7552">
        <w:rPr>
          <w:sz w:val="22"/>
          <w:szCs w:val="24"/>
        </w:rPr>
        <w:t>”</w:t>
      </w:r>
      <w:r w:rsidRPr="00CF7552">
        <w:rPr>
          <w:sz w:val="22"/>
          <w:szCs w:val="24"/>
        </w:rPr>
        <w:t>.</w:t>
      </w:r>
    </w:p>
    <w:p w14:paraId="0EB2EF9C" w14:textId="77777777" w:rsidR="00D65177" w:rsidRPr="00CF7552" w:rsidRDefault="00D65177" w:rsidP="002E0D43">
      <w:pPr>
        <w:shd w:val="clear" w:color="auto" w:fill="FFFFFF"/>
        <w:spacing w:before="120" w:after="60"/>
        <w:ind w:left="5"/>
        <w:jc w:val="both"/>
        <w:rPr>
          <w:sz w:val="22"/>
        </w:rPr>
      </w:pPr>
      <w:r w:rsidRPr="00CF7552">
        <w:rPr>
          <w:b/>
          <w:bCs/>
          <w:sz w:val="22"/>
          <w:szCs w:val="24"/>
        </w:rPr>
        <w:t xml:space="preserve">Section 9 (definition of </w:t>
      </w:r>
      <w:r w:rsidR="00F32A4C" w:rsidRPr="00CF7552">
        <w:rPr>
          <w:b/>
          <w:bCs/>
          <w:sz w:val="22"/>
          <w:szCs w:val="24"/>
        </w:rPr>
        <w:t>“</w:t>
      </w:r>
      <w:r w:rsidRPr="00CF7552">
        <w:rPr>
          <w:b/>
          <w:bCs/>
          <w:sz w:val="22"/>
          <w:szCs w:val="24"/>
        </w:rPr>
        <w:t>financial year</w:t>
      </w:r>
      <w:r w:rsidR="00F32A4C" w:rsidRPr="00CF7552">
        <w:rPr>
          <w:b/>
          <w:bCs/>
          <w:sz w:val="22"/>
          <w:szCs w:val="24"/>
        </w:rPr>
        <w:t>”</w:t>
      </w:r>
      <w:r w:rsidRPr="00CF7552">
        <w:rPr>
          <w:b/>
          <w:bCs/>
          <w:sz w:val="22"/>
          <w:szCs w:val="24"/>
        </w:rPr>
        <w:t>):</w:t>
      </w:r>
    </w:p>
    <w:p w14:paraId="019EF1DE" w14:textId="77777777" w:rsidR="00D65177" w:rsidRPr="00CF7552" w:rsidRDefault="00D65177" w:rsidP="002E0D43">
      <w:pPr>
        <w:shd w:val="clear" w:color="auto" w:fill="FFFFFF"/>
        <w:spacing w:before="120" w:after="60"/>
        <w:ind w:left="341"/>
        <w:jc w:val="both"/>
        <w:rPr>
          <w:sz w:val="22"/>
        </w:rPr>
      </w:pPr>
      <w:r w:rsidRPr="00CF7552">
        <w:rPr>
          <w:sz w:val="22"/>
          <w:szCs w:val="24"/>
        </w:rPr>
        <w:t>Omit all the words after the end of paragraph (f), substitute:</w:t>
      </w:r>
    </w:p>
    <w:p w14:paraId="49B17BFC" w14:textId="77777777" w:rsidR="00D65177" w:rsidRPr="00CF7552" w:rsidRDefault="00F32A4C" w:rsidP="002E0D43">
      <w:pPr>
        <w:shd w:val="clear" w:color="auto" w:fill="FFFFFF"/>
        <w:spacing w:before="120" w:after="60"/>
        <w:ind w:left="782"/>
        <w:jc w:val="both"/>
        <w:rPr>
          <w:sz w:val="22"/>
        </w:rPr>
      </w:pPr>
      <w:r w:rsidRPr="00CF7552">
        <w:rPr>
          <w:sz w:val="22"/>
          <w:szCs w:val="24"/>
        </w:rPr>
        <w:t>“</w:t>
      </w:r>
      <w:r w:rsidR="00D65177" w:rsidRPr="00CF7552">
        <w:rPr>
          <w:sz w:val="22"/>
          <w:szCs w:val="24"/>
        </w:rPr>
        <w:t>and:</w:t>
      </w:r>
    </w:p>
    <w:p w14:paraId="38EE3E14" w14:textId="77777777" w:rsidR="00D65177" w:rsidRPr="00CF7552" w:rsidRDefault="00D65177" w:rsidP="002E0D43">
      <w:pPr>
        <w:shd w:val="clear" w:color="auto" w:fill="FFFFFF"/>
        <w:spacing w:before="120" w:after="60"/>
        <w:ind w:left="1435" w:hanging="379"/>
        <w:jc w:val="both"/>
        <w:rPr>
          <w:sz w:val="22"/>
        </w:rPr>
      </w:pPr>
      <w:r w:rsidRPr="00CF7552">
        <w:rPr>
          <w:sz w:val="22"/>
          <w:szCs w:val="24"/>
        </w:rPr>
        <w:t>(g) in relation to an entity within the meaning of Parts 3.6 and 3.7 that is not a body corporate</w:t>
      </w:r>
      <w:r w:rsidRPr="00CF7552">
        <w:rPr>
          <w:rFonts w:eastAsia="Times New Roman"/>
          <w:sz w:val="22"/>
          <w:szCs w:val="24"/>
        </w:rPr>
        <w:t>—means a period in respect of which:</w:t>
      </w:r>
    </w:p>
    <w:p w14:paraId="26D047CE" w14:textId="77777777" w:rsidR="00D65177" w:rsidRPr="00CF7552" w:rsidRDefault="00D65177" w:rsidP="002E0D43">
      <w:pPr>
        <w:shd w:val="clear" w:color="auto" w:fill="FFFFFF"/>
        <w:spacing w:before="120" w:after="60"/>
        <w:ind w:left="2083" w:hanging="336"/>
        <w:jc w:val="both"/>
        <w:rPr>
          <w:sz w:val="22"/>
        </w:rPr>
      </w:pPr>
      <w:r w:rsidRPr="00CF7552">
        <w:rPr>
          <w:sz w:val="22"/>
          <w:szCs w:val="24"/>
        </w:rPr>
        <w:t>(i) a profit and loss account of the entity was made out; or</w:t>
      </w:r>
    </w:p>
    <w:p w14:paraId="1F5F68B4" w14:textId="77777777" w:rsidR="00D65177" w:rsidRPr="00CF7552" w:rsidRDefault="00D65177" w:rsidP="002E0D43">
      <w:pPr>
        <w:shd w:val="clear" w:color="auto" w:fill="FFFFFF"/>
        <w:spacing w:before="120" w:after="60"/>
        <w:ind w:left="2078" w:hanging="398"/>
        <w:jc w:val="both"/>
        <w:rPr>
          <w:sz w:val="22"/>
        </w:rPr>
      </w:pPr>
      <w:r w:rsidRPr="00CF7552">
        <w:rPr>
          <w:sz w:val="22"/>
          <w:szCs w:val="24"/>
        </w:rPr>
        <w:t>(ii) a law of the Commonwealth or of a State or Territory required a profit and loss account of the entity to be made out; and</w:t>
      </w:r>
    </w:p>
    <w:p w14:paraId="2A408414" w14:textId="77777777" w:rsidR="00D65177" w:rsidRPr="00CF7552" w:rsidRDefault="00D65177" w:rsidP="002E0D43">
      <w:pPr>
        <w:shd w:val="clear" w:color="auto" w:fill="FFFFFF"/>
        <w:spacing w:before="120" w:after="60"/>
        <w:ind w:left="1430" w:hanging="398"/>
        <w:jc w:val="both"/>
        <w:rPr>
          <w:sz w:val="22"/>
        </w:rPr>
      </w:pPr>
      <w:r w:rsidRPr="00CF7552">
        <w:rPr>
          <w:sz w:val="22"/>
          <w:szCs w:val="24"/>
        </w:rPr>
        <w:t>(h) in relation to a deed within the meaning of Division 5 of Part 7.12</w:t>
      </w:r>
      <w:r w:rsidRPr="00CF7552">
        <w:rPr>
          <w:rFonts w:eastAsia="Times New Roman"/>
          <w:sz w:val="22"/>
          <w:szCs w:val="24"/>
        </w:rPr>
        <w:t>—means a period of 12 months ending on 30 June or on such other day as the deed specifies instead of 30 June;</w:t>
      </w:r>
      <w:r w:rsidR="00F32A4C" w:rsidRPr="00CF7552">
        <w:rPr>
          <w:rFonts w:eastAsia="Times New Roman"/>
          <w:sz w:val="22"/>
          <w:szCs w:val="24"/>
        </w:rPr>
        <w:t>”</w:t>
      </w:r>
      <w:r w:rsidRPr="00CF7552">
        <w:rPr>
          <w:rFonts w:eastAsia="Times New Roman"/>
          <w:sz w:val="22"/>
          <w:szCs w:val="24"/>
        </w:rPr>
        <w:t>.</w:t>
      </w:r>
    </w:p>
    <w:p w14:paraId="0817C012" w14:textId="77777777" w:rsidR="00D65177" w:rsidRPr="00CF7552" w:rsidRDefault="00D65177" w:rsidP="002E0D43">
      <w:pPr>
        <w:shd w:val="clear" w:color="auto" w:fill="FFFFFF"/>
        <w:spacing w:before="120" w:after="60"/>
        <w:jc w:val="both"/>
        <w:rPr>
          <w:sz w:val="22"/>
        </w:rPr>
      </w:pPr>
      <w:r w:rsidRPr="00CF7552">
        <w:rPr>
          <w:b/>
          <w:bCs/>
          <w:sz w:val="22"/>
          <w:szCs w:val="24"/>
        </w:rPr>
        <w:t xml:space="preserve">Section 9 (paragraph (b) of the definition of </w:t>
      </w:r>
      <w:r w:rsidR="00F32A4C" w:rsidRPr="00CF7552">
        <w:rPr>
          <w:b/>
          <w:bCs/>
          <w:sz w:val="22"/>
          <w:szCs w:val="24"/>
        </w:rPr>
        <w:t>“</w:t>
      </w:r>
      <w:r w:rsidRPr="00CF7552">
        <w:rPr>
          <w:b/>
          <w:bCs/>
          <w:sz w:val="22"/>
          <w:szCs w:val="24"/>
        </w:rPr>
        <w:t>profit or loss</w:t>
      </w:r>
      <w:r w:rsidR="00F32A4C" w:rsidRPr="00CF7552">
        <w:rPr>
          <w:b/>
          <w:bCs/>
          <w:sz w:val="22"/>
          <w:szCs w:val="24"/>
        </w:rPr>
        <w:t>”</w:t>
      </w:r>
      <w:r w:rsidRPr="00CF7552">
        <w:rPr>
          <w:b/>
          <w:bCs/>
          <w:sz w:val="22"/>
          <w:szCs w:val="24"/>
        </w:rPr>
        <w:t>):</w:t>
      </w:r>
    </w:p>
    <w:p w14:paraId="12302CFC" w14:textId="77777777" w:rsidR="00D65177" w:rsidRPr="00CF7552" w:rsidRDefault="00D65177" w:rsidP="002E0D43">
      <w:pPr>
        <w:shd w:val="clear" w:color="auto" w:fill="FFFFFF"/>
        <w:spacing w:before="120" w:after="60"/>
        <w:ind w:left="336"/>
        <w:jc w:val="both"/>
        <w:rPr>
          <w:sz w:val="22"/>
        </w:rPr>
      </w:pPr>
      <w:r w:rsidRPr="00CF7552">
        <w:rPr>
          <w:sz w:val="22"/>
          <w:szCs w:val="24"/>
        </w:rPr>
        <w:t>Omit the paragraph, substitute:</w:t>
      </w:r>
    </w:p>
    <w:p w14:paraId="5D3A8D19" w14:textId="77777777" w:rsidR="00D65177" w:rsidRPr="00CF7552" w:rsidRDefault="00F32A4C" w:rsidP="002E0D43">
      <w:pPr>
        <w:shd w:val="clear" w:color="auto" w:fill="FFFFFF"/>
        <w:spacing w:before="120" w:after="60"/>
        <w:ind w:left="773" w:hanging="509"/>
        <w:jc w:val="both"/>
        <w:rPr>
          <w:sz w:val="22"/>
        </w:rPr>
      </w:pPr>
      <w:r w:rsidRPr="00CF7552">
        <w:rPr>
          <w:sz w:val="22"/>
          <w:szCs w:val="24"/>
        </w:rPr>
        <w:t>“</w:t>
      </w:r>
      <w:r w:rsidR="00D65177" w:rsidRPr="00CF7552">
        <w:rPr>
          <w:sz w:val="22"/>
          <w:szCs w:val="24"/>
        </w:rPr>
        <w:t xml:space="preserve">(b) in relation to an entity within the meaning of Parts 3.6 and 3.7 </w:t>
      </w:r>
      <w:r w:rsidR="00D65177" w:rsidRPr="00CF7552">
        <w:rPr>
          <w:rFonts w:eastAsia="Times New Roman"/>
          <w:sz w:val="22"/>
          <w:szCs w:val="24"/>
        </w:rPr>
        <w:t>—the profit or loss resulting from operations of the entity; and</w:t>
      </w:r>
    </w:p>
    <w:p w14:paraId="2A43D1D9" w14:textId="77777777" w:rsidR="00D65177" w:rsidRPr="00CF7552" w:rsidRDefault="00D65177" w:rsidP="002E0D43">
      <w:pPr>
        <w:shd w:val="clear" w:color="auto" w:fill="FFFFFF"/>
        <w:spacing w:before="120" w:after="60"/>
        <w:ind w:left="768" w:hanging="370"/>
        <w:jc w:val="both"/>
        <w:rPr>
          <w:sz w:val="22"/>
        </w:rPr>
      </w:pPr>
      <w:r w:rsidRPr="00CF7552">
        <w:rPr>
          <w:sz w:val="22"/>
          <w:szCs w:val="24"/>
        </w:rPr>
        <w:t>(c) in relation to 2 or more such entities, or in relation to an economic entity, within the meaning of Parts 3.6 and 3.7, constituted by 2 or more such entities</w:t>
      </w:r>
      <w:r w:rsidRPr="00CF7552">
        <w:rPr>
          <w:rFonts w:eastAsia="Times New Roman"/>
          <w:sz w:val="22"/>
          <w:szCs w:val="24"/>
        </w:rPr>
        <w:t>—the profit or loss resulting from operations of those entities;</w:t>
      </w:r>
      <w:r w:rsidR="00F32A4C" w:rsidRPr="00CF7552">
        <w:rPr>
          <w:rFonts w:eastAsia="Times New Roman"/>
          <w:sz w:val="22"/>
          <w:szCs w:val="24"/>
        </w:rPr>
        <w:t>”</w:t>
      </w:r>
      <w:r w:rsidRPr="00CF7552">
        <w:rPr>
          <w:rFonts w:eastAsia="Times New Roman"/>
          <w:sz w:val="22"/>
          <w:szCs w:val="24"/>
        </w:rPr>
        <w:t>.</w:t>
      </w:r>
    </w:p>
    <w:p w14:paraId="06D63C8A" w14:textId="77777777" w:rsidR="00D65177" w:rsidRPr="00CF7552" w:rsidRDefault="00D65177" w:rsidP="002E0D43">
      <w:pPr>
        <w:shd w:val="clear" w:color="auto" w:fill="FFFFFF"/>
        <w:spacing w:before="120" w:after="60"/>
        <w:jc w:val="both"/>
        <w:rPr>
          <w:sz w:val="22"/>
        </w:rPr>
      </w:pPr>
      <w:r w:rsidRPr="00CF7552">
        <w:rPr>
          <w:b/>
          <w:bCs/>
          <w:sz w:val="22"/>
          <w:szCs w:val="24"/>
        </w:rPr>
        <w:t xml:space="preserve">Section 9 (definitions of </w:t>
      </w:r>
      <w:r w:rsidR="00F32A4C" w:rsidRPr="00CF7552">
        <w:rPr>
          <w:b/>
          <w:bCs/>
          <w:sz w:val="22"/>
          <w:szCs w:val="24"/>
        </w:rPr>
        <w:t>“</w:t>
      </w:r>
      <w:r w:rsidRPr="00CF7552">
        <w:rPr>
          <w:b/>
          <w:bCs/>
          <w:sz w:val="22"/>
          <w:szCs w:val="24"/>
        </w:rPr>
        <w:t>accounts</w:t>
      </w:r>
      <w:r w:rsidR="00F32A4C" w:rsidRPr="00CF7552">
        <w:rPr>
          <w:b/>
          <w:bCs/>
          <w:sz w:val="22"/>
          <w:szCs w:val="24"/>
        </w:rPr>
        <w:t>”</w:t>
      </w:r>
      <w:r w:rsidRPr="00CF7552">
        <w:rPr>
          <w:b/>
          <w:bCs/>
          <w:sz w:val="22"/>
          <w:szCs w:val="24"/>
        </w:rPr>
        <w:t xml:space="preserve">, </w:t>
      </w:r>
      <w:r w:rsidR="00F32A4C" w:rsidRPr="00CF7552">
        <w:rPr>
          <w:b/>
          <w:bCs/>
          <w:sz w:val="22"/>
          <w:szCs w:val="24"/>
        </w:rPr>
        <w:t>“</w:t>
      </w:r>
      <w:r w:rsidRPr="00CF7552">
        <w:rPr>
          <w:b/>
          <w:bCs/>
          <w:sz w:val="22"/>
          <w:szCs w:val="24"/>
        </w:rPr>
        <w:t>executive officer</w:t>
      </w:r>
      <w:r w:rsidR="00F32A4C" w:rsidRPr="00CF7552">
        <w:rPr>
          <w:b/>
          <w:bCs/>
          <w:sz w:val="22"/>
          <w:szCs w:val="24"/>
        </w:rPr>
        <w:t>”</w:t>
      </w:r>
      <w:r w:rsidRPr="00CF7552">
        <w:rPr>
          <w:b/>
          <w:bCs/>
          <w:sz w:val="22"/>
          <w:szCs w:val="24"/>
        </w:rPr>
        <w:t xml:space="preserve">, </w:t>
      </w:r>
      <w:r w:rsidR="00F32A4C" w:rsidRPr="00CF7552">
        <w:rPr>
          <w:b/>
          <w:bCs/>
          <w:sz w:val="22"/>
          <w:szCs w:val="24"/>
        </w:rPr>
        <w:t>“</w:t>
      </w:r>
      <w:r w:rsidRPr="00CF7552">
        <w:rPr>
          <w:b/>
          <w:bCs/>
          <w:sz w:val="22"/>
          <w:szCs w:val="24"/>
        </w:rPr>
        <w:t>financial statements</w:t>
      </w:r>
      <w:r w:rsidR="00F32A4C" w:rsidRPr="00CF7552">
        <w:rPr>
          <w:b/>
          <w:bCs/>
          <w:sz w:val="22"/>
          <w:szCs w:val="24"/>
        </w:rPr>
        <w:t>”</w:t>
      </w:r>
      <w:r w:rsidRPr="00CF7552">
        <w:rPr>
          <w:b/>
          <w:bCs/>
          <w:sz w:val="22"/>
          <w:szCs w:val="24"/>
        </w:rPr>
        <w:t xml:space="preserve"> and </w:t>
      </w:r>
      <w:r w:rsidR="00F32A4C" w:rsidRPr="00CF7552">
        <w:rPr>
          <w:b/>
          <w:bCs/>
          <w:sz w:val="22"/>
          <w:szCs w:val="24"/>
        </w:rPr>
        <w:t>“</w:t>
      </w:r>
      <w:r w:rsidRPr="00CF7552">
        <w:rPr>
          <w:b/>
          <w:bCs/>
          <w:sz w:val="22"/>
          <w:szCs w:val="24"/>
        </w:rPr>
        <w:t>officer</w:t>
      </w:r>
      <w:r w:rsidR="00F32A4C" w:rsidRPr="00CF7552">
        <w:rPr>
          <w:b/>
          <w:bCs/>
          <w:sz w:val="22"/>
          <w:szCs w:val="24"/>
        </w:rPr>
        <w:t>”</w:t>
      </w:r>
      <w:r w:rsidRPr="00CF7552">
        <w:rPr>
          <w:b/>
          <w:bCs/>
          <w:sz w:val="22"/>
          <w:szCs w:val="24"/>
        </w:rPr>
        <w:t>):</w:t>
      </w:r>
    </w:p>
    <w:p w14:paraId="63DD3147" w14:textId="77777777" w:rsidR="00D65177" w:rsidRPr="00CF7552" w:rsidRDefault="00D65177" w:rsidP="002E0D43">
      <w:pPr>
        <w:shd w:val="clear" w:color="auto" w:fill="FFFFFF"/>
        <w:spacing w:before="120" w:after="60"/>
        <w:ind w:left="336"/>
        <w:jc w:val="both"/>
        <w:rPr>
          <w:sz w:val="22"/>
        </w:rPr>
      </w:pPr>
      <w:r w:rsidRPr="00CF7552">
        <w:rPr>
          <w:sz w:val="22"/>
          <w:szCs w:val="24"/>
        </w:rPr>
        <w:t>Omit the definitions, substitute:</w:t>
      </w:r>
    </w:p>
    <w:p w14:paraId="37B86502" w14:textId="0368DEE8" w:rsidR="00D65177" w:rsidRPr="00CF7552" w:rsidRDefault="00F32A4C" w:rsidP="002E0D43">
      <w:pPr>
        <w:shd w:val="clear" w:color="auto" w:fill="FFFFFF"/>
        <w:spacing w:before="120" w:after="60"/>
        <w:jc w:val="both"/>
        <w:rPr>
          <w:sz w:val="22"/>
        </w:rPr>
      </w:pPr>
      <w:r w:rsidRPr="00CF7552">
        <w:rPr>
          <w:sz w:val="22"/>
          <w:szCs w:val="24"/>
        </w:rPr>
        <w:t>“</w:t>
      </w:r>
      <w:r w:rsidR="00926FE4">
        <w:rPr>
          <w:sz w:val="22"/>
          <w:szCs w:val="24"/>
        </w:rPr>
        <w:t xml:space="preserve"> </w:t>
      </w:r>
      <w:r w:rsidRPr="00CF7552">
        <w:rPr>
          <w:b/>
          <w:bCs/>
          <w:sz w:val="22"/>
          <w:szCs w:val="24"/>
        </w:rPr>
        <w:t>‘</w:t>
      </w:r>
      <w:r w:rsidR="00D65177" w:rsidRPr="00CF7552">
        <w:rPr>
          <w:b/>
          <w:bCs/>
          <w:sz w:val="22"/>
          <w:szCs w:val="24"/>
        </w:rPr>
        <w:t>accounts</w:t>
      </w:r>
      <w:r w:rsidRPr="00CF7552">
        <w:rPr>
          <w:b/>
          <w:bCs/>
          <w:sz w:val="22"/>
          <w:szCs w:val="24"/>
        </w:rPr>
        <w:t>’</w:t>
      </w:r>
      <w:r w:rsidR="00D65177" w:rsidRPr="00926FE4">
        <w:rPr>
          <w:bCs/>
          <w:sz w:val="22"/>
          <w:szCs w:val="24"/>
        </w:rPr>
        <w:t>,</w:t>
      </w:r>
      <w:r w:rsidR="00D65177" w:rsidRPr="00CF7552">
        <w:rPr>
          <w:b/>
          <w:bCs/>
          <w:sz w:val="22"/>
          <w:szCs w:val="24"/>
        </w:rPr>
        <w:t xml:space="preserve"> </w:t>
      </w:r>
      <w:r w:rsidR="00D65177" w:rsidRPr="00CF7552">
        <w:rPr>
          <w:sz w:val="22"/>
          <w:szCs w:val="24"/>
        </w:rPr>
        <w:t>in relation to an entity within the meaning of Parts 3.6 and 3.7, means, in this Part and those Parts, all of the following:</w:t>
      </w:r>
    </w:p>
    <w:p w14:paraId="3807CD00" w14:textId="77777777" w:rsidR="00D65177" w:rsidRPr="00CF7552" w:rsidRDefault="00D65177" w:rsidP="002E0D43">
      <w:pPr>
        <w:numPr>
          <w:ilvl w:val="0"/>
          <w:numId w:val="65"/>
        </w:numPr>
        <w:shd w:val="clear" w:color="auto" w:fill="FFFFFF"/>
        <w:tabs>
          <w:tab w:val="left" w:pos="768"/>
        </w:tabs>
        <w:spacing w:before="120" w:after="60"/>
        <w:ind w:left="384"/>
        <w:jc w:val="both"/>
        <w:rPr>
          <w:sz w:val="22"/>
          <w:szCs w:val="24"/>
        </w:rPr>
      </w:pPr>
      <w:r w:rsidRPr="00CF7552">
        <w:rPr>
          <w:sz w:val="22"/>
          <w:szCs w:val="24"/>
        </w:rPr>
        <w:t>a profit and loss account of the entity for a period;</w:t>
      </w:r>
    </w:p>
    <w:p w14:paraId="1E505996" w14:textId="77777777" w:rsidR="00D65177" w:rsidRPr="00CF7552" w:rsidRDefault="00D65177" w:rsidP="002E0D43">
      <w:pPr>
        <w:numPr>
          <w:ilvl w:val="0"/>
          <w:numId w:val="65"/>
        </w:numPr>
        <w:shd w:val="clear" w:color="auto" w:fill="FFFFFF"/>
        <w:tabs>
          <w:tab w:val="left" w:pos="768"/>
        </w:tabs>
        <w:spacing w:before="120" w:after="60"/>
        <w:ind w:left="384"/>
        <w:jc w:val="both"/>
        <w:rPr>
          <w:sz w:val="22"/>
          <w:szCs w:val="24"/>
          <w:lang w:val="fr-FR"/>
        </w:rPr>
      </w:pPr>
      <w:r w:rsidRPr="00CF7552">
        <w:rPr>
          <w:sz w:val="22"/>
          <w:szCs w:val="24"/>
          <w:lang w:val="fr-FR"/>
        </w:rPr>
        <w:t xml:space="preserve">a </w:t>
      </w:r>
      <w:r w:rsidRPr="00CF7552">
        <w:rPr>
          <w:sz w:val="22"/>
          <w:szCs w:val="24"/>
        </w:rPr>
        <w:t>balance-sheet of the entity as at the end of that period;</w:t>
      </w:r>
    </w:p>
    <w:p w14:paraId="0B898824" w14:textId="77777777" w:rsidR="00D65177" w:rsidRPr="00CF7552" w:rsidRDefault="00D65177" w:rsidP="002E0D43">
      <w:pPr>
        <w:numPr>
          <w:ilvl w:val="0"/>
          <w:numId w:val="65"/>
        </w:numPr>
        <w:shd w:val="clear" w:color="auto" w:fill="FFFFFF"/>
        <w:tabs>
          <w:tab w:val="left" w:pos="768"/>
        </w:tabs>
        <w:spacing w:before="120" w:after="60"/>
        <w:ind w:left="768" w:hanging="384"/>
        <w:jc w:val="both"/>
        <w:rPr>
          <w:sz w:val="22"/>
          <w:szCs w:val="24"/>
        </w:rPr>
      </w:pPr>
      <w:r w:rsidRPr="00CF7552">
        <w:rPr>
          <w:sz w:val="22"/>
          <w:szCs w:val="24"/>
        </w:rPr>
        <w:t>statements, reports and notes, other than a directors</w:t>
      </w:r>
      <w:r w:rsidR="00F32A4C" w:rsidRPr="00CF7552">
        <w:rPr>
          <w:sz w:val="22"/>
          <w:szCs w:val="24"/>
        </w:rPr>
        <w:t>’</w:t>
      </w:r>
      <w:r w:rsidRPr="00CF7552">
        <w:rPr>
          <w:sz w:val="22"/>
          <w:szCs w:val="24"/>
        </w:rPr>
        <w:t xml:space="preserve"> report or an auditor</w:t>
      </w:r>
      <w:r w:rsidR="00F32A4C" w:rsidRPr="00CF7552">
        <w:rPr>
          <w:sz w:val="22"/>
          <w:szCs w:val="24"/>
        </w:rPr>
        <w:t>’</w:t>
      </w:r>
      <w:r w:rsidRPr="00CF7552">
        <w:rPr>
          <w:sz w:val="22"/>
          <w:szCs w:val="24"/>
        </w:rPr>
        <w:t>s report, attached to, or intending to be read with, that profit and loss account or balance-sheet;</w:t>
      </w:r>
    </w:p>
    <w:p w14:paraId="36388CD8" w14:textId="77777777" w:rsidR="00D65177" w:rsidRPr="00CF7552" w:rsidRDefault="00D65177" w:rsidP="002E0D43">
      <w:pPr>
        <w:numPr>
          <w:ilvl w:val="0"/>
          <w:numId w:val="65"/>
        </w:numPr>
        <w:shd w:val="clear" w:color="auto" w:fill="FFFFFF"/>
        <w:tabs>
          <w:tab w:val="left" w:pos="768"/>
        </w:tabs>
        <w:spacing w:before="120" w:after="60"/>
        <w:ind w:left="768" w:hanging="384"/>
        <w:jc w:val="both"/>
        <w:rPr>
          <w:sz w:val="22"/>
          <w:szCs w:val="24"/>
        </w:rPr>
        <w:sectPr w:rsidR="00D65177" w:rsidRPr="00CF7552" w:rsidSect="00026025">
          <w:pgSz w:w="12240" w:h="15840" w:code="1"/>
          <w:pgMar w:top="1440" w:right="1440" w:bottom="1440" w:left="1440" w:header="720" w:footer="720" w:gutter="0"/>
          <w:cols w:space="60"/>
          <w:noEndnote/>
        </w:sectPr>
      </w:pPr>
    </w:p>
    <w:p w14:paraId="3280040D" w14:textId="77777777" w:rsidR="00D65177" w:rsidRPr="00CF7552" w:rsidRDefault="00D65177" w:rsidP="00D61ACB">
      <w:pPr>
        <w:shd w:val="clear" w:color="auto" w:fill="FFFFFF"/>
        <w:spacing w:before="120" w:after="60"/>
        <w:jc w:val="center"/>
        <w:rPr>
          <w:sz w:val="22"/>
        </w:rPr>
      </w:pPr>
      <w:r w:rsidRPr="00CF7552">
        <w:rPr>
          <w:b/>
          <w:bCs/>
          <w:sz w:val="22"/>
          <w:szCs w:val="24"/>
        </w:rPr>
        <w:lastRenderedPageBreak/>
        <w:t>SCHEDULE 3</w:t>
      </w:r>
      <w:r w:rsidRPr="00CF7552">
        <w:rPr>
          <w:rFonts w:eastAsia="Times New Roman"/>
          <w:sz w:val="22"/>
          <w:szCs w:val="24"/>
        </w:rPr>
        <w:t>—continued</w:t>
      </w:r>
    </w:p>
    <w:p w14:paraId="7428286F" w14:textId="77777777" w:rsidR="00D65177" w:rsidRPr="00CF7552" w:rsidRDefault="00F32A4C" w:rsidP="002E0D43">
      <w:pPr>
        <w:shd w:val="clear" w:color="auto" w:fill="FFFFFF"/>
        <w:spacing w:before="120" w:after="60"/>
        <w:jc w:val="both"/>
        <w:rPr>
          <w:sz w:val="22"/>
        </w:rPr>
      </w:pPr>
      <w:r w:rsidRPr="00CF7552">
        <w:rPr>
          <w:b/>
          <w:bCs/>
          <w:sz w:val="22"/>
          <w:szCs w:val="24"/>
        </w:rPr>
        <w:t>‘</w:t>
      </w:r>
      <w:r w:rsidR="00D65177" w:rsidRPr="00CF7552">
        <w:rPr>
          <w:b/>
          <w:bCs/>
          <w:sz w:val="22"/>
          <w:szCs w:val="24"/>
        </w:rPr>
        <w:t>executive officer</w:t>
      </w:r>
      <w:r w:rsidRPr="00CF7552">
        <w:rPr>
          <w:b/>
          <w:bCs/>
          <w:sz w:val="22"/>
          <w:szCs w:val="24"/>
        </w:rPr>
        <w:t>’</w:t>
      </w:r>
      <w:r w:rsidR="00D65177" w:rsidRPr="00CF7552">
        <w:rPr>
          <w:sz w:val="22"/>
          <w:szCs w:val="24"/>
        </w:rPr>
        <w:t>, in relation to:</w:t>
      </w:r>
    </w:p>
    <w:p w14:paraId="43A40FA1" w14:textId="77777777" w:rsidR="00D65177" w:rsidRPr="00CF7552" w:rsidRDefault="00D65177" w:rsidP="002E0D43">
      <w:pPr>
        <w:numPr>
          <w:ilvl w:val="0"/>
          <w:numId w:val="66"/>
        </w:numPr>
        <w:shd w:val="clear" w:color="auto" w:fill="FFFFFF"/>
        <w:tabs>
          <w:tab w:val="left" w:pos="787"/>
        </w:tabs>
        <w:spacing w:before="120" w:after="60"/>
        <w:ind w:left="394"/>
        <w:jc w:val="both"/>
        <w:rPr>
          <w:sz w:val="22"/>
          <w:szCs w:val="24"/>
        </w:rPr>
      </w:pPr>
      <w:r w:rsidRPr="00CF7552">
        <w:rPr>
          <w:sz w:val="22"/>
          <w:szCs w:val="24"/>
        </w:rPr>
        <w:t>a body corporate; or</w:t>
      </w:r>
    </w:p>
    <w:p w14:paraId="07F85D26" w14:textId="77777777" w:rsidR="00D65177" w:rsidRPr="00CF7552" w:rsidRDefault="00D65177" w:rsidP="002E0D43">
      <w:pPr>
        <w:numPr>
          <w:ilvl w:val="0"/>
          <w:numId w:val="66"/>
        </w:numPr>
        <w:shd w:val="clear" w:color="auto" w:fill="FFFFFF"/>
        <w:tabs>
          <w:tab w:val="left" w:pos="787"/>
        </w:tabs>
        <w:spacing w:before="120" w:after="60"/>
        <w:ind w:left="394"/>
        <w:jc w:val="both"/>
        <w:rPr>
          <w:sz w:val="22"/>
          <w:szCs w:val="24"/>
        </w:rPr>
      </w:pPr>
      <w:r w:rsidRPr="00CF7552">
        <w:rPr>
          <w:sz w:val="22"/>
          <w:szCs w:val="24"/>
        </w:rPr>
        <w:t>an entity within the meaning of Parts 3.6 and 3.7;</w:t>
      </w:r>
    </w:p>
    <w:p w14:paraId="5E1A1D1F" w14:textId="77777777" w:rsidR="00D65177" w:rsidRPr="00CF7552" w:rsidRDefault="00D65177" w:rsidP="002E0D43">
      <w:pPr>
        <w:shd w:val="clear" w:color="auto" w:fill="FFFFFF"/>
        <w:spacing w:before="120" w:after="60"/>
        <w:jc w:val="both"/>
        <w:rPr>
          <w:sz w:val="22"/>
        </w:rPr>
      </w:pPr>
      <w:r w:rsidRPr="00CF7552">
        <w:rPr>
          <w:sz w:val="22"/>
          <w:szCs w:val="24"/>
        </w:rPr>
        <w:t>means a person, by whatever name called and whether or not a director of the</w:t>
      </w:r>
      <w:r w:rsidR="00F32A4C" w:rsidRPr="00CF7552">
        <w:rPr>
          <w:sz w:val="22"/>
          <w:szCs w:val="24"/>
        </w:rPr>
        <w:t xml:space="preserve"> </w:t>
      </w:r>
      <w:r w:rsidRPr="00CF7552">
        <w:rPr>
          <w:sz w:val="22"/>
          <w:szCs w:val="24"/>
        </w:rPr>
        <w:t>body</w:t>
      </w:r>
      <w:r w:rsidR="00F32A4C" w:rsidRPr="00CF7552">
        <w:rPr>
          <w:sz w:val="22"/>
          <w:szCs w:val="24"/>
        </w:rPr>
        <w:t xml:space="preserve"> </w:t>
      </w:r>
      <w:r w:rsidRPr="00CF7552">
        <w:rPr>
          <w:sz w:val="22"/>
          <w:szCs w:val="24"/>
        </w:rPr>
        <w:t>or</w:t>
      </w:r>
      <w:r w:rsidR="00F32A4C" w:rsidRPr="00CF7552">
        <w:rPr>
          <w:sz w:val="22"/>
          <w:szCs w:val="24"/>
        </w:rPr>
        <w:t xml:space="preserve"> </w:t>
      </w:r>
      <w:r w:rsidRPr="00CF7552">
        <w:rPr>
          <w:sz w:val="22"/>
          <w:szCs w:val="24"/>
        </w:rPr>
        <w:t>entity,</w:t>
      </w:r>
      <w:r w:rsidR="00F32A4C" w:rsidRPr="00CF7552">
        <w:rPr>
          <w:sz w:val="22"/>
          <w:szCs w:val="24"/>
        </w:rPr>
        <w:t xml:space="preserve"> </w:t>
      </w:r>
      <w:r w:rsidRPr="00CF7552">
        <w:rPr>
          <w:sz w:val="22"/>
          <w:szCs w:val="24"/>
        </w:rPr>
        <w:t>who</w:t>
      </w:r>
      <w:r w:rsidR="00F32A4C" w:rsidRPr="00CF7552">
        <w:rPr>
          <w:sz w:val="22"/>
          <w:szCs w:val="24"/>
        </w:rPr>
        <w:t xml:space="preserve"> </w:t>
      </w:r>
      <w:r w:rsidRPr="00CF7552">
        <w:rPr>
          <w:sz w:val="22"/>
          <w:szCs w:val="24"/>
        </w:rPr>
        <w:t>is</w:t>
      </w:r>
      <w:r w:rsidR="00F32A4C" w:rsidRPr="00CF7552">
        <w:rPr>
          <w:sz w:val="22"/>
          <w:szCs w:val="24"/>
        </w:rPr>
        <w:t xml:space="preserve"> </w:t>
      </w:r>
      <w:r w:rsidRPr="00CF7552">
        <w:rPr>
          <w:sz w:val="22"/>
          <w:szCs w:val="24"/>
        </w:rPr>
        <w:t>concerned,</w:t>
      </w:r>
      <w:r w:rsidR="00F32A4C" w:rsidRPr="00CF7552">
        <w:rPr>
          <w:sz w:val="22"/>
          <w:szCs w:val="24"/>
        </w:rPr>
        <w:t xml:space="preserve"> </w:t>
      </w:r>
      <w:r w:rsidRPr="00CF7552">
        <w:rPr>
          <w:sz w:val="22"/>
          <w:szCs w:val="24"/>
        </w:rPr>
        <w:t>or</w:t>
      </w:r>
      <w:r w:rsidR="00F32A4C" w:rsidRPr="00CF7552">
        <w:rPr>
          <w:sz w:val="22"/>
          <w:szCs w:val="24"/>
        </w:rPr>
        <w:t xml:space="preserve"> </w:t>
      </w:r>
      <w:r w:rsidRPr="00CF7552">
        <w:rPr>
          <w:sz w:val="22"/>
          <w:szCs w:val="24"/>
        </w:rPr>
        <w:t>takes</w:t>
      </w:r>
      <w:r w:rsidR="00F32A4C" w:rsidRPr="00CF7552">
        <w:rPr>
          <w:sz w:val="22"/>
          <w:szCs w:val="24"/>
        </w:rPr>
        <w:t xml:space="preserve"> </w:t>
      </w:r>
      <w:r w:rsidRPr="00CF7552">
        <w:rPr>
          <w:sz w:val="22"/>
          <w:szCs w:val="24"/>
        </w:rPr>
        <w:t>part,</w:t>
      </w:r>
      <w:r w:rsidR="00F32A4C" w:rsidRPr="00CF7552">
        <w:rPr>
          <w:sz w:val="22"/>
          <w:szCs w:val="24"/>
        </w:rPr>
        <w:t xml:space="preserve"> </w:t>
      </w:r>
      <w:r w:rsidRPr="00CF7552">
        <w:rPr>
          <w:sz w:val="22"/>
          <w:szCs w:val="24"/>
        </w:rPr>
        <w:t>in</w:t>
      </w:r>
      <w:r w:rsidR="00F32A4C" w:rsidRPr="00CF7552">
        <w:rPr>
          <w:sz w:val="22"/>
          <w:szCs w:val="24"/>
        </w:rPr>
        <w:t xml:space="preserve"> </w:t>
      </w:r>
      <w:r w:rsidRPr="00CF7552">
        <w:rPr>
          <w:sz w:val="22"/>
          <w:szCs w:val="24"/>
        </w:rPr>
        <w:t>the management of the body or entity;</w:t>
      </w:r>
    </w:p>
    <w:p w14:paraId="2ADC0F72" w14:textId="77777777" w:rsidR="00D65177" w:rsidRPr="00CF7552" w:rsidRDefault="00F32A4C" w:rsidP="002E0D43">
      <w:pPr>
        <w:shd w:val="clear" w:color="auto" w:fill="FFFFFF"/>
        <w:spacing w:before="120" w:after="60"/>
        <w:jc w:val="both"/>
        <w:rPr>
          <w:sz w:val="22"/>
        </w:rPr>
      </w:pPr>
      <w:r w:rsidRPr="00CF7552">
        <w:rPr>
          <w:b/>
          <w:bCs/>
          <w:sz w:val="22"/>
          <w:szCs w:val="24"/>
        </w:rPr>
        <w:t>‘</w:t>
      </w:r>
      <w:r w:rsidR="00D65177" w:rsidRPr="00CF7552">
        <w:rPr>
          <w:b/>
          <w:bCs/>
          <w:sz w:val="22"/>
          <w:szCs w:val="24"/>
        </w:rPr>
        <w:t>financial statements</w:t>
      </w:r>
      <w:r w:rsidRPr="00CF7552">
        <w:rPr>
          <w:b/>
          <w:bCs/>
          <w:sz w:val="22"/>
          <w:szCs w:val="24"/>
        </w:rPr>
        <w:t>’</w:t>
      </w:r>
      <w:r w:rsidR="00D65177" w:rsidRPr="00CF7552">
        <w:rPr>
          <w:b/>
          <w:bCs/>
          <w:sz w:val="22"/>
          <w:szCs w:val="24"/>
        </w:rPr>
        <w:t xml:space="preserve"> </w:t>
      </w:r>
      <w:r w:rsidR="00D65177" w:rsidRPr="00CF7552">
        <w:rPr>
          <w:sz w:val="22"/>
          <w:szCs w:val="24"/>
        </w:rPr>
        <w:t>means:</w:t>
      </w:r>
    </w:p>
    <w:p w14:paraId="57495271" w14:textId="77777777" w:rsidR="00D65177" w:rsidRPr="00CF7552" w:rsidRDefault="00D65177" w:rsidP="002E0D43">
      <w:pPr>
        <w:numPr>
          <w:ilvl w:val="0"/>
          <w:numId w:val="67"/>
        </w:numPr>
        <w:shd w:val="clear" w:color="auto" w:fill="FFFFFF"/>
        <w:tabs>
          <w:tab w:val="left" w:pos="792"/>
        </w:tabs>
        <w:spacing w:before="120" w:after="60"/>
        <w:ind w:left="792" w:hanging="394"/>
        <w:jc w:val="both"/>
        <w:rPr>
          <w:sz w:val="22"/>
          <w:szCs w:val="24"/>
        </w:rPr>
      </w:pPr>
      <w:r w:rsidRPr="00CF7552">
        <w:rPr>
          <w:sz w:val="22"/>
          <w:szCs w:val="24"/>
        </w:rPr>
        <w:t>in relation to a financial year of a body corporate</w:t>
      </w:r>
      <w:r w:rsidRPr="00CF7552">
        <w:rPr>
          <w:rFonts w:eastAsia="Times New Roman"/>
          <w:sz w:val="22"/>
          <w:szCs w:val="24"/>
        </w:rPr>
        <w:t>—the accounts, and the consolidated accounts or group accounts (if any), of the body that Part 3.6 or a corresponding previous law required to be made out in relation to that financial year; and</w:t>
      </w:r>
    </w:p>
    <w:p w14:paraId="32ECA493" w14:textId="77777777" w:rsidR="00D65177" w:rsidRPr="00CF7552" w:rsidRDefault="00D65177" w:rsidP="002E0D43">
      <w:pPr>
        <w:numPr>
          <w:ilvl w:val="0"/>
          <w:numId w:val="67"/>
        </w:numPr>
        <w:shd w:val="clear" w:color="auto" w:fill="FFFFFF"/>
        <w:tabs>
          <w:tab w:val="left" w:pos="792"/>
        </w:tabs>
        <w:spacing w:before="120" w:after="60"/>
        <w:ind w:left="792" w:hanging="394"/>
        <w:jc w:val="both"/>
        <w:rPr>
          <w:sz w:val="22"/>
          <w:szCs w:val="24"/>
        </w:rPr>
      </w:pPr>
      <w:r w:rsidRPr="00CF7552">
        <w:rPr>
          <w:sz w:val="22"/>
          <w:szCs w:val="24"/>
        </w:rPr>
        <w:t>in relation to a body corporate (but not in relation to a financial year of a body corporate)</w:t>
      </w:r>
      <w:r w:rsidRPr="00CF7552">
        <w:rPr>
          <w:rFonts w:eastAsia="Times New Roman"/>
          <w:sz w:val="22"/>
          <w:szCs w:val="24"/>
        </w:rPr>
        <w:t>—</w:t>
      </w:r>
      <w:r w:rsidRPr="00CF7552">
        <w:rPr>
          <w:rFonts w:eastAsia="Times New Roman"/>
          <w:sz w:val="22"/>
          <w:szCs w:val="24"/>
          <w:lang w:val="fr-FR"/>
        </w:rPr>
        <w:t xml:space="preserve">the </w:t>
      </w:r>
      <w:r w:rsidRPr="00CF7552">
        <w:rPr>
          <w:rFonts w:eastAsia="Times New Roman"/>
          <w:sz w:val="22"/>
          <w:szCs w:val="24"/>
        </w:rPr>
        <w:t>body</w:t>
      </w:r>
      <w:r w:rsidR="00F32A4C" w:rsidRPr="00CF7552">
        <w:rPr>
          <w:rFonts w:eastAsia="Times New Roman"/>
          <w:sz w:val="22"/>
          <w:szCs w:val="24"/>
        </w:rPr>
        <w:t>’</w:t>
      </w:r>
      <w:r w:rsidRPr="00CF7552">
        <w:rPr>
          <w:rFonts w:eastAsia="Times New Roman"/>
          <w:sz w:val="22"/>
          <w:szCs w:val="24"/>
        </w:rPr>
        <w:t>s financial statements (as defined by paragraph (a)) for a financial year;</w:t>
      </w:r>
    </w:p>
    <w:p w14:paraId="3B7267FB" w14:textId="77777777" w:rsidR="00D65177" w:rsidRPr="00CF7552" w:rsidRDefault="00F32A4C" w:rsidP="002E0D43">
      <w:pPr>
        <w:shd w:val="clear" w:color="auto" w:fill="FFFFFF"/>
        <w:spacing w:before="120" w:after="60"/>
        <w:ind w:left="10"/>
        <w:jc w:val="both"/>
        <w:rPr>
          <w:sz w:val="22"/>
        </w:rPr>
      </w:pPr>
      <w:r w:rsidRPr="00CF7552">
        <w:rPr>
          <w:b/>
          <w:bCs/>
          <w:sz w:val="22"/>
          <w:szCs w:val="24"/>
        </w:rPr>
        <w:t>‘</w:t>
      </w:r>
      <w:r w:rsidR="00D65177" w:rsidRPr="00CF7552">
        <w:rPr>
          <w:b/>
          <w:bCs/>
          <w:sz w:val="22"/>
          <w:szCs w:val="24"/>
        </w:rPr>
        <w:t>officer</w:t>
      </w:r>
      <w:r w:rsidRPr="00CF7552">
        <w:rPr>
          <w:b/>
          <w:bCs/>
          <w:sz w:val="22"/>
          <w:szCs w:val="24"/>
        </w:rPr>
        <w:t>’</w:t>
      </w:r>
      <w:r w:rsidR="00D65177" w:rsidRPr="00CF7552">
        <w:rPr>
          <w:b/>
          <w:bCs/>
          <w:sz w:val="22"/>
          <w:szCs w:val="24"/>
        </w:rPr>
        <w:t xml:space="preserve"> </w:t>
      </w:r>
      <w:r w:rsidR="00D65177" w:rsidRPr="00CF7552">
        <w:rPr>
          <w:sz w:val="22"/>
          <w:szCs w:val="24"/>
        </w:rPr>
        <w:t>has the meaning given by section 82</w:t>
      </w:r>
      <w:r w:rsidR="00D65177" w:rsidRPr="00CF7552">
        <w:rPr>
          <w:smallCaps/>
          <w:sz w:val="22"/>
          <w:szCs w:val="24"/>
        </w:rPr>
        <w:t>a</w:t>
      </w:r>
      <w:r w:rsidR="00D65177" w:rsidRPr="00CF7552">
        <w:rPr>
          <w:sz w:val="22"/>
          <w:szCs w:val="24"/>
        </w:rPr>
        <w:t>;</w:t>
      </w:r>
      <w:r w:rsidRPr="00CF7552">
        <w:rPr>
          <w:sz w:val="22"/>
          <w:szCs w:val="24"/>
        </w:rPr>
        <w:t>”</w:t>
      </w:r>
      <w:r w:rsidR="00D65177" w:rsidRPr="00CF7552">
        <w:rPr>
          <w:sz w:val="22"/>
          <w:szCs w:val="24"/>
        </w:rPr>
        <w:t>.</w:t>
      </w:r>
    </w:p>
    <w:p w14:paraId="2F0BD416" w14:textId="77777777" w:rsidR="00D65177" w:rsidRPr="00CF7552" w:rsidRDefault="00D65177" w:rsidP="002E0D43">
      <w:pPr>
        <w:shd w:val="clear" w:color="auto" w:fill="FFFFFF"/>
        <w:spacing w:before="120" w:after="60"/>
        <w:ind w:left="10"/>
        <w:jc w:val="both"/>
        <w:rPr>
          <w:sz w:val="22"/>
        </w:rPr>
      </w:pPr>
      <w:r w:rsidRPr="00CF7552">
        <w:rPr>
          <w:b/>
          <w:bCs/>
          <w:sz w:val="22"/>
          <w:szCs w:val="24"/>
        </w:rPr>
        <w:t xml:space="preserve">Section 9 (definitions of </w:t>
      </w:r>
      <w:r w:rsidR="00F32A4C" w:rsidRPr="00CF7552">
        <w:rPr>
          <w:b/>
          <w:bCs/>
          <w:sz w:val="22"/>
          <w:szCs w:val="24"/>
        </w:rPr>
        <w:t>“</w:t>
      </w:r>
      <w:r w:rsidRPr="00CF7552">
        <w:rPr>
          <w:b/>
          <w:bCs/>
          <w:sz w:val="22"/>
          <w:szCs w:val="24"/>
        </w:rPr>
        <w:t>group</w:t>
      </w:r>
      <w:r w:rsidR="00F32A4C" w:rsidRPr="00CF7552">
        <w:rPr>
          <w:b/>
          <w:bCs/>
          <w:sz w:val="22"/>
          <w:szCs w:val="24"/>
        </w:rPr>
        <w:t>”</w:t>
      </w:r>
      <w:r w:rsidRPr="00CF7552">
        <w:rPr>
          <w:b/>
          <w:bCs/>
          <w:sz w:val="22"/>
          <w:szCs w:val="24"/>
        </w:rPr>
        <w:t xml:space="preserve">, </w:t>
      </w:r>
      <w:r w:rsidR="00F32A4C" w:rsidRPr="00CF7552">
        <w:rPr>
          <w:b/>
          <w:bCs/>
          <w:sz w:val="22"/>
          <w:szCs w:val="24"/>
        </w:rPr>
        <w:t>“</w:t>
      </w:r>
      <w:r w:rsidRPr="00CF7552">
        <w:rPr>
          <w:b/>
          <w:bCs/>
          <w:sz w:val="22"/>
          <w:szCs w:val="24"/>
        </w:rPr>
        <w:t>group accounts</w:t>
      </w:r>
      <w:r w:rsidR="00F32A4C" w:rsidRPr="00CF7552">
        <w:rPr>
          <w:b/>
          <w:bCs/>
          <w:sz w:val="22"/>
          <w:szCs w:val="24"/>
        </w:rPr>
        <w:t>”</w:t>
      </w:r>
      <w:r w:rsidRPr="00CF7552">
        <w:rPr>
          <w:b/>
          <w:bCs/>
          <w:sz w:val="22"/>
          <w:szCs w:val="24"/>
        </w:rPr>
        <w:t xml:space="preserve"> and </w:t>
      </w:r>
      <w:r w:rsidR="00F32A4C" w:rsidRPr="00CF7552">
        <w:rPr>
          <w:b/>
          <w:bCs/>
          <w:sz w:val="22"/>
          <w:szCs w:val="24"/>
        </w:rPr>
        <w:t>“</w:t>
      </w:r>
      <w:r w:rsidRPr="00CF7552">
        <w:rPr>
          <w:b/>
          <w:bCs/>
          <w:sz w:val="22"/>
          <w:szCs w:val="24"/>
        </w:rPr>
        <w:t>group holding company</w:t>
      </w:r>
      <w:r w:rsidR="00F32A4C" w:rsidRPr="00CF7552">
        <w:rPr>
          <w:b/>
          <w:bCs/>
          <w:sz w:val="22"/>
          <w:szCs w:val="24"/>
        </w:rPr>
        <w:t>”</w:t>
      </w:r>
      <w:r w:rsidRPr="00CF7552">
        <w:rPr>
          <w:b/>
          <w:bCs/>
          <w:sz w:val="22"/>
          <w:szCs w:val="24"/>
        </w:rPr>
        <w:t>):</w:t>
      </w:r>
    </w:p>
    <w:p w14:paraId="73D429E7" w14:textId="77777777" w:rsidR="00D65177" w:rsidRPr="00CF7552" w:rsidRDefault="00D65177" w:rsidP="002E0D43">
      <w:pPr>
        <w:shd w:val="clear" w:color="auto" w:fill="FFFFFF"/>
        <w:spacing w:before="120" w:after="60"/>
        <w:ind w:left="355"/>
        <w:jc w:val="both"/>
        <w:rPr>
          <w:sz w:val="22"/>
        </w:rPr>
      </w:pPr>
      <w:r w:rsidRPr="00CF7552">
        <w:rPr>
          <w:sz w:val="22"/>
          <w:szCs w:val="24"/>
        </w:rPr>
        <w:t>Omit the definitions.</w:t>
      </w:r>
    </w:p>
    <w:p w14:paraId="2D5881EC" w14:textId="77777777" w:rsidR="00D65177" w:rsidRPr="00CF7552" w:rsidRDefault="00D65177" w:rsidP="002E0D43">
      <w:pPr>
        <w:shd w:val="clear" w:color="auto" w:fill="FFFFFF"/>
        <w:spacing w:before="120" w:after="60"/>
        <w:ind w:left="10"/>
        <w:jc w:val="both"/>
        <w:rPr>
          <w:sz w:val="22"/>
        </w:rPr>
      </w:pPr>
      <w:r w:rsidRPr="00CF7552">
        <w:rPr>
          <w:b/>
          <w:bCs/>
          <w:sz w:val="22"/>
          <w:szCs w:val="24"/>
        </w:rPr>
        <w:t>Section 9:</w:t>
      </w:r>
    </w:p>
    <w:p w14:paraId="377D1014" w14:textId="77777777" w:rsidR="00D65177" w:rsidRPr="00CF7552" w:rsidRDefault="00D65177" w:rsidP="002E0D43">
      <w:pPr>
        <w:shd w:val="clear" w:color="auto" w:fill="FFFFFF"/>
        <w:spacing w:before="120" w:after="60"/>
        <w:ind w:left="360"/>
        <w:jc w:val="both"/>
        <w:rPr>
          <w:sz w:val="22"/>
        </w:rPr>
      </w:pPr>
      <w:r w:rsidRPr="00CF7552">
        <w:rPr>
          <w:sz w:val="22"/>
          <w:szCs w:val="24"/>
        </w:rPr>
        <w:t>Insert:</w:t>
      </w:r>
    </w:p>
    <w:p w14:paraId="53DEA4D5" w14:textId="77777777" w:rsidR="00D65177" w:rsidRPr="00CF7552" w:rsidRDefault="00F32A4C" w:rsidP="002E0D43">
      <w:pPr>
        <w:shd w:val="clear" w:color="auto" w:fill="FFFFFF"/>
        <w:spacing w:before="120" w:after="60"/>
        <w:ind w:left="19"/>
        <w:jc w:val="both"/>
        <w:rPr>
          <w:sz w:val="22"/>
        </w:rPr>
      </w:pPr>
      <w:r w:rsidRPr="00CF7552">
        <w:rPr>
          <w:sz w:val="22"/>
          <w:szCs w:val="24"/>
        </w:rPr>
        <w:t>“</w:t>
      </w:r>
      <w:r w:rsidR="00D65177" w:rsidRPr="00CF7552">
        <w:rPr>
          <w:sz w:val="22"/>
          <w:szCs w:val="24"/>
        </w:rPr>
        <w:t xml:space="preserve"> </w:t>
      </w:r>
      <w:r w:rsidRPr="00CF7552">
        <w:rPr>
          <w:b/>
          <w:bCs/>
          <w:sz w:val="22"/>
          <w:szCs w:val="24"/>
        </w:rPr>
        <w:t>‘</w:t>
      </w:r>
      <w:r w:rsidR="00D65177" w:rsidRPr="00CF7552">
        <w:rPr>
          <w:b/>
          <w:bCs/>
          <w:sz w:val="22"/>
          <w:szCs w:val="24"/>
        </w:rPr>
        <w:t>chief entity</w:t>
      </w:r>
      <w:r w:rsidRPr="00CF7552">
        <w:rPr>
          <w:b/>
          <w:bCs/>
          <w:sz w:val="22"/>
          <w:szCs w:val="24"/>
        </w:rPr>
        <w:t>’</w:t>
      </w:r>
      <w:r w:rsidR="00D65177" w:rsidRPr="00CF7552">
        <w:rPr>
          <w:b/>
          <w:bCs/>
          <w:sz w:val="22"/>
          <w:szCs w:val="24"/>
        </w:rPr>
        <w:t xml:space="preserve"> </w:t>
      </w:r>
      <w:r w:rsidR="00D65177" w:rsidRPr="00CF7552">
        <w:rPr>
          <w:sz w:val="22"/>
          <w:szCs w:val="24"/>
        </w:rPr>
        <w:t>has the meaning given by subsection 295 (2);</w:t>
      </w:r>
    </w:p>
    <w:p w14:paraId="1F6669DB" w14:textId="7C75ECBA" w:rsidR="00D65177" w:rsidRPr="00CF7552" w:rsidRDefault="00F32A4C" w:rsidP="00120DAA">
      <w:pPr>
        <w:shd w:val="clear" w:color="auto" w:fill="FFFFFF"/>
        <w:spacing w:before="60" w:after="60"/>
        <w:ind w:left="19"/>
        <w:jc w:val="both"/>
        <w:rPr>
          <w:sz w:val="22"/>
        </w:rPr>
      </w:pPr>
      <w:r w:rsidRPr="00CF7552">
        <w:rPr>
          <w:b/>
          <w:bCs/>
          <w:sz w:val="22"/>
          <w:szCs w:val="24"/>
        </w:rPr>
        <w:t>‘</w:t>
      </w:r>
      <w:r w:rsidR="00D65177" w:rsidRPr="00CF7552">
        <w:rPr>
          <w:b/>
          <w:bCs/>
          <w:sz w:val="22"/>
          <w:szCs w:val="24"/>
        </w:rPr>
        <w:t>consolidated accounts</w:t>
      </w:r>
      <w:r w:rsidRPr="00CF7552">
        <w:rPr>
          <w:b/>
          <w:bCs/>
          <w:sz w:val="22"/>
          <w:szCs w:val="24"/>
        </w:rPr>
        <w:t>’</w:t>
      </w:r>
      <w:r w:rsidR="00D65177" w:rsidRPr="00926FE4">
        <w:rPr>
          <w:bCs/>
          <w:sz w:val="22"/>
          <w:szCs w:val="24"/>
        </w:rPr>
        <w:t>,</w:t>
      </w:r>
      <w:r w:rsidR="00D65177" w:rsidRPr="00CF7552">
        <w:rPr>
          <w:b/>
          <w:bCs/>
          <w:sz w:val="22"/>
          <w:szCs w:val="24"/>
        </w:rPr>
        <w:t xml:space="preserve"> </w:t>
      </w:r>
      <w:r w:rsidR="00D65177" w:rsidRPr="00CF7552">
        <w:rPr>
          <w:sz w:val="22"/>
          <w:szCs w:val="24"/>
        </w:rPr>
        <w:t>in relation to a company, means all of the following:</w:t>
      </w:r>
    </w:p>
    <w:p w14:paraId="36F7AE4E" w14:textId="77777777" w:rsidR="00D65177" w:rsidRPr="00CF7552" w:rsidRDefault="00D65177" w:rsidP="002E0D43">
      <w:pPr>
        <w:numPr>
          <w:ilvl w:val="0"/>
          <w:numId w:val="68"/>
        </w:numPr>
        <w:shd w:val="clear" w:color="auto" w:fill="FFFFFF"/>
        <w:tabs>
          <w:tab w:val="left" w:pos="797"/>
        </w:tabs>
        <w:spacing w:before="120" w:after="60"/>
        <w:ind w:left="797" w:hanging="389"/>
        <w:jc w:val="both"/>
        <w:rPr>
          <w:sz w:val="22"/>
          <w:szCs w:val="24"/>
        </w:rPr>
      </w:pPr>
      <w:r w:rsidRPr="00CF7552">
        <w:rPr>
          <w:sz w:val="22"/>
          <w:szCs w:val="24"/>
        </w:rPr>
        <w:t xml:space="preserve">a consolidated profit and loss account that section </w:t>
      </w:r>
      <w:r w:rsidRPr="00CF7552">
        <w:rPr>
          <w:smallCaps/>
          <w:sz w:val="22"/>
          <w:szCs w:val="24"/>
        </w:rPr>
        <w:t xml:space="preserve">295a </w:t>
      </w:r>
      <w:r w:rsidRPr="00CF7552">
        <w:rPr>
          <w:sz w:val="22"/>
          <w:szCs w:val="24"/>
        </w:rPr>
        <w:t>requires to be made out in relation to a financial year of the company;</w:t>
      </w:r>
    </w:p>
    <w:p w14:paraId="56E6C592" w14:textId="77777777" w:rsidR="00D65177" w:rsidRPr="00CF7552" w:rsidRDefault="00D65177" w:rsidP="002E0D43">
      <w:pPr>
        <w:numPr>
          <w:ilvl w:val="0"/>
          <w:numId w:val="68"/>
        </w:numPr>
        <w:shd w:val="clear" w:color="auto" w:fill="FFFFFF"/>
        <w:tabs>
          <w:tab w:val="left" w:pos="797"/>
        </w:tabs>
        <w:spacing w:before="120" w:after="60"/>
        <w:ind w:left="797" w:hanging="389"/>
        <w:jc w:val="both"/>
        <w:rPr>
          <w:sz w:val="22"/>
          <w:szCs w:val="24"/>
          <w:lang w:val="fr-FR"/>
        </w:rPr>
      </w:pPr>
      <w:r w:rsidRPr="00CF7552">
        <w:rPr>
          <w:sz w:val="22"/>
          <w:szCs w:val="24"/>
          <w:lang w:val="fr-FR"/>
        </w:rPr>
        <w:t xml:space="preserve">a </w:t>
      </w:r>
      <w:r w:rsidRPr="00CF7552">
        <w:rPr>
          <w:sz w:val="22"/>
          <w:szCs w:val="24"/>
        </w:rPr>
        <w:t>consolidated balance-sheet that section 295</w:t>
      </w:r>
      <w:r w:rsidRPr="00CF7552">
        <w:rPr>
          <w:smallCaps/>
          <w:sz w:val="22"/>
          <w:szCs w:val="24"/>
        </w:rPr>
        <w:t>b</w:t>
      </w:r>
      <w:r w:rsidRPr="00CF7552">
        <w:rPr>
          <w:sz w:val="22"/>
          <w:szCs w:val="24"/>
        </w:rPr>
        <w:t xml:space="preserve"> requires to be made out in relation to that financial year;</w:t>
      </w:r>
    </w:p>
    <w:p w14:paraId="6E3646B5" w14:textId="77777777" w:rsidR="00D65177" w:rsidRPr="00CF7552" w:rsidRDefault="00D65177" w:rsidP="002E0D43">
      <w:pPr>
        <w:numPr>
          <w:ilvl w:val="0"/>
          <w:numId w:val="68"/>
        </w:numPr>
        <w:shd w:val="clear" w:color="auto" w:fill="FFFFFF"/>
        <w:tabs>
          <w:tab w:val="left" w:pos="797"/>
        </w:tabs>
        <w:spacing w:before="120" w:after="60"/>
        <w:ind w:left="797" w:hanging="389"/>
        <w:jc w:val="both"/>
        <w:rPr>
          <w:sz w:val="22"/>
          <w:szCs w:val="24"/>
        </w:rPr>
      </w:pPr>
      <w:r w:rsidRPr="00CF7552">
        <w:rPr>
          <w:sz w:val="22"/>
          <w:szCs w:val="24"/>
        </w:rPr>
        <w:t>statements, reports and notes, other than a directors</w:t>
      </w:r>
      <w:r w:rsidR="00F32A4C" w:rsidRPr="00CF7552">
        <w:rPr>
          <w:sz w:val="22"/>
          <w:szCs w:val="24"/>
        </w:rPr>
        <w:t>’</w:t>
      </w:r>
      <w:r w:rsidRPr="00CF7552">
        <w:rPr>
          <w:sz w:val="22"/>
          <w:szCs w:val="24"/>
        </w:rPr>
        <w:t xml:space="preserve"> report or an auditor</w:t>
      </w:r>
      <w:r w:rsidR="00F32A4C" w:rsidRPr="00CF7552">
        <w:rPr>
          <w:sz w:val="22"/>
          <w:szCs w:val="24"/>
        </w:rPr>
        <w:t>’</w:t>
      </w:r>
      <w:r w:rsidRPr="00CF7552">
        <w:rPr>
          <w:sz w:val="22"/>
          <w:szCs w:val="24"/>
        </w:rPr>
        <w:t>s report, attached to, or intended to be read with, that consolidated profit and loss account or consolidated balance-sheet;</w:t>
      </w:r>
    </w:p>
    <w:p w14:paraId="33437156" w14:textId="77777777" w:rsidR="00D65177" w:rsidRPr="00CF7552" w:rsidRDefault="00D65177" w:rsidP="002E0D43">
      <w:pPr>
        <w:shd w:val="clear" w:color="auto" w:fill="FFFFFF"/>
        <w:spacing w:before="120" w:after="60"/>
        <w:ind w:left="19"/>
        <w:jc w:val="both"/>
        <w:rPr>
          <w:sz w:val="22"/>
        </w:rPr>
      </w:pPr>
      <w:r w:rsidRPr="00CF7552">
        <w:rPr>
          <w:sz w:val="22"/>
          <w:szCs w:val="24"/>
        </w:rPr>
        <w:t xml:space="preserve">but does not include accounts that, because of paragraph </w:t>
      </w:r>
      <w:r w:rsidRPr="00CF7552">
        <w:rPr>
          <w:smallCaps/>
          <w:sz w:val="22"/>
          <w:szCs w:val="24"/>
        </w:rPr>
        <w:t xml:space="preserve">409a </w:t>
      </w:r>
      <w:r w:rsidRPr="00CF7552">
        <w:rPr>
          <w:sz w:val="22"/>
          <w:szCs w:val="24"/>
        </w:rPr>
        <w:t>(1) (b), are attached to that consolidated profit and loss account or consolidated balance-sheet;</w:t>
      </w:r>
    </w:p>
    <w:p w14:paraId="3D5FB327" w14:textId="7D70A834" w:rsidR="00D65177" w:rsidRPr="00CF7552" w:rsidRDefault="00F32A4C" w:rsidP="00D27FEC">
      <w:pPr>
        <w:shd w:val="clear" w:color="auto" w:fill="FFFFFF"/>
        <w:spacing w:before="120" w:after="60"/>
        <w:ind w:left="19"/>
        <w:jc w:val="both"/>
        <w:rPr>
          <w:sz w:val="22"/>
        </w:rPr>
      </w:pPr>
      <w:r w:rsidRPr="00CF7552">
        <w:rPr>
          <w:b/>
          <w:bCs/>
          <w:sz w:val="22"/>
          <w:szCs w:val="24"/>
        </w:rPr>
        <w:t>‘</w:t>
      </w:r>
      <w:r w:rsidR="00D65177" w:rsidRPr="00CF7552">
        <w:rPr>
          <w:b/>
          <w:bCs/>
          <w:sz w:val="22"/>
          <w:szCs w:val="24"/>
        </w:rPr>
        <w:t>control</w:t>
      </w:r>
      <w:r w:rsidRPr="00CF7552">
        <w:rPr>
          <w:b/>
          <w:bCs/>
          <w:sz w:val="22"/>
          <w:szCs w:val="24"/>
        </w:rPr>
        <w:t>’</w:t>
      </w:r>
      <w:r w:rsidR="00D65177" w:rsidRPr="00926FE4">
        <w:rPr>
          <w:bCs/>
          <w:sz w:val="22"/>
          <w:szCs w:val="24"/>
        </w:rPr>
        <w:t>,</w:t>
      </w:r>
      <w:r w:rsidR="00D65177" w:rsidRPr="00CF7552">
        <w:rPr>
          <w:b/>
          <w:bCs/>
          <w:sz w:val="22"/>
          <w:szCs w:val="24"/>
        </w:rPr>
        <w:t xml:space="preserve"> </w:t>
      </w:r>
      <w:r w:rsidR="00D65177" w:rsidRPr="00CF7552">
        <w:rPr>
          <w:sz w:val="22"/>
          <w:szCs w:val="24"/>
        </w:rPr>
        <w:t>in relation to an entity, has in Parts 3.6 and 3.7 the meaning given by section 294</w:t>
      </w:r>
      <w:r w:rsidR="00D65177" w:rsidRPr="00CF7552">
        <w:rPr>
          <w:smallCaps/>
          <w:sz w:val="22"/>
          <w:szCs w:val="24"/>
        </w:rPr>
        <w:t>b</w:t>
      </w:r>
      <w:r w:rsidR="00D65177" w:rsidRPr="00CF7552">
        <w:rPr>
          <w:sz w:val="22"/>
          <w:szCs w:val="24"/>
        </w:rPr>
        <w:t>;</w:t>
      </w:r>
    </w:p>
    <w:p w14:paraId="1B68C0E1" w14:textId="18933745" w:rsidR="00D65177" w:rsidRPr="00CF7552" w:rsidRDefault="00F32A4C" w:rsidP="00D27FEC">
      <w:pPr>
        <w:shd w:val="clear" w:color="auto" w:fill="FFFFFF"/>
        <w:spacing w:before="120" w:after="60"/>
        <w:ind w:left="24"/>
        <w:jc w:val="both"/>
        <w:rPr>
          <w:sz w:val="22"/>
        </w:rPr>
      </w:pPr>
      <w:r w:rsidRPr="00CF7552">
        <w:rPr>
          <w:b/>
          <w:bCs/>
          <w:sz w:val="22"/>
          <w:szCs w:val="24"/>
        </w:rPr>
        <w:t>‘</w:t>
      </w:r>
      <w:r w:rsidR="00D65177" w:rsidRPr="00CF7552">
        <w:rPr>
          <w:b/>
          <w:bCs/>
          <w:sz w:val="22"/>
          <w:szCs w:val="24"/>
        </w:rPr>
        <w:t>economic entity</w:t>
      </w:r>
      <w:r w:rsidRPr="00CF7552">
        <w:rPr>
          <w:b/>
          <w:bCs/>
          <w:sz w:val="22"/>
          <w:szCs w:val="24"/>
        </w:rPr>
        <w:t>’</w:t>
      </w:r>
      <w:r w:rsidR="00D65177" w:rsidRPr="00926FE4">
        <w:rPr>
          <w:bCs/>
          <w:sz w:val="22"/>
          <w:szCs w:val="24"/>
        </w:rPr>
        <w:t>,</w:t>
      </w:r>
      <w:r w:rsidR="00D65177" w:rsidRPr="00CF7552">
        <w:rPr>
          <w:b/>
          <w:bCs/>
          <w:sz w:val="22"/>
          <w:szCs w:val="24"/>
        </w:rPr>
        <w:t xml:space="preserve"> </w:t>
      </w:r>
      <w:r w:rsidR="00D65177" w:rsidRPr="00CF7552">
        <w:rPr>
          <w:sz w:val="22"/>
          <w:szCs w:val="24"/>
        </w:rPr>
        <w:t xml:space="preserve">in Parts 3.6 and 3.7, has the meaning given by section </w:t>
      </w:r>
      <w:r w:rsidR="00D65177" w:rsidRPr="00CF7552">
        <w:rPr>
          <w:smallCaps/>
          <w:sz w:val="22"/>
          <w:szCs w:val="24"/>
        </w:rPr>
        <w:t>294a;</w:t>
      </w:r>
    </w:p>
    <w:p w14:paraId="1CBC25D2" w14:textId="5E5B9223" w:rsidR="00D65177" w:rsidRPr="00CF7552" w:rsidRDefault="00F32A4C" w:rsidP="00D27FEC">
      <w:pPr>
        <w:shd w:val="clear" w:color="auto" w:fill="FFFFFF"/>
        <w:spacing w:before="120" w:after="60"/>
        <w:ind w:left="24"/>
        <w:jc w:val="both"/>
        <w:rPr>
          <w:sz w:val="22"/>
        </w:rPr>
      </w:pPr>
      <w:r w:rsidRPr="00CF7552">
        <w:rPr>
          <w:b/>
          <w:bCs/>
          <w:sz w:val="22"/>
          <w:szCs w:val="24"/>
        </w:rPr>
        <w:t>‘</w:t>
      </w:r>
      <w:r w:rsidR="00D65177" w:rsidRPr="00CF7552">
        <w:rPr>
          <w:b/>
          <w:bCs/>
          <w:sz w:val="22"/>
          <w:szCs w:val="24"/>
        </w:rPr>
        <w:t>entity</w:t>
      </w:r>
      <w:r w:rsidRPr="00CF7552">
        <w:rPr>
          <w:b/>
          <w:bCs/>
          <w:sz w:val="22"/>
          <w:szCs w:val="24"/>
        </w:rPr>
        <w:t>’</w:t>
      </w:r>
      <w:r w:rsidR="00D65177" w:rsidRPr="00926FE4">
        <w:rPr>
          <w:bCs/>
          <w:sz w:val="22"/>
          <w:szCs w:val="24"/>
        </w:rPr>
        <w:t>,</w:t>
      </w:r>
      <w:r w:rsidR="00D65177" w:rsidRPr="00CF7552">
        <w:rPr>
          <w:b/>
          <w:bCs/>
          <w:sz w:val="22"/>
          <w:szCs w:val="24"/>
        </w:rPr>
        <w:t xml:space="preserve"> </w:t>
      </w:r>
      <w:r w:rsidR="00D65177" w:rsidRPr="00CF7552">
        <w:rPr>
          <w:sz w:val="22"/>
          <w:szCs w:val="24"/>
        </w:rPr>
        <w:t>in Parts 3.6 and 3.7, has the meaning given by section 294</w:t>
      </w:r>
      <w:r w:rsidR="00D65177" w:rsidRPr="00CF7552">
        <w:rPr>
          <w:smallCaps/>
          <w:sz w:val="22"/>
          <w:szCs w:val="24"/>
        </w:rPr>
        <w:t>a</w:t>
      </w:r>
      <w:r w:rsidR="00D65177" w:rsidRPr="00CF7552">
        <w:rPr>
          <w:sz w:val="22"/>
          <w:szCs w:val="24"/>
        </w:rPr>
        <w:t>;</w:t>
      </w:r>
    </w:p>
    <w:p w14:paraId="7903B7F6" w14:textId="2EE92966" w:rsidR="00D65177" w:rsidRPr="00CF7552" w:rsidRDefault="00F32A4C" w:rsidP="00D27FEC">
      <w:pPr>
        <w:shd w:val="clear" w:color="auto" w:fill="FFFFFF"/>
        <w:spacing w:before="120" w:after="60"/>
        <w:ind w:left="24"/>
        <w:jc w:val="both"/>
        <w:rPr>
          <w:sz w:val="22"/>
        </w:rPr>
      </w:pPr>
      <w:r w:rsidRPr="00CF7552">
        <w:rPr>
          <w:b/>
          <w:bCs/>
          <w:sz w:val="22"/>
          <w:szCs w:val="24"/>
        </w:rPr>
        <w:t>‘</w:t>
      </w:r>
      <w:r w:rsidR="00D65177" w:rsidRPr="00CF7552">
        <w:rPr>
          <w:b/>
          <w:bCs/>
          <w:sz w:val="22"/>
          <w:szCs w:val="24"/>
        </w:rPr>
        <w:t>parent entity</w:t>
      </w:r>
      <w:r w:rsidRPr="00CF7552">
        <w:rPr>
          <w:b/>
          <w:bCs/>
          <w:sz w:val="22"/>
          <w:szCs w:val="24"/>
        </w:rPr>
        <w:t>’</w:t>
      </w:r>
      <w:r w:rsidR="00D65177" w:rsidRPr="00926FE4">
        <w:rPr>
          <w:bCs/>
          <w:sz w:val="22"/>
          <w:szCs w:val="24"/>
        </w:rPr>
        <w:t>,</w:t>
      </w:r>
      <w:r w:rsidR="00D65177" w:rsidRPr="00CF7552">
        <w:rPr>
          <w:b/>
          <w:bCs/>
          <w:sz w:val="22"/>
          <w:szCs w:val="24"/>
        </w:rPr>
        <w:t xml:space="preserve"> </w:t>
      </w:r>
      <w:r w:rsidR="00D65177" w:rsidRPr="00CF7552">
        <w:rPr>
          <w:sz w:val="22"/>
          <w:szCs w:val="24"/>
        </w:rPr>
        <w:t xml:space="preserve">in Parts 3.6 and 3.7, has the meaning given by section </w:t>
      </w:r>
      <w:r w:rsidR="00D65177" w:rsidRPr="00CF7552">
        <w:rPr>
          <w:smallCaps/>
          <w:sz w:val="22"/>
          <w:szCs w:val="24"/>
        </w:rPr>
        <w:t>294a;</w:t>
      </w:r>
    </w:p>
    <w:p w14:paraId="1EB54DEF" w14:textId="77777777" w:rsidR="00D65177" w:rsidRPr="00CF7552" w:rsidRDefault="00D65177" w:rsidP="002E0D43">
      <w:pPr>
        <w:shd w:val="clear" w:color="auto" w:fill="FFFFFF"/>
        <w:spacing w:before="120" w:after="60"/>
        <w:ind w:left="29"/>
        <w:jc w:val="both"/>
        <w:rPr>
          <w:sz w:val="22"/>
        </w:rPr>
        <w:sectPr w:rsidR="00D65177" w:rsidRPr="00CF7552" w:rsidSect="00026025">
          <w:pgSz w:w="12240" w:h="15840" w:code="1"/>
          <w:pgMar w:top="1440" w:right="1440" w:bottom="1440" w:left="1440" w:header="720" w:footer="720" w:gutter="0"/>
          <w:cols w:space="60"/>
          <w:noEndnote/>
        </w:sectPr>
      </w:pPr>
    </w:p>
    <w:p w14:paraId="2C7B7D27" w14:textId="77777777" w:rsidR="00D65177" w:rsidRPr="00CF7552" w:rsidRDefault="00D65177" w:rsidP="002859DD">
      <w:pPr>
        <w:shd w:val="clear" w:color="auto" w:fill="FFFFFF"/>
        <w:spacing w:before="120" w:after="60"/>
        <w:jc w:val="center"/>
        <w:rPr>
          <w:sz w:val="22"/>
        </w:rPr>
      </w:pPr>
      <w:r w:rsidRPr="00CF7552">
        <w:rPr>
          <w:b/>
          <w:bCs/>
          <w:sz w:val="22"/>
          <w:szCs w:val="24"/>
        </w:rPr>
        <w:lastRenderedPageBreak/>
        <w:t>SCHEDULE 3</w:t>
      </w:r>
      <w:r w:rsidRPr="00CF7552">
        <w:rPr>
          <w:rFonts w:eastAsia="Times New Roman"/>
          <w:b/>
          <w:bCs/>
          <w:sz w:val="22"/>
          <w:szCs w:val="24"/>
        </w:rPr>
        <w:t>—</w:t>
      </w:r>
      <w:r w:rsidRPr="00CF7552">
        <w:rPr>
          <w:rFonts w:eastAsia="Times New Roman"/>
          <w:sz w:val="22"/>
          <w:szCs w:val="24"/>
        </w:rPr>
        <w:t>continued</w:t>
      </w:r>
    </w:p>
    <w:p w14:paraId="187D04E8" w14:textId="1727C1EA" w:rsidR="00D65177" w:rsidRPr="00CF7552" w:rsidRDefault="00F32A4C" w:rsidP="00926FE4">
      <w:pPr>
        <w:pStyle w:val="ListBullet"/>
      </w:pPr>
      <w:r w:rsidRPr="00CF7552">
        <w:rPr>
          <w:b/>
          <w:bCs/>
        </w:rPr>
        <w:t>‘</w:t>
      </w:r>
      <w:r w:rsidR="00D65177" w:rsidRPr="00CF7552">
        <w:rPr>
          <w:b/>
          <w:bCs/>
        </w:rPr>
        <w:t>reporting entity</w:t>
      </w:r>
      <w:r w:rsidRPr="00CF7552">
        <w:rPr>
          <w:b/>
          <w:bCs/>
        </w:rPr>
        <w:t>’</w:t>
      </w:r>
      <w:r w:rsidR="00D65177" w:rsidRPr="00CF7552">
        <w:rPr>
          <w:b/>
          <w:bCs/>
        </w:rPr>
        <w:t xml:space="preserve">, </w:t>
      </w:r>
      <w:r w:rsidR="00D65177" w:rsidRPr="00CF7552">
        <w:t>in Parts 3.6 and 3.7, has the meaning given by section 294</w:t>
      </w:r>
      <w:r w:rsidR="00926FE4">
        <w:rPr>
          <w:smallCaps/>
        </w:rPr>
        <w:t>a</w:t>
      </w:r>
      <w:r w:rsidR="00D65177" w:rsidRPr="00CF7552">
        <w:t>;</w:t>
      </w:r>
      <w:r w:rsidRPr="00CF7552">
        <w:t>”</w:t>
      </w:r>
      <w:r w:rsidR="00D65177" w:rsidRPr="00CF7552">
        <w:t>.</w:t>
      </w:r>
    </w:p>
    <w:p w14:paraId="0F31F38E" w14:textId="77777777" w:rsidR="00D65177" w:rsidRPr="00CF7552" w:rsidRDefault="00D65177" w:rsidP="002E0D43">
      <w:pPr>
        <w:shd w:val="clear" w:color="auto" w:fill="FFFFFF"/>
        <w:spacing w:before="120" w:after="60"/>
        <w:ind w:left="5"/>
        <w:jc w:val="both"/>
        <w:rPr>
          <w:sz w:val="22"/>
        </w:rPr>
      </w:pPr>
      <w:r w:rsidRPr="00CF7552">
        <w:rPr>
          <w:b/>
          <w:bCs/>
          <w:sz w:val="22"/>
          <w:szCs w:val="24"/>
        </w:rPr>
        <w:t>Subsection 62 (1):</w:t>
      </w:r>
    </w:p>
    <w:p w14:paraId="0A5935B4" w14:textId="77777777" w:rsidR="00D65177" w:rsidRPr="00CF7552" w:rsidRDefault="00D65177" w:rsidP="002E0D43">
      <w:pPr>
        <w:numPr>
          <w:ilvl w:val="0"/>
          <w:numId w:val="69"/>
        </w:numPr>
        <w:shd w:val="clear" w:color="auto" w:fill="FFFFFF"/>
        <w:tabs>
          <w:tab w:val="left" w:pos="778"/>
        </w:tabs>
        <w:spacing w:before="120" w:after="60"/>
        <w:ind w:left="778" w:hanging="389"/>
        <w:jc w:val="both"/>
        <w:rPr>
          <w:sz w:val="22"/>
          <w:szCs w:val="24"/>
        </w:rPr>
      </w:pPr>
      <w:r w:rsidRPr="00CF7552">
        <w:rPr>
          <w:sz w:val="22"/>
          <w:szCs w:val="24"/>
        </w:rPr>
        <w:t xml:space="preserve">After </w:t>
      </w:r>
      <w:r w:rsidR="00F32A4C" w:rsidRPr="00CF7552">
        <w:rPr>
          <w:sz w:val="22"/>
          <w:szCs w:val="24"/>
        </w:rPr>
        <w:t>“</w:t>
      </w:r>
      <w:r w:rsidRPr="00CF7552">
        <w:rPr>
          <w:sz w:val="22"/>
          <w:szCs w:val="24"/>
        </w:rPr>
        <w:t>body corporate</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 or an entity within the meaning of Parts 3.6 and 3.7,</w:t>
      </w:r>
      <w:r w:rsidR="00F32A4C" w:rsidRPr="00CF7552">
        <w:rPr>
          <w:sz w:val="22"/>
          <w:szCs w:val="24"/>
        </w:rPr>
        <w:t>”</w:t>
      </w:r>
      <w:r w:rsidRPr="00CF7552">
        <w:rPr>
          <w:sz w:val="22"/>
          <w:szCs w:val="24"/>
        </w:rPr>
        <w:t>.</w:t>
      </w:r>
    </w:p>
    <w:p w14:paraId="1B6DE6D3" w14:textId="77777777" w:rsidR="00D65177" w:rsidRPr="00CF7552" w:rsidRDefault="00D65177" w:rsidP="002E0D43">
      <w:pPr>
        <w:numPr>
          <w:ilvl w:val="0"/>
          <w:numId w:val="69"/>
        </w:numPr>
        <w:shd w:val="clear" w:color="auto" w:fill="FFFFFF"/>
        <w:tabs>
          <w:tab w:val="left" w:pos="778"/>
        </w:tabs>
        <w:spacing w:before="120" w:after="60"/>
        <w:ind w:left="389"/>
        <w:jc w:val="both"/>
        <w:rPr>
          <w:sz w:val="22"/>
          <w:szCs w:val="24"/>
        </w:rPr>
      </w:pPr>
      <w:r w:rsidRPr="00CF7552">
        <w:rPr>
          <w:sz w:val="22"/>
          <w:szCs w:val="24"/>
        </w:rPr>
        <w:t xml:space="preserve">After </w:t>
      </w:r>
      <w:r w:rsidR="00F32A4C" w:rsidRPr="00CF7552">
        <w:rPr>
          <w:sz w:val="22"/>
          <w:szCs w:val="24"/>
        </w:rPr>
        <w:t>“</w:t>
      </w:r>
      <w:r w:rsidRPr="00CF7552">
        <w:rPr>
          <w:sz w:val="22"/>
          <w:szCs w:val="24"/>
        </w:rPr>
        <w:t>the body</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or entity</w:t>
      </w:r>
      <w:r w:rsidR="00F32A4C" w:rsidRPr="00CF7552">
        <w:rPr>
          <w:sz w:val="22"/>
          <w:szCs w:val="24"/>
        </w:rPr>
        <w:t>”</w:t>
      </w:r>
      <w:r w:rsidRPr="00CF7552">
        <w:rPr>
          <w:sz w:val="22"/>
          <w:szCs w:val="24"/>
        </w:rPr>
        <w:t>.</w:t>
      </w:r>
    </w:p>
    <w:p w14:paraId="623CFB7A" w14:textId="77777777" w:rsidR="00D65177" w:rsidRPr="00CF7552" w:rsidRDefault="00D65177" w:rsidP="002E0D43">
      <w:pPr>
        <w:shd w:val="clear" w:color="auto" w:fill="FFFFFF"/>
        <w:spacing w:before="120" w:after="60"/>
        <w:ind w:left="5"/>
        <w:jc w:val="both"/>
        <w:rPr>
          <w:sz w:val="22"/>
        </w:rPr>
      </w:pPr>
      <w:r w:rsidRPr="00CF7552">
        <w:rPr>
          <w:b/>
          <w:bCs/>
          <w:sz w:val="22"/>
          <w:szCs w:val="24"/>
        </w:rPr>
        <w:t>Paragraphs 62 (1) (a) to (h), inclusive:</w:t>
      </w:r>
    </w:p>
    <w:p w14:paraId="58885474" w14:textId="77777777" w:rsidR="00D65177" w:rsidRPr="00CF7552" w:rsidRDefault="00D65177" w:rsidP="002E0D43">
      <w:pPr>
        <w:shd w:val="clear" w:color="auto" w:fill="FFFFFF"/>
        <w:spacing w:before="120" w:after="60"/>
        <w:ind w:left="341"/>
        <w:jc w:val="both"/>
        <w:rPr>
          <w:sz w:val="22"/>
        </w:rPr>
      </w:pPr>
      <w:r w:rsidRPr="00CF7552">
        <w:rPr>
          <w:sz w:val="22"/>
          <w:szCs w:val="24"/>
        </w:rPr>
        <w:t xml:space="preserve">Add at the end </w:t>
      </w:r>
      <w:r w:rsidR="00F32A4C" w:rsidRPr="00CF7552">
        <w:rPr>
          <w:sz w:val="22"/>
          <w:szCs w:val="24"/>
        </w:rPr>
        <w:t>“</w:t>
      </w:r>
      <w:r w:rsidRPr="00CF7552">
        <w:rPr>
          <w:sz w:val="22"/>
          <w:szCs w:val="24"/>
        </w:rPr>
        <w:t>and</w:t>
      </w:r>
      <w:r w:rsidR="00F32A4C" w:rsidRPr="00CF7552">
        <w:rPr>
          <w:sz w:val="22"/>
          <w:szCs w:val="24"/>
        </w:rPr>
        <w:t>”</w:t>
      </w:r>
      <w:r w:rsidRPr="00CF7552">
        <w:rPr>
          <w:sz w:val="22"/>
          <w:szCs w:val="24"/>
        </w:rPr>
        <w:t>.</w:t>
      </w:r>
    </w:p>
    <w:p w14:paraId="011CDDE1" w14:textId="77777777" w:rsidR="00D65177" w:rsidRPr="00CF7552" w:rsidRDefault="00D65177" w:rsidP="002E0D43">
      <w:pPr>
        <w:shd w:val="clear" w:color="auto" w:fill="FFFFFF"/>
        <w:spacing w:before="120" w:after="60"/>
        <w:ind w:left="5"/>
        <w:jc w:val="both"/>
        <w:rPr>
          <w:sz w:val="22"/>
        </w:rPr>
      </w:pPr>
      <w:r w:rsidRPr="00CF7552">
        <w:rPr>
          <w:b/>
          <w:bCs/>
          <w:sz w:val="22"/>
          <w:szCs w:val="24"/>
        </w:rPr>
        <w:t>After paragraph 62 (1) (k):</w:t>
      </w:r>
    </w:p>
    <w:p w14:paraId="4B78BE41" w14:textId="77777777" w:rsidR="007E4888" w:rsidRDefault="00D65177" w:rsidP="004443EF">
      <w:pPr>
        <w:shd w:val="clear" w:color="auto" w:fill="FFFFFF"/>
        <w:spacing w:before="120" w:after="60"/>
        <w:ind w:left="288"/>
        <w:jc w:val="both"/>
        <w:rPr>
          <w:sz w:val="22"/>
          <w:szCs w:val="24"/>
        </w:rPr>
      </w:pPr>
      <w:r w:rsidRPr="00CF7552">
        <w:rPr>
          <w:sz w:val="22"/>
          <w:szCs w:val="24"/>
        </w:rPr>
        <w:t>Insert:</w:t>
      </w:r>
    </w:p>
    <w:p w14:paraId="7227A252" w14:textId="77777777" w:rsidR="00D65177" w:rsidRPr="00CF7552" w:rsidRDefault="00F32A4C" w:rsidP="002E0D43">
      <w:pPr>
        <w:shd w:val="clear" w:color="auto" w:fill="FFFFFF"/>
        <w:spacing w:before="120" w:after="60"/>
        <w:ind w:left="10"/>
        <w:jc w:val="both"/>
        <w:rPr>
          <w:sz w:val="22"/>
        </w:rPr>
      </w:pPr>
      <w:r w:rsidRPr="00CF7552">
        <w:rPr>
          <w:sz w:val="22"/>
          <w:szCs w:val="24"/>
        </w:rPr>
        <w:t>“</w:t>
      </w:r>
      <w:r w:rsidR="00D65177" w:rsidRPr="00CF7552">
        <w:rPr>
          <w:sz w:val="22"/>
          <w:szCs w:val="24"/>
        </w:rPr>
        <w:t>; and (1)</w:t>
      </w:r>
      <w:r w:rsidRPr="00CF7552">
        <w:rPr>
          <w:sz w:val="22"/>
          <w:szCs w:val="24"/>
        </w:rPr>
        <w:t xml:space="preserve"> </w:t>
      </w:r>
      <w:r w:rsidR="00D65177" w:rsidRPr="00CF7552">
        <w:rPr>
          <w:sz w:val="22"/>
          <w:szCs w:val="24"/>
        </w:rPr>
        <w:t>in the case of such an entity that is not a body corporate</w:t>
      </w:r>
      <w:r w:rsidR="00D65177" w:rsidRPr="00CF7552">
        <w:rPr>
          <w:rFonts w:eastAsia="Times New Roman"/>
          <w:sz w:val="22"/>
          <w:szCs w:val="24"/>
        </w:rPr>
        <w:t>— did no act prescribed for the purposes of this paragraph.</w:t>
      </w:r>
      <w:r w:rsidRPr="00CF7552">
        <w:rPr>
          <w:rFonts w:eastAsia="Times New Roman"/>
          <w:sz w:val="22"/>
          <w:szCs w:val="24"/>
        </w:rPr>
        <w:t>”</w:t>
      </w:r>
      <w:r w:rsidR="00D65177" w:rsidRPr="00CF7552">
        <w:rPr>
          <w:rFonts w:eastAsia="Times New Roman"/>
          <w:sz w:val="22"/>
          <w:szCs w:val="24"/>
        </w:rPr>
        <w:t>.</w:t>
      </w:r>
    </w:p>
    <w:p w14:paraId="758B1FDE" w14:textId="77777777" w:rsidR="00D65177" w:rsidRPr="00CF7552" w:rsidRDefault="00D65177" w:rsidP="002E0D43">
      <w:pPr>
        <w:shd w:val="clear" w:color="auto" w:fill="FFFFFF"/>
        <w:spacing w:before="120" w:after="60"/>
        <w:ind w:left="10"/>
        <w:jc w:val="both"/>
        <w:rPr>
          <w:sz w:val="22"/>
        </w:rPr>
      </w:pPr>
      <w:r w:rsidRPr="00CF7552">
        <w:rPr>
          <w:b/>
          <w:bCs/>
          <w:sz w:val="22"/>
          <w:szCs w:val="24"/>
        </w:rPr>
        <w:t>Subsection 62 (2):</w:t>
      </w:r>
    </w:p>
    <w:p w14:paraId="7552800E" w14:textId="77777777" w:rsidR="00D65177" w:rsidRPr="00CF7552" w:rsidRDefault="00D65177" w:rsidP="002E0D43">
      <w:pPr>
        <w:numPr>
          <w:ilvl w:val="0"/>
          <w:numId w:val="70"/>
        </w:numPr>
        <w:shd w:val="clear" w:color="auto" w:fill="FFFFFF"/>
        <w:tabs>
          <w:tab w:val="left" w:pos="782"/>
        </w:tabs>
        <w:spacing w:before="120" w:after="60"/>
        <w:ind w:left="782" w:hanging="394"/>
        <w:jc w:val="both"/>
        <w:rPr>
          <w:sz w:val="22"/>
          <w:szCs w:val="24"/>
        </w:rPr>
      </w:pPr>
      <w:r w:rsidRPr="00CF7552">
        <w:rPr>
          <w:sz w:val="22"/>
          <w:szCs w:val="24"/>
        </w:rPr>
        <w:t xml:space="preserve">Omit </w:t>
      </w:r>
      <w:r w:rsidR="00F32A4C" w:rsidRPr="00CF7552">
        <w:rPr>
          <w:sz w:val="22"/>
          <w:szCs w:val="24"/>
        </w:rPr>
        <w:t>“</w:t>
      </w:r>
      <w:r w:rsidRPr="00CF7552">
        <w:rPr>
          <w:sz w:val="22"/>
          <w:szCs w:val="24"/>
        </w:rPr>
        <w:t>shall not be taken</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 or an entity within the meaning of Parts 3.6 and 3.7, is not taken</w:t>
      </w:r>
      <w:r w:rsidR="00F32A4C" w:rsidRPr="00CF7552">
        <w:rPr>
          <w:sz w:val="22"/>
          <w:szCs w:val="24"/>
        </w:rPr>
        <w:t>”</w:t>
      </w:r>
      <w:r w:rsidRPr="00CF7552">
        <w:rPr>
          <w:sz w:val="22"/>
          <w:szCs w:val="24"/>
        </w:rPr>
        <w:t>.</w:t>
      </w:r>
    </w:p>
    <w:p w14:paraId="79079564" w14:textId="77777777" w:rsidR="00D65177" w:rsidRPr="00CF7552" w:rsidRDefault="00D65177" w:rsidP="002E0D43">
      <w:pPr>
        <w:numPr>
          <w:ilvl w:val="0"/>
          <w:numId w:val="71"/>
        </w:numPr>
        <w:shd w:val="clear" w:color="auto" w:fill="FFFFFF"/>
        <w:tabs>
          <w:tab w:val="left" w:pos="782"/>
        </w:tabs>
        <w:spacing w:before="120" w:after="60"/>
        <w:ind w:left="389"/>
        <w:jc w:val="both"/>
        <w:rPr>
          <w:sz w:val="22"/>
          <w:szCs w:val="24"/>
        </w:rPr>
      </w:pPr>
      <w:r w:rsidRPr="00CF7552">
        <w:rPr>
          <w:sz w:val="22"/>
          <w:szCs w:val="24"/>
        </w:rPr>
        <w:t xml:space="preserve">After </w:t>
      </w:r>
      <w:r w:rsidR="00F32A4C" w:rsidRPr="00CF7552">
        <w:rPr>
          <w:sz w:val="22"/>
          <w:szCs w:val="24"/>
        </w:rPr>
        <w:t>“</w:t>
      </w:r>
      <w:r w:rsidRPr="00CF7552">
        <w:rPr>
          <w:sz w:val="22"/>
          <w:szCs w:val="24"/>
        </w:rPr>
        <w:t>the body</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or entity</w:t>
      </w:r>
      <w:r w:rsidR="00F32A4C" w:rsidRPr="00CF7552">
        <w:rPr>
          <w:sz w:val="22"/>
          <w:szCs w:val="24"/>
        </w:rPr>
        <w:t>”</w:t>
      </w:r>
      <w:r w:rsidRPr="00CF7552">
        <w:rPr>
          <w:sz w:val="22"/>
          <w:szCs w:val="24"/>
        </w:rPr>
        <w:t>.</w:t>
      </w:r>
    </w:p>
    <w:p w14:paraId="32FB045B" w14:textId="77777777" w:rsidR="00D65177" w:rsidRPr="00CF7552" w:rsidRDefault="00D65177" w:rsidP="002E0D43">
      <w:pPr>
        <w:shd w:val="clear" w:color="auto" w:fill="FFFFFF"/>
        <w:spacing w:before="120" w:after="60"/>
        <w:jc w:val="both"/>
        <w:rPr>
          <w:sz w:val="22"/>
        </w:rPr>
      </w:pPr>
      <w:r w:rsidRPr="00CF7552">
        <w:rPr>
          <w:b/>
          <w:bCs/>
          <w:sz w:val="22"/>
          <w:szCs w:val="24"/>
        </w:rPr>
        <w:t>Paragraph 62 (2) (a):</w:t>
      </w:r>
    </w:p>
    <w:p w14:paraId="62E2E79B" w14:textId="77777777" w:rsidR="00D65177" w:rsidRPr="00CF7552" w:rsidRDefault="00D65177" w:rsidP="002E0D43">
      <w:pPr>
        <w:shd w:val="clear" w:color="auto" w:fill="FFFFFF"/>
        <w:spacing w:before="120" w:after="60"/>
        <w:ind w:left="341"/>
        <w:jc w:val="both"/>
        <w:rPr>
          <w:sz w:val="22"/>
        </w:rPr>
      </w:pPr>
      <w:r w:rsidRPr="00CF7552">
        <w:rPr>
          <w:sz w:val="22"/>
          <w:szCs w:val="24"/>
        </w:rPr>
        <w:t xml:space="preserve">After </w:t>
      </w:r>
      <w:r w:rsidR="00F32A4C" w:rsidRPr="00CF7552">
        <w:rPr>
          <w:sz w:val="22"/>
          <w:szCs w:val="24"/>
        </w:rPr>
        <w:t>“</w:t>
      </w:r>
      <w:r w:rsidRPr="00CF7552">
        <w:rPr>
          <w:sz w:val="22"/>
          <w:szCs w:val="24"/>
        </w:rPr>
        <w:t>body</w:t>
      </w:r>
      <w:r w:rsidR="00F32A4C" w:rsidRPr="00CF7552">
        <w:rPr>
          <w:sz w:val="22"/>
          <w:szCs w:val="24"/>
        </w:rPr>
        <w:t>’</w:t>
      </w:r>
      <w:r w:rsidRPr="00CF7552">
        <w:rPr>
          <w:sz w:val="22"/>
          <w:szCs w:val="24"/>
        </w:rPr>
        <w:t>s</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or entity</w:t>
      </w:r>
      <w:r w:rsidR="00F32A4C" w:rsidRPr="00CF7552">
        <w:rPr>
          <w:sz w:val="22"/>
          <w:szCs w:val="24"/>
        </w:rPr>
        <w:t>’</w:t>
      </w:r>
      <w:r w:rsidRPr="00CF7552">
        <w:rPr>
          <w:sz w:val="22"/>
          <w:szCs w:val="24"/>
        </w:rPr>
        <w:t>s</w:t>
      </w:r>
      <w:r w:rsidR="00F32A4C" w:rsidRPr="00CF7552">
        <w:rPr>
          <w:sz w:val="22"/>
          <w:szCs w:val="24"/>
        </w:rPr>
        <w:t>”</w:t>
      </w:r>
      <w:r w:rsidRPr="00CF7552">
        <w:rPr>
          <w:sz w:val="22"/>
          <w:szCs w:val="24"/>
        </w:rPr>
        <w:t>.</w:t>
      </w:r>
    </w:p>
    <w:p w14:paraId="35DC0944" w14:textId="77777777" w:rsidR="00D65177" w:rsidRPr="00CF7552" w:rsidRDefault="00D65177" w:rsidP="002E0D43">
      <w:pPr>
        <w:shd w:val="clear" w:color="auto" w:fill="FFFFFF"/>
        <w:spacing w:before="120" w:after="60"/>
        <w:ind w:left="5"/>
        <w:jc w:val="both"/>
        <w:rPr>
          <w:sz w:val="22"/>
        </w:rPr>
      </w:pPr>
      <w:r w:rsidRPr="00CF7552">
        <w:rPr>
          <w:b/>
          <w:bCs/>
          <w:sz w:val="22"/>
          <w:szCs w:val="24"/>
        </w:rPr>
        <w:t>Paragraphs 62 (2) (c) and (d):</w:t>
      </w:r>
    </w:p>
    <w:p w14:paraId="555C3504" w14:textId="77777777" w:rsidR="00D65177" w:rsidRPr="00CF7552" w:rsidRDefault="00D65177" w:rsidP="002E0D43">
      <w:pPr>
        <w:shd w:val="clear" w:color="auto" w:fill="FFFFFF"/>
        <w:spacing w:before="120" w:after="60"/>
        <w:ind w:left="341"/>
        <w:jc w:val="both"/>
        <w:rPr>
          <w:sz w:val="22"/>
        </w:rPr>
      </w:pPr>
      <w:r w:rsidRPr="00CF7552">
        <w:rPr>
          <w:sz w:val="22"/>
          <w:szCs w:val="24"/>
        </w:rPr>
        <w:t xml:space="preserve">After </w:t>
      </w:r>
      <w:r w:rsidR="00F32A4C" w:rsidRPr="00CF7552">
        <w:rPr>
          <w:sz w:val="22"/>
          <w:szCs w:val="24"/>
        </w:rPr>
        <w:t>“</w:t>
      </w:r>
      <w:r w:rsidRPr="00CF7552">
        <w:rPr>
          <w:sz w:val="22"/>
          <w:szCs w:val="24"/>
        </w:rPr>
        <w:t>body</w:t>
      </w:r>
      <w:r w:rsidR="00F32A4C" w:rsidRPr="00CF7552">
        <w:rPr>
          <w:sz w:val="22"/>
          <w:szCs w:val="24"/>
        </w:rPr>
        <w:t>”</w:t>
      </w:r>
      <w:r w:rsidRPr="00CF7552">
        <w:rPr>
          <w:sz w:val="22"/>
          <w:szCs w:val="24"/>
        </w:rPr>
        <w:t xml:space="preserve"> (wherever occurring) insert </w:t>
      </w:r>
      <w:r w:rsidR="00F32A4C" w:rsidRPr="00CF7552">
        <w:rPr>
          <w:sz w:val="22"/>
          <w:szCs w:val="24"/>
        </w:rPr>
        <w:t>“</w:t>
      </w:r>
      <w:r w:rsidRPr="00CF7552">
        <w:rPr>
          <w:sz w:val="22"/>
          <w:szCs w:val="24"/>
        </w:rPr>
        <w:t>or entity</w:t>
      </w:r>
      <w:r w:rsidR="00F32A4C" w:rsidRPr="00CF7552">
        <w:rPr>
          <w:sz w:val="22"/>
          <w:szCs w:val="24"/>
        </w:rPr>
        <w:t>”</w:t>
      </w:r>
      <w:r w:rsidRPr="00CF7552">
        <w:rPr>
          <w:sz w:val="22"/>
          <w:szCs w:val="24"/>
        </w:rPr>
        <w:t>.</w:t>
      </w:r>
    </w:p>
    <w:p w14:paraId="4D6AC6F3" w14:textId="77777777" w:rsidR="00D65177" w:rsidRPr="00CF7552" w:rsidRDefault="00D65177" w:rsidP="002E0D43">
      <w:pPr>
        <w:shd w:val="clear" w:color="auto" w:fill="FFFFFF"/>
        <w:spacing w:before="120" w:after="60"/>
        <w:ind w:left="5"/>
        <w:jc w:val="both"/>
        <w:rPr>
          <w:sz w:val="22"/>
        </w:rPr>
      </w:pPr>
      <w:r w:rsidRPr="00CF7552">
        <w:rPr>
          <w:b/>
          <w:bCs/>
          <w:sz w:val="22"/>
          <w:szCs w:val="24"/>
        </w:rPr>
        <w:t>Subsection 62 (3):</w:t>
      </w:r>
    </w:p>
    <w:p w14:paraId="145F32B8" w14:textId="77777777" w:rsidR="00D65177" w:rsidRPr="00CF7552" w:rsidRDefault="00D65177" w:rsidP="002E0D43">
      <w:pPr>
        <w:numPr>
          <w:ilvl w:val="0"/>
          <w:numId w:val="72"/>
        </w:numPr>
        <w:shd w:val="clear" w:color="auto" w:fill="FFFFFF"/>
        <w:tabs>
          <w:tab w:val="left" w:pos="778"/>
        </w:tabs>
        <w:spacing w:before="120" w:after="60"/>
        <w:ind w:left="778" w:hanging="389"/>
        <w:jc w:val="both"/>
        <w:rPr>
          <w:sz w:val="22"/>
          <w:szCs w:val="24"/>
        </w:rPr>
      </w:pPr>
      <w:r w:rsidRPr="00CF7552">
        <w:rPr>
          <w:sz w:val="22"/>
          <w:szCs w:val="24"/>
        </w:rPr>
        <w:t xml:space="preserve">After </w:t>
      </w:r>
      <w:r w:rsidR="00F32A4C" w:rsidRPr="00CF7552">
        <w:rPr>
          <w:sz w:val="22"/>
          <w:szCs w:val="24"/>
        </w:rPr>
        <w:t>“</w:t>
      </w:r>
      <w:r w:rsidRPr="00CF7552">
        <w:rPr>
          <w:sz w:val="22"/>
          <w:szCs w:val="24"/>
        </w:rPr>
        <w:t>body corporate</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 or an entity within the meaning of Parts 3.6 and 3.7,</w:t>
      </w:r>
      <w:r w:rsidR="00F32A4C" w:rsidRPr="00CF7552">
        <w:rPr>
          <w:sz w:val="22"/>
          <w:szCs w:val="24"/>
        </w:rPr>
        <w:t>”</w:t>
      </w:r>
      <w:r w:rsidRPr="00CF7552">
        <w:rPr>
          <w:sz w:val="22"/>
          <w:szCs w:val="24"/>
        </w:rPr>
        <w:t>.</w:t>
      </w:r>
    </w:p>
    <w:p w14:paraId="2329798A" w14:textId="77777777" w:rsidR="00D65177" w:rsidRPr="00CF7552" w:rsidRDefault="00D65177" w:rsidP="002E0D43">
      <w:pPr>
        <w:numPr>
          <w:ilvl w:val="0"/>
          <w:numId w:val="72"/>
        </w:numPr>
        <w:shd w:val="clear" w:color="auto" w:fill="FFFFFF"/>
        <w:tabs>
          <w:tab w:val="left" w:pos="778"/>
        </w:tabs>
        <w:spacing w:before="120" w:after="60"/>
        <w:ind w:left="389"/>
        <w:jc w:val="both"/>
        <w:rPr>
          <w:sz w:val="22"/>
          <w:szCs w:val="24"/>
        </w:rPr>
      </w:pPr>
      <w:r w:rsidRPr="00CF7552">
        <w:rPr>
          <w:sz w:val="22"/>
          <w:szCs w:val="24"/>
        </w:rPr>
        <w:t xml:space="preserve">After </w:t>
      </w:r>
      <w:r w:rsidR="00F32A4C" w:rsidRPr="00CF7552">
        <w:rPr>
          <w:sz w:val="22"/>
          <w:szCs w:val="24"/>
        </w:rPr>
        <w:t>“</w:t>
      </w:r>
      <w:r w:rsidRPr="00CF7552">
        <w:rPr>
          <w:sz w:val="22"/>
          <w:szCs w:val="24"/>
        </w:rPr>
        <w:t>body</w:t>
      </w:r>
      <w:r w:rsidR="00F32A4C" w:rsidRPr="00CF7552">
        <w:rPr>
          <w:sz w:val="22"/>
          <w:szCs w:val="24"/>
        </w:rPr>
        <w:t>”</w:t>
      </w:r>
      <w:r w:rsidRPr="00CF7552">
        <w:rPr>
          <w:sz w:val="22"/>
          <w:szCs w:val="24"/>
        </w:rPr>
        <w:t xml:space="preserve"> (second occurring) insert </w:t>
      </w:r>
      <w:r w:rsidR="00F32A4C" w:rsidRPr="00CF7552">
        <w:rPr>
          <w:sz w:val="22"/>
          <w:szCs w:val="24"/>
        </w:rPr>
        <w:t>“</w:t>
      </w:r>
      <w:r w:rsidRPr="00CF7552">
        <w:rPr>
          <w:sz w:val="22"/>
          <w:szCs w:val="24"/>
        </w:rPr>
        <w:t>or entity</w:t>
      </w:r>
      <w:r w:rsidR="00F32A4C" w:rsidRPr="00CF7552">
        <w:rPr>
          <w:sz w:val="22"/>
          <w:szCs w:val="24"/>
        </w:rPr>
        <w:t>”</w:t>
      </w:r>
      <w:r w:rsidRPr="00CF7552">
        <w:rPr>
          <w:sz w:val="22"/>
          <w:szCs w:val="24"/>
        </w:rPr>
        <w:t>.</w:t>
      </w:r>
    </w:p>
    <w:p w14:paraId="09285B8F" w14:textId="77777777" w:rsidR="00D65177" w:rsidRPr="00CF7552" w:rsidRDefault="00D65177" w:rsidP="002E0D43">
      <w:pPr>
        <w:shd w:val="clear" w:color="auto" w:fill="FFFFFF"/>
        <w:spacing w:before="120" w:after="60"/>
        <w:ind w:left="10"/>
        <w:jc w:val="both"/>
        <w:rPr>
          <w:sz w:val="22"/>
        </w:rPr>
      </w:pPr>
      <w:r w:rsidRPr="00CF7552">
        <w:rPr>
          <w:b/>
          <w:bCs/>
          <w:sz w:val="22"/>
          <w:szCs w:val="24"/>
        </w:rPr>
        <w:t>Section 74:</w:t>
      </w:r>
    </w:p>
    <w:p w14:paraId="6C4D27CE" w14:textId="77777777" w:rsidR="00D65177" w:rsidRPr="00CF7552" w:rsidRDefault="00D65177" w:rsidP="002E0D43">
      <w:pPr>
        <w:shd w:val="clear" w:color="auto" w:fill="FFFFFF"/>
        <w:spacing w:before="120" w:after="60"/>
        <w:ind w:left="346"/>
        <w:jc w:val="both"/>
        <w:rPr>
          <w:sz w:val="22"/>
        </w:rPr>
      </w:pPr>
      <w:r w:rsidRPr="00CF7552">
        <w:rPr>
          <w:sz w:val="22"/>
          <w:szCs w:val="24"/>
        </w:rPr>
        <w:t>Repeal the section.</w:t>
      </w:r>
    </w:p>
    <w:p w14:paraId="66FD0624" w14:textId="77777777" w:rsidR="00D65177" w:rsidRPr="00CF7552" w:rsidRDefault="00D65177" w:rsidP="002E0D43">
      <w:pPr>
        <w:shd w:val="clear" w:color="auto" w:fill="FFFFFF"/>
        <w:spacing w:before="120" w:after="60"/>
        <w:ind w:left="5"/>
        <w:jc w:val="both"/>
        <w:rPr>
          <w:sz w:val="22"/>
        </w:rPr>
      </w:pPr>
      <w:r w:rsidRPr="00CF7552">
        <w:rPr>
          <w:b/>
          <w:bCs/>
          <w:sz w:val="22"/>
          <w:szCs w:val="24"/>
        </w:rPr>
        <w:t>After section 82:</w:t>
      </w:r>
    </w:p>
    <w:p w14:paraId="13E17A1C" w14:textId="77777777" w:rsidR="00D65177" w:rsidRPr="00CF7552" w:rsidRDefault="00D65177" w:rsidP="002E0D43">
      <w:pPr>
        <w:shd w:val="clear" w:color="auto" w:fill="FFFFFF"/>
        <w:spacing w:before="120" w:after="60"/>
        <w:ind w:left="350"/>
        <w:jc w:val="both"/>
        <w:rPr>
          <w:sz w:val="22"/>
        </w:rPr>
      </w:pPr>
      <w:r w:rsidRPr="00CF7552">
        <w:rPr>
          <w:sz w:val="22"/>
          <w:szCs w:val="24"/>
        </w:rPr>
        <w:t>Insert:</w:t>
      </w:r>
    </w:p>
    <w:p w14:paraId="4C162E48" w14:textId="77777777" w:rsidR="00D65177" w:rsidRPr="00CF7552" w:rsidRDefault="00D65177" w:rsidP="002E0D43">
      <w:pPr>
        <w:shd w:val="clear" w:color="auto" w:fill="FFFFFF"/>
        <w:spacing w:before="120" w:after="60"/>
        <w:ind w:left="10"/>
        <w:jc w:val="both"/>
        <w:rPr>
          <w:sz w:val="22"/>
        </w:rPr>
      </w:pPr>
      <w:r w:rsidRPr="00CF7552">
        <w:rPr>
          <w:b/>
          <w:bCs/>
          <w:sz w:val="22"/>
          <w:szCs w:val="24"/>
        </w:rPr>
        <w:t>Officers of bodies corporate and other entities</w:t>
      </w:r>
    </w:p>
    <w:p w14:paraId="09FA5D25" w14:textId="77777777" w:rsidR="00D65177" w:rsidRPr="00CF7552" w:rsidRDefault="00F32A4C" w:rsidP="002E0D43">
      <w:pPr>
        <w:shd w:val="clear" w:color="auto" w:fill="FFFFFF"/>
        <w:spacing w:before="120" w:after="60"/>
        <w:ind w:left="346"/>
        <w:jc w:val="both"/>
        <w:rPr>
          <w:sz w:val="22"/>
        </w:rPr>
      </w:pPr>
      <w:r w:rsidRPr="00CF7552">
        <w:rPr>
          <w:smallCaps/>
          <w:sz w:val="22"/>
          <w:szCs w:val="24"/>
        </w:rPr>
        <w:t>“</w:t>
      </w:r>
      <w:r w:rsidR="00D65177" w:rsidRPr="00CF7552">
        <w:rPr>
          <w:smallCaps/>
          <w:sz w:val="22"/>
          <w:szCs w:val="24"/>
        </w:rPr>
        <w:t xml:space="preserve">82a. </w:t>
      </w:r>
      <w:r w:rsidR="00D65177" w:rsidRPr="00CF7552">
        <w:rPr>
          <w:sz w:val="22"/>
          <w:szCs w:val="24"/>
        </w:rPr>
        <w:t xml:space="preserve">(1) Subject to subsection (2), </w:t>
      </w:r>
      <w:r w:rsidRPr="00CF7552">
        <w:rPr>
          <w:b/>
          <w:bCs/>
          <w:sz w:val="22"/>
          <w:szCs w:val="24"/>
        </w:rPr>
        <w:t>‘</w:t>
      </w:r>
      <w:r w:rsidR="00D65177" w:rsidRPr="00CF7552">
        <w:rPr>
          <w:b/>
          <w:bCs/>
          <w:sz w:val="22"/>
          <w:szCs w:val="24"/>
        </w:rPr>
        <w:t>officer</w:t>
      </w:r>
      <w:r w:rsidRPr="00CF7552">
        <w:rPr>
          <w:b/>
          <w:bCs/>
          <w:sz w:val="22"/>
          <w:szCs w:val="24"/>
        </w:rPr>
        <w:t>’</w:t>
      </w:r>
      <w:r w:rsidR="00D65177" w:rsidRPr="00CF7552">
        <w:rPr>
          <w:sz w:val="22"/>
          <w:szCs w:val="24"/>
        </w:rPr>
        <w:t>, in relation to:</w:t>
      </w:r>
    </w:p>
    <w:p w14:paraId="64D417E0" w14:textId="77777777" w:rsidR="00D65177" w:rsidRPr="00CF7552" w:rsidRDefault="00D65177" w:rsidP="002E0D43">
      <w:pPr>
        <w:numPr>
          <w:ilvl w:val="0"/>
          <w:numId w:val="73"/>
        </w:numPr>
        <w:shd w:val="clear" w:color="auto" w:fill="FFFFFF"/>
        <w:tabs>
          <w:tab w:val="left" w:pos="778"/>
        </w:tabs>
        <w:spacing w:before="120" w:after="60"/>
        <w:ind w:left="389"/>
        <w:jc w:val="both"/>
        <w:rPr>
          <w:sz w:val="22"/>
          <w:szCs w:val="24"/>
        </w:rPr>
      </w:pPr>
      <w:r w:rsidRPr="00CF7552">
        <w:rPr>
          <w:sz w:val="22"/>
          <w:szCs w:val="24"/>
        </w:rPr>
        <w:t>a body corporate; or</w:t>
      </w:r>
    </w:p>
    <w:p w14:paraId="37A4D87F" w14:textId="77777777" w:rsidR="00D65177" w:rsidRPr="00CF7552" w:rsidRDefault="00D65177" w:rsidP="002E0D43">
      <w:pPr>
        <w:numPr>
          <w:ilvl w:val="0"/>
          <w:numId w:val="73"/>
        </w:numPr>
        <w:shd w:val="clear" w:color="auto" w:fill="FFFFFF"/>
        <w:tabs>
          <w:tab w:val="left" w:pos="778"/>
        </w:tabs>
        <w:spacing w:before="120" w:after="60"/>
        <w:ind w:left="389"/>
        <w:jc w:val="both"/>
        <w:rPr>
          <w:sz w:val="22"/>
          <w:szCs w:val="24"/>
        </w:rPr>
      </w:pPr>
      <w:r w:rsidRPr="00CF7552">
        <w:rPr>
          <w:sz w:val="22"/>
          <w:szCs w:val="24"/>
        </w:rPr>
        <w:t>an entity within the meaning of Parts 3.6 and 3.7;</w:t>
      </w:r>
    </w:p>
    <w:p w14:paraId="4A125E19" w14:textId="77777777" w:rsidR="00D65177" w:rsidRPr="00CF7552" w:rsidRDefault="00D65177" w:rsidP="002E0D43">
      <w:pPr>
        <w:shd w:val="clear" w:color="auto" w:fill="FFFFFF"/>
        <w:tabs>
          <w:tab w:val="left" w:pos="778"/>
        </w:tabs>
        <w:spacing w:before="120" w:after="60"/>
        <w:ind w:left="10"/>
        <w:jc w:val="both"/>
        <w:rPr>
          <w:sz w:val="22"/>
        </w:rPr>
      </w:pPr>
      <w:r w:rsidRPr="00CF7552">
        <w:rPr>
          <w:sz w:val="22"/>
          <w:szCs w:val="24"/>
        </w:rPr>
        <w:t>includes:</w:t>
      </w:r>
    </w:p>
    <w:p w14:paraId="3DB0B661" w14:textId="77777777" w:rsidR="00D65177" w:rsidRPr="00CF7552" w:rsidRDefault="00D65177" w:rsidP="002E0D43">
      <w:pPr>
        <w:shd w:val="clear" w:color="auto" w:fill="FFFFFF"/>
        <w:tabs>
          <w:tab w:val="left" w:pos="778"/>
        </w:tabs>
        <w:spacing w:before="120" w:after="60"/>
        <w:ind w:left="778" w:hanging="365"/>
        <w:jc w:val="both"/>
        <w:rPr>
          <w:sz w:val="22"/>
        </w:rPr>
      </w:pPr>
      <w:r w:rsidRPr="00CF7552">
        <w:rPr>
          <w:sz w:val="22"/>
          <w:szCs w:val="24"/>
        </w:rPr>
        <w:t>(c)</w:t>
      </w:r>
      <w:r w:rsidRPr="00CF7552">
        <w:rPr>
          <w:sz w:val="22"/>
          <w:szCs w:val="24"/>
        </w:rPr>
        <w:tab/>
        <w:t>a director, secretary, executive officer or employee of the body</w:t>
      </w:r>
      <w:r w:rsidR="0029499A">
        <w:rPr>
          <w:sz w:val="22"/>
          <w:szCs w:val="24"/>
        </w:rPr>
        <w:t xml:space="preserve"> </w:t>
      </w:r>
      <w:r w:rsidRPr="00CF7552">
        <w:rPr>
          <w:sz w:val="22"/>
          <w:szCs w:val="24"/>
        </w:rPr>
        <w:t>or entity; and</w:t>
      </w:r>
    </w:p>
    <w:p w14:paraId="3F518426" w14:textId="77777777" w:rsidR="00D65177" w:rsidRPr="00CF7552" w:rsidRDefault="00D65177" w:rsidP="002E0D43">
      <w:pPr>
        <w:shd w:val="clear" w:color="auto" w:fill="FFFFFF"/>
        <w:tabs>
          <w:tab w:val="left" w:pos="778"/>
        </w:tabs>
        <w:spacing w:before="120" w:after="60"/>
        <w:ind w:left="778" w:hanging="365"/>
        <w:jc w:val="both"/>
        <w:rPr>
          <w:sz w:val="22"/>
        </w:rPr>
        <w:sectPr w:rsidR="00D65177" w:rsidRPr="00CF7552" w:rsidSect="00026025">
          <w:pgSz w:w="12240" w:h="15840" w:code="1"/>
          <w:pgMar w:top="1440" w:right="1440" w:bottom="1440" w:left="1440" w:header="720" w:footer="720" w:gutter="0"/>
          <w:cols w:space="60"/>
          <w:noEndnote/>
        </w:sectPr>
      </w:pPr>
    </w:p>
    <w:p w14:paraId="354788A3" w14:textId="77777777" w:rsidR="00D65177" w:rsidRPr="00CF7552" w:rsidRDefault="00D65177" w:rsidP="003244BA">
      <w:pPr>
        <w:shd w:val="clear" w:color="auto" w:fill="FFFFFF"/>
        <w:spacing w:before="120" w:after="60"/>
        <w:jc w:val="center"/>
        <w:rPr>
          <w:sz w:val="22"/>
        </w:rPr>
      </w:pPr>
      <w:r w:rsidRPr="00CF7552">
        <w:rPr>
          <w:b/>
          <w:bCs/>
          <w:sz w:val="22"/>
          <w:szCs w:val="24"/>
        </w:rPr>
        <w:lastRenderedPageBreak/>
        <w:t>SCHEDULE 3</w:t>
      </w:r>
      <w:r w:rsidRPr="00CF7552">
        <w:rPr>
          <w:rFonts w:eastAsia="Times New Roman"/>
          <w:b/>
          <w:bCs/>
          <w:sz w:val="22"/>
          <w:szCs w:val="24"/>
        </w:rPr>
        <w:t>—</w:t>
      </w:r>
      <w:r w:rsidRPr="00CF7552">
        <w:rPr>
          <w:rFonts w:eastAsia="Times New Roman"/>
          <w:sz w:val="22"/>
          <w:szCs w:val="24"/>
        </w:rPr>
        <w:t>continued</w:t>
      </w:r>
    </w:p>
    <w:p w14:paraId="14519F19" w14:textId="77777777" w:rsidR="00D65177" w:rsidRPr="00CF7552" w:rsidRDefault="00D65177" w:rsidP="002E0D43">
      <w:pPr>
        <w:numPr>
          <w:ilvl w:val="0"/>
          <w:numId w:val="74"/>
        </w:numPr>
        <w:shd w:val="clear" w:color="auto" w:fill="FFFFFF"/>
        <w:tabs>
          <w:tab w:val="left" w:pos="778"/>
        </w:tabs>
        <w:spacing w:before="120" w:after="60"/>
        <w:ind w:left="778" w:hanging="403"/>
        <w:jc w:val="both"/>
        <w:rPr>
          <w:sz w:val="22"/>
          <w:szCs w:val="24"/>
        </w:rPr>
      </w:pPr>
      <w:r w:rsidRPr="00CF7552">
        <w:rPr>
          <w:sz w:val="22"/>
          <w:szCs w:val="24"/>
        </w:rPr>
        <w:t>a receiver and manager, appointed under a power contained in an instrument, of property of the body or entity; and</w:t>
      </w:r>
    </w:p>
    <w:p w14:paraId="1A51394F" w14:textId="77777777" w:rsidR="00D65177" w:rsidRPr="00CF7552" w:rsidRDefault="00D65177" w:rsidP="002E0D43">
      <w:pPr>
        <w:numPr>
          <w:ilvl w:val="0"/>
          <w:numId w:val="74"/>
        </w:numPr>
        <w:shd w:val="clear" w:color="auto" w:fill="FFFFFF"/>
        <w:tabs>
          <w:tab w:val="left" w:pos="778"/>
        </w:tabs>
        <w:spacing w:before="120" w:after="60"/>
        <w:ind w:left="778" w:hanging="403"/>
        <w:jc w:val="both"/>
        <w:rPr>
          <w:sz w:val="22"/>
          <w:szCs w:val="24"/>
        </w:rPr>
      </w:pPr>
      <w:r w:rsidRPr="00CF7552">
        <w:rPr>
          <w:sz w:val="22"/>
          <w:szCs w:val="24"/>
        </w:rPr>
        <w:t>an official manager, or deputy official manager, of the body or entity; and</w:t>
      </w:r>
    </w:p>
    <w:p w14:paraId="39103A28" w14:textId="77777777" w:rsidR="00D65177" w:rsidRPr="00CF7552" w:rsidRDefault="00D65177" w:rsidP="002E0D43">
      <w:pPr>
        <w:numPr>
          <w:ilvl w:val="0"/>
          <w:numId w:val="74"/>
        </w:numPr>
        <w:shd w:val="clear" w:color="auto" w:fill="FFFFFF"/>
        <w:tabs>
          <w:tab w:val="left" w:pos="778"/>
        </w:tabs>
        <w:spacing w:before="120" w:after="60"/>
        <w:ind w:left="778" w:hanging="403"/>
        <w:jc w:val="both"/>
        <w:rPr>
          <w:sz w:val="22"/>
          <w:szCs w:val="24"/>
        </w:rPr>
      </w:pPr>
      <w:r w:rsidRPr="00CF7552">
        <w:rPr>
          <w:sz w:val="22"/>
          <w:szCs w:val="24"/>
        </w:rPr>
        <w:t>a liquidator of the body or entity appointed in a voluntary winding up of the body or entity; and</w:t>
      </w:r>
    </w:p>
    <w:p w14:paraId="3E93DBAF" w14:textId="77777777" w:rsidR="00D65177" w:rsidRPr="00CF7552" w:rsidRDefault="00D65177" w:rsidP="002E0D43">
      <w:pPr>
        <w:numPr>
          <w:ilvl w:val="0"/>
          <w:numId w:val="74"/>
        </w:numPr>
        <w:shd w:val="clear" w:color="auto" w:fill="FFFFFF"/>
        <w:tabs>
          <w:tab w:val="left" w:pos="778"/>
        </w:tabs>
        <w:spacing w:before="120" w:after="60"/>
        <w:ind w:left="778" w:hanging="403"/>
        <w:jc w:val="both"/>
        <w:rPr>
          <w:sz w:val="22"/>
          <w:szCs w:val="24"/>
          <w:lang w:val="fr-FR"/>
        </w:rPr>
      </w:pPr>
      <w:r w:rsidRPr="00CF7552">
        <w:rPr>
          <w:sz w:val="22"/>
          <w:szCs w:val="24"/>
          <w:lang w:val="fr-FR"/>
        </w:rPr>
        <w:t xml:space="preserve">a </w:t>
      </w:r>
      <w:r w:rsidRPr="00CF7552">
        <w:rPr>
          <w:sz w:val="22"/>
          <w:szCs w:val="24"/>
        </w:rPr>
        <w:t>trustee or other person administering a compromise or arrangement made between the body or entity and any other person or persons.</w:t>
      </w:r>
    </w:p>
    <w:p w14:paraId="495FA988" w14:textId="77777777" w:rsidR="00D65177" w:rsidRPr="00CF7552" w:rsidRDefault="00F32A4C" w:rsidP="002E0D43">
      <w:pPr>
        <w:shd w:val="clear" w:color="auto" w:fill="FFFFFF"/>
        <w:spacing w:before="120" w:after="60"/>
        <w:ind w:firstLine="346"/>
        <w:jc w:val="both"/>
        <w:rPr>
          <w:sz w:val="22"/>
        </w:rPr>
      </w:pPr>
      <w:r w:rsidRPr="00CF7552">
        <w:rPr>
          <w:sz w:val="22"/>
          <w:szCs w:val="24"/>
        </w:rPr>
        <w:t>“</w:t>
      </w:r>
      <w:r w:rsidR="00D65177" w:rsidRPr="00CF7552">
        <w:rPr>
          <w:sz w:val="22"/>
          <w:szCs w:val="24"/>
        </w:rPr>
        <w:t>(2) None of the following is an officer of a body corporate, or of an entity within the meaning of Parts 3.6 and 3.7:</w:t>
      </w:r>
    </w:p>
    <w:p w14:paraId="75F7A1E4" w14:textId="77777777" w:rsidR="00D65177" w:rsidRPr="00CF7552" w:rsidRDefault="00D65177" w:rsidP="002E0D43">
      <w:pPr>
        <w:numPr>
          <w:ilvl w:val="0"/>
          <w:numId w:val="75"/>
        </w:numPr>
        <w:shd w:val="clear" w:color="auto" w:fill="FFFFFF"/>
        <w:tabs>
          <w:tab w:val="left" w:pos="782"/>
        </w:tabs>
        <w:spacing w:before="120" w:after="60"/>
        <w:ind w:left="394"/>
        <w:jc w:val="both"/>
        <w:rPr>
          <w:sz w:val="22"/>
          <w:szCs w:val="24"/>
        </w:rPr>
      </w:pPr>
      <w:r w:rsidRPr="00CF7552">
        <w:rPr>
          <w:sz w:val="22"/>
          <w:szCs w:val="24"/>
        </w:rPr>
        <w:t>a receiver who is not also a manager;</w:t>
      </w:r>
    </w:p>
    <w:p w14:paraId="380A9FB7" w14:textId="77777777" w:rsidR="00D65177" w:rsidRPr="00CF7552" w:rsidRDefault="00D65177" w:rsidP="002E0D43">
      <w:pPr>
        <w:numPr>
          <w:ilvl w:val="0"/>
          <w:numId w:val="75"/>
        </w:numPr>
        <w:shd w:val="clear" w:color="auto" w:fill="FFFFFF"/>
        <w:tabs>
          <w:tab w:val="left" w:pos="782"/>
        </w:tabs>
        <w:spacing w:before="120" w:after="60"/>
        <w:ind w:left="394"/>
        <w:jc w:val="both"/>
        <w:rPr>
          <w:sz w:val="22"/>
          <w:szCs w:val="24"/>
        </w:rPr>
      </w:pPr>
      <w:r w:rsidRPr="00CF7552">
        <w:rPr>
          <w:sz w:val="22"/>
          <w:szCs w:val="24"/>
        </w:rPr>
        <w:t>a receiver and manager appointed by a court;</w:t>
      </w:r>
    </w:p>
    <w:p w14:paraId="0A9DFAF0" w14:textId="77777777" w:rsidR="00D65177" w:rsidRPr="00CF7552" w:rsidRDefault="00D65177" w:rsidP="002E0D43">
      <w:pPr>
        <w:numPr>
          <w:ilvl w:val="0"/>
          <w:numId w:val="75"/>
        </w:numPr>
        <w:shd w:val="clear" w:color="auto" w:fill="FFFFFF"/>
        <w:tabs>
          <w:tab w:val="left" w:pos="782"/>
        </w:tabs>
        <w:spacing w:before="120" w:after="60"/>
        <w:ind w:left="394"/>
        <w:jc w:val="both"/>
        <w:rPr>
          <w:sz w:val="22"/>
          <w:szCs w:val="24"/>
        </w:rPr>
      </w:pPr>
      <w:r w:rsidRPr="00CF7552">
        <w:rPr>
          <w:sz w:val="22"/>
          <w:szCs w:val="24"/>
        </w:rPr>
        <w:t>a liquidator appointed by a court.</w:t>
      </w:r>
      <w:r w:rsidR="00F32A4C" w:rsidRPr="00CF7552">
        <w:rPr>
          <w:sz w:val="22"/>
          <w:szCs w:val="24"/>
        </w:rPr>
        <w:t>”</w:t>
      </w:r>
      <w:r w:rsidRPr="00CF7552">
        <w:rPr>
          <w:sz w:val="22"/>
          <w:szCs w:val="24"/>
        </w:rPr>
        <w:t>.</w:t>
      </w:r>
    </w:p>
    <w:p w14:paraId="69B0794A" w14:textId="77777777" w:rsidR="00D65177" w:rsidRPr="00CF7552" w:rsidRDefault="00D65177" w:rsidP="002E0D43">
      <w:pPr>
        <w:shd w:val="clear" w:color="auto" w:fill="FFFFFF"/>
        <w:spacing w:before="120" w:after="60"/>
        <w:ind w:left="5"/>
        <w:jc w:val="both"/>
        <w:rPr>
          <w:sz w:val="22"/>
        </w:rPr>
      </w:pPr>
      <w:r w:rsidRPr="00CF7552">
        <w:rPr>
          <w:b/>
          <w:bCs/>
          <w:sz w:val="22"/>
          <w:szCs w:val="24"/>
        </w:rPr>
        <w:t>Section 287:</w:t>
      </w:r>
    </w:p>
    <w:p w14:paraId="3229FD40" w14:textId="77777777" w:rsidR="00D65177" w:rsidRPr="00CF7552" w:rsidRDefault="00D65177" w:rsidP="002E0D43">
      <w:pPr>
        <w:shd w:val="clear" w:color="auto" w:fill="FFFFFF"/>
        <w:spacing w:before="120" w:after="60"/>
        <w:ind w:left="346"/>
        <w:jc w:val="both"/>
        <w:rPr>
          <w:sz w:val="22"/>
        </w:rPr>
      </w:pPr>
      <w:r w:rsidRPr="00CF7552">
        <w:rPr>
          <w:sz w:val="22"/>
          <w:szCs w:val="24"/>
        </w:rPr>
        <w:t>Repeal the section, substitute:</w:t>
      </w:r>
    </w:p>
    <w:p w14:paraId="0FE55346" w14:textId="77777777" w:rsidR="00D65177" w:rsidRPr="00CF7552" w:rsidRDefault="00D65177" w:rsidP="002E0D43">
      <w:pPr>
        <w:shd w:val="clear" w:color="auto" w:fill="FFFFFF"/>
        <w:spacing w:before="120" w:after="60"/>
        <w:ind w:left="10"/>
        <w:jc w:val="both"/>
        <w:rPr>
          <w:sz w:val="22"/>
        </w:rPr>
      </w:pPr>
      <w:r w:rsidRPr="00CF7552">
        <w:rPr>
          <w:b/>
          <w:bCs/>
          <w:sz w:val="22"/>
          <w:szCs w:val="24"/>
        </w:rPr>
        <w:t>Board may require copy of company</w:t>
      </w:r>
      <w:r w:rsidR="00F32A4C" w:rsidRPr="00CF7552">
        <w:rPr>
          <w:b/>
          <w:bCs/>
          <w:sz w:val="22"/>
          <w:szCs w:val="24"/>
        </w:rPr>
        <w:t>’</w:t>
      </w:r>
      <w:r w:rsidRPr="00CF7552">
        <w:rPr>
          <w:b/>
          <w:bCs/>
          <w:sz w:val="22"/>
          <w:szCs w:val="24"/>
        </w:rPr>
        <w:t>s financial statements</w:t>
      </w:r>
    </w:p>
    <w:p w14:paraId="6BB861CB" w14:textId="77777777" w:rsidR="00D65177" w:rsidRPr="00CF7552" w:rsidRDefault="00F32A4C" w:rsidP="002E0D43">
      <w:pPr>
        <w:shd w:val="clear" w:color="auto" w:fill="FFFFFF"/>
        <w:spacing w:before="120" w:after="60"/>
        <w:ind w:left="10" w:firstLine="346"/>
        <w:jc w:val="both"/>
        <w:rPr>
          <w:sz w:val="22"/>
        </w:rPr>
      </w:pPr>
      <w:r w:rsidRPr="00CF7552">
        <w:rPr>
          <w:sz w:val="22"/>
          <w:szCs w:val="24"/>
        </w:rPr>
        <w:t>“</w:t>
      </w:r>
      <w:r w:rsidR="00D65177" w:rsidRPr="00CF7552">
        <w:rPr>
          <w:sz w:val="22"/>
          <w:szCs w:val="24"/>
        </w:rPr>
        <w:t xml:space="preserve">287. Where an auditor of a company has sent to the Board under section </w:t>
      </w:r>
      <w:r w:rsidR="00D65177" w:rsidRPr="00CF7552">
        <w:rPr>
          <w:smallCaps/>
          <w:sz w:val="22"/>
          <w:szCs w:val="24"/>
        </w:rPr>
        <w:t xml:space="preserve">332a </w:t>
      </w:r>
      <w:r w:rsidR="00D65177" w:rsidRPr="00CF7552">
        <w:rPr>
          <w:sz w:val="22"/>
          <w:szCs w:val="24"/>
        </w:rPr>
        <w:t>a copy of a report on the company</w:t>
      </w:r>
      <w:r w:rsidRPr="00CF7552">
        <w:rPr>
          <w:sz w:val="22"/>
          <w:szCs w:val="24"/>
        </w:rPr>
        <w:t>’</w:t>
      </w:r>
      <w:r w:rsidR="00D65177" w:rsidRPr="00CF7552">
        <w:rPr>
          <w:sz w:val="22"/>
          <w:szCs w:val="24"/>
        </w:rPr>
        <w:t>s financial statements for a financial year, the Board may, by written notice given to the company, require it to give to the Board, within 7 days after the notice is given, a copy of the financial statements.</w:t>
      </w:r>
      <w:r w:rsidRPr="00CF7552">
        <w:rPr>
          <w:sz w:val="22"/>
          <w:szCs w:val="24"/>
        </w:rPr>
        <w:t>”</w:t>
      </w:r>
      <w:r w:rsidR="00D65177" w:rsidRPr="00CF7552">
        <w:rPr>
          <w:sz w:val="22"/>
          <w:szCs w:val="24"/>
        </w:rPr>
        <w:t>.</w:t>
      </w:r>
    </w:p>
    <w:p w14:paraId="1B8C9FE2" w14:textId="77777777" w:rsidR="00D65177" w:rsidRPr="00CF7552" w:rsidRDefault="00D65177" w:rsidP="002E0D43">
      <w:pPr>
        <w:shd w:val="clear" w:color="auto" w:fill="FFFFFF"/>
        <w:spacing w:before="120" w:after="60"/>
        <w:ind w:left="14"/>
        <w:jc w:val="both"/>
        <w:rPr>
          <w:sz w:val="22"/>
        </w:rPr>
      </w:pPr>
      <w:r w:rsidRPr="00CF7552">
        <w:rPr>
          <w:b/>
          <w:bCs/>
          <w:sz w:val="22"/>
          <w:szCs w:val="24"/>
        </w:rPr>
        <w:t>Heading to Division 3 of Part 3.6:</w:t>
      </w:r>
    </w:p>
    <w:p w14:paraId="7CDE73BE" w14:textId="77777777" w:rsidR="00D65177" w:rsidRPr="00CF7552" w:rsidRDefault="00D65177" w:rsidP="002E0D43">
      <w:pPr>
        <w:shd w:val="clear" w:color="auto" w:fill="FFFFFF"/>
        <w:spacing w:before="120" w:after="60"/>
        <w:ind w:left="360"/>
        <w:jc w:val="both"/>
        <w:rPr>
          <w:sz w:val="22"/>
        </w:rPr>
      </w:pPr>
      <w:r w:rsidRPr="00CF7552">
        <w:rPr>
          <w:sz w:val="22"/>
          <w:szCs w:val="24"/>
        </w:rPr>
        <w:t>Omit the heading, substitute:</w:t>
      </w:r>
    </w:p>
    <w:p w14:paraId="7D0B4DA2" w14:textId="77777777" w:rsidR="00D65177" w:rsidRPr="00CF7552" w:rsidRDefault="00F32A4C" w:rsidP="002E0D43">
      <w:pPr>
        <w:shd w:val="clear" w:color="auto" w:fill="FFFFFF"/>
        <w:spacing w:before="120" w:after="60"/>
        <w:ind w:left="72"/>
        <w:jc w:val="both"/>
        <w:rPr>
          <w:sz w:val="22"/>
        </w:rPr>
      </w:pPr>
      <w:r w:rsidRPr="00CF7552">
        <w:rPr>
          <w:b/>
          <w:bCs/>
          <w:iCs/>
          <w:sz w:val="22"/>
          <w:szCs w:val="24"/>
        </w:rPr>
        <w:t>“</w:t>
      </w:r>
      <w:r w:rsidR="00D65177" w:rsidRPr="00CF7552">
        <w:rPr>
          <w:b/>
          <w:bCs/>
          <w:i/>
          <w:iCs/>
          <w:sz w:val="22"/>
          <w:szCs w:val="24"/>
        </w:rPr>
        <w:t>Division 3</w:t>
      </w:r>
      <w:r w:rsidR="00D65177" w:rsidRPr="00CF7552">
        <w:rPr>
          <w:rFonts w:eastAsia="Times New Roman"/>
          <w:sz w:val="22"/>
          <w:szCs w:val="24"/>
        </w:rPr>
        <w:t>—</w:t>
      </w:r>
      <w:r w:rsidR="00D65177" w:rsidRPr="00CF7552">
        <w:rPr>
          <w:rFonts w:eastAsia="Times New Roman"/>
          <w:b/>
          <w:bCs/>
          <w:i/>
          <w:iCs/>
          <w:sz w:val="22"/>
          <w:szCs w:val="24"/>
        </w:rPr>
        <w:t>Financial years of a company and the entities it controls</w:t>
      </w:r>
      <w:r w:rsidRPr="00CF7552">
        <w:rPr>
          <w:rFonts w:eastAsia="Times New Roman"/>
          <w:b/>
          <w:bCs/>
          <w:iCs/>
          <w:sz w:val="22"/>
          <w:szCs w:val="24"/>
        </w:rPr>
        <w:t>”</w:t>
      </w:r>
      <w:r w:rsidR="00D65177" w:rsidRPr="00CF7552">
        <w:rPr>
          <w:rFonts w:eastAsia="Times New Roman"/>
          <w:b/>
          <w:bCs/>
          <w:i/>
          <w:iCs/>
          <w:sz w:val="22"/>
          <w:szCs w:val="24"/>
        </w:rPr>
        <w:t>.</w:t>
      </w:r>
    </w:p>
    <w:p w14:paraId="35AE4BBE" w14:textId="77777777" w:rsidR="00D65177" w:rsidRPr="00CF7552" w:rsidRDefault="00D65177" w:rsidP="002E0D43">
      <w:pPr>
        <w:shd w:val="clear" w:color="auto" w:fill="FFFFFF"/>
        <w:spacing w:before="120" w:after="60"/>
        <w:ind w:left="19"/>
        <w:jc w:val="both"/>
        <w:rPr>
          <w:sz w:val="22"/>
        </w:rPr>
      </w:pPr>
      <w:r w:rsidRPr="00CF7552">
        <w:rPr>
          <w:b/>
          <w:bCs/>
          <w:sz w:val="22"/>
          <w:szCs w:val="24"/>
        </w:rPr>
        <w:t>Subsections 290 (1), (2) and (3):</w:t>
      </w:r>
    </w:p>
    <w:p w14:paraId="7A9C96A8" w14:textId="77777777" w:rsidR="00D65177" w:rsidRPr="00CF7552" w:rsidRDefault="00D65177" w:rsidP="002E0D43">
      <w:pPr>
        <w:shd w:val="clear" w:color="auto" w:fill="FFFFFF"/>
        <w:spacing w:before="120" w:after="60"/>
        <w:ind w:left="360"/>
        <w:jc w:val="both"/>
        <w:rPr>
          <w:sz w:val="22"/>
        </w:rPr>
      </w:pPr>
      <w:r w:rsidRPr="00CF7552">
        <w:rPr>
          <w:sz w:val="22"/>
          <w:szCs w:val="24"/>
        </w:rPr>
        <w:t>Omit the subsections, substitute:</w:t>
      </w:r>
    </w:p>
    <w:p w14:paraId="644C94AE" w14:textId="77777777" w:rsidR="00D65177" w:rsidRPr="00CF7552" w:rsidRDefault="00F32A4C" w:rsidP="002E0D43">
      <w:pPr>
        <w:shd w:val="clear" w:color="auto" w:fill="FFFFFF"/>
        <w:spacing w:before="120" w:after="60"/>
        <w:ind w:left="19" w:firstLine="336"/>
        <w:jc w:val="both"/>
        <w:rPr>
          <w:sz w:val="22"/>
        </w:rPr>
      </w:pPr>
      <w:r w:rsidRPr="00CF7552">
        <w:rPr>
          <w:sz w:val="22"/>
          <w:szCs w:val="24"/>
        </w:rPr>
        <w:t>“</w:t>
      </w:r>
      <w:r w:rsidR="00D65177" w:rsidRPr="00CF7552">
        <w:rPr>
          <w:sz w:val="22"/>
          <w:szCs w:val="24"/>
        </w:rPr>
        <w:t>(1) Subject to this section, a company</w:t>
      </w:r>
      <w:r w:rsidRPr="00CF7552">
        <w:rPr>
          <w:sz w:val="22"/>
          <w:szCs w:val="24"/>
        </w:rPr>
        <w:t>’</w:t>
      </w:r>
      <w:r w:rsidR="00D65177" w:rsidRPr="00CF7552">
        <w:rPr>
          <w:sz w:val="22"/>
          <w:szCs w:val="24"/>
        </w:rPr>
        <w:t>s directors must do whatever is necessary to ensure that the financial year of each entity that the company controls coincides with the financial year of the company.</w:t>
      </w:r>
    </w:p>
    <w:p w14:paraId="68F0B58B" w14:textId="77777777" w:rsidR="00D65177" w:rsidRPr="00CF7552" w:rsidRDefault="00F32A4C" w:rsidP="002E0D43">
      <w:pPr>
        <w:shd w:val="clear" w:color="auto" w:fill="FFFFFF"/>
        <w:spacing w:before="120" w:after="60"/>
        <w:ind w:left="19" w:firstLine="346"/>
        <w:jc w:val="both"/>
        <w:rPr>
          <w:sz w:val="22"/>
        </w:rPr>
      </w:pPr>
      <w:r w:rsidRPr="00CF7552">
        <w:rPr>
          <w:sz w:val="22"/>
          <w:szCs w:val="24"/>
        </w:rPr>
        <w:t>“</w:t>
      </w:r>
      <w:r w:rsidR="00D65177" w:rsidRPr="00CF7552">
        <w:rPr>
          <w:sz w:val="22"/>
          <w:szCs w:val="24"/>
        </w:rPr>
        <w:t>(2) Subsection (1) must be complied with in relation to a particular entity within 12 months after:</w:t>
      </w:r>
    </w:p>
    <w:p w14:paraId="757189A2" w14:textId="77777777" w:rsidR="00D65177" w:rsidRPr="00CF7552" w:rsidRDefault="00D65177" w:rsidP="00110A7B">
      <w:pPr>
        <w:numPr>
          <w:ilvl w:val="0"/>
          <w:numId w:val="76"/>
        </w:numPr>
        <w:shd w:val="clear" w:color="auto" w:fill="FFFFFF"/>
        <w:tabs>
          <w:tab w:val="left" w:pos="787"/>
        </w:tabs>
        <w:spacing w:before="120" w:after="60"/>
        <w:ind w:left="811" w:hanging="379"/>
        <w:jc w:val="both"/>
        <w:rPr>
          <w:sz w:val="22"/>
          <w:szCs w:val="24"/>
        </w:rPr>
      </w:pPr>
      <w:r w:rsidRPr="00CF7552">
        <w:rPr>
          <w:sz w:val="22"/>
          <w:szCs w:val="24"/>
        </w:rPr>
        <w:t xml:space="preserve">if the entity was a subsidiary of the company at the commencement of section 7 of the </w:t>
      </w:r>
      <w:r w:rsidRPr="00CF7552">
        <w:rPr>
          <w:i/>
          <w:iCs/>
          <w:sz w:val="22"/>
          <w:szCs w:val="24"/>
        </w:rPr>
        <w:t>Corporations Legislation Amendment Act 1991</w:t>
      </w:r>
      <w:r w:rsidRPr="00CF7552">
        <w:rPr>
          <w:rFonts w:eastAsia="Times New Roman"/>
          <w:sz w:val="22"/>
          <w:szCs w:val="24"/>
        </w:rPr>
        <w:t>—the entity became such a subsidiary; or</w:t>
      </w:r>
    </w:p>
    <w:p w14:paraId="1FB9FA86" w14:textId="77777777" w:rsidR="00D65177" w:rsidRPr="00CF7552" w:rsidRDefault="00D65177" w:rsidP="002E0D43">
      <w:pPr>
        <w:numPr>
          <w:ilvl w:val="0"/>
          <w:numId w:val="76"/>
        </w:numPr>
        <w:shd w:val="clear" w:color="auto" w:fill="FFFFFF"/>
        <w:tabs>
          <w:tab w:val="left" w:pos="787"/>
        </w:tabs>
        <w:spacing w:before="120" w:after="60"/>
        <w:ind w:left="787" w:hanging="379"/>
        <w:jc w:val="both"/>
        <w:rPr>
          <w:sz w:val="22"/>
          <w:szCs w:val="24"/>
        </w:rPr>
      </w:pPr>
      <w:r w:rsidRPr="00CF7552">
        <w:rPr>
          <w:sz w:val="22"/>
          <w:szCs w:val="24"/>
        </w:rPr>
        <w:t>if paragraph (a) does not apply but the company controlled the entity at that commencement</w:t>
      </w:r>
      <w:r w:rsidRPr="00CF7552">
        <w:rPr>
          <w:rFonts w:eastAsia="Times New Roman"/>
          <w:sz w:val="22"/>
          <w:szCs w:val="24"/>
        </w:rPr>
        <w:t>—that commencement; or</w:t>
      </w:r>
    </w:p>
    <w:p w14:paraId="3CCCA518" w14:textId="77777777" w:rsidR="00D65177" w:rsidRPr="00CF7552" w:rsidRDefault="00D65177" w:rsidP="002E0D43">
      <w:pPr>
        <w:numPr>
          <w:ilvl w:val="0"/>
          <w:numId w:val="76"/>
        </w:numPr>
        <w:shd w:val="clear" w:color="auto" w:fill="FFFFFF"/>
        <w:tabs>
          <w:tab w:val="left" w:pos="787"/>
        </w:tabs>
        <w:spacing w:before="120" w:after="60"/>
        <w:ind w:left="408"/>
        <w:jc w:val="both"/>
        <w:rPr>
          <w:sz w:val="22"/>
          <w:szCs w:val="24"/>
        </w:rPr>
      </w:pPr>
      <w:r w:rsidRPr="00CF7552">
        <w:rPr>
          <w:sz w:val="22"/>
          <w:szCs w:val="24"/>
        </w:rPr>
        <w:t>otherwise</w:t>
      </w:r>
      <w:r w:rsidRPr="00CF7552">
        <w:rPr>
          <w:rFonts w:eastAsia="Times New Roman"/>
          <w:sz w:val="22"/>
          <w:szCs w:val="24"/>
        </w:rPr>
        <w:t>—the company began to control the entity.</w:t>
      </w:r>
    </w:p>
    <w:p w14:paraId="11E66F53" w14:textId="77777777" w:rsidR="00D65177" w:rsidRPr="00CF7552" w:rsidRDefault="00D65177" w:rsidP="002E0D43">
      <w:pPr>
        <w:numPr>
          <w:ilvl w:val="0"/>
          <w:numId w:val="76"/>
        </w:numPr>
        <w:shd w:val="clear" w:color="auto" w:fill="FFFFFF"/>
        <w:tabs>
          <w:tab w:val="left" w:pos="787"/>
        </w:tabs>
        <w:spacing w:before="120" w:after="60"/>
        <w:ind w:left="408"/>
        <w:jc w:val="both"/>
        <w:rPr>
          <w:sz w:val="22"/>
          <w:szCs w:val="24"/>
        </w:rPr>
        <w:sectPr w:rsidR="00D65177" w:rsidRPr="00CF7552" w:rsidSect="00026025">
          <w:pgSz w:w="12240" w:h="15840" w:code="1"/>
          <w:pgMar w:top="1440" w:right="1440" w:bottom="1440" w:left="1440" w:header="720" w:footer="720" w:gutter="0"/>
          <w:cols w:space="60"/>
          <w:noEndnote/>
        </w:sectPr>
      </w:pPr>
    </w:p>
    <w:p w14:paraId="50498251" w14:textId="77777777" w:rsidR="00D65177" w:rsidRPr="00CF7552" w:rsidRDefault="00D65177" w:rsidP="002A1CA6">
      <w:pPr>
        <w:shd w:val="clear" w:color="auto" w:fill="FFFFFF"/>
        <w:spacing w:before="120" w:after="60"/>
        <w:ind w:left="5"/>
        <w:jc w:val="center"/>
        <w:rPr>
          <w:sz w:val="22"/>
        </w:rPr>
      </w:pPr>
      <w:r w:rsidRPr="00CF7552">
        <w:rPr>
          <w:b/>
          <w:bCs/>
          <w:sz w:val="22"/>
          <w:szCs w:val="24"/>
        </w:rPr>
        <w:lastRenderedPageBreak/>
        <w:t>SCHEDULE 3</w:t>
      </w:r>
      <w:r w:rsidRPr="00CF7552">
        <w:rPr>
          <w:rFonts w:eastAsia="Times New Roman"/>
          <w:sz w:val="22"/>
          <w:szCs w:val="24"/>
        </w:rPr>
        <w:t>—continued</w:t>
      </w:r>
    </w:p>
    <w:p w14:paraId="2F193BFD" w14:textId="77777777" w:rsidR="00D65177" w:rsidRPr="00CF7552" w:rsidRDefault="00F32A4C" w:rsidP="002E0D43">
      <w:pPr>
        <w:shd w:val="clear" w:color="auto" w:fill="FFFFFF"/>
        <w:spacing w:before="120" w:after="60"/>
        <w:ind w:left="29" w:firstLine="346"/>
        <w:jc w:val="both"/>
        <w:rPr>
          <w:sz w:val="22"/>
        </w:rPr>
      </w:pPr>
      <w:r w:rsidRPr="00CF7552">
        <w:rPr>
          <w:sz w:val="22"/>
          <w:szCs w:val="24"/>
        </w:rPr>
        <w:t>“</w:t>
      </w:r>
      <w:r w:rsidR="00D65177" w:rsidRPr="00CF7552">
        <w:rPr>
          <w:sz w:val="22"/>
          <w:szCs w:val="24"/>
        </w:rPr>
        <w:t>(3) Subject to any order by the Commission under this section, where the financial year of a company coincides with the financial year of an entity that the company controls, the company</w:t>
      </w:r>
      <w:r w:rsidRPr="00CF7552">
        <w:rPr>
          <w:sz w:val="22"/>
          <w:szCs w:val="24"/>
        </w:rPr>
        <w:t>’</w:t>
      </w:r>
      <w:r w:rsidR="00D65177" w:rsidRPr="00CF7552">
        <w:rPr>
          <w:sz w:val="22"/>
          <w:szCs w:val="24"/>
        </w:rPr>
        <w:t>s directors must do whatever is necessary to prevent either financial year from being changed in such a way that those financial years no longer coincide.</w:t>
      </w:r>
      <w:r w:rsidRPr="00CF7552">
        <w:rPr>
          <w:sz w:val="22"/>
          <w:szCs w:val="24"/>
        </w:rPr>
        <w:t>”</w:t>
      </w:r>
      <w:r w:rsidR="00D65177" w:rsidRPr="00CF7552">
        <w:rPr>
          <w:sz w:val="22"/>
          <w:szCs w:val="24"/>
        </w:rPr>
        <w:t>.</w:t>
      </w:r>
    </w:p>
    <w:p w14:paraId="761F1539" w14:textId="77777777" w:rsidR="00D65177" w:rsidRPr="00CF7552" w:rsidRDefault="00D65177" w:rsidP="002E0D43">
      <w:pPr>
        <w:shd w:val="clear" w:color="auto" w:fill="FFFFFF"/>
        <w:spacing w:before="120" w:after="60"/>
        <w:ind w:left="34"/>
        <w:jc w:val="both"/>
        <w:rPr>
          <w:sz w:val="22"/>
        </w:rPr>
      </w:pPr>
      <w:r w:rsidRPr="00CF7552">
        <w:rPr>
          <w:b/>
          <w:bCs/>
          <w:sz w:val="22"/>
          <w:szCs w:val="24"/>
        </w:rPr>
        <w:t>Subsection 290 (4):</w:t>
      </w:r>
    </w:p>
    <w:p w14:paraId="217E3461" w14:textId="77777777" w:rsidR="00D65177" w:rsidRPr="00CF7552" w:rsidRDefault="00D65177" w:rsidP="002E0D43">
      <w:pPr>
        <w:numPr>
          <w:ilvl w:val="0"/>
          <w:numId w:val="77"/>
        </w:numPr>
        <w:shd w:val="clear" w:color="auto" w:fill="FFFFFF"/>
        <w:tabs>
          <w:tab w:val="left" w:pos="802"/>
        </w:tabs>
        <w:spacing w:before="120" w:after="60"/>
        <w:ind w:left="418"/>
        <w:jc w:val="both"/>
        <w:rPr>
          <w:sz w:val="22"/>
          <w:szCs w:val="24"/>
        </w:rPr>
      </w:pPr>
      <w:r w:rsidRPr="00CF7552">
        <w:rPr>
          <w:sz w:val="22"/>
          <w:szCs w:val="24"/>
        </w:rPr>
        <w:t xml:space="preserve">Omit </w:t>
      </w:r>
      <w:r w:rsidR="00F32A4C" w:rsidRPr="00CF7552">
        <w:rPr>
          <w:sz w:val="22"/>
          <w:szCs w:val="24"/>
        </w:rPr>
        <w:t>“</w:t>
      </w:r>
      <w:r w:rsidRPr="00CF7552">
        <w:rPr>
          <w:sz w:val="22"/>
          <w:szCs w:val="24"/>
        </w:rPr>
        <w:t>holding</w:t>
      </w:r>
      <w:r w:rsidR="00F32A4C" w:rsidRPr="00CF7552">
        <w:rPr>
          <w:sz w:val="22"/>
          <w:szCs w:val="24"/>
        </w:rPr>
        <w:t>”</w:t>
      </w:r>
      <w:r w:rsidRPr="00CF7552">
        <w:rPr>
          <w:sz w:val="22"/>
          <w:szCs w:val="24"/>
        </w:rPr>
        <w:t xml:space="preserve"> (wherever occurring).</w:t>
      </w:r>
    </w:p>
    <w:p w14:paraId="01AC2CB5" w14:textId="77777777" w:rsidR="00D65177" w:rsidRPr="00CF7552" w:rsidRDefault="00D65177" w:rsidP="002E0D43">
      <w:pPr>
        <w:numPr>
          <w:ilvl w:val="0"/>
          <w:numId w:val="77"/>
        </w:numPr>
        <w:shd w:val="clear" w:color="auto" w:fill="FFFFFF"/>
        <w:tabs>
          <w:tab w:val="left" w:pos="802"/>
        </w:tabs>
        <w:spacing w:before="120" w:after="60"/>
        <w:ind w:left="802" w:hanging="384"/>
        <w:jc w:val="both"/>
        <w:rPr>
          <w:sz w:val="22"/>
          <w:szCs w:val="24"/>
        </w:rPr>
      </w:pPr>
      <w:r w:rsidRPr="00CF7552">
        <w:rPr>
          <w:sz w:val="22"/>
          <w:szCs w:val="24"/>
        </w:rPr>
        <w:t xml:space="preserve">Omit </w:t>
      </w:r>
      <w:r w:rsidR="00F32A4C" w:rsidRPr="00CF7552">
        <w:rPr>
          <w:sz w:val="22"/>
          <w:szCs w:val="24"/>
        </w:rPr>
        <w:t>“</w:t>
      </w:r>
      <w:r w:rsidRPr="00CF7552">
        <w:rPr>
          <w:sz w:val="22"/>
          <w:szCs w:val="24"/>
        </w:rPr>
        <w:t>any of its subsidiaries</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an entity that the company controls</w:t>
      </w:r>
      <w:r w:rsidR="00F32A4C" w:rsidRPr="00CF7552">
        <w:rPr>
          <w:sz w:val="22"/>
          <w:szCs w:val="24"/>
        </w:rPr>
        <w:t>”</w:t>
      </w:r>
      <w:r w:rsidRPr="00CF7552">
        <w:rPr>
          <w:sz w:val="22"/>
          <w:szCs w:val="24"/>
        </w:rPr>
        <w:t>.</w:t>
      </w:r>
    </w:p>
    <w:p w14:paraId="453BC976" w14:textId="77777777" w:rsidR="00D65177" w:rsidRPr="00CF7552" w:rsidRDefault="00D65177" w:rsidP="002E0D43">
      <w:pPr>
        <w:numPr>
          <w:ilvl w:val="0"/>
          <w:numId w:val="77"/>
        </w:numPr>
        <w:shd w:val="clear" w:color="auto" w:fill="FFFFFF"/>
        <w:tabs>
          <w:tab w:val="left" w:pos="802"/>
        </w:tabs>
        <w:spacing w:before="120" w:after="60"/>
        <w:ind w:left="418"/>
        <w:jc w:val="both"/>
        <w:rPr>
          <w:sz w:val="22"/>
          <w:szCs w:val="24"/>
        </w:rPr>
      </w:pPr>
      <w:r w:rsidRPr="00CF7552">
        <w:rPr>
          <w:sz w:val="22"/>
          <w:szCs w:val="24"/>
        </w:rPr>
        <w:t xml:space="preserve">Omit </w:t>
      </w:r>
      <w:r w:rsidR="00F32A4C" w:rsidRPr="00CF7552">
        <w:rPr>
          <w:sz w:val="22"/>
          <w:szCs w:val="24"/>
        </w:rPr>
        <w:t>“</w:t>
      </w:r>
      <w:r w:rsidRPr="00CF7552">
        <w:rPr>
          <w:sz w:val="22"/>
          <w:szCs w:val="24"/>
        </w:rPr>
        <w:t>the subsidiary</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the entity</w:t>
      </w:r>
      <w:r w:rsidR="00F32A4C" w:rsidRPr="00CF7552">
        <w:rPr>
          <w:sz w:val="22"/>
          <w:szCs w:val="24"/>
        </w:rPr>
        <w:t>”</w:t>
      </w:r>
      <w:r w:rsidRPr="00CF7552">
        <w:rPr>
          <w:sz w:val="22"/>
          <w:szCs w:val="24"/>
        </w:rPr>
        <w:t>.</w:t>
      </w:r>
    </w:p>
    <w:p w14:paraId="21AC8611" w14:textId="77777777" w:rsidR="00D65177" w:rsidRPr="00CF7552" w:rsidRDefault="00D65177" w:rsidP="002E0D43">
      <w:pPr>
        <w:shd w:val="clear" w:color="auto" w:fill="FFFFFF"/>
        <w:spacing w:before="120" w:after="60"/>
        <w:ind w:left="29"/>
        <w:jc w:val="both"/>
        <w:rPr>
          <w:sz w:val="22"/>
        </w:rPr>
      </w:pPr>
      <w:r w:rsidRPr="00CF7552">
        <w:rPr>
          <w:b/>
          <w:bCs/>
          <w:sz w:val="22"/>
          <w:szCs w:val="24"/>
        </w:rPr>
        <w:t>Subsections 290 (5)</w:t>
      </w:r>
      <w:r w:rsidRPr="00CF7552">
        <w:rPr>
          <w:sz w:val="22"/>
          <w:szCs w:val="24"/>
        </w:rPr>
        <w:t xml:space="preserve"> </w:t>
      </w:r>
      <w:r w:rsidRPr="00CF7552">
        <w:rPr>
          <w:b/>
          <w:bCs/>
          <w:sz w:val="22"/>
          <w:szCs w:val="24"/>
        </w:rPr>
        <w:t>and (6):</w:t>
      </w:r>
    </w:p>
    <w:p w14:paraId="72A00E9E" w14:textId="77777777" w:rsidR="00D65177" w:rsidRPr="00CF7552" w:rsidRDefault="00D65177" w:rsidP="002E0D43">
      <w:pPr>
        <w:shd w:val="clear" w:color="auto" w:fill="FFFFFF"/>
        <w:spacing w:before="120" w:after="60"/>
        <w:ind w:left="370"/>
        <w:jc w:val="both"/>
        <w:rPr>
          <w:sz w:val="22"/>
        </w:rPr>
      </w:pPr>
      <w:r w:rsidRPr="00CF7552">
        <w:rPr>
          <w:sz w:val="22"/>
          <w:szCs w:val="24"/>
        </w:rPr>
        <w:t xml:space="preserve">Omit </w:t>
      </w:r>
      <w:r w:rsidR="00F32A4C" w:rsidRPr="00CF7552">
        <w:rPr>
          <w:sz w:val="22"/>
          <w:szCs w:val="24"/>
        </w:rPr>
        <w:t>“</w:t>
      </w:r>
      <w:r w:rsidRPr="00CF7552">
        <w:rPr>
          <w:sz w:val="22"/>
          <w:szCs w:val="24"/>
        </w:rPr>
        <w:t>holding</w:t>
      </w:r>
      <w:r w:rsidR="00F32A4C" w:rsidRPr="00CF7552">
        <w:rPr>
          <w:sz w:val="22"/>
          <w:szCs w:val="24"/>
        </w:rPr>
        <w:t>”</w:t>
      </w:r>
      <w:r w:rsidRPr="00CF7552">
        <w:rPr>
          <w:sz w:val="22"/>
          <w:szCs w:val="24"/>
        </w:rPr>
        <w:t xml:space="preserve"> (wherever occurring).</w:t>
      </w:r>
    </w:p>
    <w:p w14:paraId="015DB871" w14:textId="77777777" w:rsidR="00D65177" w:rsidRPr="00CF7552" w:rsidRDefault="00D65177" w:rsidP="002E0D43">
      <w:pPr>
        <w:shd w:val="clear" w:color="auto" w:fill="FFFFFF"/>
        <w:spacing w:before="120" w:after="60"/>
        <w:ind w:left="24"/>
        <w:jc w:val="both"/>
        <w:rPr>
          <w:sz w:val="22"/>
        </w:rPr>
      </w:pPr>
      <w:r w:rsidRPr="00CF7552">
        <w:rPr>
          <w:b/>
          <w:bCs/>
          <w:sz w:val="22"/>
          <w:szCs w:val="24"/>
        </w:rPr>
        <w:t>Subsection 290 (6):</w:t>
      </w:r>
    </w:p>
    <w:p w14:paraId="0379700A" w14:textId="77777777" w:rsidR="00D65177" w:rsidRPr="00CF7552" w:rsidRDefault="00D65177" w:rsidP="002E0D43">
      <w:pPr>
        <w:shd w:val="clear" w:color="auto" w:fill="FFFFFF"/>
        <w:spacing w:before="120" w:after="60"/>
        <w:ind w:left="24" w:firstLine="346"/>
        <w:jc w:val="both"/>
        <w:rPr>
          <w:sz w:val="22"/>
        </w:rPr>
      </w:pPr>
      <w:r w:rsidRPr="00CF7552">
        <w:rPr>
          <w:sz w:val="22"/>
          <w:szCs w:val="24"/>
        </w:rPr>
        <w:t xml:space="preserve">Omit </w:t>
      </w:r>
      <w:r w:rsidR="00F32A4C" w:rsidRPr="00CF7552">
        <w:rPr>
          <w:sz w:val="22"/>
          <w:szCs w:val="24"/>
        </w:rPr>
        <w:t>“</w:t>
      </w:r>
      <w:r w:rsidRPr="00CF7552">
        <w:rPr>
          <w:sz w:val="22"/>
          <w:szCs w:val="24"/>
        </w:rPr>
        <w:t>and of any related corporation,</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of any related body corporate, or of any entity that the company controls, or has controlled, during a financial year of the company,</w:t>
      </w:r>
      <w:r w:rsidR="00F32A4C" w:rsidRPr="00CF7552">
        <w:rPr>
          <w:sz w:val="22"/>
          <w:szCs w:val="24"/>
        </w:rPr>
        <w:t>”</w:t>
      </w:r>
      <w:r w:rsidRPr="00CF7552">
        <w:rPr>
          <w:sz w:val="22"/>
          <w:szCs w:val="24"/>
        </w:rPr>
        <w:t>.</w:t>
      </w:r>
    </w:p>
    <w:p w14:paraId="64CBF0D2" w14:textId="77777777" w:rsidR="00D65177" w:rsidRPr="00CF7552" w:rsidRDefault="00D65177" w:rsidP="002E0D43">
      <w:pPr>
        <w:shd w:val="clear" w:color="auto" w:fill="FFFFFF"/>
        <w:spacing w:before="120" w:after="60"/>
        <w:ind w:left="24"/>
        <w:jc w:val="both"/>
        <w:rPr>
          <w:sz w:val="22"/>
        </w:rPr>
      </w:pPr>
      <w:r w:rsidRPr="00CF7552">
        <w:rPr>
          <w:b/>
          <w:bCs/>
          <w:sz w:val="22"/>
          <w:szCs w:val="24"/>
        </w:rPr>
        <w:t>Subsections 290 (8), (9)</w:t>
      </w:r>
      <w:r w:rsidRPr="00CF7552">
        <w:rPr>
          <w:sz w:val="22"/>
          <w:szCs w:val="24"/>
        </w:rPr>
        <w:t xml:space="preserve"> </w:t>
      </w:r>
      <w:r w:rsidRPr="00CF7552">
        <w:rPr>
          <w:b/>
          <w:bCs/>
          <w:sz w:val="22"/>
          <w:szCs w:val="24"/>
        </w:rPr>
        <w:t>and (10):</w:t>
      </w:r>
    </w:p>
    <w:p w14:paraId="7EE28EAC" w14:textId="77777777" w:rsidR="00D65177" w:rsidRPr="00CF7552" w:rsidRDefault="00D65177" w:rsidP="002E0D43">
      <w:pPr>
        <w:shd w:val="clear" w:color="auto" w:fill="FFFFFF"/>
        <w:spacing w:before="120" w:after="60"/>
        <w:ind w:left="365"/>
        <w:jc w:val="both"/>
        <w:rPr>
          <w:sz w:val="22"/>
        </w:rPr>
      </w:pPr>
      <w:r w:rsidRPr="00CF7552">
        <w:rPr>
          <w:sz w:val="22"/>
          <w:szCs w:val="24"/>
        </w:rPr>
        <w:t xml:space="preserve">Omit </w:t>
      </w:r>
      <w:r w:rsidR="00F32A4C" w:rsidRPr="00CF7552">
        <w:rPr>
          <w:sz w:val="22"/>
          <w:szCs w:val="24"/>
        </w:rPr>
        <w:t>“</w:t>
      </w:r>
      <w:r w:rsidRPr="00CF7552">
        <w:rPr>
          <w:sz w:val="22"/>
          <w:szCs w:val="24"/>
        </w:rPr>
        <w:t>holding</w:t>
      </w:r>
      <w:r w:rsidR="00F32A4C" w:rsidRPr="00CF7552">
        <w:rPr>
          <w:sz w:val="22"/>
          <w:szCs w:val="24"/>
        </w:rPr>
        <w:t>”</w:t>
      </w:r>
      <w:r w:rsidRPr="00CF7552">
        <w:rPr>
          <w:sz w:val="22"/>
          <w:szCs w:val="24"/>
        </w:rPr>
        <w:t xml:space="preserve"> (wherever occurring).</w:t>
      </w:r>
    </w:p>
    <w:p w14:paraId="54884A07" w14:textId="77777777" w:rsidR="00D65177" w:rsidRPr="00CF7552" w:rsidRDefault="00D65177" w:rsidP="002E0D43">
      <w:pPr>
        <w:shd w:val="clear" w:color="auto" w:fill="FFFFFF"/>
        <w:spacing w:before="120" w:after="60"/>
        <w:ind w:left="24"/>
        <w:jc w:val="both"/>
        <w:rPr>
          <w:sz w:val="22"/>
        </w:rPr>
      </w:pPr>
      <w:r w:rsidRPr="00CF7552">
        <w:rPr>
          <w:b/>
          <w:bCs/>
          <w:sz w:val="22"/>
          <w:szCs w:val="24"/>
        </w:rPr>
        <w:t>Subsection 290 (10):</w:t>
      </w:r>
    </w:p>
    <w:p w14:paraId="0B8CDDF7" w14:textId="77777777" w:rsidR="00D65177" w:rsidRPr="00CF7552" w:rsidRDefault="00D65177" w:rsidP="002E0D43">
      <w:pPr>
        <w:shd w:val="clear" w:color="auto" w:fill="FFFFFF"/>
        <w:spacing w:before="120" w:after="60"/>
        <w:ind w:left="360"/>
        <w:jc w:val="both"/>
        <w:rPr>
          <w:sz w:val="22"/>
        </w:rPr>
      </w:pPr>
      <w:r w:rsidRPr="00CF7552">
        <w:rPr>
          <w:sz w:val="22"/>
          <w:szCs w:val="24"/>
        </w:rPr>
        <w:t xml:space="preserve">Omit </w:t>
      </w:r>
      <w:r w:rsidR="00F32A4C" w:rsidRPr="00CF7552">
        <w:rPr>
          <w:sz w:val="22"/>
          <w:szCs w:val="24"/>
        </w:rPr>
        <w:t>“</w:t>
      </w:r>
      <w:r w:rsidRPr="00CF7552">
        <w:rPr>
          <w:sz w:val="22"/>
          <w:szCs w:val="24"/>
        </w:rPr>
        <w:t>a subsidiary</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an entity</w:t>
      </w:r>
      <w:r w:rsidR="00F32A4C" w:rsidRPr="00CF7552">
        <w:rPr>
          <w:sz w:val="22"/>
          <w:szCs w:val="24"/>
        </w:rPr>
        <w:t>”</w:t>
      </w:r>
      <w:r w:rsidRPr="00CF7552">
        <w:rPr>
          <w:sz w:val="22"/>
          <w:szCs w:val="24"/>
        </w:rPr>
        <w:t>.</w:t>
      </w:r>
    </w:p>
    <w:p w14:paraId="362C0407" w14:textId="77777777" w:rsidR="00D65177" w:rsidRPr="00CF7552" w:rsidRDefault="00D65177" w:rsidP="002E0D43">
      <w:pPr>
        <w:shd w:val="clear" w:color="auto" w:fill="FFFFFF"/>
        <w:spacing w:before="120" w:after="60"/>
        <w:ind w:left="19"/>
        <w:jc w:val="both"/>
        <w:rPr>
          <w:sz w:val="22"/>
        </w:rPr>
      </w:pPr>
      <w:r w:rsidRPr="00CF7552">
        <w:rPr>
          <w:b/>
          <w:bCs/>
          <w:sz w:val="22"/>
          <w:szCs w:val="24"/>
        </w:rPr>
        <w:t>Paragraphs 290 (10) (a) and (b):</w:t>
      </w:r>
    </w:p>
    <w:p w14:paraId="51A35C54" w14:textId="77777777" w:rsidR="00D65177" w:rsidRPr="00CF7552" w:rsidRDefault="00D65177" w:rsidP="002E0D43">
      <w:pPr>
        <w:shd w:val="clear" w:color="auto" w:fill="FFFFFF"/>
        <w:spacing w:before="120" w:after="60"/>
        <w:ind w:left="365"/>
        <w:jc w:val="both"/>
        <w:rPr>
          <w:sz w:val="22"/>
        </w:rPr>
      </w:pPr>
      <w:r w:rsidRPr="00CF7552">
        <w:rPr>
          <w:sz w:val="22"/>
          <w:szCs w:val="24"/>
        </w:rPr>
        <w:t xml:space="preserve">Omit </w:t>
      </w:r>
      <w:r w:rsidR="00F32A4C" w:rsidRPr="00CF7552">
        <w:rPr>
          <w:sz w:val="22"/>
          <w:szCs w:val="24"/>
        </w:rPr>
        <w:t>“</w:t>
      </w:r>
      <w:r w:rsidRPr="00CF7552">
        <w:rPr>
          <w:sz w:val="22"/>
          <w:szCs w:val="24"/>
        </w:rPr>
        <w:t>the subsidiary</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the entity</w:t>
      </w:r>
      <w:r w:rsidR="00F32A4C" w:rsidRPr="00CF7552">
        <w:rPr>
          <w:sz w:val="22"/>
          <w:szCs w:val="24"/>
        </w:rPr>
        <w:t>”</w:t>
      </w:r>
      <w:r w:rsidRPr="00CF7552">
        <w:rPr>
          <w:sz w:val="22"/>
          <w:szCs w:val="24"/>
        </w:rPr>
        <w:t>.</w:t>
      </w:r>
    </w:p>
    <w:p w14:paraId="0319EFEA" w14:textId="77777777" w:rsidR="00D65177" w:rsidRPr="00CF7552" w:rsidRDefault="00D65177" w:rsidP="002E0D43">
      <w:pPr>
        <w:shd w:val="clear" w:color="auto" w:fill="FFFFFF"/>
        <w:spacing w:before="120" w:after="60"/>
        <w:ind w:left="24"/>
        <w:jc w:val="both"/>
        <w:rPr>
          <w:sz w:val="22"/>
        </w:rPr>
      </w:pPr>
      <w:r w:rsidRPr="00CF7552">
        <w:rPr>
          <w:b/>
          <w:bCs/>
          <w:sz w:val="22"/>
          <w:szCs w:val="24"/>
        </w:rPr>
        <w:t>Subsection 290 (11):</w:t>
      </w:r>
    </w:p>
    <w:p w14:paraId="15159EFB" w14:textId="77777777" w:rsidR="00D65177" w:rsidRPr="00CF7552" w:rsidRDefault="00D65177" w:rsidP="002E0D43">
      <w:pPr>
        <w:shd w:val="clear" w:color="auto" w:fill="FFFFFF"/>
        <w:spacing w:before="120" w:after="60"/>
        <w:ind w:firstLine="365"/>
        <w:jc w:val="both"/>
        <w:rPr>
          <w:sz w:val="22"/>
        </w:rPr>
      </w:pPr>
      <w:r w:rsidRPr="00CF7552">
        <w:rPr>
          <w:sz w:val="22"/>
          <w:szCs w:val="24"/>
        </w:rPr>
        <w:t xml:space="preserve">Add at the end </w:t>
      </w:r>
      <w:r w:rsidR="00F32A4C" w:rsidRPr="00CF7552">
        <w:rPr>
          <w:sz w:val="22"/>
          <w:szCs w:val="24"/>
        </w:rPr>
        <w:t>“</w:t>
      </w:r>
      <w:r w:rsidRPr="00CF7552">
        <w:rPr>
          <w:sz w:val="22"/>
          <w:szCs w:val="24"/>
        </w:rPr>
        <w:t>or of that Act as it applies as a law of this jurisdiction</w:t>
      </w:r>
      <w:r w:rsidR="00F32A4C" w:rsidRPr="00CF7552">
        <w:rPr>
          <w:sz w:val="22"/>
          <w:szCs w:val="24"/>
        </w:rPr>
        <w:t>”</w:t>
      </w:r>
      <w:r w:rsidRPr="00CF7552">
        <w:rPr>
          <w:sz w:val="22"/>
          <w:szCs w:val="24"/>
        </w:rPr>
        <w:t>.</w:t>
      </w:r>
    </w:p>
    <w:p w14:paraId="7980B4C9" w14:textId="77777777" w:rsidR="00D65177" w:rsidRPr="00CF7552" w:rsidRDefault="00D65177" w:rsidP="002E0D43">
      <w:pPr>
        <w:shd w:val="clear" w:color="auto" w:fill="FFFFFF"/>
        <w:spacing w:before="120" w:after="60"/>
        <w:ind w:left="19"/>
        <w:jc w:val="both"/>
        <w:rPr>
          <w:sz w:val="22"/>
        </w:rPr>
      </w:pPr>
      <w:r w:rsidRPr="00CF7552">
        <w:rPr>
          <w:b/>
          <w:bCs/>
          <w:sz w:val="22"/>
          <w:szCs w:val="24"/>
        </w:rPr>
        <w:t>Subsection 290 (12):</w:t>
      </w:r>
    </w:p>
    <w:p w14:paraId="59A47D4D" w14:textId="77777777" w:rsidR="00D65177" w:rsidRPr="00CF7552" w:rsidRDefault="00D65177" w:rsidP="002E0D43">
      <w:pPr>
        <w:numPr>
          <w:ilvl w:val="0"/>
          <w:numId w:val="78"/>
        </w:numPr>
        <w:shd w:val="clear" w:color="auto" w:fill="FFFFFF"/>
        <w:tabs>
          <w:tab w:val="left" w:pos="792"/>
        </w:tabs>
        <w:spacing w:before="120" w:after="60"/>
        <w:ind w:left="792" w:hanging="384"/>
        <w:jc w:val="both"/>
        <w:rPr>
          <w:sz w:val="22"/>
          <w:szCs w:val="24"/>
        </w:rPr>
      </w:pPr>
      <w:r w:rsidRPr="00CF7552">
        <w:rPr>
          <w:sz w:val="22"/>
          <w:szCs w:val="24"/>
        </w:rPr>
        <w:t xml:space="preserve">Omit </w:t>
      </w:r>
      <w:r w:rsidR="00F32A4C" w:rsidRPr="00CF7552">
        <w:rPr>
          <w:sz w:val="22"/>
          <w:szCs w:val="24"/>
        </w:rPr>
        <w:t>“</w:t>
      </w:r>
      <w:r w:rsidRPr="00CF7552">
        <w:rPr>
          <w:sz w:val="22"/>
          <w:szCs w:val="24"/>
        </w:rPr>
        <w:t>a subsidiary of a holding company</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an entity controlled by a company</w:t>
      </w:r>
      <w:r w:rsidR="00F32A4C" w:rsidRPr="00CF7552">
        <w:rPr>
          <w:sz w:val="22"/>
          <w:szCs w:val="24"/>
        </w:rPr>
        <w:t>”</w:t>
      </w:r>
      <w:r w:rsidRPr="00CF7552">
        <w:rPr>
          <w:sz w:val="22"/>
          <w:szCs w:val="24"/>
        </w:rPr>
        <w:t>.</w:t>
      </w:r>
    </w:p>
    <w:p w14:paraId="1667DD99" w14:textId="77777777" w:rsidR="00D65177" w:rsidRPr="00CF7552" w:rsidRDefault="00D65177" w:rsidP="002E0D43">
      <w:pPr>
        <w:numPr>
          <w:ilvl w:val="0"/>
          <w:numId w:val="78"/>
        </w:numPr>
        <w:shd w:val="clear" w:color="auto" w:fill="FFFFFF"/>
        <w:tabs>
          <w:tab w:val="left" w:pos="792"/>
        </w:tabs>
        <w:spacing w:before="120" w:after="60"/>
        <w:ind w:left="408"/>
        <w:jc w:val="both"/>
        <w:rPr>
          <w:sz w:val="22"/>
          <w:szCs w:val="24"/>
        </w:rPr>
      </w:pPr>
      <w:r w:rsidRPr="00CF7552">
        <w:rPr>
          <w:sz w:val="22"/>
          <w:szCs w:val="24"/>
        </w:rPr>
        <w:t xml:space="preserve">Omit </w:t>
      </w:r>
      <w:r w:rsidR="00F32A4C" w:rsidRPr="00CF7552">
        <w:rPr>
          <w:sz w:val="22"/>
          <w:szCs w:val="24"/>
        </w:rPr>
        <w:t>“</w:t>
      </w:r>
      <w:r w:rsidRPr="00CF7552">
        <w:rPr>
          <w:sz w:val="22"/>
          <w:szCs w:val="24"/>
        </w:rPr>
        <w:t>holding</w:t>
      </w:r>
      <w:r w:rsidR="00F32A4C" w:rsidRPr="00CF7552">
        <w:rPr>
          <w:sz w:val="22"/>
          <w:szCs w:val="24"/>
        </w:rPr>
        <w:t>”</w:t>
      </w:r>
      <w:r w:rsidRPr="00CF7552">
        <w:rPr>
          <w:sz w:val="22"/>
          <w:szCs w:val="24"/>
        </w:rPr>
        <w:t xml:space="preserve"> (second occurring).</w:t>
      </w:r>
    </w:p>
    <w:p w14:paraId="29ACFC44" w14:textId="77777777" w:rsidR="00D65177" w:rsidRPr="00CF7552" w:rsidRDefault="00D65177" w:rsidP="002E0D43">
      <w:pPr>
        <w:numPr>
          <w:ilvl w:val="0"/>
          <w:numId w:val="78"/>
        </w:numPr>
        <w:shd w:val="clear" w:color="auto" w:fill="FFFFFF"/>
        <w:tabs>
          <w:tab w:val="left" w:pos="792"/>
        </w:tabs>
        <w:spacing w:before="120" w:after="60"/>
        <w:ind w:left="408"/>
        <w:jc w:val="both"/>
        <w:rPr>
          <w:sz w:val="22"/>
          <w:szCs w:val="24"/>
        </w:rPr>
      </w:pPr>
      <w:r w:rsidRPr="00CF7552">
        <w:rPr>
          <w:sz w:val="22"/>
          <w:szCs w:val="24"/>
        </w:rPr>
        <w:t xml:space="preserve">Omit </w:t>
      </w:r>
      <w:r w:rsidR="00F32A4C" w:rsidRPr="00CF7552">
        <w:rPr>
          <w:sz w:val="22"/>
          <w:szCs w:val="24"/>
        </w:rPr>
        <w:t>“</w:t>
      </w:r>
      <w:r w:rsidRPr="00CF7552">
        <w:rPr>
          <w:sz w:val="22"/>
          <w:szCs w:val="24"/>
        </w:rPr>
        <w:t>the subsidiary</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the entity</w:t>
      </w:r>
      <w:r w:rsidR="00F32A4C" w:rsidRPr="00CF7552">
        <w:rPr>
          <w:sz w:val="22"/>
          <w:szCs w:val="24"/>
        </w:rPr>
        <w:t>”</w:t>
      </w:r>
      <w:r w:rsidRPr="00CF7552">
        <w:rPr>
          <w:sz w:val="22"/>
          <w:szCs w:val="24"/>
        </w:rPr>
        <w:t>.</w:t>
      </w:r>
    </w:p>
    <w:p w14:paraId="6C5693B1" w14:textId="77777777" w:rsidR="00D65177" w:rsidRPr="00CF7552" w:rsidRDefault="00D65177" w:rsidP="002E0D43">
      <w:pPr>
        <w:shd w:val="clear" w:color="auto" w:fill="FFFFFF"/>
        <w:spacing w:before="120" w:after="60"/>
        <w:ind w:left="19"/>
        <w:jc w:val="both"/>
        <w:rPr>
          <w:sz w:val="22"/>
        </w:rPr>
      </w:pPr>
      <w:r w:rsidRPr="00CF7552">
        <w:rPr>
          <w:b/>
          <w:bCs/>
          <w:sz w:val="22"/>
          <w:szCs w:val="24"/>
        </w:rPr>
        <w:t>Subsection 290 (13):</w:t>
      </w:r>
    </w:p>
    <w:p w14:paraId="506CE915" w14:textId="77777777" w:rsidR="00D65177" w:rsidRPr="00CF7552" w:rsidRDefault="00D65177" w:rsidP="002E0D43">
      <w:pPr>
        <w:numPr>
          <w:ilvl w:val="0"/>
          <w:numId w:val="79"/>
        </w:numPr>
        <w:shd w:val="clear" w:color="auto" w:fill="FFFFFF"/>
        <w:tabs>
          <w:tab w:val="left" w:pos="792"/>
        </w:tabs>
        <w:spacing w:before="120" w:after="60"/>
        <w:ind w:left="403"/>
        <w:jc w:val="both"/>
        <w:rPr>
          <w:sz w:val="22"/>
          <w:szCs w:val="24"/>
        </w:rPr>
      </w:pPr>
      <w:r w:rsidRPr="00CF7552">
        <w:rPr>
          <w:sz w:val="22"/>
          <w:szCs w:val="24"/>
        </w:rPr>
        <w:t xml:space="preserve">Omit </w:t>
      </w:r>
      <w:r w:rsidR="00F32A4C" w:rsidRPr="00CF7552">
        <w:rPr>
          <w:sz w:val="22"/>
          <w:szCs w:val="24"/>
        </w:rPr>
        <w:t>“</w:t>
      </w:r>
      <w:r w:rsidRPr="00CF7552">
        <w:rPr>
          <w:sz w:val="22"/>
          <w:szCs w:val="24"/>
        </w:rPr>
        <w:t>holding</w:t>
      </w:r>
      <w:r w:rsidR="00F32A4C" w:rsidRPr="00CF7552">
        <w:rPr>
          <w:sz w:val="22"/>
          <w:szCs w:val="24"/>
        </w:rPr>
        <w:t>”</w:t>
      </w:r>
      <w:r w:rsidRPr="00CF7552">
        <w:rPr>
          <w:sz w:val="22"/>
          <w:szCs w:val="24"/>
        </w:rPr>
        <w:t xml:space="preserve"> (wherever occurring).</w:t>
      </w:r>
    </w:p>
    <w:p w14:paraId="7D36A729" w14:textId="77777777" w:rsidR="00D65177" w:rsidRPr="00CF7552" w:rsidRDefault="00D65177" w:rsidP="002E0D43">
      <w:pPr>
        <w:numPr>
          <w:ilvl w:val="0"/>
          <w:numId w:val="79"/>
        </w:numPr>
        <w:shd w:val="clear" w:color="auto" w:fill="FFFFFF"/>
        <w:tabs>
          <w:tab w:val="left" w:pos="792"/>
        </w:tabs>
        <w:spacing w:before="120" w:after="60"/>
        <w:ind w:left="403"/>
        <w:jc w:val="both"/>
        <w:rPr>
          <w:sz w:val="22"/>
          <w:szCs w:val="24"/>
        </w:rPr>
      </w:pPr>
      <w:r w:rsidRPr="00CF7552">
        <w:rPr>
          <w:sz w:val="22"/>
          <w:szCs w:val="24"/>
        </w:rPr>
        <w:t xml:space="preserve">Omit </w:t>
      </w:r>
      <w:r w:rsidR="00F32A4C" w:rsidRPr="00CF7552">
        <w:rPr>
          <w:sz w:val="22"/>
          <w:szCs w:val="24"/>
        </w:rPr>
        <w:t>“</w:t>
      </w:r>
      <w:r w:rsidRPr="00CF7552">
        <w:rPr>
          <w:sz w:val="22"/>
          <w:szCs w:val="24"/>
        </w:rPr>
        <w:t>a subsidiary</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an entity</w:t>
      </w:r>
      <w:r w:rsidR="00F32A4C" w:rsidRPr="00CF7552">
        <w:rPr>
          <w:sz w:val="22"/>
          <w:szCs w:val="24"/>
        </w:rPr>
        <w:t>”</w:t>
      </w:r>
      <w:r w:rsidRPr="00CF7552">
        <w:rPr>
          <w:sz w:val="22"/>
          <w:szCs w:val="24"/>
        </w:rPr>
        <w:t>.</w:t>
      </w:r>
    </w:p>
    <w:p w14:paraId="34B7DC9C" w14:textId="77777777" w:rsidR="00D65177" w:rsidRPr="00CF7552" w:rsidRDefault="00D65177" w:rsidP="002E0D43">
      <w:pPr>
        <w:numPr>
          <w:ilvl w:val="0"/>
          <w:numId w:val="79"/>
        </w:numPr>
        <w:shd w:val="clear" w:color="auto" w:fill="FFFFFF"/>
        <w:tabs>
          <w:tab w:val="left" w:pos="792"/>
        </w:tabs>
        <w:spacing w:before="120" w:after="60"/>
        <w:ind w:left="403"/>
        <w:jc w:val="both"/>
        <w:rPr>
          <w:sz w:val="22"/>
          <w:szCs w:val="24"/>
        </w:rPr>
      </w:pPr>
      <w:r w:rsidRPr="00CF7552">
        <w:rPr>
          <w:sz w:val="22"/>
          <w:szCs w:val="24"/>
        </w:rPr>
        <w:t xml:space="preserve">Omit </w:t>
      </w:r>
      <w:r w:rsidR="00F32A4C" w:rsidRPr="00CF7552">
        <w:rPr>
          <w:sz w:val="22"/>
          <w:szCs w:val="24"/>
        </w:rPr>
        <w:t>“</w:t>
      </w:r>
      <w:r w:rsidRPr="00CF7552">
        <w:rPr>
          <w:sz w:val="22"/>
          <w:szCs w:val="24"/>
        </w:rPr>
        <w:t>the subsidiary</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the entity</w:t>
      </w:r>
      <w:r w:rsidR="00F32A4C" w:rsidRPr="00CF7552">
        <w:rPr>
          <w:sz w:val="22"/>
          <w:szCs w:val="24"/>
        </w:rPr>
        <w:t>”</w:t>
      </w:r>
      <w:r w:rsidRPr="00CF7552">
        <w:rPr>
          <w:sz w:val="22"/>
          <w:szCs w:val="24"/>
        </w:rPr>
        <w:t>.</w:t>
      </w:r>
    </w:p>
    <w:p w14:paraId="0C972B4F" w14:textId="77777777" w:rsidR="00D65177" w:rsidRPr="00CF7552" w:rsidRDefault="00D65177" w:rsidP="002E0D43">
      <w:pPr>
        <w:numPr>
          <w:ilvl w:val="0"/>
          <w:numId w:val="79"/>
        </w:numPr>
        <w:shd w:val="clear" w:color="auto" w:fill="FFFFFF"/>
        <w:tabs>
          <w:tab w:val="left" w:pos="792"/>
        </w:tabs>
        <w:spacing w:before="120" w:after="60"/>
        <w:ind w:left="403"/>
        <w:jc w:val="both"/>
        <w:rPr>
          <w:sz w:val="22"/>
          <w:szCs w:val="24"/>
        </w:rPr>
        <w:sectPr w:rsidR="00D65177" w:rsidRPr="00CF7552" w:rsidSect="00026025">
          <w:pgSz w:w="12240" w:h="15840" w:code="1"/>
          <w:pgMar w:top="1440" w:right="1440" w:bottom="1440" w:left="1440" w:header="720" w:footer="720" w:gutter="0"/>
          <w:cols w:space="60"/>
          <w:noEndnote/>
        </w:sectPr>
      </w:pPr>
    </w:p>
    <w:p w14:paraId="1E6538FD" w14:textId="77777777" w:rsidR="00D65177" w:rsidRPr="00CF7552" w:rsidRDefault="00D65177" w:rsidP="00656B4D">
      <w:pPr>
        <w:shd w:val="clear" w:color="auto" w:fill="FFFFFF"/>
        <w:spacing w:before="120" w:after="60"/>
        <w:jc w:val="center"/>
        <w:rPr>
          <w:sz w:val="22"/>
        </w:rPr>
      </w:pPr>
      <w:r w:rsidRPr="00CF7552">
        <w:rPr>
          <w:b/>
          <w:bCs/>
          <w:sz w:val="22"/>
          <w:szCs w:val="24"/>
        </w:rPr>
        <w:lastRenderedPageBreak/>
        <w:t>SCHEDULE 3</w:t>
      </w:r>
      <w:r w:rsidRPr="00CF7552">
        <w:rPr>
          <w:rFonts w:eastAsia="Times New Roman"/>
          <w:b/>
          <w:bCs/>
          <w:sz w:val="22"/>
          <w:szCs w:val="24"/>
        </w:rPr>
        <w:t>—</w:t>
      </w:r>
      <w:r w:rsidRPr="00CF7552">
        <w:rPr>
          <w:rFonts w:eastAsia="Times New Roman"/>
          <w:sz w:val="22"/>
          <w:szCs w:val="24"/>
        </w:rPr>
        <w:t>continued</w:t>
      </w:r>
    </w:p>
    <w:p w14:paraId="2C47F9BC" w14:textId="77777777" w:rsidR="00D65177" w:rsidRPr="00CF7552" w:rsidRDefault="00D65177" w:rsidP="002E0D43">
      <w:pPr>
        <w:shd w:val="clear" w:color="auto" w:fill="FFFFFF"/>
        <w:spacing w:before="120" w:after="60"/>
        <w:jc w:val="both"/>
        <w:rPr>
          <w:sz w:val="22"/>
        </w:rPr>
      </w:pPr>
      <w:r w:rsidRPr="00CF7552">
        <w:rPr>
          <w:b/>
          <w:bCs/>
          <w:sz w:val="22"/>
          <w:szCs w:val="24"/>
        </w:rPr>
        <w:t>Paragraph 290 (14) (c):</w:t>
      </w:r>
    </w:p>
    <w:p w14:paraId="60446122" w14:textId="77777777" w:rsidR="00D65177" w:rsidRPr="00CF7552" w:rsidRDefault="00D65177" w:rsidP="002E0D43">
      <w:pPr>
        <w:shd w:val="clear" w:color="auto" w:fill="FFFFFF"/>
        <w:spacing w:before="120" w:after="60"/>
        <w:ind w:left="341"/>
        <w:jc w:val="both"/>
        <w:rPr>
          <w:sz w:val="22"/>
        </w:rPr>
      </w:pPr>
      <w:r w:rsidRPr="00CF7552">
        <w:rPr>
          <w:sz w:val="22"/>
          <w:szCs w:val="24"/>
        </w:rPr>
        <w:t xml:space="preserve">Omit </w:t>
      </w:r>
      <w:r w:rsidR="00F32A4C" w:rsidRPr="00CF7552">
        <w:rPr>
          <w:sz w:val="22"/>
          <w:szCs w:val="24"/>
        </w:rPr>
        <w:t>“</w:t>
      </w:r>
      <w:r w:rsidRPr="00CF7552">
        <w:rPr>
          <w:sz w:val="22"/>
          <w:szCs w:val="24"/>
        </w:rPr>
        <w:t>holding</w:t>
      </w:r>
      <w:r w:rsidR="00F32A4C" w:rsidRPr="00CF7552">
        <w:rPr>
          <w:sz w:val="22"/>
          <w:szCs w:val="24"/>
        </w:rPr>
        <w:t>”</w:t>
      </w:r>
      <w:r w:rsidRPr="00CF7552">
        <w:rPr>
          <w:sz w:val="22"/>
          <w:szCs w:val="24"/>
        </w:rPr>
        <w:t>.</w:t>
      </w:r>
    </w:p>
    <w:p w14:paraId="3A4F4C43" w14:textId="77777777" w:rsidR="00D65177" w:rsidRPr="00CF7552" w:rsidRDefault="00D65177" w:rsidP="002E0D43">
      <w:pPr>
        <w:shd w:val="clear" w:color="auto" w:fill="FFFFFF"/>
        <w:spacing w:before="120" w:after="60"/>
        <w:ind w:left="5"/>
        <w:jc w:val="both"/>
        <w:rPr>
          <w:sz w:val="22"/>
        </w:rPr>
      </w:pPr>
      <w:r w:rsidRPr="00CF7552">
        <w:rPr>
          <w:b/>
          <w:bCs/>
          <w:sz w:val="22"/>
          <w:szCs w:val="24"/>
        </w:rPr>
        <w:t>Heading to Division 4 of Part 3.6:</w:t>
      </w:r>
    </w:p>
    <w:p w14:paraId="0F2D8A4C" w14:textId="77777777" w:rsidR="00D65177" w:rsidRPr="00CF7552" w:rsidRDefault="00D65177" w:rsidP="002E0D43">
      <w:pPr>
        <w:shd w:val="clear" w:color="auto" w:fill="FFFFFF"/>
        <w:spacing w:before="120" w:after="60"/>
        <w:ind w:left="346"/>
        <w:jc w:val="both"/>
        <w:rPr>
          <w:sz w:val="22"/>
        </w:rPr>
      </w:pPr>
      <w:r w:rsidRPr="00CF7552">
        <w:rPr>
          <w:sz w:val="22"/>
          <w:szCs w:val="24"/>
        </w:rPr>
        <w:t>Omit the heading, substitute:</w:t>
      </w:r>
    </w:p>
    <w:p w14:paraId="611F44EC" w14:textId="77777777" w:rsidR="00D65177" w:rsidRPr="00CF7552" w:rsidRDefault="00F32A4C" w:rsidP="00CA3A87">
      <w:pPr>
        <w:shd w:val="clear" w:color="auto" w:fill="FFFFFF"/>
        <w:spacing w:before="240" w:after="240"/>
        <w:jc w:val="center"/>
        <w:rPr>
          <w:sz w:val="22"/>
        </w:rPr>
      </w:pPr>
      <w:r w:rsidRPr="00CF7552">
        <w:rPr>
          <w:b/>
          <w:bCs/>
          <w:iCs/>
          <w:sz w:val="22"/>
          <w:szCs w:val="24"/>
        </w:rPr>
        <w:t>“</w:t>
      </w:r>
      <w:r w:rsidR="00D65177" w:rsidRPr="00CF7552">
        <w:rPr>
          <w:b/>
          <w:bCs/>
          <w:i/>
          <w:iCs/>
          <w:sz w:val="22"/>
          <w:szCs w:val="24"/>
        </w:rPr>
        <w:t>Division 4</w:t>
      </w:r>
      <w:r w:rsidR="00D65177" w:rsidRPr="00CF7552">
        <w:rPr>
          <w:rFonts w:eastAsia="Times New Roman"/>
          <w:b/>
          <w:bCs/>
          <w:sz w:val="22"/>
          <w:szCs w:val="24"/>
        </w:rPr>
        <w:t>—</w:t>
      </w:r>
      <w:r w:rsidR="00D65177" w:rsidRPr="00CF7552">
        <w:rPr>
          <w:rFonts w:eastAsia="Times New Roman"/>
          <w:b/>
          <w:bCs/>
          <w:i/>
          <w:iCs/>
          <w:sz w:val="22"/>
          <w:szCs w:val="24"/>
        </w:rPr>
        <w:t>Accounts of a company</w:t>
      </w:r>
      <w:r w:rsidRPr="00CF7552">
        <w:rPr>
          <w:rFonts w:eastAsia="Times New Roman"/>
          <w:b/>
          <w:bCs/>
          <w:iCs/>
          <w:sz w:val="22"/>
          <w:szCs w:val="24"/>
        </w:rPr>
        <w:t>”</w:t>
      </w:r>
      <w:r w:rsidR="00D65177" w:rsidRPr="00CF7552">
        <w:rPr>
          <w:rFonts w:eastAsia="Times New Roman"/>
          <w:b/>
          <w:bCs/>
          <w:i/>
          <w:iCs/>
          <w:sz w:val="22"/>
          <w:szCs w:val="24"/>
        </w:rPr>
        <w:t>.</w:t>
      </w:r>
    </w:p>
    <w:p w14:paraId="07A3FE3C" w14:textId="77777777" w:rsidR="00D65177" w:rsidRPr="00CF7552" w:rsidRDefault="00D65177" w:rsidP="002E0D43">
      <w:pPr>
        <w:shd w:val="clear" w:color="auto" w:fill="FFFFFF"/>
        <w:spacing w:before="120" w:after="60"/>
        <w:ind w:left="5"/>
        <w:jc w:val="both"/>
        <w:rPr>
          <w:sz w:val="22"/>
        </w:rPr>
      </w:pPr>
      <w:r w:rsidRPr="00CF7552">
        <w:rPr>
          <w:b/>
          <w:bCs/>
          <w:sz w:val="22"/>
          <w:szCs w:val="24"/>
        </w:rPr>
        <w:t>Section 295:</w:t>
      </w:r>
    </w:p>
    <w:p w14:paraId="395CF7DF" w14:textId="77777777" w:rsidR="00D65177" w:rsidRPr="00CF7552" w:rsidRDefault="00D65177" w:rsidP="002E0D43">
      <w:pPr>
        <w:shd w:val="clear" w:color="auto" w:fill="FFFFFF"/>
        <w:spacing w:before="120" w:after="60"/>
        <w:ind w:left="350"/>
        <w:jc w:val="both"/>
        <w:rPr>
          <w:sz w:val="22"/>
        </w:rPr>
      </w:pPr>
      <w:r w:rsidRPr="00CF7552">
        <w:rPr>
          <w:sz w:val="22"/>
          <w:szCs w:val="24"/>
        </w:rPr>
        <w:t>Repeal the section, substitute:</w:t>
      </w:r>
    </w:p>
    <w:p w14:paraId="3E9E0911" w14:textId="63C2ECF0" w:rsidR="00D65177" w:rsidRPr="00CF7552" w:rsidRDefault="00F32A4C" w:rsidP="004D3F46">
      <w:pPr>
        <w:shd w:val="clear" w:color="auto" w:fill="FFFFFF"/>
        <w:spacing w:before="240" w:after="240"/>
        <w:jc w:val="center"/>
        <w:rPr>
          <w:sz w:val="22"/>
        </w:rPr>
      </w:pPr>
      <w:r w:rsidRPr="00CF7552">
        <w:rPr>
          <w:b/>
          <w:bCs/>
          <w:iCs/>
          <w:sz w:val="22"/>
          <w:szCs w:val="24"/>
        </w:rPr>
        <w:t>“</w:t>
      </w:r>
      <w:r w:rsidR="00D65177" w:rsidRPr="00CF7552">
        <w:rPr>
          <w:b/>
          <w:bCs/>
          <w:i/>
          <w:iCs/>
          <w:sz w:val="22"/>
          <w:szCs w:val="24"/>
        </w:rPr>
        <w:t>Division 4</w:t>
      </w:r>
      <w:r w:rsidR="00926FE4">
        <w:rPr>
          <w:b/>
          <w:bCs/>
          <w:i/>
          <w:iCs/>
          <w:smallCaps/>
          <w:sz w:val="22"/>
          <w:szCs w:val="24"/>
        </w:rPr>
        <w:t>a</w:t>
      </w:r>
      <w:r w:rsidR="00D65177" w:rsidRPr="00CF7552">
        <w:rPr>
          <w:rFonts w:eastAsia="Times New Roman"/>
          <w:b/>
          <w:bCs/>
          <w:sz w:val="22"/>
          <w:szCs w:val="24"/>
        </w:rPr>
        <w:t>—</w:t>
      </w:r>
      <w:r w:rsidR="00D65177" w:rsidRPr="00CF7552">
        <w:rPr>
          <w:rFonts w:eastAsia="Times New Roman"/>
          <w:b/>
          <w:bCs/>
          <w:i/>
          <w:iCs/>
          <w:sz w:val="22"/>
          <w:szCs w:val="24"/>
        </w:rPr>
        <w:t>Consolidated accounts of a company and the entities it controls</w:t>
      </w:r>
    </w:p>
    <w:p w14:paraId="4FCEAFF6" w14:textId="77777777" w:rsidR="00D65177" w:rsidRPr="00CF7552" w:rsidRDefault="00D65177" w:rsidP="002E0D43">
      <w:pPr>
        <w:shd w:val="clear" w:color="auto" w:fill="FFFFFF"/>
        <w:spacing w:before="120" w:after="60"/>
        <w:ind w:left="5"/>
        <w:jc w:val="both"/>
        <w:rPr>
          <w:sz w:val="22"/>
        </w:rPr>
      </w:pPr>
      <w:r w:rsidRPr="00CF7552">
        <w:rPr>
          <w:b/>
          <w:bCs/>
          <w:sz w:val="22"/>
          <w:szCs w:val="24"/>
        </w:rPr>
        <w:t>Entities, parent entities, economic entities and reporting entities</w:t>
      </w:r>
    </w:p>
    <w:p w14:paraId="47414197" w14:textId="77777777" w:rsidR="00D65177" w:rsidRPr="00CF7552" w:rsidRDefault="00F32A4C" w:rsidP="002E0D43">
      <w:pPr>
        <w:shd w:val="clear" w:color="auto" w:fill="FFFFFF"/>
        <w:spacing w:before="120" w:after="60"/>
        <w:ind w:left="10" w:firstLine="336"/>
        <w:jc w:val="both"/>
        <w:rPr>
          <w:sz w:val="22"/>
        </w:rPr>
      </w:pPr>
      <w:r w:rsidRPr="00CF7552">
        <w:rPr>
          <w:smallCaps/>
          <w:sz w:val="22"/>
          <w:szCs w:val="24"/>
        </w:rPr>
        <w:t>“</w:t>
      </w:r>
      <w:r w:rsidR="00D65177" w:rsidRPr="00CF7552">
        <w:rPr>
          <w:smallCaps/>
          <w:sz w:val="22"/>
          <w:szCs w:val="24"/>
        </w:rPr>
        <w:t xml:space="preserve">294a. </w:t>
      </w:r>
      <w:r w:rsidR="00D65177" w:rsidRPr="00CF7552">
        <w:rPr>
          <w:sz w:val="22"/>
          <w:szCs w:val="24"/>
        </w:rPr>
        <w:t xml:space="preserve">(1) The regulations may define the expression </w:t>
      </w:r>
      <w:r w:rsidRPr="00CF7552">
        <w:rPr>
          <w:sz w:val="22"/>
          <w:szCs w:val="24"/>
        </w:rPr>
        <w:t>‘</w:t>
      </w:r>
      <w:r w:rsidR="00D65177" w:rsidRPr="00CF7552">
        <w:rPr>
          <w:sz w:val="22"/>
          <w:szCs w:val="24"/>
        </w:rPr>
        <w:t>entity</w:t>
      </w:r>
      <w:r w:rsidRPr="00CF7552">
        <w:rPr>
          <w:sz w:val="22"/>
          <w:szCs w:val="24"/>
        </w:rPr>
        <w:t>’</w:t>
      </w:r>
      <w:r w:rsidR="00D65177" w:rsidRPr="00CF7552">
        <w:rPr>
          <w:sz w:val="22"/>
          <w:szCs w:val="24"/>
        </w:rPr>
        <w:t xml:space="preserve">, </w:t>
      </w:r>
      <w:r w:rsidRPr="00CF7552">
        <w:rPr>
          <w:sz w:val="22"/>
          <w:szCs w:val="24"/>
        </w:rPr>
        <w:t>‘</w:t>
      </w:r>
      <w:r w:rsidR="00D65177" w:rsidRPr="00CF7552">
        <w:rPr>
          <w:sz w:val="22"/>
          <w:szCs w:val="24"/>
        </w:rPr>
        <w:t>parent entity</w:t>
      </w:r>
      <w:r w:rsidRPr="00CF7552">
        <w:rPr>
          <w:sz w:val="22"/>
          <w:szCs w:val="24"/>
        </w:rPr>
        <w:t>’</w:t>
      </w:r>
      <w:r w:rsidR="00D65177" w:rsidRPr="00CF7552">
        <w:rPr>
          <w:sz w:val="22"/>
          <w:szCs w:val="24"/>
        </w:rPr>
        <w:t xml:space="preserve">, </w:t>
      </w:r>
      <w:r w:rsidRPr="00CF7552">
        <w:rPr>
          <w:sz w:val="22"/>
          <w:szCs w:val="24"/>
        </w:rPr>
        <w:t>‘</w:t>
      </w:r>
      <w:r w:rsidR="00D65177" w:rsidRPr="00CF7552">
        <w:rPr>
          <w:sz w:val="22"/>
          <w:szCs w:val="24"/>
        </w:rPr>
        <w:t>economic entity</w:t>
      </w:r>
      <w:r w:rsidRPr="00CF7552">
        <w:rPr>
          <w:sz w:val="22"/>
          <w:szCs w:val="24"/>
        </w:rPr>
        <w:t>’</w:t>
      </w:r>
      <w:r w:rsidR="00D65177" w:rsidRPr="00CF7552">
        <w:rPr>
          <w:sz w:val="22"/>
          <w:szCs w:val="24"/>
        </w:rPr>
        <w:t xml:space="preserve">, or </w:t>
      </w:r>
      <w:r w:rsidRPr="00CF7552">
        <w:rPr>
          <w:sz w:val="22"/>
          <w:szCs w:val="24"/>
        </w:rPr>
        <w:t>‘</w:t>
      </w:r>
      <w:r w:rsidR="00D65177" w:rsidRPr="00CF7552">
        <w:rPr>
          <w:sz w:val="22"/>
          <w:szCs w:val="24"/>
        </w:rPr>
        <w:t>reporting entity</w:t>
      </w:r>
      <w:r w:rsidRPr="00CF7552">
        <w:rPr>
          <w:sz w:val="22"/>
          <w:szCs w:val="24"/>
        </w:rPr>
        <w:t>’</w:t>
      </w:r>
      <w:r w:rsidR="00D65177" w:rsidRPr="00CF7552">
        <w:rPr>
          <w:sz w:val="22"/>
          <w:szCs w:val="24"/>
        </w:rPr>
        <w:t>, for the purposes of this Part and Part 3.7 as they apply in relation to a company in relation to prescribed financial years.</w:t>
      </w:r>
    </w:p>
    <w:p w14:paraId="2D7E13CD" w14:textId="77777777" w:rsidR="00D65177" w:rsidRPr="00CF7552" w:rsidRDefault="00F32A4C" w:rsidP="002E0D43">
      <w:pPr>
        <w:shd w:val="clear" w:color="auto" w:fill="FFFFFF"/>
        <w:spacing w:before="120" w:after="60"/>
        <w:ind w:left="14" w:firstLine="350"/>
        <w:jc w:val="both"/>
        <w:rPr>
          <w:sz w:val="22"/>
        </w:rPr>
      </w:pPr>
      <w:r w:rsidRPr="00CF7552">
        <w:rPr>
          <w:sz w:val="22"/>
          <w:szCs w:val="24"/>
        </w:rPr>
        <w:t>“</w:t>
      </w:r>
      <w:r w:rsidR="00D65177" w:rsidRPr="00CF7552">
        <w:rPr>
          <w:sz w:val="22"/>
          <w:szCs w:val="24"/>
        </w:rPr>
        <w:t>(2) Regulations in force because of subsection (1) have effect accordingly.</w:t>
      </w:r>
    </w:p>
    <w:p w14:paraId="58CA600F" w14:textId="77777777" w:rsidR="00D65177" w:rsidRPr="00CF7552" w:rsidRDefault="00F32A4C" w:rsidP="002E0D43">
      <w:pPr>
        <w:shd w:val="clear" w:color="auto" w:fill="FFFFFF"/>
        <w:spacing w:before="120" w:after="60"/>
        <w:ind w:left="365"/>
        <w:jc w:val="both"/>
        <w:rPr>
          <w:sz w:val="22"/>
        </w:rPr>
      </w:pPr>
      <w:r w:rsidRPr="00CF7552">
        <w:rPr>
          <w:sz w:val="22"/>
          <w:szCs w:val="24"/>
        </w:rPr>
        <w:t>“</w:t>
      </w:r>
      <w:r w:rsidR="00D65177" w:rsidRPr="00CF7552">
        <w:rPr>
          <w:sz w:val="22"/>
          <w:szCs w:val="24"/>
        </w:rPr>
        <w:t>(3) Subject to subsection (2), where an accounting standard:</w:t>
      </w:r>
    </w:p>
    <w:p w14:paraId="66D40F51" w14:textId="77777777" w:rsidR="00D65177" w:rsidRPr="00CF7552" w:rsidRDefault="00D65177" w:rsidP="002E0D43">
      <w:pPr>
        <w:numPr>
          <w:ilvl w:val="0"/>
          <w:numId w:val="80"/>
        </w:numPr>
        <w:shd w:val="clear" w:color="auto" w:fill="FFFFFF"/>
        <w:tabs>
          <w:tab w:val="left" w:pos="797"/>
        </w:tabs>
        <w:spacing w:before="120" w:after="60"/>
        <w:ind w:left="797" w:hanging="389"/>
        <w:jc w:val="both"/>
        <w:rPr>
          <w:sz w:val="22"/>
          <w:szCs w:val="24"/>
        </w:rPr>
      </w:pPr>
      <w:r w:rsidRPr="00CF7552">
        <w:rPr>
          <w:sz w:val="22"/>
          <w:szCs w:val="24"/>
        </w:rPr>
        <w:t>deals</w:t>
      </w:r>
      <w:r w:rsidR="00F32A4C" w:rsidRPr="00CF7552">
        <w:rPr>
          <w:sz w:val="22"/>
          <w:szCs w:val="24"/>
        </w:rPr>
        <w:t xml:space="preserve"> </w:t>
      </w:r>
      <w:r w:rsidRPr="00CF7552">
        <w:rPr>
          <w:sz w:val="22"/>
          <w:szCs w:val="24"/>
        </w:rPr>
        <w:t>with</w:t>
      </w:r>
      <w:r w:rsidR="00F32A4C" w:rsidRPr="00CF7552">
        <w:rPr>
          <w:sz w:val="22"/>
          <w:szCs w:val="24"/>
        </w:rPr>
        <w:t xml:space="preserve"> </w:t>
      </w:r>
      <w:r w:rsidRPr="00CF7552">
        <w:rPr>
          <w:sz w:val="22"/>
          <w:szCs w:val="24"/>
        </w:rPr>
        <w:t>the</w:t>
      </w:r>
      <w:r w:rsidR="00F32A4C" w:rsidRPr="00CF7552">
        <w:rPr>
          <w:sz w:val="22"/>
          <w:szCs w:val="24"/>
        </w:rPr>
        <w:t xml:space="preserve"> </w:t>
      </w:r>
      <w:r w:rsidRPr="00CF7552">
        <w:rPr>
          <w:sz w:val="22"/>
          <w:szCs w:val="24"/>
        </w:rPr>
        <w:t>making</w:t>
      </w:r>
      <w:r w:rsidR="00F32A4C" w:rsidRPr="00CF7552">
        <w:rPr>
          <w:sz w:val="22"/>
          <w:szCs w:val="24"/>
        </w:rPr>
        <w:t xml:space="preserve"> </w:t>
      </w:r>
      <w:r w:rsidRPr="00CF7552">
        <w:rPr>
          <w:sz w:val="22"/>
          <w:szCs w:val="24"/>
        </w:rPr>
        <w:t>out</w:t>
      </w:r>
      <w:r w:rsidR="00F32A4C" w:rsidRPr="00CF7552">
        <w:rPr>
          <w:sz w:val="22"/>
          <w:szCs w:val="24"/>
        </w:rPr>
        <w:t xml:space="preserve"> </w:t>
      </w:r>
      <w:r w:rsidRPr="00CF7552">
        <w:rPr>
          <w:sz w:val="22"/>
          <w:szCs w:val="24"/>
        </w:rPr>
        <w:t>of</w:t>
      </w:r>
      <w:r w:rsidR="00F32A4C" w:rsidRPr="00CF7552">
        <w:rPr>
          <w:sz w:val="22"/>
          <w:szCs w:val="24"/>
        </w:rPr>
        <w:t xml:space="preserve"> </w:t>
      </w:r>
      <w:r w:rsidRPr="00CF7552">
        <w:rPr>
          <w:sz w:val="22"/>
          <w:szCs w:val="24"/>
        </w:rPr>
        <w:t>consolidated</w:t>
      </w:r>
      <w:r w:rsidR="00F32A4C" w:rsidRPr="00CF7552">
        <w:rPr>
          <w:sz w:val="22"/>
          <w:szCs w:val="24"/>
        </w:rPr>
        <w:t xml:space="preserve"> </w:t>
      </w:r>
      <w:r w:rsidRPr="00CF7552">
        <w:rPr>
          <w:sz w:val="22"/>
          <w:szCs w:val="24"/>
        </w:rPr>
        <w:t>accounts</w:t>
      </w:r>
      <w:r w:rsidR="00F32A4C" w:rsidRPr="00CF7552">
        <w:rPr>
          <w:sz w:val="22"/>
          <w:szCs w:val="24"/>
        </w:rPr>
        <w:t xml:space="preserve"> </w:t>
      </w:r>
      <w:r w:rsidRPr="00CF7552">
        <w:rPr>
          <w:sz w:val="22"/>
          <w:szCs w:val="24"/>
        </w:rPr>
        <w:t>by companies; and</w:t>
      </w:r>
    </w:p>
    <w:p w14:paraId="705C7788" w14:textId="77777777" w:rsidR="00D65177" w:rsidRPr="00CF7552" w:rsidRDefault="00D65177" w:rsidP="002E0D43">
      <w:pPr>
        <w:numPr>
          <w:ilvl w:val="0"/>
          <w:numId w:val="80"/>
        </w:numPr>
        <w:shd w:val="clear" w:color="auto" w:fill="FFFFFF"/>
        <w:tabs>
          <w:tab w:val="left" w:pos="797"/>
        </w:tabs>
        <w:spacing w:before="120" w:after="60"/>
        <w:ind w:left="408"/>
        <w:jc w:val="both"/>
        <w:rPr>
          <w:sz w:val="22"/>
          <w:szCs w:val="24"/>
        </w:rPr>
      </w:pPr>
      <w:r w:rsidRPr="00CF7552">
        <w:rPr>
          <w:sz w:val="22"/>
          <w:szCs w:val="24"/>
        </w:rPr>
        <w:t>applies to a financial year of a company; and</w:t>
      </w:r>
    </w:p>
    <w:p w14:paraId="266285D5" w14:textId="77777777" w:rsidR="00D65177" w:rsidRPr="00CF7552" w:rsidRDefault="00D65177" w:rsidP="002E0D43">
      <w:pPr>
        <w:numPr>
          <w:ilvl w:val="0"/>
          <w:numId w:val="80"/>
        </w:numPr>
        <w:shd w:val="clear" w:color="auto" w:fill="FFFFFF"/>
        <w:tabs>
          <w:tab w:val="left" w:pos="797"/>
        </w:tabs>
        <w:spacing w:before="120" w:after="60"/>
        <w:ind w:left="797" w:hanging="389"/>
        <w:jc w:val="both"/>
        <w:rPr>
          <w:sz w:val="22"/>
          <w:szCs w:val="24"/>
        </w:rPr>
      </w:pPr>
      <w:r w:rsidRPr="00CF7552">
        <w:rPr>
          <w:sz w:val="22"/>
          <w:szCs w:val="24"/>
        </w:rPr>
        <w:t xml:space="preserve">defines the expression </w:t>
      </w:r>
      <w:r w:rsidR="00F32A4C" w:rsidRPr="00CF7552">
        <w:rPr>
          <w:sz w:val="22"/>
          <w:szCs w:val="24"/>
        </w:rPr>
        <w:t>‘</w:t>
      </w:r>
      <w:r w:rsidRPr="00CF7552">
        <w:rPr>
          <w:sz w:val="22"/>
          <w:szCs w:val="24"/>
        </w:rPr>
        <w:t>entity</w:t>
      </w:r>
      <w:r w:rsidR="00F32A4C" w:rsidRPr="00CF7552">
        <w:rPr>
          <w:sz w:val="22"/>
          <w:szCs w:val="24"/>
        </w:rPr>
        <w:t>’</w:t>
      </w:r>
      <w:r w:rsidRPr="00CF7552">
        <w:rPr>
          <w:sz w:val="22"/>
          <w:szCs w:val="24"/>
        </w:rPr>
        <w:t xml:space="preserve">, </w:t>
      </w:r>
      <w:r w:rsidR="00F32A4C" w:rsidRPr="00CF7552">
        <w:rPr>
          <w:sz w:val="22"/>
          <w:szCs w:val="24"/>
        </w:rPr>
        <w:t>‘</w:t>
      </w:r>
      <w:r w:rsidRPr="00CF7552">
        <w:rPr>
          <w:sz w:val="22"/>
          <w:szCs w:val="24"/>
        </w:rPr>
        <w:t>parent entity</w:t>
      </w:r>
      <w:r w:rsidR="00F32A4C" w:rsidRPr="00CF7552">
        <w:rPr>
          <w:sz w:val="22"/>
          <w:szCs w:val="24"/>
        </w:rPr>
        <w:t>’</w:t>
      </w:r>
      <w:r w:rsidRPr="00CF7552">
        <w:rPr>
          <w:sz w:val="22"/>
          <w:szCs w:val="24"/>
        </w:rPr>
        <w:t xml:space="preserve">, </w:t>
      </w:r>
      <w:r w:rsidR="00F32A4C" w:rsidRPr="00CF7552">
        <w:rPr>
          <w:sz w:val="22"/>
          <w:szCs w:val="24"/>
        </w:rPr>
        <w:t>‘</w:t>
      </w:r>
      <w:r w:rsidRPr="00CF7552">
        <w:rPr>
          <w:sz w:val="22"/>
          <w:szCs w:val="24"/>
        </w:rPr>
        <w:t>economic entity</w:t>
      </w:r>
      <w:r w:rsidR="00F32A4C" w:rsidRPr="00CF7552">
        <w:rPr>
          <w:sz w:val="22"/>
          <w:szCs w:val="24"/>
        </w:rPr>
        <w:t>’</w:t>
      </w:r>
      <w:r w:rsidRPr="00CF7552">
        <w:rPr>
          <w:sz w:val="22"/>
          <w:szCs w:val="24"/>
        </w:rPr>
        <w:t xml:space="preserve"> or </w:t>
      </w:r>
      <w:r w:rsidR="00F32A4C" w:rsidRPr="00CF7552">
        <w:rPr>
          <w:sz w:val="22"/>
          <w:szCs w:val="24"/>
        </w:rPr>
        <w:t>‘</w:t>
      </w:r>
      <w:r w:rsidRPr="00CF7552">
        <w:rPr>
          <w:sz w:val="22"/>
          <w:szCs w:val="24"/>
        </w:rPr>
        <w:t>reporting entity</w:t>
      </w:r>
      <w:r w:rsidR="00F32A4C" w:rsidRPr="00CF7552">
        <w:rPr>
          <w:sz w:val="22"/>
          <w:szCs w:val="24"/>
        </w:rPr>
        <w:t>’</w:t>
      </w:r>
      <w:r w:rsidRPr="00CF7552">
        <w:rPr>
          <w:sz w:val="22"/>
          <w:szCs w:val="24"/>
        </w:rPr>
        <w:t>;</w:t>
      </w:r>
    </w:p>
    <w:p w14:paraId="2CB505BC" w14:textId="77777777" w:rsidR="00D65177" w:rsidRPr="00CF7552" w:rsidRDefault="00D65177" w:rsidP="002E0D43">
      <w:pPr>
        <w:shd w:val="clear" w:color="auto" w:fill="FFFFFF"/>
        <w:spacing w:before="120" w:after="60"/>
        <w:ind w:left="19"/>
        <w:jc w:val="both"/>
        <w:rPr>
          <w:sz w:val="22"/>
        </w:rPr>
      </w:pPr>
      <w:r w:rsidRPr="00CF7552">
        <w:rPr>
          <w:sz w:val="22"/>
          <w:szCs w:val="24"/>
        </w:rPr>
        <w:t>the definition in the accounting standard also has effect for the purposes of this Part and Part 3.7 as they apply in relation to the company in relation to that financial year.</w:t>
      </w:r>
    </w:p>
    <w:p w14:paraId="37A9D078" w14:textId="77777777" w:rsidR="00D65177" w:rsidRPr="00CF7552" w:rsidRDefault="00F32A4C" w:rsidP="002E0D43">
      <w:pPr>
        <w:shd w:val="clear" w:color="auto" w:fill="FFFFFF"/>
        <w:spacing w:before="120" w:after="60"/>
        <w:ind w:left="24" w:firstLine="346"/>
        <w:jc w:val="both"/>
        <w:rPr>
          <w:sz w:val="22"/>
        </w:rPr>
      </w:pPr>
      <w:r w:rsidRPr="00CF7552">
        <w:rPr>
          <w:sz w:val="22"/>
          <w:szCs w:val="24"/>
        </w:rPr>
        <w:t>“</w:t>
      </w:r>
      <w:r w:rsidR="00D65177" w:rsidRPr="00CF7552">
        <w:rPr>
          <w:sz w:val="22"/>
          <w:szCs w:val="24"/>
        </w:rPr>
        <w:t>(4) Despite subsections (2) and (3), each of the following is an entity for the purposes of this Part and Part 3.7:</w:t>
      </w:r>
    </w:p>
    <w:p w14:paraId="08AF56E6" w14:textId="77777777" w:rsidR="00D65177" w:rsidRPr="00CF7552" w:rsidRDefault="00D65177" w:rsidP="002E0D43">
      <w:pPr>
        <w:numPr>
          <w:ilvl w:val="0"/>
          <w:numId w:val="81"/>
        </w:numPr>
        <w:shd w:val="clear" w:color="auto" w:fill="FFFFFF"/>
        <w:tabs>
          <w:tab w:val="left" w:pos="802"/>
        </w:tabs>
        <w:spacing w:before="120" w:after="60"/>
        <w:ind w:left="408"/>
        <w:jc w:val="both"/>
        <w:rPr>
          <w:sz w:val="22"/>
          <w:szCs w:val="24"/>
        </w:rPr>
      </w:pPr>
      <w:r w:rsidRPr="00CF7552">
        <w:rPr>
          <w:sz w:val="22"/>
          <w:szCs w:val="24"/>
        </w:rPr>
        <w:t>a company;</w:t>
      </w:r>
    </w:p>
    <w:p w14:paraId="49A57E16" w14:textId="77777777" w:rsidR="00D65177" w:rsidRPr="00CF7552" w:rsidRDefault="00D65177" w:rsidP="002E0D43">
      <w:pPr>
        <w:numPr>
          <w:ilvl w:val="0"/>
          <w:numId w:val="81"/>
        </w:numPr>
        <w:shd w:val="clear" w:color="auto" w:fill="FFFFFF"/>
        <w:tabs>
          <w:tab w:val="left" w:pos="802"/>
        </w:tabs>
        <w:spacing w:before="120" w:after="60"/>
        <w:ind w:left="408"/>
        <w:jc w:val="both"/>
        <w:rPr>
          <w:sz w:val="22"/>
          <w:szCs w:val="24"/>
        </w:rPr>
      </w:pPr>
      <w:r w:rsidRPr="00CF7552">
        <w:rPr>
          <w:sz w:val="22"/>
          <w:szCs w:val="24"/>
        </w:rPr>
        <w:t xml:space="preserve">a </w:t>
      </w:r>
      <w:proofErr w:type="spellStart"/>
      <w:r w:rsidRPr="00CF7552">
        <w:rPr>
          <w:sz w:val="22"/>
          <w:szCs w:val="24"/>
        </w:rPr>
        <w:t>recognised</w:t>
      </w:r>
      <w:proofErr w:type="spellEnd"/>
      <w:r w:rsidRPr="00CF7552">
        <w:rPr>
          <w:sz w:val="22"/>
          <w:szCs w:val="24"/>
        </w:rPr>
        <w:t xml:space="preserve"> company;</w:t>
      </w:r>
    </w:p>
    <w:p w14:paraId="6CE2E53C" w14:textId="77777777" w:rsidR="00D65177" w:rsidRPr="00CF7552" w:rsidRDefault="00D65177" w:rsidP="002E0D43">
      <w:pPr>
        <w:numPr>
          <w:ilvl w:val="0"/>
          <w:numId w:val="81"/>
        </w:numPr>
        <w:shd w:val="clear" w:color="auto" w:fill="FFFFFF"/>
        <w:tabs>
          <w:tab w:val="left" w:pos="802"/>
        </w:tabs>
        <w:spacing w:before="120" w:after="60"/>
        <w:ind w:left="408"/>
        <w:jc w:val="both"/>
        <w:rPr>
          <w:sz w:val="22"/>
          <w:szCs w:val="24"/>
        </w:rPr>
      </w:pPr>
      <w:r w:rsidRPr="00CF7552">
        <w:rPr>
          <w:sz w:val="22"/>
          <w:szCs w:val="24"/>
        </w:rPr>
        <w:t>any other corporation;</w:t>
      </w:r>
    </w:p>
    <w:p w14:paraId="5781276E" w14:textId="77777777" w:rsidR="00D65177" w:rsidRPr="00CF7552" w:rsidRDefault="00D65177" w:rsidP="002E0D43">
      <w:pPr>
        <w:numPr>
          <w:ilvl w:val="0"/>
          <w:numId w:val="81"/>
        </w:numPr>
        <w:shd w:val="clear" w:color="auto" w:fill="FFFFFF"/>
        <w:tabs>
          <w:tab w:val="left" w:pos="802"/>
        </w:tabs>
        <w:spacing w:before="120" w:after="60"/>
        <w:ind w:left="408"/>
        <w:jc w:val="both"/>
        <w:rPr>
          <w:sz w:val="22"/>
          <w:szCs w:val="24"/>
        </w:rPr>
      </w:pPr>
      <w:r w:rsidRPr="00CF7552">
        <w:rPr>
          <w:sz w:val="22"/>
          <w:szCs w:val="24"/>
        </w:rPr>
        <w:t>a partnership;</w:t>
      </w:r>
    </w:p>
    <w:p w14:paraId="10D291E3" w14:textId="77777777" w:rsidR="00D65177" w:rsidRPr="00CF7552" w:rsidRDefault="00D65177" w:rsidP="002E0D43">
      <w:pPr>
        <w:numPr>
          <w:ilvl w:val="0"/>
          <w:numId w:val="81"/>
        </w:numPr>
        <w:shd w:val="clear" w:color="auto" w:fill="FFFFFF"/>
        <w:tabs>
          <w:tab w:val="left" w:pos="802"/>
        </w:tabs>
        <w:spacing w:before="120" w:after="60"/>
        <w:ind w:left="408"/>
        <w:jc w:val="both"/>
        <w:rPr>
          <w:sz w:val="22"/>
          <w:szCs w:val="24"/>
        </w:rPr>
      </w:pPr>
      <w:r w:rsidRPr="00CF7552">
        <w:rPr>
          <w:sz w:val="22"/>
          <w:szCs w:val="24"/>
        </w:rPr>
        <w:t>an unincorporated body;</w:t>
      </w:r>
    </w:p>
    <w:p w14:paraId="79336CA8" w14:textId="77777777" w:rsidR="00D65177" w:rsidRPr="00CF7552" w:rsidRDefault="00D65177" w:rsidP="002E0D43">
      <w:pPr>
        <w:numPr>
          <w:ilvl w:val="0"/>
          <w:numId w:val="81"/>
        </w:numPr>
        <w:shd w:val="clear" w:color="auto" w:fill="FFFFFF"/>
        <w:tabs>
          <w:tab w:val="left" w:pos="802"/>
        </w:tabs>
        <w:spacing w:before="120" w:after="60"/>
        <w:ind w:left="802" w:hanging="394"/>
        <w:jc w:val="both"/>
        <w:rPr>
          <w:sz w:val="22"/>
          <w:szCs w:val="24"/>
        </w:rPr>
      </w:pPr>
      <w:r w:rsidRPr="00CF7552">
        <w:rPr>
          <w:sz w:val="22"/>
          <w:szCs w:val="24"/>
        </w:rPr>
        <w:t>a person in a capacity as trustee of a trust that has only one trustee.</w:t>
      </w:r>
    </w:p>
    <w:p w14:paraId="44DC55E7" w14:textId="77777777" w:rsidR="00D65177" w:rsidRPr="00CF7552" w:rsidRDefault="00F32A4C" w:rsidP="002E0D43">
      <w:pPr>
        <w:shd w:val="clear" w:color="auto" w:fill="FFFFFF"/>
        <w:spacing w:before="120" w:after="60"/>
        <w:ind w:left="34" w:firstLine="341"/>
        <w:jc w:val="both"/>
        <w:rPr>
          <w:sz w:val="22"/>
        </w:rPr>
      </w:pPr>
      <w:r w:rsidRPr="00CF7552">
        <w:rPr>
          <w:sz w:val="22"/>
          <w:szCs w:val="24"/>
        </w:rPr>
        <w:t>“</w:t>
      </w:r>
      <w:r w:rsidR="00D65177" w:rsidRPr="00CF7552">
        <w:rPr>
          <w:sz w:val="22"/>
          <w:szCs w:val="24"/>
        </w:rPr>
        <w:t>(5) Despite subsections (2) and (3), where a trust has 2 or more trustees, those trustees, in their capacity as such, together constitute an entity.</w:t>
      </w:r>
    </w:p>
    <w:p w14:paraId="53D855E9" w14:textId="77777777" w:rsidR="00D65177" w:rsidRPr="00CF7552" w:rsidRDefault="00D65177" w:rsidP="002E0D43">
      <w:pPr>
        <w:shd w:val="clear" w:color="auto" w:fill="FFFFFF"/>
        <w:spacing w:before="120" w:after="60"/>
        <w:ind w:left="34" w:firstLine="341"/>
        <w:jc w:val="both"/>
        <w:rPr>
          <w:sz w:val="22"/>
        </w:rPr>
        <w:sectPr w:rsidR="00D65177" w:rsidRPr="00CF7552" w:rsidSect="00026025">
          <w:pgSz w:w="12240" w:h="15840" w:code="1"/>
          <w:pgMar w:top="1440" w:right="1440" w:bottom="1440" w:left="1440" w:header="720" w:footer="720" w:gutter="0"/>
          <w:cols w:space="60"/>
          <w:noEndnote/>
        </w:sectPr>
      </w:pPr>
    </w:p>
    <w:p w14:paraId="2D64A110" w14:textId="77777777" w:rsidR="00D65177" w:rsidRPr="00CF7552" w:rsidRDefault="00D65177" w:rsidP="009848C6">
      <w:pPr>
        <w:shd w:val="clear" w:color="auto" w:fill="FFFFFF"/>
        <w:spacing w:before="120" w:after="60"/>
        <w:jc w:val="center"/>
        <w:rPr>
          <w:sz w:val="22"/>
        </w:rPr>
      </w:pPr>
      <w:r w:rsidRPr="00CF7552">
        <w:rPr>
          <w:b/>
          <w:bCs/>
          <w:sz w:val="22"/>
          <w:szCs w:val="24"/>
        </w:rPr>
        <w:lastRenderedPageBreak/>
        <w:t>SCHEDULE 3</w:t>
      </w:r>
      <w:r w:rsidRPr="00CF7552">
        <w:rPr>
          <w:rFonts w:eastAsia="Times New Roman"/>
          <w:sz w:val="22"/>
          <w:szCs w:val="24"/>
        </w:rPr>
        <w:t>—continued</w:t>
      </w:r>
    </w:p>
    <w:p w14:paraId="0883BF5A" w14:textId="77777777" w:rsidR="00D65177" w:rsidRPr="00CF7552" w:rsidRDefault="00D65177" w:rsidP="002E0D43">
      <w:pPr>
        <w:shd w:val="clear" w:color="auto" w:fill="FFFFFF"/>
        <w:spacing w:before="120" w:after="60"/>
        <w:ind w:left="19"/>
        <w:jc w:val="both"/>
        <w:rPr>
          <w:sz w:val="22"/>
        </w:rPr>
      </w:pPr>
      <w:r w:rsidRPr="00CF7552">
        <w:rPr>
          <w:b/>
          <w:bCs/>
          <w:sz w:val="22"/>
          <w:szCs w:val="24"/>
        </w:rPr>
        <w:t>When one entity controls another</w:t>
      </w:r>
    </w:p>
    <w:p w14:paraId="41509FAF" w14:textId="77777777" w:rsidR="00D65177" w:rsidRPr="00CF7552" w:rsidRDefault="00F32A4C" w:rsidP="002E0D43">
      <w:pPr>
        <w:shd w:val="clear" w:color="auto" w:fill="FFFFFF"/>
        <w:spacing w:before="120" w:after="60"/>
        <w:ind w:left="19" w:firstLine="336"/>
        <w:jc w:val="both"/>
        <w:rPr>
          <w:sz w:val="22"/>
        </w:rPr>
      </w:pPr>
      <w:r w:rsidRPr="00CF7552">
        <w:rPr>
          <w:sz w:val="22"/>
          <w:szCs w:val="24"/>
        </w:rPr>
        <w:t>“</w:t>
      </w:r>
      <w:r w:rsidR="00D65177" w:rsidRPr="00CF7552">
        <w:rPr>
          <w:sz w:val="22"/>
          <w:szCs w:val="24"/>
        </w:rPr>
        <w:t>294</w:t>
      </w:r>
      <w:r w:rsidR="00D65177" w:rsidRPr="00CF7552">
        <w:rPr>
          <w:smallCaps/>
          <w:sz w:val="22"/>
          <w:szCs w:val="24"/>
        </w:rPr>
        <w:t>b</w:t>
      </w:r>
      <w:r w:rsidR="00D65177" w:rsidRPr="00CF7552">
        <w:rPr>
          <w:sz w:val="22"/>
          <w:szCs w:val="24"/>
        </w:rPr>
        <w:t>. (1) The regulations may make provision for or in relation to determining, for the purposes of this Part and Part 3.7 as they apply in relation to a company in relation to prescribed financial years, whether or not an entity controls another entity.</w:t>
      </w:r>
    </w:p>
    <w:p w14:paraId="4D0ADB0F" w14:textId="77777777" w:rsidR="00D65177" w:rsidRPr="00CF7552" w:rsidRDefault="00F32A4C" w:rsidP="002E0D43">
      <w:pPr>
        <w:shd w:val="clear" w:color="auto" w:fill="FFFFFF"/>
        <w:spacing w:before="120" w:after="60"/>
        <w:ind w:left="19" w:firstLine="341"/>
        <w:jc w:val="both"/>
        <w:rPr>
          <w:sz w:val="22"/>
        </w:rPr>
      </w:pPr>
      <w:r w:rsidRPr="00CF7552">
        <w:rPr>
          <w:sz w:val="22"/>
          <w:szCs w:val="24"/>
        </w:rPr>
        <w:t>“</w:t>
      </w:r>
      <w:r w:rsidR="00D65177" w:rsidRPr="00CF7552">
        <w:rPr>
          <w:sz w:val="22"/>
          <w:szCs w:val="24"/>
        </w:rPr>
        <w:t>(2) Regulations in force because of subsection (1) have effect accordingly.</w:t>
      </w:r>
    </w:p>
    <w:p w14:paraId="3482AA2A" w14:textId="77777777" w:rsidR="00D65177" w:rsidRPr="00CF7552" w:rsidRDefault="00F32A4C" w:rsidP="002E0D43">
      <w:pPr>
        <w:shd w:val="clear" w:color="auto" w:fill="FFFFFF"/>
        <w:spacing w:before="120" w:after="60"/>
        <w:ind w:left="19" w:firstLine="346"/>
        <w:jc w:val="both"/>
        <w:rPr>
          <w:sz w:val="22"/>
        </w:rPr>
      </w:pPr>
      <w:r w:rsidRPr="00CF7552">
        <w:rPr>
          <w:sz w:val="22"/>
          <w:szCs w:val="24"/>
        </w:rPr>
        <w:t>“</w:t>
      </w:r>
      <w:r w:rsidR="00D65177" w:rsidRPr="00CF7552">
        <w:rPr>
          <w:sz w:val="22"/>
          <w:szCs w:val="24"/>
        </w:rPr>
        <w:t>(3) Subject to subsection (2), where, because of a provision of an accounting standard that:</w:t>
      </w:r>
    </w:p>
    <w:p w14:paraId="13C6CD53" w14:textId="77777777" w:rsidR="00D65177" w:rsidRPr="00CF7552" w:rsidRDefault="00D65177" w:rsidP="002E0D43">
      <w:pPr>
        <w:numPr>
          <w:ilvl w:val="0"/>
          <w:numId w:val="82"/>
        </w:numPr>
        <w:shd w:val="clear" w:color="auto" w:fill="FFFFFF"/>
        <w:tabs>
          <w:tab w:val="left" w:pos="787"/>
        </w:tabs>
        <w:spacing w:before="120" w:after="60"/>
        <w:ind w:left="787" w:hanging="389"/>
        <w:jc w:val="both"/>
        <w:rPr>
          <w:sz w:val="22"/>
          <w:szCs w:val="24"/>
        </w:rPr>
      </w:pPr>
      <w:r w:rsidRPr="00CF7552">
        <w:rPr>
          <w:sz w:val="22"/>
          <w:szCs w:val="24"/>
        </w:rPr>
        <w:t>deals</w:t>
      </w:r>
      <w:r w:rsidR="00F32A4C" w:rsidRPr="00CF7552">
        <w:rPr>
          <w:sz w:val="22"/>
          <w:szCs w:val="24"/>
        </w:rPr>
        <w:t xml:space="preserve"> </w:t>
      </w:r>
      <w:r w:rsidRPr="00CF7552">
        <w:rPr>
          <w:sz w:val="22"/>
          <w:szCs w:val="24"/>
        </w:rPr>
        <w:t>with</w:t>
      </w:r>
      <w:r w:rsidR="00F32A4C" w:rsidRPr="00CF7552">
        <w:rPr>
          <w:sz w:val="22"/>
          <w:szCs w:val="24"/>
        </w:rPr>
        <w:t xml:space="preserve"> </w:t>
      </w:r>
      <w:r w:rsidRPr="00CF7552">
        <w:rPr>
          <w:sz w:val="22"/>
          <w:szCs w:val="24"/>
        </w:rPr>
        <w:t>the</w:t>
      </w:r>
      <w:r w:rsidR="00F32A4C" w:rsidRPr="00CF7552">
        <w:rPr>
          <w:sz w:val="22"/>
          <w:szCs w:val="24"/>
        </w:rPr>
        <w:t xml:space="preserve"> </w:t>
      </w:r>
      <w:r w:rsidRPr="00CF7552">
        <w:rPr>
          <w:sz w:val="22"/>
          <w:szCs w:val="24"/>
        </w:rPr>
        <w:t>making</w:t>
      </w:r>
      <w:r w:rsidR="00F32A4C" w:rsidRPr="00CF7552">
        <w:rPr>
          <w:sz w:val="22"/>
          <w:szCs w:val="24"/>
        </w:rPr>
        <w:t xml:space="preserve"> </w:t>
      </w:r>
      <w:r w:rsidRPr="00CF7552">
        <w:rPr>
          <w:sz w:val="22"/>
          <w:szCs w:val="24"/>
        </w:rPr>
        <w:t>out</w:t>
      </w:r>
      <w:r w:rsidR="00F32A4C" w:rsidRPr="00CF7552">
        <w:rPr>
          <w:sz w:val="22"/>
          <w:szCs w:val="24"/>
        </w:rPr>
        <w:t xml:space="preserve"> </w:t>
      </w:r>
      <w:r w:rsidRPr="00CF7552">
        <w:rPr>
          <w:sz w:val="22"/>
          <w:szCs w:val="24"/>
        </w:rPr>
        <w:t>of</w:t>
      </w:r>
      <w:r w:rsidR="00F32A4C" w:rsidRPr="00CF7552">
        <w:rPr>
          <w:sz w:val="22"/>
          <w:szCs w:val="24"/>
        </w:rPr>
        <w:t xml:space="preserve"> </w:t>
      </w:r>
      <w:r w:rsidRPr="00CF7552">
        <w:rPr>
          <w:sz w:val="22"/>
          <w:szCs w:val="24"/>
        </w:rPr>
        <w:t>consolidated</w:t>
      </w:r>
      <w:r w:rsidR="00F32A4C" w:rsidRPr="00CF7552">
        <w:rPr>
          <w:sz w:val="22"/>
          <w:szCs w:val="24"/>
        </w:rPr>
        <w:t xml:space="preserve"> </w:t>
      </w:r>
      <w:r w:rsidRPr="00CF7552">
        <w:rPr>
          <w:sz w:val="22"/>
          <w:szCs w:val="24"/>
        </w:rPr>
        <w:t>accounts</w:t>
      </w:r>
      <w:r w:rsidR="00F32A4C" w:rsidRPr="00CF7552">
        <w:rPr>
          <w:sz w:val="22"/>
          <w:szCs w:val="24"/>
        </w:rPr>
        <w:t xml:space="preserve"> </w:t>
      </w:r>
      <w:r w:rsidRPr="00CF7552">
        <w:rPr>
          <w:sz w:val="22"/>
          <w:szCs w:val="24"/>
        </w:rPr>
        <w:t>by companies; and</w:t>
      </w:r>
    </w:p>
    <w:p w14:paraId="4CBFA83E" w14:textId="77777777" w:rsidR="00D65177" w:rsidRPr="00CF7552" w:rsidRDefault="00D65177" w:rsidP="002E0D43">
      <w:pPr>
        <w:numPr>
          <w:ilvl w:val="0"/>
          <w:numId w:val="82"/>
        </w:numPr>
        <w:shd w:val="clear" w:color="auto" w:fill="FFFFFF"/>
        <w:tabs>
          <w:tab w:val="left" w:pos="787"/>
        </w:tabs>
        <w:spacing w:before="120" w:after="60"/>
        <w:ind w:left="398"/>
        <w:jc w:val="both"/>
        <w:rPr>
          <w:sz w:val="22"/>
          <w:szCs w:val="24"/>
        </w:rPr>
      </w:pPr>
      <w:r w:rsidRPr="00CF7552">
        <w:rPr>
          <w:sz w:val="22"/>
          <w:szCs w:val="24"/>
        </w:rPr>
        <w:t>applies to a financial year of a company;</w:t>
      </w:r>
    </w:p>
    <w:p w14:paraId="6FA62A1D" w14:textId="77777777" w:rsidR="00D65177" w:rsidRPr="00CF7552" w:rsidRDefault="00D65177" w:rsidP="002E0D43">
      <w:pPr>
        <w:shd w:val="clear" w:color="auto" w:fill="FFFFFF"/>
        <w:spacing w:before="120" w:after="60"/>
        <w:ind w:left="14"/>
        <w:jc w:val="both"/>
        <w:rPr>
          <w:sz w:val="22"/>
        </w:rPr>
      </w:pPr>
      <w:r w:rsidRPr="00CF7552">
        <w:rPr>
          <w:sz w:val="22"/>
          <w:szCs w:val="24"/>
        </w:rPr>
        <w:t>an entity is taken for the purposes of that accounting standard to control another entity, the first-mentioned entity is also taken to control the other entity for the purposes of this Part and Part 3.7 as they apply in relation to the company in relation to that financial year.</w:t>
      </w:r>
    </w:p>
    <w:p w14:paraId="54AA8156" w14:textId="77777777" w:rsidR="00D65177" w:rsidRPr="00CF7552" w:rsidRDefault="00D65177" w:rsidP="002E0D43">
      <w:pPr>
        <w:shd w:val="clear" w:color="auto" w:fill="FFFFFF"/>
        <w:spacing w:before="120" w:after="60"/>
        <w:ind w:left="14"/>
        <w:jc w:val="both"/>
        <w:rPr>
          <w:sz w:val="22"/>
        </w:rPr>
      </w:pPr>
      <w:r w:rsidRPr="00CF7552">
        <w:rPr>
          <w:b/>
          <w:bCs/>
          <w:sz w:val="22"/>
          <w:szCs w:val="24"/>
        </w:rPr>
        <w:t>Application of Division</w:t>
      </w:r>
    </w:p>
    <w:p w14:paraId="2C30A22D" w14:textId="77777777" w:rsidR="00D65177" w:rsidRPr="00CF7552" w:rsidRDefault="00F32A4C" w:rsidP="002E0D43">
      <w:pPr>
        <w:shd w:val="clear" w:color="auto" w:fill="FFFFFF"/>
        <w:spacing w:before="120" w:after="60"/>
        <w:ind w:left="10" w:firstLine="346"/>
        <w:jc w:val="both"/>
        <w:rPr>
          <w:sz w:val="22"/>
        </w:rPr>
      </w:pPr>
      <w:r w:rsidRPr="00CF7552">
        <w:rPr>
          <w:sz w:val="22"/>
          <w:szCs w:val="24"/>
        </w:rPr>
        <w:t>“</w:t>
      </w:r>
      <w:r w:rsidR="00D65177" w:rsidRPr="00CF7552">
        <w:rPr>
          <w:sz w:val="22"/>
          <w:szCs w:val="24"/>
        </w:rPr>
        <w:t>295. (1) The later provisions of this Division apply where a company:</w:t>
      </w:r>
    </w:p>
    <w:p w14:paraId="60CA5B55" w14:textId="77777777" w:rsidR="00D65177" w:rsidRPr="00CF7552" w:rsidRDefault="00D65177" w:rsidP="002E0D43">
      <w:pPr>
        <w:numPr>
          <w:ilvl w:val="0"/>
          <w:numId w:val="83"/>
        </w:numPr>
        <w:shd w:val="clear" w:color="auto" w:fill="FFFFFF"/>
        <w:tabs>
          <w:tab w:val="left" w:pos="782"/>
        </w:tabs>
        <w:spacing w:before="120" w:after="60"/>
        <w:ind w:left="782" w:hanging="389"/>
        <w:jc w:val="both"/>
        <w:rPr>
          <w:sz w:val="22"/>
          <w:szCs w:val="24"/>
        </w:rPr>
      </w:pPr>
      <w:r w:rsidRPr="00CF7552">
        <w:rPr>
          <w:sz w:val="22"/>
          <w:szCs w:val="24"/>
        </w:rPr>
        <w:t>controlled another entity during all or part of a financial year of the company; or</w:t>
      </w:r>
    </w:p>
    <w:p w14:paraId="4E1EB48E" w14:textId="77777777" w:rsidR="00D65177" w:rsidRPr="00CF7552" w:rsidRDefault="00D65177" w:rsidP="002E0D43">
      <w:pPr>
        <w:numPr>
          <w:ilvl w:val="0"/>
          <w:numId w:val="83"/>
        </w:numPr>
        <w:shd w:val="clear" w:color="auto" w:fill="FFFFFF"/>
        <w:tabs>
          <w:tab w:val="left" w:pos="782"/>
        </w:tabs>
        <w:spacing w:before="120" w:after="60"/>
        <w:ind w:left="782" w:hanging="389"/>
        <w:jc w:val="both"/>
        <w:rPr>
          <w:sz w:val="22"/>
          <w:szCs w:val="24"/>
        </w:rPr>
      </w:pPr>
      <w:r w:rsidRPr="00CF7552">
        <w:rPr>
          <w:sz w:val="22"/>
          <w:szCs w:val="24"/>
        </w:rPr>
        <w:t>controls another entity at the end of a financial year of the company;</w:t>
      </w:r>
    </w:p>
    <w:p w14:paraId="0B017BEA" w14:textId="77777777" w:rsidR="00D65177" w:rsidRPr="00CF7552" w:rsidRDefault="00D65177" w:rsidP="002E0D43">
      <w:pPr>
        <w:shd w:val="clear" w:color="auto" w:fill="FFFFFF"/>
        <w:spacing w:before="120" w:after="60"/>
        <w:ind w:left="10"/>
        <w:jc w:val="both"/>
        <w:rPr>
          <w:sz w:val="22"/>
        </w:rPr>
      </w:pPr>
      <w:r w:rsidRPr="00CF7552">
        <w:rPr>
          <w:sz w:val="22"/>
          <w:szCs w:val="24"/>
        </w:rPr>
        <w:t>and, for the purposes of this Part as it applies in relation to the company in relation to that financial year, the company is the parent entity in an economic entity that is a reporting entity.</w:t>
      </w:r>
    </w:p>
    <w:p w14:paraId="52FB68B1" w14:textId="77777777" w:rsidR="00D65177" w:rsidRPr="00CF7552" w:rsidRDefault="00F32A4C" w:rsidP="002E0D43">
      <w:pPr>
        <w:shd w:val="clear" w:color="auto" w:fill="FFFFFF"/>
        <w:spacing w:before="120" w:after="60"/>
        <w:ind w:left="10" w:firstLine="341"/>
        <w:jc w:val="both"/>
        <w:rPr>
          <w:sz w:val="22"/>
        </w:rPr>
      </w:pPr>
      <w:r w:rsidRPr="00CF7552">
        <w:rPr>
          <w:sz w:val="22"/>
          <w:szCs w:val="24"/>
        </w:rPr>
        <w:t>“</w:t>
      </w:r>
      <w:r w:rsidR="00D65177" w:rsidRPr="00CF7552">
        <w:rPr>
          <w:sz w:val="22"/>
          <w:szCs w:val="24"/>
        </w:rPr>
        <w:t>(2) The company is a chief entity in relation to that financial year for the purposes of this Law.</w:t>
      </w:r>
    </w:p>
    <w:p w14:paraId="11EC4058" w14:textId="77777777" w:rsidR="00D65177" w:rsidRPr="00CF7552" w:rsidRDefault="00D65177" w:rsidP="002E0D43">
      <w:pPr>
        <w:shd w:val="clear" w:color="auto" w:fill="FFFFFF"/>
        <w:spacing w:before="120" w:after="60"/>
        <w:ind w:left="10"/>
        <w:jc w:val="both"/>
        <w:rPr>
          <w:sz w:val="22"/>
        </w:rPr>
      </w:pPr>
      <w:r w:rsidRPr="00CF7552">
        <w:rPr>
          <w:b/>
          <w:bCs/>
          <w:sz w:val="22"/>
          <w:szCs w:val="24"/>
        </w:rPr>
        <w:t>Consolidated profit and loss account</w:t>
      </w:r>
    </w:p>
    <w:p w14:paraId="2F6D34FB" w14:textId="77777777" w:rsidR="00D65177" w:rsidRPr="00CF7552" w:rsidRDefault="00F32A4C" w:rsidP="002E0D43">
      <w:pPr>
        <w:shd w:val="clear" w:color="auto" w:fill="FFFFFF"/>
        <w:spacing w:before="120" w:after="60"/>
        <w:ind w:firstLine="346"/>
        <w:jc w:val="both"/>
        <w:rPr>
          <w:sz w:val="22"/>
        </w:rPr>
      </w:pPr>
      <w:r w:rsidRPr="00CF7552">
        <w:rPr>
          <w:smallCaps/>
          <w:sz w:val="22"/>
          <w:szCs w:val="24"/>
        </w:rPr>
        <w:t>“</w:t>
      </w:r>
      <w:r w:rsidR="00D65177" w:rsidRPr="00CF7552">
        <w:rPr>
          <w:smallCaps/>
          <w:sz w:val="22"/>
          <w:szCs w:val="24"/>
        </w:rPr>
        <w:t xml:space="preserve">295a. </w:t>
      </w:r>
      <w:r w:rsidR="00D65177" w:rsidRPr="00CF7552">
        <w:rPr>
          <w:sz w:val="22"/>
          <w:szCs w:val="24"/>
        </w:rPr>
        <w:t>(1) The company</w:t>
      </w:r>
      <w:r w:rsidRPr="00CF7552">
        <w:rPr>
          <w:sz w:val="22"/>
          <w:szCs w:val="24"/>
        </w:rPr>
        <w:t>’</w:t>
      </w:r>
      <w:r w:rsidR="00D65177" w:rsidRPr="00CF7552">
        <w:rPr>
          <w:sz w:val="22"/>
          <w:szCs w:val="24"/>
        </w:rPr>
        <w:t>s directors must cause to be made out, before the deadline after that financial year, a consolidated profit and loss account that gives a true and fair view of the profit or loss, for that financial year, of the economic entity constituted by the company and the entities it controlled from time to time during that financial year (even if the company did not control the same entities throughout that financial year).</w:t>
      </w:r>
    </w:p>
    <w:p w14:paraId="0B963FD4" w14:textId="77777777" w:rsidR="00D65177" w:rsidRPr="00CF7552" w:rsidRDefault="00F32A4C" w:rsidP="002E0D43">
      <w:pPr>
        <w:shd w:val="clear" w:color="auto" w:fill="FFFFFF"/>
        <w:spacing w:before="120" w:after="60"/>
        <w:ind w:firstLine="336"/>
        <w:jc w:val="both"/>
        <w:rPr>
          <w:sz w:val="22"/>
        </w:rPr>
      </w:pPr>
      <w:r w:rsidRPr="00CF7552">
        <w:rPr>
          <w:sz w:val="22"/>
          <w:szCs w:val="24"/>
        </w:rPr>
        <w:t>“</w:t>
      </w:r>
      <w:r w:rsidR="00D65177" w:rsidRPr="00CF7552">
        <w:rPr>
          <w:sz w:val="22"/>
          <w:szCs w:val="24"/>
        </w:rPr>
        <w:t>(2) To avoid doubt, if the company did not control a particular entity throughout that financial year, the consolidated profit and loss account must relate to the entity</w:t>
      </w:r>
      <w:r w:rsidRPr="00CF7552">
        <w:rPr>
          <w:sz w:val="22"/>
          <w:szCs w:val="24"/>
        </w:rPr>
        <w:t>’</w:t>
      </w:r>
      <w:r w:rsidR="00D65177" w:rsidRPr="00CF7552">
        <w:rPr>
          <w:sz w:val="22"/>
          <w:szCs w:val="24"/>
        </w:rPr>
        <w:t>s profit or loss for each part of that financial year throughout which the company controlled the entity, but not to the entity</w:t>
      </w:r>
      <w:r w:rsidRPr="00CF7552">
        <w:rPr>
          <w:sz w:val="22"/>
          <w:szCs w:val="24"/>
        </w:rPr>
        <w:t>’</w:t>
      </w:r>
      <w:r w:rsidR="00D65177" w:rsidRPr="00CF7552">
        <w:rPr>
          <w:sz w:val="22"/>
          <w:szCs w:val="24"/>
        </w:rPr>
        <w:t>s profit or loss for any other part.</w:t>
      </w:r>
    </w:p>
    <w:p w14:paraId="1E1B55CD" w14:textId="77777777" w:rsidR="00D65177" w:rsidRPr="00CF7552" w:rsidRDefault="00D65177" w:rsidP="002E0D43">
      <w:pPr>
        <w:shd w:val="clear" w:color="auto" w:fill="FFFFFF"/>
        <w:spacing w:before="120" w:after="60"/>
        <w:ind w:firstLine="336"/>
        <w:jc w:val="both"/>
        <w:rPr>
          <w:sz w:val="22"/>
        </w:rPr>
        <w:sectPr w:rsidR="00D65177" w:rsidRPr="00CF7552" w:rsidSect="00026025">
          <w:pgSz w:w="12240" w:h="15840" w:code="1"/>
          <w:pgMar w:top="1440" w:right="1440" w:bottom="1440" w:left="1440" w:header="720" w:footer="720" w:gutter="0"/>
          <w:cols w:space="60"/>
          <w:noEndnote/>
        </w:sectPr>
      </w:pPr>
    </w:p>
    <w:p w14:paraId="19B74C47" w14:textId="77777777" w:rsidR="00D65177" w:rsidRPr="00CF7552" w:rsidRDefault="00D65177" w:rsidP="00822309">
      <w:pPr>
        <w:shd w:val="clear" w:color="auto" w:fill="FFFFFF"/>
        <w:spacing w:before="120" w:after="60"/>
        <w:jc w:val="center"/>
        <w:rPr>
          <w:sz w:val="22"/>
        </w:rPr>
      </w:pPr>
      <w:r w:rsidRPr="00CF7552">
        <w:rPr>
          <w:b/>
          <w:bCs/>
          <w:sz w:val="22"/>
          <w:szCs w:val="24"/>
        </w:rPr>
        <w:lastRenderedPageBreak/>
        <w:t>SCHEDULE 3</w:t>
      </w:r>
      <w:r w:rsidRPr="00CF7552">
        <w:rPr>
          <w:rFonts w:eastAsia="Times New Roman"/>
          <w:b/>
          <w:bCs/>
          <w:sz w:val="22"/>
          <w:szCs w:val="24"/>
        </w:rPr>
        <w:t>—</w:t>
      </w:r>
      <w:r w:rsidRPr="00CF7552">
        <w:rPr>
          <w:rFonts w:eastAsia="Times New Roman"/>
          <w:sz w:val="22"/>
          <w:szCs w:val="24"/>
        </w:rPr>
        <w:t>continued</w:t>
      </w:r>
    </w:p>
    <w:p w14:paraId="27F5F91D" w14:textId="77777777" w:rsidR="00D65177" w:rsidRPr="00CF7552" w:rsidRDefault="00D65177" w:rsidP="002E0D43">
      <w:pPr>
        <w:shd w:val="clear" w:color="auto" w:fill="FFFFFF"/>
        <w:spacing w:before="120" w:after="60"/>
        <w:jc w:val="both"/>
        <w:rPr>
          <w:sz w:val="22"/>
        </w:rPr>
      </w:pPr>
      <w:r w:rsidRPr="00CF7552">
        <w:rPr>
          <w:b/>
          <w:bCs/>
          <w:sz w:val="22"/>
          <w:szCs w:val="24"/>
        </w:rPr>
        <w:t>Consolidated balance-sheet</w:t>
      </w:r>
    </w:p>
    <w:p w14:paraId="2262A5A7" w14:textId="77777777" w:rsidR="00D65177" w:rsidRPr="00CF7552" w:rsidRDefault="00F32A4C" w:rsidP="002E0D43">
      <w:pPr>
        <w:shd w:val="clear" w:color="auto" w:fill="FFFFFF"/>
        <w:spacing w:before="120" w:after="60"/>
        <w:ind w:firstLine="350"/>
        <w:jc w:val="both"/>
        <w:rPr>
          <w:sz w:val="22"/>
        </w:rPr>
      </w:pPr>
      <w:r w:rsidRPr="00CF7552">
        <w:rPr>
          <w:smallCaps/>
          <w:sz w:val="22"/>
          <w:szCs w:val="24"/>
        </w:rPr>
        <w:t>“</w:t>
      </w:r>
      <w:r w:rsidR="00D65177" w:rsidRPr="00CF7552">
        <w:rPr>
          <w:smallCaps/>
          <w:sz w:val="22"/>
          <w:szCs w:val="24"/>
        </w:rPr>
        <w:t xml:space="preserve">295b. </w:t>
      </w:r>
      <w:r w:rsidR="00D65177" w:rsidRPr="00CF7552">
        <w:rPr>
          <w:sz w:val="22"/>
          <w:szCs w:val="24"/>
        </w:rPr>
        <w:t>The company</w:t>
      </w:r>
      <w:r w:rsidRPr="00CF7552">
        <w:rPr>
          <w:sz w:val="22"/>
          <w:szCs w:val="24"/>
        </w:rPr>
        <w:t>’</w:t>
      </w:r>
      <w:r w:rsidR="00D65177" w:rsidRPr="00CF7552">
        <w:rPr>
          <w:sz w:val="22"/>
          <w:szCs w:val="24"/>
        </w:rPr>
        <w:t>s directors must cause to be made out, before the deadline after that financial year, a consolidated balance-sheet, as at the year</w:t>
      </w:r>
      <w:r w:rsidRPr="00CF7552">
        <w:rPr>
          <w:sz w:val="22"/>
          <w:szCs w:val="24"/>
        </w:rPr>
        <w:t>’</w:t>
      </w:r>
      <w:r w:rsidR="00D65177" w:rsidRPr="00CF7552">
        <w:rPr>
          <w:sz w:val="22"/>
          <w:szCs w:val="24"/>
        </w:rPr>
        <w:t>s end, that gives a true and fair view of the state of affairs, as at the year</w:t>
      </w:r>
      <w:r w:rsidRPr="00CF7552">
        <w:rPr>
          <w:sz w:val="22"/>
          <w:szCs w:val="24"/>
        </w:rPr>
        <w:t>’</w:t>
      </w:r>
      <w:r w:rsidR="00D65177" w:rsidRPr="00CF7552">
        <w:rPr>
          <w:sz w:val="22"/>
          <w:szCs w:val="24"/>
        </w:rPr>
        <w:t>s end, of the economic entity constituted by the company and the entities that it controls at the year</w:t>
      </w:r>
      <w:r w:rsidRPr="00CF7552">
        <w:rPr>
          <w:sz w:val="22"/>
          <w:szCs w:val="24"/>
        </w:rPr>
        <w:t>’</w:t>
      </w:r>
      <w:r w:rsidR="00D65177" w:rsidRPr="00CF7552">
        <w:rPr>
          <w:sz w:val="22"/>
          <w:szCs w:val="24"/>
        </w:rPr>
        <w:t>s end.</w:t>
      </w:r>
    </w:p>
    <w:p w14:paraId="3D79C286" w14:textId="77777777" w:rsidR="00D65177" w:rsidRPr="00CF7552" w:rsidRDefault="00F32A4C" w:rsidP="00A308FD">
      <w:pPr>
        <w:shd w:val="clear" w:color="auto" w:fill="FFFFFF"/>
        <w:spacing w:before="240" w:after="360"/>
        <w:jc w:val="center"/>
        <w:rPr>
          <w:sz w:val="22"/>
        </w:rPr>
      </w:pPr>
      <w:r w:rsidRPr="00CF7552">
        <w:rPr>
          <w:b/>
          <w:bCs/>
          <w:iCs/>
          <w:sz w:val="22"/>
          <w:szCs w:val="24"/>
        </w:rPr>
        <w:t>“</w:t>
      </w:r>
      <w:r w:rsidR="00D65177" w:rsidRPr="00CF7552">
        <w:rPr>
          <w:b/>
          <w:bCs/>
          <w:i/>
          <w:iCs/>
          <w:sz w:val="22"/>
          <w:szCs w:val="24"/>
        </w:rPr>
        <w:t>Division 4</w:t>
      </w:r>
      <w:r w:rsidR="00D65177" w:rsidRPr="00CF7552">
        <w:rPr>
          <w:b/>
          <w:bCs/>
          <w:i/>
          <w:iCs/>
          <w:smallCaps/>
          <w:sz w:val="22"/>
          <w:szCs w:val="24"/>
        </w:rPr>
        <w:t>b</w:t>
      </w:r>
      <w:r w:rsidR="00D65177" w:rsidRPr="00CF7552">
        <w:rPr>
          <w:rFonts w:eastAsia="Times New Roman"/>
          <w:sz w:val="22"/>
          <w:szCs w:val="24"/>
        </w:rPr>
        <w:t>—</w:t>
      </w:r>
      <w:r w:rsidR="00D65177" w:rsidRPr="00CF7552">
        <w:rPr>
          <w:rFonts w:eastAsia="Times New Roman"/>
          <w:b/>
          <w:bCs/>
          <w:i/>
          <w:iCs/>
          <w:sz w:val="22"/>
          <w:szCs w:val="24"/>
        </w:rPr>
        <w:t>Requirements for financial statements</w:t>
      </w:r>
      <w:r w:rsidRPr="00CF7552">
        <w:rPr>
          <w:rFonts w:eastAsia="Times New Roman"/>
          <w:b/>
          <w:bCs/>
          <w:iCs/>
          <w:sz w:val="22"/>
          <w:szCs w:val="24"/>
        </w:rPr>
        <w:t>”</w:t>
      </w:r>
      <w:r w:rsidR="00D65177" w:rsidRPr="00CF7552">
        <w:rPr>
          <w:rFonts w:eastAsia="Times New Roman"/>
          <w:b/>
          <w:bCs/>
          <w:i/>
          <w:iCs/>
          <w:sz w:val="22"/>
          <w:szCs w:val="24"/>
        </w:rPr>
        <w:t>.</w:t>
      </w:r>
    </w:p>
    <w:p w14:paraId="032853C5" w14:textId="77777777" w:rsidR="00D65177" w:rsidRPr="00CF7552" w:rsidRDefault="00D65177" w:rsidP="002E0D43">
      <w:pPr>
        <w:shd w:val="clear" w:color="auto" w:fill="FFFFFF"/>
        <w:spacing w:before="120" w:after="60"/>
        <w:ind w:left="5"/>
        <w:jc w:val="both"/>
        <w:rPr>
          <w:sz w:val="22"/>
        </w:rPr>
      </w:pPr>
      <w:r w:rsidRPr="00CF7552">
        <w:rPr>
          <w:b/>
          <w:bCs/>
          <w:sz w:val="22"/>
          <w:szCs w:val="24"/>
        </w:rPr>
        <w:t>Subsection 296 (2):</w:t>
      </w:r>
    </w:p>
    <w:p w14:paraId="3D224BD0" w14:textId="77777777" w:rsidR="00D65177" w:rsidRPr="00CF7552" w:rsidRDefault="00D65177" w:rsidP="002E0D43">
      <w:pPr>
        <w:shd w:val="clear" w:color="auto" w:fill="FFFFFF"/>
        <w:spacing w:before="120" w:after="60"/>
        <w:ind w:left="350"/>
        <w:jc w:val="both"/>
        <w:rPr>
          <w:sz w:val="22"/>
        </w:rPr>
      </w:pPr>
      <w:r w:rsidRPr="00CF7552">
        <w:rPr>
          <w:sz w:val="22"/>
          <w:szCs w:val="24"/>
        </w:rPr>
        <w:t xml:space="preserve">Omit </w:t>
      </w:r>
      <w:r w:rsidR="00F32A4C" w:rsidRPr="00CF7552">
        <w:rPr>
          <w:sz w:val="22"/>
          <w:szCs w:val="24"/>
        </w:rPr>
        <w:t>“</w:t>
      </w:r>
      <w:r w:rsidRPr="00CF7552">
        <w:rPr>
          <w:sz w:val="22"/>
          <w:szCs w:val="24"/>
        </w:rPr>
        <w:t>332</w:t>
      </w:r>
      <w:r w:rsidR="00F32A4C" w:rsidRPr="00CF7552">
        <w:rPr>
          <w:sz w:val="22"/>
          <w:szCs w:val="24"/>
        </w:rPr>
        <w:t>”</w:t>
      </w:r>
      <w:r w:rsidRPr="00CF7552">
        <w:rPr>
          <w:sz w:val="22"/>
          <w:szCs w:val="24"/>
        </w:rPr>
        <w:t xml:space="preserve">, substitute </w:t>
      </w:r>
      <w:r w:rsidR="00F32A4C" w:rsidRPr="00CF7552">
        <w:rPr>
          <w:smallCaps/>
          <w:sz w:val="22"/>
          <w:szCs w:val="24"/>
        </w:rPr>
        <w:t>“</w:t>
      </w:r>
      <w:r w:rsidRPr="00CF7552">
        <w:rPr>
          <w:smallCaps/>
          <w:sz w:val="22"/>
          <w:szCs w:val="24"/>
        </w:rPr>
        <w:t>331a</w:t>
      </w:r>
      <w:r w:rsidR="00F32A4C" w:rsidRPr="00CF7552">
        <w:rPr>
          <w:smallCaps/>
          <w:sz w:val="22"/>
          <w:szCs w:val="24"/>
        </w:rPr>
        <w:t>”</w:t>
      </w:r>
      <w:r w:rsidRPr="00CF7552">
        <w:rPr>
          <w:smallCaps/>
          <w:sz w:val="22"/>
          <w:szCs w:val="24"/>
        </w:rPr>
        <w:t>.</w:t>
      </w:r>
    </w:p>
    <w:p w14:paraId="67C33A96" w14:textId="77777777" w:rsidR="00D65177" w:rsidRPr="00CF7552" w:rsidRDefault="00D65177" w:rsidP="002E0D43">
      <w:pPr>
        <w:shd w:val="clear" w:color="auto" w:fill="FFFFFF"/>
        <w:spacing w:before="120" w:after="60"/>
        <w:ind w:left="10"/>
        <w:jc w:val="both"/>
        <w:rPr>
          <w:sz w:val="22"/>
        </w:rPr>
      </w:pPr>
      <w:r w:rsidRPr="00CF7552">
        <w:rPr>
          <w:b/>
          <w:bCs/>
          <w:sz w:val="22"/>
          <w:szCs w:val="24"/>
        </w:rPr>
        <w:t>Subsection 297 (2):</w:t>
      </w:r>
    </w:p>
    <w:p w14:paraId="47AB7D09" w14:textId="77777777" w:rsidR="00D65177" w:rsidRPr="00CF7552" w:rsidRDefault="00D65177" w:rsidP="002E0D43">
      <w:pPr>
        <w:shd w:val="clear" w:color="auto" w:fill="FFFFFF"/>
        <w:spacing w:before="120" w:after="60"/>
        <w:ind w:left="355"/>
        <w:jc w:val="both"/>
        <w:rPr>
          <w:sz w:val="22"/>
        </w:rPr>
      </w:pPr>
      <w:r w:rsidRPr="00CF7552">
        <w:rPr>
          <w:sz w:val="22"/>
          <w:szCs w:val="24"/>
        </w:rPr>
        <w:t>Omit the subsection.</w:t>
      </w:r>
    </w:p>
    <w:p w14:paraId="18E8955E" w14:textId="77777777" w:rsidR="00D65177" w:rsidRPr="00CF7552" w:rsidRDefault="00D65177" w:rsidP="002E0D43">
      <w:pPr>
        <w:shd w:val="clear" w:color="auto" w:fill="FFFFFF"/>
        <w:spacing w:before="120" w:after="60"/>
        <w:ind w:left="10"/>
        <w:jc w:val="both"/>
        <w:rPr>
          <w:sz w:val="22"/>
        </w:rPr>
      </w:pPr>
      <w:r w:rsidRPr="00CF7552">
        <w:rPr>
          <w:b/>
          <w:bCs/>
          <w:sz w:val="22"/>
          <w:szCs w:val="24"/>
        </w:rPr>
        <w:t>Subsection 298 (2):</w:t>
      </w:r>
    </w:p>
    <w:p w14:paraId="2DB6FB7C" w14:textId="77777777" w:rsidR="00D65177" w:rsidRPr="00CF7552" w:rsidRDefault="00D65177" w:rsidP="002E0D43">
      <w:pPr>
        <w:shd w:val="clear" w:color="auto" w:fill="FFFFFF"/>
        <w:spacing w:before="120" w:after="60"/>
        <w:ind w:left="355"/>
        <w:jc w:val="both"/>
        <w:rPr>
          <w:sz w:val="22"/>
        </w:rPr>
      </w:pPr>
      <w:r w:rsidRPr="00CF7552">
        <w:rPr>
          <w:sz w:val="22"/>
          <w:szCs w:val="24"/>
        </w:rPr>
        <w:t>Omit the subsection.</w:t>
      </w:r>
    </w:p>
    <w:p w14:paraId="5FDA90B2" w14:textId="77777777" w:rsidR="00D65177" w:rsidRPr="00CF7552" w:rsidRDefault="00D65177" w:rsidP="002E0D43">
      <w:pPr>
        <w:shd w:val="clear" w:color="auto" w:fill="FFFFFF"/>
        <w:spacing w:before="120" w:after="60"/>
        <w:ind w:left="10"/>
        <w:jc w:val="both"/>
        <w:rPr>
          <w:sz w:val="22"/>
        </w:rPr>
      </w:pPr>
      <w:r w:rsidRPr="00CF7552">
        <w:rPr>
          <w:b/>
          <w:bCs/>
          <w:sz w:val="22"/>
          <w:szCs w:val="24"/>
        </w:rPr>
        <w:t>Section 299:</w:t>
      </w:r>
    </w:p>
    <w:p w14:paraId="5EEDF5E5" w14:textId="77777777" w:rsidR="00D65177" w:rsidRPr="00CF7552" w:rsidRDefault="00D65177" w:rsidP="002E0D43">
      <w:pPr>
        <w:shd w:val="clear" w:color="auto" w:fill="FFFFFF"/>
        <w:spacing w:before="120" w:after="60"/>
        <w:ind w:left="360"/>
        <w:jc w:val="both"/>
        <w:rPr>
          <w:sz w:val="22"/>
        </w:rPr>
      </w:pPr>
      <w:r w:rsidRPr="00CF7552">
        <w:rPr>
          <w:sz w:val="22"/>
          <w:szCs w:val="24"/>
        </w:rPr>
        <w:t>Repeal the section, substitute:</w:t>
      </w:r>
    </w:p>
    <w:p w14:paraId="69FF4E58" w14:textId="77777777" w:rsidR="00D65177" w:rsidRPr="00CF7552" w:rsidRDefault="00D65177" w:rsidP="002E0D43">
      <w:pPr>
        <w:shd w:val="clear" w:color="auto" w:fill="FFFFFF"/>
        <w:spacing w:before="120" w:after="60"/>
        <w:ind w:left="10"/>
        <w:jc w:val="both"/>
        <w:rPr>
          <w:sz w:val="22"/>
        </w:rPr>
      </w:pPr>
      <w:r w:rsidRPr="00CF7552">
        <w:rPr>
          <w:b/>
          <w:bCs/>
          <w:sz w:val="22"/>
          <w:szCs w:val="24"/>
        </w:rPr>
        <w:t>Additional information to give a true and fair view</w:t>
      </w:r>
    </w:p>
    <w:p w14:paraId="026D855A" w14:textId="77777777" w:rsidR="00D65177" w:rsidRPr="00CF7552" w:rsidRDefault="00F32A4C" w:rsidP="002E0D43">
      <w:pPr>
        <w:shd w:val="clear" w:color="auto" w:fill="FFFFFF"/>
        <w:spacing w:before="120" w:after="60"/>
        <w:ind w:left="14" w:firstLine="350"/>
        <w:jc w:val="both"/>
        <w:rPr>
          <w:sz w:val="22"/>
        </w:rPr>
      </w:pPr>
      <w:r w:rsidRPr="00CF7552">
        <w:rPr>
          <w:sz w:val="22"/>
          <w:szCs w:val="24"/>
        </w:rPr>
        <w:t>“</w:t>
      </w:r>
      <w:r w:rsidR="00D65177" w:rsidRPr="00CF7552">
        <w:rPr>
          <w:sz w:val="22"/>
          <w:szCs w:val="24"/>
        </w:rPr>
        <w:t>299. (1) If a company</w:t>
      </w:r>
      <w:r w:rsidRPr="00CF7552">
        <w:rPr>
          <w:sz w:val="22"/>
          <w:szCs w:val="24"/>
        </w:rPr>
        <w:t>’</w:t>
      </w:r>
      <w:r w:rsidR="00D65177" w:rsidRPr="00CF7552">
        <w:rPr>
          <w:sz w:val="22"/>
          <w:szCs w:val="24"/>
        </w:rPr>
        <w:t>s financial statements for a financial year, as prepared in accordance with sections 297 and 298, would not otherwise give a true and fair view of the matters with which this Part requires them to deal, the directors must add such information and explanations as will give a true and fair view of those matters.</w:t>
      </w:r>
    </w:p>
    <w:p w14:paraId="3EA17914" w14:textId="77777777" w:rsidR="00D65177" w:rsidRPr="00CF7552" w:rsidRDefault="00F32A4C" w:rsidP="002E0D43">
      <w:pPr>
        <w:shd w:val="clear" w:color="auto" w:fill="FFFFFF"/>
        <w:spacing w:before="120" w:after="60"/>
        <w:ind w:left="14" w:firstLine="355"/>
        <w:jc w:val="both"/>
        <w:rPr>
          <w:sz w:val="22"/>
        </w:rPr>
      </w:pPr>
      <w:r w:rsidRPr="00CF7552">
        <w:rPr>
          <w:sz w:val="22"/>
          <w:szCs w:val="24"/>
        </w:rPr>
        <w:t>“</w:t>
      </w:r>
      <w:r w:rsidR="00D65177" w:rsidRPr="00CF7552">
        <w:rPr>
          <w:sz w:val="22"/>
          <w:szCs w:val="24"/>
        </w:rPr>
        <w:t xml:space="preserve">(2) Nothing in subsection (1), or in section 297 or 298, limits the generality of a provision of this Division or of Division 4 or </w:t>
      </w:r>
      <w:r w:rsidR="00D65177" w:rsidRPr="00CF7552">
        <w:rPr>
          <w:smallCaps/>
          <w:sz w:val="22"/>
          <w:szCs w:val="24"/>
        </w:rPr>
        <w:t xml:space="preserve">4a, </w:t>
      </w:r>
      <w:r w:rsidR="00D65177" w:rsidRPr="00CF7552">
        <w:rPr>
          <w:sz w:val="22"/>
          <w:szCs w:val="24"/>
        </w:rPr>
        <w:t>other than this section or section 297 or 298.</w:t>
      </w:r>
      <w:r w:rsidRPr="00CF7552">
        <w:rPr>
          <w:sz w:val="22"/>
          <w:szCs w:val="24"/>
        </w:rPr>
        <w:t>”</w:t>
      </w:r>
      <w:r w:rsidR="00D65177" w:rsidRPr="00CF7552">
        <w:rPr>
          <w:sz w:val="22"/>
          <w:szCs w:val="24"/>
        </w:rPr>
        <w:t>.</w:t>
      </w:r>
    </w:p>
    <w:p w14:paraId="53AED4A0" w14:textId="77777777" w:rsidR="00D65177" w:rsidRPr="00CF7552" w:rsidRDefault="00D65177" w:rsidP="002E0D43">
      <w:pPr>
        <w:shd w:val="clear" w:color="auto" w:fill="FFFFFF"/>
        <w:spacing w:before="120" w:after="60"/>
        <w:ind w:left="14"/>
        <w:jc w:val="both"/>
        <w:rPr>
          <w:sz w:val="22"/>
        </w:rPr>
      </w:pPr>
      <w:r w:rsidRPr="00CF7552">
        <w:rPr>
          <w:b/>
          <w:bCs/>
          <w:sz w:val="22"/>
          <w:szCs w:val="24"/>
        </w:rPr>
        <w:t>Subsection 301 (6):</w:t>
      </w:r>
    </w:p>
    <w:p w14:paraId="751FDF3B" w14:textId="77777777" w:rsidR="00D65177" w:rsidRPr="00CF7552" w:rsidRDefault="00D65177" w:rsidP="002E0D43">
      <w:pPr>
        <w:shd w:val="clear" w:color="auto" w:fill="FFFFFF"/>
        <w:spacing w:before="120" w:after="60"/>
        <w:ind w:left="365"/>
        <w:jc w:val="both"/>
        <w:rPr>
          <w:sz w:val="22"/>
        </w:rPr>
      </w:pPr>
      <w:r w:rsidRPr="00CF7552">
        <w:rPr>
          <w:sz w:val="22"/>
          <w:szCs w:val="24"/>
        </w:rPr>
        <w:t>Omit the subsection.</w:t>
      </w:r>
    </w:p>
    <w:p w14:paraId="62C3C3DB" w14:textId="77777777" w:rsidR="00D65177" w:rsidRPr="00CF7552" w:rsidRDefault="00D65177" w:rsidP="002E0D43">
      <w:pPr>
        <w:shd w:val="clear" w:color="auto" w:fill="FFFFFF"/>
        <w:spacing w:before="120" w:after="60"/>
        <w:ind w:left="19"/>
        <w:jc w:val="both"/>
        <w:rPr>
          <w:sz w:val="22"/>
        </w:rPr>
      </w:pPr>
      <w:r w:rsidRPr="00CF7552">
        <w:rPr>
          <w:b/>
          <w:bCs/>
          <w:sz w:val="22"/>
          <w:szCs w:val="24"/>
        </w:rPr>
        <w:t>Subsection 301 (7):</w:t>
      </w:r>
    </w:p>
    <w:p w14:paraId="0B3D9848" w14:textId="77777777" w:rsidR="00D65177" w:rsidRPr="00CF7552" w:rsidRDefault="00D65177" w:rsidP="002E0D43">
      <w:pPr>
        <w:numPr>
          <w:ilvl w:val="0"/>
          <w:numId w:val="84"/>
        </w:numPr>
        <w:shd w:val="clear" w:color="auto" w:fill="FFFFFF"/>
        <w:tabs>
          <w:tab w:val="left" w:pos="811"/>
        </w:tabs>
        <w:spacing w:before="120" w:after="60"/>
        <w:ind w:left="413"/>
        <w:jc w:val="both"/>
        <w:rPr>
          <w:sz w:val="22"/>
          <w:szCs w:val="24"/>
        </w:rPr>
      </w:pPr>
      <w:r w:rsidRPr="00CF7552">
        <w:rPr>
          <w:sz w:val="22"/>
          <w:szCs w:val="24"/>
        </w:rPr>
        <w:t xml:space="preserve">Before </w:t>
      </w:r>
      <w:r w:rsidR="00F32A4C" w:rsidRPr="00CF7552">
        <w:rPr>
          <w:sz w:val="22"/>
          <w:szCs w:val="24"/>
        </w:rPr>
        <w:t>“</w:t>
      </w:r>
      <w:r w:rsidRPr="00CF7552">
        <w:rPr>
          <w:sz w:val="22"/>
          <w:szCs w:val="24"/>
        </w:rPr>
        <w:t>include</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in relation to the accounts</w:t>
      </w:r>
      <w:r w:rsidR="00F32A4C" w:rsidRPr="00CF7552">
        <w:rPr>
          <w:sz w:val="22"/>
          <w:szCs w:val="24"/>
        </w:rPr>
        <w:t>”</w:t>
      </w:r>
      <w:r w:rsidRPr="00CF7552">
        <w:rPr>
          <w:sz w:val="22"/>
          <w:szCs w:val="24"/>
        </w:rPr>
        <w:t>.</w:t>
      </w:r>
    </w:p>
    <w:p w14:paraId="5507AEF6" w14:textId="77777777" w:rsidR="00D65177" w:rsidRPr="00CF7552" w:rsidRDefault="00D65177" w:rsidP="002E0D43">
      <w:pPr>
        <w:numPr>
          <w:ilvl w:val="0"/>
          <w:numId w:val="84"/>
        </w:numPr>
        <w:shd w:val="clear" w:color="auto" w:fill="FFFFFF"/>
        <w:tabs>
          <w:tab w:val="left" w:pos="811"/>
        </w:tabs>
        <w:spacing w:before="120" w:after="60"/>
        <w:ind w:left="413"/>
        <w:jc w:val="both"/>
        <w:rPr>
          <w:sz w:val="22"/>
          <w:szCs w:val="24"/>
        </w:rPr>
      </w:pPr>
      <w:r w:rsidRPr="00CF7552">
        <w:rPr>
          <w:sz w:val="22"/>
          <w:szCs w:val="24"/>
        </w:rPr>
        <w:t xml:space="preserve">Omit </w:t>
      </w:r>
      <w:r w:rsidR="00F32A4C" w:rsidRPr="00CF7552">
        <w:rPr>
          <w:sz w:val="22"/>
          <w:szCs w:val="24"/>
        </w:rPr>
        <w:t>“</w:t>
      </w:r>
      <w:r w:rsidRPr="00CF7552">
        <w:rPr>
          <w:sz w:val="22"/>
          <w:szCs w:val="24"/>
        </w:rPr>
        <w:t>in relation</w:t>
      </w:r>
      <w:r w:rsidR="00F32A4C" w:rsidRPr="00CF7552">
        <w:rPr>
          <w:sz w:val="22"/>
          <w:szCs w:val="24"/>
        </w:rPr>
        <w:t>”</w:t>
      </w:r>
      <w:r w:rsidRPr="00CF7552">
        <w:rPr>
          <w:sz w:val="22"/>
          <w:szCs w:val="24"/>
        </w:rPr>
        <w:t>.</w:t>
      </w:r>
    </w:p>
    <w:p w14:paraId="22D00509" w14:textId="77777777" w:rsidR="00D65177" w:rsidRPr="00CF7552" w:rsidRDefault="00D65177" w:rsidP="002E0D43">
      <w:pPr>
        <w:shd w:val="clear" w:color="auto" w:fill="FFFFFF"/>
        <w:spacing w:before="120" w:after="60"/>
        <w:ind w:left="24"/>
        <w:jc w:val="both"/>
        <w:rPr>
          <w:sz w:val="22"/>
        </w:rPr>
      </w:pPr>
      <w:r w:rsidRPr="00CF7552">
        <w:rPr>
          <w:b/>
          <w:bCs/>
          <w:sz w:val="22"/>
          <w:szCs w:val="24"/>
        </w:rPr>
        <w:t>Subsection 301 (8):</w:t>
      </w:r>
    </w:p>
    <w:p w14:paraId="215DF2CD" w14:textId="77777777" w:rsidR="00D65177" w:rsidRPr="00CF7552" w:rsidRDefault="00D65177" w:rsidP="002E0D43">
      <w:pPr>
        <w:shd w:val="clear" w:color="auto" w:fill="FFFFFF"/>
        <w:spacing w:before="120" w:after="60"/>
        <w:ind w:left="370"/>
        <w:jc w:val="both"/>
        <w:rPr>
          <w:sz w:val="22"/>
        </w:rPr>
      </w:pPr>
      <w:r w:rsidRPr="00CF7552">
        <w:rPr>
          <w:sz w:val="22"/>
          <w:szCs w:val="24"/>
        </w:rPr>
        <w:t>Omit the subsection.</w:t>
      </w:r>
    </w:p>
    <w:p w14:paraId="2C3875B8" w14:textId="77777777" w:rsidR="00D65177" w:rsidRPr="00CF7552" w:rsidRDefault="00D65177" w:rsidP="002E0D43">
      <w:pPr>
        <w:shd w:val="clear" w:color="auto" w:fill="FFFFFF"/>
        <w:spacing w:before="120" w:after="60"/>
        <w:ind w:left="24"/>
        <w:jc w:val="both"/>
        <w:rPr>
          <w:sz w:val="22"/>
        </w:rPr>
      </w:pPr>
      <w:r w:rsidRPr="00CF7552">
        <w:rPr>
          <w:b/>
          <w:bCs/>
          <w:sz w:val="22"/>
          <w:szCs w:val="24"/>
        </w:rPr>
        <w:t>Subsections 302 (1), (2)</w:t>
      </w:r>
      <w:r w:rsidRPr="00CF7552">
        <w:rPr>
          <w:sz w:val="22"/>
          <w:szCs w:val="24"/>
        </w:rPr>
        <w:t xml:space="preserve"> </w:t>
      </w:r>
      <w:r w:rsidRPr="00CF7552">
        <w:rPr>
          <w:b/>
          <w:bCs/>
          <w:sz w:val="22"/>
          <w:szCs w:val="24"/>
        </w:rPr>
        <w:t>and (3):</w:t>
      </w:r>
    </w:p>
    <w:p w14:paraId="0D08E61E" w14:textId="77777777" w:rsidR="00D65177" w:rsidRPr="00CF7552" w:rsidRDefault="00D65177" w:rsidP="002E0D43">
      <w:pPr>
        <w:shd w:val="clear" w:color="auto" w:fill="FFFFFF"/>
        <w:spacing w:before="120" w:after="60"/>
        <w:ind w:left="370"/>
        <w:jc w:val="both"/>
        <w:rPr>
          <w:sz w:val="22"/>
        </w:rPr>
      </w:pPr>
      <w:r w:rsidRPr="00CF7552">
        <w:rPr>
          <w:sz w:val="22"/>
          <w:szCs w:val="24"/>
        </w:rPr>
        <w:t>Omit the subsections, substitute:</w:t>
      </w:r>
    </w:p>
    <w:p w14:paraId="2970D14F" w14:textId="77777777" w:rsidR="00D65177" w:rsidRPr="00CF7552" w:rsidRDefault="00F32A4C" w:rsidP="002E0D43">
      <w:pPr>
        <w:shd w:val="clear" w:color="auto" w:fill="FFFFFF"/>
        <w:spacing w:before="120" w:after="60"/>
        <w:ind w:left="29" w:firstLine="350"/>
        <w:jc w:val="both"/>
        <w:rPr>
          <w:sz w:val="22"/>
        </w:rPr>
      </w:pPr>
      <w:r w:rsidRPr="00CF7552">
        <w:rPr>
          <w:sz w:val="22"/>
          <w:szCs w:val="24"/>
        </w:rPr>
        <w:t>“</w:t>
      </w:r>
      <w:r w:rsidR="00D65177" w:rsidRPr="00CF7552">
        <w:rPr>
          <w:sz w:val="22"/>
          <w:szCs w:val="24"/>
        </w:rPr>
        <w:t xml:space="preserve">(1) Where Division </w:t>
      </w:r>
      <w:r w:rsidR="00D65177" w:rsidRPr="00CF7552">
        <w:rPr>
          <w:smallCaps/>
          <w:sz w:val="22"/>
          <w:szCs w:val="24"/>
        </w:rPr>
        <w:t xml:space="preserve">4a </w:t>
      </w:r>
      <w:r w:rsidR="00D65177" w:rsidRPr="00CF7552">
        <w:rPr>
          <w:sz w:val="22"/>
          <w:szCs w:val="24"/>
        </w:rPr>
        <w:t>requires consolidated accounts to be made out in relation to a financial year of a company, the company</w:t>
      </w:r>
      <w:r w:rsidRPr="00CF7552">
        <w:rPr>
          <w:sz w:val="22"/>
          <w:szCs w:val="24"/>
        </w:rPr>
        <w:t>’</w:t>
      </w:r>
      <w:r w:rsidR="00D65177" w:rsidRPr="00CF7552">
        <w:rPr>
          <w:sz w:val="22"/>
          <w:szCs w:val="24"/>
        </w:rPr>
        <w:t>s directors</w:t>
      </w:r>
    </w:p>
    <w:p w14:paraId="681A9751" w14:textId="77777777" w:rsidR="00D65177" w:rsidRPr="00CF7552" w:rsidRDefault="00D65177" w:rsidP="002E0D43">
      <w:pPr>
        <w:shd w:val="clear" w:color="auto" w:fill="FFFFFF"/>
        <w:spacing w:before="120" w:after="60"/>
        <w:ind w:left="29" w:firstLine="350"/>
        <w:jc w:val="both"/>
        <w:rPr>
          <w:sz w:val="22"/>
        </w:rPr>
        <w:sectPr w:rsidR="00D65177" w:rsidRPr="00CF7552" w:rsidSect="00026025">
          <w:pgSz w:w="12240" w:h="15840" w:code="1"/>
          <w:pgMar w:top="1440" w:right="1440" w:bottom="1440" w:left="1440" w:header="720" w:footer="720" w:gutter="0"/>
          <w:cols w:space="60"/>
          <w:noEndnote/>
        </w:sectPr>
      </w:pPr>
    </w:p>
    <w:p w14:paraId="5F2BF38A" w14:textId="77777777" w:rsidR="00D65177" w:rsidRPr="00CF7552" w:rsidRDefault="00D65177" w:rsidP="00267027">
      <w:pPr>
        <w:shd w:val="clear" w:color="auto" w:fill="FFFFFF"/>
        <w:spacing w:before="120" w:after="60"/>
        <w:jc w:val="center"/>
        <w:rPr>
          <w:sz w:val="22"/>
        </w:rPr>
      </w:pPr>
      <w:r w:rsidRPr="00CF7552">
        <w:rPr>
          <w:b/>
          <w:bCs/>
          <w:sz w:val="22"/>
          <w:szCs w:val="24"/>
        </w:rPr>
        <w:lastRenderedPageBreak/>
        <w:t>SCHEDULE 3</w:t>
      </w:r>
      <w:r w:rsidRPr="00CF7552">
        <w:rPr>
          <w:rFonts w:eastAsia="Times New Roman"/>
          <w:b/>
          <w:bCs/>
          <w:sz w:val="22"/>
          <w:szCs w:val="24"/>
        </w:rPr>
        <w:t>—</w:t>
      </w:r>
      <w:r w:rsidRPr="00CF7552">
        <w:rPr>
          <w:rFonts w:eastAsia="Times New Roman"/>
          <w:sz w:val="22"/>
          <w:szCs w:val="24"/>
        </w:rPr>
        <w:t>continued</w:t>
      </w:r>
    </w:p>
    <w:p w14:paraId="342ACB4D" w14:textId="77777777" w:rsidR="00D65177" w:rsidRPr="00CF7552" w:rsidRDefault="00D65177" w:rsidP="002E0D43">
      <w:pPr>
        <w:shd w:val="clear" w:color="auto" w:fill="FFFFFF"/>
        <w:spacing w:before="120" w:after="60"/>
        <w:jc w:val="both"/>
        <w:rPr>
          <w:sz w:val="22"/>
        </w:rPr>
      </w:pPr>
      <w:r w:rsidRPr="00CF7552">
        <w:rPr>
          <w:sz w:val="22"/>
          <w:szCs w:val="24"/>
        </w:rPr>
        <w:t>must cause to be attached to them a statement that complies with this section and subsection 303 (2).</w:t>
      </w:r>
    </w:p>
    <w:p w14:paraId="68C61E77" w14:textId="77777777" w:rsidR="00D65177" w:rsidRPr="00CF7552" w:rsidRDefault="00F32A4C" w:rsidP="002E0D43">
      <w:pPr>
        <w:shd w:val="clear" w:color="auto" w:fill="FFFFFF"/>
        <w:spacing w:before="120" w:after="60"/>
        <w:ind w:firstLine="341"/>
        <w:jc w:val="both"/>
        <w:rPr>
          <w:sz w:val="22"/>
        </w:rPr>
      </w:pPr>
      <w:r w:rsidRPr="00CF7552">
        <w:rPr>
          <w:sz w:val="22"/>
          <w:szCs w:val="24"/>
        </w:rPr>
        <w:t>“</w:t>
      </w:r>
      <w:r w:rsidR="00D65177" w:rsidRPr="00CF7552">
        <w:rPr>
          <w:sz w:val="22"/>
          <w:szCs w:val="24"/>
        </w:rPr>
        <w:t>(2) The statement must state whether or not, in the directors</w:t>
      </w:r>
      <w:r w:rsidRPr="00CF7552">
        <w:rPr>
          <w:sz w:val="22"/>
          <w:szCs w:val="24"/>
        </w:rPr>
        <w:t>’</w:t>
      </w:r>
      <w:r w:rsidR="00D65177" w:rsidRPr="00CF7552">
        <w:rPr>
          <w:sz w:val="22"/>
          <w:szCs w:val="24"/>
        </w:rPr>
        <w:t xml:space="preserve"> opinion, the consolidated accounts:</w:t>
      </w:r>
    </w:p>
    <w:p w14:paraId="138B9EBD" w14:textId="18D0BA70" w:rsidR="00D65177" w:rsidRPr="00CF7552" w:rsidRDefault="00D65177" w:rsidP="002E0D43">
      <w:pPr>
        <w:numPr>
          <w:ilvl w:val="0"/>
          <w:numId w:val="85"/>
        </w:numPr>
        <w:shd w:val="clear" w:color="auto" w:fill="FFFFFF"/>
        <w:tabs>
          <w:tab w:val="left" w:pos="778"/>
        </w:tabs>
        <w:spacing w:before="120" w:after="60"/>
        <w:ind w:left="778" w:hanging="394"/>
        <w:jc w:val="both"/>
        <w:rPr>
          <w:sz w:val="22"/>
          <w:szCs w:val="24"/>
        </w:rPr>
      </w:pPr>
      <w:r w:rsidRPr="00CF7552">
        <w:rPr>
          <w:sz w:val="22"/>
          <w:szCs w:val="24"/>
        </w:rPr>
        <w:t xml:space="preserve">have been made out in accordance with Divisions </w:t>
      </w:r>
      <w:r w:rsidRPr="00CF7552">
        <w:rPr>
          <w:smallCaps/>
          <w:sz w:val="22"/>
          <w:szCs w:val="24"/>
        </w:rPr>
        <w:t xml:space="preserve">4a </w:t>
      </w:r>
      <w:r w:rsidRPr="00CF7552">
        <w:rPr>
          <w:sz w:val="22"/>
          <w:szCs w:val="24"/>
        </w:rPr>
        <w:t>and 4</w:t>
      </w:r>
      <w:r w:rsidR="00926FE4">
        <w:rPr>
          <w:smallCaps/>
          <w:sz w:val="22"/>
          <w:szCs w:val="24"/>
        </w:rPr>
        <w:t>b</w:t>
      </w:r>
      <w:r w:rsidRPr="00CF7552">
        <w:rPr>
          <w:sz w:val="22"/>
          <w:szCs w:val="24"/>
        </w:rPr>
        <w:t>; and</w:t>
      </w:r>
    </w:p>
    <w:p w14:paraId="6E557486" w14:textId="77777777" w:rsidR="00D65177" w:rsidRPr="00CF7552" w:rsidRDefault="00D65177" w:rsidP="002E0D43">
      <w:pPr>
        <w:numPr>
          <w:ilvl w:val="0"/>
          <w:numId w:val="85"/>
        </w:numPr>
        <w:shd w:val="clear" w:color="auto" w:fill="FFFFFF"/>
        <w:tabs>
          <w:tab w:val="left" w:pos="778"/>
        </w:tabs>
        <w:spacing w:before="120" w:after="60"/>
        <w:ind w:left="778" w:hanging="394"/>
        <w:jc w:val="both"/>
        <w:rPr>
          <w:sz w:val="22"/>
          <w:szCs w:val="24"/>
        </w:rPr>
      </w:pPr>
      <w:r w:rsidRPr="00CF7552">
        <w:rPr>
          <w:sz w:val="22"/>
          <w:szCs w:val="24"/>
        </w:rPr>
        <w:t>in particular, give a true and fair view of the matters with which they deal.</w:t>
      </w:r>
    </w:p>
    <w:p w14:paraId="5F643DE7" w14:textId="77777777" w:rsidR="00D65177" w:rsidRPr="00CF7552" w:rsidRDefault="00F32A4C" w:rsidP="002E0D43">
      <w:pPr>
        <w:shd w:val="clear" w:color="auto" w:fill="FFFFFF"/>
        <w:spacing w:before="120" w:after="60"/>
        <w:ind w:firstLine="341"/>
        <w:jc w:val="both"/>
        <w:rPr>
          <w:sz w:val="22"/>
        </w:rPr>
      </w:pPr>
      <w:r w:rsidRPr="00CF7552">
        <w:rPr>
          <w:sz w:val="22"/>
          <w:szCs w:val="24"/>
        </w:rPr>
        <w:t>“</w:t>
      </w:r>
      <w:r w:rsidR="00D65177" w:rsidRPr="00CF7552">
        <w:rPr>
          <w:sz w:val="22"/>
          <w:szCs w:val="24"/>
        </w:rPr>
        <w:t>(3) In forming their opinion for the purposes of subsection (2), the directors must have regard to circumstances that have arisen, and information that has become available, since the end of that financial year and that would, if the consolidated accounts had been made out when the statement is made, have affected the determination of an amount or a particular in them.</w:t>
      </w:r>
      <w:r w:rsidRPr="00CF7552">
        <w:rPr>
          <w:sz w:val="22"/>
          <w:szCs w:val="24"/>
        </w:rPr>
        <w:t>”</w:t>
      </w:r>
      <w:r w:rsidR="00D65177" w:rsidRPr="00CF7552">
        <w:rPr>
          <w:sz w:val="22"/>
          <w:szCs w:val="24"/>
        </w:rPr>
        <w:t>.</w:t>
      </w:r>
    </w:p>
    <w:p w14:paraId="23A79F43" w14:textId="77777777" w:rsidR="00D65177" w:rsidRPr="00CF7552" w:rsidRDefault="00D65177" w:rsidP="002E0D43">
      <w:pPr>
        <w:shd w:val="clear" w:color="auto" w:fill="FFFFFF"/>
        <w:spacing w:before="120" w:after="60"/>
        <w:jc w:val="both"/>
        <w:rPr>
          <w:sz w:val="22"/>
        </w:rPr>
      </w:pPr>
      <w:r w:rsidRPr="00CF7552">
        <w:rPr>
          <w:b/>
          <w:bCs/>
          <w:sz w:val="22"/>
          <w:szCs w:val="24"/>
        </w:rPr>
        <w:t>Subsection 302 (4):</w:t>
      </w:r>
    </w:p>
    <w:p w14:paraId="709586BB" w14:textId="77777777" w:rsidR="00D65177" w:rsidRPr="00CF7552" w:rsidRDefault="00D65177" w:rsidP="002E0D43">
      <w:pPr>
        <w:shd w:val="clear" w:color="auto" w:fill="FFFFFF"/>
        <w:spacing w:before="120" w:after="60"/>
        <w:ind w:left="341"/>
        <w:jc w:val="both"/>
        <w:rPr>
          <w:sz w:val="22"/>
        </w:rPr>
      </w:pPr>
      <w:r w:rsidRPr="00CF7552">
        <w:rPr>
          <w:sz w:val="22"/>
          <w:szCs w:val="24"/>
        </w:rPr>
        <w:t xml:space="preserve">Omit </w:t>
      </w:r>
      <w:r w:rsidR="00F32A4C" w:rsidRPr="00CF7552">
        <w:rPr>
          <w:sz w:val="22"/>
          <w:szCs w:val="24"/>
        </w:rPr>
        <w:t>“</w:t>
      </w:r>
      <w:r w:rsidRPr="00CF7552">
        <w:rPr>
          <w:sz w:val="22"/>
          <w:szCs w:val="24"/>
        </w:rPr>
        <w:t>group</w:t>
      </w:r>
      <w:r w:rsidR="00F32A4C" w:rsidRPr="00CF7552">
        <w:rPr>
          <w:sz w:val="22"/>
          <w:szCs w:val="24"/>
        </w:rPr>
        <w:t>”</w:t>
      </w:r>
      <w:r w:rsidRPr="00CF7552">
        <w:rPr>
          <w:sz w:val="22"/>
          <w:szCs w:val="24"/>
        </w:rPr>
        <w:t xml:space="preserve"> (wherever occurring), substitute </w:t>
      </w:r>
      <w:r w:rsidR="00F32A4C" w:rsidRPr="00CF7552">
        <w:rPr>
          <w:sz w:val="22"/>
          <w:szCs w:val="24"/>
        </w:rPr>
        <w:t>“</w:t>
      </w:r>
      <w:r w:rsidRPr="00CF7552">
        <w:rPr>
          <w:sz w:val="22"/>
          <w:szCs w:val="24"/>
        </w:rPr>
        <w:t>consolidated</w:t>
      </w:r>
      <w:r w:rsidR="00F32A4C" w:rsidRPr="00CF7552">
        <w:rPr>
          <w:sz w:val="22"/>
          <w:szCs w:val="24"/>
        </w:rPr>
        <w:t>”</w:t>
      </w:r>
      <w:r w:rsidRPr="00CF7552">
        <w:rPr>
          <w:sz w:val="22"/>
          <w:szCs w:val="24"/>
        </w:rPr>
        <w:t>.</w:t>
      </w:r>
    </w:p>
    <w:p w14:paraId="335EB962" w14:textId="77777777" w:rsidR="00D65177" w:rsidRPr="00CF7552" w:rsidRDefault="00D65177" w:rsidP="002E0D43">
      <w:pPr>
        <w:shd w:val="clear" w:color="auto" w:fill="FFFFFF"/>
        <w:spacing w:before="120" w:after="60"/>
        <w:jc w:val="both"/>
        <w:rPr>
          <w:sz w:val="22"/>
        </w:rPr>
      </w:pPr>
      <w:r w:rsidRPr="00CF7552">
        <w:rPr>
          <w:b/>
          <w:bCs/>
          <w:sz w:val="22"/>
          <w:szCs w:val="24"/>
        </w:rPr>
        <w:t>Subsection 302 (5):</w:t>
      </w:r>
    </w:p>
    <w:p w14:paraId="53FAAB68" w14:textId="77777777" w:rsidR="00D65177" w:rsidRPr="00CF7552" w:rsidRDefault="00D65177" w:rsidP="002E0D43">
      <w:pPr>
        <w:shd w:val="clear" w:color="auto" w:fill="FFFFFF"/>
        <w:spacing w:before="120" w:after="60"/>
        <w:ind w:left="341"/>
        <w:jc w:val="both"/>
        <w:rPr>
          <w:sz w:val="22"/>
        </w:rPr>
      </w:pPr>
      <w:r w:rsidRPr="00CF7552">
        <w:rPr>
          <w:sz w:val="22"/>
          <w:szCs w:val="24"/>
        </w:rPr>
        <w:t>Omit the subsection.</w:t>
      </w:r>
    </w:p>
    <w:p w14:paraId="528EA792" w14:textId="77777777" w:rsidR="00D65177" w:rsidRPr="00CF7552" w:rsidRDefault="00D65177" w:rsidP="002E0D43">
      <w:pPr>
        <w:shd w:val="clear" w:color="auto" w:fill="FFFFFF"/>
        <w:spacing w:before="120" w:after="60"/>
        <w:jc w:val="both"/>
        <w:rPr>
          <w:sz w:val="22"/>
        </w:rPr>
      </w:pPr>
      <w:r w:rsidRPr="00CF7552">
        <w:rPr>
          <w:b/>
          <w:bCs/>
          <w:sz w:val="22"/>
          <w:szCs w:val="24"/>
        </w:rPr>
        <w:t>Subsection 302 (6):</w:t>
      </w:r>
    </w:p>
    <w:p w14:paraId="45BF705E" w14:textId="77777777" w:rsidR="00D65177" w:rsidRPr="00CF7552" w:rsidRDefault="00D65177" w:rsidP="002E0D43">
      <w:pPr>
        <w:numPr>
          <w:ilvl w:val="0"/>
          <w:numId w:val="86"/>
        </w:numPr>
        <w:shd w:val="clear" w:color="auto" w:fill="FFFFFF"/>
        <w:tabs>
          <w:tab w:val="left" w:pos="778"/>
        </w:tabs>
        <w:spacing w:before="120" w:after="60"/>
        <w:ind w:left="778" w:hanging="394"/>
        <w:jc w:val="both"/>
        <w:rPr>
          <w:sz w:val="22"/>
          <w:szCs w:val="24"/>
        </w:rPr>
      </w:pPr>
      <w:r w:rsidRPr="00CF7552">
        <w:rPr>
          <w:sz w:val="22"/>
          <w:szCs w:val="24"/>
        </w:rPr>
        <w:t>Before</w:t>
      </w:r>
      <w:r w:rsidR="00F32A4C" w:rsidRPr="00CF7552">
        <w:rPr>
          <w:sz w:val="22"/>
          <w:szCs w:val="24"/>
        </w:rPr>
        <w:t xml:space="preserve"> “</w:t>
      </w:r>
      <w:r w:rsidRPr="00CF7552">
        <w:rPr>
          <w:sz w:val="22"/>
          <w:szCs w:val="24"/>
        </w:rPr>
        <w:t>include</w:t>
      </w:r>
      <w:r w:rsidR="00F32A4C" w:rsidRPr="00CF7552">
        <w:rPr>
          <w:sz w:val="22"/>
          <w:szCs w:val="24"/>
        </w:rPr>
        <w:t xml:space="preserve">” </w:t>
      </w:r>
      <w:r w:rsidRPr="00CF7552">
        <w:rPr>
          <w:sz w:val="22"/>
          <w:szCs w:val="24"/>
        </w:rPr>
        <w:t>insert</w:t>
      </w:r>
      <w:r w:rsidR="00F32A4C" w:rsidRPr="00CF7552">
        <w:rPr>
          <w:sz w:val="22"/>
          <w:szCs w:val="24"/>
        </w:rPr>
        <w:t xml:space="preserve"> “</w:t>
      </w:r>
      <w:r w:rsidRPr="00CF7552">
        <w:rPr>
          <w:sz w:val="22"/>
          <w:szCs w:val="24"/>
        </w:rPr>
        <w:t>in</w:t>
      </w:r>
      <w:r w:rsidR="00F32A4C" w:rsidRPr="00CF7552">
        <w:rPr>
          <w:sz w:val="22"/>
          <w:szCs w:val="24"/>
        </w:rPr>
        <w:t xml:space="preserve"> </w:t>
      </w:r>
      <w:r w:rsidRPr="00CF7552">
        <w:rPr>
          <w:sz w:val="22"/>
          <w:szCs w:val="24"/>
        </w:rPr>
        <w:t>relation</w:t>
      </w:r>
      <w:r w:rsidR="00F32A4C" w:rsidRPr="00CF7552">
        <w:rPr>
          <w:sz w:val="22"/>
          <w:szCs w:val="24"/>
        </w:rPr>
        <w:t xml:space="preserve"> </w:t>
      </w:r>
      <w:r w:rsidRPr="00CF7552">
        <w:rPr>
          <w:sz w:val="22"/>
          <w:szCs w:val="24"/>
        </w:rPr>
        <w:t>to</w:t>
      </w:r>
      <w:r w:rsidR="00F32A4C" w:rsidRPr="00CF7552">
        <w:rPr>
          <w:sz w:val="22"/>
          <w:szCs w:val="24"/>
        </w:rPr>
        <w:t xml:space="preserve"> </w:t>
      </w:r>
      <w:r w:rsidRPr="00CF7552">
        <w:rPr>
          <w:sz w:val="22"/>
          <w:szCs w:val="24"/>
        </w:rPr>
        <w:t>the</w:t>
      </w:r>
      <w:r w:rsidR="00F32A4C" w:rsidRPr="00CF7552">
        <w:rPr>
          <w:sz w:val="22"/>
          <w:szCs w:val="24"/>
        </w:rPr>
        <w:t xml:space="preserve"> </w:t>
      </w:r>
      <w:r w:rsidRPr="00CF7552">
        <w:rPr>
          <w:sz w:val="22"/>
          <w:szCs w:val="24"/>
        </w:rPr>
        <w:t>consolidated accounts</w:t>
      </w:r>
      <w:r w:rsidR="00F32A4C" w:rsidRPr="00CF7552">
        <w:rPr>
          <w:sz w:val="22"/>
          <w:szCs w:val="24"/>
        </w:rPr>
        <w:t>”</w:t>
      </w:r>
      <w:r w:rsidRPr="00CF7552">
        <w:rPr>
          <w:sz w:val="22"/>
          <w:szCs w:val="24"/>
        </w:rPr>
        <w:t>.</w:t>
      </w:r>
    </w:p>
    <w:p w14:paraId="5C46A84E" w14:textId="77777777" w:rsidR="00D65177" w:rsidRPr="00CF7552" w:rsidRDefault="00D65177" w:rsidP="002E0D43">
      <w:pPr>
        <w:numPr>
          <w:ilvl w:val="0"/>
          <w:numId w:val="86"/>
        </w:numPr>
        <w:shd w:val="clear" w:color="auto" w:fill="FFFFFF"/>
        <w:tabs>
          <w:tab w:val="left" w:pos="778"/>
        </w:tabs>
        <w:spacing w:before="120" w:after="60"/>
        <w:ind w:left="384"/>
        <w:jc w:val="both"/>
        <w:rPr>
          <w:sz w:val="22"/>
          <w:szCs w:val="24"/>
        </w:rPr>
      </w:pPr>
      <w:r w:rsidRPr="00CF7552">
        <w:rPr>
          <w:sz w:val="22"/>
          <w:szCs w:val="24"/>
        </w:rPr>
        <w:t xml:space="preserve">Omit </w:t>
      </w:r>
      <w:r w:rsidR="00F32A4C" w:rsidRPr="00CF7552">
        <w:rPr>
          <w:sz w:val="22"/>
          <w:szCs w:val="24"/>
        </w:rPr>
        <w:t>“</w:t>
      </w:r>
      <w:r w:rsidRPr="00CF7552">
        <w:rPr>
          <w:sz w:val="22"/>
          <w:szCs w:val="24"/>
        </w:rPr>
        <w:t>in relation</w:t>
      </w:r>
      <w:r w:rsidR="00F32A4C" w:rsidRPr="00CF7552">
        <w:rPr>
          <w:sz w:val="22"/>
          <w:szCs w:val="24"/>
        </w:rPr>
        <w:t>”</w:t>
      </w:r>
      <w:r w:rsidRPr="00CF7552">
        <w:rPr>
          <w:sz w:val="22"/>
          <w:szCs w:val="24"/>
        </w:rPr>
        <w:t>.</w:t>
      </w:r>
    </w:p>
    <w:p w14:paraId="1DB3903B" w14:textId="77777777" w:rsidR="00D65177" w:rsidRPr="00CF7552" w:rsidRDefault="00D65177" w:rsidP="002E0D43">
      <w:pPr>
        <w:shd w:val="clear" w:color="auto" w:fill="FFFFFF"/>
        <w:spacing w:before="120" w:after="60"/>
        <w:jc w:val="both"/>
        <w:rPr>
          <w:sz w:val="22"/>
        </w:rPr>
      </w:pPr>
      <w:r w:rsidRPr="00CF7552">
        <w:rPr>
          <w:b/>
          <w:bCs/>
          <w:sz w:val="22"/>
          <w:szCs w:val="24"/>
        </w:rPr>
        <w:t>Subsection 302 (7):</w:t>
      </w:r>
    </w:p>
    <w:p w14:paraId="0CB0DD63" w14:textId="77777777" w:rsidR="00D65177" w:rsidRPr="00CF7552" w:rsidRDefault="00D65177" w:rsidP="002E0D43">
      <w:pPr>
        <w:shd w:val="clear" w:color="auto" w:fill="FFFFFF"/>
        <w:spacing w:before="120" w:after="60"/>
        <w:ind w:left="341"/>
        <w:jc w:val="both"/>
        <w:rPr>
          <w:sz w:val="22"/>
        </w:rPr>
      </w:pPr>
      <w:r w:rsidRPr="00CF7552">
        <w:rPr>
          <w:sz w:val="22"/>
          <w:szCs w:val="24"/>
        </w:rPr>
        <w:t>Omit the subsection.</w:t>
      </w:r>
    </w:p>
    <w:p w14:paraId="7829CA0C" w14:textId="77777777" w:rsidR="00D65177" w:rsidRPr="00CF7552" w:rsidRDefault="00D65177" w:rsidP="002E0D43">
      <w:pPr>
        <w:shd w:val="clear" w:color="auto" w:fill="FFFFFF"/>
        <w:spacing w:before="120" w:after="60"/>
        <w:jc w:val="both"/>
        <w:rPr>
          <w:sz w:val="22"/>
        </w:rPr>
      </w:pPr>
      <w:r w:rsidRPr="00CF7552">
        <w:rPr>
          <w:b/>
          <w:bCs/>
          <w:sz w:val="22"/>
          <w:szCs w:val="24"/>
        </w:rPr>
        <w:t>Subsection 302 (8):</w:t>
      </w:r>
    </w:p>
    <w:p w14:paraId="76391934" w14:textId="77777777" w:rsidR="00D65177" w:rsidRPr="00CF7552" w:rsidRDefault="00D65177" w:rsidP="002E0D43">
      <w:pPr>
        <w:shd w:val="clear" w:color="auto" w:fill="FFFFFF"/>
        <w:spacing w:before="120" w:after="60"/>
        <w:ind w:left="341"/>
        <w:jc w:val="both"/>
        <w:rPr>
          <w:sz w:val="22"/>
        </w:rPr>
      </w:pPr>
      <w:r w:rsidRPr="00CF7552">
        <w:rPr>
          <w:sz w:val="22"/>
          <w:szCs w:val="24"/>
        </w:rPr>
        <w:t xml:space="preserve">Omit </w:t>
      </w:r>
      <w:r w:rsidR="00F32A4C" w:rsidRPr="00CF7552">
        <w:rPr>
          <w:sz w:val="22"/>
          <w:szCs w:val="24"/>
        </w:rPr>
        <w:t>“</w:t>
      </w:r>
      <w:r w:rsidRPr="00CF7552">
        <w:rPr>
          <w:sz w:val="22"/>
          <w:szCs w:val="24"/>
        </w:rPr>
        <w:t>group</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consolidated</w:t>
      </w:r>
      <w:r w:rsidR="00F32A4C" w:rsidRPr="00CF7552">
        <w:rPr>
          <w:sz w:val="22"/>
          <w:szCs w:val="24"/>
        </w:rPr>
        <w:t>”</w:t>
      </w:r>
      <w:r w:rsidRPr="00CF7552">
        <w:rPr>
          <w:sz w:val="22"/>
          <w:szCs w:val="24"/>
        </w:rPr>
        <w:t>.</w:t>
      </w:r>
    </w:p>
    <w:p w14:paraId="0788E0FF" w14:textId="77777777" w:rsidR="00D65177" w:rsidRPr="00CF7552" w:rsidRDefault="00D65177" w:rsidP="002E0D43">
      <w:pPr>
        <w:shd w:val="clear" w:color="auto" w:fill="FFFFFF"/>
        <w:spacing w:before="120" w:after="60"/>
        <w:jc w:val="both"/>
        <w:rPr>
          <w:sz w:val="22"/>
        </w:rPr>
      </w:pPr>
      <w:r w:rsidRPr="00CF7552">
        <w:rPr>
          <w:b/>
          <w:bCs/>
          <w:sz w:val="22"/>
          <w:szCs w:val="24"/>
        </w:rPr>
        <w:t>Paragraph 302 (9) (b):</w:t>
      </w:r>
    </w:p>
    <w:p w14:paraId="292C48EA" w14:textId="77777777" w:rsidR="00D65177" w:rsidRPr="00CF7552" w:rsidRDefault="00D65177" w:rsidP="002E0D43">
      <w:pPr>
        <w:shd w:val="clear" w:color="auto" w:fill="FFFFFF"/>
        <w:spacing w:before="120" w:after="60"/>
        <w:ind w:left="336"/>
        <w:jc w:val="both"/>
        <w:rPr>
          <w:sz w:val="22"/>
        </w:rPr>
      </w:pPr>
      <w:r w:rsidRPr="00CF7552">
        <w:rPr>
          <w:sz w:val="22"/>
          <w:szCs w:val="24"/>
        </w:rPr>
        <w:t>Omit the paragraph, substitute:</w:t>
      </w:r>
    </w:p>
    <w:p w14:paraId="22F60E47" w14:textId="77777777" w:rsidR="00D65177" w:rsidRPr="00CF7552" w:rsidRDefault="00F32A4C" w:rsidP="002E0D43">
      <w:pPr>
        <w:shd w:val="clear" w:color="auto" w:fill="FFFFFF"/>
        <w:spacing w:before="120" w:after="60"/>
        <w:ind w:left="912" w:hanging="571"/>
        <w:jc w:val="both"/>
        <w:rPr>
          <w:sz w:val="22"/>
        </w:rPr>
      </w:pPr>
      <w:r w:rsidRPr="00CF7552">
        <w:rPr>
          <w:sz w:val="22"/>
          <w:szCs w:val="24"/>
        </w:rPr>
        <w:t>“</w:t>
      </w:r>
      <w:r w:rsidR="00D65177" w:rsidRPr="00CF7552">
        <w:rPr>
          <w:sz w:val="22"/>
          <w:szCs w:val="24"/>
        </w:rPr>
        <w:t>(b) each entity that the company controlled during all or part of, or at the end of, the financial year has been dormant throughout so much of each period during which the company controlled it as falls within the period referred to in paragraph (a);</w:t>
      </w:r>
      <w:r w:rsidRPr="00CF7552">
        <w:rPr>
          <w:sz w:val="22"/>
          <w:szCs w:val="24"/>
        </w:rPr>
        <w:t>”</w:t>
      </w:r>
      <w:r w:rsidR="00D65177" w:rsidRPr="00CF7552">
        <w:rPr>
          <w:sz w:val="22"/>
          <w:szCs w:val="24"/>
        </w:rPr>
        <w:t>.</w:t>
      </w:r>
    </w:p>
    <w:p w14:paraId="548E8864" w14:textId="77777777" w:rsidR="00D65177" w:rsidRPr="00CF7552" w:rsidRDefault="00D65177" w:rsidP="002E0D43">
      <w:pPr>
        <w:shd w:val="clear" w:color="auto" w:fill="FFFFFF"/>
        <w:spacing w:before="120" w:after="60"/>
        <w:ind w:left="5"/>
        <w:jc w:val="both"/>
        <w:rPr>
          <w:sz w:val="22"/>
        </w:rPr>
      </w:pPr>
      <w:r w:rsidRPr="00CF7552">
        <w:rPr>
          <w:b/>
          <w:bCs/>
          <w:sz w:val="22"/>
          <w:szCs w:val="24"/>
        </w:rPr>
        <w:t>Subsection 302 (9):</w:t>
      </w:r>
    </w:p>
    <w:p w14:paraId="7B1352EB" w14:textId="77777777" w:rsidR="00D65177" w:rsidRPr="00CF7552" w:rsidRDefault="00D65177" w:rsidP="002E0D43">
      <w:pPr>
        <w:shd w:val="clear" w:color="auto" w:fill="FFFFFF"/>
        <w:spacing w:before="120" w:after="60"/>
        <w:ind w:left="341"/>
        <w:jc w:val="both"/>
        <w:rPr>
          <w:sz w:val="22"/>
        </w:rPr>
      </w:pPr>
      <w:r w:rsidRPr="00CF7552">
        <w:rPr>
          <w:sz w:val="22"/>
          <w:szCs w:val="24"/>
        </w:rPr>
        <w:t xml:space="preserve">Omit </w:t>
      </w:r>
      <w:r w:rsidR="00F32A4C" w:rsidRPr="00CF7552">
        <w:rPr>
          <w:sz w:val="22"/>
          <w:szCs w:val="24"/>
        </w:rPr>
        <w:t>“</w:t>
      </w:r>
      <w:r w:rsidRPr="00CF7552">
        <w:rPr>
          <w:sz w:val="22"/>
          <w:szCs w:val="24"/>
        </w:rPr>
        <w:t>each such body corporate</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each such entity</w:t>
      </w:r>
      <w:r w:rsidR="00F32A4C" w:rsidRPr="00CF7552">
        <w:rPr>
          <w:sz w:val="22"/>
          <w:szCs w:val="24"/>
        </w:rPr>
        <w:t>”</w:t>
      </w:r>
      <w:r w:rsidRPr="00CF7552">
        <w:rPr>
          <w:sz w:val="22"/>
          <w:szCs w:val="24"/>
        </w:rPr>
        <w:t>.</w:t>
      </w:r>
    </w:p>
    <w:p w14:paraId="2F610579" w14:textId="77777777" w:rsidR="00D65177" w:rsidRPr="00CF7552" w:rsidRDefault="00D65177" w:rsidP="002E0D43">
      <w:pPr>
        <w:shd w:val="clear" w:color="auto" w:fill="FFFFFF"/>
        <w:spacing w:before="120" w:after="60"/>
        <w:ind w:left="341"/>
        <w:jc w:val="both"/>
        <w:rPr>
          <w:sz w:val="22"/>
        </w:rPr>
        <w:sectPr w:rsidR="00D65177" w:rsidRPr="00CF7552" w:rsidSect="00026025">
          <w:pgSz w:w="12240" w:h="15840" w:code="1"/>
          <w:pgMar w:top="1440" w:right="1440" w:bottom="1440" w:left="1440" w:header="720" w:footer="720" w:gutter="0"/>
          <w:cols w:space="60"/>
          <w:noEndnote/>
        </w:sectPr>
      </w:pPr>
    </w:p>
    <w:p w14:paraId="381BAF6D" w14:textId="77777777" w:rsidR="00D65177" w:rsidRPr="00CF7552" w:rsidRDefault="00D65177" w:rsidP="006C59C1">
      <w:pPr>
        <w:shd w:val="clear" w:color="auto" w:fill="FFFFFF"/>
        <w:spacing w:before="120" w:after="60"/>
        <w:jc w:val="center"/>
        <w:rPr>
          <w:sz w:val="22"/>
        </w:rPr>
      </w:pPr>
      <w:r w:rsidRPr="00CF7552">
        <w:rPr>
          <w:b/>
          <w:bCs/>
          <w:sz w:val="22"/>
          <w:szCs w:val="24"/>
        </w:rPr>
        <w:lastRenderedPageBreak/>
        <w:t>SCHEDULE 3</w:t>
      </w:r>
      <w:r w:rsidRPr="00CF7552">
        <w:rPr>
          <w:rFonts w:eastAsia="Times New Roman"/>
          <w:sz w:val="22"/>
          <w:szCs w:val="24"/>
        </w:rPr>
        <w:t>—continued</w:t>
      </w:r>
    </w:p>
    <w:p w14:paraId="1925B27B" w14:textId="77777777" w:rsidR="00D65177" w:rsidRPr="00CF7552" w:rsidRDefault="00D65177" w:rsidP="002E0D43">
      <w:pPr>
        <w:shd w:val="clear" w:color="auto" w:fill="FFFFFF"/>
        <w:spacing w:before="120" w:after="60"/>
        <w:jc w:val="both"/>
        <w:rPr>
          <w:sz w:val="22"/>
        </w:rPr>
      </w:pPr>
      <w:r w:rsidRPr="00CF7552">
        <w:rPr>
          <w:b/>
          <w:bCs/>
          <w:sz w:val="22"/>
          <w:szCs w:val="24"/>
        </w:rPr>
        <w:t>Subsection 304 (1):</w:t>
      </w:r>
    </w:p>
    <w:p w14:paraId="563CCFE8" w14:textId="77777777" w:rsidR="00D65177" w:rsidRPr="00CF7552" w:rsidRDefault="00D65177" w:rsidP="002E0D43">
      <w:pPr>
        <w:shd w:val="clear" w:color="auto" w:fill="FFFFFF"/>
        <w:spacing w:before="120" w:after="60"/>
        <w:ind w:firstLine="341"/>
        <w:jc w:val="both"/>
        <w:rPr>
          <w:sz w:val="22"/>
        </w:rPr>
      </w:pPr>
      <w:r w:rsidRPr="00CF7552">
        <w:rPr>
          <w:sz w:val="22"/>
          <w:szCs w:val="24"/>
        </w:rPr>
        <w:t xml:space="preserve">Omit </w:t>
      </w:r>
      <w:r w:rsidR="00F32A4C" w:rsidRPr="00CF7552">
        <w:rPr>
          <w:sz w:val="22"/>
          <w:szCs w:val="24"/>
        </w:rPr>
        <w:t>“</w:t>
      </w:r>
      <w:r w:rsidRPr="00CF7552">
        <w:rPr>
          <w:sz w:val="22"/>
          <w:szCs w:val="24"/>
        </w:rPr>
        <w:t>group holding company at the end of</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chief entity in relation to</w:t>
      </w:r>
      <w:r w:rsidR="00F32A4C" w:rsidRPr="00CF7552">
        <w:rPr>
          <w:sz w:val="22"/>
          <w:szCs w:val="24"/>
        </w:rPr>
        <w:t>”</w:t>
      </w:r>
      <w:r w:rsidRPr="00CF7552">
        <w:rPr>
          <w:sz w:val="22"/>
          <w:szCs w:val="24"/>
        </w:rPr>
        <w:t>.</w:t>
      </w:r>
    </w:p>
    <w:p w14:paraId="7600CC19" w14:textId="77777777" w:rsidR="00D65177" w:rsidRPr="00CF7552" w:rsidRDefault="00D65177" w:rsidP="002E0D43">
      <w:pPr>
        <w:shd w:val="clear" w:color="auto" w:fill="FFFFFF"/>
        <w:spacing w:before="120" w:after="60"/>
        <w:jc w:val="both"/>
        <w:rPr>
          <w:sz w:val="22"/>
        </w:rPr>
      </w:pPr>
      <w:r w:rsidRPr="00CF7552">
        <w:rPr>
          <w:b/>
          <w:bCs/>
          <w:sz w:val="22"/>
          <w:szCs w:val="24"/>
        </w:rPr>
        <w:t>Subsection 305 (1):</w:t>
      </w:r>
    </w:p>
    <w:p w14:paraId="17A2CC9A" w14:textId="77777777" w:rsidR="00D65177" w:rsidRPr="00CF7552" w:rsidRDefault="00D65177" w:rsidP="002E0D43">
      <w:pPr>
        <w:shd w:val="clear" w:color="auto" w:fill="FFFFFF"/>
        <w:spacing w:before="120" w:after="60"/>
        <w:ind w:firstLine="341"/>
        <w:jc w:val="both"/>
        <w:rPr>
          <w:sz w:val="22"/>
        </w:rPr>
      </w:pPr>
      <w:r w:rsidRPr="00CF7552">
        <w:rPr>
          <w:sz w:val="22"/>
          <w:szCs w:val="24"/>
        </w:rPr>
        <w:t xml:space="preserve">Omit </w:t>
      </w:r>
      <w:r w:rsidR="00F32A4C" w:rsidRPr="00CF7552">
        <w:rPr>
          <w:sz w:val="22"/>
          <w:szCs w:val="24"/>
        </w:rPr>
        <w:t>“</w:t>
      </w:r>
      <w:r w:rsidRPr="00CF7552">
        <w:rPr>
          <w:sz w:val="22"/>
          <w:szCs w:val="24"/>
        </w:rPr>
        <w:t>group holding company at the end of</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chief entity in relation to</w:t>
      </w:r>
      <w:r w:rsidR="00F32A4C" w:rsidRPr="00CF7552">
        <w:rPr>
          <w:sz w:val="22"/>
          <w:szCs w:val="24"/>
        </w:rPr>
        <w:t>”</w:t>
      </w:r>
      <w:r w:rsidRPr="00CF7552">
        <w:rPr>
          <w:sz w:val="22"/>
          <w:szCs w:val="24"/>
        </w:rPr>
        <w:t>.</w:t>
      </w:r>
    </w:p>
    <w:p w14:paraId="5B8FEA9D" w14:textId="77777777" w:rsidR="00D65177" w:rsidRPr="00CF7552" w:rsidRDefault="00D65177" w:rsidP="002E0D43">
      <w:pPr>
        <w:shd w:val="clear" w:color="auto" w:fill="FFFFFF"/>
        <w:spacing w:before="120" w:after="60"/>
        <w:jc w:val="both"/>
        <w:rPr>
          <w:sz w:val="22"/>
        </w:rPr>
      </w:pPr>
      <w:r w:rsidRPr="00CF7552">
        <w:rPr>
          <w:b/>
          <w:bCs/>
          <w:sz w:val="22"/>
          <w:szCs w:val="24"/>
        </w:rPr>
        <w:t>Paragraph 305 (2) (b):</w:t>
      </w:r>
    </w:p>
    <w:p w14:paraId="3B286B7E" w14:textId="77777777" w:rsidR="00D65177" w:rsidRPr="00CF7552" w:rsidRDefault="00D65177" w:rsidP="002E0D43">
      <w:pPr>
        <w:shd w:val="clear" w:color="auto" w:fill="FFFFFF"/>
        <w:spacing w:before="120" w:after="60"/>
        <w:ind w:left="346"/>
        <w:jc w:val="both"/>
        <w:rPr>
          <w:sz w:val="22"/>
        </w:rPr>
      </w:pPr>
      <w:r w:rsidRPr="00CF7552">
        <w:rPr>
          <w:sz w:val="22"/>
          <w:szCs w:val="24"/>
        </w:rPr>
        <w:t>Omit the paragraph, substitute:</w:t>
      </w:r>
    </w:p>
    <w:p w14:paraId="18B08E2D" w14:textId="77777777" w:rsidR="00D65177" w:rsidRPr="00CF7552" w:rsidRDefault="00F32A4C" w:rsidP="002E0D43">
      <w:pPr>
        <w:shd w:val="clear" w:color="auto" w:fill="FFFFFF"/>
        <w:spacing w:before="120" w:after="60"/>
        <w:ind w:left="917" w:hanging="566"/>
        <w:jc w:val="both"/>
        <w:rPr>
          <w:sz w:val="22"/>
        </w:rPr>
      </w:pPr>
      <w:r w:rsidRPr="00CF7552">
        <w:rPr>
          <w:sz w:val="22"/>
          <w:szCs w:val="24"/>
        </w:rPr>
        <w:t>“</w:t>
      </w:r>
      <w:r w:rsidR="00D65177" w:rsidRPr="00CF7552">
        <w:rPr>
          <w:sz w:val="22"/>
          <w:szCs w:val="24"/>
        </w:rPr>
        <w:t>(b) each entity that the company controls during all or part of, or at the end of, the financial year is dormant throughout so much of each period during which the company controls it as falls within the period referred to in paragraph (a).</w:t>
      </w:r>
      <w:r w:rsidRPr="00CF7552">
        <w:rPr>
          <w:sz w:val="22"/>
          <w:szCs w:val="24"/>
        </w:rPr>
        <w:t>”</w:t>
      </w:r>
      <w:r w:rsidR="00D65177" w:rsidRPr="00CF7552">
        <w:rPr>
          <w:sz w:val="22"/>
          <w:szCs w:val="24"/>
        </w:rPr>
        <w:t>.</w:t>
      </w:r>
    </w:p>
    <w:p w14:paraId="484B202D" w14:textId="77777777" w:rsidR="00D65177" w:rsidRPr="00CF7552" w:rsidRDefault="00D65177" w:rsidP="002E0D43">
      <w:pPr>
        <w:shd w:val="clear" w:color="auto" w:fill="FFFFFF"/>
        <w:spacing w:before="120" w:after="60"/>
        <w:jc w:val="both"/>
        <w:rPr>
          <w:sz w:val="22"/>
        </w:rPr>
      </w:pPr>
      <w:r w:rsidRPr="00CF7552">
        <w:rPr>
          <w:b/>
          <w:bCs/>
          <w:sz w:val="22"/>
          <w:szCs w:val="24"/>
        </w:rPr>
        <w:t>Subsections 305 (4) and (5):</w:t>
      </w:r>
    </w:p>
    <w:p w14:paraId="051E314C" w14:textId="77777777" w:rsidR="00D65177" w:rsidRPr="00CF7552" w:rsidRDefault="00D65177" w:rsidP="002E0D43">
      <w:pPr>
        <w:shd w:val="clear" w:color="auto" w:fill="FFFFFF"/>
        <w:spacing w:before="120" w:after="60"/>
        <w:ind w:left="346"/>
        <w:jc w:val="both"/>
        <w:rPr>
          <w:sz w:val="22"/>
        </w:rPr>
      </w:pPr>
      <w:r w:rsidRPr="00CF7552">
        <w:rPr>
          <w:sz w:val="22"/>
          <w:szCs w:val="24"/>
        </w:rPr>
        <w:t>Omit the subsections, substitute:</w:t>
      </w:r>
    </w:p>
    <w:p w14:paraId="7255E701" w14:textId="77777777" w:rsidR="00D65177" w:rsidRPr="00CF7552" w:rsidRDefault="00F32A4C" w:rsidP="002E0D43">
      <w:pPr>
        <w:shd w:val="clear" w:color="auto" w:fill="FFFFFF"/>
        <w:spacing w:before="120" w:after="60"/>
        <w:ind w:left="350"/>
        <w:jc w:val="both"/>
        <w:rPr>
          <w:sz w:val="22"/>
        </w:rPr>
      </w:pPr>
      <w:r w:rsidRPr="00CF7552">
        <w:rPr>
          <w:sz w:val="22"/>
          <w:szCs w:val="24"/>
        </w:rPr>
        <w:t>“</w:t>
      </w:r>
      <w:r w:rsidR="00D65177" w:rsidRPr="00CF7552">
        <w:rPr>
          <w:sz w:val="22"/>
          <w:szCs w:val="24"/>
        </w:rPr>
        <w:t>(4) The report must state:</w:t>
      </w:r>
    </w:p>
    <w:p w14:paraId="648C0C9E" w14:textId="77777777" w:rsidR="00D65177" w:rsidRPr="00CF7552" w:rsidRDefault="00D65177" w:rsidP="002E0D43">
      <w:pPr>
        <w:numPr>
          <w:ilvl w:val="0"/>
          <w:numId w:val="87"/>
        </w:numPr>
        <w:shd w:val="clear" w:color="auto" w:fill="FFFFFF"/>
        <w:tabs>
          <w:tab w:val="left" w:pos="787"/>
        </w:tabs>
        <w:spacing w:before="120" w:after="60"/>
        <w:ind w:left="787" w:hanging="394"/>
        <w:jc w:val="both"/>
        <w:rPr>
          <w:sz w:val="22"/>
          <w:szCs w:val="24"/>
        </w:rPr>
      </w:pPr>
      <w:r w:rsidRPr="00CF7552">
        <w:rPr>
          <w:sz w:val="22"/>
          <w:szCs w:val="24"/>
        </w:rPr>
        <w:t>the principal activities, during the financial year, of the economic entity constituted by the company and the entities it controlled from time to time during the financial year (even if the company did not control the same entities throughout the financial year); and</w:t>
      </w:r>
    </w:p>
    <w:p w14:paraId="6BCD01F5" w14:textId="77777777" w:rsidR="00D65177" w:rsidRPr="00CF7552" w:rsidRDefault="00D65177" w:rsidP="002E0D43">
      <w:pPr>
        <w:numPr>
          <w:ilvl w:val="0"/>
          <w:numId w:val="87"/>
        </w:numPr>
        <w:shd w:val="clear" w:color="auto" w:fill="FFFFFF"/>
        <w:tabs>
          <w:tab w:val="left" w:pos="787"/>
        </w:tabs>
        <w:spacing w:before="120" w:after="60"/>
        <w:ind w:left="787" w:hanging="394"/>
        <w:jc w:val="both"/>
        <w:rPr>
          <w:sz w:val="22"/>
          <w:szCs w:val="24"/>
        </w:rPr>
      </w:pPr>
      <w:r w:rsidRPr="00CF7552">
        <w:rPr>
          <w:sz w:val="22"/>
          <w:szCs w:val="24"/>
        </w:rPr>
        <w:t>any significant change in the nature of those activities that occurred during the financial year.</w:t>
      </w:r>
    </w:p>
    <w:p w14:paraId="32D0F7CF" w14:textId="77777777" w:rsidR="00D65177" w:rsidRPr="00CF7552" w:rsidRDefault="00F32A4C" w:rsidP="002E0D43">
      <w:pPr>
        <w:shd w:val="clear" w:color="auto" w:fill="FFFFFF"/>
        <w:spacing w:before="120" w:after="60"/>
        <w:ind w:left="29" w:firstLine="346"/>
        <w:jc w:val="both"/>
        <w:rPr>
          <w:sz w:val="22"/>
        </w:rPr>
      </w:pPr>
      <w:r w:rsidRPr="00CF7552">
        <w:rPr>
          <w:sz w:val="22"/>
          <w:szCs w:val="24"/>
        </w:rPr>
        <w:t>“</w:t>
      </w:r>
      <w:r w:rsidR="00D65177" w:rsidRPr="00CF7552">
        <w:rPr>
          <w:sz w:val="22"/>
          <w:szCs w:val="24"/>
        </w:rPr>
        <w:t>(5) The report must state the net amount of the consolidated profit or loss, for the financial year, of the economic entity referred to in paragraph (4) (a), after:</w:t>
      </w:r>
    </w:p>
    <w:p w14:paraId="15BF97F1" w14:textId="77777777" w:rsidR="00D65177" w:rsidRPr="00CF7552" w:rsidRDefault="00D65177" w:rsidP="002E0D43">
      <w:pPr>
        <w:numPr>
          <w:ilvl w:val="0"/>
          <w:numId w:val="88"/>
        </w:numPr>
        <w:shd w:val="clear" w:color="auto" w:fill="FFFFFF"/>
        <w:tabs>
          <w:tab w:val="left" w:pos="792"/>
        </w:tabs>
        <w:spacing w:before="120" w:after="60"/>
        <w:ind w:left="398"/>
        <w:jc w:val="both"/>
        <w:rPr>
          <w:sz w:val="22"/>
          <w:szCs w:val="24"/>
        </w:rPr>
      </w:pPr>
      <w:r w:rsidRPr="00CF7552">
        <w:rPr>
          <w:sz w:val="22"/>
          <w:szCs w:val="24"/>
        </w:rPr>
        <w:t>provision for income tax; and</w:t>
      </w:r>
    </w:p>
    <w:p w14:paraId="7234C6EC" w14:textId="77777777" w:rsidR="00D65177" w:rsidRPr="00CF7552" w:rsidRDefault="00D65177" w:rsidP="002E0D43">
      <w:pPr>
        <w:numPr>
          <w:ilvl w:val="0"/>
          <w:numId w:val="88"/>
        </w:numPr>
        <w:shd w:val="clear" w:color="auto" w:fill="FFFFFF"/>
        <w:tabs>
          <w:tab w:val="left" w:pos="792"/>
        </w:tabs>
        <w:spacing w:before="120" w:after="60"/>
        <w:ind w:left="792" w:hanging="394"/>
        <w:jc w:val="both"/>
        <w:rPr>
          <w:sz w:val="22"/>
          <w:szCs w:val="24"/>
        </w:rPr>
      </w:pPr>
      <w:r w:rsidRPr="00CF7552">
        <w:rPr>
          <w:sz w:val="22"/>
          <w:szCs w:val="24"/>
        </w:rPr>
        <w:t>deducting any amounts that should properly be attributed to an entity that is neither the company nor an entity that the company controlled at the relevant time.</w:t>
      </w:r>
      <w:r w:rsidR="00F32A4C" w:rsidRPr="00CF7552">
        <w:rPr>
          <w:sz w:val="22"/>
          <w:szCs w:val="24"/>
        </w:rPr>
        <w:t>”</w:t>
      </w:r>
      <w:r w:rsidRPr="00CF7552">
        <w:rPr>
          <w:sz w:val="22"/>
          <w:szCs w:val="24"/>
        </w:rPr>
        <w:t>.</w:t>
      </w:r>
    </w:p>
    <w:p w14:paraId="6DC04BC9" w14:textId="77777777" w:rsidR="00D65177" w:rsidRPr="00CF7552" w:rsidRDefault="00D65177" w:rsidP="002E0D43">
      <w:pPr>
        <w:shd w:val="clear" w:color="auto" w:fill="FFFFFF"/>
        <w:spacing w:before="120" w:after="60"/>
        <w:ind w:left="10"/>
        <w:jc w:val="both"/>
        <w:rPr>
          <w:sz w:val="22"/>
        </w:rPr>
      </w:pPr>
      <w:r w:rsidRPr="00CF7552">
        <w:rPr>
          <w:b/>
          <w:bCs/>
          <w:sz w:val="22"/>
          <w:szCs w:val="24"/>
        </w:rPr>
        <w:t>Subsections 305 (8), (9), (10) and (11):</w:t>
      </w:r>
    </w:p>
    <w:p w14:paraId="05284832" w14:textId="77777777" w:rsidR="00D65177" w:rsidRPr="00CF7552" w:rsidRDefault="00D65177" w:rsidP="002E0D43">
      <w:pPr>
        <w:shd w:val="clear" w:color="auto" w:fill="FFFFFF"/>
        <w:spacing w:before="120" w:after="60"/>
        <w:ind w:left="350"/>
        <w:jc w:val="both"/>
        <w:rPr>
          <w:sz w:val="22"/>
        </w:rPr>
      </w:pPr>
      <w:r w:rsidRPr="00CF7552">
        <w:rPr>
          <w:sz w:val="22"/>
          <w:szCs w:val="24"/>
        </w:rPr>
        <w:t>Omit the subsections, substitute:</w:t>
      </w:r>
    </w:p>
    <w:p w14:paraId="75666879" w14:textId="77777777" w:rsidR="00D65177" w:rsidRPr="00CF7552" w:rsidRDefault="00F32A4C" w:rsidP="002E0D43">
      <w:pPr>
        <w:shd w:val="clear" w:color="auto" w:fill="FFFFFF"/>
        <w:spacing w:before="120" w:after="60"/>
        <w:ind w:left="355"/>
        <w:jc w:val="both"/>
        <w:rPr>
          <w:sz w:val="22"/>
        </w:rPr>
      </w:pPr>
      <w:r w:rsidRPr="00CF7552">
        <w:rPr>
          <w:sz w:val="22"/>
          <w:szCs w:val="24"/>
        </w:rPr>
        <w:t>“</w:t>
      </w:r>
      <w:r w:rsidR="00D65177" w:rsidRPr="00CF7552">
        <w:rPr>
          <w:sz w:val="22"/>
          <w:szCs w:val="24"/>
        </w:rPr>
        <w:t>(8) The report must contain a review of:</w:t>
      </w:r>
    </w:p>
    <w:p w14:paraId="74C2E0A4" w14:textId="77777777" w:rsidR="00D65177" w:rsidRPr="00CF7552" w:rsidRDefault="00D65177" w:rsidP="002E0D43">
      <w:pPr>
        <w:numPr>
          <w:ilvl w:val="0"/>
          <w:numId w:val="89"/>
        </w:numPr>
        <w:shd w:val="clear" w:color="auto" w:fill="FFFFFF"/>
        <w:tabs>
          <w:tab w:val="left" w:pos="792"/>
        </w:tabs>
        <w:spacing w:before="120" w:after="60"/>
        <w:ind w:left="792" w:hanging="394"/>
        <w:jc w:val="both"/>
        <w:rPr>
          <w:sz w:val="22"/>
          <w:szCs w:val="24"/>
        </w:rPr>
      </w:pPr>
      <w:r w:rsidRPr="00CF7552">
        <w:rPr>
          <w:sz w:val="22"/>
          <w:szCs w:val="24"/>
        </w:rPr>
        <w:t>the operations, during the financial year, of the economic entity referred to in paragraph (4) (a); and</w:t>
      </w:r>
    </w:p>
    <w:p w14:paraId="7330E8FD" w14:textId="77777777" w:rsidR="00D65177" w:rsidRPr="00CF7552" w:rsidRDefault="00D65177" w:rsidP="002E0D43">
      <w:pPr>
        <w:numPr>
          <w:ilvl w:val="0"/>
          <w:numId w:val="89"/>
        </w:numPr>
        <w:shd w:val="clear" w:color="auto" w:fill="FFFFFF"/>
        <w:tabs>
          <w:tab w:val="left" w:pos="792"/>
        </w:tabs>
        <w:spacing w:before="120" w:after="60"/>
        <w:ind w:left="398"/>
        <w:jc w:val="both"/>
        <w:rPr>
          <w:sz w:val="22"/>
          <w:szCs w:val="24"/>
        </w:rPr>
      </w:pPr>
      <w:r w:rsidRPr="00CF7552">
        <w:rPr>
          <w:sz w:val="22"/>
          <w:szCs w:val="24"/>
        </w:rPr>
        <w:t>the results of those operations.</w:t>
      </w:r>
    </w:p>
    <w:p w14:paraId="36672407" w14:textId="77777777" w:rsidR="00D65177" w:rsidRPr="00CF7552" w:rsidRDefault="00F32A4C" w:rsidP="002E0D43">
      <w:pPr>
        <w:shd w:val="clear" w:color="auto" w:fill="FFFFFF"/>
        <w:spacing w:before="120" w:after="60"/>
        <w:ind w:left="5" w:firstLine="350"/>
        <w:jc w:val="both"/>
        <w:rPr>
          <w:sz w:val="22"/>
        </w:rPr>
      </w:pPr>
      <w:r w:rsidRPr="00CF7552">
        <w:rPr>
          <w:sz w:val="22"/>
          <w:szCs w:val="24"/>
        </w:rPr>
        <w:t>“</w:t>
      </w:r>
      <w:r w:rsidR="00D65177" w:rsidRPr="00CF7552">
        <w:rPr>
          <w:sz w:val="22"/>
          <w:szCs w:val="24"/>
        </w:rPr>
        <w:t>(9) The report must give particulars of any significant change in the state of affairs of the economic entity referred to in paragraph (4) (a) that occurred during the financial year.</w:t>
      </w:r>
    </w:p>
    <w:p w14:paraId="2DDDEC99" w14:textId="77777777" w:rsidR="00D65177" w:rsidRPr="00CF7552" w:rsidRDefault="00D65177" w:rsidP="002E0D43">
      <w:pPr>
        <w:shd w:val="clear" w:color="auto" w:fill="FFFFFF"/>
        <w:spacing w:before="120" w:after="60"/>
        <w:ind w:left="5" w:firstLine="350"/>
        <w:jc w:val="both"/>
        <w:rPr>
          <w:sz w:val="22"/>
        </w:rPr>
        <w:sectPr w:rsidR="00D65177" w:rsidRPr="00CF7552" w:rsidSect="00026025">
          <w:pgSz w:w="12240" w:h="15840" w:code="1"/>
          <w:pgMar w:top="1440" w:right="1440" w:bottom="1440" w:left="1440" w:header="720" w:footer="720" w:gutter="0"/>
          <w:cols w:space="60"/>
          <w:noEndnote/>
        </w:sectPr>
      </w:pPr>
    </w:p>
    <w:p w14:paraId="35CA6B12" w14:textId="77777777" w:rsidR="00D65177" w:rsidRPr="00CF7552" w:rsidRDefault="00D65177" w:rsidP="00747DE4">
      <w:pPr>
        <w:shd w:val="clear" w:color="auto" w:fill="FFFFFF"/>
        <w:spacing w:before="120" w:after="60"/>
        <w:jc w:val="center"/>
        <w:rPr>
          <w:sz w:val="22"/>
        </w:rPr>
      </w:pPr>
      <w:r w:rsidRPr="00CF7552">
        <w:rPr>
          <w:b/>
          <w:bCs/>
          <w:sz w:val="22"/>
          <w:szCs w:val="24"/>
        </w:rPr>
        <w:lastRenderedPageBreak/>
        <w:t>SCHEDULE 3</w:t>
      </w:r>
      <w:r w:rsidRPr="00CF7552">
        <w:rPr>
          <w:rFonts w:eastAsia="Times New Roman"/>
          <w:sz w:val="22"/>
          <w:szCs w:val="24"/>
        </w:rPr>
        <w:t>—continued</w:t>
      </w:r>
    </w:p>
    <w:p w14:paraId="317A61F0" w14:textId="77777777" w:rsidR="00D65177" w:rsidRPr="00CF7552" w:rsidRDefault="00F32A4C" w:rsidP="002E0D43">
      <w:pPr>
        <w:shd w:val="clear" w:color="auto" w:fill="FFFFFF"/>
        <w:spacing w:before="120" w:after="60"/>
        <w:ind w:firstLine="341"/>
        <w:jc w:val="both"/>
        <w:rPr>
          <w:sz w:val="22"/>
        </w:rPr>
      </w:pPr>
      <w:r w:rsidRPr="00CF7552">
        <w:rPr>
          <w:smallCaps/>
          <w:sz w:val="22"/>
          <w:szCs w:val="24"/>
        </w:rPr>
        <w:t>“</w:t>
      </w:r>
      <w:r w:rsidR="00D65177" w:rsidRPr="00CF7552">
        <w:rPr>
          <w:smallCaps/>
          <w:sz w:val="22"/>
          <w:szCs w:val="24"/>
        </w:rPr>
        <w:t xml:space="preserve">(9a) </w:t>
      </w:r>
      <w:r w:rsidR="00D65177" w:rsidRPr="0014302B">
        <w:rPr>
          <w:sz w:val="22"/>
          <w:szCs w:val="24"/>
        </w:rPr>
        <w:t>T</w:t>
      </w:r>
      <w:r w:rsidR="0014302B" w:rsidRPr="0014302B">
        <w:rPr>
          <w:sz w:val="22"/>
          <w:szCs w:val="24"/>
        </w:rPr>
        <w:t>o</w:t>
      </w:r>
      <w:r w:rsidR="00D65177" w:rsidRPr="00CF7552">
        <w:rPr>
          <w:smallCaps/>
          <w:sz w:val="22"/>
          <w:szCs w:val="24"/>
        </w:rPr>
        <w:t xml:space="preserve"> </w:t>
      </w:r>
      <w:r w:rsidR="00D65177" w:rsidRPr="00CF7552">
        <w:rPr>
          <w:sz w:val="22"/>
          <w:szCs w:val="24"/>
        </w:rPr>
        <w:t>avoid doubt, if the company controlled a particular entity throughout some, but not all, of the financial year, the report need not relate to the entity</w:t>
      </w:r>
      <w:r w:rsidRPr="00CF7552">
        <w:rPr>
          <w:sz w:val="22"/>
          <w:szCs w:val="24"/>
        </w:rPr>
        <w:t>’</w:t>
      </w:r>
      <w:r w:rsidR="00D65177" w:rsidRPr="00CF7552">
        <w:rPr>
          <w:sz w:val="22"/>
          <w:szCs w:val="24"/>
        </w:rPr>
        <w:t>s activities, operations or state of affairs during a period throughout which the company did not control the entity, or to the results of such operations.</w:t>
      </w:r>
    </w:p>
    <w:p w14:paraId="3F0C0A35" w14:textId="77777777" w:rsidR="00D65177" w:rsidRPr="00CF7552" w:rsidRDefault="00F32A4C" w:rsidP="002E0D43">
      <w:pPr>
        <w:shd w:val="clear" w:color="auto" w:fill="FFFFFF"/>
        <w:spacing w:before="120" w:after="60"/>
        <w:ind w:firstLine="336"/>
        <w:jc w:val="both"/>
        <w:rPr>
          <w:sz w:val="22"/>
        </w:rPr>
      </w:pPr>
      <w:r w:rsidRPr="00CF7552">
        <w:rPr>
          <w:sz w:val="22"/>
          <w:szCs w:val="24"/>
        </w:rPr>
        <w:t>“</w:t>
      </w:r>
      <w:r w:rsidR="00D65177" w:rsidRPr="00CF7552">
        <w:rPr>
          <w:sz w:val="22"/>
          <w:szCs w:val="24"/>
        </w:rPr>
        <w:t>(10) The report must give particulars of any matter or circumstance that has arisen since the end of the financial year and has significantly affected, or may significantly affect:</w:t>
      </w:r>
    </w:p>
    <w:p w14:paraId="4BF05ACF" w14:textId="77777777" w:rsidR="00D65177" w:rsidRPr="00CF7552" w:rsidRDefault="00D65177" w:rsidP="002E0D43">
      <w:pPr>
        <w:numPr>
          <w:ilvl w:val="0"/>
          <w:numId w:val="90"/>
        </w:numPr>
        <w:shd w:val="clear" w:color="auto" w:fill="FFFFFF"/>
        <w:tabs>
          <w:tab w:val="left" w:pos="778"/>
        </w:tabs>
        <w:spacing w:before="120" w:after="60"/>
        <w:ind w:left="778" w:hanging="394"/>
        <w:jc w:val="both"/>
        <w:rPr>
          <w:sz w:val="22"/>
          <w:szCs w:val="24"/>
        </w:rPr>
      </w:pPr>
      <w:r w:rsidRPr="00CF7552">
        <w:rPr>
          <w:sz w:val="22"/>
          <w:szCs w:val="24"/>
        </w:rPr>
        <w:t>the operations, in financial years after the financial year, of the economic entity constituted by the company and the entities it controls from time to time; or</w:t>
      </w:r>
    </w:p>
    <w:p w14:paraId="5ED8A2F2" w14:textId="77777777" w:rsidR="00D65177" w:rsidRPr="00CF7552" w:rsidRDefault="00D65177" w:rsidP="002E0D43">
      <w:pPr>
        <w:numPr>
          <w:ilvl w:val="0"/>
          <w:numId w:val="90"/>
        </w:numPr>
        <w:shd w:val="clear" w:color="auto" w:fill="FFFFFF"/>
        <w:tabs>
          <w:tab w:val="left" w:pos="778"/>
        </w:tabs>
        <w:spacing w:before="120" w:after="60"/>
        <w:ind w:left="384"/>
        <w:jc w:val="both"/>
        <w:rPr>
          <w:sz w:val="22"/>
          <w:szCs w:val="24"/>
        </w:rPr>
      </w:pPr>
      <w:r w:rsidRPr="00CF7552">
        <w:rPr>
          <w:sz w:val="22"/>
          <w:szCs w:val="24"/>
        </w:rPr>
        <w:t>the results of those operations; or</w:t>
      </w:r>
    </w:p>
    <w:p w14:paraId="37EFFF66" w14:textId="77777777" w:rsidR="00D65177" w:rsidRPr="00CF7552" w:rsidRDefault="00D65177" w:rsidP="002E0D43">
      <w:pPr>
        <w:numPr>
          <w:ilvl w:val="0"/>
          <w:numId w:val="90"/>
        </w:numPr>
        <w:shd w:val="clear" w:color="auto" w:fill="FFFFFF"/>
        <w:tabs>
          <w:tab w:val="left" w:pos="778"/>
        </w:tabs>
        <w:spacing w:before="120" w:after="60"/>
        <w:ind w:left="778" w:hanging="394"/>
        <w:jc w:val="both"/>
        <w:rPr>
          <w:sz w:val="22"/>
          <w:szCs w:val="24"/>
        </w:rPr>
      </w:pPr>
      <w:r w:rsidRPr="00CF7552">
        <w:rPr>
          <w:sz w:val="22"/>
          <w:szCs w:val="24"/>
        </w:rPr>
        <w:t>the state of affairs, in financial years after the financial year, of that economic entity.</w:t>
      </w:r>
    </w:p>
    <w:p w14:paraId="0D25AB99" w14:textId="77777777" w:rsidR="00D65177" w:rsidRPr="00CF7552" w:rsidRDefault="00F32A4C" w:rsidP="002E0D43">
      <w:pPr>
        <w:shd w:val="clear" w:color="auto" w:fill="FFFFFF"/>
        <w:spacing w:before="120" w:after="60"/>
        <w:ind w:left="341"/>
        <w:jc w:val="both"/>
        <w:rPr>
          <w:sz w:val="22"/>
        </w:rPr>
      </w:pPr>
      <w:r w:rsidRPr="00CF7552">
        <w:rPr>
          <w:sz w:val="22"/>
          <w:szCs w:val="24"/>
        </w:rPr>
        <w:t>“</w:t>
      </w:r>
      <w:r w:rsidR="00D65177" w:rsidRPr="00CF7552">
        <w:rPr>
          <w:sz w:val="22"/>
          <w:szCs w:val="24"/>
        </w:rPr>
        <w:t>(11) The report must refer to:</w:t>
      </w:r>
    </w:p>
    <w:p w14:paraId="7934C141" w14:textId="77777777" w:rsidR="00D65177" w:rsidRPr="00CF7552" w:rsidRDefault="00D65177" w:rsidP="002E0D43">
      <w:pPr>
        <w:numPr>
          <w:ilvl w:val="0"/>
          <w:numId w:val="91"/>
        </w:numPr>
        <w:shd w:val="clear" w:color="auto" w:fill="FFFFFF"/>
        <w:tabs>
          <w:tab w:val="left" w:pos="778"/>
        </w:tabs>
        <w:spacing w:before="120" w:after="60"/>
        <w:ind w:left="778" w:hanging="394"/>
        <w:jc w:val="both"/>
        <w:rPr>
          <w:sz w:val="22"/>
          <w:szCs w:val="24"/>
        </w:rPr>
      </w:pPr>
      <w:r w:rsidRPr="00CF7552">
        <w:rPr>
          <w:sz w:val="22"/>
          <w:szCs w:val="24"/>
        </w:rPr>
        <w:t>likely developments in the operations referred to in paragraph (10) (a); and</w:t>
      </w:r>
    </w:p>
    <w:p w14:paraId="77E6CF0C" w14:textId="77777777" w:rsidR="00D65177" w:rsidRPr="00CF7552" w:rsidRDefault="00D65177" w:rsidP="002E0D43">
      <w:pPr>
        <w:numPr>
          <w:ilvl w:val="0"/>
          <w:numId w:val="91"/>
        </w:numPr>
        <w:shd w:val="clear" w:color="auto" w:fill="FFFFFF"/>
        <w:tabs>
          <w:tab w:val="left" w:pos="778"/>
        </w:tabs>
        <w:spacing w:before="120" w:after="60"/>
        <w:ind w:left="384"/>
        <w:jc w:val="both"/>
        <w:rPr>
          <w:sz w:val="22"/>
          <w:szCs w:val="24"/>
        </w:rPr>
      </w:pPr>
      <w:r w:rsidRPr="00CF7552">
        <w:rPr>
          <w:sz w:val="22"/>
          <w:szCs w:val="24"/>
        </w:rPr>
        <w:t>the expected results of those operations.</w:t>
      </w:r>
      <w:r w:rsidR="00F32A4C" w:rsidRPr="00CF7552">
        <w:rPr>
          <w:sz w:val="22"/>
          <w:szCs w:val="24"/>
        </w:rPr>
        <w:t>”</w:t>
      </w:r>
      <w:r w:rsidRPr="00CF7552">
        <w:rPr>
          <w:sz w:val="22"/>
          <w:szCs w:val="24"/>
        </w:rPr>
        <w:t>.</w:t>
      </w:r>
    </w:p>
    <w:p w14:paraId="6CA20A0D" w14:textId="77777777" w:rsidR="00D65177" w:rsidRPr="00CF7552" w:rsidRDefault="00D65177" w:rsidP="002E0D43">
      <w:pPr>
        <w:shd w:val="clear" w:color="auto" w:fill="FFFFFF"/>
        <w:spacing w:before="120" w:after="60"/>
        <w:jc w:val="both"/>
        <w:rPr>
          <w:sz w:val="22"/>
        </w:rPr>
      </w:pPr>
      <w:r w:rsidRPr="00CF7552">
        <w:rPr>
          <w:b/>
          <w:bCs/>
          <w:sz w:val="22"/>
          <w:szCs w:val="24"/>
        </w:rPr>
        <w:t>Subsection 308 (2):</w:t>
      </w:r>
    </w:p>
    <w:p w14:paraId="1F6876F5" w14:textId="77777777" w:rsidR="00D65177" w:rsidRPr="00CF7552" w:rsidRDefault="00D65177" w:rsidP="002E0D43">
      <w:pPr>
        <w:shd w:val="clear" w:color="auto" w:fill="FFFFFF"/>
        <w:spacing w:before="120" w:after="60"/>
        <w:ind w:left="341"/>
        <w:jc w:val="both"/>
        <w:rPr>
          <w:sz w:val="22"/>
        </w:rPr>
      </w:pPr>
      <w:r w:rsidRPr="00CF7552">
        <w:rPr>
          <w:sz w:val="22"/>
          <w:szCs w:val="24"/>
        </w:rPr>
        <w:t>Omit the subsection, substitute:</w:t>
      </w:r>
    </w:p>
    <w:p w14:paraId="05A84D94" w14:textId="77777777" w:rsidR="00D65177" w:rsidRPr="00CF7552" w:rsidRDefault="00F32A4C" w:rsidP="002E0D43">
      <w:pPr>
        <w:shd w:val="clear" w:color="auto" w:fill="FFFFFF"/>
        <w:spacing w:before="120" w:after="60"/>
        <w:ind w:firstLine="341"/>
        <w:jc w:val="both"/>
        <w:rPr>
          <w:sz w:val="22"/>
        </w:rPr>
      </w:pPr>
      <w:r w:rsidRPr="00CF7552">
        <w:rPr>
          <w:sz w:val="22"/>
          <w:szCs w:val="24"/>
        </w:rPr>
        <w:t>“</w:t>
      </w:r>
      <w:r w:rsidR="00D65177" w:rsidRPr="00CF7552">
        <w:rPr>
          <w:sz w:val="22"/>
          <w:szCs w:val="24"/>
        </w:rPr>
        <w:t>(2) If subsection 305 (1) applies, this section applies in relation to each body corporate that:</w:t>
      </w:r>
    </w:p>
    <w:p w14:paraId="24B4DF90" w14:textId="77777777" w:rsidR="00D65177" w:rsidRPr="00CF7552" w:rsidRDefault="00D65177" w:rsidP="002E0D43">
      <w:pPr>
        <w:numPr>
          <w:ilvl w:val="0"/>
          <w:numId w:val="92"/>
        </w:numPr>
        <w:shd w:val="clear" w:color="auto" w:fill="FFFFFF"/>
        <w:tabs>
          <w:tab w:val="left" w:pos="778"/>
        </w:tabs>
        <w:spacing w:before="120" w:after="60"/>
        <w:ind w:left="778" w:hanging="389"/>
        <w:jc w:val="both"/>
        <w:rPr>
          <w:sz w:val="22"/>
          <w:szCs w:val="24"/>
        </w:rPr>
      </w:pPr>
      <w:r w:rsidRPr="00CF7552">
        <w:rPr>
          <w:sz w:val="22"/>
          <w:szCs w:val="24"/>
        </w:rPr>
        <w:t>is the company or a body corporate that the company controlled at the end of the financial year; and</w:t>
      </w:r>
    </w:p>
    <w:p w14:paraId="49F16503" w14:textId="77777777" w:rsidR="00D65177" w:rsidRPr="00CF7552" w:rsidRDefault="00D65177" w:rsidP="002E0D43">
      <w:pPr>
        <w:numPr>
          <w:ilvl w:val="0"/>
          <w:numId w:val="92"/>
        </w:numPr>
        <w:shd w:val="clear" w:color="auto" w:fill="FFFFFF"/>
        <w:tabs>
          <w:tab w:val="left" w:pos="778"/>
        </w:tabs>
        <w:spacing w:before="120" w:after="60"/>
        <w:ind w:left="778" w:hanging="389"/>
        <w:jc w:val="both"/>
        <w:rPr>
          <w:sz w:val="22"/>
          <w:szCs w:val="24"/>
        </w:rPr>
      </w:pPr>
      <w:r w:rsidRPr="00CF7552">
        <w:rPr>
          <w:sz w:val="22"/>
          <w:szCs w:val="24"/>
        </w:rPr>
        <w:t>has at any time granted to a person an option to have shares in the body issued to the person.</w:t>
      </w:r>
      <w:r w:rsidR="00F32A4C" w:rsidRPr="00CF7552">
        <w:rPr>
          <w:sz w:val="22"/>
          <w:szCs w:val="24"/>
        </w:rPr>
        <w:t>”</w:t>
      </w:r>
      <w:r w:rsidRPr="00CF7552">
        <w:rPr>
          <w:sz w:val="22"/>
          <w:szCs w:val="24"/>
        </w:rPr>
        <w:t>.</w:t>
      </w:r>
    </w:p>
    <w:p w14:paraId="4CBD0BCA" w14:textId="77777777" w:rsidR="00D65177" w:rsidRPr="00CF7552" w:rsidRDefault="00D65177" w:rsidP="002E0D43">
      <w:pPr>
        <w:shd w:val="clear" w:color="auto" w:fill="FFFFFF"/>
        <w:spacing w:before="120" w:after="60"/>
        <w:jc w:val="both"/>
        <w:rPr>
          <w:sz w:val="22"/>
        </w:rPr>
      </w:pPr>
      <w:r w:rsidRPr="00CF7552">
        <w:rPr>
          <w:b/>
          <w:bCs/>
          <w:sz w:val="22"/>
          <w:szCs w:val="24"/>
        </w:rPr>
        <w:t>Subsection 309 (1):</w:t>
      </w:r>
    </w:p>
    <w:p w14:paraId="0B7A2D36" w14:textId="77777777" w:rsidR="00D65177" w:rsidRPr="00CF7552" w:rsidRDefault="00D65177" w:rsidP="002E0D43">
      <w:pPr>
        <w:shd w:val="clear" w:color="auto" w:fill="FFFFFF"/>
        <w:spacing w:before="120" w:after="60"/>
        <w:ind w:left="341"/>
        <w:jc w:val="both"/>
        <w:rPr>
          <w:sz w:val="22"/>
        </w:rPr>
      </w:pPr>
      <w:r w:rsidRPr="00CF7552">
        <w:rPr>
          <w:sz w:val="22"/>
          <w:szCs w:val="24"/>
        </w:rPr>
        <w:t>Omit the subsection, substitute:</w:t>
      </w:r>
    </w:p>
    <w:p w14:paraId="69252883" w14:textId="77777777" w:rsidR="00D65177" w:rsidRPr="00CF7552" w:rsidRDefault="00F32A4C" w:rsidP="002E0D43">
      <w:pPr>
        <w:shd w:val="clear" w:color="auto" w:fill="FFFFFF"/>
        <w:spacing w:before="120" w:after="60"/>
        <w:ind w:firstLine="341"/>
        <w:jc w:val="both"/>
        <w:rPr>
          <w:sz w:val="22"/>
        </w:rPr>
      </w:pPr>
      <w:r w:rsidRPr="00CF7552">
        <w:rPr>
          <w:sz w:val="22"/>
          <w:szCs w:val="24"/>
        </w:rPr>
        <w:t>“</w:t>
      </w:r>
      <w:r w:rsidR="00D65177" w:rsidRPr="00CF7552">
        <w:rPr>
          <w:sz w:val="22"/>
          <w:szCs w:val="24"/>
        </w:rPr>
        <w:t>(1) The report must set out whether or not, during or since the financial year, a director has received, or has become entitled to receive, a benefit because of a contract that:</w:t>
      </w:r>
    </w:p>
    <w:p w14:paraId="519016C2" w14:textId="77777777" w:rsidR="00D65177" w:rsidRPr="00CF7552" w:rsidRDefault="00D65177" w:rsidP="002E0D43">
      <w:pPr>
        <w:numPr>
          <w:ilvl w:val="0"/>
          <w:numId w:val="93"/>
        </w:numPr>
        <w:shd w:val="clear" w:color="auto" w:fill="FFFFFF"/>
        <w:tabs>
          <w:tab w:val="left" w:pos="773"/>
        </w:tabs>
        <w:spacing w:before="120" w:after="60"/>
        <w:ind w:left="379"/>
        <w:jc w:val="both"/>
        <w:rPr>
          <w:sz w:val="22"/>
          <w:szCs w:val="24"/>
        </w:rPr>
      </w:pPr>
      <w:r w:rsidRPr="00CF7552">
        <w:rPr>
          <w:sz w:val="22"/>
          <w:szCs w:val="24"/>
        </w:rPr>
        <w:t>the director; or</w:t>
      </w:r>
    </w:p>
    <w:p w14:paraId="1FC60345" w14:textId="77777777" w:rsidR="00D65177" w:rsidRPr="00CF7552" w:rsidRDefault="00D65177" w:rsidP="002E0D43">
      <w:pPr>
        <w:numPr>
          <w:ilvl w:val="0"/>
          <w:numId w:val="93"/>
        </w:numPr>
        <w:shd w:val="clear" w:color="auto" w:fill="FFFFFF"/>
        <w:tabs>
          <w:tab w:val="left" w:pos="773"/>
        </w:tabs>
        <w:spacing w:before="120" w:after="60"/>
        <w:ind w:left="379"/>
        <w:jc w:val="both"/>
        <w:rPr>
          <w:sz w:val="22"/>
          <w:szCs w:val="24"/>
          <w:lang w:val="fr-FR"/>
        </w:rPr>
      </w:pPr>
      <w:r w:rsidRPr="00CF7552">
        <w:rPr>
          <w:sz w:val="22"/>
          <w:szCs w:val="24"/>
          <w:lang w:val="fr-FR"/>
        </w:rPr>
        <w:t xml:space="preserve">a </w:t>
      </w:r>
      <w:r w:rsidRPr="00CF7552">
        <w:rPr>
          <w:sz w:val="22"/>
          <w:szCs w:val="24"/>
        </w:rPr>
        <w:t>firm of which the director is a member; or</w:t>
      </w:r>
    </w:p>
    <w:p w14:paraId="0A782C09" w14:textId="77777777" w:rsidR="00D65177" w:rsidRPr="00CF7552" w:rsidRDefault="00D65177" w:rsidP="002E0D43">
      <w:pPr>
        <w:numPr>
          <w:ilvl w:val="0"/>
          <w:numId w:val="93"/>
        </w:numPr>
        <w:shd w:val="clear" w:color="auto" w:fill="FFFFFF"/>
        <w:tabs>
          <w:tab w:val="left" w:pos="773"/>
        </w:tabs>
        <w:spacing w:before="120" w:after="60"/>
        <w:ind w:firstLine="379"/>
        <w:jc w:val="both"/>
        <w:rPr>
          <w:sz w:val="22"/>
          <w:szCs w:val="24"/>
        </w:rPr>
      </w:pPr>
      <w:r w:rsidRPr="00CF7552">
        <w:rPr>
          <w:sz w:val="22"/>
          <w:szCs w:val="24"/>
        </w:rPr>
        <w:t>an entity in which the director has a substantial financial interest; has made (during that or any other financial year) with:</w:t>
      </w:r>
    </w:p>
    <w:p w14:paraId="3F3E1110" w14:textId="77777777" w:rsidR="00D65177" w:rsidRPr="00CF7552" w:rsidRDefault="00D65177" w:rsidP="002E0D43">
      <w:pPr>
        <w:numPr>
          <w:ilvl w:val="0"/>
          <w:numId w:val="93"/>
        </w:numPr>
        <w:shd w:val="clear" w:color="auto" w:fill="FFFFFF"/>
        <w:tabs>
          <w:tab w:val="left" w:pos="773"/>
        </w:tabs>
        <w:spacing w:before="120" w:after="60"/>
        <w:ind w:left="379"/>
        <w:jc w:val="both"/>
        <w:rPr>
          <w:sz w:val="22"/>
          <w:szCs w:val="24"/>
        </w:rPr>
      </w:pPr>
      <w:r w:rsidRPr="00CF7552">
        <w:rPr>
          <w:sz w:val="22"/>
          <w:szCs w:val="24"/>
        </w:rPr>
        <w:t>the company; or</w:t>
      </w:r>
    </w:p>
    <w:p w14:paraId="4B216AB4" w14:textId="77777777" w:rsidR="00D65177" w:rsidRPr="00CF7552" w:rsidRDefault="00D65177" w:rsidP="002E0D43">
      <w:pPr>
        <w:shd w:val="clear" w:color="auto" w:fill="FFFFFF"/>
        <w:tabs>
          <w:tab w:val="left" w:pos="773"/>
        </w:tabs>
        <w:spacing w:before="120" w:after="60"/>
        <w:ind w:left="773" w:hanging="370"/>
        <w:jc w:val="both"/>
        <w:rPr>
          <w:sz w:val="22"/>
        </w:rPr>
      </w:pPr>
      <w:r w:rsidRPr="00CF7552">
        <w:rPr>
          <w:sz w:val="22"/>
          <w:szCs w:val="24"/>
        </w:rPr>
        <w:t>(e)</w:t>
      </w:r>
      <w:r w:rsidRPr="00CF7552">
        <w:rPr>
          <w:sz w:val="22"/>
          <w:szCs w:val="24"/>
        </w:rPr>
        <w:tab/>
        <w:t>an entity that the company controlled, or a body corporate that</w:t>
      </w:r>
      <w:r w:rsidR="0029499A">
        <w:rPr>
          <w:sz w:val="22"/>
          <w:szCs w:val="24"/>
        </w:rPr>
        <w:t xml:space="preserve"> </w:t>
      </w:r>
      <w:r w:rsidRPr="00CF7552">
        <w:rPr>
          <w:sz w:val="22"/>
          <w:szCs w:val="24"/>
        </w:rPr>
        <w:t>was related to the company, when the contract was made or</w:t>
      </w:r>
      <w:r w:rsidR="0029499A">
        <w:rPr>
          <w:sz w:val="22"/>
          <w:szCs w:val="24"/>
        </w:rPr>
        <w:t xml:space="preserve"> </w:t>
      </w:r>
      <w:r w:rsidRPr="00CF7552">
        <w:rPr>
          <w:sz w:val="22"/>
          <w:szCs w:val="24"/>
        </w:rPr>
        <w:t>when the director received, or became entitled to receive, the</w:t>
      </w:r>
      <w:r w:rsidR="0029499A">
        <w:rPr>
          <w:sz w:val="22"/>
          <w:szCs w:val="24"/>
        </w:rPr>
        <w:t xml:space="preserve"> </w:t>
      </w:r>
      <w:r w:rsidRPr="00CF7552">
        <w:rPr>
          <w:sz w:val="22"/>
          <w:szCs w:val="24"/>
        </w:rPr>
        <w:t>benefit (if any).</w:t>
      </w:r>
      <w:r w:rsidR="00F32A4C" w:rsidRPr="00CF7552">
        <w:rPr>
          <w:sz w:val="22"/>
          <w:szCs w:val="24"/>
        </w:rPr>
        <w:t>”</w:t>
      </w:r>
      <w:r w:rsidRPr="00CF7552">
        <w:rPr>
          <w:sz w:val="22"/>
          <w:szCs w:val="24"/>
        </w:rPr>
        <w:t>.</w:t>
      </w:r>
    </w:p>
    <w:p w14:paraId="5C0757B3" w14:textId="77777777" w:rsidR="00D65177" w:rsidRPr="00CF7552" w:rsidRDefault="00D65177" w:rsidP="002E0D43">
      <w:pPr>
        <w:shd w:val="clear" w:color="auto" w:fill="FFFFFF"/>
        <w:tabs>
          <w:tab w:val="left" w:pos="773"/>
        </w:tabs>
        <w:spacing w:before="120" w:after="60"/>
        <w:ind w:left="773" w:hanging="370"/>
        <w:jc w:val="both"/>
        <w:rPr>
          <w:sz w:val="22"/>
        </w:rPr>
        <w:sectPr w:rsidR="00D65177" w:rsidRPr="00CF7552" w:rsidSect="00026025">
          <w:pgSz w:w="12240" w:h="15840" w:code="1"/>
          <w:pgMar w:top="1440" w:right="1440" w:bottom="1440" w:left="1440" w:header="720" w:footer="720" w:gutter="0"/>
          <w:cols w:space="60"/>
          <w:noEndnote/>
        </w:sectPr>
      </w:pPr>
    </w:p>
    <w:p w14:paraId="20BC65D7" w14:textId="77777777" w:rsidR="00D65177" w:rsidRPr="00CF7552" w:rsidRDefault="00D65177" w:rsidP="002860AF">
      <w:pPr>
        <w:shd w:val="clear" w:color="auto" w:fill="FFFFFF"/>
        <w:spacing w:before="120" w:after="60"/>
        <w:jc w:val="center"/>
        <w:rPr>
          <w:sz w:val="22"/>
        </w:rPr>
      </w:pPr>
      <w:r w:rsidRPr="00CF7552">
        <w:rPr>
          <w:b/>
          <w:bCs/>
          <w:sz w:val="22"/>
          <w:szCs w:val="24"/>
        </w:rPr>
        <w:lastRenderedPageBreak/>
        <w:t>SCHEDULE 3</w:t>
      </w:r>
      <w:r w:rsidRPr="00CF7552">
        <w:rPr>
          <w:rFonts w:eastAsia="Times New Roman"/>
          <w:sz w:val="22"/>
          <w:szCs w:val="24"/>
        </w:rPr>
        <w:t>—continued</w:t>
      </w:r>
    </w:p>
    <w:p w14:paraId="769BAD96" w14:textId="77777777" w:rsidR="00D65177" w:rsidRPr="00CF7552" w:rsidRDefault="00D65177" w:rsidP="002E0D43">
      <w:pPr>
        <w:shd w:val="clear" w:color="auto" w:fill="FFFFFF"/>
        <w:spacing w:before="120" w:after="60"/>
        <w:jc w:val="both"/>
        <w:rPr>
          <w:sz w:val="22"/>
        </w:rPr>
      </w:pPr>
      <w:r w:rsidRPr="00CF7552">
        <w:rPr>
          <w:b/>
          <w:bCs/>
          <w:sz w:val="22"/>
          <w:szCs w:val="24"/>
        </w:rPr>
        <w:t>Section 309:</w:t>
      </w:r>
    </w:p>
    <w:p w14:paraId="4D5F5471" w14:textId="77777777" w:rsidR="00D65177" w:rsidRPr="00CF7552" w:rsidRDefault="00D65177" w:rsidP="002E0D43">
      <w:pPr>
        <w:shd w:val="clear" w:color="auto" w:fill="FFFFFF"/>
        <w:spacing w:before="120" w:after="60"/>
        <w:ind w:left="336"/>
        <w:jc w:val="both"/>
        <w:rPr>
          <w:sz w:val="22"/>
        </w:rPr>
      </w:pPr>
      <w:r w:rsidRPr="00CF7552">
        <w:rPr>
          <w:sz w:val="22"/>
          <w:szCs w:val="24"/>
        </w:rPr>
        <w:t>Add at the end:</w:t>
      </w:r>
    </w:p>
    <w:p w14:paraId="5D37641E" w14:textId="77777777" w:rsidR="00D65177" w:rsidRPr="00CF7552" w:rsidRDefault="00F32A4C" w:rsidP="002E0D43">
      <w:pPr>
        <w:shd w:val="clear" w:color="auto" w:fill="FFFFFF"/>
        <w:spacing w:before="120" w:after="60"/>
        <w:ind w:left="346"/>
        <w:jc w:val="both"/>
        <w:rPr>
          <w:sz w:val="22"/>
        </w:rPr>
      </w:pPr>
      <w:r w:rsidRPr="00CF7552">
        <w:rPr>
          <w:sz w:val="22"/>
          <w:szCs w:val="24"/>
        </w:rPr>
        <w:t>“</w:t>
      </w:r>
      <w:r w:rsidR="00D65177" w:rsidRPr="00CF7552">
        <w:rPr>
          <w:sz w:val="22"/>
          <w:szCs w:val="24"/>
        </w:rPr>
        <w:t>(3) Subsections (1) and (2) do not apply to:</w:t>
      </w:r>
    </w:p>
    <w:p w14:paraId="3108B069" w14:textId="77777777" w:rsidR="00D65177" w:rsidRPr="00CF7552" w:rsidRDefault="00D65177" w:rsidP="002E0D43">
      <w:pPr>
        <w:numPr>
          <w:ilvl w:val="0"/>
          <w:numId w:val="94"/>
        </w:numPr>
        <w:shd w:val="clear" w:color="auto" w:fill="FFFFFF"/>
        <w:tabs>
          <w:tab w:val="left" w:pos="782"/>
        </w:tabs>
        <w:spacing w:before="120" w:after="60"/>
        <w:ind w:left="782" w:hanging="384"/>
        <w:jc w:val="both"/>
        <w:rPr>
          <w:sz w:val="22"/>
          <w:szCs w:val="24"/>
        </w:rPr>
      </w:pPr>
      <w:r w:rsidRPr="00CF7552">
        <w:rPr>
          <w:sz w:val="22"/>
          <w:szCs w:val="24"/>
        </w:rPr>
        <w:t>a benefit included in the aggregate amount of emoluments received, or due and receivable, by directors shown, in accordance with the regulations in force for the purposes of section 297, in the company</w:t>
      </w:r>
      <w:r w:rsidR="00F32A4C" w:rsidRPr="00CF7552">
        <w:rPr>
          <w:sz w:val="22"/>
          <w:szCs w:val="24"/>
        </w:rPr>
        <w:t>’</w:t>
      </w:r>
      <w:r w:rsidRPr="00CF7552">
        <w:rPr>
          <w:sz w:val="22"/>
          <w:szCs w:val="24"/>
        </w:rPr>
        <w:t>s financial statements for the financial year; or</w:t>
      </w:r>
    </w:p>
    <w:p w14:paraId="356479FF" w14:textId="77777777" w:rsidR="00D65177" w:rsidRPr="00CF7552" w:rsidRDefault="00D65177" w:rsidP="002E0D43">
      <w:pPr>
        <w:numPr>
          <w:ilvl w:val="0"/>
          <w:numId w:val="94"/>
        </w:numPr>
        <w:shd w:val="clear" w:color="auto" w:fill="FFFFFF"/>
        <w:tabs>
          <w:tab w:val="left" w:pos="782"/>
        </w:tabs>
        <w:spacing w:before="120" w:after="60"/>
        <w:ind w:left="398"/>
        <w:jc w:val="both"/>
        <w:rPr>
          <w:sz w:val="22"/>
          <w:szCs w:val="24"/>
        </w:rPr>
      </w:pPr>
      <w:r w:rsidRPr="00CF7552">
        <w:rPr>
          <w:sz w:val="22"/>
          <w:szCs w:val="24"/>
        </w:rPr>
        <w:t>the fixed salary of a full-time employee of:</w:t>
      </w:r>
    </w:p>
    <w:p w14:paraId="6AA8FAE9" w14:textId="77777777" w:rsidR="00D65177" w:rsidRPr="00CF7552" w:rsidRDefault="00D65177" w:rsidP="002E0D43">
      <w:pPr>
        <w:shd w:val="clear" w:color="auto" w:fill="FFFFFF"/>
        <w:spacing w:before="120" w:after="60"/>
        <w:ind w:left="1104"/>
        <w:jc w:val="both"/>
        <w:rPr>
          <w:sz w:val="22"/>
        </w:rPr>
      </w:pPr>
      <w:r w:rsidRPr="00CF7552">
        <w:rPr>
          <w:sz w:val="22"/>
          <w:szCs w:val="24"/>
        </w:rPr>
        <w:t>(i) the company; or</w:t>
      </w:r>
    </w:p>
    <w:p w14:paraId="6FAE9D39" w14:textId="77777777" w:rsidR="00D65177" w:rsidRPr="00CF7552" w:rsidRDefault="00D65177" w:rsidP="002E0D43">
      <w:pPr>
        <w:shd w:val="clear" w:color="auto" w:fill="FFFFFF"/>
        <w:spacing w:before="120" w:after="60"/>
        <w:ind w:left="1445" w:hanging="408"/>
        <w:jc w:val="both"/>
        <w:rPr>
          <w:sz w:val="22"/>
        </w:rPr>
      </w:pPr>
      <w:r w:rsidRPr="00CF7552">
        <w:rPr>
          <w:sz w:val="22"/>
          <w:szCs w:val="24"/>
        </w:rPr>
        <w:t>(ii) an entity that the company controlled, or a body corporate that was related to the company, at a relevant time.</w:t>
      </w:r>
      <w:r w:rsidR="00F32A4C" w:rsidRPr="00CF7552">
        <w:rPr>
          <w:sz w:val="22"/>
          <w:szCs w:val="24"/>
        </w:rPr>
        <w:t>”</w:t>
      </w:r>
      <w:r w:rsidRPr="00CF7552">
        <w:rPr>
          <w:sz w:val="22"/>
          <w:szCs w:val="24"/>
        </w:rPr>
        <w:t>.</w:t>
      </w:r>
    </w:p>
    <w:p w14:paraId="18D29915" w14:textId="77777777" w:rsidR="00D65177" w:rsidRPr="00CF7552" w:rsidRDefault="00D65177" w:rsidP="002E0D43">
      <w:pPr>
        <w:shd w:val="clear" w:color="auto" w:fill="FFFFFF"/>
        <w:spacing w:before="120" w:after="60"/>
        <w:ind w:left="5"/>
        <w:jc w:val="both"/>
        <w:rPr>
          <w:sz w:val="22"/>
        </w:rPr>
      </w:pPr>
      <w:r w:rsidRPr="00CF7552">
        <w:rPr>
          <w:b/>
          <w:bCs/>
          <w:sz w:val="22"/>
          <w:szCs w:val="24"/>
        </w:rPr>
        <w:t>Section 311:</w:t>
      </w:r>
    </w:p>
    <w:p w14:paraId="62477A64" w14:textId="77777777" w:rsidR="00D65177" w:rsidRPr="00CF7552" w:rsidRDefault="00D65177" w:rsidP="002E0D43">
      <w:pPr>
        <w:shd w:val="clear" w:color="auto" w:fill="FFFFFF"/>
        <w:spacing w:before="120" w:after="60"/>
        <w:ind w:left="346"/>
        <w:jc w:val="both"/>
        <w:rPr>
          <w:sz w:val="22"/>
        </w:rPr>
      </w:pPr>
      <w:r w:rsidRPr="00CF7552">
        <w:rPr>
          <w:sz w:val="22"/>
          <w:szCs w:val="24"/>
        </w:rPr>
        <w:t xml:space="preserve">After </w:t>
      </w:r>
      <w:r w:rsidR="00F32A4C" w:rsidRPr="00CF7552">
        <w:rPr>
          <w:sz w:val="22"/>
          <w:szCs w:val="24"/>
        </w:rPr>
        <w:t>“</w:t>
      </w:r>
      <w:r w:rsidRPr="00CF7552">
        <w:rPr>
          <w:sz w:val="22"/>
          <w:szCs w:val="24"/>
        </w:rPr>
        <w:t>accounts</w:t>
      </w:r>
      <w:r w:rsidR="00F32A4C" w:rsidRPr="00CF7552">
        <w:rPr>
          <w:sz w:val="22"/>
          <w:szCs w:val="24"/>
        </w:rPr>
        <w:t>”</w:t>
      </w:r>
      <w:r w:rsidRPr="00CF7552">
        <w:rPr>
          <w:sz w:val="22"/>
          <w:szCs w:val="24"/>
        </w:rPr>
        <w:t xml:space="preserve"> (twice occurring) insert </w:t>
      </w:r>
      <w:r w:rsidR="00F32A4C" w:rsidRPr="00CF7552">
        <w:rPr>
          <w:sz w:val="22"/>
          <w:szCs w:val="24"/>
        </w:rPr>
        <w:t>“</w:t>
      </w:r>
      <w:r w:rsidRPr="00CF7552">
        <w:rPr>
          <w:sz w:val="22"/>
          <w:szCs w:val="24"/>
        </w:rPr>
        <w:t>, consolidated accounts</w:t>
      </w:r>
      <w:r w:rsidR="00F32A4C" w:rsidRPr="00CF7552">
        <w:rPr>
          <w:sz w:val="22"/>
          <w:szCs w:val="24"/>
        </w:rPr>
        <w:t>”</w:t>
      </w:r>
      <w:r w:rsidRPr="00CF7552">
        <w:rPr>
          <w:sz w:val="22"/>
          <w:szCs w:val="24"/>
        </w:rPr>
        <w:t>.</w:t>
      </w:r>
    </w:p>
    <w:p w14:paraId="6B2F3E45" w14:textId="77777777" w:rsidR="00D65177" w:rsidRPr="00CF7552" w:rsidRDefault="00D65177" w:rsidP="002E0D43">
      <w:pPr>
        <w:shd w:val="clear" w:color="auto" w:fill="FFFFFF"/>
        <w:spacing w:before="120" w:after="60"/>
        <w:ind w:left="5"/>
        <w:jc w:val="both"/>
        <w:rPr>
          <w:sz w:val="22"/>
        </w:rPr>
      </w:pPr>
      <w:r w:rsidRPr="00CF7552">
        <w:rPr>
          <w:b/>
          <w:bCs/>
          <w:sz w:val="22"/>
          <w:szCs w:val="24"/>
        </w:rPr>
        <w:t>Subsection 312 (1):</w:t>
      </w:r>
    </w:p>
    <w:p w14:paraId="0E74C525" w14:textId="77777777" w:rsidR="00D65177" w:rsidRPr="00CF7552" w:rsidRDefault="00D65177" w:rsidP="002E0D43">
      <w:pPr>
        <w:numPr>
          <w:ilvl w:val="0"/>
          <w:numId w:val="95"/>
        </w:numPr>
        <w:shd w:val="clear" w:color="auto" w:fill="FFFFFF"/>
        <w:tabs>
          <w:tab w:val="left" w:pos="792"/>
        </w:tabs>
        <w:spacing w:before="120" w:after="60"/>
        <w:ind w:left="792" w:hanging="398"/>
        <w:jc w:val="both"/>
        <w:rPr>
          <w:sz w:val="22"/>
          <w:szCs w:val="24"/>
        </w:rPr>
      </w:pPr>
      <w:r w:rsidRPr="00CF7552">
        <w:rPr>
          <w:sz w:val="22"/>
          <w:szCs w:val="24"/>
        </w:rPr>
        <w:t xml:space="preserve">Omit </w:t>
      </w:r>
      <w:r w:rsidR="00F32A4C" w:rsidRPr="00CF7552">
        <w:rPr>
          <w:sz w:val="22"/>
          <w:szCs w:val="24"/>
        </w:rPr>
        <w:t>“</w:t>
      </w:r>
      <w:r w:rsidRPr="00CF7552">
        <w:rPr>
          <w:sz w:val="22"/>
          <w:szCs w:val="24"/>
        </w:rPr>
        <w:t>group holding company at the end of</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chief entity in relation to</w:t>
      </w:r>
      <w:r w:rsidR="00F32A4C" w:rsidRPr="00CF7552">
        <w:rPr>
          <w:sz w:val="22"/>
          <w:szCs w:val="24"/>
        </w:rPr>
        <w:t>”</w:t>
      </w:r>
      <w:r w:rsidRPr="00CF7552">
        <w:rPr>
          <w:sz w:val="22"/>
          <w:szCs w:val="24"/>
        </w:rPr>
        <w:t>.</w:t>
      </w:r>
    </w:p>
    <w:p w14:paraId="30BBDB75" w14:textId="77777777" w:rsidR="00D65177" w:rsidRPr="00CF7552" w:rsidRDefault="00D65177" w:rsidP="002E0D43">
      <w:pPr>
        <w:numPr>
          <w:ilvl w:val="0"/>
          <w:numId w:val="95"/>
        </w:numPr>
        <w:shd w:val="clear" w:color="auto" w:fill="FFFFFF"/>
        <w:tabs>
          <w:tab w:val="left" w:pos="792"/>
        </w:tabs>
        <w:spacing w:before="120" w:after="60"/>
        <w:ind w:left="792" w:hanging="398"/>
        <w:jc w:val="both"/>
        <w:rPr>
          <w:sz w:val="22"/>
          <w:szCs w:val="24"/>
        </w:rPr>
      </w:pPr>
      <w:r w:rsidRPr="00CF7552">
        <w:rPr>
          <w:sz w:val="22"/>
          <w:szCs w:val="24"/>
        </w:rPr>
        <w:t xml:space="preserve">Omit </w:t>
      </w:r>
      <w:r w:rsidR="00F32A4C" w:rsidRPr="00CF7552">
        <w:rPr>
          <w:sz w:val="22"/>
          <w:szCs w:val="24"/>
        </w:rPr>
        <w:t>“</w:t>
      </w:r>
      <w:r w:rsidRPr="00CF7552">
        <w:rPr>
          <w:sz w:val="22"/>
          <w:szCs w:val="24"/>
        </w:rPr>
        <w:t>group accounts referred to in section 295,</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 xml:space="preserve">consolidated accounts referred to in Division </w:t>
      </w:r>
      <w:r w:rsidRPr="00CF7552">
        <w:rPr>
          <w:smallCaps/>
          <w:sz w:val="22"/>
          <w:szCs w:val="24"/>
        </w:rPr>
        <w:t>4a,</w:t>
      </w:r>
      <w:r w:rsidR="00F32A4C" w:rsidRPr="00CF7552">
        <w:rPr>
          <w:smallCaps/>
          <w:sz w:val="22"/>
          <w:szCs w:val="24"/>
        </w:rPr>
        <w:t>”</w:t>
      </w:r>
      <w:r w:rsidRPr="00CF7552">
        <w:rPr>
          <w:smallCaps/>
          <w:sz w:val="22"/>
          <w:szCs w:val="24"/>
        </w:rPr>
        <w:t>.</w:t>
      </w:r>
    </w:p>
    <w:p w14:paraId="31DEE821" w14:textId="77777777" w:rsidR="00D65177" w:rsidRPr="00CF7552" w:rsidRDefault="00D65177" w:rsidP="002E0D43">
      <w:pPr>
        <w:numPr>
          <w:ilvl w:val="0"/>
          <w:numId w:val="95"/>
        </w:numPr>
        <w:shd w:val="clear" w:color="auto" w:fill="FFFFFF"/>
        <w:tabs>
          <w:tab w:val="left" w:pos="792"/>
        </w:tabs>
        <w:spacing w:before="120" w:after="60"/>
        <w:ind w:left="792" w:hanging="398"/>
        <w:jc w:val="both"/>
        <w:rPr>
          <w:sz w:val="22"/>
          <w:szCs w:val="24"/>
        </w:rPr>
      </w:pPr>
      <w:r w:rsidRPr="00CF7552">
        <w:rPr>
          <w:sz w:val="22"/>
          <w:szCs w:val="24"/>
        </w:rPr>
        <w:t xml:space="preserve">Omit </w:t>
      </w:r>
      <w:r w:rsidR="00F32A4C" w:rsidRPr="00CF7552">
        <w:rPr>
          <w:sz w:val="22"/>
          <w:szCs w:val="24"/>
        </w:rPr>
        <w:t>“</w:t>
      </w:r>
      <w:r w:rsidRPr="00CF7552">
        <w:rPr>
          <w:sz w:val="22"/>
          <w:szCs w:val="24"/>
        </w:rPr>
        <w:t>, in relation to each subsidiary,</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about each entity that the company controlled during all or part of, or at the end of, the financial year</w:t>
      </w:r>
      <w:r w:rsidR="00F32A4C" w:rsidRPr="00CF7552">
        <w:rPr>
          <w:sz w:val="22"/>
          <w:szCs w:val="24"/>
        </w:rPr>
        <w:t>”</w:t>
      </w:r>
      <w:r w:rsidRPr="00CF7552">
        <w:rPr>
          <w:sz w:val="22"/>
          <w:szCs w:val="24"/>
        </w:rPr>
        <w:t>.</w:t>
      </w:r>
    </w:p>
    <w:p w14:paraId="4F7BFE8C" w14:textId="77777777" w:rsidR="00D65177" w:rsidRPr="00CF7552" w:rsidRDefault="00D65177" w:rsidP="002E0D43">
      <w:pPr>
        <w:shd w:val="clear" w:color="auto" w:fill="FFFFFF"/>
        <w:spacing w:before="120" w:after="60"/>
        <w:ind w:left="10"/>
        <w:jc w:val="both"/>
        <w:rPr>
          <w:sz w:val="22"/>
        </w:rPr>
      </w:pPr>
      <w:r w:rsidRPr="00CF7552">
        <w:rPr>
          <w:b/>
          <w:bCs/>
          <w:sz w:val="22"/>
          <w:szCs w:val="24"/>
        </w:rPr>
        <w:t>Paragraph 312 (1) (a):</w:t>
      </w:r>
    </w:p>
    <w:p w14:paraId="62E1226A" w14:textId="77777777" w:rsidR="00D65177" w:rsidRPr="00CF7552" w:rsidRDefault="00D65177" w:rsidP="002E0D43">
      <w:pPr>
        <w:shd w:val="clear" w:color="auto" w:fill="FFFFFF"/>
        <w:spacing w:before="120" w:after="60"/>
        <w:ind w:left="360"/>
        <w:jc w:val="both"/>
        <w:rPr>
          <w:sz w:val="22"/>
        </w:rPr>
      </w:pPr>
      <w:r w:rsidRPr="00CF7552">
        <w:rPr>
          <w:sz w:val="22"/>
          <w:szCs w:val="24"/>
        </w:rPr>
        <w:t>Omit the paragraph, substitute:</w:t>
      </w:r>
    </w:p>
    <w:p w14:paraId="71F22960" w14:textId="77777777" w:rsidR="00D65177" w:rsidRPr="00CF7552" w:rsidRDefault="00F32A4C" w:rsidP="002E0D43">
      <w:pPr>
        <w:shd w:val="clear" w:color="auto" w:fill="FFFFFF"/>
        <w:spacing w:before="120" w:after="60"/>
        <w:ind w:left="360"/>
        <w:jc w:val="both"/>
        <w:rPr>
          <w:sz w:val="22"/>
        </w:rPr>
      </w:pPr>
      <w:r w:rsidRPr="00CF7552">
        <w:rPr>
          <w:sz w:val="22"/>
          <w:szCs w:val="24"/>
        </w:rPr>
        <w:t>“</w:t>
      </w:r>
      <w:r w:rsidR="00D65177" w:rsidRPr="00CF7552">
        <w:rPr>
          <w:sz w:val="22"/>
          <w:szCs w:val="24"/>
        </w:rPr>
        <w:t>(a)</w:t>
      </w:r>
      <w:r w:rsidRPr="00CF7552">
        <w:rPr>
          <w:sz w:val="22"/>
          <w:szCs w:val="24"/>
        </w:rPr>
        <w:t xml:space="preserve"> </w:t>
      </w:r>
      <w:r w:rsidR="00D65177" w:rsidRPr="00CF7552">
        <w:rPr>
          <w:sz w:val="22"/>
          <w:szCs w:val="24"/>
        </w:rPr>
        <w:t>that the consolidated accounts:</w:t>
      </w:r>
    </w:p>
    <w:p w14:paraId="722A4527" w14:textId="77777777" w:rsidR="00D65177" w:rsidRPr="00CF7552" w:rsidRDefault="00D65177" w:rsidP="002E0D43">
      <w:pPr>
        <w:shd w:val="clear" w:color="auto" w:fill="FFFFFF"/>
        <w:spacing w:before="120" w:after="60"/>
        <w:ind w:left="1450" w:hanging="346"/>
        <w:jc w:val="both"/>
        <w:rPr>
          <w:sz w:val="22"/>
        </w:rPr>
      </w:pPr>
      <w:r w:rsidRPr="00CF7552">
        <w:rPr>
          <w:sz w:val="22"/>
          <w:szCs w:val="24"/>
        </w:rPr>
        <w:t xml:space="preserve">(i) will be made out in accordance with Divisions </w:t>
      </w:r>
      <w:r w:rsidRPr="00CF7552">
        <w:rPr>
          <w:smallCaps/>
          <w:sz w:val="22"/>
          <w:szCs w:val="24"/>
        </w:rPr>
        <w:t xml:space="preserve">4a </w:t>
      </w:r>
      <w:r w:rsidRPr="00CF7552">
        <w:rPr>
          <w:sz w:val="22"/>
          <w:szCs w:val="24"/>
        </w:rPr>
        <w:t>and 4</w:t>
      </w:r>
      <w:r w:rsidRPr="00CF7552">
        <w:rPr>
          <w:smallCaps/>
          <w:sz w:val="22"/>
          <w:szCs w:val="24"/>
        </w:rPr>
        <w:t>b</w:t>
      </w:r>
      <w:r w:rsidRPr="00CF7552">
        <w:rPr>
          <w:sz w:val="22"/>
          <w:szCs w:val="24"/>
        </w:rPr>
        <w:t>; and</w:t>
      </w:r>
    </w:p>
    <w:p w14:paraId="5AABDDFB" w14:textId="77777777" w:rsidR="00D65177" w:rsidRPr="00CF7552" w:rsidRDefault="00D65177" w:rsidP="002E0D43">
      <w:pPr>
        <w:shd w:val="clear" w:color="auto" w:fill="FFFFFF"/>
        <w:spacing w:before="120" w:after="60"/>
        <w:ind w:left="1445" w:hanging="403"/>
        <w:jc w:val="both"/>
        <w:rPr>
          <w:sz w:val="22"/>
        </w:rPr>
      </w:pPr>
      <w:r w:rsidRPr="00CF7552">
        <w:rPr>
          <w:sz w:val="22"/>
          <w:szCs w:val="24"/>
        </w:rPr>
        <w:t>(ii) in particular, will give a true and fair view of the matters with which they must deal; and</w:t>
      </w:r>
      <w:r w:rsidR="00F32A4C" w:rsidRPr="00CF7552">
        <w:rPr>
          <w:sz w:val="22"/>
          <w:szCs w:val="24"/>
        </w:rPr>
        <w:t>”</w:t>
      </w:r>
      <w:r w:rsidRPr="00CF7552">
        <w:rPr>
          <w:sz w:val="22"/>
          <w:szCs w:val="24"/>
        </w:rPr>
        <w:t>.</w:t>
      </w:r>
    </w:p>
    <w:p w14:paraId="0E6FC6EB" w14:textId="77777777" w:rsidR="00D65177" w:rsidRPr="00CF7552" w:rsidRDefault="00D65177" w:rsidP="002E0D43">
      <w:pPr>
        <w:shd w:val="clear" w:color="auto" w:fill="FFFFFF"/>
        <w:spacing w:before="120" w:after="60"/>
        <w:ind w:left="14"/>
        <w:jc w:val="both"/>
        <w:rPr>
          <w:sz w:val="22"/>
        </w:rPr>
      </w:pPr>
      <w:r w:rsidRPr="00CF7552">
        <w:rPr>
          <w:b/>
          <w:bCs/>
          <w:sz w:val="22"/>
          <w:szCs w:val="24"/>
        </w:rPr>
        <w:t>Subsection 312 (2):</w:t>
      </w:r>
    </w:p>
    <w:p w14:paraId="712EEBF3" w14:textId="77777777" w:rsidR="00D65177" w:rsidRPr="00CF7552" w:rsidRDefault="00D65177" w:rsidP="002E0D43">
      <w:pPr>
        <w:numPr>
          <w:ilvl w:val="0"/>
          <w:numId w:val="96"/>
        </w:numPr>
        <w:shd w:val="clear" w:color="auto" w:fill="FFFFFF"/>
        <w:tabs>
          <w:tab w:val="left" w:pos="797"/>
        </w:tabs>
        <w:spacing w:before="120" w:after="60"/>
        <w:ind w:left="797" w:hanging="389"/>
        <w:jc w:val="both"/>
        <w:rPr>
          <w:sz w:val="22"/>
          <w:szCs w:val="24"/>
        </w:rPr>
      </w:pPr>
      <w:r w:rsidRPr="00CF7552">
        <w:rPr>
          <w:sz w:val="22"/>
          <w:szCs w:val="24"/>
        </w:rPr>
        <w:t xml:space="preserve">Omit </w:t>
      </w:r>
      <w:r w:rsidR="00F32A4C" w:rsidRPr="00CF7552">
        <w:rPr>
          <w:sz w:val="22"/>
          <w:szCs w:val="24"/>
        </w:rPr>
        <w:t>“</w:t>
      </w:r>
      <w:r w:rsidRPr="00CF7552">
        <w:rPr>
          <w:sz w:val="22"/>
          <w:szCs w:val="24"/>
        </w:rPr>
        <w:t>The directors of a subsidiary shall,</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The reporting officers of an entity that a company controlled during all or part of, or at the end of, a particular financial year of the company must,</w:t>
      </w:r>
      <w:r w:rsidR="00F32A4C" w:rsidRPr="00CF7552">
        <w:rPr>
          <w:sz w:val="22"/>
          <w:szCs w:val="24"/>
        </w:rPr>
        <w:t>”</w:t>
      </w:r>
      <w:r w:rsidRPr="00CF7552">
        <w:rPr>
          <w:sz w:val="22"/>
          <w:szCs w:val="24"/>
        </w:rPr>
        <w:t>.</w:t>
      </w:r>
    </w:p>
    <w:p w14:paraId="301ECD87" w14:textId="77777777" w:rsidR="00D65177" w:rsidRPr="00CF7552" w:rsidRDefault="00D65177" w:rsidP="002E0D43">
      <w:pPr>
        <w:numPr>
          <w:ilvl w:val="0"/>
          <w:numId w:val="96"/>
        </w:numPr>
        <w:shd w:val="clear" w:color="auto" w:fill="FFFFFF"/>
        <w:tabs>
          <w:tab w:val="left" w:pos="797"/>
        </w:tabs>
        <w:spacing w:before="120" w:after="60"/>
        <w:ind w:left="408"/>
        <w:jc w:val="both"/>
        <w:rPr>
          <w:sz w:val="22"/>
          <w:szCs w:val="24"/>
        </w:rPr>
      </w:pPr>
      <w:r w:rsidRPr="00CF7552">
        <w:rPr>
          <w:sz w:val="22"/>
          <w:szCs w:val="24"/>
        </w:rPr>
        <w:t xml:space="preserve">Omit </w:t>
      </w:r>
      <w:r w:rsidR="00F32A4C" w:rsidRPr="00CF7552">
        <w:rPr>
          <w:sz w:val="22"/>
          <w:szCs w:val="24"/>
        </w:rPr>
        <w:t>“</w:t>
      </w:r>
      <w:r w:rsidRPr="00CF7552">
        <w:rPr>
          <w:sz w:val="22"/>
          <w:szCs w:val="24"/>
        </w:rPr>
        <w:t>group</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consolidated</w:t>
      </w:r>
      <w:r w:rsidR="00F32A4C" w:rsidRPr="00CF7552">
        <w:rPr>
          <w:sz w:val="22"/>
          <w:szCs w:val="24"/>
        </w:rPr>
        <w:t>”</w:t>
      </w:r>
      <w:r w:rsidRPr="00CF7552">
        <w:rPr>
          <w:sz w:val="22"/>
          <w:szCs w:val="24"/>
        </w:rPr>
        <w:t>.</w:t>
      </w:r>
    </w:p>
    <w:p w14:paraId="28BF7E73" w14:textId="77777777" w:rsidR="00D65177" w:rsidRPr="00CF7552" w:rsidRDefault="00D65177" w:rsidP="002E0D43">
      <w:pPr>
        <w:shd w:val="clear" w:color="auto" w:fill="FFFFFF"/>
        <w:spacing w:before="120" w:after="60"/>
        <w:ind w:left="19"/>
        <w:jc w:val="both"/>
        <w:rPr>
          <w:sz w:val="22"/>
        </w:rPr>
      </w:pPr>
      <w:r w:rsidRPr="00CF7552">
        <w:rPr>
          <w:b/>
          <w:bCs/>
          <w:sz w:val="22"/>
          <w:szCs w:val="24"/>
        </w:rPr>
        <w:t>Subsection 312 (3):</w:t>
      </w:r>
    </w:p>
    <w:p w14:paraId="5562C36A" w14:textId="77777777" w:rsidR="00D65177" w:rsidRPr="00CF7552" w:rsidRDefault="00D65177" w:rsidP="002E0D43">
      <w:pPr>
        <w:shd w:val="clear" w:color="auto" w:fill="FFFFFF"/>
        <w:spacing w:before="120" w:after="60"/>
        <w:ind w:left="802" w:hanging="379"/>
        <w:jc w:val="both"/>
        <w:rPr>
          <w:sz w:val="22"/>
        </w:rPr>
      </w:pPr>
      <w:r w:rsidRPr="00CF7552">
        <w:rPr>
          <w:sz w:val="22"/>
          <w:szCs w:val="24"/>
        </w:rPr>
        <w:t xml:space="preserve">(a) Omit </w:t>
      </w:r>
      <w:r w:rsidR="00F32A4C" w:rsidRPr="00CF7552">
        <w:rPr>
          <w:sz w:val="22"/>
          <w:szCs w:val="24"/>
        </w:rPr>
        <w:t>“</w:t>
      </w:r>
      <w:r w:rsidRPr="00CF7552">
        <w:rPr>
          <w:sz w:val="22"/>
          <w:szCs w:val="24"/>
        </w:rPr>
        <w:t>directors of a subsidiary</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reporting officers of an entity</w:t>
      </w:r>
      <w:r w:rsidR="00F32A4C" w:rsidRPr="00CF7552">
        <w:rPr>
          <w:sz w:val="22"/>
          <w:szCs w:val="24"/>
        </w:rPr>
        <w:t>”</w:t>
      </w:r>
      <w:r w:rsidRPr="00CF7552">
        <w:rPr>
          <w:sz w:val="22"/>
          <w:szCs w:val="24"/>
        </w:rPr>
        <w:t>.</w:t>
      </w:r>
    </w:p>
    <w:p w14:paraId="48EF97D8" w14:textId="77777777" w:rsidR="00D65177" w:rsidRPr="00CF7552" w:rsidRDefault="00D65177" w:rsidP="002E0D43">
      <w:pPr>
        <w:shd w:val="clear" w:color="auto" w:fill="FFFFFF"/>
        <w:spacing w:before="120" w:after="60"/>
        <w:ind w:left="802" w:hanging="379"/>
        <w:jc w:val="both"/>
        <w:rPr>
          <w:sz w:val="22"/>
        </w:rPr>
        <w:sectPr w:rsidR="00D65177" w:rsidRPr="00CF7552" w:rsidSect="00026025">
          <w:pgSz w:w="12240" w:h="15840" w:code="1"/>
          <w:pgMar w:top="1440" w:right="1440" w:bottom="1440" w:left="1440" w:header="720" w:footer="720" w:gutter="0"/>
          <w:cols w:space="60"/>
          <w:noEndnote/>
        </w:sectPr>
      </w:pPr>
    </w:p>
    <w:p w14:paraId="2AA1073F" w14:textId="77777777" w:rsidR="00D65177" w:rsidRPr="00CF7552" w:rsidRDefault="00D65177" w:rsidP="000C083B">
      <w:pPr>
        <w:shd w:val="clear" w:color="auto" w:fill="FFFFFF"/>
        <w:spacing w:before="120" w:after="60"/>
        <w:jc w:val="center"/>
        <w:rPr>
          <w:sz w:val="22"/>
        </w:rPr>
      </w:pPr>
      <w:r w:rsidRPr="00CF7552">
        <w:rPr>
          <w:b/>
          <w:bCs/>
          <w:sz w:val="22"/>
          <w:szCs w:val="24"/>
        </w:rPr>
        <w:lastRenderedPageBreak/>
        <w:t>SCHEDULE 3</w:t>
      </w:r>
      <w:r w:rsidRPr="00CF7552">
        <w:rPr>
          <w:rFonts w:eastAsia="Times New Roman"/>
          <w:sz w:val="22"/>
          <w:szCs w:val="24"/>
        </w:rPr>
        <w:t>—continued</w:t>
      </w:r>
    </w:p>
    <w:p w14:paraId="7E9FC430" w14:textId="77777777" w:rsidR="00D65177" w:rsidRPr="00CF7552" w:rsidRDefault="00D65177" w:rsidP="002E0D43">
      <w:pPr>
        <w:numPr>
          <w:ilvl w:val="0"/>
          <w:numId w:val="97"/>
        </w:numPr>
        <w:shd w:val="clear" w:color="auto" w:fill="FFFFFF"/>
        <w:tabs>
          <w:tab w:val="left" w:pos="773"/>
        </w:tabs>
        <w:spacing w:before="120" w:after="60"/>
        <w:ind w:left="384"/>
        <w:jc w:val="both"/>
        <w:rPr>
          <w:sz w:val="22"/>
          <w:szCs w:val="24"/>
        </w:rPr>
      </w:pPr>
      <w:r w:rsidRPr="00CF7552">
        <w:rPr>
          <w:sz w:val="22"/>
          <w:szCs w:val="24"/>
        </w:rPr>
        <w:t xml:space="preserve">Omit </w:t>
      </w:r>
      <w:r w:rsidR="00F32A4C" w:rsidRPr="00CF7552">
        <w:rPr>
          <w:sz w:val="22"/>
          <w:szCs w:val="24"/>
        </w:rPr>
        <w:t>“</w:t>
      </w:r>
      <w:r w:rsidRPr="00CF7552">
        <w:rPr>
          <w:sz w:val="22"/>
          <w:szCs w:val="24"/>
        </w:rPr>
        <w:t>holding</w:t>
      </w:r>
      <w:r w:rsidR="00F32A4C" w:rsidRPr="00CF7552">
        <w:rPr>
          <w:sz w:val="22"/>
          <w:szCs w:val="24"/>
        </w:rPr>
        <w:t>”</w:t>
      </w:r>
      <w:r w:rsidRPr="00CF7552">
        <w:rPr>
          <w:sz w:val="22"/>
          <w:szCs w:val="24"/>
        </w:rPr>
        <w:t xml:space="preserve"> (wherever occurring).</w:t>
      </w:r>
    </w:p>
    <w:p w14:paraId="52367081" w14:textId="77777777" w:rsidR="00D65177" w:rsidRPr="00CF7552" w:rsidRDefault="00D65177" w:rsidP="002E0D43">
      <w:pPr>
        <w:numPr>
          <w:ilvl w:val="0"/>
          <w:numId w:val="97"/>
        </w:numPr>
        <w:shd w:val="clear" w:color="auto" w:fill="FFFFFF"/>
        <w:tabs>
          <w:tab w:val="left" w:pos="773"/>
        </w:tabs>
        <w:spacing w:before="120" w:after="60"/>
        <w:ind w:left="384"/>
        <w:jc w:val="both"/>
        <w:rPr>
          <w:sz w:val="22"/>
          <w:szCs w:val="24"/>
        </w:rPr>
      </w:pPr>
      <w:r w:rsidRPr="00CF7552">
        <w:rPr>
          <w:sz w:val="22"/>
          <w:szCs w:val="24"/>
        </w:rPr>
        <w:t xml:space="preserve">Omit </w:t>
      </w:r>
      <w:r w:rsidR="00F32A4C" w:rsidRPr="00CF7552">
        <w:rPr>
          <w:sz w:val="22"/>
          <w:szCs w:val="24"/>
        </w:rPr>
        <w:t>“</w:t>
      </w:r>
      <w:r w:rsidRPr="00CF7552">
        <w:rPr>
          <w:sz w:val="22"/>
          <w:szCs w:val="24"/>
        </w:rPr>
        <w:t>group</w:t>
      </w:r>
      <w:r w:rsidR="00F32A4C" w:rsidRPr="00CF7552">
        <w:rPr>
          <w:sz w:val="22"/>
          <w:szCs w:val="24"/>
        </w:rPr>
        <w:t>”</w:t>
      </w:r>
      <w:r w:rsidRPr="00CF7552">
        <w:rPr>
          <w:sz w:val="22"/>
          <w:szCs w:val="24"/>
        </w:rPr>
        <w:t xml:space="preserve"> (wherever occurring), substitute </w:t>
      </w:r>
      <w:r w:rsidR="00F32A4C" w:rsidRPr="00CF7552">
        <w:rPr>
          <w:sz w:val="22"/>
          <w:szCs w:val="24"/>
        </w:rPr>
        <w:t>“</w:t>
      </w:r>
      <w:r w:rsidRPr="00CF7552">
        <w:rPr>
          <w:sz w:val="22"/>
          <w:szCs w:val="24"/>
        </w:rPr>
        <w:t>consolidated</w:t>
      </w:r>
      <w:r w:rsidR="00F32A4C" w:rsidRPr="00CF7552">
        <w:rPr>
          <w:sz w:val="22"/>
          <w:szCs w:val="24"/>
        </w:rPr>
        <w:t>”</w:t>
      </w:r>
      <w:r w:rsidRPr="00CF7552">
        <w:rPr>
          <w:sz w:val="22"/>
          <w:szCs w:val="24"/>
        </w:rPr>
        <w:t>.</w:t>
      </w:r>
    </w:p>
    <w:p w14:paraId="0D86E380" w14:textId="77777777" w:rsidR="00D65177" w:rsidRPr="00CF7552" w:rsidRDefault="00D65177" w:rsidP="002E0D43">
      <w:pPr>
        <w:numPr>
          <w:ilvl w:val="0"/>
          <w:numId w:val="97"/>
        </w:numPr>
        <w:shd w:val="clear" w:color="auto" w:fill="FFFFFF"/>
        <w:tabs>
          <w:tab w:val="left" w:pos="773"/>
        </w:tabs>
        <w:spacing w:before="120" w:after="60"/>
        <w:ind w:left="384"/>
        <w:jc w:val="both"/>
        <w:rPr>
          <w:sz w:val="22"/>
          <w:szCs w:val="24"/>
        </w:rPr>
      </w:pPr>
      <w:r w:rsidRPr="00CF7552">
        <w:rPr>
          <w:sz w:val="22"/>
          <w:szCs w:val="24"/>
        </w:rPr>
        <w:t xml:space="preserve">Omit </w:t>
      </w:r>
      <w:r w:rsidR="00F32A4C" w:rsidRPr="00CF7552">
        <w:rPr>
          <w:sz w:val="22"/>
          <w:szCs w:val="24"/>
        </w:rPr>
        <w:t>“</w:t>
      </w:r>
      <w:r w:rsidRPr="00CF7552">
        <w:rPr>
          <w:sz w:val="22"/>
          <w:szCs w:val="24"/>
        </w:rPr>
        <w:t>those accounts</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those consolidated accounts</w:t>
      </w:r>
      <w:r w:rsidR="00F32A4C" w:rsidRPr="00CF7552">
        <w:rPr>
          <w:sz w:val="22"/>
          <w:szCs w:val="24"/>
        </w:rPr>
        <w:t>”</w:t>
      </w:r>
      <w:r w:rsidRPr="00CF7552">
        <w:rPr>
          <w:sz w:val="22"/>
          <w:szCs w:val="24"/>
        </w:rPr>
        <w:t>.</w:t>
      </w:r>
    </w:p>
    <w:p w14:paraId="0AD268CA" w14:textId="77777777" w:rsidR="00D65177" w:rsidRPr="00CF7552" w:rsidRDefault="00D65177" w:rsidP="002E0D43">
      <w:pPr>
        <w:shd w:val="clear" w:color="auto" w:fill="FFFFFF"/>
        <w:spacing w:before="120" w:after="60"/>
        <w:jc w:val="both"/>
        <w:rPr>
          <w:sz w:val="22"/>
        </w:rPr>
      </w:pPr>
      <w:r w:rsidRPr="00CF7552">
        <w:rPr>
          <w:b/>
          <w:bCs/>
          <w:sz w:val="22"/>
          <w:szCs w:val="24"/>
        </w:rPr>
        <w:t>Paragraph 312 (3) (a):</w:t>
      </w:r>
    </w:p>
    <w:p w14:paraId="450AC534" w14:textId="77777777" w:rsidR="00D65177" w:rsidRPr="00CF7552" w:rsidRDefault="00D65177" w:rsidP="002E0D43">
      <w:pPr>
        <w:shd w:val="clear" w:color="auto" w:fill="FFFFFF"/>
        <w:spacing w:before="120" w:after="60"/>
        <w:ind w:left="341"/>
        <w:jc w:val="both"/>
        <w:rPr>
          <w:sz w:val="22"/>
        </w:rPr>
      </w:pPr>
      <w:r w:rsidRPr="00CF7552">
        <w:rPr>
          <w:sz w:val="22"/>
          <w:szCs w:val="24"/>
        </w:rPr>
        <w:t xml:space="preserve">Omit </w:t>
      </w:r>
      <w:r w:rsidR="00F32A4C" w:rsidRPr="00CF7552">
        <w:rPr>
          <w:sz w:val="22"/>
          <w:szCs w:val="24"/>
        </w:rPr>
        <w:t>“</w:t>
      </w:r>
      <w:r w:rsidRPr="00CF7552">
        <w:rPr>
          <w:sz w:val="22"/>
          <w:szCs w:val="24"/>
        </w:rPr>
        <w:t>subsidiary</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entity</w:t>
      </w:r>
      <w:r w:rsidR="00F32A4C" w:rsidRPr="00CF7552">
        <w:rPr>
          <w:sz w:val="22"/>
          <w:szCs w:val="24"/>
        </w:rPr>
        <w:t>”</w:t>
      </w:r>
      <w:r w:rsidRPr="00CF7552">
        <w:rPr>
          <w:sz w:val="22"/>
          <w:szCs w:val="24"/>
        </w:rPr>
        <w:t>.</w:t>
      </w:r>
    </w:p>
    <w:p w14:paraId="493C4218" w14:textId="77777777" w:rsidR="00D65177" w:rsidRPr="00CF7552" w:rsidRDefault="00D65177" w:rsidP="002E0D43">
      <w:pPr>
        <w:shd w:val="clear" w:color="auto" w:fill="FFFFFF"/>
        <w:spacing w:before="120" w:after="60"/>
        <w:ind w:left="5"/>
        <w:jc w:val="both"/>
        <w:rPr>
          <w:sz w:val="22"/>
        </w:rPr>
      </w:pPr>
      <w:r w:rsidRPr="00CF7552">
        <w:rPr>
          <w:b/>
          <w:bCs/>
          <w:sz w:val="22"/>
          <w:szCs w:val="24"/>
        </w:rPr>
        <w:t>Paragraph 312 (3) (b):</w:t>
      </w:r>
    </w:p>
    <w:p w14:paraId="27C06345" w14:textId="77777777" w:rsidR="00D65177" w:rsidRPr="00CF7552" w:rsidRDefault="00D65177" w:rsidP="002E0D43">
      <w:pPr>
        <w:shd w:val="clear" w:color="auto" w:fill="FFFFFF"/>
        <w:spacing w:before="120" w:after="60"/>
        <w:ind w:left="5" w:firstLine="341"/>
        <w:jc w:val="both"/>
        <w:rPr>
          <w:sz w:val="22"/>
        </w:rPr>
      </w:pPr>
      <w:r w:rsidRPr="00CF7552">
        <w:rPr>
          <w:sz w:val="22"/>
          <w:szCs w:val="24"/>
        </w:rPr>
        <w:t xml:space="preserve">Omit </w:t>
      </w:r>
      <w:r w:rsidR="00F32A4C" w:rsidRPr="00CF7552">
        <w:rPr>
          <w:sz w:val="22"/>
          <w:szCs w:val="24"/>
        </w:rPr>
        <w:t>“</w:t>
      </w:r>
      <w:r w:rsidRPr="00CF7552">
        <w:rPr>
          <w:sz w:val="22"/>
          <w:szCs w:val="24"/>
        </w:rPr>
        <w:t>directors of the subsidiary</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reporting officers of the entity</w:t>
      </w:r>
      <w:r w:rsidR="00F32A4C" w:rsidRPr="00CF7552">
        <w:rPr>
          <w:sz w:val="22"/>
          <w:szCs w:val="24"/>
        </w:rPr>
        <w:t>”</w:t>
      </w:r>
      <w:r w:rsidRPr="00CF7552">
        <w:rPr>
          <w:sz w:val="22"/>
          <w:szCs w:val="24"/>
        </w:rPr>
        <w:t>.</w:t>
      </w:r>
    </w:p>
    <w:p w14:paraId="1AAD0BA9" w14:textId="77777777" w:rsidR="00D65177" w:rsidRPr="00CF7552" w:rsidRDefault="00D65177" w:rsidP="002E0D43">
      <w:pPr>
        <w:shd w:val="clear" w:color="auto" w:fill="FFFFFF"/>
        <w:spacing w:before="120" w:after="60"/>
        <w:ind w:left="10"/>
        <w:jc w:val="both"/>
        <w:rPr>
          <w:sz w:val="22"/>
        </w:rPr>
      </w:pPr>
      <w:r w:rsidRPr="00CF7552">
        <w:rPr>
          <w:b/>
          <w:bCs/>
          <w:sz w:val="22"/>
          <w:szCs w:val="24"/>
        </w:rPr>
        <w:t>Subparagraph 312 (3) (b) (i):</w:t>
      </w:r>
    </w:p>
    <w:p w14:paraId="7BA511B5" w14:textId="77777777" w:rsidR="00D65177" w:rsidRPr="00CF7552" w:rsidRDefault="00D65177" w:rsidP="002E0D43">
      <w:pPr>
        <w:shd w:val="clear" w:color="auto" w:fill="FFFFFF"/>
        <w:spacing w:before="120" w:after="60"/>
        <w:ind w:left="5" w:firstLine="346"/>
        <w:jc w:val="both"/>
        <w:rPr>
          <w:sz w:val="22"/>
        </w:rPr>
      </w:pPr>
      <w:r w:rsidRPr="00CF7552">
        <w:rPr>
          <w:sz w:val="22"/>
          <w:szCs w:val="24"/>
        </w:rPr>
        <w:t xml:space="preserve">Omit </w:t>
      </w:r>
      <w:r w:rsidR="00F32A4C" w:rsidRPr="00CF7552">
        <w:rPr>
          <w:sz w:val="22"/>
          <w:szCs w:val="24"/>
        </w:rPr>
        <w:t>“</w:t>
      </w:r>
      <w:r w:rsidRPr="00CF7552">
        <w:rPr>
          <w:sz w:val="22"/>
          <w:szCs w:val="24"/>
        </w:rPr>
        <w:t>the directors of the subsidiary</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those reporting officers</w:t>
      </w:r>
      <w:r w:rsidR="00F32A4C" w:rsidRPr="00CF7552">
        <w:rPr>
          <w:sz w:val="22"/>
          <w:szCs w:val="24"/>
        </w:rPr>
        <w:t>”</w:t>
      </w:r>
      <w:r w:rsidRPr="00CF7552">
        <w:rPr>
          <w:sz w:val="22"/>
          <w:szCs w:val="24"/>
        </w:rPr>
        <w:t>.</w:t>
      </w:r>
    </w:p>
    <w:p w14:paraId="06A53941" w14:textId="77777777" w:rsidR="00D65177" w:rsidRPr="00CF7552" w:rsidRDefault="00D65177" w:rsidP="002E0D43">
      <w:pPr>
        <w:shd w:val="clear" w:color="auto" w:fill="FFFFFF"/>
        <w:spacing w:before="120" w:after="60"/>
        <w:ind w:left="10"/>
        <w:jc w:val="both"/>
        <w:rPr>
          <w:sz w:val="22"/>
        </w:rPr>
      </w:pPr>
      <w:r w:rsidRPr="00CF7552">
        <w:rPr>
          <w:b/>
          <w:bCs/>
          <w:sz w:val="22"/>
          <w:szCs w:val="24"/>
        </w:rPr>
        <w:t>Subparagraph 312 (3) (b) (ii):</w:t>
      </w:r>
    </w:p>
    <w:p w14:paraId="0B9226B1" w14:textId="77777777" w:rsidR="00D65177" w:rsidRPr="00CF7552" w:rsidRDefault="00D65177" w:rsidP="002E0D43">
      <w:pPr>
        <w:shd w:val="clear" w:color="auto" w:fill="FFFFFF"/>
        <w:spacing w:before="120" w:after="60"/>
        <w:ind w:left="350"/>
        <w:jc w:val="both"/>
        <w:rPr>
          <w:sz w:val="22"/>
        </w:rPr>
      </w:pPr>
      <w:r w:rsidRPr="00CF7552">
        <w:rPr>
          <w:sz w:val="22"/>
          <w:szCs w:val="24"/>
        </w:rPr>
        <w:t xml:space="preserve">Omit </w:t>
      </w:r>
      <w:r w:rsidR="00F32A4C" w:rsidRPr="00CF7552">
        <w:rPr>
          <w:sz w:val="22"/>
          <w:szCs w:val="24"/>
        </w:rPr>
        <w:t>“</w:t>
      </w:r>
      <w:r w:rsidRPr="00CF7552">
        <w:rPr>
          <w:sz w:val="22"/>
          <w:szCs w:val="24"/>
        </w:rPr>
        <w:t>shareholder</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member of the company</w:t>
      </w:r>
      <w:r w:rsidR="00F32A4C" w:rsidRPr="00CF7552">
        <w:rPr>
          <w:sz w:val="22"/>
          <w:szCs w:val="24"/>
        </w:rPr>
        <w:t>”</w:t>
      </w:r>
      <w:r w:rsidRPr="00CF7552">
        <w:rPr>
          <w:sz w:val="22"/>
          <w:szCs w:val="24"/>
        </w:rPr>
        <w:t>.</w:t>
      </w:r>
    </w:p>
    <w:p w14:paraId="00E310FF" w14:textId="77777777" w:rsidR="00D65177" w:rsidRPr="00CF7552" w:rsidRDefault="00D65177" w:rsidP="002E0D43">
      <w:pPr>
        <w:shd w:val="clear" w:color="auto" w:fill="FFFFFF"/>
        <w:spacing w:before="120" w:after="60"/>
        <w:ind w:left="5"/>
        <w:jc w:val="both"/>
        <w:rPr>
          <w:sz w:val="22"/>
        </w:rPr>
      </w:pPr>
      <w:r w:rsidRPr="00CF7552">
        <w:rPr>
          <w:b/>
          <w:bCs/>
          <w:sz w:val="22"/>
          <w:szCs w:val="24"/>
        </w:rPr>
        <w:t>Section 312:</w:t>
      </w:r>
    </w:p>
    <w:p w14:paraId="220FBF0F" w14:textId="77777777" w:rsidR="00D65177" w:rsidRPr="00CF7552" w:rsidRDefault="00D65177" w:rsidP="002E0D43">
      <w:pPr>
        <w:shd w:val="clear" w:color="auto" w:fill="FFFFFF"/>
        <w:spacing w:before="120" w:after="60"/>
        <w:ind w:left="346"/>
        <w:jc w:val="both"/>
        <w:rPr>
          <w:sz w:val="22"/>
        </w:rPr>
      </w:pPr>
      <w:r w:rsidRPr="00CF7552">
        <w:rPr>
          <w:sz w:val="22"/>
          <w:szCs w:val="24"/>
        </w:rPr>
        <w:t>Add at the end:</w:t>
      </w:r>
    </w:p>
    <w:p w14:paraId="512173AC" w14:textId="77777777" w:rsidR="00D65177" w:rsidRPr="00CF7552" w:rsidRDefault="00F32A4C" w:rsidP="002E0D43">
      <w:pPr>
        <w:shd w:val="clear" w:color="auto" w:fill="FFFFFF"/>
        <w:spacing w:before="120" w:after="60"/>
        <w:ind w:left="350"/>
        <w:jc w:val="both"/>
        <w:rPr>
          <w:sz w:val="22"/>
        </w:rPr>
      </w:pPr>
      <w:r w:rsidRPr="00CF7552">
        <w:rPr>
          <w:sz w:val="22"/>
          <w:szCs w:val="24"/>
        </w:rPr>
        <w:t>“</w:t>
      </w:r>
      <w:r w:rsidR="00D65177" w:rsidRPr="00CF7552">
        <w:rPr>
          <w:sz w:val="22"/>
          <w:szCs w:val="24"/>
        </w:rPr>
        <w:t>(4) In this section:</w:t>
      </w:r>
    </w:p>
    <w:p w14:paraId="0B5F6EEF" w14:textId="3FE68A26" w:rsidR="00D65177" w:rsidRPr="00CF7552" w:rsidRDefault="00F32A4C" w:rsidP="002E0D43">
      <w:pPr>
        <w:shd w:val="clear" w:color="auto" w:fill="FFFFFF"/>
        <w:spacing w:before="120" w:after="60"/>
        <w:ind w:left="10"/>
        <w:jc w:val="both"/>
        <w:rPr>
          <w:sz w:val="22"/>
        </w:rPr>
      </w:pPr>
      <w:r w:rsidRPr="00CF7552">
        <w:rPr>
          <w:b/>
          <w:bCs/>
          <w:sz w:val="22"/>
          <w:szCs w:val="24"/>
        </w:rPr>
        <w:t>‘</w:t>
      </w:r>
      <w:r w:rsidR="00D65177" w:rsidRPr="00CF7552">
        <w:rPr>
          <w:b/>
          <w:bCs/>
          <w:sz w:val="22"/>
          <w:szCs w:val="24"/>
        </w:rPr>
        <w:t>reporting officers</w:t>
      </w:r>
      <w:r w:rsidRPr="00CF7552">
        <w:rPr>
          <w:b/>
          <w:bCs/>
          <w:sz w:val="22"/>
          <w:szCs w:val="24"/>
        </w:rPr>
        <w:t>’</w:t>
      </w:r>
      <w:r w:rsidR="00D65177" w:rsidRPr="00926FE4">
        <w:rPr>
          <w:bCs/>
          <w:sz w:val="22"/>
          <w:szCs w:val="24"/>
        </w:rPr>
        <w:t>,</w:t>
      </w:r>
      <w:r w:rsidR="00D65177" w:rsidRPr="00CF7552">
        <w:rPr>
          <w:b/>
          <w:bCs/>
          <w:sz w:val="22"/>
          <w:szCs w:val="24"/>
        </w:rPr>
        <w:t xml:space="preserve"> </w:t>
      </w:r>
      <w:r w:rsidR="00D65177" w:rsidRPr="00CF7552">
        <w:rPr>
          <w:sz w:val="22"/>
          <w:szCs w:val="24"/>
        </w:rPr>
        <w:t>in relation to an entity, means:</w:t>
      </w:r>
    </w:p>
    <w:p w14:paraId="672F6FBC" w14:textId="77777777" w:rsidR="00D65177" w:rsidRPr="00CF7552" w:rsidRDefault="00D65177" w:rsidP="002E0D43">
      <w:pPr>
        <w:numPr>
          <w:ilvl w:val="0"/>
          <w:numId w:val="98"/>
        </w:numPr>
        <w:shd w:val="clear" w:color="auto" w:fill="FFFFFF"/>
        <w:tabs>
          <w:tab w:val="left" w:pos="778"/>
        </w:tabs>
        <w:spacing w:before="120" w:after="60"/>
        <w:ind w:left="389"/>
        <w:jc w:val="both"/>
        <w:rPr>
          <w:sz w:val="22"/>
          <w:szCs w:val="24"/>
        </w:rPr>
      </w:pPr>
      <w:r w:rsidRPr="00CF7552">
        <w:rPr>
          <w:sz w:val="22"/>
          <w:szCs w:val="24"/>
        </w:rPr>
        <w:t>in the case of a corporation</w:t>
      </w:r>
      <w:r w:rsidRPr="00CF7552">
        <w:rPr>
          <w:rFonts w:eastAsia="Times New Roman"/>
          <w:sz w:val="22"/>
          <w:szCs w:val="24"/>
        </w:rPr>
        <w:t>—the corporation</w:t>
      </w:r>
      <w:r w:rsidR="00F32A4C" w:rsidRPr="00CF7552">
        <w:rPr>
          <w:rFonts w:eastAsia="Times New Roman"/>
          <w:sz w:val="22"/>
          <w:szCs w:val="24"/>
        </w:rPr>
        <w:t>’</w:t>
      </w:r>
      <w:r w:rsidRPr="00CF7552">
        <w:rPr>
          <w:rFonts w:eastAsia="Times New Roman"/>
          <w:sz w:val="22"/>
          <w:szCs w:val="24"/>
        </w:rPr>
        <w:t>s directors; or</w:t>
      </w:r>
    </w:p>
    <w:p w14:paraId="21DE5FE2" w14:textId="77777777" w:rsidR="00D65177" w:rsidRPr="00CF7552" w:rsidRDefault="00D65177" w:rsidP="002E0D43">
      <w:pPr>
        <w:numPr>
          <w:ilvl w:val="0"/>
          <w:numId w:val="98"/>
        </w:numPr>
        <w:shd w:val="clear" w:color="auto" w:fill="FFFFFF"/>
        <w:tabs>
          <w:tab w:val="left" w:pos="778"/>
        </w:tabs>
        <w:spacing w:before="120" w:after="60"/>
        <w:ind w:left="389"/>
        <w:jc w:val="both"/>
        <w:rPr>
          <w:sz w:val="22"/>
          <w:szCs w:val="24"/>
        </w:rPr>
      </w:pPr>
      <w:r w:rsidRPr="00CF7552">
        <w:rPr>
          <w:sz w:val="22"/>
          <w:szCs w:val="24"/>
        </w:rPr>
        <w:t>otherwise</w:t>
      </w:r>
      <w:r w:rsidRPr="00CF7552">
        <w:rPr>
          <w:rFonts w:eastAsia="Times New Roman"/>
          <w:sz w:val="22"/>
          <w:szCs w:val="24"/>
        </w:rPr>
        <w:t>—the entity</w:t>
      </w:r>
      <w:r w:rsidR="00F32A4C" w:rsidRPr="00CF7552">
        <w:rPr>
          <w:rFonts w:eastAsia="Times New Roman"/>
          <w:sz w:val="22"/>
          <w:szCs w:val="24"/>
        </w:rPr>
        <w:t>’</w:t>
      </w:r>
      <w:r w:rsidRPr="00CF7552">
        <w:rPr>
          <w:rFonts w:eastAsia="Times New Roman"/>
          <w:sz w:val="22"/>
          <w:szCs w:val="24"/>
        </w:rPr>
        <w:t>s officers.</w:t>
      </w:r>
      <w:r w:rsidR="00F32A4C" w:rsidRPr="00CF7552">
        <w:rPr>
          <w:rFonts w:eastAsia="Times New Roman"/>
          <w:sz w:val="22"/>
          <w:szCs w:val="24"/>
        </w:rPr>
        <w:t>”</w:t>
      </w:r>
      <w:r w:rsidRPr="00CF7552">
        <w:rPr>
          <w:rFonts w:eastAsia="Times New Roman"/>
          <w:sz w:val="22"/>
          <w:szCs w:val="24"/>
        </w:rPr>
        <w:t>.</w:t>
      </w:r>
    </w:p>
    <w:p w14:paraId="6B1119BF" w14:textId="77777777" w:rsidR="00D65177" w:rsidRPr="00CF7552" w:rsidRDefault="00D65177" w:rsidP="002E0D43">
      <w:pPr>
        <w:shd w:val="clear" w:color="auto" w:fill="FFFFFF"/>
        <w:spacing w:before="120" w:after="60"/>
        <w:ind w:left="10"/>
        <w:jc w:val="both"/>
        <w:rPr>
          <w:sz w:val="22"/>
        </w:rPr>
      </w:pPr>
      <w:r w:rsidRPr="00CF7552">
        <w:rPr>
          <w:b/>
          <w:bCs/>
          <w:sz w:val="22"/>
          <w:szCs w:val="24"/>
        </w:rPr>
        <w:t>Subsections 313 (1)</w:t>
      </w:r>
      <w:r w:rsidRPr="00CF7552">
        <w:rPr>
          <w:sz w:val="22"/>
          <w:szCs w:val="24"/>
        </w:rPr>
        <w:t xml:space="preserve"> </w:t>
      </w:r>
      <w:r w:rsidRPr="00CF7552">
        <w:rPr>
          <w:b/>
          <w:bCs/>
          <w:sz w:val="22"/>
          <w:szCs w:val="24"/>
        </w:rPr>
        <w:t>and (2):</w:t>
      </w:r>
    </w:p>
    <w:p w14:paraId="0A159A85" w14:textId="77777777" w:rsidR="00D65177" w:rsidRPr="00CF7552" w:rsidRDefault="00D65177" w:rsidP="002E0D43">
      <w:pPr>
        <w:shd w:val="clear" w:color="auto" w:fill="FFFFFF"/>
        <w:spacing w:before="120" w:after="60"/>
        <w:ind w:left="350"/>
        <w:jc w:val="both"/>
        <w:rPr>
          <w:sz w:val="22"/>
        </w:rPr>
      </w:pPr>
      <w:r w:rsidRPr="00CF7552">
        <w:rPr>
          <w:sz w:val="22"/>
          <w:szCs w:val="24"/>
        </w:rPr>
        <w:t xml:space="preserve">Omit </w:t>
      </w:r>
      <w:r w:rsidR="00F32A4C" w:rsidRPr="00CF7552">
        <w:rPr>
          <w:sz w:val="22"/>
          <w:szCs w:val="24"/>
        </w:rPr>
        <w:t>“</w:t>
      </w:r>
      <w:r w:rsidRPr="00CF7552">
        <w:rPr>
          <w:sz w:val="22"/>
          <w:szCs w:val="24"/>
        </w:rPr>
        <w:t>group</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consolidated</w:t>
      </w:r>
      <w:r w:rsidR="00F32A4C" w:rsidRPr="00CF7552">
        <w:rPr>
          <w:sz w:val="22"/>
          <w:szCs w:val="24"/>
        </w:rPr>
        <w:t>”</w:t>
      </w:r>
      <w:r w:rsidRPr="00CF7552">
        <w:rPr>
          <w:sz w:val="22"/>
          <w:szCs w:val="24"/>
        </w:rPr>
        <w:t>.</w:t>
      </w:r>
    </w:p>
    <w:p w14:paraId="79D5839B" w14:textId="77777777" w:rsidR="00D65177" w:rsidRPr="00CF7552" w:rsidRDefault="00D65177" w:rsidP="002E0D43">
      <w:pPr>
        <w:shd w:val="clear" w:color="auto" w:fill="FFFFFF"/>
        <w:spacing w:before="120" w:after="60"/>
        <w:ind w:left="10"/>
        <w:jc w:val="both"/>
        <w:rPr>
          <w:sz w:val="22"/>
        </w:rPr>
      </w:pPr>
      <w:r w:rsidRPr="00CF7552">
        <w:rPr>
          <w:b/>
          <w:bCs/>
          <w:sz w:val="22"/>
          <w:szCs w:val="24"/>
        </w:rPr>
        <w:t>Subsection 313 (4):</w:t>
      </w:r>
    </w:p>
    <w:p w14:paraId="0F26C05B" w14:textId="77777777" w:rsidR="00D65177" w:rsidRPr="00CF7552" w:rsidRDefault="00D65177" w:rsidP="002E0D43">
      <w:pPr>
        <w:shd w:val="clear" w:color="auto" w:fill="FFFFFF"/>
        <w:spacing w:before="120" w:after="60"/>
        <w:ind w:left="10" w:firstLine="336"/>
        <w:jc w:val="both"/>
        <w:rPr>
          <w:sz w:val="22"/>
        </w:rPr>
      </w:pPr>
      <w:r w:rsidRPr="00CF7552">
        <w:rPr>
          <w:sz w:val="22"/>
          <w:szCs w:val="24"/>
        </w:rPr>
        <w:t xml:space="preserve">Omit </w:t>
      </w:r>
      <w:r w:rsidR="00F32A4C" w:rsidRPr="00CF7552">
        <w:rPr>
          <w:sz w:val="22"/>
          <w:szCs w:val="24"/>
        </w:rPr>
        <w:t>“</w:t>
      </w:r>
      <w:r w:rsidRPr="00CF7552">
        <w:rPr>
          <w:sz w:val="22"/>
          <w:szCs w:val="24"/>
        </w:rPr>
        <w:t>and of any related body corporate,</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of any related body corporate, or of any entity that the company controls, or has controlled, during a financial year of the company,</w:t>
      </w:r>
      <w:r w:rsidR="00F32A4C" w:rsidRPr="00CF7552">
        <w:rPr>
          <w:sz w:val="22"/>
          <w:szCs w:val="24"/>
        </w:rPr>
        <w:t>”</w:t>
      </w:r>
      <w:r w:rsidRPr="00CF7552">
        <w:rPr>
          <w:sz w:val="22"/>
          <w:szCs w:val="24"/>
        </w:rPr>
        <w:t>.</w:t>
      </w:r>
    </w:p>
    <w:p w14:paraId="5CAE1E07" w14:textId="77777777" w:rsidR="00D65177" w:rsidRPr="00CF7552" w:rsidRDefault="00D65177" w:rsidP="002E0D43">
      <w:pPr>
        <w:shd w:val="clear" w:color="auto" w:fill="FFFFFF"/>
        <w:spacing w:before="120" w:after="60"/>
        <w:ind w:left="10"/>
        <w:jc w:val="both"/>
        <w:rPr>
          <w:sz w:val="22"/>
        </w:rPr>
      </w:pPr>
      <w:r w:rsidRPr="00CF7552">
        <w:rPr>
          <w:b/>
          <w:bCs/>
          <w:sz w:val="22"/>
          <w:szCs w:val="24"/>
        </w:rPr>
        <w:t>Subsections 313 (6), (7), (9)</w:t>
      </w:r>
      <w:r w:rsidRPr="00CF7552">
        <w:rPr>
          <w:sz w:val="22"/>
          <w:szCs w:val="24"/>
        </w:rPr>
        <w:t xml:space="preserve"> </w:t>
      </w:r>
      <w:r w:rsidRPr="00CF7552">
        <w:rPr>
          <w:b/>
          <w:bCs/>
          <w:sz w:val="22"/>
          <w:szCs w:val="24"/>
        </w:rPr>
        <w:t>and (10):</w:t>
      </w:r>
    </w:p>
    <w:p w14:paraId="1EC2CA83" w14:textId="77777777" w:rsidR="00D65177" w:rsidRPr="00CF7552" w:rsidRDefault="00D65177" w:rsidP="002E0D43">
      <w:pPr>
        <w:shd w:val="clear" w:color="auto" w:fill="FFFFFF"/>
        <w:spacing w:before="120" w:after="60"/>
        <w:ind w:left="350"/>
        <w:jc w:val="both"/>
        <w:rPr>
          <w:sz w:val="22"/>
        </w:rPr>
      </w:pPr>
      <w:r w:rsidRPr="00CF7552">
        <w:rPr>
          <w:sz w:val="22"/>
          <w:szCs w:val="24"/>
        </w:rPr>
        <w:t xml:space="preserve">Omit </w:t>
      </w:r>
      <w:r w:rsidR="00F32A4C" w:rsidRPr="00CF7552">
        <w:rPr>
          <w:sz w:val="22"/>
          <w:szCs w:val="24"/>
        </w:rPr>
        <w:t>“</w:t>
      </w:r>
      <w:r w:rsidRPr="00CF7552">
        <w:rPr>
          <w:sz w:val="22"/>
          <w:szCs w:val="24"/>
        </w:rPr>
        <w:t>group</w:t>
      </w:r>
      <w:r w:rsidR="00F32A4C" w:rsidRPr="00CF7552">
        <w:rPr>
          <w:sz w:val="22"/>
          <w:szCs w:val="24"/>
        </w:rPr>
        <w:t>”</w:t>
      </w:r>
      <w:r w:rsidRPr="00CF7552">
        <w:rPr>
          <w:sz w:val="22"/>
          <w:szCs w:val="24"/>
        </w:rPr>
        <w:t xml:space="preserve"> (wherever occurring), substitute </w:t>
      </w:r>
      <w:r w:rsidR="00F32A4C" w:rsidRPr="00CF7552">
        <w:rPr>
          <w:sz w:val="22"/>
          <w:szCs w:val="24"/>
        </w:rPr>
        <w:t>“</w:t>
      </w:r>
      <w:r w:rsidRPr="00CF7552">
        <w:rPr>
          <w:sz w:val="22"/>
          <w:szCs w:val="24"/>
        </w:rPr>
        <w:t>consolidated</w:t>
      </w:r>
      <w:r w:rsidR="00F32A4C" w:rsidRPr="00CF7552">
        <w:rPr>
          <w:sz w:val="22"/>
          <w:szCs w:val="24"/>
        </w:rPr>
        <w:t>”</w:t>
      </w:r>
      <w:r w:rsidRPr="00CF7552">
        <w:rPr>
          <w:sz w:val="22"/>
          <w:szCs w:val="24"/>
        </w:rPr>
        <w:t>.</w:t>
      </w:r>
    </w:p>
    <w:p w14:paraId="31DFC082" w14:textId="77777777" w:rsidR="00D65177" w:rsidRPr="00CF7552" w:rsidRDefault="00D65177" w:rsidP="002E0D43">
      <w:pPr>
        <w:shd w:val="clear" w:color="auto" w:fill="FFFFFF"/>
        <w:spacing w:before="120" w:after="60"/>
        <w:ind w:left="10"/>
        <w:jc w:val="both"/>
        <w:rPr>
          <w:sz w:val="22"/>
        </w:rPr>
      </w:pPr>
      <w:r w:rsidRPr="00CF7552">
        <w:rPr>
          <w:b/>
          <w:bCs/>
          <w:sz w:val="22"/>
          <w:szCs w:val="24"/>
        </w:rPr>
        <w:t>Subparagraphs 313 (10) (b) (iii) and (iv):</w:t>
      </w:r>
    </w:p>
    <w:p w14:paraId="6FE9088D" w14:textId="77777777" w:rsidR="00D65177" w:rsidRPr="00CF7552" w:rsidRDefault="00D65177" w:rsidP="002E0D43">
      <w:pPr>
        <w:shd w:val="clear" w:color="auto" w:fill="FFFFFF"/>
        <w:spacing w:before="120" w:after="60"/>
        <w:ind w:left="346"/>
        <w:jc w:val="both"/>
        <w:rPr>
          <w:sz w:val="22"/>
        </w:rPr>
      </w:pPr>
      <w:r w:rsidRPr="00CF7552">
        <w:rPr>
          <w:sz w:val="22"/>
          <w:szCs w:val="24"/>
        </w:rPr>
        <w:t>Omit the subparagraphs, substitute:</w:t>
      </w:r>
    </w:p>
    <w:p w14:paraId="59F9F472" w14:textId="77777777" w:rsidR="005C34B4" w:rsidRDefault="00F32A4C" w:rsidP="00526776">
      <w:pPr>
        <w:shd w:val="clear" w:color="auto" w:fill="FFFFFF"/>
        <w:spacing w:before="120" w:after="60"/>
        <w:ind w:left="749" w:hanging="432"/>
        <w:jc w:val="both"/>
        <w:rPr>
          <w:sz w:val="22"/>
          <w:szCs w:val="24"/>
        </w:rPr>
      </w:pPr>
      <w:r w:rsidRPr="00CF7552">
        <w:rPr>
          <w:sz w:val="22"/>
          <w:szCs w:val="24"/>
        </w:rPr>
        <w:t>“</w:t>
      </w:r>
      <w:r w:rsidR="00D65177" w:rsidRPr="00CF7552">
        <w:rPr>
          <w:sz w:val="22"/>
          <w:szCs w:val="24"/>
        </w:rPr>
        <w:t>(iii) the profit or loss of a company and any other entity or entities in relation to a financial year of the company; or</w:t>
      </w:r>
    </w:p>
    <w:p w14:paraId="6523908E" w14:textId="77777777" w:rsidR="00D65177" w:rsidRPr="00CF7552" w:rsidRDefault="00D65177" w:rsidP="00526776">
      <w:pPr>
        <w:shd w:val="clear" w:color="auto" w:fill="FFFFFF"/>
        <w:spacing w:before="120" w:after="60"/>
        <w:ind w:left="749" w:hanging="432"/>
        <w:jc w:val="both"/>
        <w:rPr>
          <w:sz w:val="22"/>
        </w:rPr>
      </w:pPr>
      <w:r w:rsidRPr="00CF7552">
        <w:rPr>
          <w:sz w:val="22"/>
          <w:szCs w:val="24"/>
        </w:rPr>
        <w:t>(iv) the state of affairs of a company and any other entity or entities as at the end of a financial year of the company;</w:t>
      </w:r>
      <w:r w:rsidR="00F32A4C" w:rsidRPr="00CF7552">
        <w:rPr>
          <w:sz w:val="22"/>
          <w:szCs w:val="24"/>
        </w:rPr>
        <w:t>”</w:t>
      </w:r>
      <w:r w:rsidRPr="00CF7552">
        <w:rPr>
          <w:sz w:val="22"/>
          <w:szCs w:val="24"/>
        </w:rPr>
        <w:t>.</w:t>
      </w:r>
    </w:p>
    <w:p w14:paraId="206D7AF1" w14:textId="77777777" w:rsidR="00D65177" w:rsidRPr="00CF7552" w:rsidRDefault="00D65177" w:rsidP="002E0D43">
      <w:pPr>
        <w:shd w:val="clear" w:color="auto" w:fill="FFFFFF"/>
        <w:spacing w:before="120" w:after="60"/>
        <w:ind w:left="10"/>
        <w:jc w:val="both"/>
        <w:rPr>
          <w:sz w:val="22"/>
        </w:rPr>
      </w:pPr>
      <w:r w:rsidRPr="00CF7552">
        <w:rPr>
          <w:b/>
          <w:bCs/>
          <w:sz w:val="22"/>
          <w:szCs w:val="24"/>
        </w:rPr>
        <w:t>Subparagraph 313 (11) (a) (i):</w:t>
      </w:r>
    </w:p>
    <w:p w14:paraId="231243D9" w14:textId="77777777" w:rsidR="00D65177" w:rsidRPr="00CF7552" w:rsidRDefault="00D65177" w:rsidP="002E0D43">
      <w:pPr>
        <w:shd w:val="clear" w:color="auto" w:fill="FFFFFF"/>
        <w:spacing w:before="120" w:after="60"/>
        <w:ind w:left="350"/>
        <w:jc w:val="both"/>
        <w:rPr>
          <w:sz w:val="22"/>
        </w:rPr>
      </w:pPr>
      <w:r w:rsidRPr="00CF7552">
        <w:rPr>
          <w:sz w:val="22"/>
          <w:szCs w:val="24"/>
        </w:rPr>
        <w:t xml:space="preserve">Omit </w:t>
      </w:r>
      <w:r w:rsidR="00F32A4C" w:rsidRPr="00CF7552">
        <w:rPr>
          <w:sz w:val="22"/>
          <w:szCs w:val="24"/>
        </w:rPr>
        <w:t>“</w:t>
      </w:r>
      <w:r w:rsidRPr="00CF7552">
        <w:rPr>
          <w:sz w:val="22"/>
          <w:szCs w:val="24"/>
        </w:rPr>
        <w:t>group</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consolidated</w:t>
      </w:r>
      <w:r w:rsidR="00F32A4C" w:rsidRPr="00CF7552">
        <w:rPr>
          <w:sz w:val="22"/>
          <w:szCs w:val="24"/>
        </w:rPr>
        <w:t>”</w:t>
      </w:r>
      <w:r w:rsidRPr="00CF7552">
        <w:rPr>
          <w:sz w:val="22"/>
          <w:szCs w:val="24"/>
        </w:rPr>
        <w:t>.</w:t>
      </w:r>
    </w:p>
    <w:p w14:paraId="0EC19C93" w14:textId="77777777" w:rsidR="00D65177" w:rsidRPr="00CF7552" w:rsidRDefault="00D65177" w:rsidP="002E0D43">
      <w:pPr>
        <w:shd w:val="clear" w:color="auto" w:fill="FFFFFF"/>
        <w:spacing w:before="120" w:after="60"/>
        <w:ind w:left="350"/>
        <w:jc w:val="both"/>
        <w:rPr>
          <w:sz w:val="22"/>
        </w:rPr>
        <w:sectPr w:rsidR="00D65177" w:rsidRPr="00CF7552" w:rsidSect="00026025">
          <w:pgSz w:w="12240" w:h="15840" w:code="1"/>
          <w:pgMar w:top="1440" w:right="1440" w:bottom="1440" w:left="1440" w:header="720" w:footer="720" w:gutter="0"/>
          <w:cols w:space="60"/>
          <w:noEndnote/>
        </w:sectPr>
      </w:pPr>
    </w:p>
    <w:p w14:paraId="34A0647B" w14:textId="77777777" w:rsidR="00D65177" w:rsidRPr="00CF7552" w:rsidRDefault="00D65177" w:rsidP="00F178CB">
      <w:pPr>
        <w:shd w:val="clear" w:color="auto" w:fill="FFFFFF"/>
        <w:spacing w:before="120" w:after="60"/>
        <w:jc w:val="center"/>
        <w:rPr>
          <w:sz w:val="22"/>
        </w:rPr>
      </w:pPr>
      <w:r w:rsidRPr="00CF7552">
        <w:rPr>
          <w:b/>
          <w:bCs/>
          <w:sz w:val="22"/>
          <w:szCs w:val="24"/>
        </w:rPr>
        <w:lastRenderedPageBreak/>
        <w:t>SCHEDULE 3</w:t>
      </w:r>
      <w:r w:rsidRPr="00CF7552">
        <w:rPr>
          <w:rFonts w:eastAsia="Times New Roman"/>
          <w:b/>
          <w:bCs/>
          <w:sz w:val="22"/>
          <w:szCs w:val="24"/>
        </w:rPr>
        <w:t>—</w:t>
      </w:r>
      <w:r w:rsidRPr="00CF7552">
        <w:rPr>
          <w:rFonts w:eastAsia="Times New Roman"/>
          <w:sz w:val="22"/>
          <w:szCs w:val="24"/>
        </w:rPr>
        <w:t>continued</w:t>
      </w:r>
    </w:p>
    <w:p w14:paraId="083B9B8D" w14:textId="77777777" w:rsidR="00D65177" w:rsidRPr="00CF7552" w:rsidRDefault="00D65177" w:rsidP="002E0D43">
      <w:pPr>
        <w:shd w:val="clear" w:color="auto" w:fill="FFFFFF"/>
        <w:spacing w:before="120" w:after="60"/>
        <w:ind w:left="5"/>
        <w:jc w:val="both"/>
        <w:rPr>
          <w:sz w:val="22"/>
        </w:rPr>
      </w:pPr>
      <w:r w:rsidRPr="00CF7552">
        <w:rPr>
          <w:b/>
          <w:bCs/>
          <w:sz w:val="22"/>
          <w:szCs w:val="24"/>
        </w:rPr>
        <w:t>Subsection 315 (3):</w:t>
      </w:r>
    </w:p>
    <w:p w14:paraId="71CB3408" w14:textId="77777777" w:rsidR="00D65177" w:rsidRPr="00CF7552" w:rsidRDefault="00D65177" w:rsidP="002E0D43">
      <w:pPr>
        <w:shd w:val="clear" w:color="auto" w:fill="FFFFFF"/>
        <w:spacing w:before="120" w:after="60"/>
        <w:ind w:left="350"/>
        <w:jc w:val="both"/>
        <w:rPr>
          <w:sz w:val="22"/>
        </w:rPr>
      </w:pPr>
      <w:r w:rsidRPr="00CF7552">
        <w:rPr>
          <w:sz w:val="22"/>
          <w:szCs w:val="24"/>
        </w:rPr>
        <w:t xml:space="preserve">Omit </w:t>
      </w:r>
      <w:r w:rsidR="00F32A4C" w:rsidRPr="00CF7552">
        <w:rPr>
          <w:sz w:val="22"/>
          <w:szCs w:val="24"/>
        </w:rPr>
        <w:t>“</w:t>
      </w:r>
      <w:r w:rsidRPr="00CF7552">
        <w:rPr>
          <w:sz w:val="22"/>
          <w:szCs w:val="24"/>
        </w:rPr>
        <w:t>group</w:t>
      </w:r>
      <w:r w:rsidR="00F32A4C" w:rsidRPr="00CF7552">
        <w:rPr>
          <w:sz w:val="22"/>
          <w:szCs w:val="24"/>
        </w:rPr>
        <w:t>”</w:t>
      </w:r>
      <w:r w:rsidRPr="00CF7552">
        <w:rPr>
          <w:sz w:val="22"/>
          <w:szCs w:val="24"/>
        </w:rPr>
        <w:t xml:space="preserve"> (wherever occurring), substitute </w:t>
      </w:r>
      <w:r w:rsidR="00F32A4C" w:rsidRPr="00CF7552">
        <w:rPr>
          <w:sz w:val="22"/>
          <w:szCs w:val="24"/>
        </w:rPr>
        <w:t>“</w:t>
      </w:r>
      <w:r w:rsidRPr="00CF7552">
        <w:rPr>
          <w:sz w:val="22"/>
          <w:szCs w:val="24"/>
        </w:rPr>
        <w:t>consolidated</w:t>
      </w:r>
      <w:r w:rsidR="00F32A4C" w:rsidRPr="00CF7552">
        <w:rPr>
          <w:sz w:val="22"/>
          <w:szCs w:val="24"/>
        </w:rPr>
        <w:t>”</w:t>
      </w:r>
      <w:r w:rsidRPr="00CF7552">
        <w:rPr>
          <w:sz w:val="22"/>
          <w:szCs w:val="24"/>
        </w:rPr>
        <w:t>.</w:t>
      </w:r>
    </w:p>
    <w:p w14:paraId="1B97FF82" w14:textId="77777777" w:rsidR="00D65177" w:rsidRPr="00CF7552" w:rsidRDefault="00D65177" w:rsidP="002E0D43">
      <w:pPr>
        <w:shd w:val="clear" w:color="auto" w:fill="FFFFFF"/>
        <w:spacing w:before="120" w:after="60"/>
        <w:jc w:val="both"/>
        <w:rPr>
          <w:sz w:val="22"/>
        </w:rPr>
      </w:pPr>
      <w:r w:rsidRPr="00CF7552">
        <w:rPr>
          <w:b/>
          <w:bCs/>
          <w:sz w:val="22"/>
          <w:szCs w:val="24"/>
        </w:rPr>
        <w:t>Paragraph 316 (d):</w:t>
      </w:r>
    </w:p>
    <w:p w14:paraId="3131E795" w14:textId="77777777" w:rsidR="00D65177" w:rsidRPr="00CF7552" w:rsidRDefault="00D65177" w:rsidP="002E0D43">
      <w:pPr>
        <w:shd w:val="clear" w:color="auto" w:fill="FFFFFF"/>
        <w:spacing w:before="120" w:after="60"/>
        <w:ind w:left="350"/>
        <w:jc w:val="both"/>
        <w:rPr>
          <w:sz w:val="22"/>
        </w:rPr>
      </w:pPr>
      <w:r w:rsidRPr="00CF7552">
        <w:rPr>
          <w:sz w:val="22"/>
          <w:szCs w:val="24"/>
        </w:rPr>
        <w:t xml:space="preserve">Omit </w:t>
      </w:r>
      <w:r w:rsidR="00F32A4C" w:rsidRPr="00CF7552">
        <w:rPr>
          <w:sz w:val="22"/>
          <w:szCs w:val="24"/>
        </w:rPr>
        <w:t>“</w:t>
      </w:r>
      <w:r w:rsidRPr="00CF7552">
        <w:rPr>
          <w:sz w:val="22"/>
          <w:szCs w:val="24"/>
        </w:rPr>
        <w:t>332</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331</w:t>
      </w:r>
      <w:r w:rsidRPr="00CF7552">
        <w:rPr>
          <w:smallCaps/>
          <w:sz w:val="22"/>
          <w:szCs w:val="24"/>
        </w:rPr>
        <w:t>a</w:t>
      </w:r>
      <w:r w:rsidR="00F32A4C" w:rsidRPr="00CF7552">
        <w:rPr>
          <w:sz w:val="22"/>
          <w:szCs w:val="24"/>
        </w:rPr>
        <w:t>”</w:t>
      </w:r>
      <w:r w:rsidRPr="00CF7552">
        <w:rPr>
          <w:sz w:val="22"/>
          <w:szCs w:val="24"/>
        </w:rPr>
        <w:t>.</w:t>
      </w:r>
    </w:p>
    <w:p w14:paraId="628E124C" w14:textId="77777777" w:rsidR="00D65177" w:rsidRPr="00CF7552" w:rsidRDefault="00D65177" w:rsidP="002E0D43">
      <w:pPr>
        <w:shd w:val="clear" w:color="auto" w:fill="FFFFFF"/>
        <w:spacing w:before="120" w:after="60"/>
        <w:ind w:left="5"/>
        <w:jc w:val="both"/>
        <w:rPr>
          <w:sz w:val="22"/>
        </w:rPr>
      </w:pPr>
      <w:r w:rsidRPr="00CF7552">
        <w:rPr>
          <w:b/>
          <w:bCs/>
          <w:sz w:val="22"/>
          <w:szCs w:val="24"/>
        </w:rPr>
        <w:t>Section 316:</w:t>
      </w:r>
    </w:p>
    <w:p w14:paraId="7F60DF46" w14:textId="77777777" w:rsidR="00D65177" w:rsidRPr="00CF7552" w:rsidRDefault="00D65177" w:rsidP="002E0D43">
      <w:pPr>
        <w:shd w:val="clear" w:color="auto" w:fill="FFFFFF"/>
        <w:spacing w:before="120" w:after="60"/>
        <w:ind w:left="350"/>
        <w:jc w:val="both"/>
        <w:rPr>
          <w:sz w:val="22"/>
        </w:rPr>
      </w:pPr>
      <w:r w:rsidRPr="00CF7552">
        <w:rPr>
          <w:sz w:val="22"/>
          <w:szCs w:val="24"/>
        </w:rPr>
        <w:t>Add at the end:</w:t>
      </w:r>
    </w:p>
    <w:p w14:paraId="42626F53" w14:textId="77777777" w:rsidR="00D65177" w:rsidRPr="00CF7552" w:rsidRDefault="00F32A4C" w:rsidP="002E0D43">
      <w:pPr>
        <w:shd w:val="clear" w:color="auto" w:fill="FFFFFF"/>
        <w:spacing w:before="120" w:after="60"/>
        <w:ind w:left="5" w:firstLine="350"/>
        <w:jc w:val="both"/>
        <w:rPr>
          <w:sz w:val="22"/>
        </w:rPr>
      </w:pPr>
      <w:r w:rsidRPr="00CF7552">
        <w:rPr>
          <w:sz w:val="22"/>
          <w:szCs w:val="24"/>
        </w:rPr>
        <w:t>“</w:t>
      </w:r>
      <w:r w:rsidR="00D65177" w:rsidRPr="00CF7552">
        <w:rPr>
          <w:sz w:val="22"/>
          <w:szCs w:val="24"/>
        </w:rPr>
        <w:t>(2) If a member so requires, the directors must cause the auditor</w:t>
      </w:r>
      <w:r w:rsidRPr="00CF7552">
        <w:rPr>
          <w:sz w:val="22"/>
          <w:szCs w:val="24"/>
        </w:rPr>
        <w:t>’</w:t>
      </w:r>
      <w:r w:rsidR="00D65177" w:rsidRPr="00CF7552">
        <w:rPr>
          <w:sz w:val="22"/>
          <w:szCs w:val="24"/>
        </w:rPr>
        <w:t>s report to be read aloud to the meeting.</w:t>
      </w:r>
      <w:r w:rsidRPr="00CF7552">
        <w:rPr>
          <w:sz w:val="22"/>
          <w:szCs w:val="24"/>
        </w:rPr>
        <w:t>”</w:t>
      </w:r>
      <w:r w:rsidR="00D65177" w:rsidRPr="00CF7552">
        <w:rPr>
          <w:sz w:val="22"/>
          <w:szCs w:val="24"/>
        </w:rPr>
        <w:t>.</w:t>
      </w:r>
    </w:p>
    <w:p w14:paraId="55559666" w14:textId="77777777" w:rsidR="00D65177" w:rsidRPr="00CF7552" w:rsidRDefault="00D65177" w:rsidP="002E0D43">
      <w:pPr>
        <w:shd w:val="clear" w:color="auto" w:fill="FFFFFF"/>
        <w:spacing w:before="120" w:after="60"/>
        <w:ind w:left="10"/>
        <w:jc w:val="both"/>
        <w:rPr>
          <w:sz w:val="22"/>
        </w:rPr>
      </w:pPr>
      <w:r w:rsidRPr="00CF7552">
        <w:rPr>
          <w:b/>
          <w:bCs/>
          <w:sz w:val="22"/>
          <w:szCs w:val="24"/>
        </w:rPr>
        <w:t>Subsection 318 (3):</w:t>
      </w:r>
    </w:p>
    <w:p w14:paraId="4F779953" w14:textId="77777777" w:rsidR="00D65177" w:rsidRPr="00CF7552" w:rsidRDefault="00D65177" w:rsidP="002E0D43">
      <w:pPr>
        <w:numPr>
          <w:ilvl w:val="0"/>
          <w:numId w:val="99"/>
        </w:numPr>
        <w:shd w:val="clear" w:color="auto" w:fill="FFFFFF"/>
        <w:tabs>
          <w:tab w:val="left" w:pos="792"/>
        </w:tabs>
        <w:spacing w:before="120" w:after="60"/>
        <w:ind w:left="398"/>
        <w:jc w:val="both"/>
        <w:rPr>
          <w:sz w:val="22"/>
          <w:szCs w:val="24"/>
        </w:rPr>
      </w:pPr>
      <w:r w:rsidRPr="00CF7552">
        <w:rPr>
          <w:sz w:val="22"/>
          <w:szCs w:val="24"/>
        </w:rPr>
        <w:t xml:space="preserve">Omit </w:t>
      </w:r>
      <w:r w:rsidR="00F32A4C" w:rsidRPr="00CF7552">
        <w:rPr>
          <w:sz w:val="22"/>
          <w:szCs w:val="24"/>
        </w:rPr>
        <w:t>“</w:t>
      </w:r>
      <w:r w:rsidRPr="00CF7552">
        <w:rPr>
          <w:sz w:val="22"/>
          <w:szCs w:val="24"/>
        </w:rPr>
        <w:t>group</w:t>
      </w:r>
      <w:r w:rsidR="00F32A4C" w:rsidRPr="00CF7552">
        <w:rPr>
          <w:sz w:val="22"/>
          <w:szCs w:val="24"/>
        </w:rPr>
        <w:t>”</w:t>
      </w:r>
      <w:r w:rsidRPr="00CF7552">
        <w:rPr>
          <w:sz w:val="22"/>
          <w:szCs w:val="24"/>
        </w:rPr>
        <w:t xml:space="preserve"> (wherever occurring), substitute </w:t>
      </w:r>
      <w:r w:rsidR="00F32A4C" w:rsidRPr="00CF7552">
        <w:rPr>
          <w:sz w:val="22"/>
          <w:szCs w:val="24"/>
        </w:rPr>
        <w:t>“</w:t>
      </w:r>
      <w:r w:rsidRPr="00CF7552">
        <w:rPr>
          <w:sz w:val="22"/>
          <w:szCs w:val="24"/>
        </w:rPr>
        <w:t>consolidated</w:t>
      </w:r>
      <w:r w:rsidR="00F32A4C" w:rsidRPr="00CF7552">
        <w:rPr>
          <w:sz w:val="22"/>
          <w:szCs w:val="24"/>
        </w:rPr>
        <w:t>”</w:t>
      </w:r>
      <w:r w:rsidRPr="00CF7552">
        <w:rPr>
          <w:sz w:val="22"/>
          <w:szCs w:val="24"/>
        </w:rPr>
        <w:t>.</w:t>
      </w:r>
    </w:p>
    <w:p w14:paraId="3A41EFED" w14:textId="77777777" w:rsidR="00D65177" w:rsidRPr="00CF7552" w:rsidRDefault="00D65177" w:rsidP="002E0D43">
      <w:pPr>
        <w:numPr>
          <w:ilvl w:val="0"/>
          <w:numId w:val="99"/>
        </w:numPr>
        <w:shd w:val="clear" w:color="auto" w:fill="FFFFFF"/>
        <w:tabs>
          <w:tab w:val="left" w:pos="792"/>
        </w:tabs>
        <w:spacing w:before="120" w:after="60"/>
        <w:ind w:left="398"/>
        <w:jc w:val="both"/>
        <w:rPr>
          <w:sz w:val="22"/>
          <w:szCs w:val="24"/>
        </w:rPr>
      </w:pPr>
      <w:r w:rsidRPr="00CF7552">
        <w:rPr>
          <w:sz w:val="22"/>
          <w:szCs w:val="24"/>
        </w:rPr>
        <w:t xml:space="preserve">After </w:t>
      </w:r>
      <w:r w:rsidR="00F32A4C" w:rsidRPr="00CF7552">
        <w:rPr>
          <w:sz w:val="22"/>
          <w:szCs w:val="24"/>
        </w:rPr>
        <w:t>“</w:t>
      </w:r>
      <w:r w:rsidRPr="00CF7552">
        <w:rPr>
          <w:sz w:val="22"/>
          <w:szCs w:val="24"/>
        </w:rPr>
        <w:t>Division 4</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 xml:space="preserve">or </w:t>
      </w:r>
      <w:r w:rsidRPr="00CF7552">
        <w:rPr>
          <w:smallCaps/>
          <w:sz w:val="22"/>
          <w:szCs w:val="24"/>
        </w:rPr>
        <w:t>4a</w:t>
      </w:r>
      <w:r w:rsidR="00F32A4C" w:rsidRPr="00CF7552">
        <w:rPr>
          <w:smallCaps/>
          <w:sz w:val="22"/>
          <w:szCs w:val="24"/>
        </w:rPr>
        <w:t>”</w:t>
      </w:r>
      <w:r w:rsidRPr="00CF7552">
        <w:rPr>
          <w:smallCaps/>
          <w:sz w:val="22"/>
          <w:szCs w:val="24"/>
        </w:rPr>
        <w:t>.</w:t>
      </w:r>
    </w:p>
    <w:p w14:paraId="0E9E2AB9" w14:textId="77777777" w:rsidR="00D65177" w:rsidRPr="00CF7552" w:rsidRDefault="00D65177" w:rsidP="002E0D43">
      <w:pPr>
        <w:shd w:val="clear" w:color="auto" w:fill="FFFFFF"/>
        <w:spacing w:before="120" w:after="60"/>
        <w:ind w:left="14"/>
        <w:jc w:val="both"/>
        <w:rPr>
          <w:sz w:val="22"/>
        </w:rPr>
      </w:pPr>
      <w:r w:rsidRPr="00CF7552">
        <w:rPr>
          <w:b/>
          <w:bCs/>
          <w:sz w:val="22"/>
          <w:szCs w:val="24"/>
        </w:rPr>
        <w:t>Subsections 318 (4) and (5):</w:t>
      </w:r>
    </w:p>
    <w:p w14:paraId="64D9A397" w14:textId="77777777" w:rsidR="00D65177" w:rsidRPr="00CF7552" w:rsidRDefault="00D65177" w:rsidP="002E0D43">
      <w:pPr>
        <w:shd w:val="clear" w:color="auto" w:fill="FFFFFF"/>
        <w:spacing w:before="120" w:after="60"/>
        <w:ind w:left="355"/>
        <w:jc w:val="both"/>
        <w:rPr>
          <w:sz w:val="22"/>
        </w:rPr>
      </w:pPr>
      <w:r w:rsidRPr="00CF7552">
        <w:rPr>
          <w:sz w:val="22"/>
          <w:szCs w:val="24"/>
        </w:rPr>
        <w:t>Omit the subsections, substitute:</w:t>
      </w:r>
    </w:p>
    <w:p w14:paraId="0C65D464" w14:textId="77777777" w:rsidR="00D65177" w:rsidRPr="00CF7552" w:rsidRDefault="00F32A4C" w:rsidP="002E0D43">
      <w:pPr>
        <w:shd w:val="clear" w:color="auto" w:fill="FFFFFF"/>
        <w:spacing w:before="120" w:after="60"/>
        <w:ind w:left="14" w:firstLine="341"/>
        <w:jc w:val="both"/>
        <w:rPr>
          <w:sz w:val="22"/>
        </w:rPr>
      </w:pPr>
      <w:r w:rsidRPr="00CF7552">
        <w:rPr>
          <w:sz w:val="22"/>
          <w:szCs w:val="24"/>
        </w:rPr>
        <w:t>“</w:t>
      </w:r>
      <w:r w:rsidR="00D65177" w:rsidRPr="00CF7552">
        <w:rPr>
          <w:sz w:val="22"/>
          <w:szCs w:val="24"/>
        </w:rPr>
        <w:t xml:space="preserve">(5) After the end of the period within which Division 4, </w:t>
      </w:r>
      <w:r w:rsidR="00D65177" w:rsidRPr="00CF7552">
        <w:rPr>
          <w:smallCaps/>
          <w:sz w:val="22"/>
          <w:szCs w:val="24"/>
        </w:rPr>
        <w:t xml:space="preserve">4a, </w:t>
      </w:r>
      <w:r w:rsidR="00D65177" w:rsidRPr="00CF7552">
        <w:rPr>
          <w:sz w:val="22"/>
          <w:szCs w:val="24"/>
        </w:rPr>
        <w:t>5 or 6 requires a company</w:t>
      </w:r>
      <w:r w:rsidRPr="00CF7552">
        <w:rPr>
          <w:sz w:val="22"/>
          <w:szCs w:val="24"/>
        </w:rPr>
        <w:t>’</w:t>
      </w:r>
      <w:r w:rsidR="00D65177" w:rsidRPr="00CF7552">
        <w:rPr>
          <w:sz w:val="22"/>
          <w:szCs w:val="24"/>
        </w:rPr>
        <w:t>s directors to cause a document to be made out, the Commission may require the company</w:t>
      </w:r>
      <w:r w:rsidRPr="00CF7552">
        <w:rPr>
          <w:sz w:val="22"/>
          <w:szCs w:val="24"/>
        </w:rPr>
        <w:t>’</w:t>
      </w:r>
      <w:r w:rsidR="00D65177" w:rsidRPr="00CF7552">
        <w:rPr>
          <w:sz w:val="22"/>
          <w:szCs w:val="24"/>
        </w:rPr>
        <w:t>s directors to produce the document on a specified day, at a specified place, to a specified person.</w:t>
      </w:r>
    </w:p>
    <w:p w14:paraId="3991AF75" w14:textId="77777777" w:rsidR="00D65177" w:rsidRPr="00CF7552" w:rsidRDefault="00F32A4C" w:rsidP="002E0D43">
      <w:pPr>
        <w:shd w:val="clear" w:color="auto" w:fill="FFFFFF"/>
        <w:spacing w:before="120" w:after="60"/>
        <w:ind w:left="19" w:firstLine="350"/>
        <w:jc w:val="both"/>
        <w:rPr>
          <w:sz w:val="22"/>
        </w:rPr>
      </w:pPr>
      <w:r w:rsidRPr="00CF7552">
        <w:rPr>
          <w:sz w:val="22"/>
          <w:szCs w:val="24"/>
        </w:rPr>
        <w:t>“</w:t>
      </w:r>
      <w:r w:rsidR="00D65177" w:rsidRPr="00CF7552">
        <w:rPr>
          <w:sz w:val="22"/>
          <w:szCs w:val="24"/>
        </w:rPr>
        <w:t>(6) A request under subsection (5) must be made by writing given to each of the company</w:t>
      </w:r>
      <w:r w:rsidRPr="00CF7552">
        <w:rPr>
          <w:sz w:val="22"/>
          <w:szCs w:val="24"/>
        </w:rPr>
        <w:t>’</w:t>
      </w:r>
      <w:r w:rsidR="00D65177" w:rsidRPr="00CF7552">
        <w:rPr>
          <w:sz w:val="22"/>
          <w:szCs w:val="24"/>
        </w:rPr>
        <w:t>s directors.</w:t>
      </w:r>
    </w:p>
    <w:p w14:paraId="2504FF03" w14:textId="77777777" w:rsidR="00D65177" w:rsidRPr="00CF7552" w:rsidRDefault="00F32A4C" w:rsidP="002E0D43">
      <w:pPr>
        <w:shd w:val="clear" w:color="auto" w:fill="FFFFFF"/>
        <w:spacing w:before="120" w:after="60"/>
        <w:ind w:left="5" w:firstLine="346"/>
        <w:jc w:val="both"/>
        <w:rPr>
          <w:sz w:val="22"/>
        </w:rPr>
      </w:pPr>
      <w:r w:rsidRPr="00CF7552">
        <w:rPr>
          <w:sz w:val="22"/>
          <w:szCs w:val="24"/>
        </w:rPr>
        <w:t>“</w:t>
      </w:r>
      <w:r w:rsidR="00D65177" w:rsidRPr="00CF7552">
        <w:rPr>
          <w:sz w:val="22"/>
          <w:szCs w:val="24"/>
        </w:rPr>
        <w:t xml:space="preserve">(7) In a proceeding for a contravention of Division 4, </w:t>
      </w:r>
      <w:r w:rsidR="00D65177" w:rsidRPr="00CF7552">
        <w:rPr>
          <w:smallCaps/>
          <w:sz w:val="22"/>
          <w:szCs w:val="24"/>
        </w:rPr>
        <w:t xml:space="preserve">4a, </w:t>
      </w:r>
      <w:r w:rsidR="00D65177" w:rsidRPr="00CF7552">
        <w:rPr>
          <w:sz w:val="22"/>
          <w:szCs w:val="24"/>
        </w:rPr>
        <w:t xml:space="preserve">5 or 6, proof of contravention of a requirement made under subsection (5) is </w:t>
      </w:r>
      <w:r w:rsidR="00D65177" w:rsidRPr="00CF7552">
        <w:rPr>
          <w:i/>
          <w:iCs/>
          <w:sz w:val="22"/>
          <w:szCs w:val="24"/>
        </w:rPr>
        <w:t xml:space="preserve">prima facie </w:t>
      </w:r>
      <w:r w:rsidR="00D65177" w:rsidRPr="00CF7552">
        <w:rPr>
          <w:sz w:val="22"/>
          <w:szCs w:val="24"/>
        </w:rPr>
        <w:t>evidence that the document was not made out within the period referred to in that subsection.</w:t>
      </w:r>
      <w:r w:rsidRPr="00CF7552">
        <w:rPr>
          <w:sz w:val="22"/>
          <w:szCs w:val="24"/>
        </w:rPr>
        <w:t>”</w:t>
      </w:r>
      <w:r w:rsidR="00D65177" w:rsidRPr="00CF7552">
        <w:rPr>
          <w:sz w:val="22"/>
          <w:szCs w:val="24"/>
        </w:rPr>
        <w:t>.</w:t>
      </w:r>
    </w:p>
    <w:p w14:paraId="4BB7D1F5" w14:textId="77777777" w:rsidR="00D65177" w:rsidRPr="00CF7552" w:rsidRDefault="00D65177" w:rsidP="002E0D43">
      <w:pPr>
        <w:shd w:val="clear" w:color="auto" w:fill="FFFFFF"/>
        <w:spacing w:before="120" w:after="60"/>
        <w:ind w:left="43"/>
        <w:jc w:val="both"/>
        <w:rPr>
          <w:sz w:val="22"/>
        </w:rPr>
      </w:pPr>
      <w:r w:rsidRPr="00CF7552">
        <w:rPr>
          <w:b/>
          <w:bCs/>
          <w:sz w:val="22"/>
          <w:szCs w:val="24"/>
        </w:rPr>
        <w:t>Before section 324:</w:t>
      </w:r>
    </w:p>
    <w:p w14:paraId="65FE82DC" w14:textId="77777777" w:rsidR="00D65177" w:rsidRPr="00CF7552" w:rsidRDefault="00D65177" w:rsidP="002E0D43">
      <w:pPr>
        <w:shd w:val="clear" w:color="auto" w:fill="FFFFFF"/>
        <w:spacing w:before="120" w:after="60"/>
        <w:ind w:left="389"/>
        <w:jc w:val="both"/>
        <w:rPr>
          <w:sz w:val="22"/>
        </w:rPr>
      </w:pPr>
      <w:r w:rsidRPr="00CF7552">
        <w:rPr>
          <w:sz w:val="22"/>
          <w:szCs w:val="24"/>
        </w:rPr>
        <w:t>Insert in Part 3.7:</w:t>
      </w:r>
    </w:p>
    <w:p w14:paraId="6FEF3079" w14:textId="77777777" w:rsidR="00D65177" w:rsidRPr="00CF7552" w:rsidRDefault="00F32A4C" w:rsidP="00D34FE0">
      <w:pPr>
        <w:shd w:val="clear" w:color="auto" w:fill="FFFFFF"/>
        <w:spacing w:before="240" w:after="240"/>
        <w:jc w:val="center"/>
        <w:rPr>
          <w:sz w:val="22"/>
        </w:rPr>
      </w:pPr>
      <w:r w:rsidRPr="00CF7552">
        <w:rPr>
          <w:b/>
          <w:bCs/>
          <w:iCs/>
          <w:sz w:val="22"/>
          <w:szCs w:val="24"/>
        </w:rPr>
        <w:t>“</w:t>
      </w:r>
      <w:r w:rsidR="00D65177" w:rsidRPr="00CF7552">
        <w:rPr>
          <w:b/>
          <w:bCs/>
          <w:i/>
          <w:iCs/>
          <w:sz w:val="22"/>
          <w:szCs w:val="24"/>
        </w:rPr>
        <w:t>Division 1</w:t>
      </w:r>
      <w:r w:rsidR="00D65177" w:rsidRPr="00CF7552">
        <w:rPr>
          <w:rFonts w:eastAsia="Times New Roman"/>
          <w:sz w:val="22"/>
          <w:szCs w:val="24"/>
        </w:rPr>
        <w:t>—</w:t>
      </w:r>
      <w:r w:rsidR="00D65177" w:rsidRPr="00CF7552">
        <w:rPr>
          <w:rFonts w:eastAsia="Times New Roman"/>
          <w:b/>
          <w:bCs/>
          <w:i/>
          <w:iCs/>
          <w:sz w:val="22"/>
          <w:szCs w:val="24"/>
        </w:rPr>
        <w:t>Appointment and removal of auditors</w:t>
      </w:r>
      <w:r w:rsidRPr="00CF7552">
        <w:rPr>
          <w:rFonts w:eastAsia="Times New Roman"/>
          <w:b/>
          <w:bCs/>
          <w:iCs/>
          <w:sz w:val="22"/>
          <w:szCs w:val="24"/>
        </w:rPr>
        <w:t>”</w:t>
      </w:r>
      <w:r w:rsidR="00D65177" w:rsidRPr="00CF7552">
        <w:rPr>
          <w:rFonts w:eastAsia="Times New Roman"/>
          <w:b/>
          <w:bCs/>
          <w:i/>
          <w:iCs/>
          <w:sz w:val="22"/>
          <w:szCs w:val="24"/>
        </w:rPr>
        <w:t>.</w:t>
      </w:r>
    </w:p>
    <w:p w14:paraId="46238A24" w14:textId="77777777" w:rsidR="00D65177" w:rsidRPr="00CF7552" w:rsidRDefault="00D65177" w:rsidP="002E0D43">
      <w:pPr>
        <w:shd w:val="clear" w:color="auto" w:fill="FFFFFF"/>
        <w:spacing w:before="120" w:after="60"/>
        <w:ind w:left="24"/>
        <w:jc w:val="both"/>
        <w:rPr>
          <w:sz w:val="22"/>
        </w:rPr>
      </w:pPr>
      <w:r w:rsidRPr="00CF7552">
        <w:rPr>
          <w:b/>
          <w:bCs/>
          <w:sz w:val="22"/>
          <w:szCs w:val="24"/>
        </w:rPr>
        <w:t>Paragraph 324 (1) (e):</w:t>
      </w:r>
    </w:p>
    <w:p w14:paraId="5C776E67" w14:textId="77777777" w:rsidR="00D65177" w:rsidRPr="00CF7552" w:rsidRDefault="00D65177" w:rsidP="002E0D43">
      <w:pPr>
        <w:shd w:val="clear" w:color="auto" w:fill="FFFFFF"/>
        <w:spacing w:before="120" w:after="60"/>
        <w:ind w:left="29" w:firstLine="341"/>
        <w:jc w:val="both"/>
        <w:rPr>
          <w:sz w:val="22"/>
        </w:rPr>
      </w:pPr>
      <w:r w:rsidRPr="00CF7552">
        <w:rPr>
          <w:sz w:val="22"/>
          <w:szCs w:val="24"/>
        </w:rPr>
        <w:t xml:space="preserve">Omit </w:t>
      </w:r>
      <w:r w:rsidR="00F32A4C" w:rsidRPr="00CF7552">
        <w:rPr>
          <w:sz w:val="22"/>
          <w:szCs w:val="24"/>
        </w:rPr>
        <w:t>“</w:t>
      </w:r>
      <w:r w:rsidRPr="00CF7552">
        <w:rPr>
          <w:sz w:val="22"/>
          <w:szCs w:val="24"/>
        </w:rPr>
        <w:t>or to a related body corporate</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 to a related body corporate or to an entity that the company controls</w:t>
      </w:r>
      <w:r w:rsidR="00F32A4C" w:rsidRPr="00CF7552">
        <w:rPr>
          <w:sz w:val="22"/>
          <w:szCs w:val="24"/>
        </w:rPr>
        <w:t>”</w:t>
      </w:r>
      <w:r w:rsidRPr="00CF7552">
        <w:rPr>
          <w:sz w:val="22"/>
          <w:szCs w:val="24"/>
        </w:rPr>
        <w:t>.</w:t>
      </w:r>
    </w:p>
    <w:p w14:paraId="6CD351C3" w14:textId="77777777" w:rsidR="00D65177" w:rsidRPr="00CF7552" w:rsidRDefault="00D65177" w:rsidP="002E0D43">
      <w:pPr>
        <w:shd w:val="clear" w:color="auto" w:fill="FFFFFF"/>
        <w:spacing w:before="120" w:after="60"/>
        <w:ind w:left="24"/>
        <w:jc w:val="both"/>
        <w:rPr>
          <w:sz w:val="22"/>
        </w:rPr>
      </w:pPr>
      <w:r w:rsidRPr="00CF7552">
        <w:rPr>
          <w:b/>
          <w:bCs/>
          <w:sz w:val="22"/>
          <w:szCs w:val="24"/>
        </w:rPr>
        <w:t>Paragraph 324 (2) (f):</w:t>
      </w:r>
    </w:p>
    <w:p w14:paraId="01F498B6" w14:textId="77777777" w:rsidR="00D65177" w:rsidRPr="00CF7552" w:rsidRDefault="00D65177" w:rsidP="002E0D43">
      <w:pPr>
        <w:shd w:val="clear" w:color="auto" w:fill="FFFFFF"/>
        <w:spacing w:before="120" w:after="60"/>
        <w:ind w:left="34" w:firstLine="341"/>
        <w:jc w:val="both"/>
        <w:rPr>
          <w:sz w:val="22"/>
        </w:rPr>
      </w:pPr>
      <w:r w:rsidRPr="00CF7552">
        <w:rPr>
          <w:sz w:val="22"/>
          <w:szCs w:val="24"/>
        </w:rPr>
        <w:t xml:space="preserve">Omit </w:t>
      </w:r>
      <w:r w:rsidR="00F32A4C" w:rsidRPr="00CF7552">
        <w:rPr>
          <w:sz w:val="22"/>
          <w:szCs w:val="24"/>
        </w:rPr>
        <w:t>“</w:t>
      </w:r>
      <w:r w:rsidRPr="00CF7552">
        <w:rPr>
          <w:sz w:val="22"/>
          <w:szCs w:val="24"/>
        </w:rPr>
        <w:t>or to a related body corporate</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 to a related body corporate or to an entity that the company controls</w:t>
      </w:r>
      <w:r w:rsidR="00F32A4C" w:rsidRPr="00CF7552">
        <w:rPr>
          <w:sz w:val="22"/>
          <w:szCs w:val="24"/>
        </w:rPr>
        <w:t>”</w:t>
      </w:r>
      <w:r w:rsidRPr="00CF7552">
        <w:rPr>
          <w:sz w:val="22"/>
          <w:szCs w:val="24"/>
        </w:rPr>
        <w:t>.</w:t>
      </w:r>
    </w:p>
    <w:p w14:paraId="1F931CC4" w14:textId="77777777" w:rsidR="00D65177" w:rsidRPr="00CF7552" w:rsidRDefault="00D65177" w:rsidP="002E0D43">
      <w:pPr>
        <w:shd w:val="clear" w:color="auto" w:fill="FFFFFF"/>
        <w:spacing w:before="120" w:after="60"/>
        <w:ind w:left="34"/>
        <w:jc w:val="both"/>
        <w:rPr>
          <w:sz w:val="22"/>
        </w:rPr>
      </w:pPr>
      <w:r w:rsidRPr="00CF7552">
        <w:rPr>
          <w:b/>
          <w:bCs/>
          <w:sz w:val="22"/>
          <w:szCs w:val="24"/>
        </w:rPr>
        <w:t>Subsection 324 (3):</w:t>
      </w:r>
    </w:p>
    <w:p w14:paraId="69C349D8" w14:textId="77777777" w:rsidR="00D65177" w:rsidRPr="00CF7552" w:rsidRDefault="00D65177" w:rsidP="002E0D43">
      <w:pPr>
        <w:shd w:val="clear" w:color="auto" w:fill="FFFFFF"/>
        <w:spacing w:before="120" w:after="60"/>
        <w:ind w:left="370"/>
        <w:jc w:val="both"/>
        <w:rPr>
          <w:sz w:val="22"/>
        </w:rPr>
      </w:pPr>
      <w:r w:rsidRPr="00CF7552">
        <w:rPr>
          <w:sz w:val="22"/>
          <w:szCs w:val="24"/>
        </w:rPr>
        <w:t xml:space="preserve">After </w:t>
      </w:r>
      <w:r w:rsidR="00F32A4C" w:rsidRPr="00CF7552">
        <w:rPr>
          <w:sz w:val="22"/>
          <w:szCs w:val="24"/>
        </w:rPr>
        <w:t>“</w:t>
      </w:r>
      <w:r w:rsidRPr="00CF7552">
        <w:rPr>
          <w:sz w:val="22"/>
          <w:szCs w:val="24"/>
        </w:rPr>
        <w:t>body corporate</w:t>
      </w:r>
      <w:r w:rsidR="00F32A4C" w:rsidRPr="00CF7552">
        <w:rPr>
          <w:sz w:val="22"/>
          <w:szCs w:val="24"/>
        </w:rPr>
        <w:t>”</w:t>
      </w:r>
      <w:r w:rsidRPr="00CF7552">
        <w:rPr>
          <w:sz w:val="22"/>
          <w:szCs w:val="24"/>
        </w:rPr>
        <w:t xml:space="preserve"> (wherever occurring), insert </w:t>
      </w:r>
      <w:r w:rsidR="00F32A4C" w:rsidRPr="00CF7552">
        <w:rPr>
          <w:sz w:val="22"/>
          <w:szCs w:val="24"/>
        </w:rPr>
        <w:t>“</w:t>
      </w:r>
      <w:r w:rsidRPr="00CF7552">
        <w:rPr>
          <w:sz w:val="22"/>
          <w:szCs w:val="24"/>
        </w:rPr>
        <w:t>or entity</w:t>
      </w:r>
      <w:r w:rsidR="00F32A4C" w:rsidRPr="00CF7552">
        <w:rPr>
          <w:sz w:val="22"/>
          <w:szCs w:val="24"/>
        </w:rPr>
        <w:t>”</w:t>
      </w:r>
      <w:r w:rsidRPr="00CF7552">
        <w:rPr>
          <w:sz w:val="22"/>
          <w:szCs w:val="24"/>
        </w:rPr>
        <w:t>.</w:t>
      </w:r>
    </w:p>
    <w:p w14:paraId="03F4CE9F" w14:textId="77777777" w:rsidR="00D65177" w:rsidRPr="00CF7552" w:rsidRDefault="00D65177" w:rsidP="002E0D43">
      <w:pPr>
        <w:shd w:val="clear" w:color="auto" w:fill="FFFFFF"/>
        <w:spacing w:before="120" w:after="60"/>
        <w:ind w:left="370"/>
        <w:jc w:val="both"/>
        <w:rPr>
          <w:sz w:val="22"/>
        </w:rPr>
        <w:sectPr w:rsidR="00D65177" w:rsidRPr="00CF7552" w:rsidSect="00026025">
          <w:pgSz w:w="12240" w:h="15840" w:code="1"/>
          <w:pgMar w:top="1440" w:right="1440" w:bottom="1440" w:left="1440" w:header="720" w:footer="720" w:gutter="0"/>
          <w:cols w:space="60"/>
          <w:noEndnote/>
        </w:sectPr>
      </w:pPr>
    </w:p>
    <w:p w14:paraId="61A7537F" w14:textId="77777777" w:rsidR="00D65177" w:rsidRPr="00CF7552" w:rsidRDefault="00D65177" w:rsidP="00BD7AB8">
      <w:pPr>
        <w:shd w:val="clear" w:color="auto" w:fill="FFFFFF"/>
        <w:spacing w:before="120" w:after="60"/>
        <w:jc w:val="center"/>
        <w:rPr>
          <w:sz w:val="22"/>
        </w:rPr>
      </w:pPr>
      <w:r w:rsidRPr="00CF7552">
        <w:rPr>
          <w:b/>
          <w:bCs/>
          <w:sz w:val="22"/>
          <w:szCs w:val="24"/>
        </w:rPr>
        <w:lastRenderedPageBreak/>
        <w:t>SCHEDULE 3</w:t>
      </w:r>
      <w:r w:rsidRPr="00CF7552">
        <w:rPr>
          <w:rFonts w:eastAsia="Times New Roman"/>
          <w:sz w:val="22"/>
          <w:szCs w:val="24"/>
        </w:rPr>
        <w:t>—continued</w:t>
      </w:r>
    </w:p>
    <w:p w14:paraId="6B3B0FA4" w14:textId="77777777" w:rsidR="00D65177" w:rsidRPr="00CF7552" w:rsidRDefault="00D65177" w:rsidP="002E0D43">
      <w:pPr>
        <w:shd w:val="clear" w:color="auto" w:fill="FFFFFF"/>
        <w:spacing w:before="120" w:after="60"/>
        <w:jc w:val="both"/>
        <w:rPr>
          <w:sz w:val="22"/>
        </w:rPr>
      </w:pPr>
      <w:r w:rsidRPr="00CF7552">
        <w:rPr>
          <w:b/>
          <w:bCs/>
          <w:sz w:val="22"/>
          <w:szCs w:val="24"/>
        </w:rPr>
        <w:t>Paragraph 324 (4) (a):</w:t>
      </w:r>
    </w:p>
    <w:p w14:paraId="53D404FB" w14:textId="77777777" w:rsidR="00D65177" w:rsidRPr="00CF7552" w:rsidRDefault="00D65177" w:rsidP="002E0D43">
      <w:pPr>
        <w:shd w:val="clear" w:color="auto" w:fill="FFFFFF"/>
        <w:spacing w:before="120" w:after="60"/>
        <w:ind w:left="5" w:firstLine="341"/>
        <w:jc w:val="both"/>
        <w:rPr>
          <w:sz w:val="22"/>
        </w:rPr>
      </w:pPr>
      <w:r w:rsidRPr="00CF7552">
        <w:rPr>
          <w:sz w:val="22"/>
          <w:szCs w:val="24"/>
        </w:rPr>
        <w:t xml:space="preserve">After </w:t>
      </w:r>
      <w:r w:rsidR="00F32A4C" w:rsidRPr="00CF7552">
        <w:rPr>
          <w:sz w:val="22"/>
          <w:szCs w:val="24"/>
        </w:rPr>
        <w:t>“</w:t>
      </w:r>
      <w:r w:rsidRPr="00CF7552">
        <w:rPr>
          <w:sz w:val="22"/>
          <w:szCs w:val="24"/>
        </w:rPr>
        <w:t>body corporate</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or of an entity that the company controls</w:t>
      </w:r>
      <w:r w:rsidR="00F32A4C" w:rsidRPr="00CF7552">
        <w:rPr>
          <w:sz w:val="22"/>
          <w:szCs w:val="24"/>
        </w:rPr>
        <w:t>”</w:t>
      </w:r>
      <w:r w:rsidRPr="00CF7552">
        <w:rPr>
          <w:sz w:val="22"/>
          <w:szCs w:val="24"/>
        </w:rPr>
        <w:t>.</w:t>
      </w:r>
    </w:p>
    <w:p w14:paraId="07CFFB83" w14:textId="77777777" w:rsidR="00D65177" w:rsidRPr="00CF7552" w:rsidRDefault="00D65177" w:rsidP="002E0D43">
      <w:pPr>
        <w:shd w:val="clear" w:color="auto" w:fill="FFFFFF"/>
        <w:spacing w:before="120" w:after="60"/>
        <w:ind w:left="5"/>
        <w:jc w:val="both"/>
        <w:rPr>
          <w:sz w:val="22"/>
        </w:rPr>
      </w:pPr>
      <w:r w:rsidRPr="00CF7552">
        <w:rPr>
          <w:b/>
          <w:bCs/>
          <w:sz w:val="22"/>
          <w:szCs w:val="24"/>
        </w:rPr>
        <w:t>Paragraph 324 (4) (b):</w:t>
      </w:r>
    </w:p>
    <w:p w14:paraId="50F07A66" w14:textId="77777777" w:rsidR="00D65177" w:rsidRPr="00CF7552" w:rsidRDefault="00D65177" w:rsidP="002E0D43">
      <w:pPr>
        <w:shd w:val="clear" w:color="auto" w:fill="FFFFFF"/>
        <w:spacing w:before="120" w:after="60"/>
        <w:ind w:firstLine="341"/>
        <w:jc w:val="both"/>
        <w:rPr>
          <w:sz w:val="22"/>
        </w:rPr>
      </w:pPr>
      <w:r w:rsidRPr="00CF7552">
        <w:rPr>
          <w:sz w:val="22"/>
          <w:szCs w:val="24"/>
        </w:rPr>
        <w:t xml:space="preserve">Omit </w:t>
      </w:r>
      <w:r w:rsidR="00F32A4C" w:rsidRPr="00CF7552">
        <w:rPr>
          <w:sz w:val="22"/>
          <w:szCs w:val="24"/>
        </w:rPr>
        <w:t>“</w:t>
      </w:r>
      <w:r w:rsidRPr="00CF7552">
        <w:rPr>
          <w:sz w:val="22"/>
          <w:szCs w:val="24"/>
        </w:rPr>
        <w:t>or of a related body corporate</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 of a related body corporate or of an entity that the company controlled at that time</w:t>
      </w:r>
      <w:r w:rsidR="00F32A4C" w:rsidRPr="00CF7552">
        <w:rPr>
          <w:sz w:val="22"/>
          <w:szCs w:val="24"/>
        </w:rPr>
        <w:t>”</w:t>
      </w:r>
      <w:r w:rsidRPr="00CF7552">
        <w:rPr>
          <w:sz w:val="22"/>
          <w:szCs w:val="24"/>
        </w:rPr>
        <w:t>.</w:t>
      </w:r>
    </w:p>
    <w:p w14:paraId="34948288" w14:textId="77777777" w:rsidR="00D65177" w:rsidRPr="00CF7552" w:rsidRDefault="00D65177" w:rsidP="002E0D43">
      <w:pPr>
        <w:shd w:val="clear" w:color="auto" w:fill="FFFFFF"/>
        <w:spacing w:before="120" w:after="60"/>
        <w:ind w:left="5"/>
        <w:jc w:val="both"/>
        <w:rPr>
          <w:sz w:val="22"/>
        </w:rPr>
      </w:pPr>
      <w:r w:rsidRPr="00CF7552">
        <w:rPr>
          <w:b/>
          <w:bCs/>
          <w:sz w:val="22"/>
          <w:szCs w:val="24"/>
        </w:rPr>
        <w:t>Subsection 324 (5):</w:t>
      </w:r>
    </w:p>
    <w:p w14:paraId="40606F54" w14:textId="77777777" w:rsidR="00D65177" w:rsidRPr="00CF7552" w:rsidRDefault="00D65177" w:rsidP="002E0D43">
      <w:pPr>
        <w:shd w:val="clear" w:color="auto" w:fill="FFFFFF"/>
        <w:spacing w:before="120" w:after="60"/>
        <w:ind w:left="5" w:firstLine="341"/>
        <w:jc w:val="both"/>
        <w:rPr>
          <w:sz w:val="22"/>
        </w:rPr>
      </w:pPr>
      <w:r w:rsidRPr="00CF7552">
        <w:rPr>
          <w:sz w:val="22"/>
          <w:szCs w:val="24"/>
        </w:rPr>
        <w:t xml:space="preserve">Omit </w:t>
      </w:r>
      <w:r w:rsidR="00F32A4C" w:rsidRPr="00CF7552">
        <w:rPr>
          <w:sz w:val="22"/>
          <w:szCs w:val="24"/>
        </w:rPr>
        <w:t>“</w:t>
      </w:r>
      <w:r w:rsidRPr="00CF7552">
        <w:rPr>
          <w:sz w:val="22"/>
          <w:szCs w:val="24"/>
        </w:rPr>
        <w:t>or of a related body corporate</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 of a related body corporate or of an entity that that company controls or has controlled</w:t>
      </w:r>
      <w:r w:rsidR="00F32A4C" w:rsidRPr="00CF7552">
        <w:rPr>
          <w:sz w:val="22"/>
          <w:szCs w:val="24"/>
        </w:rPr>
        <w:t>”</w:t>
      </w:r>
      <w:r w:rsidRPr="00CF7552">
        <w:rPr>
          <w:sz w:val="22"/>
          <w:szCs w:val="24"/>
        </w:rPr>
        <w:t>.</w:t>
      </w:r>
    </w:p>
    <w:p w14:paraId="4E9BADC6" w14:textId="77777777" w:rsidR="00D65177" w:rsidRPr="00CF7552" w:rsidRDefault="00D65177" w:rsidP="002E0D43">
      <w:pPr>
        <w:shd w:val="clear" w:color="auto" w:fill="FFFFFF"/>
        <w:spacing w:before="120" w:after="60"/>
        <w:ind w:left="10"/>
        <w:jc w:val="both"/>
        <w:rPr>
          <w:sz w:val="22"/>
        </w:rPr>
      </w:pPr>
      <w:r w:rsidRPr="00CF7552">
        <w:rPr>
          <w:b/>
          <w:bCs/>
          <w:sz w:val="22"/>
          <w:szCs w:val="24"/>
        </w:rPr>
        <w:t>Subsection 324 (6):</w:t>
      </w:r>
    </w:p>
    <w:p w14:paraId="456670FA" w14:textId="77777777" w:rsidR="00D65177" w:rsidRPr="00CF7552" w:rsidRDefault="00D65177" w:rsidP="002E0D43">
      <w:pPr>
        <w:shd w:val="clear" w:color="auto" w:fill="FFFFFF"/>
        <w:spacing w:before="120" w:after="60"/>
        <w:ind w:left="346"/>
        <w:jc w:val="both"/>
        <w:rPr>
          <w:sz w:val="22"/>
        </w:rPr>
      </w:pPr>
      <w:r w:rsidRPr="00CF7552">
        <w:rPr>
          <w:sz w:val="22"/>
          <w:szCs w:val="24"/>
        </w:rPr>
        <w:t>Omit the subsection, substitute:</w:t>
      </w:r>
    </w:p>
    <w:p w14:paraId="0608FDD1" w14:textId="77777777" w:rsidR="00D65177" w:rsidRPr="00CF7552" w:rsidRDefault="00F32A4C" w:rsidP="002E0D43">
      <w:pPr>
        <w:shd w:val="clear" w:color="auto" w:fill="FFFFFF"/>
        <w:spacing w:before="120" w:after="60"/>
        <w:ind w:left="10" w:firstLine="341"/>
        <w:jc w:val="both"/>
        <w:rPr>
          <w:sz w:val="22"/>
        </w:rPr>
      </w:pPr>
      <w:r w:rsidRPr="00CF7552">
        <w:rPr>
          <w:sz w:val="22"/>
          <w:szCs w:val="24"/>
        </w:rPr>
        <w:t>“</w:t>
      </w:r>
      <w:r w:rsidR="00D65177" w:rsidRPr="00CF7552">
        <w:rPr>
          <w:sz w:val="22"/>
          <w:szCs w:val="24"/>
        </w:rPr>
        <w:t>(6) For the purposes of this section, a person is not taken to be an officer of a company merely because of one or more of the following:</w:t>
      </w:r>
    </w:p>
    <w:p w14:paraId="21FDE9FC" w14:textId="77777777" w:rsidR="00D65177" w:rsidRPr="00CF7552" w:rsidRDefault="00D65177" w:rsidP="002E0D43">
      <w:pPr>
        <w:numPr>
          <w:ilvl w:val="0"/>
          <w:numId w:val="100"/>
        </w:numPr>
        <w:shd w:val="clear" w:color="auto" w:fill="FFFFFF"/>
        <w:tabs>
          <w:tab w:val="left" w:pos="778"/>
        </w:tabs>
        <w:spacing w:before="120" w:after="60"/>
        <w:ind w:left="778" w:hanging="389"/>
        <w:jc w:val="both"/>
        <w:rPr>
          <w:sz w:val="22"/>
          <w:szCs w:val="24"/>
        </w:rPr>
      </w:pPr>
      <w:r w:rsidRPr="00CF7552">
        <w:rPr>
          <w:sz w:val="22"/>
          <w:szCs w:val="24"/>
        </w:rPr>
        <w:t>having been appointed as auditor of the company, of a related body corporate or of an entity that the company controls or has controlled;</w:t>
      </w:r>
    </w:p>
    <w:p w14:paraId="25061EB9" w14:textId="77777777" w:rsidR="00D65177" w:rsidRPr="00CF7552" w:rsidRDefault="00D65177" w:rsidP="002E0D43">
      <w:pPr>
        <w:numPr>
          <w:ilvl w:val="0"/>
          <w:numId w:val="100"/>
        </w:numPr>
        <w:shd w:val="clear" w:color="auto" w:fill="FFFFFF"/>
        <w:tabs>
          <w:tab w:val="left" w:pos="778"/>
        </w:tabs>
        <w:spacing w:before="120" w:after="60"/>
        <w:ind w:left="778" w:hanging="389"/>
        <w:jc w:val="both"/>
        <w:rPr>
          <w:sz w:val="22"/>
          <w:szCs w:val="24"/>
        </w:rPr>
      </w:pPr>
      <w:r w:rsidRPr="00CF7552">
        <w:rPr>
          <w:sz w:val="22"/>
          <w:szCs w:val="24"/>
        </w:rPr>
        <w:t>having been appointed, for any purpose relating to taxation, as public officer of a body corporate, an unincorporated body or a trust estate;</w:t>
      </w:r>
    </w:p>
    <w:p w14:paraId="76D55F31" w14:textId="77777777" w:rsidR="00D65177" w:rsidRPr="00CF7552" w:rsidRDefault="00D65177" w:rsidP="002E0D43">
      <w:pPr>
        <w:numPr>
          <w:ilvl w:val="0"/>
          <w:numId w:val="100"/>
        </w:numPr>
        <w:shd w:val="clear" w:color="auto" w:fill="FFFFFF"/>
        <w:tabs>
          <w:tab w:val="left" w:pos="778"/>
        </w:tabs>
        <w:spacing w:before="120" w:after="60"/>
        <w:ind w:left="778" w:hanging="389"/>
        <w:jc w:val="both"/>
        <w:rPr>
          <w:sz w:val="22"/>
          <w:szCs w:val="24"/>
        </w:rPr>
      </w:pPr>
      <w:r w:rsidRPr="00CF7552">
        <w:rPr>
          <w:sz w:val="22"/>
          <w:szCs w:val="24"/>
        </w:rPr>
        <w:t xml:space="preserve">being or having been </w:t>
      </w:r>
      <w:proofErr w:type="spellStart"/>
      <w:r w:rsidRPr="00CF7552">
        <w:rPr>
          <w:sz w:val="22"/>
          <w:szCs w:val="24"/>
        </w:rPr>
        <w:t>authorised</w:t>
      </w:r>
      <w:proofErr w:type="spellEnd"/>
      <w:r w:rsidRPr="00CF7552">
        <w:rPr>
          <w:sz w:val="22"/>
          <w:szCs w:val="24"/>
        </w:rPr>
        <w:t xml:space="preserve"> to accept, on behalf of the company, a related body corporate or an entity that the company controls or has controlled, service of process or notices.</w:t>
      </w:r>
      <w:r w:rsidR="00F32A4C" w:rsidRPr="00CF7552">
        <w:rPr>
          <w:sz w:val="22"/>
          <w:szCs w:val="24"/>
        </w:rPr>
        <w:t>”</w:t>
      </w:r>
      <w:r w:rsidRPr="00CF7552">
        <w:rPr>
          <w:sz w:val="22"/>
          <w:szCs w:val="24"/>
        </w:rPr>
        <w:t>.</w:t>
      </w:r>
    </w:p>
    <w:p w14:paraId="72B1DFA5" w14:textId="77777777" w:rsidR="00D65177" w:rsidRPr="00CF7552" w:rsidRDefault="00D65177" w:rsidP="002E0D43">
      <w:pPr>
        <w:shd w:val="clear" w:color="auto" w:fill="FFFFFF"/>
        <w:spacing w:before="120" w:after="60"/>
        <w:ind w:left="14"/>
        <w:jc w:val="both"/>
        <w:rPr>
          <w:sz w:val="22"/>
        </w:rPr>
      </w:pPr>
      <w:r w:rsidRPr="00CF7552">
        <w:rPr>
          <w:b/>
          <w:bCs/>
          <w:sz w:val="22"/>
          <w:szCs w:val="24"/>
        </w:rPr>
        <w:t>Subsection 324 (13):</w:t>
      </w:r>
    </w:p>
    <w:p w14:paraId="2CDDBF18" w14:textId="77777777" w:rsidR="00D65177" w:rsidRPr="00CF7552" w:rsidRDefault="00D65177" w:rsidP="002E0D43">
      <w:pPr>
        <w:shd w:val="clear" w:color="auto" w:fill="FFFFFF"/>
        <w:spacing w:before="120" w:after="60"/>
        <w:ind w:left="10" w:firstLine="341"/>
        <w:jc w:val="both"/>
        <w:rPr>
          <w:sz w:val="22"/>
        </w:rPr>
      </w:pPr>
      <w:r w:rsidRPr="00CF7552">
        <w:rPr>
          <w:sz w:val="22"/>
          <w:szCs w:val="24"/>
        </w:rPr>
        <w:t xml:space="preserve">Omit </w:t>
      </w:r>
      <w:r w:rsidR="00F32A4C" w:rsidRPr="00CF7552">
        <w:rPr>
          <w:sz w:val="22"/>
          <w:szCs w:val="24"/>
        </w:rPr>
        <w:t>“</w:t>
      </w:r>
      <w:r w:rsidRPr="00CF7552">
        <w:rPr>
          <w:sz w:val="22"/>
          <w:szCs w:val="24"/>
        </w:rPr>
        <w:t>, if it is a holding company for which group accounts are required, group accounts</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consolidated accounts (if any),</w:t>
      </w:r>
      <w:r w:rsidR="00F32A4C" w:rsidRPr="00CF7552">
        <w:rPr>
          <w:sz w:val="22"/>
          <w:szCs w:val="24"/>
        </w:rPr>
        <w:t>”</w:t>
      </w:r>
      <w:r w:rsidRPr="00CF7552">
        <w:rPr>
          <w:sz w:val="22"/>
          <w:szCs w:val="24"/>
        </w:rPr>
        <w:t>.</w:t>
      </w:r>
    </w:p>
    <w:p w14:paraId="51F8C2D3" w14:textId="77777777" w:rsidR="00D65177" w:rsidRPr="00CF7552" w:rsidRDefault="00D65177" w:rsidP="002E0D43">
      <w:pPr>
        <w:shd w:val="clear" w:color="auto" w:fill="FFFFFF"/>
        <w:spacing w:before="120" w:after="60"/>
        <w:ind w:left="10"/>
        <w:jc w:val="both"/>
        <w:rPr>
          <w:sz w:val="22"/>
        </w:rPr>
      </w:pPr>
      <w:r w:rsidRPr="00CF7552">
        <w:rPr>
          <w:b/>
          <w:bCs/>
          <w:sz w:val="22"/>
          <w:szCs w:val="24"/>
        </w:rPr>
        <w:t>Paragraphs 326 (5) (c)</w:t>
      </w:r>
      <w:r w:rsidRPr="00CF7552">
        <w:rPr>
          <w:sz w:val="22"/>
          <w:szCs w:val="24"/>
        </w:rPr>
        <w:t xml:space="preserve"> </w:t>
      </w:r>
      <w:r w:rsidRPr="00CF7552">
        <w:rPr>
          <w:b/>
          <w:bCs/>
          <w:sz w:val="22"/>
          <w:szCs w:val="24"/>
        </w:rPr>
        <w:t>and (d) and (6) (b):</w:t>
      </w:r>
    </w:p>
    <w:p w14:paraId="4F5700F4" w14:textId="77777777" w:rsidR="00D65177" w:rsidRPr="00CF7552" w:rsidRDefault="00D65177" w:rsidP="002E0D43">
      <w:pPr>
        <w:shd w:val="clear" w:color="auto" w:fill="FFFFFF"/>
        <w:spacing w:before="120" w:after="60"/>
        <w:ind w:left="350"/>
        <w:jc w:val="both"/>
        <w:rPr>
          <w:sz w:val="22"/>
        </w:rPr>
      </w:pPr>
      <w:r w:rsidRPr="00CF7552">
        <w:rPr>
          <w:sz w:val="22"/>
          <w:szCs w:val="24"/>
        </w:rPr>
        <w:t xml:space="preserve">Omit </w:t>
      </w:r>
      <w:r w:rsidR="00F32A4C" w:rsidRPr="00CF7552">
        <w:rPr>
          <w:sz w:val="22"/>
          <w:szCs w:val="24"/>
        </w:rPr>
        <w:t>“</w:t>
      </w:r>
      <w:r w:rsidRPr="00CF7552">
        <w:rPr>
          <w:sz w:val="22"/>
          <w:szCs w:val="24"/>
        </w:rPr>
        <w:t>group</w:t>
      </w:r>
      <w:r w:rsidR="00F32A4C" w:rsidRPr="00CF7552">
        <w:rPr>
          <w:sz w:val="22"/>
          <w:szCs w:val="24"/>
        </w:rPr>
        <w:t>”</w:t>
      </w:r>
      <w:r w:rsidRPr="00CF7552">
        <w:rPr>
          <w:sz w:val="22"/>
          <w:szCs w:val="24"/>
        </w:rPr>
        <w:t xml:space="preserve"> (wherever occurring), substitute </w:t>
      </w:r>
      <w:r w:rsidR="00F32A4C" w:rsidRPr="00CF7552">
        <w:rPr>
          <w:sz w:val="22"/>
          <w:szCs w:val="24"/>
        </w:rPr>
        <w:t>“</w:t>
      </w:r>
      <w:r w:rsidRPr="00CF7552">
        <w:rPr>
          <w:sz w:val="22"/>
          <w:szCs w:val="24"/>
        </w:rPr>
        <w:t>consolidated</w:t>
      </w:r>
      <w:r w:rsidR="00F32A4C" w:rsidRPr="00CF7552">
        <w:rPr>
          <w:sz w:val="22"/>
          <w:szCs w:val="24"/>
        </w:rPr>
        <w:t>”</w:t>
      </w:r>
      <w:r w:rsidRPr="00CF7552">
        <w:rPr>
          <w:sz w:val="22"/>
          <w:szCs w:val="24"/>
        </w:rPr>
        <w:t>.</w:t>
      </w:r>
    </w:p>
    <w:p w14:paraId="57CC647C" w14:textId="77777777" w:rsidR="00D65177" w:rsidRPr="00CF7552" w:rsidRDefault="00D65177" w:rsidP="002E0D43">
      <w:pPr>
        <w:shd w:val="clear" w:color="auto" w:fill="FFFFFF"/>
        <w:spacing w:before="120" w:after="60"/>
        <w:ind w:left="5"/>
        <w:jc w:val="both"/>
        <w:rPr>
          <w:sz w:val="22"/>
        </w:rPr>
      </w:pPr>
      <w:r w:rsidRPr="00CF7552">
        <w:rPr>
          <w:b/>
          <w:bCs/>
          <w:sz w:val="22"/>
          <w:szCs w:val="24"/>
        </w:rPr>
        <w:t>Subsection 327 (15):</w:t>
      </w:r>
    </w:p>
    <w:p w14:paraId="5737CCB3" w14:textId="77777777" w:rsidR="00D65177" w:rsidRPr="00CF7552" w:rsidRDefault="00D65177" w:rsidP="002E0D43">
      <w:pPr>
        <w:numPr>
          <w:ilvl w:val="0"/>
          <w:numId w:val="101"/>
        </w:numPr>
        <w:shd w:val="clear" w:color="auto" w:fill="FFFFFF"/>
        <w:tabs>
          <w:tab w:val="left" w:pos="768"/>
        </w:tabs>
        <w:spacing w:before="120" w:after="60"/>
        <w:ind w:left="768" w:hanging="389"/>
        <w:jc w:val="both"/>
        <w:rPr>
          <w:sz w:val="22"/>
          <w:szCs w:val="24"/>
        </w:rPr>
      </w:pPr>
      <w:r w:rsidRPr="00CF7552">
        <w:rPr>
          <w:sz w:val="22"/>
          <w:szCs w:val="24"/>
        </w:rPr>
        <w:t xml:space="preserve">Omit </w:t>
      </w:r>
      <w:r w:rsidR="00F32A4C" w:rsidRPr="00CF7552">
        <w:rPr>
          <w:sz w:val="22"/>
          <w:szCs w:val="24"/>
        </w:rPr>
        <w:t>“</w:t>
      </w:r>
      <w:r w:rsidRPr="00CF7552">
        <w:rPr>
          <w:sz w:val="22"/>
          <w:szCs w:val="24"/>
        </w:rPr>
        <w:t>becomes a subsidiary of a corporation shall,</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begins to be controlled by a corporation must,</w:t>
      </w:r>
      <w:r w:rsidR="00F32A4C" w:rsidRPr="00CF7552">
        <w:rPr>
          <w:sz w:val="22"/>
          <w:szCs w:val="24"/>
        </w:rPr>
        <w:t>”</w:t>
      </w:r>
      <w:r w:rsidRPr="00CF7552">
        <w:rPr>
          <w:sz w:val="22"/>
          <w:szCs w:val="24"/>
        </w:rPr>
        <w:t>.</w:t>
      </w:r>
    </w:p>
    <w:p w14:paraId="12B4DF33" w14:textId="77777777" w:rsidR="00D65177" w:rsidRPr="00CF7552" w:rsidRDefault="00D65177" w:rsidP="002E0D43">
      <w:pPr>
        <w:numPr>
          <w:ilvl w:val="0"/>
          <w:numId w:val="101"/>
        </w:numPr>
        <w:shd w:val="clear" w:color="auto" w:fill="FFFFFF"/>
        <w:tabs>
          <w:tab w:val="left" w:pos="768"/>
        </w:tabs>
        <w:spacing w:before="120" w:after="60"/>
        <w:ind w:left="768" w:hanging="389"/>
        <w:jc w:val="both"/>
        <w:rPr>
          <w:sz w:val="22"/>
          <w:szCs w:val="24"/>
        </w:rPr>
      </w:pPr>
      <w:r w:rsidRPr="00CF7552">
        <w:rPr>
          <w:sz w:val="22"/>
          <w:szCs w:val="24"/>
        </w:rPr>
        <w:t xml:space="preserve">Omit </w:t>
      </w:r>
      <w:r w:rsidR="00F32A4C" w:rsidRPr="00CF7552">
        <w:rPr>
          <w:sz w:val="22"/>
          <w:szCs w:val="24"/>
        </w:rPr>
        <w:t>“</w:t>
      </w:r>
      <w:r w:rsidRPr="00CF7552">
        <w:rPr>
          <w:sz w:val="22"/>
          <w:szCs w:val="24"/>
        </w:rPr>
        <w:t>that subsidiary next held after it becomes such a subsidiary</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the company next held after it begins to be controlled by the corporation</w:t>
      </w:r>
      <w:r w:rsidR="00F32A4C" w:rsidRPr="00CF7552">
        <w:rPr>
          <w:sz w:val="22"/>
          <w:szCs w:val="24"/>
        </w:rPr>
        <w:t>”</w:t>
      </w:r>
      <w:r w:rsidRPr="00CF7552">
        <w:rPr>
          <w:sz w:val="22"/>
          <w:szCs w:val="24"/>
        </w:rPr>
        <w:t>.</w:t>
      </w:r>
    </w:p>
    <w:p w14:paraId="3FE357C8" w14:textId="77777777" w:rsidR="00D65177" w:rsidRPr="00CF7552" w:rsidRDefault="00D65177" w:rsidP="002E0D43">
      <w:pPr>
        <w:shd w:val="clear" w:color="auto" w:fill="FFFFFF"/>
        <w:spacing w:before="120" w:after="60"/>
        <w:ind w:left="10"/>
        <w:jc w:val="both"/>
        <w:rPr>
          <w:sz w:val="22"/>
        </w:rPr>
      </w:pPr>
      <w:r w:rsidRPr="00CF7552">
        <w:rPr>
          <w:b/>
          <w:bCs/>
          <w:sz w:val="22"/>
          <w:szCs w:val="24"/>
        </w:rPr>
        <w:t>After section 331:</w:t>
      </w:r>
    </w:p>
    <w:p w14:paraId="0FAB6C99" w14:textId="77777777" w:rsidR="00D65177" w:rsidRPr="00CF7552" w:rsidRDefault="00D65177" w:rsidP="002E0D43">
      <w:pPr>
        <w:shd w:val="clear" w:color="auto" w:fill="FFFFFF"/>
        <w:spacing w:before="120" w:after="60"/>
        <w:ind w:left="360"/>
        <w:jc w:val="both"/>
        <w:rPr>
          <w:sz w:val="22"/>
        </w:rPr>
      </w:pPr>
      <w:r w:rsidRPr="00CF7552">
        <w:rPr>
          <w:sz w:val="22"/>
          <w:szCs w:val="24"/>
        </w:rPr>
        <w:t>Insert:</w:t>
      </w:r>
    </w:p>
    <w:p w14:paraId="3E71F45C" w14:textId="77777777" w:rsidR="00D65177" w:rsidRPr="00CF7552" w:rsidRDefault="00D65177" w:rsidP="002E0D43">
      <w:pPr>
        <w:shd w:val="clear" w:color="auto" w:fill="FFFFFF"/>
        <w:spacing w:before="120" w:after="60"/>
        <w:ind w:left="360"/>
        <w:jc w:val="both"/>
        <w:rPr>
          <w:sz w:val="22"/>
        </w:rPr>
        <w:sectPr w:rsidR="00D65177" w:rsidRPr="00CF7552" w:rsidSect="00026025">
          <w:pgSz w:w="12240" w:h="15840" w:code="1"/>
          <w:pgMar w:top="1440" w:right="1440" w:bottom="1440" w:left="1440" w:header="720" w:footer="720" w:gutter="0"/>
          <w:cols w:space="60"/>
          <w:noEndnote/>
        </w:sectPr>
      </w:pPr>
    </w:p>
    <w:p w14:paraId="34B851E7" w14:textId="77777777" w:rsidR="00D65177" w:rsidRPr="00CF7552" w:rsidRDefault="00D65177" w:rsidP="00BD57B0">
      <w:pPr>
        <w:shd w:val="clear" w:color="auto" w:fill="FFFFFF"/>
        <w:spacing w:before="120" w:after="60"/>
        <w:jc w:val="center"/>
        <w:rPr>
          <w:sz w:val="22"/>
        </w:rPr>
      </w:pPr>
      <w:r w:rsidRPr="00CF7552">
        <w:rPr>
          <w:b/>
          <w:bCs/>
          <w:sz w:val="22"/>
          <w:szCs w:val="24"/>
        </w:rPr>
        <w:lastRenderedPageBreak/>
        <w:t>SCHEDULE 3</w:t>
      </w:r>
      <w:r w:rsidRPr="00CF7552">
        <w:rPr>
          <w:rFonts w:eastAsia="Times New Roman"/>
          <w:b/>
          <w:bCs/>
          <w:sz w:val="22"/>
          <w:szCs w:val="24"/>
        </w:rPr>
        <w:t>—</w:t>
      </w:r>
      <w:r w:rsidRPr="00CF7552">
        <w:rPr>
          <w:rFonts w:eastAsia="Times New Roman"/>
          <w:sz w:val="22"/>
          <w:szCs w:val="24"/>
        </w:rPr>
        <w:t>continued</w:t>
      </w:r>
    </w:p>
    <w:p w14:paraId="1E2AD4A6" w14:textId="77777777" w:rsidR="00D65177" w:rsidRPr="00CF7552" w:rsidRDefault="00F32A4C" w:rsidP="00382235">
      <w:pPr>
        <w:shd w:val="clear" w:color="auto" w:fill="FFFFFF"/>
        <w:spacing w:before="240" w:after="240"/>
        <w:jc w:val="center"/>
        <w:rPr>
          <w:sz w:val="22"/>
        </w:rPr>
      </w:pPr>
      <w:r w:rsidRPr="00CF7552">
        <w:rPr>
          <w:b/>
          <w:bCs/>
          <w:iCs/>
          <w:sz w:val="22"/>
          <w:szCs w:val="24"/>
        </w:rPr>
        <w:t>“</w:t>
      </w:r>
      <w:r w:rsidR="00D65177" w:rsidRPr="00CF7552">
        <w:rPr>
          <w:b/>
          <w:bCs/>
          <w:i/>
          <w:iCs/>
          <w:sz w:val="22"/>
          <w:szCs w:val="24"/>
        </w:rPr>
        <w:t>Division 2</w:t>
      </w:r>
      <w:r w:rsidR="00D65177" w:rsidRPr="00CF7552">
        <w:rPr>
          <w:rFonts w:eastAsia="Times New Roman"/>
          <w:sz w:val="22"/>
          <w:szCs w:val="24"/>
        </w:rPr>
        <w:t>—</w:t>
      </w:r>
      <w:r w:rsidR="00D65177" w:rsidRPr="00CF7552">
        <w:rPr>
          <w:rFonts w:eastAsia="Times New Roman"/>
          <w:b/>
          <w:bCs/>
          <w:i/>
          <w:iCs/>
          <w:sz w:val="22"/>
          <w:szCs w:val="24"/>
        </w:rPr>
        <w:t>The auditor</w:t>
      </w:r>
      <w:r w:rsidRPr="00CF7552">
        <w:rPr>
          <w:rFonts w:eastAsia="Times New Roman"/>
          <w:b/>
          <w:bCs/>
          <w:iCs/>
          <w:sz w:val="22"/>
          <w:szCs w:val="24"/>
        </w:rPr>
        <w:t>’</w:t>
      </w:r>
      <w:r w:rsidR="00D65177" w:rsidRPr="00CF7552">
        <w:rPr>
          <w:rFonts w:eastAsia="Times New Roman"/>
          <w:b/>
          <w:bCs/>
          <w:i/>
          <w:iCs/>
          <w:sz w:val="22"/>
          <w:szCs w:val="24"/>
        </w:rPr>
        <w:t>s report on the company</w:t>
      </w:r>
      <w:r w:rsidRPr="00CF7552">
        <w:rPr>
          <w:rFonts w:eastAsia="Times New Roman"/>
          <w:b/>
          <w:bCs/>
          <w:iCs/>
          <w:sz w:val="22"/>
          <w:szCs w:val="24"/>
        </w:rPr>
        <w:t>’</w:t>
      </w:r>
      <w:r w:rsidR="00D65177" w:rsidRPr="00CF7552">
        <w:rPr>
          <w:rFonts w:eastAsia="Times New Roman"/>
          <w:b/>
          <w:bCs/>
          <w:i/>
          <w:iCs/>
          <w:sz w:val="22"/>
          <w:szCs w:val="24"/>
        </w:rPr>
        <w:t>s financial statements</w:t>
      </w:r>
    </w:p>
    <w:p w14:paraId="6C2CB3F3" w14:textId="77777777" w:rsidR="00D65177" w:rsidRPr="00CF7552" w:rsidRDefault="00D65177" w:rsidP="002E0D43">
      <w:pPr>
        <w:shd w:val="clear" w:color="auto" w:fill="FFFFFF"/>
        <w:spacing w:before="120" w:after="60"/>
        <w:jc w:val="both"/>
        <w:rPr>
          <w:sz w:val="22"/>
        </w:rPr>
      </w:pPr>
      <w:r w:rsidRPr="00CF7552">
        <w:rPr>
          <w:b/>
          <w:bCs/>
          <w:sz w:val="22"/>
          <w:szCs w:val="24"/>
        </w:rPr>
        <w:t>Auditor must report</w:t>
      </w:r>
    </w:p>
    <w:p w14:paraId="0A0074B5" w14:textId="77777777" w:rsidR="00D65177" w:rsidRPr="00CF7552" w:rsidRDefault="00F32A4C" w:rsidP="002E0D43">
      <w:pPr>
        <w:shd w:val="clear" w:color="auto" w:fill="FFFFFF"/>
        <w:spacing w:before="120" w:after="60"/>
        <w:ind w:left="5" w:firstLine="341"/>
        <w:jc w:val="both"/>
        <w:rPr>
          <w:sz w:val="22"/>
        </w:rPr>
      </w:pPr>
      <w:r w:rsidRPr="00CF7552">
        <w:rPr>
          <w:sz w:val="22"/>
          <w:szCs w:val="24"/>
        </w:rPr>
        <w:t>“</w:t>
      </w:r>
      <w:r w:rsidR="00D65177" w:rsidRPr="00CF7552">
        <w:rPr>
          <w:sz w:val="22"/>
          <w:szCs w:val="24"/>
        </w:rPr>
        <w:t>331</w:t>
      </w:r>
      <w:r w:rsidR="00D65177" w:rsidRPr="00CF7552">
        <w:rPr>
          <w:smallCaps/>
          <w:sz w:val="22"/>
          <w:szCs w:val="24"/>
        </w:rPr>
        <w:t>a</w:t>
      </w:r>
      <w:r w:rsidR="00D65177" w:rsidRPr="00CF7552">
        <w:rPr>
          <w:sz w:val="22"/>
          <w:szCs w:val="24"/>
        </w:rPr>
        <w:t>. (1) A company</w:t>
      </w:r>
      <w:r w:rsidRPr="00CF7552">
        <w:rPr>
          <w:sz w:val="22"/>
          <w:szCs w:val="24"/>
        </w:rPr>
        <w:t>’</w:t>
      </w:r>
      <w:r w:rsidR="00D65177" w:rsidRPr="00CF7552">
        <w:rPr>
          <w:sz w:val="22"/>
          <w:szCs w:val="24"/>
        </w:rPr>
        <w:t>s auditor must report to the company</w:t>
      </w:r>
      <w:r w:rsidRPr="00CF7552">
        <w:rPr>
          <w:sz w:val="22"/>
          <w:szCs w:val="24"/>
        </w:rPr>
        <w:t>’</w:t>
      </w:r>
      <w:r w:rsidR="00D65177" w:rsidRPr="00CF7552">
        <w:rPr>
          <w:sz w:val="22"/>
          <w:szCs w:val="24"/>
        </w:rPr>
        <w:t>s members on:</w:t>
      </w:r>
    </w:p>
    <w:p w14:paraId="4E89E7F2" w14:textId="77777777" w:rsidR="00D65177" w:rsidRPr="00CF7552" w:rsidRDefault="00D65177" w:rsidP="002E0D43">
      <w:pPr>
        <w:numPr>
          <w:ilvl w:val="0"/>
          <w:numId w:val="102"/>
        </w:numPr>
        <w:shd w:val="clear" w:color="auto" w:fill="FFFFFF"/>
        <w:tabs>
          <w:tab w:val="left" w:pos="787"/>
        </w:tabs>
        <w:spacing w:before="120" w:after="60"/>
        <w:ind w:left="787" w:hanging="394"/>
        <w:jc w:val="both"/>
        <w:rPr>
          <w:sz w:val="22"/>
          <w:szCs w:val="24"/>
        </w:rPr>
      </w:pPr>
      <w:r w:rsidRPr="00CF7552">
        <w:rPr>
          <w:sz w:val="22"/>
          <w:szCs w:val="24"/>
        </w:rPr>
        <w:t>the financial statements that must be laid before the company</w:t>
      </w:r>
      <w:r w:rsidR="00F32A4C" w:rsidRPr="00CF7552">
        <w:rPr>
          <w:sz w:val="22"/>
          <w:szCs w:val="24"/>
        </w:rPr>
        <w:t>’</w:t>
      </w:r>
      <w:r w:rsidRPr="00CF7552">
        <w:rPr>
          <w:sz w:val="22"/>
          <w:szCs w:val="24"/>
        </w:rPr>
        <w:t>s annual general meeting; and</w:t>
      </w:r>
    </w:p>
    <w:p w14:paraId="1B93FE7E" w14:textId="77777777" w:rsidR="00D65177" w:rsidRPr="00CF7552" w:rsidRDefault="00D65177" w:rsidP="002E0D43">
      <w:pPr>
        <w:numPr>
          <w:ilvl w:val="0"/>
          <w:numId w:val="102"/>
        </w:numPr>
        <w:shd w:val="clear" w:color="auto" w:fill="FFFFFF"/>
        <w:tabs>
          <w:tab w:val="left" w:pos="787"/>
        </w:tabs>
        <w:spacing w:before="120" w:after="60"/>
        <w:ind w:left="787" w:hanging="394"/>
        <w:jc w:val="both"/>
        <w:rPr>
          <w:sz w:val="22"/>
          <w:szCs w:val="24"/>
        </w:rPr>
      </w:pPr>
      <w:r w:rsidRPr="00CF7552">
        <w:rPr>
          <w:sz w:val="22"/>
          <w:szCs w:val="24"/>
        </w:rPr>
        <w:t>the company</w:t>
      </w:r>
      <w:r w:rsidR="00F32A4C" w:rsidRPr="00CF7552">
        <w:rPr>
          <w:sz w:val="22"/>
          <w:szCs w:val="24"/>
        </w:rPr>
        <w:t>’</w:t>
      </w:r>
      <w:r w:rsidRPr="00CF7552">
        <w:rPr>
          <w:sz w:val="22"/>
          <w:szCs w:val="24"/>
        </w:rPr>
        <w:t>s accounting records and other records relating to those financial statements.</w:t>
      </w:r>
    </w:p>
    <w:p w14:paraId="1796D781" w14:textId="77777777" w:rsidR="00D65177" w:rsidRPr="00CF7552" w:rsidRDefault="00F32A4C" w:rsidP="002E0D43">
      <w:pPr>
        <w:shd w:val="clear" w:color="auto" w:fill="FFFFFF"/>
        <w:spacing w:before="120" w:after="60"/>
        <w:ind w:left="5" w:firstLine="346"/>
        <w:jc w:val="both"/>
        <w:rPr>
          <w:sz w:val="22"/>
        </w:rPr>
      </w:pPr>
      <w:r w:rsidRPr="00CF7552">
        <w:rPr>
          <w:sz w:val="22"/>
          <w:szCs w:val="24"/>
        </w:rPr>
        <w:t>“</w:t>
      </w:r>
      <w:r w:rsidR="00D65177" w:rsidRPr="00CF7552">
        <w:rPr>
          <w:sz w:val="22"/>
          <w:szCs w:val="24"/>
        </w:rPr>
        <w:t>(2) The auditor must give the report to the company</w:t>
      </w:r>
      <w:r w:rsidRPr="00CF7552">
        <w:rPr>
          <w:sz w:val="22"/>
          <w:szCs w:val="24"/>
        </w:rPr>
        <w:t>’</w:t>
      </w:r>
      <w:r w:rsidR="00D65177" w:rsidRPr="00CF7552">
        <w:rPr>
          <w:sz w:val="22"/>
          <w:szCs w:val="24"/>
        </w:rPr>
        <w:t>s directors soon enough for them to comply with subsection 315 (2).</w:t>
      </w:r>
    </w:p>
    <w:p w14:paraId="10D63E64" w14:textId="77777777" w:rsidR="00D65177" w:rsidRPr="00CF7552" w:rsidRDefault="00D65177" w:rsidP="002E0D43">
      <w:pPr>
        <w:shd w:val="clear" w:color="auto" w:fill="FFFFFF"/>
        <w:spacing w:before="120" w:after="60"/>
        <w:jc w:val="both"/>
        <w:rPr>
          <w:sz w:val="22"/>
        </w:rPr>
      </w:pPr>
      <w:r w:rsidRPr="00CF7552">
        <w:rPr>
          <w:b/>
          <w:bCs/>
          <w:sz w:val="22"/>
          <w:szCs w:val="24"/>
        </w:rPr>
        <w:t>Are the financial statements properly drawn up?</w:t>
      </w:r>
    </w:p>
    <w:p w14:paraId="06244398" w14:textId="77777777" w:rsidR="00D65177" w:rsidRPr="00CF7552" w:rsidRDefault="00F32A4C" w:rsidP="002E0D43">
      <w:pPr>
        <w:shd w:val="clear" w:color="auto" w:fill="FFFFFF"/>
        <w:spacing w:before="120" w:after="60"/>
        <w:ind w:firstLine="350"/>
        <w:jc w:val="both"/>
        <w:rPr>
          <w:sz w:val="22"/>
        </w:rPr>
      </w:pPr>
      <w:r w:rsidRPr="00CF7552">
        <w:rPr>
          <w:sz w:val="22"/>
          <w:szCs w:val="24"/>
        </w:rPr>
        <w:t>“</w:t>
      </w:r>
      <w:r w:rsidR="00D65177" w:rsidRPr="00CF7552">
        <w:rPr>
          <w:sz w:val="22"/>
          <w:szCs w:val="24"/>
        </w:rPr>
        <w:t>331</w:t>
      </w:r>
      <w:r w:rsidR="00D65177" w:rsidRPr="00CF7552">
        <w:rPr>
          <w:smallCaps/>
          <w:sz w:val="22"/>
          <w:szCs w:val="24"/>
        </w:rPr>
        <w:t>b</w:t>
      </w:r>
      <w:r w:rsidR="00D65177" w:rsidRPr="00CF7552">
        <w:rPr>
          <w:sz w:val="22"/>
          <w:szCs w:val="24"/>
        </w:rPr>
        <w:t>. (1) The report must state whether or not, in the auditor</w:t>
      </w:r>
      <w:r w:rsidRPr="00CF7552">
        <w:rPr>
          <w:sz w:val="22"/>
          <w:szCs w:val="24"/>
        </w:rPr>
        <w:t>’</w:t>
      </w:r>
      <w:r w:rsidR="00D65177" w:rsidRPr="00CF7552">
        <w:rPr>
          <w:sz w:val="22"/>
          <w:szCs w:val="24"/>
        </w:rPr>
        <w:t>s opinion, the financial statements are properly drawn up:</w:t>
      </w:r>
    </w:p>
    <w:p w14:paraId="3841D9B6" w14:textId="77777777" w:rsidR="00D65177" w:rsidRPr="00CF7552" w:rsidRDefault="00D65177" w:rsidP="002E0D43">
      <w:pPr>
        <w:numPr>
          <w:ilvl w:val="0"/>
          <w:numId w:val="103"/>
        </w:numPr>
        <w:shd w:val="clear" w:color="auto" w:fill="FFFFFF"/>
        <w:tabs>
          <w:tab w:val="left" w:pos="787"/>
        </w:tabs>
        <w:spacing w:before="120" w:after="60"/>
        <w:ind w:left="787" w:hanging="394"/>
        <w:jc w:val="both"/>
        <w:rPr>
          <w:sz w:val="22"/>
          <w:szCs w:val="24"/>
        </w:rPr>
      </w:pPr>
      <w:r w:rsidRPr="00CF7552">
        <w:rPr>
          <w:sz w:val="22"/>
          <w:szCs w:val="24"/>
        </w:rPr>
        <w:t xml:space="preserve">so as to give a true and fair view of the matters with which Divisions 4, </w:t>
      </w:r>
      <w:r w:rsidRPr="00CF7552">
        <w:rPr>
          <w:smallCaps/>
          <w:sz w:val="22"/>
          <w:szCs w:val="24"/>
        </w:rPr>
        <w:t xml:space="preserve">4a </w:t>
      </w:r>
      <w:r w:rsidRPr="00CF7552">
        <w:rPr>
          <w:sz w:val="22"/>
          <w:szCs w:val="24"/>
        </w:rPr>
        <w:t>and 4</w:t>
      </w:r>
      <w:r w:rsidRPr="00CF7552">
        <w:rPr>
          <w:smallCaps/>
          <w:sz w:val="22"/>
          <w:szCs w:val="24"/>
        </w:rPr>
        <w:t>b</w:t>
      </w:r>
      <w:r w:rsidRPr="00CF7552">
        <w:rPr>
          <w:sz w:val="22"/>
          <w:szCs w:val="24"/>
        </w:rPr>
        <w:t xml:space="preserve"> of Part 3.6 require them to deal (or, in the case of a prescribed corporation as defined by section </w:t>
      </w:r>
      <w:r w:rsidRPr="00CF7552">
        <w:rPr>
          <w:smallCaps/>
          <w:sz w:val="22"/>
          <w:szCs w:val="24"/>
        </w:rPr>
        <w:t xml:space="preserve">408a, </w:t>
      </w:r>
      <w:r w:rsidRPr="00CF7552">
        <w:rPr>
          <w:sz w:val="22"/>
          <w:szCs w:val="24"/>
        </w:rPr>
        <w:t>with which Part 3.6 requires them to deal); and</w:t>
      </w:r>
    </w:p>
    <w:p w14:paraId="5149FD7F" w14:textId="77777777" w:rsidR="00D65177" w:rsidRPr="00CF7552" w:rsidRDefault="00D65177" w:rsidP="002E0D43">
      <w:pPr>
        <w:numPr>
          <w:ilvl w:val="0"/>
          <w:numId w:val="104"/>
        </w:numPr>
        <w:shd w:val="clear" w:color="auto" w:fill="FFFFFF"/>
        <w:tabs>
          <w:tab w:val="left" w:pos="787"/>
        </w:tabs>
        <w:spacing w:before="120" w:after="60"/>
        <w:ind w:left="394"/>
        <w:jc w:val="both"/>
        <w:rPr>
          <w:sz w:val="22"/>
          <w:szCs w:val="24"/>
        </w:rPr>
      </w:pPr>
      <w:r w:rsidRPr="00CF7552">
        <w:rPr>
          <w:sz w:val="22"/>
          <w:szCs w:val="24"/>
        </w:rPr>
        <w:t>in accordance with this Law; and</w:t>
      </w:r>
    </w:p>
    <w:p w14:paraId="1E8EDDEF" w14:textId="77777777" w:rsidR="00D65177" w:rsidRPr="00CF7552" w:rsidRDefault="00D65177" w:rsidP="002E0D43">
      <w:pPr>
        <w:numPr>
          <w:ilvl w:val="0"/>
          <w:numId w:val="104"/>
        </w:numPr>
        <w:shd w:val="clear" w:color="auto" w:fill="FFFFFF"/>
        <w:tabs>
          <w:tab w:val="left" w:pos="787"/>
        </w:tabs>
        <w:spacing w:before="120" w:after="60"/>
        <w:ind w:left="394"/>
        <w:jc w:val="both"/>
        <w:rPr>
          <w:sz w:val="22"/>
          <w:szCs w:val="24"/>
        </w:rPr>
      </w:pPr>
      <w:r w:rsidRPr="00CF7552">
        <w:rPr>
          <w:sz w:val="22"/>
          <w:szCs w:val="24"/>
        </w:rPr>
        <w:t>in accordance with applicable accounting standards.</w:t>
      </w:r>
    </w:p>
    <w:p w14:paraId="69E4E9C5" w14:textId="77777777" w:rsidR="00D65177" w:rsidRPr="00CF7552" w:rsidRDefault="00F32A4C" w:rsidP="002E0D43">
      <w:pPr>
        <w:shd w:val="clear" w:color="auto" w:fill="FFFFFF"/>
        <w:spacing w:before="120" w:after="60"/>
        <w:ind w:left="5" w:firstLine="346"/>
        <w:jc w:val="both"/>
        <w:rPr>
          <w:sz w:val="22"/>
        </w:rPr>
      </w:pPr>
      <w:r w:rsidRPr="00CF7552">
        <w:rPr>
          <w:sz w:val="22"/>
          <w:szCs w:val="24"/>
        </w:rPr>
        <w:t>“</w:t>
      </w:r>
      <w:r w:rsidR="00D65177" w:rsidRPr="00CF7552">
        <w:rPr>
          <w:sz w:val="22"/>
          <w:szCs w:val="24"/>
        </w:rPr>
        <w:t>(2) If, in the auditor</w:t>
      </w:r>
      <w:r w:rsidRPr="00CF7552">
        <w:rPr>
          <w:sz w:val="22"/>
          <w:szCs w:val="24"/>
        </w:rPr>
        <w:t>’</w:t>
      </w:r>
      <w:r w:rsidR="00D65177" w:rsidRPr="00CF7552">
        <w:rPr>
          <w:sz w:val="22"/>
          <w:szCs w:val="24"/>
        </w:rPr>
        <w:t>s opinion, the financial statements are not drawn up in accordance with a particular applicable accounting standard, the report must give particulars of the quantified financial effect on the financial statements of failing to draw them up in accordance with that accounting standard.</w:t>
      </w:r>
    </w:p>
    <w:p w14:paraId="0DE92381" w14:textId="77777777" w:rsidR="00D65177" w:rsidRPr="00CF7552" w:rsidRDefault="00F32A4C" w:rsidP="002E0D43">
      <w:pPr>
        <w:shd w:val="clear" w:color="auto" w:fill="FFFFFF"/>
        <w:spacing w:before="120" w:after="60"/>
        <w:ind w:left="10" w:firstLine="346"/>
        <w:jc w:val="both"/>
        <w:rPr>
          <w:sz w:val="22"/>
        </w:rPr>
      </w:pPr>
      <w:r w:rsidRPr="00CF7552">
        <w:rPr>
          <w:sz w:val="22"/>
          <w:szCs w:val="24"/>
        </w:rPr>
        <w:t>“</w:t>
      </w:r>
      <w:r w:rsidR="00D65177" w:rsidRPr="00CF7552">
        <w:rPr>
          <w:sz w:val="22"/>
          <w:szCs w:val="24"/>
        </w:rPr>
        <w:t>(3) If the auditor is not satisfied about a matter referred to in subsection (1) or (2), the report must state why not.</w:t>
      </w:r>
    </w:p>
    <w:p w14:paraId="4403C5C8" w14:textId="77777777" w:rsidR="00D65177" w:rsidRPr="00CF7552" w:rsidRDefault="00D65177" w:rsidP="002E0D43">
      <w:pPr>
        <w:shd w:val="clear" w:color="auto" w:fill="FFFFFF"/>
        <w:spacing w:before="120" w:after="60"/>
        <w:ind w:left="10"/>
        <w:jc w:val="both"/>
        <w:rPr>
          <w:sz w:val="22"/>
        </w:rPr>
      </w:pPr>
      <w:r w:rsidRPr="00CF7552">
        <w:rPr>
          <w:b/>
          <w:bCs/>
          <w:sz w:val="22"/>
          <w:szCs w:val="24"/>
        </w:rPr>
        <w:t>Matters affecting consolidated accounts</w:t>
      </w:r>
    </w:p>
    <w:p w14:paraId="5FC77327" w14:textId="77777777" w:rsidR="00D65177" w:rsidRPr="00CF7552" w:rsidRDefault="00F32A4C" w:rsidP="002E0D43">
      <w:pPr>
        <w:shd w:val="clear" w:color="auto" w:fill="FFFFFF"/>
        <w:spacing w:before="120" w:after="60"/>
        <w:ind w:left="10" w:firstLine="341"/>
        <w:jc w:val="both"/>
        <w:rPr>
          <w:sz w:val="22"/>
        </w:rPr>
      </w:pPr>
      <w:r w:rsidRPr="00CF7552">
        <w:rPr>
          <w:sz w:val="22"/>
          <w:szCs w:val="24"/>
        </w:rPr>
        <w:t>“</w:t>
      </w:r>
      <w:r w:rsidR="00D65177" w:rsidRPr="00CF7552">
        <w:rPr>
          <w:sz w:val="22"/>
          <w:szCs w:val="24"/>
        </w:rPr>
        <w:t>331</w:t>
      </w:r>
      <w:r w:rsidR="00D65177" w:rsidRPr="00CF7552">
        <w:rPr>
          <w:smallCaps/>
          <w:sz w:val="22"/>
          <w:szCs w:val="24"/>
        </w:rPr>
        <w:t>c</w:t>
      </w:r>
      <w:r w:rsidR="00D65177" w:rsidRPr="00CF7552">
        <w:rPr>
          <w:sz w:val="22"/>
          <w:szCs w:val="24"/>
        </w:rPr>
        <w:t>. (1) If the financial statements include consolidated accounts, the report must specify each entity that the company controlled during all or a part of, or at the end of, the financial year, but of which the auditor has not acted as auditor.</w:t>
      </w:r>
    </w:p>
    <w:p w14:paraId="019995C9" w14:textId="77777777" w:rsidR="00D65177" w:rsidRPr="00CF7552" w:rsidRDefault="00F32A4C" w:rsidP="002E0D43">
      <w:pPr>
        <w:shd w:val="clear" w:color="auto" w:fill="FFFFFF"/>
        <w:spacing w:before="120" w:after="60"/>
        <w:ind w:left="360"/>
        <w:jc w:val="both"/>
        <w:rPr>
          <w:sz w:val="22"/>
        </w:rPr>
      </w:pPr>
      <w:r w:rsidRPr="00CF7552">
        <w:rPr>
          <w:sz w:val="22"/>
          <w:szCs w:val="24"/>
        </w:rPr>
        <w:t>“</w:t>
      </w:r>
      <w:r w:rsidR="00D65177" w:rsidRPr="00CF7552">
        <w:rPr>
          <w:sz w:val="22"/>
          <w:szCs w:val="24"/>
        </w:rPr>
        <w:t>(2) If:</w:t>
      </w:r>
    </w:p>
    <w:p w14:paraId="7C13E1BC" w14:textId="77777777" w:rsidR="00D65177" w:rsidRPr="00CF7552" w:rsidRDefault="00D65177" w:rsidP="002E0D43">
      <w:pPr>
        <w:numPr>
          <w:ilvl w:val="0"/>
          <w:numId w:val="105"/>
        </w:numPr>
        <w:shd w:val="clear" w:color="auto" w:fill="FFFFFF"/>
        <w:tabs>
          <w:tab w:val="left" w:pos="797"/>
        </w:tabs>
        <w:spacing w:before="120" w:after="60"/>
        <w:ind w:left="797" w:hanging="394"/>
        <w:jc w:val="both"/>
        <w:rPr>
          <w:sz w:val="22"/>
          <w:szCs w:val="24"/>
        </w:rPr>
      </w:pPr>
      <w:r w:rsidRPr="00CF7552">
        <w:rPr>
          <w:sz w:val="22"/>
          <w:szCs w:val="24"/>
        </w:rPr>
        <w:t>the financial statements include consolidated accounts prepared on the basis of information derived from accounts of an entity of the kind referred to in subsection (1); and</w:t>
      </w:r>
    </w:p>
    <w:p w14:paraId="21C7DF76" w14:textId="77777777" w:rsidR="00D65177" w:rsidRPr="00CF7552" w:rsidRDefault="00D65177" w:rsidP="002E0D43">
      <w:pPr>
        <w:numPr>
          <w:ilvl w:val="0"/>
          <w:numId w:val="105"/>
        </w:numPr>
        <w:shd w:val="clear" w:color="auto" w:fill="FFFFFF"/>
        <w:tabs>
          <w:tab w:val="left" w:pos="797"/>
        </w:tabs>
        <w:spacing w:before="120" w:after="60"/>
        <w:ind w:left="797" w:hanging="394"/>
        <w:jc w:val="both"/>
        <w:rPr>
          <w:sz w:val="22"/>
          <w:szCs w:val="24"/>
        </w:rPr>
      </w:pPr>
      <w:r w:rsidRPr="00CF7552">
        <w:rPr>
          <w:sz w:val="22"/>
          <w:szCs w:val="24"/>
        </w:rPr>
        <w:t>the auditor has not examined those accounts and the auditor</w:t>
      </w:r>
      <w:r w:rsidR="00F32A4C" w:rsidRPr="00CF7552">
        <w:rPr>
          <w:sz w:val="22"/>
          <w:szCs w:val="24"/>
        </w:rPr>
        <w:t>’</w:t>
      </w:r>
      <w:r w:rsidRPr="00CF7552">
        <w:rPr>
          <w:sz w:val="22"/>
          <w:szCs w:val="24"/>
        </w:rPr>
        <w:t>s report (if any) on those accounts;</w:t>
      </w:r>
    </w:p>
    <w:p w14:paraId="0BD4821E" w14:textId="77777777" w:rsidR="00D65177" w:rsidRPr="00CF7552" w:rsidRDefault="00D65177" w:rsidP="002E0D43">
      <w:pPr>
        <w:shd w:val="clear" w:color="auto" w:fill="FFFFFF"/>
        <w:spacing w:before="120" w:after="60"/>
        <w:ind w:left="14"/>
        <w:jc w:val="both"/>
        <w:rPr>
          <w:sz w:val="22"/>
        </w:rPr>
      </w:pPr>
      <w:r w:rsidRPr="00CF7552">
        <w:rPr>
          <w:sz w:val="22"/>
          <w:szCs w:val="24"/>
        </w:rPr>
        <w:t>the report on the financial statements must specify that entity.</w:t>
      </w:r>
    </w:p>
    <w:p w14:paraId="729080FA" w14:textId="77777777" w:rsidR="00D65177" w:rsidRPr="00CF7552" w:rsidRDefault="00F32A4C" w:rsidP="002E0D43">
      <w:pPr>
        <w:shd w:val="clear" w:color="auto" w:fill="FFFFFF"/>
        <w:spacing w:before="120" w:after="60"/>
        <w:ind w:left="360"/>
        <w:jc w:val="both"/>
        <w:rPr>
          <w:sz w:val="22"/>
        </w:rPr>
      </w:pPr>
      <w:r w:rsidRPr="00CF7552">
        <w:rPr>
          <w:sz w:val="22"/>
          <w:szCs w:val="24"/>
        </w:rPr>
        <w:t>“</w:t>
      </w:r>
      <w:r w:rsidR="00D65177" w:rsidRPr="00CF7552">
        <w:rPr>
          <w:sz w:val="22"/>
          <w:szCs w:val="24"/>
        </w:rPr>
        <w:t>(3) If:</w:t>
      </w:r>
    </w:p>
    <w:p w14:paraId="2CB0ECFC" w14:textId="77777777" w:rsidR="00D65177" w:rsidRPr="00CF7552" w:rsidRDefault="00D65177" w:rsidP="002E0D43">
      <w:pPr>
        <w:shd w:val="clear" w:color="auto" w:fill="FFFFFF"/>
        <w:spacing w:before="120" w:after="60"/>
        <w:ind w:left="360"/>
        <w:jc w:val="both"/>
        <w:rPr>
          <w:sz w:val="22"/>
        </w:rPr>
        <w:sectPr w:rsidR="00D65177" w:rsidRPr="00CF7552" w:rsidSect="00026025">
          <w:pgSz w:w="12240" w:h="15840" w:code="1"/>
          <w:pgMar w:top="1440" w:right="1440" w:bottom="1440" w:left="1440" w:header="720" w:footer="720" w:gutter="0"/>
          <w:cols w:space="60"/>
          <w:noEndnote/>
        </w:sectPr>
      </w:pPr>
    </w:p>
    <w:p w14:paraId="1A804442" w14:textId="77777777" w:rsidR="00D65177" w:rsidRPr="00CF7552" w:rsidRDefault="00D65177" w:rsidP="00342397">
      <w:pPr>
        <w:shd w:val="clear" w:color="auto" w:fill="FFFFFF"/>
        <w:spacing w:before="120" w:after="60"/>
        <w:jc w:val="center"/>
        <w:rPr>
          <w:sz w:val="22"/>
        </w:rPr>
      </w:pPr>
      <w:r w:rsidRPr="00CF7552">
        <w:rPr>
          <w:b/>
          <w:bCs/>
          <w:sz w:val="22"/>
          <w:szCs w:val="24"/>
        </w:rPr>
        <w:lastRenderedPageBreak/>
        <w:t>SCHEDULE 3</w:t>
      </w:r>
      <w:r w:rsidRPr="00CF7552">
        <w:rPr>
          <w:rFonts w:eastAsia="Times New Roman"/>
          <w:b/>
          <w:bCs/>
          <w:sz w:val="22"/>
          <w:szCs w:val="24"/>
        </w:rPr>
        <w:t>—</w:t>
      </w:r>
      <w:r w:rsidRPr="00CF7552">
        <w:rPr>
          <w:rFonts w:eastAsia="Times New Roman"/>
          <w:sz w:val="22"/>
          <w:szCs w:val="24"/>
        </w:rPr>
        <w:t>continued</w:t>
      </w:r>
    </w:p>
    <w:p w14:paraId="45C7611B" w14:textId="77777777" w:rsidR="00D65177" w:rsidRPr="00CF7552" w:rsidRDefault="00D65177" w:rsidP="002E0D43">
      <w:pPr>
        <w:numPr>
          <w:ilvl w:val="0"/>
          <w:numId w:val="106"/>
        </w:numPr>
        <w:shd w:val="clear" w:color="auto" w:fill="FFFFFF"/>
        <w:tabs>
          <w:tab w:val="left" w:pos="773"/>
        </w:tabs>
        <w:spacing w:before="120" w:after="60"/>
        <w:ind w:left="773" w:hanging="398"/>
        <w:jc w:val="both"/>
        <w:rPr>
          <w:sz w:val="22"/>
          <w:szCs w:val="24"/>
        </w:rPr>
      </w:pPr>
      <w:r w:rsidRPr="00CF7552">
        <w:rPr>
          <w:sz w:val="22"/>
          <w:szCs w:val="24"/>
        </w:rPr>
        <w:t>the financial statements include consolidated accounts prepared on the basis of information derived from accounts of an entity that the company controlled during all or part of, or at the end of, the financial year; and</w:t>
      </w:r>
    </w:p>
    <w:p w14:paraId="0CE52D71" w14:textId="77777777" w:rsidR="00D65177" w:rsidRPr="00CF7552" w:rsidRDefault="00D65177" w:rsidP="002E0D43">
      <w:pPr>
        <w:numPr>
          <w:ilvl w:val="0"/>
          <w:numId w:val="106"/>
        </w:numPr>
        <w:shd w:val="clear" w:color="auto" w:fill="FFFFFF"/>
        <w:tabs>
          <w:tab w:val="left" w:pos="773"/>
        </w:tabs>
        <w:spacing w:before="120" w:after="60"/>
        <w:ind w:left="773" w:hanging="398"/>
        <w:jc w:val="both"/>
        <w:rPr>
          <w:sz w:val="22"/>
          <w:szCs w:val="24"/>
        </w:rPr>
      </w:pPr>
      <w:r w:rsidRPr="00CF7552">
        <w:rPr>
          <w:sz w:val="22"/>
          <w:szCs w:val="24"/>
        </w:rPr>
        <w:t>the auditor</w:t>
      </w:r>
      <w:r w:rsidR="00F32A4C" w:rsidRPr="00CF7552">
        <w:rPr>
          <w:sz w:val="22"/>
          <w:szCs w:val="24"/>
        </w:rPr>
        <w:t>’</w:t>
      </w:r>
      <w:r w:rsidRPr="00CF7552">
        <w:rPr>
          <w:sz w:val="22"/>
          <w:szCs w:val="24"/>
        </w:rPr>
        <w:t>s report on those accounts was made subject to any qualification, or included any comment made under section 331</w:t>
      </w:r>
      <w:r w:rsidRPr="00CF7552">
        <w:rPr>
          <w:smallCaps/>
          <w:sz w:val="22"/>
          <w:szCs w:val="24"/>
        </w:rPr>
        <w:t>e</w:t>
      </w:r>
      <w:r w:rsidRPr="00CF7552">
        <w:rPr>
          <w:sz w:val="22"/>
          <w:szCs w:val="24"/>
        </w:rPr>
        <w:t xml:space="preserve"> or a corresponding previous law;</w:t>
      </w:r>
    </w:p>
    <w:p w14:paraId="4F0CF95A" w14:textId="77777777" w:rsidR="00D65177" w:rsidRPr="00CF7552" w:rsidRDefault="00D65177" w:rsidP="002E0D43">
      <w:pPr>
        <w:shd w:val="clear" w:color="auto" w:fill="FFFFFF"/>
        <w:spacing w:before="120" w:after="60"/>
        <w:jc w:val="both"/>
        <w:rPr>
          <w:sz w:val="22"/>
        </w:rPr>
      </w:pPr>
      <w:r w:rsidRPr="00CF7552">
        <w:rPr>
          <w:sz w:val="22"/>
          <w:szCs w:val="24"/>
        </w:rPr>
        <w:t>the report on the financial statements must:</w:t>
      </w:r>
    </w:p>
    <w:p w14:paraId="3FC6DF77" w14:textId="77777777" w:rsidR="00D65177" w:rsidRPr="00CF7552" w:rsidRDefault="00D65177" w:rsidP="002E0D43">
      <w:pPr>
        <w:numPr>
          <w:ilvl w:val="0"/>
          <w:numId w:val="107"/>
        </w:numPr>
        <w:shd w:val="clear" w:color="auto" w:fill="FFFFFF"/>
        <w:tabs>
          <w:tab w:val="left" w:pos="773"/>
        </w:tabs>
        <w:spacing w:before="120" w:after="60"/>
        <w:ind w:left="374"/>
        <w:jc w:val="both"/>
        <w:rPr>
          <w:sz w:val="22"/>
          <w:szCs w:val="24"/>
        </w:rPr>
      </w:pPr>
      <w:r w:rsidRPr="00CF7552">
        <w:rPr>
          <w:sz w:val="22"/>
          <w:szCs w:val="24"/>
        </w:rPr>
        <w:t>specify the entity; and</w:t>
      </w:r>
    </w:p>
    <w:p w14:paraId="4B77B60A" w14:textId="77777777" w:rsidR="00D65177" w:rsidRPr="00CF7552" w:rsidRDefault="00D65177" w:rsidP="002E0D43">
      <w:pPr>
        <w:numPr>
          <w:ilvl w:val="0"/>
          <w:numId w:val="107"/>
        </w:numPr>
        <w:shd w:val="clear" w:color="auto" w:fill="FFFFFF"/>
        <w:tabs>
          <w:tab w:val="left" w:pos="773"/>
        </w:tabs>
        <w:spacing w:before="120" w:after="60"/>
        <w:ind w:left="374"/>
        <w:jc w:val="both"/>
        <w:rPr>
          <w:sz w:val="22"/>
          <w:szCs w:val="24"/>
        </w:rPr>
      </w:pPr>
      <w:r w:rsidRPr="00CF7552">
        <w:rPr>
          <w:sz w:val="22"/>
          <w:szCs w:val="24"/>
        </w:rPr>
        <w:t>give particulars of the qualification or comment.</w:t>
      </w:r>
    </w:p>
    <w:p w14:paraId="4A8F875B" w14:textId="77777777" w:rsidR="00D65177" w:rsidRPr="00CF7552" w:rsidRDefault="00D65177" w:rsidP="002E0D43">
      <w:pPr>
        <w:shd w:val="clear" w:color="auto" w:fill="FFFFFF"/>
        <w:spacing w:before="120" w:after="60"/>
        <w:jc w:val="both"/>
        <w:rPr>
          <w:sz w:val="22"/>
        </w:rPr>
      </w:pPr>
      <w:r w:rsidRPr="00CF7552">
        <w:rPr>
          <w:b/>
          <w:bCs/>
          <w:sz w:val="22"/>
          <w:szCs w:val="24"/>
        </w:rPr>
        <w:t>Defects, irregularities and omissions</w:t>
      </w:r>
    </w:p>
    <w:p w14:paraId="7F489335" w14:textId="77777777" w:rsidR="00D65177" w:rsidRPr="00CF7552" w:rsidRDefault="00F32A4C" w:rsidP="002E0D43">
      <w:pPr>
        <w:shd w:val="clear" w:color="auto" w:fill="FFFFFF"/>
        <w:spacing w:before="120" w:after="60"/>
        <w:ind w:left="341"/>
        <w:jc w:val="both"/>
        <w:rPr>
          <w:sz w:val="22"/>
        </w:rPr>
      </w:pPr>
      <w:r w:rsidRPr="00CF7552">
        <w:rPr>
          <w:sz w:val="22"/>
          <w:szCs w:val="24"/>
        </w:rPr>
        <w:t>“</w:t>
      </w:r>
      <w:r w:rsidR="00D65177" w:rsidRPr="00CF7552">
        <w:rPr>
          <w:sz w:val="22"/>
          <w:szCs w:val="24"/>
        </w:rPr>
        <w:t>331</w:t>
      </w:r>
      <w:r w:rsidR="00D65177" w:rsidRPr="00CF7552">
        <w:rPr>
          <w:smallCaps/>
          <w:sz w:val="22"/>
          <w:szCs w:val="24"/>
        </w:rPr>
        <w:t>d</w:t>
      </w:r>
      <w:r w:rsidR="00D65177" w:rsidRPr="00CF7552">
        <w:rPr>
          <w:sz w:val="22"/>
          <w:szCs w:val="24"/>
        </w:rPr>
        <w:t>. The report must describe:</w:t>
      </w:r>
    </w:p>
    <w:p w14:paraId="1E4460B3" w14:textId="77777777" w:rsidR="00D65177" w:rsidRPr="00CF7552" w:rsidRDefault="00D65177" w:rsidP="002E0D43">
      <w:pPr>
        <w:numPr>
          <w:ilvl w:val="0"/>
          <w:numId w:val="108"/>
        </w:numPr>
        <w:shd w:val="clear" w:color="auto" w:fill="FFFFFF"/>
        <w:tabs>
          <w:tab w:val="left" w:pos="773"/>
        </w:tabs>
        <w:spacing w:before="120" w:after="60"/>
        <w:ind w:left="384"/>
        <w:jc w:val="both"/>
        <w:rPr>
          <w:sz w:val="22"/>
          <w:szCs w:val="24"/>
        </w:rPr>
      </w:pPr>
      <w:r w:rsidRPr="00CF7552">
        <w:rPr>
          <w:sz w:val="22"/>
          <w:szCs w:val="24"/>
        </w:rPr>
        <w:t>any defect or irregularity in the financial statements; and</w:t>
      </w:r>
    </w:p>
    <w:p w14:paraId="403E8406" w14:textId="77777777" w:rsidR="00D65177" w:rsidRPr="00CF7552" w:rsidRDefault="00D65177" w:rsidP="002E0D43">
      <w:pPr>
        <w:numPr>
          <w:ilvl w:val="0"/>
          <w:numId w:val="108"/>
        </w:numPr>
        <w:shd w:val="clear" w:color="auto" w:fill="FFFFFF"/>
        <w:tabs>
          <w:tab w:val="left" w:pos="773"/>
        </w:tabs>
        <w:spacing w:before="120" w:after="60"/>
        <w:ind w:left="773" w:hanging="389"/>
        <w:jc w:val="both"/>
        <w:rPr>
          <w:sz w:val="22"/>
          <w:szCs w:val="24"/>
        </w:rPr>
      </w:pPr>
      <w:r w:rsidRPr="00CF7552">
        <w:rPr>
          <w:sz w:val="22"/>
          <w:szCs w:val="24"/>
        </w:rPr>
        <w:t>any matter that the financial statements do not set out and to which one must have regard in order to obtain a true and fair view of the matters with which the financial statements deal.</w:t>
      </w:r>
    </w:p>
    <w:p w14:paraId="395BC195" w14:textId="77777777" w:rsidR="00D65177" w:rsidRPr="00CF7552" w:rsidRDefault="00D65177" w:rsidP="002E0D43">
      <w:pPr>
        <w:shd w:val="clear" w:color="auto" w:fill="FFFFFF"/>
        <w:spacing w:before="120" w:after="60"/>
        <w:jc w:val="both"/>
        <w:rPr>
          <w:sz w:val="22"/>
        </w:rPr>
      </w:pPr>
      <w:r w:rsidRPr="00CF7552">
        <w:rPr>
          <w:b/>
          <w:bCs/>
          <w:sz w:val="22"/>
          <w:szCs w:val="24"/>
        </w:rPr>
        <w:t>Are the financial statements, and the auditor</w:t>
      </w:r>
      <w:r w:rsidR="00F32A4C" w:rsidRPr="00CF7552">
        <w:rPr>
          <w:b/>
          <w:bCs/>
          <w:sz w:val="22"/>
          <w:szCs w:val="24"/>
        </w:rPr>
        <w:t>’</w:t>
      </w:r>
      <w:r w:rsidRPr="00CF7552">
        <w:rPr>
          <w:b/>
          <w:bCs/>
          <w:sz w:val="22"/>
          <w:szCs w:val="24"/>
        </w:rPr>
        <w:t>s report, based on adequate information?</w:t>
      </w:r>
    </w:p>
    <w:p w14:paraId="101E3E15" w14:textId="77777777" w:rsidR="00D65177" w:rsidRPr="00CF7552" w:rsidRDefault="00F32A4C" w:rsidP="002E0D43">
      <w:pPr>
        <w:shd w:val="clear" w:color="auto" w:fill="FFFFFF"/>
        <w:spacing w:before="120" w:after="60"/>
        <w:ind w:firstLine="341"/>
        <w:jc w:val="both"/>
        <w:rPr>
          <w:sz w:val="22"/>
        </w:rPr>
      </w:pPr>
      <w:r w:rsidRPr="00CF7552">
        <w:rPr>
          <w:sz w:val="22"/>
          <w:szCs w:val="24"/>
        </w:rPr>
        <w:t>“</w:t>
      </w:r>
      <w:r w:rsidR="00D65177" w:rsidRPr="00CF7552">
        <w:rPr>
          <w:sz w:val="22"/>
          <w:szCs w:val="24"/>
        </w:rPr>
        <w:t>331</w:t>
      </w:r>
      <w:r w:rsidR="00D65177" w:rsidRPr="00CF7552">
        <w:rPr>
          <w:smallCaps/>
          <w:sz w:val="22"/>
          <w:szCs w:val="24"/>
        </w:rPr>
        <w:t>e</w:t>
      </w:r>
      <w:r w:rsidR="00D65177" w:rsidRPr="00CF7552">
        <w:rPr>
          <w:sz w:val="22"/>
          <w:szCs w:val="24"/>
        </w:rPr>
        <w:t>. (1) It is the auditor</w:t>
      </w:r>
      <w:r w:rsidRPr="00CF7552">
        <w:rPr>
          <w:sz w:val="22"/>
          <w:szCs w:val="24"/>
        </w:rPr>
        <w:t>’</w:t>
      </w:r>
      <w:r w:rsidR="00D65177" w:rsidRPr="00CF7552">
        <w:rPr>
          <w:sz w:val="22"/>
          <w:szCs w:val="24"/>
        </w:rPr>
        <w:t>s duty to form an opinion about each of the matters set out in subsection (2), and the report must set out particulars of any deficiency, failure or shortcoming in respect of any of those matters.</w:t>
      </w:r>
    </w:p>
    <w:p w14:paraId="73407402" w14:textId="77777777" w:rsidR="00D65177" w:rsidRPr="00CF7552" w:rsidRDefault="00F32A4C" w:rsidP="002E0D43">
      <w:pPr>
        <w:shd w:val="clear" w:color="auto" w:fill="FFFFFF"/>
        <w:spacing w:before="120" w:after="60"/>
        <w:ind w:left="341"/>
        <w:jc w:val="both"/>
        <w:rPr>
          <w:sz w:val="22"/>
        </w:rPr>
      </w:pPr>
      <w:r w:rsidRPr="00CF7552">
        <w:rPr>
          <w:sz w:val="22"/>
          <w:szCs w:val="24"/>
        </w:rPr>
        <w:t>“</w:t>
      </w:r>
      <w:r w:rsidR="00D65177" w:rsidRPr="00CF7552">
        <w:rPr>
          <w:sz w:val="22"/>
          <w:szCs w:val="24"/>
        </w:rPr>
        <w:t>(2) These are the matters:</w:t>
      </w:r>
    </w:p>
    <w:p w14:paraId="0AAF5C67" w14:textId="77777777" w:rsidR="00D65177" w:rsidRPr="00CF7552" w:rsidRDefault="00D65177" w:rsidP="002E0D43">
      <w:pPr>
        <w:numPr>
          <w:ilvl w:val="0"/>
          <w:numId w:val="109"/>
        </w:numPr>
        <w:shd w:val="clear" w:color="auto" w:fill="FFFFFF"/>
        <w:tabs>
          <w:tab w:val="left" w:pos="773"/>
        </w:tabs>
        <w:spacing w:before="120" w:after="60"/>
        <w:ind w:left="773" w:hanging="394"/>
        <w:jc w:val="both"/>
        <w:rPr>
          <w:sz w:val="22"/>
          <w:szCs w:val="24"/>
        </w:rPr>
      </w:pPr>
      <w:r w:rsidRPr="00CF7552">
        <w:rPr>
          <w:sz w:val="22"/>
          <w:szCs w:val="24"/>
        </w:rPr>
        <w:t>whether the auditor has obtained all the information and explanations he or she needed;</w:t>
      </w:r>
    </w:p>
    <w:p w14:paraId="04788FA6" w14:textId="77777777" w:rsidR="00D65177" w:rsidRPr="00CF7552" w:rsidRDefault="00D65177" w:rsidP="002E0D43">
      <w:pPr>
        <w:numPr>
          <w:ilvl w:val="0"/>
          <w:numId w:val="109"/>
        </w:numPr>
        <w:shd w:val="clear" w:color="auto" w:fill="FFFFFF"/>
        <w:tabs>
          <w:tab w:val="left" w:pos="773"/>
        </w:tabs>
        <w:spacing w:before="120" w:after="60"/>
        <w:ind w:left="773" w:hanging="394"/>
        <w:jc w:val="both"/>
        <w:rPr>
          <w:sz w:val="22"/>
          <w:szCs w:val="24"/>
        </w:rPr>
      </w:pPr>
      <w:r w:rsidRPr="00CF7552">
        <w:rPr>
          <w:sz w:val="22"/>
          <w:szCs w:val="24"/>
        </w:rPr>
        <w:t>whether the company has kept proper accounting records, and other records (including registers), as required by this Law;</w:t>
      </w:r>
    </w:p>
    <w:p w14:paraId="202B7792" w14:textId="77777777" w:rsidR="00D65177" w:rsidRPr="00CF7552" w:rsidRDefault="00D65177" w:rsidP="002E0D43">
      <w:pPr>
        <w:numPr>
          <w:ilvl w:val="0"/>
          <w:numId w:val="109"/>
        </w:numPr>
        <w:shd w:val="clear" w:color="auto" w:fill="FFFFFF"/>
        <w:tabs>
          <w:tab w:val="left" w:pos="773"/>
        </w:tabs>
        <w:spacing w:before="120" w:after="60"/>
        <w:ind w:left="773" w:hanging="394"/>
        <w:jc w:val="both"/>
        <w:rPr>
          <w:sz w:val="22"/>
          <w:szCs w:val="24"/>
        </w:rPr>
      </w:pPr>
      <w:r w:rsidRPr="00CF7552">
        <w:rPr>
          <w:sz w:val="22"/>
          <w:szCs w:val="24"/>
        </w:rPr>
        <w:t>whether the returns received from branch offices of the company are adequate;</w:t>
      </w:r>
    </w:p>
    <w:p w14:paraId="3E96F295" w14:textId="77777777" w:rsidR="00D65177" w:rsidRPr="00CF7552" w:rsidRDefault="00D65177" w:rsidP="002E0D43">
      <w:pPr>
        <w:numPr>
          <w:ilvl w:val="0"/>
          <w:numId w:val="109"/>
        </w:numPr>
        <w:shd w:val="clear" w:color="auto" w:fill="FFFFFF"/>
        <w:tabs>
          <w:tab w:val="left" w:pos="773"/>
        </w:tabs>
        <w:spacing w:before="120" w:after="60"/>
        <w:ind w:left="773" w:hanging="394"/>
        <w:jc w:val="both"/>
        <w:rPr>
          <w:sz w:val="22"/>
          <w:szCs w:val="24"/>
        </w:rPr>
      </w:pPr>
      <w:r w:rsidRPr="00CF7552">
        <w:rPr>
          <w:sz w:val="22"/>
          <w:szCs w:val="24"/>
        </w:rPr>
        <w:t>if the company is a chief entity in relation to the financial year concerned:</w:t>
      </w:r>
    </w:p>
    <w:p w14:paraId="3FE5101A" w14:textId="77777777" w:rsidR="00D65177" w:rsidRPr="00CF7552" w:rsidRDefault="00D65177" w:rsidP="002E0D43">
      <w:pPr>
        <w:shd w:val="clear" w:color="auto" w:fill="FFFFFF"/>
        <w:spacing w:before="120" w:after="60"/>
        <w:ind w:left="1430" w:hanging="341"/>
        <w:jc w:val="both"/>
        <w:rPr>
          <w:sz w:val="22"/>
        </w:rPr>
      </w:pPr>
      <w:r w:rsidRPr="00CF7552">
        <w:rPr>
          <w:sz w:val="22"/>
          <w:szCs w:val="24"/>
        </w:rPr>
        <w:t>(i) whether the accounts of entities that were used in preparing the consolidated accounts of the company in relation to the financial year are in form and content appropriate and proper for such use;</w:t>
      </w:r>
    </w:p>
    <w:p w14:paraId="51A78458" w14:textId="77777777" w:rsidR="00D65177" w:rsidRPr="00CF7552" w:rsidRDefault="00D65177" w:rsidP="002E0D43">
      <w:pPr>
        <w:shd w:val="clear" w:color="auto" w:fill="FFFFFF"/>
        <w:spacing w:before="120" w:after="60"/>
        <w:ind w:left="1430" w:hanging="408"/>
        <w:jc w:val="both"/>
        <w:rPr>
          <w:sz w:val="22"/>
        </w:rPr>
      </w:pPr>
      <w:r w:rsidRPr="00CF7552">
        <w:rPr>
          <w:sz w:val="22"/>
          <w:szCs w:val="24"/>
        </w:rPr>
        <w:t>(ii) whether the auditor has received satisfactory information and explanations as required by the auditor for the purposes of forming an opinion about the matter referred to in subparagraph (i);</w:t>
      </w:r>
    </w:p>
    <w:p w14:paraId="228D0813" w14:textId="77777777" w:rsidR="00D65177" w:rsidRPr="00CF7552" w:rsidRDefault="00D65177" w:rsidP="002E0D43">
      <w:pPr>
        <w:shd w:val="clear" w:color="auto" w:fill="FFFFFF"/>
        <w:spacing w:before="120" w:after="60"/>
        <w:ind w:left="1430" w:hanging="475"/>
        <w:jc w:val="both"/>
        <w:rPr>
          <w:sz w:val="22"/>
        </w:rPr>
      </w:pPr>
      <w:r w:rsidRPr="00CF7552">
        <w:rPr>
          <w:sz w:val="22"/>
          <w:szCs w:val="24"/>
        </w:rPr>
        <w:t>(iii) whether the procedures and methods used in arriving at the amounts taken into the consolidated accounts were</w:t>
      </w:r>
    </w:p>
    <w:p w14:paraId="177B8E28" w14:textId="77777777" w:rsidR="00D65177" w:rsidRPr="00CF7552" w:rsidRDefault="00D65177" w:rsidP="002E0D43">
      <w:pPr>
        <w:shd w:val="clear" w:color="auto" w:fill="FFFFFF"/>
        <w:spacing w:before="120" w:after="60"/>
        <w:ind w:left="1430" w:hanging="475"/>
        <w:jc w:val="both"/>
        <w:rPr>
          <w:sz w:val="22"/>
        </w:rPr>
        <w:sectPr w:rsidR="00D65177" w:rsidRPr="00CF7552" w:rsidSect="00026025">
          <w:pgSz w:w="12240" w:h="15840" w:code="1"/>
          <w:pgMar w:top="1440" w:right="1440" w:bottom="1440" w:left="1440" w:header="720" w:footer="720" w:gutter="0"/>
          <w:cols w:space="60"/>
          <w:noEndnote/>
        </w:sectPr>
      </w:pPr>
    </w:p>
    <w:p w14:paraId="7A09526B" w14:textId="77777777" w:rsidR="00D65177" w:rsidRPr="00CF7552" w:rsidRDefault="00D65177" w:rsidP="0033749D">
      <w:pPr>
        <w:shd w:val="clear" w:color="auto" w:fill="FFFFFF"/>
        <w:spacing w:before="120" w:after="60"/>
        <w:jc w:val="center"/>
        <w:rPr>
          <w:sz w:val="22"/>
        </w:rPr>
      </w:pPr>
      <w:r w:rsidRPr="00CF7552">
        <w:rPr>
          <w:b/>
          <w:bCs/>
          <w:sz w:val="22"/>
          <w:szCs w:val="24"/>
        </w:rPr>
        <w:lastRenderedPageBreak/>
        <w:t>SCHEDULE 3</w:t>
      </w:r>
      <w:r w:rsidRPr="00CF7552">
        <w:rPr>
          <w:rFonts w:eastAsia="Times New Roman"/>
          <w:b/>
          <w:bCs/>
          <w:sz w:val="22"/>
          <w:szCs w:val="24"/>
        </w:rPr>
        <w:t>—</w:t>
      </w:r>
      <w:r w:rsidRPr="00CF7552">
        <w:rPr>
          <w:rFonts w:eastAsia="Times New Roman"/>
          <w:sz w:val="22"/>
          <w:szCs w:val="24"/>
        </w:rPr>
        <w:t>continued</w:t>
      </w:r>
    </w:p>
    <w:p w14:paraId="52ABD46C" w14:textId="77777777" w:rsidR="00D65177" w:rsidRPr="00CF7552" w:rsidRDefault="00D65177" w:rsidP="002E0D43">
      <w:pPr>
        <w:shd w:val="clear" w:color="auto" w:fill="FFFFFF"/>
        <w:spacing w:before="120" w:after="60"/>
        <w:ind w:left="1440"/>
        <w:jc w:val="both"/>
        <w:rPr>
          <w:sz w:val="22"/>
        </w:rPr>
      </w:pPr>
      <w:r w:rsidRPr="00CF7552">
        <w:rPr>
          <w:sz w:val="22"/>
          <w:szCs w:val="24"/>
        </w:rPr>
        <w:t>appropriate</w:t>
      </w:r>
      <w:r w:rsidR="00F32A4C" w:rsidRPr="00CF7552">
        <w:rPr>
          <w:sz w:val="22"/>
          <w:szCs w:val="24"/>
        </w:rPr>
        <w:t xml:space="preserve"> </w:t>
      </w:r>
      <w:r w:rsidRPr="00CF7552">
        <w:rPr>
          <w:sz w:val="22"/>
          <w:szCs w:val="24"/>
        </w:rPr>
        <w:t>to</w:t>
      </w:r>
      <w:r w:rsidR="00F32A4C" w:rsidRPr="00CF7552">
        <w:rPr>
          <w:sz w:val="22"/>
          <w:szCs w:val="24"/>
        </w:rPr>
        <w:t xml:space="preserve"> </w:t>
      </w:r>
      <w:r w:rsidRPr="00CF7552">
        <w:rPr>
          <w:sz w:val="22"/>
          <w:szCs w:val="24"/>
        </w:rPr>
        <w:t>the</w:t>
      </w:r>
      <w:r w:rsidR="00F32A4C" w:rsidRPr="00CF7552">
        <w:rPr>
          <w:sz w:val="22"/>
          <w:szCs w:val="24"/>
        </w:rPr>
        <w:t xml:space="preserve"> </w:t>
      </w:r>
      <w:r w:rsidRPr="00CF7552">
        <w:rPr>
          <w:sz w:val="22"/>
          <w:szCs w:val="24"/>
        </w:rPr>
        <w:t>circumstances</w:t>
      </w:r>
      <w:r w:rsidR="00F32A4C" w:rsidRPr="00CF7552">
        <w:rPr>
          <w:sz w:val="22"/>
          <w:szCs w:val="24"/>
        </w:rPr>
        <w:t xml:space="preserve"> </w:t>
      </w:r>
      <w:r w:rsidRPr="00CF7552">
        <w:rPr>
          <w:sz w:val="22"/>
          <w:szCs w:val="24"/>
        </w:rPr>
        <w:t>of</w:t>
      </w:r>
      <w:r w:rsidR="00F32A4C" w:rsidRPr="00CF7552">
        <w:rPr>
          <w:sz w:val="22"/>
          <w:szCs w:val="24"/>
        </w:rPr>
        <w:t xml:space="preserve"> </w:t>
      </w:r>
      <w:r w:rsidRPr="00CF7552">
        <w:rPr>
          <w:sz w:val="22"/>
          <w:szCs w:val="24"/>
        </w:rPr>
        <w:t>preparing</w:t>
      </w:r>
      <w:r w:rsidR="00F32A4C" w:rsidRPr="00CF7552">
        <w:rPr>
          <w:sz w:val="22"/>
          <w:szCs w:val="24"/>
        </w:rPr>
        <w:t xml:space="preserve"> </w:t>
      </w:r>
      <w:r w:rsidRPr="00CF7552">
        <w:rPr>
          <w:sz w:val="22"/>
          <w:szCs w:val="24"/>
        </w:rPr>
        <w:t>the consolidated accounts.</w:t>
      </w:r>
    </w:p>
    <w:p w14:paraId="25010F53" w14:textId="77777777" w:rsidR="00D65177" w:rsidRPr="00CF7552" w:rsidRDefault="00D65177" w:rsidP="002E0D43">
      <w:pPr>
        <w:shd w:val="clear" w:color="auto" w:fill="FFFFFF"/>
        <w:spacing w:before="120" w:after="60"/>
        <w:jc w:val="both"/>
        <w:rPr>
          <w:sz w:val="22"/>
        </w:rPr>
      </w:pPr>
      <w:r w:rsidRPr="00CF7552">
        <w:rPr>
          <w:b/>
          <w:bCs/>
          <w:sz w:val="22"/>
          <w:szCs w:val="24"/>
        </w:rPr>
        <w:t>Members entitled to inspect auditor</w:t>
      </w:r>
      <w:r w:rsidR="00F32A4C" w:rsidRPr="00CF7552">
        <w:rPr>
          <w:b/>
          <w:bCs/>
          <w:sz w:val="22"/>
          <w:szCs w:val="24"/>
        </w:rPr>
        <w:t>’</w:t>
      </w:r>
      <w:r w:rsidRPr="00CF7552">
        <w:rPr>
          <w:b/>
          <w:bCs/>
          <w:sz w:val="22"/>
          <w:szCs w:val="24"/>
        </w:rPr>
        <w:t>s report</w:t>
      </w:r>
    </w:p>
    <w:p w14:paraId="34B59FB2" w14:textId="77777777" w:rsidR="00D65177" w:rsidRPr="00CF7552" w:rsidRDefault="00F32A4C" w:rsidP="002E0D43">
      <w:pPr>
        <w:shd w:val="clear" w:color="auto" w:fill="FFFFFF"/>
        <w:spacing w:before="120" w:after="60"/>
        <w:ind w:left="10" w:firstLine="341"/>
        <w:jc w:val="both"/>
        <w:rPr>
          <w:sz w:val="22"/>
        </w:rPr>
      </w:pPr>
      <w:r w:rsidRPr="00CF7552">
        <w:rPr>
          <w:sz w:val="22"/>
          <w:szCs w:val="24"/>
        </w:rPr>
        <w:t>“</w:t>
      </w:r>
      <w:r w:rsidR="00D65177" w:rsidRPr="00CF7552">
        <w:rPr>
          <w:sz w:val="22"/>
          <w:szCs w:val="24"/>
        </w:rPr>
        <w:t>331</w:t>
      </w:r>
      <w:r w:rsidR="00D65177" w:rsidRPr="00CF7552">
        <w:rPr>
          <w:smallCaps/>
          <w:sz w:val="22"/>
          <w:szCs w:val="24"/>
        </w:rPr>
        <w:t>f</w:t>
      </w:r>
      <w:r w:rsidR="00D65177" w:rsidRPr="00CF7552">
        <w:rPr>
          <w:sz w:val="22"/>
          <w:szCs w:val="24"/>
        </w:rPr>
        <w:t>. A member of the company is entitled to inspect the report at any reasonable time.</w:t>
      </w:r>
    </w:p>
    <w:p w14:paraId="36BC4083" w14:textId="77777777" w:rsidR="00D65177" w:rsidRPr="00CF7552" w:rsidRDefault="00F32A4C" w:rsidP="0036383A">
      <w:pPr>
        <w:shd w:val="clear" w:color="auto" w:fill="FFFFFF"/>
        <w:spacing w:before="240" w:after="240"/>
        <w:jc w:val="center"/>
        <w:rPr>
          <w:sz w:val="22"/>
        </w:rPr>
      </w:pPr>
      <w:r w:rsidRPr="00CF7552">
        <w:rPr>
          <w:b/>
          <w:bCs/>
          <w:iCs/>
          <w:sz w:val="22"/>
          <w:szCs w:val="24"/>
        </w:rPr>
        <w:t>“</w:t>
      </w:r>
      <w:r w:rsidR="00D65177" w:rsidRPr="00CF7552">
        <w:rPr>
          <w:b/>
          <w:bCs/>
          <w:i/>
          <w:iCs/>
          <w:sz w:val="22"/>
          <w:szCs w:val="24"/>
        </w:rPr>
        <w:t>Division 3</w:t>
      </w:r>
      <w:r w:rsidR="00D65177" w:rsidRPr="00CF7552">
        <w:rPr>
          <w:rFonts w:eastAsia="Times New Roman"/>
          <w:sz w:val="22"/>
          <w:szCs w:val="24"/>
        </w:rPr>
        <w:t>—</w:t>
      </w:r>
      <w:r w:rsidR="00D65177" w:rsidRPr="00CF7552">
        <w:rPr>
          <w:rFonts w:eastAsia="Times New Roman"/>
          <w:b/>
          <w:bCs/>
          <w:i/>
          <w:iCs/>
          <w:sz w:val="22"/>
          <w:szCs w:val="24"/>
        </w:rPr>
        <w:t>Certain powers and duties of auditors</w:t>
      </w:r>
      <w:r w:rsidRPr="00CF7552">
        <w:rPr>
          <w:rFonts w:eastAsia="Times New Roman"/>
          <w:b/>
          <w:bCs/>
          <w:iCs/>
          <w:sz w:val="22"/>
          <w:szCs w:val="24"/>
        </w:rPr>
        <w:t>”</w:t>
      </w:r>
      <w:r w:rsidR="00D65177" w:rsidRPr="00CF7552">
        <w:rPr>
          <w:rFonts w:eastAsia="Times New Roman"/>
          <w:b/>
          <w:bCs/>
          <w:i/>
          <w:iCs/>
          <w:sz w:val="22"/>
          <w:szCs w:val="24"/>
        </w:rPr>
        <w:t>.</w:t>
      </w:r>
    </w:p>
    <w:p w14:paraId="6F03BB0D" w14:textId="77777777" w:rsidR="00D65177" w:rsidRPr="00CF7552" w:rsidRDefault="00D65177" w:rsidP="002E0D43">
      <w:pPr>
        <w:shd w:val="clear" w:color="auto" w:fill="FFFFFF"/>
        <w:spacing w:before="120" w:after="60"/>
        <w:ind w:left="5"/>
        <w:jc w:val="both"/>
        <w:rPr>
          <w:sz w:val="22"/>
        </w:rPr>
      </w:pPr>
      <w:r w:rsidRPr="00CF7552">
        <w:rPr>
          <w:b/>
          <w:bCs/>
          <w:sz w:val="22"/>
          <w:szCs w:val="24"/>
        </w:rPr>
        <w:t>Subsections 332 (1), (2), (3) and (4):</w:t>
      </w:r>
    </w:p>
    <w:p w14:paraId="7D2BDD47" w14:textId="77777777" w:rsidR="00D65177" w:rsidRPr="00CF7552" w:rsidRDefault="00D65177" w:rsidP="002E0D43">
      <w:pPr>
        <w:shd w:val="clear" w:color="auto" w:fill="FFFFFF"/>
        <w:spacing w:before="120" w:after="60"/>
        <w:ind w:left="350"/>
        <w:jc w:val="both"/>
        <w:rPr>
          <w:sz w:val="22"/>
        </w:rPr>
      </w:pPr>
      <w:r w:rsidRPr="00CF7552">
        <w:rPr>
          <w:sz w:val="22"/>
          <w:szCs w:val="24"/>
        </w:rPr>
        <w:t>Omit the subsections.</w:t>
      </w:r>
    </w:p>
    <w:p w14:paraId="16D4DADE" w14:textId="77777777" w:rsidR="00D65177" w:rsidRPr="00CF7552" w:rsidRDefault="00D65177" w:rsidP="002E0D43">
      <w:pPr>
        <w:shd w:val="clear" w:color="auto" w:fill="FFFFFF"/>
        <w:spacing w:before="120" w:after="60"/>
        <w:ind w:left="10"/>
        <w:jc w:val="both"/>
        <w:rPr>
          <w:sz w:val="22"/>
        </w:rPr>
      </w:pPr>
      <w:r w:rsidRPr="00CF7552">
        <w:rPr>
          <w:b/>
          <w:bCs/>
          <w:sz w:val="22"/>
          <w:szCs w:val="24"/>
        </w:rPr>
        <w:t>Subsections 332 (6) and (7):</w:t>
      </w:r>
    </w:p>
    <w:p w14:paraId="7EDD23AD" w14:textId="77777777" w:rsidR="00D65177" w:rsidRPr="00CF7552" w:rsidRDefault="00D65177" w:rsidP="002E0D43">
      <w:pPr>
        <w:shd w:val="clear" w:color="auto" w:fill="FFFFFF"/>
        <w:spacing w:before="120" w:after="60"/>
        <w:ind w:left="350"/>
        <w:jc w:val="both"/>
        <w:rPr>
          <w:sz w:val="22"/>
        </w:rPr>
      </w:pPr>
      <w:r w:rsidRPr="00CF7552">
        <w:rPr>
          <w:sz w:val="22"/>
          <w:szCs w:val="24"/>
        </w:rPr>
        <w:t>Omit the subsections, substitute:</w:t>
      </w:r>
    </w:p>
    <w:p w14:paraId="04AEAA6C" w14:textId="77777777" w:rsidR="00D65177" w:rsidRPr="00CF7552" w:rsidRDefault="00F32A4C" w:rsidP="002E0D43">
      <w:pPr>
        <w:shd w:val="clear" w:color="auto" w:fill="FFFFFF"/>
        <w:spacing w:before="120" w:after="60"/>
        <w:ind w:left="10" w:firstLine="346"/>
        <w:jc w:val="both"/>
        <w:rPr>
          <w:sz w:val="22"/>
        </w:rPr>
      </w:pPr>
      <w:r w:rsidRPr="00CF7552">
        <w:rPr>
          <w:sz w:val="22"/>
          <w:szCs w:val="24"/>
        </w:rPr>
        <w:t>“</w:t>
      </w:r>
      <w:r w:rsidR="00D65177" w:rsidRPr="00CF7552">
        <w:rPr>
          <w:sz w:val="22"/>
          <w:szCs w:val="24"/>
        </w:rPr>
        <w:t xml:space="preserve">(6) Where Division </w:t>
      </w:r>
      <w:r w:rsidR="00D65177" w:rsidRPr="00CF7552">
        <w:rPr>
          <w:smallCaps/>
          <w:sz w:val="22"/>
          <w:szCs w:val="24"/>
        </w:rPr>
        <w:t xml:space="preserve">4a </w:t>
      </w:r>
      <w:r w:rsidR="00D65177" w:rsidRPr="00CF7552">
        <w:rPr>
          <w:sz w:val="22"/>
          <w:szCs w:val="24"/>
        </w:rPr>
        <w:t>of Part 3.6 requires consolidated accounts to be made out in relation to a financial year of a company:</w:t>
      </w:r>
    </w:p>
    <w:p w14:paraId="3BCCAD67" w14:textId="77777777" w:rsidR="00D65177" w:rsidRPr="00CF7552" w:rsidRDefault="00D65177" w:rsidP="002E0D43">
      <w:pPr>
        <w:numPr>
          <w:ilvl w:val="0"/>
          <w:numId w:val="110"/>
        </w:numPr>
        <w:shd w:val="clear" w:color="auto" w:fill="FFFFFF"/>
        <w:tabs>
          <w:tab w:val="left" w:pos="792"/>
        </w:tabs>
        <w:spacing w:before="120" w:after="60"/>
        <w:ind w:left="792" w:hanging="394"/>
        <w:jc w:val="both"/>
        <w:rPr>
          <w:sz w:val="22"/>
          <w:szCs w:val="24"/>
        </w:rPr>
      </w:pPr>
      <w:r w:rsidRPr="00CF7552">
        <w:rPr>
          <w:sz w:val="22"/>
          <w:szCs w:val="24"/>
        </w:rPr>
        <w:t>the company</w:t>
      </w:r>
      <w:r w:rsidR="00F32A4C" w:rsidRPr="00CF7552">
        <w:rPr>
          <w:sz w:val="22"/>
          <w:szCs w:val="24"/>
        </w:rPr>
        <w:t>’</w:t>
      </w:r>
      <w:r w:rsidRPr="00CF7552">
        <w:rPr>
          <w:sz w:val="22"/>
          <w:szCs w:val="24"/>
        </w:rPr>
        <w:t>s auditor has a right of access at all reasonable times to the accounting records and other records, including registers, of each entity that the company controlled during all or part of, or at the end of, that financial year, even if the company no longer controls the entity; and</w:t>
      </w:r>
    </w:p>
    <w:p w14:paraId="36251CCA" w14:textId="77777777" w:rsidR="00D65177" w:rsidRPr="00CF7552" w:rsidRDefault="00D65177" w:rsidP="002E0D43">
      <w:pPr>
        <w:numPr>
          <w:ilvl w:val="0"/>
          <w:numId w:val="110"/>
        </w:numPr>
        <w:shd w:val="clear" w:color="auto" w:fill="FFFFFF"/>
        <w:tabs>
          <w:tab w:val="left" w:pos="792"/>
        </w:tabs>
        <w:spacing w:before="120" w:after="60"/>
        <w:ind w:left="792" w:hanging="394"/>
        <w:jc w:val="both"/>
        <w:rPr>
          <w:sz w:val="22"/>
          <w:szCs w:val="24"/>
        </w:rPr>
      </w:pPr>
      <w:r w:rsidRPr="00CF7552">
        <w:rPr>
          <w:sz w:val="22"/>
          <w:szCs w:val="24"/>
        </w:rPr>
        <w:t>the auditor is entitled to require from any officer or auditor of such an entity (at the company</w:t>
      </w:r>
      <w:r w:rsidR="00F32A4C" w:rsidRPr="00CF7552">
        <w:rPr>
          <w:sz w:val="22"/>
          <w:szCs w:val="24"/>
        </w:rPr>
        <w:t>’</w:t>
      </w:r>
      <w:r w:rsidRPr="00CF7552">
        <w:rPr>
          <w:sz w:val="22"/>
          <w:szCs w:val="24"/>
        </w:rPr>
        <w:t>s expense), such information and explanations about the entity</w:t>
      </w:r>
      <w:r w:rsidR="00F32A4C" w:rsidRPr="00CF7552">
        <w:rPr>
          <w:sz w:val="22"/>
          <w:szCs w:val="24"/>
        </w:rPr>
        <w:t>’</w:t>
      </w:r>
      <w:r w:rsidRPr="00CF7552">
        <w:rPr>
          <w:sz w:val="22"/>
          <w:szCs w:val="24"/>
        </w:rPr>
        <w:t>s affairs as the first-mentioned auditor needs in order to report on the consolidated accounts.</w:t>
      </w:r>
      <w:r w:rsidR="00F32A4C" w:rsidRPr="00CF7552">
        <w:rPr>
          <w:sz w:val="22"/>
          <w:szCs w:val="24"/>
        </w:rPr>
        <w:t>”</w:t>
      </w:r>
      <w:r w:rsidRPr="00CF7552">
        <w:rPr>
          <w:sz w:val="22"/>
          <w:szCs w:val="24"/>
        </w:rPr>
        <w:t>.</w:t>
      </w:r>
    </w:p>
    <w:p w14:paraId="48CE3917" w14:textId="77777777" w:rsidR="00D65177" w:rsidRPr="00CF7552" w:rsidRDefault="00D65177" w:rsidP="002E0D43">
      <w:pPr>
        <w:shd w:val="clear" w:color="auto" w:fill="FFFFFF"/>
        <w:spacing w:before="120" w:after="60"/>
        <w:ind w:left="10"/>
        <w:jc w:val="both"/>
        <w:rPr>
          <w:sz w:val="22"/>
        </w:rPr>
      </w:pPr>
      <w:r w:rsidRPr="00CF7552">
        <w:rPr>
          <w:b/>
          <w:bCs/>
          <w:sz w:val="22"/>
          <w:szCs w:val="24"/>
        </w:rPr>
        <w:t>Subsections 332 (9) and (10):</w:t>
      </w:r>
    </w:p>
    <w:p w14:paraId="2A70FAAD" w14:textId="77777777" w:rsidR="00D65177" w:rsidRPr="00CF7552" w:rsidRDefault="00D65177" w:rsidP="002E0D43">
      <w:pPr>
        <w:shd w:val="clear" w:color="auto" w:fill="FFFFFF"/>
        <w:spacing w:before="120" w:after="60"/>
        <w:ind w:left="14" w:firstLine="346"/>
        <w:jc w:val="both"/>
        <w:rPr>
          <w:sz w:val="22"/>
        </w:rPr>
      </w:pPr>
      <w:r w:rsidRPr="00CF7552">
        <w:rPr>
          <w:sz w:val="22"/>
          <w:szCs w:val="24"/>
        </w:rPr>
        <w:t xml:space="preserve">Omit </w:t>
      </w:r>
      <w:r w:rsidR="00F32A4C" w:rsidRPr="00CF7552">
        <w:rPr>
          <w:sz w:val="22"/>
          <w:szCs w:val="24"/>
        </w:rPr>
        <w:t>“</w:t>
      </w:r>
      <w:r w:rsidRPr="00CF7552">
        <w:rPr>
          <w:sz w:val="22"/>
          <w:szCs w:val="24"/>
        </w:rPr>
        <w:t>accounts or group accounts</w:t>
      </w:r>
      <w:r w:rsidR="00F32A4C" w:rsidRPr="00CF7552">
        <w:rPr>
          <w:sz w:val="22"/>
          <w:szCs w:val="24"/>
        </w:rPr>
        <w:t>”</w:t>
      </w:r>
      <w:r w:rsidRPr="00CF7552">
        <w:rPr>
          <w:sz w:val="22"/>
          <w:szCs w:val="24"/>
        </w:rPr>
        <w:t xml:space="preserve"> (wherever occurring), substitute </w:t>
      </w:r>
      <w:r w:rsidR="00F32A4C" w:rsidRPr="00CF7552">
        <w:rPr>
          <w:sz w:val="22"/>
          <w:szCs w:val="24"/>
        </w:rPr>
        <w:t>“</w:t>
      </w:r>
      <w:r w:rsidRPr="00CF7552">
        <w:rPr>
          <w:sz w:val="22"/>
          <w:szCs w:val="24"/>
        </w:rPr>
        <w:t>financial statements</w:t>
      </w:r>
      <w:r w:rsidR="00F32A4C" w:rsidRPr="00CF7552">
        <w:rPr>
          <w:sz w:val="22"/>
          <w:szCs w:val="24"/>
        </w:rPr>
        <w:t>”</w:t>
      </w:r>
      <w:r w:rsidRPr="00CF7552">
        <w:rPr>
          <w:sz w:val="22"/>
          <w:szCs w:val="24"/>
        </w:rPr>
        <w:t>.</w:t>
      </w:r>
    </w:p>
    <w:p w14:paraId="4B4D9816" w14:textId="77777777" w:rsidR="00D65177" w:rsidRPr="00CF7552" w:rsidRDefault="00D65177" w:rsidP="002E0D43">
      <w:pPr>
        <w:shd w:val="clear" w:color="auto" w:fill="FFFFFF"/>
        <w:spacing w:before="120" w:after="60"/>
        <w:ind w:left="10"/>
        <w:jc w:val="both"/>
        <w:rPr>
          <w:sz w:val="22"/>
        </w:rPr>
      </w:pPr>
      <w:r w:rsidRPr="00CF7552">
        <w:rPr>
          <w:b/>
          <w:bCs/>
          <w:sz w:val="22"/>
          <w:szCs w:val="24"/>
        </w:rPr>
        <w:t>Paragraph 332 (10) (b):</w:t>
      </w:r>
    </w:p>
    <w:p w14:paraId="7AD06AA4" w14:textId="77777777" w:rsidR="00D65177" w:rsidRPr="00CF7552" w:rsidRDefault="00D65177" w:rsidP="002E0D43">
      <w:pPr>
        <w:shd w:val="clear" w:color="auto" w:fill="FFFFFF"/>
        <w:spacing w:before="120" w:after="60"/>
        <w:ind w:left="10" w:firstLine="341"/>
        <w:jc w:val="both"/>
        <w:rPr>
          <w:sz w:val="22"/>
        </w:rPr>
      </w:pPr>
      <w:r w:rsidRPr="00CF7552">
        <w:rPr>
          <w:sz w:val="22"/>
          <w:szCs w:val="24"/>
        </w:rPr>
        <w:t xml:space="preserve">Omit </w:t>
      </w:r>
      <w:r w:rsidR="00F32A4C" w:rsidRPr="00CF7552">
        <w:rPr>
          <w:sz w:val="22"/>
          <w:szCs w:val="24"/>
        </w:rPr>
        <w:t>“</w:t>
      </w:r>
      <w:r w:rsidRPr="00CF7552">
        <w:rPr>
          <w:sz w:val="22"/>
          <w:szCs w:val="24"/>
        </w:rPr>
        <w:t xml:space="preserve">a subsidiary, of the directors of </w:t>
      </w:r>
      <w:proofErr w:type="spellStart"/>
      <w:r w:rsidRPr="00CF7552">
        <w:rPr>
          <w:sz w:val="22"/>
          <w:szCs w:val="24"/>
        </w:rPr>
        <w:t>any body</w:t>
      </w:r>
      <w:proofErr w:type="spellEnd"/>
      <w:r w:rsidRPr="00CF7552">
        <w:rPr>
          <w:sz w:val="22"/>
          <w:szCs w:val="24"/>
        </w:rPr>
        <w:t xml:space="preserve"> corporate of which the company is a subsidiary;</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an entity controlled by another corporation, of the directors of that corporation;</w:t>
      </w:r>
      <w:r w:rsidR="00F32A4C" w:rsidRPr="00CF7552">
        <w:rPr>
          <w:sz w:val="22"/>
          <w:szCs w:val="24"/>
        </w:rPr>
        <w:t>”</w:t>
      </w:r>
      <w:r w:rsidRPr="00CF7552">
        <w:rPr>
          <w:sz w:val="22"/>
          <w:szCs w:val="24"/>
        </w:rPr>
        <w:t>.</w:t>
      </w:r>
    </w:p>
    <w:p w14:paraId="28980FF0" w14:textId="77777777" w:rsidR="00D65177" w:rsidRPr="00CF7552" w:rsidRDefault="00D65177" w:rsidP="002E0D43">
      <w:pPr>
        <w:shd w:val="clear" w:color="auto" w:fill="FFFFFF"/>
        <w:spacing w:before="120" w:after="60"/>
        <w:ind w:left="14"/>
        <w:jc w:val="both"/>
        <w:rPr>
          <w:sz w:val="22"/>
        </w:rPr>
      </w:pPr>
      <w:r w:rsidRPr="00CF7552">
        <w:rPr>
          <w:b/>
          <w:bCs/>
          <w:sz w:val="22"/>
          <w:szCs w:val="24"/>
        </w:rPr>
        <w:t>Subsection 332 (11):</w:t>
      </w:r>
    </w:p>
    <w:p w14:paraId="6CA8357D" w14:textId="77777777" w:rsidR="00D65177" w:rsidRPr="00CF7552" w:rsidRDefault="00D65177" w:rsidP="002E0D43">
      <w:pPr>
        <w:shd w:val="clear" w:color="auto" w:fill="FFFFFF"/>
        <w:spacing w:before="120" w:after="60"/>
        <w:ind w:left="360"/>
        <w:jc w:val="both"/>
        <w:rPr>
          <w:sz w:val="22"/>
        </w:rPr>
      </w:pPr>
      <w:r w:rsidRPr="00CF7552">
        <w:rPr>
          <w:sz w:val="22"/>
          <w:szCs w:val="24"/>
        </w:rPr>
        <w:t>Omit the subsection.</w:t>
      </w:r>
    </w:p>
    <w:p w14:paraId="0C18EB4F" w14:textId="77777777" w:rsidR="00D65177" w:rsidRPr="00CF7552" w:rsidRDefault="00D65177" w:rsidP="002E0D43">
      <w:pPr>
        <w:shd w:val="clear" w:color="auto" w:fill="FFFFFF"/>
        <w:spacing w:before="120" w:after="60"/>
        <w:ind w:left="14"/>
        <w:jc w:val="both"/>
        <w:rPr>
          <w:sz w:val="22"/>
        </w:rPr>
      </w:pPr>
      <w:r w:rsidRPr="00CF7552">
        <w:rPr>
          <w:b/>
          <w:bCs/>
          <w:sz w:val="22"/>
          <w:szCs w:val="24"/>
        </w:rPr>
        <w:t>After section 332:</w:t>
      </w:r>
    </w:p>
    <w:p w14:paraId="3307E295" w14:textId="77777777" w:rsidR="00D65177" w:rsidRPr="00CF7552" w:rsidRDefault="00D65177" w:rsidP="002E0D43">
      <w:pPr>
        <w:shd w:val="clear" w:color="auto" w:fill="FFFFFF"/>
        <w:spacing w:before="120" w:after="60"/>
        <w:ind w:left="370"/>
        <w:jc w:val="both"/>
        <w:rPr>
          <w:sz w:val="22"/>
        </w:rPr>
      </w:pPr>
      <w:r w:rsidRPr="00CF7552">
        <w:rPr>
          <w:sz w:val="22"/>
          <w:szCs w:val="24"/>
        </w:rPr>
        <w:t>Insert:</w:t>
      </w:r>
    </w:p>
    <w:p w14:paraId="508C4066" w14:textId="77777777" w:rsidR="00D65177" w:rsidRPr="00CF7552" w:rsidRDefault="00D65177" w:rsidP="002E0D43">
      <w:pPr>
        <w:shd w:val="clear" w:color="auto" w:fill="FFFFFF"/>
        <w:spacing w:before="120" w:after="60"/>
        <w:ind w:left="19"/>
        <w:jc w:val="both"/>
        <w:rPr>
          <w:sz w:val="22"/>
        </w:rPr>
      </w:pPr>
      <w:r w:rsidRPr="00CF7552">
        <w:rPr>
          <w:b/>
          <w:bCs/>
          <w:sz w:val="22"/>
          <w:szCs w:val="24"/>
        </w:rPr>
        <w:t>Board to be informed of non-compliance with accounting standard</w:t>
      </w:r>
    </w:p>
    <w:p w14:paraId="2F8F73D4" w14:textId="77777777" w:rsidR="00D65177" w:rsidRPr="00CF7552" w:rsidRDefault="00F32A4C" w:rsidP="002E0D43">
      <w:pPr>
        <w:shd w:val="clear" w:color="auto" w:fill="FFFFFF"/>
        <w:spacing w:before="120" w:after="60"/>
        <w:ind w:left="370"/>
        <w:jc w:val="both"/>
        <w:rPr>
          <w:sz w:val="22"/>
        </w:rPr>
      </w:pPr>
      <w:r w:rsidRPr="00CF7552">
        <w:rPr>
          <w:smallCaps/>
          <w:sz w:val="22"/>
          <w:szCs w:val="24"/>
        </w:rPr>
        <w:t>“</w:t>
      </w:r>
      <w:r w:rsidR="00D65177" w:rsidRPr="00CF7552">
        <w:rPr>
          <w:smallCaps/>
          <w:sz w:val="22"/>
          <w:szCs w:val="24"/>
        </w:rPr>
        <w:t xml:space="preserve">332a. </w:t>
      </w:r>
      <w:r w:rsidR="00D65177" w:rsidRPr="00CF7552">
        <w:rPr>
          <w:sz w:val="22"/>
          <w:szCs w:val="24"/>
        </w:rPr>
        <w:t>Where an auditor of a company:</w:t>
      </w:r>
    </w:p>
    <w:p w14:paraId="2D5B5FA3" w14:textId="77777777" w:rsidR="00D65177" w:rsidRPr="00CF7552" w:rsidRDefault="00D65177" w:rsidP="002E0D43">
      <w:pPr>
        <w:shd w:val="clear" w:color="auto" w:fill="FFFFFF"/>
        <w:spacing w:before="120" w:after="60"/>
        <w:ind w:left="422"/>
        <w:jc w:val="both"/>
        <w:rPr>
          <w:sz w:val="22"/>
        </w:rPr>
      </w:pPr>
      <w:r w:rsidRPr="00CF7552">
        <w:rPr>
          <w:sz w:val="22"/>
          <w:szCs w:val="24"/>
        </w:rPr>
        <w:t>(a) is not satisfied that the company</w:t>
      </w:r>
      <w:r w:rsidR="00F32A4C" w:rsidRPr="00CF7552">
        <w:rPr>
          <w:sz w:val="22"/>
          <w:szCs w:val="24"/>
        </w:rPr>
        <w:t>’</w:t>
      </w:r>
      <w:r w:rsidRPr="00CF7552">
        <w:rPr>
          <w:sz w:val="22"/>
          <w:szCs w:val="24"/>
        </w:rPr>
        <w:t>s financial statements for a</w:t>
      </w:r>
    </w:p>
    <w:p w14:paraId="2570BEF7" w14:textId="77777777" w:rsidR="00D65177" w:rsidRPr="00CF7552" w:rsidRDefault="00D65177" w:rsidP="002E0D43">
      <w:pPr>
        <w:shd w:val="clear" w:color="auto" w:fill="FFFFFF"/>
        <w:spacing w:before="120" w:after="60"/>
        <w:ind w:left="422"/>
        <w:jc w:val="both"/>
        <w:rPr>
          <w:sz w:val="22"/>
        </w:rPr>
        <w:sectPr w:rsidR="00D65177" w:rsidRPr="00CF7552" w:rsidSect="00026025">
          <w:pgSz w:w="12240" w:h="15840" w:code="1"/>
          <w:pgMar w:top="1440" w:right="1440" w:bottom="1440" w:left="1440" w:header="720" w:footer="720" w:gutter="0"/>
          <w:cols w:space="60"/>
          <w:noEndnote/>
        </w:sectPr>
      </w:pPr>
    </w:p>
    <w:p w14:paraId="715ADFE5" w14:textId="77777777" w:rsidR="00D65177" w:rsidRPr="00CF7552" w:rsidRDefault="00D65177" w:rsidP="003D4CB4">
      <w:pPr>
        <w:shd w:val="clear" w:color="auto" w:fill="FFFFFF"/>
        <w:spacing w:before="120" w:after="60"/>
        <w:jc w:val="center"/>
        <w:rPr>
          <w:sz w:val="22"/>
        </w:rPr>
      </w:pPr>
      <w:r w:rsidRPr="00CF7552">
        <w:rPr>
          <w:b/>
          <w:bCs/>
          <w:sz w:val="22"/>
          <w:szCs w:val="24"/>
        </w:rPr>
        <w:lastRenderedPageBreak/>
        <w:t>SCHEDULE 3</w:t>
      </w:r>
      <w:r w:rsidRPr="00CF7552">
        <w:rPr>
          <w:rFonts w:eastAsia="Times New Roman"/>
          <w:b/>
          <w:bCs/>
          <w:sz w:val="22"/>
          <w:szCs w:val="24"/>
        </w:rPr>
        <w:t>—</w:t>
      </w:r>
      <w:r w:rsidRPr="00CF7552">
        <w:rPr>
          <w:rFonts w:eastAsia="Times New Roman"/>
          <w:sz w:val="22"/>
          <w:szCs w:val="24"/>
        </w:rPr>
        <w:t>continued</w:t>
      </w:r>
    </w:p>
    <w:p w14:paraId="464C500C" w14:textId="77777777" w:rsidR="00D65177" w:rsidRPr="00CF7552" w:rsidRDefault="00D65177" w:rsidP="002E0D43">
      <w:pPr>
        <w:shd w:val="clear" w:color="auto" w:fill="FFFFFF"/>
        <w:spacing w:before="120" w:after="60"/>
        <w:ind w:left="773"/>
        <w:jc w:val="both"/>
        <w:rPr>
          <w:sz w:val="22"/>
        </w:rPr>
      </w:pPr>
      <w:r w:rsidRPr="00CF7552">
        <w:rPr>
          <w:sz w:val="22"/>
          <w:szCs w:val="24"/>
        </w:rPr>
        <w:t>financial year have been</w:t>
      </w:r>
      <w:r w:rsidR="00F32A4C" w:rsidRPr="00CF7552">
        <w:rPr>
          <w:sz w:val="22"/>
          <w:szCs w:val="24"/>
        </w:rPr>
        <w:t xml:space="preserve"> </w:t>
      </w:r>
      <w:r w:rsidRPr="00CF7552">
        <w:rPr>
          <w:sz w:val="22"/>
          <w:szCs w:val="24"/>
        </w:rPr>
        <w:t>drawn</w:t>
      </w:r>
      <w:r w:rsidR="00F32A4C" w:rsidRPr="00CF7552">
        <w:rPr>
          <w:sz w:val="22"/>
          <w:szCs w:val="24"/>
        </w:rPr>
        <w:t xml:space="preserve"> </w:t>
      </w:r>
      <w:r w:rsidRPr="00CF7552">
        <w:rPr>
          <w:sz w:val="22"/>
          <w:szCs w:val="24"/>
        </w:rPr>
        <w:t>up</w:t>
      </w:r>
      <w:r w:rsidR="00F32A4C" w:rsidRPr="00CF7552">
        <w:rPr>
          <w:sz w:val="22"/>
          <w:szCs w:val="24"/>
        </w:rPr>
        <w:t xml:space="preserve"> </w:t>
      </w:r>
      <w:r w:rsidRPr="00CF7552">
        <w:rPr>
          <w:sz w:val="22"/>
          <w:szCs w:val="24"/>
        </w:rPr>
        <w:t>in</w:t>
      </w:r>
      <w:r w:rsidR="00F32A4C" w:rsidRPr="00CF7552">
        <w:rPr>
          <w:sz w:val="22"/>
          <w:szCs w:val="24"/>
        </w:rPr>
        <w:t xml:space="preserve"> </w:t>
      </w:r>
      <w:r w:rsidRPr="00CF7552">
        <w:rPr>
          <w:sz w:val="22"/>
          <w:szCs w:val="24"/>
        </w:rPr>
        <w:t>accordance with</w:t>
      </w:r>
      <w:r w:rsidR="00F32A4C" w:rsidRPr="00CF7552">
        <w:rPr>
          <w:sz w:val="22"/>
          <w:szCs w:val="24"/>
        </w:rPr>
        <w:t xml:space="preserve"> </w:t>
      </w:r>
      <w:r w:rsidRPr="00CF7552">
        <w:rPr>
          <w:sz w:val="22"/>
          <w:szCs w:val="24"/>
        </w:rPr>
        <w:t>a particular applicable accounting standard; or</w:t>
      </w:r>
    </w:p>
    <w:p w14:paraId="78A7BFF0" w14:textId="77777777" w:rsidR="00D65177" w:rsidRPr="00CF7552" w:rsidRDefault="00D65177" w:rsidP="002E0D43">
      <w:pPr>
        <w:shd w:val="clear" w:color="auto" w:fill="FFFFFF"/>
        <w:spacing w:before="120" w:after="60"/>
        <w:ind w:left="778" w:hanging="398"/>
        <w:jc w:val="both"/>
        <w:rPr>
          <w:sz w:val="22"/>
        </w:rPr>
      </w:pPr>
      <w:r w:rsidRPr="00CF7552">
        <w:rPr>
          <w:sz w:val="22"/>
          <w:szCs w:val="24"/>
        </w:rPr>
        <w:t>(b) is of the opinion that the company</w:t>
      </w:r>
      <w:r w:rsidR="00F32A4C" w:rsidRPr="00CF7552">
        <w:rPr>
          <w:sz w:val="22"/>
          <w:szCs w:val="24"/>
        </w:rPr>
        <w:t>’</w:t>
      </w:r>
      <w:r w:rsidRPr="00CF7552">
        <w:rPr>
          <w:sz w:val="22"/>
          <w:szCs w:val="24"/>
        </w:rPr>
        <w:t>s financial statements for a financial year have not been drawn up in accordance with a particular applicable accounting standard;</w:t>
      </w:r>
    </w:p>
    <w:p w14:paraId="567B4363" w14:textId="77777777" w:rsidR="00D65177" w:rsidRPr="00CF7552" w:rsidRDefault="00D65177" w:rsidP="002E0D43">
      <w:pPr>
        <w:shd w:val="clear" w:color="auto" w:fill="FFFFFF"/>
        <w:spacing w:before="120" w:after="60"/>
        <w:ind w:left="5"/>
        <w:jc w:val="both"/>
        <w:rPr>
          <w:sz w:val="22"/>
        </w:rPr>
      </w:pPr>
      <w:r w:rsidRPr="00CF7552">
        <w:rPr>
          <w:sz w:val="22"/>
          <w:szCs w:val="24"/>
        </w:rPr>
        <w:t>the auditor must, within 7 days after the auditor gives to the company</w:t>
      </w:r>
      <w:r w:rsidR="00F32A4C" w:rsidRPr="00CF7552">
        <w:rPr>
          <w:sz w:val="22"/>
          <w:szCs w:val="24"/>
        </w:rPr>
        <w:t>’</w:t>
      </w:r>
      <w:r w:rsidRPr="00CF7552">
        <w:rPr>
          <w:sz w:val="22"/>
          <w:szCs w:val="24"/>
        </w:rPr>
        <w:t>s directors the auditor</w:t>
      </w:r>
      <w:r w:rsidR="00F32A4C" w:rsidRPr="00CF7552">
        <w:rPr>
          <w:sz w:val="22"/>
          <w:szCs w:val="24"/>
        </w:rPr>
        <w:t>’</w:t>
      </w:r>
      <w:r w:rsidRPr="00CF7552">
        <w:rPr>
          <w:sz w:val="22"/>
          <w:szCs w:val="24"/>
        </w:rPr>
        <w:t>s report under Division 2 on the financial statements, send by post to the Board a copy of the report.</w:t>
      </w:r>
      <w:r w:rsidR="00F32A4C" w:rsidRPr="00CF7552">
        <w:rPr>
          <w:sz w:val="22"/>
          <w:szCs w:val="24"/>
        </w:rPr>
        <w:t>”</w:t>
      </w:r>
      <w:r w:rsidRPr="00CF7552">
        <w:rPr>
          <w:sz w:val="22"/>
          <w:szCs w:val="24"/>
        </w:rPr>
        <w:t>.</w:t>
      </w:r>
    </w:p>
    <w:p w14:paraId="51D507B4" w14:textId="77777777" w:rsidR="00D65177" w:rsidRPr="00CF7552" w:rsidRDefault="00D65177" w:rsidP="002E0D43">
      <w:pPr>
        <w:shd w:val="clear" w:color="auto" w:fill="FFFFFF"/>
        <w:spacing w:before="120" w:after="60"/>
        <w:ind w:left="10"/>
        <w:jc w:val="both"/>
        <w:rPr>
          <w:sz w:val="22"/>
        </w:rPr>
      </w:pPr>
      <w:r w:rsidRPr="00CF7552">
        <w:rPr>
          <w:b/>
          <w:bCs/>
          <w:sz w:val="22"/>
          <w:szCs w:val="24"/>
        </w:rPr>
        <w:t>Section 333:</w:t>
      </w:r>
    </w:p>
    <w:p w14:paraId="74955CF4" w14:textId="77777777" w:rsidR="00D65177" w:rsidRPr="00CF7552" w:rsidRDefault="00D65177" w:rsidP="002E0D43">
      <w:pPr>
        <w:shd w:val="clear" w:color="auto" w:fill="FFFFFF"/>
        <w:spacing w:before="120" w:after="60"/>
        <w:ind w:left="346"/>
        <w:jc w:val="both"/>
        <w:rPr>
          <w:sz w:val="22"/>
        </w:rPr>
      </w:pPr>
      <w:r w:rsidRPr="00CF7552">
        <w:rPr>
          <w:sz w:val="22"/>
          <w:szCs w:val="24"/>
        </w:rPr>
        <w:t>Repeal the section, substitute:</w:t>
      </w:r>
    </w:p>
    <w:p w14:paraId="211BF14E" w14:textId="77777777" w:rsidR="00D65177" w:rsidRPr="00CF7552" w:rsidRDefault="00D65177" w:rsidP="002E0D43">
      <w:pPr>
        <w:shd w:val="clear" w:color="auto" w:fill="FFFFFF"/>
        <w:spacing w:before="120" w:after="60"/>
        <w:jc w:val="both"/>
        <w:rPr>
          <w:sz w:val="22"/>
        </w:rPr>
      </w:pPr>
      <w:r w:rsidRPr="00CF7552">
        <w:rPr>
          <w:b/>
          <w:bCs/>
          <w:sz w:val="22"/>
          <w:szCs w:val="24"/>
        </w:rPr>
        <w:t>Obstruction of auditor</w:t>
      </w:r>
    </w:p>
    <w:p w14:paraId="48051022" w14:textId="77777777" w:rsidR="00D65177" w:rsidRPr="00CF7552" w:rsidRDefault="00F32A4C" w:rsidP="002E0D43">
      <w:pPr>
        <w:shd w:val="clear" w:color="auto" w:fill="FFFFFF"/>
        <w:spacing w:before="120" w:after="60"/>
        <w:ind w:left="5" w:firstLine="341"/>
        <w:jc w:val="both"/>
        <w:rPr>
          <w:sz w:val="22"/>
        </w:rPr>
      </w:pPr>
      <w:r w:rsidRPr="00CF7552">
        <w:rPr>
          <w:sz w:val="22"/>
          <w:szCs w:val="24"/>
        </w:rPr>
        <w:t>“</w:t>
      </w:r>
      <w:r w:rsidR="00D65177" w:rsidRPr="00CF7552">
        <w:rPr>
          <w:sz w:val="22"/>
          <w:szCs w:val="24"/>
        </w:rPr>
        <w:t>333. (1) An officer of a company must not, without lawful excuse, obstruct an auditor of the company.</w:t>
      </w:r>
    </w:p>
    <w:p w14:paraId="0548B72E" w14:textId="77777777" w:rsidR="00D65177" w:rsidRPr="00CF7552" w:rsidRDefault="00F32A4C" w:rsidP="002E0D43">
      <w:pPr>
        <w:shd w:val="clear" w:color="auto" w:fill="FFFFFF"/>
        <w:spacing w:before="120" w:after="60"/>
        <w:ind w:left="5" w:firstLine="341"/>
        <w:jc w:val="both"/>
        <w:rPr>
          <w:sz w:val="22"/>
        </w:rPr>
      </w:pPr>
      <w:r w:rsidRPr="00CF7552">
        <w:rPr>
          <w:sz w:val="22"/>
          <w:szCs w:val="24"/>
        </w:rPr>
        <w:t>“</w:t>
      </w:r>
      <w:r w:rsidR="00D65177" w:rsidRPr="00CF7552">
        <w:rPr>
          <w:sz w:val="22"/>
          <w:szCs w:val="24"/>
        </w:rPr>
        <w:t>(2) An officer or auditor of an entity must not, without lawful excuse, obstruct an auditor of a company that controls the entity, or has controlled the entity but no longer controls it.</w:t>
      </w:r>
    </w:p>
    <w:p w14:paraId="51A8167C" w14:textId="77777777" w:rsidR="00D65177" w:rsidRPr="00CF7552" w:rsidRDefault="00F32A4C" w:rsidP="002E0D43">
      <w:pPr>
        <w:shd w:val="clear" w:color="auto" w:fill="FFFFFF"/>
        <w:spacing w:before="120" w:after="60"/>
        <w:ind w:left="5" w:firstLine="346"/>
        <w:jc w:val="both"/>
        <w:rPr>
          <w:sz w:val="22"/>
        </w:rPr>
      </w:pPr>
      <w:r w:rsidRPr="00CF7552">
        <w:rPr>
          <w:sz w:val="22"/>
          <w:szCs w:val="24"/>
        </w:rPr>
        <w:t>“</w:t>
      </w:r>
      <w:r w:rsidR="00D65177" w:rsidRPr="00CF7552">
        <w:rPr>
          <w:sz w:val="22"/>
          <w:szCs w:val="24"/>
        </w:rPr>
        <w:t>(3) For the purposes of this section, a person obstructs an auditor of a company if, and only if, the person:</w:t>
      </w:r>
    </w:p>
    <w:p w14:paraId="3873646B" w14:textId="77777777" w:rsidR="00D65177" w:rsidRPr="00CF7552" w:rsidRDefault="00D65177" w:rsidP="002E0D43">
      <w:pPr>
        <w:shd w:val="clear" w:color="auto" w:fill="FFFFFF"/>
        <w:tabs>
          <w:tab w:val="left" w:pos="782"/>
        </w:tabs>
        <w:spacing w:before="120" w:after="60"/>
        <w:ind w:left="782" w:hanging="389"/>
        <w:jc w:val="both"/>
        <w:rPr>
          <w:sz w:val="22"/>
        </w:rPr>
      </w:pPr>
      <w:r w:rsidRPr="00CF7552">
        <w:rPr>
          <w:sz w:val="22"/>
          <w:szCs w:val="24"/>
        </w:rPr>
        <w:t>(a)</w:t>
      </w:r>
      <w:r w:rsidRPr="00CF7552">
        <w:rPr>
          <w:sz w:val="22"/>
          <w:szCs w:val="24"/>
        </w:rPr>
        <w:tab/>
        <w:t>refuses or fails to allow the auditor access in accordance with</w:t>
      </w:r>
      <w:r w:rsidR="0029499A">
        <w:rPr>
          <w:sz w:val="22"/>
          <w:szCs w:val="24"/>
        </w:rPr>
        <w:t xml:space="preserve"> </w:t>
      </w:r>
      <w:r w:rsidRPr="00CF7552">
        <w:rPr>
          <w:sz w:val="22"/>
          <w:szCs w:val="24"/>
        </w:rPr>
        <w:t>this Law to accounting records or other records, including</w:t>
      </w:r>
      <w:r w:rsidR="0029499A">
        <w:rPr>
          <w:sz w:val="22"/>
          <w:szCs w:val="24"/>
        </w:rPr>
        <w:t xml:space="preserve"> </w:t>
      </w:r>
      <w:r w:rsidRPr="00CF7552">
        <w:rPr>
          <w:sz w:val="22"/>
          <w:szCs w:val="24"/>
        </w:rPr>
        <w:t>registers, that:</w:t>
      </w:r>
    </w:p>
    <w:p w14:paraId="3DE040C0" w14:textId="77777777" w:rsidR="00D65177" w:rsidRPr="00CF7552" w:rsidRDefault="00D65177" w:rsidP="002E0D43">
      <w:pPr>
        <w:shd w:val="clear" w:color="auto" w:fill="FFFFFF"/>
        <w:spacing w:before="120" w:after="60"/>
        <w:ind w:left="1430" w:hanging="336"/>
        <w:jc w:val="both"/>
        <w:rPr>
          <w:sz w:val="22"/>
        </w:rPr>
      </w:pPr>
      <w:r w:rsidRPr="00CF7552">
        <w:rPr>
          <w:sz w:val="22"/>
          <w:szCs w:val="24"/>
        </w:rPr>
        <w:t>(i) if the person is an officer of the company or of an entity</w:t>
      </w:r>
      <w:r w:rsidRPr="00CF7552">
        <w:rPr>
          <w:rFonts w:eastAsia="Times New Roman"/>
          <w:sz w:val="22"/>
          <w:szCs w:val="24"/>
        </w:rPr>
        <w:t>—are records of the company or entity and are in the person</w:t>
      </w:r>
      <w:r w:rsidR="00F32A4C" w:rsidRPr="00CF7552">
        <w:rPr>
          <w:rFonts w:eastAsia="Times New Roman"/>
          <w:sz w:val="22"/>
          <w:szCs w:val="24"/>
        </w:rPr>
        <w:t>’</w:t>
      </w:r>
      <w:r w:rsidRPr="00CF7552">
        <w:rPr>
          <w:rFonts w:eastAsia="Times New Roman"/>
          <w:sz w:val="22"/>
          <w:szCs w:val="24"/>
        </w:rPr>
        <w:t>s possession; or</w:t>
      </w:r>
    </w:p>
    <w:p w14:paraId="5F20E475" w14:textId="77777777" w:rsidR="00D65177" w:rsidRPr="00CF7552" w:rsidRDefault="00D65177" w:rsidP="002E0D43">
      <w:pPr>
        <w:shd w:val="clear" w:color="auto" w:fill="FFFFFF"/>
        <w:spacing w:before="120" w:after="60"/>
        <w:ind w:left="1430" w:hanging="398"/>
        <w:jc w:val="both"/>
        <w:rPr>
          <w:sz w:val="22"/>
        </w:rPr>
      </w:pPr>
      <w:r w:rsidRPr="00CF7552">
        <w:rPr>
          <w:sz w:val="22"/>
          <w:szCs w:val="24"/>
        </w:rPr>
        <w:t>(ii) if the person is an auditor of an entity</w:t>
      </w:r>
      <w:r w:rsidRPr="00CF7552">
        <w:rPr>
          <w:rFonts w:eastAsia="Times New Roman"/>
          <w:sz w:val="22"/>
          <w:szCs w:val="24"/>
        </w:rPr>
        <w:t>—are records of the entity and are in the person</w:t>
      </w:r>
      <w:r w:rsidR="00F32A4C" w:rsidRPr="00CF7552">
        <w:rPr>
          <w:rFonts w:eastAsia="Times New Roman"/>
          <w:sz w:val="22"/>
          <w:szCs w:val="24"/>
        </w:rPr>
        <w:t>’</w:t>
      </w:r>
      <w:r w:rsidRPr="00CF7552">
        <w:rPr>
          <w:rFonts w:eastAsia="Times New Roman"/>
          <w:sz w:val="22"/>
          <w:szCs w:val="24"/>
        </w:rPr>
        <w:t>s custody or control; or</w:t>
      </w:r>
    </w:p>
    <w:p w14:paraId="0BE94D20" w14:textId="77777777" w:rsidR="00D65177" w:rsidRPr="00CF7552" w:rsidRDefault="00D65177" w:rsidP="002E0D43">
      <w:pPr>
        <w:numPr>
          <w:ilvl w:val="0"/>
          <w:numId w:val="111"/>
        </w:numPr>
        <w:shd w:val="clear" w:color="auto" w:fill="FFFFFF"/>
        <w:tabs>
          <w:tab w:val="left" w:pos="782"/>
        </w:tabs>
        <w:spacing w:before="120" w:after="60"/>
        <w:ind w:left="782" w:hanging="389"/>
        <w:jc w:val="both"/>
        <w:rPr>
          <w:sz w:val="22"/>
          <w:szCs w:val="24"/>
        </w:rPr>
      </w:pPr>
      <w:r w:rsidRPr="00CF7552">
        <w:rPr>
          <w:sz w:val="22"/>
          <w:szCs w:val="24"/>
        </w:rPr>
        <w:t>refuses or fails to give the auditor information or an explanation as and when required under this Law; or</w:t>
      </w:r>
    </w:p>
    <w:p w14:paraId="10407854" w14:textId="77777777" w:rsidR="00D65177" w:rsidRPr="00CF7552" w:rsidRDefault="00D65177" w:rsidP="002E0D43">
      <w:pPr>
        <w:numPr>
          <w:ilvl w:val="0"/>
          <w:numId w:val="111"/>
        </w:numPr>
        <w:shd w:val="clear" w:color="auto" w:fill="FFFFFF"/>
        <w:tabs>
          <w:tab w:val="left" w:pos="782"/>
        </w:tabs>
        <w:spacing w:before="120" w:after="60"/>
        <w:ind w:left="782" w:hanging="389"/>
        <w:jc w:val="both"/>
        <w:rPr>
          <w:sz w:val="22"/>
          <w:szCs w:val="24"/>
        </w:rPr>
      </w:pPr>
      <w:r w:rsidRPr="00CF7552">
        <w:rPr>
          <w:sz w:val="22"/>
          <w:szCs w:val="24"/>
        </w:rPr>
        <w:t>otherwise hinders, obstructs or delays the auditor in performing or exercising any of his or her duties and powers.</w:t>
      </w:r>
      <w:r w:rsidR="00F32A4C" w:rsidRPr="00CF7552">
        <w:rPr>
          <w:sz w:val="22"/>
          <w:szCs w:val="24"/>
        </w:rPr>
        <w:t>”</w:t>
      </w:r>
      <w:r w:rsidRPr="00CF7552">
        <w:rPr>
          <w:sz w:val="22"/>
          <w:szCs w:val="24"/>
        </w:rPr>
        <w:t>.</w:t>
      </w:r>
    </w:p>
    <w:p w14:paraId="1454EEBB" w14:textId="77777777" w:rsidR="00D65177" w:rsidRPr="00CF7552" w:rsidRDefault="00D65177" w:rsidP="002E0D43">
      <w:pPr>
        <w:shd w:val="clear" w:color="auto" w:fill="FFFFFF"/>
        <w:spacing w:before="120" w:after="60"/>
        <w:ind w:left="10"/>
        <w:jc w:val="both"/>
        <w:rPr>
          <w:sz w:val="22"/>
        </w:rPr>
      </w:pPr>
      <w:r w:rsidRPr="00CF7552">
        <w:rPr>
          <w:b/>
          <w:bCs/>
          <w:sz w:val="22"/>
          <w:szCs w:val="24"/>
        </w:rPr>
        <w:t>Before section 409:</w:t>
      </w:r>
    </w:p>
    <w:p w14:paraId="195748F6" w14:textId="77777777" w:rsidR="00D65177" w:rsidRPr="00CF7552" w:rsidRDefault="00D65177" w:rsidP="002E0D43">
      <w:pPr>
        <w:shd w:val="clear" w:color="auto" w:fill="FFFFFF"/>
        <w:spacing w:before="120" w:after="60"/>
        <w:ind w:left="350"/>
        <w:jc w:val="both"/>
        <w:rPr>
          <w:sz w:val="22"/>
        </w:rPr>
      </w:pPr>
      <w:r w:rsidRPr="00CF7552">
        <w:rPr>
          <w:sz w:val="22"/>
          <w:szCs w:val="24"/>
        </w:rPr>
        <w:t>Insert in Part 4.5:</w:t>
      </w:r>
    </w:p>
    <w:p w14:paraId="4496D4B7" w14:textId="77777777" w:rsidR="00D65177" w:rsidRPr="00CF7552" w:rsidRDefault="00D65177" w:rsidP="002E0D43">
      <w:pPr>
        <w:shd w:val="clear" w:color="auto" w:fill="FFFFFF"/>
        <w:spacing w:before="120" w:after="60"/>
        <w:ind w:left="10"/>
        <w:jc w:val="both"/>
        <w:rPr>
          <w:sz w:val="22"/>
        </w:rPr>
      </w:pPr>
      <w:r w:rsidRPr="00CF7552">
        <w:rPr>
          <w:b/>
          <w:bCs/>
          <w:sz w:val="22"/>
          <w:szCs w:val="24"/>
        </w:rPr>
        <w:t>Interpretation</w:t>
      </w:r>
    </w:p>
    <w:p w14:paraId="696B5807" w14:textId="77777777" w:rsidR="00D65177" w:rsidRPr="00CF7552" w:rsidRDefault="00F32A4C" w:rsidP="002E0D43">
      <w:pPr>
        <w:shd w:val="clear" w:color="auto" w:fill="FFFFFF"/>
        <w:spacing w:before="120" w:after="60"/>
        <w:ind w:left="350"/>
        <w:jc w:val="both"/>
        <w:rPr>
          <w:sz w:val="22"/>
        </w:rPr>
      </w:pPr>
      <w:r w:rsidRPr="00CF7552">
        <w:rPr>
          <w:sz w:val="22"/>
          <w:szCs w:val="24"/>
        </w:rPr>
        <w:t>“</w:t>
      </w:r>
      <w:r w:rsidR="00D65177" w:rsidRPr="00CF7552">
        <w:rPr>
          <w:sz w:val="22"/>
          <w:szCs w:val="24"/>
        </w:rPr>
        <w:t>408</w:t>
      </w:r>
      <w:r w:rsidR="00D65177" w:rsidRPr="00CF7552">
        <w:rPr>
          <w:smallCaps/>
          <w:sz w:val="22"/>
          <w:szCs w:val="24"/>
        </w:rPr>
        <w:t>a</w:t>
      </w:r>
      <w:r w:rsidR="00D65177" w:rsidRPr="00CF7552">
        <w:rPr>
          <w:sz w:val="22"/>
          <w:szCs w:val="24"/>
        </w:rPr>
        <w:t>. (1) In this Part:</w:t>
      </w:r>
    </w:p>
    <w:p w14:paraId="561D05CB" w14:textId="77777777" w:rsidR="00D65177" w:rsidRPr="00CF7552" w:rsidRDefault="00F32A4C" w:rsidP="002E0D43">
      <w:pPr>
        <w:shd w:val="clear" w:color="auto" w:fill="FFFFFF"/>
        <w:spacing w:before="120" w:after="60"/>
        <w:ind w:left="10"/>
        <w:jc w:val="both"/>
        <w:rPr>
          <w:sz w:val="22"/>
        </w:rPr>
      </w:pPr>
      <w:r w:rsidRPr="00CF7552">
        <w:rPr>
          <w:b/>
          <w:bCs/>
          <w:sz w:val="22"/>
          <w:szCs w:val="24"/>
        </w:rPr>
        <w:t>‘</w:t>
      </w:r>
      <w:r w:rsidR="00D65177" w:rsidRPr="00CF7552">
        <w:rPr>
          <w:b/>
          <w:bCs/>
          <w:sz w:val="22"/>
          <w:szCs w:val="24"/>
        </w:rPr>
        <w:t>prescribed corporation</w:t>
      </w:r>
      <w:r w:rsidRPr="00CF7552">
        <w:rPr>
          <w:b/>
          <w:bCs/>
          <w:sz w:val="22"/>
          <w:szCs w:val="24"/>
        </w:rPr>
        <w:t>’</w:t>
      </w:r>
      <w:r w:rsidR="00D65177" w:rsidRPr="00CF7552">
        <w:rPr>
          <w:b/>
          <w:bCs/>
          <w:sz w:val="22"/>
          <w:szCs w:val="24"/>
        </w:rPr>
        <w:t xml:space="preserve"> </w:t>
      </w:r>
      <w:r w:rsidR="00D65177" w:rsidRPr="00CF7552">
        <w:rPr>
          <w:sz w:val="22"/>
          <w:szCs w:val="24"/>
        </w:rPr>
        <w:t>means:</w:t>
      </w:r>
    </w:p>
    <w:p w14:paraId="32742340" w14:textId="77777777" w:rsidR="00D65177" w:rsidRPr="00CF7552" w:rsidRDefault="00D65177" w:rsidP="002E0D43">
      <w:pPr>
        <w:numPr>
          <w:ilvl w:val="0"/>
          <w:numId w:val="112"/>
        </w:numPr>
        <w:shd w:val="clear" w:color="auto" w:fill="FFFFFF"/>
        <w:tabs>
          <w:tab w:val="left" w:pos="782"/>
        </w:tabs>
        <w:spacing w:before="120" w:after="60"/>
        <w:ind w:left="394"/>
        <w:jc w:val="both"/>
        <w:rPr>
          <w:sz w:val="22"/>
          <w:szCs w:val="24"/>
        </w:rPr>
      </w:pPr>
      <w:r w:rsidRPr="00CF7552">
        <w:rPr>
          <w:sz w:val="22"/>
          <w:szCs w:val="24"/>
        </w:rPr>
        <w:t>an Australian bank; or</w:t>
      </w:r>
    </w:p>
    <w:p w14:paraId="2C79144F" w14:textId="77777777" w:rsidR="00D65177" w:rsidRPr="00CF7552" w:rsidRDefault="00D65177" w:rsidP="002E0D43">
      <w:pPr>
        <w:numPr>
          <w:ilvl w:val="0"/>
          <w:numId w:val="113"/>
        </w:numPr>
        <w:shd w:val="clear" w:color="auto" w:fill="FFFFFF"/>
        <w:tabs>
          <w:tab w:val="left" w:pos="782"/>
        </w:tabs>
        <w:spacing w:before="120" w:after="60"/>
        <w:ind w:left="782" w:hanging="389"/>
        <w:jc w:val="both"/>
        <w:rPr>
          <w:sz w:val="22"/>
          <w:szCs w:val="24"/>
          <w:lang w:val="fr-FR"/>
        </w:rPr>
      </w:pPr>
      <w:r w:rsidRPr="00CF7552">
        <w:rPr>
          <w:sz w:val="22"/>
          <w:szCs w:val="24"/>
          <w:lang w:val="fr-FR"/>
        </w:rPr>
        <w:t xml:space="preserve">a </w:t>
      </w:r>
      <w:r w:rsidRPr="00CF7552">
        <w:rPr>
          <w:sz w:val="22"/>
          <w:szCs w:val="24"/>
        </w:rPr>
        <w:t xml:space="preserve">body corporate that is registered under the </w:t>
      </w:r>
      <w:r w:rsidRPr="00CF7552">
        <w:rPr>
          <w:i/>
          <w:iCs/>
          <w:sz w:val="22"/>
          <w:szCs w:val="24"/>
        </w:rPr>
        <w:t>Life Insurance Act 1945.</w:t>
      </w:r>
    </w:p>
    <w:p w14:paraId="3C0CEE2B" w14:textId="77777777" w:rsidR="00D65177" w:rsidRPr="00CF7552" w:rsidRDefault="00D65177" w:rsidP="002E0D43">
      <w:pPr>
        <w:numPr>
          <w:ilvl w:val="0"/>
          <w:numId w:val="113"/>
        </w:numPr>
        <w:shd w:val="clear" w:color="auto" w:fill="FFFFFF"/>
        <w:tabs>
          <w:tab w:val="left" w:pos="782"/>
        </w:tabs>
        <w:spacing w:before="120" w:after="60"/>
        <w:ind w:left="782" w:hanging="389"/>
        <w:jc w:val="both"/>
        <w:rPr>
          <w:sz w:val="22"/>
          <w:szCs w:val="24"/>
          <w:lang w:val="fr-FR"/>
        </w:rPr>
        <w:sectPr w:rsidR="00D65177" w:rsidRPr="00CF7552" w:rsidSect="00026025">
          <w:pgSz w:w="12240" w:h="15840" w:code="1"/>
          <w:pgMar w:top="1440" w:right="1440" w:bottom="1440" w:left="1440" w:header="720" w:footer="720" w:gutter="0"/>
          <w:cols w:space="60"/>
          <w:noEndnote/>
        </w:sectPr>
      </w:pPr>
    </w:p>
    <w:p w14:paraId="5719CECC" w14:textId="77777777" w:rsidR="00D65177" w:rsidRPr="00CF7552" w:rsidRDefault="00D65177" w:rsidP="003D4CB4">
      <w:pPr>
        <w:shd w:val="clear" w:color="auto" w:fill="FFFFFF"/>
        <w:spacing w:before="120" w:after="60"/>
        <w:ind w:left="5"/>
        <w:jc w:val="center"/>
        <w:rPr>
          <w:sz w:val="22"/>
        </w:rPr>
      </w:pPr>
      <w:r w:rsidRPr="00CF7552">
        <w:rPr>
          <w:b/>
          <w:bCs/>
          <w:sz w:val="22"/>
          <w:szCs w:val="24"/>
        </w:rPr>
        <w:lastRenderedPageBreak/>
        <w:t>SCHEDULE 3</w:t>
      </w:r>
      <w:r w:rsidRPr="00CF7552">
        <w:rPr>
          <w:rFonts w:eastAsia="Times New Roman"/>
          <w:sz w:val="22"/>
          <w:szCs w:val="24"/>
        </w:rPr>
        <w:t>—continued</w:t>
      </w:r>
    </w:p>
    <w:p w14:paraId="141F4686" w14:textId="77777777" w:rsidR="00D65177" w:rsidRPr="00CF7552" w:rsidRDefault="00F32A4C" w:rsidP="002E0D43">
      <w:pPr>
        <w:shd w:val="clear" w:color="auto" w:fill="FFFFFF"/>
        <w:spacing w:before="120" w:after="60"/>
        <w:ind w:left="5" w:firstLine="346"/>
        <w:jc w:val="both"/>
        <w:rPr>
          <w:sz w:val="22"/>
        </w:rPr>
      </w:pPr>
      <w:r w:rsidRPr="00CF7552">
        <w:rPr>
          <w:sz w:val="22"/>
          <w:szCs w:val="24"/>
        </w:rPr>
        <w:t>“</w:t>
      </w:r>
      <w:r w:rsidR="00D65177" w:rsidRPr="00CF7552">
        <w:rPr>
          <w:sz w:val="22"/>
          <w:szCs w:val="24"/>
        </w:rPr>
        <w:t>(2) Sections 294</w:t>
      </w:r>
      <w:r w:rsidR="00D65177" w:rsidRPr="00CF7552">
        <w:rPr>
          <w:smallCaps/>
          <w:sz w:val="22"/>
          <w:szCs w:val="24"/>
        </w:rPr>
        <w:t>a</w:t>
      </w:r>
      <w:r w:rsidR="00D65177" w:rsidRPr="00CF7552">
        <w:rPr>
          <w:sz w:val="22"/>
          <w:szCs w:val="24"/>
        </w:rPr>
        <w:t xml:space="preserve"> and </w:t>
      </w:r>
      <w:r w:rsidR="00D65177" w:rsidRPr="00CF7552">
        <w:rPr>
          <w:smallCaps/>
          <w:sz w:val="22"/>
          <w:szCs w:val="24"/>
        </w:rPr>
        <w:t xml:space="preserve">294b </w:t>
      </w:r>
      <w:r w:rsidR="00D65177" w:rsidRPr="00CF7552">
        <w:rPr>
          <w:sz w:val="22"/>
          <w:szCs w:val="24"/>
        </w:rPr>
        <w:t>have effect for the purposes of this Part as if the provisions of this Part were provisions of Part 3.6.</w:t>
      </w:r>
    </w:p>
    <w:p w14:paraId="0EE13110" w14:textId="77777777" w:rsidR="00D65177" w:rsidRPr="00CF7552" w:rsidRDefault="00D65177" w:rsidP="002E0D43">
      <w:pPr>
        <w:shd w:val="clear" w:color="auto" w:fill="FFFFFF"/>
        <w:spacing w:before="120" w:after="60"/>
        <w:jc w:val="both"/>
        <w:rPr>
          <w:sz w:val="22"/>
        </w:rPr>
      </w:pPr>
      <w:r w:rsidRPr="00CF7552">
        <w:rPr>
          <w:b/>
          <w:bCs/>
          <w:sz w:val="22"/>
          <w:szCs w:val="24"/>
        </w:rPr>
        <w:t>Application of Parts 3.6 and 3.7</w:t>
      </w:r>
    </w:p>
    <w:p w14:paraId="7023F6FF" w14:textId="77777777" w:rsidR="00D65177" w:rsidRPr="00CF7552" w:rsidRDefault="00F32A4C" w:rsidP="002E0D43">
      <w:pPr>
        <w:shd w:val="clear" w:color="auto" w:fill="FFFFFF"/>
        <w:spacing w:before="120" w:after="60"/>
        <w:ind w:left="5" w:firstLine="346"/>
        <w:jc w:val="both"/>
        <w:rPr>
          <w:sz w:val="22"/>
        </w:rPr>
      </w:pPr>
      <w:r w:rsidRPr="00CF7552">
        <w:rPr>
          <w:sz w:val="22"/>
          <w:szCs w:val="24"/>
        </w:rPr>
        <w:t>“</w:t>
      </w:r>
      <w:r w:rsidR="00D65177" w:rsidRPr="00CF7552">
        <w:rPr>
          <w:sz w:val="22"/>
          <w:szCs w:val="24"/>
        </w:rPr>
        <w:t>408</w:t>
      </w:r>
      <w:r w:rsidR="00D65177" w:rsidRPr="00CF7552">
        <w:rPr>
          <w:smallCaps/>
          <w:sz w:val="22"/>
          <w:szCs w:val="24"/>
        </w:rPr>
        <w:t>b</w:t>
      </w:r>
      <w:r w:rsidR="00D65177" w:rsidRPr="00CF7552">
        <w:rPr>
          <w:sz w:val="22"/>
          <w:szCs w:val="24"/>
        </w:rPr>
        <w:t>. (1) Subject to this Part, Parts 3.6 and 3.7 apply in relation to a prescribed corporation that is a company.</w:t>
      </w:r>
    </w:p>
    <w:p w14:paraId="2EC779B7" w14:textId="77777777" w:rsidR="00D65177" w:rsidRPr="00CF7552" w:rsidRDefault="00F32A4C" w:rsidP="002E0D43">
      <w:pPr>
        <w:shd w:val="clear" w:color="auto" w:fill="FFFFFF"/>
        <w:spacing w:before="120" w:after="60"/>
        <w:ind w:left="10" w:firstLine="350"/>
        <w:jc w:val="both"/>
        <w:rPr>
          <w:sz w:val="22"/>
        </w:rPr>
      </w:pPr>
      <w:r w:rsidRPr="00CF7552">
        <w:rPr>
          <w:sz w:val="22"/>
          <w:szCs w:val="24"/>
        </w:rPr>
        <w:t>“</w:t>
      </w:r>
      <w:r w:rsidR="00D65177" w:rsidRPr="00CF7552">
        <w:rPr>
          <w:sz w:val="22"/>
          <w:szCs w:val="24"/>
        </w:rPr>
        <w:t>(2) Subject to this Part, Parts 3.6 and 3.7, as they apply in relation to a company (including one that is a prescribed corporation), in relation to a financial year of the company, apply in relation to an entity that is a prescribed corporation.</w:t>
      </w:r>
      <w:r w:rsidRPr="00CF7552">
        <w:rPr>
          <w:sz w:val="22"/>
          <w:szCs w:val="24"/>
        </w:rPr>
        <w:t>”</w:t>
      </w:r>
      <w:r w:rsidR="00D65177" w:rsidRPr="00CF7552">
        <w:rPr>
          <w:sz w:val="22"/>
          <w:szCs w:val="24"/>
        </w:rPr>
        <w:t>.</w:t>
      </w:r>
    </w:p>
    <w:p w14:paraId="35953CAB" w14:textId="77777777" w:rsidR="00D65177" w:rsidRPr="00CF7552" w:rsidRDefault="00D65177" w:rsidP="002E0D43">
      <w:pPr>
        <w:shd w:val="clear" w:color="auto" w:fill="FFFFFF"/>
        <w:spacing w:before="120" w:after="60"/>
        <w:ind w:left="14"/>
        <w:jc w:val="both"/>
        <w:rPr>
          <w:sz w:val="22"/>
        </w:rPr>
      </w:pPr>
      <w:r w:rsidRPr="00CF7552">
        <w:rPr>
          <w:b/>
          <w:bCs/>
          <w:sz w:val="22"/>
          <w:szCs w:val="24"/>
        </w:rPr>
        <w:t>Subsections 409 (1) and (2):</w:t>
      </w:r>
    </w:p>
    <w:p w14:paraId="39454822" w14:textId="77777777" w:rsidR="00D65177" w:rsidRPr="00CF7552" w:rsidRDefault="00D65177" w:rsidP="002E0D43">
      <w:pPr>
        <w:shd w:val="clear" w:color="auto" w:fill="FFFFFF"/>
        <w:spacing w:before="120" w:after="60"/>
        <w:ind w:left="360"/>
        <w:jc w:val="both"/>
        <w:rPr>
          <w:sz w:val="22"/>
        </w:rPr>
      </w:pPr>
      <w:r w:rsidRPr="00CF7552">
        <w:rPr>
          <w:sz w:val="22"/>
          <w:szCs w:val="24"/>
        </w:rPr>
        <w:t>Omit the subsections.</w:t>
      </w:r>
    </w:p>
    <w:p w14:paraId="31ED1C4A" w14:textId="77777777" w:rsidR="00D65177" w:rsidRPr="00CF7552" w:rsidRDefault="00D65177" w:rsidP="002E0D43">
      <w:pPr>
        <w:shd w:val="clear" w:color="auto" w:fill="FFFFFF"/>
        <w:spacing w:before="120" w:after="60"/>
        <w:ind w:left="10"/>
        <w:jc w:val="both"/>
        <w:rPr>
          <w:sz w:val="22"/>
        </w:rPr>
      </w:pPr>
      <w:r w:rsidRPr="00CF7552">
        <w:rPr>
          <w:b/>
          <w:bCs/>
          <w:sz w:val="22"/>
          <w:szCs w:val="24"/>
        </w:rPr>
        <w:t>Subsection 409 (6):</w:t>
      </w:r>
    </w:p>
    <w:p w14:paraId="706317D9" w14:textId="77777777" w:rsidR="00D65177" w:rsidRPr="00CF7552" w:rsidRDefault="00D65177" w:rsidP="002E0D43">
      <w:pPr>
        <w:shd w:val="clear" w:color="auto" w:fill="FFFFFF"/>
        <w:spacing w:before="120" w:after="60"/>
        <w:ind w:left="19" w:firstLine="341"/>
        <w:jc w:val="both"/>
        <w:rPr>
          <w:sz w:val="22"/>
        </w:rPr>
      </w:pPr>
      <w:r w:rsidRPr="00CF7552">
        <w:rPr>
          <w:sz w:val="22"/>
          <w:szCs w:val="24"/>
        </w:rPr>
        <w:t xml:space="preserve">Omit </w:t>
      </w:r>
      <w:r w:rsidR="00F32A4C" w:rsidRPr="00CF7552">
        <w:rPr>
          <w:sz w:val="22"/>
          <w:szCs w:val="24"/>
        </w:rPr>
        <w:t>“</w:t>
      </w:r>
      <w:r w:rsidRPr="00CF7552">
        <w:rPr>
          <w:sz w:val="22"/>
          <w:szCs w:val="24"/>
        </w:rPr>
        <w:t>Subsection 332 (3) does not apply</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Neither of sections 331</w:t>
      </w:r>
      <w:r w:rsidRPr="00CF7552">
        <w:rPr>
          <w:smallCaps/>
          <w:sz w:val="22"/>
          <w:szCs w:val="24"/>
        </w:rPr>
        <w:t>b</w:t>
      </w:r>
      <w:r w:rsidRPr="00CF7552">
        <w:rPr>
          <w:sz w:val="22"/>
          <w:szCs w:val="24"/>
        </w:rPr>
        <w:t xml:space="preserve"> and 331</w:t>
      </w:r>
      <w:r w:rsidRPr="00CF7552">
        <w:rPr>
          <w:smallCaps/>
          <w:sz w:val="22"/>
          <w:szCs w:val="24"/>
        </w:rPr>
        <w:t>d</w:t>
      </w:r>
      <w:r w:rsidRPr="00CF7552">
        <w:rPr>
          <w:sz w:val="22"/>
          <w:szCs w:val="24"/>
        </w:rPr>
        <w:t xml:space="preserve"> applies</w:t>
      </w:r>
      <w:r w:rsidR="00F32A4C" w:rsidRPr="00CF7552">
        <w:rPr>
          <w:sz w:val="22"/>
          <w:szCs w:val="24"/>
        </w:rPr>
        <w:t>”</w:t>
      </w:r>
      <w:r w:rsidRPr="00CF7552">
        <w:rPr>
          <w:sz w:val="22"/>
          <w:szCs w:val="24"/>
        </w:rPr>
        <w:t>.</w:t>
      </w:r>
    </w:p>
    <w:p w14:paraId="2496DF49" w14:textId="77777777" w:rsidR="00D65177" w:rsidRPr="00CF7552" w:rsidRDefault="00D65177" w:rsidP="002E0D43">
      <w:pPr>
        <w:shd w:val="clear" w:color="auto" w:fill="FFFFFF"/>
        <w:spacing w:before="120" w:after="60"/>
        <w:ind w:left="14"/>
        <w:jc w:val="both"/>
        <w:rPr>
          <w:sz w:val="22"/>
        </w:rPr>
      </w:pPr>
      <w:r w:rsidRPr="00CF7552">
        <w:rPr>
          <w:b/>
          <w:bCs/>
          <w:sz w:val="22"/>
          <w:szCs w:val="24"/>
        </w:rPr>
        <w:t>Subsection 409 (7):</w:t>
      </w:r>
    </w:p>
    <w:p w14:paraId="4B00CC4F" w14:textId="77777777" w:rsidR="00D65177" w:rsidRPr="00CF7552" w:rsidRDefault="00D65177" w:rsidP="002E0D43">
      <w:pPr>
        <w:shd w:val="clear" w:color="auto" w:fill="FFFFFF"/>
        <w:spacing w:before="120" w:after="60"/>
        <w:ind w:left="360"/>
        <w:jc w:val="both"/>
        <w:rPr>
          <w:sz w:val="22"/>
        </w:rPr>
      </w:pPr>
      <w:r w:rsidRPr="00CF7552">
        <w:rPr>
          <w:sz w:val="22"/>
          <w:szCs w:val="24"/>
        </w:rPr>
        <w:t>Omit the subsection.</w:t>
      </w:r>
    </w:p>
    <w:p w14:paraId="78AAD5E7" w14:textId="77777777" w:rsidR="00D65177" w:rsidRPr="00CF7552" w:rsidRDefault="00D65177" w:rsidP="002E0D43">
      <w:pPr>
        <w:shd w:val="clear" w:color="auto" w:fill="FFFFFF"/>
        <w:spacing w:before="120" w:after="60"/>
        <w:ind w:left="19"/>
        <w:jc w:val="both"/>
        <w:rPr>
          <w:sz w:val="22"/>
        </w:rPr>
      </w:pPr>
      <w:r w:rsidRPr="00CF7552">
        <w:rPr>
          <w:b/>
          <w:bCs/>
          <w:sz w:val="22"/>
          <w:szCs w:val="24"/>
        </w:rPr>
        <w:t>Subsection 409 (8):</w:t>
      </w:r>
    </w:p>
    <w:p w14:paraId="4CDCEBA3" w14:textId="77777777" w:rsidR="00D65177" w:rsidRPr="00CF7552" w:rsidRDefault="00D65177" w:rsidP="002E0D43">
      <w:pPr>
        <w:numPr>
          <w:ilvl w:val="0"/>
          <w:numId w:val="114"/>
        </w:numPr>
        <w:shd w:val="clear" w:color="auto" w:fill="FFFFFF"/>
        <w:tabs>
          <w:tab w:val="left" w:pos="806"/>
        </w:tabs>
        <w:spacing w:before="120" w:after="60"/>
        <w:ind w:left="408"/>
        <w:jc w:val="both"/>
        <w:rPr>
          <w:sz w:val="22"/>
          <w:szCs w:val="24"/>
        </w:rPr>
      </w:pPr>
      <w:r w:rsidRPr="00CF7552">
        <w:rPr>
          <w:sz w:val="22"/>
          <w:szCs w:val="24"/>
        </w:rPr>
        <w:t xml:space="preserve">Omit </w:t>
      </w:r>
      <w:r w:rsidR="00F32A4C" w:rsidRPr="00CF7552">
        <w:rPr>
          <w:sz w:val="22"/>
          <w:szCs w:val="24"/>
        </w:rPr>
        <w:t>“</w:t>
      </w:r>
      <w:r w:rsidRPr="00CF7552">
        <w:rPr>
          <w:sz w:val="22"/>
          <w:szCs w:val="24"/>
        </w:rPr>
        <w:t>accounts or</w:t>
      </w:r>
      <w:r w:rsidR="00F32A4C" w:rsidRPr="00CF7552">
        <w:rPr>
          <w:sz w:val="22"/>
          <w:szCs w:val="24"/>
        </w:rPr>
        <w:t>”</w:t>
      </w:r>
      <w:r w:rsidRPr="00CF7552">
        <w:rPr>
          <w:sz w:val="22"/>
          <w:szCs w:val="24"/>
        </w:rPr>
        <w:t>.</w:t>
      </w:r>
    </w:p>
    <w:p w14:paraId="5248BBA2" w14:textId="77777777" w:rsidR="00D65177" w:rsidRPr="00CF7552" w:rsidRDefault="00D65177" w:rsidP="002E0D43">
      <w:pPr>
        <w:numPr>
          <w:ilvl w:val="0"/>
          <w:numId w:val="114"/>
        </w:numPr>
        <w:shd w:val="clear" w:color="auto" w:fill="FFFFFF"/>
        <w:tabs>
          <w:tab w:val="left" w:pos="806"/>
        </w:tabs>
        <w:spacing w:before="120" w:after="60"/>
        <w:ind w:left="408"/>
        <w:jc w:val="both"/>
        <w:rPr>
          <w:sz w:val="22"/>
          <w:szCs w:val="24"/>
        </w:rPr>
      </w:pPr>
      <w:r w:rsidRPr="00CF7552">
        <w:rPr>
          <w:sz w:val="22"/>
          <w:szCs w:val="24"/>
        </w:rPr>
        <w:t xml:space="preserve">Omit </w:t>
      </w:r>
      <w:r w:rsidR="00F32A4C" w:rsidRPr="00CF7552">
        <w:rPr>
          <w:sz w:val="22"/>
          <w:szCs w:val="24"/>
        </w:rPr>
        <w:t>“</w:t>
      </w:r>
      <w:r w:rsidRPr="00CF7552">
        <w:rPr>
          <w:sz w:val="22"/>
          <w:szCs w:val="24"/>
        </w:rPr>
        <w:t>accounts and</w:t>
      </w:r>
      <w:r w:rsidR="00F32A4C" w:rsidRPr="00CF7552">
        <w:rPr>
          <w:sz w:val="22"/>
          <w:szCs w:val="24"/>
        </w:rPr>
        <w:t>”</w:t>
      </w:r>
      <w:r w:rsidRPr="00CF7552">
        <w:rPr>
          <w:sz w:val="22"/>
          <w:szCs w:val="24"/>
        </w:rPr>
        <w:t>.</w:t>
      </w:r>
    </w:p>
    <w:p w14:paraId="4B531383" w14:textId="77777777" w:rsidR="00D65177" w:rsidRPr="00CF7552" w:rsidRDefault="00D65177" w:rsidP="002E0D43">
      <w:pPr>
        <w:numPr>
          <w:ilvl w:val="0"/>
          <w:numId w:val="114"/>
        </w:numPr>
        <w:shd w:val="clear" w:color="auto" w:fill="FFFFFF"/>
        <w:tabs>
          <w:tab w:val="left" w:pos="806"/>
        </w:tabs>
        <w:spacing w:before="120" w:after="60"/>
        <w:ind w:left="408"/>
        <w:jc w:val="both"/>
        <w:rPr>
          <w:sz w:val="22"/>
          <w:szCs w:val="24"/>
        </w:rPr>
      </w:pPr>
      <w:r w:rsidRPr="00CF7552">
        <w:rPr>
          <w:sz w:val="22"/>
          <w:szCs w:val="24"/>
        </w:rPr>
        <w:t xml:space="preserve">Omit </w:t>
      </w:r>
      <w:r w:rsidR="00F32A4C" w:rsidRPr="00CF7552">
        <w:rPr>
          <w:sz w:val="22"/>
          <w:szCs w:val="24"/>
        </w:rPr>
        <w:t>“</w:t>
      </w:r>
      <w:r w:rsidRPr="00CF7552">
        <w:rPr>
          <w:sz w:val="22"/>
          <w:szCs w:val="24"/>
        </w:rPr>
        <w:t>this section</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this Part</w:t>
      </w:r>
      <w:r w:rsidR="00F32A4C" w:rsidRPr="00CF7552">
        <w:rPr>
          <w:sz w:val="22"/>
          <w:szCs w:val="24"/>
        </w:rPr>
        <w:t>”</w:t>
      </w:r>
      <w:r w:rsidRPr="00CF7552">
        <w:rPr>
          <w:sz w:val="22"/>
          <w:szCs w:val="24"/>
        </w:rPr>
        <w:t>.</w:t>
      </w:r>
    </w:p>
    <w:p w14:paraId="4D206460" w14:textId="77777777" w:rsidR="00D65177" w:rsidRPr="00CF7552" w:rsidRDefault="00D65177" w:rsidP="002E0D43">
      <w:pPr>
        <w:shd w:val="clear" w:color="auto" w:fill="FFFFFF"/>
        <w:spacing w:before="120" w:after="60"/>
        <w:ind w:left="10"/>
        <w:jc w:val="both"/>
        <w:rPr>
          <w:sz w:val="22"/>
        </w:rPr>
      </w:pPr>
      <w:r w:rsidRPr="00CF7552">
        <w:rPr>
          <w:b/>
          <w:bCs/>
          <w:sz w:val="22"/>
          <w:szCs w:val="24"/>
        </w:rPr>
        <w:t>After section 409:</w:t>
      </w:r>
    </w:p>
    <w:p w14:paraId="6EB7A445" w14:textId="77777777" w:rsidR="00D65177" w:rsidRPr="00CF7552" w:rsidRDefault="00D65177" w:rsidP="002E0D43">
      <w:pPr>
        <w:shd w:val="clear" w:color="auto" w:fill="FFFFFF"/>
        <w:spacing w:before="120" w:after="60"/>
        <w:ind w:left="370"/>
        <w:jc w:val="both"/>
        <w:rPr>
          <w:sz w:val="22"/>
        </w:rPr>
      </w:pPr>
      <w:r w:rsidRPr="00CF7552">
        <w:rPr>
          <w:sz w:val="22"/>
          <w:szCs w:val="24"/>
        </w:rPr>
        <w:t>Insert in Part 4.5:</w:t>
      </w:r>
    </w:p>
    <w:p w14:paraId="1625CC67" w14:textId="77777777" w:rsidR="00D65177" w:rsidRPr="00CF7552" w:rsidRDefault="00D65177" w:rsidP="002E0D43">
      <w:pPr>
        <w:shd w:val="clear" w:color="auto" w:fill="FFFFFF"/>
        <w:spacing w:before="120" w:after="60"/>
        <w:ind w:left="19"/>
        <w:jc w:val="both"/>
        <w:rPr>
          <w:sz w:val="22"/>
        </w:rPr>
      </w:pPr>
      <w:r w:rsidRPr="00CF7552">
        <w:rPr>
          <w:b/>
          <w:bCs/>
          <w:sz w:val="22"/>
          <w:szCs w:val="24"/>
        </w:rPr>
        <w:t>Consolidated accounts where the chief entity or a controlled entity is a prescribed corporation</w:t>
      </w:r>
    </w:p>
    <w:p w14:paraId="431F3D18" w14:textId="77777777" w:rsidR="00D65177" w:rsidRPr="00CF7552" w:rsidRDefault="00F32A4C" w:rsidP="002E0D43">
      <w:pPr>
        <w:shd w:val="clear" w:color="auto" w:fill="FFFFFF"/>
        <w:spacing w:before="120" w:after="60"/>
        <w:ind w:left="19" w:firstLine="346"/>
        <w:jc w:val="both"/>
        <w:rPr>
          <w:sz w:val="22"/>
        </w:rPr>
      </w:pPr>
      <w:r w:rsidRPr="00CF7552">
        <w:rPr>
          <w:smallCaps/>
          <w:sz w:val="22"/>
          <w:szCs w:val="24"/>
        </w:rPr>
        <w:t>“</w:t>
      </w:r>
      <w:r w:rsidR="00D65177" w:rsidRPr="00CF7552">
        <w:rPr>
          <w:smallCaps/>
          <w:sz w:val="22"/>
          <w:szCs w:val="24"/>
        </w:rPr>
        <w:t xml:space="preserve">409a. </w:t>
      </w:r>
      <w:r w:rsidR="00D65177" w:rsidRPr="00CF7552">
        <w:rPr>
          <w:sz w:val="22"/>
          <w:szCs w:val="24"/>
        </w:rPr>
        <w:t>(1) A company that is a chief entity in relation to a financial year, and its directors and auditors, do not contravene the provisions of Chapter 3 relating to consolidated accounts of companies merely because consolidated accounts of the company made out in relation to that financial year do not comply with those provisions, if:</w:t>
      </w:r>
    </w:p>
    <w:p w14:paraId="2077ABF8" w14:textId="77777777" w:rsidR="00D65177" w:rsidRPr="00CF7552" w:rsidRDefault="00D65177" w:rsidP="002E0D43">
      <w:pPr>
        <w:shd w:val="clear" w:color="auto" w:fill="FFFFFF"/>
        <w:spacing w:before="120" w:after="60"/>
        <w:ind w:left="427"/>
        <w:jc w:val="both"/>
        <w:rPr>
          <w:sz w:val="22"/>
        </w:rPr>
      </w:pPr>
      <w:r w:rsidRPr="00CF7552">
        <w:rPr>
          <w:sz w:val="22"/>
          <w:szCs w:val="24"/>
        </w:rPr>
        <w:t>(a) those consolidated accounts would so comply if:</w:t>
      </w:r>
    </w:p>
    <w:p w14:paraId="2A0D124D" w14:textId="77777777" w:rsidR="00D65177" w:rsidRPr="00CF7552" w:rsidRDefault="00D65177" w:rsidP="002E0D43">
      <w:pPr>
        <w:shd w:val="clear" w:color="auto" w:fill="FFFFFF"/>
        <w:spacing w:before="120" w:after="60"/>
        <w:ind w:left="1464" w:hanging="346"/>
        <w:jc w:val="both"/>
        <w:rPr>
          <w:sz w:val="22"/>
        </w:rPr>
      </w:pPr>
      <w:r w:rsidRPr="00CF7552">
        <w:rPr>
          <w:sz w:val="22"/>
          <w:szCs w:val="24"/>
        </w:rPr>
        <w:t xml:space="preserve">(i) a reference in subsection </w:t>
      </w:r>
      <w:r w:rsidRPr="00CF7552">
        <w:rPr>
          <w:smallCaps/>
          <w:sz w:val="22"/>
          <w:szCs w:val="24"/>
        </w:rPr>
        <w:t xml:space="preserve">295a </w:t>
      </w:r>
      <w:r w:rsidRPr="00CF7552">
        <w:rPr>
          <w:sz w:val="22"/>
          <w:szCs w:val="24"/>
        </w:rPr>
        <w:t>(1) to an economic entity constituted as mentioned in that subsection were a reference to an economic entity constituted by such of the following as are not prescribed corporations at the end of that financial year:</w:t>
      </w:r>
    </w:p>
    <w:p w14:paraId="5283D935" w14:textId="1E0D42FA" w:rsidR="00D65177" w:rsidRPr="00CF7552" w:rsidRDefault="00BD7D4A" w:rsidP="00BD7D4A">
      <w:pPr>
        <w:shd w:val="clear" w:color="auto" w:fill="FFFFFF"/>
        <w:tabs>
          <w:tab w:val="left" w:pos="2122"/>
        </w:tabs>
        <w:spacing w:before="120" w:after="60"/>
        <w:ind w:left="1709"/>
        <w:jc w:val="both"/>
        <w:rPr>
          <w:sz w:val="22"/>
          <w:szCs w:val="24"/>
        </w:rPr>
      </w:pPr>
      <w:r>
        <w:rPr>
          <w:sz w:val="22"/>
          <w:szCs w:val="24"/>
        </w:rPr>
        <w:t>(</w:t>
      </w:r>
      <w:r w:rsidR="00926FE4">
        <w:rPr>
          <w:smallCaps/>
          <w:sz w:val="22"/>
          <w:szCs w:val="24"/>
        </w:rPr>
        <w:t>a</w:t>
      </w:r>
      <w:r>
        <w:rPr>
          <w:sz w:val="22"/>
          <w:szCs w:val="24"/>
        </w:rPr>
        <w:t xml:space="preserve">) </w:t>
      </w:r>
      <w:r w:rsidR="00D65177" w:rsidRPr="00CF7552">
        <w:rPr>
          <w:sz w:val="22"/>
          <w:szCs w:val="24"/>
        </w:rPr>
        <w:t>the company;</w:t>
      </w:r>
    </w:p>
    <w:p w14:paraId="273099CD" w14:textId="5AE206D4" w:rsidR="00D65177" w:rsidRPr="00CF7552" w:rsidRDefault="00BD7D4A" w:rsidP="00BD7D4A">
      <w:pPr>
        <w:shd w:val="clear" w:color="auto" w:fill="FFFFFF"/>
        <w:tabs>
          <w:tab w:val="left" w:pos="2122"/>
        </w:tabs>
        <w:spacing w:before="120" w:after="60"/>
        <w:ind w:left="2002" w:hanging="288"/>
        <w:jc w:val="both"/>
        <w:rPr>
          <w:sz w:val="22"/>
          <w:szCs w:val="24"/>
        </w:rPr>
      </w:pPr>
      <w:r>
        <w:rPr>
          <w:sz w:val="22"/>
          <w:szCs w:val="24"/>
        </w:rPr>
        <w:t>(</w:t>
      </w:r>
      <w:r w:rsidR="00926FE4">
        <w:rPr>
          <w:smallCaps/>
          <w:sz w:val="22"/>
          <w:szCs w:val="24"/>
        </w:rPr>
        <w:t>b</w:t>
      </w:r>
      <w:r>
        <w:rPr>
          <w:sz w:val="22"/>
          <w:szCs w:val="24"/>
        </w:rPr>
        <w:t xml:space="preserve">) </w:t>
      </w:r>
      <w:r w:rsidR="00D65177" w:rsidRPr="00CF7552">
        <w:rPr>
          <w:sz w:val="22"/>
          <w:szCs w:val="24"/>
        </w:rPr>
        <w:t>the entities that the company controlled from time to time during that financial year (even if the</w:t>
      </w:r>
    </w:p>
    <w:p w14:paraId="0E891542" w14:textId="77777777" w:rsidR="00D65177" w:rsidRPr="00CF7552" w:rsidRDefault="00D65177" w:rsidP="002E0D43">
      <w:pPr>
        <w:numPr>
          <w:ilvl w:val="0"/>
          <w:numId w:val="115"/>
        </w:numPr>
        <w:shd w:val="clear" w:color="auto" w:fill="FFFFFF"/>
        <w:tabs>
          <w:tab w:val="left" w:pos="2122"/>
        </w:tabs>
        <w:spacing w:before="120" w:after="60"/>
        <w:ind w:left="2122" w:hanging="413"/>
        <w:jc w:val="both"/>
        <w:rPr>
          <w:sz w:val="22"/>
          <w:szCs w:val="24"/>
        </w:rPr>
        <w:sectPr w:rsidR="00D65177" w:rsidRPr="00CF7552" w:rsidSect="00026025">
          <w:pgSz w:w="12240" w:h="15840" w:code="1"/>
          <w:pgMar w:top="1440" w:right="1440" w:bottom="1440" w:left="1440" w:header="720" w:footer="720" w:gutter="0"/>
          <w:cols w:space="60"/>
          <w:noEndnote/>
        </w:sectPr>
      </w:pPr>
    </w:p>
    <w:p w14:paraId="3C0138E7" w14:textId="77777777" w:rsidR="00D65177" w:rsidRPr="00CF7552" w:rsidRDefault="00D65177" w:rsidP="00077677">
      <w:pPr>
        <w:shd w:val="clear" w:color="auto" w:fill="FFFFFF"/>
        <w:spacing w:before="120" w:after="60"/>
        <w:jc w:val="center"/>
        <w:rPr>
          <w:sz w:val="22"/>
        </w:rPr>
      </w:pPr>
      <w:r w:rsidRPr="00CF7552">
        <w:rPr>
          <w:b/>
          <w:bCs/>
          <w:sz w:val="22"/>
          <w:szCs w:val="24"/>
        </w:rPr>
        <w:lastRenderedPageBreak/>
        <w:t>SCHEDULE 3</w:t>
      </w:r>
      <w:r w:rsidRPr="00CF7552">
        <w:rPr>
          <w:rFonts w:eastAsia="Times New Roman"/>
          <w:sz w:val="22"/>
          <w:szCs w:val="24"/>
        </w:rPr>
        <w:t>—continued</w:t>
      </w:r>
    </w:p>
    <w:p w14:paraId="15F0CB0A" w14:textId="77777777" w:rsidR="00D65177" w:rsidRPr="00CF7552" w:rsidRDefault="00D65177" w:rsidP="002E0D43">
      <w:pPr>
        <w:shd w:val="clear" w:color="auto" w:fill="FFFFFF"/>
        <w:spacing w:before="120" w:after="60"/>
        <w:ind w:left="2088"/>
        <w:jc w:val="both"/>
        <w:rPr>
          <w:sz w:val="22"/>
        </w:rPr>
      </w:pPr>
      <w:r w:rsidRPr="00CF7552">
        <w:rPr>
          <w:sz w:val="22"/>
          <w:szCs w:val="24"/>
        </w:rPr>
        <w:t>company</w:t>
      </w:r>
      <w:r w:rsidR="00F32A4C" w:rsidRPr="00CF7552">
        <w:rPr>
          <w:sz w:val="22"/>
          <w:szCs w:val="24"/>
        </w:rPr>
        <w:t xml:space="preserve"> </w:t>
      </w:r>
      <w:r w:rsidRPr="00CF7552">
        <w:rPr>
          <w:sz w:val="22"/>
          <w:szCs w:val="24"/>
        </w:rPr>
        <w:t>did</w:t>
      </w:r>
      <w:r w:rsidR="00F32A4C" w:rsidRPr="00CF7552">
        <w:rPr>
          <w:sz w:val="22"/>
          <w:szCs w:val="24"/>
        </w:rPr>
        <w:t xml:space="preserve"> </w:t>
      </w:r>
      <w:r w:rsidRPr="00CF7552">
        <w:rPr>
          <w:sz w:val="22"/>
          <w:szCs w:val="24"/>
        </w:rPr>
        <w:t>not</w:t>
      </w:r>
      <w:r w:rsidR="00F32A4C" w:rsidRPr="00CF7552">
        <w:rPr>
          <w:sz w:val="22"/>
          <w:szCs w:val="24"/>
        </w:rPr>
        <w:t xml:space="preserve"> </w:t>
      </w:r>
      <w:r w:rsidRPr="00CF7552">
        <w:rPr>
          <w:sz w:val="22"/>
          <w:szCs w:val="24"/>
        </w:rPr>
        <w:t>control</w:t>
      </w:r>
      <w:r w:rsidR="00F32A4C" w:rsidRPr="00CF7552">
        <w:rPr>
          <w:sz w:val="22"/>
          <w:szCs w:val="24"/>
        </w:rPr>
        <w:t xml:space="preserve"> </w:t>
      </w:r>
      <w:r w:rsidRPr="00CF7552">
        <w:rPr>
          <w:sz w:val="22"/>
          <w:szCs w:val="24"/>
        </w:rPr>
        <w:t>the</w:t>
      </w:r>
      <w:r w:rsidR="00F32A4C" w:rsidRPr="00CF7552">
        <w:rPr>
          <w:sz w:val="22"/>
          <w:szCs w:val="24"/>
        </w:rPr>
        <w:t xml:space="preserve"> </w:t>
      </w:r>
      <w:r w:rsidRPr="00CF7552">
        <w:rPr>
          <w:sz w:val="22"/>
          <w:szCs w:val="24"/>
        </w:rPr>
        <w:t>same</w:t>
      </w:r>
      <w:r w:rsidR="00F32A4C" w:rsidRPr="00CF7552">
        <w:rPr>
          <w:sz w:val="22"/>
          <w:szCs w:val="24"/>
        </w:rPr>
        <w:t xml:space="preserve"> </w:t>
      </w:r>
      <w:r w:rsidRPr="00CF7552">
        <w:rPr>
          <w:sz w:val="22"/>
          <w:szCs w:val="24"/>
        </w:rPr>
        <w:t>entities throughout that financial year); and</w:t>
      </w:r>
    </w:p>
    <w:p w14:paraId="51A9FF4C" w14:textId="77777777" w:rsidR="00D65177" w:rsidRPr="00CF7552" w:rsidRDefault="00D65177" w:rsidP="002E0D43">
      <w:pPr>
        <w:shd w:val="clear" w:color="auto" w:fill="FFFFFF"/>
        <w:spacing w:before="120" w:after="60"/>
        <w:ind w:left="1430" w:hanging="403"/>
        <w:jc w:val="both"/>
        <w:rPr>
          <w:sz w:val="22"/>
        </w:rPr>
      </w:pPr>
      <w:r w:rsidRPr="00CF7552">
        <w:rPr>
          <w:sz w:val="22"/>
          <w:szCs w:val="24"/>
        </w:rPr>
        <w:t>(ii) a reference in section 295</w:t>
      </w:r>
      <w:r w:rsidRPr="00CF7552">
        <w:rPr>
          <w:smallCaps/>
          <w:sz w:val="22"/>
          <w:szCs w:val="24"/>
        </w:rPr>
        <w:t>b</w:t>
      </w:r>
      <w:r w:rsidRPr="00CF7552">
        <w:rPr>
          <w:sz w:val="22"/>
          <w:szCs w:val="24"/>
        </w:rPr>
        <w:t xml:space="preserve"> to an economic entity constituted as mentioned in that section were a reference to an economic entity constituted by such of the following as are not prescribed corporations at the end of that financial year:</w:t>
      </w:r>
    </w:p>
    <w:p w14:paraId="01B3D716" w14:textId="77777777" w:rsidR="00D65177" w:rsidRPr="00CF7552" w:rsidRDefault="00D65177" w:rsidP="002E0D43">
      <w:pPr>
        <w:shd w:val="clear" w:color="auto" w:fill="FFFFFF"/>
        <w:spacing w:before="120" w:after="60"/>
        <w:ind w:left="1675"/>
        <w:jc w:val="both"/>
        <w:rPr>
          <w:sz w:val="22"/>
        </w:rPr>
      </w:pPr>
      <w:r w:rsidRPr="00CF7552">
        <w:rPr>
          <w:smallCaps/>
          <w:sz w:val="22"/>
          <w:szCs w:val="24"/>
        </w:rPr>
        <w:t xml:space="preserve">(a) </w:t>
      </w:r>
      <w:r w:rsidRPr="00CF7552">
        <w:rPr>
          <w:sz w:val="22"/>
          <w:szCs w:val="24"/>
        </w:rPr>
        <w:t>the company;</w:t>
      </w:r>
    </w:p>
    <w:p w14:paraId="6B4F1D9D" w14:textId="77777777" w:rsidR="00D65177" w:rsidRPr="00CF7552" w:rsidRDefault="00D65177" w:rsidP="002E0D43">
      <w:pPr>
        <w:shd w:val="clear" w:color="auto" w:fill="FFFFFF"/>
        <w:spacing w:before="120" w:after="60"/>
        <w:ind w:left="2088" w:hanging="403"/>
        <w:jc w:val="both"/>
        <w:rPr>
          <w:sz w:val="22"/>
        </w:rPr>
      </w:pPr>
      <w:r w:rsidRPr="00CF7552">
        <w:rPr>
          <w:sz w:val="22"/>
          <w:szCs w:val="24"/>
        </w:rPr>
        <w:t>(</w:t>
      </w:r>
      <w:r w:rsidRPr="00CF7552">
        <w:rPr>
          <w:smallCaps/>
          <w:sz w:val="22"/>
          <w:szCs w:val="24"/>
        </w:rPr>
        <w:t>b</w:t>
      </w:r>
      <w:r w:rsidRPr="00CF7552">
        <w:rPr>
          <w:sz w:val="22"/>
          <w:szCs w:val="24"/>
        </w:rPr>
        <w:t>) the entities that the company controlled at the end of that financial year; and</w:t>
      </w:r>
    </w:p>
    <w:p w14:paraId="552FF9D6" w14:textId="77777777" w:rsidR="00D65177" w:rsidRPr="00CF7552" w:rsidRDefault="00D65177" w:rsidP="002E0D43">
      <w:pPr>
        <w:shd w:val="clear" w:color="auto" w:fill="FFFFFF"/>
        <w:spacing w:before="120" w:after="60"/>
        <w:ind w:left="782" w:hanging="394"/>
        <w:jc w:val="both"/>
        <w:rPr>
          <w:sz w:val="22"/>
        </w:rPr>
      </w:pPr>
      <w:r w:rsidRPr="00CF7552">
        <w:rPr>
          <w:sz w:val="22"/>
          <w:szCs w:val="24"/>
        </w:rPr>
        <w:t>(b) there are attached to those consolidated accounts a copy of the accounts of each corporation that:</w:t>
      </w:r>
    </w:p>
    <w:p w14:paraId="2C906394" w14:textId="77777777" w:rsidR="00D65177" w:rsidRPr="00CF7552" w:rsidRDefault="00D65177" w:rsidP="002E0D43">
      <w:pPr>
        <w:shd w:val="clear" w:color="auto" w:fill="FFFFFF"/>
        <w:spacing w:before="120" w:after="60"/>
        <w:ind w:left="1430" w:hanging="331"/>
        <w:jc w:val="both"/>
        <w:rPr>
          <w:sz w:val="22"/>
        </w:rPr>
      </w:pPr>
      <w:r w:rsidRPr="00CF7552">
        <w:rPr>
          <w:sz w:val="22"/>
          <w:szCs w:val="24"/>
        </w:rPr>
        <w:t>(i) is a prescribed corporation at the end of that financial year; and</w:t>
      </w:r>
    </w:p>
    <w:p w14:paraId="3A4900A1" w14:textId="77777777" w:rsidR="00D65177" w:rsidRPr="00CF7552" w:rsidRDefault="00D65177" w:rsidP="002E0D43">
      <w:pPr>
        <w:shd w:val="clear" w:color="auto" w:fill="FFFFFF"/>
        <w:spacing w:before="120" w:after="60"/>
        <w:ind w:left="1435" w:hanging="408"/>
        <w:jc w:val="both"/>
        <w:rPr>
          <w:sz w:val="22"/>
        </w:rPr>
      </w:pPr>
      <w:r w:rsidRPr="00CF7552">
        <w:rPr>
          <w:sz w:val="22"/>
          <w:szCs w:val="24"/>
        </w:rPr>
        <w:t>(ii) is the company or an entity that the company controlled during all or part of, or at the end of, that financial year;</w:t>
      </w:r>
    </w:p>
    <w:p w14:paraId="1DA9EE7E" w14:textId="77777777" w:rsidR="00D65177" w:rsidRPr="00CF7552" w:rsidRDefault="00D65177" w:rsidP="002E0D43">
      <w:pPr>
        <w:shd w:val="clear" w:color="auto" w:fill="FFFFFF"/>
        <w:spacing w:before="120" w:after="60"/>
        <w:ind w:left="778"/>
        <w:jc w:val="both"/>
        <w:rPr>
          <w:sz w:val="22"/>
        </w:rPr>
      </w:pPr>
      <w:r w:rsidRPr="00CF7552">
        <w:rPr>
          <w:sz w:val="22"/>
          <w:szCs w:val="24"/>
        </w:rPr>
        <w:t>being accounts that relate to the corresponding financial year of that prescribed corporation and:</w:t>
      </w:r>
    </w:p>
    <w:p w14:paraId="1B2F0EA0" w14:textId="77777777" w:rsidR="00D65177" w:rsidRPr="00CF7552" w:rsidRDefault="00D65177" w:rsidP="002E0D43">
      <w:pPr>
        <w:shd w:val="clear" w:color="auto" w:fill="FFFFFF"/>
        <w:spacing w:before="120" w:after="60"/>
        <w:ind w:left="1435" w:hanging="480"/>
        <w:jc w:val="both"/>
        <w:rPr>
          <w:sz w:val="22"/>
        </w:rPr>
      </w:pPr>
      <w:r w:rsidRPr="00CF7552">
        <w:rPr>
          <w:sz w:val="22"/>
          <w:szCs w:val="24"/>
        </w:rPr>
        <w:t>(iii) in any case</w:t>
      </w:r>
      <w:r w:rsidRPr="00CF7552">
        <w:rPr>
          <w:rFonts w:eastAsia="Times New Roman"/>
          <w:sz w:val="22"/>
          <w:szCs w:val="24"/>
        </w:rPr>
        <w:t>—comply with a law of the Commonwealth relating to the preparation of annual accounts of that prescribed corporation; or</w:t>
      </w:r>
    </w:p>
    <w:p w14:paraId="7750C219" w14:textId="77777777" w:rsidR="00D65177" w:rsidRPr="00CF7552" w:rsidRDefault="00D65177" w:rsidP="002E0D43">
      <w:pPr>
        <w:shd w:val="clear" w:color="auto" w:fill="FFFFFF"/>
        <w:spacing w:before="120" w:after="60"/>
        <w:ind w:left="1435" w:hanging="456"/>
        <w:jc w:val="both"/>
        <w:rPr>
          <w:sz w:val="22"/>
        </w:rPr>
      </w:pPr>
      <w:r w:rsidRPr="00CF7552">
        <w:rPr>
          <w:sz w:val="22"/>
          <w:szCs w:val="24"/>
        </w:rPr>
        <w:t xml:space="preserve">(iv) in the case of a prescribed corporation registered under the </w:t>
      </w:r>
      <w:r w:rsidRPr="00CF7552">
        <w:rPr>
          <w:i/>
          <w:iCs/>
          <w:sz w:val="22"/>
          <w:szCs w:val="24"/>
        </w:rPr>
        <w:t>Life Insurance Act 1945</w:t>
      </w:r>
      <w:r w:rsidRPr="00CF7552">
        <w:rPr>
          <w:rFonts w:eastAsia="Times New Roman"/>
          <w:sz w:val="22"/>
          <w:szCs w:val="24"/>
        </w:rPr>
        <w:t>—comply with such conditions as are specified by the Commission.</w:t>
      </w:r>
    </w:p>
    <w:p w14:paraId="70333F33" w14:textId="77777777" w:rsidR="00D65177" w:rsidRPr="00CF7552" w:rsidRDefault="00F32A4C" w:rsidP="002E0D43">
      <w:pPr>
        <w:shd w:val="clear" w:color="auto" w:fill="FFFFFF"/>
        <w:spacing w:before="120" w:after="60"/>
        <w:ind w:left="5" w:firstLine="341"/>
        <w:jc w:val="both"/>
        <w:rPr>
          <w:sz w:val="22"/>
        </w:rPr>
      </w:pPr>
      <w:r w:rsidRPr="00CF7552">
        <w:rPr>
          <w:sz w:val="22"/>
          <w:szCs w:val="24"/>
        </w:rPr>
        <w:t>“</w:t>
      </w:r>
      <w:r w:rsidR="00D65177" w:rsidRPr="00CF7552">
        <w:rPr>
          <w:sz w:val="22"/>
          <w:szCs w:val="24"/>
        </w:rPr>
        <w:t xml:space="preserve">(2) Where, because of paragraph (1) (b), accounts of a prescribed corporation are </w:t>
      </w:r>
      <w:r w:rsidR="007054D3" w:rsidRPr="00CF7552">
        <w:rPr>
          <w:sz w:val="22"/>
          <w:szCs w:val="24"/>
        </w:rPr>
        <w:t>attached</w:t>
      </w:r>
      <w:r w:rsidR="00D65177" w:rsidRPr="00CF7552">
        <w:rPr>
          <w:sz w:val="22"/>
          <w:szCs w:val="24"/>
        </w:rPr>
        <w:t xml:space="preserve"> to consolidated accounts of a company, the first-mentioned accounts do not form part of the consolidated accounts.</w:t>
      </w:r>
    </w:p>
    <w:p w14:paraId="790C8D1F" w14:textId="77777777" w:rsidR="00D65177" w:rsidRPr="00CF7552" w:rsidRDefault="00F32A4C" w:rsidP="002E0D43">
      <w:pPr>
        <w:shd w:val="clear" w:color="auto" w:fill="FFFFFF"/>
        <w:spacing w:before="120" w:after="60"/>
        <w:ind w:firstLine="341"/>
        <w:jc w:val="both"/>
        <w:rPr>
          <w:sz w:val="22"/>
        </w:rPr>
      </w:pPr>
      <w:r w:rsidRPr="00CF7552">
        <w:rPr>
          <w:sz w:val="22"/>
          <w:szCs w:val="24"/>
        </w:rPr>
        <w:t>“</w:t>
      </w:r>
      <w:r w:rsidR="00D65177" w:rsidRPr="00CF7552">
        <w:rPr>
          <w:sz w:val="22"/>
          <w:szCs w:val="24"/>
        </w:rPr>
        <w:t>(3) A company that is a chief entity in relation to a financial year, and its directors and auditors, do not contravene section 305 merely because a directors</w:t>
      </w:r>
      <w:r w:rsidRPr="00CF7552">
        <w:rPr>
          <w:sz w:val="22"/>
          <w:szCs w:val="24"/>
        </w:rPr>
        <w:t>’</w:t>
      </w:r>
      <w:r w:rsidR="00D65177" w:rsidRPr="00CF7552">
        <w:rPr>
          <w:sz w:val="22"/>
          <w:szCs w:val="24"/>
        </w:rPr>
        <w:t xml:space="preserve"> report made out under that section in relation to that financial year does not relate to one or more of such of the following as are prescribed corporations at the end of that financial year:</w:t>
      </w:r>
    </w:p>
    <w:p w14:paraId="718ED95E" w14:textId="77777777" w:rsidR="00D65177" w:rsidRPr="00CF7552" w:rsidRDefault="00D65177" w:rsidP="002E0D43">
      <w:pPr>
        <w:numPr>
          <w:ilvl w:val="0"/>
          <w:numId w:val="116"/>
        </w:numPr>
        <w:shd w:val="clear" w:color="auto" w:fill="FFFFFF"/>
        <w:tabs>
          <w:tab w:val="left" w:pos="778"/>
        </w:tabs>
        <w:spacing w:before="120" w:after="60"/>
        <w:ind w:left="389"/>
        <w:jc w:val="both"/>
        <w:rPr>
          <w:sz w:val="22"/>
          <w:szCs w:val="24"/>
        </w:rPr>
      </w:pPr>
      <w:r w:rsidRPr="00CF7552">
        <w:rPr>
          <w:sz w:val="22"/>
          <w:szCs w:val="24"/>
        </w:rPr>
        <w:t>the company;</w:t>
      </w:r>
    </w:p>
    <w:p w14:paraId="1035D5C6" w14:textId="77777777" w:rsidR="00D65177" w:rsidRPr="00CF7552" w:rsidRDefault="00D65177" w:rsidP="002E0D43">
      <w:pPr>
        <w:numPr>
          <w:ilvl w:val="0"/>
          <w:numId w:val="116"/>
        </w:numPr>
        <w:shd w:val="clear" w:color="auto" w:fill="FFFFFF"/>
        <w:tabs>
          <w:tab w:val="left" w:pos="778"/>
        </w:tabs>
        <w:spacing w:before="120" w:after="60"/>
        <w:ind w:left="389"/>
        <w:jc w:val="both"/>
        <w:rPr>
          <w:sz w:val="22"/>
          <w:szCs w:val="24"/>
        </w:rPr>
      </w:pPr>
      <w:r w:rsidRPr="00CF7552">
        <w:rPr>
          <w:sz w:val="22"/>
          <w:szCs w:val="24"/>
        </w:rPr>
        <w:t>the entities controlled by the company from time to time.</w:t>
      </w:r>
    </w:p>
    <w:p w14:paraId="7C56D2AF" w14:textId="77777777" w:rsidR="00D65177" w:rsidRPr="00CF7552" w:rsidRDefault="00F32A4C" w:rsidP="002E0D43">
      <w:pPr>
        <w:shd w:val="clear" w:color="auto" w:fill="FFFFFF"/>
        <w:spacing w:before="120" w:after="60"/>
        <w:ind w:firstLine="346"/>
        <w:jc w:val="both"/>
        <w:rPr>
          <w:sz w:val="22"/>
        </w:rPr>
      </w:pPr>
      <w:r w:rsidRPr="00CF7552">
        <w:rPr>
          <w:sz w:val="22"/>
          <w:szCs w:val="24"/>
        </w:rPr>
        <w:t>“</w:t>
      </w:r>
      <w:r w:rsidR="00D65177" w:rsidRPr="00CF7552">
        <w:rPr>
          <w:sz w:val="22"/>
          <w:szCs w:val="24"/>
        </w:rPr>
        <w:t xml:space="preserve">(4) A company that is a chief entity in relation to a financial year, and its directors and auditors, do not contravene any of sections 296 and </w:t>
      </w:r>
      <w:r w:rsidR="00D65177" w:rsidRPr="00CF7552">
        <w:rPr>
          <w:smallCaps/>
          <w:sz w:val="22"/>
          <w:szCs w:val="24"/>
        </w:rPr>
        <w:t xml:space="preserve">331a </w:t>
      </w:r>
      <w:r w:rsidR="00D65177" w:rsidRPr="00CF7552">
        <w:rPr>
          <w:sz w:val="22"/>
          <w:szCs w:val="24"/>
        </w:rPr>
        <w:t xml:space="preserve">to </w:t>
      </w:r>
      <w:r w:rsidR="00D65177" w:rsidRPr="00CF7552">
        <w:rPr>
          <w:smallCaps/>
          <w:sz w:val="22"/>
          <w:szCs w:val="24"/>
        </w:rPr>
        <w:t xml:space="preserve">332a, </w:t>
      </w:r>
      <w:r w:rsidR="00D65177" w:rsidRPr="00CF7552">
        <w:rPr>
          <w:sz w:val="22"/>
          <w:szCs w:val="24"/>
        </w:rPr>
        <w:t xml:space="preserve">inclusive, merely because the section is not complied with in relation to one or more of such of the following as are registered under the </w:t>
      </w:r>
      <w:r w:rsidR="00D65177" w:rsidRPr="00CF7552">
        <w:rPr>
          <w:i/>
          <w:iCs/>
          <w:sz w:val="22"/>
          <w:szCs w:val="24"/>
        </w:rPr>
        <w:t xml:space="preserve">Life Insurance Act 1945 </w:t>
      </w:r>
      <w:r w:rsidR="00D65177" w:rsidRPr="00CF7552">
        <w:rPr>
          <w:sz w:val="22"/>
          <w:szCs w:val="24"/>
        </w:rPr>
        <w:t>at the end of that financial year:</w:t>
      </w:r>
    </w:p>
    <w:p w14:paraId="29DD87E6" w14:textId="77777777" w:rsidR="00D65177" w:rsidRPr="00CF7552" w:rsidRDefault="00D65177" w:rsidP="002E0D43">
      <w:pPr>
        <w:numPr>
          <w:ilvl w:val="0"/>
          <w:numId w:val="117"/>
        </w:numPr>
        <w:shd w:val="clear" w:color="auto" w:fill="FFFFFF"/>
        <w:tabs>
          <w:tab w:val="left" w:pos="778"/>
        </w:tabs>
        <w:spacing w:before="120" w:after="60"/>
        <w:ind w:left="384"/>
        <w:jc w:val="both"/>
        <w:rPr>
          <w:sz w:val="22"/>
          <w:szCs w:val="24"/>
        </w:rPr>
      </w:pPr>
      <w:r w:rsidRPr="00CF7552">
        <w:rPr>
          <w:sz w:val="22"/>
          <w:szCs w:val="24"/>
        </w:rPr>
        <w:t>the company;</w:t>
      </w:r>
    </w:p>
    <w:p w14:paraId="32B35401" w14:textId="77777777" w:rsidR="00D65177" w:rsidRPr="00CF7552" w:rsidRDefault="00D65177" w:rsidP="002E0D43">
      <w:pPr>
        <w:numPr>
          <w:ilvl w:val="0"/>
          <w:numId w:val="117"/>
        </w:numPr>
        <w:shd w:val="clear" w:color="auto" w:fill="FFFFFF"/>
        <w:tabs>
          <w:tab w:val="left" w:pos="778"/>
        </w:tabs>
        <w:spacing w:before="120" w:after="60"/>
        <w:ind w:left="384"/>
        <w:jc w:val="both"/>
        <w:rPr>
          <w:sz w:val="22"/>
          <w:szCs w:val="24"/>
        </w:rPr>
      </w:pPr>
      <w:r w:rsidRPr="00CF7552">
        <w:rPr>
          <w:sz w:val="22"/>
          <w:szCs w:val="24"/>
        </w:rPr>
        <w:t>the entities controlled by the company from time to time.</w:t>
      </w:r>
      <w:r w:rsidR="00F32A4C" w:rsidRPr="00CF7552">
        <w:rPr>
          <w:sz w:val="22"/>
          <w:szCs w:val="24"/>
        </w:rPr>
        <w:t>”</w:t>
      </w:r>
      <w:r w:rsidRPr="00CF7552">
        <w:rPr>
          <w:sz w:val="22"/>
          <w:szCs w:val="24"/>
        </w:rPr>
        <w:t>.</w:t>
      </w:r>
    </w:p>
    <w:p w14:paraId="24AA6EDA" w14:textId="77777777" w:rsidR="00D65177" w:rsidRPr="00CF7552" w:rsidRDefault="00D65177" w:rsidP="002E0D43">
      <w:pPr>
        <w:numPr>
          <w:ilvl w:val="0"/>
          <w:numId w:val="117"/>
        </w:numPr>
        <w:shd w:val="clear" w:color="auto" w:fill="FFFFFF"/>
        <w:tabs>
          <w:tab w:val="left" w:pos="778"/>
        </w:tabs>
        <w:spacing w:before="120" w:after="60"/>
        <w:ind w:left="384"/>
        <w:jc w:val="both"/>
        <w:rPr>
          <w:sz w:val="22"/>
          <w:szCs w:val="24"/>
        </w:rPr>
        <w:sectPr w:rsidR="00D65177" w:rsidRPr="00CF7552" w:rsidSect="00026025">
          <w:pgSz w:w="12240" w:h="15840" w:code="1"/>
          <w:pgMar w:top="1440" w:right="1440" w:bottom="1440" w:left="1440" w:header="720" w:footer="720" w:gutter="0"/>
          <w:cols w:space="60"/>
          <w:noEndnote/>
        </w:sectPr>
      </w:pPr>
    </w:p>
    <w:p w14:paraId="396B556C" w14:textId="77777777" w:rsidR="00D65177" w:rsidRPr="00CF7552" w:rsidRDefault="00D65177" w:rsidP="00077677">
      <w:pPr>
        <w:shd w:val="clear" w:color="auto" w:fill="FFFFFF"/>
        <w:spacing w:before="120" w:after="60"/>
        <w:jc w:val="center"/>
        <w:rPr>
          <w:sz w:val="22"/>
        </w:rPr>
      </w:pPr>
      <w:r w:rsidRPr="00CF7552">
        <w:rPr>
          <w:b/>
          <w:bCs/>
          <w:sz w:val="22"/>
          <w:szCs w:val="24"/>
        </w:rPr>
        <w:lastRenderedPageBreak/>
        <w:t>SCHEDULE 3</w:t>
      </w:r>
      <w:r w:rsidRPr="00CF7552">
        <w:rPr>
          <w:rFonts w:eastAsia="Times New Roman"/>
          <w:b/>
          <w:bCs/>
          <w:sz w:val="22"/>
          <w:szCs w:val="24"/>
        </w:rPr>
        <w:t>—</w:t>
      </w:r>
      <w:r w:rsidRPr="00CF7552">
        <w:rPr>
          <w:rFonts w:eastAsia="Times New Roman"/>
          <w:sz w:val="22"/>
          <w:szCs w:val="24"/>
        </w:rPr>
        <w:t>continued</w:t>
      </w:r>
    </w:p>
    <w:p w14:paraId="65B8DADC" w14:textId="77777777" w:rsidR="00D65177" w:rsidRPr="00CF7552" w:rsidRDefault="00D65177" w:rsidP="002E0D43">
      <w:pPr>
        <w:shd w:val="clear" w:color="auto" w:fill="FFFFFF"/>
        <w:spacing w:before="120" w:after="60"/>
        <w:jc w:val="both"/>
        <w:rPr>
          <w:sz w:val="22"/>
        </w:rPr>
      </w:pPr>
      <w:r w:rsidRPr="00CF7552">
        <w:rPr>
          <w:b/>
          <w:bCs/>
          <w:sz w:val="22"/>
          <w:szCs w:val="24"/>
        </w:rPr>
        <w:t>Subsection 1058 (12):</w:t>
      </w:r>
    </w:p>
    <w:p w14:paraId="7FB126D3" w14:textId="77777777" w:rsidR="00D65177" w:rsidRPr="00CF7552" w:rsidRDefault="00D65177" w:rsidP="002E0D43">
      <w:pPr>
        <w:numPr>
          <w:ilvl w:val="0"/>
          <w:numId w:val="118"/>
        </w:numPr>
        <w:shd w:val="clear" w:color="auto" w:fill="FFFFFF"/>
        <w:tabs>
          <w:tab w:val="left" w:pos="778"/>
        </w:tabs>
        <w:spacing w:before="120" w:after="60"/>
        <w:ind w:left="384"/>
        <w:jc w:val="both"/>
        <w:rPr>
          <w:sz w:val="22"/>
          <w:szCs w:val="24"/>
        </w:rPr>
      </w:pPr>
      <w:r w:rsidRPr="00CF7552">
        <w:rPr>
          <w:sz w:val="22"/>
          <w:szCs w:val="24"/>
        </w:rPr>
        <w:t xml:space="preserve">After </w:t>
      </w:r>
      <w:r w:rsidR="00F32A4C" w:rsidRPr="00CF7552">
        <w:rPr>
          <w:sz w:val="22"/>
          <w:szCs w:val="24"/>
        </w:rPr>
        <w:t>“</w:t>
      </w:r>
      <w:r w:rsidRPr="00CF7552">
        <w:rPr>
          <w:sz w:val="22"/>
          <w:szCs w:val="24"/>
        </w:rPr>
        <w:t>4,</w:t>
      </w:r>
      <w:r w:rsidR="00F32A4C" w:rsidRPr="00CF7552">
        <w:rPr>
          <w:sz w:val="22"/>
          <w:szCs w:val="24"/>
        </w:rPr>
        <w:t>”</w:t>
      </w:r>
      <w:r w:rsidRPr="00CF7552">
        <w:rPr>
          <w:sz w:val="22"/>
          <w:szCs w:val="24"/>
        </w:rPr>
        <w:t xml:space="preserve"> insert </w:t>
      </w:r>
      <w:r w:rsidR="00F32A4C" w:rsidRPr="00CF7552">
        <w:rPr>
          <w:smallCaps/>
          <w:sz w:val="22"/>
          <w:szCs w:val="24"/>
        </w:rPr>
        <w:t>“</w:t>
      </w:r>
      <w:r w:rsidRPr="00CF7552">
        <w:rPr>
          <w:smallCaps/>
          <w:sz w:val="22"/>
          <w:szCs w:val="24"/>
        </w:rPr>
        <w:t>4a, 4b,</w:t>
      </w:r>
      <w:r w:rsidR="00F32A4C" w:rsidRPr="00CF7552">
        <w:rPr>
          <w:smallCaps/>
          <w:sz w:val="22"/>
          <w:szCs w:val="24"/>
        </w:rPr>
        <w:t>”</w:t>
      </w:r>
      <w:r w:rsidRPr="00CF7552">
        <w:rPr>
          <w:smallCaps/>
          <w:sz w:val="22"/>
          <w:szCs w:val="24"/>
        </w:rPr>
        <w:t>.</w:t>
      </w:r>
    </w:p>
    <w:p w14:paraId="4A2B64FD" w14:textId="77777777" w:rsidR="00D65177" w:rsidRPr="00CF7552" w:rsidRDefault="00D65177" w:rsidP="002E0D43">
      <w:pPr>
        <w:numPr>
          <w:ilvl w:val="0"/>
          <w:numId w:val="118"/>
        </w:numPr>
        <w:shd w:val="clear" w:color="auto" w:fill="FFFFFF"/>
        <w:tabs>
          <w:tab w:val="left" w:pos="778"/>
        </w:tabs>
        <w:spacing w:before="120" w:after="60"/>
        <w:ind w:left="384"/>
        <w:jc w:val="both"/>
        <w:rPr>
          <w:sz w:val="22"/>
          <w:szCs w:val="24"/>
        </w:rPr>
      </w:pPr>
      <w:r w:rsidRPr="00CF7552">
        <w:rPr>
          <w:sz w:val="22"/>
          <w:szCs w:val="24"/>
        </w:rPr>
        <w:t xml:space="preserve">Omit </w:t>
      </w:r>
      <w:r w:rsidR="00F32A4C" w:rsidRPr="00CF7552">
        <w:rPr>
          <w:sz w:val="22"/>
          <w:szCs w:val="24"/>
        </w:rPr>
        <w:t>“</w:t>
      </w:r>
      <w:r w:rsidRPr="00CF7552">
        <w:rPr>
          <w:sz w:val="22"/>
          <w:szCs w:val="24"/>
        </w:rPr>
        <w:t>, 309 and 310</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and 309</w:t>
      </w:r>
      <w:r w:rsidR="00F32A4C" w:rsidRPr="00CF7552">
        <w:rPr>
          <w:sz w:val="22"/>
          <w:szCs w:val="24"/>
        </w:rPr>
        <w:t>”</w:t>
      </w:r>
      <w:r w:rsidRPr="00CF7552">
        <w:rPr>
          <w:sz w:val="22"/>
          <w:szCs w:val="24"/>
        </w:rPr>
        <w:t>.</w:t>
      </w:r>
    </w:p>
    <w:p w14:paraId="7DCE0CF5" w14:textId="77777777" w:rsidR="00D65177" w:rsidRPr="00CF7552" w:rsidRDefault="00D65177" w:rsidP="002E0D43">
      <w:pPr>
        <w:numPr>
          <w:ilvl w:val="0"/>
          <w:numId w:val="118"/>
        </w:numPr>
        <w:shd w:val="clear" w:color="auto" w:fill="FFFFFF"/>
        <w:tabs>
          <w:tab w:val="left" w:pos="778"/>
        </w:tabs>
        <w:spacing w:before="120" w:after="60"/>
        <w:ind w:left="778" w:hanging="394"/>
        <w:jc w:val="both"/>
        <w:rPr>
          <w:sz w:val="22"/>
          <w:szCs w:val="24"/>
        </w:rPr>
      </w:pPr>
      <w:r w:rsidRPr="00CF7552">
        <w:rPr>
          <w:sz w:val="22"/>
          <w:szCs w:val="24"/>
        </w:rPr>
        <w:t xml:space="preserve">Omit </w:t>
      </w:r>
      <w:r w:rsidR="00F32A4C" w:rsidRPr="00CF7552">
        <w:rPr>
          <w:sz w:val="22"/>
          <w:szCs w:val="24"/>
        </w:rPr>
        <w:t>“</w:t>
      </w:r>
      <w:r w:rsidRPr="00CF7552">
        <w:rPr>
          <w:sz w:val="22"/>
          <w:szCs w:val="24"/>
        </w:rPr>
        <w:t>section 313,</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of sections 313 and 331</w:t>
      </w:r>
      <w:r w:rsidRPr="00CF7552">
        <w:rPr>
          <w:smallCaps/>
          <w:sz w:val="22"/>
          <w:szCs w:val="24"/>
        </w:rPr>
        <w:t>a</w:t>
      </w:r>
      <w:r w:rsidRPr="00CF7552">
        <w:rPr>
          <w:sz w:val="22"/>
          <w:szCs w:val="24"/>
        </w:rPr>
        <w:t xml:space="preserve"> to 331</w:t>
      </w:r>
      <w:r w:rsidRPr="00CF7552">
        <w:rPr>
          <w:smallCaps/>
          <w:sz w:val="22"/>
          <w:szCs w:val="24"/>
        </w:rPr>
        <w:t>f</w:t>
      </w:r>
      <w:r w:rsidRPr="00CF7552">
        <w:rPr>
          <w:sz w:val="22"/>
          <w:szCs w:val="24"/>
        </w:rPr>
        <w:t xml:space="preserve"> (inclusive), of</w:t>
      </w:r>
      <w:r w:rsidR="00F32A4C" w:rsidRPr="00CF7552">
        <w:rPr>
          <w:sz w:val="22"/>
          <w:szCs w:val="24"/>
        </w:rPr>
        <w:t>”</w:t>
      </w:r>
      <w:r w:rsidRPr="00CF7552">
        <w:rPr>
          <w:sz w:val="22"/>
          <w:szCs w:val="24"/>
        </w:rPr>
        <w:t>.</w:t>
      </w:r>
    </w:p>
    <w:p w14:paraId="64D4050B" w14:textId="77777777" w:rsidR="00D65177" w:rsidRPr="00CF7552" w:rsidRDefault="00D65177" w:rsidP="002E0D43">
      <w:pPr>
        <w:numPr>
          <w:ilvl w:val="0"/>
          <w:numId w:val="118"/>
        </w:numPr>
        <w:shd w:val="clear" w:color="auto" w:fill="FFFFFF"/>
        <w:tabs>
          <w:tab w:val="left" w:pos="778"/>
        </w:tabs>
        <w:spacing w:before="120" w:after="60"/>
        <w:ind w:left="778" w:hanging="394"/>
        <w:jc w:val="both"/>
        <w:rPr>
          <w:sz w:val="22"/>
          <w:szCs w:val="24"/>
        </w:rPr>
      </w:pPr>
      <w:r w:rsidRPr="00CF7552">
        <w:rPr>
          <w:sz w:val="22"/>
          <w:szCs w:val="24"/>
        </w:rPr>
        <w:t xml:space="preserve">Omit </w:t>
      </w:r>
      <w:r w:rsidR="00F32A4C" w:rsidRPr="00CF7552">
        <w:rPr>
          <w:sz w:val="22"/>
          <w:szCs w:val="24"/>
        </w:rPr>
        <w:t>“</w:t>
      </w:r>
      <w:r w:rsidRPr="00CF7552">
        <w:rPr>
          <w:sz w:val="22"/>
          <w:szCs w:val="24"/>
        </w:rPr>
        <w:t>and section 409</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 xml:space="preserve">of section </w:t>
      </w:r>
      <w:r w:rsidRPr="00CF7552">
        <w:rPr>
          <w:smallCaps/>
          <w:sz w:val="22"/>
          <w:szCs w:val="24"/>
        </w:rPr>
        <w:t xml:space="preserve">332a </w:t>
      </w:r>
      <w:r w:rsidRPr="00CF7552">
        <w:rPr>
          <w:sz w:val="22"/>
          <w:szCs w:val="24"/>
        </w:rPr>
        <w:t>and of Part 4.5</w:t>
      </w:r>
      <w:r w:rsidR="00F32A4C" w:rsidRPr="00CF7552">
        <w:rPr>
          <w:sz w:val="22"/>
          <w:szCs w:val="24"/>
        </w:rPr>
        <w:t>”</w:t>
      </w:r>
      <w:r w:rsidRPr="00CF7552">
        <w:rPr>
          <w:sz w:val="22"/>
          <w:szCs w:val="24"/>
        </w:rPr>
        <w:t>.</w:t>
      </w:r>
    </w:p>
    <w:p w14:paraId="34D26285" w14:textId="77777777" w:rsidR="00D65177" w:rsidRPr="00CF7552" w:rsidRDefault="00D65177" w:rsidP="002E0D43">
      <w:pPr>
        <w:shd w:val="clear" w:color="auto" w:fill="FFFFFF"/>
        <w:spacing w:before="120" w:after="60"/>
        <w:jc w:val="both"/>
        <w:rPr>
          <w:sz w:val="22"/>
        </w:rPr>
      </w:pPr>
      <w:r w:rsidRPr="00CF7552">
        <w:rPr>
          <w:b/>
          <w:bCs/>
          <w:sz w:val="22"/>
          <w:szCs w:val="24"/>
        </w:rPr>
        <w:t>Subsection 1058 (13):</w:t>
      </w:r>
    </w:p>
    <w:p w14:paraId="061A54E6" w14:textId="77777777" w:rsidR="00D65177" w:rsidRPr="00CF7552" w:rsidRDefault="00D65177" w:rsidP="002E0D43">
      <w:pPr>
        <w:shd w:val="clear" w:color="auto" w:fill="FFFFFF"/>
        <w:spacing w:before="120" w:after="60"/>
        <w:ind w:firstLine="346"/>
        <w:jc w:val="both"/>
        <w:rPr>
          <w:sz w:val="22"/>
        </w:rPr>
      </w:pPr>
      <w:r w:rsidRPr="00CF7552">
        <w:rPr>
          <w:sz w:val="22"/>
          <w:szCs w:val="24"/>
        </w:rPr>
        <w:t xml:space="preserve">Omit </w:t>
      </w:r>
      <w:r w:rsidR="00F32A4C" w:rsidRPr="00CF7552">
        <w:rPr>
          <w:sz w:val="22"/>
          <w:szCs w:val="24"/>
        </w:rPr>
        <w:t>“</w:t>
      </w:r>
      <w:r w:rsidRPr="00CF7552">
        <w:rPr>
          <w:sz w:val="22"/>
          <w:szCs w:val="24"/>
        </w:rPr>
        <w:t>section 295 or 305 or with section 332 (as it relates to group accounts)</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 xml:space="preserve">Division </w:t>
      </w:r>
      <w:r w:rsidRPr="00CF7552">
        <w:rPr>
          <w:smallCaps/>
          <w:sz w:val="22"/>
          <w:szCs w:val="24"/>
        </w:rPr>
        <w:t xml:space="preserve">4a </w:t>
      </w:r>
      <w:r w:rsidRPr="00CF7552">
        <w:rPr>
          <w:sz w:val="22"/>
          <w:szCs w:val="24"/>
        </w:rPr>
        <w:t>of Part 3.6, with section 305, or with sections 331</w:t>
      </w:r>
      <w:r w:rsidRPr="00CF7552">
        <w:rPr>
          <w:smallCaps/>
          <w:sz w:val="22"/>
          <w:szCs w:val="24"/>
        </w:rPr>
        <w:t>a</w:t>
      </w:r>
      <w:r w:rsidRPr="00CF7552">
        <w:rPr>
          <w:sz w:val="22"/>
          <w:szCs w:val="24"/>
        </w:rPr>
        <w:t xml:space="preserve"> to </w:t>
      </w:r>
      <w:r w:rsidRPr="00CF7552">
        <w:rPr>
          <w:smallCaps/>
          <w:sz w:val="22"/>
          <w:szCs w:val="24"/>
        </w:rPr>
        <w:t xml:space="preserve">332a </w:t>
      </w:r>
      <w:r w:rsidRPr="00CF7552">
        <w:rPr>
          <w:sz w:val="22"/>
          <w:szCs w:val="24"/>
        </w:rPr>
        <w:t>(inclusive) so far as they relate to consolidated accounts,</w:t>
      </w:r>
      <w:r w:rsidR="00F32A4C" w:rsidRPr="00CF7552">
        <w:rPr>
          <w:sz w:val="22"/>
          <w:szCs w:val="24"/>
        </w:rPr>
        <w:t>”</w:t>
      </w:r>
      <w:r w:rsidRPr="00CF7552">
        <w:rPr>
          <w:sz w:val="22"/>
          <w:szCs w:val="24"/>
        </w:rPr>
        <w:t>.</w:t>
      </w:r>
    </w:p>
    <w:p w14:paraId="3B37A118" w14:textId="77777777" w:rsidR="00D65177" w:rsidRPr="00CF7552" w:rsidRDefault="00D65177" w:rsidP="002E0D43">
      <w:pPr>
        <w:shd w:val="clear" w:color="auto" w:fill="FFFFFF"/>
        <w:spacing w:before="120" w:after="60"/>
        <w:ind w:left="5"/>
        <w:jc w:val="both"/>
        <w:rPr>
          <w:sz w:val="22"/>
        </w:rPr>
      </w:pPr>
      <w:r w:rsidRPr="00CF7552">
        <w:rPr>
          <w:b/>
          <w:bCs/>
          <w:sz w:val="22"/>
          <w:szCs w:val="24"/>
        </w:rPr>
        <w:t>Subsection 1058 (14):</w:t>
      </w:r>
    </w:p>
    <w:p w14:paraId="602BEFA2" w14:textId="77777777" w:rsidR="00D65177" w:rsidRPr="00CF7552" w:rsidRDefault="00D65177" w:rsidP="002E0D43">
      <w:pPr>
        <w:numPr>
          <w:ilvl w:val="0"/>
          <w:numId w:val="119"/>
        </w:numPr>
        <w:shd w:val="clear" w:color="auto" w:fill="FFFFFF"/>
        <w:tabs>
          <w:tab w:val="left" w:pos="792"/>
        </w:tabs>
        <w:spacing w:before="120" w:after="60"/>
        <w:ind w:left="389"/>
        <w:jc w:val="both"/>
        <w:rPr>
          <w:sz w:val="22"/>
          <w:szCs w:val="24"/>
        </w:rPr>
      </w:pPr>
      <w:r w:rsidRPr="00CF7552">
        <w:rPr>
          <w:sz w:val="22"/>
          <w:szCs w:val="24"/>
        </w:rPr>
        <w:t xml:space="preserve">After </w:t>
      </w:r>
      <w:r w:rsidR="00F32A4C" w:rsidRPr="00CF7552">
        <w:rPr>
          <w:sz w:val="22"/>
          <w:szCs w:val="24"/>
        </w:rPr>
        <w:t>“</w:t>
      </w:r>
      <w:r w:rsidRPr="00CF7552">
        <w:rPr>
          <w:sz w:val="22"/>
          <w:szCs w:val="24"/>
        </w:rPr>
        <w:t>4,</w:t>
      </w:r>
      <w:r w:rsidR="00F32A4C" w:rsidRPr="00CF7552">
        <w:rPr>
          <w:sz w:val="22"/>
          <w:szCs w:val="24"/>
        </w:rPr>
        <w:t>”</w:t>
      </w:r>
      <w:r w:rsidRPr="00CF7552">
        <w:rPr>
          <w:sz w:val="22"/>
          <w:szCs w:val="24"/>
        </w:rPr>
        <w:t xml:space="preserve"> insert </w:t>
      </w:r>
      <w:r w:rsidR="00F32A4C" w:rsidRPr="00CF7552">
        <w:rPr>
          <w:smallCaps/>
          <w:sz w:val="22"/>
          <w:szCs w:val="24"/>
        </w:rPr>
        <w:t>“</w:t>
      </w:r>
      <w:r w:rsidRPr="00CF7552">
        <w:rPr>
          <w:smallCaps/>
          <w:sz w:val="22"/>
          <w:szCs w:val="24"/>
        </w:rPr>
        <w:t>4a, 4b,</w:t>
      </w:r>
      <w:r w:rsidR="00F32A4C" w:rsidRPr="00CF7552">
        <w:rPr>
          <w:smallCaps/>
          <w:sz w:val="22"/>
          <w:szCs w:val="24"/>
        </w:rPr>
        <w:t>”</w:t>
      </w:r>
      <w:r w:rsidRPr="00CF7552">
        <w:rPr>
          <w:smallCaps/>
          <w:sz w:val="22"/>
          <w:szCs w:val="24"/>
        </w:rPr>
        <w:t>.</w:t>
      </w:r>
    </w:p>
    <w:p w14:paraId="1094F27F" w14:textId="77777777" w:rsidR="00D65177" w:rsidRPr="00CF7552" w:rsidRDefault="00D65177" w:rsidP="002E0D43">
      <w:pPr>
        <w:numPr>
          <w:ilvl w:val="0"/>
          <w:numId w:val="119"/>
        </w:numPr>
        <w:shd w:val="clear" w:color="auto" w:fill="FFFFFF"/>
        <w:tabs>
          <w:tab w:val="left" w:pos="792"/>
        </w:tabs>
        <w:spacing w:before="120" w:after="60"/>
        <w:ind w:left="389"/>
        <w:jc w:val="both"/>
        <w:rPr>
          <w:sz w:val="22"/>
          <w:szCs w:val="24"/>
        </w:rPr>
      </w:pPr>
      <w:r w:rsidRPr="00CF7552">
        <w:rPr>
          <w:sz w:val="22"/>
          <w:szCs w:val="24"/>
        </w:rPr>
        <w:t xml:space="preserve">Omit </w:t>
      </w:r>
      <w:r w:rsidR="00F32A4C" w:rsidRPr="00CF7552">
        <w:rPr>
          <w:sz w:val="22"/>
          <w:szCs w:val="24"/>
        </w:rPr>
        <w:t>“</w:t>
      </w:r>
      <w:r w:rsidRPr="00CF7552">
        <w:rPr>
          <w:sz w:val="22"/>
          <w:szCs w:val="24"/>
        </w:rPr>
        <w:t>, 309 and 310</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and 309</w:t>
      </w:r>
      <w:r w:rsidR="00F32A4C" w:rsidRPr="00CF7552">
        <w:rPr>
          <w:sz w:val="22"/>
          <w:szCs w:val="24"/>
        </w:rPr>
        <w:t>”</w:t>
      </w:r>
      <w:r w:rsidRPr="00CF7552">
        <w:rPr>
          <w:sz w:val="22"/>
          <w:szCs w:val="24"/>
        </w:rPr>
        <w:t>.</w:t>
      </w:r>
    </w:p>
    <w:p w14:paraId="3D27A10B" w14:textId="77777777" w:rsidR="00D65177" w:rsidRPr="00CF7552" w:rsidRDefault="00D65177" w:rsidP="002E0D43">
      <w:pPr>
        <w:numPr>
          <w:ilvl w:val="0"/>
          <w:numId w:val="119"/>
        </w:numPr>
        <w:shd w:val="clear" w:color="auto" w:fill="FFFFFF"/>
        <w:tabs>
          <w:tab w:val="left" w:pos="792"/>
        </w:tabs>
        <w:spacing w:before="120" w:after="60"/>
        <w:ind w:left="792" w:hanging="403"/>
        <w:jc w:val="both"/>
        <w:rPr>
          <w:sz w:val="22"/>
          <w:szCs w:val="24"/>
        </w:rPr>
      </w:pPr>
      <w:r w:rsidRPr="00CF7552">
        <w:rPr>
          <w:sz w:val="22"/>
          <w:szCs w:val="24"/>
        </w:rPr>
        <w:t xml:space="preserve">Omit </w:t>
      </w:r>
      <w:r w:rsidR="00F32A4C" w:rsidRPr="00CF7552">
        <w:rPr>
          <w:sz w:val="22"/>
          <w:szCs w:val="24"/>
        </w:rPr>
        <w:t>“</w:t>
      </w:r>
      <w:r w:rsidRPr="00CF7552">
        <w:rPr>
          <w:sz w:val="22"/>
          <w:szCs w:val="24"/>
        </w:rPr>
        <w:t>section 313,</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of sections 313 and 331</w:t>
      </w:r>
      <w:r w:rsidRPr="00CF7552">
        <w:rPr>
          <w:smallCaps/>
          <w:sz w:val="22"/>
          <w:szCs w:val="24"/>
        </w:rPr>
        <w:t>a</w:t>
      </w:r>
      <w:r w:rsidRPr="00CF7552">
        <w:rPr>
          <w:sz w:val="22"/>
          <w:szCs w:val="24"/>
        </w:rPr>
        <w:t xml:space="preserve"> to 331</w:t>
      </w:r>
      <w:r w:rsidRPr="00CF7552">
        <w:rPr>
          <w:smallCaps/>
          <w:sz w:val="22"/>
          <w:szCs w:val="24"/>
        </w:rPr>
        <w:t>f</w:t>
      </w:r>
      <w:r w:rsidRPr="00CF7552">
        <w:rPr>
          <w:sz w:val="22"/>
          <w:szCs w:val="24"/>
        </w:rPr>
        <w:t xml:space="preserve"> (inclusive), of</w:t>
      </w:r>
      <w:r w:rsidR="00F32A4C" w:rsidRPr="00CF7552">
        <w:rPr>
          <w:sz w:val="22"/>
          <w:szCs w:val="24"/>
        </w:rPr>
        <w:t>”</w:t>
      </w:r>
      <w:r w:rsidRPr="00CF7552">
        <w:rPr>
          <w:sz w:val="22"/>
          <w:szCs w:val="24"/>
        </w:rPr>
        <w:t>.</w:t>
      </w:r>
    </w:p>
    <w:p w14:paraId="3459F199" w14:textId="77777777" w:rsidR="00D65177" w:rsidRPr="00CF7552" w:rsidRDefault="00D65177" w:rsidP="002E0D43">
      <w:pPr>
        <w:numPr>
          <w:ilvl w:val="0"/>
          <w:numId w:val="119"/>
        </w:numPr>
        <w:shd w:val="clear" w:color="auto" w:fill="FFFFFF"/>
        <w:tabs>
          <w:tab w:val="left" w:pos="792"/>
        </w:tabs>
        <w:spacing w:before="120" w:after="60"/>
        <w:ind w:left="792" w:hanging="403"/>
        <w:jc w:val="both"/>
        <w:rPr>
          <w:sz w:val="22"/>
          <w:szCs w:val="24"/>
        </w:rPr>
      </w:pPr>
      <w:r w:rsidRPr="00CF7552">
        <w:rPr>
          <w:sz w:val="22"/>
          <w:szCs w:val="24"/>
        </w:rPr>
        <w:t xml:space="preserve">Omit </w:t>
      </w:r>
      <w:r w:rsidR="00F32A4C" w:rsidRPr="00CF7552">
        <w:rPr>
          <w:sz w:val="22"/>
          <w:szCs w:val="24"/>
        </w:rPr>
        <w:t>“</w:t>
      </w:r>
      <w:r w:rsidRPr="00CF7552">
        <w:rPr>
          <w:sz w:val="22"/>
          <w:szCs w:val="24"/>
        </w:rPr>
        <w:t>and section 409</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 xml:space="preserve">of section </w:t>
      </w:r>
      <w:r w:rsidRPr="00CF7552">
        <w:rPr>
          <w:smallCaps/>
          <w:sz w:val="22"/>
          <w:szCs w:val="24"/>
        </w:rPr>
        <w:t xml:space="preserve">332a </w:t>
      </w:r>
      <w:r w:rsidRPr="00CF7552">
        <w:rPr>
          <w:sz w:val="22"/>
          <w:szCs w:val="24"/>
        </w:rPr>
        <w:t>and of Part 4.5</w:t>
      </w:r>
      <w:r w:rsidR="00F32A4C" w:rsidRPr="00CF7552">
        <w:rPr>
          <w:sz w:val="22"/>
          <w:szCs w:val="24"/>
        </w:rPr>
        <w:t>”</w:t>
      </w:r>
      <w:r w:rsidRPr="00CF7552">
        <w:rPr>
          <w:sz w:val="22"/>
          <w:szCs w:val="24"/>
        </w:rPr>
        <w:t>.</w:t>
      </w:r>
    </w:p>
    <w:p w14:paraId="799642CF" w14:textId="77777777" w:rsidR="00D65177" w:rsidRPr="00CF7552" w:rsidRDefault="00D65177" w:rsidP="002E0D43">
      <w:pPr>
        <w:shd w:val="clear" w:color="auto" w:fill="FFFFFF"/>
        <w:spacing w:before="120" w:after="60"/>
        <w:ind w:left="5"/>
        <w:jc w:val="both"/>
        <w:rPr>
          <w:sz w:val="22"/>
        </w:rPr>
      </w:pPr>
      <w:r w:rsidRPr="00CF7552">
        <w:rPr>
          <w:b/>
          <w:bCs/>
          <w:sz w:val="22"/>
          <w:szCs w:val="24"/>
        </w:rPr>
        <w:t>Paragraph 1058 (14) (b):</w:t>
      </w:r>
    </w:p>
    <w:p w14:paraId="148E034D" w14:textId="77777777" w:rsidR="00D65177" w:rsidRPr="00CF7552" w:rsidRDefault="00D65177" w:rsidP="002E0D43">
      <w:pPr>
        <w:shd w:val="clear" w:color="auto" w:fill="FFFFFF"/>
        <w:spacing w:before="120" w:after="60"/>
        <w:ind w:left="355"/>
        <w:jc w:val="both"/>
        <w:rPr>
          <w:sz w:val="22"/>
        </w:rPr>
      </w:pPr>
      <w:r w:rsidRPr="00CF7552">
        <w:rPr>
          <w:sz w:val="22"/>
          <w:szCs w:val="24"/>
        </w:rPr>
        <w:t xml:space="preserve">Omit </w:t>
      </w:r>
      <w:r w:rsidR="00F32A4C" w:rsidRPr="00CF7552">
        <w:rPr>
          <w:sz w:val="22"/>
          <w:szCs w:val="24"/>
        </w:rPr>
        <w:t>“</w:t>
      </w:r>
      <w:r w:rsidRPr="00CF7552">
        <w:rPr>
          <w:sz w:val="22"/>
          <w:szCs w:val="24"/>
        </w:rPr>
        <w:t>group</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consolidated</w:t>
      </w:r>
      <w:r w:rsidR="00F32A4C" w:rsidRPr="00CF7552">
        <w:rPr>
          <w:sz w:val="22"/>
          <w:szCs w:val="24"/>
        </w:rPr>
        <w:t>”</w:t>
      </w:r>
      <w:r w:rsidRPr="00CF7552">
        <w:rPr>
          <w:sz w:val="22"/>
          <w:szCs w:val="24"/>
        </w:rPr>
        <w:t>.</w:t>
      </w:r>
    </w:p>
    <w:p w14:paraId="27215D71" w14:textId="77777777" w:rsidR="00D65177" w:rsidRPr="00CF7552" w:rsidRDefault="00D65177" w:rsidP="002E0D43">
      <w:pPr>
        <w:shd w:val="clear" w:color="auto" w:fill="FFFFFF"/>
        <w:spacing w:before="120" w:after="60"/>
        <w:ind w:left="10"/>
        <w:jc w:val="both"/>
        <w:rPr>
          <w:sz w:val="22"/>
        </w:rPr>
      </w:pPr>
      <w:r w:rsidRPr="00CF7552">
        <w:rPr>
          <w:b/>
          <w:bCs/>
          <w:sz w:val="22"/>
          <w:szCs w:val="24"/>
        </w:rPr>
        <w:t>Subsection 1058 (15):</w:t>
      </w:r>
    </w:p>
    <w:p w14:paraId="460A81EE" w14:textId="77777777" w:rsidR="00D65177" w:rsidRPr="00CF7552" w:rsidRDefault="00D65177" w:rsidP="002E0D43">
      <w:pPr>
        <w:shd w:val="clear" w:color="auto" w:fill="FFFFFF"/>
        <w:spacing w:before="120" w:after="60"/>
        <w:ind w:left="10" w:firstLine="346"/>
        <w:jc w:val="both"/>
        <w:rPr>
          <w:sz w:val="22"/>
        </w:rPr>
      </w:pPr>
      <w:r w:rsidRPr="00CF7552">
        <w:rPr>
          <w:sz w:val="22"/>
          <w:szCs w:val="24"/>
        </w:rPr>
        <w:t xml:space="preserve">Omit all the words before </w:t>
      </w:r>
      <w:r w:rsidR="00F32A4C" w:rsidRPr="00CF7552">
        <w:rPr>
          <w:sz w:val="22"/>
          <w:szCs w:val="24"/>
        </w:rPr>
        <w:t>“</w:t>
      </w:r>
      <w:r w:rsidRPr="00CF7552">
        <w:rPr>
          <w:sz w:val="22"/>
          <w:szCs w:val="24"/>
        </w:rPr>
        <w:t>apply</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The provisions of Divisions 4, 4</w:t>
      </w:r>
      <w:r w:rsidRPr="00CF7552">
        <w:rPr>
          <w:smallCaps/>
          <w:sz w:val="22"/>
          <w:szCs w:val="24"/>
        </w:rPr>
        <w:t>b</w:t>
      </w:r>
      <w:r w:rsidRPr="00CF7552">
        <w:rPr>
          <w:sz w:val="22"/>
          <w:szCs w:val="24"/>
        </w:rPr>
        <w:t>, 5 and 6 of Part 3.6 (other than sections 305, 307, 308 and 309), of section 313, of sections 331</w:t>
      </w:r>
      <w:r w:rsidRPr="00CF7552">
        <w:rPr>
          <w:smallCaps/>
          <w:sz w:val="22"/>
          <w:szCs w:val="24"/>
        </w:rPr>
        <w:t>a</w:t>
      </w:r>
      <w:r w:rsidRPr="00CF7552">
        <w:rPr>
          <w:sz w:val="22"/>
          <w:szCs w:val="24"/>
        </w:rPr>
        <w:t xml:space="preserve"> to </w:t>
      </w:r>
      <w:r w:rsidRPr="00CF7552">
        <w:rPr>
          <w:smallCaps/>
          <w:sz w:val="22"/>
          <w:szCs w:val="24"/>
        </w:rPr>
        <w:t xml:space="preserve">332a </w:t>
      </w:r>
      <w:r w:rsidRPr="00CF7552">
        <w:rPr>
          <w:sz w:val="22"/>
          <w:szCs w:val="24"/>
        </w:rPr>
        <w:t>(inclusive) except so far as they relate to consolidated accounts, and of Part 4.5</w:t>
      </w:r>
      <w:r w:rsidR="00F32A4C" w:rsidRPr="00CF7552">
        <w:rPr>
          <w:sz w:val="22"/>
          <w:szCs w:val="24"/>
        </w:rPr>
        <w:t>”</w:t>
      </w:r>
      <w:r w:rsidRPr="00CF7552">
        <w:rPr>
          <w:sz w:val="22"/>
          <w:szCs w:val="24"/>
        </w:rPr>
        <w:t>.</w:t>
      </w:r>
    </w:p>
    <w:p w14:paraId="1C27650D" w14:textId="77777777" w:rsidR="00D65177" w:rsidRPr="00CF7552" w:rsidRDefault="00D65177" w:rsidP="002E0D43">
      <w:pPr>
        <w:shd w:val="clear" w:color="auto" w:fill="FFFFFF"/>
        <w:spacing w:before="120" w:after="60"/>
        <w:ind w:left="14"/>
        <w:jc w:val="both"/>
        <w:rPr>
          <w:sz w:val="22"/>
        </w:rPr>
      </w:pPr>
      <w:r w:rsidRPr="00CF7552">
        <w:rPr>
          <w:b/>
          <w:bCs/>
          <w:sz w:val="22"/>
          <w:szCs w:val="24"/>
        </w:rPr>
        <w:t>Subsection 1058 (23):</w:t>
      </w:r>
    </w:p>
    <w:p w14:paraId="2E5C522E" w14:textId="77777777" w:rsidR="00D65177" w:rsidRPr="00CF7552" w:rsidRDefault="00D65177" w:rsidP="002E0D43">
      <w:pPr>
        <w:shd w:val="clear" w:color="auto" w:fill="FFFFFF"/>
        <w:spacing w:before="120" w:after="60"/>
        <w:ind w:left="360"/>
        <w:jc w:val="both"/>
        <w:rPr>
          <w:sz w:val="22"/>
        </w:rPr>
      </w:pPr>
      <w:r w:rsidRPr="00CF7552">
        <w:rPr>
          <w:sz w:val="22"/>
          <w:szCs w:val="24"/>
        </w:rPr>
        <w:t>Omit the subsection.</w:t>
      </w:r>
    </w:p>
    <w:p w14:paraId="26C979DE" w14:textId="77777777" w:rsidR="00D65177" w:rsidRPr="00CF7552" w:rsidRDefault="00D65177" w:rsidP="002E0D43">
      <w:pPr>
        <w:shd w:val="clear" w:color="auto" w:fill="FFFFFF"/>
        <w:spacing w:before="120" w:after="60"/>
        <w:ind w:left="14"/>
        <w:jc w:val="both"/>
        <w:rPr>
          <w:sz w:val="22"/>
        </w:rPr>
      </w:pPr>
      <w:r w:rsidRPr="00CF7552">
        <w:rPr>
          <w:b/>
          <w:bCs/>
          <w:sz w:val="22"/>
          <w:szCs w:val="24"/>
        </w:rPr>
        <w:t>Paragraph 1289 (1) (c):</w:t>
      </w:r>
    </w:p>
    <w:p w14:paraId="1A54F43F" w14:textId="77777777" w:rsidR="00D65177" w:rsidRPr="00CF7552" w:rsidRDefault="00D65177" w:rsidP="002E0D43">
      <w:pPr>
        <w:shd w:val="clear" w:color="auto" w:fill="FFFFFF"/>
        <w:spacing w:before="120" w:after="60"/>
        <w:ind w:left="360"/>
        <w:jc w:val="both"/>
        <w:rPr>
          <w:sz w:val="22"/>
        </w:rPr>
      </w:pPr>
      <w:r w:rsidRPr="00CF7552">
        <w:rPr>
          <w:sz w:val="22"/>
          <w:szCs w:val="24"/>
        </w:rPr>
        <w:t xml:space="preserve">After </w:t>
      </w:r>
      <w:r w:rsidR="00F32A4C" w:rsidRPr="00CF7552">
        <w:rPr>
          <w:sz w:val="22"/>
          <w:szCs w:val="24"/>
        </w:rPr>
        <w:t>“</w:t>
      </w:r>
      <w:r w:rsidRPr="00CF7552">
        <w:rPr>
          <w:sz w:val="22"/>
          <w:szCs w:val="24"/>
        </w:rPr>
        <w:t>group accounts</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 consolidated accounts</w:t>
      </w:r>
      <w:r w:rsidR="00F32A4C" w:rsidRPr="00CF7552">
        <w:rPr>
          <w:sz w:val="22"/>
          <w:szCs w:val="24"/>
        </w:rPr>
        <w:t>”</w:t>
      </w:r>
      <w:r w:rsidRPr="00CF7552">
        <w:rPr>
          <w:sz w:val="22"/>
          <w:szCs w:val="24"/>
        </w:rPr>
        <w:t>.</w:t>
      </w:r>
    </w:p>
    <w:p w14:paraId="482ACA03" w14:textId="77777777" w:rsidR="00D65177" w:rsidRPr="00CF7552" w:rsidRDefault="00D65177" w:rsidP="002E0D43">
      <w:pPr>
        <w:shd w:val="clear" w:color="auto" w:fill="FFFFFF"/>
        <w:spacing w:before="120" w:after="60"/>
        <w:ind w:left="34"/>
        <w:jc w:val="both"/>
        <w:rPr>
          <w:sz w:val="22"/>
        </w:rPr>
      </w:pPr>
      <w:r w:rsidRPr="00CF7552">
        <w:rPr>
          <w:b/>
          <w:bCs/>
          <w:sz w:val="22"/>
          <w:szCs w:val="24"/>
        </w:rPr>
        <w:t>Paragraph 1309 (1) (b):</w:t>
      </w:r>
    </w:p>
    <w:p w14:paraId="2C94A69D" w14:textId="77777777" w:rsidR="00D65177" w:rsidRPr="00CF7552" w:rsidRDefault="00D65177" w:rsidP="002E0D43">
      <w:pPr>
        <w:shd w:val="clear" w:color="auto" w:fill="FFFFFF"/>
        <w:spacing w:before="120" w:after="60"/>
        <w:ind w:left="379"/>
        <w:jc w:val="both"/>
        <w:rPr>
          <w:sz w:val="22"/>
        </w:rPr>
      </w:pPr>
      <w:r w:rsidRPr="00CF7552">
        <w:rPr>
          <w:sz w:val="22"/>
          <w:szCs w:val="24"/>
        </w:rPr>
        <w:t>Omit the paragraph, substitute:</w:t>
      </w:r>
    </w:p>
    <w:p w14:paraId="5DC8A07D" w14:textId="77777777" w:rsidR="00D65177" w:rsidRPr="00CF7552" w:rsidRDefault="00F32A4C" w:rsidP="002E0D43">
      <w:pPr>
        <w:shd w:val="clear" w:color="auto" w:fill="FFFFFF"/>
        <w:spacing w:before="120" w:after="60"/>
        <w:ind w:left="960" w:hanging="590"/>
        <w:jc w:val="both"/>
        <w:rPr>
          <w:sz w:val="22"/>
        </w:rPr>
      </w:pPr>
      <w:r w:rsidRPr="00CF7552">
        <w:rPr>
          <w:sz w:val="22"/>
          <w:szCs w:val="24"/>
        </w:rPr>
        <w:t>“</w:t>
      </w:r>
      <w:r w:rsidR="00D65177" w:rsidRPr="00CF7552">
        <w:rPr>
          <w:sz w:val="22"/>
          <w:szCs w:val="24"/>
        </w:rPr>
        <w:t>(b) if the corporation is taken for the purposes of Parts 3.6 and 3.7 to be controlled by another corporation</w:t>
      </w:r>
      <w:r w:rsidR="00D65177" w:rsidRPr="00CF7552">
        <w:rPr>
          <w:rFonts w:eastAsia="Times New Roman"/>
          <w:sz w:val="22"/>
          <w:szCs w:val="24"/>
        </w:rPr>
        <w:t>—an auditor of the other corporation; or</w:t>
      </w:r>
      <w:r w:rsidRPr="00CF7552">
        <w:rPr>
          <w:rFonts w:eastAsia="Times New Roman"/>
          <w:sz w:val="22"/>
          <w:szCs w:val="24"/>
        </w:rPr>
        <w:t>”</w:t>
      </w:r>
      <w:r w:rsidR="00D65177" w:rsidRPr="00CF7552">
        <w:rPr>
          <w:rFonts w:eastAsia="Times New Roman"/>
          <w:sz w:val="22"/>
          <w:szCs w:val="24"/>
        </w:rPr>
        <w:t>.</w:t>
      </w:r>
    </w:p>
    <w:p w14:paraId="74C1B1E0" w14:textId="77777777" w:rsidR="00D65177" w:rsidRPr="00CF7552" w:rsidRDefault="00D65177" w:rsidP="002E0D43">
      <w:pPr>
        <w:shd w:val="clear" w:color="auto" w:fill="FFFFFF"/>
        <w:spacing w:before="120" w:after="60"/>
        <w:ind w:left="960" w:hanging="590"/>
        <w:jc w:val="both"/>
        <w:rPr>
          <w:sz w:val="22"/>
        </w:rPr>
        <w:sectPr w:rsidR="00D65177" w:rsidRPr="00CF7552" w:rsidSect="00026025">
          <w:pgSz w:w="12240" w:h="15840" w:code="1"/>
          <w:pgMar w:top="1440" w:right="1440" w:bottom="1440" w:left="1440" w:header="720" w:footer="720" w:gutter="0"/>
          <w:cols w:space="60"/>
          <w:noEndnote/>
        </w:sectPr>
      </w:pPr>
    </w:p>
    <w:p w14:paraId="45D1CFBE" w14:textId="77777777" w:rsidR="00D65177" w:rsidRPr="00CF7552" w:rsidRDefault="00D65177" w:rsidP="008055CB">
      <w:pPr>
        <w:shd w:val="clear" w:color="auto" w:fill="FFFFFF"/>
        <w:spacing w:before="120" w:after="60"/>
        <w:jc w:val="center"/>
        <w:rPr>
          <w:sz w:val="22"/>
        </w:rPr>
      </w:pPr>
      <w:r w:rsidRPr="00CF7552">
        <w:rPr>
          <w:b/>
          <w:bCs/>
          <w:sz w:val="22"/>
          <w:szCs w:val="24"/>
        </w:rPr>
        <w:lastRenderedPageBreak/>
        <w:t>SCHEDULE 3</w:t>
      </w:r>
      <w:r w:rsidRPr="00CF7552">
        <w:rPr>
          <w:rFonts w:eastAsia="Times New Roman"/>
          <w:b/>
          <w:bCs/>
          <w:sz w:val="22"/>
          <w:szCs w:val="24"/>
        </w:rPr>
        <w:t>—</w:t>
      </w:r>
      <w:r w:rsidRPr="00CF7552">
        <w:rPr>
          <w:rFonts w:eastAsia="Times New Roman"/>
          <w:sz w:val="22"/>
          <w:szCs w:val="24"/>
        </w:rPr>
        <w:t>continued</w:t>
      </w:r>
    </w:p>
    <w:p w14:paraId="1D1B7F1F" w14:textId="77777777" w:rsidR="00D65177" w:rsidRPr="00CF7552" w:rsidRDefault="00D65177" w:rsidP="002E0D43">
      <w:pPr>
        <w:shd w:val="clear" w:color="auto" w:fill="FFFFFF"/>
        <w:spacing w:before="120" w:after="60"/>
        <w:jc w:val="both"/>
        <w:rPr>
          <w:sz w:val="22"/>
        </w:rPr>
      </w:pPr>
      <w:r w:rsidRPr="00CF7552">
        <w:rPr>
          <w:b/>
          <w:bCs/>
          <w:sz w:val="22"/>
          <w:szCs w:val="24"/>
        </w:rPr>
        <w:t>Paragraph 1309 (2) (b):</w:t>
      </w:r>
    </w:p>
    <w:p w14:paraId="42E88C99" w14:textId="77777777" w:rsidR="00D65177" w:rsidRPr="00CF7552" w:rsidRDefault="00D65177" w:rsidP="002E0D43">
      <w:pPr>
        <w:shd w:val="clear" w:color="auto" w:fill="FFFFFF"/>
        <w:spacing w:before="120" w:after="60"/>
        <w:ind w:left="336"/>
        <w:jc w:val="both"/>
        <w:rPr>
          <w:sz w:val="22"/>
        </w:rPr>
      </w:pPr>
      <w:r w:rsidRPr="00CF7552">
        <w:rPr>
          <w:sz w:val="22"/>
          <w:szCs w:val="24"/>
        </w:rPr>
        <w:t>Omit the paragraph, substitute:</w:t>
      </w:r>
    </w:p>
    <w:p w14:paraId="6E66963B" w14:textId="77777777" w:rsidR="00D65177" w:rsidRPr="00CF7552" w:rsidRDefault="00500007" w:rsidP="002E0D43">
      <w:pPr>
        <w:shd w:val="clear" w:color="auto" w:fill="FFFFFF"/>
        <w:spacing w:before="120" w:after="60"/>
        <w:ind w:left="912" w:hanging="576"/>
        <w:jc w:val="both"/>
        <w:rPr>
          <w:sz w:val="22"/>
        </w:rPr>
      </w:pPr>
      <w:r>
        <w:rPr>
          <w:noProof/>
          <w:sz w:val="22"/>
          <w:szCs w:val="24"/>
          <w:lang w:val="en-AU" w:eastAsia="en-AU"/>
        </w:rPr>
        <mc:AlternateContent>
          <mc:Choice Requires="wps">
            <w:drawing>
              <wp:anchor distT="0" distB="0" distL="114300" distR="114300" simplePos="0" relativeHeight="251665408" behindDoc="0" locked="0" layoutInCell="1" allowOverlap="1" wp14:anchorId="3237485F" wp14:editId="0DE0445E">
                <wp:simplePos x="0" y="0"/>
                <wp:positionH relativeFrom="column">
                  <wp:posOffset>2672862</wp:posOffset>
                </wp:positionH>
                <wp:positionV relativeFrom="paragraph">
                  <wp:posOffset>977558</wp:posOffset>
                </wp:positionV>
                <wp:extent cx="826476" cy="0"/>
                <wp:effectExtent l="0" t="0" r="12065" b="19050"/>
                <wp:wrapNone/>
                <wp:docPr id="8" name="Straight Connector 8"/>
                <wp:cNvGraphicFramePr/>
                <a:graphic xmlns:a="http://schemas.openxmlformats.org/drawingml/2006/main">
                  <a:graphicData uri="http://schemas.microsoft.com/office/word/2010/wordprocessingShape">
                    <wps:wsp>
                      <wps:cNvCnPr/>
                      <wps:spPr>
                        <a:xfrm>
                          <a:off x="0" y="0"/>
                          <a:ext cx="826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DE6BE9"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10.45pt,76.95pt" to="275.55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GfftQEAALYDAAAOAAAAZHJzL2Uyb0RvYy54bWysU02PEzEMvSPxH6Lc6UwrVKpRp3voCi4I&#10;KhZ+QDbjdKJN4sgJ/fj3OGk7iwAhhPbiiZP3bD/bs747eScOQMli6OV81koBQeNgw76X376+f7OS&#10;ImUVBuUwQC/PkOTd5vWr9TF2sMAR3QAkOEhI3TH2csw5dk2T9AhepRlGCPxokLzK7NK+GUgdObp3&#10;zaJtl80RaYiEGlLi2/vLo9zU+MaAzp+NSZCF6yXXlqulah+LbTZr1e1JxdHqaxnqP6rwygZOOoW6&#10;V1mJ72R/C+WtJkxo8kyjb9AYq6FqYDXz9hc1D6OKULVwc1Kc2pReLqz+dNiRsEMveVBBeR7RQyZl&#10;92MWWwyBG4gkVqVPx5g6hm/Djq5eijsqok+GfPmyHHGqvT1PvYVTFpovV4vl23dLKfTtqXnmRUr5&#10;A6AX5dBLZ0NRrTp1+Jgy52LoDcJOqeOSuZ7y2UEBu/AFDCvhXPPKrjsEW0fioHj6w9O8qOBYFVko&#10;xjo3kdq/k67YQoO6V/9KnNA1I4Y8Eb0NSH/Kmk+3Us0Ff1N90VpkP+JwrnOo7eDlqMqui1y272e/&#10;0p9/t80PAAAA//8DAFBLAwQUAAYACAAAACEADXM4yt8AAAALAQAADwAAAGRycy9kb3ducmV2Lnht&#10;bEyPT0+DQBDF7yZ+h82YeLMLVWxFlsb452QPSHvwuGVHIGVnCbsF9NM7JiZ6m5n38ub3ss1sOzHi&#10;4FtHCuJFBAKpcqalWsF+93K1BuGDJqM7R6jgEz1s8vOzTKfGTfSGYxlqwSHkU62gCaFPpfRVg1b7&#10;heuRWPtwg9WB16GWZtATh9tOLqPoVlrdEn9odI+PDVbH8mQVrJ5fy6KfnrZfhVzJohhdWB/flbq8&#10;mB/uQQScw58ZfvAZHXJmOrgTGS86BTfL6I6tLCTXPLAjSeIYxOH3IvNM/u+QfwMAAP//AwBQSwEC&#10;LQAUAAYACAAAACEAtoM4kv4AAADhAQAAEwAAAAAAAAAAAAAAAAAAAAAAW0NvbnRlbnRfVHlwZXNd&#10;LnhtbFBLAQItABQABgAIAAAAIQA4/SH/1gAAAJQBAAALAAAAAAAAAAAAAAAAAC8BAABfcmVscy8u&#10;cmVsc1BLAQItABQABgAIAAAAIQBTrGfftQEAALYDAAAOAAAAAAAAAAAAAAAAAC4CAABkcnMvZTJv&#10;RG9jLnhtbFBLAQItABQABgAIAAAAIQANczjK3wAAAAsBAAAPAAAAAAAAAAAAAAAAAA8EAABkcnMv&#10;ZG93bnJldi54bWxQSwUGAAAAAAQABADzAAAAGwUAAAAA&#10;" strokecolor="black [3040]"/>
            </w:pict>
          </mc:Fallback>
        </mc:AlternateContent>
      </w:r>
      <w:r w:rsidR="00F32A4C" w:rsidRPr="00CF7552">
        <w:rPr>
          <w:sz w:val="22"/>
          <w:szCs w:val="24"/>
        </w:rPr>
        <w:t>“</w:t>
      </w:r>
      <w:r w:rsidR="00D65177" w:rsidRPr="00CF7552">
        <w:rPr>
          <w:sz w:val="22"/>
          <w:szCs w:val="24"/>
        </w:rPr>
        <w:t>(b)</w:t>
      </w:r>
      <w:r w:rsidR="00F32A4C" w:rsidRPr="00CF7552">
        <w:rPr>
          <w:sz w:val="22"/>
          <w:szCs w:val="24"/>
        </w:rPr>
        <w:t xml:space="preserve"> </w:t>
      </w:r>
      <w:r w:rsidR="00D65177" w:rsidRPr="00CF7552">
        <w:rPr>
          <w:sz w:val="22"/>
          <w:szCs w:val="24"/>
        </w:rPr>
        <w:t>if the corporation is taken for the purposes of Parts 3.6 and 3.7 to be controlled by another corporation</w:t>
      </w:r>
      <w:r w:rsidR="00D65177" w:rsidRPr="00CF7552">
        <w:rPr>
          <w:rFonts w:eastAsia="Times New Roman"/>
          <w:sz w:val="22"/>
          <w:szCs w:val="24"/>
        </w:rPr>
        <w:t>—an auditor of the other corporation; or</w:t>
      </w:r>
      <w:r w:rsidR="00F32A4C" w:rsidRPr="00CF7552">
        <w:rPr>
          <w:rFonts w:eastAsia="Times New Roman"/>
          <w:sz w:val="22"/>
          <w:szCs w:val="24"/>
        </w:rPr>
        <w:t>”</w:t>
      </w:r>
      <w:r w:rsidR="00D65177" w:rsidRPr="00CF7552">
        <w:rPr>
          <w:rFonts w:eastAsia="Times New Roman"/>
          <w:sz w:val="22"/>
          <w:szCs w:val="24"/>
        </w:rPr>
        <w:t>.</w:t>
      </w:r>
    </w:p>
    <w:p w14:paraId="709E4EAA" w14:textId="77777777" w:rsidR="00D65177" w:rsidRPr="00CF7552" w:rsidRDefault="00D65177" w:rsidP="002E0D43">
      <w:pPr>
        <w:shd w:val="clear" w:color="auto" w:fill="FFFFFF"/>
        <w:spacing w:before="120" w:after="60"/>
        <w:ind w:left="912" w:hanging="576"/>
        <w:jc w:val="both"/>
        <w:rPr>
          <w:sz w:val="22"/>
        </w:rPr>
        <w:sectPr w:rsidR="00D65177" w:rsidRPr="00CF7552" w:rsidSect="00026025">
          <w:pgSz w:w="12240" w:h="15840" w:code="1"/>
          <w:pgMar w:top="1440" w:right="1440" w:bottom="1440" w:left="1440" w:header="720" w:footer="720" w:gutter="0"/>
          <w:cols w:space="60"/>
          <w:noEndnote/>
        </w:sectPr>
      </w:pPr>
    </w:p>
    <w:p w14:paraId="043CCC11" w14:textId="77777777" w:rsidR="00D65177" w:rsidRPr="00CF7552" w:rsidRDefault="00D65177" w:rsidP="00EE55B3">
      <w:pPr>
        <w:shd w:val="clear" w:color="auto" w:fill="FFFFFF"/>
        <w:tabs>
          <w:tab w:val="left" w:pos="8100"/>
        </w:tabs>
        <w:spacing w:before="120" w:after="60"/>
        <w:ind w:left="4032"/>
        <w:jc w:val="both"/>
        <w:rPr>
          <w:sz w:val="22"/>
        </w:rPr>
      </w:pPr>
      <w:r w:rsidRPr="00CF7552">
        <w:rPr>
          <w:b/>
          <w:bCs/>
          <w:sz w:val="22"/>
          <w:szCs w:val="24"/>
        </w:rPr>
        <w:lastRenderedPageBreak/>
        <w:t>SCHEDULE 4</w:t>
      </w:r>
      <w:r w:rsidRPr="00CF7552">
        <w:rPr>
          <w:rFonts w:cs="Arial"/>
          <w:b/>
          <w:bCs/>
          <w:sz w:val="22"/>
          <w:szCs w:val="24"/>
        </w:rPr>
        <w:tab/>
      </w:r>
      <w:r w:rsidRPr="00CF7552">
        <w:rPr>
          <w:sz w:val="22"/>
          <w:szCs w:val="24"/>
        </w:rPr>
        <w:t>Section 8</w:t>
      </w:r>
    </w:p>
    <w:p w14:paraId="2B6D68D7" w14:textId="77777777" w:rsidR="00D65177" w:rsidRPr="00CF7552" w:rsidRDefault="00D65177" w:rsidP="00A63EB8">
      <w:pPr>
        <w:shd w:val="clear" w:color="auto" w:fill="FFFFFF"/>
        <w:spacing w:before="240" w:after="60"/>
        <w:ind w:left="1584" w:hanging="1584"/>
        <w:jc w:val="center"/>
        <w:rPr>
          <w:sz w:val="22"/>
        </w:rPr>
      </w:pPr>
      <w:r w:rsidRPr="00CF7552">
        <w:rPr>
          <w:sz w:val="22"/>
          <w:szCs w:val="24"/>
        </w:rPr>
        <w:t>AMENDMENTS OF THE CORPORATIONS LAW: INSIDER TRADING</w:t>
      </w:r>
    </w:p>
    <w:p w14:paraId="1F5BD095" w14:textId="77777777" w:rsidR="00D65177" w:rsidRPr="00CF7552" w:rsidRDefault="00D65177" w:rsidP="002E0D43">
      <w:pPr>
        <w:shd w:val="clear" w:color="auto" w:fill="FFFFFF"/>
        <w:spacing w:before="120" w:after="60"/>
        <w:ind w:left="10"/>
        <w:jc w:val="both"/>
        <w:rPr>
          <w:sz w:val="22"/>
        </w:rPr>
      </w:pPr>
      <w:r w:rsidRPr="00CF7552">
        <w:rPr>
          <w:b/>
          <w:bCs/>
          <w:sz w:val="22"/>
          <w:szCs w:val="24"/>
        </w:rPr>
        <w:t>Section 1002:</w:t>
      </w:r>
    </w:p>
    <w:p w14:paraId="205D9AC1" w14:textId="77777777" w:rsidR="00D65177" w:rsidRPr="00CF7552" w:rsidRDefault="00D65177" w:rsidP="002E0D43">
      <w:pPr>
        <w:shd w:val="clear" w:color="auto" w:fill="FFFFFF"/>
        <w:spacing w:before="120" w:after="60"/>
        <w:ind w:left="355"/>
        <w:jc w:val="both"/>
        <w:rPr>
          <w:sz w:val="22"/>
        </w:rPr>
      </w:pPr>
      <w:r w:rsidRPr="00CF7552">
        <w:rPr>
          <w:sz w:val="22"/>
          <w:szCs w:val="24"/>
        </w:rPr>
        <w:t>Repeal the section.</w:t>
      </w:r>
    </w:p>
    <w:p w14:paraId="4206A18D" w14:textId="77777777" w:rsidR="00D65177" w:rsidRPr="00CF7552" w:rsidRDefault="00D65177" w:rsidP="002E0D43">
      <w:pPr>
        <w:shd w:val="clear" w:color="auto" w:fill="FFFFFF"/>
        <w:spacing w:before="120" w:after="60"/>
        <w:ind w:left="10"/>
        <w:jc w:val="both"/>
        <w:rPr>
          <w:sz w:val="22"/>
        </w:rPr>
      </w:pPr>
      <w:r w:rsidRPr="00CF7552">
        <w:rPr>
          <w:b/>
          <w:bCs/>
          <w:sz w:val="22"/>
          <w:szCs w:val="24"/>
        </w:rPr>
        <w:t>Before Division 3 of Part 7.11:</w:t>
      </w:r>
    </w:p>
    <w:p w14:paraId="137063FC" w14:textId="77777777" w:rsidR="00D65177" w:rsidRPr="00CF7552" w:rsidRDefault="00D65177" w:rsidP="002E0D43">
      <w:pPr>
        <w:shd w:val="clear" w:color="auto" w:fill="FFFFFF"/>
        <w:spacing w:before="120" w:after="60"/>
        <w:ind w:left="360"/>
        <w:jc w:val="both"/>
        <w:rPr>
          <w:sz w:val="22"/>
        </w:rPr>
      </w:pPr>
      <w:r w:rsidRPr="00CF7552">
        <w:rPr>
          <w:sz w:val="22"/>
          <w:szCs w:val="24"/>
        </w:rPr>
        <w:t>Insert:</w:t>
      </w:r>
    </w:p>
    <w:p w14:paraId="59B87224" w14:textId="77777777" w:rsidR="00D65177" w:rsidRPr="00CF7552" w:rsidRDefault="00F32A4C" w:rsidP="0073236D">
      <w:pPr>
        <w:shd w:val="clear" w:color="auto" w:fill="FFFFFF"/>
        <w:spacing w:before="720" w:after="240"/>
        <w:ind w:left="5"/>
        <w:jc w:val="center"/>
        <w:rPr>
          <w:sz w:val="22"/>
        </w:rPr>
      </w:pPr>
      <w:r w:rsidRPr="00CF7552">
        <w:rPr>
          <w:b/>
          <w:bCs/>
          <w:iCs/>
          <w:sz w:val="22"/>
          <w:szCs w:val="24"/>
        </w:rPr>
        <w:t>“</w:t>
      </w:r>
      <w:r w:rsidR="00D65177" w:rsidRPr="00CF7552">
        <w:rPr>
          <w:b/>
          <w:bCs/>
          <w:i/>
          <w:iCs/>
          <w:sz w:val="22"/>
          <w:szCs w:val="24"/>
        </w:rPr>
        <w:t>Division 2</w:t>
      </w:r>
      <w:r w:rsidR="00D65177" w:rsidRPr="00CF7552">
        <w:rPr>
          <w:b/>
          <w:bCs/>
          <w:i/>
          <w:iCs/>
          <w:smallCaps/>
          <w:sz w:val="22"/>
          <w:szCs w:val="24"/>
        </w:rPr>
        <w:t>a</w:t>
      </w:r>
      <w:r w:rsidR="00D65177" w:rsidRPr="00CF7552">
        <w:rPr>
          <w:rFonts w:eastAsia="Times New Roman"/>
          <w:b/>
          <w:bCs/>
          <w:sz w:val="22"/>
          <w:szCs w:val="24"/>
        </w:rPr>
        <w:t>—</w:t>
      </w:r>
      <w:r w:rsidR="00D65177" w:rsidRPr="00CF7552">
        <w:rPr>
          <w:rFonts w:eastAsia="Times New Roman"/>
          <w:b/>
          <w:bCs/>
          <w:i/>
          <w:iCs/>
          <w:sz w:val="22"/>
          <w:szCs w:val="24"/>
        </w:rPr>
        <w:t>Insider trading</w:t>
      </w:r>
    </w:p>
    <w:p w14:paraId="13FFC6BE" w14:textId="77777777" w:rsidR="00D65177" w:rsidRPr="00CF7552" w:rsidRDefault="00D65177" w:rsidP="002E0D43">
      <w:pPr>
        <w:shd w:val="clear" w:color="auto" w:fill="FFFFFF"/>
        <w:spacing w:before="120" w:after="60"/>
        <w:jc w:val="both"/>
        <w:rPr>
          <w:sz w:val="22"/>
        </w:rPr>
      </w:pPr>
      <w:r w:rsidRPr="00CF7552">
        <w:rPr>
          <w:b/>
          <w:bCs/>
          <w:sz w:val="22"/>
          <w:szCs w:val="24"/>
        </w:rPr>
        <w:t>Application of Division</w:t>
      </w:r>
    </w:p>
    <w:p w14:paraId="56781D92" w14:textId="77777777" w:rsidR="00D65177" w:rsidRPr="00CF7552" w:rsidRDefault="00F32A4C" w:rsidP="002E0D43">
      <w:pPr>
        <w:shd w:val="clear" w:color="auto" w:fill="FFFFFF"/>
        <w:spacing w:before="120" w:after="60"/>
        <w:ind w:left="350"/>
        <w:jc w:val="both"/>
        <w:rPr>
          <w:sz w:val="22"/>
        </w:rPr>
      </w:pPr>
      <w:r w:rsidRPr="00CF7552">
        <w:rPr>
          <w:sz w:val="22"/>
          <w:szCs w:val="24"/>
        </w:rPr>
        <w:t>“</w:t>
      </w:r>
      <w:r w:rsidR="00D65177" w:rsidRPr="00CF7552">
        <w:rPr>
          <w:sz w:val="22"/>
          <w:szCs w:val="24"/>
        </w:rPr>
        <w:t>1002. This Division applies to:</w:t>
      </w:r>
    </w:p>
    <w:p w14:paraId="59134CDE" w14:textId="77777777" w:rsidR="00D65177" w:rsidRPr="00CF7552" w:rsidRDefault="00D65177" w:rsidP="002E0D43">
      <w:pPr>
        <w:numPr>
          <w:ilvl w:val="0"/>
          <w:numId w:val="120"/>
        </w:numPr>
        <w:shd w:val="clear" w:color="auto" w:fill="FFFFFF"/>
        <w:tabs>
          <w:tab w:val="left" w:pos="787"/>
        </w:tabs>
        <w:spacing w:before="120" w:after="60"/>
        <w:ind w:left="787" w:hanging="394"/>
        <w:jc w:val="both"/>
        <w:rPr>
          <w:sz w:val="22"/>
          <w:szCs w:val="24"/>
        </w:rPr>
      </w:pPr>
      <w:r w:rsidRPr="00CF7552">
        <w:rPr>
          <w:sz w:val="22"/>
          <w:szCs w:val="24"/>
        </w:rPr>
        <w:t xml:space="preserve">acts and omissions within this jurisdiction in relation to securities of </w:t>
      </w:r>
      <w:proofErr w:type="spellStart"/>
      <w:r w:rsidRPr="00CF7552">
        <w:rPr>
          <w:sz w:val="22"/>
          <w:szCs w:val="24"/>
        </w:rPr>
        <w:t>any body</w:t>
      </w:r>
      <w:proofErr w:type="spellEnd"/>
      <w:r w:rsidRPr="00CF7552">
        <w:rPr>
          <w:sz w:val="22"/>
          <w:szCs w:val="24"/>
        </w:rPr>
        <w:t xml:space="preserve"> corporate, whether formed or carrying on business in this jurisdiction or in Australia or not; and</w:t>
      </w:r>
    </w:p>
    <w:p w14:paraId="5478D0E4" w14:textId="77777777" w:rsidR="00D65177" w:rsidRPr="00CF7552" w:rsidRDefault="00D65177" w:rsidP="002E0D43">
      <w:pPr>
        <w:numPr>
          <w:ilvl w:val="0"/>
          <w:numId w:val="120"/>
        </w:numPr>
        <w:shd w:val="clear" w:color="auto" w:fill="FFFFFF"/>
        <w:tabs>
          <w:tab w:val="left" w:pos="787"/>
        </w:tabs>
        <w:spacing w:before="120" w:after="60"/>
        <w:ind w:left="787" w:hanging="394"/>
        <w:jc w:val="both"/>
        <w:rPr>
          <w:sz w:val="22"/>
          <w:szCs w:val="24"/>
        </w:rPr>
      </w:pPr>
      <w:r w:rsidRPr="00CF7552">
        <w:rPr>
          <w:sz w:val="22"/>
          <w:szCs w:val="24"/>
        </w:rPr>
        <w:t>acts and omissions outside this jurisdiction, whether in Australia or not, in relation to securities of a body corporate that is formed or carries on business in this jurisdiction.</w:t>
      </w:r>
    </w:p>
    <w:p w14:paraId="39F2986A" w14:textId="77777777" w:rsidR="00D65177" w:rsidRPr="00CF7552" w:rsidRDefault="00D65177" w:rsidP="002C6AF9">
      <w:pPr>
        <w:shd w:val="clear" w:color="auto" w:fill="FFFFFF"/>
        <w:spacing w:before="360" w:after="60"/>
        <w:ind w:left="5"/>
        <w:jc w:val="both"/>
        <w:rPr>
          <w:sz w:val="22"/>
        </w:rPr>
      </w:pPr>
      <w:r w:rsidRPr="00CF7552">
        <w:rPr>
          <w:b/>
          <w:bCs/>
          <w:sz w:val="22"/>
          <w:szCs w:val="24"/>
        </w:rPr>
        <w:t>Securities</w:t>
      </w:r>
    </w:p>
    <w:p w14:paraId="2ACDEF54" w14:textId="77777777" w:rsidR="00D65177" w:rsidRPr="00CF7552" w:rsidRDefault="00F32A4C" w:rsidP="002E0D43">
      <w:pPr>
        <w:shd w:val="clear" w:color="auto" w:fill="FFFFFF"/>
        <w:spacing w:before="120" w:after="60"/>
        <w:ind w:left="350"/>
        <w:jc w:val="both"/>
        <w:rPr>
          <w:sz w:val="22"/>
        </w:rPr>
      </w:pPr>
      <w:r w:rsidRPr="00CF7552">
        <w:rPr>
          <w:smallCaps/>
          <w:sz w:val="22"/>
          <w:szCs w:val="24"/>
        </w:rPr>
        <w:t>“</w:t>
      </w:r>
      <w:r w:rsidR="00D65177" w:rsidRPr="00CF7552">
        <w:rPr>
          <w:smallCaps/>
          <w:sz w:val="22"/>
          <w:szCs w:val="24"/>
        </w:rPr>
        <w:t xml:space="preserve">1002a. </w:t>
      </w:r>
      <w:r w:rsidR="00D65177" w:rsidRPr="00CF7552">
        <w:rPr>
          <w:sz w:val="22"/>
          <w:szCs w:val="24"/>
        </w:rPr>
        <w:t>(1) In this Division and in section 1013:</w:t>
      </w:r>
    </w:p>
    <w:p w14:paraId="396334AB" w14:textId="77777777" w:rsidR="00D65177" w:rsidRPr="00CF7552" w:rsidRDefault="00F32A4C" w:rsidP="002E0D43">
      <w:pPr>
        <w:shd w:val="clear" w:color="auto" w:fill="FFFFFF"/>
        <w:spacing w:before="120" w:after="60"/>
        <w:ind w:left="5"/>
        <w:jc w:val="both"/>
        <w:rPr>
          <w:sz w:val="22"/>
        </w:rPr>
      </w:pPr>
      <w:r w:rsidRPr="00CF7552">
        <w:rPr>
          <w:b/>
          <w:bCs/>
          <w:sz w:val="22"/>
          <w:szCs w:val="24"/>
        </w:rPr>
        <w:t>‘</w:t>
      </w:r>
      <w:r w:rsidR="00D65177" w:rsidRPr="00CF7552">
        <w:rPr>
          <w:b/>
          <w:bCs/>
          <w:sz w:val="22"/>
          <w:szCs w:val="24"/>
        </w:rPr>
        <w:t>information</w:t>
      </w:r>
      <w:r w:rsidRPr="00CF7552">
        <w:rPr>
          <w:b/>
          <w:bCs/>
          <w:sz w:val="22"/>
          <w:szCs w:val="24"/>
        </w:rPr>
        <w:t>’</w:t>
      </w:r>
      <w:r w:rsidR="00D65177" w:rsidRPr="00CF7552">
        <w:rPr>
          <w:b/>
          <w:bCs/>
          <w:sz w:val="22"/>
          <w:szCs w:val="24"/>
        </w:rPr>
        <w:t xml:space="preserve"> </w:t>
      </w:r>
      <w:r w:rsidR="00D65177" w:rsidRPr="00CF7552">
        <w:rPr>
          <w:sz w:val="22"/>
          <w:szCs w:val="24"/>
        </w:rPr>
        <w:t>includes:</w:t>
      </w:r>
    </w:p>
    <w:p w14:paraId="2DE86514" w14:textId="77777777" w:rsidR="00D65177" w:rsidRPr="00CF7552" w:rsidRDefault="00D65177" w:rsidP="002E0D43">
      <w:pPr>
        <w:numPr>
          <w:ilvl w:val="0"/>
          <w:numId w:val="121"/>
        </w:numPr>
        <w:shd w:val="clear" w:color="auto" w:fill="FFFFFF"/>
        <w:tabs>
          <w:tab w:val="left" w:pos="792"/>
        </w:tabs>
        <w:spacing w:before="120" w:after="60"/>
        <w:ind w:left="792" w:hanging="398"/>
        <w:jc w:val="both"/>
        <w:rPr>
          <w:sz w:val="22"/>
          <w:szCs w:val="24"/>
        </w:rPr>
      </w:pPr>
      <w:r w:rsidRPr="00CF7552">
        <w:rPr>
          <w:sz w:val="22"/>
          <w:szCs w:val="24"/>
        </w:rPr>
        <w:t>matters of supposition and other matters that are insufficiently definite to warrant being made known to the public; and</w:t>
      </w:r>
    </w:p>
    <w:p w14:paraId="477A8BC1" w14:textId="77777777" w:rsidR="00D65177" w:rsidRPr="00CF7552" w:rsidRDefault="00D65177" w:rsidP="002E0D43">
      <w:pPr>
        <w:numPr>
          <w:ilvl w:val="0"/>
          <w:numId w:val="121"/>
        </w:numPr>
        <w:shd w:val="clear" w:color="auto" w:fill="FFFFFF"/>
        <w:tabs>
          <w:tab w:val="left" w:pos="792"/>
        </w:tabs>
        <w:spacing w:before="120" w:after="60"/>
        <w:ind w:left="792" w:hanging="398"/>
        <w:jc w:val="both"/>
        <w:rPr>
          <w:sz w:val="22"/>
          <w:szCs w:val="24"/>
        </w:rPr>
      </w:pPr>
      <w:r w:rsidRPr="00CF7552">
        <w:rPr>
          <w:sz w:val="22"/>
          <w:szCs w:val="24"/>
        </w:rPr>
        <w:t>matters relating to the intentions, or the likely intentions, of a person;</w:t>
      </w:r>
    </w:p>
    <w:p w14:paraId="1C41A5D7" w14:textId="77777777" w:rsidR="00926FE4" w:rsidRDefault="00F32A4C" w:rsidP="002E0D43">
      <w:pPr>
        <w:shd w:val="clear" w:color="auto" w:fill="FFFFFF"/>
        <w:spacing w:before="120" w:after="60"/>
        <w:ind w:left="5"/>
        <w:jc w:val="both"/>
        <w:rPr>
          <w:sz w:val="22"/>
          <w:szCs w:val="24"/>
        </w:rPr>
      </w:pPr>
      <w:r w:rsidRPr="00CF7552">
        <w:rPr>
          <w:b/>
          <w:bCs/>
          <w:sz w:val="22"/>
          <w:szCs w:val="24"/>
        </w:rPr>
        <w:t>‘</w:t>
      </w:r>
      <w:r w:rsidR="00D65177" w:rsidRPr="00CF7552">
        <w:rPr>
          <w:b/>
          <w:bCs/>
          <w:sz w:val="22"/>
          <w:szCs w:val="24"/>
        </w:rPr>
        <w:t>purchase</w:t>
      </w:r>
      <w:r w:rsidRPr="00CF7552">
        <w:rPr>
          <w:b/>
          <w:bCs/>
          <w:sz w:val="22"/>
          <w:szCs w:val="24"/>
        </w:rPr>
        <w:t>’</w:t>
      </w:r>
      <w:r w:rsidR="00D65177" w:rsidRPr="00926FE4">
        <w:rPr>
          <w:bCs/>
          <w:sz w:val="22"/>
          <w:szCs w:val="24"/>
        </w:rPr>
        <w:t>,</w:t>
      </w:r>
      <w:r w:rsidR="00D65177" w:rsidRPr="00CF7552">
        <w:rPr>
          <w:b/>
          <w:bCs/>
          <w:sz w:val="22"/>
          <w:szCs w:val="24"/>
        </w:rPr>
        <w:t xml:space="preserve"> </w:t>
      </w:r>
      <w:r w:rsidR="00D65177" w:rsidRPr="00CF7552">
        <w:rPr>
          <w:sz w:val="22"/>
          <w:szCs w:val="24"/>
        </w:rPr>
        <w:t>in relation to securities, includes, in the case of an option contract under which a party acquires an option or right from another party, acquire the option or right under the contract, or take an assignment of the option or right, whether or not on another</w:t>
      </w:r>
      <w:r w:rsidRPr="00CF7552">
        <w:rPr>
          <w:sz w:val="22"/>
          <w:szCs w:val="24"/>
        </w:rPr>
        <w:t>’</w:t>
      </w:r>
      <w:r w:rsidR="00D65177" w:rsidRPr="00CF7552">
        <w:rPr>
          <w:sz w:val="22"/>
          <w:szCs w:val="24"/>
        </w:rPr>
        <w:t xml:space="preserve">s behalf; </w:t>
      </w:r>
    </w:p>
    <w:p w14:paraId="43503CA3" w14:textId="1C644B95" w:rsidR="00D65177" w:rsidRPr="00CF7552" w:rsidRDefault="00F32A4C" w:rsidP="002E0D43">
      <w:pPr>
        <w:shd w:val="clear" w:color="auto" w:fill="FFFFFF"/>
        <w:spacing w:before="120" w:after="60"/>
        <w:ind w:left="5"/>
        <w:jc w:val="both"/>
        <w:rPr>
          <w:sz w:val="22"/>
        </w:rPr>
      </w:pPr>
      <w:r w:rsidRPr="00CF7552">
        <w:rPr>
          <w:b/>
          <w:bCs/>
          <w:sz w:val="22"/>
          <w:szCs w:val="24"/>
        </w:rPr>
        <w:t>‘</w:t>
      </w:r>
      <w:r w:rsidR="00D65177" w:rsidRPr="00CF7552">
        <w:rPr>
          <w:b/>
          <w:bCs/>
          <w:sz w:val="22"/>
          <w:szCs w:val="24"/>
        </w:rPr>
        <w:t>securities</w:t>
      </w:r>
      <w:r w:rsidRPr="00CF7552">
        <w:rPr>
          <w:b/>
          <w:bCs/>
          <w:sz w:val="22"/>
          <w:szCs w:val="24"/>
        </w:rPr>
        <w:t>’</w:t>
      </w:r>
      <w:r w:rsidR="00D65177" w:rsidRPr="00926FE4">
        <w:rPr>
          <w:bCs/>
          <w:sz w:val="22"/>
          <w:szCs w:val="24"/>
        </w:rPr>
        <w:t>,</w:t>
      </w:r>
      <w:r w:rsidR="00D65177" w:rsidRPr="00CF7552">
        <w:rPr>
          <w:b/>
          <w:bCs/>
          <w:sz w:val="22"/>
          <w:szCs w:val="24"/>
        </w:rPr>
        <w:t xml:space="preserve"> </w:t>
      </w:r>
      <w:r w:rsidR="00D65177" w:rsidRPr="00CF7552">
        <w:rPr>
          <w:sz w:val="22"/>
          <w:szCs w:val="24"/>
        </w:rPr>
        <w:t>in relation to a body corporate, means any of the following:</w:t>
      </w:r>
    </w:p>
    <w:p w14:paraId="783304AA" w14:textId="77777777" w:rsidR="00D65177" w:rsidRPr="00CF7552" w:rsidRDefault="00D65177" w:rsidP="002E0D43">
      <w:pPr>
        <w:numPr>
          <w:ilvl w:val="0"/>
          <w:numId w:val="122"/>
        </w:numPr>
        <w:shd w:val="clear" w:color="auto" w:fill="FFFFFF"/>
        <w:tabs>
          <w:tab w:val="left" w:pos="792"/>
        </w:tabs>
        <w:spacing w:before="120" w:after="60"/>
        <w:ind w:left="394"/>
        <w:jc w:val="both"/>
        <w:rPr>
          <w:sz w:val="22"/>
          <w:szCs w:val="24"/>
        </w:rPr>
      </w:pPr>
      <w:r w:rsidRPr="00CF7552">
        <w:rPr>
          <w:sz w:val="22"/>
          <w:szCs w:val="24"/>
        </w:rPr>
        <w:t>shares in the body corporate;</w:t>
      </w:r>
    </w:p>
    <w:p w14:paraId="5846EA96" w14:textId="77777777" w:rsidR="00D65177" w:rsidRPr="00CF7552" w:rsidRDefault="00D65177" w:rsidP="002E0D43">
      <w:pPr>
        <w:numPr>
          <w:ilvl w:val="0"/>
          <w:numId w:val="122"/>
        </w:numPr>
        <w:shd w:val="clear" w:color="auto" w:fill="FFFFFF"/>
        <w:tabs>
          <w:tab w:val="left" w:pos="792"/>
        </w:tabs>
        <w:spacing w:before="120" w:after="60"/>
        <w:ind w:left="792" w:hanging="398"/>
        <w:jc w:val="both"/>
        <w:rPr>
          <w:sz w:val="22"/>
          <w:szCs w:val="24"/>
        </w:rPr>
      </w:pPr>
      <w:r w:rsidRPr="00CF7552">
        <w:rPr>
          <w:sz w:val="22"/>
          <w:szCs w:val="24"/>
        </w:rPr>
        <w:t>debentures (including convertible notes) issued by the body corporate;</w:t>
      </w:r>
    </w:p>
    <w:p w14:paraId="33A26E02" w14:textId="77777777" w:rsidR="00D65177" w:rsidRPr="00CF7552" w:rsidRDefault="00D65177" w:rsidP="002E0D43">
      <w:pPr>
        <w:numPr>
          <w:ilvl w:val="0"/>
          <w:numId w:val="122"/>
        </w:numPr>
        <w:shd w:val="clear" w:color="auto" w:fill="FFFFFF"/>
        <w:tabs>
          <w:tab w:val="left" w:pos="792"/>
        </w:tabs>
        <w:spacing w:before="120" w:after="60"/>
        <w:ind w:left="394"/>
        <w:jc w:val="both"/>
        <w:rPr>
          <w:sz w:val="22"/>
          <w:szCs w:val="24"/>
        </w:rPr>
      </w:pPr>
      <w:r w:rsidRPr="00CF7552">
        <w:rPr>
          <w:sz w:val="22"/>
          <w:szCs w:val="24"/>
        </w:rPr>
        <w:t>prescribed interests made available by the body corporate;</w:t>
      </w:r>
    </w:p>
    <w:p w14:paraId="796323AE" w14:textId="77777777" w:rsidR="00D65177" w:rsidRPr="00CF7552" w:rsidRDefault="00D65177" w:rsidP="002E0D43">
      <w:pPr>
        <w:numPr>
          <w:ilvl w:val="0"/>
          <w:numId w:val="122"/>
        </w:numPr>
        <w:shd w:val="clear" w:color="auto" w:fill="FFFFFF"/>
        <w:tabs>
          <w:tab w:val="left" w:pos="792"/>
        </w:tabs>
        <w:spacing w:before="120" w:after="60"/>
        <w:ind w:left="792" w:hanging="398"/>
        <w:jc w:val="both"/>
        <w:rPr>
          <w:sz w:val="22"/>
          <w:szCs w:val="24"/>
        </w:rPr>
      </w:pPr>
      <w:r w:rsidRPr="00CF7552">
        <w:rPr>
          <w:sz w:val="22"/>
          <w:szCs w:val="24"/>
        </w:rPr>
        <w:t>units of shares or of prescribed interests referred to in paragraph (a) or (c);</w:t>
      </w:r>
    </w:p>
    <w:p w14:paraId="6B5CCC0F" w14:textId="77777777" w:rsidR="00D65177" w:rsidRPr="00CF7552" w:rsidRDefault="00D65177" w:rsidP="002E0D43">
      <w:pPr>
        <w:numPr>
          <w:ilvl w:val="0"/>
          <w:numId w:val="122"/>
        </w:numPr>
        <w:shd w:val="clear" w:color="auto" w:fill="FFFFFF"/>
        <w:tabs>
          <w:tab w:val="left" w:pos="792"/>
        </w:tabs>
        <w:spacing w:before="120" w:after="60"/>
        <w:ind w:left="792" w:hanging="398"/>
        <w:jc w:val="both"/>
        <w:rPr>
          <w:sz w:val="22"/>
          <w:szCs w:val="24"/>
        </w:rPr>
      </w:pPr>
      <w:r w:rsidRPr="00CF7552">
        <w:rPr>
          <w:sz w:val="22"/>
          <w:szCs w:val="24"/>
        </w:rPr>
        <w:t>an option contract under which a party acquires from another party an option or right, exercisable at or before a specified time, to buy from, or sell to, that other party a number of securities of a kind referred to in paragraph (a), (b), (c) or (d)</w:t>
      </w:r>
    </w:p>
    <w:p w14:paraId="620D5368" w14:textId="77777777" w:rsidR="00D65177" w:rsidRPr="00CF7552" w:rsidRDefault="00D65177" w:rsidP="002E0D43">
      <w:pPr>
        <w:numPr>
          <w:ilvl w:val="0"/>
          <w:numId w:val="122"/>
        </w:numPr>
        <w:shd w:val="clear" w:color="auto" w:fill="FFFFFF"/>
        <w:tabs>
          <w:tab w:val="left" w:pos="792"/>
        </w:tabs>
        <w:spacing w:before="120" w:after="60"/>
        <w:ind w:left="792" w:hanging="398"/>
        <w:jc w:val="both"/>
        <w:rPr>
          <w:sz w:val="22"/>
          <w:szCs w:val="24"/>
        </w:rPr>
        <w:sectPr w:rsidR="00D65177" w:rsidRPr="00CF7552" w:rsidSect="00026025">
          <w:pgSz w:w="12240" w:h="15840" w:code="1"/>
          <w:pgMar w:top="1440" w:right="1440" w:bottom="1440" w:left="1440" w:header="720" w:footer="720" w:gutter="0"/>
          <w:cols w:space="60"/>
          <w:noEndnote/>
        </w:sectPr>
      </w:pPr>
    </w:p>
    <w:p w14:paraId="3445B5A4" w14:textId="77777777" w:rsidR="00D65177" w:rsidRPr="00CF7552" w:rsidRDefault="00D65177" w:rsidP="00E10D6B">
      <w:pPr>
        <w:shd w:val="clear" w:color="auto" w:fill="FFFFFF"/>
        <w:spacing w:before="120" w:after="60"/>
        <w:jc w:val="center"/>
        <w:rPr>
          <w:sz w:val="22"/>
        </w:rPr>
      </w:pPr>
      <w:r w:rsidRPr="00CF7552">
        <w:rPr>
          <w:b/>
          <w:bCs/>
          <w:sz w:val="22"/>
          <w:szCs w:val="24"/>
        </w:rPr>
        <w:lastRenderedPageBreak/>
        <w:t>SCHEDULE 4</w:t>
      </w:r>
      <w:r w:rsidRPr="00CF7552">
        <w:rPr>
          <w:rFonts w:eastAsia="Times New Roman"/>
          <w:sz w:val="22"/>
          <w:szCs w:val="24"/>
        </w:rPr>
        <w:t>—continued</w:t>
      </w:r>
    </w:p>
    <w:p w14:paraId="71562DE4" w14:textId="77777777" w:rsidR="00D65177" w:rsidRPr="00CF7552" w:rsidRDefault="00D65177" w:rsidP="002E0D43">
      <w:pPr>
        <w:shd w:val="clear" w:color="auto" w:fill="FFFFFF"/>
        <w:spacing w:before="120" w:after="60"/>
        <w:ind w:left="782"/>
        <w:jc w:val="both"/>
        <w:rPr>
          <w:sz w:val="22"/>
        </w:rPr>
      </w:pPr>
      <w:r w:rsidRPr="00CF7552">
        <w:rPr>
          <w:sz w:val="22"/>
          <w:szCs w:val="24"/>
        </w:rPr>
        <w:t>at a price specified in, or to be determined in accordance with, the contract;</w:t>
      </w:r>
    </w:p>
    <w:p w14:paraId="23947E89" w14:textId="77777777" w:rsidR="00926FE4" w:rsidRDefault="00D65177" w:rsidP="002E0D43">
      <w:pPr>
        <w:shd w:val="clear" w:color="auto" w:fill="FFFFFF"/>
        <w:spacing w:before="120" w:after="60"/>
        <w:ind w:left="5"/>
        <w:jc w:val="both"/>
        <w:rPr>
          <w:sz w:val="22"/>
          <w:szCs w:val="24"/>
        </w:rPr>
      </w:pPr>
      <w:r w:rsidRPr="00CF7552">
        <w:rPr>
          <w:sz w:val="22"/>
          <w:szCs w:val="24"/>
        </w:rPr>
        <w:t xml:space="preserve">but does not include a futures contract or an excluded security; </w:t>
      </w:r>
    </w:p>
    <w:p w14:paraId="122B7174" w14:textId="77E39B6B" w:rsidR="00D65177" w:rsidRPr="00CF7552" w:rsidRDefault="00F32A4C" w:rsidP="002E0D43">
      <w:pPr>
        <w:shd w:val="clear" w:color="auto" w:fill="FFFFFF"/>
        <w:spacing w:before="120" w:after="60"/>
        <w:ind w:left="5"/>
        <w:jc w:val="both"/>
        <w:rPr>
          <w:sz w:val="22"/>
        </w:rPr>
      </w:pPr>
      <w:r w:rsidRPr="00CF7552">
        <w:rPr>
          <w:b/>
          <w:bCs/>
          <w:sz w:val="22"/>
          <w:szCs w:val="24"/>
        </w:rPr>
        <w:t>‘</w:t>
      </w:r>
      <w:r w:rsidR="00D65177" w:rsidRPr="00CF7552">
        <w:rPr>
          <w:b/>
          <w:bCs/>
          <w:sz w:val="22"/>
          <w:szCs w:val="24"/>
        </w:rPr>
        <w:t>sell</w:t>
      </w:r>
      <w:r w:rsidRPr="00CF7552">
        <w:rPr>
          <w:b/>
          <w:bCs/>
          <w:sz w:val="22"/>
          <w:szCs w:val="24"/>
        </w:rPr>
        <w:t>’</w:t>
      </w:r>
      <w:r w:rsidR="00D65177" w:rsidRPr="00CF7552">
        <w:rPr>
          <w:sz w:val="22"/>
          <w:szCs w:val="24"/>
        </w:rPr>
        <w:t>, in relation to securities, includes, in the case of an option contract under which a party acquires an option or right from another party:</w:t>
      </w:r>
    </w:p>
    <w:p w14:paraId="27AC18BA" w14:textId="77777777" w:rsidR="00D65177" w:rsidRPr="00CF7552" w:rsidRDefault="00D65177" w:rsidP="002E0D43">
      <w:pPr>
        <w:numPr>
          <w:ilvl w:val="0"/>
          <w:numId w:val="123"/>
        </w:numPr>
        <w:shd w:val="clear" w:color="auto" w:fill="FFFFFF"/>
        <w:tabs>
          <w:tab w:val="left" w:pos="778"/>
        </w:tabs>
        <w:spacing w:before="120" w:after="60"/>
        <w:ind w:left="384"/>
        <w:jc w:val="both"/>
        <w:rPr>
          <w:sz w:val="22"/>
          <w:szCs w:val="24"/>
        </w:rPr>
      </w:pPr>
      <w:r w:rsidRPr="00CF7552">
        <w:rPr>
          <w:sz w:val="22"/>
          <w:szCs w:val="24"/>
        </w:rPr>
        <w:t>grant or assign the option or right; or</w:t>
      </w:r>
    </w:p>
    <w:p w14:paraId="103D6A25" w14:textId="77777777" w:rsidR="00D65177" w:rsidRPr="00CF7552" w:rsidRDefault="00D65177" w:rsidP="002E0D43">
      <w:pPr>
        <w:numPr>
          <w:ilvl w:val="0"/>
          <w:numId w:val="123"/>
        </w:numPr>
        <w:shd w:val="clear" w:color="auto" w:fill="FFFFFF"/>
        <w:tabs>
          <w:tab w:val="left" w:pos="778"/>
        </w:tabs>
        <w:spacing w:before="120" w:after="60"/>
        <w:ind w:left="778" w:hanging="394"/>
        <w:jc w:val="both"/>
        <w:rPr>
          <w:sz w:val="22"/>
          <w:szCs w:val="24"/>
        </w:rPr>
      </w:pPr>
      <w:r w:rsidRPr="00CF7552">
        <w:rPr>
          <w:sz w:val="22"/>
          <w:szCs w:val="24"/>
        </w:rPr>
        <w:t>take, or cause to be taken, such action as releases the option or right;</w:t>
      </w:r>
    </w:p>
    <w:p w14:paraId="1F1DC75D" w14:textId="77777777" w:rsidR="00D65177" w:rsidRPr="00CF7552" w:rsidRDefault="00D65177" w:rsidP="002E0D43">
      <w:pPr>
        <w:shd w:val="clear" w:color="auto" w:fill="FFFFFF"/>
        <w:spacing w:before="120" w:after="60"/>
        <w:jc w:val="both"/>
        <w:rPr>
          <w:sz w:val="22"/>
        </w:rPr>
      </w:pPr>
      <w:r w:rsidRPr="00CF7552">
        <w:rPr>
          <w:sz w:val="22"/>
          <w:szCs w:val="24"/>
        </w:rPr>
        <w:t>whether or not on another</w:t>
      </w:r>
      <w:r w:rsidR="00F32A4C" w:rsidRPr="00CF7552">
        <w:rPr>
          <w:sz w:val="22"/>
          <w:szCs w:val="24"/>
        </w:rPr>
        <w:t>’</w:t>
      </w:r>
      <w:r w:rsidRPr="00CF7552">
        <w:rPr>
          <w:sz w:val="22"/>
          <w:szCs w:val="24"/>
        </w:rPr>
        <w:t>s behalf.</w:t>
      </w:r>
    </w:p>
    <w:p w14:paraId="5475FDEC" w14:textId="77777777" w:rsidR="00D65177" w:rsidRPr="00CF7552" w:rsidRDefault="00F32A4C" w:rsidP="002E0D43">
      <w:pPr>
        <w:shd w:val="clear" w:color="auto" w:fill="FFFFFF"/>
        <w:spacing w:before="120" w:after="60"/>
        <w:ind w:left="10" w:firstLine="336"/>
        <w:jc w:val="both"/>
        <w:rPr>
          <w:sz w:val="22"/>
        </w:rPr>
      </w:pPr>
      <w:r w:rsidRPr="00CF7552">
        <w:rPr>
          <w:sz w:val="22"/>
          <w:szCs w:val="24"/>
        </w:rPr>
        <w:t>“</w:t>
      </w:r>
      <w:r w:rsidR="00D65177" w:rsidRPr="00CF7552">
        <w:rPr>
          <w:sz w:val="22"/>
          <w:szCs w:val="24"/>
        </w:rPr>
        <w:t>(2) A provision of this Division or of section 1013 that applies in relation to securities of a body corporate:</w:t>
      </w:r>
    </w:p>
    <w:p w14:paraId="4D9B16FB" w14:textId="77777777" w:rsidR="00D65177" w:rsidRPr="00CF7552" w:rsidRDefault="00D65177" w:rsidP="002E0D43">
      <w:pPr>
        <w:numPr>
          <w:ilvl w:val="0"/>
          <w:numId w:val="124"/>
        </w:numPr>
        <w:shd w:val="clear" w:color="auto" w:fill="FFFFFF"/>
        <w:tabs>
          <w:tab w:val="left" w:pos="773"/>
        </w:tabs>
        <w:spacing w:before="120" w:after="60"/>
        <w:ind w:left="773" w:hanging="389"/>
        <w:jc w:val="both"/>
        <w:rPr>
          <w:sz w:val="22"/>
          <w:szCs w:val="24"/>
        </w:rPr>
      </w:pPr>
      <w:r w:rsidRPr="00CF7552">
        <w:rPr>
          <w:sz w:val="22"/>
          <w:szCs w:val="24"/>
        </w:rPr>
        <w:t>also applies in relation to securities (as defined by subsection 92 (1)) issued by a government, an unincorporated body or any other person; and</w:t>
      </w:r>
    </w:p>
    <w:p w14:paraId="51CD89A1" w14:textId="77777777" w:rsidR="00D65177" w:rsidRPr="00CF7552" w:rsidRDefault="00D65177" w:rsidP="002E0D43">
      <w:pPr>
        <w:numPr>
          <w:ilvl w:val="0"/>
          <w:numId w:val="124"/>
        </w:numPr>
        <w:shd w:val="clear" w:color="auto" w:fill="FFFFFF"/>
        <w:tabs>
          <w:tab w:val="left" w:pos="773"/>
        </w:tabs>
        <w:spacing w:before="120" w:after="60"/>
        <w:ind w:left="773" w:hanging="389"/>
        <w:jc w:val="both"/>
        <w:rPr>
          <w:sz w:val="22"/>
          <w:szCs w:val="24"/>
        </w:rPr>
      </w:pPr>
      <w:r w:rsidRPr="00CF7552">
        <w:rPr>
          <w:sz w:val="22"/>
          <w:szCs w:val="24"/>
        </w:rPr>
        <w:t>applies, in relation to securities so issued, in the same way, as nearly as practicable, as if the government, body or person were a body corporate.</w:t>
      </w:r>
    </w:p>
    <w:p w14:paraId="5525B549" w14:textId="77777777" w:rsidR="00D65177" w:rsidRPr="00CF7552" w:rsidRDefault="00D65177" w:rsidP="002E0D43">
      <w:pPr>
        <w:shd w:val="clear" w:color="auto" w:fill="FFFFFF"/>
        <w:spacing w:before="120" w:after="60"/>
        <w:ind w:left="5"/>
        <w:jc w:val="both"/>
        <w:rPr>
          <w:sz w:val="22"/>
        </w:rPr>
      </w:pPr>
      <w:r w:rsidRPr="00CF7552">
        <w:rPr>
          <w:b/>
          <w:bCs/>
          <w:sz w:val="22"/>
          <w:szCs w:val="24"/>
        </w:rPr>
        <w:t>Information generally available</w:t>
      </w:r>
    </w:p>
    <w:p w14:paraId="22A89C85" w14:textId="77777777" w:rsidR="00D65177" w:rsidRPr="00CF7552" w:rsidRDefault="00F32A4C" w:rsidP="002E0D43">
      <w:pPr>
        <w:shd w:val="clear" w:color="auto" w:fill="FFFFFF"/>
        <w:spacing w:before="120" w:after="60"/>
        <w:ind w:left="10" w:firstLine="336"/>
        <w:jc w:val="both"/>
        <w:rPr>
          <w:sz w:val="22"/>
        </w:rPr>
      </w:pPr>
      <w:r w:rsidRPr="00CF7552">
        <w:rPr>
          <w:smallCaps/>
          <w:sz w:val="22"/>
          <w:szCs w:val="24"/>
        </w:rPr>
        <w:t>“</w:t>
      </w:r>
      <w:r w:rsidR="00D65177" w:rsidRPr="00CF7552">
        <w:rPr>
          <w:smallCaps/>
          <w:sz w:val="22"/>
          <w:szCs w:val="24"/>
        </w:rPr>
        <w:t xml:space="preserve">1002b. </w:t>
      </w:r>
      <w:r w:rsidR="00D65177" w:rsidRPr="00CF7552">
        <w:rPr>
          <w:sz w:val="22"/>
          <w:szCs w:val="24"/>
        </w:rPr>
        <w:t>(1) This section has effect for the purposes of this Division and section 1013.</w:t>
      </w:r>
    </w:p>
    <w:p w14:paraId="39895C7B" w14:textId="77777777" w:rsidR="00D65177" w:rsidRPr="00CF7552" w:rsidRDefault="00F32A4C" w:rsidP="002E0D43">
      <w:pPr>
        <w:shd w:val="clear" w:color="auto" w:fill="FFFFFF"/>
        <w:spacing w:before="120" w:after="60"/>
        <w:ind w:left="346"/>
        <w:jc w:val="both"/>
        <w:rPr>
          <w:sz w:val="22"/>
        </w:rPr>
      </w:pPr>
      <w:r w:rsidRPr="00CF7552">
        <w:rPr>
          <w:sz w:val="22"/>
          <w:szCs w:val="24"/>
        </w:rPr>
        <w:t>“</w:t>
      </w:r>
      <w:r w:rsidR="00D65177" w:rsidRPr="00CF7552">
        <w:rPr>
          <w:sz w:val="22"/>
          <w:szCs w:val="24"/>
        </w:rPr>
        <w:t>(2) Information is generally available if:</w:t>
      </w:r>
    </w:p>
    <w:p w14:paraId="65AD9D11" w14:textId="77777777" w:rsidR="00D65177" w:rsidRPr="00CF7552" w:rsidRDefault="00D65177" w:rsidP="002E0D43">
      <w:pPr>
        <w:numPr>
          <w:ilvl w:val="0"/>
          <w:numId w:val="125"/>
        </w:numPr>
        <w:shd w:val="clear" w:color="auto" w:fill="FFFFFF"/>
        <w:tabs>
          <w:tab w:val="left" w:pos="778"/>
        </w:tabs>
        <w:spacing w:before="120" w:after="60"/>
        <w:ind w:left="389"/>
        <w:jc w:val="both"/>
        <w:rPr>
          <w:sz w:val="22"/>
          <w:szCs w:val="24"/>
        </w:rPr>
      </w:pPr>
      <w:r w:rsidRPr="00CF7552">
        <w:rPr>
          <w:sz w:val="22"/>
          <w:szCs w:val="24"/>
        </w:rPr>
        <w:t>it consists of readily observable matter; or</w:t>
      </w:r>
    </w:p>
    <w:p w14:paraId="506F92D4" w14:textId="77777777" w:rsidR="00D65177" w:rsidRPr="00CF7552" w:rsidRDefault="00D65177" w:rsidP="002E0D43">
      <w:pPr>
        <w:numPr>
          <w:ilvl w:val="0"/>
          <w:numId w:val="125"/>
        </w:numPr>
        <w:shd w:val="clear" w:color="auto" w:fill="FFFFFF"/>
        <w:tabs>
          <w:tab w:val="left" w:pos="778"/>
        </w:tabs>
        <w:spacing w:before="120" w:after="60"/>
        <w:ind w:left="778" w:hanging="389"/>
        <w:jc w:val="both"/>
        <w:rPr>
          <w:sz w:val="22"/>
          <w:szCs w:val="24"/>
        </w:rPr>
      </w:pPr>
      <w:r w:rsidRPr="00CF7552">
        <w:rPr>
          <w:sz w:val="22"/>
          <w:szCs w:val="24"/>
        </w:rPr>
        <w:t>without limiting the generality of paragraph (a), both the following subparagraphs apply:</w:t>
      </w:r>
    </w:p>
    <w:p w14:paraId="6360C04E" w14:textId="77777777" w:rsidR="00D65177" w:rsidRPr="00CF7552" w:rsidRDefault="00D65177" w:rsidP="002E0D43">
      <w:pPr>
        <w:shd w:val="clear" w:color="auto" w:fill="FFFFFF"/>
        <w:spacing w:before="120" w:after="60"/>
        <w:ind w:left="1440" w:hanging="336"/>
        <w:jc w:val="both"/>
        <w:rPr>
          <w:sz w:val="22"/>
        </w:rPr>
      </w:pPr>
      <w:r w:rsidRPr="00CF7552">
        <w:rPr>
          <w:sz w:val="22"/>
          <w:szCs w:val="24"/>
        </w:rPr>
        <w:t>(i) it has been made known in a manner that would, or would be likely to, bring it to the attention of persons who commonly invest in securities of bodies corporate of a kind whose price or value might be affected by the information; and</w:t>
      </w:r>
    </w:p>
    <w:p w14:paraId="11BE62C1" w14:textId="77777777" w:rsidR="00D65177" w:rsidRPr="00CF7552" w:rsidRDefault="00D65177" w:rsidP="002E0D43">
      <w:pPr>
        <w:shd w:val="clear" w:color="auto" w:fill="FFFFFF"/>
        <w:spacing w:before="120" w:after="60"/>
        <w:ind w:left="1445" w:hanging="408"/>
        <w:jc w:val="both"/>
        <w:rPr>
          <w:sz w:val="22"/>
        </w:rPr>
      </w:pPr>
      <w:r w:rsidRPr="00CF7552">
        <w:rPr>
          <w:sz w:val="22"/>
          <w:szCs w:val="24"/>
        </w:rPr>
        <w:t>(ii) since it was so made known, a reasonable period for it to be disseminated among such persons has elapsed.</w:t>
      </w:r>
    </w:p>
    <w:p w14:paraId="4FDF479A" w14:textId="77777777" w:rsidR="00D65177" w:rsidRPr="00CF7552" w:rsidRDefault="00F32A4C" w:rsidP="002E0D43">
      <w:pPr>
        <w:shd w:val="clear" w:color="auto" w:fill="FFFFFF"/>
        <w:spacing w:before="120" w:after="60"/>
        <w:ind w:left="19" w:firstLine="336"/>
        <w:jc w:val="both"/>
        <w:rPr>
          <w:sz w:val="22"/>
        </w:rPr>
      </w:pPr>
      <w:r w:rsidRPr="00CF7552">
        <w:rPr>
          <w:sz w:val="22"/>
          <w:szCs w:val="24"/>
        </w:rPr>
        <w:t>“</w:t>
      </w:r>
      <w:r w:rsidR="00D65177" w:rsidRPr="00CF7552">
        <w:rPr>
          <w:sz w:val="22"/>
          <w:szCs w:val="24"/>
        </w:rPr>
        <w:t>(3) Information</w:t>
      </w:r>
      <w:r w:rsidRPr="00CF7552">
        <w:rPr>
          <w:sz w:val="22"/>
          <w:szCs w:val="24"/>
        </w:rPr>
        <w:t xml:space="preserve"> </w:t>
      </w:r>
      <w:r w:rsidR="00D65177" w:rsidRPr="00CF7552">
        <w:rPr>
          <w:sz w:val="22"/>
          <w:szCs w:val="24"/>
        </w:rPr>
        <w:t>is</w:t>
      </w:r>
      <w:r w:rsidRPr="00CF7552">
        <w:rPr>
          <w:sz w:val="22"/>
          <w:szCs w:val="24"/>
        </w:rPr>
        <w:t xml:space="preserve"> </w:t>
      </w:r>
      <w:r w:rsidR="00D65177" w:rsidRPr="00CF7552">
        <w:rPr>
          <w:sz w:val="22"/>
          <w:szCs w:val="24"/>
        </w:rPr>
        <w:t>also</w:t>
      </w:r>
      <w:r w:rsidRPr="00CF7552">
        <w:rPr>
          <w:sz w:val="22"/>
          <w:szCs w:val="24"/>
        </w:rPr>
        <w:t xml:space="preserve"> </w:t>
      </w:r>
      <w:r w:rsidR="00D65177" w:rsidRPr="00CF7552">
        <w:rPr>
          <w:sz w:val="22"/>
          <w:szCs w:val="24"/>
        </w:rPr>
        <w:t>generally</w:t>
      </w:r>
      <w:r w:rsidRPr="00CF7552">
        <w:rPr>
          <w:sz w:val="22"/>
          <w:szCs w:val="24"/>
        </w:rPr>
        <w:t xml:space="preserve"> </w:t>
      </w:r>
      <w:r w:rsidR="00D65177" w:rsidRPr="00CF7552">
        <w:rPr>
          <w:sz w:val="22"/>
          <w:szCs w:val="24"/>
        </w:rPr>
        <w:t>available</w:t>
      </w:r>
      <w:r w:rsidRPr="00CF7552">
        <w:rPr>
          <w:sz w:val="22"/>
          <w:szCs w:val="24"/>
        </w:rPr>
        <w:t xml:space="preserve"> </w:t>
      </w:r>
      <w:r w:rsidR="00D65177" w:rsidRPr="00CF7552">
        <w:rPr>
          <w:sz w:val="22"/>
          <w:szCs w:val="24"/>
        </w:rPr>
        <w:t>if</w:t>
      </w:r>
      <w:r w:rsidRPr="00CF7552">
        <w:rPr>
          <w:sz w:val="22"/>
          <w:szCs w:val="24"/>
        </w:rPr>
        <w:t xml:space="preserve"> </w:t>
      </w:r>
      <w:r w:rsidR="00D65177" w:rsidRPr="00CF7552">
        <w:rPr>
          <w:sz w:val="22"/>
          <w:szCs w:val="24"/>
        </w:rPr>
        <w:t>it</w:t>
      </w:r>
      <w:r w:rsidRPr="00CF7552">
        <w:rPr>
          <w:sz w:val="22"/>
          <w:szCs w:val="24"/>
        </w:rPr>
        <w:t xml:space="preserve"> </w:t>
      </w:r>
      <w:r w:rsidR="00D65177" w:rsidRPr="00CF7552">
        <w:rPr>
          <w:sz w:val="22"/>
          <w:szCs w:val="24"/>
        </w:rPr>
        <w:t>consists</w:t>
      </w:r>
      <w:r w:rsidRPr="00CF7552">
        <w:rPr>
          <w:sz w:val="22"/>
          <w:szCs w:val="24"/>
        </w:rPr>
        <w:t xml:space="preserve"> </w:t>
      </w:r>
      <w:r w:rsidR="00D65177" w:rsidRPr="00CF7552">
        <w:rPr>
          <w:sz w:val="22"/>
          <w:szCs w:val="24"/>
        </w:rPr>
        <w:t>of deductions, conclusions or inferences made or drawn from either or both of the following:</w:t>
      </w:r>
    </w:p>
    <w:p w14:paraId="43CAAF58" w14:textId="77777777" w:rsidR="00D65177" w:rsidRPr="00CF7552" w:rsidRDefault="00D65177" w:rsidP="002E0D43">
      <w:pPr>
        <w:numPr>
          <w:ilvl w:val="0"/>
          <w:numId w:val="126"/>
        </w:numPr>
        <w:shd w:val="clear" w:color="auto" w:fill="FFFFFF"/>
        <w:tabs>
          <w:tab w:val="left" w:pos="797"/>
        </w:tabs>
        <w:spacing w:before="120" w:after="60"/>
        <w:ind w:left="408"/>
        <w:jc w:val="both"/>
        <w:rPr>
          <w:sz w:val="22"/>
          <w:szCs w:val="24"/>
        </w:rPr>
      </w:pPr>
      <w:r w:rsidRPr="00CF7552">
        <w:rPr>
          <w:sz w:val="22"/>
          <w:szCs w:val="24"/>
        </w:rPr>
        <w:t>information referred to in paragraph (2) (a);</w:t>
      </w:r>
    </w:p>
    <w:p w14:paraId="51B598FC" w14:textId="77777777" w:rsidR="00D65177" w:rsidRPr="00CF7552" w:rsidRDefault="00D65177" w:rsidP="002E0D43">
      <w:pPr>
        <w:numPr>
          <w:ilvl w:val="0"/>
          <w:numId w:val="126"/>
        </w:numPr>
        <w:shd w:val="clear" w:color="auto" w:fill="FFFFFF"/>
        <w:tabs>
          <w:tab w:val="left" w:pos="797"/>
        </w:tabs>
        <w:spacing w:before="120" w:after="60"/>
        <w:ind w:left="797" w:hanging="389"/>
        <w:jc w:val="both"/>
        <w:rPr>
          <w:sz w:val="22"/>
          <w:szCs w:val="24"/>
        </w:rPr>
      </w:pPr>
      <w:r w:rsidRPr="00CF7552">
        <w:rPr>
          <w:sz w:val="22"/>
          <w:szCs w:val="24"/>
        </w:rPr>
        <w:t>information made known as mentioned in subparagraph (2) (b) (i).</w:t>
      </w:r>
    </w:p>
    <w:p w14:paraId="3EBAE978" w14:textId="77777777" w:rsidR="00D65177" w:rsidRPr="00CF7552" w:rsidRDefault="00D65177" w:rsidP="002E0D43">
      <w:pPr>
        <w:shd w:val="clear" w:color="auto" w:fill="FFFFFF"/>
        <w:spacing w:before="120" w:after="60"/>
        <w:ind w:left="24"/>
        <w:jc w:val="both"/>
        <w:rPr>
          <w:sz w:val="22"/>
        </w:rPr>
      </w:pPr>
      <w:r w:rsidRPr="00CF7552">
        <w:rPr>
          <w:b/>
          <w:bCs/>
          <w:sz w:val="22"/>
          <w:szCs w:val="24"/>
        </w:rPr>
        <w:t>Material effect on price or value of securities</w:t>
      </w:r>
    </w:p>
    <w:p w14:paraId="239B65FB" w14:textId="77777777" w:rsidR="00D65177" w:rsidRPr="00CF7552" w:rsidRDefault="00F32A4C" w:rsidP="002E0D43">
      <w:pPr>
        <w:shd w:val="clear" w:color="auto" w:fill="FFFFFF"/>
        <w:spacing w:before="120" w:after="60"/>
        <w:ind w:left="29" w:firstLine="341"/>
        <w:jc w:val="both"/>
        <w:rPr>
          <w:sz w:val="22"/>
        </w:rPr>
      </w:pPr>
      <w:r w:rsidRPr="00CF7552">
        <w:rPr>
          <w:sz w:val="22"/>
          <w:szCs w:val="24"/>
        </w:rPr>
        <w:t>“</w:t>
      </w:r>
      <w:r w:rsidR="00D65177" w:rsidRPr="00CF7552">
        <w:rPr>
          <w:sz w:val="22"/>
          <w:szCs w:val="24"/>
        </w:rPr>
        <w:t>1002</w:t>
      </w:r>
      <w:r w:rsidR="00D65177" w:rsidRPr="00CF7552">
        <w:rPr>
          <w:smallCaps/>
          <w:sz w:val="22"/>
          <w:szCs w:val="24"/>
        </w:rPr>
        <w:t>c</w:t>
      </w:r>
      <w:r w:rsidR="00D65177" w:rsidRPr="00CF7552">
        <w:rPr>
          <w:sz w:val="22"/>
          <w:szCs w:val="24"/>
        </w:rPr>
        <w:t>. For the purposes of this Division and section 1013, a reasonable person would be taken to expect information to have a material effect on the price or value of securities of a body corporate if</w:t>
      </w:r>
    </w:p>
    <w:p w14:paraId="1BA4094E" w14:textId="77777777" w:rsidR="00D65177" w:rsidRPr="00CF7552" w:rsidRDefault="00D65177" w:rsidP="002E0D43">
      <w:pPr>
        <w:shd w:val="clear" w:color="auto" w:fill="FFFFFF"/>
        <w:spacing w:before="120" w:after="60"/>
        <w:ind w:left="29" w:firstLine="341"/>
        <w:jc w:val="both"/>
        <w:rPr>
          <w:sz w:val="22"/>
        </w:rPr>
        <w:sectPr w:rsidR="00D65177" w:rsidRPr="00CF7552" w:rsidSect="00026025">
          <w:pgSz w:w="12240" w:h="15840" w:code="1"/>
          <w:pgMar w:top="1440" w:right="1440" w:bottom="1440" w:left="1440" w:header="720" w:footer="720" w:gutter="0"/>
          <w:cols w:space="60"/>
          <w:noEndnote/>
        </w:sectPr>
      </w:pPr>
    </w:p>
    <w:p w14:paraId="7F05B4DF" w14:textId="77777777" w:rsidR="00D65177" w:rsidRPr="00CF7552" w:rsidRDefault="00D65177" w:rsidP="005F29D5">
      <w:pPr>
        <w:shd w:val="clear" w:color="auto" w:fill="FFFFFF"/>
        <w:spacing w:before="120" w:after="60"/>
        <w:jc w:val="center"/>
        <w:rPr>
          <w:sz w:val="22"/>
        </w:rPr>
      </w:pPr>
      <w:r w:rsidRPr="00CF7552">
        <w:rPr>
          <w:b/>
          <w:bCs/>
          <w:sz w:val="22"/>
          <w:szCs w:val="24"/>
        </w:rPr>
        <w:lastRenderedPageBreak/>
        <w:t xml:space="preserve">SCHEDULE </w:t>
      </w:r>
      <w:r w:rsidRPr="00F61894">
        <w:rPr>
          <w:b/>
          <w:sz w:val="22"/>
          <w:szCs w:val="24"/>
        </w:rPr>
        <w:t>4</w:t>
      </w:r>
      <w:r w:rsidRPr="00CF7552">
        <w:rPr>
          <w:rFonts w:eastAsia="Times New Roman"/>
          <w:sz w:val="22"/>
          <w:szCs w:val="24"/>
        </w:rPr>
        <w:t>—continued</w:t>
      </w:r>
    </w:p>
    <w:p w14:paraId="18F8D06A" w14:textId="77777777" w:rsidR="00D65177" w:rsidRPr="00CF7552" w:rsidRDefault="00D65177" w:rsidP="002E0D43">
      <w:pPr>
        <w:shd w:val="clear" w:color="auto" w:fill="FFFFFF"/>
        <w:spacing w:before="120" w:after="60"/>
        <w:jc w:val="both"/>
        <w:rPr>
          <w:sz w:val="22"/>
        </w:rPr>
      </w:pPr>
      <w:r w:rsidRPr="00CF7552">
        <w:rPr>
          <w:sz w:val="22"/>
          <w:szCs w:val="24"/>
        </w:rPr>
        <w:t>the information would, or would be likely to, influence persons who commonly invest in securities in deciding whether or not to subscribe for, buy or sell the first-mentioned securities.</w:t>
      </w:r>
    </w:p>
    <w:p w14:paraId="1C6040A9" w14:textId="77777777" w:rsidR="00D65177" w:rsidRPr="00CF7552" w:rsidRDefault="00D65177" w:rsidP="002E0D43">
      <w:pPr>
        <w:shd w:val="clear" w:color="auto" w:fill="FFFFFF"/>
        <w:spacing w:before="120" w:after="60"/>
        <w:ind w:left="5"/>
        <w:jc w:val="both"/>
        <w:rPr>
          <w:sz w:val="22"/>
        </w:rPr>
      </w:pPr>
      <w:r w:rsidRPr="00CF7552">
        <w:rPr>
          <w:b/>
          <w:bCs/>
          <w:sz w:val="22"/>
          <w:szCs w:val="24"/>
        </w:rPr>
        <w:t>Trading, and procuring trading, in securities</w:t>
      </w:r>
    </w:p>
    <w:p w14:paraId="339D582E" w14:textId="77777777" w:rsidR="00D65177" w:rsidRPr="00CF7552" w:rsidRDefault="00F32A4C" w:rsidP="002E0D43">
      <w:pPr>
        <w:shd w:val="clear" w:color="auto" w:fill="FFFFFF"/>
        <w:spacing w:before="120" w:after="60"/>
        <w:ind w:left="5" w:firstLine="350"/>
        <w:jc w:val="both"/>
        <w:rPr>
          <w:sz w:val="22"/>
        </w:rPr>
      </w:pPr>
      <w:r w:rsidRPr="00CF7552">
        <w:rPr>
          <w:sz w:val="22"/>
          <w:szCs w:val="24"/>
        </w:rPr>
        <w:t>“</w:t>
      </w:r>
      <w:r w:rsidR="00D65177" w:rsidRPr="00CF7552">
        <w:rPr>
          <w:sz w:val="22"/>
          <w:szCs w:val="24"/>
        </w:rPr>
        <w:t>1002</w:t>
      </w:r>
      <w:r w:rsidR="00D65177" w:rsidRPr="00CF7552">
        <w:rPr>
          <w:smallCaps/>
          <w:sz w:val="22"/>
          <w:szCs w:val="24"/>
        </w:rPr>
        <w:t>d</w:t>
      </w:r>
      <w:r w:rsidR="00D65177" w:rsidRPr="00CF7552">
        <w:rPr>
          <w:sz w:val="22"/>
          <w:szCs w:val="24"/>
        </w:rPr>
        <w:t>. (1) Trading in securities of a body corporate that is ordinarily permitted on the stock market of a securities exchange is taken for the purposes of this Division to be permitted on that stock market even though trading in any such securities on that stock market is suspended by action taken by that securities exchange or is prohibited by a notice given to that securities exchange by the Commission under subsection 775 (2).</w:t>
      </w:r>
    </w:p>
    <w:p w14:paraId="364CACCF" w14:textId="77777777" w:rsidR="00D65177" w:rsidRPr="00CF7552" w:rsidRDefault="00F32A4C" w:rsidP="002E0D43">
      <w:pPr>
        <w:shd w:val="clear" w:color="auto" w:fill="FFFFFF"/>
        <w:spacing w:before="120" w:after="60"/>
        <w:ind w:left="14" w:firstLine="341"/>
        <w:jc w:val="both"/>
        <w:rPr>
          <w:sz w:val="22"/>
        </w:rPr>
      </w:pPr>
      <w:r w:rsidRPr="00CF7552">
        <w:rPr>
          <w:sz w:val="22"/>
          <w:szCs w:val="24"/>
        </w:rPr>
        <w:t>“</w:t>
      </w:r>
      <w:r w:rsidR="00D65177" w:rsidRPr="00CF7552">
        <w:rPr>
          <w:sz w:val="22"/>
          <w:szCs w:val="24"/>
        </w:rPr>
        <w:t xml:space="preserve">(2) For the purposes of this Division and section 1013 but without limiting the meaning that the expression </w:t>
      </w:r>
      <w:r w:rsidRPr="00CF7552">
        <w:rPr>
          <w:sz w:val="22"/>
          <w:szCs w:val="24"/>
        </w:rPr>
        <w:t>‘</w:t>
      </w:r>
      <w:r w:rsidR="00D65177" w:rsidRPr="00CF7552">
        <w:rPr>
          <w:sz w:val="22"/>
          <w:szCs w:val="24"/>
        </w:rPr>
        <w:t>procure</w:t>
      </w:r>
      <w:r w:rsidRPr="00CF7552">
        <w:rPr>
          <w:sz w:val="22"/>
          <w:szCs w:val="24"/>
        </w:rPr>
        <w:t>’</w:t>
      </w:r>
      <w:r w:rsidR="00D65177" w:rsidRPr="00CF7552">
        <w:rPr>
          <w:sz w:val="22"/>
          <w:szCs w:val="24"/>
        </w:rPr>
        <w:t xml:space="preserve"> has apart from this section, if a person incites, induces, or encourages an act or omission by another person, the first-mentioned person is taken to procure the act or omission by the other person.</w:t>
      </w:r>
    </w:p>
    <w:p w14:paraId="368E61B5" w14:textId="77777777" w:rsidR="00D65177" w:rsidRPr="00CF7552" w:rsidRDefault="00D65177" w:rsidP="00E13B4F">
      <w:pPr>
        <w:shd w:val="clear" w:color="auto" w:fill="FFFFFF"/>
        <w:spacing w:before="360" w:after="60"/>
        <w:ind w:left="29"/>
        <w:jc w:val="both"/>
        <w:rPr>
          <w:sz w:val="22"/>
        </w:rPr>
      </w:pPr>
      <w:r w:rsidRPr="00CF7552">
        <w:rPr>
          <w:b/>
          <w:bCs/>
          <w:sz w:val="22"/>
          <w:szCs w:val="24"/>
        </w:rPr>
        <w:t>Information in possession of officer of body corporate</w:t>
      </w:r>
    </w:p>
    <w:p w14:paraId="0F4734CC" w14:textId="77777777" w:rsidR="00D65177" w:rsidRPr="00CF7552" w:rsidRDefault="00F32A4C" w:rsidP="002E0D43">
      <w:pPr>
        <w:shd w:val="clear" w:color="auto" w:fill="FFFFFF"/>
        <w:spacing w:before="120" w:after="60"/>
        <w:ind w:left="370"/>
        <w:jc w:val="both"/>
        <w:rPr>
          <w:sz w:val="22"/>
        </w:rPr>
      </w:pPr>
      <w:r w:rsidRPr="00CF7552">
        <w:rPr>
          <w:sz w:val="22"/>
          <w:szCs w:val="24"/>
        </w:rPr>
        <w:t>“</w:t>
      </w:r>
      <w:r w:rsidR="00D65177" w:rsidRPr="00CF7552">
        <w:rPr>
          <w:sz w:val="22"/>
          <w:szCs w:val="24"/>
        </w:rPr>
        <w:t>1002</w:t>
      </w:r>
      <w:r w:rsidR="00D65177" w:rsidRPr="00CF7552">
        <w:rPr>
          <w:smallCaps/>
          <w:sz w:val="22"/>
          <w:szCs w:val="24"/>
        </w:rPr>
        <w:t>e</w:t>
      </w:r>
      <w:r w:rsidR="00D65177" w:rsidRPr="00CF7552">
        <w:rPr>
          <w:sz w:val="22"/>
          <w:szCs w:val="24"/>
        </w:rPr>
        <w:t>. For the purposes of this Division and section 1013:</w:t>
      </w:r>
    </w:p>
    <w:p w14:paraId="39C139FF" w14:textId="77777777" w:rsidR="00D65177" w:rsidRPr="00CF7552" w:rsidRDefault="00D65177" w:rsidP="002E0D43">
      <w:pPr>
        <w:numPr>
          <w:ilvl w:val="0"/>
          <w:numId w:val="127"/>
        </w:numPr>
        <w:shd w:val="clear" w:color="auto" w:fill="FFFFFF"/>
        <w:tabs>
          <w:tab w:val="left" w:pos="806"/>
        </w:tabs>
        <w:spacing w:before="120" w:after="60"/>
        <w:ind w:left="806" w:hanging="394"/>
        <w:jc w:val="both"/>
        <w:rPr>
          <w:sz w:val="22"/>
          <w:szCs w:val="24"/>
        </w:rPr>
      </w:pPr>
      <w:r w:rsidRPr="00CF7552">
        <w:rPr>
          <w:sz w:val="22"/>
          <w:szCs w:val="24"/>
        </w:rPr>
        <w:t>a body corporate is taken to possess any information which an officer of the body corporate possesses and which came into his or her possession in the course of the performance of duties as such an officer; and</w:t>
      </w:r>
    </w:p>
    <w:p w14:paraId="44DAB4D7" w14:textId="77777777" w:rsidR="00D65177" w:rsidRPr="00CF7552" w:rsidRDefault="00D65177" w:rsidP="002E0D43">
      <w:pPr>
        <w:numPr>
          <w:ilvl w:val="0"/>
          <w:numId w:val="127"/>
        </w:numPr>
        <w:shd w:val="clear" w:color="auto" w:fill="FFFFFF"/>
        <w:tabs>
          <w:tab w:val="left" w:pos="806"/>
        </w:tabs>
        <w:spacing w:before="120" w:after="60"/>
        <w:ind w:left="806" w:hanging="394"/>
        <w:jc w:val="both"/>
        <w:rPr>
          <w:sz w:val="22"/>
          <w:szCs w:val="24"/>
        </w:rPr>
      </w:pPr>
      <w:r w:rsidRPr="00CF7552">
        <w:rPr>
          <w:sz w:val="22"/>
          <w:szCs w:val="24"/>
        </w:rPr>
        <w:t>if an officer of a body corporate knows or ought reasonably to know any matter or thing because he or she is an officer of the body corporate, it is to be presumed that the body corporate knows or ought reasonably to know that matter or thing.</w:t>
      </w:r>
    </w:p>
    <w:p w14:paraId="155887B5" w14:textId="77777777" w:rsidR="00D65177" w:rsidRPr="00CF7552" w:rsidRDefault="00D65177" w:rsidP="002E0D43">
      <w:pPr>
        <w:shd w:val="clear" w:color="auto" w:fill="FFFFFF"/>
        <w:spacing w:before="120" w:after="60"/>
        <w:ind w:left="62"/>
        <w:jc w:val="both"/>
        <w:rPr>
          <w:sz w:val="22"/>
        </w:rPr>
      </w:pPr>
      <w:r w:rsidRPr="00CF7552">
        <w:rPr>
          <w:b/>
          <w:bCs/>
          <w:sz w:val="22"/>
          <w:szCs w:val="24"/>
        </w:rPr>
        <w:t>Information in possession of partner or employee of partnership</w:t>
      </w:r>
    </w:p>
    <w:p w14:paraId="005AD7F1" w14:textId="77777777" w:rsidR="00D65177" w:rsidRPr="00CF7552" w:rsidRDefault="00F32A4C" w:rsidP="002E0D43">
      <w:pPr>
        <w:shd w:val="clear" w:color="auto" w:fill="FFFFFF"/>
        <w:spacing w:before="120" w:after="60"/>
        <w:ind w:left="413"/>
        <w:jc w:val="both"/>
        <w:rPr>
          <w:sz w:val="22"/>
        </w:rPr>
      </w:pPr>
      <w:r w:rsidRPr="00CF7552">
        <w:rPr>
          <w:sz w:val="22"/>
          <w:szCs w:val="24"/>
        </w:rPr>
        <w:t>“</w:t>
      </w:r>
      <w:r w:rsidR="00D65177" w:rsidRPr="00CF7552">
        <w:rPr>
          <w:sz w:val="22"/>
          <w:szCs w:val="24"/>
        </w:rPr>
        <w:t>1002</w:t>
      </w:r>
      <w:r w:rsidR="00D65177" w:rsidRPr="00CF7552">
        <w:rPr>
          <w:smallCaps/>
          <w:sz w:val="22"/>
          <w:szCs w:val="24"/>
        </w:rPr>
        <w:t>f</w:t>
      </w:r>
      <w:r w:rsidR="00D65177" w:rsidRPr="00CF7552">
        <w:rPr>
          <w:sz w:val="22"/>
          <w:szCs w:val="24"/>
        </w:rPr>
        <w:t>. For the purposes of this Division and section 1013:</w:t>
      </w:r>
    </w:p>
    <w:p w14:paraId="381AD9F8" w14:textId="77777777" w:rsidR="00D65177" w:rsidRPr="00CF7552" w:rsidRDefault="00D65177" w:rsidP="002E0D43">
      <w:pPr>
        <w:shd w:val="clear" w:color="auto" w:fill="FFFFFF"/>
        <w:tabs>
          <w:tab w:val="left" w:pos="845"/>
        </w:tabs>
        <w:spacing w:before="120" w:after="60"/>
        <w:ind w:left="456"/>
        <w:jc w:val="both"/>
        <w:rPr>
          <w:sz w:val="22"/>
        </w:rPr>
      </w:pPr>
      <w:r w:rsidRPr="00CF7552">
        <w:rPr>
          <w:sz w:val="22"/>
          <w:szCs w:val="24"/>
        </w:rPr>
        <w:t>(a)</w:t>
      </w:r>
      <w:r w:rsidRPr="00CF7552">
        <w:rPr>
          <w:sz w:val="22"/>
          <w:szCs w:val="24"/>
        </w:rPr>
        <w:tab/>
        <w:t>a member of a partnership is taken to possess any information:</w:t>
      </w:r>
    </w:p>
    <w:p w14:paraId="7928D961" w14:textId="77777777" w:rsidR="00D65177" w:rsidRPr="00CF7552" w:rsidRDefault="00D65177" w:rsidP="002E0D43">
      <w:pPr>
        <w:shd w:val="clear" w:color="auto" w:fill="FFFFFF"/>
        <w:spacing w:before="120" w:after="60"/>
        <w:ind w:left="1493" w:hanging="336"/>
        <w:jc w:val="both"/>
        <w:rPr>
          <w:sz w:val="22"/>
        </w:rPr>
      </w:pPr>
      <w:r w:rsidRPr="00CF7552">
        <w:rPr>
          <w:sz w:val="22"/>
          <w:szCs w:val="24"/>
        </w:rPr>
        <w:t>(i) which another member of the partnership possesses and which came into the other member</w:t>
      </w:r>
      <w:r w:rsidR="00F32A4C" w:rsidRPr="00CF7552">
        <w:rPr>
          <w:sz w:val="22"/>
          <w:szCs w:val="24"/>
        </w:rPr>
        <w:t>’</w:t>
      </w:r>
      <w:r w:rsidRPr="00CF7552">
        <w:rPr>
          <w:sz w:val="22"/>
          <w:szCs w:val="24"/>
        </w:rPr>
        <w:t>s possession in the other member</w:t>
      </w:r>
      <w:r w:rsidR="00F32A4C" w:rsidRPr="00CF7552">
        <w:rPr>
          <w:sz w:val="22"/>
          <w:szCs w:val="24"/>
        </w:rPr>
        <w:t>’</w:t>
      </w:r>
      <w:r w:rsidRPr="00CF7552">
        <w:rPr>
          <w:sz w:val="22"/>
          <w:szCs w:val="24"/>
        </w:rPr>
        <w:t>s capacity as a member of the partnership; or</w:t>
      </w:r>
    </w:p>
    <w:p w14:paraId="2F28681C" w14:textId="77777777" w:rsidR="00D65177" w:rsidRPr="00CF7552" w:rsidRDefault="00D65177" w:rsidP="002E0D43">
      <w:pPr>
        <w:shd w:val="clear" w:color="auto" w:fill="FFFFFF"/>
        <w:spacing w:before="120" w:after="60"/>
        <w:ind w:left="1498" w:hanging="413"/>
        <w:jc w:val="both"/>
        <w:rPr>
          <w:sz w:val="22"/>
        </w:rPr>
      </w:pPr>
      <w:r w:rsidRPr="00CF7552">
        <w:rPr>
          <w:sz w:val="22"/>
          <w:szCs w:val="24"/>
        </w:rPr>
        <w:t>(ii) which an employee of the partnership possesses and which came into his or her possession in the course of the performance of duties as such an employee; and</w:t>
      </w:r>
    </w:p>
    <w:p w14:paraId="3C2EB60A" w14:textId="77777777" w:rsidR="00D65177" w:rsidRPr="00CF7552" w:rsidRDefault="00D65177" w:rsidP="002E0D43">
      <w:pPr>
        <w:shd w:val="clear" w:color="auto" w:fill="FFFFFF"/>
        <w:tabs>
          <w:tab w:val="left" w:pos="845"/>
        </w:tabs>
        <w:spacing w:before="120" w:after="60"/>
        <w:ind w:left="845" w:hanging="389"/>
        <w:jc w:val="both"/>
        <w:rPr>
          <w:sz w:val="22"/>
        </w:rPr>
      </w:pPr>
      <w:r w:rsidRPr="00CF7552">
        <w:rPr>
          <w:sz w:val="22"/>
          <w:szCs w:val="24"/>
        </w:rPr>
        <w:t>(b)</w:t>
      </w:r>
      <w:r w:rsidRPr="00CF7552">
        <w:rPr>
          <w:sz w:val="22"/>
          <w:szCs w:val="24"/>
        </w:rPr>
        <w:tab/>
        <w:t>if a member or employee of a partnership knows or ought</w:t>
      </w:r>
      <w:r w:rsidR="0029499A">
        <w:rPr>
          <w:sz w:val="22"/>
          <w:szCs w:val="24"/>
        </w:rPr>
        <w:t xml:space="preserve"> </w:t>
      </w:r>
      <w:r w:rsidRPr="00CF7552">
        <w:rPr>
          <w:sz w:val="22"/>
          <w:szCs w:val="24"/>
        </w:rPr>
        <w:t>reasonably to know any matter or thing because the member or</w:t>
      </w:r>
      <w:r w:rsidR="0029499A">
        <w:rPr>
          <w:sz w:val="22"/>
          <w:szCs w:val="24"/>
        </w:rPr>
        <w:t xml:space="preserve"> </w:t>
      </w:r>
      <w:r w:rsidRPr="00CF7552">
        <w:rPr>
          <w:sz w:val="22"/>
          <w:szCs w:val="24"/>
        </w:rPr>
        <w:t>employee is such a member or employee, it is to be presumed</w:t>
      </w:r>
      <w:r w:rsidR="0029499A">
        <w:rPr>
          <w:sz w:val="22"/>
          <w:szCs w:val="24"/>
        </w:rPr>
        <w:t xml:space="preserve"> </w:t>
      </w:r>
      <w:r w:rsidRPr="00CF7552">
        <w:rPr>
          <w:sz w:val="22"/>
          <w:szCs w:val="24"/>
        </w:rPr>
        <w:t>that every member of the partnership knows or ought reasonably</w:t>
      </w:r>
      <w:r w:rsidR="0029499A">
        <w:rPr>
          <w:sz w:val="22"/>
          <w:szCs w:val="24"/>
        </w:rPr>
        <w:t xml:space="preserve"> </w:t>
      </w:r>
      <w:r w:rsidRPr="00CF7552">
        <w:rPr>
          <w:sz w:val="22"/>
          <w:szCs w:val="24"/>
        </w:rPr>
        <w:t>to know that matter or thing.</w:t>
      </w:r>
    </w:p>
    <w:p w14:paraId="670A7C7D" w14:textId="77777777" w:rsidR="00D65177" w:rsidRPr="00CF7552" w:rsidRDefault="00D65177" w:rsidP="002E0D43">
      <w:pPr>
        <w:shd w:val="clear" w:color="auto" w:fill="FFFFFF"/>
        <w:tabs>
          <w:tab w:val="left" w:pos="845"/>
        </w:tabs>
        <w:spacing w:before="120" w:after="60"/>
        <w:ind w:left="845" w:hanging="389"/>
        <w:jc w:val="both"/>
        <w:rPr>
          <w:sz w:val="22"/>
        </w:rPr>
        <w:sectPr w:rsidR="00D65177" w:rsidRPr="00CF7552" w:rsidSect="00026025">
          <w:pgSz w:w="12240" w:h="15840" w:code="1"/>
          <w:pgMar w:top="1440" w:right="1440" w:bottom="1440" w:left="1440" w:header="720" w:footer="720" w:gutter="0"/>
          <w:cols w:space="60"/>
          <w:noEndnote/>
        </w:sectPr>
      </w:pPr>
    </w:p>
    <w:p w14:paraId="1856C5F7" w14:textId="77777777" w:rsidR="00D65177" w:rsidRPr="00CF7552" w:rsidRDefault="00D65177" w:rsidP="00BC132D">
      <w:pPr>
        <w:shd w:val="clear" w:color="auto" w:fill="FFFFFF"/>
        <w:spacing w:before="120" w:after="60"/>
        <w:ind w:left="10"/>
        <w:jc w:val="center"/>
        <w:rPr>
          <w:sz w:val="22"/>
        </w:rPr>
      </w:pPr>
      <w:r w:rsidRPr="00CF7552">
        <w:rPr>
          <w:b/>
          <w:bCs/>
          <w:sz w:val="22"/>
          <w:szCs w:val="24"/>
        </w:rPr>
        <w:lastRenderedPageBreak/>
        <w:t>SCHEDULE 4</w:t>
      </w:r>
      <w:r w:rsidRPr="00CF7552">
        <w:rPr>
          <w:rFonts w:eastAsia="Times New Roman"/>
          <w:sz w:val="22"/>
          <w:szCs w:val="24"/>
        </w:rPr>
        <w:t>—continued</w:t>
      </w:r>
    </w:p>
    <w:p w14:paraId="53F5668D" w14:textId="77777777" w:rsidR="00D65177" w:rsidRPr="00CF7552" w:rsidRDefault="00D65177" w:rsidP="002E0D43">
      <w:pPr>
        <w:shd w:val="clear" w:color="auto" w:fill="FFFFFF"/>
        <w:spacing w:before="120" w:after="60"/>
        <w:jc w:val="both"/>
        <w:rPr>
          <w:sz w:val="22"/>
        </w:rPr>
      </w:pPr>
      <w:r w:rsidRPr="00CF7552">
        <w:rPr>
          <w:b/>
          <w:bCs/>
          <w:sz w:val="22"/>
          <w:szCs w:val="24"/>
        </w:rPr>
        <w:t>Prohibited conduct by person in possession of inside information</w:t>
      </w:r>
    </w:p>
    <w:p w14:paraId="086C168D" w14:textId="77777777" w:rsidR="00D65177" w:rsidRPr="00CF7552" w:rsidRDefault="00F32A4C" w:rsidP="002E0D43">
      <w:pPr>
        <w:shd w:val="clear" w:color="auto" w:fill="FFFFFF"/>
        <w:spacing w:before="120" w:after="60"/>
        <w:ind w:left="341"/>
        <w:jc w:val="both"/>
        <w:rPr>
          <w:sz w:val="22"/>
        </w:rPr>
      </w:pPr>
      <w:r w:rsidRPr="00CF7552">
        <w:rPr>
          <w:sz w:val="22"/>
          <w:szCs w:val="24"/>
        </w:rPr>
        <w:t>“</w:t>
      </w:r>
      <w:r w:rsidR="00D65177" w:rsidRPr="00CF7552">
        <w:rPr>
          <w:sz w:val="22"/>
          <w:szCs w:val="24"/>
        </w:rPr>
        <w:t>1002</w:t>
      </w:r>
      <w:r w:rsidR="00D65177" w:rsidRPr="00CF7552">
        <w:rPr>
          <w:smallCaps/>
          <w:sz w:val="22"/>
          <w:szCs w:val="24"/>
        </w:rPr>
        <w:t>g</w:t>
      </w:r>
      <w:r w:rsidR="00D65177" w:rsidRPr="00CF7552">
        <w:rPr>
          <w:sz w:val="22"/>
          <w:szCs w:val="24"/>
        </w:rPr>
        <w:t>. (1) Subject to this Division, where:</w:t>
      </w:r>
    </w:p>
    <w:p w14:paraId="35A9E535" w14:textId="77777777" w:rsidR="00D65177" w:rsidRPr="00CF7552" w:rsidRDefault="00D65177" w:rsidP="002E0D43">
      <w:pPr>
        <w:numPr>
          <w:ilvl w:val="0"/>
          <w:numId w:val="128"/>
        </w:numPr>
        <w:shd w:val="clear" w:color="auto" w:fill="FFFFFF"/>
        <w:tabs>
          <w:tab w:val="left" w:pos="768"/>
        </w:tabs>
        <w:spacing w:before="120" w:after="60"/>
        <w:ind w:left="768" w:hanging="384"/>
        <w:jc w:val="both"/>
        <w:rPr>
          <w:sz w:val="22"/>
          <w:szCs w:val="24"/>
        </w:rPr>
      </w:pPr>
      <w:r w:rsidRPr="00CF7552">
        <w:rPr>
          <w:sz w:val="22"/>
          <w:szCs w:val="24"/>
        </w:rPr>
        <w:t xml:space="preserve">a person (in this section called the </w:t>
      </w:r>
      <w:r w:rsidR="00F32A4C" w:rsidRPr="00CF7552">
        <w:rPr>
          <w:b/>
          <w:bCs/>
          <w:sz w:val="22"/>
          <w:szCs w:val="24"/>
        </w:rPr>
        <w:t>‘</w:t>
      </w:r>
      <w:r w:rsidRPr="00CF7552">
        <w:rPr>
          <w:b/>
          <w:bCs/>
          <w:sz w:val="22"/>
          <w:szCs w:val="24"/>
        </w:rPr>
        <w:t>insider</w:t>
      </w:r>
      <w:r w:rsidR="00F32A4C" w:rsidRPr="00CF7552">
        <w:rPr>
          <w:b/>
          <w:bCs/>
          <w:sz w:val="22"/>
          <w:szCs w:val="24"/>
        </w:rPr>
        <w:t>’</w:t>
      </w:r>
      <w:r w:rsidRPr="00CF7552">
        <w:rPr>
          <w:sz w:val="22"/>
          <w:szCs w:val="24"/>
        </w:rPr>
        <w:t>) possesses information that is not generally available but, if the information were generally available, a reasonable person would expect it to have a material effect on the price or value of securities of a body corporate; and</w:t>
      </w:r>
    </w:p>
    <w:p w14:paraId="51CAEEC1" w14:textId="77777777" w:rsidR="00D65177" w:rsidRPr="00CF7552" w:rsidRDefault="00D65177" w:rsidP="002E0D43">
      <w:pPr>
        <w:numPr>
          <w:ilvl w:val="0"/>
          <w:numId w:val="128"/>
        </w:numPr>
        <w:shd w:val="clear" w:color="auto" w:fill="FFFFFF"/>
        <w:tabs>
          <w:tab w:val="left" w:pos="768"/>
        </w:tabs>
        <w:spacing w:before="120" w:after="60"/>
        <w:ind w:left="384"/>
        <w:jc w:val="both"/>
        <w:rPr>
          <w:sz w:val="22"/>
          <w:szCs w:val="24"/>
        </w:rPr>
      </w:pPr>
      <w:r w:rsidRPr="00CF7552">
        <w:rPr>
          <w:sz w:val="22"/>
          <w:szCs w:val="24"/>
        </w:rPr>
        <w:t>the person knows, or ought reasonably to know, that:</w:t>
      </w:r>
    </w:p>
    <w:p w14:paraId="71364D68" w14:textId="77777777" w:rsidR="00D65177" w:rsidRPr="00CF7552" w:rsidRDefault="00D65177" w:rsidP="002E0D43">
      <w:pPr>
        <w:shd w:val="clear" w:color="auto" w:fill="FFFFFF"/>
        <w:spacing w:before="120" w:after="60"/>
        <w:ind w:left="1085"/>
        <w:jc w:val="both"/>
        <w:rPr>
          <w:sz w:val="22"/>
        </w:rPr>
      </w:pPr>
      <w:r w:rsidRPr="00CF7552">
        <w:rPr>
          <w:sz w:val="22"/>
          <w:szCs w:val="24"/>
        </w:rPr>
        <w:t>(i) the information is not generally available; and</w:t>
      </w:r>
    </w:p>
    <w:p w14:paraId="4B44932E" w14:textId="77777777" w:rsidR="00D65177" w:rsidRPr="00CF7552" w:rsidRDefault="00D65177" w:rsidP="002E0D43">
      <w:pPr>
        <w:shd w:val="clear" w:color="auto" w:fill="FFFFFF"/>
        <w:spacing w:before="120" w:after="60"/>
        <w:ind w:left="1426" w:hanging="408"/>
        <w:jc w:val="both"/>
        <w:rPr>
          <w:sz w:val="22"/>
        </w:rPr>
      </w:pPr>
      <w:r w:rsidRPr="00CF7552">
        <w:rPr>
          <w:sz w:val="22"/>
          <w:szCs w:val="24"/>
        </w:rPr>
        <w:t>(ii) if it were generally available, it might have a material effect on the price or value of those securities;</w:t>
      </w:r>
    </w:p>
    <w:p w14:paraId="20CF240E" w14:textId="77777777" w:rsidR="00D65177" w:rsidRPr="00CF7552" w:rsidRDefault="00D65177" w:rsidP="002E0D43">
      <w:pPr>
        <w:shd w:val="clear" w:color="auto" w:fill="FFFFFF"/>
        <w:spacing w:before="120" w:after="60"/>
        <w:ind w:left="43"/>
        <w:jc w:val="both"/>
        <w:rPr>
          <w:sz w:val="22"/>
        </w:rPr>
      </w:pPr>
      <w:r w:rsidRPr="00CF7552">
        <w:rPr>
          <w:sz w:val="22"/>
          <w:szCs w:val="24"/>
        </w:rPr>
        <w:t>the following subsections apply.</w:t>
      </w:r>
    </w:p>
    <w:p w14:paraId="45A6E67B" w14:textId="77777777" w:rsidR="00D65177" w:rsidRPr="00CF7552" w:rsidRDefault="00F32A4C" w:rsidP="002E0D43">
      <w:pPr>
        <w:shd w:val="clear" w:color="auto" w:fill="FFFFFF"/>
        <w:spacing w:before="120" w:after="60"/>
        <w:ind w:left="379"/>
        <w:jc w:val="both"/>
        <w:rPr>
          <w:sz w:val="22"/>
        </w:rPr>
      </w:pPr>
      <w:r w:rsidRPr="00CF7552">
        <w:rPr>
          <w:sz w:val="22"/>
          <w:szCs w:val="24"/>
        </w:rPr>
        <w:t>“</w:t>
      </w:r>
      <w:r w:rsidR="00D65177" w:rsidRPr="00CF7552">
        <w:rPr>
          <w:sz w:val="22"/>
          <w:szCs w:val="24"/>
        </w:rPr>
        <w:t>(2) The insider must not (whether as principal or agent):</w:t>
      </w:r>
    </w:p>
    <w:p w14:paraId="2EE4DBC5" w14:textId="77777777" w:rsidR="00D65177" w:rsidRPr="00CF7552" w:rsidRDefault="00D65177" w:rsidP="002E0D43">
      <w:pPr>
        <w:numPr>
          <w:ilvl w:val="0"/>
          <w:numId w:val="129"/>
        </w:numPr>
        <w:shd w:val="clear" w:color="auto" w:fill="FFFFFF"/>
        <w:tabs>
          <w:tab w:val="left" w:pos="811"/>
        </w:tabs>
        <w:spacing w:before="120" w:after="60"/>
        <w:ind w:left="811" w:hanging="389"/>
        <w:jc w:val="both"/>
        <w:rPr>
          <w:sz w:val="22"/>
          <w:szCs w:val="24"/>
        </w:rPr>
      </w:pPr>
      <w:r w:rsidRPr="00CF7552">
        <w:rPr>
          <w:sz w:val="22"/>
          <w:szCs w:val="24"/>
        </w:rPr>
        <w:t>subscribe for, purchase or sell, or enter into an agreement to subscribe for, purchase or sell, any such securities; or</w:t>
      </w:r>
    </w:p>
    <w:p w14:paraId="1CCFDB4D" w14:textId="77777777" w:rsidR="00D65177" w:rsidRPr="00CF7552" w:rsidRDefault="00D65177" w:rsidP="002E0D43">
      <w:pPr>
        <w:numPr>
          <w:ilvl w:val="0"/>
          <w:numId w:val="129"/>
        </w:numPr>
        <w:shd w:val="clear" w:color="auto" w:fill="FFFFFF"/>
        <w:tabs>
          <w:tab w:val="left" w:pos="811"/>
        </w:tabs>
        <w:spacing w:before="120" w:after="60"/>
        <w:ind w:left="811" w:hanging="389"/>
        <w:jc w:val="both"/>
        <w:rPr>
          <w:sz w:val="22"/>
          <w:szCs w:val="24"/>
        </w:rPr>
      </w:pPr>
      <w:r w:rsidRPr="00CF7552">
        <w:rPr>
          <w:sz w:val="22"/>
          <w:szCs w:val="24"/>
        </w:rPr>
        <w:t>procure another person to subscribe for, purchase or sell, or to enter into an agreement to subscribe for, purchase or sell, any such securities.</w:t>
      </w:r>
    </w:p>
    <w:p w14:paraId="6D1CDE6E" w14:textId="77777777" w:rsidR="00D65177" w:rsidRPr="00CF7552" w:rsidRDefault="00F32A4C" w:rsidP="002E0D43">
      <w:pPr>
        <w:shd w:val="clear" w:color="auto" w:fill="FFFFFF"/>
        <w:spacing w:before="120" w:after="60"/>
        <w:ind w:left="29" w:firstLine="341"/>
        <w:jc w:val="both"/>
        <w:rPr>
          <w:sz w:val="22"/>
        </w:rPr>
      </w:pPr>
      <w:r w:rsidRPr="00CF7552">
        <w:rPr>
          <w:sz w:val="22"/>
          <w:szCs w:val="24"/>
        </w:rPr>
        <w:t>“</w:t>
      </w:r>
      <w:r w:rsidR="00D65177" w:rsidRPr="00CF7552">
        <w:rPr>
          <w:sz w:val="22"/>
          <w:szCs w:val="24"/>
        </w:rPr>
        <w:t>(3) Where trading in the securities referred to in subsection (1) is permitted on the stock market of a securities exchange, the insider must not, directly or indirectly, communicate the information, or cause the information to be communicated, to another person if the insider knows, or ought reasonably to know, that the other person would or would be likely to:</w:t>
      </w:r>
    </w:p>
    <w:p w14:paraId="078E0A6A" w14:textId="77777777" w:rsidR="00D65177" w:rsidRPr="00CF7552" w:rsidRDefault="00D65177" w:rsidP="002E0D43">
      <w:pPr>
        <w:numPr>
          <w:ilvl w:val="0"/>
          <w:numId w:val="130"/>
        </w:numPr>
        <w:shd w:val="clear" w:color="auto" w:fill="FFFFFF"/>
        <w:tabs>
          <w:tab w:val="left" w:pos="802"/>
        </w:tabs>
        <w:spacing w:before="120" w:after="60"/>
        <w:ind w:left="802" w:hanging="389"/>
        <w:jc w:val="both"/>
        <w:rPr>
          <w:sz w:val="22"/>
          <w:szCs w:val="24"/>
        </w:rPr>
      </w:pPr>
      <w:r w:rsidRPr="00CF7552">
        <w:rPr>
          <w:sz w:val="22"/>
          <w:szCs w:val="24"/>
        </w:rPr>
        <w:t>subscribe for, purchase or sell, or enter into an agreement to subscribe for, purchase or sell, any such securities; or</w:t>
      </w:r>
    </w:p>
    <w:p w14:paraId="6F324013" w14:textId="77777777" w:rsidR="00D65177" w:rsidRPr="00CF7552" w:rsidRDefault="00D65177" w:rsidP="002E0D43">
      <w:pPr>
        <w:numPr>
          <w:ilvl w:val="0"/>
          <w:numId w:val="130"/>
        </w:numPr>
        <w:shd w:val="clear" w:color="auto" w:fill="FFFFFF"/>
        <w:tabs>
          <w:tab w:val="left" w:pos="802"/>
        </w:tabs>
        <w:spacing w:before="120" w:after="60"/>
        <w:ind w:left="802" w:hanging="389"/>
        <w:jc w:val="both"/>
        <w:rPr>
          <w:sz w:val="22"/>
          <w:szCs w:val="24"/>
        </w:rPr>
      </w:pPr>
      <w:r w:rsidRPr="00CF7552">
        <w:rPr>
          <w:sz w:val="22"/>
          <w:szCs w:val="24"/>
        </w:rPr>
        <w:t>procure a third person to subscribe for, purchase or sell, or to enter into an agreement to subscribe for, purchase or sell, any such securities.</w:t>
      </w:r>
    </w:p>
    <w:p w14:paraId="75D10240" w14:textId="77777777" w:rsidR="004E642D" w:rsidRDefault="00D65177" w:rsidP="002E0D43">
      <w:pPr>
        <w:shd w:val="clear" w:color="auto" w:fill="FFFFFF"/>
        <w:spacing w:before="120" w:after="60"/>
        <w:ind w:left="19"/>
        <w:jc w:val="both"/>
        <w:rPr>
          <w:b/>
          <w:bCs/>
          <w:sz w:val="22"/>
          <w:szCs w:val="24"/>
        </w:rPr>
      </w:pPr>
      <w:r w:rsidRPr="00CF7552">
        <w:rPr>
          <w:b/>
          <w:bCs/>
          <w:sz w:val="22"/>
          <w:szCs w:val="24"/>
        </w:rPr>
        <w:t>Exception for redemption of prescribed interest under buy-back covenant</w:t>
      </w:r>
    </w:p>
    <w:p w14:paraId="6E503A12" w14:textId="77777777" w:rsidR="00D65177" w:rsidRPr="00CF7552" w:rsidRDefault="00F32A4C" w:rsidP="000A7493">
      <w:pPr>
        <w:shd w:val="clear" w:color="auto" w:fill="FFFFFF"/>
        <w:spacing w:before="120" w:after="60"/>
        <w:ind w:left="14" w:firstLine="288"/>
        <w:jc w:val="both"/>
        <w:rPr>
          <w:sz w:val="22"/>
        </w:rPr>
      </w:pPr>
      <w:r w:rsidRPr="00CF7552">
        <w:rPr>
          <w:sz w:val="22"/>
          <w:szCs w:val="24"/>
        </w:rPr>
        <w:t>“</w:t>
      </w:r>
      <w:r w:rsidR="00D65177" w:rsidRPr="00CF7552">
        <w:rPr>
          <w:sz w:val="22"/>
          <w:szCs w:val="24"/>
        </w:rPr>
        <w:t>1002</w:t>
      </w:r>
      <w:r w:rsidR="00D65177" w:rsidRPr="00CF7552">
        <w:rPr>
          <w:smallCaps/>
          <w:sz w:val="22"/>
          <w:szCs w:val="24"/>
        </w:rPr>
        <w:t>h</w:t>
      </w:r>
      <w:r w:rsidR="00D65177" w:rsidRPr="00CF7552">
        <w:rPr>
          <w:sz w:val="22"/>
          <w:szCs w:val="24"/>
        </w:rPr>
        <w:t>. Subsection 1002</w:t>
      </w:r>
      <w:r w:rsidR="00D65177" w:rsidRPr="00CF7552">
        <w:rPr>
          <w:smallCaps/>
          <w:sz w:val="22"/>
          <w:szCs w:val="24"/>
        </w:rPr>
        <w:t>g</w:t>
      </w:r>
      <w:r w:rsidR="00D65177" w:rsidRPr="00CF7552">
        <w:rPr>
          <w:sz w:val="22"/>
          <w:szCs w:val="24"/>
        </w:rPr>
        <w:t xml:space="preserve"> (2) does not apply in respect of the redemption by the trustee under a deed relating to prescribed interests of a prescribed interest in accordance with a buy-back covenant contained or deemed to be contained in the deed at a price that is required by the deed to be calculated, so far as is reasonably practicable, by reference to the underlying value of the assets of the financial or business undertaking or scheme, common enterprise, investment contract or time-sharing scheme to which the interest relates less any reasonable charge for purchasing the interest.</w:t>
      </w:r>
    </w:p>
    <w:p w14:paraId="16D0C93D" w14:textId="77777777" w:rsidR="00D65177" w:rsidRPr="00CF7552" w:rsidRDefault="00D65177" w:rsidP="002E0D43">
      <w:pPr>
        <w:shd w:val="clear" w:color="auto" w:fill="FFFFFF"/>
        <w:spacing w:before="120" w:after="60"/>
        <w:ind w:left="10"/>
        <w:jc w:val="both"/>
        <w:rPr>
          <w:sz w:val="22"/>
        </w:rPr>
      </w:pPr>
      <w:r w:rsidRPr="00CF7552">
        <w:rPr>
          <w:b/>
          <w:bCs/>
          <w:sz w:val="22"/>
          <w:szCs w:val="24"/>
        </w:rPr>
        <w:t>Exception for underwriters</w:t>
      </w:r>
    </w:p>
    <w:p w14:paraId="62C4F702" w14:textId="77777777" w:rsidR="00D65177" w:rsidRPr="00CF7552" w:rsidRDefault="00F32A4C" w:rsidP="002E0D43">
      <w:pPr>
        <w:shd w:val="clear" w:color="auto" w:fill="FFFFFF"/>
        <w:spacing w:before="120" w:after="60"/>
        <w:ind w:left="408"/>
        <w:jc w:val="both"/>
        <w:rPr>
          <w:sz w:val="22"/>
        </w:rPr>
      </w:pPr>
      <w:r w:rsidRPr="00CF7552">
        <w:rPr>
          <w:sz w:val="22"/>
          <w:szCs w:val="24"/>
        </w:rPr>
        <w:t>“</w:t>
      </w:r>
      <w:r w:rsidR="00D65177" w:rsidRPr="00CF7552">
        <w:rPr>
          <w:sz w:val="22"/>
          <w:szCs w:val="24"/>
        </w:rPr>
        <w:t>1002</w:t>
      </w:r>
      <w:r w:rsidR="00D65177" w:rsidRPr="00CF7552">
        <w:rPr>
          <w:smallCaps/>
          <w:sz w:val="22"/>
          <w:szCs w:val="24"/>
        </w:rPr>
        <w:t>j</w:t>
      </w:r>
      <w:r w:rsidR="00D65177" w:rsidRPr="00CF7552">
        <w:rPr>
          <w:sz w:val="22"/>
          <w:szCs w:val="24"/>
        </w:rPr>
        <w:t>. (1) Subsection 1002</w:t>
      </w:r>
      <w:r w:rsidR="00D65177" w:rsidRPr="00CF7552">
        <w:rPr>
          <w:smallCaps/>
          <w:sz w:val="22"/>
          <w:szCs w:val="24"/>
        </w:rPr>
        <w:t>g</w:t>
      </w:r>
      <w:r w:rsidR="00D65177" w:rsidRPr="00CF7552">
        <w:rPr>
          <w:sz w:val="22"/>
          <w:szCs w:val="24"/>
        </w:rPr>
        <w:t xml:space="preserve"> (2) does not apply in respect of:</w:t>
      </w:r>
    </w:p>
    <w:p w14:paraId="3944FD5D" w14:textId="77777777" w:rsidR="00D65177" w:rsidRPr="00CF7552" w:rsidRDefault="00D65177" w:rsidP="002E0D43">
      <w:pPr>
        <w:shd w:val="clear" w:color="auto" w:fill="FFFFFF"/>
        <w:spacing w:before="120" w:after="60"/>
        <w:ind w:left="797" w:hanging="389"/>
        <w:jc w:val="both"/>
        <w:rPr>
          <w:sz w:val="22"/>
        </w:rPr>
      </w:pPr>
      <w:r w:rsidRPr="00CF7552">
        <w:rPr>
          <w:sz w:val="22"/>
          <w:szCs w:val="24"/>
        </w:rPr>
        <w:t>(a) subscribing for securities under an underwriting agreement or a sub-underwriting agreement; or</w:t>
      </w:r>
    </w:p>
    <w:p w14:paraId="26B8B95F" w14:textId="77777777" w:rsidR="00D65177" w:rsidRPr="00CF7552" w:rsidRDefault="00D65177" w:rsidP="002E0D43">
      <w:pPr>
        <w:shd w:val="clear" w:color="auto" w:fill="FFFFFF"/>
        <w:spacing w:before="120" w:after="60"/>
        <w:ind w:left="797" w:hanging="389"/>
        <w:jc w:val="both"/>
        <w:rPr>
          <w:sz w:val="22"/>
        </w:rPr>
        <w:sectPr w:rsidR="00D65177" w:rsidRPr="00CF7552" w:rsidSect="00026025">
          <w:pgSz w:w="12240" w:h="15840" w:code="1"/>
          <w:pgMar w:top="1440" w:right="1440" w:bottom="1440" w:left="1440" w:header="720" w:footer="720" w:gutter="0"/>
          <w:cols w:space="60"/>
          <w:noEndnote/>
        </w:sectPr>
      </w:pPr>
    </w:p>
    <w:p w14:paraId="17AC2A29" w14:textId="77777777" w:rsidR="00D65177" w:rsidRPr="00CF7552" w:rsidRDefault="00D65177" w:rsidP="00E91B3F">
      <w:pPr>
        <w:shd w:val="clear" w:color="auto" w:fill="FFFFFF"/>
        <w:spacing w:before="120" w:after="60"/>
        <w:ind w:left="5"/>
        <w:jc w:val="center"/>
        <w:rPr>
          <w:sz w:val="22"/>
        </w:rPr>
      </w:pPr>
      <w:r w:rsidRPr="00CF7552">
        <w:rPr>
          <w:b/>
          <w:bCs/>
          <w:sz w:val="22"/>
          <w:szCs w:val="24"/>
        </w:rPr>
        <w:lastRenderedPageBreak/>
        <w:t>SCHEDULE 4</w:t>
      </w:r>
      <w:r w:rsidRPr="00CF7552">
        <w:rPr>
          <w:rFonts w:eastAsia="Times New Roman"/>
          <w:sz w:val="22"/>
          <w:szCs w:val="24"/>
        </w:rPr>
        <w:t>—continued</w:t>
      </w:r>
    </w:p>
    <w:p w14:paraId="42DA26A9" w14:textId="77777777" w:rsidR="00D65177" w:rsidRPr="00CF7552" w:rsidRDefault="00D65177" w:rsidP="002E0D43">
      <w:pPr>
        <w:numPr>
          <w:ilvl w:val="0"/>
          <w:numId w:val="131"/>
        </w:numPr>
        <w:shd w:val="clear" w:color="auto" w:fill="FFFFFF"/>
        <w:tabs>
          <w:tab w:val="left" w:pos="754"/>
        </w:tabs>
        <w:spacing w:before="120" w:after="60"/>
        <w:ind w:left="370"/>
        <w:jc w:val="both"/>
        <w:rPr>
          <w:sz w:val="22"/>
          <w:szCs w:val="24"/>
        </w:rPr>
      </w:pPr>
      <w:r w:rsidRPr="00CF7552">
        <w:rPr>
          <w:sz w:val="22"/>
          <w:szCs w:val="24"/>
        </w:rPr>
        <w:t>entering into an agreement referred to in paragraph (a); or</w:t>
      </w:r>
    </w:p>
    <w:p w14:paraId="4609EAF9" w14:textId="77777777" w:rsidR="00D65177" w:rsidRPr="00CF7552" w:rsidRDefault="00D65177" w:rsidP="002E0D43">
      <w:pPr>
        <w:numPr>
          <w:ilvl w:val="0"/>
          <w:numId w:val="131"/>
        </w:numPr>
        <w:shd w:val="clear" w:color="auto" w:fill="FFFFFF"/>
        <w:tabs>
          <w:tab w:val="left" w:pos="754"/>
        </w:tabs>
        <w:spacing w:before="120" w:after="60"/>
        <w:ind w:left="754" w:hanging="384"/>
        <w:jc w:val="both"/>
        <w:rPr>
          <w:sz w:val="22"/>
          <w:szCs w:val="24"/>
        </w:rPr>
      </w:pPr>
      <w:r w:rsidRPr="00CF7552">
        <w:rPr>
          <w:sz w:val="22"/>
          <w:szCs w:val="24"/>
        </w:rPr>
        <w:t>selling securities subscribed for under an agreement referred to in paragraph (a).</w:t>
      </w:r>
    </w:p>
    <w:p w14:paraId="05883A89" w14:textId="77777777" w:rsidR="00D65177" w:rsidRPr="00CF7552" w:rsidRDefault="00F32A4C" w:rsidP="002E0D43">
      <w:pPr>
        <w:shd w:val="clear" w:color="auto" w:fill="FFFFFF"/>
        <w:spacing w:before="120" w:after="60"/>
        <w:ind w:left="326"/>
        <w:jc w:val="both"/>
        <w:rPr>
          <w:sz w:val="22"/>
        </w:rPr>
      </w:pPr>
      <w:r w:rsidRPr="00CF7552">
        <w:rPr>
          <w:sz w:val="22"/>
          <w:szCs w:val="24"/>
        </w:rPr>
        <w:t>“</w:t>
      </w:r>
      <w:r w:rsidR="00D65177" w:rsidRPr="00CF7552">
        <w:rPr>
          <w:sz w:val="22"/>
          <w:szCs w:val="24"/>
        </w:rPr>
        <w:t>(2) Subsection 1002</w:t>
      </w:r>
      <w:r w:rsidR="00D65177" w:rsidRPr="00CF7552">
        <w:rPr>
          <w:smallCaps/>
          <w:sz w:val="22"/>
          <w:szCs w:val="24"/>
        </w:rPr>
        <w:t>g</w:t>
      </w:r>
      <w:r w:rsidR="00D65177" w:rsidRPr="00CF7552">
        <w:rPr>
          <w:sz w:val="22"/>
          <w:szCs w:val="24"/>
        </w:rPr>
        <w:t xml:space="preserve"> (3) does not apply in respect of:</w:t>
      </w:r>
    </w:p>
    <w:p w14:paraId="563A58B5" w14:textId="77777777" w:rsidR="00D65177" w:rsidRPr="00CF7552" w:rsidRDefault="00D65177" w:rsidP="002E0D43">
      <w:pPr>
        <w:numPr>
          <w:ilvl w:val="0"/>
          <w:numId w:val="132"/>
        </w:numPr>
        <w:shd w:val="clear" w:color="auto" w:fill="FFFFFF"/>
        <w:tabs>
          <w:tab w:val="left" w:pos="763"/>
        </w:tabs>
        <w:spacing w:before="120" w:after="60"/>
        <w:ind w:left="763" w:hanging="389"/>
        <w:jc w:val="both"/>
        <w:rPr>
          <w:sz w:val="22"/>
          <w:szCs w:val="24"/>
        </w:rPr>
      </w:pPr>
      <w:r w:rsidRPr="00CF7552">
        <w:rPr>
          <w:sz w:val="22"/>
          <w:szCs w:val="24"/>
        </w:rPr>
        <w:t>the communication of information in relation to securities to a person solely for the purpose of procuring the person to enter into an underwriting agreement in relation to any such securities; or</w:t>
      </w:r>
    </w:p>
    <w:p w14:paraId="176A07C6" w14:textId="77777777" w:rsidR="00D65177" w:rsidRPr="00CF7552" w:rsidRDefault="00D65177" w:rsidP="002E0D43">
      <w:pPr>
        <w:numPr>
          <w:ilvl w:val="0"/>
          <w:numId w:val="132"/>
        </w:numPr>
        <w:shd w:val="clear" w:color="auto" w:fill="FFFFFF"/>
        <w:tabs>
          <w:tab w:val="left" w:pos="763"/>
        </w:tabs>
        <w:spacing w:before="120" w:after="60"/>
        <w:ind w:left="763" w:hanging="389"/>
        <w:jc w:val="both"/>
        <w:rPr>
          <w:sz w:val="22"/>
          <w:szCs w:val="24"/>
        </w:rPr>
      </w:pPr>
      <w:r w:rsidRPr="00CF7552">
        <w:rPr>
          <w:sz w:val="22"/>
          <w:szCs w:val="24"/>
        </w:rPr>
        <w:t>the communication of information in relation to securities by a person who may be required under an underwriting agreement to subscribe for any such securities if the communication is made to another person solely for the purpose of procuring the other person to do either or both of the following:</w:t>
      </w:r>
    </w:p>
    <w:p w14:paraId="59B8FF9C" w14:textId="77777777" w:rsidR="00D65177" w:rsidRPr="00CF7552" w:rsidRDefault="00D65177" w:rsidP="00D27FEC">
      <w:pPr>
        <w:shd w:val="clear" w:color="auto" w:fill="FFFFFF"/>
        <w:spacing w:before="120" w:after="60"/>
        <w:ind w:left="1114"/>
        <w:jc w:val="both"/>
        <w:rPr>
          <w:sz w:val="22"/>
        </w:rPr>
      </w:pPr>
      <w:r w:rsidRPr="00CF7552">
        <w:rPr>
          <w:sz w:val="22"/>
          <w:szCs w:val="24"/>
        </w:rPr>
        <w:t>(i) enter into a sub-underwriting agreement in relation to</w:t>
      </w:r>
      <w:r w:rsidR="00D27FEC">
        <w:rPr>
          <w:sz w:val="22"/>
          <w:szCs w:val="24"/>
        </w:rPr>
        <w:t xml:space="preserve"> </w:t>
      </w:r>
      <w:r w:rsidRPr="00CF7552">
        <w:rPr>
          <w:sz w:val="22"/>
          <w:szCs w:val="24"/>
        </w:rPr>
        <w:t>any such securities;</w:t>
      </w:r>
    </w:p>
    <w:p w14:paraId="2932E4DB" w14:textId="77777777" w:rsidR="00D65177" w:rsidRPr="00CF7552" w:rsidRDefault="00D65177" w:rsidP="002E0D43">
      <w:pPr>
        <w:shd w:val="clear" w:color="auto" w:fill="FFFFFF"/>
        <w:spacing w:before="120" w:after="60"/>
        <w:ind w:left="1042"/>
        <w:jc w:val="both"/>
        <w:rPr>
          <w:sz w:val="22"/>
        </w:rPr>
      </w:pPr>
      <w:r w:rsidRPr="00CF7552">
        <w:rPr>
          <w:sz w:val="22"/>
          <w:szCs w:val="24"/>
        </w:rPr>
        <w:t>(ii) subscribe for any such securities.</w:t>
      </w:r>
    </w:p>
    <w:p w14:paraId="20826F97" w14:textId="77777777" w:rsidR="00D65177" w:rsidRPr="00CF7552" w:rsidRDefault="00D65177" w:rsidP="002E0D43">
      <w:pPr>
        <w:shd w:val="clear" w:color="auto" w:fill="FFFFFF"/>
        <w:spacing w:before="120" w:after="60"/>
        <w:jc w:val="both"/>
        <w:rPr>
          <w:sz w:val="22"/>
        </w:rPr>
      </w:pPr>
      <w:r w:rsidRPr="00CF7552">
        <w:rPr>
          <w:b/>
          <w:bCs/>
          <w:sz w:val="22"/>
          <w:szCs w:val="24"/>
        </w:rPr>
        <w:t>Exception for purchase pursuant to legal requirement</w:t>
      </w:r>
    </w:p>
    <w:p w14:paraId="46FFB904" w14:textId="77777777" w:rsidR="00D65177" w:rsidRPr="00CF7552" w:rsidRDefault="00F32A4C" w:rsidP="002E0D43">
      <w:pPr>
        <w:shd w:val="clear" w:color="auto" w:fill="FFFFFF"/>
        <w:spacing w:before="120" w:after="60"/>
        <w:ind w:left="10" w:firstLine="341"/>
        <w:jc w:val="both"/>
        <w:rPr>
          <w:sz w:val="22"/>
        </w:rPr>
      </w:pPr>
      <w:r w:rsidRPr="00CF7552">
        <w:rPr>
          <w:sz w:val="22"/>
          <w:szCs w:val="24"/>
        </w:rPr>
        <w:t>“</w:t>
      </w:r>
      <w:r w:rsidR="00D65177" w:rsidRPr="00CF7552">
        <w:rPr>
          <w:sz w:val="22"/>
          <w:szCs w:val="24"/>
        </w:rPr>
        <w:t>1002</w:t>
      </w:r>
      <w:r w:rsidR="00D65177" w:rsidRPr="00CF7552">
        <w:rPr>
          <w:smallCaps/>
          <w:sz w:val="22"/>
          <w:szCs w:val="24"/>
        </w:rPr>
        <w:t>k</w:t>
      </w:r>
      <w:r w:rsidR="00D65177" w:rsidRPr="00CF7552">
        <w:rPr>
          <w:sz w:val="22"/>
          <w:szCs w:val="24"/>
        </w:rPr>
        <w:t>. Subsection 1002</w:t>
      </w:r>
      <w:r w:rsidR="00D65177" w:rsidRPr="00CF7552">
        <w:rPr>
          <w:smallCaps/>
          <w:sz w:val="22"/>
          <w:szCs w:val="24"/>
        </w:rPr>
        <w:t>g</w:t>
      </w:r>
      <w:r w:rsidR="00D65177" w:rsidRPr="00CF7552">
        <w:rPr>
          <w:sz w:val="22"/>
          <w:szCs w:val="24"/>
        </w:rPr>
        <w:t xml:space="preserve"> (2) does not apply in respect of the purchase of securities pursuant to a requirement imposed by this Law.</w:t>
      </w:r>
    </w:p>
    <w:p w14:paraId="5B699B07" w14:textId="77777777" w:rsidR="00D65177" w:rsidRPr="00CF7552" w:rsidRDefault="00D65177" w:rsidP="002E0D43">
      <w:pPr>
        <w:shd w:val="clear" w:color="auto" w:fill="FFFFFF"/>
        <w:spacing w:before="120" w:after="60"/>
        <w:ind w:left="29"/>
        <w:jc w:val="both"/>
        <w:rPr>
          <w:sz w:val="22"/>
        </w:rPr>
      </w:pPr>
      <w:r w:rsidRPr="00CF7552">
        <w:rPr>
          <w:b/>
          <w:bCs/>
          <w:sz w:val="22"/>
          <w:szCs w:val="24"/>
        </w:rPr>
        <w:t>Exception for information communicated pursuant to a legal requirement</w:t>
      </w:r>
    </w:p>
    <w:p w14:paraId="7D6D4DCE" w14:textId="77777777" w:rsidR="00D65177" w:rsidRPr="00CF7552" w:rsidRDefault="00F32A4C" w:rsidP="002E0D43">
      <w:pPr>
        <w:shd w:val="clear" w:color="auto" w:fill="FFFFFF"/>
        <w:spacing w:before="120" w:after="60"/>
        <w:ind w:left="29" w:firstLine="350"/>
        <w:jc w:val="both"/>
        <w:rPr>
          <w:sz w:val="22"/>
        </w:rPr>
      </w:pPr>
      <w:r w:rsidRPr="00CF7552">
        <w:rPr>
          <w:sz w:val="22"/>
          <w:szCs w:val="24"/>
        </w:rPr>
        <w:t>“</w:t>
      </w:r>
      <w:r w:rsidR="00D65177" w:rsidRPr="00CF7552">
        <w:rPr>
          <w:sz w:val="22"/>
          <w:szCs w:val="24"/>
        </w:rPr>
        <w:t>1002</w:t>
      </w:r>
      <w:r w:rsidR="00D65177" w:rsidRPr="00CF7552">
        <w:rPr>
          <w:smallCaps/>
          <w:sz w:val="22"/>
          <w:szCs w:val="24"/>
        </w:rPr>
        <w:t>l</w:t>
      </w:r>
      <w:r w:rsidR="00D65177" w:rsidRPr="00CF7552">
        <w:rPr>
          <w:sz w:val="22"/>
          <w:szCs w:val="24"/>
        </w:rPr>
        <w:t>. Subsection 1002</w:t>
      </w:r>
      <w:r w:rsidR="00D65177" w:rsidRPr="00CF7552">
        <w:rPr>
          <w:smallCaps/>
          <w:sz w:val="22"/>
          <w:szCs w:val="24"/>
        </w:rPr>
        <w:t>g</w:t>
      </w:r>
      <w:r w:rsidR="00D65177" w:rsidRPr="00CF7552">
        <w:rPr>
          <w:sz w:val="22"/>
          <w:szCs w:val="24"/>
        </w:rPr>
        <w:t xml:space="preserve"> (3) does not apply in respect of the communication of information pursuant to a requirement imposed by the Commonwealth, a State, a Territory or any regulatory authority.</w:t>
      </w:r>
    </w:p>
    <w:p w14:paraId="654ED81C" w14:textId="77777777" w:rsidR="00D65177" w:rsidRPr="00CF7552" w:rsidRDefault="00D65177" w:rsidP="00B01C1F">
      <w:pPr>
        <w:shd w:val="clear" w:color="auto" w:fill="FFFFFF"/>
        <w:spacing w:before="360" w:after="60"/>
        <w:ind w:left="38"/>
        <w:jc w:val="both"/>
        <w:rPr>
          <w:sz w:val="22"/>
        </w:rPr>
      </w:pPr>
      <w:r w:rsidRPr="00CF7552">
        <w:rPr>
          <w:b/>
          <w:bCs/>
          <w:sz w:val="22"/>
          <w:szCs w:val="24"/>
        </w:rPr>
        <w:t>Chinese wall arrangements by bodies corporate</w:t>
      </w:r>
    </w:p>
    <w:p w14:paraId="1CC5A92E" w14:textId="77777777" w:rsidR="00D65177" w:rsidRPr="00CF7552" w:rsidRDefault="00F32A4C" w:rsidP="002E0D43">
      <w:pPr>
        <w:shd w:val="clear" w:color="auto" w:fill="FFFFFF"/>
        <w:spacing w:before="120" w:after="60"/>
        <w:ind w:left="48" w:firstLine="341"/>
        <w:jc w:val="both"/>
        <w:rPr>
          <w:sz w:val="22"/>
        </w:rPr>
      </w:pPr>
      <w:r w:rsidRPr="00CF7552">
        <w:rPr>
          <w:sz w:val="22"/>
          <w:szCs w:val="24"/>
        </w:rPr>
        <w:t>“</w:t>
      </w:r>
      <w:r w:rsidR="00D65177" w:rsidRPr="00CF7552">
        <w:rPr>
          <w:sz w:val="22"/>
          <w:szCs w:val="24"/>
        </w:rPr>
        <w:t>1002</w:t>
      </w:r>
      <w:r w:rsidR="00D65177" w:rsidRPr="00CF7552">
        <w:rPr>
          <w:smallCaps/>
          <w:sz w:val="22"/>
          <w:szCs w:val="24"/>
        </w:rPr>
        <w:t>m</w:t>
      </w:r>
      <w:r w:rsidR="00D65177" w:rsidRPr="00CF7552">
        <w:rPr>
          <w:sz w:val="22"/>
          <w:szCs w:val="24"/>
        </w:rPr>
        <w:t>. A body corporate does not contravene subsection 1002</w:t>
      </w:r>
      <w:r w:rsidR="00D65177" w:rsidRPr="00CF7552">
        <w:rPr>
          <w:smallCaps/>
          <w:sz w:val="22"/>
          <w:szCs w:val="24"/>
        </w:rPr>
        <w:t>g</w:t>
      </w:r>
      <w:r w:rsidR="00D65177" w:rsidRPr="00CF7552">
        <w:rPr>
          <w:sz w:val="22"/>
          <w:szCs w:val="24"/>
        </w:rPr>
        <w:t xml:space="preserve"> (2) by entering into a transaction or agreement at any time merely because of information in the possession of an officer of the body corporate if:</w:t>
      </w:r>
    </w:p>
    <w:p w14:paraId="65F7F89D" w14:textId="77777777" w:rsidR="00D65177" w:rsidRPr="00CF7552" w:rsidRDefault="00D65177" w:rsidP="002E0D43">
      <w:pPr>
        <w:numPr>
          <w:ilvl w:val="0"/>
          <w:numId w:val="133"/>
        </w:numPr>
        <w:shd w:val="clear" w:color="auto" w:fill="FFFFFF"/>
        <w:tabs>
          <w:tab w:val="left" w:pos="830"/>
        </w:tabs>
        <w:spacing w:before="120" w:after="60"/>
        <w:ind w:left="830" w:hanging="389"/>
        <w:jc w:val="both"/>
        <w:rPr>
          <w:sz w:val="22"/>
          <w:szCs w:val="24"/>
        </w:rPr>
      </w:pPr>
      <w:r w:rsidRPr="00CF7552">
        <w:rPr>
          <w:sz w:val="22"/>
          <w:szCs w:val="24"/>
        </w:rPr>
        <w:t>the decision to enter into the transaction or agreement was taken on its behalf by a person or persons other than that officer; and</w:t>
      </w:r>
    </w:p>
    <w:p w14:paraId="750993FF" w14:textId="77777777" w:rsidR="00D65177" w:rsidRPr="00CF7552" w:rsidRDefault="00D65177" w:rsidP="002E0D43">
      <w:pPr>
        <w:numPr>
          <w:ilvl w:val="0"/>
          <w:numId w:val="133"/>
        </w:numPr>
        <w:shd w:val="clear" w:color="auto" w:fill="FFFFFF"/>
        <w:tabs>
          <w:tab w:val="left" w:pos="830"/>
        </w:tabs>
        <w:spacing w:before="120" w:after="60"/>
        <w:ind w:left="830" w:hanging="389"/>
        <w:jc w:val="both"/>
        <w:rPr>
          <w:sz w:val="22"/>
          <w:szCs w:val="24"/>
        </w:rPr>
      </w:pPr>
      <w:r w:rsidRPr="00CF7552">
        <w:rPr>
          <w:sz w:val="22"/>
          <w:szCs w:val="24"/>
        </w:rPr>
        <w:t>it had in operation at that time arrangements that could reasonably be expected to ensure that the information was not communicated to the person or persons who made the decision and that no advice with respect to the transaction or agreement was given to that person or any of those persons by a person in possession of the information; and</w:t>
      </w:r>
    </w:p>
    <w:p w14:paraId="0B7F8C3C" w14:textId="77777777" w:rsidR="00D65177" w:rsidRPr="00CF7552" w:rsidRDefault="00D65177" w:rsidP="002E0D43">
      <w:pPr>
        <w:numPr>
          <w:ilvl w:val="0"/>
          <w:numId w:val="133"/>
        </w:numPr>
        <w:shd w:val="clear" w:color="auto" w:fill="FFFFFF"/>
        <w:tabs>
          <w:tab w:val="left" w:pos="830"/>
        </w:tabs>
        <w:spacing w:before="120" w:after="60"/>
        <w:ind w:left="830" w:hanging="389"/>
        <w:jc w:val="both"/>
        <w:rPr>
          <w:sz w:val="22"/>
          <w:szCs w:val="24"/>
        </w:rPr>
      </w:pPr>
      <w:r w:rsidRPr="00CF7552">
        <w:rPr>
          <w:sz w:val="22"/>
          <w:szCs w:val="24"/>
        </w:rPr>
        <w:t>the information was not so communicated and no such advice was so given.</w:t>
      </w:r>
    </w:p>
    <w:p w14:paraId="3733912B" w14:textId="77777777" w:rsidR="00D65177" w:rsidRPr="00CF7552" w:rsidRDefault="00D65177" w:rsidP="002E0D43">
      <w:pPr>
        <w:numPr>
          <w:ilvl w:val="0"/>
          <w:numId w:val="133"/>
        </w:numPr>
        <w:shd w:val="clear" w:color="auto" w:fill="FFFFFF"/>
        <w:tabs>
          <w:tab w:val="left" w:pos="830"/>
        </w:tabs>
        <w:spacing w:before="120" w:after="60"/>
        <w:ind w:left="830" w:hanging="389"/>
        <w:jc w:val="both"/>
        <w:rPr>
          <w:sz w:val="22"/>
          <w:szCs w:val="24"/>
        </w:rPr>
        <w:sectPr w:rsidR="00D65177" w:rsidRPr="00CF7552" w:rsidSect="00026025">
          <w:pgSz w:w="12240" w:h="15840" w:code="1"/>
          <w:pgMar w:top="1440" w:right="1440" w:bottom="1440" w:left="1440" w:header="720" w:footer="720" w:gutter="0"/>
          <w:cols w:space="60"/>
          <w:noEndnote/>
        </w:sectPr>
      </w:pPr>
    </w:p>
    <w:p w14:paraId="50550160" w14:textId="77777777" w:rsidR="00D65177" w:rsidRPr="00CF7552" w:rsidRDefault="00D65177" w:rsidP="002612A7">
      <w:pPr>
        <w:shd w:val="clear" w:color="auto" w:fill="FFFFFF"/>
        <w:spacing w:before="120" w:after="60"/>
        <w:ind w:left="115"/>
        <w:jc w:val="center"/>
        <w:rPr>
          <w:sz w:val="22"/>
        </w:rPr>
      </w:pPr>
      <w:r w:rsidRPr="00CF7552">
        <w:rPr>
          <w:b/>
          <w:bCs/>
          <w:sz w:val="22"/>
          <w:szCs w:val="24"/>
        </w:rPr>
        <w:lastRenderedPageBreak/>
        <w:t>SCHEDULE 4</w:t>
      </w:r>
      <w:r w:rsidRPr="00CF7552">
        <w:rPr>
          <w:rFonts w:eastAsia="Times New Roman"/>
          <w:sz w:val="22"/>
          <w:szCs w:val="24"/>
        </w:rPr>
        <w:t>—continued</w:t>
      </w:r>
    </w:p>
    <w:p w14:paraId="6822A926" w14:textId="77777777" w:rsidR="00D65177" w:rsidRPr="00CF7552" w:rsidRDefault="00D65177" w:rsidP="002E0D43">
      <w:pPr>
        <w:shd w:val="clear" w:color="auto" w:fill="FFFFFF"/>
        <w:spacing w:before="120" w:after="60"/>
        <w:ind w:left="34"/>
        <w:jc w:val="both"/>
        <w:rPr>
          <w:sz w:val="22"/>
        </w:rPr>
      </w:pPr>
      <w:r w:rsidRPr="00CF7552">
        <w:rPr>
          <w:b/>
          <w:bCs/>
          <w:sz w:val="22"/>
          <w:szCs w:val="24"/>
        </w:rPr>
        <w:t>Chinese wall arrangements by partnerships, etc.</w:t>
      </w:r>
    </w:p>
    <w:p w14:paraId="14BFF884" w14:textId="77777777" w:rsidR="00D65177" w:rsidRPr="00CF7552" w:rsidRDefault="00F32A4C" w:rsidP="002E0D43">
      <w:pPr>
        <w:shd w:val="clear" w:color="auto" w:fill="FFFFFF"/>
        <w:spacing w:before="120" w:after="60"/>
        <w:ind w:left="34" w:firstLine="341"/>
        <w:jc w:val="both"/>
        <w:rPr>
          <w:sz w:val="22"/>
        </w:rPr>
      </w:pPr>
      <w:r w:rsidRPr="00CF7552">
        <w:rPr>
          <w:sz w:val="22"/>
          <w:szCs w:val="24"/>
        </w:rPr>
        <w:t>“</w:t>
      </w:r>
      <w:r w:rsidR="00D65177" w:rsidRPr="00CF7552">
        <w:rPr>
          <w:sz w:val="22"/>
          <w:szCs w:val="24"/>
        </w:rPr>
        <w:t>1002</w:t>
      </w:r>
      <w:r w:rsidR="00D65177" w:rsidRPr="00CF7552">
        <w:rPr>
          <w:smallCaps/>
          <w:sz w:val="22"/>
          <w:szCs w:val="24"/>
        </w:rPr>
        <w:t>n</w:t>
      </w:r>
      <w:r w:rsidR="00D65177" w:rsidRPr="00CF7552">
        <w:rPr>
          <w:sz w:val="22"/>
          <w:szCs w:val="24"/>
        </w:rPr>
        <w:t>. (1) The members of a partnership do not contravene subsection 1002</w:t>
      </w:r>
      <w:r w:rsidR="00D65177" w:rsidRPr="00CF7552">
        <w:rPr>
          <w:smallCaps/>
          <w:sz w:val="22"/>
          <w:szCs w:val="24"/>
        </w:rPr>
        <w:t>g</w:t>
      </w:r>
      <w:r w:rsidR="00D65177" w:rsidRPr="00CF7552">
        <w:rPr>
          <w:sz w:val="22"/>
          <w:szCs w:val="24"/>
        </w:rPr>
        <w:t xml:space="preserve"> (2) by entering into a transaction or agreement at any time merely because one or more (but not all) of the members, or an employee or employees of the partnership, are in actual possession of information if:</w:t>
      </w:r>
    </w:p>
    <w:p w14:paraId="23AD8E09" w14:textId="77777777" w:rsidR="00D65177" w:rsidRPr="00CF7552" w:rsidRDefault="00D65177" w:rsidP="002E0D43">
      <w:pPr>
        <w:shd w:val="clear" w:color="auto" w:fill="FFFFFF"/>
        <w:tabs>
          <w:tab w:val="left" w:pos="782"/>
        </w:tabs>
        <w:spacing w:before="120" w:after="60"/>
        <w:ind w:left="782" w:hanging="374"/>
        <w:jc w:val="both"/>
        <w:rPr>
          <w:sz w:val="22"/>
        </w:rPr>
      </w:pPr>
      <w:r w:rsidRPr="00CF7552">
        <w:rPr>
          <w:sz w:val="22"/>
          <w:szCs w:val="24"/>
        </w:rPr>
        <w:t>(a)</w:t>
      </w:r>
      <w:r w:rsidRPr="00CF7552">
        <w:rPr>
          <w:sz w:val="22"/>
          <w:szCs w:val="24"/>
        </w:rPr>
        <w:tab/>
        <w:t>the decision to enter into the transaction or agreement was</w:t>
      </w:r>
      <w:r w:rsidR="0029499A">
        <w:rPr>
          <w:sz w:val="22"/>
          <w:szCs w:val="24"/>
        </w:rPr>
        <w:t xml:space="preserve"> </w:t>
      </w:r>
      <w:r w:rsidRPr="00CF7552">
        <w:rPr>
          <w:sz w:val="22"/>
          <w:szCs w:val="24"/>
        </w:rPr>
        <w:t>taken on behalf of the partnership by any one or more of the</w:t>
      </w:r>
      <w:r w:rsidR="0029499A">
        <w:rPr>
          <w:sz w:val="22"/>
          <w:szCs w:val="24"/>
        </w:rPr>
        <w:t xml:space="preserve"> </w:t>
      </w:r>
      <w:r w:rsidRPr="00CF7552">
        <w:rPr>
          <w:sz w:val="22"/>
          <w:szCs w:val="24"/>
        </w:rPr>
        <w:t>following persons:</w:t>
      </w:r>
    </w:p>
    <w:p w14:paraId="542EBDF1" w14:textId="77777777" w:rsidR="00D65177" w:rsidRPr="00CF7552" w:rsidRDefault="00D65177" w:rsidP="002E0D43">
      <w:pPr>
        <w:shd w:val="clear" w:color="auto" w:fill="FFFFFF"/>
        <w:spacing w:before="120" w:after="60"/>
        <w:ind w:left="1450" w:hanging="341"/>
        <w:jc w:val="both"/>
        <w:rPr>
          <w:sz w:val="22"/>
        </w:rPr>
      </w:pPr>
      <w:r w:rsidRPr="00CF7552">
        <w:rPr>
          <w:sz w:val="22"/>
          <w:szCs w:val="24"/>
        </w:rPr>
        <w:t>(i) a member or members who are taken to have possessed the information merely because another member or other members, or an employee or employees of the partnership, were in possession of the information;</w:t>
      </w:r>
    </w:p>
    <w:p w14:paraId="2039BC1E" w14:textId="77777777" w:rsidR="00D65177" w:rsidRPr="00CF7552" w:rsidRDefault="00D65177" w:rsidP="002E0D43">
      <w:pPr>
        <w:shd w:val="clear" w:color="auto" w:fill="FFFFFF"/>
        <w:spacing w:before="120" w:after="60"/>
        <w:ind w:left="1450" w:hanging="403"/>
        <w:jc w:val="both"/>
        <w:rPr>
          <w:sz w:val="22"/>
        </w:rPr>
      </w:pPr>
      <w:r w:rsidRPr="00CF7552">
        <w:rPr>
          <w:sz w:val="22"/>
          <w:szCs w:val="24"/>
        </w:rPr>
        <w:t>(ii) an employee or employees of the partnership who was not or were not in possession of the information; and</w:t>
      </w:r>
    </w:p>
    <w:p w14:paraId="61F27E26" w14:textId="77777777" w:rsidR="00D65177" w:rsidRPr="00CF7552" w:rsidRDefault="00D65177" w:rsidP="002E0D43">
      <w:pPr>
        <w:numPr>
          <w:ilvl w:val="0"/>
          <w:numId w:val="134"/>
        </w:numPr>
        <w:shd w:val="clear" w:color="auto" w:fill="FFFFFF"/>
        <w:tabs>
          <w:tab w:val="left" w:pos="782"/>
        </w:tabs>
        <w:spacing w:before="120" w:after="60"/>
        <w:ind w:left="782" w:hanging="374"/>
        <w:jc w:val="both"/>
        <w:rPr>
          <w:sz w:val="22"/>
          <w:szCs w:val="24"/>
        </w:rPr>
      </w:pPr>
      <w:r w:rsidRPr="00CF7552">
        <w:rPr>
          <w:sz w:val="22"/>
          <w:szCs w:val="24"/>
        </w:rPr>
        <w:t>the partnership had in operation at that time arrangements that could reasonably be expected to ensure that the information was not communicated to the person or persons who made the decision and that no advice with respect to the transaction or agreement was given to that person or any of those persons by a person in possession of the information; and</w:t>
      </w:r>
    </w:p>
    <w:p w14:paraId="2EDE5AF0" w14:textId="77777777" w:rsidR="00D65177" w:rsidRPr="00CF7552" w:rsidRDefault="00D65177" w:rsidP="002E0D43">
      <w:pPr>
        <w:numPr>
          <w:ilvl w:val="0"/>
          <w:numId w:val="134"/>
        </w:numPr>
        <w:shd w:val="clear" w:color="auto" w:fill="FFFFFF"/>
        <w:tabs>
          <w:tab w:val="left" w:pos="782"/>
        </w:tabs>
        <w:spacing w:before="120" w:after="60"/>
        <w:ind w:left="782" w:hanging="374"/>
        <w:jc w:val="both"/>
        <w:rPr>
          <w:sz w:val="22"/>
          <w:szCs w:val="24"/>
        </w:rPr>
      </w:pPr>
      <w:r w:rsidRPr="00CF7552">
        <w:rPr>
          <w:sz w:val="22"/>
          <w:szCs w:val="24"/>
        </w:rPr>
        <w:t>the information was not so communicated and no such advice was so given.</w:t>
      </w:r>
    </w:p>
    <w:p w14:paraId="23536894" w14:textId="77777777" w:rsidR="00D65177" w:rsidRPr="00CF7552" w:rsidRDefault="00F32A4C" w:rsidP="002E0D43">
      <w:pPr>
        <w:shd w:val="clear" w:color="auto" w:fill="FFFFFF"/>
        <w:spacing w:before="120" w:after="60"/>
        <w:ind w:left="10" w:firstLine="317"/>
        <w:jc w:val="both"/>
        <w:rPr>
          <w:sz w:val="22"/>
        </w:rPr>
      </w:pPr>
      <w:r w:rsidRPr="00CF7552">
        <w:rPr>
          <w:sz w:val="22"/>
          <w:szCs w:val="24"/>
        </w:rPr>
        <w:t>“</w:t>
      </w:r>
      <w:r w:rsidR="00D65177" w:rsidRPr="00CF7552">
        <w:rPr>
          <w:sz w:val="22"/>
          <w:szCs w:val="24"/>
        </w:rPr>
        <w:t>(2) A member of a partnership does not contravene subsection 1002</w:t>
      </w:r>
      <w:r w:rsidR="00D65177" w:rsidRPr="00CF7552">
        <w:rPr>
          <w:smallCaps/>
          <w:sz w:val="22"/>
          <w:szCs w:val="24"/>
        </w:rPr>
        <w:t>g</w:t>
      </w:r>
      <w:r w:rsidR="00D65177" w:rsidRPr="00CF7552">
        <w:rPr>
          <w:sz w:val="22"/>
          <w:szCs w:val="24"/>
        </w:rPr>
        <w:t xml:space="preserve"> (2) by entering into a transaction or agreement otherwise than on behalf of the partnership merely because the member is taken to possess information that is in the possession of another member or an employee of the partnership.</w:t>
      </w:r>
    </w:p>
    <w:p w14:paraId="51DFC2DE" w14:textId="77777777" w:rsidR="00D65177" w:rsidRPr="00CF7552" w:rsidRDefault="00D65177" w:rsidP="00D86D21">
      <w:pPr>
        <w:shd w:val="clear" w:color="auto" w:fill="FFFFFF"/>
        <w:spacing w:before="240" w:after="60"/>
        <w:jc w:val="both"/>
        <w:rPr>
          <w:sz w:val="22"/>
        </w:rPr>
      </w:pPr>
      <w:r w:rsidRPr="00CF7552">
        <w:rPr>
          <w:b/>
          <w:bCs/>
          <w:sz w:val="22"/>
          <w:szCs w:val="24"/>
        </w:rPr>
        <w:t>Exception for knowledge of person</w:t>
      </w:r>
      <w:r w:rsidR="00F32A4C" w:rsidRPr="00CF7552">
        <w:rPr>
          <w:b/>
          <w:bCs/>
          <w:sz w:val="22"/>
          <w:szCs w:val="24"/>
        </w:rPr>
        <w:t>’</w:t>
      </w:r>
      <w:r w:rsidRPr="00CF7552">
        <w:rPr>
          <w:b/>
          <w:bCs/>
          <w:sz w:val="22"/>
          <w:szCs w:val="24"/>
        </w:rPr>
        <w:t>s own intentions or activities</w:t>
      </w:r>
    </w:p>
    <w:p w14:paraId="104394F8" w14:textId="77777777" w:rsidR="00D65177" w:rsidRPr="00CF7552" w:rsidRDefault="00F32A4C" w:rsidP="002E0D43">
      <w:pPr>
        <w:shd w:val="clear" w:color="auto" w:fill="FFFFFF"/>
        <w:spacing w:before="120" w:after="60"/>
        <w:ind w:firstLine="346"/>
        <w:jc w:val="both"/>
        <w:rPr>
          <w:sz w:val="22"/>
        </w:rPr>
      </w:pPr>
      <w:r w:rsidRPr="00CF7552">
        <w:rPr>
          <w:smallCaps/>
          <w:sz w:val="22"/>
          <w:szCs w:val="24"/>
          <w:lang w:val="fr-FR"/>
        </w:rPr>
        <w:t>“</w:t>
      </w:r>
      <w:r w:rsidR="00D65177" w:rsidRPr="00CF7552">
        <w:rPr>
          <w:smallCaps/>
          <w:sz w:val="22"/>
          <w:szCs w:val="24"/>
          <w:lang w:val="fr-FR"/>
        </w:rPr>
        <w:t xml:space="preserve">1002p. </w:t>
      </w:r>
      <w:r w:rsidR="00D65177" w:rsidRPr="00CF7552">
        <w:rPr>
          <w:sz w:val="22"/>
          <w:szCs w:val="24"/>
          <w:lang w:val="fr-FR"/>
        </w:rPr>
        <w:t xml:space="preserve">A </w:t>
      </w:r>
      <w:r w:rsidR="00D65177" w:rsidRPr="00CF7552">
        <w:rPr>
          <w:sz w:val="22"/>
          <w:szCs w:val="24"/>
        </w:rPr>
        <w:t>natural person does not contravene subsection 1002</w:t>
      </w:r>
      <w:r w:rsidR="00D65177" w:rsidRPr="00CF7552">
        <w:rPr>
          <w:smallCaps/>
          <w:sz w:val="22"/>
          <w:szCs w:val="24"/>
        </w:rPr>
        <w:t>g</w:t>
      </w:r>
      <w:r w:rsidR="00D65177" w:rsidRPr="00CF7552">
        <w:rPr>
          <w:sz w:val="22"/>
          <w:szCs w:val="24"/>
        </w:rPr>
        <w:t xml:space="preserve"> (2) by entering into a transaction or agreement in relation to securities of a body corporate merely because the person is aware that he or she proposes to enter into, or has previously entered into, one or more transactions or agreements in relation to securities of that body corporate.</w:t>
      </w:r>
    </w:p>
    <w:p w14:paraId="0BB6AB2A" w14:textId="77777777" w:rsidR="00D65177" w:rsidRPr="00CF7552" w:rsidRDefault="00D65177" w:rsidP="00D86D21">
      <w:pPr>
        <w:shd w:val="clear" w:color="auto" w:fill="FFFFFF"/>
        <w:spacing w:before="240" w:after="60"/>
        <w:jc w:val="both"/>
        <w:rPr>
          <w:sz w:val="22"/>
        </w:rPr>
      </w:pPr>
      <w:r w:rsidRPr="00CF7552">
        <w:rPr>
          <w:b/>
          <w:bCs/>
          <w:sz w:val="22"/>
          <w:szCs w:val="24"/>
        </w:rPr>
        <w:t>Exception for bodies corporate</w:t>
      </w:r>
    </w:p>
    <w:p w14:paraId="79D11F27" w14:textId="77777777" w:rsidR="00D65177" w:rsidRPr="00CF7552" w:rsidRDefault="00F32A4C" w:rsidP="002E0D43">
      <w:pPr>
        <w:shd w:val="clear" w:color="auto" w:fill="FFFFFF"/>
        <w:spacing w:before="120" w:after="60"/>
        <w:ind w:left="5" w:firstLine="317"/>
        <w:jc w:val="both"/>
        <w:rPr>
          <w:sz w:val="22"/>
        </w:rPr>
      </w:pPr>
      <w:r w:rsidRPr="00CF7552">
        <w:rPr>
          <w:sz w:val="22"/>
          <w:szCs w:val="24"/>
        </w:rPr>
        <w:t>“</w:t>
      </w:r>
      <w:r w:rsidR="00D65177" w:rsidRPr="00CF7552">
        <w:rPr>
          <w:sz w:val="22"/>
          <w:szCs w:val="24"/>
        </w:rPr>
        <w:t>1002</w:t>
      </w:r>
      <w:r w:rsidR="00D65177" w:rsidRPr="00CF7552">
        <w:rPr>
          <w:smallCaps/>
          <w:sz w:val="22"/>
          <w:szCs w:val="24"/>
        </w:rPr>
        <w:t>q</w:t>
      </w:r>
      <w:r w:rsidR="00D65177" w:rsidRPr="00CF7552">
        <w:rPr>
          <w:sz w:val="22"/>
          <w:szCs w:val="24"/>
        </w:rPr>
        <w:t>. (1) A body corporate does not contravene subsection 1002</w:t>
      </w:r>
      <w:r w:rsidR="00D65177" w:rsidRPr="00CF7552">
        <w:rPr>
          <w:smallCaps/>
          <w:sz w:val="22"/>
          <w:szCs w:val="24"/>
        </w:rPr>
        <w:t>g</w:t>
      </w:r>
      <w:r w:rsidR="00D65177" w:rsidRPr="00CF7552">
        <w:rPr>
          <w:sz w:val="22"/>
          <w:szCs w:val="24"/>
        </w:rPr>
        <w:t xml:space="preserve"> (2) by entering into a transaction or agreement in relation to securities of another body corporate merely because the first-mentioned body corporate is aware that it proposes to enter into or has previously entered into, one or more transactions or agreements in relation to securities of the other body corporate.</w:t>
      </w:r>
    </w:p>
    <w:p w14:paraId="66A52482" w14:textId="77777777" w:rsidR="00D65177" w:rsidRPr="00CF7552" w:rsidRDefault="00D65177" w:rsidP="002E0D43">
      <w:pPr>
        <w:shd w:val="clear" w:color="auto" w:fill="FFFFFF"/>
        <w:spacing w:before="120" w:after="60"/>
        <w:ind w:left="5" w:firstLine="317"/>
        <w:jc w:val="both"/>
        <w:rPr>
          <w:sz w:val="22"/>
        </w:rPr>
        <w:sectPr w:rsidR="00D65177" w:rsidRPr="00CF7552" w:rsidSect="00026025">
          <w:pgSz w:w="12240" w:h="15840" w:code="1"/>
          <w:pgMar w:top="1440" w:right="1440" w:bottom="1440" w:left="1440" w:header="720" w:footer="720" w:gutter="0"/>
          <w:cols w:space="60"/>
          <w:noEndnote/>
        </w:sectPr>
      </w:pPr>
    </w:p>
    <w:p w14:paraId="68768D7B" w14:textId="77777777" w:rsidR="00D65177" w:rsidRPr="00CF7552" w:rsidRDefault="00D65177" w:rsidP="00484D10">
      <w:pPr>
        <w:shd w:val="clear" w:color="auto" w:fill="FFFFFF"/>
        <w:spacing w:before="120" w:after="60"/>
        <w:ind w:left="34"/>
        <w:jc w:val="center"/>
        <w:rPr>
          <w:sz w:val="22"/>
        </w:rPr>
      </w:pPr>
      <w:r w:rsidRPr="00CF7552">
        <w:rPr>
          <w:b/>
          <w:bCs/>
          <w:sz w:val="22"/>
          <w:szCs w:val="24"/>
        </w:rPr>
        <w:lastRenderedPageBreak/>
        <w:t>SCHEDULE 4</w:t>
      </w:r>
      <w:r w:rsidRPr="00CF7552">
        <w:rPr>
          <w:rFonts w:eastAsia="Times New Roman"/>
          <w:sz w:val="22"/>
          <w:szCs w:val="24"/>
        </w:rPr>
        <w:t>—continued</w:t>
      </w:r>
    </w:p>
    <w:p w14:paraId="271E83FF" w14:textId="77777777" w:rsidR="00D65177" w:rsidRPr="00CF7552" w:rsidRDefault="00F32A4C" w:rsidP="002E0D43">
      <w:pPr>
        <w:shd w:val="clear" w:color="auto" w:fill="FFFFFF"/>
        <w:spacing w:before="120" w:after="60"/>
        <w:ind w:firstLine="360"/>
        <w:jc w:val="both"/>
        <w:rPr>
          <w:sz w:val="22"/>
        </w:rPr>
      </w:pPr>
      <w:r w:rsidRPr="00CF7552">
        <w:rPr>
          <w:sz w:val="22"/>
          <w:szCs w:val="24"/>
        </w:rPr>
        <w:t>“</w:t>
      </w:r>
      <w:r w:rsidR="00D65177" w:rsidRPr="00CF7552">
        <w:rPr>
          <w:sz w:val="22"/>
          <w:szCs w:val="24"/>
        </w:rPr>
        <w:t>(2) Subject to subsection (3), a body corporate does not contravene subsection 1002</w:t>
      </w:r>
      <w:r w:rsidR="00D65177" w:rsidRPr="00CF7552">
        <w:rPr>
          <w:smallCaps/>
          <w:sz w:val="22"/>
          <w:szCs w:val="24"/>
        </w:rPr>
        <w:t>g</w:t>
      </w:r>
      <w:r w:rsidR="00D65177" w:rsidRPr="00CF7552">
        <w:rPr>
          <w:sz w:val="22"/>
          <w:szCs w:val="24"/>
        </w:rPr>
        <w:t xml:space="preserve"> (2) by entering into a transaction or agreement in relation to securities of another body corporate merely because an officer of the first-mentioned body corporate is aware that the first-mentioned body corporate proposes to enter into, or has previously entered into, one or more transactions or agreements in relation to securities of the other body corporate.</w:t>
      </w:r>
    </w:p>
    <w:p w14:paraId="58BA9F15" w14:textId="77777777" w:rsidR="00D65177" w:rsidRPr="00CF7552" w:rsidRDefault="00F32A4C" w:rsidP="002E0D43">
      <w:pPr>
        <w:shd w:val="clear" w:color="auto" w:fill="FFFFFF"/>
        <w:spacing w:before="120" w:after="60"/>
        <w:ind w:firstLine="350"/>
        <w:jc w:val="both"/>
        <w:rPr>
          <w:sz w:val="22"/>
        </w:rPr>
      </w:pPr>
      <w:r w:rsidRPr="00CF7552">
        <w:rPr>
          <w:sz w:val="22"/>
          <w:szCs w:val="24"/>
        </w:rPr>
        <w:t>“</w:t>
      </w:r>
      <w:r w:rsidR="00D65177" w:rsidRPr="00CF7552">
        <w:rPr>
          <w:sz w:val="22"/>
          <w:szCs w:val="24"/>
        </w:rPr>
        <w:t>(3) Subsection (2) does not apply unless the officer of the body corporate first-mentioned in that subsection became aware of the matters referred to in that subsection in the course of the performance of duties as such an officer.</w:t>
      </w:r>
    </w:p>
    <w:p w14:paraId="0A75D37B" w14:textId="77777777" w:rsidR="00D65177" w:rsidRPr="00CF7552" w:rsidRDefault="00D65177" w:rsidP="002E0D43">
      <w:pPr>
        <w:shd w:val="clear" w:color="auto" w:fill="FFFFFF"/>
        <w:spacing w:before="120" w:after="60"/>
        <w:ind w:left="5"/>
        <w:jc w:val="both"/>
        <w:rPr>
          <w:sz w:val="22"/>
        </w:rPr>
      </w:pPr>
      <w:r w:rsidRPr="00CF7552">
        <w:rPr>
          <w:b/>
          <w:bCs/>
          <w:sz w:val="22"/>
          <w:szCs w:val="24"/>
        </w:rPr>
        <w:t>Exception for officers or agents of body corporate</w:t>
      </w:r>
    </w:p>
    <w:p w14:paraId="653EC9E8" w14:textId="77777777" w:rsidR="00D65177" w:rsidRPr="00CF7552" w:rsidRDefault="00F32A4C" w:rsidP="002E0D43">
      <w:pPr>
        <w:shd w:val="clear" w:color="auto" w:fill="FFFFFF"/>
        <w:spacing w:before="120" w:after="60"/>
        <w:ind w:left="10" w:firstLine="346"/>
        <w:jc w:val="both"/>
        <w:rPr>
          <w:sz w:val="22"/>
        </w:rPr>
      </w:pPr>
      <w:r w:rsidRPr="00CF7552">
        <w:rPr>
          <w:sz w:val="22"/>
          <w:szCs w:val="24"/>
        </w:rPr>
        <w:t>“</w:t>
      </w:r>
      <w:r w:rsidR="00D65177" w:rsidRPr="00CF7552">
        <w:rPr>
          <w:sz w:val="22"/>
          <w:szCs w:val="24"/>
        </w:rPr>
        <w:t>1002</w:t>
      </w:r>
      <w:r w:rsidR="00D65177" w:rsidRPr="00CF7552">
        <w:rPr>
          <w:smallCaps/>
          <w:sz w:val="22"/>
          <w:szCs w:val="24"/>
        </w:rPr>
        <w:t>r</w:t>
      </w:r>
      <w:r w:rsidR="00D65177" w:rsidRPr="00CF7552">
        <w:rPr>
          <w:sz w:val="22"/>
          <w:szCs w:val="24"/>
        </w:rPr>
        <w:t xml:space="preserve">. (1) Subject to subsection (2), a person does not contravene subsection </w:t>
      </w:r>
      <w:r w:rsidR="00D65177" w:rsidRPr="00CF7552">
        <w:rPr>
          <w:smallCaps/>
          <w:sz w:val="22"/>
          <w:szCs w:val="24"/>
        </w:rPr>
        <w:t xml:space="preserve">1002g (2) </w:t>
      </w:r>
      <w:r w:rsidR="00D65177" w:rsidRPr="00CF7552">
        <w:rPr>
          <w:sz w:val="22"/>
          <w:szCs w:val="24"/>
        </w:rPr>
        <w:t>by entering into a transaction or agreement on behalf of a body corporate in relation to securities of another body corporate merely because the person is aware that the first-mentioned body corporate proposes to enter into, or has previously entered into, one or more transactions or agreements in relation to securities of the other body corporate.</w:t>
      </w:r>
    </w:p>
    <w:p w14:paraId="34D4BA46" w14:textId="77777777" w:rsidR="00D65177" w:rsidRPr="00CF7552" w:rsidRDefault="00F32A4C" w:rsidP="002E0D43">
      <w:pPr>
        <w:shd w:val="clear" w:color="auto" w:fill="FFFFFF"/>
        <w:spacing w:before="120" w:after="60"/>
        <w:ind w:left="10" w:firstLine="350"/>
        <w:jc w:val="both"/>
        <w:rPr>
          <w:sz w:val="22"/>
        </w:rPr>
      </w:pPr>
      <w:r w:rsidRPr="00CF7552">
        <w:rPr>
          <w:sz w:val="22"/>
          <w:szCs w:val="24"/>
        </w:rPr>
        <w:t>“</w:t>
      </w:r>
      <w:r w:rsidR="00D65177" w:rsidRPr="00CF7552">
        <w:rPr>
          <w:sz w:val="22"/>
          <w:szCs w:val="24"/>
        </w:rPr>
        <w:t>(2) Subsection (1) does not apply unless the person became aware of the matters referred to in that subsection in the course of the performance of duties as an officer of the first-mentioned body corporate or in the course of acting as an agent of the first-mentioned body corporate.</w:t>
      </w:r>
    </w:p>
    <w:p w14:paraId="5FFAE5F8" w14:textId="77777777" w:rsidR="00D65177" w:rsidRPr="00CF7552" w:rsidRDefault="00D65177" w:rsidP="002E0D43">
      <w:pPr>
        <w:shd w:val="clear" w:color="auto" w:fill="FFFFFF"/>
        <w:spacing w:before="120" w:after="60"/>
        <w:ind w:left="19"/>
        <w:jc w:val="both"/>
        <w:rPr>
          <w:sz w:val="22"/>
        </w:rPr>
      </w:pPr>
      <w:r w:rsidRPr="00CF7552">
        <w:rPr>
          <w:b/>
          <w:bCs/>
          <w:sz w:val="22"/>
          <w:szCs w:val="24"/>
        </w:rPr>
        <w:t xml:space="preserve">Transactions by holder of </w:t>
      </w:r>
      <w:proofErr w:type="spellStart"/>
      <w:r w:rsidRPr="00CF7552">
        <w:rPr>
          <w:b/>
          <w:bCs/>
          <w:sz w:val="22"/>
          <w:szCs w:val="24"/>
        </w:rPr>
        <w:t>dealers</w:t>
      </w:r>
      <w:proofErr w:type="spellEnd"/>
      <w:r w:rsidRPr="00CF7552">
        <w:rPr>
          <w:b/>
          <w:bCs/>
          <w:sz w:val="22"/>
          <w:szCs w:val="24"/>
        </w:rPr>
        <w:t xml:space="preserve"> </w:t>
      </w:r>
      <w:proofErr w:type="spellStart"/>
      <w:r w:rsidRPr="00CF7552">
        <w:rPr>
          <w:b/>
          <w:bCs/>
          <w:sz w:val="22"/>
          <w:szCs w:val="24"/>
        </w:rPr>
        <w:t>licence</w:t>
      </w:r>
      <w:proofErr w:type="spellEnd"/>
      <w:r w:rsidRPr="00CF7552">
        <w:rPr>
          <w:b/>
          <w:bCs/>
          <w:sz w:val="22"/>
          <w:szCs w:val="24"/>
        </w:rPr>
        <w:t xml:space="preserve"> or a representative of the holder of such a licence</w:t>
      </w:r>
    </w:p>
    <w:p w14:paraId="3755536E" w14:textId="0D347A19" w:rsidR="00D65177" w:rsidRPr="00CF7552" w:rsidRDefault="00F32A4C" w:rsidP="002E0D43">
      <w:pPr>
        <w:shd w:val="clear" w:color="auto" w:fill="FFFFFF"/>
        <w:spacing w:before="120" w:after="60"/>
        <w:ind w:left="14" w:firstLine="350"/>
        <w:jc w:val="both"/>
        <w:rPr>
          <w:sz w:val="22"/>
        </w:rPr>
      </w:pPr>
      <w:r w:rsidRPr="00CF7552">
        <w:rPr>
          <w:sz w:val="22"/>
          <w:szCs w:val="24"/>
        </w:rPr>
        <w:t>“</w:t>
      </w:r>
      <w:r w:rsidR="00D65177" w:rsidRPr="00CF7552">
        <w:rPr>
          <w:sz w:val="22"/>
          <w:szCs w:val="24"/>
        </w:rPr>
        <w:t>1002</w:t>
      </w:r>
      <w:r w:rsidR="00D65177" w:rsidRPr="00CF7552">
        <w:rPr>
          <w:smallCaps/>
          <w:sz w:val="22"/>
          <w:szCs w:val="24"/>
        </w:rPr>
        <w:t>s</w:t>
      </w:r>
      <w:r w:rsidR="00D65177" w:rsidRPr="00CF7552">
        <w:rPr>
          <w:sz w:val="22"/>
          <w:szCs w:val="24"/>
        </w:rPr>
        <w:t xml:space="preserve">. A person (in this section called the </w:t>
      </w:r>
      <w:r w:rsidRPr="00CF7552">
        <w:rPr>
          <w:b/>
          <w:bCs/>
          <w:sz w:val="22"/>
          <w:szCs w:val="24"/>
        </w:rPr>
        <w:t>‘</w:t>
      </w:r>
      <w:r w:rsidR="00D65177" w:rsidRPr="00CF7552">
        <w:rPr>
          <w:b/>
          <w:bCs/>
          <w:sz w:val="22"/>
          <w:szCs w:val="24"/>
        </w:rPr>
        <w:t>agent</w:t>
      </w:r>
      <w:r w:rsidRPr="00CF7552">
        <w:rPr>
          <w:b/>
          <w:bCs/>
          <w:sz w:val="22"/>
          <w:szCs w:val="24"/>
        </w:rPr>
        <w:t>’</w:t>
      </w:r>
      <w:r w:rsidR="00D65177" w:rsidRPr="00926FE4">
        <w:rPr>
          <w:bCs/>
          <w:sz w:val="22"/>
          <w:szCs w:val="24"/>
        </w:rPr>
        <w:t xml:space="preserve">) </w:t>
      </w:r>
      <w:r w:rsidR="00D65177" w:rsidRPr="00CF7552">
        <w:rPr>
          <w:sz w:val="22"/>
          <w:szCs w:val="24"/>
        </w:rPr>
        <w:t xml:space="preserve">does not contravene subsection </w:t>
      </w:r>
      <w:r w:rsidR="00D65177" w:rsidRPr="00CF7552">
        <w:rPr>
          <w:smallCaps/>
          <w:sz w:val="22"/>
          <w:szCs w:val="24"/>
        </w:rPr>
        <w:t xml:space="preserve">1002g (2) </w:t>
      </w:r>
      <w:r w:rsidR="00D65177" w:rsidRPr="00CF7552">
        <w:rPr>
          <w:sz w:val="22"/>
          <w:szCs w:val="24"/>
        </w:rPr>
        <w:t>by subscribing for, purchasing or selling, or entering into an agreement to subscribe for, purchase or sell, securities of a body corporate that are permitted by a securities exchange to be traded on the stock market of that securities exchange if:</w:t>
      </w:r>
    </w:p>
    <w:p w14:paraId="5F6E71DC" w14:textId="77777777" w:rsidR="00D65177" w:rsidRPr="00CF7552" w:rsidRDefault="00D65177" w:rsidP="002E0D43">
      <w:pPr>
        <w:numPr>
          <w:ilvl w:val="0"/>
          <w:numId w:val="135"/>
        </w:numPr>
        <w:shd w:val="clear" w:color="auto" w:fill="FFFFFF"/>
        <w:tabs>
          <w:tab w:val="left" w:pos="802"/>
        </w:tabs>
        <w:spacing w:before="120" w:after="60"/>
        <w:ind w:left="802" w:hanging="389"/>
        <w:jc w:val="both"/>
        <w:rPr>
          <w:sz w:val="22"/>
          <w:szCs w:val="24"/>
        </w:rPr>
      </w:pPr>
      <w:r w:rsidRPr="00CF7552">
        <w:rPr>
          <w:sz w:val="22"/>
          <w:szCs w:val="24"/>
        </w:rPr>
        <w:t xml:space="preserve">the agent is the holder of a </w:t>
      </w:r>
      <w:proofErr w:type="spellStart"/>
      <w:r w:rsidRPr="00CF7552">
        <w:rPr>
          <w:sz w:val="22"/>
          <w:szCs w:val="24"/>
        </w:rPr>
        <w:t>dealers</w:t>
      </w:r>
      <w:proofErr w:type="spellEnd"/>
      <w:r w:rsidRPr="00CF7552">
        <w:rPr>
          <w:sz w:val="22"/>
          <w:szCs w:val="24"/>
        </w:rPr>
        <w:t xml:space="preserve"> </w:t>
      </w:r>
      <w:proofErr w:type="spellStart"/>
      <w:r w:rsidRPr="00CF7552">
        <w:rPr>
          <w:sz w:val="22"/>
          <w:szCs w:val="24"/>
        </w:rPr>
        <w:t>licence</w:t>
      </w:r>
      <w:proofErr w:type="spellEnd"/>
      <w:r w:rsidRPr="00CF7552">
        <w:rPr>
          <w:sz w:val="22"/>
          <w:szCs w:val="24"/>
        </w:rPr>
        <w:t xml:space="preserve"> or a representative of the holder of such a licence; and</w:t>
      </w:r>
    </w:p>
    <w:p w14:paraId="2B12E907" w14:textId="77777777" w:rsidR="00D65177" w:rsidRPr="00CF7552" w:rsidRDefault="00D65177" w:rsidP="002E0D43">
      <w:pPr>
        <w:numPr>
          <w:ilvl w:val="0"/>
          <w:numId w:val="135"/>
        </w:numPr>
        <w:shd w:val="clear" w:color="auto" w:fill="FFFFFF"/>
        <w:tabs>
          <w:tab w:val="left" w:pos="802"/>
        </w:tabs>
        <w:spacing w:before="120" w:after="60"/>
        <w:ind w:left="802" w:hanging="389"/>
        <w:jc w:val="both"/>
        <w:rPr>
          <w:sz w:val="22"/>
          <w:szCs w:val="24"/>
        </w:rPr>
      </w:pPr>
      <w:r w:rsidRPr="00CF7552">
        <w:rPr>
          <w:sz w:val="22"/>
          <w:szCs w:val="24"/>
        </w:rPr>
        <w:t xml:space="preserve">the agent entered into the transaction or agreement concerned on behalf of another person (in this section called the </w:t>
      </w:r>
      <w:r w:rsidR="00F32A4C" w:rsidRPr="00CF7552">
        <w:rPr>
          <w:b/>
          <w:bCs/>
          <w:sz w:val="22"/>
          <w:szCs w:val="24"/>
        </w:rPr>
        <w:t>‘</w:t>
      </w:r>
      <w:r w:rsidRPr="00CF7552">
        <w:rPr>
          <w:b/>
          <w:bCs/>
          <w:sz w:val="22"/>
          <w:szCs w:val="24"/>
        </w:rPr>
        <w:t>principal</w:t>
      </w:r>
      <w:r w:rsidR="00F32A4C" w:rsidRPr="00CF7552">
        <w:rPr>
          <w:b/>
          <w:bCs/>
          <w:sz w:val="22"/>
          <w:szCs w:val="24"/>
        </w:rPr>
        <w:t>’</w:t>
      </w:r>
      <w:r w:rsidRPr="00CF7552">
        <w:rPr>
          <w:sz w:val="22"/>
          <w:szCs w:val="24"/>
        </w:rPr>
        <w:t>) under a specific instruction by the principal to enter into that transaction or agreement; and</w:t>
      </w:r>
    </w:p>
    <w:p w14:paraId="0F827ECC" w14:textId="77777777" w:rsidR="00D65177" w:rsidRPr="00CF7552" w:rsidRDefault="00D65177" w:rsidP="002E0D43">
      <w:pPr>
        <w:numPr>
          <w:ilvl w:val="0"/>
          <w:numId w:val="135"/>
        </w:numPr>
        <w:shd w:val="clear" w:color="auto" w:fill="FFFFFF"/>
        <w:tabs>
          <w:tab w:val="left" w:pos="802"/>
        </w:tabs>
        <w:spacing w:before="120" w:after="60"/>
        <w:ind w:left="802" w:hanging="389"/>
        <w:jc w:val="both"/>
        <w:rPr>
          <w:sz w:val="22"/>
          <w:szCs w:val="24"/>
        </w:rPr>
      </w:pPr>
      <w:r w:rsidRPr="00CF7552">
        <w:rPr>
          <w:sz w:val="22"/>
          <w:szCs w:val="24"/>
        </w:rPr>
        <w:t xml:space="preserve">the holder of the </w:t>
      </w:r>
      <w:proofErr w:type="spellStart"/>
      <w:r w:rsidRPr="00CF7552">
        <w:rPr>
          <w:sz w:val="22"/>
          <w:szCs w:val="24"/>
        </w:rPr>
        <w:t>dealers</w:t>
      </w:r>
      <w:proofErr w:type="spellEnd"/>
      <w:r w:rsidRPr="00CF7552">
        <w:rPr>
          <w:sz w:val="22"/>
          <w:szCs w:val="24"/>
        </w:rPr>
        <w:t xml:space="preserve"> </w:t>
      </w:r>
      <w:proofErr w:type="spellStart"/>
      <w:r w:rsidRPr="00CF7552">
        <w:rPr>
          <w:sz w:val="22"/>
          <w:szCs w:val="24"/>
        </w:rPr>
        <w:t>licence</w:t>
      </w:r>
      <w:proofErr w:type="spellEnd"/>
      <w:r w:rsidRPr="00CF7552">
        <w:rPr>
          <w:sz w:val="22"/>
          <w:szCs w:val="24"/>
        </w:rPr>
        <w:t xml:space="preserve"> had in operation at the time when that transaction or agreement was entered into arrangements that could reasonably be expected to ensure that any information in the possession of the holder or of any representative of the holder as a result of which the person in possession of the information would be prohibited by subsection</w:t>
      </w:r>
    </w:p>
    <w:p w14:paraId="1C471601" w14:textId="77777777" w:rsidR="00D65177" w:rsidRPr="00CF7552" w:rsidRDefault="00D65177" w:rsidP="002E0D43">
      <w:pPr>
        <w:numPr>
          <w:ilvl w:val="0"/>
          <w:numId w:val="135"/>
        </w:numPr>
        <w:shd w:val="clear" w:color="auto" w:fill="FFFFFF"/>
        <w:tabs>
          <w:tab w:val="left" w:pos="802"/>
        </w:tabs>
        <w:spacing w:before="120" w:after="60"/>
        <w:ind w:left="802" w:hanging="389"/>
        <w:jc w:val="both"/>
        <w:rPr>
          <w:sz w:val="22"/>
          <w:szCs w:val="24"/>
        </w:rPr>
        <w:sectPr w:rsidR="00D65177" w:rsidRPr="00CF7552" w:rsidSect="00026025">
          <w:pgSz w:w="12240" w:h="15840" w:code="1"/>
          <w:pgMar w:top="1440" w:right="1440" w:bottom="1440" w:left="1440" w:header="720" w:footer="720" w:gutter="0"/>
          <w:cols w:space="60"/>
          <w:noEndnote/>
        </w:sectPr>
      </w:pPr>
    </w:p>
    <w:p w14:paraId="6E23D92F" w14:textId="77777777" w:rsidR="00D65177" w:rsidRPr="00CF7552" w:rsidRDefault="00D65177" w:rsidP="007B2690">
      <w:pPr>
        <w:shd w:val="clear" w:color="auto" w:fill="FFFFFF"/>
        <w:spacing w:before="120" w:after="60"/>
        <w:jc w:val="center"/>
        <w:rPr>
          <w:sz w:val="22"/>
        </w:rPr>
      </w:pPr>
      <w:r w:rsidRPr="00CF7552">
        <w:rPr>
          <w:b/>
          <w:bCs/>
          <w:sz w:val="22"/>
          <w:szCs w:val="24"/>
        </w:rPr>
        <w:lastRenderedPageBreak/>
        <w:t>SCHEDULE 4</w:t>
      </w:r>
      <w:r w:rsidRPr="00CF7552">
        <w:rPr>
          <w:rFonts w:eastAsia="Times New Roman"/>
          <w:sz w:val="22"/>
          <w:szCs w:val="24"/>
        </w:rPr>
        <w:t>—continued</w:t>
      </w:r>
    </w:p>
    <w:p w14:paraId="704FE272" w14:textId="77777777" w:rsidR="00D65177" w:rsidRPr="00CF7552" w:rsidRDefault="00D65177" w:rsidP="002E0D43">
      <w:pPr>
        <w:shd w:val="clear" w:color="auto" w:fill="FFFFFF"/>
        <w:spacing w:before="120" w:after="60"/>
        <w:ind w:left="773"/>
        <w:jc w:val="both"/>
        <w:rPr>
          <w:sz w:val="22"/>
        </w:rPr>
      </w:pPr>
      <w:r w:rsidRPr="00CF7552">
        <w:rPr>
          <w:sz w:val="22"/>
          <w:szCs w:val="24"/>
        </w:rPr>
        <w:t>1002</w:t>
      </w:r>
      <w:r w:rsidRPr="00CF7552">
        <w:rPr>
          <w:smallCaps/>
          <w:sz w:val="22"/>
          <w:szCs w:val="24"/>
        </w:rPr>
        <w:t>g</w:t>
      </w:r>
      <w:r w:rsidRPr="00CF7552">
        <w:rPr>
          <w:sz w:val="22"/>
          <w:szCs w:val="24"/>
        </w:rPr>
        <w:t xml:space="preserve"> (2) from entering into that transaction or agreement was not communicated to the agent and that no advice with respect to the transaction or agreement was given to the principal or to the agent by a person in possession of the information; and</w:t>
      </w:r>
    </w:p>
    <w:p w14:paraId="43AF31B7" w14:textId="77777777" w:rsidR="00D65177" w:rsidRPr="00CF7552" w:rsidRDefault="00D65177" w:rsidP="002E0D43">
      <w:pPr>
        <w:numPr>
          <w:ilvl w:val="0"/>
          <w:numId w:val="136"/>
        </w:numPr>
        <w:shd w:val="clear" w:color="auto" w:fill="FFFFFF"/>
        <w:tabs>
          <w:tab w:val="left" w:pos="773"/>
        </w:tabs>
        <w:spacing w:before="120" w:after="60"/>
        <w:ind w:left="773" w:hanging="394"/>
        <w:jc w:val="both"/>
        <w:rPr>
          <w:sz w:val="22"/>
          <w:szCs w:val="24"/>
        </w:rPr>
      </w:pPr>
      <w:r w:rsidRPr="00CF7552">
        <w:rPr>
          <w:sz w:val="22"/>
          <w:szCs w:val="24"/>
        </w:rPr>
        <w:t>the information was not so communicated and no such advice was so given; and</w:t>
      </w:r>
    </w:p>
    <w:p w14:paraId="33130E86" w14:textId="77777777" w:rsidR="00D65177" w:rsidRPr="00CF7552" w:rsidRDefault="00D65177" w:rsidP="002E0D43">
      <w:pPr>
        <w:numPr>
          <w:ilvl w:val="0"/>
          <w:numId w:val="136"/>
        </w:numPr>
        <w:shd w:val="clear" w:color="auto" w:fill="FFFFFF"/>
        <w:tabs>
          <w:tab w:val="left" w:pos="773"/>
        </w:tabs>
        <w:spacing w:before="120" w:after="60"/>
        <w:ind w:left="773" w:hanging="394"/>
        <w:jc w:val="both"/>
        <w:rPr>
          <w:sz w:val="22"/>
          <w:szCs w:val="24"/>
        </w:rPr>
      </w:pPr>
      <w:r w:rsidRPr="00CF7552">
        <w:rPr>
          <w:sz w:val="22"/>
          <w:szCs w:val="24"/>
        </w:rPr>
        <w:t>the principal is not an associate of the holder or of any representative of the holder;</w:t>
      </w:r>
    </w:p>
    <w:p w14:paraId="7D210ABC" w14:textId="77777777" w:rsidR="00D65177" w:rsidRPr="00CF7552" w:rsidRDefault="00D65177" w:rsidP="002E0D43">
      <w:pPr>
        <w:shd w:val="clear" w:color="auto" w:fill="FFFFFF"/>
        <w:spacing w:before="120" w:after="60"/>
        <w:ind w:left="10"/>
        <w:jc w:val="both"/>
        <w:rPr>
          <w:sz w:val="22"/>
        </w:rPr>
      </w:pPr>
      <w:r w:rsidRPr="00CF7552">
        <w:rPr>
          <w:sz w:val="22"/>
          <w:szCs w:val="24"/>
        </w:rPr>
        <w:t>but nothing in this section affects the application of subsection 1002</w:t>
      </w:r>
      <w:r w:rsidRPr="00CF7552">
        <w:rPr>
          <w:smallCaps/>
          <w:sz w:val="22"/>
          <w:szCs w:val="24"/>
        </w:rPr>
        <w:t>g</w:t>
      </w:r>
      <w:r w:rsidRPr="00CF7552">
        <w:rPr>
          <w:sz w:val="22"/>
          <w:szCs w:val="24"/>
        </w:rPr>
        <w:t xml:space="preserve"> (2) in relation to the principal.</w:t>
      </w:r>
    </w:p>
    <w:p w14:paraId="77A5C940" w14:textId="77777777" w:rsidR="00D65177" w:rsidRPr="00CF7552" w:rsidRDefault="00D65177" w:rsidP="002E0D43">
      <w:pPr>
        <w:shd w:val="clear" w:color="auto" w:fill="FFFFFF"/>
        <w:spacing w:before="120" w:after="60"/>
        <w:jc w:val="both"/>
        <w:rPr>
          <w:sz w:val="22"/>
        </w:rPr>
      </w:pPr>
      <w:r w:rsidRPr="00CF7552">
        <w:rPr>
          <w:b/>
          <w:bCs/>
          <w:sz w:val="22"/>
          <w:szCs w:val="24"/>
        </w:rPr>
        <w:t xml:space="preserve">Prosecutions and </w:t>
      </w:r>
      <w:proofErr w:type="spellStart"/>
      <w:r w:rsidRPr="00CF7552">
        <w:rPr>
          <w:b/>
          <w:bCs/>
          <w:sz w:val="22"/>
          <w:szCs w:val="24"/>
        </w:rPr>
        <w:t>defences</w:t>
      </w:r>
      <w:proofErr w:type="spellEnd"/>
    </w:p>
    <w:p w14:paraId="2E269F4D" w14:textId="77777777" w:rsidR="00D65177" w:rsidRPr="00CF7552" w:rsidRDefault="00F32A4C" w:rsidP="002E0D43">
      <w:pPr>
        <w:shd w:val="clear" w:color="auto" w:fill="FFFFFF"/>
        <w:spacing w:before="120" w:after="60"/>
        <w:ind w:left="5" w:firstLine="336"/>
        <w:jc w:val="both"/>
        <w:rPr>
          <w:sz w:val="22"/>
        </w:rPr>
      </w:pPr>
      <w:r w:rsidRPr="00CF7552">
        <w:rPr>
          <w:sz w:val="22"/>
          <w:szCs w:val="24"/>
        </w:rPr>
        <w:t>“</w:t>
      </w:r>
      <w:r w:rsidR="00D65177" w:rsidRPr="00CF7552">
        <w:rPr>
          <w:sz w:val="22"/>
          <w:szCs w:val="24"/>
        </w:rPr>
        <w:t>1002</w:t>
      </w:r>
      <w:r w:rsidR="00D65177" w:rsidRPr="00CF7552">
        <w:rPr>
          <w:smallCaps/>
          <w:sz w:val="22"/>
          <w:szCs w:val="24"/>
        </w:rPr>
        <w:t>t</w:t>
      </w:r>
      <w:r w:rsidR="00D65177" w:rsidRPr="00CF7552">
        <w:rPr>
          <w:sz w:val="22"/>
          <w:szCs w:val="24"/>
        </w:rPr>
        <w:t>. (1) In a prosecution of a person for an act or omission that is alleged to constitute a contravention of subsection 1002</w:t>
      </w:r>
      <w:r w:rsidR="00D65177" w:rsidRPr="00CF7552">
        <w:rPr>
          <w:smallCaps/>
          <w:sz w:val="22"/>
          <w:szCs w:val="24"/>
        </w:rPr>
        <w:t>g</w:t>
      </w:r>
      <w:r w:rsidR="00D65177" w:rsidRPr="00CF7552">
        <w:rPr>
          <w:sz w:val="22"/>
          <w:szCs w:val="24"/>
        </w:rPr>
        <w:t xml:space="preserve"> (2) or (3), it is not necessary for the prosecution to prove the non-existence of facts or circumstances which, if they existed, would, by virtue of section 1002</w:t>
      </w:r>
      <w:r w:rsidR="00D65177" w:rsidRPr="00CF7552">
        <w:rPr>
          <w:smallCaps/>
          <w:sz w:val="22"/>
          <w:szCs w:val="24"/>
        </w:rPr>
        <w:t>h</w:t>
      </w:r>
      <w:r w:rsidR="00D65177" w:rsidRPr="00CF7552">
        <w:rPr>
          <w:sz w:val="22"/>
          <w:szCs w:val="24"/>
        </w:rPr>
        <w:t>, 1002</w:t>
      </w:r>
      <w:r w:rsidR="00D65177" w:rsidRPr="00CF7552">
        <w:rPr>
          <w:smallCaps/>
          <w:sz w:val="22"/>
          <w:szCs w:val="24"/>
        </w:rPr>
        <w:t>j</w:t>
      </w:r>
      <w:r w:rsidR="00D65177" w:rsidRPr="00CF7552">
        <w:rPr>
          <w:sz w:val="22"/>
          <w:szCs w:val="24"/>
        </w:rPr>
        <w:t>, 1002</w:t>
      </w:r>
      <w:r w:rsidR="00D65177" w:rsidRPr="00CF7552">
        <w:rPr>
          <w:smallCaps/>
          <w:sz w:val="22"/>
          <w:szCs w:val="24"/>
        </w:rPr>
        <w:t>k</w:t>
      </w:r>
      <w:r w:rsidR="00D65177" w:rsidRPr="00CF7552">
        <w:rPr>
          <w:sz w:val="22"/>
          <w:szCs w:val="24"/>
        </w:rPr>
        <w:t>, 1002</w:t>
      </w:r>
      <w:r w:rsidR="00D65177" w:rsidRPr="00CF7552">
        <w:rPr>
          <w:smallCaps/>
          <w:sz w:val="22"/>
          <w:szCs w:val="24"/>
        </w:rPr>
        <w:t>l</w:t>
      </w:r>
      <w:r w:rsidR="00D65177" w:rsidRPr="00CF7552">
        <w:rPr>
          <w:sz w:val="22"/>
          <w:szCs w:val="24"/>
        </w:rPr>
        <w:t>, 1002</w:t>
      </w:r>
      <w:r w:rsidR="00D65177" w:rsidRPr="00CF7552">
        <w:rPr>
          <w:smallCaps/>
          <w:sz w:val="22"/>
          <w:szCs w:val="24"/>
        </w:rPr>
        <w:t>m</w:t>
      </w:r>
      <w:r w:rsidR="00D65177" w:rsidRPr="00CF7552">
        <w:rPr>
          <w:sz w:val="22"/>
          <w:szCs w:val="24"/>
        </w:rPr>
        <w:t>, 1002</w:t>
      </w:r>
      <w:r w:rsidR="00D65177" w:rsidRPr="00CF7552">
        <w:rPr>
          <w:smallCaps/>
          <w:sz w:val="22"/>
          <w:szCs w:val="24"/>
        </w:rPr>
        <w:t>n</w:t>
      </w:r>
      <w:r w:rsidR="00D65177" w:rsidRPr="00CF7552">
        <w:rPr>
          <w:sz w:val="22"/>
          <w:szCs w:val="24"/>
        </w:rPr>
        <w:t>, 1002</w:t>
      </w:r>
      <w:r w:rsidR="00D65177" w:rsidRPr="00CF7552">
        <w:rPr>
          <w:smallCaps/>
          <w:sz w:val="22"/>
          <w:szCs w:val="24"/>
        </w:rPr>
        <w:t>p</w:t>
      </w:r>
      <w:r w:rsidR="00D65177" w:rsidRPr="00CF7552">
        <w:rPr>
          <w:sz w:val="22"/>
          <w:szCs w:val="24"/>
        </w:rPr>
        <w:t>, 1002</w:t>
      </w:r>
      <w:r w:rsidR="00D65177" w:rsidRPr="00CF7552">
        <w:rPr>
          <w:smallCaps/>
          <w:sz w:val="22"/>
          <w:szCs w:val="24"/>
        </w:rPr>
        <w:t>q</w:t>
      </w:r>
      <w:r w:rsidR="00D65177" w:rsidRPr="00CF7552">
        <w:rPr>
          <w:sz w:val="22"/>
          <w:szCs w:val="24"/>
        </w:rPr>
        <w:t>, 1002</w:t>
      </w:r>
      <w:r w:rsidR="00D65177" w:rsidRPr="00CF7552">
        <w:rPr>
          <w:smallCaps/>
          <w:sz w:val="22"/>
          <w:szCs w:val="24"/>
        </w:rPr>
        <w:t>r</w:t>
      </w:r>
      <w:r w:rsidR="00D65177" w:rsidRPr="00CF7552">
        <w:rPr>
          <w:sz w:val="22"/>
          <w:szCs w:val="24"/>
        </w:rPr>
        <w:t xml:space="preserve"> or 1002</w:t>
      </w:r>
      <w:r w:rsidR="00D65177" w:rsidRPr="00CF7552">
        <w:rPr>
          <w:smallCaps/>
          <w:sz w:val="22"/>
          <w:szCs w:val="24"/>
        </w:rPr>
        <w:t>s</w:t>
      </w:r>
      <w:r w:rsidR="00D65177" w:rsidRPr="00CF7552">
        <w:rPr>
          <w:sz w:val="22"/>
          <w:szCs w:val="24"/>
        </w:rPr>
        <w:t>, preclude the act or omission from constituting a contravention of subsection 1002</w:t>
      </w:r>
      <w:r w:rsidR="00D65177" w:rsidRPr="00CF7552">
        <w:rPr>
          <w:smallCaps/>
          <w:sz w:val="22"/>
          <w:szCs w:val="24"/>
        </w:rPr>
        <w:t>g</w:t>
      </w:r>
      <w:r w:rsidR="00D65177" w:rsidRPr="00CF7552">
        <w:rPr>
          <w:sz w:val="22"/>
          <w:szCs w:val="24"/>
        </w:rPr>
        <w:t xml:space="preserve"> (2) or (3), as the case may be, but it is a </w:t>
      </w:r>
      <w:proofErr w:type="spellStart"/>
      <w:r w:rsidR="00D65177" w:rsidRPr="00CF7552">
        <w:rPr>
          <w:sz w:val="22"/>
          <w:szCs w:val="24"/>
        </w:rPr>
        <w:t>defence</w:t>
      </w:r>
      <w:proofErr w:type="spellEnd"/>
      <w:r w:rsidR="00D65177" w:rsidRPr="00CF7552">
        <w:rPr>
          <w:sz w:val="22"/>
          <w:szCs w:val="24"/>
        </w:rPr>
        <w:t xml:space="preserve"> if the Court is satisfied that the facts or circumstances existed.</w:t>
      </w:r>
    </w:p>
    <w:p w14:paraId="1ABA1AFA" w14:textId="77777777" w:rsidR="00D65177" w:rsidRPr="00CF7552" w:rsidRDefault="00F32A4C" w:rsidP="002E0D43">
      <w:pPr>
        <w:shd w:val="clear" w:color="auto" w:fill="FFFFFF"/>
        <w:spacing w:before="120" w:after="60"/>
        <w:ind w:left="5" w:firstLine="336"/>
        <w:jc w:val="both"/>
        <w:rPr>
          <w:sz w:val="22"/>
        </w:rPr>
      </w:pPr>
      <w:r w:rsidRPr="00CF7552">
        <w:rPr>
          <w:sz w:val="22"/>
          <w:szCs w:val="24"/>
        </w:rPr>
        <w:t>“</w:t>
      </w:r>
      <w:r w:rsidR="00D65177" w:rsidRPr="00CF7552">
        <w:rPr>
          <w:sz w:val="22"/>
          <w:szCs w:val="24"/>
        </w:rPr>
        <w:t>(2) In a prosecution brought against a person for an offence against subsection 1002</w:t>
      </w:r>
      <w:r w:rsidR="00D65177" w:rsidRPr="00CF7552">
        <w:rPr>
          <w:smallCaps/>
          <w:sz w:val="22"/>
          <w:szCs w:val="24"/>
        </w:rPr>
        <w:t>g</w:t>
      </w:r>
      <w:r w:rsidR="00D65177" w:rsidRPr="00CF7552">
        <w:rPr>
          <w:sz w:val="22"/>
          <w:szCs w:val="24"/>
        </w:rPr>
        <w:t xml:space="preserve"> (2) because the person entered into, or procured another person to enter into, a transaction or agreement at a time when certain information was in the first-mentioned person</w:t>
      </w:r>
      <w:r w:rsidRPr="00CF7552">
        <w:rPr>
          <w:sz w:val="22"/>
          <w:szCs w:val="24"/>
        </w:rPr>
        <w:t>’</w:t>
      </w:r>
      <w:r w:rsidR="00D65177" w:rsidRPr="00CF7552">
        <w:rPr>
          <w:sz w:val="22"/>
          <w:szCs w:val="24"/>
        </w:rPr>
        <w:t>s possession:</w:t>
      </w:r>
    </w:p>
    <w:p w14:paraId="70A99FAA" w14:textId="77777777" w:rsidR="00D65177" w:rsidRPr="00CF7552" w:rsidRDefault="00D65177" w:rsidP="002E0D43">
      <w:pPr>
        <w:numPr>
          <w:ilvl w:val="0"/>
          <w:numId w:val="137"/>
        </w:numPr>
        <w:shd w:val="clear" w:color="auto" w:fill="FFFFFF"/>
        <w:tabs>
          <w:tab w:val="left" w:pos="778"/>
        </w:tabs>
        <w:spacing w:before="120" w:after="60"/>
        <w:ind w:left="778" w:hanging="389"/>
        <w:jc w:val="both"/>
        <w:rPr>
          <w:sz w:val="22"/>
          <w:szCs w:val="24"/>
        </w:rPr>
      </w:pPr>
      <w:r w:rsidRPr="00CF7552">
        <w:rPr>
          <w:sz w:val="22"/>
          <w:szCs w:val="24"/>
        </w:rPr>
        <w:t xml:space="preserve">it is a </w:t>
      </w:r>
      <w:proofErr w:type="spellStart"/>
      <w:r w:rsidRPr="00CF7552">
        <w:rPr>
          <w:sz w:val="22"/>
          <w:szCs w:val="24"/>
        </w:rPr>
        <w:t>defence</w:t>
      </w:r>
      <w:proofErr w:type="spellEnd"/>
      <w:r w:rsidRPr="00CF7552">
        <w:rPr>
          <w:sz w:val="22"/>
          <w:szCs w:val="24"/>
        </w:rPr>
        <w:t xml:space="preserve"> if the Court is satisfied that the information came into the first-mentioned person</w:t>
      </w:r>
      <w:r w:rsidR="00F32A4C" w:rsidRPr="00CF7552">
        <w:rPr>
          <w:sz w:val="22"/>
          <w:szCs w:val="24"/>
        </w:rPr>
        <w:t>’</w:t>
      </w:r>
      <w:r w:rsidRPr="00CF7552">
        <w:rPr>
          <w:sz w:val="22"/>
          <w:szCs w:val="24"/>
        </w:rPr>
        <w:t>s possession solely as a result of the information having been made known as mentioned in subparagraph 1002</w:t>
      </w:r>
      <w:r w:rsidRPr="00CF7552">
        <w:rPr>
          <w:smallCaps/>
          <w:sz w:val="22"/>
          <w:szCs w:val="24"/>
        </w:rPr>
        <w:t>b</w:t>
      </w:r>
      <w:r w:rsidRPr="00CF7552">
        <w:rPr>
          <w:sz w:val="22"/>
          <w:szCs w:val="24"/>
        </w:rPr>
        <w:t xml:space="preserve"> (2) (b) (i); and</w:t>
      </w:r>
    </w:p>
    <w:p w14:paraId="365F3B76" w14:textId="77777777" w:rsidR="00D65177" w:rsidRPr="00CF7552" w:rsidRDefault="00D65177" w:rsidP="002E0D43">
      <w:pPr>
        <w:numPr>
          <w:ilvl w:val="0"/>
          <w:numId w:val="137"/>
        </w:numPr>
        <w:shd w:val="clear" w:color="auto" w:fill="FFFFFF"/>
        <w:tabs>
          <w:tab w:val="left" w:pos="778"/>
        </w:tabs>
        <w:spacing w:before="120" w:after="60"/>
        <w:ind w:left="778" w:hanging="389"/>
        <w:jc w:val="both"/>
        <w:rPr>
          <w:sz w:val="22"/>
          <w:szCs w:val="24"/>
        </w:rPr>
      </w:pPr>
      <w:r w:rsidRPr="00CF7552">
        <w:rPr>
          <w:sz w:val="22"/>
          <w:szCs w:val="24"/>
        </w:rPr>
        <w:t xml:space="preserve">it is a </w:t>
      </w:r>
      <w:proofErr w:type="spellStart"/>
      <w:r w:rsidRPr="00CF7552">
        <w:rPr>
          <w:sz w:val="22"/>
          <w:szCs w:val="24"/>
        </w:rPr>
        <w:t>defence</w:t>
      </w:r>
      <w:proofErr w:type="spellEnd"/>
      <w:r w:rsidRPr="00CF7552">
        <w:rPr>
          <w:sz w:val="22"/>
          <w:szCs w:val="24"/>
        </w:rPr>
        <w:t xml:space="preserve"> if the Court is satisfied that the other party to the transaction or agreement knew, or ought reasonably to have known, of the information before entering into the transaction or agreement.</w:t>
      </w:r>
    </w:p>
    <w:p w14:paraId="7E78FDB2" w14:textId="77777777" w:rsidR="00D65177" w:rsidRPr="00CF7552" w:rsidRDefault="00F32A4C" w:rsidP="002E0D43">
      <w:pPr>
        <w:shd w:val="clear" w:color="auto" w:fill="FFFFFF"/>
        <w:spacing w:before="120" w:after="60"/>
        <w:ind w:left="10" w:firstLine="341"/>
        <w:jc w:val="both"/>
        <w:rPr>
          <w:sz w:val="22"/>
        </w:rPr>
      </w:pPr>
      <w:r w:rsidRPr="00CF7552">
        <w:rPr>
          <w:sz w:val="22"/>
          <w:szCs w:val="24"/>
        </w:rPr>
        <w:t>“</w:t>
      </w:r>
      <w:r w:rsidR="00D65177" w:rsidRPr="00CF7552">
        <w:rPr>
          <w:sz w:val="22"/>
          <w:szCs w:val="24"/>
        </w:rPr>
        <w:t>(3) In a prosecution against a person for an offence against subsection 1002</w:t>
      </w:r>
      <w:r w:rsidR="00D65177" w:rsidRPr="00CF7552">
        <w:rPr>
          <w:smallCaps/>
          <w:sz w:val="22"/>
          <w:szCs w:val="24"/>
        </w:rPr>
        <w:t>g</w:t>
      </w:r>
      <w:r w:rsidR="00D65177" w:rsidRPr="00CF7552">
        <w:rPr>
          <w:sz w:val="22"/>
          <w:szCs w:val="24"/>
        </w:rPr>
        <w:t xml:space="preserve"> (3) because the person communicated information, or caused information to be communicated, to another person:</w:t>
      </w:r>
    </w:p>
    <w:p w14:paraId="02A9A215" w14:textId="77777777" w:rsidR="00D65177" w:rsidRPr="00CF7552" w:rsidRDefault="00D65177" w:rsidP="002E0D43">
      <w:pPr>
        <w:numPr>
          <w:ilvl w:val="0"/>
          <w:numId w:val="138"/>
        </w:numPr>
        <w:shd w:val="clear" w:color="auto" w:fill="FFFFFF"/>
        <w:tabs>
          <w:tab w:val="left" w:pos="778"/>
        </w:tabs>
        <w:spacing w:before="120" w:after="60"/>
        <w:ind w:left="778" w:hanging="389"/>
        <w:jc w:val="both"/>
        <w:rPr>
          <w:sz w:val="22"/>
          <w:szCs w:val="24"/>
        </w:rPr>
      </w:pPr>
      <w:r w:rsidRPr="00CF7552">
        <w:rPr>
          <w:sz w:val="22"/>
          <w:szCs w:val="24"/>
        </w:rPr>
        <w:t xml:space="preserve">it is a </w:t>
      </w:r>
      <w:proofErr w:type="spellStart"/>
      <w:r w:rsidRPr="00CF7552">
        <w:rPr>
          <w:sz w:val="22"/>
          <w:szCs w:val="24"/>
        </w:rPr>
        <w:t>defence</w:t>
      </w:r>
      <w:proofErr w:type="spellEnd"/>
      <w:r w:rsidRPr="00CF7552">
        <w:rPr>
          <w:sz w:val="22"/>
          <w:szCs w:val="24"/>
        </w:rPr>
        <w:t xml:space="preserve"> if the Court is satisfied that the information came into the first-mentioned person</w:t>
      </w:r>
      <w:r w:rsidR="00F32A4C" w:rsidRPr="00CF7552">
        <w:rPr>
          <w:sz w:val="22"/>
          <w:szCs w:val="24"/>
        </w:rPr>
        <w:t>’</w:t>
      </w:r>
      <w:r w:rsidRPr="00CF7552">
        <w:rPr>
          <w:sz w:val="22"/>
          <w:szCs w:val="24"/>
        </w:rPr>
        <w:t xml:space="preserve">s possession solely as a result of the information having been made known as mentioned in subparagraph </w:t>
      </w:r>
      <w:r w:rsidRPr="00CF7552">
        <w:rPr>
          <w:smallCaps/>
          <w:sz w:val="22"/>
          <w:szCs w:val="24"/>
        </w:rPr>
        <w:t xml:space="preserve">1002b </w:t>
      </w:r>
      <w:r w:rsidRPr="00CF7552">
        <w:rPr>
          <w:sz w:val="22"/>
          <w:szCs w:val="24"/>
        </w:rPr>
        <w:t>(2) (b) (i); and</w:t>
      </w:r>
    </w:p>
    <w:p w14:paraId="40BBC264" w14:textId="77777777" w:rsidR="00D65177" w:rsidRPr="00CF7552" w:rsidRDefault="00D65177" w:rsidP="002E0D43">
      <w:pPr>
        <w:numPr>
          <w:ilvl w:val="0"/>
          <w:numId w:val="138"/>
        </w:numPr>
        <w:shd w:val="clear" w:color="auto" w:fill="FFFFFF"/>
        <w:tabs>
          <w:tab w:val="left" w:pos="778"/>
        </w:tabs>
        <w:spacing w:before="120" w:after="60"/>
        <w:ind w:left="778" w:hanging="389"/>
        <w:jc w:val="both"/>
        <w:rPr>
          <w:sz w:val="22"/>
          <w:szCs w:val="24"/>
        </w:rPr>
      </w:pPr>
      <w:r w:rsidRPr="00CF7552">
        <w:rPr>
          <w:sz w:val="22"/>
          <w:szCs w:val="24"/>
        </w:rPr>
        <w:t xml:space="preserve">it is a </w:t>
      </w:r>
      <w:proofErr w:type="spellStart"/>
      <w:r w:rsidRPr="00CF7552">
        <w:rPr>
          <w:sz w:val="22"/>
          <w:szCs w:val="24"/>
        </w:rPr>
        <w:t>defence</w:t>
      </w:r>
      <w:proofErr w:type="spellEnd"/>
      <w:r w:rsidRPr="00CF7552">
        <w:rPr>
          <w:sz w:val="22"/>
          <w:szCs w:val="24"/>
        </w:rPr>
        <w:t xml:space="preserve"> if the Court is satisfied that the other person knew, or ought reasonably to have known, of the information before the information was communicated.</w:t>
      </w:r>
    </w:p>
    <w:p w14:paraId="7E1D4A19" w14:textId="77777777" w:rsidR="00D65177" w:rsidRPr="00CF7552" w:rsidRDefault="00D65177" w:rsidP="002E0D43">
      <w:pPr>
        <w:numPr>
          <w:ilvl w:val="0"/>
          <w:numId w:val="138"/>
        </w:numPr>
        <w:shd w:val="clear" w:color="auto" w:fill="FFFFFF"/>
        <w:tabs>
          <w:tab w:val="left" w:pos="778"/>
        </w:tabs>
        <w:spacing w:before="120" w:after="60"/>
        <w:ind w:left="778" w:hanging="389"/>
        <w:jc w:val="both"/>
        <w:rPr>
          <w:sz w:val="22"/>
          <w:szCs w:val="24"/>
        </w:rPr>
        <w:sectPr w:rsidR="00D65177" w:rsidRPr="00CF7552" w:rsidSect="00026025">
          <w:pgSz w:w="12240" w:h="15840" w:code="1"/>
          <w:pgMar w:top="1440" w:right="1440" w:bottom="1440" w:left="1440" w:header="720" w:footer="720" w:gutter="0"/>
          <w:cols w:space="60"/>
          <w:noEndnote/>
        </w:sectPr>
      </w:pPr>
    </w:p>
    <w:p w14:paraId="44B094C5" w14:textId="77777777" w:rsidR="00D65177" w:rsidRPr="00CF7552" w:rsidRDefault="00D65177" w:rsidP="00D05AE3">
      <w:pPr>
        <w:shd w:val="clear" w:color="auto" w:fill="FFFFFF"/>
        <w:spacing w:before="120" w:after="60"/>
        <w:ind w:left="101"/>
        <w:jc w:val="center"/>
        <w:rPr>
          <w:sz w:val="22"/>
        </w:rPr>
      </w:pPr>
      <w:r w:rsidRPr="00CF7552">
        <w:rPr>
          <w:b/>
          <w:bCs/>
          <w:sz w:val="22"/>
          <w:szCs w:val="24"/>
        </w:rPr>
        <w:lastRenderedPageBreak/>
        <w:t>SCHEDULE 4</w:t>
      </w:r>
      <w:r w:rsidRPr="00CF7552">
        <w:rPr>
          <w:rFonts w:eastAsia="Times New Roman"/>
          <w:sz w:val="22"/>
          <w:szCs w:val="24"/>
        </w:rPr>
        <w:t>—continued</w:t>
      </w:r>
    </w:p>
    <w:p w14:paraId="454834CA" w14:textId="77777777" w:rsidR="00D65177" w:rsidRPr="00CF7552" w:rsidRDefault="00D65177" w:rsidP="002E0D43">
      <w:pPr>
        <w:shd w:val="clear" w:color="auto" w:fill="FFFFFF"/>
        <w:spacing w:before="120" w:after="60"/>
        <w:ind w:left="29"/>
        <w:jc w:val="both"/>
        <w:rPr>
          <w:sz w:val="22"/>
        </w:rPr>
      </w:pPr>
      <w:r w:rsidRPr="00CF7552">
        <w:rPr>
          <w:b/>
          <w:bCs/>
          <w:sz w:val="22"/>
          <w:szCs w:val="24"/>
        </w:rPr>
        <w:t>Powers of court</w:t>
      </w:r>
    </w:p>
    <w:p w14:paraId="7E1E0072" w14:textId="77777777" w:rsidR="00D65177" w:rsidRPr="00CF7552" w:rsidRDefault="00F32A4C" w:rsidP="002E0D43">
      <w:pPr>
        <w:shd w:val="clear" w:color="auto" w:fill="FFFFFF"/>
        <w:spacing w:before="120" w:after="60"/>
        <w:ind w:firstLine="350"/>
        <w:jc w:val="both"/>
        <w:rPr>
          <w:sz w:val="22"/>
        </w:rPr>
      </w:pPr>
      <w:r w:rsidRPr="00CF7552">
        <w:rPr>
          <w:sz w:val="22"/>
          <w:szCs w:val="24"/>
        </w:rPr>
        <w:t>“</w:t>
      </w:r>
      <w:r w:rsidR="00D65177" w:rsidRPr="00CF7552">
        <w:rPr>
          <w:sz w:val="22"/>
          <w:szCs w:val="24"/>
        </w:rPr>
        <w:t>1002</w:t>
      </w:r>
      <w:r w:rsidR="00D65177" w:rsidRPr="00CF7552">
        <w:rPr>
          <w:smallCaps/>
          <w:sz w:val="22"/>
          <w:szCs w:val="24"/>
        </w:rPr>
        <w:t>u</w:t>
      </w:r>
      <w:r w:rsidR="00D65177" w:rsidRPr="00CF7552">
        <w:rPr>
          <w:sz w:val="22"/>
          <w:szCs w:val="24"/>
        </w:rPr>
        <w:t>. Where, in a proceeding instituted under this Law, the Court finds that a contravention of section 1002</w:t>
      </w:r>
      <w:r w:rsidR="00D65177" w:rsidRPr="00CF7552">
        <w:rPr>
          <w:smallCaps/>
          <w:sz w:val="22"/>
          <w:szCs w:val="24"/>
        </w:rPr>
        <w:t>g</w:t>
      </w:r>
      <w:r w:rsidR="00D65177" w:rsidRPr="00CF7552">
        <w:rPr>
          <w:sz w:val="22"/>
          <w:szCs w:val="24"/>
        </w:rPr>
        <w:t xml:space="preserve"> has occurred, the Court may, in addition to any other orders that it may make under any other provision of this Law, make such order or orders as it thinks just, including, but without limiting the generality of the above, any one or more of the following orders:</w:t>
      </w:r>
    </w:p>
    <w:p w14:paraId="6004182A" w14:textId="77777777" w:rsidR="00D65177" w:rsidRPr="00CF7552" w:rsidRDefault="00D65177" w:rsidP="002E0D43">
      <w:pPr>
        <w:numPr>
          <w:ilvl w:val="0"/>
          <w:numId w:val="139"/>
        </w:numPr>
        <w:shd w:val="clear" w:color="auto" w:fill="FFFFFF"/>
        <w:tabs>
          <w:tab w:val="left" w:pos="797"/>
        </w:tabs>
        <w:spacing w:before="120" w:after="60"/>
        <w:ind w:left="797" w:hanging="394"/>
        <w:jc w:val="both"/>
        <w:rPr>
          <w:sz w:val="22"/>
          <w:szCs w:val="24"/>
        </w:rPr>
      </w:pPr>
      <w:r w:rsidRPr="00CF7552">
        <w:rPr>
          <w:sz w:val="22"/>
          <w:szCs w:val="24"/>
        </w:rPr>
        <w:t>an order restraining the exercise of any voting or other rights attached to shares;</w:t>
      </w:r>
    </w:p>
    <w:p w14:paraId="181FDBC0" w14:textId="77777777" w:rsidR="00D65177" w:rsidRPr="00CF7552" w:rsidRDefault="00D65177" w:rsidP="002E0D43">
      <w:pPr>
        <w:numPr>
          <w:ilvl w:val="0"/>
          <w:numId w:val="139"/>
        </w:numPr>
        <w:shd w:val="clear" w:color="auto" w:fill="FFFFFF"/>
        <w:tabs>
          <w:tab w:val="left" w:pos="797"/>
        </w:tabs>
        <w:spacing w:before="120" w:after="60"/>
        <w:ind w:left="797" w:hanging="394"/>
        <w:jc w:val="both"/>
        <w:rPr>
          <w:sz w:val="22"/>
          <w:szCs w:val="24"/>
        </w:rPr>
      </w:pPr>
      <w:r w:rsidRPr="00CF7552">
        <w:rPr>
          <w:sz w:val="22"/>
          <w:szCs w:val="24"/>
        </w:rPr>
        <w:t>an order restraining the exercise of any rights attached to securities other than shares;</w:t>
      </w:r>
    </w:p>
    <w:p w14:paraId="193E1C16" w14:textId="77777777" w:rsidR="00D65177" w:rsidRPr="00CF7552" w:rsidRDefault="00D65177" w:rsidP="002E0D43">
      <w:pPr>
        <w:numPr>
          <w:ilvl w:val="0"/>
          <w:numId w:val="139"/>
        </w:numPr>
        <w:shd w:val="clear" w:color="auto" w:fill="FFFFFF"/>
        <w:tabs>
          <w:tab w:val="left" w:pos="797"/>
        </w:tabs>
        <w:spacing w:before="120" w:after="60"/>
        <w:ind w:left="403"/>
        <w:jc w:val="both"/>
        <w:rPr>
          <w:sz w:val="22"/>
          <w:szCs w:val="24"/>
        </w:rPr>
      </w:pPr>
      <w:r w:rsidRPr="00CF7552">
        <w:rPr>
          <w:sz w:val="22"/>
          <w:szCs w:val="24"/>
        </w:rPr>
        <w:t>an order restraining the issue or allotment of shares;</w:t>
      </w:r>
    </w:p>
    <w:p w14:paraId="7EC82878" w14:textId="77777777" w:rsidR="00D65177" w:rsidRPr="00CF7552" w:rsidRDefault="00D65177" w:rsidP="002E0D43">
      <w:pPr>
        <w:numPr>
          <w:ilvl w:val="0"/>
          <w:numId w:val="139"/>
        </w:numPr>
        <w:shd w:val="clear" w:color="auto" w:fill="FFFFFF"/>
        <w:tabs>
          <w:tab w:val="left" w:pos="797"/>
        </w:tabs>
        <w:spacing w:before="120" w:after="60"/>
        <w:ind w:left="403"/>
        <w:jc w:val="both"/>
        <w:rPr>
          <w:sz w:val="22"/>
          <w:szCs w:val="24"/>
        </w:rPr>
      </w:pPr>
      <w:r w:rsidRPr="00CF7552">
        <w:rPr>
          <w:sz w:val="22"/>
          <w:szCs w:val="24"/>
        </w:rPr>
        <w:t>an order restraining the issue of securities other than shares;</w:t>
      </w:r>
    </w:p>
    <w:p w14:paraId="5FC57170" w14:textId="77777777" w:rsidR="00D65177" w:rsidRPr="00CF7552" w:rsidRDefault="00D65177" w:rsidP="00E753B3">
      <w:pPr>
        <w:numPr>
          <w:ilvl w:val="0"/>
          <w:numId w:val="139"/>
        </w:numPr>
        <w:shd w:val="clear" w:color="auto" w:fill="FFFFFF"/>
        <w:tabs>
          <w:tab w:val="left" w:pos="797"/>
        </w:tabs>
        <w:spacing w:before="120" w:after="60"/>
        <w:ind w:left="403"/>
        <w:jc w:val="both"/>
        <w:rPr>
          <w:sz w:val="22"/>
          <w:szCs w:val="24"/>
        </w:rPr>
      </w:pPr>
      <w:r w:rsidRPr="00CF7552">
        <w:rPr>
          <w:sz w:val="22"/>
          <w:szCs w:val="24"/>
        </w:rPr>
        <w:t>an order restraining the acquisition or disposal of securities;</w:t>
      </w:r>
    </w:p>
    <w:p w14:paraId="349DBA9E" w14:textId="77777777" w:rsidR="00D65177" w:rsidRPr="00CF7552" w:rsidRDefault="00D65177" w:rsidP="00E753B3">
      <w:pPr>
        <w:numPr>
          <w:ilvl w:val="0"/>
          <w:numId w:val="139"/>
        </w:numPr>
        <w:shd w:val="clear" w:color="auto" w:fill="FFFFFF"/>
        <w:tabs>
          <w:tab w:val="left" w:pos="797"/>
        </w:tabs>
        <w:spacing w:before="120" w:after="60"/>
        <w:ind w:left="403"/>
        <w:jc w:val="both"/>
        <w:rPr>
          <w:sz w:val="22"/>
          <w:szCs w:val="24"/>
        </w:rPr>
      </w:pPr>
      <w:r w:rsidRPr="00CF7552">
        <w:rPr>
          <w:sz w:val="22"/>
          <w:szCs w:val="24"/>
        </w:rPr>
        <w:t xml:space="preserve"> an order directing the disposal of securities;</w:t>
      </w:r>
    </w:p>
    <w:p w14:paraId="220D0C94" w14:textId="77777777" w:rsidR="00D65177" w:rsidRPr="00CF7552" w:rsidRDefault="00D65177" w:rsidP="00E753B3">
      <w:pPr>
        <w:shd w:val="clear" w:color="auto" w:fill="FFFFFF"/>
        <w:spacing w:before="120" w:after="60"/>
        <w:ind w:left="432"/>
        <w:jc w:val="both"/>
        <w:rPr>
          <w:sz w:val="22"/>
        </w:rPr>
      </w:pPr>
      <w:r w:rsidRPr="00CF7552">
        <w:rPr>
          <w:sz w:val="22"/>
          <w:szCs w:val="24"/>
        </w:rPr>
        <w:t>(g) an order vesting securities in the Commission;</w:t>
      </w:r>
    </w:p>
    <w:p w14:paraId="69A840B0" w14:textId="77777777" w:rsidR="00D65177" w:rsidRPr="00CF7552" w:rsidRDefault="00D65177" w:rsidP="002E0D43">
      <w:pPr>
        <w:shd w:val="clear" w:color="auto" w:fill="FFFFFF"/>
        <w:spacing w:before="120" w:after="60"/>
        <w:ind w:left="835" w:hanging="403"/>
        <w:jc w:val="both"/>
        <w:rPr>
          <w:sz w:val="22"/>
        </w:rPr>
      </w:pPr>
      <w:r w:rsidRPr="00CF7552">
        <w:rPr>
          <w:sz w:val="22"/>
          <w:szCs w:val="24"/>
        </w:rPr>
        <w:t>(h) an order cancelling an agreement for the acquisition or disposal of securities;</w:t>
      </w:r>
    </w:p>
    <w:p w14:paraId="76C67F3E" w14:textId="77777777" w:rsidR="00D65177" w:rsidRPr="00CF7552" w:rsidRDefault="00D65177" w:rsidP="002E0D43">
      <w:pPr>
        <w:shd w:val="clear" w:color="auto" w:fill="FFFFFF"/>
        <w:spacing w:before="120" w:after="60"/>
        <w:ind w:left="442"/>
        <w:jc w:val="both"/>
        <w:rPr>
          <w:sz w:val="22"/>
        </w:rPr>
      </w:pPr>
      <w:r w:rsidRPr="00CF7552">
        <w:rPr>
          <w:sz w:val="22"/>
          <w:szCs w:val="24"/>
        </w:rPr>
        <w:t>(j) an order cancelling a securities licence;</w:t>
      </w:r>
    </w:p>
    <w:p w14:paraId="380C6F86" w14:textId="77777777" w:rsidR="00D65177" w:rsidRPr="00CF7552" w:rsidRDefault="00D65177" w:rsidP="002E0D43">
      <w:pPr>
        <w:shd w:val="clear" w:color="auto" w:fill="FFFFFF"/>
        <w:spacing w:before="120" w:after="60"/>
        <w:ind w:left="835" w:hanging="394"/>
        <w:jc w:val="both"/>
        <w:rPr>
          <w:sz w:val="22"/>
        </w:rPr>
      </w:pPr>
      <w:r w:rsidRPr="00CF7552">
        <w:rPr>
          <w:sz w:val="22"/>
          <w:szCs w:val="24"/>
        </w:rPr>
        <w:t>(k) for the purpose of securing compliance with any other order made under this section, an order directing a person to do or refrain from doing a specified act.</w:t>
      </w:r>
      <w:r w:rsidR="00F32A4C" w:rsidRPr="00CF7552">
        <w:rPr>
          <w:sz w:val="22"/>
          <w:szCs w:val="24"/>
        </w:rPr>
        <w:t>”</w:t>
      </w:r>
      <w:r w:rsidRPr="00CF7552">
        <w:rPr>
          <w:sz w:val="22"/>
          <w:szCs w:val="24"/>
        </w:rPr>
        <w:t>.</w:t>
      </w:r>
    </w:p>
    <w:p w14:paraId="501F4736" w14:textId="77777777" w:rsidR="00D65177" w:rsidRPr="00CF7552" w:rsidRDefault="00D65177" w:rsidP="002E0D43">
      <w:pPr>
        <w:shd w:val="clear" w:color="auto" w:fill="FFFFFF"/>
        <w:spacing w:before="120" w:after="60"/>
        <w:ind w:left="38"/>
        <w:jc w:val="both"/>
        <w:rPr>
          <w:sz w:val="22"/>
        </w:rPr>
      </w:pPr>
      <w:r w:rsidRPr="00CF7552">
        <w:rPr>
          <w:b/>
          <w:bCs/>
          <w:sz w:val="22"/>
          <w:szCs w:val="24"/>
        </w:rPr>
        <w:t>Section 1005 (2)</w:t>
      </w:r>
    </w:p>
    <w:p w14:paraId="5AFBD328" w14:textId="77777777" w:rsidR="00D65177" w:rsidRPr="00CF7552" w:rsidRDefault="00D65177" w:rsidP="002E0D43">
      <w:pPr>
        <w:shd w:val="clear" w:color="auto" w:fill="FFFFFF"/>
        <w:spacing w:before="120" w:after="60"/>
        <w:ind w:left="389"/>
        <w:jc w:val="both"/>
        <w:rPr>
          <w:sz w:val="22"/>
        </w:rPr>
      </w:pPr>
      <w:r w:rsidRPr="00CF7552">
        <w:rPr>
          <w:sz w:val="22"/>
          <w:szCs w:val="24"/>
        </w:rPr>
        <w:t xml:space="preserve">Omit </w:t>
      </w:r>
      <w:r w:rsidR="00F32A4C" w:rsidRPr="00CF7552">
        <w:rPr>
          <w:sz w:val="22"/>
          <w:szCs w:val="24"/>
        </w:rPr>
        <w:t>“</w:t>
      </w:r>
      <w:r w:rsidRPr="00CF7552">
        <w:rPr>
          <w:sz w:val="22"/>
          <w:szCs w:val="24"/>
        </w:rPr>
        <w:t>paragraph 1013 (1) (d)</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subsection 1013 (5)</w:t>
      </w:r>
      <w:r w:rsidR="00F32A4C" w:rsidRPr="00CF7552">
        <w:rPr>
          <w:sz w:val="22"/>
          <w:szCs w:val="24"/>
        </w:rPr>
        <w:t>”</w:t>
      </w:r>
      <w:r w:rsidRPr="00CF7552">
        <w:rPr>
          <w:sz w:val="22"/>
          <w:szCs w:val="24"/>
        </w:rPr>
        <w:t>.</w:t>
      </w:r>
    </w:p>
    <w:p w14:paraId="09E09EFE" w14:textId="77777777" w:rsidR="00D65177" w:rsidRPr="00CF7552" w:rsidRDefault="00D65177" w:rsidP="002E0D43">
      <w:pPr>
        <w:shd w:val="clear" w:color="auto" w:fill="FFFFFF"/>
        <w:spacing w:before="120" w:after="60"/>
        <w:ind w:left="19"/>
        <w:jc w:val="both"/>
        <w:rPr>
          <w:sz w:val="22"/>
        </w:rPr>
      </w:pPr>
      <w:r w:rsidRPr="00CF7552">
        <w:rPr>
          <w:b/>
          <w:bCs/>
          <w:sz w:val="22"/>
          <w:szCs w:val="24"/>
        </w:rPr>
        <w:t>Section 1013:</w:t>
      </w:r>
    </w:p>
    <w:p w14:paraId="09403A9D" w14:textId="77777777" w:rsidR="00D65177" w:rsidRPr="00CF7552" w:rsidRDefault="00D65177" w:rsidP="002E0D43">
      <w:pPr>
        <w:shd w:val="clear" w:color="auto" w:fill="FFFFFF"/>
        <w:spacing w:before="120" w:after="60"/>
        <w:ind w:left="365"/>
        <w:jc w:val="both"/>
        <w:rPr>
          <w:sz w:val="22"/>
        </w:rPr>
      </w:pPr>
      <w:r w:rsidRPr="00CF7552">
        <w:rPr>
          <w:sz w:val="22"/>
          <w:szCs w:val="24"/>
        </w:rPr>
        <w:t>Omit the section, substitute:</w:t>
      </w:r>
    </w:p>
    <w:p w14:paraId="00153F54" w14:textId="77777777" w:rsidR="00D65177" w:rsidRPr="00CF7552" w:rsidRDefault="00D65177" w:rsidP="002E0D43">
      <w:pPr>
        <w:shd w:val="clear" w:color="auto" w:fill="FFFFFF"/>
        <w:spacing w:before="120" w:after="60"/>
        <w:ind w:left="24"/>
        <w:jc w:val="both"/>
        <w:rPr>
          <w:sz w:val="22"/>
        </w:rPr>
      </w:pPr>
      <w:r w:rsidRPr="00CF7552">
        <w:rPr>
          <w:b/>
          <w:bCs/>
          <w:sz w:val="22"/>
          <w:szCs w:val="24"/>
        </w:rPr>
        <w:t>Liability for insider trading</w:t>
      </w:r>
    </w:p>
    <w:p w14:paraId="4A2B2606" w14:textId="26936334" w:rsidR="00D65177" w:rsidRPr="00CF7552" w:rsidRDefault="00F32A4C" w:rsidP="002E0D43">
      <w:pPr>
        <w:shd w:val="clear" w:color="auto" w:fill="FFFFFF"/>
        <w:spacing w:before="120" w:after="60"/>
        <w:ind w:left="379"/>
        <w:jc w:val="both"/>
        <w:rPr>
          <w:sz w:val="22"/>
        </w:rPr>
      </w:pPr>
      <w:r w:rsidRPr="00CF7552">
        <w:rPr>
          <w:sz w:val="22"/>
          <w:szCs w:val="24"/>
        </w:rPr>
        <w:t>“</w:t>
      </w:r>
      <w:r w:rsidR="00D65177" w:rsidRPr="00CF7552">
        <w:rPr>
          <w:sz w:val="22"/>
          <w:szCs w:val="24"/>
        </w:rPr>
        <w:t>1013.</w:t>
      </w:r>
      <w:r w:rsidR="00926FE4">
        <w:rPr>
          <w:sz w:val="22"/>
          <w:szCs w:val="24"/>
        </w:rPr>
        <w:t xml:space="preserve"> </w:t>
      </w:r>
      <w:r w:rsidR="00D65177" w:rsidRPr="00CF7552">
        <w:rPr>
          <w:sz w:val="22"/>
          <w:szCs w:val="24"/>
        </w:rPr>
        <w:t>(1) Where:</w:t>
      </w:r>
    </w:p>
    <w:p w14:paraId="745E89F9" w14:textId="77777777" w:rsidR="00D65177" w:rsidRPr="00CF7552" w:rsidRDefault="00D65177" w:rsidP="002E0D43">
      <w:pPr>
        <w:numPr>
          <w:ilvl w:val="0"/>
          <w:numId w:val="141"/>
        </w:numPr>
        <w:shd w:val="clear" w:color="auto" w:fill="FFFFFF"/>
        <w:tabs>
          <w:tab w:val="left" w:pos="816"/>
        </w:tabs>
        <w:spacing w:before="120" w:after="60"/>
        <w:ind w:left="816" w:hanging="398"/>
        <w:jc w:val="both"/>
        <w:rPr>
          <w:sz w:val="22"/>
          <w:szCs w:val="24"/>
        </w:rPr>
      </w:pPr>
      <w:r w:rsidRPr="00CF7552">
        <w:rPr>
          <w:sz w:val="22"/>
          <w:szCs w:val="24"/>
        </w:rPr>
        <w:t xml:space="preserve">a person (in this section called the </w:t>
      </w:r>
      <w:r w:rsidR="00F32A4C" w:rsidRPr="00CF7552">
        <w:rPr>
          <w:b/>
          <w:bCs/>
          <w:sz w:val="22"/>
          <w:szCs w:val="24"/>
        </w:rPr>
        <w:t>‘</w:t>
      </w:r>
      <w:r w:rsidRPr="00CF7552">
        <w:rPr>
          <w:b/>
          <w:bCs/>
          <w:sz w:val="22"/>
          <w:szCs w:val="24"/>
        </w:rPr>
        <w:t>insider</w:t>
      </w:r>
      <w:r w:rsidR="00F32A4C" w:rsidRPr="00CF7552">
        <w:rPr>
          <w:b/>
          <w:bCs/>
          <w:sz w:val="22"/>
          <w:szCs w:val="24"/>
        </w:rPr>
        <w:t>’</w:t>
      </w:r>
      <w:r w:rsidRPr="00CF7552">
        <w:rPr>
          <w:sz w:val="22"/>
          <w:szCs w:val="24"/>
        </w:rPr>
        <w:t>) possesses information that is not generally available but, if the information were generally available, a reasonable person would expect it to have a material effect on the price or value of securities of a body corporate (other than an option contract); and</w:t>
      </w:r>
    </w:p>
    <w:p w14:paraId="69DFFC1B" w14:textId="77777777" w:rsidR="00D65177" w:rsidRPr="00CF7552" w:rsidRDefault="00D65177" w:rsidP="002E0D43">
      <w:pPr>
        <w:numPr>
          <w:ilvl w:val="0"/>
          <w:numId w:val="141"/>
        </w:numPr>
        <w:shd w:val="clear" w:color="auto" w:fill="FFFFFF"/>
        <w:tabs>
          <w:tab w:val="left" w:pos="816"/>
        </w:tabs>
        <w:spacing w:before="120" w:after="60"/>
        <w:ind w:left="418"/>
        <w:jc w:val="both"/>
        <w:rPr>
          <w:sz w:val="22"/>
          <w:szCs w:val="24"/>
        </w:rPr>
      </w:pPr>
      <w:r w:rsidRPr="00CF7552">
        <w:rPr>
          <w:sz w:val="22"/>
          <w:szCs w:val="24"/>
        </w:rPr>
        <w:t>the person knows, or ought reasonably to know, that:</w:t>
      </w:r>
    </w:p>
    <w:p w14:paraId="50D79251" w14:textId="77777777" w:rsidR="00DF347B" w:rsidRPr="00DF347B" w:rsidRDefault="00DF347B" w:rsidP="00DF347B">
      <w:pPr>
        <w:pStyle w:val="ListParagraph"/>
        <w:shd w:val="clear" w:color="auto" w:fill="FFFFFF"/>
        <w:spacing w:before="120" w:after="60"/>
        <w:jc w:val="both"/>
        <w:rPr>
          <w:sz w:val="22"/>
          <w:szCs w:val="24"/>
        </w:rPr>
      </w:pPr>
      <w:r>
        <w:rPr>
          <w:sz w:val="22"/>
          <w:szCs w:val="24"/>
        </w:rPr>
        <w:t xml:space="preserve">(i) </w:t>
      </w:r>
      <w:r w:rsidR="00D65177" w:rsidRPr="00DF347B">
        <w:rPr>
          <w:sz w:val="22"/>
          <w:szCs w:val="24"/>
        </w:rPr>
        <w:t xml:space="preserve">the information </w:t>
      </w:r>
      <w:r w:rsidR="00771001">
        <w:rPr>
          <w:sz w:val="22"/>
          <w:szCs w:val="24"/>
        </w:rPr>
        <w:t>is not generally available; and</w:t>
      </w:r>
    </w:p>
    <w:p w14:paraId="79150696" w14:textId="77777777" w:rsidR="00D65177" w:rsidRPr="00DF347B" w:rsidRDefault="00D65177" w:rsidP="00F155BD">
      <w:pPr>
        <w:pStyle w:val="ListParagraph"/>
        <w:shd w:val="clear" w:color="auto" w:fill="FFFFFF"/>
        <w:spacing w:before="120" w:after="120"/>
        <w:ind w:left="1008" w:hanging="288"/>
        <w:jc w:val="both"/>
        <w:rPr>
          <w:sz w:val="22"/>
        </w:rPr>
      </w:pPr>
      <w:r w:rsidRPr="00DF347B">
        <w:rPr>
          <w:sz w:val="22"/>
          <w:szCs w:val="24"/>
        </w:rPr>
        <w:t>(ii) if the information were generally available, it might have a material effect on the price or value of those securities; and</w:t>
      </w:r>
    </w:p>
    <w:p w14:paraId="36AAAE8A" w14:textId="77777777" w:rsidR="00D65177" w:rsidRPr="00CF7552" w:rsidRDefault="00D65177" w:rsidP="002E0D43">
      <w:pPr>
        <w:shd w:val="clear" w:color="auto" w:fill="FFFFFF"/>
        <w:spacing w:before="120" w:after="60"/>
        <w:ind w:left="1051"/>
        <w:jc w:val="both"/>
        <w:rPr>
          <w:sz w:val="22"/>
        </w:rPr>
        <w:sectPr w:rsidR="00D65177" w:rsidRPr="00CF7552" w:rsidSect="00026025">
          <w:pgSz w:w="12240" w:h="15840" w:code="1"/>
          <w:pgMar w:top="1440" w:right="1440" w:bottom="1440" w:left="1440" w:header="720" w:footer="720" w:gutter="0"/>
          <w:cols w:space="60"/>
          <w:noEndnote/>
        </w:sectPr>
      </w:pPr>
    </w:p>
    <w:p w14:paraId="4CF6BC53" w14:textId="77777777" w:rsidR="00D65177" w:rsidRPr="00CF7552" w:rsidRDefault="00D65177" w:rsidP="00CE654B">
      <w:pPr>
        <w:shd w:val="clear" w:color="auto" w:fill="FFFFFF"/>
        <w:spacing w:before="120" w:after="60"/>
        <w:jc w:val="center"/>
        <w:rPr>
          <w:sz w:val="22"/>
        </w:rPr>
      </w:pPr>
      <w:r w:rsidRPr="00CF7552">
        <w:rPr>
          <w:b/>
          <w:bCs/>
          <w:sz w:val="22"/>
          <w:szCs w:val="24"/>
        </w:rPr>
        <w:lastRenderedPageBreak/>
        <w:t>SCHEDULE 4</w:t>
      </w:r>
      <w:r w:rsidRPr="00CF7552">
        <w:rPr>
          <w:rFonts w:eastAsia="Times New Roman"/>
          <w:sz w:val="22"/>
          <w:szCs w:val="24"/>
        </w:rPr>
        <w:t>—continued</w:t>
      </w:r>
    </w:p>
    <w:p w14:paraId="30A38DFA" w14:textId="77777777" w:rsidR="00D65177" w:rsidRPr="00CF7552" w:rsidRDefault="00D65177" w:rsidP="002E0D43">
      <w:pPr>
        <w:shd w:val="clear" w:color="auto" w:fill="FFFFFF"/>
        <w:spacing w:before="120" w:after="60"/>
        <w:ind w:left="802" w:hanging="370"/>
        <w:jc w:val="both"/>
        <w:rPr>
          <w:sz w:val="22"/>
        </w:rPr>
      </w:pPr>
      <w:r w:rsidRPr="00CF7552">
        <w:rPr>
          <w:sz w:val="22"/>
          <w:szCs w:val="24"/>
        </w:rPr>
        <w:t xml:space="preserve">(c) the insider (whether as principal or agent) in contravention of subsection </w:t>
      </w:r>
      <w:r w:rsidRPr="00CF7552">
        <w:rPr>
          <w:smallCaps/>
          <w:sz w:val="22"/>
          <w:szCs w:val="24"/>
        </w:rPr>
        <w:t>1002g (2):</w:t>
      </w:r>
    </w:p>
    <w:p w14:paraId="0D8A70C9" w14:textId="77777777" w:rsidR="00D65177" w:rsidRPr="00CF7552" w:rsidRDefault="00D65177" w:rsidP="002E0D43">
      <w:pPr>
        <w:shd w:val="clear" w:color="auto" w:fill="FFFFFF"/>
        <w:spacing w:before="120" w:after="60"/>
        <w:ind w:left="1454" w:hanging="341"/>
        <w:jc w:val="both"/>
        <w:rPr>
          <w:sz w:val="22"/>
        </w:rPr>
      </w:pPr>
      <w:r w:rsidRPr="00CF7552">
        <w:rPr>
          <w:sz w:val="22"/>
          <w:szCs w:val="24"/>
        </w:rPr>
        <w:t>(i) subscribes for, purchases or sells, or enters into an agreement to subscribe for, purchase or sell, any such securities; or</w:t>
      </w:r>
    </w:p>
    <w:p w14:paraId="13159501" w14:textId="77777777" w:rsidR="00D65177" w:rsidRPr="00CF7552" w:rsidRDefault="00D65177" w:rsidP="002E0D43">
      <w:pPr>
        <w:shd w:val="clear" w:color="auto" w:fill="FFFFFF"/>
        <w:spacing w:before="120" w:after="60"/>
        <w:ind w:left="1454" w:hanging="413"/>
        <w:jc w:val="both"/>
        <w:rPr>
          <w:sz w:val="22"/>
        </w:rPr>
      </w:pPr>
      <w:r w:rsidRPr="00CF7552">
        <w:rPr>
          <w:sz w:val="22"/>
          <w:szCs w:val="24"/>
        </w:rPr>
        <w:t>(ii) procures another person to subscribe for, purchase or sell, or to enter into an agreement to subscribe for, purchase or sell, any such securities;</w:t>
      </w:r>
    </w:p>
    <w:p w14:paraId="3E0213DE" w14:textId="77777777" w:rsidR="00D65177" w:rsidRPr="00CF7552" w:rsidRDefault="00D65177" w:rsidP="002E0D43">
      <w:pPr>
        <w:shd w:val="clear" w:color="auto" w:fill="FFFFFF"/>
        <w:spacing w:before="120" w:after="60"/>
        <w:ind w:left="24"/>
        <w:jc w:val="both"/>
        <w:rPr>
          <w:sz w:val="22"/>
        </w:rPr>
      </w:pPr>
      <w:r w:rsidRPr="00CF7552">
        <w:rPr>
          <w:sz w:val="22"/>
          <w:szCs w:val="24"/>
        </w:rPr>
        <w:t>the following subsections apply.</w:t>
      </w:r>
    </w:p>
    <w:p w14:paraId="70C0F094" w14:textId="77777777" w:rsidR="00D65177" w:rsidRPr="00CF7552" w:rsidRDefault="00F32A4C" w:rsidP="002E0D43">
      <w:pPr>
        <w:shd w:val="clear" w:color="auto" w:fill="FFFFFF"/>
        <w:spacing w:before="120" w:after="60"/>
        <w:ind w:left="14" w:firstLine="341"/>
        <w:jc w:val="both"/>
        <w:rPr>
          <w:sz w:val="22"/>
        </w:rPr>
      </w:pPr>
      <w:r w:rsidRPr="00CF7552">
        <w:rPr>
          <w:sz w:val="22"/>
          <w:szCs w:val="24"/>
        </w:rPr>
        <w:t>“</w:t>
      </w:r>
      <w:r w:rsidR="00D65177" w:rsidRPr="00CF7552">
        <w:rPr>
          <w:sz w:val="22"/>
          <w:szCs w:val="24"/>
        </w:rPr>
        <w:t>(2) Where the insider subscribed for or agreed to subscribe for, or procured another person to subscribe for or to agree to subscribe for, the securities, the body corporate that issued the securities may, by action under section 1005 against the insider, the other person or any other person involved in the contravention, recover, as a loss suffered by the body corporate, the amount (if any) by which the price at which the securities were subscribed for, or agreed to be subscribed for, by the insider or the other person was less than the price at which they would have been likely to have been sold in a sale made at the time of the subscription or the time of the agreement, as the case may be, if the information had been generally available.</w:t>
      </w:r>
    </w:p>
    <w:p w14:paraId="34DA622A" w14:textId="77777777" w:rsidR="00D65177" w:rsidRPr="00CF7552" w:rsidRDefault="00F32A4C" w:rsidP="002E0D43">
      <w:pPr>
        <w:shd w:val="clear" w:color="auto" w:fill="FFFFFF"/>
        <w:spacing w:before="120" w:after="60"/>
        <w:ind w:left="10" w:firstLine="336"/>
        <w:jc w:val="both"/>
        <w:rPr>
          <w:sz w:val="22"/>
        </w:rPr>
      </w:pPr>
      <w:r w:rsidRPr="00CF7552">
        <w:rPr>
          <w:sz w:val="22"/>
          <w:szCs w:val="24"/>
        </w:rPr>
        <w:t>“</w:t>
      </w:r>
      <w:r w:rsidR="00D65177" w:rsidRPr="00CF7552">
        <w:rPr>
          <w:sz w:val="22"/>
          <w:szCs w:val="24"/>
        </w:rPr>
        <w:t xml:space="preserve">(3) Where the insider purchased or agreed to purchase, or procured another person to purchase or to agree to purchase, the securities from a person (in this subsection and subsection (5) called the </w:t>
      </w:r>
      <w:r w:rsidRPr="00CF7552">
        <w:rPr>
          <w:b/>
          <w:bCs/>
          <w:sz w:val="22"/>
          <w:szCs w:val="24"/>
        </w:rPr>
        <w:t>‘</w:t>
      </w:r>
      <w:r w:rsidR="00D65177" w:rsidRPr="00CF7552">
        <w:rPr>
          <w:b/>
          <w:bCs/>
          <w:sz w:val="22"/>
          <w:szCs w:val="24"/>
        </w:rPr>
        <w:t>seller</w:t>
      </w:r>
      <w:r w:rsidRPr="00CF7552">
        <w:rPr>
          <w:b/>
          <w:bCs/>
          <w:sz w:val="22"/>
          <w:szCs w:val="24"/>
        </w:rPr>
        <w:t>’</w:t>
      </w:r>
      <w:r w:rsidR="00D65177" w:rsidRPr="00CF7552">
        <w:rPr>
          <w:sz w:val="22"/>
          <w:szCs w:val="24"/>
        </w:rPr>
        <w:t>) who did not possess the information, the seller may, by action under section 1005 against the insider, the other person or any other person involved in the contravention, recover, as a loss suffered by the seller, the amount (if any) by which the price at which the securities were purchased, or agreed to be purchased, by the insider or the other person from the seller was less than the price at which they would have been likely to have been purchased in a purchase made at the time of the first-mentioned purchase or the time of the agreement, as the case may be, if the information had been generally available.</w:t>
      </w:r>
    </w:p>
    <w:p w14:paraId="38F4BD99" w14:textId="77777777" w:rsidR="00D65177" w:rsidRPr="00CF7552" w:rsidRDefault="00F32A4C" w:rsidP="002E0D43">
      <w:pPr>
        <w:shd w:val="clear" w:color="auto" w:fill="FFFFFF"/>
        <w:spacing w:before="120" w:after="60"/>
        <w:ind w:firstLine="346"/>
        <w:jc w:val="both"/>
        <w:rPr>
          <w:sz w:val="22"/>
        </w:rPr>
      </w:pPr>
      <w:r w:rsidRPr="00CF7552">
        <w:rPr>
          <w:sz w:val="22"/>
          <w:szCs w:val="24"/>
        </w:rPr>
        <w:t>“</w:t>
      </w:r>
      <w:r w:rsidR="00D65177" w:rsidRPr="00CF7552">
        <w:rPr>
          <w:sz w:val="22"/>
          <w:szCs w:val="24"/>
        </w:rPr>
        <w:t xml:space="preserve">(4) Where the insider sold or agreed to sell, or procured another person to sell or to agree to sell, the securities to a person (in this subsection and subsection (5) called the </w:t>
      </w:r>
      <w:r w:rsidRPr="00CF7552">
        <w:rPr>
          <w:b/>
          <w:bCs/>
          <w:sz w:val="22"/>
          <w:szCs w:val="24"/>
        </w:rPr>
        <w:t>‘</w:t>
      </w:r>
      <w:r w:rsidR="00D65177" w:rsidRPr="00CF7552">
        <w:rPr>
          <w:b/>
          <w:bCs/>
          <w:sz w:val="22"/>
          <w:szCs w:val="24"/>
        </w:rPr>
        <w:t>buyer</w:t>
      </w:r>
      <w:r w:rsidRPr="00CF7552">
        <w:rPr>
          <w:b/>
          <w:bCs/>
          <w:sz w:val="22"/>
          <w:szCs w:val="24"/>
        </w:rPr>
        <w:t>’</w:t>
      </w:r>
      <w:r w:rsidR="00D65177" w:rsidRPr="00CF7552">
        <w:rPr>
          <w:sz w:val="22"/>
          <w:szCs w:val="24"/>
        </w:rPr>
        <w:t>) who did not possess the information, the buyer may, by action under section 1005 against the insider, the other person or any other person involved in the contravention, recover, as a loss suffered by the buyer, the amount (if any) by which the price at which the securities were sold, or agreed to be sold, by the insider or the other person to the buyer was greater than the price at which they would have been likely to have been sold at the time of the first-mentioned sale or the time of the agreement, as the case may be, if the information had been generally available.</w:t>
      </w:r>
    </w:p>
    <w:p w14:paraId="201A7658" w14:textId="77777777" w:rsidR="00D65177" w:rsidRPr="00CF7552" w:rsidRDefault="00F32A4C" w:rsidP="002E0D43">
      <w:pPr>
        <w:shd w:val="clear" w:color="auto" w:fill="FFFFFF"/>
        <w:spacing w:before="120" w:after="60"/>
        <w:ind w:firstLine="341"/>
        <w:jc w:val="both"/>
        <w:rPr>
          <w:sz w:val="22"/>
        </w:rPr>
      </w:pPr>
      <w:r w:rsidRPr="00CF7552">
        <w:rPr>
          <w:sz w:val="22"/>
          <w:szCs w:val="24"/>
        </w:rPr>
        <w:t>“</w:t>
      </w:r>
      <w:r w:rsidR="00D65177" w:rsidRPr="00CF7552">
        <w:rPr>
          <w:sz w:val="22"/>
          <w:szCs w:val="24"/>
        </w:rPr>
        <w:t>(5) In addition to any action that may be brought by a person as provided by subsection (3) or (4), the body corporate may, in the case</w:t>
      </w:r>
    </w:p>
    <w:p w14:paraId="323AC6B1" w14:textId="77777777" w:rsidR="00D65177" w:rsidRPr="00CF7552" w:rsidRDefault="00D65177" w:rsidP="002E0D43">
      <w:pPr>
        <w:shd w:val="clear" w:color="auto" w:fill="FFFFFF"/>
        <w:spacing w:before="120" w:after="60"/>
        <w:ind w:firstLine="341"/>
        <w:jc w:val="both"/>
        <w:rPr>
          <w:sz w:val="22"/>
        </w:rPr>
        <w:sectPr w:rsidR="00D65177" w:rsidRPr="00CF7552" w:rsidSect="00026025">
          <w:pgSz w:w="12240" w:h="15840" w:code="1"/>
          <w:pgMar w:top="1440" w:right="1440" w:bottom="1440" w:left="1440" w:header="720" w:footer="720" w:gutter="0"/>
          <w:cols w:space="60"/>
          <w:noEndnote/>
        </w:sectPr>
      </w:pPr>
    </w:p>
    <w:p w14:paraId="13E53B09" w14:textId="77777777" w:rsidR="00D65177" w:rsidRPr="00CF7552" w:rsidRDefault="00D65177" w:rsidP="00957B55">
      <w:pPr>
        <w:shd w:val="clear" w:color="auto" w:fill="FFFFFF"/>
        <w:spacing w:before="120" w:after="60"/>
        <w:ind w:left="5"/>
        <w:jc w:val="center"/>
        <w:rPr>
          <w:sz w:val="22"/>
        </w:rPr>
      </w:pPr>
      <w:r w:rsidRPr="00CF7552">
        <w:rPr>
          <w:b/>
          <w:bCs/>
          <w:sz w:val="22"/>
          <w:szCs w:val="24"/>
        </w:rPr>
        <w:lastRenderedPageBreak/>
        <w:t>SCHEDULE 4</w:t>
      </w:r>
      <w:r w:rsidRPr="00CF7552">
        <w:rPr>
          <w:rFonts w:eastAsia="Times New Roman"/>
          <w:sz w:val="22"/>
          <w:szCs w:val="24"/>
        </w:rPr>
        <w:t>—continued</w:t>
      </w:r>
    </w:p>
    <w:p w14:paraId="5C168DBA" w14:textId="77777777" w:rsidR="00D65177" w:rsidRPr="00CF7552" w:rsidRDefault="00D65177" w:rsidP="002E0D43">
      <w:pPr>
        <w:shd w:val="clear" w:color="auto" w:fill="FFFFFF"/>
        <w:spacing w:before="120" w:after="60"/>
        <w:jc w:val="both"/>
        <w:rPr>
          <w:sz w:val="22"/>
        </w:rPr>
      </w:pPr>
      <w:r w:rsidRPr="00CF7552">
        <w:rPr>
          <w:sz w:val="22"/>
          <w:szCs w:val="24"/>
        </w:rPr>
        <w:t>of a purchase or sale of, or an agreement to purchase or sell, securities by the insider or another person in the circumstances mentioned in that subsection, by action under section 1005 against the insider, the other person or any other person involved in the contravention, recover:</w:t>
      </w:r>
    </w:p>
    <w:p w14:paraId="68480105" w14:textId="77777777" w:rsidR="00D65177" w:rsidRPr="00CF7552" w:rsidRDefault="00D65177" w:rsidP="002E0D43">
      <w:pPr>
        <w:numPr>
          <w:ilvl w:val="0"/>
          <w:numId w:val="142"/>
        </w:numPr>
        <w:shd w:val="clear" w:color="auto" w:fill="FFFFFF"/>
        <w:tabs>
          <w:tab w:val="left" w:pos="782"/>
        </w:tabs>
        <w:spacing w:before="120" w:after="60"/>
        <w:ind w:left="782" w:hanging="389"/>
        <w:jc w:val="both"/>
        <w:rPr>
          <w:sz w:val="22"/>
          <w:szCs w:val="24"/>
        </w:rPr>
      </w:pPr>
      <w:r w:rsidRPr="00CF7552">
        <w:rPr>
          <w:sz w:val="22"/>
          <w:szCs w:val="24"/>
        </w:rPr>
        <w:t>in the case of a purchase or agreement to purchase securities</w:t>
      </w:r>
      <w:r w:rsidRPr="00CF7552">
        <w:rPr>
          <w:rFonts w:eastAsia="Times New Roman"/>
          <w:sz w:val="22"/>
          <w:szCs w:val="24"/>
        </w:rPr>
        <w:t>— the amount (if any) by which the price at which the securities were purchased, or agreed to be purchased, by the insider or other person from the seller was less than the price at which they were likely to have been purchased in a purchase made at the time of the first-mentioned purchase or the time of the agreement, as the case may be, if the information had been generally available; or</w:t>
      </w:r>
    </w:p>
    <w:p w14:paraId="2D5BFE99" w14:textId="77777777" w:rsidR="00D65177" w:rsidRPr="00CF7552" w:rsidRDefault="00D65177" w:rsidP="002E0D43">
      <w:pPr>
        <w:numPr>
          <w:ilvl w:val="0"/>
          <w:numId w:val="142"/>
        </w:numPr>
        <w:shd w:val="clear" w:color="auto" w:fill="FFFFFF"/>
        <w:tabs>
          <w:tab w:val="left" w:pos="782"/>
        </w:tabs>
        <w:spacing w:before="120" w:after="60"/>
        <w:ind w:left="782" w:hanging="389"/>
        <w:jc w:val="both"/>
        <w:rPr>
          <w:sz w:val="22"/>
          <w:szCs w:val="24"/>
        </w:rPr>
      </w:pPr>
      <w:r w:rsidRPr="00CF7552">
        <w:rPr>
          <w:sz w:val="22"/>
          <w:szCs w:val="24"/>
        </w:rPr>
        <w:t>in the case of a sale or an agreement to sell securities</w:t>
      </w:r>
      <w:r w:rsidRPr="00CF7552">
        <w:rPr>
          <w:rFonts w:eastAsia="Times New Roman"/>
          <w:sz w:val="22"/>
          <w:szCs w:val="24"/>
        </w:rPr>
        <w:t>—the amount (if any) by which the price at which the securities were sold, or agreed to be sold, by the insider or other person to the buyer was greater than the price at which they would have been likely to have been sold at the time of the first-mentioned sale or the time of the agreement, as the case may be, if the information had been generally available.</w:t>
      </w:r>
    </w:p>
    <w:p w14:paraId="3D430EFF" w14:textId="77777777" w:rsidR="00D65177" w:rsidRPr="00CF7552" w:rsidRDefault="00F32A4C" w:rsidP="002E0D43">
      <w:pPr>
        <w:shd w:val="clear" w:color="auto" w:fill="FFFFFF"/>
        <w:spacing w:before="120" w:after="60"/>
        <w:ind w:left="29" w:firstLine="346"/>
        <w:jc w:val="both"/>
        <w:rPr>
          <w:sz w:val="22"/>
        </w:rPr>
      </w:pPr>
      <w:r w:rsidRPr="00CF7552">
        <w:rPr>
          <w:sz w:val="22"/>
          <w:szCs w:val="24"/>
        </w:rPr>
        <w:t>“</w:t>
      </w:r>
      <w:r w:rsidR="00D65177" w:rsidRPr="00CF7552">
        <w:rPr>
          <w:sz w:val="22"/>
          <w:szCs w:val="24"/>
        </w:rPr>
        <w:t>(6) The Commission may, if it considers that it is in the public interest to do so, bring an action in accordance with subsection (2) or (5) in the name of, and for the benefit of, a body corporate for the recovery of an amount that the body is entitled to recover by virtue of that subsection.</w:t>
      </w:r>
    </w:p>
    <w:p w14:paraId="50A31731" w14:textId="77777777" w:rsidR="00D65177" w:rsidRPr="00CF7552" w:rsidRDefault="00F32A4C" w:rsidP="002E0D43">
      <w:pPr>
        <w:shd w:val="clear" w:color="auto" w:fill="FFFFFF"/>
        <w:spacing w:before="120" w:after="60"/>
        <w:ind w:left="34" w:firstLine="341"/>
        <w:jc w:val="both"/>
        <w:rPr>
          <w:sz w:val="22"/>
        </w:rPr>
      </w:pPr>
      <w:r w:rsidRPr="00CF7552">
        <w:rPr>
          <w:sz w:val="22"/>
          <w:szCs w:val="24"/>
        </w:rPr>
        <w:t>“</w:t>
      </w:r>
      <w:r w:rsidR="00D65177" w:rsidRPr="00CF7552">
        <w:rPr>
          <w:sz w:val="22"/>
          <w:szCs w:val="24"/>
        </w:rPr>
        <w:t>(7) In an action brought against a person in accordance with this section because the person entered into, or procured another person to enter into, a transaction or agreement at a time when certain information was in the first-mentioned person</w:t>
      </w:r>
      <w:r w:rsidRPr="00CF7552">
        <w:rPr>
          <w:sz w:val="22"/>
          <w:szCs w:val="24"/>
        </w:rPr>
        <w:t>’</w:t>
      </w:r>
      <w:r w:rsidR="00D65177" w:rsidRPr="00CF7552">
        <w:rPr>
          <w:sz w:val="22"/>
          <w:szCs w:val="24"/>
        </w:rPr>
        <w:t xml:space="preserve">s possession, it is a </w:t>
      </w:r>
      <w:proofErr w:type="spellStart"/>
      <w:r w:rsidR="00D65177" w:rsidRPr="00CF7552">
        <w:rPr>
          <w:sz w:val="22"/>
          <w:szCs w:val="24"/>
        </w:rPr>
        <w:t>defence</w:t>
      </w:r>
      <w:proofErr w:type="spellEnd"/>
      <w:r w:rsidR="00D65177" w:rsidRPr="00CF7552">
        <w:rPr>
          <w:sz w:val="22"/>
          <w:szCs w:val="24"/>
        </w:rPr>
        <w:t xml:space="preserve"> if the Court is satisfied that the information came into the first-mentioned person</w:t>
      </w:r>
      <w:r w:rsidRPr="00CF7552">
        <w:rPr>
          <w:sz w:val="22"/>
          <w:szCs w:val="24"/>
        </w:rPr>
        <w:t>’</w:t>
      </w:r>
      <w:r w:rsidR="00D65177" w:rsidRPr="00CF7552">
        <w:rPr>
          <w:sz w:val="22"/>
          <w:szCs w:val="24"/>
        </w:rPr>
        <w:t>s possession solely as a result of the information having been made known as mentioned in subparagraph 1002</w:t>
      </w:r>
      <w:r w:rsidR="00D65177" w:rsidRPr="00CF7552">
        <w:rPr>
          <w:smallCaps/>
          <w:sz w:val="22"/>
          <w:szCs w:val="24"/>
        </w:rPr>
        <w:t>b</w:t>
      </w:r>
      <w:r w:rsidR="00D65177" w:rsidRPr="00CF7552">
        <w:rPr>
          <w:sz w:val="22"/>
          <w:szCs w:val="24"/>
        </w:rPr>
        <w:t xml:space="preserve"> (2) (b) (i).</w:t>
      </w:r>
    </w:p>
    <w:p w14:paraId="1BBD8261" w14:textId="77777777" w:rsidR="00D65177" w:rsidRPr="00CF7552" w:rsidRDefault="00F32A4C" w:rsidP="002E0D43">
      <w:pPr>
        <w:shd w:val="clear" w:color="auto" w:fill="FFFFFF"/>
        <w:spacing w:before="120" w:after="60"/>
        <w:ind w:left="389"/>
        <w:jc w:val="both"/>
        <w:rPr>
          <w:sz w:val="22"/>
        </w:rPr>
      </w:pPr>
      <w:r w:rsidRPr="00CF7552">
        <w:rPr>
          <w:sz w:val="22"/>
          <w:szCs w:val="24"/>
        </w:rPr>
        <w:t>“</w:t>
      </w:r>
      <w:r w:rsidR="00D65177" w:rsidRPr="00CF7552">
        <w:rPr>
          <w:sz w:val="22"/>
          <w:szCs w:val="24"/>
        </w:rPr>
        <w:t>(8) Where:</w:t>
      </w:r>
    </w:p>
    <w:p w14:paraId="503F72F8" w14:textId="77777777" w:rsidR="00D65177" w:rsidRPr="00CF7552" w:rsidRDefault="00D65177" w:rsidP="002E0D43">
      <w:pPr>
        <w:numPr>
          <w:ilvl w:val="0"/>
          <w:numId w:val="143"/>
        </w:numPr>
        <w:shd w:val="clear" w:color="auto" w:fill="FFFFFF"/>
        <w:tabs>
          <w:tab w:val="left" w:pos="826"/>
        </w:tabs>
        <w:spacing w:before="120" w:after="60"/>
        <w:ind w:left="826" w:hanging="394"/>
        <w:jc w:val="both"/>
        <w:rPr>
          <w:sz w:val="22"/>
          <w:szCs w:val="24"/>
        </w:rPr>
      </w:pPr>
      <w:r w:rsidRPr="00CF7552">
        <w:rPr>
          <w:sz w:val="22"/>
          <w:szCs w:val="24"/>
        </w:rPr>
        <w:t>a body corporate that is the management company in relation to a deed relating to prescribed interests; or</w:t>
      </w:r>
    </w:p>
    <w:p w14:paraId="2D2A629F" w14:textId="77777777" w:rsidR="00D65177" w:rsidRPr="00CF7552" w:rsidRDefault="00D65177" w:rsidP="002E0D43">
      <w:pPr>
        <w:numPr>
          <w:ilvl w:val="0"/>
          <w:numId w:val="143"/>
        </w:numPr>
        <w:shd w:val="clear" w:color="auto" w:fill="FFFFFF"/>
        <w:tabs>
          <w:tab w:val="left" w:pos="826"/>
        </w:tabs>
        <w:spacing w:before="120" w:after="60"/>
        <w:ind w:left="826" w:hanging="394"/>
        <w:jc w:val="both"/>
        <w:rPr>
          <w:sz w:val="22"/>
          <w:szCs w:val="24"/>
        </w:rPr>
      </w:pPr>
      <w:r w:rsidRPr="00CF7552">
        <w:rPr>
          <w:sz w:val="22"/>
          <w:szCs w:val="24"/>
        </w:rPr>
        <w:t>the Commission in the name of, and for the benefit of, such a body corporate;</w:t>
      </w:r>
    </w:p>
    <w:p w14:paraId="4E162F06" w14:textId="77777777" w:rsidR="00D65177" w:rsidRPr="00CF7552" w:rsidRDefault="00D65177" w:rsidP="002E0D43">
      <w:pPr>
        <w:shd w:val="clear" w:color="auto" w:fill="FFFFFF"/>
        <w:spacing w:before="120" w:after="60"/>
        <w:ind w:left="43"/>
        <w:jc w:val="both"/>
        <w:rPr>
          <w:sz w:val="22"/>
        </w:rPr>
      </w:pPr>
      <w:r w:rsidRPr="00CF7552">
        <w:rPr>
          <w:sz w:val="22"/>
          <w:szCs w:val="24"/>
        </w:rPr>
        <w:t>brings an action:</w:t>
      </w:r>
    </w:p>
    <w:p w14:paraId="4416DB09" w14:textId="77777777" w:rsidR="00D65177" w:rsidRPr="00CF7552" w:rsidRDefault="00D65177" w:rsidP="002E0D43">
      <w:pPr>
        <w:numPr>
          <w:ilvl w:val="0"/>
          <w:numId w:val="144"/>
        </w:numPr>
        <w:shd w:val="clear" w:color="auto" w:fill="FFFFFF"/>
        <w:tabs>
          <w:tab w:val="left" w:pos="826"/>
        </w:tabs>
        <w:spacing w:before="120" w:after="60"/>
        <w:ind w:left="826" w:hanging="394"/>
        <w:jc w:val="both"/>
        <w:rPr>
          <w:sz w:val="22"/>
          <w:szCs w:val="24"/>
        </w:rPr>
      </w:pPr>
      <w:r w:rsidRPr="00CF7552">
        <w:rPr>
          <w:sz w:val="22"/>
          <w:szCs w:val="24"/>
        </w:rPr>
        <w:t>in accordance with subsection (2) in respect of a subscription for, or an agreement to subscribe for, any such prescribed interests; or</w:t>
      </w:r>
    </w:p>
    <w:p w14:paraId="3BDDCAA7" w14:textId="77777777" w:rsidR="00D65177" w:rsidRPr="00CF7552" w:rsidRDefault="00D65177" w:rsidP="002E0D43">
      <w:pPr>
        <w:numPr>
          <w:ilvl w:val="0"/>
          <w:numId w:val="144"/>
        </w:numPr>
        <w:shd w:val="clear" w:color="auto" w:fill="FFFFFF"/>
        <w:tabs>
          <w:tab w:val="left" w:pos="826"/>
        </w:tabs>
        <w:spacing w:before="120" w:after="60"/>
        <w:ind w:left="826" w:hanging="394"/>
        <w:jc w:val="both"/>
        <w:rPr>
          <w:sz w:val="22"/>
          <w:szCs w:val="24"/>
        </w:rPr>
      </w:pPr>
      <w:r w:rsidRPr="00CF7552">
        <w:rPr>
          <w:sz w:val="22"/>
          <w:szCs w:val="24"/>
        </w:rPr>
        <w:t>in accordance with subsection (5) in respect of a purchase or sale of, or an agreement to purchase or sell, any such prescribed interests;</w:t>
      </w:r>
    </w:p>
    <w:p w14:paraId="46B42F1A" w14:textId="77777777" w:rsidR="00D65177" w:rsidRPr="00CF7552" w:rsidRDefault="00D65177" w:rsidP="002E0D43">
      <w:pPr>
        <w:numPr>
          <w:ilvl w:val="0"/>
          <w:numId w:val="144"/>
        </w:numPr>
        <w:shd w:val="clear" w:color="auto" w:fill="FFFFFF"/>
        <w:tabs>
          <w:tab w:val="left" w:pos="826"/>
        </w:tabs>
        <w:spacing w:before="120" w:after="60"/>
        <w:ind w:left="826" w:hanging="394"/>
        <w:jc w:val="both"/>
        <w:rPr>
          <w:sz w:val="22"/>
          <w:szCs w:val="24"/>
        </w:rPr>
        <w:sectPr w:rsidR="00D65177" w:rsidRPr="00CF7552" w:rsidSect="00026025">
          <w:pgSz w:w="12240" w:h="15840" w:code="1"/>
          <w:pgMar w:top="1440" w:right="1440" w:bottom="1440" w:left="1440" w:header="720" w:footer="720" w:gutter="0"/>
          <w:cols w:space="60"/>
          <w:noEndnote/>
        </w:sectPr>
      </w:pPr>
    </w:p>
    <w:p w14:paraId="097FC866" w14:textId="77777777" w:rsidR="00D65177" w:rsidRPr="00CF7552" w:rsidRDefault="00D65177" w:rsidP="00600850">
      <w:pPr>
        <w:shd w:val="clear" w:color="auto" w:fill="FFFFFF"/>
        <w:spacing w:before="120" w:after="60"/>
        <w:ind w:left="48"/>
        <w:jc w:val="center"/>
        <w:rPr>
          <w:sz w:val="22"/>
        </w:rPr>
      </w:pPr>
      <w:r w:rsidRPr="00CF7552">
        <w:rPr>
          <w:b/>
          <w:bCs/>
          <w:sz w:val="22"/>
          <w:szCs w:val="24"/>
        </w:rPr>
        <w:lastRenderedPageBreak/>
        <w:t>SCHEDULE 4</w:t>
      </w:r>
      <w:r w:rsidRPr="00CF7552">
        <w:rPr>
          <w:rFonts w:eastAsia="Times New Roman"/>
          <w:sz w:val="22"/>
          <w:szCs w:val="24"/>
        </w:rPr>
        <w:t>—continued</w:t>
      </w:r>
    </w:p>
    <w:p w14:paraId="06379D44" w14:textId="77777777" w:rsidR="00D65177" w:rsidRPr="00CF7552" w:rsidRDefault="00D65177" w:rsidP="002E0D43">
      <w:pPr>
        <w:shd w:val="clear" w:color="auto" w:fill="FFFFFF"/>
        <w:spacing w:before="120" w:after="60"/>
        <w:jc w:val="both"/>
        <w:rPr>
          <w:sz w:val="22"/>
        </w:rPr>
      </w:pPr>
      <w:r w:rsidRPr="00CF7552">
        <w:rPr>
          <w:sz w:val="22"/>
          <w:szCs w:val="24"/>
        </w:rPr>
        <w:t>any amount recovered in the action is to be held by the body corporate on behalf of the persons who, at the time of the subscription or agreement referred to in paragraph (c) or the sale, purchase or agreement referred to in paragraph (d), as the case may be, had rights or interests in the relevant financial or business undertaking or scheme, common enterprise, investment contract or time-sharing scheme, and is to be held on their behalf in the respective proportions that, at that time, their individual rights or interests bore to the total of all those rights or interests.</w:t>
      </w:r>
    </w:p>
    <w:p w14:paraId="1E98F3A0" w14:textId="77777777" w:rsidR="00D65177" w:rsidRPr="00CF7552" w:rsidRDefault="00F32A4C" w:rsidP="002E0D43">
      <w:pPr>
        <w:shd w:val="clear" w:color="auto" w:fill="FFFFFF"/>
        <w:spacing w:before="120" w:after="60"/>
        <w:ind w:left="5" w:firstLine="336"/>
        <w:jc w:val="both"/>
        <w:rPr>
          <w:sz w:val="22"/>
        </w:rPr>
      </w:pPr>
      <w:r w:rsidRPr="00CF7552">
        <w:rPr>
          <w:sz w:val="22"/>
          <w:szCs w:val="24"/>
        </w:rPr>
        <w:t>“</w:t>
      </w:r>
      <w:r w:rsidR="00D65177" w:rsidRPr="00CF7552">
        <w:rPr>
          <w:sz w:val="22"/>
          <w:szCs w:val="24"/>
        </w:rPr>
        <w:t>(9) Any right of action that a person has by virtue of this section is in addition to any right that any other person has under section 1005.</w:t>
      </w:r>
      <w:r w:rsidRPr="00CF7552">
        <w:rPr>
          <w:sz w:val="22"/>
          <w:szCs w:val="24"/>
        </w:rPr>
        <w:t>”</w:t>
      </w:r>
      <w:r w:rsidR="00D65177" w:rsidRPr="00CF7552">
        <w:rPr>
          <w:sz w:val="22"/>
          <w:szCs w:val="24"/>
        </w:rPr>
        <w:t>.</w:t>
      </w:r>
    </w:p>
    <w:p w14:paraId="6CC70442" w14:textId="77777777" w:rsidR="00D65177" w:rsidRPr="00CF7552" w:rsidRDefault="00D65177" w:rsidP="002E0D43">
      <w:pPr>
        <w:shd w:val="clear" w:color="auto" w:fill="FFFFFF"/>
        <w:spacing w:before="120" w:after="60"/>
        <w:jc w:val="both"/>
        <w:rPr>
          <w:sz w:val="22"/>
        </w:rPr>
      </w:pPr>
      <w:r w:rsidRPr="00CF7552">
        <w:rPr>
          <w:b/>
          <w:bCs/>
          <w:sz w:val="22"/>
          <w:szCs w:val="24"/>
        </w:rPr>
        <w:t>Schedule 3:</w:t>
      </w:r>
    </w:p>
    <w:p w14:paraId="29FB4E97" w14:textId="77777777" w:rsidR="00D65177" w:rsidRPr="00CF7552" w:rsidRDefault="00D65177" w:rsidP="002E0D43">
      <w:pPr>
        <w:shd w:val="clear" w:color="auto" w:fill="FFFFFF"/>
        <w:spacing w:before="120" w:after="60"/>
        <w:ind w:left="341"/>
        <w:jc w:val="both"/>
        <w:rPr>
          <w:sz w:val="22"/>
        </w:rPr>
      </w:pPr>
      <w:r w:rsidRPr="00CF7552">
        <w:rPr>
          <w:sz w:val="22"/>
          <w:szCs w:val="24"/>
        </w:rPr>
        <w:t>Omit:</w:t>
      </w:r>
    </w:p>
    <w:p w14:paraId="2902BF03" w14:textId="77777777" w:rsidR="00D65177" w:rsidRPr="00CF7552" w:rsidRDefault="00F32A4C" w:rsidP="002E0D43">
      <w:pPr>
        <w:shd w:val="clear" w:color="auto" w:fill="FFFFFF"/>
        <w:spacing w:before="120" w:after="60"/>
        <w:ind w:left="557"/>
        <w:jc w:val="both"/>
        <w:rPr>
          <w:sz w:val="22"/>
        </w:rPr>
      </w:pPr>
      <w:r w:rsidRPr="00CF7552">
        <w:rPr>
          <w:sz w:val="22"/>
          <w:szCs w:val="24"/>
        </w:rPr>
        <w:t>“</w:t>
      </w:r>
      <w:r w:rsidR="00D65177" w:rsidRPr="00CF7552">
        <w:rPr>
          <w:sz w:val="22"/>
          <w:szCs w:val="24"/>
        </w:rPr>
        <w:t>Section 1002:</w:t>
      </w:r>
    </w:p>
    <w:p w14:paraId="6966ACDB" w14:textId="77777777" w:rsidR="00D65177" w:rsidRPr="00CF7552" w:rsidRDefault="00D65177" w:rsidP="002E0D43">
      <w:pPr>
        <w:shd w:val="clear" w:color="auto" w:fill="FFFFFF"/>
        <w:spacing w:before="120" w:after="60"/>
        <w:ind w:left="341"/>
        <w:jc w:val="both"/>
        <w:rPr>
          <w:sz w:val="22"/>
        </w:rPr>
      </w:pPr>
      <w:r w:rsidRPr="00CF7552">
        <w:rPr>
          <w:sz w:val="22"/>
          <w:szCs w:val="24"/>
        </w:rPr>
        <w:t>Penalty: $20,000 or imprisonment for 5 years, or both.</w:t>
      </w:r>
      <w:r w:rsidR="00F32A4C" w:rsidRPr="00CF7552">
        <w:rPr>
          <w:sz w:val="22"/>
          <w:szCs w:val="24"/>
        </w:rPr>
        <w:t>”</w:t>
      </w:r>
      <w:r w:rsidRPr="00CF7552">
        <w:rPr>
          <w:sz w:val="22"/>
          <w:szCs w:val="24"/>
        </w:rPr>
        <w:t>, substitute:</w:t>
      </w:r>
    </w:p>
    <w:p w14:paraId="23023470" w14:textId="77777777" w:rsidR="00D65177" w:rsidRPr="00CF7552" w:rsidRDefault="00F32A4C" w:rsidP="002E0D43">
      <w:pPr>
        <w:shd w:val="clear" w:color="auto" w:fill="FFFFFF"/>
        <w:spacing w:before="120" w:after="60"/>
        <w:ind w:left="557"/>
        <w:jc w:val="both"/>
        <w:rPr>
          <w:sz w:val="22"/>
        </w:rPr>
      </w:pPr>
      <w:r w:rsidRPr="00CF7552">
        <w:rPr>
          <w:sz w:val="22"/>
          <w:szCs w:val="24"/>
        </w:rPr>
        <w:t>“</w:t>
      </w:r>
      <w:r w:rsidR="00D65177" w:rsidRPr="00CF7552">
        <w:rPr>
          <w:sz w:val="22"/>
          <w:szCs w:val="24"/>
        </w:rPr>
        <w:t>Section 1002</w:t>
      </w:r>
      <w:r w:rsidR="00D65177" w:rsidRPr="00CF7552">
        <w:rPr>
          <w:smallCaps/>
          <w:sz w:val="22"/>
          <w:szCs w:val="24"/>
        </w:rPr>
        <w:t>g</w:t>
      </w:r>
      <w:r w:rsidR="00D65177" w:rsidRPr="00CF7552">
        <w:rPr>
          <w:sz w:val="22"/>
          <w:szCs w:val="24"/>
        </w:rPr>
        <w:t>:</w:t>
      </w:r>
    </w:p>
    <w:p w14:paraId="26A26F3A" w14:textId="77777777" w:rsidR="00D65177" w:rsidRPr="00CF7552" w:rsidRDefault="00AF1846" w:rsidP="002E0D43">
      <w:pPr>
        <w:shd w:val="clear" w:color="auto" w:fill="FFFFFF"/>
        <w:spacing w:before="120" w:after="60"/>
        <w:ind w:left="336"/>
        <w:jc w:val="both"/>
        <w:rPr>
          <w:sz w:val="22"/>
        </w:rPr>
      </w:pPr>
      <w:r>
        <w:rPr>
          <w:noProof/>
          <w:sz w:val="22"/>
          <w:szCs w:val="24"/>
          <w:lang w:val="en-AU" w:eastAsia="en-AU"/>
        </w:rPr>
        <mc:AlternateContent>
          <mc:Choice Requires="wps">
            <w:drawing>
              <wp:anchor distT="0" distB="0" distL="114300" distR="114300" simplePos="0" relativeHeight="251666432" behindDoc="0" locked="0" layoutInCell="1" allowOverlap="1" wp14:anchorId="6FAB7C3C" wp14:editId="20CA0731">
                <wp:simplePos x="0" y="0"/>
                <wp:positionH relativeFrom="column">
                  <wp:posOffset>2523392</wp:posOffset>
                </wp:positionH>
                <wp:positionV relativeFrom="paragraph">
                  <wp:posOffset>596607</wp:posOffset>
                </wp:positionV>
                <wp:extent cx="808893" cy="0"/>
                <wp:effectExtent l="0" t="0" r="10795" b="19050"/>
                <wp:wrapNone/>
                <wp:docPr id="9" name="Straight Connector 9"/>
                <wp:cNvGraphicFramePr/>
                <a:graphic xmlns:a="http://schemas.openxmlformats.org/drawingml/2006/main">
                  <a:graphicData uri="http://schemas.microsoft.com/office/word/2010/wordprocessingShape">
                    <wps:wsp>
                      <wps:cNvCnPr/>
                      <wps:spPr>
                        <a:xfrm>
                          <a:off x="0" y="0"/>
                          <a:ext cx="8088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04CE7D"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98.7pt,47pt" to="262.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oRctAEAALYDAAAOAAAAZHJzL2Uyb0RvYy54bWysU8GO0zAQvSPxD5bvNOkioTZquoeu4IKg&#10;YuEDvM64sbA91tg07d8zdtssAoQQ4uJ47PfezBtPNvcn78QRKFkMvVwuWikgaBxsOPTyy+e3r1ZS&#10;pKzCoBwG6OUZkrzfvnyxmWIHdziiG4AEi4TUTbGXY86xa5qkR/AqLTBC4EuD5FXmkA7NQGpide+a&#10;u7Z900xIQyTUkBKfPlwu5bbqGwM6fzQmQRaul1xbrivV9amszXajugOpOFp9LUP9QxVe2cBJZ6kH&#10;lZX4RvYXKW81YUKTFxp9g8ZYDdUDu1m2P7l5HFWE6oWbk+LcpvT/ZPWH456EHXq5liIoz0/0mEnZ&#10;w5jFDkPgBiKJdenTFFPH8F3Y0zVKcU/F9MmQL1+2I061t+e5t3DKQvPhql2t1q+l0Ler5pkXKeV3&#10;gF6UTS+dDcW16tTxfcqci6E3CAeljkvmustnBwXswicw7IRzLSu7zhDsHImj4tcfvi6LC9aqyEIx&#10;1rmZ1P6ZdMUWGtS5+lvijK4ZMeSZ6G1A+l3WfLqVai74m+uL12L7CYdzfYfaDh6O6uw6yGX6fowr&#10;/fl3234HAAD//wMAUEsDBBQABgAIAAAAIQD2ICRK3gAAAAkBAAAPAAAAZHJzL2Rvd25yZXYueG1s&#10;TI9NT4NAEIbvJv6HzZh4s4sVpUWWxvhxsgekPXjcsiOQsrOE3QL66x3jQY8z8+Sd5802s+3EiINv&#10;HSm4XkQgkCpnWqoV7HcvVysQPmgyunOECj7RwyY/P8t0atxEbziWoRYcQj7VCpoQ+lRKXzVotV+4&#10;HolvH26wOvA41NIMeuJw28llFN1Jq1viD43u8bHB6lierILk+bUs+ulp+1XIRBbF6MLq+K7U5cX8&#10;cA8i4Bz+YPjRZ3XI2engTmS86BTcrJOYUQXrmDsxcLuMucvhdyHzTP5vkH8DAAD//wMAUEsBAi0A&#10;FAAGAAgAAAAhALaDOJL+AAAA4QEAABMAAAAAAAAAAAAAAAAAAAAAAFtDb250ZW50X1R5cGVzXS54&#10;bWxQSwECLQAUAAYACAAAACEAOP0h/9YAAACUAQAACwAAAAAAAAAAAAAAAAAvAQAAX3JlbHMvLnJl&#10;bHNQSwECLQAUAAYACAAAACEAdpKEXLQBAAC2AwAADgAAAAAAAAAAAAAAAAAuAgAAZHJzL2Uyb0Rv&#10;Yy54bWxQSwECLQAUAAYACAAAACEA9iAkSt4AAAAJAQAADwAAAAAAAAAAAAAAAAAOBAAAZHJzL2Rv&#10;d25yZXYueG1sUEsFBgAAAAAEAAQA8wAAABkFAAAAAA==&#10;" strokecolor="black [3040]"/>
            </w:pict>
          </mc:Fallback>
        </mc:AlternateContent>
      </w:r>
      <w:r w:rsidR="00D65177" w:rsidRPr="00CF7552">
        <w:rPr>
          <w:sz w:val="22"/>
          <w:szCs w:val="24"/>
        </w:rPr>
        <w:t>Penalty: $200,000 or imprisonment for 5 years, or both.</w:t>
      </w:r>
      <w:r w:rsidR="00F32A4C" w:rsidRPr="00CF7552">
        <w:rPr>
          <w:sz w:val="22"/>
          <w:szCs w:val="24"/>
        </w:rPr>
        <w:t>”</w:t>
      </w:r>
      <w:r w:rsidR="00D65177" w:rsidRPr="00CF7552">
        <w:rPr>
          <w:sz w:val="22"/>
          <w:szCs w:val="24"/>
        </w:rPr>
        <w:t>.</w:t>
      </w:r>
    </w:p>
    <w:p w14:paraId="4091C2EF" w14:textId="77777777" w:rsidR="00D65177" w:rsidRPr="00CF7552" w:rsidRDefault="00D65177" w:rsidP="002E0D43">
      <w:pPr>
        <w:shd w:val="clear" w:color="auto" w:fill="FFFFFF"/>
        <w:spacing w:before="120" w:after="60"/>
        <w:ind w:left="336"/>
        <w:jc w:val="both"/>
        <w:rPr>
          <w:sz w:val="22"/>
        </w:rPr>
        <w:sectPr w:rsidR="00D65177" w:rsidRPr="00CF7552" w:rsidSect="00026025">
          <w:pgSz w:w="12240" w:h="15840" w:code="1"/>
          <w:pgMar w:top="1440" w:right="1440" w:bottom="1440" w:left="1440" w:header="720" w:footer="720" w:gutter="0"/>
          <w:cols w:space="60"/>
          <w:noEndnote/>
        </w:sectPr>
      </w:pPr>
    </w:p>
    <w:p w14:paraId="32F033E0" w14:textId="77777777" w:rsidR="00D65177" w:rsidRPr="00CF7552" w:rsidRDefault="00D65177" w:rsidP="00EF551E">
      <w:pPr>
        <w:shd w:val="clear" w:color="auto" w:fill="FFFFFF"/>
        <w:tabs>
          <w:tab w:val="left" w:pos="8100"/>
        </w:tabs>
        <w:spacing w:before="120" w:after="60"/>
        <w:ind w:left="4032"/>
        <w:jc w:val="both"/>
        <w:rPr>
          <w:sz w:val="22"/>
        </w:rPr>
      </w:pPr>
      <w:r w:rsidRPr="00CF7552">
        <w:rPr>
          <w:b/>
          <w:bCs/>
          <w:sz w:val="22"/>
          <w:szCs w:val="24"/>
        </w:rPr>
        <w:lastRenderedPageBreak/>
        <w:t>SCHEDULE 5</w:t>
      </w:r>
      <w:r w:rsidRPr="00CF7552">
        <w:rPr>
          <w:rFonts w:cs="Arial"/>
          <w:sz w:val="22"/>
          <w:szCs w:val="24"/>
        </w:rPr>
        <w:tab/>
      </w:r>
      <w:r w:rsidRPr="00CF7552">
        <w:rPr>
          <w:sz w:val="22"/>
          <w:szCs w:val="24"/>
        </w:rPr>
        <w:t>Section 6</w:t>
      </w:r>
    </w:p>
    <w:p w14:paraId="4402E52D" w14:textId="77777777" w:rsidR="00D65177" w:rsidRPr="00CF7552" w:rsidRDefault="00D65177" w:rsidP="00C81073">
      <w:pPr>
        <w:shd w:val="clear" w:color="auto" w:fill="FFFFFF"/>
        <w:spacing w:before="120" w:after="60"/>
        <w:jc w:val="center"/>
        <w:rPr>
          <w:sz w:val="22"/>
        </w:rPr>
      </w:pPr>
      <w:r w:rsidRPr="00CF7552">
        <w:rPr>
          <w:sz w:val="22"/>
          <w:szCs w:val="24"/>
        </w:rPr>
        <w:t>TECHNICAL AMENDMENTS OF THE CORPORATIONS LAW</w:t>
      </w:r>
    </w:p>
    <w:p w14:paraId="3E1ED028" w14:textId="77777777" w:rsidR="00D65177" w:rsidRPr="00CF7552" w:rsidRDefault="00D65177" w:rsidP="002E0D43">
      <w:pPr>
        <w:shd w:val="clear" w:color="auto" w:fill="FFFFFF"/>
        <w:spacing w:before="120" w:after="60"/>
        <w:ind w:left="24"/>
        <w:jc w:val="both"/>
        <w:rPr>
          <w:sz w:val="22"/>
        </w:rPr>
      </w:pPr>
      <w:r w:rsidRPr="00CF7552">
        <w:rPr>
          <w:b/>
          <w:bCs/>
          <w:sz w:val="22"/>
          <w:szCs w:val="24"/>
        </w:rPr>
        <w:t xml:space="preserve">Section 9 (paragraph (a) of the definition of </w:t>
      </w:r>
      <w:r w:rsidR="00F32A4C" w:rsidRPr="00CF7552">
        <w:rPr>
          <w:b/>
          <w:bCs/>
          <w:sz w:val="22"/>
          <w:szCs w:val="24"/>
        </w:rPr>
        <w:t>“</w:t>
      </w:r>
      <w:r w:rsidRPr="00CF7552">
        <w:rPr>
          <w:b/>
          <w:bCs/>
          <w:sz w:val="22"/>
          <w:szCs w:val="24"/>
        </w:rPr>
        <w:t>accounting standard</w:t>
      </w:r>
      <w:r w:rsidR="00F32A4C" w:rsidRPr="00CF7552">
        <w:rPr>
          <w:b/>
          <w:bCs/>
          <w:sz w:val="22"/>
          <w:szCs w:val="24"/>
        </w:rPr>
        <w:t>”</w:t>
      </w:r>
      <w:r w:rsidRPr="00CF7552">
        <w:rPr>
          <w:b/>
          <w:bCs/>
          <w:sz w:val="22"/>
          <w:szCs w:val="24"/>
        </w:rPr>
        <w:t>):</w:t>
      </w:r>
    </w:p>
    <w:p w14:paraId="3F245C15" w14:textId="77777777" w:rsidR="00D65177" w:rsidRPr="00CF7552" w:rsidRDefault="00D65177" w:rsidP="002E0D43">
      <w:pPr>
        <w:shd w:val="clear" w:color="auto" w:fill="FFFFFF"/>
        <w:spacing w:before="120" w:after="60"/>
        <w:ind w:left="365"/>
        <w:jc w:val="both"/>
        <w:rPr>
          <w:sz w:val="22"/>
        </w:rPr>
      </w:pPr>
      <w:r w:rsidRPr="00CF7552">
        <w:rPr>
          <w:sz w:val="22"/>
          <w:szCs w:val="24"/>
        </w:rPr>
        <w:t xml:space="preserve">Omit </w:t>
      </w:r>
      <w:r w:rsidR="00F32A4C" w:rsidRPr="00CF7552">
        <w:rPr>
          <w:sz w:val="22"/>
          <w:szCs w:val="24"/>
        </w:rPr>
        <w:t>“</w:t>
      </w:r>
      <w:r w:rsidRPr="00CF7552">
        <w:rPr>
          <w:sz w:val="22"/>
          <w:szCs w:val="24"/>
        </w:rPr>
        <w:t>and</w:t>
      </w:r>
      <w:r w:rsidR="00F32A4C" w:rsidRPr="00CF7552">
        <w:rPr>
          <w:sz w:val="22"/>
          <w:szCs w:val="24"/>
        </w:rPr>
        <w:t>”</w:t>
      </w:r>
      <w:r w:rsidRPr="00CF7552">
        <w:rPr>
          <w:sz w:val="22"/>
          <w:szCs w:val="24"/>
        </w:rPr>
        <w:t xml:space="preserve"> (last occurring), substitute </w:t>
      </w:r>
      <w:r w:rsidR="00F32A4C" w:rsidRPr="00CF7552">
        <w:rPr>
          <w:sz w:val="22"/>
          <w:szCs w:val="24"/>
        </w:rPr>
        <w:t>“</w:t>
      </w:r>
      <w:r w:rsidRPr="00CF7552">
        <w:rPr>
          <w:sz w:val="22"/>
          <w:szCs w:val="24"/>
        </w:rPr>
        <w:t>or</w:t>
      </w:r>
      <w:r w:rsidR="00F32A4C" w:rsidRPr="00CF7552">
        <w:rPr>
          <w:sz w:val="22"/>
          <w:szCs w:val="24"/>
        </w:rPr>
        <w:t>”</w:t>
      </w:r>
      <w:r w:rsidRPr="00CF7552">
        <w:rPr>
          <w:sz w:val="22"/>
          <w:szCs w:val="24"/>
        </w:rPr>
        <w:t>.</w:t>
      </w:r>
    </w:p>
    <w:p w14:paraId="70ED6B64" w14:textId="77777777" w:rsidR="00D65177" w:rsidRPr="00CF7552" w:rsidRDefault="00D65177" w:rsidP="002E0D43">
      <w:pPr>
        <w:shd w:val="clear" w:color="auto" w:fill="FFFFFF"/>
        <w:spacing w:before="120" w:after="60"/>
        <w:ind w:left="19"/>
        <w:jc w:val="both"/>
        <w:rPr>
          <w:sz w:val="22"/>
        </w:rPr>
      </w:pPr>
      <w:r w:rsidRPr="00CF7552">
        <w:rPr>
          <w:b/>
          <w:bCs/>
          <w:sz w:val="22"/>
          <w:szCs w:val="24"/>
        </w:rPr>
        <w:t xml:space="preserve">Section 9 (paragraph (c) of the definition of </w:t>
      </w:r>
      <w:r w:rsidR="00F32A4C" w:rsidRPr="00CF7552">
        <w:rPr>
          <w:b/>
          <w:bCs/>
          <w:sz w:val="22"/>
          <w:szCs w:val="24"/>
        </w:rPr>
        <w:t>“</w:t>
      </w:r>
      <w:r w:rsidRPr="00CF7552">
        <w:rPr>
          <w:b/>
          <w:bCs/>
          <w:sz w:val="22"/>
          <w:szCs w:val="24"/>
        </w:rPr>
        <w:t>Board</w:t>
      </w:r>
      <w:r w:rsidR="00F32A4C" w:rsidRPr="00CF7552">
        <w:rPr>
          <w:b/>
          <w:bCs/>
          <w:sz w:val="22"/>
          <w:szCs w:val="24"/>
        </w:rPr>
        <w:t>”</w:t>
      </w:r>
      <w:r w:rsidRPr="00CF7552">
        <w:rPr>
          <w:b/>
          <w:bCs/>
          <w:sz w:val="22"/>
          <w:szCs w:val="24"/>
        </w:rPr>
        <w:t>):</w:t>
      </w:r>
    </w:p>
    <w:p w14:paraId="5F3DCC65" w14:textId="77777777" w:rsidR="00D65177" w:rsidRPr="00CF7552" w:rsidRDefault="00D65177" w:rsidP="002E0D43">
      <w:pPr>
        <w:shd w:val="clear" w:color="auto" w:fill="FFFFFF"/>
        <w:spacing w:before="120" w:after="60"/>
        <w:ind w:left="14" w:firstLine="346"/>
        <w:jc w:val="both"/>
        <w:rPr>
          <w:sz w:val="22"/>
        </w:rPr>
      </w:pPr>
      <w:r w:rsidRPr="00CF7552">
        <w:rPr>
          <w:sz w:val="22"/>
          <w:szCs w:val="24"/>
        </w:rPr>
        <w:t xml:space="preserve">After </w:t>
      </w:r>
      <w:r w:rsidR="00F32A4C" w:rsidRPr="00CF7552">
        <w:rPr>
          <w:sz w:val="22"/>
          <w:szCs w:val="24"/>
        </w:rPr>
        <w:t>“</w:t>
      </w:r>
      <w:r w:rsidRPr="00CF7552">
        <w:rPr>
          <w:sz w:val="22"/>
          <w:szCs w:val="24"/>
        </w:rPr>
        <w:t>Board</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 xml:space="preserve">established by section 202 of the </w:t>
      </w:r>
      <w:r w:rsidRPr="00CF7552">
        <w:rPr>
          <w:i/>
          <w:iCs/>
          <w:sz w:val="22"/>
          <w:szCs w:val="24"/>
        </w:rPr>
        <w:t>Australian Securities Commission Act 1989</w:t>
      </w:r>
      <w:r w:rsidR="00F32A4C" w:rsidRPr="00CF7552">
        <w:rPr>
          <w:sz w:val="22"/>
          <w:szCs w:val="24"/>
        </w:rPr>
        <w:t>”</w:t>
      </w:r>
      <w:r w:rsidRPr="00CF7552">
        <w:rPr>
          <w:sz w:val="22"/>
          <w:szCs w:val="24"/>
        </w:rPr>
        <w:t>.</w:t>
      </w:r>
    </w:p>
    <w:p w14:paraId="60D71C46" w14:textId="77777777" w:rsidR="00D65177" w:rsidRPr="00CF7552" w:rsidRDefault="00D65177" w:rsidP="002E0D43">
      <w:pPr>
        <w:shd w:val="clear" w:color="auto" w:fill="FFFFFF"/>
        <w:spacing w:before="120" w:after="60"/>
        <w:ind w:left="14"/>
        <w:jc w:val="both"/>
        <w:rPr>
          <w:sz w:val="22"/>
        </w:rPr>
      </w:pPr>
      <w:r w:rsidRPr="00CF7552">
        <w:rPr>
          <w:b/>
          <w:bCs/>
          <w:sz w:val="22"/>
          <w:szCs w:val="24"/>
        </w:rPr>
        <w:t xml:space="preserve">Section 9 (definition of </w:t>
      </w:r>
      <w:r w:rsidR="00F32A4C" w:rsidRPr="00CF7552">
        <w:rPr>
          <w:b/>
          <w:bCs/>
          <w:sz w:val="22"/>
          <w:szCs w:val="24"/>
        </w:rPr>
        <w:t>“</w:t>
      </w:r>
      <w:r w:rsidRPr="00CF7552">
        <w:rPr>
          <w:b/>
          <w:bCs/>
          <w:sz w:val="22"/>
          <w:szCs w:val="24"/>
        </w:rPr>
        <w:t>Chapter 8 agreement</w:t>
      </w:r>
      <w:r w:rsidR="00F32A4C" w:rsidRPr="00CF7552">
        <w:rPr>
          <w:b/>
          <w:bCs/>
          <w:sz w:val="22"/>
          <w:szCs w:val="24"/>
        </w:rPr>
        <w:t>”</w:t>
      </w:r>
      <w:r w:rsidRPr="00CF7552">
        <w:rPr>
          <w:b/>
          <w:bCs/>
          <w:sz w:val="22"/>
          <w:szCs w:val="24"/>
        </w:rPr>
        <w:t>):</w:t>
      </w:r>
    </w:p>
    <w:p w14:paraId="3764A49D" w14:textId="77777777" w:rsidR="00D65177" w:rsidRPr="00CF7552" w:rsidRDefault="00D65177" w:rsidP="002E0D43">
      <w:pPr>
        <w:shd w:val="clear" w:color="auto" w:fill="FFFFFF"/>
        <w:spacing w:before="120" w:after="60"/>
        <w:ind w:left="14" w:firstLine="341"/>
        <w:jc w:val="both"/>
        <w:rPr>
          <w:sz w:val="22"/>
        </w:rPr>
      </w:pPr>
      <w:r w:rsidRPr="00CF7552">
        <w:rPr>
          <w:sz w:val="22"/>
          <w:szCs w:val="24"/>
        </w:rPr>
        <w:t xml:space="preserve">Omit the definition and re-insert it immediately before the definition of </w:t>
      </w:r>
      <w:r w:rsidR="00F32A4C" w:rsidRPr="00CF7552">
        <w:rPr>
          <w:sz w:val="22"/>
          <w:szCs w:val="24"/>
        </w:rPr>
        <w:t>“</w:t>
      </w:r>
      <w:r w:rsidRPr="00CF7552">
        <w:rPr>
          <w:sz w:val="22"/>
          <w:szCs w:val="24"/>
        </w:rPr>
        <w:t>Chapter 8 obligation</w:t>
      </w:r>
      <w:r w:rsidR="00F32A4C" w:rsidRPr="00CF7552">
        <w:rPr>
          <w:sz w:val="22"/>
          <w:szCs w:val="24"/>
        </w:rPr>
        <w:t>”</w:t>
      </w:r>
      <w:r w:rsidRPr="00CF7552">
        <w:rPr>
          <w:sz w:val="22"/>
          <w:szCs w:val="24"/>
        </w:rPr>
        <w:t>.</w:t>
      </w:r>
    </w:p>
    <w:p w14:paraId="2B0BE631" w14:textId="77777777" w:rsidR="00D65177" w:rsidRPr="00CF7552" w:rsidRDefault="00D65177" w:rsidP="002E0D43">
      <w:pPr>
        <w:shd w:val="clear" w:color="auto" w:fill="FFFFFF"/>
        <w:spacing w:before="120" w:after="60"/>
        <w:ind w:left="14"/>
        <w:jc w:val="both"/>
        <w:rPr>
          <w:sz w:val="22"/>
        </w:rPr>
      </w:pPr>
      <w:r w:rsidRPr="00CF7552">
        <w:rPr>
          <w:b/>
          <w:bCs/>
          <w:sz w:val="22"/>
          <w:szCs w:val="24"/>
        </w:rPr>
        <w:t xml:space="preserve">Section 9 (subparagraph (b) (ii) of the definition of </w:t>
      </w:r>
      <w:r w:rsidR="00F32A4C" w:rsidRPr="00CF7552">
        <w:rPr>
          <w:b/>
          <w:bCs/>
          <w:sz w:val="22"/>
          <w:szCs w:val="24"/>
        </w:rPr>
        <w:t>“</w:t>
      </w:r>
      <w:r w:rsidRPr="00CF7552">
        <w:rPr>
          <w:b/>
          <w:bCs/>
          <w:sz w:val="22"/>
          <w:szCs w:val="24"/>
        </w:rPr>
        <w:t>constitution</w:t>
      </w:r>
      <w:r w:rsidR="00F32A4C" w:rsidRPr="00CF7552">
        <w:rPr>
          <w:b/>
          <w:bCs/>
          <w:sz w:val="22"/>
          <w:szCs w:val="24"/>
        </w:rPr>
        <w:t>”</w:t>
      </w:r>
      <w:r w:rsidRPr="00CF7552">
        <w:rPr>
          <w:b/>
          <w:bCs/>
          <w:sz w:val="22"/>
          <w:szCs w:val="24"/>
        </w:rPr>
        <w:t>):</w:t>
      </w:r>
    </w:p>
    <w:p w14:paraId="028AA066" w14:textId="77777777" w:rsidR="00D65177" w:rsidRPr="00CF7552" w:rsidRDefault="00D65177" w:rsidP="002E0D43">
      <w:pPr>
        <w:shd w:val="clear" w:color="auto" w:fill="FFFFFF"/>
        <w:spacing w:before="120" w:after="60"/>
        <w:ind w:left="14" w:firstLine="346"/>
        <w:jc w:val="both"/>
        <w:rPr>
          <w:sz w:val="22"/>
        </w:rPr>
      </w:pPr>
      <w:r w:rsidRPr="00CF7552">
        <w:rPr>
          <w:sz w:val="22"/>
          <w:szCs w:val="24"/>
        </w:rPr>
        <w:t xml:space="preserve">Omit </w:t>
      </w:r>
      <w:r w:rsidR="00F32A4C" w:rsidRPr="00CF7552">
        <w:rPr>
          <w:sz w:val="22"/>
          <w:szCs w:val="24"/>
        </w:rPr>
        <w:t>“</w:t>
      </w:r>
      <w:r w:rsidRPr="00CF7552">
        <w:rPr>
          <w:sz w:val="22"/>
          <w:szCs w:val="24"/>
        </w:rPr>
        <w:t>Act or the company law of a State or Territory</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Law</w:t>
      </w:r>
      <w:r w:rsidR="00F32A4C" w:rsidRPr="00CF7552">
        <w:rPr>
          <w:sz w:val="22"/>
          <w:szCs w:val="24"/>
        </w:rPr>
        <w:t>”</w:t>
      </w:r>
      <w:r w:rsidRPr="00CF7552">
        <w:rPr>
          <w:sz w:val="22"/>
          <w:szCs w:val="24"/>
        </w:rPr>
        <w:t>.</w:t>
      </w:r>
    </w:p>
    <w:p w14:paraId="1B381E2E" w14:textId="77777777" w:rsidR="00D65177" w:rsidRPr="00CF7552" w:rsidRDefault="00D65177" w:rsidP="002E0D43">
      <w:pPr>
        <w:shd w:val="clear" w:color="auto" w:fill="FFFFFF"/>
        <w:spacing w:before="120" w:after="60"/>
        <w:ind w:left="14"/>
        <w:jc w:val="both"/>
        <w:rPr>
          <w:sz w:val="22"/>
        </w:rPr>
      </w:pPr>
      <w:r w:rsidRPr="00CF7552">
        <w:rPr>
          <w:b/>
          <w:bCs/>
          <w:sz w:val="22"/>
          <w:szCs w:val="24"/>
        </w:rPr>
        <w:t xml:space="preserve">Section 9 (definition of </w:t>
      </w:r>
      <w:r w:rsidR="00F32A4C" w:rsidRPr="00CF7552">
        <w:rPr>
          <w:b/>
          <w:bCs/>
          <w:sz w:val="22"/>
          <w:szCs w:val="24"/>
        </w:rPr>
        <w:t>“</w:t>
      </w:r>
      <w:r w:rsidRPr="00CF7552">
        <w:rPr>
          <w:b/>
          <w:bCs/>
          <w:sz w:val="22"/>
          <w:szCs w:val="24"/>
        </w:rPr>
        <w:t>eligible communications service</w:t>
      </w:r>
      <w:r w:rsidR="00F32A4C" w:rsidRPr="00CF7552">
        <w:rPr>
          <w:b/>
          <w:bCs/>
          <w:sz w:val="22"/>
          <w:szCs w:val="24"/>
        </w:rPr>
        <w:t>”</w:t>
      </w:r>
      <w:r w:rsidRPr="00CF7552">
        <w:rPr>
          <w:b/>
          <w:bCs/>
          <w:sz w:val="22"/>
          <w:szCs w:val="24"/>
        </w:rPr>
        <w:t>):</w:t>
      </w:r>
    </w:p>
    <w:p w14:paraId="52EA9C3C" w14:textId="77777777" w:rsidR="00D65177" w:rsidRPr="00CF7552" w:rsidRDefault="00D65177" w:rsidP="002E0D43">
      <w:pPr>
        <w:shd w:val="clear" w:color="auto" w:fill="FFFFFF"/>
        <w:spacing w:before="120" w:after="60"/>
        <w:ind w:left="360"/>
        <w:jc w:val="both"/>
        <w:rPr>
          <w:sz w:val="22"/>
        </w:rPr>
      </w:pPr>
      <w:r w:rsidRPr="00CF7552">
        <w:rPr>
          <w:sz w:val="22"/>
          <w:szCs w:val="24"/>
        </w:rPr>
        <w:t xml:space="preserve">Omit </w:t>
      </w:r>
      <w:r w:rsidR="00F32A4C" w:rsidRPr="00CF7552">
        <w:rPr>
          <w:sz w:val="22"/>
          <w:szCs w:val="24"/>
        </w:rPr>
        <w:t>“</w:t>
      </w:r>
      <w:r w:rsidRPr="00CF7552">
        <w:rPr>
          <w:sz w:val="22"/>
          <w:szCs w:val="24"/>
        </w:rPr>
        <w:t>telephonic</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telephonic,</w:t>
      </w:r>
      <w:r w:rsidR="00F32A4C" w:rsidRPr="00CF7552">
        <w:rPr>
          <w:sz w:val="22"/>
          <w:szCs w:val="24"/>
        </w:rPr>
        <w:t>”</w:t>
      </w:r>
      <w:r w:rsidRPr="00CF7552">
        <w:rPr>
          <w:sz w:val="22"/>
          <w:szCs w:val="24"/>
        </w:rPr>
        <w:t>.</w:t>
      </w:r>
    </w:p>
    <w:p w14:paraId="0D788C42" w14:textId="77777777" w:rsidR="00D65177" w:rsidRPr="00CF7552" w:rsidRDefault="00D65177" w:rsidP="002E0D43">
      <w:pPr>
        <w:shd w:val="clear" w:color="auto" w:fill="FFFFFF"/>
        <w:spacing w:before="120" w:after="60"/>
        <w:ind w:left="14"/>
        <w:jc w:val="both"/>
        <w:rPr>
          <w:sz w:val="22"/>
        </w:rPr>
      </w:pPr>
      <w:r w:rsidRPr="00CF7552">
        <w:rPr>
          <w:b/>
          <w:bCs/>
          <w:sz w:val="22"/>
          <w:szCs w:val="24"/>
        </w:rPr>
        <w:t xml:space="preserve">Section 9 (definition of </w:t>
      </w:r>
      <w:r w:rsidR="00F32A4C" w:rsidRPr="00CF7552">
        <w:rPr>
          <w:b/>
          <w:bCs/>
          <w:sz w:val="22"/>
          <w:szCs w:val="24"/>
        </w:rPr>
        <w:t>“</w:t>
      </w:r>
      <w:r w:rsidRPr="00CF7552">
        <w:rPr>
          <w:b/>
          <w:bCs/>
          <w:sz w:val="22"/>
          <w:szCs w:val="24"/>
        </w:rPr>
        <w:t>new company</w:t>
      </w:r>
      <w:r w:rsidR="00F32A4C" w:rsidRPr="00CF7552">
        <w:rPr>
          <w:b/>
          <w:bCs/>
          <w:sz w:val="22"/>
          <w:szCs w:val="24"/>
        </w:rPr>
        <w:t>”</w:t>
      </w:r>
      <w:r w:rsidRPr="00CF7552">
        <w:rPr>
          <w:b/>
          <w:bCs/>
          <w:sz w:val="22"/>
          <w:szCs w:val="24"/>
        </w:rPr>
        <w:t>):</w:t>
      </w:r>
    </w:p>
    <w:p w14:paraId="64A96703" w14:textId="77777777" w:rsidR="00D65177" w:rsidRPr="00CF7552" w:rsidRDefault="00D65177" w:rsidP="002E0D43">
      <w:pPr>
        <w:shd w:val="clear" w:color="auto" w:fill="FFFFFF"/>
        <w:spacing w:before="120" w:after="60"/>
        <w:ind w:left="355"/>
        <w:jc w:val="both"/>
        <w:rPr>
          <w:sz w:val="22"/>
        </w:rPr>
      </w:pPr>
      <w:r w:rsidRPr="00CF7552">
        <w:rPr>
          <w:sz w:val="22"/>
          <w:szCs w:val="24"/>
        </w:rPr>
        <w:t>Omit the definition.</w:t>
      </w:r>
    </w:p>
    <w:p w14:paraId="51E1D048" w14:textId="77777777" w:rsidR="00D65177" w:rsidRPr="00CF7552" w:rsidRDefault="00D65177" w:rsidP="002E0D43">
      <w:pPr>
        <w:shd w:val="clear" w:color="auto" w:fill="FFFFFF"/>
        <w:spacing w:before="120" w:after="60"/>
        <w:ind w:left="10"/>
        <w:jc w:val="both"/>
        <w:rPr>
          <w:sz w:val="22"/>
        </w:rPr>
      </w:pPr>
      <w:r w:rsidRPr="00CF7552">
        <w:rPr>
          <w:b/>
          <w:bCs/>
          <w:sz w:val="22"/>
          <w:szCs w:val="24"/>
        </w:rPr>
        <w:t xml:space="preserve">Section 9 (paragraph (c) of the definition of </w:t>
      </w:r>
      <w:r w:rsidR="00F32A4C" w:rsidRPr="00CF7552">
        <w:rPr>
          <w:b/>
          <w:bCs/>
          <w:sz w:val="22"/>
          <w:szCs w:val="24"/>
        </w:rPr>
        <w:t>“</w:t>
      </w:r>
      <w:r w:rsidRPr="00CF7552">
        <w:rPr>
          <w:b/>
          <w:bCs/>
          <w:sz w:val="22"/>
          <w:szCs w:val="24"/>
        </w:rPr>
        <w:t>proprietary company</w:t>
      </w:r>
      <w:r w:rsidR="00F32A4C" w:rsidRPr="00CF7552">
        <w:rPr>
          <w:b/>
          <w:bCs/>
          <w:sz w:val="22"/>
          <w:szCs w:val="24"/>
        </w:rPr>
        <w:t>”</w:t>
      </w:r>
      <w:r w:rsidRPr="00CF7552">
        <w:rPr>
          <w:b/>
          <w:bCs/>
          <w:sz w:val="22"/>
          <w:szCs w:val="24"/>
        </w:rPr>
        <w:t>):</w:t>
      </w:r>
    </w:p>
    <w:p w14:paraId="5F002D1A" w14:textId="77777777" w:rsidR="00D65177" w:rsidRPr="00CF7552" w:rsidRDefault="00D65177" w:rsidP="002E0D43">
      <w:pPr>
        <w:shd w:val="clear" w:color="auto" w:fill="FFFFFF"/>
        <w:spacing w:before="120" w:after="60"/>
        <w:ind w:left="355"/>
        <w:jc w:val="both"/>
        <w:rPr>
          <w:sz w:val="22"/>
        </w:rPr>
      </w:pPr>
      <w:r w:rsidRPr="00CF7552">
        <w:rPr>
          <w:sz w:val="22"/>
          <w:szCs w:val="24"/>
        </w:rPr>
        <w:t xml:space="preserve">After </w:t>
      </w:r>
      <w:r w:rsidR="00F32A4C" w:rsidRPr="00CF7552">
        <w:rPr>
          <w:sz w:val="22"/>
          <w:szCs w:val="24"/>
        </w:rPr>
        <w:t>“</w:t>
      </w:r>
      <w:r w:rsidRPr="00CF7552">
        <w:rPr>
          <w:sz w:val="22"/>
          <w:szCs w:val="24"/>
        </w:rPr>
        <w:t>subsection</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129 (4),</w:t>
      </w:r>
      <w:r w:rsidR="00F32A4C" w:rsidRPr="00CF7552">
        <w:rPr>
          <w:sz w:val="22"/>
          <w:szCs w:val="24"/>
        </w:rPr>
        <w:t>”</w:t>
      </w:r>
      <w:r w:rsidRPr="00CF7552">
        <w:rPr>
          <w:sz w:val="22"/>
          <w:szCs w:val="24"/>
        </w:rPr>
        <w:t>.</w:t>
      </w:r>
    </w:p>
    <w:p w14:paraId="24CF1B35" w14:textId="77777777" w:rsidR="00D65177" w:rsidRPr="00CF7552" w:rsidRDefault="00D65177" w:rsidP="002E0D43">
      <w:pPr>
        <w:shd w:val="clear" w:color="auto" w:fill="FFFFFF"/>
        <w:spacing w:before="120" w:after="60"/>
        <w:ind w:left="5"/>
        <w:jc w:val="both"/>
        <w:rPr>
          <w:sz w:val="22"/>
        </w:rPr>
      </w:pPr>
      <w:r w:rsidRPr="00CF7552">
        <w:rPr>
          <w:b/>
          <w:bCs/>
          <w:sz w:val="22"/>
          <w:szCs w:val="24"/>
        </w:rPr>
        <w:t xml:space="preserve">Section 9 (definition of </w:t>
      </w:r>
      <w:r w:rsidR="00F32A4C" w:rsidRPr="00CF7552">
        <w:rPr>
          <w:b/>
          <w:bCs/>
          <w:sz w:val="22"/>
          <w:szCs w:val="24"/>
        </w:rPr>
        <w:t>“</w:t>
      </w:r>
      <w:r w:rsidRPr="00CF7552">
        <w:rPr>
          <w:b/>
          <w:bCs/>
          <w:sz w:val="22"/>
          <w:szCs w:val="24"/>
        </w:rPr>
        <w:t>sign</w:t>
      </w:r>
      <w:r w:rsidR="00F32A4C" w:rsidRPr="00CF7552">
        <w:rPr>
          <w:b/>
          <w:bCs/>
          <w:sz w:val="22"/>
          <w:szCs w:val="24"/>
        </w:rPr>
        <w:t>”</w:t>
      </w:r>
      <w:r w:rsidRPr="00CF7552">
        <w:rPr>
          <w:b/>
          <w:bCs/>
          <w:sz w:val="22"/>
          <w:szCs w:val="24"/>
        </w:rPr>
        <w:t>):</w:t>
      </w:r>
    </w:p>
    <w:p w14:paraId="38539526" w14:textId="77777777" w:rsidR="00D65177" w:rsidRPr="00CF7552" w:rsidRDefault="00D65177" w:rsidP="002E0D43">
      <w:pPr>
        <w:shd w:val="clear" w:color="auto" w:fill="FFFFFF"/>
        <w:spacing w:before="120" w:after="60"/>
        <w:ind w:left="5" w:firstLine="346"/>
        <w:jc w:val="both"/>
        <w:rPr>
          <w:sz w:val="22"/>
        </w:rPr>
      </w:pPr>
      <w:r w:rsidRPr="00CF7552">
        <w:rPr>
          <w:sz w:val="22"/>
          <w:szCs w:val="24"/>
        </w:rPr>
        <w:t xml:space="preserve">Omit </w:t>
      </w:r>
      <w:r w:rsidR="00F32A4C" w:rsidRPr="00CF7552">
        <w:rPr>
          <w:sz w:val="22"/>
          <w:szCs w:val="24"/>
        </w:rPr>
        <w:t>“</w:t>
      </w:r>
      <w:r w:rsidRPr="00CF7552">
        <w:rPr>
          <w:sz w:val="22"/>
          <w:szCs w:val="24"/>
        </w:rPr>
        <w:t>, 125 (1) or (4) or 153 (1) or (7)</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or 125 (1) or (4)</w:t>
      </w:r>
      <w:r w:rsidR="00F32A4C" w:rsidRPr="00CF7552">
        <w:rPr>
          <w:sz w:val="22"/>
          <w:szCs w:val="24"/>
        </w:rPr>
        <w:t>”</w:t>
      </w:r>
      <w:r w:rsidRPr="00CF7552">
        <w:rPr>
          <w:sz w:val="22"/>
          <w:szCs w:val="24"/>
        </w:rPr>
        <w:t>.</w:t>
      </w:r>
    </w:p>
    <w:p w14:paraId="798DA4EC" w14:textId="77777777" w:rsidR="00D65177" w:rsidRPr="00CF7552" w:rsidRDefault="00D65177" w:rsidP="002E0D43">
      <w:pPr>
        <w:shd w:val="clear" w:color="auto" w:fill="FFFFFF"/>
        <w:spacing w:before="120" w:after="60"/>
        <w:ind w:left="10"/>
        <w:jc w:val="both"/>
        <w:rPr>
          <w:sz w:val="22"/>
        </w:rPr>
      </w:pPr>
      <w:r w:rsidRPr="00CF7552">
        <w:rPr>
          <w:b/>
          <w:bCs/>
          <w:sz w:val="22"/>
          <w:szCs w:val="24"/>
        </w:rPr>
        <w:t>Paragraph 103 (2) (a):</w:t>
      </w:r>
    </w:p>
    <w:p w14:paraId="49FCF4EF" w14:textId="77777777" w:rsidR="00D65177" w:rsidRPr="00CF7552" w:rsidRDefault="00D65177" w:rsidP="002E0D43">
      <w:pPr>
        <w:shd w:val="clear" w:color="auto" w:fill="FFFFFF"/>
        <w:spacing w:before="120" w:after="60"/>
        <w:ind w:left="355"/>
        <w:jc w:val="both"/>
        <w:rPr>
          <w:sz w:val="22"/>
        </w:rPr>
      </w:pPr>
      <w:r w:rsidRPr="00CF7552">
        <w:rPr>
          <w:sz w:val="22"/>
          <w:szCs w:val="24"/>
        </w:rPr>
        <w:t xml:space="preserve">Omit </w:t>
      </w:r>
      <w:r w:rsidR="00F32A4C" w:rsidRPr="00CF7552">
        <w:rPr>
          <w:sz w:val="22"/>
          <w:szCs w:val="24"/>
        </w:rPr>
        <w:t>“</w:t>
      </w:r>
      <w:r w:rsidRPr="00CF7552">
        <w:rPr>
          <w:sz w:val="22"/>
          <w:szCs w:val="24"/>
        </w:rPr>
        <w:t>113,</w:t>
      </w:r>
      <w:r w:rsidR="00F32A4C" w:rsidRPr="00CF7552">
        <w:rPr>
          <w:sz w:val="22"/>
          <w:szCs w:val="24"/>
        </w:rPr>
        <w:t>”</w:t>
      </w:r>
      <w:r w:rsidRPr="00CF7552">
        <w:rPr>
          <w:sz w:val="22"/>
          <w:szCs w:val="24"/>
        </w:rPr>
        <w:t>.</w:t>
      </w:r>
    </w:p>
    <w:p w14:paraId="084D50C4" w14:textId="77777777" w:rsidR="00D65177" w:rsidRPr="00CF7552" w:rsidRDefault="00D65177" w:rsidP="002E0D43">
      <w:pPr>
        <w:shd w:val="clear" w:color="auto" w:fill="FFFFFF"/>
        <w:spacing w:before="120" w:after="60"/>
        <w:ind w:left="5"/>
        <w:jc w:val="both"/>
        <w:rPr>
          <w:sz w:val="22"/>
        </w:rPr>
      </w:pPr>
      <w:r w:rsidRPr="00CF7552">
        <w:rPr>
          <w:b/>
          <w:bCs/>
          <w:sz w:val="22"/>
          <w:szCs w:val="24"/>
        </w:rPr>
        <w:t>Subsection 103 (3):</w:t>
      </w:r>
    </w:p>
    <w:p w14:paraId="19201DD0" w14:textId="77777777" w:rsidR="00D65177" w:rsidRPr="00CF7552" w:rsidRDefault="00D65177" w:rsidP="002E0D43">
      <w:pPr>
        <w:shd w:val="clear" w:color="auto" w:fill="FFFFFF"/>
        <w:spacing w:before="120" w:after="60"/>
        <w:ind w:left="350"/>
        <w:jc w:val="both"/>
        <w:rPr>
          <w:sz w:val="22"/>
        </w:rPr>
      </w:pPr>
      <w:r w:rsidRPr="00CF7552">
        <w:rPr>
          <w:sz w:val="22"/>
          <w:szCs w:val="24"/>
        </w:rPr>
        <w:t>Omit the subsection.</w:t>
      </w:r>
    </w:p>
    <w:p w14:paraId="0024674B" w14:textId="77777777" w:rsidR="00D65177" w:rsidRPr="00CF7552" w:rsidRDefault="00D65177" w:rsidP="002E0D43">
      <w:pPr>
        <w:shd w:val="clear" w:color="auto" w:fill="FFFFFF"/>
        <w:spacing w:before="120" w:after="60"/>
        <w:ind w:left="5"/>
        <w:jc w:val="both"/>
        <w:rPr>
          <w:sz w:val="22"/>
        </w:rPr>
      </w:pPr>
      <w:r w:rsidRPr="00CF7552">
        <w:rPr>
          <w:b/>
          <w:bCs/>
          <w:sz w:val="22"/>
          <w:szCs w:val="24"/>
        </w:rPr>
        <w:t>Section 107:</w:t>
      </w:r>
    </w:p>
    <w:p w14:paraId="0F9B5A9A" w14:textId="77777777" w:rsidR="00D65177" w:rsidRPr="00CF7552" w:rsidRDefault="00D65177" w:rsidP="002E0D43">
      <w:pPr>
        <w:shd w:val="clear" w:color="auto" w:fill="FFFFFF"/>
        <w:spacing w:before="120" w:after="60"/>
        <w:ind w:left="350"/>
        <w:jc w:val="both"/>
        <w:rPr>
          <w:sz w:val="22"/>
        </w:rPr>
      </w:pPr>
      <w:r w:rsidRPr="00CF7552">
        <w:rPr>
          <w:sz w:val="22"/>
          <w:szCs w:val="24"/>
        </w:rPr>
        <w:t>Repeal the section.</w:t>
      </w:r>
    </w:p>
    <w:p w14:paraId="55EF7BD2" w14:textId="77777777" w:rsidR="00D65177" w:rsidRPr="00CF7552" w:rsidRDefault="00D65177" w:rsidP="002E0D43">
      <w:pPr>
        <w:shd w:val="clear" w:color="auto" w:fill="FFFFFF"/>
        <w:spacing w:before="120" w:after="60"/>
        <w:ind w:left="5"/>
        <w:jc w:val="both"/>
        <w:rPr>
          <w:sz w:val="22"/>
        </w:rPr>
      </w:pPr>
      <w:r w:rsidRPr="00CF7552">
        <w:rPr>
          <w:b/>
          <w:bCs/>
          <w:sz w:val="22"/>
          <w:szCs w:val="24"/>
        </w:rPr>
        <w:t>Section 206</w:t>
      </w:r>
      <w:r w:rsidRPr="00CF7552">
        <w:rPr>
          <w:b/>
          <w:bCs/>
          <w:smallCaps/>
          <w:sz w:val="22"/>
          <w:szCs w:val="24"/>
        </w:rPr>
        <w:t>bm</w:t>
      </w:r>
      <w:r w:rsidRPr="00CF7552">
        <w:rPr>
          <w:b/>
          <w:bCs/>
          <w:sz w:val="22"/>
          <w:szCs w:val="24"/>
        </w:rPr>
        <w:t>:</w:t>
      </w:r>
    </w:p>
    <w:p w14:paraId="5F6E0022" w14:textId="77777777" w:rsidR="00D65177" w:rsidRPr="00CF7552" w:rsidRDefault="00D65177" w:rsidP="002E0D43">
      <w:pPr>
        <w:shd w:val="clear" w:color="auto" w:fill="FFFFFF"/>
        <w:spacing w:before="120" w:after="60"/>
        <w:ind w:left="350"/>
        <w:jc w:val="both"/>
        <w:rPr>
          <w:sz w:val="22"/>
        </w:rPr>
      </w:pPr>
      <w:r w:rsidRPr="00CF7552">
        <w:rPr>
          <w:sz w:val="22"/>
          <w:szCs w:val="24"/>
        </w:rPr>
        <w:t>Repeal the section.</w:t>
      </w:r>
    </w:p>
    <w:p w14:paraId="1A080A65" w14:textId="77777777" w:rsidR="00D65177" w:rsidRPr="00CF7552" w:rsidRDefault="00D65177" w:rsidP="002E0D43">
      <w:pPr>
        <w:shd w:val="clear" w:color="auto" w:fill="FFFFFF"/>
        <w:spacing w:before="120" w:after="60"/>
        <w:jc w:val="both"/>
        <w:rPr>
          <w:sz w:val="22"/>
        </w:rPr>
      </w:pPr>
      <w:r w:rsidRPr="00CF7552">
        <w:rPr>
          <w:b/>
          <w:bCs/>
          <w:sz w:val="22"/>
          <w:szCs w:val="24"/>
        </w:rPr>
        <w:t>Paragraph 242 (7) (a):</w:t>
      </w:r>
    </w:p>
    <w:p w14:paraId="418389B3" w14:textId="77777777" w:rsidR="00D65177" w:rsidRPr="00CF7552" w:rsidRDefault="00D65177" w:rsidP="002E0D43">
      <w:pPr>
        <w:shd w:val="clear" w:color="auto" w:fill="FFFFFF"/>
        <w:spacing w:before="120" w:after="60"/>
        <w:ind w:left="5" w:firstLine="341"/>
        <w:jc w:val="both"/>
        <w:rPr>
          <w:sz w:val="22"/>
        </w:rPr>
      </w:pPr>
      <w:r w:rsidRPr="00CF7552">
        <w:rPr>
          <w:sz w:val="22"/>
          <w:szCs w:val="24"/>
        </w:rPr>
        <w:t xml:space="preserve">Omit </w:t>
      </w:r>
      <w:r w:rsidR="00F32A4C" w:rsidRPr="00CF7552">
        <w:rPr>
          <w:sz w:val="22"/>
          <w:szCs w:val="24"/>
        </w:rPr>
        <w:t>“</w:t>
      </w:r>
      <w:r w:rsidRPr="00CF7552">
        <w:rPr>
          <w:sz w:val="22"/>
          <w:szCs w:val="24"/>
        </w:rPr>
        <w:t>this Act</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Division 3 of Part 2.2, as the case requires</w:t>
      </w:r>
      <w:r w:rsidR="00F32A4C" w:rsidRPr="00CF7552">
        <w:rPr>
          <w:sz w:val="22"/>
          <w:szCs w:val="24"/>
        </w:rPr>
        <w:t>”</w:t>
      </w:r>
      <w:r w:rsidRPr="00CF7552">
        <w:rPr>
          <w:sz w:val="22"/>
          <w:szCs w:val="24"/>
        </w:rPr>
        <w:t>.</w:t>
      </w:r>
    </w:p>
    <w:p w14:paraId="6E467D07" w14:textId="77777777" w:rsidR="00D65177" w:rsidRPr="00CF7552" w:rsidRDefault="00D65177" w:rsidP="002E0D43">
      <w:pPr>
        <w:shd w:val="clear" w:color="auto" w:fill="FFFFFF"/>
        <w:spacing w:before="120" w:after="60"/>
        <w:ind w:left="5" w:firstLine="341"/>
        <w:jc w:val="both"/>
        <w:rPr>
          <w:sz w:val="22"/>
        </w:rPr>
        <w:sectPr w:rsidR="00D65177" w:rsidRPr="00CF7552" w:rsidSect="00026025">
          <w:pgSz w:w="12240" w:h="15840" w:code="1"/>
          <w:pgMar w:top="1440" w:right="1440" w:bottom="1440" w:left="1440" w:header="720" w:footer="720" w:gutter="0"/>
          <w:cols w:space="60"/>
          <w:noEndnote/>
        </w:sectPr>
      </w:pPr>
    </w:p>
    <w:p w14:paraId="2137700E" w14:textId="77777777" w:rsidR="00D65177" w:rsidRPr="00CF7552" w:rsidRDefault="00D65177" w:rsidP="00CC4CDA">
      <w:pPr>
        <w:shd w:val="clear" w:color="auto" w:fill="FFFFFF"/>
        <w:spacing w:before="120" w:after="60"/>
        <w:ind w:left="77"/>
        <w:jc w:val="center"/>
        <w:rPr>
          <w:sz w:val="22"/>
        </w:rPr>
      </w:pPr>
      <w:r w:rsidRPr="00CF7552">
        <w:rPr>
          <w:b/>
          <w:bCs/>
          <w:sz w:val="22"/>
          <w:szCs w:val="24"/>
        </w:rPr>
        <w:lastRenderedPageBreak/>
        <w:t>SCHEDULE 5</w:t>
      </w:r>
      <w:r w:rsidRPr="00CF7552">
        <w:rPr>
          <w:rFonts w:eastAsia="Times New Roman"/>
          <w:sz w:val="22"/>
          <w:szCs w:val="24"/>
        </w:rPr>
        <w:t>—continued</w:t>
      </w:r>
    </w:p>
    <w:p w14:paraId="66D27BF6" w14:textId="77777777" w:rsidR="00D65177" w:rsidRPr="00CF7552" w:rsidRDefault="00D65177" w:rsidP="002E0D43">
      <w:pPr>
        <w:shd w:val="clear" w:color="auto" w:fill="FFFFFF"/>
        <w:spacing w:before="120" w:after="60"/>
        <w:ind w:left="10"/>
        <w:jc w:val="both"/>
        <w:rPr>
          <w:sz w:val="22"/>
        </w:rPr>
      </w:pPr>
      <w:r w:rsidRPr="00CF7552">
        <w:rPr>
          <w:b/>
          <w:bCs/>
          <w:sz w:val="22"/>
          <w:szCs w:val="24"/>
        </w:rPr>
        <w:t>Subsection 242 (11):</w:t>
      </w:r>
    </w:p>
    <w:p w14:paraId="33EA7305" w14:textId="77777777" w:rsidR="00D65177" w:rsidRPr="00CF7552" w:rsidRDefault="00D65177" w:rsidP="002E0D43">
      <w:pPr>
        <w:shd w:val="clear" w:color="auto" w:fill="FFFFFF"/>
        <w:spacing w:before="120" w:after="60"/>
        <w:ind w:left="355"/>
        <w:jc w:val="both"/>
        <w:rPr>
          <w:sz w:val="22"/>
        </w:rPr>
      </w:pPr>
      <w:r w:rsidRPr="00CF7552">
        <w:rPr>
          <w:sz w:val="22"/>
          <w:szCs w:val="24"/>
        </w:rPr>
        <w:t>Omit the subsection.</w:t>
      </w:r>
    </w:p>
    <w:p w14:paraId="444B5AD0" w14:textId="77777777" w:rsidR="00D65177" w:rsidRPr="00CF7552" w:rsidRDefault="00D65177" w:rsidP="002E0D43">
      <w:pPr>
        <w:shd w:val="clear" w:color="auto" w:fill="FFFFFF"/>
        <w:spacing w:before="120" w:after="60"/>
        <w:ind w:left="10"/>
        <w:jc w:val="both"/>
        <w:rPr>
          <w:sz w:val="22"/>
        </w:rPr>
      </w:pPr>
      <w:r w:rsidRPr="00CF7552">
        <w:rPr>
          <w:b/>
          <w:bCs/>
          <w:sz w:val="22"/>
          <w:szCs w:val="24"/>
        </w:rPr>
        <w:t>Subsection 301 (10):</w:t>
      </w:r>
    </w:p>
    <w:p w14:paraId="19E7A8CB" w14:textId="77777777" w:rsidR="00D65177" w:rsidRPr="00CF7552" w:rsidRDefault="00D65177" w:rsidP="002E0D43">
      <w:pPr>
        <w:shd w:val="clear" w:color="auto" w:fill="FFFFFF"/>
        <w:spacing w:before="120" w:after="60"/>
        <w:ind w:left="10" w:firstLine="341"/>
        <w:jc w:val="both"/>
        <w:rPr>
          <w:sz w:val="22"/>
        </w:rPr>
      </w:pPr>
      <w:r w:rsidRPr="00CF7552">
        <w:rPr>
          <w:sz w:val="22"/>
          <w:szCs w:val="24"/>
        </w:rPr>
        <w:t xml:space="preserve">Omit </w:t>
      </w:r>
      <w:r w:rsidR="00F32A4C" w:rsidRPr="00CF7552">
        <w:rPr>
          <w:sz w:val="22"/>
          <w:szCs w:val="24"/>
        </w:rPr>
        <w:t>“</w:t>
      </w:r>
      <w:r w:rsidRPr="00CF7552">
        <w:rPr>
          <w:sz w:val="22"/>
          <w:szCs w:val="24"/>
        </w:rPr>
        <w:t>The statement shall</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If subsection (9) applies, the statement must also</w:t>
      </w:r>
      <w:r w:rsidR="00F32A4C" w:rsidRPr="00CF7552">
        <w:rPr>
          <w:sz w:val="22"/>
          <w:szCs w:val="24"/>
        </w:rPr>
        <w:t>”</w:t>
      </w:r>
      <w:r w:rsidRPr="00CF7552">
        <w:rPr>
          <w:sz w:val="22"/>
          <w:szCs w:val="24"/>
        </w:rPr>
        <w:t>.</w:t>
      </w:r>
    </w:p>
    <w:p w14:paraId="6743354E" w14:textId="77777777" w:rsidR="00D65177" w:rsidRPr="00CF7552" w:rsidRDefault="00D65177" w:rsidP="002E0D43">
      <w:pPr>
        <w:shd w:val="clear" w:color="auto" w:fill="FFFFFF"/>
        <w:spacing w:before="120" w:after="60"/>
        <w:ind w:left="10"/>
        <w:jc w:val="both"/>
        <w:rPr>
          <w:sz w:val="22"/>
        </w:rPr>
      </w:pPr>
      <w:r w:rsidRPr="00CF7552">
        <w:rPr>
          <w:b/>
          <w:bCs/>
          <w:sz w:val="22"/>
          <w:szCs w:val="24"/>
        </w:rPr>
        <w:t>Subparagraph 307 (c) (ii):</w:t>
      </w:r>
    </w:p>
    <w:p w14:paraId="1860EF11" w14:textId="77777777" w:rsidR="00D65177" w:rsidRPr="00CF7552" w:rsidRDefault="00D65177" w:rsidP="002E0D43">
      <w:pPr>
        <w:shd w:val="clear" w:color="auto" w:fill="FFFFFF"/>
        <w:spacing w:before="120" w:after="60"/>
        <w:ind w:left="355"/>
        <w:jc w:val="both"/>
        <w:rPr>
          <w:sz w:val="22"/>
        </w:rPr>
      </w:pPr>
      <w:r w:rsidRPr="00CF7552">
        <w:rPr>
          <w:sz w:val="22"/>
          <w:szCs w:val="24"/>
        </w:rPr>
        <w:t xml:space="preserve">Omit </w:t>
      </w:r>
      <w:r w:rsidR="00F32A4C" w:rsidRPr="00CF7552">
        <w:rPr>
          <w:sz w:val="22"/>
          <w:szCs w:val="24"/>
        </w:rPr>
        <w:t>“</w:t>
      </w:r>
      <w:r w:rsidRPr="00CF7552">
        <w:rPr>
          <w:sz w:val="22"/>
          <w:szCs w:val="24"/>
        </w:rPr>
        <w:t>subsection</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Division</w:t>
      </w:r>
      <w:r w:rsidR="00F32A4C" w:rsidRPr="00CF7552">
        <w:rPr>
          <w:sz w:val="22"/>
          <w:szCs w:val="24"/>
        </w:rPr>
        <w:t>”</w:t>
      </w:r>
      <w:r w:rsidRPr="00CF7552">
        <w:rPr>
          <w:sz w:val="22"/>
          <w:szCs w:val="24"/>
        </w:rPr>
        <w:t>.</w:t>
      </w:r>
    </w:p>
    <w:p w14:paraId="59C03112" w14:textId="77777777" w:rsidR="00D65177" w:rsidRPr="00CF7552" w:rsidRDefault="00D65177" w:rsidP="002E0D43">
      <w:pPr>
        <w:shd w:val="clear" w:color="auto" w:fill="FFFFFF"/>
        <w:spacing w:before="120" w:after="60"/>
        <w:ind w:left="10"/>
        <w:jc w:val="both"/>
        <w:rPr>
          <w:sz w:val="22"/>
        </w:rPr>
      </w:pPr>
      <w:r w:rsidRPr="00CF7552">
        <w:rPr>
          <w:b/>
          <w:bCs/>
          <w:sz w:val="22"/>
          <w:szCs w:val="24"/>
        </w:rPr>
        <w:t>Paragraph 324 (1) (c):</w:t>
      </w:r>
    </w:p>
    <w:p w14:paraId="3D276DD6" w14:textId="77777777" w:rsidR="00D65177" w:rsidRPr="00CF7552" w:rsidRDefault="00D65177" w:rsidP="002E0D43">
      <w:pPr>
        <w:shd w:val="clear" w:color="auto" w:fill="FFFFFF"/>
        <w:spacing w:before="120" w:after="60"/>
        <w:ind w:left="350"/>
        <w:jc w:val="both"/>
        <w:rPr>
          <w:sz w:val="22"/>
        </w:rPr>
      </w:pPr>
      <w:r w:rsidRPr="00CF7552">
        <w:rPr>
          <w:sz w:val="22"/>
          <w:szCs w:val="24"/>
        </w:rPr>
        <w:t xml:space="preserve">Omit </w:t>
      </w:r>
      <w:r w:rsidR="00F32A4C" w:rsidRPr="00CF7552">
        <w:rPr>
          <w:sz w:val="22"/>
          <w:szCs w:val="24"/>
        </w:rPr>
        <w:t>“</w:t>
      </w:r>
      <w:r w:rsidRPr="00CF7552">
        <w:rPr>
          <w:sz w:val="22"/>
          <w:szCs w:val="24"/>
        </w:rPr>
        <w:t>Act</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Law</w:t>
      </w:r>
      <w:r w:rsidR="00F32A4C" w:rsidRPr="00CF7552">
        <w:rPr>
          <w:sz w:val="22"/>
          <w:szCs w:val="24"/>
        </w:rPr>
        <w:t>”</w:t>
      </w:r>
      <w:r w:rsidRPr="00CF7552">
        <w:rPr>
          <w:sz w:val="22"/>
          <w:szCs w:val="24"/>
        </w:rPr>
        <w:t>.</w:t>
      </w:r>
    </w:p>
    <w:p w14:paraId="2CAD6C9B" w14:textId="77777777" w:rsidR="00D65177" w:rsidRPr="00CF7552" w:rsidRDefault="00D65177" w:rsidP="002E0D43">
      <w:pPr>
        <w:shd w:val="clear" w:color="auto" w:fill="FFFFFF"/>
        <w:spacing w:before="120" w:after="60"/>
        <w:ind w:left="10"/>
        <w:jc w:val="both"/>
        <w:rPr>
          <w:sz w:val="22"/>
        </w:rPr>
      </w:pPr>
      <w:r w:rsidRPr="00CF7552">
        <w:rPr>
          <w:b/>
          <w:bCs/>
          <w:sz w:val="22"/>
          <w:szCs w:val="24"/>
        </w:rPr>
        <w:t>Paragraph 324 (2) (c):</w:t>
      </w:r>
    </w:p>
    <w:p w14:paraId="142C4330" w14:textId="77777777" w:rsidR="00D65177" w:rsidRPr="00CF7552" w:rsidRDefault="00D65177" w:rsidP="002E0D43">
      <w:pPr>
        <w:shd w:val="clear" w:color="auto" w:fill="FFFFFF"/>
        <w:spacing w:before="120" w:after="60"/>
        <w:ind w:left="346"/>
        <w:jc w:val="both"/>
        <w:rPr>
          <w:sz w:val="22"/>
        </w:rPr>
      </w:pPr>
      <w:r w:rsidRPr="00CF7552">
        <w:rPr>
          <w:sz w:val="22"/>
          <w:szCs w:val="24"/>
        </w:rPr>
        <w:t xml:space="preserve">Omit </w:t>
      </w:r>
      <w:r w:rsidR="00F32A4C" w:rsidRPr="00CF7552">
        <w:rPr>
          <w:sz w:val="22"/>
          <w:szCs w:val="24"/>
        </w:rPr>
        <w:t>“</w:t>
      </w:r>
      <w:r w:rsidRPr="00CF7552">
        <w:rPr>
          <w:sz w:val="22"/>
          <w:szCs w:val="24"/>
        </w:rPr>
        <w:t>Act</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Law</w:t>
      </w:r>
      <w:r w:rsidR="00F32A4C" w:rsidRPr="00CF7552">
        <w:rPr>
          <w:sz w:val="22"/>
          <w:szCs w:val="24"/>
        </w:rPr>
        <w:t>”</w:t>
      </w:r>
      <w:r w:rsidRPr="00CF7552">
        <w:rPr>
          <w:sz w:val="22"/>
          <w:szCs w:val="24"/>
        </w:rPr>
        <w:t>.</w:t>
      </w:r>
    </w:p>
    <w:p w14:paraId="011A49DB" w14:textId="77777777" w:rsidR="00D65177" w:rsidRPr="00CF7552" w:rsidRDefault="00D65177" w:rsidP="002E0D43">
      <w:pPr>
        <w:shd w:val="clear" w:color="auto" w:fill="FFFFFF"/>
        <w:spacing w:before="120" w:after="60"/>
        <w:ind w:left="5"/>
        <w:jc w:val="both"/>
        <w:rPr>
          <w:sz w:val="22"/>
        </w:rPr>
      </w:pPr>
      <w:r w:rsidRPr="00CF7552">
        <w:rPr>
          <w:b/>
          <w:bCs/>
          <w:sz w:val="22"/>
          <w:szCs w:val="24"/>
        </w:rPr>
        <w:t>Subsections 324 (11), (12) and (13):</w:t>
      </w:r>
    </w:p>
    <w:p w14:paraId="688FF99F" w14:textId="77777777" w:rsidR="00D65177" w:rsidRPr="00CF7552" w:rsidRDefault="00D65177" w:rsidP="002E0D43">
      <w:pPr>
        <w:shd w:val="clear" w:color="auto" w:fill="FFFFFF"/>
        <w:spacing w:before="120" w:after="60"/>
        <w:ind w:left="350"/>
        <w:jc w:val="both"/>
        <w:rPr>
          <w:sz w:val="22"/>
        </w:rPr>
      </w:pPr>
      <w:r w:rsidRPr="00CF7552">
        <w:rPr>
          <w:sz w:val="22"/>
          <w:szCs w:val="24"/>
        </w:rPr>
        <w:t xml:space="preserve">Omit </w:t>
      </w:r>
      <w:r w:rsidR="00F32A4C" w:rsidRPr="00CF7552">
        <w:rPr>
          <w:sz w:val="22"/>
          <w:szCs w:val="24"/>
        </w:rPr>
        <w:t>“</w:t>
      </w:r>
      <w:r w:rsidRPr="00CF7552">
        <w:rPr>
          <w:sz w:val="22"/>
          <w:szCs w:val="24"/>
        </w:rPr>
        <w:t>Act</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Law</w:t>
      </w:r>
      <w:r w:rsidR="00F32A4C" w:rsidRPr="00CF7552">
        <w:rPr>
          <w:sz w:val="22"/>
          <w:szCs w:val="24"/>
        </w:rPr>
        <w:t>”</w:t>
      </w:r>
      <w:r w:rsidRPr="00CF7552">
        <w:rPr>
          <w:sz w:val="22"/>
          <w:szCs w:val="24"/>
        </w:rPr>
        <w:t>.</w:t>
      </w:r>
    </w:p>
    <w:p w14:paraId="76684943" w14:textId="77777777" w:rsidR="00D65177" w:rsidRPr="00CF7552" w:rsidRDefault="00D65177" w:rsidP="002E0D43">
      <w:pPr>
        <w:shd w:val="clear" w:color="auto" w:fill="FFFFFF"/>
        <w:spacing w:before="120" w:after="60"/>
        <w:ind w:left="10"/>
        <w:jc w:val="both"/>
        <w:rPr>
          <w:sz w:val="22"/>
        </w:rPr>
      </w:pPr>
      <w:r w:rsidRPr="00CF7552">
        <w:rPr>
          <w:b/>
          <w:bCs/>
          <w:sz w:val="22"/>
          <w:szCs w:val="24"/>
        </w:rPr>
        <w:t>Subparagraph 326 (5) (a) (iii):</w:t>
      </w:r>
    </w:p>
    <w:p w14:paraId="19CF885A" w14:textId="77777777" w:rsidR="00D65177" w:rsidRPr="00CF7552" w:rsidRDefault="00D65177" w:rsidP="002E0D43">
      <w:pPr>
        <w:shd w:val="clear" w:color="auto" w:fill="FFFFFF"/>
        <w:spacing w:before="120" w:after="60"/>
        <w:ind w:left="350"/>
        <w:jc w:val="both"/>
        <w:rPr>
          <w:sz w:val="22"/>
        </w:rPr>
      </w:pPr>
      <w:r w:rsidRPr="00CF7552">
        <w:rPr>
          <w:sz w:val="22"/>
          <w:szCs w:val="24"/>
        </w:rPr>
        <w:t xml:space="preserve">Omit </w:t>
      </w:r>
      <w:r w:rsidR="00F32A4C" w:rsidRPr="00CF7552">
        <w:rPr>
          <w:sz w:val="22"/>
          <w:szCs w:val="24"/>
        </w:rPr>
        <w:t>“</w:t>
      </w:r>
      <w:r w:rsidRPr="00CF7552">
        <w:rPr>
          <w:sz w:val="22"/>
          <w:szCs w:val="24"/>
        </w:rPr>
        <w:t>Act</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Law</w:t>
      </w:r>
      <w:r w:rsidR="00F32A4C" w:rsidRPr="00CF7552">
        <w:rPr>
          <w:sz w:val="22"/>
          <w:szCs w:val="24"/>
        </w:rPr>
        <w:t>”</w:t>
      </w:r>
      <w:r w:rsidRPr="00CF7552">
        <w:rPr>
          <w:sz w:val="22"/>
          <w:szCs w:val="24"/>
        </w:rPr>
        <w:t>.</w:t>
      </w:r>
    </w:p>
    <w:p w14:paraId="49AEA5A8" w14:textId="77777777" w:rsidR="00D65177" w:rsidRPr="00CF7552" w:rsidRDefault="00D65177" w:rsidP="002E0D43">
      <w:pPr>
        <w:shd w:val="clear" w:color="auto" w:fill="FFFFFF"/>
        <w:spacing w:before="120" w:after="60"/>
        <w:ind w:left="10"/>
        <w:jc w:val="both"/>
        <w:rPr>
          <w:sz w:val="22"/>
        </w:rPr>
      </w:pPr>
      <w:r w:rsidRPr="00CF7552">
        <w:rPr>
          <w:b/>
          <w:bCs/>
          <w:sz w:val="22"/>
          <w:szCs w:val="24"/>
        </w:rPr>
        <w:t>Subsection 326 (9):</w:t>
      </w:r>
    </w:p>
    <w:p w14:paraId="4C160A61" w14:textId="77777777" w:rsidR="00D65177" w:rsidRPr="00CF7552" w:rsidRDefault="00D65177" w:rsidP="002E0D43">
      <w:pPr>
        <w:shd w:val="clear" w:color="auto" w:fill="FFFFFF"/>
        <w:spacing w:before="120" w:after="60"/>
        <w:ind w:left="346"/>
        <w:jc w:val="both"/>
        <w:rPr>
          <w:sz w:val="22"/>
        </w:rPr>
      </w:pPr>
      <w:r w:rsidRPr="00CF7552">
        <w:rPr>
          <w:sz w:val="22"/>
          <w:szCs w:val="24"/>
        </w:rPr>
        <w:t xml:space="preserve">Omit </w:t>
      </w:r>
      <w:r w:rsidR="00F32A4C" w:rsidRPr="00CF7552">
        <w:rPr>
          <w:sz w:val="22"/>
          <w:szCs w:val="24"/>
        </w:rPr>
        <w:t>“</w:t>
      </w:r>
      <w:r w:rsidRPr="00CF7552">
        <w:rPr>
          <w:sz w:val="22"/>
          <w:szCs w:val="24"/>
        </w:rPr>
        <w:t>Act</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Law</w:t>
      </w:r>
      <w:r w:rsidR="00F32A4C" w:rsidRPr="00CF7552">
        <w:rPr>
          <w:sz w:val="22"/>
          <w:szCs w:val="24"/>
        </w:rPr>
        <w:t>”</w:t>
      </w:r>
      <w:r w:rsidRPr="00CF7552">
        <w:rPr>
          <w:sz w:val="22"/>
          <w:szCs w:val="24"/>
        </w:rPr>
        <w:t>.</w:t>
      </w:r>
    </w:p>
    <w:p w14:paraId="0498F7BE" w14:textId="77777777" w:rsidR="00D65177" w:rsidRPr="00CF7552" w:rsidRDefault="00D65177" w:rsidP="002E0D43">
      <w:pPr>
        <w:shd w:val="clear" w:color="auto" w:fill="FFFFFF"/>
        <w:spacing w:before="120" w:after="60"/>
        <w:ind w:left="10"/>
        <w:jc w:val="both"/>
        <w:rPr>
          <w:sz w:val="22"/>
        </w:rPr>
      </w:pPr>
      <w:r w:rsidRPr="00CF7552">
        <w:rPr>
          <w:b/>
          <w:bCs/>
          <w:sz w:val="22"/>
          <w:szCs w:val="24"/>
        </w:rPr>
        <w:t>Subsection 327 (13):</w:t>
      </w:r>
    </w:p>
    <w:p w14:paraId="7B64F8F4" w14:textId="77777777" w:rsidR="00D65177" w:rsidRPr="00CF7552" w:rsidRDefault="00D65177" w:rsidP="002E0D43">
      <w:pPr>
        <w:shd w:val="clear" w:color="auto" w:fill="FFFFFF"/>
        <w:spacing w:before="120" w:after="60"/>
        <w:ind w:left="346"/>
        <w:jc w:val="both"/>
        <w:rPr>
          <w:sz w:val="22"/>
        </w:rPr>
      </w:pPr>
      <w:r w:rsidRPr="00CF7552">
        <w:rPr>
          <w:sz w:val="22"/>
          <w:szCs w:val="24"/>
        </w:rPr>
        <w:t xml:space="preserve">Omit </w:t>
      </w:r>
      <w:r w:rsidR="00F32A4C" w:rsidRPr="00CF7552">
        <w:rPr>
          <w:sz w:val="22"/>
          <w:szCs w:val="24"/>
        </w:rPr>
        <w:t>“</w:t>
      </w:r>
      <w:r w:rsidRPr="00CF7552">
        <w:rPr>
          <w:sz w:val="22"/>
          <w:szCs w:val="24"/>
        </w:rPr>
        <w:t>Act</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Law</w:t>
      </w:r>
      <w:r w:rsidR="00F32A4C" w:rsidRPr="00CF7552">
        <w:rPr>
          <w:sz w:val="22"/>
          <w:szCs w:val="24"/>
        </w:rPr>
        <w:t>”</w:t>
      </w:r>
      <w:r w:rsidRPr="00CF7552">
        <w:rPr>
          <w:sz w:val="22"/>
          <w:szCs w:val="24"/>
        </w:rPr>
        <w:t>.</w:t>
      </w:r>
    </w:p>
    <w:p w14:paraId="6BAFAD09" w14:textId="77777777" w:rsidR="00D65177" w:rsidRPr="00CF7552" w:rsidRDefault="00D65177" w:rsidP="002E0D43">
      <w:pPr>
        <w:shd w:val="clear" w:color="auto" w:fill="FFFFFF"/>
        <w:spacing w:before="120" w:after="60"/>
        <w:jc w:val="both"/>
        <w:rPr>
          <w:sz w:val="22"/>
        </w:rPr>
      </w:pPr>
      <w:r w:rsidRPr="00CF7552">
        <w:rPr>
          <w:b/>
          <w:bCs/>
          <w:sz w:val="22"/>
          <w:szCs w:val="24"/>
        </w:rPr>
        <w:t>Paragraph 332 (10) (a):</w:t>
      </w:r>
    </w:p>
    <w:p w14:paraId="4D8E30F9" w14:textId="77777777" w:rsidR="00D65177" w:rsidRPr="00CF7552" w:rsidRDefault="00D65177" w:rsidP="002E0D43">
      <w:pPr>
        <w:shd w:val="clear" w:color="auto" w:fill="FFFFFF"/>
        <w:spacing w:before="120" w:after="60"/>
        <w:ind w:left="346"/>
        <w:jc w:val="both"/>
        <w:rPr>
          <w:sz w:val="22"/>
        </w:rPr>
      </w:pPr>
      <w:r w:rsidRPr="00CF7552">
        <w:rPr>
          <w:sz w:val="22"/>
          <w:szCs w:val="24"/>
        </w:rPr>
        <w:t xml:space="preserve">Omit </w:t>
      </w:r>
      <w:r w:rsidR="00F32A4C" w:rsidRPr="00CF7552">
        <w:rPr>
          <w:sz w:val="22"/>
          <w:szCs w:val="24"/>
        </w:rPr>
        <w:t>“</w:t>
      </w:r>
      <w:r w:rsidRPr="00CF7552">
        <w:rPr>
          <w:sz w:val="22"/>
          <w:szCs w:val="24"/>
        </w:rPr>
        <w:t>Act</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Law</w:t>
      </w:r>
      <w:r w:rsidR="00F32A4C" w:rsidRPr="00CF7552">
        <w:rPr>
          <w:sz w:val="22"/>
          <w:szCs w:val="24"/>
        </w:rPr>
        <w:t>”</w:t>
      </w:r>
      <w:r w:rsidRPr="00CF7552">
        <w:rPr>
          <w:sz w:val="22"/>
          <w:szCs w:val="24"/>
        </w:rPr>
        <w:t>.</w:t>
      </w:r>
    </w:p>
    <w:p w14:paraId="62F9A04A" w14:textId="77777777" w:rsidR="00D65177" w:rsidRPr="00CF7552" w:rsidRDefault="00D65177" w:rsidP="002E0D43">
      <w:pPr>
        <w:shd w:val="clear" w:color="auto" w:fill="FFFFFF"/>
        <w:spacing w:before="120" w:after="60"/>
        <w:ind w:left="5"/>
        <w:jc w:val="both"/>
        <w:rPr>
          <w:sz w:val="22"/>
        </w:rPr>
      </w:pPr>
      <w:r w:rsidRPr="00CF7552">
        <w:rPr>
          <w:b/>
          <w:bCs/>
          <w:sz w:val="22"/>
          <w:szCs w:val="24"/>
        </w:rPr>
        <w:t>Subsections 334 (1) and (2):</w:t>
      </w:r>
    </w:p>
    <w:p w14:paraId="1D871CF0" w14:textId="77777777" w:rsidR="00D65177" w:rsidRPr="00CF7552" w:rsidRDefault="00D65177" w:rsidP="002E0D43">
      <w:pPr>
        <w:shd w:val="clear" w:color="auto" w:fill="FFFFFF"/>
        <w:spacing w:before="120" w:after="60"/>
        <w:ind w:left="346"/>
        <w:jc w:val="both"/>
        <w:rPr>
          <w:sz w:val="22"/>
        </w:rPr>
      </w:pPr>
      <w:r w:rsidRPr="00CF7552">
        <w:rPr>
          <w:sz w:val="22"/>
          <w:szCs w:val="24"/>
        </w:rPr>
        <w:t xml:space="preserve">Omit </w:t>
      </w:r>
      <w:r w:rsidR="00F32A4C" w:rsidRPr="00CF7552">
        <w:rPr>
          <w:sz w:val="22"/>
          <w:szCs w:val="24"/>
        </w:rPr>
        <w:t>“</w:t>
      </w:r>
      <w:r w:rsidRPr="00CF7552">
        <w:rPr>
          <w:sz w:val="22"/>
          <w:szCs w:val="24"/>
        </w:rPr>
        <w:t>Act</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Law</w:t>
      </w:r>
      <w:r w:rsidR="00F32A4C" w:rsidRPr="00CF7552">
        <w:rPr>
          <w:sz w:val="22"/>
          <w:szCs w:val="24"/>
        </w:rPr>
        <w:t>”</w:t>
      </w:r>
      <w:r w:rsidRPr="00CF7552">
        <w:rPr>
          <w:sz w:val="22"/>
          <w:szCs w:val="24"/>
        </w:rPr>
        <w:t>.</w:t>
      </w:r>
    </w:p>
    <w:p w14:paraId="636DE5CC" w14:textId="77777777" w:rsidR="00D65177" w:rsidRPr="00CF7552" w:rsidRDefault="00D65177" w:rsidP="002E0D43">
      <w:pPr>
        <w:shd w:val="clear" w:color="auto" w:fill="FFFFFF"/>
        <w:spacing w:before="120" w:after="60"/>
        <w:ind w:left="5"/>
        <w:jc w:val="both"/>
        <w:rPr>
          <w:sz w:val="22"/>
        </w:rPr>
      </w:pPr>
      <w:r w:rsidRPr="00CF7552">
        <w:rPr>
          <w:b/>
          <w:bCs/>
          <w:sz w:val="22"/>
          <w:szCs w:val="24"/>
        </w:rPr>
        <w:t>Subsections 747 (1) and (2):</w:t>
      </w:r>
    </w:p>
    <w:p w14:paraId="0A15AF4F" w14:textId="77777777" w:rsidR="00D65177" w:rsidRPr="00CF7552" w:rsidRDefault="00D65177" w:rsidP="002E0D43">
      <w:pPr>
        <w:shd w:val="clear" w:color="auto" w:fill="FFFFFF"/>
        <w:spacing w:before="120" w:after="60"/>
        <w:ind w:left="14" w:firstLine="326"/>
        <w:jc w:val="both"/>
        <w:rPr>
          <w:sz w:val="22"/>
        </w:rPr>
      </w:pPr>
      <w:r w:rsidRPr="00CF7552">
        <w:rPr>
          <w:sz w:val="22"/>
          <w:szCs w:val="24"/>
        </w:rPr>
        <w:t xml:space="preserve">Omit </w:t>
      </w:r>
      <w:r w:rsidR="00F32A4C" w:rsidRPr="00CF7552">
        <w:rPr>
          <w:sz w:val="22"/>
          <w:szCs w:val="24"/>
        </w:rPr>
        <w:t>“</w:t>
      </w:r>
      <w:r w:rsidRPr="00CF7552">
        <w:rPr>
          <w:sz w:val="22"/>
          <w:szCs w:val="24"/>
        </w:rPr>
        <w:t>, or of a regulation made for the purposes of subsection 748 (1) or (2),</w:t>
      </w:r>
      <w:r w:rsidR="00F32A4C" w:rsidRPr="00CF7552">
        <w:rPr>
          <w:sz w:val="22"/>
          <w:szCs w:val="24"/>
        </w:rPr>
        <w:t>”</w:t>
      </w:r>
      <w:r w:rsidRPr="00CF7552">
        <w:rPr>
          <w:sz w:val="22"/>
          <w:szCs w:val="24"/>
        </w:rPr>
        <w:t>.</w:t>
      </w:r>
    </w:p>
    <w:p w14:paraId="7CF32843" w14:textId="77777777" w:rsidR="00D65177" w:rsidRPr="00CF7552" w:rsidRDefault="00D65177" w:rsidP="002E0D43">
      <w:pPr>
        <w:shd w:val="clear" w:color="auto" w:fill="FFFFFF"/>
        <w:spacing w:before="120" w:after="60"/>
        <w:ind w:left="5"/>
        <w:jc w:val="both"/>
        <w:rPr>
          <w:sz w:val="22"/>
        </w:rPr>
      </w:pPr>
      <w:r w:rsidRPr="00CF7552">
        <w:rPr>
          <w:b/>
          <w:bCs/>
          <w:sz w:val="22"/>
          <w:szCs w:val="24"/>
        </w:rPr>
        <w:t>Subsection 1067 (4):</w:t>
      </w:r>
    </w:p>
    <w:p w14:paraId="175C85E2" w14:textId="77777777" w:rsidR="00D65177" w:rsidRPr="00CF7552" w:rsidRDefault="00D65177" w:rsidP="002E0D43">
      <w:pPr>
        <w:shd w:val="clear" w:color="auto" w:fill="FFFFFF"/>
        <w:spacing w:before="120" w:after="60"/>
        <w:ind w:left="346"/>
        <w:jc w:val="both"/>
        <w:rPr>
          <w:sz w:val="22"/>
        </w:rPr>
      </w:pPr>
      <w:r w:rsidRPr="00CF7552">
        <w:rPr>
          <w:sz w:val="22"/>
          <w:szCs w:val="24"/>
        </w:rPr>
        <w:t xml:space="preserve">Omit </w:t>
      </w:r>
      <w:r w:rsidR="00F32A4C" w:rsidRPr="00CF7552">
        <w:rPr>
          <w:sz w:val="22"/>
          <w:szCs w:val="24"/>
        </w:rPr>
        <w:t>“</w:t>
      </w:r>
      <w:r w:rsidRPr="00CF7552">
        <w:rPr>
          <w:sz w:val="22"/>
          <w:szCs w:val="24"/>
        </w:rPr>
        <w:t>(2)</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(3)</w:t>
      </w:r>
      <w:r w:rsidR="00F32A4C" w:rsidRPr="00CF7552">
        <w:rPr>
          <w:sz w:val="22"/>
          <w:szCs w:val="24"/>
        </w:rPr>
        <w:t>”</w:t>
      </w:r>
      <w:r w:rsidRPr="00CF7552">
        <w:rPr>
          <w:sz w:val="22"/>
          <w:szCs w:val="24"/>
        </w:rPr>
        <w:t>.</w:t>
      </w:r>
    </w:p>
    <w:p w14:paraId="5388E62C" w14:textId="77777777" w:rsidR="00D65177" w:rsidRPr="00CF7552" w:rsidRDefault="00D65177" w:rsidP="002E0D43">
      <w:pPr>
        <w:shd w:val="clear" w:color="auto" w:fill="FFFFFF"/>
        <w:spacing w:before="120" w:after="60"/>
        <w:jc w:val="both"/>
        <w:rPr>
          <w:sz w:val="22"/>
        </w:rPr>
      </w:pPr>
      <w:r w:rsidRPr="00CF7552">
        <w:rPr>
          <w:b/>
          <w:bCs/>
          <w:sz w:val="22"/>
          <w:szCs w:val="24"/>
        </w:rPr>
        <w:t>Paragraph 1292 (1) (d):</w:t>
      </w:r>
    </w:p>
    <w:p w14:paraId="45F3133B" w14:textId="77777777" w:rsidR="00D65177" w:rsidRPr="00CF7552" w:rsidRDefault="00D65177" w:rsidP="002E0D43">
      <w:pPr>
        <w:shd w:val="clear" w:color="auto" w:fill="FFFFFF"/>
        <w:spacing w:before="120" w:after="60"/>
        <w:ind w:left="341"/>
        <w:jc w:val="both"/>
        <w:rPr>
          <w:sz w:val="22"/>
        </w:rPr>
      </w:pPr>
      <w:r w:rsidRPr="00CF7552">
        <w:rPr>
          <w:sz w:val="22"/>
          <w:szCs w:val="24"/>
        </w:rPr>
        <w:t xml:space="preserve">Omit </w:t>
      </w:r>
      <w:r w:rsidR="00F32A4C" w:rsidRPr="00CF7552">
        <w:rPr>
          <w:sz w:val="22"/>
          <w:szCs w:val="24"/>
        </w:rPr>
        <w:t>“</w:t>
      </w:r>
      <w:r w:rsidRPr="00CF7552">
        <w:rPr>
          <w:sz w:val="22"/>
          <w:szCs w:val="24"/>
        </w:rPr>
        <w:t>that</w:t>
      </w:r>
      <w:r w:rsidR="00F32A4C" w:rsidRPr="00CF7552">
        <w:rPr>
          <w:sz w:val="22"/>
          <w:szCs w:val="24"/>
        </w:rPr>
        <w:t>”</w:t>
      </w:r>
      <w:r w:rsidRPr="00CF7552">
        <w:rPr>
          <w:sz w:val="22"/>
          <w:szCs w:val="24"/>
        </w:rPr>
        <w:t>.</w:t>
      </w:r>
    </w:p>
    <w:p w14:paraId="193591D5" w14:textId="77777777" w:rsidR="00D65177" w:rsidRPr="00CF7552" w:rsidRDefault="00D65177" w:rsidP="002E0D43">
      <w:pPr>
        <w:shd w:val="clear" w:color="auto" w:fill="FFFFFF"/>
        <w:spacing w:before="120" w:after="60"/>
        <w:jc w:val="both"/>
        <w:rPr>
          <w:sz w:val="22"/>
        </w:rPr>
      </w:pPr>
      <w:r w:rsidRPr="00CF7552">
        <w:rPr>
          <w:b/>
          <w:bCs/>
          <w:sz w:val="22"/>
          <w:szCs w:val="24"/>
        </w:rPr>
        <w:t>Paragraph 1292 (7) (a):</w:t>
      </w:r>
    </w:p>
    <w:p w14:paraId="37285239" w14:textId="77777777" w:rsidR="00D65177" w:rsidRPr="00CF7552" w:rsidRDefault="00D65177" w:rsidP="002E0D43">
      <w:pPr>
        <w:shd w:val="clear" w:color="auto" w:fill="FFFFFF"/>
        <w:spacing w:before="120" w:after="60"/>
        <w:ind w:left="341"/>
        <w:jc w:val="both"/>
        <w:rPr>
          <w:sz w:val="22"/>
        </w:rPr>
      </w:pPr>
      <w:r w:rsidRPr="00CF7552">
        <w:rPr>
          <w:sz w:val="22"/>
          <w:szCs w:val="24"/>
        </w:rPr>
        <w:t xml:space="preserve">Omit </w:t>
      </w:r>
      <w:r w:rsidR="00F32A4C" w:rsidRPr="00CF7552">
        <w:rPr>
          <w:sz w:val="22"/>
          <w:szCs w:val="24"/>
        </w:rPr>
        <w:t>“</w:t>
      </w:r>
      <w:r w:rsidRPr="00CF7552">
        <w:rPr>
          <w:sz w:val="22"/>
          <w:szCs w:val="24"/>
        </w:rPr>
        <w:t>300</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230</w:t>
      </w:r>
      <w:r w:rsidR="00F32A4C" w:rsidRPr="00CF7552">
        <w:rPr>
          <w:sz w:val="22"/>
          <w:szCs w:val="24"/>
        </w:rPr>
        <w:t>”</w:t>
      </w:r>
      <w:r w:rsidRPr="00CF7552">
        <w:rPr>
          <w:sz w:val="22"/>
          <w:szCs w:val="24"/>
        </w:rPr>
        <w:t>.</w:t>
      </w:r>
    </w:p>
    <w:p w14:paraId="20E7373D" w14:textId="77777777" w:rsidR="00D65177" w:rsidRPr="00CF7552" w:rsidRDefault="00D65177" w:rsidP="002E0D43">
      <w:pPr>
        <w:shd w:val="clear" w:color="auto" w:fill="FFFFFF"/>
        <w:spacing w:before="120" w:after="60"/>
        <w:ind w:left="341"/>
        <w:jc w:val="both"/>
        <w:rPr>
          <w:sz w:val="22"/>
        </w:rPr>
        <w:sectPr w:rsidR="00D65177" w:rsidRPr="00CF7552" w:rsidSect="00026025">
          <w:pgSz w:w="12240" w:h="15840" w:code="1"/>
          <w:pgMar w:top="1440" w:right="1440" w:bottom="1440" w:left="1440" w:header="720" w:footer="720" w:gutter="0"/>
          <w:cols w:space="60"/>
          <w:noEndnote/>
        </w:sectPr>
      </w:pPr>
    </w:p>
    <w:p w14:paraId="613EF387" w14:textId="77777777" w:rsidR="00D65177" w:rsidRPr="00CF7552" w:rsidRDefault="00D65177" w:rsidP="00D82CD3">
      <w:pPr>
        <w:shd w:val="clear" w:color="auto" w:fill="FFFFFF"/>
        <w:spacing w:before="120" w:after="60"/>
        <w:jc w:val="center"/>
        <w:rPr>
          <w:sz w:val="22"/>
        </w:rPr>
      </w:pPr>
      <w:r w:rsidRPr="00CF7552">
        <w:rPr>
          <w:b/>
          <w:bCs/>
          <w:sz w:val="22"/>
          <w:szCs w:val="24"/>
        </w:rPr>
        <w:lastRenderedPageBreak/>
        <w:t>SCHEDULE 5</w:t>
      </w:r>
      <w:r w:rsidRPr="00CF7552">
        <w:rPr>
          <w:rFonts w:eastAsia="Times New Roman"/>
          <w:b/>
          <w:bCs/>
          <w:sz w:val="22"/>
          <w:szCs w:val="24"/>
        </w:rPr>
        <w:t>—</w:t>
      </w:r>
      <w:r w:rsidRPr="00CF7552">
        <w:rPr>
          <w:rFonts w:eastAsia="Times New Roman"/>
          <w:sz w:val="22"/>
          <w:szCs w:val="24"/>
        </w:rPr>
        <w:t>continued</w:t>
      </w:r>
    </w:p>
    <w:p w14:paraId="4711701D" w14:textId="77777777" w:rsidR="00D65177" w:rsidRPr="00CF7552" w:rsidRDefault="00D65177" w:rsidP="002E0D43">
      <w:pPr>
        <w:shd w:val="clear" w:color="auto" w:fill="FFFFFF"/>
        <w:spacing w:before="120" w:after="60"/>
        <w:jc w:val="both"/>
        <w:rPr>
          <w:sz w:val="22"/>
        </w:rPr>
      </w:pPr>
      <w:r w:rsidRPr="00CF7552">
        <w:rPr>
          <w:b/>
          <w:bCs/>
          <w:sz w:val="22"/>
          <w:szCs w:val="24"/>
        </w:rPr>
        <w:t>Schedule 1 (</w:t>
      </w:r>
      <w:proofErr w:type="spellStart"/>
      <w:r w:rsidRPr="00CF7552">
        <w:rPr>
          <w:b/>
          <w:bCs/>
          <w:sz w:val="22"/>
          <w:szCs w:val="24"/>
        </w:rPr>
        <w:t>subregulation</w:t>
      </w:r>
      <w:proofErr w:type="spellEnd"/>
      <w:r w:rsidRPr="00CF7552">
        <w:rPr>
          <w:b/>
          <w:bCs/>
          <w:sz w:val="22"/>
          <w:szCs w:val="24"/>
        </w:rPr>
        <w:t xml:space="preserve"> 95 (4) of Table A):</w:t>
      </w:r>
    </w:p>
    <w:p w14:paraId="0306DBDC" w14:textId="77777777" w:rsidR="00D65177" w:rsidRPr="00CF7552" w:rsidRDefault="00D82CD3" w:rsidP="002E0D43">
      <w:pPr>
        <w:shd w:val="clear" w:color="auto" w:fill="FFFFFF"/>
        <w:spacing w:before="120" w:after="60"/>
        <w:ind w:left="341"/>
        <w:jc w:val="both"/>
        <w:rPr>
          <w:sz w:val="22"/>
        </w:rPr>
      </w:pPr>
      <w:r>
        <w:rPr>
          <w:noProof/>
          <w:sz w:val="22"/>
          <w:szCs w:val="24"/>
          <w:lang w:val="en-AU" w:eastAsia="en-AU"/>
        </w:rPr>
        <mc:AlternateContent>
          <mc:Choice Requires="wps">
            <w:drawing>
              <wp:anchor distT="0" distB="0" distL="114300" distR="114300" simplePos="0" relativeHeight="251667456" behindDoc="0" locked="0" layoutInCell="1" allowOverlap="1" wp14:anchorId="0182A890" wp14:editId="0C8953EA">
                <wp:simplePos x="0" y="0"/>
                <wp:positionH relativeFrom="column">
                  <wp:posOffset>2470638</wp:posOffset>
                </wp:positionH>
                <wp:positionV relativeFrom="paragraph">
                  <wp:posOffset>660498</wp:posOffset>
                </wp:positionV>
                <wp:extent cx="633047" cy="0"/>
                <wp:effectExtent l="0" t="0" r="15240" b="19050"/>
                <wp:wrapNone/>
                <wp:docPr id="10" name="Straight Connector 10"/>
                <wp:cNvGraphicFramePr/>
                <a:graphic xmlns:a="http://schemas.openxmlformats.org/drawingml/2006/main">
                  <a:graphicData uri="http://schemas.microsoft.com/office/word/2010/wordprocessingShape">
                    <wps:wsp>
                      <wps:cNvCnPr/>
                      <wps:spPr>
                        <a:xfrm>
                          <a:off x="0" y="0"/>
                          <a:ext cx="6330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A819B0"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94.55pt,52pt" to="244.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zutgEAALgDAAAOAAAAZHJzL2Uyb0RvYy54bWysU8GOEzEMvSPxD1HudKa7aEGjTvfQFVwQ&#10;VCz7AdmM04lI4sgJnfbvcdJ2FgFCaLWXTBz72X7PntXtwTuxB0oWQy+Xi1YKCBoHG3a9fPj24c17&#10;KVJWYVAOA/TyCEnerl+/Wk2xgysc0Q1AgpOE1E2xl2POsWuapEfwKi0wQmCnQfIqs0m7ZiA1cXbv&#10;mqu2vWkmpCESakiJX+9OTrmu+Y0Bnb8YkyAL10vuLdeT6vlYzma9Ut2OVBytPrehntGFVzZw0TnV&#10;ncpK/CD7RypvNWFCkxcafYPGWA2VA7NZtr+xuR9VhMqFxUlxlim9XFr9eb8lYQeeHcsTlOcZ3WdS&#10;djdmscEQWEEkwU5WaoqpY8AmbOlspbilQvtgyJcvExKHqu5xVhcOWWh+vLm+bt++k0JfXM0TLlLK&#10;HwG9KJdeOhsKb9Wp/aeUuRaHXkLYKH2cKtdbPjoowS58BcNcuNayousWwcaR2Cue//B9WVhwrhpZ&#10;IMY6N4Paf4POsQUGdbP+FzhH14oY8gz0NiD9rWo+XFo1p/gL6xPXQvsRh2OdQ5WD16MyO69y2b9f&#10;7Qp/+uHWPwEAAP//AwBQSwMEFAAGAAgAAAAhANvPdyzeAAAACwEAAA8AAABkcnMvZG93bnJldi54&#10;bWxMj81OwzAQhO9IvIO1SNyoU6ioG+JUiJ8THELg0KMbL0nUeB3FbhJ4ehapEhx35tPsTLadXSdG&#10;HELrScNykYBAqrxtqdbw8f58pUCEaMiazhNq+MIA2/z8LDOp9RO94VjGWnAIhdRoaGLsUylD1aAz&#10;YeF7JPY+/eBM5HOopR3MxOGuk9dJciudaYk/NKbHhwarQ3l0GtZPL2XRT4+v34Vcy6IYfVSHndaX&#10;F/P9HYiIc/yD4bc+V4ecO+39kWwQnYYbtVkyykay4lFMrJTiMfuTIvNM/t+Q/wAAAP//AwBQSwEC&#10;LQAUAAYACAAAACEAtoM4kv4AAADhAQAAEwAAAAAAAAAAAAAAAAAAAAAAW0NvbnRlbnRfVHlwZXNd&#10;LnhtbFBLAQItABQABgAIAAAAIQA4/SH/1gAAAJQBAAALAAAAAAAAAAAAAAAAAC8BAABfcmVscy8u&#10;cmVsc1BLAQItABQABgAIAAAAIQCVKmzutgEAALgDAAAOAAAAAAAAAAAAAAAAAC4CAABkcnMvZTJv&#10;RG9jLnhtbFBLAQItABQABgAIAAAAIQDbz3cs3gAAAAsBAAAPAAAAAAAAAAAAAAAAABAEAABkcnMv&#10;ZG93bnJldi54bWxQSwUGAAAAAAQABADzAAAAGwUAAAAA&#10;" strokecolor="black [3040]"/>
            </w:pict>
          </mc:Fallback>
        </mc:AlternateContent>
      </w:r>
      <w:r w:rsidR="00D65177" w:rsidRPr="00CF7552">
        <w:rPr>
          <w:sz w:val="22"/>
          <w:szCs w:val="24"/>
        </w:rPr>
        <w:t xml:space="preserve">Omit </w:t>
      </w:r>
      <w:r w:rsidR="00F32A4C" w:rsidRPr="00CF7552">
        <w:rPr>
          <w:sz w:val="22"/>
          <w:szCs w:val="24"/>
        </w:rPr>
        <w:t>“</w:t>
      </w:r>
      <w:r w:rsidR="00D65177" w:rsidRPr="00CF7552">
        <w:rPr>
          <w:sz w:val="22"/>
          <w:szCs w:val="24"/>
        </w:rPr>
        <w:t>within the Territory</w:t>
      </w:r>
      <w:r w:rsidR="00F32A4C" w:rsidRPr="00CF7552">
        <w:rPr>
          <w:sz w:val="22"/>
          <w:szCs w:val="24"/>
        </w:rPr>
        <w:t>”</w:t>
      </w:r>
      <w:r w:rsidR="00D65177" w:rsidRPr="00CF7552">
        <w:rPr>
          <w:sz w:val="22"/>
          <w:szCs w:val="24"/>
        </w:rPr>
        <w:t xml:space="preserve">, substitute </w:t>
      </w:r>
      <w:r w:rsidR="00F32A4C" w:rsidRPr="00CF7552">
        <w:rPr>
          <w:sz w:val="22"/>
          <w:szCs w:val="24"/>
        </w:rPr>
        <w:t>“</w:t>
      </w:r>
      <w:r w:rsidR="00D65177" w:rsidRPr="00CF7552">
        <w:rPr>
          <w:sz w:val="22"/>
          <w:szCs w:val="24"/>
        </w:rPr>
        <w:t>in Australia</w:t>
      </w:r>
      <w:r w:rsidR="00F32A4C" w:rsidRPr="00CF7552">
        <w:rPr>
          <w:sz w:val="22"/>
          <w:szCs w:val="24"/>
        </w:rPr>
        <w:t>”</w:t>
      </w:r>
      <w:r w:rsidR="00D65177" w:rsidRPr="00CF7552">
        <w:rPr>
          <w:sz w:val="22"/>
          <w:szCs w:val="24"/>
        </w:rPr>
        <w:t>.</w:t>
      </w:r>
    </w:p>
    <w:p w14:paraId="392D39CD" w14:textId="77777777" w:rsidR="00D65177" w:rsidRPr="00CF7552" w:rsidRDefault="00D65177" w:rsidP="002E0D43">
      <w:pPr>
        <w:shd w:val="clear" w:color="auto" w:fill="FFFFFF"/>
        <w:spacing w:before="120" w:after="60"/>
        <w:ind w:left="341"/>
        <w:jc w:val="both"/>
        <w:rPr>
          <w:sz w:val="22"/>
        </w:rPr>
        <w:sectPr w:rsidR="00D65177" w:rsidRPr="00CF7552" w:rsidSect="00026025">
          <w:pgSz w:w="12240" w:h="15840" w:code="1"/>
          <w:pgMar w:top="1440" w:right="1440" w:bottom="1440" w:left="1440" w:header="720" w:footer="720" w:gutter="0"/>
          <w:cols w:space="60"/>
          <w:noEndnote/>
        </w:sectPr>
      </w:pPr>
    </w:p>
    <w:p w14:paraId="170F2DC4" w14:textId="77777777" w:rsidR="00D65177" w:rsidRPr="00CF7552" w:rsidRDefault="00D65177" w:rsidP="008E5C1E">
      <w:pPr>
        <w:shd w:val="clear" w:color="auto" w:fill="FFFFFF"/>
        <w:tabs>
          <w:tab w:val="left" w:pos="8100"/>
        </w:tabs>
        <w:spacing w:before="120" w:after="60"/>
        <w:ind w:left="4176"/>
        <w:jc w:val="both"/>
        <w:rPr>
          <w:sz w:val="22"/>
        </w:rPr>
      </w:pPr>
      <w:r w:rsidRPr="00CF7552">
        <w:rPr>
          <w:b/>
          <w:bCs/>
          <w:sz w:val="22"/>
          <w:szCs w:val="24"/>
        </w:rPr>
        <w:lastRenderedPageBreak/>
        <w:t>SCHEDULE 6</w:t>
      </w:r>
      <w:r w:rsidRPr="00CF7552">
        <w:rPr>
          <w:rFonts w:cs="Arial"/>
          <w:b/>
          <w:bCs/>
          <w:sz w:val="22"/>
          <w:szCs w:val="24"/>
        </w:rPr>
        <w:tab/>
      </w:r>
      <w:r w:rsidRPr="00CF7552">
        <w:rPr>
          <w:sz w:val="22"/>
          <w:szCs w:val="24"/>
        </w:rPr>
        <w:t>Section 9</w:t>
      </w:r>
    </w:p>
    <w:p w14:paraId="3C5B7CD7" w14:textId="77777777" w:rsidR="00AA79CB" w:rsidRDefault="00D65177" w:rsidP="00AA79CB">
      <w:pPr>
        <w:shd w:val="clear" w:color="auto" w:fill="FFFFFF"/>
        <w:spacing w:before="120" w:after="60"/>
        <w:ind w:left="1838" w:hanging="1838"/>
        <w:jc w:val="center"/>
        <w:rPr>
          <w:sz w:val="22"/>
          <w:szCs w:val="24"/>
        </w:rPr>
      </w:pPr>
      <w:r w:rsidRPr="00CF7552">
        <w:rPr>
          <w:sz w:val="22"/>
          <w:szCs w:val="24"/>
        </w:rPr>
        <w:t>COMMENCEMENT AND APPLICATION OF CERTAIN CHANGES</w:t>
      </w:r>
    </w:p>
    <w:p w14:paraId="1CD10645" w14:textId="77777777" w:rsidR="00D65177" w:rsidRPr="00CF7552" w:rsidRDefault="00D65177" w:rsidP="00AA79CB">
      <w:pPr>
        <w:shd w:val="clear" w:color="auto" w:fill="FFFFFF"/>
        <w:spacing w:before="120" w:after="60"/>
        <w:ind w:left="1838" w:hanging="1838"/>
        <w:jc w:val="center"/>
        <w:rPr>
          <w:sz w:val="22"/>
        </w:rPr>
      </w:pPr>
      <w:r w:rsidRPr="00CF7552">
        <w:rPr>
          <w:sz w:val="22"/>
          <w:szCs w:val="24"/>
        </w:rPr>
        <w:t>TO THE CORPORATIONS LAW</w:t>
      </w:r>
    </w:p>
    <w:p w14:paraId="19EA4775" w14:textId="77777777" w:rsidR="00D65177" w:rsidRPr="00CF7552" w:rsidRDefault="00D65177" w:rsidP="002E0D43">
      <w:pPr>
        <w:shd w:val="clear" w:color="auto" w:fill="FFFFFF"/>
        <w:spacing w:before="120" w:after="60"/>
        <w:ind w:left="14"/>
        <w:jc w:val="both"/>
        <w:rPr>
          <w:sz w:val="22"/>
        </w:rPr>
      </w:pPr>
      <w:r w:rsidRPr="00CF7552">
        <w:rPr>
          <w:b/>
          <w:bCs/>
          <w:sz w:val="22"/>
          <w:szCs w:val="24"/>
        </w:rPr>
        <w:t>After Part 9.10:</w:t>
      </w:r>
    </w:p>
    <w:p w14:paraId="4BC4046F" w14:textId="77777777" w:rsidR="00D65177" w:rsidRPr="00CF7552" w:rsidRDefault="00D65177" w:rsidP="002E0D43">
      <w:pPr>
        <w:shd w:val="clear" w:color="auto" w:fill="FFFFFF"/>
        <w:spacing w:before="120" w:after="60"/>
        <w:ind w:left="365"/>
        <w:jc w:val="both"/>
        <w:rPr>
          <w:sz w:val="22"/>
        </w:rPr>
      </w:pPr>
      <w:r w:rsidRPr="00CF7552">
        <w:rPr>
          <w:sz w:val="22"/>
          <w:szCs w:val="24"/>
        </w:rPr>
        <w:t>Insert:</w:t>
      </w:r>
    </w:p>
    <w:p w14:paraId="39EAE141" w14:textId="77777777" w:rsidR="0085610D" w:rsidRDefault="00F32A4C" w:rsidP="009A0CA5">
      <w:pPr>
        <w:shd w:val="clear" w:color="auto" w:fill="FFFFFF"/>
        <w:spacing w:before="240" w:after="60"/>
        <w:ind w:left="1181" w:hanging="1181"/>
        <w:jc w:val="center"/>
        <w:rPr>
          <w:rFonts w:eastAsia="Times New Roman"/>
          <w:b/>
          <w:bCs/>
          <w:sz w:val="22"/>
          <w:szCs w:val="24"/>
        </w:rPr>
      </w:pPr>
      <w:r w:rsidRPr="00CF7552">
        <w:rPr>
          <w:b/>
          <w:bCs/>
          <w:sz w:val="22"/>
          <w:szCs w:val="24"/>
        </w:rPr>
        <w:t>“</w:t>
      </w:r>
      <w:r w:rsidR="00D65177" w:rsidRPr="00CF7552">
        <w:rPr>
          <w:b/>
          <w:bCs/>
          <w:sz w:val="22"/>
          <w:szCs w:val="24"/>
        </w:rPr>
        <w:t>PART 9.11</w:t>
      </w:r>
      <w:r w:rsidR="00D65177" w:rsidRPr="00CF7552">
        <w:rPr>
          <w:rFonts w:eastAsia="Times New Roman"/>
          <w:b/>
          <w:bCs/>
          <w:sz w:val="22"/>
          <w:szCs w:val="24"/>
        </w:rPr>
        <w:t>—COMMENCEMENT AND APPLICATION OF</w:t>
      </w:r>
    </w:p>
    <w:p w14:paraId="02D046AB" w14:textId="77777777" w:rsidR="00D65177" w:rsidRPr="00CF7552" w:rsidRDefault="00D65177" w:rsidP="00E83399">
      <w:pPr>
        <w:shd w:val="clear" w:color="auto" w:fill="FFFFFF"/>
        <w:spacing w:before="120" w:after="120"/>
        <w:ind w:left="1181" w:hanging="1181"/>
        <w:jc w:val="center"/>
        <w:rPr>
          <w:sz w:val="22"/>
        </w:rPr>
      </w:pPr>
      <w:r w:rsidRPr="00CF7552">
        <w:rPr>
          <w:rFonts w:eastAsia="Times New Roman"/>
          <w:b/>
          <w:bCs/>
          <w:sz w:val="22"/>
          <w:szCs w:val="24"/>
        </w:rPr>
        <w:t>CERTAIN CHANGES TO THIS LAW</w:t>
      </w:r>
    </w:p>
    <w:p w14:paraId="0B33CF9D" w14:textId="77777777" w:rsidR="00D65177" w:rsidRPr="00CF7552" w:rsidRDefault="00F32A4C" w:rsidP="00490197">
      <w:pPr>
        <w:shd w:val="clear" w:color="auto" w:fill="FFFFFF"/>
        <w:spacing w:before="120" w:after="60"/>
        <w:ind w:left="2150" w:hanging="2150"/>
        <w:jc w:val="center"/>
        <w:rPr>
          <w:sz w:val="22"/>
        </w:rPr>
      </w:pPr>
      <w:r w:rsidRPr="00CF7552">
        <w:rPr>
          <w:b/>
          <w:bCs/>
          <w:iCs/>
          <w:sz w:val="22"/>
          <w:szCs w:val="24"/>
        </w:rPr>
        <w:t>“</w:t>
      </w:r>
      <w:r w:rsidR="00D65177" w:rsidRPr="00CF7552">
        <w:rPr>
          <w:b/>
          <w:bCs/>
          <w:i/>
          <w:iCs/>
          <w:sz w:val="22"/>
          <w:szCs w:val="24"/>
        </w:rPr>
        <w:t>Division 1</w:t>
      </w:r>
      <w:r w:rsidR="00D65177" w:rsidRPr="00CF7552">
        <w:rPr>
          <w:rFonts w:eastAsia="Times New Roman"/>
          <w:sz w:val="22"/>
          <w:szCs w:val="24"/>
        </w:rPr>
        <w:t>—</w:t>
      </w:r>
      <w:r w:rsidR="00D65177" w:rsidRPr="00CF7552">
        <w:rPr>
          <w:rFonts w:eastAsia="Times New Roman"/>
          <w:b/>
          <w:bCs/>
          <w:i/>
          <w:iCs/>
          <w:sz w:val="22"/>
          <w:szCs w:val="24"/>
        </w:rPr>
        <w:t>Changes resulting from the Corporations Legislation Amendment Act 1991</w:t>
      </w:r>
    </w:p>
    <w:p w14:paraId="5DB06412" w14:textId="77777777" w:rsidR="00D65177" w:rsidRPr="00CF7552" w:rsidRDefault="00D65177" w:rsidP="00457138">
      <w:pPr>
        <w:shd w:val="clear" w:color="auto" w:fill="FFFFFF"/>
        <w:spacing w:before="240" w:after="60"/>
        <w:ind w:left="14"/>
        <w:jc w:val="both"/>
        <w:rPr>
          <w:sz w:val="22"/>
        </w:rPr>
      </w:pPr>
      <w:r w:rsidRPr="00CF7552">
        <w:rPr>
          <w:b/>
          <w:bCs/>
          <w:sz w:val="22"/>
          <w:szCs w:val="24"/>
        </w:rPr>
        <w:t>Commencement of certain changes</w:t>
      </w:r>
    </w:p>
    <w:p w14:paraId="52FBF38D" w14:textId="77777777" w:rsidR="00D65177" w:rsidRPr="00CF7552" w:rsidRDefault="00F32A4C" w:rsidP="002E0D43">
      <w:pPr>
        <w:shd w:val="clear" w:color="auto" w:fill="FFFFFF"/>
        <w:spacing w:before="120" w:after="60"/>
        <w:ind w:left="5" w:firstLine="336"/>
        <w:jc w:val="both"/>
        <w:rPr>
          <w:sz w:val="22"/>
        </w:rPr>
      </w:pPr>
      <w:r w:rsidRPr="00CF7552">
        <w:rPr>
          <w:sz w:val="22"/>
          <w:szCs w:val="24"/>
        </w:rPr>
        <w:t>“</w:t>
      </w:r>
      <w:r w:rsidR="00D65177" w:rsidRPr="00CF7552">
        <w:rPr>
          <w:sz w:val="22"/>
          <w:szCs w:val="24"/>
        </w:rPr>
        <w:t xml:space="preserve">1363. The following provisions of this Law, as in force immediately after the commencement of section 6 of the </w:t>
      </w:r>
      <w:r w:rsidR="00D65177" w:rsidRPr="00CF7552">
        <w:rPr>
          <w:i/>
          <w:iCs/>
          <w:sz w:val="22"/>
          <w:szCs w:val="24"/>
        </w:rPr>
        <w:t>Corporations Legislation Amendment Act 1991</w:t>
      </w:r>
      <w:r w:rsidR="00D65177" w:rsidRPr="00CF7552">
        <w:rPr>
          <w:iCs/>
          <w:sz w:val="22"/>
          <w:szCs w:val="24"/>
        </w:rPr>
        <w:t xml:space="preserve">, </w:t>
      </w:r>
      <w:r w:rsidR="00D65177" w:rsidRPr="00CF7552">
        <w:rPr>
          <w:sz w:val="22"/>
          <w:szCs w:val="24"/>
        </w:rPr>
        <w:t>are taken to have commenced on 1 January 1991:</w:t>
      </w:r>
    </w:p>
    <w:p w14:paraId="26BB3DCB" w14:textId="77777777" w:rsidR="00D65177" w:rsidRPr="00CF7552" w:rsidRDefault="00D65177" w:rsidP="002E0D43">
      <w:pPr>
        <w:numPr>
          <w:ilvl w:val="0"/>
          <w:numId w:val="145"/>
        </w:numPr>
        <w:shd w:val="clear" w:color="auto" w:fill="FFFFFF"/>
        <w:tabs>
          <w:tab w:val="left" w:pos="792"/>
        </w:tabs>
        <w:spacing w:before="120" w:after="60"/>
        <w:ind w:left="394"/>
        <w:jc w:val="both"/>
        <w:rPr>
          <w:sz w:val="22"/>
          <w:szCs w:val="24"/>
        </w:rPr>
      </w:pPr>
      <w:r w:rsidRPr="00CF7552">
        <w:rPr>
          <w:sz w:val="22"/>
          <w:szCs w:val="24"/>
        </w:rPr>
        <w:t>paragraph 8 (5) (c);</w:t>
      </w:r>
    </w:p>
    <w:p w14:paraId="783E58DA" w14:textId="77777777" w:rsidR="00D65177" w:rsidRPr="00CF7552" w:rsidRDefault="00D65177" w:rsidP="002E0D43">
      <w:pPr>
        <w:numPr>
          <w:ilvl w:val="0"/>
          <w:numId w:val="145"/>
        </w:numPr>
        <w:shd w:val="clear" w:color="auto" w:fill="FFFFFF"/>
        <w:tabs>
          <w:tab w:val="left" w:pos="792"/>
        </w:tabs>
        <w:spacing w:before="120" w:after="60"/>
        <w:ind w:left="394"/>
        <w:jc w:val="both"/>
        <w:rPr>
          <w:sz w:val="22"/>
          <w:szCs w:val="24"/>
        </w:rPr>
      </w:pPr>
      <w:r w:rsidRPr="00CF7552">
        <w:rPr>
          <w:sz w:val="22"/>
          <w:szCs w:val="24"/>
        </w:rPr>
        <w:t xml:space="preserve">paragraph (a) of the definition of </w:t>
      </w:r>
      <w:r w:rsidR="00F32A4C" w:rsidRPr="00CF7552">
        <w:rPr>
          <w:sz w:val="22"/>
          <w:szCs w:val="24"/>
        </w:rPr>
        <w:t>‘</w:t>
      </w:r>
      <w:r w:rsidRPr="00CF7552">
        <w:rPr>
          <w:sz w:val="22"/>
          <w:szCs w:val="24"/>
        </w:rPr>
        <w:t>company</w:t>
      </w:r>
      <w:r w:rsidR="00F32A4C" w:rsidRPr="00CF7552">
        <w:rPr>
          <w:sz w:val="22"/>
          <w:szCs w:val="24"/>
        </w:rPr>
        <w:t>’</w:t>
      </w:r>
      <w:r w:rsidRPr="00CF7552">
        <w:rPr>
          <w:sz w:val="22"/>
          <w:szCs w:val="24"/>
        </w:rPr>
        <w:t xml:space="preserve"> in section 9;</w:t>
      </w:r>
    </w:p>
    <w:p w14:paraId="0AE3A7AC" w14:textId="77777777" w:rsidR="00D65177" w:rsidRPr="00CF7552" w:rsidRDefault="00D65177" w:rsidP="002E0D43">
      <w:pPr>
        <w:numPr>
          <w:ilvl w:val="0"/>
          <w:numId w:val="145"/>
        </w:numPr>
        <w:shd w:val="clear" w:color="auto" w:fill="FFFFFF"/>
        <w:tabs>
          <w:tab w:val="left" w:pos="792"/>
        </w:tabs>
        <w:spacing w:before="120" w:after="60"/>
        <w:ind w:left="394"/>
        <w:jc w:val="both"/>
        <w:rPr>
          <w:sz w:val="22"/>
          <w:szCs w:val="24"/>
        </w:rPr>
      </w:pPr>
      <w:r w:rsidRPr="00CF7552">
        <w:rPr>
          <w:sz w:val="22"/>
          <w:szCs w:val="24"/>
        </w:rPr>
        <w:t xml:space="preserve">the definition of </w:t>
      </w:r>
      <w:r w:rsidR="00F32A4C" w:rsidRPr="00CF7552">
        <w:rPr>
          <w:sz w:val="22"/>
          <w:szCs w:val="24"/>
        </w:rPr>
        <w:t>‘</w:t>
      </w:r>
      <w:r w:rsidRPr="00CF7552">
        <w:rPr>
          <w:sz w:val="22"/>
          <w:szCs w:val="24"/>
        </w:rPr>
        <w:t>prescribed interest</w:t>
      </w:r>
      <w:r w:rsidR="00F32A4C" w:rsidRPr="00CF7552">
        <w:rPr>
          <w:sz w:val="22"/>
          <w:szCs w:val="24"/>
        </w:rPr>
        <w:t>’</w:t>
      </w:r>
      <w:r w:rsidRPr="00CF7552">
        <w:rPr>
          <w:sz w:val="22"/>
          <w:szCs w:val="24"/>
        </w:rPr>
        <w:t xml:space="preserve"> in section 9;</w:t>
      </w:r>
    </w:p>
    <w:p w14:paraId="5AA42A5B" w14:textId="77777777" w:rsidR="00D65177" w:rsidRPr="00CF7552" w:rsidRDefault="00D65177" w:rsidP="002E0D43">
      <w:pPr>
        <w:numPr>
          <w:ilvl w:val="0"/>
          <w:numId w:val="145"/>
        </w:numPr>
        <w:shd w:val="clear" w:color="auto" w:fill="FFFFFF"/>
        <w:tabs>
          <w:tab w:val="left" w:pos="792"/>
        </w:tabs>
        <w:spacing w:before="120" w:after="60"/>
        <w:ind w:left="792" w:hanging="398"/>
        <w:jc w:val="both"/>
        <w:rPr>
          <w:sz w:val="22"/>
          <w:szCs w:val="24"/>
        </w:rPr>
      </w:pPr>
      <w:r w:rsidRPr="00CF7552">
        <w:rPr>
          <w:sz w:val="22"/>
          <w:szCs w:val="24"/>
        </w:rPr>
        <w:t xml:space="preserve">paragraph (c) of the definition of </w:t>
      </w:r>
      <w:r w:rsidR="00F32A4C" w:rsidRPr="00CF7552">
        <w:rPr>
          <w:sz w:val="22"/>
          <w:szCs w:val="24"/>
        </w:rPr>
        <w:t>‘</w:t>
      </w:r>
      <w:r w:rsidRPr="00CF7552">
        <w:rPr>
          <w:sz w:val="22"/>
          <w:szCs w:val="24"/>
        </w:rPr>
        <w:t>proprietary company</w:t>
      </w:r>
      <w:r w:rsidR="00F32A4C" w:rsidRPr="00CF7552">
        <w:rPr>
          <w:sz w:val="22"/>
          <w:szCs w:val="24"/>
        </w:rPr>
        <w:t>’</w:t>
      </w:r>
      <w:r w:rsidRPr="00CF7552">
        <w:rPr>
          <w:sz w:val="22"/>
          <w:szCs w:val="24"/>
        </w:rPr>
        <w:t xml:space="preserve"> in section 9;</w:t>
      </w:r>
    </w:p>
    <w:p w14:paraId="66F9B9BA" w14:textId="77777777" w:rsidR="00D65177" w:rsidRPr="00CF7552" w:rsidRDefault="00D65177" w:rsidP="002E0D43">
      <w:pPr>
        <w:numPr>
          <w:ilvl w:val="0"/>
          <w:numId w:val="146"/>
        </w:numPr>
        <w:shd w:val="clear" w:color="auto" w:fill="FFFFFF"/>
        <w:tabs>
          <w:tab w:val="left" w:pos="797"/>
        </w:tabs>
        <w:spacing w:before="120" w:after="60"/>
        <w:ind w:left="422"/>
        <w:jc w:val="both"/>
        <w:rPr>
          <w:sz w:val="22"/>
          <w:szCs w:val="24"/>
        </w:rPr>
      </w:pPr>
      <w:r w:rsidRPr="00CF7552">
        <w:rPr>
          <w:sz w:val="22"/>
          <w:szCs w:val="24"/>
        </w:rPr>
        <w:t>paragraph 66 (3) (</w:t>
      </w:r>
      <w:proofErr w:type="spellStart"/>
      <w:r w:rsidRPr="00CF7552">
        <w:rPr>
          <w:sz w:val="22"/>
          <w:szCs w:val="24"/>
        </w:rPr>
        <w:t>ba</w:t>
      </w:r>
      <w:proofErr w:type="spellEnd"/>
      <w:r w:rsidRPr="00CF7552">
        <w:rPr>
          <w:sz w:val="22"/>
          <w:szCs w:val="24"/>
        </w:rPr>
        <w:t>);</w:t>
      </w:r>
    </w:p>
    <w:p w14:paraId="1556F827" w14:textId="586E0708" w:rsidR="00D65177" w:rsidRPr="00CF7552" w:rsidRDefault="00D65177" w:rsidP="002E0D43">
      <w:pPr>
        <w:numPr>
          <w:ilvl w:val="0"/>
          <w:numId w:val="146"/>
        </w:numPr>
        <w:shd w:val="clear" w:color="auto" w:fill="FFFFFF"/>
        <w:tabs>
          <w:tab w:val="left" w:pos="797"/>
        </w:tabs>
        <w:spacing w:before="120" w:after="60"/>
        <w:ind w:left="422"/>
        <w:jc w:val="both"/>
        <w:rPr>
          <w:sz w:val="22"/>
          <w:szCs w:val="24"/>
        </w:rPr>
      </w:pPr>
      <w:r w:rsidRPr="00CF7552">
        <w:rPr>
          <w:sz w:val="22"/>
          <w:szCs w:val="24"/>
        </w:rPr>
        <w:t xml:space="preserve">paragraph </w:t>
      </w:r>
      <w:r w:rsidRPr="00CF7552">
        <w:rPr>
          <w:smallCaps/>
          <w:sz w:val="22"/>
          <w:szCs w:val="24"/>
        </w:rPr>
        <w:t xml:space="preserve">66a </w:t>
      </w:r>
      <w:r w:rsidRPr="00CF7552">
        <w:rPr>
          <w:sz w:val="22"/>
          <w:szCs w:val="24"/>
        </w:rPr>
        <w:t>(4) (c);</w:t>
      </w:r>
    </w:p>
    <w:p w14:paraId="66402BBB" w14:textId="77777777" w:rsidR="00926FE4" w:rsidRDefault="00D65177" w:rsidP="00926FE4">
      <w:pPr>
        <w:numPr>
          <w:ilvl w:val="0"/>
          <w:numId w:val="146"/>
        </w:numPr>
        <w:shd w:val="clear" w:color="auto" w:fill="FFFFFF"/>
        <w:tabs>
          <w:tab w:val="left" w:pos="797"/>
        </w:tabs>
        <w:spacing w:before="120" w:after="60"/>
        <w:ind w:left="422"/>
        <w:jc w:val="both"/>
        <w:rPr>
          <w:sz w:val="22"/>
          <w:szCs w:val="24"/>
        </w:rPr>
      </w:pPr>
      <w:r w:rsidRPr="00CF7552">
        <w:rPr>
          <w:sz w:val="22"/>
          <w:szCs w:val="24"/>
        </w:rPr>
        <w:t>section 68</w:t>
      </w:r>
      <w:r w:rsidRPr="00CF7552">
        <w:rPr>
          <w:smallCaps/>
          <w:sz w:val="22"/>
          <w:szCs w:val="24"/>
        </w:rPr>
        <w:t>a</w:t>
      </w:r>
      <w:r w:rsidRPr="00CF7552">
        <w:rPr>
          <w:sz w:val="22"/>
          <w:szCs w:val="24"/>
        </w:rPr>
        <w:t>;</w:t>
      </w:r>
    </w:p>
    <w:p w14:paraId="060DB30E" w14:textId="77777777" w:rsidR="00926FE4" w:rsidRDefault="00D65177" w:rsidP="00926FE4">
      <w:pPr>
        <w:numPr>
          <w:ilvl w:val="0"/>
          <w:numId w:val="146"/>
        </w:numPr>
        <w:shd w:val="clear" w:color="auto" w:fill="FFFFFF"/>
        <w:tabs>
          <w:tab w:val="left" w:pos="797"/>
        </w:tabs>
        <w:spacing w:before="120" w:after="60"/>
        <w:ind w:left="422"/>
        <w:jc w:val="both"/>
        <w:rPr>
          <w:sz w:val="22"/>
          <w:szCs w:val="24"/>
        </w:rPr>
      </w:pPr>
      <w:r w:rsidRPr="00926FE4">
        <w:rPr>
          <w:sz w:val="22"/>
          <w:szCs w:val="24"/>
        </w:rPr>
        <w:t>subsection 186 (2);</w:t>
      </w:r>
    </w:p>
    <w:p w14:paraId="533362E8" w14:textId="77777777" w:rsidR="00926FE4" w:rsidRDefault="00D65177" w:rsidP="00926FE4">
      <w:pPr>
        <w:numPr>
          <w:ilvl w:val="0"/>
          <w:numId w:val="146"/>
        </w:numPr>
        <w:shd w:val="clear" w:color="auto" w:fill="FFFFFF"/>
        <w:tabs>
          <w:tab w:val="left" w:pos="797"/>
        </w:tabs>
        <w:spacing w:before="120" w:after="60"/>
        <w:ind w:left="422"/>
        <w:jc w:val="both"/>
        <w:rPr>
          <w:sz w:val="22"/>
          <w:szCs w:val="24"/>
        </w:rPr>
      </w:pPr>
      <w:r w:rsidRPr="00926FE4">
        <w:rPr>
          <w:sz w:val="22"/>
          <w:szCs w:val="24"/>
        </w:rPr>
        <w:t xml:space="preserve">subsections 219 </w:t>
      </w:r>
      <w:r w:rsidRPr="00926FE4">
        <w:rPr>
          <w:smallCaps/>
          <w:sz w:val="22"/>
          <w:szCs w:val="24"/>
        </w:rPr>
        <w:t xml:space="preserve">(2a), </w:t>
      </w:r>
      <w:r w:rsidRPr="00926FE4">
        <w:rPr>
          <w:sz w:val="22"/>
          <w:szCs w:val="24"/>
        </w:rPr>
        <w:t>(3), (4) and (5);</w:t>
      </w:r>
    </w:p>
    <w:p w14:paraId="7B502A44" w14:textId="77777777" w:rsidR="00926FE4" w:rsidRDefault="00D65177" w:rsidP="00926FE4">
      <w:pPr>
        <w:numPr>
          <w:ilvl w:val="0"/>
          <w:numId w:val="146"/>
        </w:numPr>
        <w:shd w:val="clear" w:color="auto" w:fill="FFFFFF"/>
        <w:tabs>
          <w:tab w:val="left" w:pos="797"/>
        </w:tabs>
        <w:spacing w:before="120" w:after="60"/>
        <w:ind w:left="422"/>
        <w:jc w:val="both"/>
        <w:rPr>
          <w:sz w:val="22"/>
          <w:szCs w:val="24"/>
        </w:rPr>
      </w:pPr>
      <w:r w:rsidRPr="00926FE4">
        <w:rPr>
          <w:sz w:val="22"/>
          <w:szCs w:val="24"/>
        </w:rPr>
        <w:t xml:space="preserve">section </w:t>
      </w:r>
      <w:r w:rsidRPr="00926FE4">
        <w:rPr>
          <w:smallCaps/>
          <w:sz w:val="22"/>
          <w:szCs w:val="24"/>
        </w:rPr>
        <w:t>276a;</w:t>
      </w:r>
    </w:p>
    <w:p w14:paraId="6E37C20C" w14:textId="3BDFB252" w:rsidR="00D65177" w:rsidRPr="00926FE4" w:rsidRDefault="00D65177" w:rsidP="00926FE4">
      <w:pPr>
        <w:numPr>
          <w:ilvl w:val="0"/>
          <w:numId w:val="146"/>
        </w:numPr>
        <w:shd w:val="clear" w:color="auto" w:fill="FFFFFF"/>
        <w:tabs>
          <w:tab w:val="left" w:pos="797"/>
        </w:tabs>
        <w:spacing w:before="120" w:after="60"/>
        <w:ind w:left="422"/>
        <w:jc w:val="both"/>
        <w:rPr>
          <w:sz w:val="22"/>
          <w:szCs w:val="24"/>
        </w:rPr>
      </w:pPr>
      <w:r w:rsidRPr="00926FE4">
        <w:rPr>
          <w:sz w:val="22"/>
          <w:szCs w:val="24"/>
        </w:rPr>
        <w:t xml:space="preserve">subsections 362 </w:t>
      </w:r>
      <w:r w:rsidRPr="00926FE4">
        <w:rPr>
          <w:smallCaps/>
          <w:sz w:val="22"/>
          <w:szCs w:val="24"/>
        </w:rPr>
        <w:t xml:space="preserve">(3a), </w:t>
      </w:r>
      <w:r w:rsidRPr="00926FE4">
        <w:rPr>
          <w:sz w:val="22"/>
          <w:szCs w:val="24"/>
        </w:rPr>
        <w:t>(4), (5) and (6).</w:t>
      </w:r>
    </w:p>
    <w:p w14:paraId="6C1C3494" w14:textId="77777777" w:rsidR="00D65177" w:rsidRPr="00CF7552" w:rsidRDefault="00D65177" w:rsidP="002E0D43">
      <w:pPr>
        <w:shd w:val="clear" w:color="auto" w:fill="FFFFFF"/>
        <w:spacing w:before="120" w:after="60"/>
        <w:ind w:left="14"/>
        <w:jc w:val="both"/>
        <w:rPr>
          <w:sz w:val="22"/>
        </w:rPr>
      </w:pPr>
      <w:r w:rsidRPr="00CF7552">
        <w:rPr>
          <w:b/>
          <w:bCs/>
          <w:sz w:val="22"/>
          <w:szCs w:val="24"/>
        </w:rPr>
        <w:t>Application of changes to Parts 3.6 and 3.7</w:t>
      </w:r>
    </w:p>
    <w:p w14:paraId="1119F31A" w14:textId="77777777" w:rsidR="00D65177" w:rsidRPr="00CF7552" w:rsidRDefault="00F32A4C" w:rsidP="002E0D43">
      <w:pPr>
        <w:shd w:val="clear" w:color="auto" w:fill="FFFFFF"/>
        <w:spacing w:before="120" w:after="60"/>
        <w:ind w:left="19" w:firstLine="341"/>
        <w:jc w:val="both"/>
        <w:rPr>
          <w:sz w:val="22"/>
        </w:rPr>
      </w:pPr>
      <w:r w:rsidRPr="00CF7552">
        <w:rPr>
          <w:sz w:val="22"/>
          <w:szCs w:val="24"/>
        </w:rPr>
        <w:t>“</w:t>
      </w:r>
      <w:r w:rsidR="00D65177" w:rsidRPr="00CF7552">
        <w:rPr>
          <w:sz w:val="22"/>
          <w:szCs w:val="24"/>
        </w:rPr>
        <w:t xml:space="preserve">1364. (1) Parts 3.6 and 3.7, as in force after the commencement of section 7 of the </w:t>
      </w:r>
      <w:r w:rsidR="00D65177" w:rsidRPr="00CF7552">
        <w:rPr>
          <w:i/>
          <w:iCs/>
          <w:sz w:val="22"/>
          <w:szCs w:val="24"/>
        </w:rPr>
        <w:t>Corporations Legislation Amendment Act 1991</w:t>
      </w:r>
      <w:r w:rsidR="00D65177" w:rsidRPr="00CF7552">
        <w:rPr>
          <w:iCs/>
          <w:sz w:val="22"/>
          <w:szCs w:val="24"/>
        </w:rPr>
        <w:t xml:space="preserve">, </w:t>
      </w:r>
      <w:r w:rsidR="00D65177" w:rsidRPr="00CF7552">
        <w:rPr>
          <w:sz w:val="22"/>
          <w:szCs w:val="24"/>
        </w:rPr>
        <w:t>apply in relation to a company in relation to:</w:t>
      </w:r>
    </w:p>
    <w:p w14:paraId="2B8FDE20" w14:textId="77777777" w:rsidR="00D65177" w:rsidRPr="00CF7552" w:rsidRDefault="00D65177" w:rsidP="002E0D43">
      <w:pPr>
        <w:numPr>
          <w:ilvl w:val="0"/>
          <w:numId w:val="147"/>
        </w:numPr>
        <w:shd w:val="clear" w:color="auto" w:fill="FFFFFF"/>
        <w:tabs>
          <w:tab w:val="left" w:pos="787"/>
        </w:tabs>
        <w:spacing w:before="120" w:after="60"/>
        <w:ind w:left="787" w:hanging="394"/>
        <w:jc w:val="both"/>
        <w:rPr>
          <w:sz w:val="22"/>
          <w:szCs w:val="24"/>
        </w:rPr>
      </w:pPr>
      <w:r w:rsidRPr="00CF7552">
        <w:rPr>
          <w:sz w:val="22"/>
          <w:szCs w:val="24"/>
        </w:rPr>
        <w:t>the first financial year of the company that ends on or after 31 December 1991; and</w:t>
      </w:r>
    </w:p>
    <w:p w14:paraId="49493583" w14:textId="77777777" w:rsidR="00D65177" w:rsidRPr="00CF7552" w:rsidRDefault="00D65177" w:rsidP="002E0D43">
      <w:pPr>
        <w:numPr>
          <w:ilvl w:val="0"/>
          <w:numId w:val="148"/>
        </w:numPr>
        <w:shd w:val="clear" w:color="auto" w:fill="FFFFFF"/>
        <w:tabs>
          <w:tab w:val="left" w:pos="787"/>
        </w:tabs>
        <w:spacing w:before="120" w:after="60"/>
        <w:ind w:left="394"/>
        <w:jc w:val="both"/>
        <w:rPr>
          <w:sz w:val="22"/>
          <w:szCs w:val="24"/>
        </w:rPr>
      </w:pPr>
      <w:r w:rsidRPr="00CF7552">
        <w:rPr>
          <w:sz w:val="22"/>
          <w:szCs w:val="24"/>
        </w:rPr>
        <w:t>each later financial year of the company.</w:t>
      </w:r>
    </w:p>
    <w:p w14:paraId="1896ABCC" w14:textId="77777777" w:rsidR="00D65177" w:rsidRPr="00CF7552" w:rsidRDefault="00923775" w:rsidP="002E0D43">
      <w:pPr>
        <w:shd w:val="clear" w:color="auto" w:fill="FFFFFF"/>
        <w:spacing w:before="120" w:after="60"/>
        <w:ind w:left="5" w:firstLine="346"/>
        <w:jc w:val="both"/>
        <w:rPr>
          <w:sz w:val="22"/>
        </w:rPr>
      </w:pPr>
      <w:r>
        <w:rPr>
          <w:noProof/>
          <w:sz w:val="22"/>
          <w:szCs w:val="24"/>
          <w:lang w:val="en-AU" w:eastAsia="en-AU"/>
        </w:rPr>
        <mc:AlternateContent>
          <mc:Choice Requires="wps">
            <w:drawing>
              <wp:anchor distT="0" distB="0" distL="114300" distR="114300" simplePos="0" relativeHeight="251668480" behindDoc="0" locked="0" layoutInCell="1" allowOverlap="1" wp14:anchorId="0B64E2F2" wp14:editId="38631FF7">
                <wp:simplePos x="0" y="0"/>
                <wp:positionH relativeFrom="column">
                  <wp:posOffset>2409092</wp:posOffset>
                </wp:positionH>
                <wp:positionV relativeFrom="paragraph">
                  <wp:posOffset>601833</wp:posOffset>
                </wp:positionV>
                <wp:extent cx="703385" cy="0"/>
                <wp:effectExtent l="0" t="0" r="20955" b="19050"/>
                <wp:wrapNone/>
                <wp:docPr id="11" name="Straight Connector 11"/>
                <wp:cNvGraphicFramePr/>
                <a:graphic xmlns:a="http://schemas.openxmlformats.org/drawingml/2006/main">
                  <a:graphicData uri="http://schemas.microsoft.com/office/word/2010/wordprocessingShape">
                    <wps:wsp>
                      <wps:cNvCnPr/>
                      <wps:spPr>
                        <a:xfrm>
                          <a:off x="0" y="0"/>
                          <a:ext cx="7033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44D017"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89.7pt,47.4pt" to="245.1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wtztgEAALgDAAAOAAAAZHJzL2Uyb0RvYy54bWysU8GOEzEMvSPxD1HudKa7AlajTvfQFVwQ&#10;VCz7AdmM04lI4sgJnfbvcdJ2FgFCaLWXTBz72X7PntXtwTuxB0oWQy+Xi1YKCBoHG3a9fPj24c2N&#10;FCmrMCiHAXp5hCRv169frabYwRWO6AYgwUlC6qbYyzHn2DVN0iN4lRYYIbDTIHmV2aRdM5CaOLt3&#10;zVXbvmsmpCESakiJX+9OTrmu+Y0Bnb8YkyAL10vuLdeT6vlYzma9Ut2OVBytPrehntGFVzZw0TnV&#10;ncpK/CD7RypvNWFCkxcafYPGWA2VA7NZtr+xuR9VhMqFxUlxlim9XFr9eb8lYQee3VKKoDzP6D6T&#10;srsxiw2GwAoiCXayUlNMHQM2YUtnK8UtFdoHQ758mZA4VHWPs7pwyELz4/v2+vrmrRT64mqecJFS&#10;/gjoRbn00tlQeKtO7T+lzLU49BLCRunjVLne8tFBCXbhKxjmwrWWFV23CDaOxF7x/IfvlQXnqpEF&#10;YqxzM6j9N+gcW2BQN+t/gXN0rYghz0BvA9LfqubDpVVzir+wPnEttB9xONY5VDl4PapK51Uu+/er&#10;XeFPP9z6JwAAAP//AwBQSwMEFAAGAAgAAAAhAFv2xu3eAAAACQEAAA8AAABkcnMvZG93bnJldi54&#10;bWxMj01PhDAQhu8m/odmTLy5xZXIwlI2xo+THhA9eOzSWSBLp4R2Af31jvGgx5l58s7z5rvF9mLC&#10;0XeOFFyvIhBItTMdNQre356uNiB80GR07wgVfKKHXXF+luvMuJlecapCIziEfKYVtCEMmZS+btFq&#10;v3IDEt8ObrQ68Dg20ox65nDby3UU3UqrO+IPrR7wvsX6WJ2sguTxuSqH+eHlq5SJLMvJhc3xQ6nL&#10;i+VuCyLgEv5g+NFndSjYae9OZLzoFdwkacyogjTmCgzEabQGsf9dyCKX/xsU3wAAAP//AwBQSwEC&#10;LQAUAAYACAAAACEAtoM4kv4AAADhAQAAEwAAAAAAAAAAAAAAAAAAAAAAW0NvbnRlbnRfVHlwZXNd&#10;LnhtbFBLAQItABQABgAIAAAAIQA4/SH/1gAAAJQBAAALAAAAAAAAAAAAAAAAAC8BAABfcmVscy8u&#10;cmVsc1BLAQItABQABgAIAAAAIQA4EwtztgEAALgDAAAOAAAAAAAAAAAAAAAAAC4CAABkcnMvZTJv&#10;RG9jLnhtbFBLAQItABQABgAIAAAAIQBb9sbt3gAAAAkBAAAPAAAAAAAAAAAAAAAAABAEAABkcnMv&#10;ZG93bnJldi54bWxQSwUGAAAAAAQABADzAAAAGwUAAAAA&#10;" strokecolor="black [3040]"/>
            </w:pict>
          </mc:Fallback>
        </mc:AlternateContent>
      </w:r>
      <w:r w:rsidR="00F32A4C" w:rsidRPr="00CF7552">
        <w:rPr>
          <w:sz w:val="22"/>
          <w:szCs w:val="24"/>
        </w:rPr>
        <w:t>“</w:t>
      </w:r>
      <w:r w:rsidR="00D65177" w:rsidRPr="00CF7552">
        <w:rPr>
          <w:sz w:val="22"/>
          <w:szCs w:val="24"/>
        </w:rPr>
        <w:t>(2) Parts 3.6 and 3.7, as in force before that commencement, continue to apply in relation to a company in relation to a financial year of the company that ended before 31 December 1991.</w:t>
      </w:r>
      <w:r w:rsidR="00F32A4C" w:rsidRPr="00CF7552">
        <w:rPr>
          <w:sz w:val="22"/>
          <w:szCs w:val="24"/>
        </w:rPr>
        <w:t>”</w:t>
      </w:r>
      <w:r w:rsidR="00D65177" w:rsidRPr="00CF7552">
        <w:rPr>
          <w:sz w:val="22"/>
          <w:szCs w:val="24"/>
        </w:rPr>
        <w:t>.</w:t>
      </w:r>
    </w:p>
    <w:p w14:paraId="67497657" w14:textId="77777777" w:rsidR="00D65177" w:rsidRPr="00CF7552" w:rsidRDefault="00D65177" w:rsidP="002E0D43">
      <w:pPr>
        <w:shd w:val="clear" w:color="auto" w:fill="FFFFFF"/>
        <w:spacing w:before="120" w:after="60"/>
        <w:ind w:left="5" w:firstLine="346"/>
        <w:jc w:val="both"/>
        <w:rPr>
          <w:sz w:val="22"/>
        </w:rPr>
        <w:sectPr w:rsidR="00D65177" w:rsidRPr="00CF7552" w:rsidSect="00026025">
          <w:pgSz w:w="12240" w:h="15840" w:code="1"/>
          <w:pgMar w:top="1440" w:right="1440" w:bottom="1440" w:left="1440" w:header="720" w:footer="720" w:gutter="0"/>
          <w:cols w:space="60"/>
          <w:noEndnote/>
        </w:sectPr>
      </w:pPr>
    </w:p>
    <w:p w14:paraId="084DE184" w14:textId="77777777" w:rsidR="00D65177" w:rsidRPr="00CF7552" w:rsidRDefault="00D65177" w:rsidP="007F2DD1">
      <w:pPr>
        <w:shd w:val="clear" w:color="auto" w:fill="FFFFFF"/>
        <w:tabs>
          <w:tab w:val="left" w:pos="7740"/>
        </w:tabs>
        <w:spacing w:before="120" w:after="60"/>
        <w:ind w:left="3744"/>
        <w:jc w:val="both"/>
        <w:rPr>
          <w:sz w:val="22"/>
        </w:rPr>
      </w:pPr>
      <w:r w:rsidRPr="00CF7552">
        <w:rPr>
          <w:b/>
          <w:bCs/>
          <w:sz w:val="22"/>
          <w:szCs w:val="24"/>
        </w:rPr>
        <w:lastRenderedPageBreak/>
        <w:t>SCHEDULE 7</w:t>
      </w:r>
      <w:r w:rsidRPr="00CF7552">
        <w:rPr>
          <w:rFonts w:cs="Arial"/>
          <w:sz w:val="22"/>
          <w:szCs w:val="24"/>
        </w:rPr>
        <w:tab/>
      </w:r>
      <w:r w:rsidRPr="00CF7552">
        <w:rPr>
          <w:sz w:val="22"/>
          <w:szCs w:val="24"/>
        </w:rPr>
        <w:t>Section 11</w:t>
      </w:r>
    </w:p>
    <w:p w14:paraId="2ED14CBC" w14:textId="77777777" w:rsidR="00D65177" w:rsidRPr="00CF7552" w:rsidRDefault="00D65177" w:rsidP="00F818EC">
      <w:pPr>
        <w:shd w:val="clear" w:color="auto" w:fill="FFFFFF"/>
        <w:spacing w:before="240" w:after="60"/>
        <w:ind w:left="1541" w:hanging="1541"/>
        <w:jc w:val="center"/>
        <w:rPr>
          <w:sz w:val="22"/>
        </w:rPr>
      </w:pPr>
      <w:r w:rsidRPr="00CF7552">
        <w:rPr>
          <w:sz w:val="22"/>
          <w:szCs w:val="24"/>
        </w:rPr>
        <w:t>AMENDMENTS OF THE AUSTRALIAN SECURITIES COMMISSION ACT 1989</w:t>
      </w:r>
    </w:p>
    <w:p w14:paraId="2E79A296" w14:textId="77777777" w:rsidR="00D65177" w:rsidRPr="00CF7552" w:rsidRDefault="00D65177" w:rsidP="002E0D43">
      <w:pPr>
        <w:shd w:val="clear" w:color="auto" w:fill="FFFFFF"/>
        <w:spacing w:before="120" w:after="60"/>
        <w:ind w:left="5"/>
        <w:jc w:val="both"/>
        <w:rPr>
          <w:sz w:val="22"/>
        </w:rPr>
      </w:pPr>
      <w:r w:rsidRPr="00CF7552">
        <w:rPr>
          <w:b/>
          <w:bCs/>
          <w:sz w:val="22"/>
          <w:szCs w:val="24"/>
        </w:rPr>
        <w:t>Subsection 1 (4):</w:t>
      </w:r>
    </w:p>
    <w:p w14:paraId="0B5F299D" w14:textId="77777777" w:rsidR="00D65177" w:rsidRPr="00CF7552" w:rsidRDefault="00D65177" w:rsidP="002E0D43">
      <w:pPr>
        <w:shd w:val="clear" w:color="auto" w:fill="FFFFFF"/>
        <w:spacing w:before="120" w:after="60"/>
        <w:ind w:left="346"/>
        <w:jc w:val="both"/>
        <w:rPr>
          <w:sz w:val="22"/>
        </w:rPr>
      </w:pPr>
      <w:r w:rsidRPr="00CF7552">
        <w:rPr>
          <w:sz w:val="22"/>
          <w:szCs w:val="24"/>
        </w:rPr>
        <w:t xml:space="preserve">Omit </w:t>
      </w:r>
      <w:r w:rsidR="00F32A4C" w:rsidRPr="00CF7552">
        <w:rPr>
          <w:sz w:val="22"/>
          <w:szCs w:val="24"/>
        </w:rPr>
        <w:t>“</w:t>
      </w:r>
      <w:r w:rsidRPr="00CF7552">
        <w:rPr>
          <w:sz w:val="22"/>
          <w:szCs w:val="24"/>
        </w:rPr>
        <w:t>the Australian Capital</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a</w:t>
      </w:r>
      <w:r w:rsidR="00F32A4C" w:rsidRPr="00CF7552">
        <w:rPr>
          <w:sz w:val="22"/>
          <w:szCs w:val="24"/>
        </w:rPr>
        <w:t>”</w:t>
      </w:r>
      <w:r w:rsidRPr="00CF7552">
        <w:rPr>
          <w:sz w:val="22"/>
          <w:szCs w:val="24"/>
        </w:rPr>
        <w:t>.</w:t>
      </w:r>
    </w:p>
    <w:p w14:paraId="5CCC2CB2" w14:textId="77777777" w:rsidR="00D65177" w:rsidRPr="00CF7552" w:rsidRDefault="00D65177" w:rsidP="002E0D43">
      <w:pPr>
        <w:shd w:val="clear" w:color="auto" w:fill="FFFFFF"/>
        <w:spacing w:before="120" w:after="60"/>
        <w:ind w:left="5"/>
        <w:jc w:val="both"/>
        <w:rPr>
          <w:sz w:val="22"/>
        </w:rPr>
      </w:pPr>
      <w:r w:rsidRPr="00CF7552">
        <w:rPr>
          <w:b/>
          <w:bCs/>
          <w:sz w:val="22"/>
          <w:szCs w:val="24"/>
        </w:rPr>
        <w:t xml:space="preserve">Subsection 5 (1) (definition of </w:t>
      </w:r>
      <w:r w:rsidR="00F32A4C" w:rsidRPr="00CF7552">
        <w:rPr>
          <w:b/>
          <w:bCs/>
          <w:sz w:val="22"/>
          <w:szCs w:val="24"/>
        </w:rPr>
        <w:t>“</w:t>
      </w:r>
      <w:r w:rsidRPr="00CF7552">
        <w:rPr>
          <w:b/>
          <w:bCs/>
          <w:sz w:val="22"/>
          <w:szCs w:val="24"/>
        </w:rPr>
        <w:t>agency</w:t>
      </w:r>
      <w:r w:rsidR="00F32A4C" w:rsidRPr="00CF7552">
        <w:rPr>
          <w:b/>
          <w:bCs/>
          <w:sz w:val="22"/>
          <w:szCs w:val="24"/>
        </w:rPr>
        <w:t>”</w:t>
      </w:r>
      <w:r w:rsidRPr="00CF7552">
        <w:rPr>
          <w:b/>
          <w:bCs/>
          <w:sz w:val="22"/>
          <w:szCs w:val="24"/>
        </w:rPr>
        <w:t>):</w:t>
      </w:r>
    </w:p>
    <w:p w14:paraId="1FDB9F81" w14:textId="77777777" w:rsidR="00D65177" w:rsidRPr="00CF7552" w:rsidRDefault="00D65177" w:rsidP="002E0D43">
      <w:pPr>
        <w:shd w:val="clear" w:color="auto" w:fill="FFFFFF"/>
        <w:spacing w:before="120" w:after="60"/>
        <w:ind w:left="346"/>
        <w:jc w:val="both"/>
        <w:rPr>
          <w:sz w:val="22"/>
        </w:rPr>
      </w:pPr>
      <w:r w:rsidRPr="00CF7552">
        <w:rPr>
          <w:sz w:val="22"/>
          <w:szCs w:val="24"/>
        </w:rPr>
        <w:t>Omit the definition.</w:t>
      </w:r>
    </w:p>
    <w:p w14:paraId="4782CE7C" w14:textId="77777777" w:rsidR="00D65177" w:rsidRPr="00CF7552" w:rsidRDefault="00D65177" w:rsidP="002E0D43">
      <w:pPr>
        <w:shd w:val="clear" w:color="auto" w:fill="FFFFFF"/>
        <w:spacing w:before="120" w:after="60"/>
        <w:ind w:left="5"/>
        <w:jc w:val="both"/>
        <w:rPr>
          <w:sz w:val="22"/>
        </w:rPr>
      </w:pPr>
      <w:r w:rsidRPr="00CF7552">
        <w:rPr>
          <w:b/>
          <w:bCs/>
          <w:sz w:val="22"/>
          <w:szCs w:val="24"/>
        </w:rPr>
        <w:t xml:space="preserve">Subsection 5 (1) (definition of </w:t>
      </w:r>
      <w:r w:rsidR="00F32A4C" w:rsidRPr="00CF7552">
        <w:rPr>
          <w:b/>
          <w:bCs/>
          <w:sz w:val="22"/>
          <w:szCs w:val="24"/>
        </w:rPr>
        <w:t>“</w:t>
      </w:r>
      <w:r w:rsidRPr="00CF7552">
        <w:rPr>
          <w:b/>
          <w:bCs/>
          <w:sz w:val="22"/>
          <w:szCs w:val="24"/>
        </w:rPr>
        <w:t>Director</w:t>
      </w:r>
      <w:r w:rsidR="00F32A4C" w:rsidRPr="00CF7552">
        <w:rPr>
          <w:b/>
          <w:bCs/>
          <w:sz w:val="22"/>
          <w:szCs w:val="24"/>
        </w:rPr>
        <w:t>”</w:t>
      </w:r>
      <w:r w:rsidRPr="00CF7552">
        <w:rPr>
          <w:b/>
          <w:bCs/>
          <w:sz w:val="22"/>
          <w:szCs w:val="24"/>
        </w:rPr>
        <w:t>):</w:t>
      </w:r>
    </w:p>
    <w:p w14:paraId="003854DA" w14:textId="77777777" w:rsidR="00D65177" w:rsidRPr="00CF7552" w:rsidRDefault="00D65177" w:rsidP="002E0D43">
      <w:pPr>
        <w:shd w:val="clear" w:color="auto" w:fill="FFFFFF"/>
        <w:spacing w:before="120" w:after="60"/>
        <w:ind w:left="350"/>
        <w:jc w:val="both"/>
        <w:rPr>
          <w:sz w:val="22"/>
        </w:rPr>
      </w:pPr>
      <w:r w:rsidRPr="00CF7552">
        <w:rPr>
          <w:sz w:val="22"/>
          <w:szCs w:val="24"/>
        </w:rPr>
        <w:t xml:space="preserve">Omit </w:t>
      </w:r>
      <w:r w:rsidR="00F32A4C" w:rsidRPr="00CF7552">
        <w:rPr>
          <w:sz w:val="22"/>
          <w:szCs w:val="24"/>
        </w:rPr>
        <w:t>“</w:t>
      </w:r>
      <w:r w:rsidRPr="00CF7552">
        <w:rPr>
          <w:sz w:val="22"/>
          <w:szCs w:val="24"/>
        </w:rPr>
        <w:t>Review</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Standards</w:t>
      </w:r>
      <w:r w:rsidR="00F32A4C" w:rsidRPr="00CF7552">
        <w:rPr>
          <w:sz w:val="22"/>
          <w:szCs w:val="24"/>
        </w:rPr>
        <w:t>”</w:t>
      </w:r>
      <w:r w:rsidRPr="00CF7552">
        <w:rPr>
          <w:sz w:val="22"/>
          <w:szCs w:val="24"/>
        </w:rPr>
        <w:t>.</w:t>
      </w:r>
    </w:p>
    <w:p w14:paraId="0C1BCE98" w14:textId="77777777" w:rsidR="00D65177" w:rsidRPr="00CF7552" w:rsidRDefault="00D65177" w:rsidP="002E0D43">
      <w:pPr>
        <w:shd w:val="clear" w:color="auto" w:fill="FFFFFF"/>
        <w:spacing w:before="120" w:after="60"/>
        <w:ind w:left="5"/>
        <w:jc w:val="both"/>
        <w:rPr>
          <w:sz w:val="22"/>
        </w:rPr>
      </w:pPr>
      <w:r w:rsidRPr="00CF7552">
        <w:rPr>
          <w:b/>
          <w:bCs/>
          <w:sz w:val="22"/>
          <w:szCs w:val="24"/>
        </w:rPr>
        <w:t xml:space="preserve">Subsection 5 (1) (paragraph (a) of the definition of </w:t>
      </w:r>
      <w:r w:rsidR="00F32A4C" w:rsidRPr="00CF7552">
        <w:rPr>
          <w:b/>
          <w:bCs/>
          <w:sz w:val="22"/>
          <w:szCs w:val="24"/>
        </w:rPr>
        <w:t>“</w:t>
      </w:r>
      <w:r w:rsidRPr="00CF7552">
        <w:rPr>
          <w:b/>
          <w:bCs/>
          <w:sz w:val="22"/>
          <w:szCs w:val="24"/>
        </w:rPr>
        <w:t>eligible person</w:t>
      </w:r>
      <w:r w:rsidR="00F32A4C" w:rsidRPr="00CF7552">
        <w:rPr>
          <w:b/>
          <w:bCs/>
          <w:sz w:val="22"/>
          <w:szCs w:val="24"/>
        </w:rPr>
        <w:t>”</w:t>
      </w:r>
      <w:r w:rsidRPr="00CF7552">
        <w:rPr>
          <w:b/>
          <w:bCs/>
          <w:sz w:val="22"/>
          <w:szCs w:val="24"/>
        </w:rPr>
        <w:t>):</w:t>
      </w:r>
    </w:p>
    <w:p w14:paraId="21D154D2" w14:textId="77777777" w:rsidR="00D65177" w:rsidRPr="00CF7552" w:rsidRDefault="00D65177" w:rsidP="002E0D43">
      <w:pPr>
        <w:shd w:val="clear" w:color="auto" w:fill="FFFFFF"/>
        <w:spacing w:before="120" w:after="60"/>
        <w:ind w:left="341"/>
        <w:jc w:val="both"/>
        <w:rPr>
          <w:sz w:val="22"/>
        </w:rPr>
      </w:pPr>
      <w:r w:rsidRPr="00CF7552">
        <w:rPr>
          <w:sz w:val="22"/>
          <w:szCs w:val="24"/>
        </w:rPr>
        <w:t xml:space="preserve">After </w:t>
      </w:r>
      <w:r w:rsidR="00F32A4C" w:rsidRPr="00CF7552">
        <w:rPr>
          <w:sz w:val="22"/>
          <w:szCs w:val="24"/>
        </w:rPr>
        <w:t>“</w:t>
      </w:r>
      <w:r w:rsidRPr="00CF7552">
        <w:rPr>
          <w:sz w:val="22"/>
          <w:szCs w:val="24"/>
        </w:rPr>
        <w:t>corresponding</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previous</w:t>
      </w:r>
      <w:r w:rsidR="00F32A4C" w:rsidRPr="00CF7552">
        <w:rPr>
          <w:sz w:val="22"/>
          <w:szCs w:val="24"/>
        </w:rPr>
        <w:t>”</w:t>
      </w:r>
      <w:r w:rsidRPr="00CF7552">
        <w:rPr>
          <w:sz w:val="22"/>
          <w:szCs w:val="24"/>
        </w:rPr>
        <w:t>.</w:t>
      </w:r>
    </w:p>
    <w:p w14:paraId="76AFB599" w14:textId="77777777" w:rsidR="00D65177" w:rsidRPr="00CF7552" w:rsidRDefault="00D65177" w:rsidP="002E0D43">
      <w:pPr>
        <w:shd w:val="clear" w:color="auto" w:fill="FFFFFF"/>
        <w:spacing w:before="120" w:after="60"/>
        <w:ind w:left="5"/>
        <w:jc w:val="both"/>
        <w:rPr>
          <w:sz w:val="22"/>
        </w:rPr>
      </w:pPr>
      <w:r w:rsidRPr="00CF7552">
        <w:rPr>
          <w:b/>
          <w:bCs/>
          <w:sz w:val="22"/>
          <w:szCs w:val="24"/>
        </w:rPr>
        <w:t xml:space="preserve">Subsection 5 (1) (paragraph (d) of the definition of </w:t>
      </w:r>
      <w:r w:rsidR="00F32A4C" w:rsidRPr="00CF7552">
        <w:rPr>
          <w:b/>
          <w:bCs/>
          <w:sz w:val="22"/>
          <w:szCs w:val="24"/>
        </w:rPr>
        <w:t>“</w:t>
      </w:r>
      <w:r w:rsidRPr="00CF7552">
        <w:rPr>
          <w:b/>
          <w:bCs/>
          <w:sz w:val="22"/>
          <w:szCs w:val="24"/>
        </w:rPr>
        <w:t>meeting</w:t>
      </w:r>
      <w:r w:rsidR="00F32A4C" w:rsidRPr="00CF7552">
        <w:rPr>
          <w:b/>
          <w:bCs/>
          <w:sz w:val="22"/>
          <w:szCs w:val="24"/>
        </w:rPr>
        <w:t>”</w:t>
      </w:r>
      <w:r w:rsidRPr="00CF7552">
        <w:rPr>
          <w:b/>
          <w:bCs/>
          <w:sz w:val="22"/>
          <w:szCs w:val="24"/>
        </w:rPr>
        <w:t>):</w:t>
      </w:r>
    </w:p>
    <w:p w14:paraId="4DD69DD0" w14:textId="77777777" w:rsidR="00D65177" w:rsidRPr="00CF7552" w:rsidRDefault="00D65177" w:rsidP="002E0D43">
      <w:pPr>
        <w:shd w:val="clear" w:color="auto" w:fill="FFFFFF"/>
        <w:spacing w:before="120" w:after="60"/>
        <w:ind w:left="350"/>
        <w:jc w:val="both"/>
        <w:rPr>
          <w:sz w:val="22"/>
        </w:rPr>
      </w:pPr>
      <w:r w:rsidRPr="00CF7552">
        <w:rPr>
          <w:sz w:val="22"/>
          <w:szCs w:val="24"/>
        </w:rPr>
        <w:t xml:space="preserve">Omit </w:t>
      </w:r>
      <w:r w:rsidR="00F32A4C" w:rsidRPr="00CF7552">
        <w:rPr>
          <w:sz w:val="22"/>
          <w:szCs w:val="24"/>
        </w:rPr>
        <w:t>“</w:t>
      </w:r>
      <w:r w:rsidRPr="00CF7552">
        <w:rPr>
          <w:sz w:val="22"/>
          <w:szCs w:val="24"/>
        </w:rPr>
        <w:t>Review</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Standards</w:t>
      </w:r>
      <w:r w:rsidR="00F32A4C" w:rsidRPr="00CF7552">
        <w:rPr>
          <w:sz w:val="22"/>
          <w:szCs w:val="24"/>
        </w:rPr>
        <w:t>”</w:t>
      </w:r>
      <w:r w:rsidRPr="00CF7552">
        <w:rPr>
          <w:sz w:val="22"/>
          <w:szCs w:val="24"/>
        </w:rPr>
        <w:t>.</w:t>
      </w:r>
    </w:p>
    <w:p w14:paraId="3D711419" w14:textId="77777777" w:rsidR="00D65177" w:rsidRPr="00CF7552" w:rsidRDefault="00D65177" w:rsidP="002E0D43">
      <w:pPr>
        <w:shd w:val="clear" w:color="auto" w:fill="FFFFFF"/>
        <w:spacing w:before="120" w:after="60"/>
        <w:ind w:left="5"/>
        <w:jc w:val="both"/>
        <w:rPr>
          <w:sz w:val="22"/>
        </w:rPr>
      </w:pPr>
      <w:r w:rsidRPr="00CF7552">
        <w:rPr>
          <w:b/>
          <w:bCs/>
          <w:sz w:val="22"/>
          <w:szCs w:val="24"/>
        </w:rPr>
        <w:t xml:space="preserve">Subsection 5 (1) (paragraphs (a) and (e) of the definition of </w:t>
      </w:r>
      <w:r w:rsidR="00F32A4C" w:rsidRPr="00CF7552">
        <w:rPr>
          <w:b/>
          <w:bCs/>
          <w:sz w:val="22"/>
          <w:szCs w:val="24"/>
        </w:rPr>
        <w:t>“</w:t>
      </w:r>
      <w:r w:rsidRPr="00CF7552">
        <w:rPr>
          <w:b/>
          <w:bCs/>
          <w:sz w:val="22"/>
          <w:szCs w:val="24"/>
        </w:rPr>
        <w:t>member</w:t>
      </w:r>
      <w:r w:rsidR="00F32A4C" w:rsidRPr="00CF7552">
        <w:rPr>
          <w:b/>
          <w:bCs/>
          <w:sz w:val="22"/>
          <w:szCs w:val="24"/>
        </w:rPr>
        <w:t>”</w:t>
      </w:r>
      <w:r w:rsidRPr="00CF7552">
        <w:rPr>
          <w:b/>
          <w:bCs/>
          <w:sz w:val="22"/>
          <w:szCs w:val="24"/>
        </w:rPr>
        <w:t>):</w:t>
      </w:r>
    </w:p>
    <w:p w14:paraId="361CCD43" w14:textId="77777777" w:rsidR="00D65177" w:rsidRPr="00CF7552" w:rsidRDefault="00D65177" w:rsidP="002E0D43">
      <w:pPr>
        <w:shd w:val="clear" w:color="auto" w:fill="FFFFFF"/>
        <w:spacing w:before="120" w:after="60"/>
        <w:ind w:left="350"/>
        <w:jc w:val="both"/>
        <w:rPr>
          <w:sz w:val="22"/>
        </w:rPr>
      </w:pPr>
      <w:r w:rsidRPr="00CF7552">
        <w:rPr>
          <w:sz w:val="22"/>
          <w:szCs w:val="24"/>
        </w:rPr>
        <w:t xml:space="preserve">Omit </w:t>
      </w:r>
      <w:r w:rsidR="00F32A4C" w:rsidRPr="00CF7552">
        <w:rPr>
          <w:sz w:val="22"/>
          <w:szCs w:val="24"/>
        </w:rPr>
        <w:t>“</w:t>
      </w:r>
      <w:r w:rsidRPr="00CF7552">
        <w:rPr>
          <w:sz w:val="22"/>
          <w:szCs w:val="24"/>
        </w:rPr>
        <w:t>Review</w:t>
      </w:r>
      <w:r w:rsidR="00F32A4C" w:rsidRPr="00CF7552">
        <w:rPr>
          <w:sz w:val="22"/>
          <w:szCs w:val="24"/>
        </w:rPr>
        <w:t>”</w:t>
      </w:r>
      <w:r w:rsidRPr="00CF7552">
        <w:rPr>
          <w:sz w:val="22"/>
          <w:szCs w:val="24"/>
        </w:rPr>
        <w:t xml:space="preserve"> (wherever occurring), substitute </w:t>
      </w:r>
      <w:r w:rsidR="00F32A4C" w:rsidRPr="00CF7552">
        <w:rPr>
          <w:sz w:val="22"/>
          <w:szCs w:val="24"/>
        </w:rPr>
        <w:t>“</w:t>
      </w:r>
      <w:r w:rsidRPr="00CF7552">
        <w:rPr>
          <w:sz w:val="22"/>
          <w:szCs w:val="24"/>
        </w:rPr>
        <w:t>Standards</w:t>
      </w:r>
      <w:r w:rsidR="00F32A4C" w:rsidRPr="00CF7552">
        <w:rPr>
          <w:sz w:val="22"/>
          <w:szCs w:val="24"/>
        </w:rPr>
        <w:t>”</w:t>
      </w:r>
      <w:r w:rsidRPr="00CF7552">
        <w:rPr>
          <w:sz w:val="22"/>
          <w:szCs w:val="24"/>
        </w:rPr>
        <w:t>.</w:t>
      </w:r>
    </w:p>
    <w:p w14:paraId="09FB5670" w14:textId="77777777" w:rsidR="00D65177" w:rsidRPr="00CF7552" w:rsidRDefault="00D65177" w:rsidP="002E0D43">
      <w:pPr>
        <w:shd w:val="clear" w:color="auto" w:fill="FFFFFF"/>
        <w:spacing w:before="120" w:after="60"/>
        <w:ind w:left="5"/>
        <w:jc w:val="both"/>
        <w:rPr>
          <w:sz w:val="22"/>
        </w:rPr>
      </w:pPr>
      <w:r w:rsidRPr="00CF7552">
        <w:rPr>
          <w:b/>
          <w:bCs/>
          <w:sz w:val="22"/>
          <w:szCs w:val="24"/>
        </w:rPr>
        <w:t>Subsection 5 (1):</w:t>
      </w:r>
    </w:p>
    <w:p w14:paraId="0A2FCB07" w14:textId="77777777" w:rsidR="00D65177" w:rsidRPr="00CF7552" w:rsidRDefault="00D65177" w:rsidP="002E0D43">
      <w:pPr>
        <w:shd w:val="clear" w:color="auto" w:fill="FFFFFF"/>
        <w:spacing w:before="120" w:after="60"/>
        <w:ind w:left="355"/>
        <w:jc w:val="both"/>
        <w:rPr>
          <w:sz w:val="22"/>
        </w:rPr>
      </w:pPr>
      <w:r w:rsidRPr="00CF7552">
        <w:rPr>
          <w:sz w:val="22"/>
          <w:szCs w:val="24"/>
        </w:rPr>
        <w:t>Insert:</w:t>
      </w:r>
    </w:p>
    <w:p w14:paraId="668C71D4" w14:textId="28F434F0" w:rsidR="00D65177" w:rsidRPr="00CF7552" w:rsidRDefault="00F32A4C" w:rsidP="002E0D43">
      <w:pPr>
        <w:shd w:val="clear" w:color="auto" w:fill="FFFFFF"/>
        <w:spacing w:before="120" w:after="60"/>
        <w:ind w:left="10"/>
        <w:jc w:val="both"/>
        <w:rPr>
          <w:sz w:val="22"/>
        </w:rPr>
      </w:pPr>
      <w:r w:rsidRPr="00CF7552">
        <w:rPr>
          <w:sz w:val="22"/>
          <w:szCs w:val="24"/>
        </w:rPr>
        <w:t>“</w:t>
      </w:r>
      <w:r w:rsidR="00926FE4">
        <w:rPr>
          <w:sz w:val="22"/>
          <w:szCs w:val="24"/>
        </w:rPr>
        <w:t xml:space="preserve"> </w:t>
      </w:r>
      <w:r w:rsidRPr="00CF7552">
        <w:rPr>
          <w:b/>
          <w:bCs/>
          <w:sz w:val="22"/>
          <w:szCs w:val="24"/>
        </w:rPr>
        <w:t>‘</w:t>
      </w:r>
      <w:r w:rsidR="00D65177" w:rsidRPr="00CF7552">
        <w:rPr>
          <w:b/>
          <w:bCs/>
          <w:sz w:val="22"/>
          <w:szCs w:val="24"/>
        </w:rPr>
        <w:t>Corporations Law</w:t>
      </w:r>
      <w:r w:rsidRPr="00CF7552">
        <w:rPr>
          <w:b/>
          <w:bCs/>
          <w:sz w:val="22"/>
          <w:szCs w:val="24"/>
        </w:rPr>
        <w:t>’</w:t>
      </w:r>
      <w:r w:rsidR="00D65177" w:rsidRPr="00CF7552">
        <w:rPr>
          <w:b/>
          <w:bCs/>
          <w:sz w:val="22"/>
          <w:szCs w:val="24"/>
        </w:rPr>
        <w:t xml:space="preserve"> </w:t>
      </w:r>
      <w:r w:rsidR="00D65177" w:rsidRPr="00CF7552">
        <w:rPr>
          <w:sz w:val="22"/>
          <w:szCs w:val="24"/>
        </w:rPr>
        <w:t xml:space="preserve">and </w:t>
      </w:r>
      <w:r w:rsidRPr="00CF7552">
        <w:rPr>
          <w:b/>
          <w:bCs/>
          <w:sz w:val="22"/>
          <w:szCs w:val="24"/>
        </w:rPr>
        <w:t>‘</w:t>
      </w:r>
      <w:r w:rsidR="00D65177" w:rsidRPr="00CF7552">
        <w:rPr>
          <w:b/>
          <w:bCs/>
          <w:sz w:val="22"/>
          <w:szCs w:val="24"/>
        </w:rPr>
        <w:t>Corporations Regulations</w:t>
      </w:r>
      <w:r w:rsidRPr="00CF7552">
        <w:rPr>
          <w:b/>
          <w:bCs/>
          <w:sz w:val="22"/>
          <w:szCs w:val="24"/>
        </w:rPr>
        <w:t>’</w:t>
      </w:r>
      <w:r w:rsidR="00D65177" w:rsidRPr="00CF7552">
        <w:rPr>
          <w:b/>
          <w:bCs/>
          <w:sz w:val="22"/>
          <w:szCs w:val="24"/>
        </w:rPr>
        <w:t xml:space="preserve"> </w:t>
      </w:r>
      <w:r w:rsidR="00D65177" w:rsidRPr="00CF7552">
        <w:rPr>
          <w:sz w:val="22"/>
          <w:szCs w:val="24"/>
        </w:rPr>
        <w:t xml:space="preserve">have the meaning provided for by Parts 2 and 3 of the </w:t>
      </w:r>
      <w:r w:rsidR="00D65177" w:rsidRPr="00CF7552">
        <w:rPr>
          <w:i/>
          <w:iCs/>
          <w:sz w:val="22"/>
          <w:szCs w:val="24"/>
        </w:rPr>
        <w:t>Corporations Act 1989</w:t>
      </w:r>
      <w:r w:rsidR="00D65177" w:rsidRPr="00CF7552">
        <w:rPr>
          <w:sz w:val="22"/>
          <w:szCs w:val="24"/>
        </w:rPr>
        <w:t>;</w:t>
      </w:r>
      <w:r w:rsidRPr="00CF7552">
        <w:rPr>
          <w:sz w:val="22"/>
          <w:szCs w:val="24"/>
        </w:rPr>
        <w:t>”</w:t>
      </w:r>
      <w:r w:rsidR="00D65177" w:rsidRPr="00CF7552">
        <w:rPr>
          <w:sz w:val="22"/>
          <w:szCs w:val="24"/>
        </w:rPr>
        <w:t>.</w:t>
      </w:r>
    </w:p>
    <w:p w14:paraId="34F7CB40" w14:textId="77777777" w:rsidR="00D65177" w:rsidRPr="00CF7552" w:rsidRDefault="00D65177" w:rsidP="002E0D43">
      <w:pPr>
        <w:shd w:val="clear" w:color="auto" w:fill="FFFFFF"/>
        <w:spacing w:before="120" w:after="60"/>
        <w:jc w:val="both"/>
        <w:rPr>
          <w:sz w:val="22"/>
        </w:rPr>
      </w:pPr>
      <w:r w:rsidRPr="00CF7552">
        <w:rPr>
          <w:b/>
          <w:bCs/>
          <w:sz w:val="22"/>
          <w:szCs w:val="24"/>
        </w:rPr>
        <w:t xml:space="preserve">After paragraph </w:t>
      </w:r>
      <w:r w:rsidRPr="00CF7552">
        <w:rPr>
          <w:b/>
          <w:bCs/>
          <w:smallCaps/>
          <w:sz w:val="22"/>
          <w:szCs w:val="24"/>
        </w:rPr>
        <w:t xml:space="preserve">6a </w:t>
      </w:r>
      <w:r w:rsidRPr="00CF7552">
        <w:rPr>
          <w:b/>
          <w:bCs/>
          <w:sz w:val="22"/>
          <w:szCs w:val="24"/>
        </w:rPr>
        <w:t>(b):</w:t>
      </w:r>
    </w:p>
    <w:p w14:paraId="213D2C0C" w14:textId="77777777" w:rsidR="00D65177" w:rsidRPr="00CF7552" w:rsidRDefault="00D65177" w:rsidP="002E0D43">
      <w:pPr>
        <w:shd w:val="clear" w:color="auto" w:fill="FFFFFF"/>
        <w:spacing w:before="120" w:after="60"/>
        <w:ind w:left="360"/>
        <w:jc w:val="both"/>
        <w:rPr>
          <w:sz w:val="22"/>
        </w:rPr>
      </w:pPr>
      <w:r w:rsidRPr="00CF7552">
        <w:rPr>
          <w:sz w:val="22"/>
          <w:szCs w:val="24"/>
        </w:rPr>
        <w:t>Insert:</w:t>
      </w:r>
    </w:p>
    <w:p w14:paraId="42CF7B03" w14:textId="77777777" w:rsidR="00D65177" w:rsidRPr="00CF7552" w:rsidRDefault="00F32A4C" w:rsidP="002E0D43">
      <w:pPr>
        <w:shd w:val="clear" w:color="auto" w:fill="FFFFFF"/>
        <w:spacing w:before="120" w:after="60"/>
        <w:ind w:left="1042" w:hanging="686"/>
        <w:jc w:val="both"/>
        <w:rPr>
          <w:sz w:val="22"/>
        </w:rPr>
      </w:pPr>
      <w:r w:rsidRPr="00CF7552">
        <w:rPr>
          <w:sz w:val="22"/>
          <w:szCs w:val="24"/>
        </w:rPr>
        <w:t>“</w:t>
      </w:r>
      <w:r w:rsidR="00D65177" w:rsidRPr="00CF7552">
        <w:rPr>
          <w:sz w:val="22"/>
          <w:szCs w:val="24"/>
        </w:rPr>
        <w:t>(</w:t>
      </w:r>
      <w:proofErr w:type="spellStart"/>
      <w:r w:rsidR="00D65177" w:rsidRPr="00CF7552">
        <w:rPr>
          <w:sz w:val="22"/>
          <w:szCs w:val="24"/>
        </w:rPr>
        <w:t>ba</w:t>
      </w:r>
      <w:proofErr w:type="spellEnd"/>
      <w:r w:rsidR="00D65177" w:rsidRPr="00CF7552">
        <w:rPr>
          <w:sz w:val="22"/>
          <w:szCs w:val="24"/>
        </w:rPr>
        <w:t>) in the case of an appointment to act in a vacant office</w:t>
      </w:r>
      <w:r w:rsidR="00D65177" w:rsidRPr="00CF7552">
        <w:rPr>
          <w:rFonts w:eastAsia="Times New Roman"/>
          <w:sz w:val="22"/>
          <w:szCs w:val="24"/>
        </w:rPr>
        <w:t>—the appointee must not continue to act in the office for more than 12 months;</w:t>
      </w:r>
      <w:r w:rsidRPr="00CF7552">
        <w:rPr>
          <w:rFonts w:eastAsia="Times New Roman"/>
          <w:sz w:val="22"/>
          <w:szCs w:val="24"/>
        </w:rPr>
        <w:t>”</w:t>
      </w:r>
      <w:r w:rsidR="00D65177" w:rsidRPr="00CF7552">
        <w:rPr>
          <w:rFonts w:eastAsia="Times New Roman"/>
          <w:sz w:val="22"/>
          <w:szCs w:val="24"/>
        </w:rPr>
        <w:t>.</w:t>
      </w:r>
    </w:p>
    <w:p w14:paraId="2CAEF3D7" w14:textId="77777777" w:rsidR="00D65177" w:rsidRPr="00CF7552" w:rsidRDefault="00D65177" w:rsidP="002E0D43">
      <w:pPr>
        <w:shd w:val="clear" w:color="auto" w:fill="FFFFFF"/>
        <w:spacing w:before="120" w:after="60"/>
        <w:ind w:left="10"/>
        <w:jc w:val="both"/>
        <w:rPr>
          <w:sz w:val="22"/>
        </w:rPr>
      </w:pPr>
      <w:r w:rsidRPr="00CF7552">
        <w:rPr>
          <w:b/>
          <w:bCs/>
          <w:sz w:val="22"/>
          <w:szCs w:val="24"/>
        </w:rPr>
        <w:t>Subsection 43 (1):</w:t>
      </w:r>
    </w:p>
    <w:p w14:paraId="4ECD3919" w14:textId="77777777" w:rsidR="00D65177" w:rsidRPr="00CF7552" w:rsidRDefault="00D65177" w:rsidP="002E0D43">
      <w:pPr>
        <w:shd w:val="clear" w:color="auto" w:fill="FFFFFF"/>
        <w:spacing w:before="120" w:after="60"/>
        <w:ind w:left="355"/>
        <w:jc w:val="both"/>
        <w:rPr>
          <w:sz w:val="22"/>
        </w:rPr>
      </w:pPr>
      <w:r w:rsidRPr="00CF7552">
        <w:rPr>
          <w:sz w:val="22"/>
          <w:szCs w:val="24"/>
        </w:rPr>
        <w:t xml:space="preserve">After </w:t>
      </w:r>
      <w:r w:rsidR="00F32A4C" w:rsidRPr="00CF7552">
        <w:rPr>
          <w:sz w:val="22"/>
          <w:szCs w:val="24"/>
        </w:rPr>
        <w:t>“</w:t>
      </w:r>
      <w:r w:rsidRPr="00CF7552">
        <w:rPr>
          <w:sz w:val="22"/>
          <w:szCs w:val="24"/>
        </w:rPr>
        <w:t>Law</w:t>
      </w:r>
      <w:r w:rsidR="00F32A4C" w:rsidRPr="00CF7552">
        <w:rPr>
          <w:sz w:val="22"/>
          <w:szCs w:val="24"/>
        </w:rPr>
        <w:t>”</w:t>
      </w:r>
      <w:r w:rsidRPr="00CF7552">
        <w:rPr>
          <w:sz w:val="22"/>
          <w:szCs w:val="24"/>
        </w:rPr>
        <w:t xml:space="preserve"> (wherever occurring) insert </w:t>
      </w:r>
      <w:r w:rsidR="00F32A4C" w:rsidRPr="00CF7552">
        <w:rPr>
          <w:sz w:val="22"/>
          <w:szCs w:val="24"/>
        </w:rPr>
        <w:t>“</w:t>
      </w:r>
      <w:r w:rsidRPr="00CF7552">
        <w:rPr>
          <w:sz w:val="22"/>
          <w:szCs w:val="24"/>
        </w:rPr>
        <w:t>of this jurisdiction</w:t>
      </w:r>
      <w:r w:rsidR="00F32A4C" w:rsidRPr="00CF7552">
        <w:rPr>
          <w:sz w:val="22"/>
          <w:szCs w:val="24"/>
        </w:rPr>
        <w:t>”</w:t>
      </w:r>
      <w:r w:rsidRPr="00CF7552">
        <w:rPr>
          <w:sz w:val="22"/>
          <w:szCs w:val="24"/>
        </w:rPr>
        <w:t>.</w:t>
      </w:r>
    </w:p>
    <w:p w14:paraId="3214648D" w14:textId="77777777" w:rsidR="00D65177" w:rsidRPr="00CF7552" w:rsidRDefault="00D65177" w:rsidP="002E0D43">
      <w:pPr>
        <w:shd w:val="clear" w:color="auto" w:fill="FFFFFF"/>
        <w:spacing w:before="120" w:after="60"/>
        <w:ind w:left="10"/>
        <w:jc w:val="both"/>
        <w:rPr>
          <w:sz w:val="22"/>
        </w:rPr>
      </w:pPr>
      <w:r w:rsidRPr="00CF7552">
        <w:rPr>
          <w:b/>
          <w:bCs/>
          <w:sz w:val="22"/>
          <w:szCs w:val="24"/>
        </w:rPr>
        <w:t>Paragraph 46 (1) (a):</w:t>
      </w:r>
    </w:p>
    <w:p w14:paraId="53624159" w14:textId="77777777" w:rsidR="00D65177" w:rsidRPr="00CF7552" w:rsidRDefault="00D65177" w:rsidP="002E0D43">
      <w:pPr>
        <w:shd w:val="clear" w:color="auto" w:fill="FFFFFF"/>
        <w:spacing w:before="120" w:after="60"/>
        <w:ind w:left="355"/>
        <w:jc w:val="both"/>
        <w:rPr>
          <w:sz w:val="22"/>
        </w:rPr>
      </w:pPr>
      <w:r w:rsidRPr="00CF7552">
        <w:rPr>
          <w:sz w:val="22"/>
          <w:szCs w:val="24"/>
        </w:rPr>
        <w:t xml:space="preserve">After </w:t>
      </w:r>
      <w:r w:rsidR="00F32A4C" w:rsidRPr="00CF7552">
        <w:rPr>
          <w:sz w:val="22"/>
          <w:szCs w:val="24"/>
        </w:rPr>
        <w:t>“</w:t>
      </w:r>
      <w:r w:rsidRPr="00CF7552">
        <w:rPr>
          <w:sz w:val="22"/>
          <w:szCs w:val="24"/>
        </w:rPr>
        <w:t>Law</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of this jurisdiction</w:t>
      </w:r>
      <w:r w:rsidR="00F32A4C" w:rsidRPr="00CF7552">
        <w:rPr>
          <w:sz w:val="22"/>
          <w:szCs w:val="24"/>
        </w:rPr>
        <w:t>”</w:t>
      </w:r>
      <w:r w:rsidRPr="00CF7552">
        <w:rPr>
          <w:sz w:val="22"/>
          <w:szCs w:val="24"/>
        </w:rPr>
        <w:t>.</w:t>
      </w:r>
    </w:p>
    <w:p w14:paraId="7B71E226" w14:textId="77777777" w:rsidR="00D65177" w:rsidRPr="00CF7552" w:rsidRDefault="00D65177" w:rsidP="002E0D43">
      <w:pPr>
        <w:shd w:val="clear" w:color="auto" w:fill="FFFFFF"/>
        <w:spacing w:before="120" w:after="60"/>
        <w:ind w:left="14"/>
        <w:jc w:val="both"/>
        <w:rPr>
          <w:sz w:val="22"/>
        </w:rPr>
      </w:pPr>
      <w:r w:rsidRPr="00CF7552">
        <w:rPr>
          <w:b/>
          <w:bCs/>
          <w:sz w:val="22"/>
          <w:szCs w:val="24"/>
        </w:rPr>
        <w:t>Subparagraph 46 (1) (b) (i):</w:t>
      </w:r>
    </w:p>
    <w:p w14:paraId="5AFDBE72" w14:textId="77777777" w:rsidR="00D65177" w:rsidRPr="00CF7552" w:rsidRDefault="00D65177" w:rsidP="002E0D43">
      <w:pPr>
        <w:shd w:val="clear" w:color="auto" w:fill="FFFFFF"/>
        <w:spacing w:before="120" w:after="60"/>
        <w:ind w:left="350"/>
        <w:jc w:val="both"/>
        <w:rPr>
          <w:sz w:val="22"/>
        </w:rPr>
      </w:pPr>
      <w:r w:rsidRPr="00CF7552">
        <w:rPr>
          <w:sz w:val="22"/>
          <w:szCs w:val="24"/>
        </w:rPr>
        <w:t xml:space="preserve">After </w:t>
      </w:r>
      <w:r w:rsidR="00F32A4C" w:rsidRPr="00CF7552">
        <w:rPr>
          <w:sz w:val="22"/>
          <w:szCs w:val="24"/>
        </w:rPr>
        <w:t>“</w:t>
      </w:r>
      <w:r w:rsidRPr="00CF7552">
        <w:rPr>
          <w:sz w:val="22"/>
          <w:szCs w:val="24"/>
        </w:rPr>
        <w:t>Law</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of this jurisdiction</w:t>
      </w:r>
      <w:r w:rsidR="00F32A4C" w:rsidRPr="00CF7552">
        <w:rPr>
          <w:sz w:val="22"/>
          <w:szCs w:val="24"/>
        </w:rPr>
        <w:t>”</w:t>
      </w:r>
      <w:r w:rsidRPr="00CF7552">
        <w:rPr>
          <w:sz w:val="22"/>
          <w:szCs w:val="24"/>
        </w:rPr>
        <w:t>.</w:t>
      </w:r>
    </w:p>
    <w:p w14:paraId="537FF1F5" w14:textId="77777777" w:rsidR="00D65177" w:rsidRPr="00CF7552" w:rsidRDefault="00D65177" w:rsidP="002E0D43">
      <w:pPr>
        <w:shd w:val="clear" w:color="auto" w:fill="FFFFFF"/>
        <w:spacing w:before="120" w:after="60"/>
        <w:ind w:left="14"/>
        <w:jc w:val="both"/>
        <w:rPr>
          <w:sz w:val="22"/>
        </w:rPr>
      </w:pPr>
      <w:r w:rsidRPr="00CF7552">
        <w:rPr>
          <w:b/>
          <w:bCs/>
          <w:sz w:val="22"/>
          <w:szCs w:val="24"/>
        </w:rPr>
        <w:t>Subsection 49 (5):</w:t>
      </w:r>
    </w:p>
    <w:p w14:paraId="6E7215F9" w14:textId="77777777" w:rsidR="00D65177" w:rsidRPr="00CF7552" w:rsidRDefault="00D65177" w:rsidP="002E0D43">
      <w:pPr>
        <w:shd w:val="clear" w:color="auto" w:fill="FFFFFF"/>
        <w:spacing w:before="120" w:after="60"/>
        <w:ind w:left="350"/>
        <w:jc w:val="both"/>
        <w:rPr>
          <w:sz w:val="22"/>
        </w:rPr>
      </w:pPr>
      <w:r w:rsidRPr="00CF7552">
        <w:rPr>
          <w:sz w:val="22"/>
          <w:szCs w:val="24"/>
        </w:rPr>
        <w:t xml:space="preserve">Add at the end </w:t>
      </w:r>
      <w:r w:rsidR="00F32A4C" w:rsidRPr="00CF7552">
        <w:rPr>
          <w:sz w:val="22"/>
          <w:szCs w:val="24"/>
        </w:rPr>
        <w:t>“</w:t>
      </w:r>
      <w:r w:rsidRPr="00CF7552">
        <w:rPr>
          <w:sz w:val="22"/>
          <w:szCs w:val="24"/>
        </w:rPr>
        <w:t>or that Act as it applies as a law of this jurisdiction</w:t>
      </w:r>
      <w:r w:rsidR="00F32A4C" w:rsidRPr="00CF7552">
        <w:rPr>
          <w:sz w:val="22"/>
          <w:szCs w:val="24"/>
        </w:rPr>
        <w:t>”</w:t>
      </w:r>
      <w:r w:rsidRPr="00CF7552">
        <w:rPr>
          <w:sz w:val="22"/>
          <w:szCs w:val="24"/>
        </w:rPr>
        <w:t>.</w:t>
      </w:r>
    </w:p>
    <w:p w14:paraId="29C1E6B9" w14:textId="77777777" w:rsidR="00D65177" w:rsidRPr="00CF7552" w:rsidRDefault="00D65177" w:rsidP="002E0D43">
      <w:pPr>
        <w:shd w:val="clear" w:color="auto" w:fill="FFFFFF"/>
        <w:spacing w:before="120" w:after="60"/>
        <w:ind w:left="350"/>
        <w:jc w:val="both"/>
        <w:rPr>
          <w:sz w:val="22"/>
        </w:rPr>
        <w:sectPr w:rsidR="00D65177" w:rsidRPr="00CF7552" w:rsidSect="00026025">
          <w:pgSz w:w="12240" w:h="15840" w:code="1"/>
          <w:pgMar w:top="1440" w:right="1440" w:bottom="1440" w:left="1440" w:header="720" w:footer="720" w:gutter="0"/>
          <w:cols w:space="60"/>
          <w:noEndnote/>
        </w:sectPr>
      </w:pPr>
    </w:p>
    <w:p w14:paraId="0EBD0507" w14:textId="77777777" w:rsidR="00D65177" w:rsidRPr="00CF7552" w:rsidRDefault="00D65177" w:rsidP="002D7AE1">
      <w:pPr>
        <w:shd w:val="clear" w:color="auto" w:fill="FFFFFF"/>
        <w:spacing w:before="120" w:after="60"/>
        <w:jc w:val="center"/>
        <w:rPr>
          <w:sz w:val="22"/>
        </w:rPr>
      </w:pPr>
      <w:r w:rsidRPr="00CF7552">
        <w:rPr>
          <w:b/>
          <w:bCs/>
          <w:sz w:val="22"/>
          <w:szCs w:val="24"/>
        </w:rPr>
        <w:lastRenderedPageBreak/>
        <w:t>SCHEDULE 7</w:t>
      </w:r>
      <w:r w:rsidRPr="00CF7552">
        <w:rPr>
          <w:rFonts w:eastAsia="Times New Roman"/>
          <w:b/>
          <w:bCs/>
          <w:sz w:val="22"/>
          <w:szCs w:val="24"/>
        </w:rPr>
        <w:t>—</w:t>
      </w:r>
      <w:r w:rsidRPr="00CF7552">
        <w:rPr>
          <w:rFonts w:eastAsia="Times New Roman"/>
          <w:sz w:val="22"/>
          <w:szCs w:val="24"/>
        </w:rPr>
        <w:t>continued</w:t>
      </w:r>
    </w:p>
    <w:p w14:paraId="04768B67" w14:textId="77777777" w:rsidR="00D65177" w:rsidRPr="00CF7552" w:rsidRDefault="00D65177" w:rsidP="002E0D43">
      <w:pPr>
        <w:shd w:val="clear" w:color="auto" w:fill="FFFFFF"/>
        <w:spacing w:before="120" w:after="60"/>
        <w:jc w:val="both"/>
        <w:rPr>
          <w:sz w:val="22"/>
        </w:rPr>
      </w:pPr>
      <w:r w:rsidRPr="00CF7552">
        <w:rPr>
          <w:b/>
          <w:bCs/>
          <w:sz w:val="22"/>
          <w:szCs w:val="24"/>
        </w:rPr>
        <w:t>Subsection 88 (1</w:t>
      </w:r>
      <w:r w:rsidRPr="00CF7552">
        <w:rPr>
          <w:b/>
          <w:bCs/>
          <w:smallCaps/>
          <w:sz w:val="22"/>
          <w:szCs w:val="24"/>
        </w:rPr>
        <w:t>a</w:t>
      </w:r>
      <w:r w:rsidRPr="00CF7552">
        <w:rPr>
          <w:b/>
          <w:bCs/>
          <w:sz w:val="22"/>
          <w:szCs w:val="24"/>
        </w:rPr>
        <w:t>):</w:t>
      </w:r>
    </w:p>
    <w:p w14:paraId="52CEA830" w14:textId="77777777" w:rsidR="00D65177" w:rsidRPr="00CF7552" w:rsidRDefault="00D65177" w:rsidP="002E0D43">
      <w:pPr>
        <w:shd w:val="clear" w:color="auto" w:fill="FFFFFF"/>
        <w:spacing w:before="120" w:after="60"/>
        <w:ind w:left="336"/>
        <w:jc w:val="both"/>
        <w:rPr>
          <w:sz w:val="22"/>
        </w:rPr>
      </w:pPr>
      <w:r w:rsidRPr="00CF7552">
        <w:rPr>
          <w:sz w:val="22"/>
          <w:szCs w:val="24"/>
        </w:rPr>
        <w:t>Omit the subsection, substitute:</w:t>
      </w:r>
    </w:p>
    <w:p w14:paraId="5D171500" w14:textId="77777777" w:rsidR="00D65177" w:rsidRPr="00CF7552" w:rsidRDefault="00F32A4C" w:rsidP="002E0D43">
      <w:pPr>
        <w:shd w:val="clear" w:color="auto" w:fill="FFFFFF"/>
        <w:spacing w:before="120" w:after="60"/>
        <w:ind w:left="341"/>
        <w:jc w:val="both"/>
        <w:rPr>
          <w:sz w:val="22"/>
        </w:rPr>
      </w:pPr>
      <w:r w:rsidRPr="00CF7552">
        <w:rPr>
          <w:smallCaps/>
          <w:sz w:val="22"/>
          <w:szCs w:val="24"/>
        </w:rPr>
        <w:t>“</w:t>
      </w:r>
      <w:r w:rsidR="00D65177" w:rsidRPr="00CF7552">
        <w:rPr>
          <w:smallCaps/>
          <w:sz w:val="22"/>
          <w:szCs w:val="24"/>
        </w:rPr>
        <w:t xml:space="preserve">(1a) </w:t>
      </w:r>
      <w:r w:rsidR="00D65177" w:rsidRPr="00CF7552">
        <w:rPr>
          <w:sz w:val="22"/>
          <w:szCs w:val="24"/>
        </w:rPr>
        <w:t>For the purposes of a national scheme law of this jurisdiction:</w:t>
      </w:r>
    </w:p>
    <w:p w14:paraId="598D797D" w14:textId="77777777" w:rsidR="00D65177" w:rsidRPr="00CF7552" w:rsidRDefault="00D65177" w:rsidP="002E0D43">
      <w:pPr>
        <w:numPr>
          <w:ilvl w:val="0"/>
          <w:numId w:val="149"/>
        </w:numPr>
        <w:shd w:val="clear" w:color="auto" w:fill="FFFFFF"/>
        <w:tabs>
          <w:tab w:val="left" w:pos="758"/>
        </w:tabs>
        <w:spacing w:before="120" w:after="60"/>
        <w:ind w:left="758" w:hanging="374"/>
        <w:jc w:val="both"/>
        <w:rPr>
          <w:sz w:val="22"/>
          <w:szCs w:val="24"/>
        </w:rPr>
      </w:pPr>
      <w:r w:rsidRPr="00CF7552">
        <w:rPr>
          <w:sz w:val="22"/>
          <w:szCs w:val="24"/>
        </w:rPr>
        <w:t xml:space="preserve">an offence under Part III of the </w:t>
      </w:r>
      <w:r w:rsidRPr="00CF7552">
        <w:rPr>
          <w:i/>
          <w:iCs/>
          <w:sz w:val="22"/>
          <w:szCs w:val="24"/>
        </w:rPr>
        <w:t xml:space="preserve">Crimes Act 1914 </w:t>
      </w:r>
      <w:r w:rsidRPr="00CF7552">
        <w:rPr>
          <w:sz w:val="22"/>
          <w:szCs w:val="24"/>
        </w:rPr>
        <w:t>as it applies in relation to an examination or hearing is taken to be an offence against this section; and</w:t>
      </w:r>
    </w:p>
    <w:p w14:paraId="237A9E1B" w14:textId="77777777" w:rsidR="00D65177" w:rsidRPr="00CF7552" w:rsidRDefault="00D65177" w:rsidP="002E0D43">
      <w:pPr>
        <w:numPr>
          <w:ilvl w:val="0"/>
          <w:numId w:val="149"/>
        </w:numPr>
        <w:shd w:val="clear" w:color="auto" w:fill="FFFFFF"/>
        <w:tabs>
          <w:tab w:val="left" w:pos="758"/>
        </w:tabs>
        <w:spacing w:before="120" w:after="60"/>
        <w:ind w:left="758" w:hanging="374"/>
        <w:jc w:val="both"/>
        <w:rPr>
          <w:sz w:val="22"/>
          <w:szCs w:val="24"/>
        </w:rPr>
      </w:pPr>
      <w:r w:rsidRPr="00CF7552">
        <w:rPr>
          <w:sz w:val="22"/>
          <w:szCs w:val="24"/>
        </w:rPr>
        <w:t xml:space="preserve">an offence under Part III of the </w:t>
      </w:r>
      <w:r w:rsidRPr="00CF7552">
        <w:rPr>
          <w:i/>
          <w:iCs/>
          <w:sz w:val="22"/>
          <w:szCs w:val="24"/>
        </w:rPr>
        <w:t xml:space="preserve">Crimes Act 1914 </w:t>
      </w:r>
      <w:r w:rsidRPr="00CF7552">
        <w:rPr>
          <w:sz w:val="22"/>
          <w:szCs w:val="24"/>
        </w:rPr>
        <w:t xml:space="preserve">as it applies, in relation to an examination or hearing held under the </w:t>
      </w:r>
      <w:r w:rsidRPr="00CF7552">
        <w:rPr>
          <w:sz w:val="22"/>
          <w:szCs w:val="24"/>
          <w:lang w:val="it-IT"/>
        </w:rPr>
        <w:t xml:space="preserve">ASC </w:t>
      </w:r>
      <w:r w:rsidRPr="00CF7552">
        <w:rPr>
          <w:sz w:val="22"/>
          <w:szCs w:val="24"/>
        </w:rPr>
        <w:t xml:space="preserve">Law of another jurisdiction, as a law of that jurisdiction is taken to be an offence against Part 3 of the </w:t>
      </w:r>
      <w:r w:rsidRPr="00CF7552">
        <w:rPr>
          <w:sz w:val="22"/>
          <w:szCs w:val="24"/>
          <w:lang w:val="it-IT"/>
        </w:rPr>
        <w:t xml:space="preserve">ASC </w:t>
      </w:r>
      <w:r w:rsidRPr="00CF7552">
        <w:rPr>
          <w:sz w:val="22"/>
          <w:szCs w:val="24"/>
        </w:rPr>
        <w:t>Law of that jurisdiction.</w:t>
      </w:r>
      <w:r w:rsidR="00F32A4C" w:rsidRPr="00CF7552">
        <w:rPr>
          <w:sz w:val="22"/>
          <w:szCs w:val="24"/>
        </w:rPr>
        <w:t>”</w:t>
      </w:r>
      <w:r w:rsidRPr="00CF7552">
        <w:rPr>
          <w:sz w:val="22"/>
          <w:szCs w:val="24"/>
        </w:rPr>
        <w:t>.</w:t>
      </w:r>
    </w:p>
    <w:p w14:paraId="321048A7" w14:textId="77777777" w:rsidR="00D65177" w:rsidRPr="00CF7552" w:rsidRDefault="00D65177" w:rsidP="002E0D43">
      <w:pPr>
        <w:shd w:val="clear" w:color="auto" w:fill="FFFFFF"/>
        <w:spacing w:before="120" w:after="60"/>
        <w:ind w:left="10"/>
        <w:jc w:val="both"/>
        <w:rPr>
          <w:sz w:val="22"/>
        </w:rPr>
      </w:pPr>
      <w:r w:rsidRPr="00CF7552">
        <w:rPr>
          <w:b/>
          <w:bCs/>
          <w:sz w:val="22"/>
          <w:szCs w:val="24"/>
        </w:rPr>
        <w:t>Subsection 102 (7):</w:t>
      </w:r>
    </w:p>
    <w:p w14:paraId="35BFF627" w14:textId="77777777" w:rsidR="00D65177" w:rsidRPr="00CF7552" w:rsidRDefault="00D65177" w:rsidP="002E0D43">
      <w:pPr>
        <w:shd w:val="clear" w:color="auto" w:fill="FFFFFF"/>
        <w:spacing w:before="120" w:after="60"/>
        <w:ind w:left="10" w:firstLine="336"/>
        <w:jc w:val="both"/>
        <w:rPr>
          <w:sz w:val="22"/>
        </w:rPr>
      </w:pPr>
      <w:r w:rsidRPr="00CF7552">
        <w:rPr>
          <w:sz w:val="22"/>
          <w:szCs w:val="24"/>
        </w:rPr>
        <w:t xml:space="preserve">Omit </w:t>
      </w:r>
      <w:r w:rsidR="00F32A4C" w:rsidRPr="00CF7552">
        <w:rPr>
          <w:smallCaps/>
          <w:sz w:val="22"/>
          <w:szCs w:val="24"/>
        </w:rPr>
        <w:t>“</w:t>
      </w:r>
      <w:r w:rsidRPr="00CF7552">
        <w:rPr>
          <w:smallCaps/>
          <w:sz w:val="22"/>
          <w:szCs w:val="24"/>
        </w:rPr>
        <w:t xml:space="preserve">34a </w:t>
      </w:r>
      <w:r w:rsidRPr="00CF7552">
        <w:rPr>
          <w:sz w:val="22"/>
          <w:szCs w:val="24"/>
        </w:rPr>
        <w:t xml:space="preserve">of the </w:t>
      </w:r>
      <w:r w:rsidRPr="00CF7552">
        <w:rPr>
          <w:i/>
          <w:iCs/>
          <w:sz w:val="22"/>
          <w:szCs w:val="24"/>
        </w:rPr>
        <w:t>Acts Interpretation Act 1901</w:t>
      </w:r>
      <w:r w:rsidR="00F32A4C" w:rsidRPr="00CF7552">
        <w:rPr>
          <w:iCs/>
          <w:sz w:val="22"/>
          <w:szCs w:val="24"/>
        </w:rPr>
        <w:t>”</w:t>
      </w:r>
      <w:r w:rsidRPr="00CF7552">
        <w:rPr>
          <w:iCs/>
          <w:sz w:val="22"/>
          <w:szCs w:val="24"/>
        </w:rPr>
        <w:t xml:space="preserve">, </w:t>
      </w:r>
      <w:r w:rsidRPr="00CF7552">
        <w:rPr>
          <w:sz w:val="22"/>
          <w:szCs w:val="24"/>
        </w:rPr>
        <w:t xml:space="preserve">substitute </w:t>
      </w:r>
      <w:r w:rsidR="00F32A4C" w:rsidRPr="00CF7552">
        <w:rPr>
          <w:sz w:val="22"/>
          <w:szCs w:val="24"/>
        </w:rPr>
        <w:t>“</w:t>
      </w:r>
      <w:r w:rsidRPr="00CF7552">
        <w:rPr>
          <w:sz w:val="22"/>
          <w:szCs w:val="24"/>
        </w:rPr>
        <w:t>109</w:t>
      </w:r>
      <w:r w:rsidRPr="00CF7552">
        <w:rPr>
          <w:smallCaps/>
          <w:sz w:val="22"/>
          <w:szCs w:val="24"/>
        </w:rPr>
        <w:t>zf</w:t>
      </w:r>
      <w:r w:rsidRPr="00CF7552">
        <w:rPr>
          <w:sz w:val="22"/>
          <w:szCs w:val="24"/>
        </w:rPr>
        <w:t xml:space="preserve"> of the Corporations Law</w:t>
      </w:r>
      <w:r w:rsidR="00F32A4C" w:rsidRPr="00CF7552">
        <w:rPr>
          <w:sz w:val="22"/>
          <w:szCs w:val="24"/>
        </w:rPr>
        <w:t>”</w:t>
      </w:r>
      <w:r w:rsidRPr="00CF7552">
        <w:rPr>
          <w:sz w:val="22"/>
          <w:szCs w:val="24"/>
        </w:rPr>
        <w:t>.</w:t>
      </w:r>
    </w:p>
    <w:p w14:paraId="2052F496" w14:textId="77777777" w:rsidR="00D65177" w:rsidRPr="00CF7552" w:rsidRDefault="00D65177" w:rsidP="002E0D43">
      <w:pPr>
        <w:shd w:val="clear" w:color="auto" w:fill="FFFFFF"/>
        <w:spacing w:before="120" w:after="60"/>
        <w:ind w:left="10"/>
        <w:jc w:val="both"/>
        <w:rPr>
          <w:sz w:val="22"/>
        </w:rPr>
      </w:pPr>
      <w:r w:rsidRPr="00CF7552">
        <w:rPr>
          <w:b/>
          <w:bCs/>
          <w:sz w:val="22"/>
          <w:szCs w:val="24"/>
        </w:rPr>
        <w:t>Heading to Division 3 of Part 7:</w:t>
      </w:r>
    </w:p>
    <w:p w14:paraId="297DDDBC" w14:textId="46450114" w:rsidR="00D65177" w:rsidRPr="00CF7552" w:rsidRDefault="00D65177" w:rsidP="002E0D43">
      <w:pPr>
        <w:shd w:val="clear" w:color="auto" w:fill="FFFFFF"/>
        <w:spacing w:before="120" w:after="60"/>
        <w:ind w:left="350"/>
        <w:jc w:val="both"/>
        <w:rPr>
          <w:sz w:val="22"/>
        </w:rPr>
      </w:pPr>
      <w:r w:rsidRPr="00CF7552">
        <w:rPr>
          <w:sz w:val="22"/>
          <w:szCs w:val="24"/>
        </w:rPr>
        <w:t xml:space="preserve">Omit </w:t>
      </w:r>
      <w:r w:rsidR="00F32A4C" w:rsidRPr="00CF7552">
        <w:rPr>
          <w:b/>
          <w:bCs/>
          <w:iCs/>
          <w:sz w:val="22"/>
          <w:szCs w:val="24"/>
        </w:rPr>
        <w:t>“</w:t>
      </w:r>
      <w:r w:rsidRPr="00CF7552">
        <w:rPr>
          <w:b/>
          <w:bCs/>
          <w:i/>
          <w:iCs/>
          <w:sz w:val="22"/>
          <w:szCs w:val="24"/>
        </w:rPr>
        <w:t>securities and</w:t>
      </w:r>
      <w:r w:rsidR="00F32A4C" w:rsidRPr="00CF7552">
        <w:rPr>
          <w:b/>
          <w:bCs/>
          <w:iCs/>
          <w:sz w:val="22"/>
          <w:szCs w:val="24"/>
        </w:rPr>
        <w:t>”</w:t>
      </w:r>
      <w:r w:rsidRPr="00926FE4">
        <w:rPr>
          <w:bCs/>
          <w:i/>
          <w:iCs/>
          <w:sz w:val="22"/>
          <w:szCs w:val="24"/>
        </w:rPr>
        <w:t>.</w:t>
      </w:r>
    </w:p>
    <w:p w14:paraId="5CB03476" w14:textId="77777777" w:rsidR="00D65177" w:rsidRPr="00CF7552" w:rsidRDefault="00D65177" w:rsidP="002E0D43">
      <w:pPr>
        <w:shd w:val="clear" w:color="auto" w:fill="FFFFFF"/>
        <w:spacing w:before="120" w:after="60"/>
        <w:ind w:left="10"/>
        <w:jc w:val="both"/>
        <w:rPr>
          <w:sz w:val="22"/>
        </w:rPr>
      </w:pPr>
      <w:r w:rsidRPr="00CF7552">
        <w:rPr>
          <w:b/>
          <w:bCs/>
          <w:sz w:val="22"/>
          <w:szCs w:val="24"/>
        </w:rPr>
        <w:t>Section 128:</w:t>
      </w:r>
    </w:p>
    <w:p w14:paraId="6ED9716D" w14:textId="77777777" w:rsidR="00D65177" w:rsidRPr="00CF7552" w:rsidRDefault="00D65177" w:rsidP="002E0D43">
      <w:pPr>
        <w:shd w:val="clear" w:color="auto" w:fill="FFFFFF"/>
        <w:spacing w:before="120" w:after="60"/>
        <w:ind w:left="350"/>
        <w:jc w:val="both"/>
        <w:rPr>
          <w:sz w:val="22"/>
        </w:rPr>
      </w:pPr>
      <w:r w:rsidRPr="00CF7552">
        <w:rPr>
          <w:sz w:val="22"/>
          <w:szCs w:val="24"/>
        </w:rPr>
        <w:t>Repeal the section, substitute:</w:t>
      </w:r>
    </w:p>
    <w:p w14:paraId="26E14548" w14:textId="77777777" w:rsidR="00D65177" w:rsidRPr="00CF7552" w:rsidRDefault="00D65177" w:rsidP="002E0D43">
      <w:pPr>
        <w:shd w:val="clear" w:color="auto" w:fill="FFFFFF"/>
        <w:spacing w:before="120" w:after="60"/>
        <w:ind w:left="10"/>
        <w:jc w:val="both"/>
        <w:rPr>
          <w:sz w:val="22"/>
        </w:rPr>
      </w:pPr>
      <w:r w:rsidRPr="00CF7552">
        <w:rPr>
          <w:b/>
          <w:bCs/>
          <w:sz w:val="22"/>
          <w:szCs w:val="24"/>
        </w:rPr>
        <w:t>Certain persons not to deal on the basis of certain information</w:t>
      </w:r>
    </w:p>
    <w:p w14:paraId="2B2B972D" w14:textId="77777777" w:rsidR="00D65177" w:rsidRPr="00CF7552" w:rsidRDefault="00F32A4C" w:rsidP="002E0D43">
      <w:pPr>
        <w:shd w:val="clear" w:color="auto" w:fill="FFFFFF"/>
        <w:spacing w:before="120" w:after="60"/>
        <w:ind w:left="355"/>
        <w:jc w:val="both"/>
        <w:rPr>
          <w:sz w:val="22"/>
        </w:rPr>
      </w:pPr>
      <w:r w:rsidRPr="00CF7552">
        <w:rPr>
          <w:sz w:val="22"/>
          <w:szCs w:val="24"/>
        </w:rPr>
        <w:t>“</w:t>
      </w:r>
      <w:r w:rsidR="00D65177" w:rsidRPr="00CF7552">
        <w:rPr>
          <w:sz w:val="22"/>
          <w:szCs w:val="24"/>
        </w:rPr>
        <w:t>128. Where:</w:t>
      </w:r>
    </w:p>
    <w:p w14:paraId="42535FC8" w14:textId="77777777" w:rsidR="00D65177" w:rsidRPr="00CF7552" w:rsidRDefault="00D65177" w:rsidP="002E0D43">
      <w:pPr>
        <w:numPr>
          <w:ilvl w:val="0"/>
          <w:numId w:val="150"/>
        </w:numPr>
        <w:shd w:val="clear" w:color="auto" w:fill="FFFFFF"/>
        <w:tabs>
          <w:tab w:val="left" w:pos="787"/>
        </w:tabs>
        <w:spacing w:before="120" w:after="60"/>
        <w:ind w:left="787" w:hanging="389"/>
        <w:jc w:val="both"/>
        <w:rPr>
          <w:sz w:val="22"/>
          <w:szCs w:val="24"/>
        </w:rPr>
      </w:pPr>
      <w:r w:rsidRPr="00CF7552">
        <w:rPr>
          <w:sz w:val="22"/>
          <w:szCs w:val="24"/>
        </w:rPr>
        <w:t>because of being, or having at any time been, or acting as, or having at any time acted as, a member or staff member; or</w:t>
      </w:r>
    </w:p>
    <w:p w14:paraId="138E4B9C" w14:textId="77777777" w:rsidR="00D65177" w:rsidRPr="00CF7552" w:rsidRDefault="00D65177" w:rsidP="002E0D43">
      <w:pPr>
        <w:numPr>
          <w:ilvl w:val="0"/>
          <w:numId w:val="150"/>
        </w:numPr>
        <w:shd w:val="clear" w:color="auto" w:fill="FFFFFF"/>
        <w:tabs>
          <w:tab w:val="left" w:pos="787"/>
        </w:tabs>
        <w:spacing w:before="120" w:after="60"/>
        <w:ind w:left="787" w:hanging="389"/>
        <w:jc w:val="both"/>
        <w:rPr>
          <w:sz w:val="22"/>
          <w:szCs w:val="24"/>
        </w:rPr>
      </w:pPr>
      <w:r w:rsidRPr="00CF7552">
        <w:rPr>
          <w:sz w:val="22"/>
          <w:szCs w:val="24"/>
        </w:rPr>
        <w:t>because of being, or having at any time been, a Commission delegate; or</w:t>
      </w:r>
    </w:p>
    <w:p w14:paraId="54F74BE1" w14:textId="77777777" w:rsidR="00D65177" w:rsidRPr="00CF7552" w:rsidRDefault="00D65177" w:rsidP="002E0D43">
      <w:pPr>
        <w:numPr>
          <w:ilvl w:val="0"/>
          <w:numId w:val="150"/>
        </w:numPr>
        <w:shd w:val="clear" w:color="auto" w:fill="FFFFFF"/>
        <w:tabs>
          <w:tab w:val="left" w:pos="787"/>
        </w:tabs>
        <w:spacing w:before="120" w:after="60"/>
        <w:ind w:left="787" w:hanging="389"/>
        <w:jc w:val="both"/>
        <w:rPr>
          <w:sz w:val="22"/>
          <w:szCs w:val="24"/>
        </w:rPr>
      </w:pPr>
      <w:r w:rsidRPr="00CF7552">
        <w:rPr>
          <w:sz w:val="22"/>
          <w:szCs w:val="24"/>
        </w:rPr>
        <w:t>in the course of assisting, or because of assisting, or having at any time assisted, a Commission delegate;</w:t>
      </w:r>
    </w:p>
    <w:p w14:paraId="2E26D706" w14:textId="77777777" w:rsidR="00D65177" w:rsidRPr="00CF7552" w:rsidRDefault="00D65177" w:rsidP="002E0D43">
      <w:pPr>
        <w:shd w:val="clear" w:color="auto" w:fill="FFFFFF"/>
        <w:spacing w:before="120" w:after="60"/>
        <w:ind w:left="19"/>
        <w:jc w:val="both"/>
        <w:rPr>
          <w:sz w:val="22"/>
        </w:rPr>
      </w:pPr>
      <w:r w:rsidRPr="00CF7552">
        <w:rPr>
          <w:sz w:val="22"/>
          <w:szCs w:val="24"/>
        </w:rPr>
        <w:t>a person has acquired information that is not generally available but that, if it were, would be likely to affect materially the price for dealing in a futures contract, the person must not deal in, or procure another person to deal in, that futures contract or a futures contract of the same kind as that futures contract.</w:t>
      </w:r>
    </w:p>
    <w:p w14:paraId="2313C451" w14:textId="77777777" w:rsidR="00D65177" w:rsidRPr="00CF7552" w:rsidRDefault="00D65177" w:rsidP="002E0D43">
      <w:pPr>
        <w:shd w:val="clear" w:color="auto" w:fill="FFFFFF"/>
        <w:spacing w:before="120" w:after="60"/>
        <w:ind w:left="19"/>
        <w:jc w:val="both"/>
        <w:rPr>
          <w:sz w:val="22"/>
        </w:rPr>
      </w:pPr>
      <w:r w:rsidRPr="00CF7552">
        <w:rPr>
          <w:sz w:val="22"/>
          <w:szCs w:val="24"/>
        </w:rPr>
        <w:t>Penalty: $20,000 or imprisonment for 5 years, or both.</w:t>
      </w:r>
      <w:r w:rsidR="00F32A4C" w:rsidRPr="00CF7552">
        <w:rPr>
          <w:sz w:val="22"/>
          <w:szCs w:val="24"/>
        </w:rPr>
        <w:t>”</w:t>
      </w:r>
      <w:r w:rsidRPr="00CF7552">
        <w:rPr>
          <w:sz w:val="22"/>
          <w:szCs w:val="24"/>
        </w:rPr>
        <w:t>.</w:t>
      </w:r>
    </w:p>
    <w:p w14:paraId="485F27AC" w14:textId="77777777" w:rsidR="00D65177" w:rsidRPr="00CF7552" w:rsidRDefault="00D65177" w:rsidP="002E0D43">
      <w:pPr>
        <w:shd w:val="clear" w:color="auto" w:fill="FFFFFF"/>
        <w:spacing w:before="120" w:after="60"/>
        <w:ind w:left="24"/>
        <w:jc w:val="both"/>
        <w:rPr>
          <w:sz w:val="22"/>
        </w:rPr>
      </w:pPr>
      <w:r w:rsidRPr="00CF7552">
        <w:rPr>
          <w:b/>
          <w:bCs/>
          <w:sz w:val="22"/>
          <w:szCs w:val="24"/>
        </w:rPr>
        <w:t>Subsection 129 (1):</w:t>
      </w:r>
    </w:p>
    <w:p w14:paraId="0581DFEF" w14:textId="77777777" w:rsidR="00D65177" w:rsidRPr="00CF7552" w:rsidRDefault="00D65177" w:rsidP="002E0D43">
      <w:pPr>
        <w:shd w:val="clear" w:color="auto" w:fill="FFFFFF"/>
        <w:spacing w:before="120" w:after="60"/>
        <w:ind w:left="360"/>
        <w:jc w:val="both"/>
        <w:rPr>
          <w:sz w:val="22"/>
        </w:rPr>
      </w:pPr>
      <w:r w:rsidRPr="00CF7552">
        <w:rPr>
          <w:sz w:val="22"/>
          <w:szCs w:val="24"/>
        </w:rPr>
        <w:t>Omit the subsection, substitute:</w:t>
      </w:r>
    </w:p>
    <w:p w14:paraId="62787D42" w14:textId="77777777" w:rsidR="00D65177" w:rsidRPr="00CF7552" w:rsidRDefault="00F32A4C" w:rsidP="002E0D43">
      <w:pPr>
        <w:shd w:val="clear" w:color="auto" w:fill="FFFFFF"/>
        <w:spacing w:before="120" w:after="60"/>
        <w:ind w:left="24" w:firstLine="341"/>
        <w:jc w:val="both"/>
        <w:rPr>
          <w:sz w:val="22"/>
        </w:rPr>
      </w:pPr>
      <w:r w:rsidRPr="00CF7552">
        <w:rPr>
          <w:sz w:val="22"/>
          <w:szCs w:val="24"/>
        </w:rPr>
        <w:t>“</w:t>
      </w:r>
      <w:r w:rsidR="00D65177" w:rsidRPr="00CF7552">
        <w:rPr>
          <w:sz w:val="22"/>
          <w:szCs w:val="24"/>
        </w:rPr>
        <w:t>(1) A person who contravenes section 128 is liable to compensate any other party to the transaction for any loss sustained by that party because of any difference between the price at which the dealing in the futures contract took place and the price at which it would be likely to have taken place if the information had been generally available.</w:t>
      </w:r>
      <w:r w:rsidRPr="00CF7552">
        <w:rPr>
          <w:sz w:val="22"/>
          <w:szCs w:val="24"/>
        </w:rPr>
        <w:t>”</w:t>
      </w:r>
      <w:r w:rsidR="00D65177" w:rsidRPr="00CF7552">
        <w:rPr>
          <w:sz w:val="22"/>
          <w:szCs w:val="24"/>
        </w:rPr>
        <w:t>.</w:t>
      </w:r>
    </w:p>
    <w:p w14:paraId="436A37F9" w14:textId="77777777" w:rsidR="00D65177" w:rsidRPr="00CF7552" w:rsidRDefault="00D65177" w:rsidP="002E0D43">
      <w:pPr>
        <w:shd w:val="clear" w:color="auto" w:fill="FFFFFF"/>
        <w:spacing w:before="120" w:after="60"/>
        <w:ind w:left="24" w:firstLine="341"/>
        <w:jc w:val="both"/>
        <w:rPr>
          <w:sz w:val="22"/>
        </w:rPr>
        <w:sectPr w:rsidR="00D65177" w:rsidRPr="00CF7552" w:rsidSect="00026025">
          <w:pgSz w:w="12240" w:h="15840" w:code="1"/>
          <w:pgMar w:top="1440" w:right="1440" w:bottom="1440" w:left="1440" w:header="720" w:footer="720" w:gutter="0"/>
          <w:cols w:space="60"/>
          <w:noEndnote/>
        </w:sectPr>
      </w:pPr>
    </w:p>
    <w:p w14:paraId="5CF233FB" w14:textId="77777777" w:rsidR="00D65177" w:rsidRPr="00CF7552" w:rsidRDefault="00D65177" w:rsidP="00BF4C77">
      <w:pPr>
        <w:shd w:val="clear" w:color="auto" w:fill="FFFFFF"/>
        <w:spacing w:before="120" w:after="60"/>
        <w:ind w:left="34"/>
        <w:jc w:val="center"/>
        <w:rPr>
          <w:sz w:val="22"/>
        </w:rPr>
      </w:pPr>
      <w:r w:rsidRPr="00CF7552">
        <w:rPr>
          <w:b/>
          <w:bCs/>
          <w:sz w:val="22"/>
          <w:szCs w:val="24"/>
        </w:rPr>
        <w:lastRenderedPageBreak/>
        <w:t>SCHEDULE 7</w:t>
      </w:r>
      <w:r w:rsidRPr="00CF7552">
        <w:rPr>
          <w:rFonts w:eastAsia="Times New Roman"/>
          <w:sz w:val="22"/>
          <w:szCs w:val="24"/>
        </w:rPr>
        <w:t>—continued</w:t>
      </w:r>
    </w:p>
    <w:p w14:paraId="52C10CEF" w14:textId="77777777" w:rsidR="00D65177" w:rsidRPr="00CF7552" w:rsidRDefault="00D65177" w:rsidP="002E0D43">
      <w:pPr>
        <w:shd w:val="clear" w:color="auto" w:fill="FFFFFF"/>
        <w:spacing w:before="120" w:after="60"/>
        <w:ind w:left="14"/>
        <w:jc w:val="both"/>
        <w:rPr>
          <w:sz w:val="22"/>
        </w:rPr>
      </w:pPr>
      <w:r w:rsidRPr="00CF7552">
        <w:rPr>
          <w:b/>
          <w:bCs/>
          <w:sz w:val="22"/>
          <w:szCs w:val="24"/>
        </w:rPr>
        <w:t>Subparagraph 135 (1) (a) (iv):</w:t>
      </w:r>
    </w:p>
    <w:p w14:paraId="531A041D" w14:textId="77777777" w:rsidR="00D65177" w:rsidRPr="00CF7552" w:rsidRDefault="00D65177" w:rsidP="002E0D43">
      <w:pPr>
        <w:shd w:val="clear" w:color="auto" w:fill="FFFFFF"/>
        <w:spacing w:before="120" w:after="60"/>
        <w:ind w:left="365"/>
        <w:jc w:val="both"/>
        <w:rPr>
          <w:sz w:val="22"/>
        </w:rPr>
      </w:pPr>
      <w:r w:rsidRPr="00CF7552">
        <w:rPr>
          <w:sz w:val="22"/>
          <w:szCs w:val="24"/>
        </w:rPr>
        <w:t xml:space="preserve">Omit </w:t>
      </w:r>
      <w:r w:rsidR="00F32A4C" w:rsidRPr="00CF7552">
        <w:rPr>
          <w:sz w:val="22"/>
          <w:szCs w:val="24"/>
        </w:rPr>
        <w:t>“</w:t>
      </w:r>
      <w:r w:rsidRPr="00CF7552">
        <w:rPr>
          <w:sz w:val="22"/>
          <w:szCs w:val="24"/>
        </w:rPr>
        <w:t>Review</w:t>
      </w:r>
      <w:r w:rsidR="00F32A4C" w:rsidRPr="00CF7552">
        <w:rPr>
          <w:sz w:val="22"/>
          <w:szCs w:val="24"/>
        </w:rPr>
        <w:t>”</w:t>
      </w:r>
      <w:r w:rsidRPr="00CF7552">
        <w:rPr>
          <w:sz w:val="22"/>
          <w:szCs w:val="24"/>
        </w:rPr>
        <w:t xml:space="preserve">, substitute </w:t>
      </w:r>
      <w:r w:rsidR="00F32A4C" w:rsidRPr="00CF7552">
        <w:rPr>
          <w:sz w:val="22"/>
          <w:szCs w:val="24"/>
        </w:rPr>
        <w:t>“</w:t>
      </w:r>
      <w:r w:rsidRPr="00CF7552">
        <w:rPr>
          <w:sz w:val="22"/>
          <w:szCs w:val="24"/>
        </w:rPr>
        <w:t>Standards</w:t>
      </w:r>
      <w:r w:rsidR="00F32A4C" w:rsidRPr="00CF7552">
        <w:rPr>
          <w:sz w:val="22"/>
          <w:szCs w:val="24"/>
        </w:rPr>
        <w:t>”</w:t>
      </w:r>
      <w:r w:rsidRPr="00CF7552">
        <w:rPr>
          <w:sz w:val="22"/>
          <w:szCs w:val="24"/>
        </w:rPr>
        <w:t>.</w:t>
      </w:r>
    </w:p>
    <w:p w14:paraId="281CBDD4" w14:textId="77777777" w:rsidR="00D65177" w:rsidRPr="00CF7552" w:rsidRDefault="00D65177" w:rsidP="002E0D43">
      <w:pPr>
        <w:shd w:val="clear" w:color="auto" w:fill="FFFFFF"/>
        <w:spacing w:before="120" w:after="60"/>
        <w:ind w:left="14"/>
        <w:jc w:val="both"/>
        <w:rPr>
          <w:sz w:val="22"/>
        </w:rPr>
      </w:pPr>
      <w:r w:rsidRPr="00CF7552">
        <w:rPr>
          <w:b/>
          <w:bCs/>
          <w:sz w:val="22"/>
          <w:szCs w:val="24"/>
        </w:rPr>
        <w:t>Section 174:</w:t>
      </w:r>
    </w:p>
    <w:p w14:paraId="71AB3A11" w14:textId="77777777" w:rsidR="00D65177" w:rsidRPr="00CF7552" w:rsidRDefault="00D65177" w:rsidP="002E0D43">
      <w:pPr>
        <w:shd w:val="clear" w:color="auto" w:fill="FFFFFF"/>
        <w:spacing w:before="120" w:after="60"/>
        <w:ind w:left="360"/>
        <w:jc w:val="both"/>
        <w:rPr>
          <w:sz w:val="22"/>
        </w:rPr>
      </w:pPr>
      <w:r w:rsidRPr="00CF7552">
        <w:rPr>
          <w:sz w:val="22"/>
          <w:szCs w:val="24"/>
        </w:rPr>
        <w:t>Add at the end:</w:t>
      </w:r>
    </w:p>
    <w:p w14:paraId="50DF8607" w14:textId="77777777" w:rsidR="00D65177" w:rsidRPr="00CF7552" w:rsidRDefault="00F32A4C" w:rsidP="002E0D43">
      <w:pPr>
        <w:shd w:val="clear" w:color="auto" w:fill="FFFFFF"/>
        <w:spacing w:before="120" w:after="60"/>
        <w:ind w:firstLine="350"/>
        <w:jc w:val="both"/>
        <w:rPr>
          <w:sz w:val="22"/>
        </w:rPr>
      </w:pPr>
      <w:r w:rsidRPr="00CF7552">
        <w:rPr>
          <w:sz w:val="22"/>
          <w:szCs w:val="24"/>
        </w:rPr>
        <w:t>“</w:t>
      </w:r>
      <w:r w:rsidR="00D65177" w:rsidRPr="00CF7552">
        <w:rPr>
          <w:sz w:val="22"/>
          <w:szCs w:val="24"/>
        </w:rPr>
        <w:t>(2) The Panel has power to do acts in the Capital Territory in the performance or exercise of any function or power expressed to be conferred on the Panel by a national scheme law of another jurisdiction.</w:t>
      </w:r>
      <w:r w:rsidRPr="00CF7552">
        <w:rPr>
          <w:sz w:val="22"/>
          <w:szCs w:val="24"/>
        </w:rPr>
        <w:t>”</w:t>
      </w:r>
      <w:r w:rsidR="00D65177" w:rsidRPr="00CF7552">
        <w:rPr>
          <w:sz w:val="22"/>
          <w:szCs w:val="24"/>
        </w:rPr>
        <w:t>.</w:t>
      </w:r>
    </w:p>
    <w:p w14:paraId="2A258B18" w14:textId="77777777" w:rsidR="00D65177" w:rsidRPr="00CF7552" w:rsidRDefault="00D65177" w:rsidP="002E0D43">
      <w:pPr>
        <w:shd w:val="clear" w:color="auto" w:fill="FFFFFF"/>
        <w:spacing w:before="120" w:after="60"/>
        <w:ind w:left="19"/>
        <w:jc w:val="both"/>
        <w:rPr>
          <w:sz w:val="22"/>
        </w:rPr>
      </w:pPr>
      <w:r w:rsidRPr="00CF7552">
        <w:rPr>
          <w:b/>
          <w:bCs/>
          <w:sz w:val="22"/>
          <w:szCs w:val="24"/>
        </w:rPr>
        <w:t>Paragraph 203 (1) (c):</w:t>
      </w:r>
    </w:p>
    <w:p w14:paraId="7D55D54E" w14:textId="77777777" w:rsidR="00D65177" w:rsidRPr="00CF7552" w:rsidRDefault="00D65177" w:rsidP="002E0D43">
      <w:pPr>
        <w:shd w:val="clear" w:color="auto" w:fill="FFFFFF"/>
        <w:spacing w:before="120" w:after="60"/>
        <w:ind w:left="365"/>
        <w:jc w:val="both"/>
        <w:rPr>
          <w:sz w:val="22"/>
        </w:rPr>
      </w:pPr>
      <w:r w:rsidRPr="00CF7552">
        <w:rPr>
          <w:sz w:val="22"/>
          <w:szCs w:val="24"/>
        </w:rPr>
        <w:t xml:space="preserve">Before </w:t>
      </w:r>
      <w:r w:rsidR="00F32A4C" w:rsidRPr="00CF7552">
        <w:rPr>
          <w:sz w:val="22"/>
          <w:szCs w:val="24"/>
        </w:rPr>
        <w:t>“</w:t>
      </w:r>
      <w:r w:rsidRPr="00CF7552">
        <w:rPr>
          <w:sz w:val="22"/>
          <w:szCs w:val="24"/>
        </w:rPr>
        <w:t>Accountants</w:t>
      </w:r>
      <w:r w:rsidR="00F32A4C" w:rsidRPr="00CF7552">
        <w:rPr>
          <w:sz w:val="22"/>
          <w:szCs w:val="24"/>
        </w:rPr>
        <w:t>”</w:t>
      </w:r>
      <w:r w:rsidRPr="00CF7552">
        <w:rPr>
          <w:sz w:val="22"/>
          <w:szCs w:val="24"/>
        </w:rPr>
        <w:t xml:space="preserve"> insert </w:t>
      </w:r>
      <w:r w:rsidR="00F32A4C" w:rsidRPr="00CF7552">
        <w:rPr>
          <w:sz w:val="22"/>
          <w:szCs w:val="24"/>
        </w:rPr>
        <w:t>“</w:t>
      </w:r>
      <w:r w:rsidRPr="00CF7552">
        <w:rPr>
          <w:sz w:val="22"/>
          <w:szCs w:val="24"/>
        </w:rPr>
        <w:t xml:space="preserve">Certified </w:t>
      </w:r>
      <w:proofErr w:type="spellStart"/>
      <w:r w:rsidRPr="00CF7552">
        <w:rPr>
          <w:sz w:val="22"/>
          <w:szCs w:val="24"/>
        </w:rPr>
        <w:t>Practising</w:t>
      </w:r>
      <w:proofErr w:type="spellEnd"/>
      <w:r w:rsidR="00F32A4C" w:rsidRPr="00CF7552">
        <w:rPr>
          <w:sz w:val="22"/>
          <w:szCs w:val="24"/>
        </w:rPr>
        <w:t>”</w:t>
      </w:r>
      <w:r w:rsidRPr="00CF7552">
        <w:rPr>
          <w:sz w:val="22"/>
          <w:szCs w:val="24"/>
        </w:rPr>
        <w:t>.</w:t>
      </w:r>
    </w:p>
    <w:p w14:paraId="60E51D60" w14:textId="77777777" w:rsidR="00D65177" w:rsidRPr="00CF7552" w:rsidRDefault="00D65177" w:rsidP="002E0D43">
      <w:pPr>
        <w:shd w:val="clear" w:color="auto" w:fill="FFFFFF"/>
        <w:spacing w:before="120" w:after="60"/>
        <w:ind w:left="24"/>
        <w:jc w:val="both"/>
        <w:rPr>
          <w:sz w:val="22"/>
        </w:rPr>
      </w:pPr>
      <w:r w:rsidRPr="00CF7552">
        <w:rPr>
          <w:b/>
          <w:bCs/>
          <w:sz w:val="22"/>
          <w:szCs w:val="24"/>
        </w:rPr>
        <w:t>Section 204:</w:t>
      </w:r>
    </w:p>
    <w:p w14:paraId="50A4D872" w14:textId="77777777" w:rsidR="00D65177" w:rsidRPr="00CF7552" w:rsidRDefault="00D65177" w:rsidP="002E0D43">
      <w:pPr>
        <w:shd w:val="clear" w:color="auto" w:fill="FFFFFF"/>
        <w:spacing w:before="120" w:after="60"/>
        <w:ind w:left="365"/>
        <w:jc w:val="both"/>
        <w:rPr>
          <w:sz w:val="22"/>
        </w:rPr>
      </w:pPr>
      <w:r w:rsidRPr="00CF7552">
        <w:rPr>
          <w:sz w:val="22"/>
          <w:szCs w:val="24"/>
        </w:rPr>
        <w:t>Add at the end:</w:t>
      </w:r>
    </w:p>
    <w:p w14:paraId="5F106ED2" w14:textId="77777777" w:rsidR="00D65177" w:rsidRPr="00CF7552" w:rsidRDefault="00F32A4C" w:rsidP="002E0D43">
      <w:pPr>
        <w:shd w:val="clear" w:color="auto" w:fill="FFFFFF"/>
        <w:spacing w:before="120" w:after="60"/>
        <w:ind w:left="24" w:firstLine="350"/>
        <w:jc w:val="both"/>
        <w:rPr>
          <w:sz w:val="22"/>
        </w:rPr>
      </w:pPr>
      <w:r w:rsidRPr="00CF7552">
        <w:rPr>
          <w:sz w:val="22"/>
          <w:szCs w:val="24"/>
        </w:rPr>
        <w:t>“</w:t>
      </w:r>
      <w:r w:rsidR="00D65177" w:rsidRPr="00CF7552">
        <w:rPr>
          <w:sz w:val="22"/>
          <w:szCs w:val="24"/>
        </w:rPr>
        <w:t>(2) The Disciplinary Board has power to do acts in the Capital Territory in the performance or exercise of any function or power expressed to be conferred on the Disciplinary Board by a national scheme law of another jurisdiction.</w:t>
      </w:r>
      <w:r w:rsidRPr="00CF7552">
        <w:rPr>
          <w:sz w:val="22"/>
          <w:szCs w:val="24"/>
        </w:rPr>
        <w:t>”</w:t>
      </w:r>
      <w:r w:rsidR="00D65177" w:rsidRPr="00CF7552">
        <w:rPr>
          <w:sz w:val="22"/>
          <w:szCs w:val="24"/>
        </w:rPr>
        <w:t>.</w:t>
      </w:r>
    </w:p>
    <w:p w14:paraId="14784D3A" w14:textId="77777777" w:rsidR="00D65177" w:rsidRPr="00CF7552" w:rsidRDefault="00EC1417" w:rsidP="00411B61">
      <w:pPr>
        <w:shd w:val="clear" w:color="auto" w:fill="FFFFFF"/>
        <w:spacing w:before="480" w:after="60"/>
        <w:ind w:left="14"/>
        <w:jc w:val="center"/>
        <w:rPr>
          <w:sz w:val="22"/>
        </w:rPr>
      </w:pPr>
      <w:r>
        <w:rPr>
          <w:b/>
          <w:bCs/>
          <w:noProof/>
          <w:sz w:val="22"/>
          <w:szCs w:val="24"/>
          <w:lang w:val="en-AU" w:eastAsia="en-AU"/>
        </w:rPr>
        <mc:AlternateContent>
          <mc:Choice Requires="wps">
            <w:drawing>
              <wp:anchor distT="0" distB="0" distL="114300" distR="114300" simplePos="0" relativeHeight="251669504" behindDoc="0" locked="0" layoutInCell="1" allowOverlap="1" wp14:anchorId="4DCE11D8" wp14:editId="758F7C28">
                <wp:simplePos x="0" y="0"/>
                <wp:positionH relativeFrom="column">
                  <wp:posOffset>-61546</wp:posOffset>
                </wp:positionH>
                <wp:positionV relativeFrom="paragraph">
                  <wp:posOffset>121822</wp:posOffset>
                </wp:positionV>
                <wp:extent cx="6066692" cy="0"/>
                <wp:effectExtent l="0" t="0" r="10795" b="19050"/>
                <wp:wrapNone/>
                <wp:docPr id="12" name="Straight Connector 12"/>
                <wp:cNvGraphicFramePr/>
                <a:graphic xmlns:a="http://schemas.openxmlformats.org/drawingml/2006/main">
                  <a:graphicData uri="http://schemas.microsoft.com/office/word/2010/wordprocessingShape">
                    <wps:wsp>
                      <wps:cNvCnPr/>
                      <wps:spPr>
                        <a:xfrm>
                          <a:off x="0" y="0"/>
                          <a:ext cx="60666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1371DF" id="Straight Connector 1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85pt,9.6pt" to="472.8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1y5tQEAALkDAAAOAAAAZHJzL2Uyb0RvYy54bWysU8GOEzEMvSPxD1HudKY9VDDqdA9dLRcE&#10;FQsfkM04nWiTOHJCO/17nLSdRYAQQlw8cez37Od4NneTd+IIlCyGXi4XrRQQNA42HHr59cvDm7dS&#10;pKzCoBwG6OUZkrzbvn61OcUOVjiiG4AEk4TUnWIvx5xj1zRJj+BVWmCEwEGD5FVmlw7NQOrE7N41&#10;q7ZdNyekIRJqSIlv7y9Bua38xoDOn4xJkIXrJfeWq6Vqn4ptthvVHUjF0eprG+ofuvDKBi46U92r&#10;rMQ3sr9QeasJE5q80OgbNMZqqBpYzbL9Sc3jqCJULTycFOcxpf9Hqz8e9yTswG+3kiIoz2/0mEnZ&#10;w5jFDkPgCSIJDvKkTjF1DNiFPV29FPdUZE+GfPmyIDHV6Z7n6cKUhebLdbter99xFX2LNS/ASCm/&#10;B/SiHHrpbCjCVaeOH1LmYpx6S2GnNHIpXU/57KAku/AZDIvhYsuKrmsEO0fiqHgBhudlkcFcNbNA&#10;jHVuBrV/Bl1zCwzqav0tcM6uFTHkGehtQPpd1TzdWjWX/Jvqi9Yi+wmHc32IOg7ej6rsustlAX/0&#10;K/zlj9t+BwAA//8DAFBLAwQUAAYACAAAACEA5uMuQd0AAAAIAQAADwAAAGRycy9kb3ducmV2Lnht&#10;bEyPzU7DMBCE75V4B2srcWudVtA0IU6F+DnBIQQOHN14SaLG6yh2k8DTs4gDHPeb0exMdphtJ0Yc&#10;fOtIwWYdgUCqnGmpVvD2+rjag/BBk9GdI1TwiR4O+cUi06lxE73gWIZacAj5VCtoQuhTKX3VoNV+&#10;7Xok1j7cYHXgc6ilGfTE4baT2yjaSatb4g+N7vGuwepUnq2C+OGpLPrp/vmrkLEsitGF/eldqcvl&#10;fHsDIuAc/szwU5+rQ86dju5MxotOwSqJ2ck82YJgPbm6ZnD8BTLP5P8B+TcAAAD//wMAUEsBAi0A&#10;FAAGAAgAAAAhALaDOJL+AAAA4QEAABMAAAAAAAAAAAAAAAAAAAAAAFtDb250ZW50X1R5cGVzXS54&#10;bWxQSwECLQAUAAYACAAAACEAOP0h/9YAAACUAQAACwAAAAAAAAAAAAAAAAAvAQAAX3JlbHMvLnJl&#10;bHNQSwECLQAUAAYACAAAACEAtzdcubUBAAC5AwAADgAAAAAAAAAAAAAAAAAuAgAAZHJzL2Uyb0Rv&#10;Yy54bWxQSwECLQAUAAYACAAAACEA5uMuQd0AAAAIAQAADwAAAAAAAAAAAAAAAAAPBAAAZHJzL2Rv&#10;d25yZXYueG1sUEsFBgAAAAAEAAQA8wAAABkFAAAAAA==&#10;" strokecolor="black [3040]"/>
            </w:pict>
          </mc:Fallback>
        </mc:AlternateContent>
      </w:r>
      <w:r w:rsidR="00D65177" w:rsidRPr="00CF7552">
        <w:rPr>
          <w:b/>
          <w:bCs/>
          <w:sz w:val="22"/>
          <w:szCs w:val="24"/>
        </w:rPr>
        <w:t>NOTES</w:t>
      </w:r>
    </w:p>
    <w:p w14:paraId="663762DD" w14:textId="77777777" w:rsidR="00D65177" w:rsidRPr="009B5FF5" w:rsidRDefault="00D65177" w:rsidP="002E0D43">
      <w:pPr>
        <w:numPr>
          <w:ilvl w:val="0"/>
          <w:numId w:val="151"/>
        </w:numPr>
        <w:shd w:val="clear" w:color="auto" w:fill="FFFFFF"/>
        <w:tabs>
          <w:tab w:val="left" w:pos="346"/>
        </w:tabs>
        <w:spacing w:before="120" w:after="60"/>
        <w:ind w:left="34"/>
        <w:jc w:val="both"/>
        <w:rPr>
          <w:szCs w:val="22"/>
        </w:rPr>
      </w:pPr>
      <w:r w:rsidRPr="009B5FF5">
        <w:rPr>
          <w:szCs w:val="22"/>
        </w:rPr>
        <w:t>No. 109, 1989, as amended. For previous amendments, see No. 110, 1990.</w:t>
      </w:r>
    </w:p>
    <w:p w14:paraId="75D8AC59" w14:textId="77777777" w:rsidR="00D65177" w:rsidRPr="009B5FF5" w:rsidRDefault="00D65177" w:rsidP="002E0D43">
      <w:pPr>
        <w:numPr>
          <w:ilvl w:val="0"/>
          <w:numId w:val="151"/>
        </w:numPr>
        <w:shd w:val="clear" w:color="auto" w:fill="FFFFFF"/>
        <w:tabs>
          <w:tab w:val="left" w:pos="346"/>
        </w:tabs>
        <w:spacing w:before="120" w:after="60"/>
        <w:ind w:left="346" w:hanging="312"/>
        <w:jc w:val="both"/>
        <w:rPr>
          <w:szCs w:val="22"/>
        </w:rPr>
      </w:pPr>
      <w:r w:rsidRPr="009B5FF5">
        <w:rPr>
          <w:szCs w:val="22"/>
        </w:rPr>
        <w:t xml:space="preserve">No. 90, 1989, as amended. For previous amendments, see </w:t>
      </w:r>
      <w:r w:rsidRPr="009B5FF5">
        <w:rPr>
          <w:szCs w:val="22"/>
          <w:lang w:val="fr-FR"/>
        </w:rPr>
        <w:t xml:space="preserve">Nos. </w:t>
      </w:r>
      <w:r w:rsidRPr="009B5FF5">
        <w:rPr>
          <w:szCs w:val="22"/>
        </w:rPr>
        <w:t>41 and 110, 1990.</w:t>
      </w:r>
    </w:p>
    <w:p w14:paraId="1458BA09" w14:textId="77777777" w:rsidR="00D65177" w:rsidRPr="009B5FF5" w:rsidRDefault="00D65177" w:rsidP="002E0D43">
      <w:pPr>
        <w:numPr>
          <w:ilvl w:val="0"/>
          <w:numId w:val="151"/>
        </w:numPr>
        <w:shd w:val="clear" w:color="auto" w:fill="FFFFFF"/>
        <w:tabs>
          <w:tab w:val="left" w:pos="346"/>
        </w:tabs>
        <w:spacing w:before="120" w:after="60"/>
        <w:ind w:left="346" w:hanging="312"/>
        <w:jc w:val="both"/>
        <w:rPr>
          <w:szCs w:val="22"/>
        </w:rPr>
      </w:pPr>
      <w:r w:rsidRPr="009B5FF5">
        <w:rPr>
          <w:szCs w:val="22"/>
        </w:rPr>
        <w:t>No. 93, 1981, as amended. For previous amendments, see No. 18, 1983; No. 154, 1986; and No. 110, 1990.</w:t>
      </w:r>
    </w:p>
    <w:p w14:paraId="2AE5ADBC" w14:textId="77777777" w:rsidR="00D65177" w:rsidRPr="00CF7552" w:rsidRDefault="00D65177" w:rsidP="00BB722E">
      <w:pPr>
        <w:shd w:val="clear" w:color="auto" w:fill="FFFFFF"/>
        <w:spacing w:before="480" w:after="360"/>
        <w:ind w:left="29"/>
        <w:jc w:val="center"/>
        <w:rPr>
          <w:sz w:val="22"/>
        </w:rPr>
      </w:pPr>
      <w:r w:rsidRPr="00CF7552">
        <w:rPr>
          <w:b/>
          <w:bCs/>
          <w:sz w:val="22"/>
          <w:szCs w:val="22"/>
        </w:rPr>
        <w:t>ADDITIONAL NOTES</w:t>
      </w:r>
    </w:p>
    <w:p w14:paraId="4846BD31" w14:textId="77777777" w:rsidR="00D65177" w:rsidRPr="00646BD0" w:rsidRDefault="00D65177" w:rsidP="00646BD0">
      <w:pPr>
        <w:shd w:val="clear" w:color="auto" w:fill="FFFFFF"/>
        <w:tabs>
          <w:tab w:val="left" w:pos="336"/>
        </w:tabs>
        <w:spacing w:before="120" w:after="60"/>
        <w:ind w:left="336" w:hanging="298"/>
        <w:jc w:val="both"/>
      </w:pPr>
      <w:r w:rsidRPr="00646BD0">
        <w:t>1.</w:t>
      </w:r>
      <w:r w:rsidRPr="00646BD0">
        <w:tab/>
        <w:t>On the commencement of section 4 of this Act, headings of sections of the</w:t>
      </w:r>
      <w:r w:rsidR="0029499A" w:rsidRPr="00646BD0">
        <w:t xml:space="preserve"> </w:t>
      </w:r>
      <w:r w:rsidRPr="00646BD0">
        <w:rPr>
          <w:i/>
          <w:iCs/>
        </w:rPr>
        <w:t xml:space="preserve">Corporations Act 1989 </w:t>
      </w:r>
      <w:r w:rsidRPr="00646BD0">
        <w:t>are altered as follows:</w:t>
      </w:r>
    </w:p>
    <w:p w14:paraId="5CD4EDF8" w14:textId="77777777" w:rsidR="00D65177" w:rsidRPr="00646BD0" w:rsidRDefault="00D65177" w:rsidP="00646BD0">
      <w:pPr>
        <w:numPr>
          <w:ilvl w:val="0"/>
          <w:numId w:val="152"/>
        </w:numPr>
        <w:shd w:val="clear" w:color="auto" w:fill="FFFFFF"/>
        <w:tabs>
          <w:tab w:val="left" w:pos="715"/>
        </w:tabs>
        <w:spacing w:before="120"/>
        <w:ind w:left="715" w:hanging="384"/>
        <w:jc w:val="both"/>
      </w:pPr>
      <w:r w:rsidRPr="00646BD0">
        <w:t xml:space="preserve">the heading to section 9 is altered by omitting all the words before </w:t>
      </w:r>
      <w:r w:rsidR="00F32A4C" w:rsidRPr="00646BD0">
        <w:rPr>
          <w:b/>
          <w:bCs/>
        </w:rPr>
        <w:t>“</w:t>
      </w:r>
      <w:r w:rsidRPr="00646BD0">
        <w:rPr>
          <w:b/>
          <w:bCs/>
        </w:rPr>
        <w:t>not</w:t>
      </w:r>
      <w:r w:rsidR="00F32A4C" w:rsidRPr="00646BD0">
        <w:rPr>
          <w:b/>
          <w:bCs/>
        </w:rPr>
        <w:t>”</w:t>
      </w:r>
      <w:r w:rsidRPr="00646BD0">
        <w:rPr>
          <w:b/>
          <w:bCs/>
        </w:rPr>
        <w:t xml:space="preserve"> </w:t>
      </w:r>
      <w:r w:rsidRPr="00646BD0">
        <w:t xml:space="preserve">and substituting </w:t>
      </w:r>
      <w:r w:rsidR="00F32A4C" w:rsidRPr="00646BD0">
        <w:rPr>
          <w:b/>
          <w:bCs/>
        </w:rPr>
        <w:t>“</w:t>
      </w:r>
      <w:r w:rsidRPr="00646BD0">
        <w:rPr>
          <w:b/>
          <w:bCs/>
        </w:rPr>
        <w:t>Certain laws</w:t>
      </w:r>
      <w:r w:rsidR="00F32A4C" w:rsidRPr="00646BD0">
        <w:rPr>
          <w:b/>
          <w:bCs/>
        </w:rPr>
        <w:t>”</w:t>
      </w:r>
      <w:r w:rsidRPr="00646BD0">
        <w:t>; and</w:t>
      </w:r>
    </w:p>
    <w:p w14:paraId="6FBA35E2" w14:textId="77777777" w:rsidR="00D65177" w:rsidRPr="00646BD0" w:rsidRDefault="00D65177" w:rsidP="00646BD0">
      <w:pPr>
        <w:numPr>
          <w:ilvl w:val="0"/>
          <w:numId w:val="152"/>
        </w:numPr>
        <w:shd w:val="clear" w:color="auto" w:fill="FFFFFF"/>
        <w:tabs>
          <w:tab w:val="left" w:pos="715"/>
        </w:tabs>
        <w:spacing w:before="120" w:after="60"/>
        <w:ind w:left="715" w:hanging="384"/>
        <w:jc w:val="both"/>
      </w:pPr>
      <w:r w:rsidRPr="00646BD0">
        <w:t xml:space="preserve">the heading to section 53 is altered by adding </w:t>
      </w:r>
      <w:r w:rsidR="00F32A4C" w:rsidRPr="00646BD0">
        <w:rPr>
          <w:b/>
          <w:bCs/>
        </w:rPr>
        <w:t>“</w:t>
      </w:r>
      <w:r w:rsidRPr="00646BD0">
        <w:rPr>
          <w:b/>
          <w:bCs/>
        </w:rPr>
        <w:t>by the Federal Court and State and Territory Supreme Courts</w:t>
      </w:r>
      <w:r w:rsidR="00F32A4C" w:rsidRPr="00646BD0">
        <w:rPr>
          <w:b/>
          <w:bCs/>
        </w:rPr>
        <w:t>”</w:t>
      </w:r>
      <w:r w:rsidRPr="00646BD0">
        <w:rPr>
          <w:b/>
          <w:bCs/>
        </w:rPr>
        <w:t>.</w:t>
      </w:r>
    </w:p>
    <w:p w14:paraId="55B2036E" w14:textId="77777777" w:rsidR="00D65177" w:rsidRPr="00646BD0" w:rsidRDefault="00D65177" w:rsidP="00646BD0">
      <w:pPr>
        <w:shd w:val="clear" w:color="auto" w:fill="FFFFFF"/>
        <w:tabs>
          <w:tab w:val="left" w:pos="336"/>
        </w:tabs>
        <w:spacing w:before="120" w:after="60"/>
        <w:ind w:left="336" w:hanging="298"/>
        <w:jc w:val="both"/>
      </w:pPr>
      <w:r w:rsidRPr="00646BD0">
        <w:t>2.</w:t>
      </w:r>
      <w:r w:rsidRPr="00646BD0">
        <w:tab/>
        <w:t>On the commencement of section 7 of this Act, headings of sections of the</w:t>
      </w:r>
      <w:r w:rsidR="0029499A" w:rsidRPr="00646BD0">
        <w:t xml:space="preserve"> </w:t>
      </w:r>
      <w:r w:rsidRPr="00646BD0">
        <w:t xml:space="preserve">Corporations Law set out in section 82 of the </w:t>
      </w:r>
      <w:r w:rsidRPr="00646BD0">
        <w:rPr>
          <w:i/>
          <w:iCs/>
        </w:rPr>
        <w:t xml:space="preserve">Corporations Act 1989 </w:t>
      </w:r>
      <w:r w:rsidRPr="00646BD0">
        <w:t>are altered</w:t>
      </w:r>
      <w:r w:rsidR="0029499A" w:rsidRPr="00646BD0">
        <w:t xml:space="preserve"> </w:t>
      </w:r>
      <w:r w:rsidRPr="00646BD0">
        <w:t>as follows:</w:t>
      </w:r>
    </w:p>
    <w:p w14:paraId="293A7532" w14:textId="77777777" w:rsidR="00D65177" w:rsidRPr="00646BD0" w:rsidRDefault="00D65177" w:rsidP="00646BD0">
      <w:pPr>
        <w:numPr>
          <w:ilvl w:val="0"/>
          <w:numId w:val="153"/>
        </w:numPr>
        <w:shd w:val="clear" w:color="auto" w:fill="FFFFFF"/>
        <w:tabs>
          <w:tab w:val="left" w:pos="715"/>
        </w:tabs>
        <w:spacing w:before="120"/>
        <w:ind w:left="715" w:hanging="346"/>
        <w:jc w:val="both"/>
      </w:pPr>
      <w:r w:rsidRPr="00646BD0">
        <w:t xml:space="preserve">the heading to section 62 is altered by omitting </w:t>
      </w:r>
      <w:r w:rsidR="00F32A4C" w:rsidRPr="00646BD0">
        <w:rPr>
          <w:b/>
          <w:bCs/>
        </w:rPr>
        <w:t>“</w:t>
      </w:r>
      <w:r w:rsidRPr="00646BD0">
        <w:rPr>
          <w:b/>
          <w:bCs/>
        </w:rPr>
        <w:t>bodies corporate</w:t>
      </w:r>
      <w:r w:rsidR="00F32A4C" w:rsidRPr="00646BD0">
        <w:rPr>
          <w:b/>
          <w:bCs/>
        </w:rPr>
        <w:t>”</w:t>
      </w:r>
      <w:r w:rsidRPr="00646BD0">
        <w:rPr>
          <w:b/>
          <w:bCs/>
        </w:rPr>
        <w:t xml:space="preserve"> </w:t>
      </w:r>
      <w:r w:rsidRPr="00646BD0">
        <w:t xml:space="preserve">and substituting </w:t>
      </w:r>
      <w:r w:rsidR="00F32A4C" w:rsidRPr="00646BD0">
        <w:rPr>
          <w:b/>
          <w:bCs/>
        </w:rPr>
        <w:t>“</w:t>
      </w:r>
      <w:r w:rsidRPr="00646BD0">
        <w:rPr>
          <w:b/>
          <w:bCs/>
        </w:rPr>
        <w:t>entities</w:t>
      </w:r>
      <w:r w:rsidR="00F32A4C" w:rsidRPr="00646BD0">
        <w:rPr>
          <w:b/>
          <w:bCs/>
        </w:rPr>
        <w:t>”</w:t>
      </w:r>
      <w:r w:rsidRPr="00646BD0">
        <w:t>; and</w:t>
      </w:r>
    </w:p>
    <w:p w14:paraId="42AEB7A9" w14:textId="77777777" w:rsidR="00D65177" w:rsidRPr="00646BD0" w:rsidRDefault="00D65177" w:rsidP="00646BD0">
      <w:pPr>
        <w:numPr>
          <w:ilvl w:val="0"/>
          <w:numId w:val="153"/>
        </w:numPr>
        <w:shd w:val="clear" w:color="auto" w:fill="FFFFFF"/>
        <w:tabs>
          <w:tab w:val="left" w:pos="715"/>
        </w:tabs>
        <w:spacing w:before="120"/>
        <w:ind w:left="715" w:hanging="346"/>
        <w:jc w:val="both"/>
      </w:pPr>
      <w:r w:rsidRPr="00646BD0">
        <w:t xml:space="preserve">the heading to section 302 is altered by omitting </w:t>
      </w:r>
      <w:r w:rsidR="00F32A4C" w:rsidRPr="00646BD0">
        <w:rPr>
          <w:b/>
          <w:bCs/>
        </w:rPr>
        <w:t>“</w:t>
      </w:r>
      <w:r w:rsidRPr="00646BD0">
        <w:rPr>
          <w:b/>
          <w:bCs/>
        </w:rPr>
        <w:t>group</w:t>
      </w:r>
      <w:r w:rsidR="00F32A4C" w:rsidRPr="00646BD0">
        <w:rPr>
          <w:b/>
          <w:bCs/>
        </w:rPr>
        <w:t>”</w:t>
      </w:r>
      <w:r w:rsidRPr="00646BD0">
        <w:rPr>
          <w:b/>
          <w:bCs/>
        </w:rPr>
        <w:t xml:space="preserve"> </w:t>
      </w:r>
      <w:r w:rsidRPr="00646BD0">
        <w:t xml:space="preserve">and substituting </w:t>
      </w:r>
      <w:r w:rsidR="00F32A4C" w:rsidRPr="00646BD0">
        <w:rPr>
          <w:b/>
          <w:bCs/>
        </w:rPr>
        <w:t>“</w:t>
      </w:r>
      <w:r w:rsidRPr="00646BD0">
        <w:rPr>
          <w:b/>
          <w:bCs/>
        </w:rPr>
        <w:t>consolidated</w:t>
      </w:r>
      <w:r w:rsidR="00F32A4C" w:rsidRPr="00646BD0">
        <w:rPr>
          <w:b/>
          <w:bCs/>
        </w:rPr>
        <w:t>”</w:t>
      </w:r>
      <w:r w:rsidRPr="00646BD0">
        <w:t>; and</w:t>
      </w:r>
    </w:p>
    <w:p w14:paraId="43C8A696" w14:textId="77777777" w:rsidR="00D65177" w:rsidRPr="00CF7552" w:rsidRDefault="00D65177" w:rsidP="002E0D43">
      <w:pPr>
        <w:numPr>
          <w:ilvl w:val="0"/>
          <w:numId w:val="153"/>
        </w:numPr>
        <w:shd w:val="clear" w:color="auto" w:fill="FFFFFF"/>
        <w:tabs>
          <w:tab w:val="left" w:pos="715"/>
        </w:tabs>
        <w:spacing w:before="120" w:after="60"/>
        <w:ind w:left="715" w:hanging="346"/>
        <w:jc w:val="both"/>
        <w:rPr>
          <w:sz w:val="22"/>
          <w:szCs w:val="22"/>
        </w:rPr>
        <w:sectPr w:rsidR="00D65177" w:rsidRPr="00CF7552" w:rsidSect="00026025">
          <w:pgSz w:w="12240" w:h="15840" w:code="1"/>
          <w:pgMar w:top="1440" w:right="1440" w:bottom="1440" w:left="1440" w:header="720" w:footer="720" w:gutter="0"/>
          <w:cols w:space="60"/>
          <w:noEndnote/>
        </w:sectPr>
      </w:pPr>
    </w:p>
    <w:p w14:paraId="03AB9A51" w14:textId="77777777" w:rsidR="00D65177" w:rsidRPr="00CF7552" w:rsidRDefault="00D65177" w:rsidP="00002E08">
      <w:pPr>
        <w:shd w:val="clear" w:color="auto" w:fill="FFFFFF"/>
        <w:spacing w:before="120" w:after="60"/>
        <w:ind w:left="91"/>
        <w:jc w:val="center"/>
        <w:rPr>
          <w:sz w:val="22"/>
        </w:rPr>
      </w:pPr>
      <w:r w:rsidRPr="00CF7552">
        <w:rPr>
          <w:b/>
          <w:bCs/>
          <w:sz w:val="22"/>
          <w:szCs w:val="22"/>
          <w:lang w:val="de-DE"/>
        </w:rPr>
        <w:lastRenderedPageBreak/>
        <w:t>NOTES</w:t>
      </w:r>
      <w:r w:rsidRPr="00CF7552">
        <w:rPr>
          <w:rFonts w:eastAsia="Times New Roman"/>
          <w:b/>
          <w:bCs/>
          <w:sz w:val="22"/>
          <w:szCs w:val="22"/>
          <w:lang w:val="de-DE"/>
        </w:rPr>
        <w:t>—</w:t>
      </w:r>
      <w:r w:rsidRPr="00CF7552">
        <w:rPr>
          <w:rFonts w:eastAsia="Times New Roman"/>
          <w:sz w:val="22"/>
          <w:szCs w:val="22"/>
        </w:rPr>
        <w:t>continued</w:t>
      </w:r>
    </w:p>
    <w:p w14:paraId="694BD663" w14:textId="77777777" w:rsidR="00D65177" w:rsidRPr="006172AE" w:rsidRDefault="00D65177" w:rsidP="00646BD0">
      <w:pPr>
        <w:numPr>
          <w:ilvl w:val="0"/>
          <w:numId w:val="154"/>
        </w:numPr>
        <w:shd w:val="clear" w:color="auto" w:fill="FFFFFF"/>
        <w:tabs>
          <w:tab w:val="left" w:pos="662"/>
        </w:tabs>
        <w:spacing w:before="120"/>
        <w:ind w:left="662" w:hanging="346"/>
        <w:jc w:val="both"/>
        <w:rPr>
          <w:szCs w:val="22"/>
          <w:lang w:val="de-DE"/>
        </w:rPr>
      </w:pPr>
      <w:r w:rsidRPr="006172AE">
        <w:rPr>
          <w:szCs w:val="22"/>
        </w:rPr>
        <w:t xml:space="preserve">the heading to section 304 is altered by omitting </w:t>
      </w:r>
      <w:r w:rsidR="00F32A4C" w:rsidRPr="006172AE">
        <w:rPr>
          <w:b/>
          <w:bCs/>
          <w:szCs w:val="22"/>
        </w:rPr>
        <w:t>“</w:t>
      </w:r>
      <w:r w:rsidRPr="006172AE">
        <w:rPr>
          <w:b/>
          <w:bCs/>
          <w:szCs w:val="22"/>
        </w:rPr>
        <w:t>other than group holding company</w:t>
      </w:r>
      <w:r w:rsidR="00F32A4C" w:rsidRPr="006172AE">
        <w:rPr>
          <w:b/>
          <w:bCs/>
          <w:szCs w:val="22"/>
        </w:rPr>
        <w:t>”</w:t>
      </w:r>
      <w:r w:rsidRPr="006172AE">
        <w:rPr>
          <w:b/>
          <w:bCs/>
          <w:szCs w:val="22"/>
        </w:rPr>
        <w:t xml:space="preserve"> </w:t>
      </w:r>
      <w:r w:rsidRPr="006172AE">
        <w:rPr>
          <w:szCs w:val="22"/>
        </w:rPr>
        <w:t xml:space="preserve">and substituting </w:t>
      </w:r>
      <w:r w:rsidR="00F32A4C" w:rsidRPr="006172AE">
        <w:rPr>
          <w:b/>
          <w:bCs/>
          <w:szCs w:val="22"/>
        </w:rPr>
        <w:t>“</w:t>
      </w:r>
      <w:r w:rsidRPr="006172AE">
        <w:rPr>
          <w:b/>
          <w:bCs/>
          <w:szCs w:val="22"/>
        </w:rPr>
        <w:t>that is not a chief entity</w:t>
      </w:r>
      <w:r w:rsidR="00F32A4C" w:rsidRPr="006172AE">
        <w:rPr>
          <w:b/>
          <w:bCs/>
          <w:szCs w:val="22"/>
        </w:rPr>
        <w:t>”</w:t>
      </w:r>
      <w:r w:rsidRPr="006172AE">
        <w:rPr>
          <w:szCs w:val="22"/>
        </w:rPr>
        <w:t>; and</w:t>
      </w:r>
    </w:p>
    <w:p w14:paraId="1D6C8050" w14:textId="77777777" w:rsidR="00D65177" w:rsidRPr="006172AE" w:rsidRDefault="00D65177" w:rsidP="00646BD0">
      <w:pPr>
        <w:numPr>
          <w:ilvl w:val="0"/>
          <w:numId w:val="154"/>
        </w:numPr>
        <w:shd w:val="clear" w:color="auto" w:fill="FFFFFF"/>
        <w:tabs>
          <w:tab w:val="left" w:pos="662"/>
        </w:tabs>
        <w:spacing w:before="120"/>
        <w:ind w:left="662" w:hanging="346"/>
        <w:jc w:val="both"/>
        <w:rPr>
          <w:szCs w:val="22"/>
        </w:rPr>
      </w:pPr>
      <w:r w:rsidRPr="006172AE">
        <w:rPr>
          <w:szCs w:val="22"/>
        </w:rPr>
        <w:t xml:space="preserve">the heading to section 305 is altered by omitting </w:t>
      </w:r>
      <w:r w:rsidR="00F32A4C" w:rsidRPr="006172AE">
        <w:rPr>
          <w:b/>
          <w:bCs/>
          <w:szCs w:val="22"/>
        </w:rPr>
        <w:t>“</w:t>
      </w:r>
      <w:r w:rsidRPr="006172AE">
        <w:rPr>
          <w:b/>
          <w:bCs/>
          <w:szCs w:val="22"/>
        </w:rPr>
        <w:t>group holding company</w:t>
      </w:r>
      <w:r w:rsidR="00F32A4C" w:rsidRPr="006172AE">
        <w:rPr>
          <w:b/>
          <w:bCs/>
          <w:szCs w:val="22"/>
        </w:rPr>
        <w:t>”</w:t>
      </w:r>
      <w:r w:rsidRPr="006172AE">
        <w:rPr>
          <w:b/>
          <w:bCs/>
          <w:szCs w:val="22"/>
        </w:rPr>
        <w:t xml:space="preserve"> </w:t>
      </w:r>
      <w:r w:rsidRPr="006172AE">
        <w:rPr>
          <w:szCs w:val="22"/>
        </w:rPr>
        <w:t xml:space="preserve">and substituting </w:t>
      </w:r>
      <w:r w:rsidR="00F32A4C" w:rsidRPr="006172AE">
        <w:rPr>
          <w:b/>
          <w:bCs/>
          <w:szCs w:val="22"/>
        </w:rPr>
        <w:t>“</w:t>
      </w:r>
      <w:r w:rsidRPr="006172AE">
        <w:rPr>
          <w:b/>
          <w:bCs/>
          <w:szCs w:val="22"/>
        </w:rPr>
        <w:t>company that is a chief entity</w:t>
      </w:r>
      <w:r w:rsidR="00F32A4C" w:rsidRPr="006172AE">
        <w:rPr>
          <w:b/>
          <w:bCs/>
          <w:szCs w:val="22"/>
        </w:rPr>
        <w:t>”</w:t>
      </w:r>
      <w:r w:rsidRPr="006172AE">
        <w:rPr>
          <w:szCs w:val="22"/>
        </w:rPr>
        <w:t>; and</w:t>
      </w:r>
    </w:p>
    <w:p w14:paraId="66834990" w14:textId="77777777" w:rsidR="00D65177" w:rsidRPr="006172AE" w:rsidRDefault="00D65177" w:rsidP="00646BD0">
      <w:pPr>
        <w:numPr>
          <w:ilvl w:val="0"/>
          <w:numId w:val="154"/>
        </w:numPr>
        <w:shd w:val="clear" w:color="auto" w:fill="FFFFFF"/>
        <w:tabs>
          <w:tab w:val="left" w:pos="662"/>
        </w:tabs>
        <w:spacing w:before="120"/>
        <w:ind w:left="662" w:hanging="346"/>
        <w:jc w:val="both"/>
        <w:rPr>
          <w:szCs w:val="22"/>
        </w:rPr>
      </w:pPr>
      <w:r w:rsidRPr="006172AE">
        <w:rPr>
          <w:szCs w:val="22"/>
        </w:rPr>
        <w:t xml:space="preserve">the heading to section 312 is altered by omitting </w:t>
      </w:r>
      <w:r w:rsidR="00F32A4C" w:rsidRPr="006172AE">
        <w:rPr>
          <w:b/>
          <w:bCs/>
          <w:szCs w:val="22"/>
        </w:rPr>
        <w:t>“</w:t>
      </w:r>
      <w:r w:rsidRPr="006172AE">
        <w:rPr>
          <w:b/>
          <w:bCs/>
          <w:szCs w:val="22"/>
        </w:rPr>
        <w:t>holding company</w:t>
      </w:r>
      <w:r w:rsidR="00F32A4C" w:rsidRPr="006172AE">
        <w:rPr>
          <w:b/>
          <w:bCs/>
          <w:szCs w:val="22"/>
        </w:rPr>
        <w:t>”</w:t>
      </w:r>
      <w:r w:rsidRPr="006172AE">
        <w:rPr>
          <w:b/>
          <w:bCs/>
          <w:szCs w:val="22"/>
        </w:rPr>
        <w:t xml:space="preserve"> </w:t>
      </w:r>
      <w:r w:rsidRPr="006172AE">
        <w:rPr>
          <w:szCs w:val="22"/>
        </w:rPr>
        <w:t xml:space="preserve">and substituting </w:t>
      </w:r>
      <w:r w:rsidR="00F32A4C" w:rsidRPr="006172AE">
        <w:rPr>
          <w:b/>
          <w:bCs/>
          <w:szCs w:val="22"/>
        </w:rPr>
        <w:t>“</w:t>
      </w:r>
      <w:r w:rsidRPr="006172AE">
        <w:rPr>
          <w:b/>
          <w:bCs/>
          <w:szCs w:val="22"/>
        </w:rPr>
        <w:t>chief entity</w:t>
      </w:r>
      <w:r w:rsidR="00F32A4C" w:rsidRPr="006172AE">
        <w:rPr>
          <w:b/>
          <w:bCs/>
          <w:szCs w:val="22"/>
        </w:rPr>
        <w:t>”</w:t>
      </w:r>
      <w:r w:rsidRPr="006172AE">
        <w:rPr>
          <w:szCs w:val="22"/>
        </w:rPr>
        <w:t>; and</w:t>
      </w:r>
    </w:p>
    <w:p w14:paraId="55AA049C" w14:textId="77777777" w:rsidR="00D65177" w:rsidRPr="006172AE" w:rsidRDefault="00D65177" w:rsidP="00646BD0">
      <w:pPr>
        <w:shd w:val="clear" w:color="auto" w:fill="FFFFFF"/>
        <w:spacing w:before="120"/>
        <w:ind w:left="662" w:hanging="298"/>
        <w:jc w:val="both"/>
      </w:pPr>
      <w:r w:rsidRPr="006172AE">
        <w:rPr>
          <w:szCs w:val="22"/>
        </w:rPr>
        <w:t>(f) the heading to section</w:t>
      </w:r>
      <w:r w:rsidR="00F32A4C" w:rsidRPr="006172AE">
        <w:rPr>
          <w:szCs w:val="22"/>
        </w:rPr>
        <w:t xml:space="preserve"> </w:t>
      </w:r>
      <w:r w:rsidRPr="006172AE">
        <w:rPr>
          <w:szCs w:val="22"/>
        </w:rPr>
        <w:t>332</w:t>
      </w:r>
      <w:r w:rsidR="00F32A4C" w:rsidRPr="006172AE">
        <w:rPr>
          <w:szCs w:val="22"/>
        </w:rPr>
        <w:t xml:space="preserve"> </w:t>
      </w:r>
      <w:r w:rsidRPr="006172AE">
        <w:rPr>
          <w:szCs w:val="22"/>
        </w:rPr>
        <w:t>is omitted</w:t>
      </w:r>
      <w:r w:rsidR="00F32A4C" w:rsidRPr="006172AE">
        <w:rPr>
          <w:szCs w:val="22"/>
        </w:rPr>
        <w:t xml:space="preserve"> </w:t>
      </w:r>
      <w:r w:rsidRPr="006172AE">
        <w:rPr>
          <w:szCs w:val="22"/>
        </w:rPr>
        <w:t>and the</w:t>
      </w:r>
      <w:r w:rsidR="00F32A4C" w:rsidRPr="006172AE">
        <w:rPr>
          <w:szCs w:val="22"/>
        </w:rPr>
        <w:t xml:space="preserve"> </w:t>
      </w:r>
      <w:r w:rsidRPr="006172AE">
        <w:rPr>
          <w:szCs w:val="22"/>
        </w:rPr>
        <w:t>following heading is substituted:</w:t>
      </w:r>
    </w:p>
    <w:p w14:paraId="767FB2B4" w14:textId="04682220" w:rsidR="00D65177" w:rsidRPr="006172AE" w:rsidRDefault="00F32A4C" w:rsidP="00646BD0">
      <w:pPr>
        <w:shd w:val="clear" w:color="auto" w:fill="FFFFFF"/>
        <w:spacing w:before="120"/>
        <w:ind w:left="658"/>
        <w:jc w:val="both"/>
      </w:pPr>
      <w:r w:rsidRPr="006172AE">
        <w:rPr>
          <w:b/>
          <w:bCs/>
          <w:szCs w:val="22"/>
        </w:rPr>
        <w:t>“</w:t>
      </w:r>
      <w:r w:rsidR="00D65177" w:rsidRPr="006172AE">
        <w:rPr>
          <w:b/>
          <w:bCs/>
          <w:szCs w:val="22"/>
        </w:rPr>
        <w:t>Auditor may obtain information and attend company meetings, and must report certain breaches to Commission</w:t>
      </w:r>
      <w:r w:rsidRPr="006172AE">
        <w:rPr>
          <w:b/>
          <w:bCs/>
          <w:szCs w:val="22"/>
        </w:rPr>
        <w:t>”</w:t>
      </w:r>
      <w:r w:rsidR="00D65177" w:rsidRPr="00926FE4">
        <w:rPr>
          <w:bCs/>
          <w:szCs w:val="22"/>
        </w:rPr>
        <w:t>;</w:t>
      </w:r>
      <w:bookmarkStart w:id="0" w:name="_GoBack"/>
      <w:bookmarkEnd w:id="0"/>
      <w:r w:rsidR="00D65177" w:rsidRPr="006172AE">
        <w:rPr>
          <w:b/>
          <w:bCs/>
          <w:szCs w:val="22"/>
        </w:rPr>
        <w:t xml:space="preserve"> </w:t>
      </w:r>
      <w:r w:rsidR="00D65177" w:rsidRPr="006172AE">
        <w:rPr>
          <w:szCs w:val="22"/>
        </w:rPr>
        <w:t>and</w:t>
      </w:r>
    </w:p>
    <w:p w14:paraId="1BF7A206" w14:textId="77777777" w:rsidR="00D65177" w:rsidRPr="006172AE" w:rsidRDefault="00D65177" w:rsidP="00646BD0">
      <w:pPr>
        <w:shd w:val="clear" w:color="auto" w:fill="FFFFFF"/>
        <w:spacing w:before="120"/>
        <w:ind w:left="662" w:hanging="322"/>
        <w:jc w:val="both"/>
      </w:pPr>
      <w:r w:rsidRPr="006172AE">
        <w:rPr>
          <w:szCs w:val="22"/>
        </w:rPr>
        <w:t>(g) the heading to section 409</w:t>
      </w:r>
      <w:r w:rsidR="00F32A4C" w:rsidRPr="006172AE">
        <w:rPr>
          <w:szCs w:val="22"/>
        </w:rPr>
        <w:t xml:space="preserve"> </w:t>
      </w:r>
      <w:r w:rsidRPr="006172AE">
        <w:rPr>
          <w:szCs w:val="22"/>
        </w:rPr>
        <w:t>is omitted</w:t>
      </w:r>
      <w:r w:rsidR="00F32A4C" w:rsidRPr="006172AE">
        <w:rPr>
          <w:szCs w:val="22"/>
        </w:rPr>
        <w:t xml:space="preserve"> </w:t>
      </w:r>
      <w:r w:rsidRPr="006172AE">
        <w:rPr>
          <w:szCs w:val="22"/>
        </w:rPr>
        <w:t>and the</w:t>
      </w:r>
      <w:r w:rsidR="00F32A4C" w:rsidRPr="006172AE">
        <w:rPr>
          <w:szCs w:val="22"/>
        </w:rPr>
        <w:t xml:space="preserve"> </w:t>
      </w:r>
      <w:r w:rsidRPr="006172AE">
        <w:rPr>
          <w:szCs w:val="22"/>
        </w:rPr>
        <w:t>following heading is substituted:</w:t>
      </w:r>
    </w:p>
    <w:p w14:paraId="060F72C3" w14:textId="25A154DD" w:rsidR="00D65177" w:rsidRPr="006172AE" w:rsidRDefault="00F32A4C" w:rsidP="00646BD0">
      <w:pPr>
        <w:shd w:val="clear" w:color="auto" w:fill="FFFFFF"/>
        <w:spacing w:before="120"/>
        <w:ind w:left="662"/>
        <w:jc w:val="both"/>
      </w:pPr>
      <w:r w:rsidRPr="006172AE">
        <w:rPr>
          <w:b/>
          <w:bCs/>
          <w:szCs w:val="22"/>
        </w:rPr>
        <w:t>“</w:t>
      </w:r>
      <w:r w:rsidR="00D65177" w:rsidRPr="006172AE">
        <w:rPr>
          <w:b/>
          <w:bCs/>
          <w:szCs w:val="22"/>
        </w:rPr>
        <w:t>Accounts, and directors</w:t>
      </w:r>
      <w:r w:rsidRPr="006172AE">
        <w:rPr>
          <w:b/>
          <w:bCs/>
          <w:szCs w:val="22"/>
        </w:rPr>
        <w:t>’</w:t>
      </w:r>
      <w:r w:rsidR="00D65177" w:rsidRPr="006172AE">
        <w:rPr>
          <w:b/>
          <w:bCs/>
          <w:szCs w:val="22"/>
        </w:rPr>
        <w:t xml:space="preserve"> reports, of a prescribed corporation</w:t>
      </w:r>
      <w:r w:rsidRPr="006172AE">
        <w:rPr>
          <w:b/>
          <w:bCs/>
          <w:szCs w:val="22"/>
        </w:rPr>
        <w:t>”</w:t>
      </w:r>
      <w:r w:rsidR="00D65177" w:rsidRPr="00926FE4">
        <w:rPr>
          <w:bCs/>
          <w:szCs w:val="22"/>
        </w:rPr>
        <w:t>.</w:t>
      </w:r>
    </w:p>
    <w:p w14:paraId="19B24742" w14:textId="77777777" w:rsidR="00156143" w:rsidRDefault="00D65177" w:rsidP="008A7C0D">
      <w:pPr>
        <w:shd w:val="clear" w:color="auto" w:fill="FFFFFF"/>
        <w:spacing w:before="120"/>
        <w:ind w:left="744" w:hanging="744"/>
        <w:jc w:val="both"/>
        <w:rPr>
          <w:rFonts w:eastAsia="Times New Roman"/>
          <w:szCs w:val="22"/>
        </w:rPr>
      </w:pPr>
      <w:r w:rsidRPr="006172AE">
        <w:rPr>
          <w:szCs w:val="22"/>
        </w:rPr>
        <w:t>[</w:t>
      </w:r>
      <w:r w:rsidRPr="006172AE">
        <w:rPr>
          <w:i/>
          <w:iCs/>
          <w:szCs w:val="22"/>
        </w:rPr>
        <w:t>Minister</w:t>
      </w:r>
      <w:r w:rsidR="00F32A4C" w:rsidRPr="006172AE">
        <w:rPr>
          <w:iCs/>
          <w:szCs w:val="22"/>
        </w:rPr>
        <w:t>’</w:t>
      </w:r>
      <w:r w:rsidRPr="006172AE">
        <w:rPr>
          <w:i/>
          <w:iCs/>
          <w:szCs w:val="22"/>
        </w:rPr>
        <w:t>s second reading speech made in</w:t>
      </w:r>
      <w:r w:rsidR="00156143">
        <w:rPr>
          <w:rFonts w:eastAsia="Times New Roman"/>
          <w:szCs w:val="22"/>
        </w:rPr>
        <w:t>—</w:t>
      </w:r>
    </w:p>
    <w:p w14:paraId="67646D17" w14:textId="77777777" w:rsidR="00D908DC" w:rsidRDefault="00D65177" w:rsidP="000A4299">
      <w:pPr>
        <w:shd w:val="clear" w:color="auto" w:fill="FFFFFF"/>
        <w:ind w:left="1464" w:hanging="744"/>
        <w:jc w:val="both"/>
        <w:rPr>
          <w:rFonts w:eastAsia="Times New Roman"/>
          <w:i/>
          <w:iCs/>
          <w:szCs w:val="22"/>
        </w:rPr>
      </w:pPr>
      <w:r w:rsidRPr="006172AE">
        <w:rPr>
          <w:rFonts w:eastAsia="Times New Roman"/>
          <w:i/>
          <w:iCs/>
          <w:szCs w:val="22"/>
        </w:rPr>
        <w:t>House of Representatives on 29 May 1991</w:t>
      </w:r>
    </w:p>
    <w:p w14:paraId="12B9FB74" w14:textId="77777777" w:rsidR="00D65177" w:rsidRPr="00CF7552" w:rsidRDefault="00D65177" w:rsidP="000A4299">
      <w:pPr>
        <w:shd w:val="clear" w:color="auto" w:fill="FFFFFF"/>
        <w:ind w:left="1464" w:hanging="744"/>
        <w:jc w:val="both"/>
        <w:rPr>
          <w:sz w:val="22"/>
        </w:rPr>
      </w:pPr>
      <w:r w:rsidRPr="006172AE">
        <w:rPr>
          <w:rFonts w:eastAsia="Times New Roman"/>
          <w:i/>
          <w:iCs/>
          <w:szCs w:val="22"/>
        </w:rPr>
        <w:t>Senate on 6 June 1991</w:t>
      </w:r>
      <w:r w:rsidR="007054D3">
        <w:rPr>
          <w:rFonts w:eastAsia="Times New Roman"/>
          <w:szCs w:val="22"/>
        </w:rPr>
        <w:t>]</w:t>
      </w:r>
    </w:p>
    <w:p w14:paraId="03F03A6E" w14:textId="77777777" w:rsidR="00D65177" w:rsidRPr="00BB6317" w:rsidRDefault="00DB21C6" w:rsidP="00B22AB6">
      <w:pPr>
        <w:shd w:val="clear" w:color="auto" w:fill="FFFFFF"/>
        <w:tabs>
          <w:tab w:val="left" w:pos="6120"/>
        </w:tabs>
        <w:spacing w:before="7680" w:after="60"/>
        <w:jc w:val="center"/>
      </w:pPr>
      <w:r>
        <w:rPr>
          <w:noProof/>
          <w:szCs w:val="16"/>
          <w:lang w:val="en-AU" w:eastAsia="en-AU"/>
        </w:rPr>
        <mc:AlternateContent>
          <mc:Choice Requires="wps">
            <w:drawing>
              <wp:anchor distT="0" distB="0" distL="114300" distR="114300" simplePos="0" relativeHeight="251670528" behindDoc="0" locked="0" layoutInCell="1" allowOverlap="1" wp14:anchorId="1C9B11EE" wp14:editId="040B93A2">
                <wp:simplePos x="0" y="0"/>
                <wp:positionH relativeFrom="column">
                  <wp:posOffset>149665</wp:posOffset>
                </wp:positionH>
                <wp:positionV relativeFrom="paragraph">
                  <wp:posOffset>4786678</wp:posOffset>
                </wp:positionV>
                <wp:extent cx="5495192" cy="0"/>
                <wp:effectExtent l="0" t="0" r="10795" b="19050"/>
                <wp:wrapNone/>
                <wp:docPr id="13" name="Straight Connector 13"/>
                <wp:cNvGraphicFramePr/>
                <a:graphic xmlns:a="http://schemas.openxmlformats.org/drawingml/2006/main">
                  <a:graphicData uri="http://schemas.microsoft.com/office/word/2010/wordprocessingShape">
                    <wps:wsp>
                      <wps:cNvCnPr/>
                      <wps:spPr>
                        <a:xfrm>
                          <a:off x="0" y="0"/>
                          <a:ext cx="54951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3D5663" id="Straight Connector 13"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pt,376.9pt" to="444.5pt,3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2ctwEAALkDAAAOAAAAZHJzL2Uyb0RvYy54bWysU8GOEzEMvSPxD1HudNrCInbU6R66gguC&#10;ioUPyGacTkQSR07oTP8eJ21nESCEEBdPHPs9+zmezd3knTgCJYuhk6vFUgoIGnsbDp388vntizdS&#10;pKxCrxwG6OQJkrzbPn+2GWMLaxzQ9UCCSUJqx9jJIefYNk3SA3iVFhghcNAgeZXZpUPTkxqZ3btm&#10;vVy+bkakPhJqSIlv789Bua38xoDOH41JkIXrJPeWq6VqH4ttthvVHkjFwepLG+ofuvDKBi46U92r&#10;rMQ3sr9QeasJE5q80OgbNMZqqBpYzWr5k5qHQUWoWng4Kc5jSv+PVn847knYnt/upRRBeX6jh0zK&#10;HoYsdhgCTxBJcJAnNcbUMmAX9nTxUtxTkT0Z8uXLgsRUp3uapwtTFpovb17d3qxu11Loa6x5AkZK&#10;+R2gF+XQSWdDEa5adXyfMhfj1GsKO6WRc+l6yicHJdmFT2BYDBdbVXRdI9g5EkfFC9B/XRUZzFUz&#10;C8RY52bQ8s+gS26BQV2tvwXO2bUihjwDvQ1Iv6uap2ur5px/VX3WWmQ/Yn+qD1HHwftRlV12uSzg&#10;j36FP/1x2+8AAAD//wMAUEsDBBQABgAIAAAAIQBthW8j3gAAAAoBAAAPAAAAZHJzL2Rvd25yZXYu&#10;eG1sTI9NT8MwDIbvSPsPkSdxYymb2Lqu6YT4OMGh6zhwzBrTVmucqsnawq/HSEhwtP3q8fuk+8m2&#10;YsDeN44U3C4iEEilMw1VCt6OzzcxCB80Gd06QgWf6GGfza5SnRg30gGHIlSCIeQTraAOoUuk9GWN&#10;VvuF65D49uF6qwOPfSVNr0eG21Yuo2gtrW6IP9S6w4cay3NxsQo2Ty9F3o2Pr1+53Mg8H1yIz+9K&#10;Xc+n+x2IgFP4C8NPfa4OGXc6uQsZL1oFy9Wak8y6W7ECB+J4y3Kn343MUvlfIfsGAAD//wMAUEsB&#10;Ai0AFAAGAAgAAAAhALaDOJL+AAAA4QEAABMAAAAAAAAAAAAAAAAAAAAAAFtDb250ZW50X1R5cGVz&#10;XS54bWxQSwECLQAUAAYACAAAACEAOP0h/9YAAACUAQAACwAAAAAAAAAAAAAAAAAvAQAAX3JlbHMv&#10;LnJlbHNQSwECLQAUAAYACAAAACEAZ7zNnLcBAAC5AwAADgAAAAAAAAAAAAAAAAAuAgAAZHJzL2Uy&#10;b0RvYy54bWxQSwECLQAUAAYACAAAACEAbYVvI94AAAAKAQAADwAAAAAAAAAAAAAAAAARBAAAZHJz&#10;L2Rvd25yZXYueG1sUEsFBgAAAAAEAAQA8wAAABwFAAAAAA==&#10;" strokecolor="black [3040]"/>
            </w:pict>
          </mc:Fallback>
        </mc:AlternateContent>
      </w:r>
      <w:r w:rsidR="00D65177" w:rsidRPr="00BB6317">
        <w:rPr>
          <w:szCs w:val="16"/>
        </w:rPr>
        <w:t>Printed by Authority by the Commonwealth Government Printer</w:t>
      </w:r>
      <w:r w:rsidR="005F178D">
        <w:rPr>
          <w:szCs w:val="16"/>
        </w:rPr>
        <w:tab/>
      </w:r>
      <w:r w:rsidR="00D65177" w:rsidRPr="00BB6317">
        <w:rPr>
          <w:szCs w:val="16"/>
        </w:rPr>
        <w:t>(53/91)</w:t>
      </w:r>
    </w:p>
    <w:sectPr w:rsidR="00D65177" w:rsidRPr="00BB6317" w:rsidSect="00026025">
      <w:pgSz w:w="12240" w:h="15840" w:code="1"/>
      <w:pgMar w:top="1440" w:right="1440" w:bottom="1440" w:left="1440" w:header="720" w:footer="720" w:gutter="0"/>
      <w:cols w:space="6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56C9CF" w15:done="0"/>
  <w15:commentEx w15:paraId="6988E370" w15:done="0"/>
  <w15:commentEx w15:paraId="438A2657" w15:done="0"/>
  <w15:commentEx w15:paraId="25EDAB9A" w15:done="0"/>
  <w15:commentEx w15:paraId="29DCFE2D" w15:done="0"/>
  <w15:commentEx w15:paraId="1E0FC5EA" w15:done="0"/>
  <w15:commentEx w15:paraId="5E285302" w15:done="0"/>
  <w15:commentEx w15:paraId="4C056BFC" w15:done="0"/>
  <w15:commentEx w15:paraId="070C90D8" w15:done="0"/>
  <w15:commentEx w15:paraId="081D7056" w15:done="0"/>
  <w15:commentEx w15:paraId="6C6B39C1" w15:done="0"/>
  <w15:commentEx w15:paraId="689388E3" w15:done="0"/>
  <w15:commentEx w15:paraId="7EF75C54" w15:done="0"/>
  <w15:commentEx w15:paraId="729E09FC" w15:done="0"/>
  <w15:commentEx w15:paraId="33F1F1F9" w15:done="0"/>
  <w15:commentEx w15:paraId="63DCA6CF" w15:done="0"/>
  <w15:commentEx w15:paraId="22F84CBC" w15:done="0"/>
  <w15:commentEx w15:paraId="2AA4939A" w15:done="0"/>
  <w15:commentEx w15:paraId="06BF437B" w15:done="0"/>
  <w15:commentEx w15:paraId="728C7290" w15:done="0"/>
  <w15:commentEx w15:paraId="1113F6F3" w15:done="0"/>
  <w15:commentEx w15:paraId="45F58CD6" w15:done="0"/>
  <w15:commentEx w15:paraId="7828CF4C" w15:done="0"/>
  <w15:commentEx w15:paraId="50A5837B" w15:done="0"/>
  <w15:commentEx w15:paraId="78B1DCAC" w15:done="0"/>
  <w15:commentEx w15:paraId="5A6BAE44" w15:done="0"/>
  <w15:commentEx w15:paraId="7009433D" w15:done="0"/>
  <w15:commentEx w15:paraId="2E656183" w15:done="0"/>
  <w15:commentEx w15:paraId="025ABD3A" w15:done="0"/>
  <w15:commentEx w15:paraId="6E1A1D5A" w15:done="0"/>
  <w15:commentEx w15:paraId="7AE50A3E" w15:done="0"/>
  <w15:commentEx w15:paraId="3FC6E9BB" w15:done="0"/>
  <w15:commentEx w15:paraId="4D01727D" w15:done="0"/>
  <w15:commentEx w15:paraId="4B921128" w15:done="0"/>
  <w15:commentEx w15:paraId="3DA90D03" w15:done="0"/>
  <w15:commentEx w15:paraId="196511FF" w15:done="0"/>
  <w15:commentEx w15:paraId="5570184F" w15:done="0"/>
  <w15:commentEx w15:paraId="48618323" w15:done="0"/>
  <w15:commentEx w15:paraId="5FF0B9E4" w15:done="0"/>
  <w15:commentEx w15:paraId="31185A69" w15:done="0"/>
  <w15:commentEx w15:paraId="0E514E48" w15:done="0"/>
  <w15:commentEx w15:paraId="6034D55B" w15:done="0"/>
  <w15:commentEx w15:paraId="65E9DC8C" w15:done="0"/>
  <w15:commentEx w15:paraId="57BED48E" w15:done="0"/>
  <w15:commentEx w15:paraId="4EED226D" w15:done="0"/>
  <w15:commentEx w15:paraId="7A4E9D70" w15:done="0"/>
  <w15:commentEx w15:paraId="34FADC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56C9CF" w16cid:durableId="208119DF"/>
  <w16cid:commentId w16cid:paraId="6988E370" w16cid:durableId="20811A17"/>
  <w16cid:commentId w16cid:paraId="438A2657" w16cid:durableId="20811A55"/>
  <w16cid:commentId w16cid:paraId="25EDAB9A" w16cid:durableId="20811ABE"/>
  <w16cid:commentId w16cid:paraId="29DCFE2D" w16cid:durableId="20811AF6"/>
  <w16cid:commentId w16cid:paraId="1E0FC5EA" w16cid:durableId="20811B2B"/>
  <w16cid:commentId w16cid:paraId="5E285302" w16cid:durableId="20811B4A"/>
  <w16cid:commentId w16cid:paraId="4C056BFC" w16cid:durableId="20811B66"/>
  <w16cid:commentId w16cid:paraId="070C90D8" w16cid:durableId="20811BC4"/>
  <w16cid:commentId w16cid:paraId="081D7056" w16cid:durableId="20811BD8"/>
  <w16cid:commentId w16cid:paraId="6C6B39C1" w16cid:durableId="20811C07"/>
  <w16cid:commentId w16cid:paraId="689388E3" w16cid:durableId="20811C4A"/>
  <w16cid:commentId w16cid:paraId="7EF75C54" w16cid:durableId="20811CE0"/>
  <w16cid:commentId w16cid:paraId="729E09FC" w16cid:durableId="20811CE9"/>
  <w16cid:commentId w16cid:paraId="33F1F1F9" w16cid:durableId="20811D20"/>
  <w16cid:commentId w16cid:paraId="63DCA6CF" w16cid:durableId="20811D36"/>
  <w16cid:commentId w16cid:paraId="22F84CBC" w16cid:durableId="20811D97"/>
  <w16cid:commentId w16cid:paraId="2AA4939A" w16cid:durableId="20811DAC"/>
  <w16cid:commentId w16cid:paraId="06BF437B" w16cid:durableId="20811DF2"/>
  <w16cid:commentId w16cid:paraId="728C7290" w16cid:durableId="20811DEC"/>
  <w16cid:commentId w16cid:paraId="1113F6F3" w16cid:durableId="20811E09"/>
  <w16cid:commentId w16cid:paraId="45F58CD6" w16cid:durableId="20811E13"/>
  <w16cid:commentId w16cid:paraId="7828CF4C" w16cid:durableId="20811E1C"/>
  <w16cid:commentId w16cid:paraId="50A5837B" w16cid:durableId="20811E21"/>
  <w16cid:commentId w16cid:paraId="78B1DCAC" w16cid:durableId="20811E28"/>
  <w16cid:commentId w16cid:paraId="5A6BAE44" w16cid:durableId="20811E35"/>
  <w16cid:commentId w16cid:paraId="7009433D" w16cid:durableId="20811E7B"/>
  <w16cid:commentId w16cid:paraId="2E656183" w16cid:durableId="20811EA7"/>
  <w16cid:commentId w16cid:paraId="025ABD3A" w16cid:durableId="20811EE4"/>
  <w16cid:commentId w16cid:paraId="6E1A1D5A" w16cid:durableId="20811F60"/>
  <w16cid:commentId w16cid:paraId="7AE50A3E" w16cid:durableId="20811F65"/>
  <w16cid:commentId w16cid:paraId="3FC6E9BB" w16cid:durableId="20811FAD"/>
  <w16cid:commentId w16cid:paraId="4D01727D" w16cid:durableId="20811FB5"/>
  <w16cid:commentId w16cid:paraId="4B921128" w16cid:durableId="20811FBC"/>
  <w16cid:commentId w16cid:paraId="3DA90D03" w16cid:durableId="20811FCC"/>
  <w16cid:commentId w16cid:paraId="196511FF" w16cid:durableId="20812030"/>
  <w16cid:commentId w16cid:paraId="5570184F" w16cid:durableId="2081205F"/>
  <w16cid:commentId w16cid:paraId="48618323" w16cid:durableId="208120D5"/>
  <w16cid:commentId w16cid:paraId="5FF0B9E4" w16cid:durableId="208120E1"/>
  <w16cid:commentId w16cid:paraId="31185A69" w16cid:durableId="208120EA"/>
  <w16cid:commentId w16cid:paraId="0E514E48" w16cid:durableId="208120F2"/>
  <w16cid:commentId w16cid:paraId="6034D55B" w16cid:durableId="208120FB"/>
  <w16cid:commentId w16cid:paraId="65E9DC8C" w16cid:durableId="20812102"/>
  <w16cid:commentId w16cid:paraId="57BED48E" w16cid:durableId="2081211A"/>
  <w16cid:commentId w16cid:paraId="4EED226D" w16cid:durableId="20812134"/>
  <w16cid:commentId w16cid:paraId="7A4E9D70" w16cid:durableId="2081216A"/>
  <w16cid:commentId w16cid:paraId="34FADCD5" w16cid:durableId="208121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1B8A1" w14:textId="77777777" w:rsidR="00A65F18" w:rsidRDefault="00A65F18" w:rsidP="005B1123">
      <w:r>
        <w:separator/>
      </w:r>
    </w:p>
  </w:endnote>
  <w:endnote w:type="continuationSeparator" w:id="0">
    <w:p w14:paraId="07DE220B" w14:textId="77777777" w:rsidR="00A65F18" w:rsidRDefault="00A65F18" w:rsidP="005B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D7E30" w14:textId="77777777" w:rsidR="00A65F18" w:rsidRDefault="00A65F18" w:rsidP="005B1123">
      <w:r>
        <w:separator/>
      </w:r>
    </w:p>
  </w:footnote>
  <w:footnote w:type="continuationSeparator" w:id="0">
    <w:p w14:paraId="6A7A3E75" w14:textId="77777777" w:rsidR="00A65F18" w:rsidRDefault="00A65F18" w:rsidP="005B1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35CB9" w14:textId="77777777" w:rsidR="00F05DDF" w:rsidRDefault="00F05DDF" w:rsidP="002C6342">
    <w:pPr>
      <w:pStyle w:val="Header"/>
      <w:tabs>
        <w:tab w:val="clear" w:pos="4680"/>
        <w:tab w:val="center" w:pos="3960"/>
      </w:tabs>
      <w:jc w:val="center"/>
    </w:pPr>
    <w:r w:rsidRPr="005B1123">
      <w:rPr>
        <w:i/>
        <w:iCs/>
        <w:szCs w:val="24"/>
      </w:rPr>
      <w:t>Corporations Legislation Amendment</w:t>
    </w:r>
    <w:r>
      <w:rPr>
        <w:i/>
        <w:iCs/>
        <w:szCs w:val="24"/>
      </w:rPr>
      <w:tab/>
    </w:r>
    <w:r w:rsidRPr="005B1123">
      <w:rPr>
        <w:i/>
        <w:iCs/>
        <w:szCs w:val="24"/>
      </w:rPr>
      <w:t>No. 110, 1991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32621" w14:textId="77777777" w:rsidR="00F05DDF" w:rsidRPr="00F96863" w:rsidRDefault="00F05DDF" w:rsidP="00F968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680C0" w14:textId="77777777" w:rsidR="00F05DDF" w:rsidRDefault="00F05DD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3EB87" w14:textId="77777777" w:rsidR="00F05DDF" w:rsidRPr="002A6915" w:rsidRDefault="00F05DDF" w:rsidP="00926FE4">
    <w:pPr>
      <w:pStyle w:val="Header"/>
      <w:tabs>
        <w:tab w:val="clear" w:pos="4680"/>
        <w:tab w:val="clear" w:pos="9360"/>
      </w:tabs>
      <w:jc w:val="center"/>
      <w:rPr>
        <w:sz w:val="22"/>
        <w:szCs w:val="22"/>
      </w:rPr>
    </w:pPr>
    <w:r w:rsidRPr="002A6915">
      <w:rPr>
        <w:i/>
        <w:iCs/>
        <w:sz w:val="22"/>
        <w:szCs w:val="22"/>
      </w:rPr>
      <w:t>Corporations Legislation Amendment</w:t>
    </w:r>
    <w:r>
      <w:rPr>
        <w:i/>
        <w:iCs/>
        <w:sz w:val="22"/>
        <w:szCs w:val="22"/>
      </w:rPr>
      <w:tab/>
    </w:r>
    <w:r w:rsidRPr="002A6915">
      <w:rPr>
        <w:i/>
        <w:iCs/>
        <w:sz w:val="22"/>
        <w:szCs w:val="22"/>
      </w:rPr>
      <w:t>No. 110, 1991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C024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F15DD1"/>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2">
    <w:nsid w:val="01444D5F"/>
    <w:multiLevelType w:val="singleLevel"/>
    <w:tmpl w:val="D2361348"/>
    <w:lvl w:ilvl="0">
      <w:start w:val="1"/>
      <w:numFmt w:val="lowerLetter"/>
      <w:lvlText w:val="(%1)"/>
      <w:legacy w:legacy="1" w:legacySpace="0" w:legacyIndent="398"/>
      <w:lvlJc w:val="left"/>
      <w:rPr>
        <w:rFonts w:ascii="Times New Roman" w:hAnsi="Times New Roman" w:cs="Times New Roman" w:hint="default"/>
      </w:rPr>
    </w:lvl>
  </w:abstractNum>
  <w:abstractNum w:abstractNumId="3">
    <w:nsid w:val="03812146"/>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4">
    <w:nsid w:val="04001EDD"/>
    <w:multiLevelType w:val="singleLevel"/>
    <w:tmpl w:val="7F487FBA"/>
    <w:lvl w:ilvl="0">
      <w:start w:val="1"/>
      <w:numFmt w:val="lowerLetter"/>
      <w:lvlText w:val="(%1)"/>
      <w:legacy w:legacy="1" w:legacySpace="0" w:legacyIndent="346"/>
      <w:lvlJc w:val="left"/>
      <w:rPr>
        <w:rFonts w:ascii="Times New Roman" w:hAnsi="Times New Roman" w:cs="Times New Roman" w:hint="default"/>
      </w:rPr>
    </w:lvl>
  </w:abstractNum>
  <w:abstractNum w:abstractNumId="5">
    <w:nsid w:val="04CF3A55"/>
    <w:multiLevelType w:val="singleLevel"/>
    <w:tmpl w:val="3CEA3A42"/>
    <w:lvl w:ilvl="0">
      <w:start w:val="1"/>
      <w:numFmt w:val="lowerLetter"/>
      <w:lvlText w:val="(%1)"/>
      <w:legacy w:legacy="1" w:legacySpace="0" w:legacyIndent="384"/>
      <w:lvlJc w:val="left"/>
      <w:rPr>
        <w:rFonts w:ascii="Times New Roman" w:hAnsi="Times New Roman" w:cs="Times New Roman" w:hint="default"/>
      </w:rPr>
    </w:lvl>
  </w:abstractNum>
  <w:abstractNum w:abstractNumId="6">
    <w:nsid w:val="04DE55EF"/>
    <w:multiLevelType w:val="singleLevel"/>
    <w:tmpl w:val="0A804B88"/>
    <w:lvl w:ilvl="0">
      <w:start w:val="1"/>
      <w:numFmt w:val="lowerLetter"/>
      <w:lvlText w:val="(%1)"/>
      <w:legacy w:legacy="1" w:legacySpace="0" w:legacyIndent="389"/>
      <w:lvlJc w:val="left"/>
      <w:rPr>
        <w:rFonts w:ascii="Times New Roman" w:hAnsi="Times New Roman" w:cs="Times New Roman" w:hint="default"/>
      </w:rPr>
    </w:lvl>
  </w:abstractNum>
  <w:abstractNum w:abstractNumId="7">
    <w:nsid w:val="0595478F"/>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8">
    <w:nsid w:val="05BA5D76"/>
    <w:multiLevelType w:val="singleLevel"/>
    <w:tmpl w:val="6830690A"/>
    <w:lvl w:ilvl="0">
      <w:start w:val="10"/>
      <w:numFmt w:val="decimal"/>
      <w:lvlText w:val="(%1)"/>
      <w:legacy w:legacy="1" w:legacySpace="0" w:legacyIndent="504"/>
      <w:lvlJc w:val="left"/>
      <w:rPr>
        <w:rFonts w:ascii="Times New Roman" w:hAnsi="Times New Roman" w:cs="Times New Roman" w:hint="default"/>
      </w:rPr>
    </w:lvl>
  </w:abstractNum>
  <w:abstractNum w:abstractNumId="9">
    <w:nsid w:val="05F65478"/>
    <w:multiLevelType w:val="singleLevel"/>
    <w:tmpl w:val="D2361348"/>
    <w:lvl w:ilvl="0">
      <w:start w:val="1"/>
      <w:numFmt w:val="lowerLetter"/>
      <w:lvlText w:val="(%1)"/>
      <w:legacy w:legacy="1" w:legacySpace="0" w:legacyIndent="398"/>
      <w:lvlJc w:val="left"/>
      <w:rPr>
        <w:rFonts w:ascii="Times New Roman" w:hAnsi="Times New Roman" w:cs="Times New Roman" w:hint="default"/>
      </w:rPr>
    </w:lvl>
  </w:abstractNum>
  <w:abstractNum w:abstractNumId="10">
    <w:nsid w:val="0608074C"/>
    <w:multiLevelType w:val="singleLevel"/>
    <w:tmpl w:val="41B2983E"/>
    <w:lvl w:ilvl="0">
      <w:start w:val="1"/>
      <w:numFmt w:val="lowerLetter"/>
      <w:lvlText w:val="(%1)"/>
      <w:legacy w:legacy="1" w:legacySpace="0" w:legacyIndent="393"/>
      <w:lvlJc w:val="left"/>
      <w:rPr>
        <w:rFonts w:ascii="Times New Roman" w:hAnsi="Times New Roman" w:cs="Times New Roman" w:hint="default"/>
      </w:rPr>
    </w:lvl>
  </w:abstractNum>
  <w:abstractNum w:abstractNumId="11">
    <w:nsid w:val="062037AD"/>
    <w:multiLevelType w:val="singleLevel"/>
    <w:tmpl w:val="3CEA3A42"/>
    <w:lvl w:ilvl="0">
      <w:start w:val="1"/>
      <w:numFmt w:val="lowerLetter"/>
      <w:lvlText w:val="(%1)"/>
      <w:legacy w:legacy="1" w:legacySpace="0" w:legacyIndent="384"/>
      <w:lvlJc w:val="left"/>
      <w:rPr>
        <w:rFonts w:ascii="Times New Roman" w:hAnsi="Times New Roman" w:cs="Times New Roman" w:hint="default"/>
      </w:rPr>
    </w:lvl>
  </w:abstractNum>
  <w:abstractNum w:abstractNumId="12">
    <w:nsid w:val="062B4514"/>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13">
    <w:nsid w:val="067C773B"/>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14">
    <w:nsid w:val="06A9435D"/>
    <w:multiLevelType w:val="singleLevel"/>
    <w:tmpl w:val="197630F2"/>
    <w:lvl w:ilvl="0">
      <w:start w:val="2"/>
      <w:numFmt w:val="lowerLetter"/>
      <w:lvlText w:val="(%1)"/>
      <w:legacy w:legacy="1" w:legacySpace="0" w:legacyIndent="389"/>
      <w:lvlJc w:val="left"/>
      <w:rPr>
        <w:rFonts w:ascii="Times New Roman" w:hAnsi="Times New Roman" w:cs="Times New Roman" w:hint="default"/>
      </w:rPr>
    </w:lvl>
  </w:abstractNum>
  <w:abstractNum w:abstractNumId="15">
    <w:nsid w:val="07185F2F"/>
    <w:multiLevelType w:val="singleLevel"/>
    <w:tmpl w:val="0A804B88"/>
    <w:lvl w:ilvl="0">
      <w:start w:val="1"/>
      <w:numFmt w:val="lowerLetter"/>
      <w:lvlText w:val="(%1)"/>
      <w:legacy w:legacy="1" w:legacySpace="0" w:legacyIndent="389"/>
      <w:lvlJc w:val="left"/>
      <w:rPr>
        <w:rFonts w:ascii="Times New Roman" w:hAnsi="Times New Roman" w:cs="Times New Roman" w:hint="default"/>
      </w:rPr>
    </w:lvl>
  </w:abstractNum>
  <w:abstractNum w:abstractNumId="16">
    <w:nsid w:val="07C66B38"/>
    <w:multiLevelType w:val="singleLevel"/>
    <w:tmpl w:val="0A804B88"/>
    <w:lvl w:ilvl="0">
      <w:start w:val="1"/>
      <w:numFmt w:val="lowerLetter"/>
      <w:lvlText w:val="(%1)"/>
      <w:legacy w:legacy="1" w:legacySpace="0" w:legacyIndent="389"/>
      <w:lvlJc w:val="left"/>
      <w:rPr>
        <w:rFonts w:ascii="Times New Roman" w:hAnsi="Times New Roman" w:cs="Times New Roman" w:hint="default"/>
      </w:rPr>
    </w:lvl>
  </w:abstractNum>
  <w:abstractNum w:abstractNumId="17">
    <w:nsid w:val="09B352E5"/>
    <w:multiLevelType w:val="singleLevel"/>
    <w:tmpl w:val="33D0FBB8"/>
    <w:lvl w:ilvl="0">
      <w:start w:val="1"/>
      <w:numFmt w:val="lowerLetter"/>
      <w:lvlText w:val="(%1)"/>
      <w:legacy w:legacy="1" w:legacySpace="0" w:legacyIndent="403"/>
      <w:lvlJc w:val="left"/>
      <w:rPr>
        <w:rFonts w:ascii="Times New Roman" w:hAnsi="Times New Roman" w:cs="Times New Roman" w:hint="default"/>
      </w:rPr>
    </w:lvl>
  </w:abstractNum>
  <w:abstractNum w:abstractNumId="18">
    <w:nsid w:val="0B3647BE"/>
    <w:multiLevelType w:val="singleLevel"/>
    <w:tmpl w:val="0A804B88"/>
    <w:lvl w:ilvl="0">
      <w:start w:val="1"/>
      <w:numFmt w:val="lowerLetter"/>
      <w:lvlText w:val="(%1)"/>
      <w:legacy w:legacy="1" w:legacySpace="0" w:legacyIndent="389"/>
      <w:lvlJc w:val="left"/>
      <w:rPr>
        <w:rFonts w:ascii="Times New Roman" w:hAnsi="Times New Roman" w:cs="Times New Roman" w:hint="default"/>
      </w:rPr>
    </w:lvl>
  </w:abstractNum>
  <w:abstractNum w:abstractNumId="19">
    <w:nsid w:val="0BF15487"/>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20">
    <w:nsid w:val="0C171043"/>
    <w:multiLevelType w:val="singleLevel"/>
    <w:tmpl w:val="0A804B88"/>
    <w:lvl w:ilvl="0">
      <w:start w:val="1"/>
      <w:numFmt w:val="lowerLetter"/>
      <w:lvlText w:val="(%1)"/>
      <w:legacy w:legacy="1" w:legacySpace="0" w:legacyIndent="389"/>
      <w:lvlJc w:val="left"/>
      <w:rPr>
        <w:rFonts w:ascii="Times New Roman" w:hAnsi="Times New Roman" w:cs="Times New Roman" w:hint="default"/>
      </w:rPr>
    </w:lvl>
  </w:abstractNum>
  <w:abstractNum w:abstractNumId="21">
    <w:nsid w:val="0DF764FD"/>
    <w:multiLevelType w:val="singleLevel"/>
    <w:tmpl w:val="F3CC7BD2"/>
    <w:lvl w:ilvl="0">
      <w:start w:val="1"/>
      <w:numFmt w:val="lowerLetter"/>
      <w:lvlText w:val="(%1)"/>
      <w:legacy w:legacy="1" w:legacySpace="0" w:legacyIndent="413"/>
      <w:lvlJc w:val="left"/>
      <w:rPr>
        <w:rFonts w:ascii="Times New Roman" w:hAnsi="Times New Roman" w:cs="Times New Roman" w:hint="default"/>
      </w:rPr>
    </w:lvl>
  </w:abstractNum>
  <w:abstractNum w:abstractNumId="22">
    <w:nsid w:val="0EC71326"/>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23">
    <w:nsid w:val="0EF74413"/>
    <w:multiLevelType w:val="singleLevel"/>
    <w:tmpl w:val="41B2983E"/>
    <w:lvl w:ilvl="0">
      <w:start w:val="1"/>
      <w:numFmt w:val="lowerLetter"/>
      <w:lvlText w:val="(%1)"/>
      <w:legacy w:legacy="1" w:legacySpace="0" w:legacyIndent="393"/>
      <w:lvlJc w:val="left"/>
      <w:rPr>
        <w:rFonts w:ascii="Times New Roman" w:hAnsi="Times New Roman" w:cs="Times New Roman" w:hint="default"/>
      </w:rPr>
    </w:lvl>
  </w:abstractNum>
  <w:abstractNum w:abstractNumId="24">
    <w:nsid w:val="11CA3881"/>
    <w:multiLevelType w:val="singleLevel"/>
    <w:tmpl w:val="C68EA99E"/>
    <w:lvl w:ilvl="0">
      <w:start w:val="5"/>
      <w:numFmt w:val="lowerLetter"/>
      <w:lvlText w:val="(%1)"/>
      <w:legacy w:legacy="1" w:legacySpace="0" w:legacyIndent="379"/>
      <w:lvlJc w:val="left"/>
      <w:rPr>
        <w:rFonts w:ascii="Times New Roman" w:hAnsi="Times New Roman" w:cs="Times New Roman" w:hint="default"/>
      </w:rPr>
    </w:lvl>
  </w:abstractNum>
  <w:abstractNum w:abstractNumId="25">
    <w:nsid w:val="11FB0255"/>
    <w:multiLevelType w:val="singleLevel"/>
    <w:tmpl w:val="41B2983E"/>
    <w:lvl w:ilvl="0">
      <w:start w:val="1"/>
      <w:numFmt w:val="lowerLetter"/>
      <w:lvlText w:val="(%1)"/>
      <w:legacy w:legacy="1" w:legacySpace="0" w:legacyIndent="393"/>
      <w:lvlJc w:val="left"/>
      <w:rPr>
        <w:rFonts w:ascii="Times New Roman" w:hAnsi="Times New Roman" w:cs="Times New Roman" w:hint="default"/>
      </w:rPr>
    </w:lvl>
  </w:abstractNum>
  <w:abstractNum w:abstractNumId="26">
    <w:nsid w:val="12A20CD2"/>
    <w:multiLevelType w:val="singleLevel"/>
    <w:tmpl w:val="10A84850"/>
    <w:lvl w:ilvl="0">
      <w:start w:val="4"/>
      <w:numFmt w:val="decimal"/>
      <w:lvlText w:val="(%1)"/>
      <w:legacy w:legacy="1" w:legacySpace="0" w:legacyIndent="389"/>
      <w:lvlJc w:val="left"/>
      <w:rPr>
        <w:rFonts w:ascii="Times New Roman" w:hAnsi="Times New Roman" w:cs="Times New Roman" w:hint="default"/>
      </w:rPr>
    </w:lvl>
  </w:abstractNum>
  <w:abstractNum w:abstractNumId="27">
    <w:nsid w:val="13985BC9"/>
    <w:multiLevelType w:val="singleLevel"/>
    <w:tmpl w:val="0A804B88"/>
    <w:lvl w:ilvl="0">
      <w:start w:val="1"/>
      <w:numFmt w:val="lowerLetter"/>
      <w:lvlText w:val="(%1)"/>
      <w:legacy w:legacy="1" w:legacySpace="0" w:legacyIndent="389"/>
      <w:lvlJc w:val="left"/>
      <w:rPr>
        <w:rFonts w:ascii="Times New Roman" w:hAnsi="Times New Roman" w:cs="Times New Roman" w:hint="default"/>
      </w:rPr>
    </w:lvl>
  </w:abstractNum>
  <w:abstractNum w:abstractNumId="28">
    <w:nsid w:val="15505255"/>
    <w:multiLevelType w:val="singleLevel"/>
    <w:tmpl w:val="AF1AFF10"/>
    <w:lvl w:ilvl="0">
      <w:start w:val="3"/>
      <w:numFmt w:val="lowerLetter"/>
      <w:lvlText w:val="(%1)"/>
      <w:legacy w:legacy="1" w:legacySpace="0" w:legacyIndent="398"/>
      <w:lvlJc w:val="left"/>
      <w:rPr>
        <w:rFonts w:ascii="Times New Roman" w:hAnsi="Times New Roman" w:cs="Times New Roman" w:hint="default"/>
      </w:rPr>
    </w:lvl>
  </w:abstractNum>
  <w:abstractNum w:abstractNumId="29">
    <w:nsid w:val="15A16BC8"/>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30">
    <w:nsid w:val="1702662B"/>
    <w:multiLevelType w:val="singleLevel"/>
    <w:tmpl w:val="0A804B88"/>
    <w:lvl w:ilvl="0">
      <w:start w:val="1"/>
      <w:numFmt w:val="lowerLetter"/>
      <w:lvlText w:val="(%1)"/>
      <w:legacy w:legacy="1" w:legacySpace="0" w:legacyIndent="389"/>
      <w:lvlJc w:val="left"/>
      <w:rPr>
        <w:rFonts w:ascii="Times New Roman" w:hAnsi="Times New Roman" w:cs="Times New Roman" w:hint="default"/>
      </w:rPr>
    </w:lvl>
  </w:abstractNum>
  <w:abstractNum w:abstractNumId="31">
    <w:nsid w:val="17E30972"/>
    <w:multiLevelType w:val="singleLevel"/>
    <w:tmpl w:val="0A804B88"/>
    <w:lvl w:ilvl="0">
      <w:start w:val="1"/>
      <w:numFmt w:val="lowerLetter"/>
      <w:lvlText w:val="(%1)"/>
      <w:legacy w:legacy="1" w:legacySpace="0" w:legacyIndent="389"/>
      <w:lvlJc w:val="left"/>
      <w:rPr>
        <w:rFonts w:ascii="Times New Roman" w:hAnsi="Times New Roman" w:cs="Times New Roman" w:hint="default"/>
      </w:rPr>
    </w:lvl>
  </w:abstractNum>
  <w:abstractNum w:abstractNumId="32">
    <w:nsid w:val="19B5785F"/>
    <w:multiLevelType w:val="singleLevel"/>
    <w:tmpl w:val="D2361348"/>
    <w:lvl w:ilvl="0">
      <w:start w:val="1"/>
      <w:numFmt w:val="lowerLetter"/>
      <w:lvlText w:val="(%1)"/>
      <w:legacy w:legacy="1" w:legacySpace="0" w:legacyIndent="398"/>
      <w:lvlJc w:val="left"/>
      <w:rPr>
        <w:rFonts w:ascii="Times New Roman" w:hAnsi="Times New Roman" w:cs="Times New Roman" w:hint="default"/>
      </w:rPr>
    </w:lvl>
  </w:abstractNum>
  <w:abstractNum w:abstractNumId="33">
    <w:nsid w:val="1A0979FE"/>
    <w:multiLevelType w:val="singleLevel"/>
    <w:tmpl w:val="3892C3D4"/>
    <w:lvl w:ilvl="0">
      <w:start w:val="1"/>
      <w:numFmt w:val="lowerLetter"/>
      <w:lvlText w:val="(%1)"/>
      <w:legacy w:legacy="1" w:legacySpace="0" w:legacyIndent="389"/>
      <w:lvlJc w:val="left"/>
      <w:rPr>
        <w:rFonts w:ascii="Times New Roman" w:hAnsi="Times New Roman" w:cs="Times New Roman" w:hint="default"/>
      </w:rPr>
    </w:lvl>
  </w:abstractNum>
  <w:abstractNum w:abstractNumId="34">
    <w:nsid w:val="1BCB6181"/>
    <w:multiLevelType w:val="singleLevel"/>
    <w:tmpl w:val="D2361348"/>
    <w:lvl w:ilvl="0">
      <w:start w:val="1"/>
      <w:numFmt w:val="lowerLetter"/>
      <w:lvlText w:val="(%1)"/>
      <w:legacy w:legacy="1" w:legacySpace="0" w:legacyIndent="398"/>
      <w:lvlJc w:val="left"/>
      <w:rPr>
        <w:rFonts w:ascii="Times New Roman" w:hAnsi="Times New Roman" w:cs="Times New Roman" w:hint="default"/>
      </w:rPr>
    </w:lvl>
  </w:abstractNum>
  <w:abstractNum w:abstractNumId="35">
    <w:nsid w:val="1C2C70FE"/>
    <w:multiLevelType w:val="singleLevel"/>
    <w:tmpl w:val="0A804B88"/>
    <w:lvl w:ilvl="0">
      <w:start w:val="1"/>
      <w:numFmt w:val="lowerLetter"/>
      <w:lvlText w:val="(%1)"/>
      <w:legacy w:legacy="1" w:legacySpace="0" w:legacyIndent="389"/>
      <w:lvlJc w:val="left"/>
      <w:rPr>
        <w:rFonts w:ascii="Times New Roman" w:hAnsi="Times New Roman" w:cs="Times New Roman" w:hint="default"/>
      </w:rPr>
    </w:lvl>
  </w:abstractNum>
  <w:abstractNum w:abstractNumId="36">
    <w:nsid w:val="1C9E0239"/>
    <w:multiLevelType w:val="singleLevel"/>
    <w:tmpl w:val="0A804B88"/>
    <w:lvl w:ilvl="0">
      <w:start w:val="1"/>
      <w:numFmt w:val="lowerLetter"/>
      <w:lvlText w:val="(%1)"/>
      <w:legacy w:legacy="1" w:legacySpace="0" w:legacyIndent="389"/>
      <w:lvlJc w:val="left"/>
      <w:rPr>
        <w:rFonts w:ascii="Times New Roman" w:hAnsi="Times New Roman" w:cs="Times New Roman" w:hint="default"/>
      </w:rPr>
    </w:lvl>
  </w:abstractNum>
  <w:abstractNum w:abstractNumId="37">
    <w:nsid w:val="1D4B6FC7"/>
    <w:multiLevelType w:val="singleLevel"/>
    <w:tmpl w:val="D2361348"/>
    <w:lvl w:ilvl="0">
      <w:start w:val="1"/>
      <w:numFmt w:val="lowerLetter"/>
      <w:lvlText w:val="(%1)"/>
      <w:legacy w:legacy="1" w:legacySpace="0" w:legacyIndent="398"/>
      <w:lvlJc w:val="left"/>
      <w:rPr>
        <w:rFonts w:ascii="Times New Roman" w:hAnsi="Times New Roman" w:cs="Times New Roman" w:hint="default"/>
      </w:rPr>
    </w:lvl>
  </w:abstractNum>
  <w:abstractNum w:abstractNumId="38">
    <w:nsid w:val="1DE51907"/>
    <w:multiLevelType w:val="singleLevel"/>
    <w:tmpl w:val="0A804B88"/>
    <w:lvl w:ilvl="0">
      <w:start w:val="1"/>
      <w:numFmt w:val="lowerLetter"/>
      <w:lvlText w:val="(%1)"/>
      <w:legacy w:legacy="1" w:legacySpace="0" w:legacyIndent="389"/>
      <w:lvlJc w:val="left"/>
      <w:rPr>
        <w:rFonts w:ascii="Times New Roman" w:hAnsi="Times New Roman" w:cs="Times New Roman" w:hint="default"/>
      </w:rPr>
    </w:lvl>
  </w:abstractNum>
  <w:abstractNum w:abstractNumId="39">
    <w:nsid w:val="1E346F60"/>
    <w:multiLevelType w:val="singleLevel"/>
    <w:tmpl w:val="3892C3D4"/>
    <w:lvl w:ilvl="0">
      <w:start w:val="1"/>
      <w:numFmt w:val="lowerLetter"/>
      <w:lvlText w:val="(%1)"/>
      <w:legacy w:legacy="1" w:legacySpace="0" w:legacyIndent="389"/>
      <w:lvlJc w:val="left"/>
      <w:rPr>
        <w:rFonts w:ascii="Times New Roman" w:hAnsi="Times New Roman" w:cs="Times New Roman" w:hint="default"/>
      </w:rPr>
    </w:lvl>
  </w:abstractNum>
  <w:abstractNum w:abstractNumId="40">
    <w:nsid w:val="1FBC13E7"/>
    <w:multiLevelType w:val="singleLevel"/>
    <w:tmpl w:val="0A804B88"/>
    <w:lvl w:ilvl="0">
      <w:start w:val="1"/>
      <w:numFmt w:val="lowerLetter"/>
      <w:lvlText w:val="(%1)"/>
      <w:legacy w:legacy="1" w:legacySpace="0" w:legacyIndent="389"/>
      <w:lvlJc w:val="left"/>
      <w:rPr>
        <w:rFonts w:ascii="Times New Roman" w:hAnsi="Times New Roman" w:cs="Times New Roman" w:hint="default"/>
      </w:rPr>
    </w:lvl>
  </w:abstractNum>
  <w:abstractNum w:abstractNumId="41">
    <w:nsid w:val="1FD909DC"/>
    <w:multiLevelType w:val="singleLevel"/>
    <w:tmpl w:val="D2361348"/>
    <w:lvl w:ilvl="0">
      <w:start w:val="1"/>
      <w:numFmt w:val="lowerLetter"/>
      <w:lvlText w:val="(%1)"/>
      <w:legacy w:legacy="1" w:legacySpace="0" w:legacyIndent="398"/>
      <w:lvlJc w:val="left"/>
      <w:rPr>
        <w:rFonts w:ascii="Times New Roman" w:hAnsi="Times New Roman" w:cs="Times New Roman" w:hint="default"/>
      </w:rPr>
    </w:lvl>
  </w:abstractNum>
  <w:abstractNum w:abstractNumId="42">
    <w:nsid w:val="21D80D9B"/>
    <w:multiLevelType w:val="singleLevel"/>
    <w:tmpl w:val="3892C3D4"/>
    <w:lvl w:ilvl="0">
      <w:start w:val="1"/>
      <w:numFmt w:val="lowerLetter"/>
      <w:lvlText w:val="(%1)"/>
      <w:legacy w:legacy="1" w:legacySpace="0" w:legacyIndent="388"/>
      <w:lvlJc w:val="left"/>
      <w:rPr>
        <w:rFonts w:ascii="Times New Roman" w:hAnsi="Times New Roman" w:cs="Times New Roman" w:hint="default"/>
      </w:rPr>
    </w:lvl>
  </w:abstractNum>
  <w:abstractNum w:abstractNumId="43">
    <w:nsid w:val="226D76E3"/>
    <w:multiLevelType w:val="singleLevel"/>
    <w:tmpl w:val="33D0FBB8"/>
    <w:lvl w:ilvl="0">
      <w:start w:val="1"/>
      <w:numFmt w:val="lowerLetter"/>
      <w:lvlText w:val="(%1)"/>
      <w:legacy w:legacy="1" w:legacySpace="0" w:legacyIndent="403"/>
      <w:lvlJc w:val="left"/>
      <w:rPr>
        <w:rFonts w:ascii="Times New Roman" w:hAnsi="Times New Roman" w:cs="Times New Roman" w:hint="default"/>
      </w:rPr>
    </w:lvl>
  </w:abstractNum>
  <w:abstractNum w:abstractNumId="44">
    <w:nsid w:val="22B40960"/>
    <w:multiLevelType w:val="singleLevel"/>
    <w:tmpl w:val="3892C3D4"/>
    <w:lvl w:ilvl="0">
      <w:start w:val="1"/>
      <w:numFmt w:val="lowerLetter"/>
      <w:lvlText w:val="(%1)"/>
      <w:legacy w:legacy="1" w:legacySpace="0" w:legacyIndent="389"/>
      <w:lvlJc w:val="left"/>
      <w:rPr>
        <w:rFonts w:ascii="Times New Roman" w:hAnsi="Times New Roman" w:cs="Times New Roman" w:hint="default"/>
      </w:rPr>
    </w:lvl>
  </w:abstractNum>
  <w:abstractNum w:abstractNumId="45">
    <w:nsid w:val="236C1BF4"/>
    <w:multiLevelType w:val="singleLevel"/>
    <w:tmpl w:val="3CEA3A42"/>
    <w:lvl w:ilvl="0">
      <w:start w:val="1"/>
      <w:numFmt w:val="lowerLetter"/>
      <w:lvlText w:val="(%1)"/>
      <w:legacy w:legacy="1" w:legacySpace="0" w:legacyIndent="384"/>
      <w:lvlJc w:val="left"/>
      <w:rPr>
        <w:rFonts w:ascii="Times New Roman" w:hAnsi="Times New Roman" w:cs="Times New Roman" w:hint="default"/>
      </w:rPr>
    </w:lvl>
  </w:abstractNum>
  <w:abstractNum w:abstractNumId="46">
    <w:nsid w:val="24980F5E"/>
    <w:multiLevelType w:val="singleLevel"/>
    <w:tmpl w:val="3892C3D4"/>
    <w:lvl w:ilvl="0">
      <w:start w:val="1"/>
      <w:numFmt w:val="lowerLetter"/>
      <w:lvlText w:val="(%1)"/>
      <w:legacy w:legacy="1" w:legacySpace="0" w:legacyIndent="389"/>
      <w:lvlJc w:val="left"/>
      <w:rPr>
        <w:rFonts w:ascii="Times New Roman" w:hAnsi="Times New Roman" w:cs="Times New Roman" w:hint="default"/>
      </w:rPr>
    </w:lvl>
  </w:abstractNum>
  <w:abstractNum w:abstractNumId="47">
    <w:nsid w:val="2600033A"/>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48">
    <w:nsid w:val="26F0793E"/>
    <w:multiLevelType w:val="singleLevel"/>
    <w:tmpl w:val="0A804B88"/>
    <w:lvl w:ilvl="0">
      <w:start w:val="1"/>
      <w:numFmt w:val="lowerLetter"/>
      <w:lvlText w:val="(%1)"/>
      <w:legacy w:legacy="1" w:legacySpace="0" w:legacyIndent="389"/>
      <w:lvlJc w:val="left"/>
      <w:rPr>
        <w:rFonts w:ascii="Times New Roman" w:hAnsi="Times New Roman" w:cs="Times New Roman" w:hint="default"/>
      </w:rPr>
    </w:lvl>
  </w:abstractNum>
  <w:abstractNum w:abstractNumId="49">
    <w:nsid w:val="2A082258"/>
    <w:multiLevelType w:val="singleLevel"/>
    <w:tmpl w:val="0A804B88"/>
    <w:lvl w:ilvl="0">
      <w:start w:val="1"/>
      <w:numFmt w:val="lowerLetter"/>
      <w:lvlText w:val="(%1)"/>
      <w:legacy w:legacy="1" w:legacySpace="0" w:legacyIndent="389"/>
      <w:lvlJc w:val="left"/>
      <w:rPr>
        <w:rFonts w:ascii="Times New Roman" w:hAnsi="Times New Roman" w:cs="Times New Roman" w:hint="default"/>
      </w:rPr>
    </w:lvl>
  </w:abstractNum>
  <w:abstractNum w:abstractNumId="50">
    <w:nsid w:val="2A82755B"/>
    <w:multiLevelType w:val="singleLevel"/>
    <w:tmpl w:val="0A804B88"/>
    <w:lvl w:ilvl="0">
      <w:start w:val="1"/>
      <w:numFmt w:val="lowerLetter"/>
      <w:lvlText w:val="(%1)"/>
      <w:legacy w:legacy="1" w:legacySpace="0" w:legacyIndent="389"/>
      <w:lvlJc w:val="left"/>
      <w:rPr>
        <w:rFonts w:ascii="Times New Roman" w:hAnsi="Times New Roman" w:cs="Times New Roman" w:hint="default"/>
      </w:rPr>
    </w:lvl>
  </w:abstractNum>
  <w:abstractNum w:abstractNumId="51">
    <w:nsid w:val="2A86095F"/>
    <w:multiLevelType w:val="singleLevel"/>
    <w:tmpl w:val="6FF2FF54"/>
    <w:lvl w:ilvl="0">
      <w:start w:val="19"/>
      <w:numFmt w:val="decimal"/>
      <w:lvlText w:val="%1."/>
      <w:legacy w:legacy="1" w:legacySpace="0" w:legacyIndent="408"/>
      <w:lvlJc w:val="left"/>
      <w:rPr>
        <w:rFonts w:ascii="Times New Roman" w:hAnsi="Times New Roman" w:cs="Times New Roman" w:hint="default"/>
      </w:rPr>
    </w:lvl>
  </w:abstractNum>
  <w:abstractNum w:abstractNumId="52">
    <w:nsid w:val="2AA40271"/>
    <w:multiLevelType w:val="singleLevel"/>
    <w:tmpl w:val="0A804B88"/>
    <w:lvl w:ilvl="0">
      <w:start w:val="1"/>
      <w:numFmt w:val="lowerLetter"/>
      <w:lvlText w:val="(%1)"/>
      <w:legacy w:legacy="1" w:legacySpace="0" w:legacyIndent="389"/>
      <w:lvlJc w:val="left"/>
      <w:rPr>
        <w:rFonts w:ascii="Times New Roman" w:hAnsi="Times New Roman" w:cs="Times New Roman" w:hint="default"/>
      </w:rPr>
    </w:lvl>
  </w:abstractNum>
  <w:abstractNum w:abstractNumId="53">
    <w:nsid w:val="2BAB0338"/>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54">
    <w:nsid w:val="2CC54C1F"/>
    <w:multiLevelType w:val="singleLevel"/>
    <w:tmpl w:val="3CEA3A42"/>
    <w:lvl w:ilvl="0">
      <w:start w:val="1"/>
      <w:numFmt w:val="lowerLetter"/>
      <w:lvlText w:val="(%1)"/>
      <w:legacy w:legacy="1" w:legacySpace="0" w:legacyIndent="384"/>
      <w:lvlJc w:val="left"/>
      <w:rPr>
        <w:rFonts w:ascii="Times New Roman" w:hAnsi="Times New Roman" w:cs="Times New Roman" w:hint="default"/>
      </w:rPr>
    </w:lvl>
  </w:abstractNum>
  <w:abstractNum w:abstractNumId="55">
    <w:nsid w:val="2D4C6CAE"/>
    <w:multiLevelType w:val="singleLevel"/>
    <w:tmpl w:val="0A804B88"/>
    <w:lvl w:ilvl="0">
      <w:start w:val="1"/>
      <w:numFmt w:val="lowerLetter"/>
      <w:lvlText w:val="(%1)"/>
      <w:legacy w:legacy="1" w:legacySpace="0" w:legacyIndent="389"/>
      <w:lvlJc w:val="left"/>
      <w:rPr>
        <w:rFonts w:ascii="Times New Roman" w:hAnsi="Times New Roman" w:cs="Times New Roman" w:hint="default"/>
      </w:rPr>
    </w:lvl>
  </w:abstractNum>
  <w:abstractNum w:abstractNumId="56">
    <w:nsid w:val="2D8A41A6"/>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57">
    <w:nsid w:val="2DC803A1"/>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58">
    <w:nsid w:val="2F2B3666"/>
    <w:multiLevelType w:val="singleLevel"/>
    <w:tmpl w:val="D2361348"/>
    <w:lvl w:ilvl="0">
      <w:start w:val="1"/>
      <w:numFmt w:val="lowerLetter"/>
      <w:lvlText w:val="(%1)"/>
      <w:legacy w:legacy="1" w:legacySpace="0" w:legacyIndent="398"/>
      <w:lvlJc w:val="left"/>
      <w:rPr>
        <w:rFonts w:ascii="Times New Roman" w:hAnsi="Times New Roman" w:cs="Times New Roman" w:hint="default"/>
      </w:rPr>
    </w:lvl>
  </w:abstractNum>
  <w:abstractNum w:abstractNumId="59">
    <w:nsid w:val="2F3C5C6F"/>
    <w:multiLevelType w:val="singleLevel"/>
    <w:tmpl w:val="0A804B88"/>
    <w:lvl w:ilvl="0">
      <w:start w:val="1"/>
      <w:numFmt w:val="lowerLetter"/>
      <w:lvlText w:val="(%1)"/>
      <w:legacy w:legacy="1" w:legacySpace="0" w:legacyIndent="389"/>
      <w:lvlJc w:val="left"/>
      <w:rPr>
        <w:rFonts w:ascii="Times New Roman" w:hAnsi="Times New Roman" w:cs="Times New Roman" w:hint="default"/>
      </w:rPr>
    </w:lvl>
  </w:abstractNum>
  <w:abstractNum w:abstractNumId="60">
    <w:nsid w:val="2F452034"/>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61">
    <w:nsid w:val="2F586F1F"/>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62">
    <w:nsid w:val="30696F82"/>
    <w:multiLevelType w:val="singleLevel"/>
    <w:tmpl w:val="2BD266F2"/>
    <w:lvl w:ilvl="0">
      <w:start w:val="5"/>
      <w:numFmt w:val="decimal"/>
      <w:lvlText w:val="(%1)"/>
      <w:legacy w:legacy="1" w:legacySpace="0" w:legacyIndent="393"/>
      <w:lvlJc w:val="left"/>
      <w:rPr>
        <w:rFonts w:ascii="Times New Roman" w:hAnsi="Times New Roman" w:cs="Times New Roman" w:hint="default"/>
      </w:rPr>
    </w:lvl>
  </w:abstractNum>
  <w:abstractNum w:abstractNumId="63">
    <w:nsid w:val="30C70269"/>
    <w:multiLevelType w:val="singleLevel"/>
    <w:tmpl w:val="3140DBDA"/>
    <w:lvl w:ilvl="0">
      <w:start w:val="2"/>
      <w:numFmt w:val="lowerLetter"/>
      <w:lvlText w:val="(%1)"/>
      <w:legacy w:legacy="1" w:legacySpace="0" w:legacyIndent="394"/>
      <w:lvlJc w:val="left"/>
      <w:rPr>
        <w:rFonts w:ascii="Times New Roman" w:hAnsi="Times New Roman" w:cs="Times New Roman" w:hint="default"/>
      </w:rPr>
    </w:lvl>
  </w:abstractNum>
  <w:abstractNum w:abstractNumId="64">
    <w:nsid w:val="31356F61"/>
    <w:multiLevelType w:val="singleLevel"/>
    <w:tmpl w:val="41B2983E"/>
    <w:lvl w:ilvl="0">
      <w:start w:val="1"/>
      <w:numFmt w:val="lowerLetter"/>
      <w:lvlText w:val="(%1)"/>
      <w:legacy w:legacy="1" w:legacySpace="0" w:legacyIndent="393"/>
      <w:lvlJc w:val="left"/>
      <w:rPr>
        <w:rFonts w:ascii="Times New Roman" w:hAnsi="Times New Roman" w:cs="Times New Roman" w:hint="default"/>
      </w:rPr>
    </w:lvl>
  </w:abstractNum>
  <w:abstractNum w:abstractNumId="65">
    <w:nsid w:val="31607B74"/>
    <w:multiLevelType w:val="singleLevel"/>
    <w:tmpl w:val="EA66F72A"/>
    <w:lvl w:ilvl="0">
      <w:start w:val="2"/>
      <w:numFmt w:val="lowerLetter"/>
      <w:lvlText w:val="(%1)"/>
      <w:legacy w:legacy="1" w:legacySpace="0" w:legacyIndent="384"/>
      <w:lvlJc w:val="left"/>
      <w:rPr>
        <w:rFonts w:ascii="Times New Roman" w:hAnsi="Times New Roman" w:cs="Times New Roman" w:hint="default"/>
      </w:rPr>
    </w:lvl>
  </w:abstractNum>
  <w:abstractNum w:abstractNumId="66">
    <w:nsid w:val="317D3304"/>
    <w:multiLevelType w:val="singleLevel"/>
    <w:tmpl w:val="E2464CFE"/>
    <w:lvl w:ilvl="0">
      <w:start w:val="3"/>
      <w:numFmt w:val="lowerLetter"/>
      <w:lvlText w:val="(%1)"/>
      <w:legacy w:legacy="1" w:legacySpace="0" w:legacyIndent="346"/>
      <w:lvlJc w:val="left"/>
      <w:rPr>
        <w:rFonts w:ascii="Times New Roman" w:hAnsi="Times New Roman" w:cs="Times New Roman" w:hint="default"/>
      </w:rPr>
    </w:lvl>
  </w:abstractNum>
  <w:abstractNum w:abstractNumId="67">
    <w:nsid w:val="31DC0B4C"/>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68">
    <w:nsid w:val="34AC6F2D"/>
    <w:multiLevelType w:val="singleLevel"/>
    <w:tmpl w:val="3892C3D4"/>
    <w:lvl w:ilvl="0">
      <w:start w:val="1"/>
      <w:numFmt w:val="lowerLetter"/>
      <w:lvlText w:val="(%1)"/>
      <w:legacy w:legacy="1" w:legacySpace="0" w:legacyIndent="388"/>
      <w:lvlJc w:val="left"/>
      <w:rPr>
        <w:rFonts w:ascii="Times New Roman" w:hAnsi="Times New Roman" w:cs="Times New Roman" w:hint="default"/>
      </w:rPr>
    </w:lvl>
  </w:abstractNum>
  <w:abstractNum w:abstractNumId="69">
    <w:nsid w:val="36E406E5"/>
    <w:multiLevelType w:val="singleLevel"/>
    <w:tmpl w:val="0A804B88"/>
    <w:lvl w:ilvl="0">
      <w:start w:val="1"/>
      <w:numFmt w:val="lowerLetter"/>
      <w:lvlText w:val="(%1)"/>
      <w:legacy w:legacy="1" w:legacySpace="0" w:legacyIndent="389"/>
      <w:lvlJc w:val="left"/>
      <w:rPr>
        <w:rFonts w:ascii="Times New Roman" w:hAnsi="Times New Roman" w:cs="Times New Roman" w:hint="default"/>
      </w:rPr>
    </w:lvl>
  </w:abstractNum>
  <w:abstractNum w:abstractNumId="70">
    <w:nsid w:val="385606F3"/>
    <w:multiLevelType w:val="singleLevel"/>
    <w:tmpl w:val="0A804B88"/>
    <w:lvl w:ilvl="0">
      <w:start w:val="1"/>
      <w:numFmt w:val="lowerLetter"/>
      <w:lvlText w:val="(%1)"/>
      <w:legacy w:legacy="1" w:legacySpace="0" w:legacyIndent="389"/>
      <w:lvlJc w:val="left"/>
      <w:rPr>
        <w:rFonts w:ascii="Times New Roman" w:hAnsi="Times New Roman" w:cs="Times New Roman" w:hint="default"/>
      </w:rPr>
    </w:lvl>
  </w:abstractNum>
  <w:abstractNum w:abstractNumId="71">
    <w:nsid w:val="397D284B"/>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72">
    <w:nsid w:val="39D44A53"/>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73">
    <w:nsid w:val="3AFF75AE"/>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74">
    <w:nsid w:val="3B3B0361"/>
    <w:multiLevelType w:val="singleLevel"/>
    <w:tmpl w:val="3892C3D4"/>
    <w:lvl w:ilvl="0">
      <w:start w:val="1"/>
      <w:numFmt w:val="lowerLetter"/>
      <w:lvlText w:val="(%1)"/>
      <w:legacy w:legacy="1" w:legacySpace="0" w:legacyIndent="388"/>
      <w:lvlJc w:val="left"/>
      <w:rPr>
        <w:rFonts w:ascii="Times New Roman" w:hAnsi="Times New Roman" w:cs="Times New Roman" w:hint="default"/>
      </w:rPr>
    </w:lvl>
  </w:abstractNum>
  <w:abstractNum w:abstractNumId="75">
    <w:nsid w:val="400B3998"/>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76">
    <w:nsid w:val="40717002"/>
    <w:multiLevelType w:val="singleLevel"/>
    <w:tmpl w:val="3892C3D4"/>
    <w:lvl w:ilvl="0">
      <w:start w:val="1"/>
      <w:numFmt w:val="lowerLetter"/>
      <w:lvlText w:val="(%1)"/>
      <w:legacy w:legacy="1" w:legacySpace="0" w:legacyIndent="389"/>
      <w:lvlJc w:val="left"/>
      <w:rPr>
        <w:rFonts w:ascii="Times New Roman" w:hAnsi="Times New Roman" w:cs="Times New Roman" w:hint="default"/>
      </w:rPr>
    </w:lvl>
  </w:abstractNum>
  <w:abstractNum w:abstractNumId="77">
    <w:nsid w:val="40B6488D"/>
    <w:multiLevelType w:val="singleLevel"/>
    <w:tmpl w:val="3CEA3A42"/>
    <w:lvl w:ilvl="0">
      <w:start w:val="1"/>
      <w:numFmt w:val="lowerLetter"/>
      <w:lvlText w:val="(%1)"/>
      <w:legacy w:legacy="1" w:legacySpace="0" w:legacyIndent="384"/>
      <w:lvlJc w:val="left"/>
      <w:rPr>
        <w:rFonts w:ascii="Times New Roman" w:hAnsi="Times New Roman" w:cs="Times New Roman" w:hint="default"/>
      </w:rPr>
    </w:lvl>
  </w:abstractNum>
  <w:abstractNum w:abstractNumId="78">
    <w:nsid w:val="432A7334"/>
    <w:multiLevelType w:val="singleLevel"/>
    <w:tmpl w:val="3CEA3A42"/>
    <w:lvl w:ilvl="0">
      <w:start w:val="1"/>
      <w:numFmt w:val="lowerLetter"/>
      <w:lvlText w:val="(%1)"/>
      <w:legacy w:legacy="1" w:legacySpace="0" w:legacyIndent="384"/>
      <w:lvlJc w:val="left"/>
      <w:rPr>
        <w:rFonts w:ascii="Times New Roman" w:hAnsi="Times New Roman" w:cs="Times New Roman" w:hint="default"/>
      </w:rPr>
    </w:lvl>
  </w:abstractNum>
  <w:abstractNum w:abstractNumId="79">
    <w:nsid w:val="43CC215E"/>
    <w:multiLevelType w:val="singleLevel"/>
    <w:tmpl w:val="3892C3D4"/>
    <w:lvl w:ilvl="0">
      <w:start w:val="1"/>
      <w:numFmt w:val="lowerLetter"/>
      <w:lvlText w:val="(%1)"/>
      <w:legacy w:legacy="1" w:legacySpace="0" w:legacyIndent="389"/>
      <w:lvlJc w:val="left"/>
      <w:rPr>
        <w:rFonts w:ascii="Times New Roman" w:hAnsi="Times New Roman" w:cs="Times New Roman" w:hint="default"/>
      </w:rPr>
    </w:lvl>
  </w:abstractNum>
  <w:abstractNum w:abstractNumId="80">
    <w:nsid w:val="44041994"/>
    <w:multiLevelType w:val="singleLevel"/>
    <w:tmpl w:val="E5A0E6A0"/>
    <w:lvl w:ilvl="0">
      <w:start w:val="2"/>
      <w:numFmt w:val="lowerLetter"/>
      <w:lvlText w:val="(%1)"/>
      <w:legacy w:legacy="1" w:legacySpace="0" w:legacyIndent="374"/>
      <w:lvlJc w:val="left"/>
      <w:rPr>
        <w:rFonts w:ascii="Times New Roman" w:hAnsi="Times New Roman" w:cs="Times New Roman" w:hint="default"/>
      </w:rPr>
    </w:lvl>
  </w:abstractNum>
  <w:abstractNum w:abstractNumId="81">
    <w:nsid w:val="44D44BE7"/>
    <w:multiLevelType w:val="singleLevel"/>
    <w:tmpl w:val="3892C3D4"/>
    <w:lvl w:ilvl="0">
      <w:start w:val="1"/>
      <w:numFmt w:val="lowerLetter"/>
      <w:lvlText w:val="(%1)"/>
      <w:legacy w:legacy="1" w:legacySpace="0" w:legacyIndent="389"/>
      <w:lvlJc w:val="left"/>
      <w:rPr>
        <w:rFonts w:ascii="Times New Roman" w:hAnsi="Times New Roman" w:cs="Times New Roman" w:hint="default"/>
      </w:rPr>
    </w:lvl>
  </w:abstractNum>
  <w:abstractNum w:abstractNumId="82">
    <w:nsid w:val="462F2BD3"/>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83">
    <w:nsid w:val="47CD48D3"/>
    <w:multiLevelType w:val="singleLevel"/>
    <w:tmpl w:val="D2361348"/>
    <w:lvl w:ilvl="0">
      <w:start w:val="1"/>
      <w:numFmt w:val="lowerLetter"/>
      <w:lvlText w:val="(%1)"/>
      <w:legacy w:legacy="1" w:legacySpace="0" w:legacyIndent="398"/>
      <w:lvlJc w:val="left"/>
      <w:rPr>
        <w:rFonts w:ascii="Times New Roman" w:hAnsi="Times New Roman" w:cs="Times New Roman" w:hint="default"/>
      </w:rPr>
    </w:lvl>
  </w:abstractNum>
  <w:abstractNum w:abstractNumId="84">
    <w:nsid w:val="48437F08"/>
    <w:multiLevelType w:val="singleLevel"/>
    <w:tmpl w:val="3CEA3A42"/>
    <w:lvl w:ilvl="0">
      <w:start w:val="1"/>
      <w:numFmt w:val="lowerLetter"/>
      <w:lvlText w:val="(%1)"/>
      <w:legacy w:legacy="1" w:legacySpace="0" w:legacyIndent="384"/>
      <w:lvlJc w:val="left"/>
      <w:rPr>
        <w:rFonts w:ascii="Times New Roman" w:hAnsi="Times New Roman" w:cs="Times New Roman" w:hint="default"/>
      </w:rPr>
    </w:lvl>
  </w:abstractNum>
  <w:abstractNum w:abstractNumId="85">
    <w:nsid w:val="4A530F55"/>
    <w:multiLevelType w:val="singleLevel"/>
    <w:tmpl w:val="C5E4790A"/>
    <w:lvl w:ilvl="0">
      <w:start w:val="1"/>
      <w:numFmt w:val="lowerLetter"/>
      <w:lvlText w:val="(%1)"/>
      <w:legacy w:legacy="1" w:legacySpace="0" w:legacyIndent="374"/>
      <w:lvlJc w:val="left"/>
      <w:rPr>
        <w:rFonts w:ascii="Times New Roman" w:hAnsi="Times New Roman" w:cs="Times New Roman" w:hint="default"/>
      </w:rPr>
    </w:lvl>
  </w:abstractNum>
  <w:abstractNum w:abstractNumId="86">
    <w:nsid w:val="4AD1014B"/>
    <w:multiLevelType w:val="singleLevel"/>
    <w:tmpl w:val="9208D71C"/>
    <w:lvl w:ilvl="0">
      <w:start w:val="5"/>
      <w:numFmt w:val="lowerLetter"/>
      <w:lvlText w:val="(%1)"/>
      <w:legacy w:legacy="1" w:legacySpace="0" w:legacyIndent="375"/>
      <w:lvlJc w:val="left"/>
      <w:rPr>
        <w:rFonts w:ascii="Times New Roman" w:hAnsi="Times New Roman" w:cs="Times New Roman" w:hint="default"/>
      </w:rPr>
    </w:lvl>
  </w:abstractNum>
  <w:abstractNum w:abstractNumId="87">
    <w:nsid w:val="4AE91D5F"/>
    <w:multiLevelType w:val="singleLevel"/>
    <w:tmpl w:val="D2361348"/>
    <w:lvl w:ilvl="0">
      <w:start w:val="1"/>
      <w:numFmt w:val="lowerLetter"/>
      <w:lvlText w:val="(%1)"/>
      <w:legacy w:legacy="1" w:legacySpace="0" w:legacyIndent="398"/>
      <w:lvlJc w:val="left"/>
      <w:rPr>
        <w:rFonts w:ascii="Times New Roman" w:hAnsi="Times New Roman" w:cs="Times New Roman" w:hint="default"/>
      </w:rPr>
    </w:lvl>
  </w:abstractNum>
  <w:abstractNum w:abstractNumId="88">
    <w:nsid w:val="4B571946"/>
    <w:multiLevelType w:val="singleLevel"/>
    <w:tmpl w:val="0A804B88"/>
    <w:lvl w:ilvl="0">
      <w:start w:val="1"/>
      <w:numFmt w:val="lowerLetter"/>
      <w:lvlText w:val="(%1)"/>
      <w:legacy w:legacy="1" w:legacySpace="0" w:legacyIndent="389"/>
      <w:lvlJc w:val="left"/>
      <w:rPr>
        <w:rFonts w:ascii="Times New Roman" w:hAnsi="Times New Roman" w:cs="Times New Roman" w:hint="default"/>
      </w:rPr>
    </w:lvl>
  </w:abstractNum>
  <w:abstractNum w:abstractNumId="89">
    <w:nsid w:val="4B78796F"/>
    <w:multiLevelType w:val="singleLevel"/>
    <w:tmpl w:val="3CEA3A42"/>
    <w:lvl w:ilvl="0">
      <w:start w:val="1"/>
      <w:numFmt w:val="lowerLetter"/>
      <w:lvlText w:val="(%1)"/>
      <w:legacy w:legacy="1" w:legacySpace="0" w:legacyIndent="384"/>
      <w:lvlJc w:val="left"/>
      <w:rPr>
        <w:rFonts w:ascii="Times New Roman" w:hAnsi="Times New Roman" w:cs="Times New Roman" w:hint="default"/>
      </w:rPr>
    </w:lvl>
  </w:abstractNum>
  <w:abstractNum w:abstractNumId="90">
    <w:nsid w:val="4DC66882"/>
    <w:multiLevelType w:val="singleLevel"/>
    <w:tmpl w:val="460812B6"/>
    <w:lvl w:ilvl="0">
      <w:start w:val="3"/>
      <w:numFmt w:val="lowerLetter"/>
      <w:lvlText w:val="(%1)"/>
      <w:legacy w:legacy="1" w:legacySpace="0" w:legacyIndent="394"/>
      <w:lvlJc w:val="left"/>
      <w:rPr>
        <w:rFonts w:ascii="Times New Roman" w:hAnsi="Times New Roman" w:cs="Times New Roman" w:hint="default"/>
      </w:rPr>
    </w:lvl>
  </w:abstractNum>
  <w:abstractNum w:abstractNumId="91">
    <w:nsid w:val="4EC1191A"/>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92">
    <w:nsid w:val="4EE97B0F"/>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93">
    <w:nsid w:val="4F3C6955"/>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94">
    <w:nsid w:val="50C31502"/>
    <w:multiLevelType w:val="singleLevel"/>
    <w:tmpl w:val="3CEA3A42"/>
    <w:lvl w:ilvl="0">
      <w:start w:val="1"/>
      <w:numFmt w:val="lowerLetter"/>
      <w:lvlText w:val="(%1)"/>
      <w:legacy w:legacy="1" w:legacySpace="0" w:legacyIndent="384"/>
      <w:lvlJc w:val="left"/>
      <w:rPr>
        <w:rFonts w:ascii="Times New Roman" w:hAnsi="Times New Roman" w:cs="Times New Roman" w:hint="default"/>
      </w:rPr>
    </w:lvl>
  </w:abstractNum>
  <w:abstractNum w:abstractNumId="95">
    <w:nsid w:val="53E239B8"/>
    <w:multiLevelType w:val="singleLevel"/>
    <w:tmpl w:val="33D0FBB8"/>
    <w:lvl w:ilvl="0">
      <w:start w:val="1"/>
      <w:numFmt w:val="lowerLetter"/>
      <w:lvlText w:val="(%1)"/>
      <w:legacy w:legacy="1" w:legacySpace="0" w:legacyIndent="403"/>
      <w:lvlJc w:val="left"/>
      <w:rPr>
        <w:rFonts w:ascii="Times New Roman" w:hAnsi="Times New Roman" w:cs="Times New Roman" w:hint="default"/>
      </w:rPr>
    </w:lvl>
  </w:abstractNum>
  <w:abstractNum w:abstractNumId="96">
    <w:nsid w:val="54EC3AF7"/>
    <w:multiLevelType w:val="singleLevel"/>
    <w:tmpl w:val="0A804B88"/>
    <w:lvl w:ilvl="0">
      <w:start w:val="1"/>
      <w:numFmt w:val="lowerLetter"/>
      <w:lvlText w:val="(%1)"/>
      <w:legacy w:legacy="1" w:legacySpace="0" w:legacyIndent="389"/>
      <w:lvlJc w:val="left"/>
      <w:rPr>
        <w:rFonts w:ascii="Times New Roman" w:hAnsi="Times New Roman" w:cs="Times New Roman" w:hint="default"/>
      </w:rPr>
    </w:lvl>
  </w:abstractNum>
  <w:abstractNum w:abstractNumId="97">
    <w:nsid w:val="553E75C7"/>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98">
    <w:nsid w:val="562E6989"/>
    <w:multiLevelType w:val="singleLevel"/>
    <w:tmpl w:val="41B2983E"/>
    <w:lvl w:ilvl="0">
      <w:start w:val="1"/>
      <w:numFmt w:val="lowerLetter"/>
      <w:lvlText w:val="(%1)"/>
      <w:legacy w:legacy="1" w:legacySpace="0" w:legacyIndent="393"/>
      <w:lvlJc w:val="left"/>
      <w:rPr>
        <w:rFonts w:ascii="Times New Roman" w:hAnsi="Times New Roman" w:cs="Times New Roman" w:hint="default"/>
      </w:rPr>
    </w:lvl>
  </w:abstractNum>
  <w:abstractNum w:abstractNumId="99">
    <w:nsid w:val="5AC02E87"/>
    <w:multiLevelType w:val="singleLevel"/>
    <w:tmpl w:val="0A804B88"/>
    <w:lvl w:ilvl="0">
      <w:start w:val="1"/>
      <w:numFmt w:val="lowerLetter"/>
      <w:lvlText w:val="(%1)"/>
      <w:legacy w:legacy="1" w:legacySpace="0" w:legacyIndent="389"/>
      <w:lvlJc w:val="left"/>
      <w:rPr>
        <w:rFonts w:ascii="Times New Roman" w:hAnsi="Times New Roman" w:cs="Times New Roman" w:hint="default"/>
      </w:rPr>
    </w:lvl>
  </w:abstractNum>
  <w:abstractNum w:abstractNumId="100">
    <w:nsid w:val="5B5503A1"/>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101">
    <w:nsid w:val="5CCB2B80"/>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102">
    <w:nsid w:val="5CD70030"/>
    <w:multiLevelType w:val="singleLevel"/>
    <w:tmpl w:val="D2361348"/>
    <w:lvl w:ilvl="0">
      <w:start w:val="1"/>
      <w:numFmt w:val="lowerLetter"/>
      <w:lvlText w:val="(%1)"/>
      <w:legacy w:legacy="1" w:legacySpace="0" w:legacyIndent="398"/>
      <w:lvlJc w:val="left"/>
      <w:rPr>
        <w:rFonts w:ascii="Times New Roman" w:hAnsi="Times New Roman" w:cs="Times New Roman" w:hint="default"/>
      </w:rPr>
    </w:lvl>
  </w:abstractNum>
  <w:abstractNum w:abstractNumId="103">
    <w:nsid w:val="5DB06CCA"/>
    <w:multiLevelType w:val="singleLevel"/>
    <w:tmpl w:val="D2361348"/>
    <w:lvl w:ilvl="0">
      <w:start w:val="1"/>
      <w:numFmt w:val="lowerLetter"/>
      <w:lvlText w:val="(%1)"/>
      <w:legacy w:legacy="1" w:legacySpace="0" w:legacyIndent="398"/>
      <w:lvlJc w:val="left"/>
      <w:rPr>
        <w:rFonts w:ascii="Times New Roman" w:hAnsi="Times New Roman" w:cs="Times New Roman" w:hint="default"/>
      </w:rPr>
    </w:lvl>
  </w:abstractNum>
  <w:abstractNum w:abstractNumId="104">
    <w:nsid w:val="5DDE49A7"/>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105">
    <w:nsid w:val="5DEE3DA8"/>
    <w:multiLevelType w:val="singleLevel"/>
    <w:tmpl w:val="D2361348"/>
    <w:lvl w:ilvl="0">
      <w:start w:val="1"/>
      <w:numFmt w:val="lowerLetter"/>
      <w:lvlText w:val="(%1)"/>
      <w:legacy w:legacy="1" w:legacySpace="0" w:legacyIndent="398"/>
      <w:lvlJc w:val="left"/>
      <w:rPr>
        <w:rFonts w:ascii="Times New Roman" w:hAnsi="Times New Roman" w:cs="Times New Roman" w:hint="default"/>
      </w:rPr>
    </w:lvl>
  </w:abstractNum>
  <w:abstractNum w:abstractNumId="106">
    <w:nsid w:val="5E1F075E"/>
    <w:multiLevelType w:val="singleLevel"/>
    <w:tmpl w:val="3892C3D4"/>
    <w:lvl w:ilvl="0">
      <w:start w:val="1"/>
      <w:numFmt w:val="lowerLetter"/>
      <w:lvlText w:val="(%1)"/>
      <w:legacy w:legacy="1" w:legacySpace="0" w:legacyIndent="389"/>
      <w:lvlJc w:val="left"/>
      <w:rPr>
        <w:rFonts w:ascii="Times New Roman" w:hAnsi="Times New Roman" w:cs="Times New Roman" w:hint="default"/>
      </w:rPr>
    </w:lvl>
  </w:abstractNum>
  <w:abstractNum w:abstractNumId="107">
    <w:nsid w:val="5E622DE4"/>
    <w:multiLevelType w:val="singleLevel"/>
    <w:tmpl w:val="0A804B88"/>
    <w:lvl w:ilvl="0">
      <w:start w:val="1"/>
      <w:numFmt w:val="lowerLetter"/>
      <w:lvlText w:val="(%1)"/>
      <w:legacy w:legacy="1" w:legacySpace="0" w:legacyIndent="389"/>
      <w:lvlJc w:val="left"/>
      <w:rPr>
        <w:rFonts w:ascii="Times New Roman" w:hAnsi="Times New Roman" w:cs="Times New Roman" w:hint="default"/>
      </w:rPr>
    </w:lvl>
  </w:abstractNum>
  <w:abstractNum w:abstractNumId="108">
    <w:nsid w:val="5FE5307C"/>
    <w:multiLevelType w:val="singleLevel"/>
    <w:tmpl w:val="3892C3D4"/>
    <w:lvl w:ilvl="0">
      <w:start w:val="1"/>
      <w:numFmt w:val="lowerLetter"/>
      <w:lvlText w:val="(%1)"/>
      <w:legacy w:legacy="1" w:legacySpace="0" w:legacyIndent="389"/>
      <w:lvlJc w:val="left"/>
      <w:rPr>
        <w:rFonts w:ascii="Times New Roman" w:hAnsi="Times New Roman" w:cs="Times New Roman" w:hint="default"/>
      </w:rPr>
    </w:lvl>
  </w:abstractNum>
  <w:abstractNum w:abstractNumId="109">
    <w:nsid w:val="60352D4C"/>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110">
    <w:nsid w:val="61274F72"/>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111">
    <w:nsid w:val="61456E5B"/>
    <w:multiLevelType w:val="singleLevel"/>
    <w:tmpl w:val="0A804B88"/>
    <w:lvl w:ilvl="0">
      <w:start w:val="1"/>
      <w:numFmt w:val="lowerLetter"/>
      <w:lvlText w:val="(%1)"/>
      <w:legacy w:legacy="1" w:legacySpace="0" w:legacyIndent="389"/>
      <w:lvlJc w:val="left"/>
      <w:rPr>
        <w:rFonts w:ascii="Times New Roman" w:hAnsi="Times New Roman" w:cs="Times New Roman" w:hint="default"/>
      </w:rPr>
    </w:lvl>
  </w:abstractNum>
  <w:abstractNum w:abstractNumId="112">
    <w:nsid w:val="620764C3"/>
    <w:multiLevelType w:val="singleLevel"/>
    <w:tmpl w:val="460812B6"/>
    <w:lvl w:ilvl="0">
      <w:start w:val="3"/>
      <w:numFmt w:val="lowerLetter"/>
      <w:lvlText w:val="(%1)"/>
      <w:legacy w:legacy="1" w:legacySpace="0" w:legacyIndent="394"/>
      <w:lvlJc w:val="left"/>
      <w:rPr>
        <w:rFonts w:ascii="Times New Roman" w:hAnsi="Times New Roman" w:cs="Times New Roman" w:hint="default"/>
      </w:rPr>
    </w:lvl>
  </w:abstractNum>
  <w:abstractNum w:abstractNumId="113">
    <w:nsid w:val="621039C5"/>
    <w:multiLevelType w:val="singleLevel"/>
    <w:tmpl w:val="3CEA3A42"/>
    <w:lvl w:ilvl="0">
      <w:start w:val="1"/>
      <w:numFmt w:val="lowerLetter"/>
      <w:lvlText w:val="(%1)"/>
      <w:legacy w:legacy="1" w:legacySpace="0" w:legacyIndent="384"/>
      <w:lvlJc w:val="left"/>
      <w:rPr>
        <w:rFonts w:ascii="Times New Roman" w:hAnsi="Times New Roman" w:cs="Times New Roman" w:hint="default"/>
      </w:rPr>
    </w:lvl>
  </w:abstractNum>
  <w:abstractNum w:abstractNumId="114">
    <w:nsid w:val="62180F5E"/>
    <w:multiLevelType w:val="singleLevel"/>
    <w:tmpl w:val="547A2EAC"/>
    <w:lvl w:ilvl="0">
      <w:start w:val="1"/>
      <w:numFmt w:val="decimal"/>
      <w:lvlText w:val="%1."/>
      <w:legacy w:legacy="1" w:legacySpace="0" w:legacyIndent="312"/>
      <w:lvlJc w:val="left"/>
      <w:rPr>
        <w:rFonts w:ascii="Times New Roman" w:hAnsi="Times New Roman" w:cs="Times New Roman" w:hint="default"/>
      </w:rPr>
    </w:lvl>
  </w:abstractNum>
  <w:abstractNum w:abstractNumId="115">
    <w:nsid w:val="645C7122"/>
    <w:multiLevelType w:val="singleLevel"/>
    <w:tmpl w:val="0A804B88"/>
    <w:lvl w:ilvl="0">
      <w:start w:val="1"/>
      <w:numFmt w:val="lowerLetter"/>
      <w:lvlText w:val="(%1)"/>
      <w:legacy w:legacy="1" w:legacySpace="0" w:legacyIndent="389"/>
      <w:lvlJc w:val="left"/>
      <w:rPr>
        <w:rFonts w:ascii="Times New Roman" w:hAnsi="Times New Roman" w:cs="Times New Roman" w:hint="default"/>
      </w:rPr>
    </w:lvl>
  </w:abstractNum>
  <w:abstractNum w:abstractNumId="116">
    <w:nsid w:val="64FC5796"/>
    <w:multiLevelType w:val="singleLevel"/>
    <w:tmpl w:val="0A804B88"/>
    <w:lvl w:ilvl="0">
      <w:start w:val="1"/>
      <w:numFmt w:val="lowerLetter"/>
      <w:lvlText w:val="(%1)"/>
      <w:legacy w:legacy="1" w:legacySpace="0" w:legacyIndent="389"/>
      <w:lvlJc w:val="left"/>
      <w:rPr>
        <w:rFonts w:ascii="Times New Roman" w:hAnsi="Times New Roman" w:cs="Times New Roman" w:hint="default"/>
      </w:rPr>
    </w:lvl>
  </w:abstractNum>
  <w:abstractNum w:abstractNumId="117">
    <w:nsid w:val="655951E2"/>
    <w:multiLevelType w:val="singleLevel"/>
    <w:tmpl w:val="33D0FBB8"/>
    <w:lvl w:ilvl="0">
      <w:start w:val="1"/>
      <w:numFmt w:val="lowerLetter"/>
      <w:lvlText w:val="(%1)"/>
      <w:legacy w:legacy="1" w:legacySpace="0" w:legacyIndent="403"/>
      <w:lvlJc w:val="left"/>
      <w:rPr>
        <w:rFonts w:ascii="Times New Roman" w:hAnsi="Times New Roman" w:cs="Times New Roman" w:hint="default"/>
      </w:rPr>
    </w:lvl>
  </w:abstractNum>
  <w:abstractNum w:abstractNumId="118">
    <w:nsid w:val="674E5891"/>
    <w:multiLevelType w:val="singleLevel"/>
    <w:tmpl w:val="D2361348"/>
    <w:lvl w:ilvl="0">
      <w:start w:val="1"/>
      <w:numFmt w:val="lowerLetter"/>
      <w:lvlText w:val="(%1)"/>
      <w:legacy w:legacy="1" w:legacySpace="0" w:legacyIndent="398"/>
      <w:lvlJc w:val="left"/>
      <w:rPr>
        <w:rFonts w:ascii="Times New Roman" w:hAnsi="Times New Roman" w:cs="Times New Roman" w:hint="default"/>
      </w:rPr>
    </w:lvl>
  </w:abstractNum>
  <w:abstractNum w:abstractNumId="119">
    <w:nsid w:val="67E16C56"/>
    <w:multiLevelType w:val="singleLevel"/>
    <w:tmpl w:val="FA203F04"/>
    <w:lvl w:ilvl="0">
      <w:start w:val="1"/>
      <w:numFmt w:val="upperLetter"/>
      <w:lvlText w:val="(%1)"/>
      <w:legacy w:legacy="1" w:legacySpace="0" w:legacyIndent="432"/>
      <w:lvlJc w:val="left"/>
      <w:rPr>
        <w:rFonts w:ascii="Times New Roman" w:hAnsi="Times New Roman" w:cs="Times New Roman" w:hint="default"/>
      </w:rPr>
    </w:lvl>
  </w:abstractNum>
  <w:abstractNum w:abstractNumId="120">
    <w:nsid w:val="6896232A"/>
    <w:multiLevelType w:val="singleLevel"/>
    <w:tmpl w:val="3892C3D4"/>
    <w:lvl w:ilvl="0">
      <w:start w:val="1"/>
      <w:numFmt w:val="lowerLetter"/>
      <w:lvlText w:val="(%1)"/>
      <w:legacy w:legacy="1" w:legacySpace="0" w:legacyIndent="389"/>
      <w:lvlJc w:val="left"/>
      <w:rPr>
        <w:rFonts w:ascii="Times New Roman" w:hAnsi="Times New Roman" w:cs="Times New Roman" w:hint="default"/>
      </w:rPr>
    </w:lvl>
  </w:abstractNum>
  <w:abstractNum w:abstractNumId="121">
    <w:nsid w:val="68AF4323"/>
    <w:multiLevelType w:val="singleLevel"/>
    <w:tmpl w:val="CCC076D4"/>
    <w:lvl w:ilvl="0">
      <w:start w:val="1"/>
      <w:numFmt w:val="lowerLetter"/>
      <w:lvlText w:val="(%1)"/>
      <w:legacy w:legacy="1" w:legacySpace="0" w:legacyIndent="379"/>
      <w:lvlJc w:val="left"/>
      <w:rPr>
        <w:rFonts w:ascii="Times New Roman" w:hAnsi="Times New Roman" w:cs="Times New Roman" w:hint="default"/>
      </w:rPr>
    </w:lvl>
  </w:abstractNum>
  <w:abstractNum w:abstractNumId="122">
    <w:nsid w:val="6A6B52D5"/>
    <w:multiLevelType w:val="singleLevel"/>
    <w:tmpl w:val="3892C3D4"/>
    <w:lvl w:ilvl="0">
      <w:start w:val="1"/>
      <w:numFmt w:val="lowerLetter"/>
      <w:lvlText w:val="(%1)"/>
      <w:legacy w:legacy="1" w:legacySpace="0" w:legacyIndent="389"/>
      <w:lvlJc w:val="left"/>
      <w:rPr>
        <w:rFonts w:ascii="Times New Roman" w:hAnsi="Times New Roman" w:cs="Times New Roman" w:hint="default"/>
      </w:rPr>
    </w:lvl>
  </w:abstractNum>
  <w:abstractNum w:abstractNumId="123">
    <w:nsid w:val="6BD93BB5"/>
    <w:multiLevelType w:val="singleLevel"/>
    <w:tmpl w:val="D2361348"/>
    <w:lvl w:ilvl="0">
      <w:start w:val="1"/>
      <w:numFmt w:val="lowerLetter"/>
      <w:lvlText w:val="(%1)"/>
      <w:legacy w:legacy="1" w:legacySpace="0" w:legacyIndent="398"/>
      <w:lvlJc w:val="left"/>
      <w:rPr>
        <w:rFonts w:ascii="Times New Roman" w:hAnsi="Times New Roman" w:cs="Times New Roman" w:hint="default"/>
      </w:rPr>
    </w:lvl>
  </w:abstractNum>
  <w:abstractNum w:abstractNumId="124">
    <w:nsid w:val="6D4F4D40"/>
    <w:multiLevelType w:val="singleLevel"/>
    <w:tmpl w:val="0A804B88"/>
    <w:lvl w:ilvl="0">
      <w:start w:val="1"/>
      <w:numFmt w:val="lowerLetter"/>
      <w:lvlText w:val="(%1)"/>
      <w:legacy w:legacy="1" w:legacySpace="0" w:legacyIndent="389"/>
      <w:lvlJc w:val="left"/>
      <w:rPr>
        <w:rFonts w:ascii="Times New Roman" w:hAnsi="Times New Roman" w:cs="Times New Roman" w:hint="default"/>
      </w:rPr>
    </w:lvl>
  </w:abstractNum>
  <w:abstractNum w:abstractNumId="125">
    <w:nsid w:val="6D94137C"/>
    <w:multiLevelType w:val="singleLevel"/>
    <w:tmpl w:val="197630F2"/>
    <w:lvl w:ilvl="0">
      <w:start w:val="2"/>
      <w:numFmt w:val="lowerLetter"/>
      <w:lvlText w:val="(%1)"/>
      <w:legacy w:legacy="1" w:legacySpace="0" w:legacyIndent="389"/>
      <w:lvlJc w:val="left"/>
      <w:rPr>
        <w:rFonts w:ascii="Times New Roman" w:hAnsi="Times New Roman" w:cs="Times New Roman" w:hint="default"/>
      </w:rPr>
    </w:lvl>
  </w:abstractNum>
  <w:abstractNum w:abstractNumId="126">
    <w:nsid w:val="6F78193A"/>
    <w:multiLevelType w:val="singleLevel"/>
    <w:tmpl w:val="12B888F0"/>
    <w:lvl w:ilvl="0">
      <w:start w:val="3"/>
      <w:numFmt w:val="lowerLetter"/>
      <w:lvlText w:val="(%1)"/>
      <w:legacy w:legacy="1" w:legacySpace="0" w:legacyIndent="399"/>
      <w:lvlJc w:val="left"/>
      <w:rPr>
        <w:rFonts w:ascii="Times New Roman" w:hAnsi="Times New Roman" w:cs="Times New Roman" w:hint="default"/>
      </w:rPr>
    </w:lvl>
  </w:abstractNum>
  <w:abstractNum w:abstractNumId="127">
    <w:nsid w:val="70065B0A"/>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128">
    <w:nsid w:val="70B93D4E"/>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129">
    <w:nsid w:val="71FD4CC1"/>
    <w:multiLevelType w:val="singleLevel"/>
    <w:tmpl w:val="3892C3D4"/>
    <w:lvl w:ilvl="0">
      <w:start w:val="1"/>
      <w:numFmt w:val="lowerLetter"/>
      <w:lvlText w:val="(%1)"/>
      <w:legacy w:legacy="1" w:legacySpace="0" w:legacyIndent="389"/>
      <w:lvlJc w:val="left"/>
      <w:rPr>
        <w:rFonts w:ascii="Times New Roman" w:hAnsi="Times New Roman" w:cs="Times New Roman" w:hint="default"/>
      </w:rPr>
    </w:lvl>
  </w:abstractNum>
  <w:abstractNum w:abstractNumId="130">
    <w:nsid w:val="75CC6F70"/>
    <w:multiLevelType w:val="singleLevel"/>
    <w:tmpl w:val="F94A2A56"/>
    <w:lvl w:ilvl="0">
      <w:start w:val="4"/>
      <w:numFmt w:val="lowerLetter"/>
      <w:lvlText w:val="(%1)"/>
      <w:legacy w:legacy="1" w:legacySpace="0" w:legacyIndent="403"/>
      <w:lvlJc w:val="left"/>
      <w:rPr>
        <w:rFonts w:ascii="Times New Roman" w:hAnsi="Times New Roman" w:cs="Times New Roman" w:hint="default"/>
      </w:rPr>
    </w:lvl>
  </w:abstractNum>
  <w:abstractNum w:abstractNumId="131">
    <w:nsid w:val="76696FFF"/>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132">
    <w:nsid w:val="77485CF1"/>
    <w:multiLevelType w:val="singleLevel"/>
    <w:tmpl w:val="3CEA3A42"/>
    <w:lvl w:ilvl="0">
      <w:start w:val="1"/>
      <w:numFmt w:val="lowerLetter"/>
      <w:lvlText w:val="(%1)"/>
      <w:legacy w:legacy="1" w:legacySpace="0" w:legacyIndent="384"/>
      <w:lvlJc w:val="left"/>
      <w:rPr>
        <w:rFonts w:ascii="Times New Roman" w:hAnsi="Times New Roman" w:cs="Times New Roman" w:hint="default"/>
      </w:rPr>
    </w:lvl>
  </w:abstractNum>
  <w:abstractNum w:abstractNumId="133">
    <w:nsid w:val="789D7F7D"/>
    <w:multiLevelType w:val="singleLevel"/>
    <w:tmpl w:val="60283318"/>
    <w:lvl w:ilvl="0">
      <w:start w:val="4"/>
      <w:numFmt w:val="lowerLetter"/>
      <w:lvlText w:val="(%1)"/>
      <w:legacy w:legacy="1" w:legacySpace="0" w:legacyIndent="394"/>
      <w:lvlJc w:val="left"/>
      <w:rPr>
        <w:rFonts w:ascii="Times New Roman" w:hAnsi="Times New Roman" w:cs="Times New Roman" w:hint="default"/>
      </w:rPr>
    </w:lvl>
  </w:abstractNum>
  <w:abstractNum w:abstractNumId="134">
    <w:nsid w:val="7AA67E65"/>
    <w:multiLevelType w:val="singleLevel"/>
    <w:tmpl w:val="D2361348"/>
    <w:lvl w:ilvl="0">
      <w:start w:val="1"/>
      <w:numFmt w:val="lowerLetter"/>
      <w:lvlText w:val="(%1)"/>
      <w:legacy w:legacy="1" w:legacySpace="0" w:legacyIndent="398"/>
      <w:lvlJc w:val="left"/>
      <w:rPr>
        <w:rFonts w:ascii="Times New Roman" w:hAnsi="Times New Roman" w:cs="Times New Roman" w:hint="default"/>
      </w:rPr>
    </w:lvl>
  </w:abstractNum>
  <w:abstractNum w:abstractNumId="135">
    <w:nsid w:val="7B6C255F"/>
    <w:multiLevelType w:val="singleLevel"/>
    <w:tmpl w:val="C5E4790A"/>
    <w:lvl w:ilvl="0">
      <w:start w:val="1"/>
      <w:numFmt w:val="lowerLetter"/>
      <w:lvlText w:val="(%1)"/>
      <w:legacy w:legacy="1" w:legacySpace="0" w:legacyIndent="374"/>
      <w:lvlJc w:val="left"/>
      <w:rPr>
        <w:rFonts w:ascii="Times New Roman" w:hAnsi="Times New Roman" w:cs="Times New Roman" w:hint="default"/>
      </w:rPr>
    </w:lvl>
  </w:abstractNum>
  <w:abstractNum w:abstractNumId="136">
    <w:nsid w:val="7C017CCD"/>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137">
    <w:nsid w:val="7C9B07F8"/>
    <w:multiLevelType w:val="singleLevel"/>
    <w:tmpl w:val="3892C3D4"/>
    <w:lvl w:ilvl="0">
      <w:start w:val="1"/>
      <w:numFmt w:val="lowerLetter"/>
      <w:lvlText w:val="(%1)"/>
      <w:legacy w:legacy="1" w:legacySpace="0" w:legacyIndent="389"/>
      <w:lvlJc w:val="left"/>
      <w:rPr>
        <w:rFonts w:ascii="Times New Roman" w:hAnsi="Times New Roman" w:cs="Times New Roman" w:hint="default"/>
      </w:rPr>
    </w:lvl>
  </w:abstractNum>
  <w:abstractNum w:abstractNumId="138">
    <w:nsid w:val="7CBA4DAB"/>
    <w:multiLevelType w:val="singleLevel"/>
    <w:tmpl w:val="B95A2BEC"/>
    <w:lvl w:ilvl="0">
      <w:start w:val="2"/>
      <w:numFmt w:val="lowerLetter"/>
      <w:lvlText w:val="(%1)"/>
      <w:legacy w:legacy="1" w:legacySpace="0" w:legacyIndent="398"/>
      <w:lvlJc w:val="left"/>
      <w:rPr>
        <w:rFonts w:ascii="Times New Roman" w:hAnsi="Times New Roman" w:cs="Times New Roman" w:hint="default"/>
      </w:rPr>
    </w:lvl>
  </w:abstractNum>
  <w:abstractNum w:abstractNumId="139">
    <w:nsid w:val="7CD83E0C"/>
    <w:multiLevelType w:val="singleLevel"/>
    <w:tmpl w:val="D2361348"/>
    <w:lvl w:ilvl="0">
      <w:start w:val="1"/>
      <w:numFmt w:val="lowerLetter"/>
      <w:lvlText w:val="(%1)"/>
      <w:legacy w:legacy="1" w:legacySpace="0" w:legacyIndent="398"/>
      <w:lvlJc w:val="left"/>
      <w:rPr>
        <w:rFonts w:ascii="Times New Roman" w:hAnsi="Times New Roman" w:cs="Times New Roman" w:hint="default"/>
      </w:rPr>
    </w:lvl>
  </w:abstractNum>
  <w:abstractNum w:abstractNumId="140">
    <w:nsid w:val="7D673897"/>
    <w:multiLevelType w:val="singleLevel"/>
    <w:tmpl w:val="D2361348"/>
    <w:lvl w:ilvl="0">
      <w:start w:val="1"/>
      <w:numFmt w:val="lowerLetter"/>
      <w:lvlText w:val="(%1)"/>
      <w:legacy w:legacy="1" w:legacySpace="0" w:legacyIndent="399"/>
      <w:lvlJc w:val="left"/>
      <w:rPr>
        <w:rFonts w:ascii="Times New Roman" w:hAnsi="Times New Roman" w:cs="Times New Roman" w:hint="default"/>
      </w:rPr>
    </w:lvl>
  </w:abstractNum>
  <w:abstractNum w:abstractNumId="141">
    <w:nsid w:val="7D794BFB"/>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142">
    <w:nsid w:val="7E10006D"/>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143">
    <w:nsid w:val="7ECD5ABD"/>
    <w:multiLevelType w:val="singleLevel"/>
    <w:tmpl w:val="41B2983E"/>
    <w:lvl w:ilvl="0">
      <w:start w:val="1"/>
      <w:numFmt w:val="lowerLetter"/>
      <w:lvlText w:val="(%1)"/>
      <w:legacy w:legacy="1" w:legacySpace="0" w:legacyIndent="394"/>
      <w:lvlJc w:val="left"/>
      <w:rPr>
        <w:rFonts w:ascii="Times New Roman" w:hAnsi="Times New Roman" w:cs="Times New Roman" w:hint="default"/>
      </w:rPr>
    </w:lvl>
  </w:abstractNum>
  <w:abstractNum w:abstractNumId="144">
    <w:nsid w:val="7F367E67"/>
    <w:multiLevelType w:val="singleLevel"/>
    <w:tmpl w:val="D2361348"/>
    <w:lvl w:ilvl="0">
      <w:start w:val="1"/>
      <w:numFmt w:val="lowerLetter"/>
      <w:lvlText w:val="(%1)"/>
      <w:legacy w:legacy="1" w:legacySpace="0" w:legacyIndent="398"/>
      <w:lvlJc w:val="left"/>
      <w:rPr>
        <w:rFonts w:ascii="Times New Roman" w:hAnsi="Times New Roman" w:cs="Times New Roman" w:hint="default"/>
      </w:rPr>
    </w:lvl>
  </w:abstractNum>
  <w:num w:numId="1">
    <w:abstractNumId w:val="112"/>
  </w:num>
  <w:num w:numId="2">
    <w:abstractNumId w:val="26"/>
  </w:num>
  <w:num w:numId="3">
    <w:abstractNumId w:val="72"/>
  </w:num>
  <w:num w:numId="4">
    <w:abstractNumId w:val="31"/>
  </w:num>
  <w:num w:numId="5">
    <w:abstractNumId w:val="8"/>
  </w:num>
  <w:num w:numId="6">
    <w:abstractNumId w:val="41"/>
  </w:num>
  <w:num w:numId="7">
    <w:abstractNumId w:val="41"/>
    <w:lvlOverride w:ilvl="0">
      <w:lvl w:ilvl="0">
        <w:start w:val="1"/>
        <w:numFmt w:val="lowerLetter"/>
        <w:lvlText w:val="(%1)"/>
        <w:legacy w:legacy="1" w:legacySpace="0" w:legacyIndent="399"/>
        <w:lvlJc w:val="left"/>
        <w:rPr>
          <w:rFonts w:ascii="Times New Roman" w:hAnsi="Times New Roman" w:cs="Times New Roman" w:hint="default"/>
        </w:rPr>
      </w:lvl>
    </w:lvlOverride>
  </w:num>
  <w:num w:numId="8">
    <w:abstractNumId w:val="32"/>
  </w:num>
  <w:num w:numId="9">
    <w:abstractNumId w:val="95"/>
  </w:num>
  <w:num w:numId="10">
    <w:abstractNumId w:val="62"/>
  </w:num>
  <w:num w:numId="11">
    <w:abstractNumId w:val="96"/>
  </w:num>
  <w:num w:numId="12">
    <w:abstractNumId w:val="34"/>
  </w:num>
  <w:num w:numId="13">
    <w:abstractNumId w:val="51"/>
  </w:num>
  <w:num w:numId="14">
    <w:abstractNumId w:val="138"/>
  </w:num>
  <w:num w:numId="15">
    <w:abstractNumId w:val="43"/>
  </w:num>
  <w:num w:numId="16">
    <w:abstractNumId w:val="48"/>
  </w:num>
  <w:num w:numId="17">
    <w:abstractNumId w:val="128"/>
  </w:num>
  <w:num w:numId="18">
    <w:abstractNumId w:val="2"/>
  </w:num>
  <w:num w:numId="19">
    <w:abstractNumId w:val="47"/>
  </w:num>
  <w:num w:numId="20">
    <w:abstractNumId w:val="47"/>
    <w:lvlOverride w:ilvl="0">
      <w:lvl w:ilvl="0">
        <w:start w:val="1"/>
        <w:numFmt w:val="lowerLetter"/>
        <w:lvlText w:val="(%1)"/>
        <w:legacy w:legacy="1" w:legacySpace="0" w:legacyIndent="393"/>
        <w:lvlJc w:val="left"/>
        <w:rPr>
          <w:rFonts w:ascii="Times New Roman" w:hAnsi="Times New Roman" w:cs="Times New Roman" w:hint="default"/>
        </w:rPr>
      </w:lvl>
    </w:lvlOverride>
  </w:num>
  <w:num w:numId="21">
    <w:abstractNumId w:val="9"/>
  </w:num>
  <w:num w:numId="22">
    <w:abstractNumId w:val="55"/>
  </w:num>
  <w:num w:numId="23">
    <w:abstractNumId w:val="97"/>
  </w:num>
  <w:num w:numId="24">
    <w:abstractNumId w:val="77"/>
  </w:num>
  <w:num w:numId="25">
    <w:abstractNumId w:val="59"/>
  </w:num>
  <w:num w:numId="26">
    <w:abstractNumId w:val="98"/>
  </w:num>
  <w:num w:numId="27">
    <w:abstractNumId w:val="107"/>
  </w:num>
  <w:num w:numId="28">
    <w:abstractNumId w:val="49"/>
  </w:num>
  <w:num w:numId="29">
    <w:abstractNumId w:val="10"/>
  </w:num>
  <w:num w:numId="30">
    <w:abstractNumId w:val="10"/>
    <w:lvlOverride w:ilvl="0">
      <w:lvl w:ilvl="0">
        <w:start w:val="1"/>
        <w:numFmt w:val="lowerLetter"/>
        <w:lvlText w:val="(%1)"/>
        <w:legacy w:legacy="1" w:legacySpace="0" w:legacyIndent="394"/>
        <w:lvlJc w:val="left"/>
        <w:rPr>
          <w:rFonts w:ascii="Times New Roman" w:hAnsi="Times New Roman" w:cs="Times New Roman" w:hint="default"/>
        </w:rPr>
      </w:lvl>
    </w:lvlOverride>
  </w:num>
  <w:num w:numId="31">
    <w:abstractNumId w:val="58"/>
  </w:num>
  <w:num w:numId="32">
    <w:abstractNumId w:val="63"/>
  </w:num>
  <w:num w:numId="33">
    <w:abstractNumId w:val="134"/>
  </w:num>
  <w:num w:numId="34">
    <w:abstractNumId w:val="40"/>
  </w:num>
  <w:num w:numId="35">
    <w:abstractNumId w:val="85"/>
  </w:num>
  <w:num w:numId="36">
    <w:abstractNumId w:val="85"/>
    <w:lvlOverride w:ilvl="0">
      <w:lvl w:ilvl="0">
        <w:start w:val="1"/>
        <w:numFmt w:val="lowerLetter"/>
        <w:lvlText w:val="(%1)"/>
        <w:legacy w:legacy="1" w:legacySpace="0" w:legacyIndent="375"/>
        <w:lvlJc w:val="left"/>
        <w:rPr>
          <w:rFonts w:ascii="Times New Roman" w:hAnsi="Times New Roman" w:cs="Times New Roman" w:hint="default"/>
        </w:rPr>
      </w:lvl>
    </w:lvlOverride>
  </w:num>
  <w:num w:numId="37">
    <w:abstractNumId w:val="139"/>
  </w:num>
  <w:num w:numId="38">
    <w:abstractNumId w:val="64"/>
  </w:num>
  <w:num w:numId="39">
    <w:abstractNumId w:val="92"/>
  </w:num>
  <w:num w:numId="40">
    <w:abstractNumId w:val="1"/>
  </w:num>
  <w:num w:numId="41">
    <w:abstractNumId w:val="99"/>
  </w:num>
  <w:num w:numId="42">
    <w:abstractNumId w:val="23"/>
  </w:num>
  <w:num w:numId="43">
    <w:abstractNumId w:val="23"/>
    <w:lvlOverride w:ilvl="0">
      <w:lvl w:ilvl="0">
        <w:start w:val="1"/>
        <w:numFmt w:val="lowerLetter"/>
        <w:lvlText w:val="(%1)"/>
        <w:legacy w:legacy="1" w:legacySpace="0" w:legacyIndent="394"/>
        <w:lvlJc w:val="left"/>
        <w:rPr>
          <w:rFonts w:ascii="Times New Roman" w:hAnsi="Times New Roman" w:cs="Times New Roman" w:hint="default"/>
        </w:rPr>
      </w:lvl>
    </w:lvlOverride>
  </w:num>
  <w:num w:numId="44">
    <w:abstractNumId w:val="38"/>
  </w:num>
  <w:num w:numId="45">
    <w:abstractNumId w:val="127"/>
  </w:num>
  <w:num w:numId="46">
    <w:abstractNumId w:val="110"/>
  </w:num>
  <w:num w:numId="47">
    <w:abstractNumId w:val="45"/>
  </w:num>
  <w:num w:numId="48">
    <w:abstractNumId w:val="28"/>
  </w:num>
  <w:num w:numId="49">
    <w:abstractNumId w:val="84"/>
  </w:num>
  <w:num w:numId="50">
    <w:abstractNumId w:val="42"/>
  </w:num>
  <w:num w:numId="51">
    <w:abstractNumId w:val="19"/>
  </w:num>
  <w:num w:numId="52">
    <w:abstractNumId w:val="119"/>
  </w:num>
  <w:num w:numId="53">
    <w:abstractNumId w:val="6"/>
  </w:num>
  <w:num w:numId="54">
    <w:abstractNumId w:val="70"/>
  </w:num>
  <w:num w:numId="55">
    <w:abstractNumId w:val="140"/>
  </w:num>
  <w:num w:numId="56">
    <w:abstractNumId w:val="132"/>
  </w:num>
  <w:num w:numId="57">
    <w:abstractNumId w:val="117"/>
  </w:num>
  <w:num w:numId="58">
    <w:abstractNumId w:val="116"/>
  </w:num>
  <w:num w:numId="59">
    <w:abstractNumId w:val="94"/>
  </w:num>
  <w:num w:numId="60">
    <w:abstractNumId w:val="144"/>
  </w:num>
  <w:num w:numId="61">
    <w:abstractNumId w:val="53"/>
  </w:num>
  <w:num w:numId="62">
    <w:abstractNumId w:val="30"/>
  </w:num>
  <w:num w:numId="63">
    <w:abstractNumId w:val="56"/>
  </w:num>
  <w:num w:numId="64">
    <w:abstractNumId w:val="56"/>
    <w:lvlOverride w:ilvl="0">
      <w:lvl w:ilvl="0">
        <w:start w:val="1"/>
        <w:numFmt w:val="lowerLetter"/>
        <w:lvlText w:val="(%1)"/>
        <w:legacy w:legacy="1" w:legacySpace="0" w:legacyIndent="393"/>
        <w:lvlJc w:val="left"/>
        <w:rPr>
          <w:rFonts w:ascii="Times New Roman" w:hAnsi="Times New Roman" w:cs="Times New Roman" w:hint="default"/>
        </w:rPr>
      </w:lvl>
    </w:lvlOverride>
  </w:num>
  <w:num w:numId="65">
    <w:abstractNumId w:val="89"/>
  </w:num>
  <w:num w:numId="66">
    <w:abstractNumId w:val="25"/>
  </w:num>
  <w:num w:numId="67">
    <w:abstractNumId w:val="75"/>
  </w:num>
  <w:num w:numId="68">
    <w:abstractNumId w:val="16"/>
  </w:num>
  <w:num w:numId="69">
    <w:abstractNumId w:val="27"/>
  </w:num>
  <w:num w:numId="70">
    <w:abstractNumId w:val="67"/>
  </w:num>
  <w:num w:numId="71">
    <w:abstractNumId w:val="67"/>
    <w:lvlOverride w:ilvl="0">
      <w:lvl w:ilvl="0">
        <w:start w:val="1"/>
        <w:numFmt w:val="lowerLetter"/>
        <w:lvlText w:val="(%1)"/>
        <w:legacy w:legacy="1" w:legacySpace="0" w:legacyIndent="393"/>
        <w:lvlJc w:val="left"/>
        <w:rPr>
          <w:rFonts w:ascii="Times New Roman" w:hAnsi="Times New Roman" w:cs="Times New Roman" w:hint="default"/>
        </w:rPr>
      </w:lvl>
    </w:lvlOverride>
  </w:num>
  <w:num w:numId="72">
    <w:abstractNumId w:val="50"/>
  </w:num>
  <w:num w:numId="73">
    <w:abstractNumId w:val="88"/>
  </w:num>
  <w:num w:numId="74">
    <w:abstractNumId w:val="130"/>
  </w:num>
  <w:num w:numId="75">
    <w:abstractNumId w:val="74"/>
  </w:num>
  <w:num w:numId="76">
    <w:abstractNumId w:val="121"/>
  </w:num>
  <w:num w:numId="77">
    <w:abstractNumId w:val="11"/>
  </w:num>
  <w:num w:numId="78">
    <w:abstractNumId w:val="5"/>
  </w:num>
  <w:num w:numId="79">
    <w:abstractNumId w:val="18"/>
  </w:num>
  <w:num w:numId="80">
    <w:abstractNumId w:val="111"/>
  </w:num>
  <w:num w:numId="81">
    <w:abstractNumId w:val="13"/>
  </w:num>
  <w:num w:numId="82">
    <w:abstractNumId w:val="69"/>
  </w:num>
  <w:num w:numId="83">
    <w:abstractNumId w:val="52"/>
  </w:num>
  <w:num w:numId="84">
    <w:abstractNumId w:val="83"/>
  </w:num>
  <w:num w:numId="85">
    <w:abstractNumId w:val="73"/>
  </w:num>
  <w:num w:numId="86">
    <w:abstractNumId w:val="101"/>
  </w:num>
  <w:num w:numId="87">
    <w:abstractNumId w:val="22"/>
  </w:num>
  <w:num w:numId="88">
    <w:abstractNumId w:val="109"/>
  </w:num>
  <w:num w:numId="89">
    <w:abstractNumId w:val="60"/>
  </w:num>
  <w:num w:numId="90">
    <w:abstractNumId w:val="3"/>
  </w:num>
  <w:num w:numId="91">
    <w:abstractNumId w:val="91"/>
  </w:num>
  <w:num w:numId="92">
    <w:abstractNumId w:val="35"/>
  </w:num>
  <w:num w:numId="93">
    <w:abstractNumId w:val="104"/>
  </w:num>
  <w:num w:numId="94">
    <w:abstractNumId w:val="78"/>
  </w:num>
  <w:num w:numId="95">
    <w:abstractNumId w:val="105"/>
  </w:num>
  <w:num w:numId="96">
    <w:abstractNumId w:val="36"/>
  </w:num>
  <w:num w:numId="97">
    <w:abstractNumId w:val="14"/>
  </w:num>
  <w:num w:numId="98">
    <w:abstractNumId w:val="15"/>
  </w:num>
  <w:num w:numId="99">
    <w:abstractNumId w:val="142"/>
  </w:num>
  <w:num w:numId="100">
    <w:abstractNumId w:val="124"/>
  </w:num>
  <w:num w:numId="101">
    <w:abstractNumId w:val="20"/>
  </w:num>
  <w:num w:numId="102">
    <w:abstractNumId w:val="7"/>
  </w:num>
  <w:num w:numId="103">
    <w:abstractNumId w:val="93"/>
  </w:num>
  <w:num w:numId="104">
    <w:abstractNumId w:val="93"/>
    <w:lvlOverride w:ilvl="0">
      <w:lvl w:ilvl="0">
        <w:start w:val="1"/>
        <w:numFmt w:val="lowerLetter"/>
        <w:lvlText w:val="(%1)"/>
        <w:legacy w:legacy="1" w:legacySpace="0" w:legacyIndent="393"/>
        <w:lvlJc w:val="left"/>
        <w:rPr>
          <w:rFonts w:ascii="Times New Roman" w:hAnsi="Times New Roman" w:cs="Times New Roman" w:hint="default"/>
        </w:rPr>
      </w:lvl>
    </w:lvlOverride>
  </w:num>
  <w:num w:numId="105">
    <w:abstractNumId w:val="71"/>
  </w:num>
  <w:num w:numId="106">
    <w:abstractNumId w:val="102"/>
  </w:num>
  <w:num w:numId="107">
    <w:abstractNumId w:val="126"/>
  </w:num>
  <w:num w:numId="108">
    <w:abstractNumId w:val="115"/>
  </w:num>
  <w:num w:numId="109">
    <w:abstractNumId w:val="57"/>
  </w:num>
  <w:num w:numId="110">
    <w:abstractNumId w:val="100"/>
  </w:num>
  <w:num w:numId="111">
    <w:abstractNumId w:val="125"/>
  </w:num>
  <w:num w:numId="112">
    <w:abstractNumId w:val="68"/>
  </w:num>
  <w:num w:numId="113">
    <w:abstractNumId w:val="68"/>
    <w:lvlOverride w:ilvl="0">
      <w:lvl w:ilvl="0">
        <w:start w:val="1"/>
        <w:numFmt w:val="lowerLetter"/>
        <w:lvlText w:val="(%1)"/>
        <w:legacy w:legacy="1" w:legacySpace="0" w:legacyIndent="389"/>
        <w:lvlJc w:val="left"/>
        <w:rPr>
          <w:rFonts w:ascii="Times New Roman" w:hAnsi="Times New Roman" w:cs="Times New Roman" w:hint="default"/>
        </w:rPr>
      </w:lvl>
    </w:lvlOverride>
  </w:num>
  <w:num w:numId="114">
    <w:abstractNumId w:val="118"/>
  </w:num>
  <w:num w:numId="115">
    <w:abstractNumId w:val="21"/>
  </w:num>
  <w:num w:numId="116">
    <w:abstractNumId w:val="81"/>
  </w:num>
  <w:num w:numId="117">
    <w:abstractNumId w:val="82"/>
  </w:num>
  <w:num w:numId="118">
    <w:abstractNumId w:val="143"/>
  </w:num>
  <w:num w:numId="119">
    <w:abstractNumId w:val="17"/>
  </w:num>
  <w:num w:numId="120">
    <w:abstractNumId w:val="141"/>
  </w:num>
  <w:num w:numId="121">
    <w:abstractNumId w:val="123"/>
  </w:num>
  <w:num w:numId="122">
    <w:abstractNumId w:val="37"/>
  </w:num>
  <w:num w:numId="123">
    <w:abstractNumId w:val="61"/>
  </w:num>
  <w:num w:numId="124">
    <w:abstractNumId w:val="129"/>
  </w:num>
  <w:num w:numId="125">
    <w:abstractNumId w:val="46"/>
  </w:num>
  <w:num w:numId="126">
    <w:abstractNumId w:val="108"/>
  </w:num>
  <w:num w:numId="127">
    <w:abstractNumId w:val="131"/>
  </w:num>
  <w:num w:numId="128">
    <w:abstractNumId w:val="54"/>
  </w:num>
  <w:num w:numId="129">
    <w:abstractNumId w:val="137"/>
  </w:num>
  <w:num w:numId="130">
    <w:abstractNumId w:val="33"/>
  </w:num>
  <w:num w:numId="131">
    <w:abstractNumId w:val="65"/>
  </w:num>
  <w:num w:numId="132">
    <w:abstractNumId w:val="79"/>
  </w:num>
  <w:num w:numId="133">
    <w:abstractNumId w:val="39"/>
  </w:num>
  <w:num w:numId="134">
    <w:abstractNumId w:val="80"/>
  </w:num>
  <w:num w:numId="135">
    <w:abstractNumId w:val="44"/>
  </w:num>
  <w:num w:numId="136">
    <w:abstractNumId w:val="133"/>
  </w:num>
  <w:num w:numId="137">
    <w:abstractNumId w:val="76"/>
  </w:num>
  <w:num w:numId="138">
    <w:abstractNumId w:val="106"/>
  </w:num>
  <w:num w:numId="139">
    <w:abstractNumId w:val="29"/>
  </w:num>
  <w:num w:numId="140">
    <w:abstractNumId w:val="24"/>
  </w:num>
  <w:num w:numId="141">
    <w:abstractNumId w:val="103"/>
  </w:num>
  <w:num w:numId="142">
    <w:abstractNumId w:val="120"/>
  </w:num>
  <w:num w:numId="143">
    <w:abstractNumId w:val="136"/>
  </w:num>
  <w:num w:numId="144">
    <w:abstractNumId w:val="90"/>
  </w:num>
  <w:num w:numId="145">
    <w:abstractNumId w:val="87"/>
  </w:num>
  <w:num w:numId="146">
    <w:abstractNumId w:val="86"/>
  </w:num>
  <w:num w:numId="147">
    <w:abstractNumId w:val="12"/>
  </w:num>
  <w:num w:numId="148">
    <w:abstractNumId w:val="12"/>
    <w:lvlOverride w:ilvl="0">
      <w:lvl w:ilvl="0">
        <w:start w:val="1"/>
        <w:numFmt w:val="lowerLetter"/>
        <w:lvlText w:val="(%1)"/>
        <w:legacy w:legacy="1" w:legacySpace="0" w:legacyIndent="393"/>
        <w:lvlJc w:val="left"/>
        <w:rPr>
          <w:rFonts w:ascii="Times New Roman" w:hAnsi="Times New Roman" w:cs="Times New Roman" w:hint="default"/>
        </w:rPr>
      </w:lvl>
    </w:lvlOverride>
  </w:num>
  <w:num w:numId="149">
    <w:abstractNumId w:val="135"/>
  </w:num>
  <w:num w:numId="150">
    <w:abstractNumId w:val="122"/>
  </w:num>
  <w:num w:numId="151">
    <w:abstractNumId w:val="114"/>
  </w:num>
  <w:num w:numId="152">
    <w:abstractNumId w:val="113"/>
  </w:num>
  <w:num w:numId="153">
    <w:abstractNumId w:val="4"/>
  </w:num>
  <w:num w:numId="154">
    <w:abstractNumId w:val="66"/>
  </w:num>
  <w:num w:numId="155">
    <w:abstractNumId w:val="0"/>
  </w:num>
  <w:numIdMacAtCleanup w:val="1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477"/>
    <w:rsid w:val="00002E08"/>
    <w:rsid w:val="00004AE4"/>
    <w:rsid w:val="0000664D"/>
    <w:rsid w:val="00026025"/>
    <w:rsid w:val="00030266"/>
    <w:rsid w:val="00030F14"/>
    <w:rsid w:val="00052B10"/>
    <w:rsid w:val="00053F56"/>
    <w:rsid w:val="00054A31"/>
    <w:rsid w:val="00063153"/>
    <w:rsid w:val="00066C1B"/>
    <w:rsid w:val="00067D46"/>
    <w:rsid w:val="000724B3"/>
    <w:rsid w:val="00077677"/>
    <w:rsid w:val="0008015E"/>
    <w:rsid w:val="00087896"/>
    <w:rsid w:val="00090E00"/>
    <w:rsid w:val="000A15DC"/>
    <w:rsid w:val="000A4299"/>
    <w:rsid w:val="000A6EAB"/>
    <w:rsid w:val="000A7493"/>
    <w:rsid w:val="000B0F47"/>
    <w:rsid w:val="000B7482"/>
    <w:rsid w:val="000B77B6"/>
    <w:rsid w:val="000C083B"/>
    <w:rsid w:val="000C1664"/>
    <w:rsid w:val="000E5DB7"/>
    <w:rsid w:val="001011E2"/>
    <w:rsid w:val="001071BA"/>
    <w:rsid w:val="00110A7B"/>
    <w:rsid w:val="00111092"/>
    <w:rsid w:val="00120DAA"/>
    <w:rsid w:val="00121818"/>
    <w:rsid w:val="00122440"/>
    <w:rsid w:val="00135F87"/>
    <w:rsid w:val="0014302B"/>
    <w:rsid w:val="00156143"/>
    <w:rsid w:val="00177943"/>
    <w:rsid w:val="001B2293"/>
    <w:rsid w:val="001B3E64"/>
    <w:rsid w:val="001D6063"/>
    <w:rsid w:val="001E16A2"/>
    <w:rsid w:val="001E597B"/>
    <w:rsid w:val="001E6345"/>
    <w:rsid w:val="001E6AC3"/>
    <w:rsid w:val="001F3FDC"/>
    <w:rsid w:val="001F6C75"/>
    <w:rsid w:val="002023DE"/>
    <w:rsid w:val="00203AB6"/>
    <w:rsid w:val="002108F1"/>
    <w:rsid w:val="00220477"/>
    <w:rsid w:val="002305DE"/>
    <w:rsid w:val="00231CC0"/>
    <w:rsid w:val="002357A3"/>
    <w:rsid w:val="002427C1"/>
    <w:rsid w:val="0025483B"/>
    <w:rsid w:val="002612A7"/>
    <w:rsid w:val="00267027"/>
    <w:rsid w:val="0027217A"/>
    <w:rsid w:val="002859DD"/>
    <w:rsid w:val="002860AF"/>
    <w:rsid w:val="00286977"/>
    <w:rsid w:val="0029499A"/>
    <w:rsid w:val="002A11D3"/>
    <w:rsid w:val="002A1CA6"/>
    <w:rsid w:val="002A3031"/>
    <w:rsid w:val="002A6915"/>
    <w:rsid w:val="002B176B"/>
    <w:rsid w:val="002B673F"/>
    <w:rsid w:val="002C3185"/>
    <w:rsid w:val="002C6342"/>
    <w:rsid w:val="002C6AF9"/>
    <w:rsid w:val="002D7AE1"/>
    <w:rsid w:val="002E0D43"/>
    <w:rsid w:val="002F1AFA"/>
    <w:rsid w:val="002F3986"/>
    <w:rsid w:val="002F3DD7"/>
    <w:rsid w:val="0031106A"/>
    <w:rsid w:val="003244BA"/>
    <w:rsid w:val="0033749D"/>
    <w:rsid w:val="00342397"/>
    <w:rsid w:val="00345457"/>
    <w:rsid w:val="00350D1C"/>
    <w:rsid w:val="0036383A"/>
    <w:rsid w:val="00382235"/>
    <w:rsid w:val="00384F25"/>
    <w:rsid w:val="003A12E1"/>
    <w:rsid w:val="003A1629"/>
    <w:rsid w:val="003B5C29"/>
    <w:rsid w:val="003C303F"/>
    <w:rsid w:val="003C7B58"/>
    <w:rsid w:val="003D4CB4"/>
    <w:rsid w:val="00400542"/>
    <w:rsid w:val="0040441A"/>
    <w:rsid w:val="00410A63"/>
    <w:rsid w:val="00410C15"/>
    <w:rsid w:val="00410F2A"/>
    <w:rsid w:val="00411B61"/>
    <w:rsid w:val="00431C93"/>
    <w:rsid w:val="0043271A"/>
    <w:rsid w:val="004342DD"/>
    <w:rsid w:val="004356F7"/>
    <w:rsid w:val="00442ED7"/>
    <w:rsid w:val="004443EF"/>
    <w:rsid w:val="00445041"/>
    <w:rsid w:val="00451C27"/>
    <w:rsid w:val="00457138"/>
    <w:rsid w:val="00465D91"/>
    <w:rsid w:val="004823D9"/>
    <w:rsid w:val="00482FCA"/>
    <w:rsid w:val="00484146"/>
    <w:rsid w:val="00484466"/>
    <w:rsid w:val="00484D10"/>
    <w:rsid w:val="00490197"/>
    <w:rsid w:val="004C7BCA"/>
    <w:rsid w:val="004D3F46"/>
    <w:rsid w:val="004E1744"/>
    <w:rsid w:val="004E642D"/>
    <w:rsid w:val="004E6E77"/>
    <w:rsid w:val="004F1ABB"/>
    <w:rsid w:val="004F3457"/>
    <w:rsid w:val="00500007"/>
    <w:rsid w:val="00516391"/>
    <w:rsid w:val="0051799C"/>
    <w:rsid w:val="00523971"/>
    <w:rsid w:val="00526776"/>
    <w:rsid w:val="005350E1"/>
    <w:rsid w:val="0055356C"/>
    <w:rsid w:val="00553A15"/>
    <w:rsid w:val="005653C0"/>
    <w:rsid w:val="00585626"/>
    <w:rsid w:val="0058711B"/>
    <w:rsid w:val="00594926"/>
    <w:rsid w:val="005978C4"/>
    <w:rsid w:val="005B1123"/>
    <w:rsid w:val="005B12FD"/>
    <w:rsid w:val="005B4433"/>
    <w:rsid w:val="005C34B4"/>
    <w:rsid w:val="005C746F"/>
    <w:rsid w:val="005D1137"/>
    <w:rsid w:val="005D18D5"/>
    <w:rsid w:val="005F178D"/>
    <w:rsid w:val="005F29D5"/>
    <w:rsid w:val="00600850"/>
    <w:rsid w:val="00601765"/>
    <w:rsid w:val="00606ACA"/>
    <w:rsid w:val="006172AE"/>
    <w:rsid w:val="00621871"/>
    <w:rsid w:val="00631D9F"/>
    <w:rsid w:val="00637892"/>
    <w:rsid w:val="00637FA2"/>
    <w:rsid w:val="006432D9"/>
    <w:rsid w:val="00646BD0"/>
    <w:rsid w:val="00650BD5"/>
    <w:rsid w:val="00651D56"/>
    <w:rsid w:val="006567A2"/>
    <w:rsid w:val="00656B4D"/>
    <w:rsid w:val="00670DCF"/>
    <w:rsid w:val="00680D75"/>
    <w:rsid w:val="00685C61"/>
    <w:rsid w:val="00690BDC"/>
    <w:rsid w:val="006A10BF"/>
    <w:rsid w:val="006B2BA6"/>
    <w:rsid w:val="006B3AEC"/>
    <w:rsid w:val="006B48CD"/>
    <w:rsid w:val="006C59C1"/>
    <w:rsid w:val="006D559D"/>
    <w:rsid w:val="006E6D75"/>
    <w:rsid w:val="006F0820"/>
    <w:rsid w:val="00704F14"/>
    <w:rsid w:val="007054D3"/>
    <w:rsid w:val="00711604"/>
    <w:rsid w:val="00712F24"/>
    <w:rsid w:val="00730127"/>
    <w:rsid w:val="00731928"/>
    <w:rsid w:val="0073236D"/>
    <w:rsid w:val="00734F00"/>
    <w:rsid w:val="0073784D"/>
    <w:rsid w:val="00741BEA"/>
    <w:rsid w:val="00744B85"/>
    <w:rsid w:val="00745152"/>
    <w:rsid w:val="00747DE4"/>
    <w:rsid w:val="00751FD0"/>
    <w:rsid w:val="00756639"/>
    <w:rsid w:val="00765615"/>
    <w:rsid w:val="007701E5"/>
    <w:rsid w:val="00771001"/>
    <w:rsid w:val="007828A9"/>
    <w:rsid w:val="007A162C"/>
    <w:rsid w:val="007A44A6"/>
    <w:rsid w:val="007B2690"/>
    <w:rsid w:val="007B6C58"/>
    <w:rsid w:val="007C0258"/>
    <w:rsid w:val="007C4410"/>
    <w:rsid w:val="007E4888"/>
    <w:rsid w:val="007F021B"/>
    <w:rsid w:val="007F0D87"/>
    <w:rsid w:val="007F2D81"/>
    <w:rsid w:val="007F2DD1"/>
    <w:rsid w:val="007F7D81"/>
    <w:rsid w:val="008055CB"/>
    <w:rsid w:val="00811D38"/>
    <w:rsid w:val="00822309"/>
    <w:rsid w:val="008310E9"/>
    <w:rsid w:val="0083229C"/>
    <w:rsid w:val="008461B0"/>
    <w:rsid w:val="00855C3A"/>
    <w:rsid w:val="0085610D"/>
    <w:rsid w:val="008614AA"/>
    <w:rsid w:val="00861D22"/>
    <w:rsid w:val="008709AE"/>
    <w:rsid w:val="00871F91"/>
    <w:rsid w:val="00877A90"/>
    <w:rsid w:val="0089340D"/>
    <w:rsid w:val="00896F50"/>
    <w:rsid w:val="008A27BF"/>
    <w:rsid w:val="008A66EB"/>
    <w:rsid w:val="008A7C0D"/>
    <w:rsid w:val="008C63F1"/>
    <w:rsid w:val="008D58FC"/>
    <w:rsid w:val="008D7F29"/>
    <w:rsid w:val="008E5C1E"/>
    <w:rsid w:val="008F0498"/>
    <w:rsid w:val="008F4A7C"/>
    <w:rsid w:val="0090544F"/>
    <w:rsid w:val="00923775"/>
    <w:rsid w:val="00926FE4"/>
    <w:rsid w:val="0093238A"/>
    <w:rsid w:val="0093785D"/>
    <w:rsid w:val="00954FE5"/>
    <w:rsid w:val="00957B55"/>
    <w:rsid w:val="009704E2"/>
    <w:rsid w:val="009848C6"/>
    <w:rsid w:val="00997076"/>
    <w:rsid w:val="009A0CA5"/>
    <w:rsid w:val="009A4E57"/>
    <w:rsid w:val="009A6C5D"/>
    <w:rsid w:val="009B5FF5"/>
    <w:rsid w:val="009B636C"/>
    <w:rsid w:val="009B7012"/>
    <w:rsid w:val="009C5E02"/>
    <w:rsid w:val="009D61E3"/>
    <w:rsid w:val="009F7C0B"/>
    <w:rsid w:val="009F7DE5"/>
    <w:rsid w:val="00A201BB"/>
    <w:rsid w:val="00A2174C"/>
    <w:rsid w:val="00A21B3C"/>
    <w:rsid w:val="00A23BBD"/>
    <w:rsid w:val="00A308FD"/>
    <w:rsid w:val="00A46466"/>
    <w:rsid w:val="00A63EB8"/>
    <w:rsid w:val="00A65F18"/>
    <w:rsid w:val="00A77F70"/>
    <w:rsid w:val="00A8134A"/>
    <w:rsid w:val="00A87F75"/>
    <w:rsid w:val="00A9342E"/>
    <w:rsid w:val="00AA6BEA"/>
    <w:rsid w:val="00AA79CB"/>
    <w:rsid w:val="00AC0894"/>
    <w:rsid w:val="00AE431B"/>
    <w:rsid w:val="00AE5BF2"/>
    <w:rsid w:val="00AE7F07"/>
    <w:rsid w:val="00AF1846"/>
    <w:rsid w:val="00AF1849"/>
    <w:rsid w:val="00B01C1F"/>
    <w:rsid w:val="00B076FD"/>
    <w:rsid w:val="00B22AB6"/>
    <w:rsid w:val="00B23C9F"/>
    <w:rsid w:val="00B2472D"/>
    <w:rsid w:val="00B5039F"/>
    <w:rsid w:val="00B5210C"/>
    <w:rsid w:val="00B54C4E"/>
    <w:rsid w:val="00B56265"/>
    <w:rsid w:val="00B819EB"/>
    <w:rsid w:val="00BB0C8F"/>
    <w:rsid w:val="00BB13C6"/>
    <w:rsid w:val="00BB6317"/>
    <w:rsid w:val="00BB722E"/>
    <w:rsid w:val="00BC132D"/>
    <w:rsid w:val="00BC69CA"/>
    <w:rsid w:val="00BD4625"/>
    <w:rsid w:val="00BD57B0"/>
    <w:rsid w:val="00BD7650"/>
    <w:rsid w:val="00BD7AB8"/>
    <w:rsid w:val="00BD7D4A"/>
    <w:rsid w:val="00BD7F1A"/>
    <w:rsid w:val="00BF4C75"/>
    <w:rsid w:val="00BF4C77"/>
    <w:rsid w:val="00C00AEA"/>
    <w:rsid w:val="00C24D12"/>
    <w:rsid w:val="00C32A4B"/>
    <w:rsid w:val="00C34A22"/>
    <w:rsid w:val="00C5405F"/>
    <w:rsid w:val="00C609F6"/>
    <w:rsid w:val="00C81073"/>
    <w:rsid w:val="00C934F0"/>
    <w:rsid w:val="00CA3A87"/>
    <w:rsid w:val="00CA52DA"/>
    <w:rsid w:val="00CB0A77"/>
    <w:rsid w:val="00CB2306"/>
    <w:rsid w:val="00CB339E"/>
    <w:rsid w:val="00CC4CDA"/>
    <w:rsid w:val="00CD0DE0"/>
    <w:rsid w:val="00CE654B"/>
    <w:rsid w:val="00CF7552"/>
    <w:rsid w:val="00D05AE3"/>
    <w:rsid w:val="00D15BB4"/>
    <w:rsid w:val="00D27FEC"/>
    <w:rsid w:val="00D302CD"/>
    <w:rsid w:val="00D34FE0"/>
    <w:rsid w:val="00D41CBA"/>
    <w:rsid w:val="00D52EA2"/>
    <w:rsid w:val="00D61ACB"/>
    <w:rsid w:val="00D65177"/>
    <w:rsid w:val="00D65A14"/>
    <w:rsid w:val="00D76E98"/>
    <w:rsid w:val="00D80D73"/>
    <w:rsid w:val="00D81221"/>
    <w:rsid w:val="00D81367"/>
    <w:rsid w:val="00D82CD3"/>
    <w:rsid w:val="00D8412B"/>
    <w:rsid w:val="00D86D21"/>
    <w:rsid w:val="00D908DC"/>
    <w:rsid w:val="00DB21C6"/>
    <w:rsid w:val="00DC1E2A"/>
    <w:rsid w:val="00DF2E0D"/>
    <w:rsid w:val="00DF347B"/>
    <w:rsid w:val="00E10D6B"/>
    <w:rsid w:val="00E13B4F"/>
    <w:rsid w:val="00E2536C"/>
    <w:rsid w:val="00E350AF"/>
    <w:rsid w:val="00E37898"/>
    <w:rsid w:val="00E50BEF"/>
    <w:rsid w:val="00E54137"/>
    <w:rsid w:val="00E54569"/>
    <w:rsid w:val="00E64B35"/>
    <w:rsid w:val="00E64DCD"/>
    <w:rsid w:val="00E72F77"/>
    <w:rsid w:val="00E753B3"/>
    <w:rsid w:val="00E75BCD"/>
    <w:rsid w:val="00E76668"/>
    <w:rsid w:val="00E83399"/>
    <w:rsid w:val="00E91B3F"/>
    <w:rsid w:val="00EB3CF8"/>
    <w:rsid w:val="00EC1417"/>
    <w:rsid w:val="00EC5920"/>
    <w:rsid w:val="00ED2FBA"/>
    <w:rsid w:val="00EE55B3"/>
    <w:rsid w:val="00EF4BC9"/>
    <w:rsid w:val="00EF5029"/>
    <w:rsid w:val="00EF551E"/>
    <w:rsid w:val="00F05DDF"/>
    <w:rsid w:val="00F155BD"/>
    <w:rsid w:val="00F1771C"/>
    <w:rsid w:val="00F178CB"/>
    <w:rsid w:val="00F2027A"/>
    <w:rsid w:val="00F32144"/>
    <w:rsid w:val="00F32A4C"/>
    <w:rsid w:val="00F344B9"/>
    <w:rsid w:val="00F4008A"/>
    <w:rsid w:val="00F43D52"/>
    <w:rsid w:val="00F45DE0"/>
    <w:rsid w:val="00F463F1"/>
    <w:rsid w:val="00F50106"/>
    <w:rsid w:val="00F61894"/>
    <w:rsid w:val="00F64A2D"/>
    <w:rsid w:val="00F71ABB"/>
    <w:rsid w:val="00F818EC"/>
    <w:rsid w:val="00F86003"/>
    <w:rsid w:val="00F86805"/>
    <w:rsid w:val="00F877B8"/>
    <w:rsid w:val="00F96863"/>
    <w:rsid w:val="00F96AF0"/>
    <w:rsid w:val="00FB1A5A"/>
    <w:rsid w:val="00FB26CF"/>
    <w:rsid w:val="00FC01A9"/>
    <w:rsid w:val="00FD3444"/>
    <w:rsid w:val="00FD4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CDA6D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025"/>
    <w:rPr>
      <w:rFonts w:ascii="Tahoma" w:hAnsi="Tahoma" w:cs="Tahoma"/>
      <w:sz w:val="16"/>
      <w:szCs w:val="16"/>
    </w:rPr>
  </w:style>
  <w:style w:type="character" w:customStyle="1" w:styleId="BalloonTextChar">
    <w:name w:val="Balloon Text Char"/>
    <w:basedOn w:val="DefaultParagraphFont"/>
    <w:link w:val="BalloonText"/>
    <w:uiPriority w:val="99"/>
    <w:semiHidden/>
    <w:rsid w:val="00026025"/>
    <w:rPr>
      <w:rFonts w:ascii="Tahoma" w:hAnsi="Tahoma" w:cs="Tahoma"/>
      <w:sz w:val="16"/>
      <w:szCs w:val="16"/>
    </w:rPr>
  </w:style>
  <w:style w:type="paragraph" w:styleId="ListParagraph">
    <w:name w:val="List Paragraph"/>
    <w:basedOn w:val="Normal"/>
    <w:uiPriority w:val="34"/>
    <w:qFormat/>
    <w:rsid w:val="00DF347B"/>
    <w:pPr>
      <w:ind w:left="720"/>
      <w:contextualSpacing/>
    </w:pPr>
  </w:style>
  <w:style w:type="paragraph" w:styleId="Header">
    <w:name w:val="header"/>
    <w:basedOn w:val="Normal"/>
    <w:link w:val="HeaderChar"/>
    <w:uiPriority w:val="99"/>
    <w:unhideWhenUsed/>
    <w:rsid w:val="005B1123"/>
    <w:pPr>
      <w:tabs>
        <w:tab w:val="center" w:pos="4680"/>
        <w:tab w:val="right" w:pos="9360"/>
      </w:tabs>
    </w:pPr>
  </w:style>
  <w:style w:type="character" w:customStyle="1" w:styleId="HeaderChar">
    <w:name w:val="Header Char"/>
    <w:basedOn w:val="DefaultParagraphFont"/>
    <w:link w:val="Header"/>
    <w:uiPriority w:val="99"/>
    <w:rsid w:val="005B1123"/>
    <w:rPr>
      <w:rFonts w:ascii="Times New Roman" w:hAnsi="Times New Roman"/>
      <w:sz w:val="20"/>
      <w:szCs w:val="20"/>
    </w:rPr>
  </w:style>
  <w:style w:type="paragraph" w:styleId="Footer">
    <w:name w:val="footer"/>
    <w:basedOn w:val="Normal"/>
    <w:link w:val="FooterChar"/>
    <w:uiPriority w:val="99"/>
    <w:unhideWhenUsed/>
    <w:rsid w:val="005B1123"/>
    <w:pPr>
      <w:tabs>
        <w:tab w:val="center" w:pos="4680"/>
        <w:tab w:val="right" w:pos="9360"/>
      </w:tabs>
    </w:pPr>
  </w:style>
  <w:style w:type="character" w:customStyle="1" w:styleId="FooterChar">
    <w:name w:val="Footer Char"/>
    <w:basedOn w:val="DefaultParagraphFont"/>
    <w:link w:val="Footer"/>
    <w:uiPriority w:val="99"/>
    <w:rsid w:val="005B1123"/>
    <w:rPr>
      <w:rFonts w:ascii="Times New Roman" w:hAnsi="Times New Roman"/>
      <w:sz w:val="20"/>
      <w:szCs w:val="20"/>
    </w:rPr>
  </w:style>
  <w:style w:type="character" w:styleId="CommentReference">
    <w:name w:val="annotation reference"/>
    <w:basedOn w:val="DefaultParagraphFont"/>
    <w:uiPriority w:val="99"/>
    <w:semiHidden/>
    <w:unhideWhenUsed/>
    <w:rsid w:val="00F05DDF"/>
    <w:rPr>
      <w:sz w:val="16"/>
      <w:szCs w:val="16"/>
    </w:rPr>
  </w:style>
  <w:style w:type="paragraph" w:styleId="CommentText">
    <w:name w:val="annotation text"/>
    <w:basedOn w:val="Normal"/>
    <w:link w:val="CommentTextChar"/>
    <w:uiPriority w:val="99"/>
    <w:semiHidden/>
    <w:unhideWhenUsed/>
    <w:rsid w:val="00F05DDF"/>
  </w:style>
  <w:style w:type="character" w:customStyle="1" w:styleId="CommentTextChar">
    <w:name w:val="Comment Text Char"/>
    <w:basedOn w:val="DefaultParagraphFont"/>
    <w:link w:val="CommentText"/>
    <w:uiPriority w:val="99"/>
    <w:semiHidden/>
    <w:rsid w:val="00F05DD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05DDF"/>
    <w:rPr>
      <w:b/>
      <w:bCs/>
    </w:rPr>
  </w:style>
  <w:style w:type="character" w:customStyle="1" w:styleId="CommentSubjectChar">
    <w:name w:val="Comment Subject Char"/>
    <w:basedOn w:val="CommentTextChar"/>
    <w:link w:val="CommentSubject"/>
    <w:uiPriority w:val="99"/>
    <w:semiHidden/>
    <w:rsid w:val="00F05DDF"/>
    <w:rPr>
      <w:rFonts w:ascii="Times New Roman" w:hAnsi="Times New Roman"/>
      <w:b/>
      <w:bCs/>
      <w:sz w:val="20"/>
      <w:szCs w:val="20"/>
    </w:rPr>
  </w:style>
  <w:style w:type="paragraph" w:styleId="Revision">
    <w:name w:val="Revision"/>
    <w:hidden/>
    <w:uiPriority w:val="99"/>
    <w:semiHidden/>
    <w:rsid w:val="00DC1E2A"/>
    <w:pPr>
      <w:spacing w:after="0" w:line="240" w:lineRule="auto"/>
    </w:pPr>
    <w:rPr>
      <w:rFonts w:ascii="Times New Roman" w:hAnsi="Times New Roman"/>
      <w:sz w:val="20"/>
      <w:szCs w:val="20"/>
    </w:rPr>
  </w:style>
  <w:style w:type="paragraph" w:styleId="ListBullet">
    <w:name w:val="List Bullet"/>
    <w:basedOn w:val="Normal"/>
    <w:uiPriority w:val="99"/>
    <w:unhideWhenUsed/>
    <w:rsid w:val="00926FE4"/>
    <w:pPr>
      <w:numPr>
        <w:numId w:val="155"/>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025"/>
    <w:rPr>
      <w:rFonts w:ascii="Tahoma" w:hAnsi="Tahoma" w:cs="Tahoma"/>
      <w:sz w:val="16"/>
      <w:szCs w:val="16"/>
    </w:rPr>
  </w:style>
  <w:style w:type="character" w:customStyle="1" w:styleId="BalloonTextChar">
    <w:name w:val="Balloon Text Char"/>
    <w:basedOn w:val="DefaultParagraphFont"/>
    <w:link w:val="BalloonText"/>
    <w:uiPriority w:val="99"/>
    <w:semiHidden/>
    <w:rsid w:val="00026025"/>
    <w:rPr>
      <w:rFonts w:ascii="Tahoma" w:hAnsi="Tahoma" w:cs="Tahoma"/>
      <w:sz w:val="16"/>
      <w:szCs w:val="16"/>
    </w:rPr>
  </w:style>
  <w:style w:type="paragraph" w:styleId="ListParagraph">
    <w:name w:val="List Paragraph"/>
    <w:basedOn w:val="Normal"/>
    <w:uiPriority w:val="34"/>
    <w:qFormat/>
    <w:rsid w:val="00DF347B"/>
    <w:pPr>
      <w:ind w:left="720"/>
      <w:contextualSpacing/>
    </w:pPr>
  </w:style>
  <w:style w:type="paragraph" w:styleId="Header">
    <w:name w:val="header"/>
    <w:basedOn w:val="Normal"/>
    <w:link w:val="HeaderChar"/>
    <w:uiPriority w:val="99"/>
    <w:unhideWhenUsed/>
    <w:rsid w:val="005B1123"/>
    <w:pPr>
      <w:tabs>
        <w:tab w:val="center" w:pos="4680"/>
        <w:tab w:val="right" w:pos="9360"/>
      </w:tabs>
    </w:pPr>
  </w:style>
  <w:style w:type="character" w:customStyle="1" w:styleId="HeaderChar">
    <w:name w:val="Header Char"/>
    <w:basedOn w:val="DefaultParagraphFont"/>
    <w:link w:val="Header"/>
    <w:uiPriority w:val="99"/>
    <w:rsid w:val="005B1123"/>
    <w:rPr>
      <w:rFonts w:ascii="Times New Roman" w:hAnsi="Times New Roman"/>
      <w:sz w:val="20"/>
      <w:szCs w:val="20"/>
    </w:rPr>
  </w:style>
  <w:style w:type="paragraph" w:styleId="Footer">
    <w:name w:val="footer"/>
    <w:basedOn w:val="Normal"/>
    <w:link w:val="FooterChar"/>
    <w:uiPriority w:val="99"/>
    <w:unhideWhenUsed/>
    <w:rsid w:val="005B1123"/>
    <w:pPr>
      <w:tabs>
        <w:tab w:val="center" w:pos="4680"/>
        <w:tab w:val="right" w:pos="9360"/>
      </w:tabs>
    </w:pPr>
  </w:style>
  <w:style w:type="character" w:customStyle="1" w:styleId="FooterChar">
    <w:name w:val="Footer Char"/>
    <w:basedOn w:val="DefaultParagraphFont"/>
    <w:link w:val="Footer"/>
    <w:uiPriority w:val="99"/>
    <w:rsid w:val="005B1123"/>
    <w:rPr>
      <w:rFonts w:ascii="Times New Roman" w:hAnsi="Times New Roman"/>
      <w:sz w:val="20"/>
      <w:szCs w:val="20"/>
    </w:rPr>
  </w:style>
  <w:style w:type="character" w:styleId="CommentReference">
    <w:name w:val="annotation reference"/>
    <w:basedOn w:val="DefaultParagraphFont"/>
    <w:uiPriority w:val="99"/>
    <w:semiHidden/>
    <w:unhideWhenUsed/>
    <w:rsid w:val="00F05DDF"/>
    <w:rPr>
      <w:sz w:val="16"/>
      <w:szCs w:val="16"/>
    </w:rPr>
  </w:style>
  <w:style w:type="paragraph" w:styleId="CommentText">
    <w:name w:val="annotation text"/>
    <w:basedOn w:val="Normal"/>
    <w:link w:val="CommentTextChar"/>
    <w:uiPriority w:val="99"/>
    <w:semiHidden/>
    <w:unhideWhenUsed/>
    <w:rsid w:val="00F05DDF"/>
  </w:style>
  <w:style w:type="character" w:customStyle="1" w:styleId="CommentTextChar">
    <w:name w:val="Comment Text Char"/>
    <w:basedOn w:val="DefaultParagraphFont"/>
    <w:link w:val="CommentText"/>
    <w:uiPriority w:val="99"/>
    <w:semiHidden/>
    <w:rsid w:val="00F05DD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05DDF"/>
    <w:rPr>
      <w:b/>
      <w:bCs/>
    </w:rPr>
  </w:style>
  <w:style w:type="character" w:customStyle="1" w:styleId="CommentSubjectChar">
    <w:name w:val="Comment Subject Char"/>
    <w:basedOn w:val="CommentTextChar"/>
    <w:link w:val="CommentSubject"/>
    <w:uiPriority w:val="99"/>
    <w:semiHidden/>
    <w:rsid w:val="00F05DDF"/>
    <w:rPr>
      <w:rFonts w:ascii="Times New Roman" w:hAnsi="Times New Roman"/>
      <w:b/>
      <w:bCs/>
      <w:sz w:val="20"/>
      <w:szCs w:val="20"/>
    </w:rPr>
  </w:style>
  <w:style w:type="paragraph" w:styleId="Revision">
    <w:name w:val="Revision"/>
    <w:hidden/>
    <w:uiPriority w:val="99"/>
    <w:semiHidden/>
    <w:rsid w:val="00DC1E2A"/>
    <w:pPr>
      <w:spacing w:after="0" w:line="240" w:lineRule="auto"/>
    </w:pPr>
    <w:rPr>
      <w:rFonts w:ascii="Times New Roman" w:hAnsi="Times New Roman"/>
      <w:sz w:val="20"/>
      <w:szCs w:val="20"/>
    </w:rPr>
  </w:style>
  <w:style w:type="paragraph" w:styleId="ListBullet">
    <w:name w:val="List Bullet"/>
    <w:basedOn w:val="Normal"/>
    <w:uiPriority w:val="99"/>
    <w:unhideWhenUsed/>
    <w:rsid w:val="00926FE4"/>
    <w:pPr>
      <w:numPr>
        <w:numId w:val="15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82</Pages>
  <Words>23216</Words>
  <Characters>115294</Characters>
  <Application>Microsoft Office Word</Application>
  <DocSecurity>0</DocSecurity>
  <Lines>14411</Lines>
  <Paragraphs>6295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USER_022</dc:creator>
  <cp:lastModifiedBy>Ziegler, Liesl</cp:lastModifiedBy>
  <cp:revision>4</cp:revision>
  <dcterms:created xsi:type="dcterms:W3CDTF">2019-05-11T00:25:00Z</dcterms:created>
  <dcterms:modified xsi:type="dcterms:W3CDTF">2019-10-14T04:28:00Z</dcterms:modified>
</cp:coreProperties>
</file>