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C95AD" w14:textId="77777777" w:rsidR="00721F6B" w:rsidRPr="005C676C" w:rsidRDefault="00090C3C" w:rsidP="00017F73">
      <w:pPr>
        <w:widowControl w:val="0"/>
        <w:autoSpaceDE w:val="0"/>
        <w:autoSpaceDN w:val="0"/>
        <w:adjustRightInd w:val="0"/>
        <w:spacing w:before="120"/>
        <w:jc w:val="center"/>
        <w:rPr>
          <w:sz w:val="22"/>
          <w:szCs w:val="22"/>
        </w:rPr>
      </w:pPr>
      <w:r>
        <w:rPr>
          <w:rFonts w:ascii="Arial" w:hAnsi="Arial" w:cs="Arial"/>
          <w:noProof/>
          <w:sz w:val="20"/>
          <w:szCs w:val="20"/>
          <w:lang w:val="en-AU" w:eastAsia="en-AU"/>
        </w:rPr>
        <w:drawing>
          <wp:inline distT="0" distB="0" distL="0" distR="0" wp14:anchorId="3E9DEA6C" wp14:editId="4B37089A">
            <wp:extent cx="135636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990600"/>
                    </a:xfrm>
                    <a:prstGeom prst="rect">
                      <a:avLst/>
                    </a:prstGeom>
                    <a:noFill/>
                    <a:ln>
                      <a:noFill/>
                    </a:ln>
                  </pic:spPr>
                </pic:pic>
              </a:graphicData>
            </a:graphic>
          </wp:inline>
        </w:drawing>
      </w:r>
    </w:p>
    <w:p w14:paraId="46D6EA9C" w14:textId="77777777" w:rsidR="00721F6B" w:rsidRPr="00017F73" w:rsidRDefault="00721F6B" w:rsidP="00090C3C">
      <w:pPr>
        <w:widowControl w:val="0"/>
        <w:autoSpaceDE w:val="0"/>
        <w:autoSpaceDN w:val="0"/>
        <w:adjustRightInd w:val="0"/>
        <w:spacing w:before="720"/>
        <w:jc w:val="center"/>
        <w:rPr>
          <w:b/>
          <w:sz w:val="36"/>
          <w:szCs w:val="22"/>
        </w:rPr>
      </w:pPr>
      <w:r w:rsidRPr="00017F73">
        <w:rPr>
          <w:b/>
          <w:bCs/>
          <w:sz w:val="36"/>
          <w:szCs w:val="22"/>
        </w:rPr>
        <w:t>Transport and Communications Legislation</w:t>
      </w:r>
      <w:r w:rsidR="00017F73">
        <w:rPr>
          <w:b/>
          <w:bCs/>
          <w:sz w:val="36"/>
          <w:szCs w:val="22"/>
        </w:rPr>
        <w:br/>
      </w:r>
      <w:r w:rsidRPr="00017F73">
        <w:rPr>
          <w:b/>
          <w:bCs/>
          <w:sz w:val="36"/>
          <w:szCs w:val="22"/>
        </w:rPr>
        <w:t>Amendment Act 1990</w:t>
      </w:r>
    </w:p>
    <w:p w14:paraId="3DF33791" w14:textId="415A97D2" w:rsidR="00017F73" w:rsidRDefault="00721F6B" w:rsidP="00017F73">
      <w:pPr>
        <w:widowControl w:val="0"/>
        <w:autoSpaceDE w:val="0"/>
        <w:autoSpaceDN w:val="0"/>
        <w:adjustRightInd w:val="0"/>
        <w:spacing w:before="720"/>
        <w:jc w:val="center"/>
        <w:rPr>
          <w:b/>
          <w:bCs/>
          <w:sz w:val="22"/>
          <w:szCs w:val="22"/>
        </w:rPr>
      </w:pPr>
      <w:r w:rsidRPr="007B7712">
        <w:rPr>
          <w:b/>
          <w:bCs/>
          <w:sz w:val="26"/>
          <w:szCs w:val="22"/>
        </w:rPr>
        <w:t>No. 11 of 1991</w:t>
      </w:r>
    </w:p>
    <w:p w14:paraId="36A787CC" w14:textId="77777777" w:rsidR="00721F6B" w:rsidRPr="005C676C" w:rsidRDefault="00721F6B" w:rsidP="00017F73">
      <w:pPr>
        <w:widowControl w:val="0"/>
        <w:autoSpaceDE w:val="0"/>
        <w:autoSpaceDN w:val="0"/>
        <w:adjustRightInd w:val="0"/>
        <w:spacing w:before="720"/>
        <w:jc w:val="center"/>
        <w:rPr>
          <w:bCs/>
          <w:sz w:val="22"/>
          <w:szCs w:val="22"/>
        </w:rPr>
      </w:pPr>
      <w:r w:rsidRPr="005C676C">
        <w:rPr>
          <w:b/>
          <w:bCs/>
          <w:sz w:val="22"/>
          <w:szCs w:val="22"/>
        </w:rPr>
        <w:t>TABLE OF PROVISIONS</w:t>
      </w:r>
    </w:p>
    <w:p w14:paraId="541179F2"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PART 1—PRELIMINARY</w:t>
      </w:r>
    </w:p>
    <w:p w14:paraId="3D8014C7"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Section</w:t>
      </w:r>
    </w:p>
    <w:p w14:paraId="75A9E44A" w14:textId="51546FDA"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1.</w:t>
      </w:r>
      <w:r w:rsidRPr="005C676C">
        <w:rPr>
          <w:sz w:val="22"/>
          <w:szCs w:val="22"/>
        </w:rPr>
        <w:tab/>
        <w:t>Short title</w:t>
      </w:r>
    </w:p>
    <w:p w14:paraId="11A7EE76"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2.</w:t>
      </w:r>
      <w:r w:rsidRPr="005C676C">
        <w:rPr>
          <w:sz w:val="22"/>
          <w:szCs w:val="22"/>
        </w:rPr>
        <w:tab/>
        <w:t>Commencement</w:t>
      </w:r>
    </w:p>
    <w:p w14:paraId="7273D6D7"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PART 2—AMENDMENT OF THE AIR NAVIGATION ACT 1920</w:t>
      </w:r>
    </w:p>
    <w:p w14:paraId="6105FC3A"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3.</w:t>
      </w:r>
      <w:r w:rsidRPr="005C676C">
        <w:rPr>
          <w:sz w:val="22"/>
          <w:szCs w:val="22"/>
        </w:rPr>
        <w:tab/>
        <w:t>Principal Act</w:t>
      </w:r>
    </w:p>
    <w:p w14:paraId="3DAA1C4E"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4.</w:t>
      </w:r>
      <w:r w:rsidRPr="005C676C">
        <w:rPr>
          <w:sz w:val="22"/>
          <w:szCs w:val="22"/>
        </w:rPr>
        <w:tab/>
        <w:t>Regulations</w:t>
      </w:r>
    </w:p>
    <w:p w14:paraId="420CB101"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PART 3—AMENDMENT OF THE AIR NAVIGATION (CHARGES) ACT</w:t>
      </w:r>
      <w:r w:rsidR="00017F73">
        <w:rPr>
          <w:sz w:val="22"/>
          <w:szCs w:val="22"/>
        </w:rPr>
        <w:br/>
      </w:r>
      <w:r w:rsidRPr="005C676C">
        <w:rPr>
          <w:sz w:val="22"/>
          <w:szCs w:val="22"/>
        </w:rPr>
        <w:t>1952</w:t>
      </w:r>
    </w:p>
    <w:p w14:paraId="7BEF56F1"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5.</w:t>
      </w:r>
      <w:r w:rsidRPr="005C676C">
        <w:rPr>
          <w:sz w:val="22"/>
          <w:szCs w:val="22"/>
        </w:rPr>
        <w:tab/>
        <w:t>Principal Act</w:t>
      </w:r>
    </w:p>
    <w:p w14:paraId="27E744C0"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6.</w:t>
      </w:r>
      <w:r w:rsidRPr="005C676C">
        <w:rPr>
          <w:sz w:val="22"/>
          <w:szCs w:val="22"/>
        </w:rPr>
        <w:tab/>
        <w:t>Air navigation charges</w:t>
      </w:r>
    </w:p>
    <w:p w14:paraId="6E45547C"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PART 4—AMENDMENTS OF THE BROADCASTING ACT 1942</w:t>
      </w:r>
    </w:p>
    <w:p w14:paraId="74C717F9"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7.</w:t>
      </w:r>
      <w:r w:rsidRPr="005C676C">
        <w:rPr>
          <w:sz w:val="22"/>
          <w:szCs w:val="22"/>
        </w:rPr>
        <w:tab/>
        <w:t>Principal Act</w:t>
      </w:r>
    </w:p>
    <w:p w14:paraId="14EFA046"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8.</w:t>
      </w:r>
      <w:r w:rsidRPr="005C676C">
        <w:rPr>
          <w:sz w:val="22"/>
          <w:szCs w:val="22"/>
        </w:rPr>
        <w:tab/>
        <w:t>Interpretation</w:t>
      </w:r>
    </w:p>
    <w:p w14:paraId="47E457CC" w14:textId="77777777" w:rsidR="00721F6B" w:rsidRPr="005C676C" w:rsidRDefault="00721F6B" w:rsidP="007B7712">
      <w:pPr>
        <w:widowControl w:val="0"/>
        <w:tabs>
          <w:tab w:val="left" w:pos="1027"/>
        </w:tabs>
        <w:autoSpaceDE w:val="0"/>
        <w:autoSpaceDN w:val="0"/>
        <w:adjustRightInd w:val="0"/>
        <w:ind w:left="418"/>
        <w:jc w:val="both"/>
        <w:rPr>
          <w:sz w:val="22"/>
          <w:szCs w:val="22"/>
        </w:rPr>
      </w:pPr>
      <w:r w:rsidRPr="005C676C">
        <w:rPr>
          <w:sz w:val="22"/>
          <w:szCs w:val="22"/>
        </w:rPr>
        <w:t>9.</w:t>
      </w:r>
      <w:r w:rsidRPr="005C676C">
        <w:rPr>
          <w:sz w:val="22"/>
          <w:szCs w:val="22"/>
        </w:rPr>
        <w:tab/>
        <w:t>Special provisions relating to advertisements</w:t>
      </w:r>
    </w:p>
    <w:p w14:paraId="1E091A0F"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PART 5—AMENDMENTS OF THE CIVIL AVIATION ACT 1988</w:t>
      </w:r>
    </w:p>
    <w:p w14:paraId="5E3968F8" w14:textId="77777777" w:rsidR="00721F6B" w:rsidRPr="005C676C" w:rsidRDefault="00721F6B" w:rsidP="007B7712">
      <w:pPr>
        <w:widowControl w:val="0"/>
        <w:tabs>
          <w:tab w:val="left" w:pos="1032"/>
        </w:tabs>
        <w:autoSpaceDE w:val="0"/>
        <w:autoSpaceDN w:val="0"/>
        <w:adjustRightInd w:val="0"/>
        <w:ind w:left="365"/>
        <w:jc w:val="both"/>
        <w:rPr>
          <w:sz w:val="22"/>
          <w:szCs w:val="22"/>
        </w:rPr>
      </w:pPr>
      <w:r w:rsidRPr="005C676C">
        <w:rPr>
          <w:sz w:val="22"/>
          <w:szCs w:val="22"/>
        </w:rPr>
        <w:t>10.</w:t>
      </w:r>
      <w:r w:rsidRPr="005C676C">
        <w:rPr>
          <w:sz w:val="22"/>
          <w:szCs w:val="22"/>
        </w:rPr>
        <w:tab/>
        <w:t>Principal Act</w:t>
      </w:r>
    </w:p>
    <w:p w14:paraId="5B7CE2C9" w14:textId="77777777" w:rsidR="00721F6B" w:rsidRPr="005C676C" w:rsidRDefault="00721F6B" w:rsidP="007B7712">
      <w:pPr>
        <w:widowControl w:val="0"/>
        <w:tabs>
          <w:tab w:val="left" w:pos="1032"/>
        </w:tabs>
        <w:autoSpaceDE w:val="0"/>
        <w:autoSpaceDN w:val="0"/>
        <w:adjustRightInd w:val="0"/>
        <w:ind w:left="365"/>
        <w:jc w:val="both"/>
        <w:rPr>
          <w:sz w:val="22"/>
          <w:szCs w:val="22"/>
        </w:rPr>
      </w:pPr>
      <w:r w:rsidRPr="005C676C">
        <w:rPr>
          <w:sz w:val="22"/>
          <w:szCs w:val="22"/>
        </w:rPr>
        <w:t>11.</w:t>
      </w:r>
      <w:r w:rsidRPr="005C676C">
        <w:rPr>
          <w:sz w:val="22"/>
          <w:szCs w:val="22"/>
        </w:rPr>
        <w:tab/>
        <w:t>Long title</w:t>
      </w:r>
    </w:p>
    <w:p w14:paraId="61151A0D" w14:textId="77777777" w:rsidR="00721F6B" w:rsidRPr="005C676C" w:rsidRDefault="00721F6B" w:rsidP="007B7712">
      <w:pPr>
        <w:widowControl w:val="0"/>
        <w:tabs>
          <w:tab w:val="left" w:pos="1032"/>
        </w:tabs>
        <w:autoSpaceDE w:val="0"/>
        <w:autoSpaceDN w:val="0"/>
        <w:adjustRightInd w:val="0"/>
        <w:ind w:left="365"/>
        <w:jc w:val="both"/>
        <w:rPr>
          <w:sz w:val="22"/>
          <w:szCs w:val="22"/>
        </w:rPr>
      </w:pPr>
      <w:r w:rsidRPr="005C676C">
        <w:rPr>
          <w:sz w:val="22"/>
          <w:szCs w:val="22"/>
        </w:rPr>
        <w:t>12.</w:t>
      </w:r>
      <w:r w:rsidRPr="005C676C">
        <w:rPr>
          <w:sz w:val="22"/>
          <w:szCs w:val="22"/>
        </w:rPr>
        <w:tab/>
        <w:t>Interpretation</w:t>
      </w:r>
    </w:p>
    <w:p w14:paraId="0195472F" w14:textId="082D048F" w:rsidR="00721F6B" w:rsidRPr="005C676C" w:rsidRDefault="00721F6B" w:rsidP="00017F73">
      <w:pPr>
        <w:widowControl w:val="0"/>
        <w:autoSpaceDE w:val="0"/>
        <w:autoSpaceDN w:val="0"/>
        <w:adjustRightInd w:val="0"/>
        <w:jc w:val="center"/>
        <w:rPr>
          <w:iCs/>
          <w:sz w:val="22"/>
          <w:szCs w:val="22"/>
        </w:rPr>
      </w:pPr>
      <w:r w:rsidRPr="005C676C">
        <w:rPr>
          <w:sz w:val="22"/>
          <w:szCs w:val="22"/>
        </w:rPr>
        <w:br w:type="page"/>
      </w:r>
      <w:r w:rsidRPr="005C676C">
        <w:rPr>
          <w:sz w:val="22"/>
          <w:szCs w:val="22"/>
        </w:rPr>
        <w:lastRenderedPageBreak/>
        <w:t xml:space="preserve">TABLE OF PROVISIONS </w:t>
      </w:r>
      <w:r w:rsidRPr="005C676C">
        <w:rPr>
          <w:i/>
          <w:iCs/>
          <w:sz w:val="22"/>
          <w:szCs w:val="22"/>
        </w:rPr>
        <w:t>continued</w:t>
      </w:r>
    </w:p>
    <w:p w14:paraId="56D87D1C" w14:textId="77777777" w:rsidR="00721F6B" w:rsidRPr="005C676C" w:rsidRDefault="00721F6B" w:rsidP="00017F73">
      <w:pPr>
        <w:widowControl w:val="0"/>
        <w:autoSpaceDE w:val="0"/>
        <w:autoSpaceDN w:val="0"/>
        <w:adjustRightInd w:val="0"/>
        <w:jc w:val="both"/>
        <w:rPr>
          <w:sz w:val="22"/>
          <w:szCs w:val="22"/>
        </w:rPr>
      </w:pPr>
      <w:r w:rsidRPr="005C676C">
        <w:rPr>
          <w:sz w:val="22"/>
          <w:szCs w:val="22"/>
        </w:rPr>
        <w:t>Section</w:t>
      </w:r>
    </w:p>
    <w:p w14:paraId="4A448D5D"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13.</w:t>
      </w:r>
      <w:r w:rsidRPr="005C676C">
        <w:rPr>
          <w:sz w:val="22"/>
          <w:szCs w:val="22"/>
        </w:rPr>
        <w:tab/>
        <w:t>Functions of Authority</w:t>
      </w:r>
    </w:p>
    <w:p w14:paraId="42F00732"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14.</w:t>
      </w:r>
      <w:r w:rsidRPr="005C676C">
        <w:rPr>
          <w:sz w:val="22"/>
          <w:szCs w:val="22"/>
        </w:rPr>
        <w:tab/>
        <w:t>Insertion of new section:</w:t>
      </w:r>
    </w:p>
    <w:p w14:paraId="0D50DDE9" w14:textId="77777777" w:rsidR="00721F6B" w:rsidRPr="005C676C" w:rsidRDefault="00721F6B" w:rsidP="00017F73">
      <w:pPr>
        <w:widowControl w:val="0"/>
        <w:autoSpaceDE w:val="0"/>
        <w:autoSpaceDN w:val="0"/>
        <w:adjustRightInd w:val="0"/>
        <w:ind w:left="1296"/>
        <w:jc w:val="both"/>
        <w:rPr>
          <w:sz w:val="22"/>
          <w:szCs w:val="22"/>
        </w:rPr>
      </w:pPr>
      <w:r w:rsidRPr="00BD127D">
        <w:rPr>
          <w:sz w:val="22"/>
          <w:szCs w:val="22"/>
        </w:rPr>
        <w:t>9</w:t>
      </w:r>
      <w:r w:rsidRPr="005C676C">
        <w:rPr>
          <w:smallCaps/>
          <w:sz w:val="22"/>
          <w:szCs w:val="22"/>
        </w:rPr>
        <w:t>a</w:t>
      </w:r>
      <w:r w:rsidRPr="00BD127D">
        <w:rPr>
          <w:sz w:val="22"/>
          <w:szCs w:val="22"/>
        </w:rPr>
        <w:t>.</w:t>
      </w:r>
      <w:r w:rsidRPr="005C676C">
        <w:rPr>
          <w:smallCaps/>
          <w:sz w:val="22"/>
          <w:szCs w:val="22"/>
        </w:rPr>
        <w:tab/>
      </w:r>
      <w:r w:rsidRPr="005C676C">
        <w:rPr>
          <w:sz w:val="22"/>
          <w:szCs w:val="22"/>
        </w:rPr>
        <w:t>Performance of functions of Authority</w:t>
      </w:r>
    </w:p>
    <w:p w14:paraId="725DF7D4"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15.</w:t>
      </w:r>
      <w:r w:rsidRPr="005C676C">
        <w:rPr>
          <w:sz w:val="22"/>
          <w:szCs w:val="22"/>
        </w:rPr>
        <w:tab/>
        <w:t>Directions</w:t>
      </w:r>
    </w:p>
    <w:p w14:paraId="19F96519"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16.</w:t>
      </w:r>
      <w:r w:rsidRPr="005C676C">
        <w:rPr>
          <w:sz w:val="22"/>
          <w:szCs w:val="22"/>
        </w:rPr>
        <w:tab/>
        <w:t>Repeal of section and substitution of new section:</w:t>
      </w:r>
    </w:p>
    <w:p w14:paraId="0FA824E9" w14:textId="77777777" w:rsidR="00721F6B" w:rsidRPr="005C676C" w:rsidRDefault="00721F6B" w:rsidP="00017F73">
      <w:pPr>
        <w:widowControl w:val="0"/>
        <w:autoSpaceDE w:val="0"/>
        <w:autoSpaceDN w:val="0"/>
        <w:adjustRightInd w:val="0"/>
        <w:ind w:left="1219"/>
        <w:jc w:val="both"/>
        <w:rPr>
          <w:sz w:val="22"/>
          <w:szCs w:val="22"/>
        </w:rPr>
      </w:pPr>
      <w:r w:rsidRPr="00BD127D">
        <w:rPr>
          <w:sz w:val="22"/>
          <w:szCs w:val="22"/>
        </w:rPr>
        <w:t>23</w:t>
      </w:r>
      <w:r w:rsidRPr="005C676C">
        <w:rPr>
          <w:smallCaps/>
          <w:sz w:val="22"/>
          <w:szCs w:val="22"/>
        </w:rPr>
        <w:t>a</w:t>
      </w:r>
      <w:r w:rsidRPr="00BD127D">
        <w:rPr>
          <w:sz w:val="22"/>
          <w:szCs w:val="22"/>
        </w:rPr>
        <w:t>.</w:t>
      </w:r>
      <w:r w:rsidRPr="005C676C">
        <w:rPr>
          <w:smallCaps/>
          <w:sz w:val="22"/>
          <w:szCs w:val="22"/>
        </w:rPr>
        <w:tab/>
      </w:r>
      <w:r w:rsidRPr="005C676C">
        <w:rPr>
          <w:sz w:val="22"/>
          <w:szCs w:val="22"/>
        </w:rPr>
        <w:t>Statements of the contents of cargo</w:t>
      </w:r>
    </w:p>
    <w:p w14:paraId="409CB44B"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17.</w:t>
      </w:r>
      <w:r w:rsidRPr="005C676C">
        <w:rPr>
          <w:sz w:val="22"/>
          <w:szCs w:val="22"/>
        </w:rPr>
        <w:tab/>
        <w:t>Reimbursement of cost of complying with directions</w:t>
      </w:r>
    </w:p>
    <w:p w14:paraId="56BD7D2F"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18.</w:t>
      </w:r>
      <w:r w:rsidRPr="005C676C">
        <w:rPr>
          <w:sz w:val="22"/>
          <w:szCs w:val="22"/>
        </w:rPr>
        <w:tab/>
        <w:t>Charges for services and facilities</w:t>
      </w:r>
    </w:p>
    <w:p w14:paraId="3E78490B"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19.</w:t>
      </w:r>
      <w:r w:rsidRPr="005C676C">
        <w:rPr>
          <w:sz w:val="22"/>
          <w:szCs w:val="22"/>
        </w:rPr>
        <w:tab/>
        <w:t>Regulations etc.</w:t>
      </w:r>
    </w:p>
    <w:p w14:paraId="27970416" w14:textId="1CB9FFBC" w:rsidR="00721F6B" w:rsidRPr="005C676C" w:rsidRDefault="00721F6B" w:rsidP="007B7712">
      <w:pPr>
        <w:widowControl w:val="0"/>
        <w:autoSpaceDE w:val="0"/>
        <w:autoSpaceDN w:val="0"/>
        <w:adjustRightInd w:val="0"/>
        <w:spacing w:before="240"/>
        <w:ind w:firstLine="1260"/>
        <w:jc w:val="center"/>
        <w:rPr>
          <w:sz w:val="22"/>
          <w:szCs w:val="22"/>
        </w:rPr>
      </w:pPr>
      <w:r w:rsidRPr="005C676C">
        <w:rPr>
          <w:sz w:val="22"/>
          <w:szCs w:val="22"/>
        </w:rPr>
        <w:t>PART 6—AMENDMENTS OF THE FEDERAL AIRPORTS CORPORATION ACT 1986</w:t>
      </w:r>
    </w:p>
    <w:p w14:paraId="678498B5"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20.</w:t>
      </w:r>
      <w:r w:rsidRPr="005C676C">
        <w:rPr>
          <w:sz w:val="22"/>
          <w:szCs w:val="22"/>
        </w:rPr>
        <w:tab/>
        <w:t>Principal Act</w:t>
      </w:r>
    </w:p>
    <w:p w14:paraId="64E333FD"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21.</w:t>
      </w:r>
      <w:r w:rsidRPr="005C676C">
        <w:rPr>
          <w:sz w:val="22"/>
          <w:szCs w:val="22"/>
        </w:rPr>
        <w:tab/>
        <w:t>Performance of functions of Corporation</w:t>
      </w:r>
    </w:p>
    <w:p w14:paraId="7B4E61C0"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22.</w:t>
      </w:r>
      <w:r w:rsidRPr="005C676C">
        <w:rPr>
          <w:sz w:val="22"/>
          <w:szCs w:val="22"/>
        </w:rPr>
        <w:tab/>
        <w:t>Extent of functions of Corporation</w:t>
      </w:r>
    </w:p>
    <w:p w14:paraId="0908F1B9"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23.</w:t>
      </w:r>
      <w:r w:rsidRPr="005C676C">
        <w:rPr>
          <w:sz w:val="22"/>
          <w:szCs w:val="22"/>
        </w:rPr>
        <w:tab/>
        <w:t>Reimbursement for financial detriment suffered as a result of declarations</w:t>
      </w:r>
    </w:p>
    <w:p w14:paraId="372DFA22"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24.</w:t>
      </w:r>
      <w:r w:rsidRPr="005C676C">
        <w:rPr>
          <w:sz w:val="22"/>
          <w:szCs w:val="22"/>
        </w:rPr>
        <w:tab/>
        <w:t>Reimbursement of cost of complying with directions</w:t>
      </w:r>
    </w:p>
    <w:p w14:paraId="79E1BF78" w14:textId="49EA9D6A" w:rsidR="00721F6B" w:rsidRPr="005C676C" w:rsidRDefault="00721F6B" w:rsidP="007B7712">
      <w:pPr>
        <w:widowControl w:val="0"/>
        <w:autoSpaceDE w:val="0"/>
        <w:autoSpaceDN w:val="0"/>
        <w:adjustRightInd w:val="0"/>
        <w:spacing w:before="240"/>
        <w:ind w:firstLine="810"/>
        <w:jc w:val="center"/>
        <w:rPr>
          <w:sz w:val="22"/>
          <w:szCs w:val="22"/>
        </w:rPr>
      </w:pPr>
      <w:r w:rsidRPr="005C676C">
        <w:rPr>
          <w:sz w:val="22"/>
          <w:szCs w:val="22"/>
        </w:rPr>
        <w:t>PART 7—AMENDMENTS OF THE MOTOR VEHICLE STANDARDS ACT 1989</w:t>
      </w:r>
    </w:p>
    <w:p w14:paraId="647B459E"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25.</w:t>
      </w:r>
      <w:r w:rsidRPr="005C676C">
        <w:rPr>
          <w:sz w:val="22"/>
          <w:szCs w:val="22"/>
        </w:rPr>
        <w:tab/>
        <w:t>Principal Act</w:t>
      </w:r>
    </w:p>
    <w:p w14:paraId="682AB54F"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26.</w:t>
      </w:r>
      <w:r w:rsidRPr="005C676C">
        <w:rPr>
          <w:sz w:val="22"/>
          <w:szCs w:val="22"/>
        </w:rPr>
        <w:tab/>
        <w:t>Interpretation</w:t>
      </w:r>
    </w:p>
    <w:p w14:paraId="497A7BA7"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27.</w:t>
      </w:r>
      <w:r w:rsidRPr="005C676C">
        <w:rPr>
          <w:sz w:val="22"/>
          <w:szCs w:val="22"/>
        </w:rPr>
        <w:tab/>
        <w:t>Procedures for testing vehicles</w:t>
      </w:r>
    </w:p>
    <w:p w14:paraId="7AE69B58"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28.</w:t>
      </w:r>
      <w:r w:rsidRPr="005C676C">
        <w:rPr>
          <w:sz w:val="22"/>
          <w:szCs w:val="22"/>
        </w:rPr>
        <w:tab/>
        <w:t>Repeal of section and substitution of new section:</w:t>
      </w:r>
    </w:p>
    <w:p w14:paraId="7BE26B76" w14:textId="77777777" w:rsidR="00721F6B" w:rsidRPr="005C676C" w:rsidRDefault="00721F6B" w:rsidP="00017F73">
      <w:pPr>
        <w:widowControl w:val="0"/>
        <w:tabs>
          <w:tab w:val="left" w:pos="1906"/>
        </w:tabs>
        <w:autoSpaceDE w:val="0"/>
        <w:autoSpaceDN w:val="0"/>
        <w:adjustRightInd w:val="0"/>
        <w:ind w:left="1243"/>
        <w:jc w:val="both"/>
        <w:rPr>
          <w:sz w:val="22"/>
          <w:szCs w:val="22"/>
        </w:rPr>
      </w:pPr>
      <w:r w:rsidRPr="005C676C">
        <w:rPr>
          <w:sz w:val="22"/>
          <w:szCs w:val="22"/>
        </w:rPr>
        <w:t>10.</w:t>
      </w:r>
      <w:r w:rsidRPr="005C676C">
        <w:rPr>
          <w:sz w:val="22"/>
          <w:szCs w:val="22"/>
        </w:rPr>
        <w:tab/>
        <w:t>Compliance plates</w:t>
      </w:r>
    </w:p>
    <w:p w14:paraId="38418EAB"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29.</w:t>
      </w:r>
      <w:r w:rsidRPr="005C676C">
        <w:rPr>
          <w:sz w:val="22"/>
          <w:szCs w:val="22"/>
        </w:rPr>
        <w:tab/>
        <w:t>Powers of inspectors</w:t>
      </w:r>
    </w:p>
    <w:p w14:paraId="460B1940"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30.</w:t>
      </w:r>
      <w:r w:rsidRPr="005C676C">
        <w:rPr>
          <w:sz w:val="22"/>
          <w:szCs w:val="22"/>
        </w:rPr>
        <w:tab/>
        <w:t>Application for review</w:t>
      </w:r>
    </w:p>
    <w:p w14:paraId="32D49201" w14:textId="02329BDD" w:rsidR="00721F6B" w:rsidRPr="005C676C" w:rsidRDefault="00721F6B" w:rsidP="007B7712">
      <w:pPr>
        <w:widowControl w:val="0"/>
        <w:autoSpaceDE w:val="0"/>
        <w:autoSpaceDN w:val="0"/>
        <w:adjustRightInd w:val="0"/>
        <w:spacing w:before="240"/>
        <w:jc w:val="center"/>
        <w:rPr>
          <w:sz w:val="22"/>
          <w:szCs w:val="22"/>
        </w:rPr>
      </w:pPr>
      <w:r w:rsidRPr="005C676C">
        <w:rPr>
          <w:sz w:val="22"/>
          <w:szCs w:val="22"/>
        </w:rPr>
        <w:t>PART 8—AMENDMENTS OF THE NAVIGATION ACT 1912</w:t>
      </w:r>
    </w:p>
    <w:p w14:paraId="1FF1FD77"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31.</w:t>
      </w:r>
      <w:r w:rsidRPr="005C676C">
        <w:rPr>
          <w:sz w:val="22"/>
          <w:szCs w:val="22"/>
        </w:rPr>
        <w:tab/>
        <w:t>Principal Act</w:t>
      </w:r>
    </w:p>
    <w:p w14:paraId="2195948D"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32.</w:t>
      </w:r>
      <w:r w:rsidRPr="005C676C">
        <w:rPr>
          <w:sz w:val="22"/>
          <w:szCs w:val="22"/>
        </w:rPr>
        <w:tab/>
        <w:t>Persons unsuitable for engagement</w:t>
      </w:r>
    </w:p>
    <w:p w14:paraId="0270A24B"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33.</w:t>
      </w:r>
      <w:r w:rsidRPr="005C676C">
        <w:rPr>
          <w:sz w:val="22"/>
          <w:szCs w:val="22"/>
        </w:rPr>
        <w:tab/>
        <w:t>Insertion of new section:</w:t>
      </w:r>
    </w:p>
    <w:p w14:paraId="360ECC25" w14:textId="77777777" w:rsidR="00721F6B" w:rsidRPr="005C676C" w:rsidRDefault="00721F6B" w:rsidP="00017F73">
      <w:pPr>
        <w:widowControl w:val="0"/>
        <w:autoSpaceDE w:val="0"/>
        <w:autoSpaceDN w:val="0"/>
        <w:adjustRightInd w:val="0"/>
        <w:ind w:left="1128"/>
        <w:jc w:val="both"/>
        <w:rPr>
          <w:sz w:val="22"/>
          <w:szCs w:val="22"/>
        </w:rPr>
      </w:pPr>
      <w:r w:rsidRPr="00BD127D">
        <w:rPr>
          <w:sz w:val="22"/>
          <w:szCs w:val="22"/>
        </w:rPr>
        <w:t>386</w:t>
      </w:r>
      <w:r w:rsidRPr="005C676C">
        <w:rPr>
          <w:smallCaps/>
          <w:sz w:val="22"/>
          <w:szCs w:val="22"/>
        </w:rPr>
        <w:t>a</w:t>
      </w:r>
      <w:r w:rsidRPr="00BD127D">
        <w:rPr>
          <w:sz w:val="22"/>
          <w:szCs w:val="22"/>
        </w:rPr>
        <w:t>.</w:t>
      </w:r>
      <w:r w:rsidRPr="005C676C">
        <w:rPr>
          <w:smallCaps/>
          <w:sz w:val="22"/>
          <w:szCs w:val="22"/>
        </w:rPr>
        <w:tab/>
      </w:r>
      <w:r w:rsidRPr="005C676C">
        <w:rPr>
          <w:sz w:val="22"/>
          <w:szCs w:val="22"/>
        </w:rPr>
        <w:t>Abuse of alcohol and other drugs</w:t>
      </w:r>
    </w:p>
    <w:p w14:paraId="70BA8A6C" w14:textId="65E0AC2E" w:rsidR="00721F6B" w:rsidRPr="005C676C" w:rsidRDefault="00721F6B" w:rsidP="007B7712">
      <w:pPr>
        <w:widowControl w:val="0"/>
        <w:autoSpaceDE w:val="0"/>
        <w:autoSpaceDN w:val="0"/>
        <w:adjustRightInd w:val="0"/>
        <w:spacing w:before="240"/>
        <w:jc w:val="center"/>
        <w:rPr>
          <w:sz w:val="22"/>
          <w:szCs w:val="22"/>
        </w:rPr>
      </w:pPr>
      <w:r w:rsidRPr="005C676C">
        <w:rPr>
          <w:sz w:val="22"/>
          <w:szCs w:val="22"/>
        </w:rPr>
        <w:t>PART 9—AMENDMENT OF THE PROTECTION OF THE SEA</w:t>
      </w:r>
      <w:r w:rsidR="00017F73">
        <w:rPr>
          <w:sz w:val="22"/>
          <w:szCs w:val="22"/>
        </w:rPr>
        <w:br/>
      </w:r>
      <w:r w:rsidRPr="005C676C">
        <w:rPr>
          <w:sz w:val="22"/>
          <w:szCs w:val="22"/>
        </w:rPr>
        <w:t>(PREVENTION OF POLLUTION FROM SHIPS) ACT 1983</w:t>
      </w:r>
    </w:p>
    <w:p w14:paraId="3F5D400E"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34.</w:t>
      </w:r>
      <w:r w:rsidRPr="005C676C">
        <w:rPr>
          <w:sz w:val="22"/>
          <w:szCs w:val="22"/>
        </w:rPr>
        <w:tab/>
        <w:t>Principal Act</w:t>
      </w:r>
    </w:p>
    <w:p w14:paraId="776F256F"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35.</w:t>
      </w:r>
      <w:r w:rsidRPr="005C676C">
        <w:rPr>
          <w:sz w:val="22"/>
          <w:szCs w:val="22"/>
        </w:rPr>
        <w:tab/>
        <w:t>Evidence of analyst</w:t>
      </w:r>
    </w:p>
    <w:p w14:paraId="7DFC170B" w14:textId="38B6BC80" w:rsidR="00721F6B" w:rsidRPr="005C676C" w:rsidRDefault="00721F6B" w:rsidP="007B7712">
      <w:pPr>
        <w:widowControl w:val="0"/>
        <w:autoSpaceDE w:val="0"/>
        <w:autoSpaceDN w:val="0"/>
        <w:adjustRightInd w:val="0"/>
        <w:spacing w:before="240"/>
        <w:jc w:val="center"/>
        <w:rPr>
          <w:sz w:val="22"/>
          <w:szCs w:val="22"/>
        </w:rPr>
      </w:pPr>
      <w:r w:rsidRPr="005C676C">
        <w:rPr>
          <w:sz w:val="22"/>
          <w:szCs w:val="22"/>
        </w:rPr>
        <w:t>PART 10—AMENDMENT OF THE SHIPS (CAPITAL GRANTS) ACT 1987</w:t>
      </w:r>
    </w:p>
    <w:p w14:paraId="4B0D0DC9"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36.</w:t>
      </w:r>
      <w:r w:rsidRPr="005C676C">
        <w:rPr>
          <w:sz w:val="22"/>
          <w:szCs w:val="22"/>
        </w:rPr>
        <w:tab/>
        <w:t>Principal Act</w:t>
      </w:r>
    </w:p>
    <w:p w14:paraId="4ED6BD8C"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37.</w:t>
      </w:r>
      <w:r w:rsidRPr="005C676C">
        <w:rPr>
          <w:sz w:val="22"/>
          <w:szCs w:val="22"/>
        </w:rPr>
        <w:tab/>
        <w:t>Interpretation</w:t>
      </w:r>
    </w:p>
    <w:p w14:paraId="1F32826C" w14:textId="07AB15FD" w:rsidR="00721F6B" w:rsidRPr="005C676C" w:rsidRDefault="00721F6B" w:rsidP="007B7712">
      <w:pPr>
        <w:widowControl w:val="0"/>
        <w:autoSpaceDE w:val="0"/>
        <w:autoSpaceDN w:val="0"/>
        <w:adjustRightInd w:val="0"/>
        <w:spacing w:before="240"/>
        <w:jc w:val="center"/>
        <w:rPr>
          <w:sz w:val="22"/>
          <w:szCs w:val="22"/>
        </w:rPr>
      </w:pPr>
      <w:r w:rsidRPr="005C676C">
        <w:rPr>
          <w:sz w:val="22"/>
          <w:szCs w:val="22"/>
        </w:rPr>
        <w:t>PART 11—AMENDMENTS OF THE TELECOMMUNICATIONS ACT 1989</w:t>
      </w:r>
    </w:p>
    <w:p w14:paraId="6FC2258D"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38.</w:t>
      </w:r>
      <w:r w:rsidRPr="005C676C">
        <w:rPr>
          <w:sz w:val="22"/>
          <w:szCs w:val="22"/>
        </w:rPr>
        <w:tab/>
        <w:t>Principal Act</w:t>
      </w:r>
    </w:p>
    <w:p w14:paraId="06277488"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39.</w:t>
      </w:r>
      <w:r w:rsidRPr="005C676C">
        <w:rPr>
          <w:sz w:val="22"/>
          <w:szCs w:val="22"/>
        </w:rPr>
        <w:tab/>
        <w:t>Minister may give directions to AUSTEL</w:t>
      </w:r>
    </w:p>
    <w:p w14:paraId="32AE44DF"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40.</w:t>
      </w:r>
      <w:r w:rsidRPr="005C676C">
        <w:rPr>
          <w:sz w:val="22"/>
          <w:szCs w:val="22"/>
        </w:rPr>
        <w:tab/>
        <w:t>Insertion of new section:</w:t>
      </w:r>
    </w:p>
    <w:p w14:paraId="6294F314" w14:textId="77777777" w:rsidR="00721F6B" w:rsidRPr="005C676C" w:rsidRDefault="00721F6B" w:rsidP="00017F73">
      <w:pPr>
        <w:widowControl w:val="0"/>
        <w:autoSpaceDE w:val="0"/>
        <w:autoSpaceDN w:val="0"/>
        <w:adjustRightInd w:val="0"/>
        <w:ind w:left="1147"/>
        <w:jc w:val="both"/>
        <w:rPr>
          <w:sz w:val="22"/>
          <w:szCs w:val="22"/>
        </w:rPr>
      </w:pPr>
      <w:r w:rsidRPr="005C676C">
        <w:rPr>
          <w:sz w:val="22"/>
          <w:szCs w:val="22"/>
        </w:rPr>
        <w:t>1</w:t>
      </w:r>
      <w:r w:rsidRPr="00BD127D">
        <w:rPr>
          <w:sz w:val="22"/>
          <w:szCs w:val="22"/>
        </w:rPr>
        <w:t>14</w:t>
      </w:r>
      <w:r w:rsidRPr="005C676C">
        <w:rPr>
          <w:smallCaps/>
          <w:sz w:val="22"/>
          <w:szCs w:val="22"/>
        </w:rPr>
        <w:t>a</w:t>
      </w:r>
      <w:r w:rsidRPr="00BD127D">
        <w:rPr>
          <w:sz w:val="22"/>
          <w:szCs w:val="22"/>
        </w:rPr>
        <w:t>.</w:t>
      </w:r>
      <w:r w:rsidRPr="005C676C">
        <w:rPr>
          <w:smallCaps/>
          <w:sz w:val="22"/>
          <w:szCs w:val="22"/>
        </w:rPr>
        <w:tab/>
      </w:r>
      <w:r w:rsidRPr="005C676C">
        <w:rPr>
          <w:sz w:val="22"/>
          <w:szCs w:val="22"/>
        </w:rPr>
        <w:t>Disconnection of customer equipment for which there is no permit</w:t>
      </w:r>
    </w:p>
    <w:p w14:paraId="073E3ED4"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41.</w:t>
      </w:r>
      <w:r w:rsidRPr="005C676C">
        <w:rPr>
          <w:sz w:val="22"/>
          <w:szCs w:val="22"/>
        </w:rPr>
        <w:tab/>
        <w:t>Sale or supply of customer equipment for which there is no permit</w:t>
      </w:r>
    </w:p>
    <w:p w14:paraId="79FD0874" w14:textId="77777777" w:rsidR="00721F6B" w:rsidRPr="005C676C" w:rsidRDefault="00721F6B" w:rsidP="00017F73">
      <w:pPr>
        <w:widowControl w:val="0"/>
        <w:tabs>
          <w:tab w:val="left" w:pos="950"/>
        </w:tabs>
        <w:autoSpaceDE w:val="0"/>
        <w:autoSpaceDN w:val="0"/>
        <w:adjustRightInd w:val="0"/>
        <w:ind w:left="950" w:hanging="686"/>
        <w:jc w:val="both"/>
        <w:rPr>
          <w:sz w:val="22"/>
          <w:szCs w:val="22"/>
        </w:rPr>
      </w:pPr>
      <w:r w:rsidRPr="005C676C">
        <w:rPr>
          <w:sz w:val="22"/>
          <w:szCs w:val="22"/>
        </w:rPr>
        <w:t>42.</w:t>
      </w:r>
      <w:r w:rsidRPr="005C676C">
        <w:rPr>
          <w:sz w:val="22"/>
          <w:szCs w:val="22"/>
        </w:rPr>
        <w:tab/>
        <w:t xml:space="preserve">Action for </w:t>
      </w:r>
      <w:proofErr w:type="spellStart"/>
      <w:r w:rsidRPr="005C676C">
        <w:rPr>
          <w:sz w:val="22"/>
          <w:szCs w:val="22"/>
        </w:rPr>
        <w:t>unauthorised</w:t>
      </w:r>
      <w:proofErr w:type="spellEnd"/>
      <w:r w:rsidRPr="005C676C">
        <w:rPr>
          <w:sz w:val="22"/>
          <w:szCs w:val="22"/>
        </w:rPr>
        <w:t xml:space="preserve"> connection to telecommunications network of customer equipment or customer cabling</w:t>
      </w:r>
    </w:p>
    <w:p w14:paraId="7B3A483E"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43.</w:t>
      </w:r>
      <w:r w:rsidRPr="005C676C">
        <w:rPr>
          <w:sz w:val="22"/>
          <w:szCs w:val="22"/>
        </w:rPr>
        <w:tab/>
        <w:t>Insertion of new section:</w:t>
      </w:r>
    </w:p>
    <w:p w14:paraId="05F26757" w14:textId="77777777" w:rsidR="00721F6B" w:rsidRPr="005C676C" w:rsidRDefault="00721F6B" w:rsidP="00017F73">
      <w:pPr>
        <w:widowControl w:val="0"/>
        <w:autoSpaceDE w:val="0"/>
        <w:autoSpaceDN w:val="0"/>
        <w:adjustRightInd w:val="0"/>
        <w:ind w:left="1142"/>
        <w:jc w:val="both"/>
        <w:rPr>
          <w:sz w:val="22"/>
          <w:szCs w:val="22"/>
        </w:rPr>
      </w:pPr>
      <w:r w:rsidRPr="005C676C">
        <w:rPr>
          <w:sz w:val="22"/>
          <w:szCs w:val="22"/>
        </w:rPr>
        <w:t>18</w:t>
      </w:r>
      <w:r w:rsidRPr="00BD127D">
        <w:rPr>
          <w:sz w:val="22"/>
          <w:szCs w:val="22"/>
        </w:rPr>
        <w:t>0</w:t>
      </w:r>
      <w:r w:rsidRPr="005C676C">
        <w:rPr>
          <w:smallCaps/>
          <w:sz w:val="22"/>
          <w:szCs w:val="22"/>
        </w:rPr>
        <w:t>a</w:t>
      </w:r>
      <w:r w:rsidRPr="005C676C">
        <w:rPr>
          <w:sz w:val="22"/>
          <w:szCs w:val="22"/>
        </w:rPr>
        <w:t>.</w:t>
      </w:r>
      <w:r w:rsidRPr="005C676C">
        <w:rPr>
          <w:smallCaps/>
          <w:sz w:val="22"/>
          <w:szCs w:val="22"/>
        </w:rPr>
        <w:tab/>
      </w:r>
      <w:r w:rsidRPr="005C676C">
        <w:rPr>
          <w:sz w:val="22"/>
          <w:szCs w:val="22"/>
        </w:rPr>
        <w:t>AUSTEL may waive fees</w:t>
      </w:r>
    </w:p>
    <w:p w14:paraId="3F732EFA" w14:textId="77777777" w:rsidR="00721F6B" w:rsidRPr="005C676C" w:rsidRDefault="00721F6B" w:rsidP="00017F73">
      <w:pPr>
        <w:widowControl w:val="0"/>
        <w:tabs>
          <w:tab w:val="left" w:pos="950"/>
        </w:tabs>
        <w:autoSpaceDE w:val="0"/>
        <w:autoSpaceDN w:val="0"/>
        <w:adjustRightInd w:val="0"/>
        <w:ind w:left="264"/>
        <w:jc w:val="both"/>
        <w:rPr>
          <w:sz w:val="22"/>
          <w:szCs w:val="22"/>
        </w:rPr>
      </w:pPr>
      <w:r w:rsidRPr="005C676C">
        <w:rPr>
          <w:sz w:val="22"/>
          <w:szCs w:val="22"/>
        </w:rPr>
        <w:t>44.</w:t>
      </w:r>
      <w:r w:rsidRPr="005C676C">
        <w:rPr>
          <w:sz w:val="22"/>
          <w:szCs w:val="22"/>
        </w:rPr>
        <w:tab/>
        <w:t>Insertion of new section:</w:t>
      </w:r>
    </w:p>
    <w:p w14:paraId="40DDF367" w14:textId="77777777" w:rsidR="00721F6B" w:rsidRPr="005C676C" w:rsidRDefault="00721F6B" w:rsidP="00017F73">
      <w:pPr>
        <w:widowControl w:val="0"/>
        <w:autoSpaceDE w:val="0"/>
        <w:autoSpaceDN w:val="0"/>
        <w:adjustRightInd w:val="0"/>
        <w:ind w:left="1147"/>
        <w:jc w:val="both"/>
        <w:rPr>
          <w:sz w:val="22"/>
          <w:szCs w:val="22"/>
        </w:rPr>
      </w:pPr>
      <w:r w:rsidRPr="005C676C">
        <w:rPr>
          <w:sz w:val="22"/>
          <w:szCs w:val="22"/>
        </w:rPr>
        <w:t>18</w:t>
      </w:r>
      <w:r w:rsidRPr="00BD127D">
        <w:rPr>
          <w:sz w:val="22"/>
          <w:szCs w:val="22"/>
        </w:rPr>
        <w:t>1</w:t>
      </w:r>
      <w:r w:rsidRPr="005C676C">
        <w:rPr>
          <w:smallCaps/>
          <w:sz w:val="22"/>
          <w:szCs w:val="22"/>
        </w:rPr>
        <w:t>a</w:t>
      </w:r>
      <w:r w:rsidRPr="005C676C">
        <w:rPr>
          <w:sz w:val="22"/>
          <w:szCs w:val="22"/>
        </w:rPr>
        <w:t>.</w:t>
      </w:r>
      <w:r w:rsidRPr="005C676C">
        <w:rPr>
          <w:smallCaps/>
          <w:sz w:val="22"/>
          <w:szCs w:val="22"/>
        </w:rPr>
        <w:tab/>
      </w:r>
      <w:r w:rsidRPr="005C676C">
        <w:rPr>
          <w:sz w:val="22"/>
          <w:szCs w:val="22"/>
        </w:rPr>
        <w:t>Liability to taxation</w:t>
      </w:r>
    </w:p>
    <w:p w14:paraId="1DCF944E" w14:textId="662811B6" w:rsidR="00721F6B" w:rsidRPr="005C676C" w:rsidRDefault="00017F73" w:rsidP="00017F73">
      <w:pPr>
        <w:widowControl w:val="0"/>
        <w:autoSpaceDE w:val="0"/>
        <w:autoSpaceDN w:val="0"/>
        <w:adjustRightInd w:val="0"/>
        <w:spacing w:before="120"/>
        <w:jc w:val="center"/>
        <w:rPr>
          <w:iCs/>
          <w:sz w:val="22"/>
          <w:szCs w:val="22"/>
        </w:rPr>
      </w:pPr>
      <w:r>
        <w:rPr>
          <w:sz w:val="22"/>
          <w:szCs w:val="22"/>
        </w:rPr>
        <w:br w:type="page"/>
      </w:r>
      <w:r w:rsidR="00721F6B" w:rsidRPr="005C676C">
        <w:rPr>
          <w:sz w:val="22"/>
          <w:szCs w:val="22"/>
        </w:rPr>
        <w:lastRenderedPageBreak/>
        <w:t xml:space="preserve">TABLE OF PROVISIONS </w:t>
      </w:r>
      <w:r w:rsidR="00721F6B" w:rsidRPr="005C676C">
        <w:rPr>
          <w:i/>
          <w:iCs/>
          <w:sz w:val="22"/>
          <w:szCs w:val="22"/>
        </w:rPr>
        <w:t>continued</w:t>
      </w:r>
    </w:p>
    <w:p w14:paraId="3F793EAA" w14:textId="77777777" w:rsidR="00017F73" w:rsidRPr="005C676C" w:rsidRDefault="00017F73" w:rsidP="00017F73">
      <w:pPr>
        <w:widowControl w:val="0"/>
        <w:autoSpaceDE w:val="0"/>
        <w:autoSpaceDN w:val="0"/>
        <w:adjustRightInd w:val="0"/>
        <w:rPr>
          <w:spacing w:val="-1"/>
          <w:sz w:val="22"/>
          <w:szCs w:val="22"/>
        </w:rPr>
      </w:pPr>
      <w:r w:rsidRPr="005C676C">
        <w:rPr>
          <w:spacing w:val="-1"/>
          <w:sz w:val="22"/>
          <w:szCs w:val="22"/>
        </w:rPr>
        <w:t>Section</w:t>
      </w:r>
    </w:p>
    <w:p w14:paraId="2965E0CB" w14:textId="77777777" w:rsidR="00721F6B" w:rsidRPr="005C676C" w:rsidRDefault="00721F6B" w:rsidP="00017F73">
      <w:pPr>
        <w:widowControl w:val="0"/>
        <w:tabs>
          <w:tab w:val="left" w:pos="691"/>
        </w:tabs>
        <w:autoSpaceDE w:val="0"/>
        <w:autoSpaceDN w:val="0"/>
        <w:adjustRightInd w:val="0"/>
        <w:spacing w:before="120"/>
        <w:jc w:val="center"/>
        <w:rPr>
          <w:sz w:val="22"/>
          <w:szCs w:val="22"/>
        </w:rPr>
      </w:pPr>
      <w:r w:rsidRPr="005C676C">
        <w:rPr>
          <w:sz w:val="22"/>
          <w:szCs w:val="22"/>
        </w:rPr>
        <w:t>PART 12—AMENDMENTS OF OTHER ACTS</w:t>
      </w:r>
    </w:p>
    <w:p w14:paraId="446D87D7" w14:textId="77777777" w:rsidR="00721F6B" w:rsidRPr="005C676C" w:rsidRDefault="00721F6B" w:rsidP="00721F6B">
      <w:pPr>
        <w:widowControl w:val="0"/>
        <w:tabs>
          <w:tab w:val="left" w:pos="691"/>
        </w:tabs>
        <w:autoSpaceDE w:val="0"/>
        <w:autoSpaceDN w:val="0"/>
        <w:adjustRightInd w:val="0"/>
        <w:spacing w:before="120"/>
        <w:jc w:val="both"/>
        <w:rPr>
          <w:sz w:val="22"/>
          <w:szCs w:val="22"/>
        </w:rPr>
      </w:pPr>
      <w:r w:rsidRPr="005C676C">
        <w:rPr>
          <w:sz w:val="22"/>
          <w:szCs w:val="22"/>
        </w:rPr>
        <w:t>45.</w:t>
      </w:r>
      <w:r w:rsidRPr="005C676C">
        <w:rPr>
          <w:sz w:val="22"/>
          <w:szCs w:val="22"/>
        </w:rPr>
        <w:tab/>
        <w:t>Amendments of other Acts</w:t>
      </w:r>
    </w:p>
    <w:p w14:paraId="39011082"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SCHEDULE</w:t>
      </w:r>
    </w:p>
    <w:p w14:paraId="78E3170D" w14:textId="77777777" w:rsidR="00721F6B" w:rsidRDefault="00721F6B" w:rsidP="00017F73">
      <w:pPr>
        <w:widowControl w:val="0"/>
        <w:autoSpaceDE w:val="0"/>
        <w:autoSpaceDN w:val="0"/>
        <w:adjustRightInd w:val="0"/>
        <w:spacing w:before="120"/>
        <w:jc w:val="center"/>
        <w:rPr>
          <w:sz w:val="22"/>
          <w:szCs w:val="22"/>
        </w:rPr>
      </w:pPr>
      <w:r w:rsidRPr="005C676C">
        <w:rPr>
          <w:sz w:val="22"/>
          <w:szCs w:val="22"/>
        </w:rPr>
        <w:t>AMENDMENTS OF OTHER ACTS</w:t>
      </w:r>
    </w:p>
    <w:p w14:paraId="0C28C9C1" w14:textId="13D0BAEC" w:rsidR="007B7712" w:rsidRDefault="007B7712">
      <w:pPr>
        <w:rPr>
          <w:sz w:val="22"/>
          <w:szCs w:val="22"/>
        </w:rPr>
        <w:sectPr w:rsidR="007B7712" w:rsidSect="007B7712">
          <w:pgSz w:w="12240" w:h="15840" w:code="1"/>
          <w:pgMar w:top="720" w:right="720" w:bottom="720" w:left="720" w:header="720" w:footer="720" w:gutter="0"/>
          <w:cols w:space="720"/>
          <w:titlePg/>
          <w:docGrid w:linePitch="360"/>
        </w:sectPr>
      </w:pPr>
    </w:p>
    <w:p w14:paraId="0A7421E0" w14:textId="2C4FCAEE" w:rsidR="007B7712" w:rsidRDefault="007B7712">
      <w:pPr>
        <w:rPr>
          <w:sz w:val="22"/>
          <w:szCs w:val="22"/>
        </w:rPr>
      </w:pPr>
    </w:p>
    <w:p w14:paraId="3AF84708" w14:textId="2AFB6C3D" w:rsidR="00721F6B" w:rsidRPr="005C676C" w:rsidRDefault="00090C3C" w:rsidP="00017F73">
      <w:pPr>
        <w:widowControl w:val="0"/>
        <w:autoSpaceDE w:val="0"/>
        <w:autoSpaceDN w:val="0"/>
        <w:adjustRightInd w:val="0"/>
        <w:spacing w:before="120"/>
        <w:jc w:val="center"/>
        <w:rPr>
          <w:sz w:val="22"/>
          <w:szCs w:val="22"/>
        </w:rPr>
      </w:pPr>
      <w:r>
        <w:rPr>
          <w:rFonts w:ascii="Arial" w:hAnsi="Arial" w:cs="Arial"/>
          <w:noProof/>
          <w:sz w:val="20"/>
          <w:szCs w:val="20"/>
          <w:lang w:val="en-AU" w:eastAsia="en-AU"/>
        </w:rPr>
        <w:drawing>
          <wp:inline distT="0" distB="0" distL="0" distR="0" wp14:anchorId="1951CDD8" wp14:editId="72529F66">
            <wp:extent cx="1417320" cy="1051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1051560"/>
                    </a:xfrm>
                    <a:prstGeom prst="rect">
                      <a:avLst/>
                    </a:prstGeom>
                    <a:noFill/>
                    <a:ln>
                      <a:noFill/>
                    </a:ln>
                  </pic:spPr>
                </pic:pic>
              </a:graphicData>
            </a:graphic>
          </wp:inline>
        </w:drawing>
      </w:r>
    </w:p>
    <w:p w14:paraId="61C9DABE" w14:textId="61358927" w:rsidR="00721F6B" w:rsidRPr="00017F73" w:rsidRDefault="00721F6B" w:rsidP="00017F73">
      <w:pPr>
        <w:widowControl w:val="0"/>
        <w:autoSpaceDE w:val="0"/>
        <w:autoSpaceDN w:val="0"/>
        <w:adjustRightInd w:val="0"/>
        <w:spacing w:before="120"/>
        <w:jc w:val="center"/>
        <w:rPr>
          <w:b/>
          <w:sz w:val="36"/>
          <w:szCs w:val="22"/>
        </w:rPr>
      </w:pPr>
      <w:r w:rsidRPr="00017F73">
        <w:rPr>
          <w:b/>
          <w:bCs/>
          <w:sz w:val="36"/>
          <w:szCs w:val="22"/>
        </w:rPr>
        <w:t>Transport and Communications Legislation</w:t>
      </w:r>
      <w:r w:rsidR="00017F73">
        <w:rPr>
          <w:b/>
          <w:bCs/>
          <w:sz w:val="36"/>
          <w:szCs w:val="22"/>
        </w:rPr>
        <w:br/>
      </w:r>
      <w:r w:rsidRPr="00017F73">
        <w:rPr>
          <w:b/>
          <w:bCs/>
          <w:sz w:val="36"/>
          <w:szCs w:val="22"/>
        </w:rPr>
        <w:t>Amendment Act 1990</w:t>
      </w:r>
    </w:p>
    <w:p w14:paraId="17D986E3" w14:textId="0922CC56" w:rsidR="00017F73" w:rsidRDefault="00721F6B" w:rsidP="00017F73">
      <w:pPr>
        <w:widowControl w:val="0"/>
        <w:autoSpaceDE w:val="0"/>
        <w:autoSpaceDN w:val="0"/>
        <w:adjustRightInd w:val="0"/>
        <w:spacing w:before="720"/>
        <w:jc w:val="center"/>
        <w:rPr>
          <w:b/>
          <w:bCs/>
          <w:sz w:val="22"/>
          <w:szCs w:val="22"/>
        </w:rPr>
      </w:pPr>
      <w:r w:rsidRPr="007B7712">
        <w:rPr>
          <w:b/>
          <w:bCs/>
          <w:sz w:val="26"/>
          <w:szCs w:val="22"/>
        </w:rPr>
        <w:t>No. 11 of 1991</w:t>
      </w:r>
    </w:p>
    <w:p w14:paraId="0F188078" w14:textId="77777777" w:rsidR="00721F6B" w:rsidRPr="005C676C" w:rsidRDefault="00721F6B" w:rsidP="00017F73">
      <w:pPr>
        <w:widowControl w:val="0"/>
        <w:pBdr>
          <w:bottom w:val="double" w:sz="4" w:space="1" w:color="auto"/>
        </w:pBdr>
        <w:autoSpaceDE w:val="0"/>
        <w:autoSpaceDN w:val="0"/>
        <w:adjustRightInd w:val="0"/>
        <w:spacing w:before="720"/>
        <w:jc w:val="center"/>
        <w:rPr>
          <w:sz w:val="22"/>
          <w:szCs w:val="22"/>
        </w:rPr>
      </w:pPr>
    </w:p>
    <w:p w14:paraId="3A053271" w14:textId="77777777" w:rsidR="00721F6B" w:rsidRPr="00017F73" w:rsidRDefault="00721F6B" w:rsidP="00017F73">
      <w:pPr>
        <w:widowControl w:val="0"/>
        <w:autoSpaceDE w:val="0"/>
        <w:autoSpaceDN w:val="0"/>
        <w:adjustRightInd w:val="0"/>
        <w:spacing w:before="720"/>
        <w:jc w:val="center"/>
        <w:rPr>
          <w:bCs/>
          <w:sz w:val="26"/>
          <w:szCs w:val="26"/>
        </w:rPr>
      </w:pPr>
      <w:r w:rsidRPr="00017F73">
        <w:rPr>
          <w:b/>
          <w:bCs/>
          <w:sz w:val="26"/>
          <w:szCs w:val="26"/>
        </w:rPr>
        <w:t>An Act to amend certain laws relating to transport and</w:t>
      </w:r>
      <w:r w:rsidR="00017F73">
        <w:rPr>
          <w:b/>
          <w:bCs/>
          <w:sz w:val="26"/>
          <w:szCs w:val="26"/>
        </w:rPr>
        <w:br/>
      </w:r>
      <w:r w:rsidRPr="00017F73">
        <w:rPr>
          <w:b/>
          <w:bCs/>
          <w:sz w:val="26"/>
          <w:szCs w:val="26"/>
        </w:rPr>
        <w:t>communications, and for related purposes</w:t>
      </w:r>
    </w:p>
    <w:p w14:paraId="746CF163" w14:textId="77777777" w:rsidR="00721F6B" w:rsidRPr="005C676C" w:rsidRDefault="00721F6B" w:rsidP="00017F73">
      <w:pPr>
        <w:widowControl w:val="0"/>
        <w:autoSpaceDE w:val="0"/>
        <w:autoSpaceDN w:val="0"/>
        <w:adjustRightInd w:val="0"/>
        <w:spacing w:before="120"/>
        <w:jc w:val="right"/>
        <w:rPr>
          <w:iCs/>
          <w:sz w:val="22"/>
          <w:szCs w:val="22"/>
        </w:rPr>
      </w:pPr>
      <w:r w:rsidRPr="005C676C">
        <w:rPr>
          <w:sz w:val="22"/>
          <w:szCs w:val="22"/>
        </w:rPr>
        <w:t>[</w:t>
      </w:r>
      <w:r w:rsidRPr="005C676C">
        <w:rPr>
          <w:i/>
          <w:iCs/>
          <w:sz w:val="22"/>
          <w:szCs w:val="22"/>
        </w:rPr>
        <w:t>Assented to 21 January 1991</w:t>
      </w:r>
      <w:r w:rsidRPr="005C676C">
        <w:rPr>
          <w:sz w:val="22"/>
          <w:szCs w:val="22"/>
        </w:rPr>
        <w:t>]</w:t>
      </w:r>
    </w:p>
    <w:p w14:paraId="12756917" w14:textId="77777777" w:rsidR="00721F6B" w:rsidRDefault="00721F6B" w:rsidP="00721F6B">
      <w:pPr>
        <w:widowControl w:val="0"/>
        <w:autoSpaceDE w:val="0"/>
        <w:autoSpaceDN w:val="0"/>
        <w:adjustRightInd w:val="0"/>
        <w:spacing w:before="120"/>
        <w:ind w:left="341"/>
        <w:jc w:val="both"/>
        <w:rPr>
          <w:sz w:val="22"/>
          <w:szCs w:val="22"/>
        </w:rPr>
      </w:pPr>
      <w:r w:rsidRPr="005C676C">
        <w:rPr>
          <w:sz w:val="22"/>
          <w:szCs w:val="22"/>
        </w:rPr>
        <w:t>The Parliament of Australia enacts:</w:t>
      </w:r>
    </w:p>
    <w:p w14:paraId="06015A34" w14:textId="77777777" w:rsidR="007B7712" w:rsidRPr="005C676C" w:rsidRDefault="007B7712" w:rsidP="00721F6B">
      <w:pPr>
        <w:widowControl w:val="0"/>
        <w:autoSpaceDE w:val="0"/>
        <w:autoSpaceDN w:val="0"/>
        <w:adjustRightInd w:val="0"/>
        <w:spacing w:before="120"/>
        <w:ind w:left="341"/>
        <w:jc w:val="both"/>
        <w:rPr>
          <w:sz w:val="22"/>
          <w:szCs w:val="22"/>
        </w:rPr>
      </w:pPr>
    </w:p>
    <w:p w14:paraId="3D4D503A" w14:textId="7CEE3708"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1—PRELIMINARY</w:t>
      </w:r>
    </w:p>
    <w:p w14:paraId="5A0B95BD"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Short title</w:t>
      </w:r>
    </w:p>
    <w:p w14:paraId="097C573E" w14:textId="77777777" w:rsidR="00721F6B" w:rsidRPr="005C676C" w:rsidRDefault="00721F6B" w:rsidP="00721F6B">
      <w:pPr>
        <w:widowControl w:val="0"/>
        <w:tabs>
          <w:tab w:val="left" w:pos="758"/>
        </w:tabs>
        <w:autoSpaceDE w:val="0"/>
        <w:autoSpaceDN w:val="0"/>
        <w:adjustRightInd w:val="0"/>
        <w:spacing w:before="120"/>
        <w:ind w:firstLine="350"/>
        <w:jc w:val="both"/>
        <w:rPr>
          <w:iCs/>
          <w:sz w:val="22"/>
          <w:szCs w:val="22"/>
        </w:rPr>
      </w:pPr>
      <w:r w:rsidRPr="005C676C">
        <w:rPr>
          <w:b/>
          <w:bCs/>
          <w:sz w:val="22"/>
          <w:szCs w:val="22"/>
        </w:rPr>
        <w:t>1.</w:t>
      </w:r>
      <w:r w:rsidRPr="005C676C">
        <w:rPr>
          <w:sz w:val="22"/>
          <w:szCs w:val="22"/>
        </w:rPr>
        <w:tab/>
        <w:t xml:space="preserve">This Act may be cited as the </w:t>
      </w:r>
      <w:r w:rsidRPr="005C676C">
        <w:rPr>
          <w:i/>
          <w:iCs/>
          <w:sz w:val="22"/>
          <w:szCs w:val="22"/>
        </w:rPr>
        <w:t>Transport and Communications Legislation Amendment Act 1990.</w:t>
      </w:r>
    </w:p>
    <w:p w14:paraId="022BA85D"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Commencement</w:t>
      </w:r>
    </w:p>
    <w:p w14:paraId="5FE6AC29" w14:textId="77777777" w:rsidR="00721F6B" w:rsidRPr="005C676C" w:rsidRDefault="00721F6B" w:rsidP="00721F6B">
      <w:pPr>
        <w:widowControl w:val="0"/>
        <w:tabs>
          <w:tab w:val="left" w:pos="638"/>
        </w:tabs>
        <w:autoSpaceDE w:val="0"/>
        <w:autoSpaceDN w:val="0"/>
        <w:adjustRightInd w:val="0"/>
        <w:spacing w:before="120"/>
        <w:ind w:firstLine="350"/>
        <w:jc w:val="both"/>
        <w:rPr>
          <w:sz w:val="22"/>
          <w:szCs w:val="22"/>
        </w:rPr>
      </w:pPr>
      <w:r w:rsidRPr="005C676C">
        <w:rPr>
          <w:b/>
          <w:bCs/>
          <w:sz w:val="22"/>
          <w:szCs w:val="22"/>
        </w:rPr>
        <w:t>2.</w:t>
      </w:r>
      <w:r w:rsidRPr="005C676C">
        <w:rPr>
          <w:b/>
          <w:bCs/>
          <w:sz w:val="22"/>
          <w:szCs w:val="22"/>
        </w:rPr>
        <w:tab/>
        <w:t xml:space="preserve">(1) </w:t>
      </w:r>
      <w:r w:rsidRPr="005C676C">
        <w:rPr>
          <w:sz w:val="22"/>
          <w:szCs w:val="22"/>
        </w:rPr>
        <w:t>Subject to this section, this Act commences on the day on which it receives the Royal Assent.</w:t>
      </w:r>
    </w:p>
    <w:p w14:paraId="2F677977" w14:textId="77777777" w:rsidR="00721F6B" w:rsidRPr="005C676C" w:rsidRDefault="00721F6B" w:rsidP="00721F6B">
      <w:pPr>
        <w:widowControl w:val="0"/>
        <w:autoSpaceDE w:val="0"/>
        <w:autoSpaceDN w:val="0"/>
        <w:adjustRightInd w:val="0"/>
        <w:spacing w:before="120"/>
        <w:ind w:firstLine="331"/>
        <w:jc w:val="both"/>
        <w:rPr>
          <w:sz w:val="22"/>
          <w:szCs w:val="22"/>
        </w:rPr>
      </w:pPr>
      <w:r w:rsidRPr="005C676C">
        <w:rPr>
          <w:b/>
          <w:bCs/>
          <w:sz w:val="22"/>
          <w:szCs w:val="22"/>
        </w:rPr>
        <w:t>(2)</w:t>
      </w:r>
      <w:r w:rsidR="00017F73">
        <w:rPr>
          <w:sz w:val="22"/>
          <w:szCs w:val="22"/>
        </w:rPr>
        <w:tab/>
      </w:r>
      <w:r w:rsidRPr="005C676C">
        <w:rPr>
          <w:sz w:val="22"/>
          <w:szCs w:val="22"/>
        </w:rPr>
        <w:t xml:space="preserve">Subsection 4 (1) is taken to have commenced at the same time Part IX of the </w:t>
      </w:r>
      <w:r w:rsidRPr="005C676C">
        <w:rPr>
          <w:i/>
          <w:iCs/>
          <w:sz w:val="22"/>
          <w:szCs w:val="22"/>
        </w:rPr>
        <w:t xml:space="preserve">Civil Aviation Act 1988 </w:t>
      </w:r>
      <w:r w:rsidRPr="005C676C">
        <w:rPr>
          <w:sz w:val="22"/>
          <w:szCs w:val="22"/>
        </w:rPr>
        <w:t>commenced.</w:t>
      </w:r>
    </w:p>
    <w:p w14:paraId="2FAB892C" w14:textId="77777777" w:rsidR="00721F6B" w:rsidRPr="005C676C" w:rsidRDefault="00721F6B" w:rsidP="00017F73">
      <w:pPr>
        <w:widowControl w:val="0"/>
        <w:tabs>
          <w:tab w:val="left" w:pos="744"/>
        </w:tabs>
        <w:autoSpaceDE w:val="0"/>
        <w:autoSpaceDN w:val="0"/>
        <w:adjustRightInd w:val="0"/>
        <w:spacing w:before="120"/>
        <w:ind w:left="346"/>
        <w:jc w:val="both"/>
        <w:rPr>
          <w:sz w:val="22"/>
          <w:szCs w:val="22"/>
        </w:rPr>
      </w:pPr>
      <w:r w:rsidRPr="005C676C">
        <w:rPr>
          <w:sz w:val="22"/>
          <w:szCs w:val="22"/>
        </w:rPr>
        <w:br w:type="page"/>
      </w:r>
      <w:r w:rsidRPr="00017F73">
        <w:rPr>
          <w:b/>
          <w:sz w:val="22"/>
          <w:szCs w:val="22"/>
        </w:rPr>
        <w:lastRenderedPageBreak/>
        <w:t>(3)</w:t>
      </w:r>
      <w:r w:rsidRPr="005C676C">
        <w:rPr>
          <w:sz w:val="22"/>
          <w:szCs w:val="22"/>
        </w:rPr>
        <w:tab/>
        <w:t>Section 8 commences:</w:t>
      </w:r>
    </w:p>
    <w:p w14:paraId="62BA26A3" w14:textId="77777777" w:rsidR="00721F6B" w:rsidRPr="005C676C" w:rsidRDefault="00721F6B" w:rsidP="00721F6B">
      <w:pPr>
        <w:widowControl w:val="0"/>
        <w:tabs>
          <w:tab w:val="left" w:pos="782"/>
        </w:tabs>
        <w:autoSpaceDE w:val="0"/>
        <w:autoSpaceDN w:val="0"/>
        <w:adjustRightInd w:val="0"/>
        <w:spacing w:before="120"/>
        <w:ind w:left="408"/>
        <w:jc w:val="both"/>
        <w:rPr>
          <w:sz w:val="22"/>
          <w:szCs w:val="22"/>
        </w:rPr>
      </w:pPr>
      <w:r w:rsidRPr="005C676C">
        <w:rPr>
          <w:sz w:val="22"/>
          <w:szCs w:val="22"/>
        </w:rPr>
        <w:t>(a)</w:t>
      </w:r>
      <w:r w:rsidRPr="005C676C">
        <w:rPr>
          <w:sz w:val="22"/>
          <w:szCs w:val="22"/>
        </w:rPr>
        <w:tab/>
        <w:t>on the day on which this Act receives the Royal Assent; or</w:t>
      </w:r>
    </w:p>
    <w:p w14:paraId="1A692A43" w14:textId="77777777" w:rsidR="00721F6B" w:rsidRPr="005C676C" w:rsidRDefault="00721F6B" w:rsidP="00721F6B">
      <w:pPr>
        <w:widowControl w:val="0"/>
        <w:tabs>
          <w:tab w:val="left" w:pos="782"/>
        </w:tabs>
        <w:autoSpaceDE w:val="0"/>
        <w:autoSpaceDN w:val="0"/>
        <w:adjustRightInd w:val="0"/>
        <w:spacing w:before="120"/>
        <w:ind w:left="782" w:hanging="374"/>
        <w:jc w:val="both"/>
        <w:rPr>
          <w:iCs/>
          <w:sz w:val="22"/>
          <w:szCs w:val="22"/>
        </w:rPr>
      </w:pPr>
      <w:r w:rsidRPr="005C676C">
        <w:rPr>
          <w:sz w:val="22"/>
          <w:szCs w:val="22"/>
        </w:rPr>
        <w:t>(b)</w:t>
      </w:r>
      <w:r w:rsidRPr="005C676C">
        <w:rPr>
          <w:sz w:val="22"/>
          <w:szCs w:val="22"/>
        </w:rPr>
        <w:tab/>
        <w:t xml:space="preserve">immediately after the commencement of the </w:t>
      </w:r>
      <w:r w:rsidRPr="005C676C">
        <w:rPr>
          <w:i/>
          <w:iCs/>
          <w:sz w:val="22"/>
          <w:szCs w:val="22"/>
        </w:rPr>
        <w:t>Therapeutic Goods Act 1989;</w:t>
      </w:r>
    </w:p>
    <w:p w14:paraId="4F870728"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whichever occurs later.</w:t>
      </w:r>
    </w:p>
    <w:p w14:paraId="0A2A79ED" w14:textId="5E64B9D5" w:rsidR="00721F6B" w:rsidRPr="005C676C" w:rsidRDefault="00721F6B" w:rsidP="00721F6B">
      <w:pPr>
        <w:widowControl w:val="0"/>
        <w:tabs>
          <w:tab w:val="left" w:pos="744"/>
        </w:tabs>
        <w:autoSpaceDE w:val="0"/>
        <w:autoSpaceDN w:val="0"/>
        <w:adjustRightInd w:val="0"/>
        <w:spacing w:before="120"/>
        <w:ind w:firstLine="346"/>
        <w:jc w:val="both"/>
        <w:rPr>
          <w:sz w:val="22"/>
          <w:szCs w:val="22"/>
        </w:rPr>
      </w:pPr>
      <w:r w:rsidRPr="007B7712">
        <w:rPr>
          <w:b/>
          <w:sz w:val="22"/>
          <w:szCs w:val="22"/>
        </w:rPr>
        <w:t>(4)</w:t>
      </w:r>
      <w:r w:rsidRPr="005C676C">
        <w:rPr>
          <w:sz w:val="22"/>
          <w:szCs w:val="22"/>
        </w:rPr>
        <w:tab/>
        <w:t xml:space="preserve">Section 12 is taken to have commenced immediately after section 3 of the </w:t>
      </w:r>
      <w:r w:rsidRPr="005C676C">
        <w:rPr>
          <w:i/>
          <w:iCs/>
          <w:sz w:val="22"/>
          <w:szCs w:val="22"/>
        </w:rPr>
        <w:t xml:space="preserve">Civil Aviation Act 1988 </w:t>
      </w:r>
      <w:r w:rsidRPr="005C676C">
        <w:rPr>
          <w:sz w:val="22"/>
          <w:szCs w:val="22"/>
        </w:rPr>
        <w:t>commenced.</w:t>
      </w:r>
    </w:p>
    <w:p w14:paraId="1A943E42" w14:textId="77777777" w:rsidR="00721F6B" w:rsidRPr="005C676C" w:rsidRDefault="00721F6B" w:rsidP="00721F6B">
      <w:pPr>
        <w:widowControl w:val="0"/>
        <w:tabs>
          <w:tab w:val="left" w:pos="744"/>
        </w:tabs>
        <w:autoSpaceDE w:val="0"/>
        <w:autoSpaceDN w:val="0"/>
        <w:adjustRightInd w:val="0"/>
        <w:spacing w:before="120"/>
        <w:ind w:firstLine="346"/>
        <w:jc w:val="both"/>
        <w:rPr>
          <w:sz w:val="22"/>
          <w:szCs w:val="22"/>
        </w:rPr>
      </w:pPr>
      <w:r w:rsidRPr="003443BE">
        <w:rPr>
          <w:b/>
          <w:sz w:val="22"/>
          <w:szCs w:val="22"/>
        </w:rPr>
        <w:t>(5)</w:t>
      </w:r>
      <w:r w:rsidRPr="005C676C">
        <w:rPr>
          <w:sz w:val="22"/>
          <w:szCs w:val="22"/>
        </w:rPr>
        <w:tab/>
        <w:t xml:space="preserve">Section 16 is taken to have commenced, or commences, as the case requires, immediately after section 10 of the </w:t>
      </w:r>
      <w:r w:rsidRPr="005C676C">
        <w:rPr>
          <w:i/>
          <w:iCs/>
          <w:sz w:val="22"/>
          <w:szCs w:val="22"/>
        </w:rPr>
        <w:t xml:space="preserve">Civil Aviation Amendment Act 1990 </w:t>
      </w:r>
      <w:r w:rsidRPr="005C676C">
        <w:rPr>
          <w:sz w:val="22"/>
          <w:szCs w:val="22"/>
        </w:rPr>
        <w:t>commenced.</w:t>
      </w:r>
    </w:p>
    <w:p w14:paraId="4425368E" w14:textId="77777777" w:rsidR="00721F6B" w:rsidRPr="005C676C" w:rsidRDefault="00721F6B" w:rsidP="00721F6B">
      <w:pPr>
        <w:widowControl w:val="0"/>
        <w:tabs>
          <w:tab w:val="left" w:pos="744"/>
        </w:tabs>
        <w:autoSpaceDE w:val="0"/>
        <w:autoSpaceDN w:val="0"/>
        <w:adjustRightInd w:val="0"/>
        <w:spacing w:before="120"/>
        <w:ind w:firstLine="346"/>
        <w:jc w:val="both"/>
        <w:rPr>
          <w:sz w:val="22"/>
          <w:szCs w:val="22"/>
        </w:rPr>
      </w:pPr>
      <w:r w:rsidRPr="003443BE">
        <w:rPr>
          <w:b/>
          <w:sz w:val="22"/>
          <w:szCs w:val="22"/>
        </w:rPr>
        <w:t>(6)</w:t>
      </w:r>
      <w:r w:rsidRPr="005C676C">
        <w:rPr>
          <w:sz w:val="22"/>
          <w:szCs w:val="22"/>
        </w:rPr>
        <w:tab/>
        <w:t>Subject to subsection (7), section 17 commences on a day to be fixed by Proclamation.</w:t>
      </w:r>
    </w:p>
    <w:p w14:paraId="62AAB17D" w14:textId="77777777" w:rsidR="00721F6B" w:rsidRPr="005C676C" w:rsidRDefault="00721F6B" w:rsidP="00721F6B">
      <w:pPr>
        <w:widowControl w:val="0"/>
        <w:tabs>
          <w:tab w:val="left" w:pos="744"/>
        </w:tabs>
        <w:autoSpaceDE w:val="0"/>
        <w:autoSpaceDN w:val="0"/>
        <w:adjustRightInd w:val="0"/>
        <w:spacing w:before="120"/>
        <w:ind w:firstLine="346"/>
        <w:jc w:val="both"/>
        <w:rPr>
          <w:sz w:val="22"/>
          <w:szCs w:val="22"/>
        </w:rPr>
      </w:pPr>
      <w:r w:rsidRPr="003443BE">
        <w:rPr>
          <w:b/>
          <w:sz w:val="22"/>
          <w:szCs w:val="22"/>
        </w:rPr>
        <w:t>(7)</w:t>
      </w:r>
      <w:r w:rsidRPr="005C676C">
        <w:rPr>
          <w:sz w:val="22"/>
          <w:szCs w:val="22"/>
        </w:rPr>
        <w:tab/>
        <w:t xml:space="preserve">If the commencement of section 17 is not fixed by Proclamation published in the </w:t>
      </w:r>
      <w:r w:rsidRPr="005C676C">
        <w:rPr>
          <w:i/>
          <w:iCs/>
          <w:sz w:val="22"/>
          <w:szCs w:val="22"/>
        </w:rPr>
        <w:t xml:space="preserve">Gazette </w:t>
      </w:r>
      <w:r w:rsidRPr="005C676C">
        <w:rPr>
          <w:sz w:val="22"/>
          <w:szCs w:val="22"/>
        </w:rPr>
        <w:t>within the period of 6 months beginning on the day on which this Act receives the Royal Assent, the section is repealed on the first day after the end of that period.</w:t>
      </w:r>
    </w:p>
    <w:p w14:paraId="4967E253" w14:textId="77777777" w:rsidR="00721F6B" w:rsidRPr="005C676C" w:rsidRDefault="00721F6B" w:rsidP="00721F6B">
      <w:pPr>
        <w:widowControl w:val="0"/>
        <w:tabs>
          <w:tab w:val="left" w:pos="744"/>
        </w:tabs>
        <w:autoSpaceDE w:val="0"/>
        <w:autoSpaceDN w:val="0"/>
        <w:adjustRightInd w:val="0"/>
        <w:spacing w:before="120"/>
        <w:ind w:left="346"/>
        <w:jc w:val="both"/>
        <w:rPr>
          <w:sz w:val="22"/>
          <w:szCs w:val="22"/>
        </w:rPr>
      </w:pPr>
      <w:r w:rsidRPr="003443BE">
        <w:rPr>
          <w:b/>
          <w:sz w:val="22"/>
          <w:szCs w:val="22"/>
        </w:rPr>
        <w:t>(8)</w:t>
      </w:r>
      <w:r w:rsidRPr="005C676C">
        <w:rPr>
          <w:sz w:val="22"/>
          <w:szCs w:val="22"/>
        </w:rPr>
        <w:tab/>
        <w:t>Section 18 is taken to have commenced on 20 June 1990.</w:t>
      </w:r>
    </w:p>
    <w:p w14:paraId="316262CB" w14:textId="77777777" w:rsidR="00721F6B" w:rsidRPr="005C676C" w:rsidRDefault="00721F6B" w:rsidP="00721F6B">
      <w:pPr>
        <w:widowControl w:val="0"/>
        <w:tabs>
          <w:tab w:val="left" w:pos="744"/>
        </w:tabs>
        <w:autoSpaceDE w:val="0"/>
        <w:autoSpaceDN w:val="0"/>
        <w:adjustRightInd w:val="0"/>
        <w:spacing w:before="120"/>
        <w:ind w:left="346"/>
        <w:jc w:val="both"/>
        <w:rPr>
          <w:sz w:val="22"/>
          <w:szCs w:val="22"/>
        </w:rPr>
      </w:pPr>
      <w:r w:rsidRPr="003443BE">
        <w:rPr>
          <w:b/>
          <w:sz w:val="22"/>
          <w:szCs w:val="22"/>
        </w:rPr>
        <w:t>(9)</w:t>
      </w:r>
      <w:r w:rsidRPr="005C676C">
        <w:rPr>
          <w:sz w:val="22"/>
          <w:szCs w:val="22"/>
        </w:rPr>
        <w:tab/>
        <w:t>Section 23 is taken to have commenced on 1 July 1990.</w:t>
      </w:r>
    </w:p>
    <w:p w14:paraId="2674DB04" w14:textId="77777777" w:rsidR="00721F6B" w:rsidRPr="005C676C" w:rsidRDefault="00721F6B" w:rsidP="00721F6B">
      <w:pPr>
        <w:widowControl w:val="0"/>
        <w:tabs>
          <w:tab w:val="left" w:pos="845"/>
        </w:tabs>
        <w:autoSpaceDE w:val="0"/>
        <w:autoSpaceDN w:val="0"/>
        <w:adjustRightInd w:val="0"/>
        <w:spacing w:before="120"/>
        <w:ind w:firstLine="336"/>
        <w:jc w:val="both"/>
        <w:rPr>
          <w:sz w:val="22"/>
          <w:szCs w:val="22"/>
        </w:rPr>
      </w:pPr>
      <w:r w:rsidRPr="003443BE">
        <w:rPr>
          <w:b/>
          <w:sz w:val="22"/>
          <w:szCs w:val="22"/>
        </w:rPr>
        <w:t>(10)</w:t>
      </w:r>
      <w:r w:rsidRPr="005C676C">
        <w:rPr>
          <w:sz w:val="22"/>
          <w:szCs w:val="22"/>
        </w:rPr>
        <w:tab/>
        <w:t>Subject to subsection (11), section 24 commences on a day to be fixed by Proclamation.</w:t>
      </w:r>
    </w:p>
    <w:p w14:paraId="6C02F70D" w14:textId="77777777" w:rsidR="00721F6B" w:rsidRPr="005C676C" w:rsidRDefault="00721F6B" w:rsidP="00721F6B">
      <w:pPr>
        <w:widowControl w:val="0"/>
        <w:tabs>
          <w:tab w:val="left" w:pos="845"/>
        </w:tabs>
        <w:autoSpaceDE w:val="0"/>
        <w:autoSpaceDN w:val="0"/>
        <w:adjustRightInd w:val="0"/>
        <w:spacing w:before="120"/>
        <w:ind w:firstLine="336"/>
        <w:jc w:val="both"/>
        <w:rPr>
          <w:sz w:val="22"/>
          <w:szCs w:val="22"/>
        </w:rPr>
      </w:pPr>
      <w:r w:rsidRPr="003443BE">
        <w:rPr>
          <w:b/>
          <w:sz w:val="22"/>
          <w:szCs w:val="22"/>
        </w:rPr>
        <w:t>(11)</w:t>
      </w:r>
      <w:r w:rsidRPr="005C676C">
        <w:rPr>
          <w:sz w:val="22"/>
          <w:szCs w:val="22"/>
        </w:rPr>
        <w:tab/>
        <w:t xml:space="preserve">If the commencement of section 24 is not fixed by Proclamation published in the </w:t>
      </w:r>
      <w:r w:rsidRPr="005C676C">
        <w:rPr>
          <w:i/>
          <w:iCs/>
          <w:sz w:val="22"/>
          <w:szCs w:val="22"/>
        </w:rPr>
        <w:t xml:space="preserve">Gazette </w:t>
      </w:r>
      <w:r w:rsidRPr="005C676C">
        <w:rPr>
          <w:sz w:val="22"/>
          <w:szCs w:val="22"/>
        </w:rPr>
        <w:t>within the period of 6 months beginning on the day on which this Act receives the Royal Assent, the section is repealed on the first day after the end of that period.</w:t>
      </w:r>
    </w:p>
    <w:p w14:paraId="48CC9C51" w14:textId="77777777" w:rsidR="00721F6B" w:rsidRPr="005C676C" w:rsidRDefault="00721F6B" w:rsidP="00721F6B">
      <w:pPr>
        <w:widowControl w:val="0"/>
        <w:tabs>
          <w:tab w:val="left" w:pos="850"/>
        </w:tabs>
        <w:autoSpaceDE w:val="0"/>
        <w:autoSpaceDN w:val="0"/>
        <w:adjustRightInd w:val="0"/>
        <w:spacing w:before="120"/>
        <w:ind w:left="341"/>
        <w:jc w:val="both"/>
        <w:rPr>
          <w:sz w:val="22"/>
          <w:szCs w:val="22"/>
        </w:rPr>
      </w:pPr>
      <w:r w:rsidRPr="003443BE">
        <w:rPr>
          <w:b/>
          <w:sz w:val="22"/>
          <w:szCs w:val="22"/>
        </w:rPr>
        <w:t>(12)</w:t>
      </w:r>
      <w:r w:rsidRPr="005C676C">
        <w:rPr>
          <w:sz w:val="22"/>
          <w:szCs w:val="22"/>
        </w:rPr>
        <w:tab/>
        <w:t>Section 44 is taken to have commenced on 1 July 1989.</w:t>
      </w:r>
    </w:p>
    <w:p w14:paraId="6C95AD29" w14:textId="77777777" w:rsidR="00721F6B" w:rsidRPr="005C676C" w:rsidRDefault="00721F6B" w:rsidP="00721F6B">
      <w:pPr>
        <w:widowControl w:val="0"/>
        <w:tabs>
          <w:tab w:val="left" w:pos="845"/>
        </w:tabs>
        <w:autoSpaceDE w:val="0"/>
        <w:autoSpaceDN w:val="0"/>
        <w:adjustRightInd w:val="0"/>
        <w:spacing w:before="120"/>
        <w:ind w:firstLine="336"/>
        <w:jc w:val="both"/>
        <w:rPr>
          <w:sz w:val="22"/>
          <w:szCs w:val="22"/>
        </w:rPr>
      </w:pPr>
      <w:r w:rsidRPr="003443BE">
        <w:rPr>
          <w:b/>
          <w:sz w:val="22"/>
          <w:szCs w:val="22"/>
        </w:rPr>
        <w:t>(13)</w:t>
      </w:r>
      <w:r w:rsidRPr="005C676C">
        <w:rPr>
          <w:sz w:val="22"/>
          <w:szCs w:val="22"/>
        </w:rPr>
        <w:tab/>
        <w:t>The amendments made in the Schedule are taken to have commenced as follows:</w:t>
      </w:r>
    </w:p>
    <w:p w14:paraId="4520E0A6" w14:textId="77777777" w:rsidR="00721F6B" w:rsidRPr="005C676C" w:rsidRDefault="00721F6B" w:rsidP="00721F6B">
      <w:pPr>
        <w:widowControl w:val="0"/>
        <w:tabs>
          <w:tab w:val="left" w:pos="763"/>
        </w:tabs>
        <w:autoSpaceDE w:val="0"/>
        <w:autoSpaceDN w:val="0"/>
        <w:adjustRightInd w:val="0"/>
        <w:spacing w:before="120"/>
        <w:ind w:left="763" w:hanging="379"/>
        <w:jc w:val="both"/>
        <w:rPr>
          <w:sz w:val="22"/>
          <w:szCs w:val="22"/>
        </w:rPr>
      </w:pPr>
      <w:r w:rsidRPr="005C676C">
        <w:rPr>
          <w:sz w:val="22"/>
          <w:szCs w:val="22"/>
        </w:rPr>
        <w:t>(a)</w:t>
      </w:r>
      <w:r w:rsidRPr="005C676C">
        <w:rPr>
          <w:sz w:val="22"/>
          <w:szCs w:val="22"/>
        </w:rPr>
        <w:tab/>
        <w:t xml:space="preserve">the amendment of the </w:t>
      </w:r>
      <w:r w:rsidRPr="005C676C">
        <w:rPr>
          <w:i/>
          <w:iCs/>
          <w:sz w:val="22"/>
          <w:szCs w:val="22"/>
        </w:rPr>
        <w:t xml:space="preserve">Australian Airlines (Conversion to Public Company) Act 1988 </w:t>
      </w:r>
      <w:r w:rsidRPr="005C676C">
        <w:rPr>
          <w:sz w:val="22"/>
          <w:szCs w:val="22"/>
        </w:rPr>
        <w:t>is taken to have commenced immediately after the commencement of subsection 69 (2) of that Act;</w:t>
      </w:r>
    </w:p>
    <w:p w14:paraId="195729BB" w14:textId="77777777" w:rsidR="00721F6B" w:rsidRPr="005C676C" w:rsidRDefault="00721F6B" w:rsidP="00721F6B">
      <w:pPr>
        <w:widowControl w:val="0"/>
        <w:tabs>
          <w:tab w:val="left" w:pos="763"/>
        </w:tabs>
        <w:autoSpaceDE w:val="0"/>
        <w:autoSpaceDN w:val="0"/>
        <w:adjustRightInd w:val="0"/>
        <w:spacing w:before="120"/>
        <w:ind w:left="763" w:hanging="379"/>
        <w:jc w:val="both"/>
        <w:rPr>
          <w:sz w:val="22"/>
          <w:szCs w:val="22"/>
        </w:rPr>
      </w:pPr>
      <w:r w:rsidRPr="005C676C">
        <w:rPr>
          <w:sz w:val="22"/>
          <w:szCs w:val="22"/>
        </w:rPr>
        <w:t>(b)</w:t>
      </w:r>
      <w:r w:rsidRPr="005C676C">
        <w:rPr>
          <w:sz w:val="22"/>
          <w:szCs w:val="22"/>
        </w:rPr>
        <w:tab/>
        <w:t xml:space="preserve">the amendment of the </w:t>
      </w:r>
      <w:r w:rsidRPr="005C676C">
        <w:rPr>
          <w:i/>
          <w:iCs/>
          <w:sz w:val="22"/>
          <w:szCs w:val="22"/>
        </w:rPr>
        <w:t xml:space="preserve">Civil Aviation Amendment Act 1990 </w:t>
      </w:r>
      <w:r w:rsidRPr="005C676C">
        <w:rPr>
          <w:sz w:val="22"/>
          <w:szCs w:val="22"/>
        </w:rPr>
        <w:t>is taken to have commenced immediately after the commencement of section 42 of that Act;</w:t>
      </w:r>
    </w:p>
    <w:p w14:paraId="3FE8B437" w14:textId="77777777" w:rsidR="00721F6B" w:rsidRPr="005C676C" w:rsidRDefault="00721F6B" w:rsidP="00721F6B">
      <w:pPr>
        <w:widowControl w:val="0"/>
        <w:tabs>
          <w:tab w:val="left" w:pos="763"/>
        </w:tabs>
        <w:autoSpaceDE w:val="0"/>
        <w:autoSpaceDN w:val="0"/>
        <w:adjustRightInd w:val="0"/>
        <w:spacing w:before="120"/>
        <w:ind w:left="763" w:hanging="379"/>
        <w:jc w:val="both"/>
        <w:rPr>
          <w:sz w:val="22"/>
          <w:szCs w:val="22"/>
        </w:rPr>
      </w:pPr>
      <w:r w:rsidRPr="005C676C">
        <w:rPr>
          <w:sz w:val="22"/>
          <w:szCs w:val="22"/>
        </w:rPr>
        <w:t>(c)</w:t>
      </w:r>
      <w:r w:rsidRPr="005C676C">
        <w:rPr>
          <w:sz w:val="22"/>
          <w:szCs w:val="22"/>
        </w:rPr>
        <w:tab/>
        <w:t xml:space="preserve">the amendment of the </w:t>
      </w:r>
      <w:r w:rsidRPr="005C676C">
        <w:rPr>
          <w:i/>
          <w:iCs/>
          <w:sz w:val="22"/>
          <w:szCs w:val="22"/>
        </w:rPr>
        <w:t xml:space="preserve">Federal Airports Corporation Amendment Act 1990 </w:t>
      </w:r>
      <w:r w:rsidRPr="005C676C">
        <w:rPr>
          <w:sz w:val="22"/>
          <w:szCs w:val="22"/>
        </w:rPr>
        <w:t>is taken to have commenced immediately after the commencement of section 42 of that Act;</w:t>
      </w:r>
    </w:p>
    <w:p w14:paraId="5D566E2E" w14:textId="77777777" w:rsidR="00721F6B" w:rsidRPr="005C676C" w:rsidRDefault="00721F6B" w:rsidP="00721F6B">
      <w:pPr>
        <w:widowControl w:val="0"/>
        <w:tabs>
          <w:tab w:val="left" w:pos="763"/>
        </w:tabs>
        <w:autoSpaceDE w:val="0"/>
        <w:autoSpaceDN w:val="0"/>
        <w:adjustRightInd w:val="0"/>
        <w:spacing w:before="120"/>
        <w:ind w:left="763" w:hanging="379"/>
        <w:jc w:val="both"/>
        <w:rPr>
          <w:sz w:val="22"/>
          <w:szCs w:val="22"/>
        </w:rPr>
      </w:pPr>
      <w:r w:rsidRPr="005C676C">
        <w:rPr>
          <w:sz w:val="22"/>
          <w:szCs w:val="22"/>
        </w:rPr>
        <w:t>(d)</w:t>
      </w:r>
      <w:r w:rsidRPr="005C676C">
        <w:rPr>
          <w:sz w:val="22"/>
          <w:szCs w:val="22"/>
        </w:rPr>
        <w:tab/>
        <w:t xml:space="preserve">the amendment of the </w:t>
      </w:r>
      <w:r w:rsidRPr="005C676C">
        <w:rPr>
          <w:i/>
          <w:iCs/>
          <w:sz w:val="22"/>
          <w:szCs w:val="22"/>
        </w:rPr>
        <w:t xml:space="preserve">Protection of the Sea Legislation Amendment Act 1986 </w:t>
      </w:r>
      <w:r w:rsidRPr="005C676C">
        <w:rPr>
          <w:sz w:val="22"/>
          <w:szCs w:val="22"/>
        </w:rPr>
        <w:t>is taken to have commenced immediately after the commencement of subsection 20 (2) of that Act;</w:t>
      </w:r>
    </w:p>
    <w:p w14:paraId="57CDD07F" w14:textId="77777777" w:rsidR="00721F6B" w:rsidRPr="005C676C" w:rsidRDefault="00721F6B" w:rsidP="00721F6B">
      <w:pPr>
        <w:widowControl w:val="0"/>
        <w:tabs>
          <w:tab w:val="left" w:pos="763"/>
        </w:tabs>
        <w:autoSpaceDE w:val="0"/>
        <w:autoSpaceDN w:val="0"/>
        <w:adjustRightInd w:val="0"/>
        <w:spacing w:before="120"/>
        <w:ind w:left="384"/>
        <w:jc w:val="both"/>
        <w:rPr>
          <w:sz w:val="22"/>
          <w:szCs w:val="22"/>
        </w:rPr>
      </w:pPr>
      <w:r w:rsidRPr="005C676C">
        <w:rPr>
          <w:sz w:val="22"/>
          <w:szCs w:val="22"/>
        </w:rPr>
        <w:t>(e)</w:t>
      </w:r>
      <w:r w:rsidRPr="005C676C">
        <w:rPr>
          <w:sz w:val="22"/>
          <w:szCs w:val="22"/>
        </w:rPr>
        <w:tab/>
        <w:t>each amendment of a provision of, or an item in a Schedule</w:t>
      </w:r>
    </w:p>
    <w:p w14:paraId="0DC486A9" w14:textId="77777777" w:rsidR="00721F6B" w:rsidRDefault="00721F6B" w:rsidP="00721F6B">
      <w:pPr>
        <w:widowControl w:val="0"/>
        <w:autoSpaceDE w:val="0"/>
        <w:autoSpaceDN w:val="0"/>
        <w:adjustRightInd w:val="0"/>
        <w:spacing w:before="120"/>
        <w:ind w:left="806"/>
        <w:jc w:val="both"/>
        <w:rPr>
          <w:sz w:val="22"/>
          <w:szCs w:val="22"/>
        </w:rPr>
      </w:pPr>
      <w:r w:rsidRPr="005C676C">
        <w:rPr>
          <w:sz w:val="22"/>
          <w:szCs w:val="22"/>
        </w:rPr>
        <w:br w:type="page"/>
      </w:r>
      <w:r w:rsidRPr="005C676C">
        <w:rPr>
          <w:sz w:val="22"/>
          <w:szCs w:val="22"/>
        </w:rPr>
        <w:lastRenderedPageBreak/>
        <w:t xml:space="preserve">to, the </w:t>
      </w:r>
      <w:r w:rsidRPr="005C676C">
        <w:rPr>
          <w:i/>
          <w:iCs/>
          <w:sz w:val="22"/>
          <w:szCs w:val="22"/>
        </w:rPr>
        <w:t xml:space="preserve">Telecommunications and Postal Services (Transitional Provisions and Consequential Amendments) Act 1989 </w:t>
      </w:r>
      <w:r w:rsidRPr="005C676C">
        <w:rPr>
          <w:sz w:val="22"/>
          <w:szCs w:val="22"/>
        </w:rPr>
        <w:t>is taken to have commenced immediately after the commencement of the provision, or item, concerned.</w:t>
      </w:r>
    </w:p>
    <w:p w14:paraId="0624BF5F" w14:textId="77777777" w:rsidR="007B7712" w:rsidRPr="005C676C" w:rsidRDefault="007B7712" w:rsidP="00721F6B">
      <w:pPr>
        <w:widowControl w:val="0"/>
        <w:autoSpaceDE w:val="0"/>
        <w:autoSpaceDN w:val="0"/>
        <w:adjustRightInd w:val="0"/>
        <w:spacing w:before="120"/>
        <w:ind w:left="806"/>
        <w:jc w:val="both"/>
        <w:rPr>
          <w:sz w:val="22"/>
          <w:szCs w:val="22"/>
        </w:rPr>
      </w:pPr>
    </w:p>
    <w:p w14:paraId="476EB1CC" w14:textId="4ACE5C47"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2—AMENDMENT OF THE AIR NAVIGATION ACT 1920</w:t>
      </w:r>
    </w:p>
    <w:p w14:paraId="7CA7C5FC"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4B633D72" w14:textId="77777777" w:rsidR="00721F6B" w:rsidRPr="005C676C" w:rsidRDefault="00721F6B" w:rsidP="00721F6B">
      <w:pPr>
        <w:widowControl w:val="0"/>
        <w:tabs>
          <w:tab w:val="left" w:pos="658"/>
        </w:tabs>
        <w:autoSpaceDE w:val="0"/>
        <w:autoSpaceDN w:val="0"/>
        <w:adjustRightInd w:val="0"/>
        <w:spacing w:before="120"/>
        <w:ind w:left="350"/>
        <w:jc w:val="both"/>
        <w:rPr>
          <w:sz w:val="22"/>
          <w:szCs w:val="22"/>
        </w:rPr>
      </w:pPr>
      <w:r w:rsidRPr="005C676C">
        <w:rPr>
          <w:b/>
          <w:bCs/>
          <w:sz w:val="22"/>
          <w:szCs w:val="22"/>
        </w:rPr>
        <w:t>3.</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Air Navigation Act 1920</w:t>
      </w:r>
      <w:r w:rsidRPr="005C676C">
        <w:rPr>
          <w:sz w:val="22"/>
          <w:szCs w:val="22"/>
          <w:vertAlign w:val="superscript"/>
        </w:rPr>
        <w:t>1</w:t>
      </w:r>
      <w:r w:rsidRPr="005C676C">
        <w:rPr>
          <w:sz w:val="22"/>
          <w:szCs w:val="22"/>
        </w:rPr>
        <w:t>.</w:t>
      </w:r>
    </w:p>
    <w:p w14:paraId="393923A5"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Regulations</w:t>
      </w:r>
    </w:p>
    <w:p w14:paraId="601933A0" w14:textId="77777777" w:rsidR="00721F6B" w:rsidRPr="005C676C" w:rsidRDefault="00721F6B" w:rsidP="00721F6B">
      <w:pPr>
        <w:widowControl w:val="0"/>
        <w:tabs>
          <w:tab w:val="left" w:pos="658"/>
        </w:tabs>
        <w:autoSpaceDE w:val="0"/>
        <w:autoSpaceDN w:val="0"/>
        <w:adjustRightInd w:val="0"/>
        <w:spacing w:before="120"/>
        <w:ind w:firstLine="350"/>
        <w:jc w:val="both"/>
        <w:rPr>
          <w:sz w:val="22"/>
          <w:szCs w:val="22"/>
        </w:rPr>
      </w:pPr>
      <w:r w:rsidRPr="005C676C">
        <w:rPr>
          <w:b/>
          <w:bCs/>
          <w:sz w:val="22"/>
          <w:szCs w:val="22"/>
        </w:rPr>
        <w:t>4.</w:t>
      </w:r>
      <w:r w:rsidRPr="005C676C">
        <w:rPr>
          <w:b/>
          <w:bCs/>
          <w:sz w:val="22"/>
          <w:szCs w:val="22"/>
        </w:rPr>
        <w:tab/>
        <w:t xml:space="preserve">(1) </w:t>
      </w:r>
      <w:r w:rsidRPr="005C676C">
        <w:rPr>
          <w:sz w:val="22"/>
          <w:szCs w:val="22"/>
        </w:rPr>
        <w:t xml:space="preserve">Section 26 of the Principal Act is amended by omitting subsection </w:t>
      </w:r>
      <w:r w:rsidRPr="00BD127D">
        <w:rPr>
          <w:sz w:val="22"/>
          <w:szCs w:val="22"/>
        </w:rPr>
        <w:t>(1</w:t>
      </w:r>
      <w:r w:rsidRPr="005C676C">
        <w:rPr>
          <w:smallCaps/>
          <w:sz w:val="22"/>
          <w:szCs w:val="22"/>
        </w:rPr>
        <w:t>aa</w:t>
      </w:r>
      <w:r w:rsidRPr="00BD127D">
        <w:rPr>
          <w:sz w:val="22"/>
          <w:szCs w:val="22"/>
        </w:rPr>
        <w:t>).</w:t>
      </w:r>
    </w:p>
    <w:p w14:paraId="41DE744A" w14:textId="54703B30" w:rsidR="00721F6B" w:rsidRDefault="00721F6B" w:rsidP="00721F6B">
      <w:pPr>
        <w:widowControl w:val="0"/>
        <w:autoSpaceDE w:val="0"/>
        <w:autoSpaceDN w:val="0"/>
        <w:adjustRightInd w:val="0"/>
        <w:spacing w:before="120"/>
        <w:ind w:firstLine="336"/>
        <w:jc w:val="both"/>
        <w:rPr>
          <w:sz w:val="22"/>
          <w:szCs w:val="22"/>
        </w:rPr>
      </w:pPr>
      <w:r w:rsidRPr="007B7712">
        <w:rPr>
          <w:b/>
          <w:sz w:val="22"/>
          <w:szCs w:val="22"/>
        </w:rPr>
        <w:t xml:space="preserve">(2) </w:t>
      </w:r>
      <w:r w:rsidRPr="005C676C">
        <w:rPr>
          <w:sz w:val="22"/>
          <w:szCs w:val="22"/>
        </w:rPr>
        <w:t>Conduct engaged in before this Act receives the Royal Assent is not taken to become an offence as a result of the enactment of subsection 2 (2) of this Act or subsection (1) of this section.</w:t>
      </w:r>
    </w:p>
    <w:p w14:paraId="720E2D3B" w14:textId="77777777" w:rsidR="007B7712" w:rsidRPr="005C676C" w:rsidRDefault="007B7712" w:rsidP="00721F6B">
      <w:pPr>
        <w:widowControl w:val="0"/>
        <w:autoSpaceDE w:val="0"/>
        <w:autoSpaceDN w:val="0"/>
        <w:adjustRightInd w:val="0"/>
        <w:spacing w:before="120"/>
        <w:ind w:firstLine="336"/>
        <w:jc w:val="both"/>
        <w:rPr>
          <w:sz w:val="22"/>
          <w:szCs w:val="22"/>
        </w:rPr>
      </w:pPr>
    </w:p>
    <w:p w14:paraId="0E201BB2" w14:textId="24EA2F4A"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3—AMENDMENT OF THE AIR NAVIGATION</w:t>
      </w:r>
      <w:r w:rsidR="00017F73">
        <w:rPr>
          <w:b/>
          <w:bCs/>
          <w:sz w:val="22"/>
          <w:szCs w:val="22"/>
        </w:rPr>
        <w:br/>
      </w:r>
      <w:r w:rsidRPr="005C676C">
        <w:rPr>
          <w:b/>
          <w:bCs/>
          <w:sz w:val="22"/>
          <w:szCs w:val="22"/>
        </w:rPr>
        <w:t>(CHARGES) ACT 1952</w:t>
      </w:r>
    </w:p>
    <w:p w14:paraId="00D322DB"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3EECDEF6" w14:textId="77777777" w:rsidR="00721F6B" w:rsidRPr="005C676C" w:rsidRDefault="00721F6B" w:rsidP="00721F6B">
      <w:pPr>
        <w:widowControl w:val="0"/>
        <w:tabs>
          <w:tab w:val="left" w:pos="658"/>
        </w:tabs>
        <w:autoSpaceDE w:val="0"/>
        <w:autoSpaceDN w:val="0"/>
        <w:adjustRightInd w:val="0"/>
        <w:spacing w:before="120"/>
        <w:ind w:firstLine="350"/>
        <w:jc w:val="both"/>
        <w:rPr>
          <w:sz w:val="22"/>
          <w:szCs w:val="22"/>
        </w:rPr>
      </w:pPr>
      <w:r w:rsidRPr="005C676C">
        <w:rPr>
          <w:b/>
          <w:bCs/>
          <w:sz w:val="22"/>
          <w:szCs w:val="22"/>
        </w:rPr>
        <w:t>5.</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Air Navigation (Charges) Act 1952</w:t>
      </w:r>
      <w:r w:rsidRPr="005C676C">
        <w:rPr>
          <w:sz w:val="22"/>
          <w:szCs w:val="22"/>
          <w:vertAlign w:val="superscript"/>
        </w:rPr>
        <w:t>2</w:t>
      </w:r>
      <w:r w:rsidRPr="005C676C">
        <w:rPr>
          <w:sz w:val="22"/>
          <w:szCs w:val="22"/>
        </w:rPr>
        <w:t>.</w:t>
      </w:r>
    </w:p>
    <w:p w14:paraId="20324E13"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Air navigation charges</w:t>
      </w:r>
    </w:p>
    <w:p w14:paraId="44E9F183" w14:textId="77777777" w:rsidR="00721F6B" w:rsidRPr="005C676C" w:rsidRDefault="00721F6B" w:rsidP="00721F6B">
      <w:pPr>
        <w:widowControl w:val="0"/>
        <w:tabs>
          <w:tab w:val="left" w:pos="658"/>
        </w:tabs>
        <w:autoSpaceDE w:val="0"/>
        <w:autoSpaceDN w:val="0"/>
        <w:adjustRightInd w:val="0"/>
        <w:spacing w:before="120"/>
        <w:ind w:firstLine="350"/>
        <w:jc w:val="both"/>
        <w:rPr>
          <w:sz w:val="22"/>
          <w:szCs w:val="22"/>
        </w:rPr>
      </w:pPr>
      <w:r w:rsidRPr="005C676C">
        <w:rPr>
          <w:b/>
          <w:bCs/>
          <w:sz w:val="22"/>
          <w:szCs w:val="22"/>
        </w:rPr>
        <w:t>6.</w:t>
      </w:r>
      <w:r w:rsidRPr="005C676C">
        <w:rPr>
          <w:b/>
          <w:bCs/>
          <w:sz w:val="22"/>
          <w:szCs w:val="22"/>
        </w:rPr>
        <w:tab/>
      </w:r>
      <w:r w:rsidRPr="005C676C">
        <w:rPr>
          <w:sz w:val="22"/>
          <w:szCs w:val="22"/>
        </w:rPr>
        <w:t>Section 5 of the Principal Act is amended by omitting subsection (2) and substituting the following subsections:</w:t>
      </w:r>
    </w:p>
    <w:p w14:paraId="5DE31AC9"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Where a charge under this Act is not paid within 28 days, or such other period as is prescribed, after the day on which the charge became due and payable, the person liable for the charge is liable to pay to the Commonwealth, in addition to the charge, a penalty.</w:t>
      </w:r>
    </w:p>
    <w:p w14:paraId="6C8775F2"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BD127D">
        <w:rPr>
          <w:sz w:val="22"/>
          <w:szCs w:val="22"/>
        </w:rPr>
        <w:t>(2</w:t>
      </w:r>
      <w:r w:rsidRPr="005C676C">
        <w:rPr>
          <w:smallCaps/>
          <w:sz w:val="22"/>
          <w:szCs w:val="22"/>
        </w:rPr>
        <w:t>a</w:t>
      </w:r>
      <w:r w:rsidRPr="00BD127D">
        <w:rPr>
          <w:sz w:val="22"/>
          <w:szCs w:val="22"/>
        </w:rPr>
        <w:t xml:space="preserve">) </w:t>
      </w:r>
      <w:r w:rsidRPr="005C676C">
        <w:rPr>
          <w:sz w:val="22"/>
          <w:szCs w:val="22"/>
        </w:rPr>
        <w:t>The penalty is to be calculated upon the unpaid amount of the charge at the rate of:</w:t>
      </w:r>
    </w:p>
    <w:p w14:paraId="23C4B875" w14:textId="77777777" w:rsidR="00721F6B" w:rsidRPr="005C676C" w:rsidRDefault="00721F6B" w:rsidP="00721F6B">
      <w:pPr>
        <w:widowControl w:val="0"/>
        <w:tabs>
          <w:tab w:val="left" w:pos="802"/>
        </w:tabs>
        <w:autoSpaceDE w:val="0"/>
        <w:autoSpaceDN w:val="0"/>
        <w:adjustRightInd w:val="0"/>
        <w:spacing w:before="120"/>
        <w:ind w:left="403"/>
        <w:jc w:val="both"/>
        <w:rPr>
          <w:sz w:val="22"/>
          <w:szCs w:val="22"/>
        </w:rPr>
      </w:pPr>
      <w:r w:rsidRPr="005C676C">
        <w:rPr>
          <w:sz w:val="22"/>
          <w:szCs w:val="22"/>
        </w:rPr>
        <w:t>(a)</w:t>
      </w:r>
      <w:r w:rsidRPr="005C676C">
        <w:rPr>
          <w:sz w:val="22"/>
          <w:szCs w:val="22"/>
        </w:rPr>
        <w:tab/>
        <w:t>1.5% for each month or part of a month; or</w:t>
      </w:r>
    </w:p>
    <w:p w14:paraId="4CE51793" w14:textId="77777777" w:rsidR="00721F6B" w:rsidRPr="005C676C" w:rsidRDefault="00721F6B" w:rsidP="00721F6B">
      <w:pPr>
        <w:widowControl w:val="0"/>
        <w:tabs>
          <w:tab w:val="left" w:pos="802"/>
        </w:tabs>
        <w:autoSpaceDE w:val="0"/>
        <w:autoSpaceDN w:val="0"/>
        <w:adjustRightInd w:val="0"/>
        <w:spacing w:before="120"/>
        <w:ind w:left="802" w:hanging="398"/>
        <w:jc w:val="both"/>
        <w:rPr>
          <w:sz w:val="22"/>
          <w:szCs w:val="22"/>
        </w:rPr>
      </w:pPr>
      <w:r w:rsidRPr="005C676C">
        <w:rPr>
          <w:sz w:val="22"/>
          <w:szCs w:val="22"/>
        </w:rPr>
        <w:t>(b)</w:t>
      </w:r>
      <w:r w:rsidRPr="005C676C">
        <w:rPr>
          <w:sz w:val="22"/>
          <w:szCs w:val="22"/>
        </w:rPr>
        <w:tab/>
        <w:t>such other percentage as is prescribed for such period, or part of such period, as is prescribed;</w:t>
      </w:r>
    </w:p>
    <w:p w14:paraId="0BC64FA7"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during which it is unpaid, calculated from the day on which the charge became due and payable, and compounded.</w:t>
      </w:r>
      <w:r>
        <w:rPr>
          <w:sz w:val="22"/>
          <w:szCs w:val="22"/>
        </w:rPr>
        <w:t>”</w:t>
      </w:r>
      <w:r w:rsidRPr="005C676C">
        <w:rPr>
          <w:sz w:val="22"/>
          <w:szCs w:val="22"/>
        </w:rPr>
        <w:t>.</w:t>
      </w:r>
    </w:p>
    <w:p w14:paraId="51EA66B3" w14:textId="77777777"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4—AMENDMENTS OF THE BROADCASTING ACT 1942</w:t>
      </w:r>
    </w:p>
    <w:p w14:paraId="2872C13D"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556BFD54" w14:textId="77777777" w:rsidR="00721F6B" w:rsidRPr="005C676C" w:rsidRDefault="00721F6B" w:rsidP="00721F6B">
      <w:pPr>
        <w:widowControl w:val="0"/>
        <w:tabs>
          <w:tab w:val="left" w:pos="658"/>
        </w:tabs>
        <w:autoSpaceDE w:val="0"/>
        <w:autoSpaceDN w:val="0"/>
        <w:adjustRightInd w:val="0"/>
        <w:spacing w:before="120"/>
        <w:ind w:left="350"/>
        <w:jc w:val="both"/>
        <w:rPr>
          <w:sz w:val="22"/>
          <w:szCs w:val="22"/>
        </w:rPr>
      </w:pPr>
      <w:r w:rsidRPr="005C676C">
        <w:rPr>
          <w:b/>
          <w:bCs/>
          <w:sz w:val="22"/>
          <w:szCs w:val="22"/>
        </w:rPr>
        <w:t>7.</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Broadcasting Act 1942</w:t>
      </w:r>
      <w:r w:rsidRPr="005C676C">
        <w:rPr>
          <w:sz w:val="22"/>
          <w:szCs w:val="22"/>
          <w:vertAlign w:val="superscript"/>
        </w:rPr>
        <w:t>3</w:t>
      </w:r>
      <w:r w:rsidRPr="005C676C">
        <w:rPr>
          <w:sz w:val="22"/>
          <w:szCs w:val="22"/>
        </w:rPr>
        <w:t>.</w:t>
      </w:r>
    </w:p>
    <w:p w14:paraId="2AE253E3"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Interpretation</w:t>
      </w:r>
    </w:p>
    <w:p w14:paraId="47B8F32C" w14:textId="77777777" w:rsidR="00721F6B" w:rsidRPr="005C676C" w:rsidRDefault="00721F6B" w:rsidP="00721F6B">
      <w:pPr>
        <w:widowControl w:val="0"/>
        <w:tabs>
          <w:tab w:val="left" w:pos="629"/>
        </w:tabs>
        <w:autoSpaceDE w:val="0"/>
        <w:autoSpaceDN w:val="0"/>
        <w:adjustRightInd w:val="0"/>
        <w:spacing w:before="120"/>
        <w:ind w:firstLine="331"/>
        <w:jc w:val="both"/>
        <w:rPr>
          <w:sz w:val="22"/>
          <w:szCs w:val="22"/>
        </w:rPr>
      </w:pPr>
      <w:r w:rsidRPr="005C676C">
        <w:rPr>
          <w:b/>
          <w:bCs/>
          <w:sz w:val="22"/>
          <w:szCs w:val="22"/>
        </w:rPr>
        <w:t>8.</w:t>
      </w:r>
      <w:r w:rsidRPr="005C676C">
        <w:rPr>
          <w:b/>
          <w:bCs/>
          <w:sz w:val="22"/>
          <w:szCs w:val="22"/>
        </w:rPr>
        <w:tab/>
      </w:r>
      <w:r w:rsidRPr="005C676C">
        <w:rPr>
          <w:sz w:val="22"/>
          <w:szCs w:val="22"/>
        </w:rPr>
        <w:t>Section 4 of the Principal Act is amended by inserting the following definition in subsection (1):</w:t>
      </w:r>
    </w:p>
    <w:p w14:paraId="1D55B24F" w14:textId="2AC1306C" w:rsidR="00721F6B" w:rsidRPr="005C676C" w:rsidRDefault="00721F6B" w:rsidP="00721F6B">
      <w:pPr>
        <w:widowControl w:val="0"/>
        <w:autoSpaceDE w:val="0"/>
        <w:autoSpaceDN w:val="0"/>
        <w:adjustRightInd w:val="0"/>
        <w:spacing w:before="120"/>
        <w:jc w:val="both"/>
        <w:rPr>
          <w:sz w:val="22"/>
          <w:szCs w:val="22"/>
        </w:rPr>
      </w:pPr>
      <w:r w:rsidRPr="007B7712">
        <w:rPr>
          <w:bCs/>
          <w:sz w:val="22"/>
          <w:szCs w:val="22"/>
        </w:rPr>
        <w:t>“</w:t>
      </w:r>
      <w:r w:rsidRPr="005C676C">
        <w:rPr>
          <w:b/>
          <w:bCs/>
          <w:sz w:val="22"/>
          <w:szCs w:val="22"/>
        </w:rPr>
        <w:t xml:space="preserve"> </w:t>
      </w:r>
      <w:r>
        <w:rPr>
          <w:b/>
          <w:bCs/>
          <w:sz w:val="22"/>
          <w:szCs w:val="22"/>
        </w:rPr>
        <w:t>‘</w:t>
      </w:r>
      <w:r w:rsidRPr="005C676C">
        <w:rPr>
          <w:b/>
          <w:bCs/>
          <w:sz w:val="22"/>
          <w:szCs w:val="22"/>
        </w:rPr>
        <w:t>medicine</w:t>
      </w:r>
      <w:r>
        <w:rPr>
          <w:b/>
          <w:bCs/>
          <w:sz w:val="22"/>
          <w:szCs w:val="22"/>
        </w:rPr>
        <w:t>’</w:t>
      </w:r>
      <w:r w:rsidRPr="005C676C">
        <w:rPr>
          <w:b/>
          <w:bCs/>
          <w:sz w:val="22"/>
          <w:szCs w:val="22"/>
        </w:rPr>
        <w:t xml:space="preserve"> </w:t>
      </w:r>
      <w:r w:rsidRPr="005C676C">
        <w:rPr>
          <w:sz w:val="22"/>
          <w:szCs w:val="22"/>
        </w:rPr>
        <w:t xml:space="preserve">means a drug within the meaning of the Therapeutic Goods Regulations made under the </w:t>
      </w:r>
      <w:r w:rsidRPr="005C676C">
        <w:rPr>
          <w:i/>
          <w:iCs/>
          <w:sz w:val="22"/>
          <w:szCs w:val="22"/>
        </w:rPr>
        <w:t>Therapeutic Goods Act 1989</w:t>
      </w:r>
      <w:r w:rsidRPr="007B7712">
        <w:rPr>
          <w:iCs/>
          <w:sz w:val="22"/>
          <w:szCs w:val="22"/>
        </w:rPr>
        <w:t>,</w:t>
      </w:r>
      <w:r w:rsidRPr="005C676C">
        <w:rPr>
          <w:i/>
          <w:iCs/>
          <w:sz w:val="22"/>
          <w:szCs w:val="22"/>
        </w:rPr>
        <w:t xml:space="preserve"> </w:t>
      </w:r>
      <w:r w:rsidRPr="005C676C">
        <w:rPr>
          <w:sz w:val="22"/>
          <w:szCs w:val="22"/>
        </w:rPr>
        <w:t>but does not include any such drug that, under paragraph 3 (2) (b) of that Act, would not be taken, for the purposes of that Act, to be therapeutic goods for use in humans;</w:t>
      </w:r>
      <w:r>
        <w:rPr>
          <w:sz w:val="22"/>
          <w:szCs w:val="22"/>
        </w:rPr>
        <w:t>”</w:t>
      </w:r>
      <w:r w:rsidRPr="005C676C">
        <w:rPr>
          <w:sz w:val="22"/>
          <w:szCs w:val="22"/>
        </w:rPr>
        <w:t>.</w:t>
      </w:r>
    </w:p>
    <w:p w14:paraId="7BA63392"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Special provisions relating to advertisements</w:t>
      </w:r>
    </w:p>
    <w:p w14:paraId="3215750E" w14:textId="77777777" w:rsidR="00721F6B" w:rsidRPr="005C676C" w:rsidRDefault="00721F6B" w:rsidP="00721F6B">
      <w:pPr>
        <w:widowControl w:val="0"/>
        <w:tabs>
          <w:tab w:val="left" w:pos="629"/>
        </w:tabs>
        <w:autoSpaceDE w:val="0"/>
        <w:autoSpaceDN w:val="0"/>
        <w:adjustRightInd w:val="0"/>
        <w:spacing w:before="120"/>
        <w:ind w:firstLine="331"/>
        <w:jc w:val="both"/>
        <w:rPr>
          <w:sz w:val="22"/>
          <w:szCs w:val="22"/>
        </w:rPr>
      </w:pPr>
      <w:r w:rsidRPr="005C676C">
        <w:rPr>
          <w:b/>
          <w:bCs/>
          <w:sz w:val="22"/>
          <w:szCs w:val="22"/>
        </w:rPr>
        <w:t>9.</w:t>
      </w:r>
      <w:r w:rsidRPr="005C676C">
        <w:rPr>
          <w:b/>
          <w:bCs/>
          <w:sz w:val="22"/>
          <w:szCs w:val="22"/>
        </w:rPr>
        <w:tab/>
        <w:t xml:space="preserve">(1) </w:t>
      </w:r>
      <w:r w:rsidRPr="005C676C">
        <w:rPr>
          <w:sz w:val="22"/>
          <w:szCs w:val="22"/>
        </w:rPr>
        <w:t>Section 100 of the Principal Act is amended by omitting subsection (7) and substituting the following subsection:</w:t>
      </w:r>
    </w:p>
    <w:p w14:paraId="7C386E3A" w14:textId="77777777" w:rsidR="00721F6B" w:rsidRPr="005C676C" w:rsidRDefault="00721F6B" w:rsidP="00721F6B">
      <w:pPr>
        <w:widowControl w:val="0"/>
        <w:autoSpaceDE w:val="0"/>
        <w:autoSpaceDN w:val="0"/>
        <w:adjustRightInd w:val="0"/>
        <w:spacing w:before="120"/>
        <w:ind w:firstLine="336"/>
        <w:jc w:val="both"/>
        <w:rPr>
          <w:sz w:val="22"/>
          <w:szCs w:val="22"/>
        </w:rPr>
      </w:pPr>
      <w:r>
        <w:rPr>
          <w:sz w:val="22"/>
          <w:szCs w:val="22"/>
        </w:rPr>
        <w:t>“</w:t>
      </w:r>
      <w:r w:rsidRPr="005C676C">
        <w:rPr>
          <w:sz w:val="22"/>
          <w:szCs w:val="22"/>
        </w:rPr>
        <w:t>(7) The Secretary to the Department of Community Services and Health may, by signed instrument, delegate his or her power under this section to approve the text of an advertisement to:</w:t>
      </w:r>
    </w:p>
    <w:p w14:paraId="1BE9A69A" w14:textId="77777777" w:rsidR="00721F6B" w:rsidRPr="005C676C" w:rsidRDefault="00721F6B" w:rsidP="00721F6B">
      <w:pPr>
        <w:widowControl w:val="0"/>
        <w:tabs>
          <w:tab w:val="left" w:pos="792"/>
        </w:tabs>
        <w:autoSpaceDE w:val="0"/>
        <w:autoSpaceDN w:val="0"/>
        <w:adjustRightInd w:val="0"/>
        <w:spacing w:before="120"/>
        <w:ind w:left="403"/>
        <w:jc w:val="both"/>
        <w:rPr>
          <w:sz w:val="22"/>
          <w:szCs w:val="22"/>
        </w:rPr>
      </w:pPr>
      <w:r w:rsidRPr="005C676C">
        <w:rPr>
          <w:sz w:val="22"/>
          <w:szCs w:val="22"/>
        </w:rPr>
        <w:t>(a)</w:t>
      </w:r>
      <w:r w:rsidRPr="005C676C">
        <w:rPr>
          <w:sz w:val="22"/>
          <w:szCs w:val="22"/>
        </w:rPr>
        <w:tab/>
        <w:t>a medical officer of a State; or</w:t>
      </w:r>
    </w:p>
    <w:p w14:paraId="6DA91B6A" w14:textId="77777777" w:rsidR="00017F73" w:rsidRDefault="00721F6B" w:rsidP="00017F73">
      <w:pPr>
        <w:widowControl w:val="0"/>
        <w:tabs>
          <w:tab w:val="left" w:pos="360"/>
          <w:tab w:val="left" w:pos="792"/>
        </w:tabs>
        <w:autoSpaceDE w:val="0"/>
        <w:autoSpaceDN w:val="0"/>
        <w:adjustRightInd w:val="0"/>
        <w:spacing w:before="120"/>
        <w:ind w:left="792" w:hanging="389"/>
        <w:jc w:val="both"/>
        <w:rPr>
          <w:sz w:val="22"/>
          <w:szCs w:val="22"/>
        </w:rPr>
      </w:pPr>
      <w:r w:rsidRPr="005C676C">
        <w:rPr>
          <w:sz w:val="22"/>
          <w:szCs w:val="22"/>
        </w:rPr>
        <w:t>(b)</w:t>
      </w:r>
      <w:r w:rsidRPr="005C676C">
        <w:rPr>
          <w:sz w:val="22"/>
          <w:szCs w:val="22"/>
        </w:rPr>
        <w:tab/>
        <w:t>the Proprietary Medicines Association of Australia or any other body:</w:t>
      </w:r>
    </w:p>
    <w:p w14:paraId="0B8D9790" w14:textId="77777777" w:rsidR="00017F73" w:rsidRDefault="00017F73" w:rsidP="00017F73">
      <w:pPr>
        <w:widowControl w:val="0"/>
        <w:tabs>
          <w:tab w:val="left" w:pos="360"/>
        </w:tabs>
        <w:autoSpaceDE w:val="0"/>
        <w:autoSpaceDN w:val="0"/>
        <w:adjustRightInd w:val="0"/>
        <w:spacing w:before="120"/>
        <w:ind w:left="1440" w:hanging="33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721F6B" w:rsidRPr="005C676C">
        <w:rPr>
          <w:sz w:val="22"/>
          <w:szCs w:val="22"/>
        </w:rPr>
        <w:t>carrying out, or associated with, research into medicines; or</w:t>
      </w:r>
    </w:p>
    <w:p w14:paraId="51FC3213" w14:textId="77777777" w:rsidR="00721F6B" w:rsidRPr="005C676C" w:rsidRDefault="00017F73" w:rsidP="00017F73">
      <w:pPr>
        <w:widowControl w:val="0"/>
        <w:tabs>
          <w:tab w:val="left" w:pos="360"/>
        </w:tabs>
        <w:autoSpaceDE w:val="0"/>
        <w:autoSpaceDN w:val="0"/>
        <w:adjustRightInd w:val="0"/>
        <w:spacing w:before="120"/>
        <w:ind w:left="1445" w:hanging="408"/>
        <w:jc w:val="both"/>
        <w:rPr>
          <w:sz w:val="22"/>
          <w:szCs w:val="22"/>
        </w:rPr>
      </w:pPr>
      <w:r>
        <w:rPr>
          <w:sz w:val="22"/>
          <w:szCs w:val="22"/>
        </w:rPr>
        <w:t>(</w:t>
      </w:r>
      <w:r w:rsidRPr="005C676C">
        <w:rPr>
          <w:sz w:val="22"/>
          <w:szCs w:val="22"/>
        </w:rPr>
        <w:t>ii</w:t>
      </w:r>
      <w:r>
        <w:rPr>
          <w:sz w:val="22"/>
          <w:szCs w:val="22"/>
        </w:rPr>
        <w:t>)</w:t>
      </w:r>
      <w:r>
        <w:rPr>
          <w:sz w:val="22"/>
          <w:szCs w:val="22"/>
        </w:rPr>
        <w:tab/>
      </w:r>
      <w:r w:rsidR="00721F6B" w:rsidRPr="005C676C">
        <w:rPr>
          <w:sz w:val="22"/>
          <w:szCs w:val="22"/>
        </w:rPr>
        <w:t>formed to represent the interests of manufacturers or distributors of medicines.</w:t>
      </w:r>
      <w:r w:rsidR="00721F6B">
        <w:rPr>
          <w:sz w:val="22"/>
          <w:szCs w:val="22"/>
        </w:rPr>
        <w:t>”</w:t>
      </w:r>
      <w:r w:rsidR="00721F6B" w:rsidRPr="005C676C">
        <w:rPr>
          <w:sz w:val="22"/>
          <w:szCs w:val="22"/>
        </w:rPr>
        <w:t>.</w:t>
      </w:r>
    </w:p>
    <w:p w14:paraId="5319D6AC" w14:textId="77777777" w:rsidR="00721F6B" w:rsidRDefault="00721F6B" w:rsidP="00721F6B">
      <w:pPr>
        <w:widowControl w:val="0"/>
        <w:autoSpaceDE w:val="0"/>
        <w:autoSpaceDN w:val="0"/>
        <w:adjustRightInd w:val="0"/>
        <w:spacing w:before="120"/>
        <w:ind w:firstLine="336"/>
        <w:jc w:val="both"/>
        <w:rPr>
          <w:sz w:val="22"/>
          <w:szCs w:val="22"/>
        </w:rPr>
      </w:pPr>
      <w:r w:rsidRPr="005C676C">
        <w:rPr>
          <w:sz w:val="22"/>
          <w:szCs w:val="22"/>
        </w:rPr>
        <w:t>(2) A delegation by the Secretary to the Department of Community Services and Health to a medical officer of a State, under subsection 100 (7) of the Principal Act, that was in force immediately before the commencement of this section is taken, after that commencement, to have been made under subsection 100 (7) of the Principal Act as amended by this Act.</w:t>
      </w:r>
    </w:p>
    <w:p w14:paraId="20FC4CAC" w14:textId="77777777" w:rsidR="007B7712" w:rsidRPr="005C676C" w:rsidRDefault="007B7712" w:rsidP="00721F6B">
      <w:pPr>
        <w:widowControl w:val="0"/>
        <w:autoSpaceDE w:val="0"/>
        <w:autoSpaceDN w:val="0"/>
        <w:adjustRightInd w:val="0"/>
        <w:spacing w:before="120"/>
        <w:ind w:firstLine="336"/>
        <w:jc w:val="both"/>
        <w:rPr>
          <w:sz w:val="22"/>
          <w:szCs w:val="22"/>
        </w:rPr>
      </w:pPr>
    </w:p>
    <w:p w14:paraId="214D612C" w14:textId="0A162947"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5—AMENDMENTS OF THE CIVIL AVIATION ACT 1988</w:t>
      </w:r>
    </w:p>
    <w:p w14:paraId="3095A2E9"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77979AE2" w14:textId="77777777" w:rsidR="00721F6B" w:rsidRPr="005C676C" w:rsidRDefault="00721F6B" w:rsidP="00721F6B">
      <w:pPr>
        <w:widowControl w:val="0"/>
        <w:tabs>
          <w:tab w:val="left" w:pos="749"/>
        </w:tabs>
        <w:autoSpaceDE w:val="0"/>
        <w:autoSpaceDN w:val="0"/>
        <w:adjustRightInd w:val="0"/>
        <w:spacing w:before="120"/>
        <w:ind w:left="346"/>
        <w:jc w:val="both"/>
        <w:rPr>
          <w:sz w:val="22"/>
          <w:szCs w:val="22"/>
        </w:rPr>
      </w:pPr>
      <w:r w:rsidRPr="005C676C">
        <w:rPr>
          <w:b/>
          <w:bCs/>
          <w:sz w:val="22"/>
          <w:szCs w:val="22"/>
        </w:rPr>
        <w:t>10.</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Civil Aviation Act 1988</w:t>
      </w:r>
      <w:r w:rsidRPr="005C676C">
        <w:rPr>
          <w:sz w:val="22"/>
          <w:szCs w:val="22"/>
          <w:vertAlign w:val="superscript"/>
        </w:rPr>
        <w:t>4</w:t>
      </w:r>
      <w:r w:rsidRPr="005C676C">
        <w:rPr>
          <w:sz w:val="22"/>
          <w:szCs w:val="22"/>
        </w:rPr>
        <w:t>.</w:t>
      </w:r>
    </w:p>
    <w:p w14:paraId="0E1DD2EE"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Long title</w:t>
      </w:r>
    </w:p>
    <w:p w14:paraId="2931ADA2" w14:textId="6951C5B6" w:rsidR="00721F6B" w:rsidRPr="005C676C" w:rsidRDefault="00721F6B" w:rsidP="00721F6B">
      <w:pPr>
        <w:widowControl w:val="0"/>
        <w:tabs>
          <w:tab w:val="left" w:pos="749"/>
        </w:tabs>
        <w:autoSpaceDE w:val="0"/>
        <w:autoSpaceDN w:val="0"/>
        <w:adjustRightInd w:val="0"/>
        <w:spacing w:before="120"/>
        <w:ind w:firstLine="346"/>
        <w:jc w:val="both"/>
        <w:rPr>
          <w:bCs/>
          <w:sz w:val="22"/>
          <w:szCs w:val="22"/>
        </w:rPr>
      </w:pPr>
      <w:r w:rsidRPr="005C676C">
        <w:rPr>
          <w:b/>
          <w:bCs/>
          <w:sz w:val="22"/>
          <w:szCs w:val="22"/>
        </w:rPr>
        <w:t>11.</w:t>
      </w:r>
      <w:r w:rsidRPr="005C676C">
        <w:rPr>
          <w:b/>
          <w:bCs/>
          <w:sz w:val="22"/>
          <w:szCs w:val="22"/>
        </w:rPr>
        <w:tab/>
      </w:r>
      <w:r w:rsidRPr="005C676C">
        <w:rPr>
          <w:sz w:val="22"/>
          <w:szCs w:val="22"/>
        </w:rPr>
        <w:t xml:space="preserve">The title of the Principal Act is amended by inserting </w:t>
      </w:r>
      <w:r>
        <w:rPr>
          <w:b/>
          <w:bCs/>
          <w:sz w:val="22"/>
          <w:szCs w:val="22"/>
        </w:rPr>
        <w:t>“</w:t>
      </w:r>
      <w:r w:rsidRPr="005C676C">
        <w:rPr>
          <w:b/>
          <w:bCs/>
          <w:sz w:val="22"/>
          <w:szCs w:val="22"/>
        </w:rPr>
        <w:t>civil aviation, in particular</w:t>
      </w:r>
      <w:r>
        <w:rPr>
          <w:b/>
          <w:bCs/>
          <w:sz w:val="22"/>
          <w:szCs w:val="22"/>
        </w:rPr>
        <w:t>”</w:t>
      </w:r>
      <w:r w:rsidRPr="005C676C">
        <w:rPr>
          <w:b/>
          <w:bCs/>
          <w:sz w:val="22"/>
          <w:szCs w:val="22"/>
        </w:rPr>
        <w:t xml:space="preserve"> </w:t>
      </w:r>
      <w:r w:rsidRPr="005C676C">
        <w:rPr>
          <w:sz w:val="22"/>
          <w:szCs w:val="22"/>
        </w:rPr>
        <w:t xml:space="preserve">after </w:t>
      </w:r>
      <w:r>
        <w:rPr>
          <w:b/>
          <w:bCs/>
          <w:sz w:val="22"/>
          <w:szCs w:val="22"/>
        </w:rPr>
        <w:t>“</w:t>
      </w:r>
      <w:r w:rsidRPr="005C676C">
        <w:rPr>
          <w:b/>
          <w:bCs/>
          <w:sz w:val="22"/>
          <w:szCs w:val="22"/>
        </w:rPr>
        <w:t>relating to</w:t>
      </w:r>
      <w:r>
        <w:rPr>
          <w:b/>
          <w:bCs/>
          <w:sz w:val="22"/>
          <w:szCs w:val="22"/>
        </w:rPr>
        <w:t>”</w:t>
      </w:r>
      <w:r w:rsidRPr="007B7712">
        <w:rPr>
          <w:bCs/>
          <w:sz w:val="22"/>
          <w:szCs w:val="22"/>
        </w:rPr>
        <w:t>.</w:t>
      </w:r>
    </w:p>
    <w:p w14:paraId="71DEEA07"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Interpretation</w:t>
      </w:r>
    </w:p>
    <w:p w14:paraId="0FC50801" w14:textId="77777777" w:rsidR="00721F6B" w:rsidRPr="005C676C" w:rsidRDefault="00721F6B" w:rsidP="00721F6B">
      <w:pPr>
        <w:widowControl w:val="0"/>
        <w:tabs>
          <w:tab w:val="left" w:pos="749"/>
        </w:tabs>
        <w:autoSpaceDE w:val="0"/>
        <w:autoSpaceDN w:val="0"/>
        <w:adjustRightInd w:val="0"/>
        <w:spacing w:before="120"/>
        <w:ind w:firstLine="346"/>
        <w:jc w:val="both"/>
        <w:rPr>
          <w:sz w:val="22"/>
          <w:szCs w:val="22"/>
        </w:rPr>
      </w:pPr>
      <w:r w:rsidRPr="005C676C">
        <w:rPr>
          <w:b/>
          <w:bCs/>
          <w:sz w:val="22"/>
          <w:szCs w:val="22"/>
        </w:rPr>
        <w:t>12.</w:t>
      </w:r>
      <w:r w:rsidRPr="005C676C">
        <w:rPr>
          <w:b/>
          <w:bCs/>
          <w:sz w:val="22"/>
          <w:szCs w:val="22"/>
        </w:rPr>
        <w:tab/>
      </w:r>
      <w:r w:rsidRPr="005C676C">
        <w:rPr>
          <w:sz w:val="22"/>
          <w:szCs w:val="22"/>
        </w:rPr>
        <w:t xml:space="preserve">Section 3 of the Principal Act is amended by omitting </w:t>
      </w:r>
      <w:r>
        <w:rPr>
          <w:sz w:val="22"/>
          <w:szCs w:val="22"/>
        </w:rPr>
        <w:t>“</w:t>
      </w:r>
      <w:r w:rsidRPr="005C676C">
        <w:rPr>
          <w:sz w:val="22"/>
          <w:szCs w:val="22"/>
        </w:rPr>
        <w:t>being a machine, craft or object of a kind prescribed for the purposes of that Division;</w:t>
      </w:r>
      <w:r>
        <w:rPr>
          <w:sz w:val="22"/>
          <w:szCs w:val="22"/>
        </w:rPr>
        <w:t>”</w:t>
      </w:r>
      <w:r w:rsidRPr="005C676C">
        <w:rPr>
          <w:sz w:val="22"/>
          <w:szCs w:val="22"/>
        </w:rPr>
        <w:t xml:space="preserve"> from the definition of </w:t>
      </w:r>
      <w:r>
        <w:rPr>
          <w:sz w:val="22"/>
          <w:szCs w:val="22"/>
        </w:rPr>
        <w:t>“</w:t>
      </w:r>
      <w:r w:rsidRPr="005C676C">
        <w:rPr>
          <w:sz w:val="22"/>
          <w:szCs w:val="22"/>
        </w:rPr>
        <w:t>aircraft</w:t>
      </w:r>
      <w:r>
        <w:rPr>
          <w:sz w:val="22"/>
          <w:szCs w:val="22"/>
        </w:rPr>
        <w:t>”</w:t>
      </w:r>
      <w:r w:rsidRPr="005C676C">
        <w:rPr>
          <w:sz w:val="22"/>
          <w:szCs w:val="22"/>
        </w:rPr>
        <w:t xml:space="preserve"> in subsection (1).</w:t>
      </w:r>
    </w:p>
    <w:p w14:paraId="14D0D2C7"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Functions of Authority</w:t>
      </w:r>
    </w:p>
    <w:p w14:paraId="2A32C98D" w14:textId="77777777" w:rsidR="00721F6B" w:rsidRPr="005C676C" w:rsidRDefault="00721F6B" w:rsidP="00721F6B">
      <w:pPr>
        <w:widowControl w:val="0"/>
        <w:tabs>
          <w:tab w:val="left" w:pos="758"/>
        </w:tabs>
        <w:autoSpaceDE w:val="0"/>
        <w:autoSpaceDN w:val="0"/>
        <w:adjustRightInd w:val="0"/>
        <w:spacing w:before="120"/>
        <w:ind w:left="355"/>
        <w:jc w:val="both"/>
        <w:rPr>
          <w:sz w:val="22"/>
          <w:szCs w:val="22"/>
        </w:rPr>
      </w:pPr>
      <w:r w:rsidRPr="005C676C">
        <w:rPr>
          <w:b/>
          <w:bCs/>
          <w:sz w:val="22"/>
          <w:szCs w:val="22"/>
        </w:rPr>
        <w:t>13.</w:t>
      </w:r>
      <w:r w:rsidRPr="005C676C">
        <w:rPr>
          <w:b/>
          <w:bCs/>
          <w:sz w:val="22"/>
          <w:szCs w:val="22"/>
        </w:rPr>
        <w:tab/>
      </w:r>
      <w:r w:rsidRPr="005C676C">
        <w:rPr>
          <w:sz w:val="22"/>
          <w:szCs w:val="22"/>
        </w:rPr>
        <w:t>Section 9 of the Principal Act is amended:</w:t>
      </w:r>
    </w:p>
    <w:p w14:paraId="796AF4F8" w14:textId="77777777" w:rsidR="00721F6B" w:rsidRPr="005C676C" w:rsidRDefault="00721F6B" w:rsidP="00721F6B">
      <w:pPr>
        <w:widowControl w:val="0"/>
        <w:tabs>
          <w:tab w:val="left" w:pos="787"/>
        </w:tabs>
        <w:autoSpaceDE w:val="0"/>
        <w:autoSpaceDN w:val="0"/>
        <w:adjustRightInd w:val="0"/>
        <w:spacing w:before="120"/>
        <w:ind w:left="394"/>
        <w:jc w:val="both"/>
        <w:rPr>
          <w:sz w:val="22"/>
          <w:szCs w:val="22"/>
        </w:rPr>
      </w:pPr>
      <w:r w:rsidRPr="005C676C">
        <w:rPr>
          <w:sz w:val="22"/>
          <w:szCs w:val="22"/>
        </w:rPr>
        <w:t>(a)</w:t>
      </w:r>
      <w:r w:rsidRPr="005C676C">
        <w:rPr>
          <w:sz w:val="22"/>
          <w:szCs w:val="22"/>
        </w:rPr>
        <w:tab/>
        <w:t>by inserting after subsection (1) the following subsection:</w:t>
      </w:r>
    </w:p>
    <w:p w14:paraId="1744CAA1" w14:textId="77777777" w:rsidR="00721F6B" w:rsidRPr="005C676C" w:rsidRDefault="00721F6B" w:rsidP="00721F6B">
      <w:pPr>
        <w:widowControl w:val="0"/>
        <w:autoSpaceDE w:val="0"/>
        <w:autoSpaceDN w:val="0"/>
        <w:adjustRightInd w:val="0"/>
        <w:spacing w:before="120"/>
        <w:ind w:left="787" w:firstLine="216"/>
        <w:jc w:val="both"/>
        <w:rPr>
          <w:sz w:val="22"/>
          <w:szCs w:val="22"/>
        </w:rPr>
      </w:pPr>
      <w:r>
        <w:rPr>
          <w:sz w:val="22"/>
          <w:szCs w:val="22"/>
        </w:rPr>
        <w:t>“</w:t>
      </w:r>
      <w:r w:rsidRPr="00BD127D">
        <w:rPr>
          <w:sz w:val="22"/>
          <w:szCs w:val="22"/>
        </w:rPr>
        <w:t>(1</w:t>
      </w:r>
      <w:r w:rsidRPr="005C676C">
        <w:rPr>
          <w:smallCaps/>
          <w:sz w:val="22"/>
          <w:szCs w:val="22"/>
        </w:rPr>
        <w:t>a</w:t>
      </w:r>
      <w:r w:rsidRPr="00BD127D">
        <w:rPr>
          <w:sz w:val="22"/>
          <w:szCs w:val="22"/>
        </w:rPr>
        <w:t xml:space="preserve">) </w:t>
      </w:r>
      <w:r w:rsidRPr="005C676C">
        <w:rPr>
          <w:sz w:val="22"/>
          <w:szCs w:val="22"/>
        </w:rPr>
        <w:t>The functions include carrying out activities to protect the environment from the effects of, and the effects associated with, the operation and use of aircraft (other than state aircraft):</w:t>
      </w:r>
    </w:p>
    <w:p w14:paraId="451E31C5" w14:textId="77777777" w:rsidR="00721F6B" w:rsidRPr="005C676C" w:rsidRDefault="00721F6B" w:rsidP="00721F6B">
      <w:pPr>
        <w:widowControl w:val="0"/>
        <w:tabs>
          <w:tab w:val="left" w:pos="1435"/>
        </w:tabs>
        <w:autoSpaceDE w:val="0"/>
        <w:autoSpaceDN w:val="0"/>
        <w:adjustRightInd w:val="0"/>
        <w:spacing w:before="120"/>
        <w:ind w:left="1435" w:hanging="398"/>
        <w:jc w:val="both"/>
        <w:rPr>
          <w:sz w:val="22"/>
          <w:szCs w:val="22"/>
        </w:rPr>
      </w:pPr>
      <w:r w:rsidRPr="005C676C">
        <w:rPr>
          <w:sz w:val="22"/>
          <w:szCs w:val="22"/>
        </w:rPr>
        <w:t>(a)</w:t>
      </w:r>
      <w:r w:rsidRPr="005C676C">
        <w:rPr>
          <w:sz w:val="22"/>
          <w:szCs w:val="22"/>
        </w:rPr>
        <w:tab/>
        <w:t>in the course of trade and commerce with other countries, or among the States; or</w:t>
      </w:r>
    </w:p>
    <w:p w14:paraId="32681DA5" w14:textId="77777777" w:rsidR="00721F6B" w:rsidRPr="005C676C" w:rsidRDefault="00721F6B" w:rsidP="00721F6B">
      <w:pPr>
        <w:widowControl w:val="0"/>
        <w:tabs>
          <w:tab w:val="left" w:pos="1435"/>
        </w:tabs>
        <w:autoSpaceDE w:val="0"/>
        <w:autoSpaceDN w:val="0"/>
        <w:adjustRightInd w:val="0"/>
        <w:spacing w:before="120"/>
        <w:ind w:left="1435" w:hanging="398"/>
        <w:jc w:val="both"/>
        <w:rPr>
          <w:sz w:val="22"/>
          <w:szCs w:val="22"/>
        </w:rPr>
      </w:pPr>
      <w:r w:rsidRPr="005C676C">
        <w:rPr>
          <w:sz w:val="22"/>
          <w:szCs w:val="22"/>
        </w:rPr>
        <w:t>(b)</w:t>
      </w:r>
      <w:r w:rsidRPr="005C676C">
        <w:rPr>
          <w:sz w:val="22"/>
          <w:szCs w:val="22"/>
        </w:rPr>
        <w:tab/>
        <w:t>in the course of, or for the purposes of, the provision of services by a trading corporation (within the meaning of paragraph 51 (xx) of the Constitution); or</w:t>
      </w:r>
    </w:p>
    <w:p w14:paraId="5F461CEE" w14:textId="77777777" w:rsidR="00721F6B" w:rsidRPr="005C676C" w:rsidRDefault="00721F6B" w:rsidP="00721F6B">
      <w:pPr>
        <w:widowControl w:val="0"/>
        <w:tabs>
          <w:tab w:val="left" w:pos="1435"/>
        </w:tabs>
        <w:autoSpaceDE w:val="0"/>
        <w:autoSpaceDN w:val="0"/>
        <w:adjustRightInd w:val="0"/>
        <w:spacing w:before="120"/>
        <w:ind w:left="1435" w:hanging="398"/>
        <w:jc w:val="both"/>
        <w:rPr>
          <w:sz w:val="22"/>
          <w:szCs w:val="22"/>
        </w:rPr>
      </w:pPr>
      <w:r w:rsidRPr="005C676C">
        <w:rPr>
          <w:sz w:val="22"/>
          <w:szCs w:val="22"/>
        </w:rPr>
        <w:t>(c)</w:t>
      </w:r>
      <w:r w:rsidRPr="005C676C">
        <w:rPr>
          <w:sz w:val="22"/>
          <w:szCs w:val="22"/>
        </w:rPr>
        <w:tab/>
        <w:t>by foreign corporations (within the meaning of that paragraph); or</w:t>
      </w:r>
    </w:p>
    <w:p w14:paraId="1FD0B612" w14:textId="77777777" w:rsidR="00721F6B" w:rsidRPr="005C676C" w:rsidRDefault="00721F6B" w:rsidP="00721F6B">
      <w:pPr>
        <w:widowControl w:val="0"/>
        <w:tabs>
          <w:tab w:val="left" w:pos="1435"/>
        </w:tabs>
        <w:autoSpaceDE w:val="0"/>
        <w:autoSpaceDN w:val="0"/>
        <w:adjustRightInd w:val="0"/>
        <w:spacing w:before="120"/>
        <w:ind w:left="1435" w:hanging="398"/>
        <w:jc w:val="both"/>
        <w:rPr>
          <w:sz w:val="22"/>
          <w:szCs w:val="22"/>
        </w:rPr>
      </w:pPr>
      <w:r w:rsidRPr="005C676C">
        <w:rPr>
          <w:sz w:val="22"/>
          <w:szCs w:val="22"/>
        </w:rPr>
        <w:t>(d)</w:t>
      </w:r>
      <w:r w:rsidRPr="005C676C">
        <w:rPr>
          <w:sz w:val="22"/>
          <w:szCs w:val="22"/>
        </w:rPr>
        <w:tab/>
        <w:t>in a Territory, between Territories or between a Territory and a State; or</w:t>
      </w:r>
    </w:p>
    <w:p w14:paraId="24E5A1B0" w14:textId="77777777" w:rsidR="00721F6B" w:rsidRPr="005C676C" w:rsidRDefault="00721F6B" w:rsidP="00721F6B">
      <w:pPr>
        <w:widowControl w:val="0"/>
        <w:tabs>
          <w:tab w:val="left" w:pos="1435"/>
        </w:tabs>
        <w:autoSpaceDE w:val="0"/>
        <w:autoSpaceDN w:val="0"/>
        <w:adjustRightInd w:val="0"/>
        <w:spacing w:before="120"/>
        <w:ind w:left="1435" w:hanging="398"/>
        <w:jc w:val="both"/>
        <w:rPr>
          <w:sz w:val="22"/>
          <w:szCs w:val="22"/>
        </w:rPr>
      </w:pPr>
      <w:r w:rsidRPr="005C676C">
        <w:rPr>
          <w:sz w:val="22"/>
          <w:szCs w:val="22"/>
        </w:rPr>
        <w:t>(e)</w:t>
      </w:r>
      <w:r w:rsidRPr="005C676C">
        <w:rPr>
          <w:sz w:val="22"/>
          <w:szCs w:val="22"/>
        </w:rPr>
        <w:tab/>
        <w:t>in journeys to or from places that have been acquired by the Commonwealth for public purposes; or</w:t>
      </w:r>
    </w:p>
    <w:p w14:paraId="1878ABEA" w14:textId="77777777" w:rsidR="00017F73" w:rsidRDefault="00721F6B" w:rsidP="00017F73">
      <w:pPr>
        <w:widowControl w:val="0"/>
        <w:tabs>
          <w:tab w:val="left" w:pos="360"/>
          <w:tab w:val="left" w:pos="1435"/>
        </w:tabs>
        <w:autoSpaceDE w:val="0"/>
        <w:autoSpaceDN w:val="0"/>
        <w:adjustRightInd w:val="0"/>
        <w:spacing w:before="120"/>
        <w:ind w:left="1037"/>
        <w:jc w:val="both"/>
        <w:rPr>
          <w:sz w:val="22"/>
          <w:szCs w:val="22"/>
        </w:rPr>
      </w:pPr>
      <w:r w:rsidRPr="005C676C">
        <w:rPr>
          <w:sz w:val="22"/>
          <w:szCs w:val="22"/>
        </w:rPr>
        <w:t>(f)</w:t>
      </w:r>
      <w:r w:rsidRPr="005C676C">
        <w:rPr>
          <w:sz w:val="22"/>
          <w:szCs w:val="22"/>
        </w:rPr>
        <w:tab/>
        <w:t>that are:</w:t>
      </w:r>
    </w:p>
    <w:p w14:paraId="6867F4B7" w14:textId="77777777" w:rsidR="00017F73" w:rsidRDefault="00017F73" w:rsidP="00017F73">
      <w:pPr>
        <w:widowControl w:val="0"/>
        <w:tabs>
          <w:tab w:val="left" w:pos="360"/>
        </w:tabs>
        <w:autoSpaceDE w:val="0"/>
        <w:autoSpaceDN w:val="0"/>
        <w:adjustRightInd w:val="0"/>
        <w:spacing w:before="120"/>
        <w:ind w:left="2088"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721F6B" w:rsidRPr="005C676C">
        <w:rPr>
          <w:sz w:val="22"/>
          <w:szCs w:val="22"/>
        </w:rPr>
        <w:t>in the possession or under the control of the Commonwealth or an authority of the Commonwealth; or</w:t>
      </w:r>
    </w:p>
    <w:p w14:paraId="7723FFF9" w14:textId="77777777" w:rsidR="00721F6B" w:rsidRPr="005C676C" w:rsidRDefault="00017F73" w:rsidP="00017F73">
      <w:pPr>
        <w:widowControl w:val="0"/>
        <w:tabs>
          <w:tab w:val="left" w:pos="360"/>
        </w:tabs>
        <w:autoSpaceDE w:val="0"/>
        <w:autoSpaceDN w:val="0"/>
        <w:adjustRightInd w:val="0"/>
        <w:spacing w:before="120"/>
        <w:ind w:left="2088" w:hanging="403"/>
        <w:jc w:val="both"/>
        <w:rPr>
          <w:sz w:val="22"/>
          <w:szCs w:val="22"/>
        </w:rPr>
      </w:pPr>
      <w:r>
        <w:rPr>
          <w:sz w:val="22"/>
          <w:szCs w:val="22"/>
        </w:rPr>
        <w:t>(</w:t>
      </w:r>
      <w:r w:rsidRPr="005C676C">
        <w:rPr>
          <w:sz w:val="22"/>
          <w:szCs w:val="22"/>
        </w:rPr>
        <w:t>ii</w:t>
      </w:r>
      <w:r>
        <w:rPr>
          <w:sz w:val="22"/>
          <w:szCs w:val="22"/>
        </w:rPr>
        <w:t>)</w:t>
      </w:r>
      <w:r>
        <w:rPr>
          <w:sz w:val="22"/>
          <w:szCs w:val="22"/>
        </w:rPr>
        <w:tab/>
      </w:r>
      <w:r w:rsidR="00721F6B" w:rsidRPr="005C676C">
        <w:rPr>
          <w:sz w:val="22"/>
          <w:szCs w:val="22"/>
        </w:rPr>
        <w:t>being used wholly or principally for a purpose of the Commonwealth.</w:t>
      </w:r>
      <w:r w:rsidR="00721F6B">
        <w:rPr>
          <w:sz w:val="22"/>
          <w:szCs w:val="22"/>
        </w:rPr>
        <w:t>”</w:t>
      </w:r>
      <w:r w:rsidR="00721F6B" w:rsidRPr="005C676C">
        <w:rPr>
          <w:sz w:val="22"/>
          <w:szCs w:val="22"/>
        </w:rPr>
        <w:t>;</w:t>
      </w:r>
    </w:p>
    <w:p w14:paraId="3B1FD816" w14:textId="77777777" w:rsidR="00721F6B" w:rsidRPr="005C676C" w:rsidRDefault="00721F6B" w:rsidP="00721F6B">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 xml:space="preserve">by inserting in subsection (4) </w:t>
      </w:r>
      <w:r>
        <w:rPr>
          <w:sz w:val="22"/>
          <w:szCs w:val="22"/>
        </w:rPr>
        <w:t>“</w:t>
      </w:r>
      <w:r w:rsidRPr="005C676C">
        <w:rPr>
          <w:sz w:val="22"/>
          <w:szCs w:val="22"/>
        </w:rPr>
        <w:t xml:space="preserve">, and the function referred to in subsection </w:t>
      </w:r>
      <w:r w:rsidRPr="00BD127D">
        <w:rPr>
          <w:sz w:val="22"/>
          <w:szCs w:val="22"/>
        </w:rPr>
        <w:t>(1</w:t>
      </w:r>
      <w:r w:rsidRPr="005C676C">
        <w:rPr>
          <w:smallCaps/>
          <w:sz w:val="22"/>
          <w:szCs w:val="22"/>
        </w:rPr>
        <w:t>a</w:t>
      </w:r>
      <w:r w:rsidRPr="00BD127D">
        <w:rPr>
          <w:sz w:val="22"/>
          <w:szCs w:val="22"/>
        </w:rPr>
        <w:t>),</w:t>
      </w:r>
      <w:r>
        <w:rPr>
          <w:sz w:val="22"/>
          <w:szCs w:val="22"/>
        </w:rPr>
        <w:t>”</w:t>
      </w:r>
      <w:r w:rsidRPr="00BD127D">
        <w:rPr>
          <w:sz w:val="22"/>
          <w:szCs w:val="22"/>
        </w:rPr>
        <w:t xml:space="preserve"> </w:t>
      </w:r>
      <w:r w:rsidRPr="005C676C">
        <w:rPr>
          <w:sz w:val="22"/>
          <w:szCs w:val="22"/>
        </w:rPr>
        <w:t xml:space="preserve">after </w:t>
      </w:r>
      <w:r>
        <w:rPr>
          <w:sz w:val="22"/>
          <w:szCs w:val="22"/>
        </w:rPr>
        <w:t>“</w:t>
      </w:r>
      <w:r w:rsidRPr="005C676C">
        <w:rPr>
          <w:sz w:val="22"/>
          <w:szCs w:val="22"/>
        </w:rPr>
        <w:t>facilities</w:t>
      </w:r>
      <w:r>
        <w:rPr>
          <w:sz w:val="22"/>
          <w:szCs w:val="22"/>
        </w:rPr>
        <w:t>”</w:t>
      </w:r>
      <w:r w:rsidRPr="005C676C">
        <w:rPr>
          <w:sz w:val="22"/>
          <w:szCs w:val="22"/>
        </w:rPr>
        <w:t>.</w:t>
      </w:r>
    </w:p>
    <w:p w14:paraId="4FB19BBC"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Insertion of new section</w:t>
      </w:r>
    </w:p>
    <w:p w14:paraId="6BB049AB" w14:textId="77777777" w:rsidR="00721F6B" w:rsidRPr="005C676C" w:rsidRDefault="00721F6B" w:rsidP="00721F6B">
      <w:pPr>
        <w:widowControl w:val="0"/>
        <w:tabs>
          <w:tab w:val="left" w:pos="749"/>
        </w:tabs>
        <w:autoSpaceDE w:val="0"/>
        <w:autoSpaceDN w:val="0"/>
        <w:adjustRightInd w:val="0"/>
        <w:spacing w:before="120"/>
        <w:ind w:firstLine="346"/>
        <w:jc w:val="both"/>
        <w:rPr>
          <w:sz w:val="22"/>
          <w:szCs w:val="22"/>
        </w:rPr>
      </w:pPr>
      <w:r w:rsidRPr="005C676C">
        <w:rPr>
          <w:b/>
          <w:bCs/>
          <w:sz w:val="22"/>
          <w:szCs w:val="22"/>
        </w:rPr>
        <w:t>14.</w:t>
      </w:r>
      <w:r w:rsidRPr="005C676C">
        <w:rPr>
          <w:b/>
          <w:bCs/>
          <w:sz w:val="22"/>
          <w:szCs w:val="22"/>
        </w:rPr>
        <w:tab/>
      </w:r>
      <w:r w:rsidRPr="005C676C">
        <w:rPr>
          <w:sz w:val="22"/>
          <w:szCs w:val="22"/>
        </w:rPr>
        <w:t>After section 9 of the Principal Act the following section is inserted:</w:t>
      </w:r>
    </w:p>
    <w:p w14:paraId="6507252C"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Performance of functions of Authority</w:t>
      </w:r>
    </w:p>
    <w:p w14:paraId="5E29F328"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BD127D">
        <w:rPr>
          <w:sz w:val="22"/>
          <w:szCs w:val="22"/>
        </w:rPr>
        <w:t>9</w:t>
      </w:r>
      <w:r w:rsidRPr="005C676C">
        <w:rPr>
          <w:smallCaps/>
          <w:sz w:val="22"/>
          <w:szCs w:val="22"/>
        </w:rPr>
        <w:t>a</w:t>
      </w:r>
      <w:r w:rsidRPr="00BD127D">
        <w:rPr>
          <w:sz w:val="22"/>
          <w:szCs w:val="22"/>
        </w:rPr>
        <w:t xml:space="preserve">. </w:t>
      </w:r>
      <w:r w:rsidRPr="005C676C">
        <w:rPr>
          <w:sz w:val="22"/>
          <w:szCs w:val="22"/>
        </w:rPr>
        <w:t xml:space="preserve">The Authority must </w:t>
      </w:r>
      <w:proofErr w:type="spellStart"/>
      <w:r w:rsidRPr="005C676C">
        <w:rPr>
          <w:sz w:val="22"/>
          <w:szCs w:val="22"/>
        </w:rPr>
        <w:t>endeavour</w:t>
      </w:r>
      <w:proofErr w:type="spellEnd"/>
      <w:r w:rsidRPr="005C676C">
        <w:rPr>
          <w:sz w:val="22"/>
          <w:szCs w:val="22"/>
        </w:rPr>
        <w:t xml:space="preserve"> to perform its functions, other than its regulatory functions, in a manner that ensures that, as far as is practicable, the environment is protected from the effects of, and the effects associated with, the operation and use of aircraft (other than state aircraft).</w:t>
      </w:r>
      <w:r>
        <w:rPr>
          <w:sz w:val="22"/>
          <w:szCs w:val="22"/>
        </w:rPr>
        <w:t>”</w:t>
      </w:r>
      <w:r w:rsidRPr="005C676C">
        <w:rPr>
          <w:sz w:val="22"/>
          <w:szCs w:val="22"/>
        </w:rPr>
        <w:t>.</w:t>
      </w:r>
    </w:p>
    <w:p w14:paraId="0A622E22"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Directions</w:t>
      </w:r>
    </w:p>
    <w:p w14:paraId="739097B4" w14:textId="77777777" w:rsidR="00721F6B" w:rsidRPr="005C676C" w:rsidRDefault="00721F6B" w:rsidP="00721F6B">
      <w:pPr>
        <w:widowControl w:val="0"/>
        <w:tabs>
          <w:tab w:val="left" w:pos="758"/>
        </w:tabs>
        <w:autoSpaceDE w:val="0"/>
        <w:autoSpaceDN w:val="0"/>
        <w:adjustRightInd w:val="0"/>
        <w:spacing w:before="120"/>
        <w:ind w:left="355"/>
        <w:jc w:val="both"/>
        <w:rPr>
          <w:sz w:val="22"/>
          <w:szCs w:val="22"/>
        </w:rPr>
      </w:pPr>
      <w:r w:rsidRPr="005C676C">
        <w:rPr>
          <w:b/>
          <w:bCs/>
          <w:sz w:val="22"/>
          <w:szCs w:val="22"/>
        </w:rPr>
        <w:t>15.</w:t>
      </w:r>
      <w:r w:rsidRPr="005C676C">
        <w:rPr>
          <w:b/>
          <w:bCs/>
          <w:sz w:val="22"/>
          <w:szCs w:val="22"/>
        </w:rPr>
        <w:tab/>
      </w:r>
      <w:r w:rsidRPr="005C676C">
        <w:rPr>
          <w:sz w:val="22"/>
          <w:szCs w:val="22"/>
        </w:rPr>
        <w:t>Section 12 of the Principal Act is amended:</w:t>
      </w:r>
    </w:p>
    <w:p w14:paraId="0D18CDEE" w14:textId="77777777" w:rsidR="00721F6B" w:rsidRPr="005C676C" w:rsidRDefault="00721F6B" w:rsidP="00721F6B">
      <w:pPr>
        <w:widowControl w:val="0"/>
        <w:tabs>
          <w:tab w:val="left" w:pos="787"/>
        </w:tabs>
        <w:autoSpaceDE w:val="0"/>
        <w:autoSpaceDN w:val="0"/>
        <w:adjustRightInd w:val="0"/>
        <w:spacing w:before="120"/>
        <w:ind w:left="787" w:hanging="394"/>
        <w:jc w:val="both"/>
        <w:rPr>
          <w:sz w:val="22"/>
          <w:szCs w:val="22"/>
        </w:rPr>
      </w:pPr>
      <w:r w:rsidRPr="003443BE">
        <w:rPr>
          <w:b/>
          <w:sz w:val="22"/>
          <w:szCs w:val="22"/>
        </w:rPr>
        <w:t>(a)</w:t>
      </w:r>
      <w:r w:rsidRPr="005C676C">
        <w:rPr>
          <w:sz w:val="22"/>
          <w:szCs w:val="22"/>
        </w:rPr>
        <w:tab/>
        <w:t xml:space="preserve">by inserting in subsection (1) </w:t>
      </w:r>
      <w:r>
        <w:rPr>
          <w:sz w:val="22"/>
          <w:szCs w:val="22"/>
        </w:rPr>
        <w:t>“</w:t>
      </w:r>
      <w:r w:rsidRPr="005C676C">
        <w:rPr>
          <w:sz w:val="22"/>
          <w:szCs w:val="22"/>
        </w:rPr>
        <w:t>or the exercise of its powers</w:t>
      </w:r>
      <w:r>
        <w:rPr>
          <w:sz w:val="22"/>
          <w:szCs w:val="22"/>
        </w:rPr>
        <w:t>”</w:t>
      </w:r>
      <w:r w:rsidRPr="005C676C">
        <w:rPr>
          <w:sz w:val="22"/>
          <w:szCs w:val="22"/>
        </w:rPr>
        <w:t xml:space="preserve"> after </w:t>
      </w:r>
      <w:r>
        <w:rPr>
          <w:sz w:val="22"/>
          <w:szCs w:val="22"/>
        </w:rPr>
        <w:t>“</w:t>
      </w:r>
      <w:r w:rsidRPr="005C676C">
        <w:rPr>
          <w:sz w:val="22"/>
          <w:szCs w:val="22"/>
        </w:rPr>
        <w:t>functions</w:t>
      </w:r>
      <w:r>
        <w:rPr>
          <w:sz w:val="22"/>
          <w:szCs w:val="22"/>
        </w:rPr>
        <w:t>”</w:t>
      </w:r>
      <w:r w:rsidRPr="005C676C">
        <w:rPr>
          <w:sz w:val="22"/>
          <w:szCs w:val="22"/>
        </w:rPr>
        <w:t>;</w:t>
      </w:r>
    </w:p>
    <w:p w14:paraId="0BA0C88E" w14:textId="77777777" w:rsidR="00721F6B" w:rsidRPr="005C676C" w:rsidRDefault="00721F6B" w:rsidP="00721F6B">
      <w:pPr>
        <w:widowControl w:val="0"/>
        <w:tabs>
          <w:tab w:val="left" w:pos="787"/>
        </w:tabs>
        <w:autoSpaceDE w:val="0"/>
        <w:autoSpaceDN w:val="0"/>
        <w:adjustRightInd w:val="0"/>
        <w:spacing w:before="120"/>
        <w:ind w:left="394"/>
        <w:jc w:val="both"/>
        <w:rPr>
          <w:sz w:val="22"/>
          <w:szCs w:val="22"/>
        </w:rPr>
      </w:pPr>
      <w:r w:rsidRPr="003443BE">
        <w:rPr>
          <w:b/>
          <w:sz w:val="22"/>
          <w:szCs w:val="22"/>
        </w:rPr>
        <w:t>(b)</w:t>
      </w:r>
      <w:r w:rsidRPr="005C676C">
        <w:rPr>
          <w:sz w:val="22"/>
          <w:szCs w:val="22"/>
        </w:rPr>
        <w:tab/>
        <w:t>by adding at the end the following subsection:</w:t>
      </w:r>
    </w:p>
    <w:p w14:paraId="323A9FB1" w14:textId="77777777" w:rsidR="00721F6B" w:rsidRPr="005C676C" w:rsidRDefault="00721F6B" w:rsidP="00721F6B">
      <w:pPr>
        <w:widowControl w:val="0"/>
        <w:autoSpaceDE w:val="0"/>
        <w:autoSpaceDN w:val="0"/>
        <w:adjustRightInd w:val="0"/>
        <w:spacing w:before="120"/>
        <w:ind w:left="787" w:firstLine="216"/>
        <w:jc w:val="both"/>
        <w:rPr>
          <w:sz w:val="22"/>
          <w:szCs w:val="22"/>
        </w:rPr>
      </w:pPr>
      <w:r>
        <w:rPr>
          <w:sz w:val="22"/>
          <w:szCs w:val="22"/>
        </w:rPr>
        <w:t>“</w:t>
      </w:r>
      <w:r w:rsidRPr="005C676C">
        <w:rPr>
          <w:sz w:val="22"/>
          <w:szCs w:val="22"/>
        </w:rPr>
        <w:t>(4) The Authority must comply with a direction given under subsection (1).</w:t>
      </w:r>
      <w:r>
        <w:rPr>
          <w:sz w:val="22"/>
          <w:szCs w:val="22"/>
        </w:rPr>
        <w:t>”</w:t>
      </w:r>
      <w:r w:rsidRPr="005C676C">
        <w:rPr>
          <w:sz w:val="22"/>
          <w:szCs w:val="22"/>
        </w:rPr>
        <w:t>.</w:t>
      </w:r>
    </w:p>
    <w:p w14:paraId="0E0D144F"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Repeal of section and substitution of new section</w:t>
      </w:r>
    </w:p>
    <w:p w14:paraId="26D0C75C" w14:textId="77777777" w:rsidR="00721F6B" w:rsidRPr="005C676C" w:rsidRDefault="00721F6B" w:rsidP="00721F6B">
      <w:pPr>
        <w:widowControl w:val="0"/>
        <w:tabs>
          <w:tab w:val="left" w:pos="725"/>
        </w:tabs>
        <w:autoSpaceDE w:val="0"/>
        <w:autoSpaceDN w:val="0"/>
        <w:adjustRightInd w:val="0"/>
        <w:spacing w:before="120"/>
        <w:ind w:firstLine="322"/>
        <w:jc w:val="both"/>
        <w:rPr>
          <w:sz w:val="22"/>
          <w:szCs w:val="22"/>
        </w:rPr>
      </w:pPr>
      <w:r w:rsidRPr="005C676C">
        <w:rPr>
          <w:b/>
          <w:bCs/>
          <w:sz w:val="22"/>
          <w:szCs w:val="22"/>
        </w:rPr>
        <w:t>16.</w:t>
      </w:r>
      <w:r w:rsidRPr="005C676C">
        <w:rPr>
          <w:b/>
          <w:bCs/>
          <w:sz w:val="22"/>
          <w:szCs w:val="22"/>
        </w:rPr>
        <w:tab/>
      </w:r>
      <w:r w:rsidRPr="005C676C">
        <w:rPr>
          <w:sz w:val="22"/>
          <w:szCs w:val="22"/>
        </w:rPr>
        <w:t xml:space="preserve">Section </w:t>
      </w:r>
      <w:r w:rsidRPr="00BD127D">
        <w:rPr>
          <w:sz w:val="22"/>
          <w:szCs w:val="22"/>
        </w:rPr>
        <w:t>23</w:t>
      </w:r>
      <w:r w:rsidRPr="005C676C">
        <w:rPr>
          <w:smallCaps/>
          <w:sz w:val="22"/>
          <w:szCs w:val="22"/>
        </w:rPr>
        <w:t>a</w:t>
      </w:r>
      <w:r w:rsidRPr="00BD127D">
        <w:rPr>
          <w:sz w:val="22"/>
          <w:szCs w:val="22"/>
        </w:rPr>
        <w:t xml:space="preserve"> </w:t>
      </w:r>
      <w:r w:rsidRPr="005C676C">
        <w:rPr>
          <w:sz w:val="22"/>
          <w:szCs w:val="22"/>
        </w:rPr>
        <w:t>of the Principal Act is repealed and the following section is substituted:</w:t>
      </w:r>
    </w:p>
    <w:p w14:paraId="327CD1CA"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Statements of the contents of cargo</w:t>
      </w:r>
    </w:p>
    <w:p w14:paraId="79890327"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BD127D">
        <w:rPr>
          <w:sz w:val="22"/>
          <w:szCs w:val="22"/>
        </w:rPr>
        <w:t>23</w:t>
      </w:r>
      <w:r w:rsidRPr="005C676C">
        <w:rPr>
          <w:smallCaps/>
          <w:sz w:val="22"/>
          <w:szCs w:val="22"/>
        </w:rPr>
        <w:t>a</w:t>
      </w:r>
      <w:r w:rsidRPr="00BD127D">
        <w:rPr>
          <w:sz w:val="22"/>
          <w:szCs w:val="22"/>
        </w:rPr>
        <w:t xml:space="preserve">. </w:t>
      </w:r>
      <w:r w:rsidRPr="005C676C">
        <w:rPr>
          <w:sz w:val="22"/>
          <w:szCs w:val="22"/>
        </w:rPr>
        <w:t>(1) The regulations may require a person who, in the circumstances specified in the regulations, consigns for carriage any cargo on board an aircraft to make a statement, of a kind specified in the regulations, concerning the contents of the cargo.</w:t>
      </w:r>
    </w:p>
    <w:p w14:paraId="184AE808"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A person must not consign for carriage any cargo on board an aircraft, in circumstances in which regulations made for the purposes of subsection (1) require a statement to be made, unless:</w:t>
      </w:r>
    </w:p>
    <w:p w14:paraId="0CB42DF0" w14:textId="77777777" w:rsidR="00721F6B" w:rsidRPr="005C676C" w:rsidRDefault="00721F6B" w:rsidP="00721F6B">
      <w:pPr>
        <w:widowControl w:val="0"/>
        <w:tabs>
          <w:tab w:val="left" w:pos="806"/>
        </w:tabs>
        <w:autoSpaceDE w:val="0"/>
        <w:autoSpaceDN w:val="0"/>
        <w:adjustRightInd w:val="0"/>
        <w:spacing w:before="120"/>
        <w:ind w:left="418"/>
        <w:jc w:val="both"/>
        <w:rPr>
          <w:sz w:val="22"/>
          <w:szCs w:val="22"/>
        </w:rPr>
      </w:pPr>
      <w:r w:rsidRPr="005C676C">
        <w:rPr>
          <w:sz w:val="22"/>
          <w:szCs w:val="22"/>
        </w:rPr>
        <w:t>(a)</w:t>
      </w:r>
      <w:r w:rsidRPr="005C676C">
        <w:rPr>
          <w:sz w:val="22"/>
          <w:szCs w:val="22"/>
        </w:rPr>
        <w:tab/>
        <w:t>the cargo is accompanied by; or</w:t>
      </w:r>
    </w:p>
    <w:p w14:paraId="7752F80C" w14:textId="77777777" w:rsidR="00721F6B" w:rsidRPr="005C676C" w:rsidRDefault="00721F6B" w:rsidP="00721F6B">
      <w:pPr>
        <w:widowControl w:val="0"/>
        <w:tabs>
          <w:tab w:val="left" w:pos="806"/>
        </w:tabs>
        <w:autoSpaceDE w:val="0"/>
        <w:autoSpaceDN w:val="0"/>
        <w:adjustRightInd w:val="0"/>
        <w:spacing w:before="120"/>
        <w:ind w:left="418"/>
        <w:jc w:val="both"/>
        <w:rPr>
          <w:sz w:val="22"/>
          <w:szCs w:val="22"/>
        </w:rPr>
      </w:pPr>
      <w:r w:rsidRPr="005C676C">
        <w:rPr>
          <w:sz w:val="22"/>
          <w:szCs w:val="22"/>
        </w:rPr>
        <w:t>(b)</w:t>
      </w:r>
      <w:r w:rsidRPr="005C676C">
        <w:rPr>
          <w:sz w:val="22"/>
          <w:szCs w:val="22"/>
        </w:rPr>
        <w:tab/>
        <w:t>the person responsible for delivery of the cargo has been given;</w:t>
      </w:r>
    </w:p>
    <w:p w14:paraId="4502D67A" w14:textId="77777777" w:rsidR="00721F6B" w:rsidRPr="005C676C" w:rsidRDefault="00721F6B" w:rsidP="00721F6B">
      <w:pPr>
        <w:widowControl w:val="0"/>
        <w:tabs>
          <w:tab w:val="left" w:pos="773"/>
        </w:tabs>
        <w:autoSpaceDE w:val="0"/>
        <w:autoSpaceDN w:val="0"/>
        <w:adjustRightInd w:val="0"/>
        <w:spacing w:before="120"/>
        <w:jc w:val="both"/>
        <w:rPr>
          <w:sz w:val="22"/>
          <w:szCs w:val="22"/>
        </w:rPr>
      </w:pPr>
      <w:r w:rsidRPr="005C676C">
        <w:rPr>
          <w:sz w:val="22"/>
          <w:szCs w:val="22"/>
        </w:rPr>
        <w:t>a statement that complies with the regulations made for the purposes of that subsection.</w:t>
      </w:r>
    </w:p>
    <w:p w14:paraId="18EAD260"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Penalty: $3,000.</w:t>
      </w:r>
    </w:p>
    <w:p w14:paraId="03956E5E" w14:textId="77777777" w:rsidR="00721F6B" w:rsidRPr="005C676C" w:rsidRDefault="00721F6B" w:rsidP="00721F6B">
      <w:pPr>
        <w:widowControl w:val="0"/>
        <w:autoSpaceDE w:val="0"/>
        <w:autoSpaceDN w:val="0"/>
        <w:adjustRightInd w:val="0"/>
        <w:spacing w:before="120"/>
        <w:ind w:firstLine="336"/>
        <w:jc w:val="both"/>
        <w:rPr>
          <w:sz w:val="22"/>
          <w:szCs w:val="22"/>
        </w:rPr>
      </w:pPr>
      <w:r>
        <w:rPr>
          <w:sz w:val="22"/>
          <w:szCs w:val="22"/>
        </w:rPr>
        <w:t>“</w:t>
      </w:r>
      <w:r w:rsidRPr="005C676C">
        <w:rPr>
          <w:sz w:val="22"/>
          <w:szCs w:val="22"/>
        </w:rPr>
        <w:t>(3) A person must not, in purported compliance with the requirements of regulations made for the purposes of subsection (1), knowingly or recklessly make a statement that is false or misleading in a material particular.</w:t>
      </w:r>
    </w:p>
    <w:p w14:paraId="16B7B630"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Penalty: Imprisonment for 2 years.</w:t>
      </w:r>
      <w:r>
        <w:rPr>
          <w:sz w:val="22"/>
          <w:szCs w:val="22"/>
        </w:rPr>
        <w:t>”</w:t>
      </w:r>
      <w:r w:rsidRPr="005C676C">
        <w:rPr>
          <w:sz w:val="22"/>
          <w:szCs w:val="22"/>
        </w:rPr>
        <w:t>.</w:t>
      </w:r>
    </w:p>
    <w:p w14:paraId="20D4FF18"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Reimbursement of cost of complying with directions</w:t>
      </w:r>
    </w:p>
    <w:p w14:paraId="264B0347" w14:textId="77777777" w:rsidR="00721F6B" w:rsidRPr="005C676C" w:rsidRDefault="00721F6B" w:rsidP="00721F6B">
      <w:pPr>
        <w:widowControl w:val="0"/>
        <w:tabs>
          <w:tab w:val="left" w:pos="725"/>
        </w:tabs>
        <w:autoSpaceDE w:val="0"/>
        <w:autoSpaceDN w:val="0"/>
        <w:adjustRightInd w:val="0"/>
        <w:spacing w:before="120"/>
        <w:ind w:firstLine="322"/>
        <w:jc w:val="both"/>
        <w:rPr>
          <w:sz w:val="22"/>
          <w:szCs w:val="22"/>
        </w:rPr>
      </w:pPr>
      <w:r w:rsidRPr="005C676C">
        <w:rPr>
          <w:b/>
          <w:bCs/>
          <w:sz w:val="22"/>
          <w:szCs w:val="22"/>
        </w:rPr>
        <w:t>17.</w:t>
      </w:r>
      <w:r w:rsidRPr="005C676C">
        <w:rPr>
          <w:b/>
          <w:bCs/>
          <w:sz w:val="22"/>
          <w:szCs w:val="22"/>
        </w:rPr>
        <w:tab/>
      </w:r>
      <w:r w:rsidRPr="005C676C">
        <w:rPr>
          <w:sz w:val="22"/>
          <w:szCs w:val="22"/>
        </w:rPr>
        <w:t>Section 48 of the Principal Act is amended by omitting subsection (3) and substituting the following subsection:</w:t>
      </w:r>
    </w:p>
    <w:p w14:paraId="26C9802E" w14:textId="77777777" w:rsidR="00721F6B" w:rsidRPr="005C676C" w:rsidRDefault="00721F6B" w:rsidP="00721F6B">
      <w:pPr>
        <w:widowControl w:val="0"/>
        <w:autoSpaceDE w:val="0"/>
        <w:autoSpaceDN w:val="0"/>
        <w:adjustRightInd w:val="0"/>
        <w:spacing w:before="120"/>
        <w:ind w:left="355"/>
        <w:jc w:val="both"/>
        <w:rPr>
          <w:sz w:val="22"/>
          <w:szCs w:val="22"/>
        </w:rPr>
      </w:pPr>
      <w:r>
        <w:rPr>
          <w:sz w:val="22"/>
          <w:szCs w:val="22"/>
        </w:rPr>
        <w:t>“</w:t>
      </w:r>
      <w:r w:rsidRPr="005C676C">
        <w:rPr>
          <w:sz w:val="22"/>
          <w:szCs w:val="22"/>
        </w:rPr>
        <w:t>(3) This section does not apply to a direction of the Minister:</w:t>
      </w:r>
    </w:p>
    <w:p w14:paraId="1B471FD5" w14:textId="77777777" w:rsidR="00721F6B" w:rsidRPr="005C676C" w:rsidRDefault="00721F6B" w:rsidP="00721F6B">
      <w:pPr>
        <w:widowControl w:val="0"/>
        <w:tabs>
          <w:tab w:val="left" w:pos="782"/>
        </w:tabs>
        <w:autoSpaceDE w:val="0"/>
        <w:autoSpaceDN w:val="0"/>
        <w:adjustRightInd w:val="0"/>
        <w:spacing w:before="120"/>
        <w:ind w:left="782" w:hanging="394"/>
        <w:jc w:val="both"/>
        <w:rPr>
          <w:sz w:val="22"/>
          <w:szCs w:val="22"/>
        </w:rPr>
      </w:pPr>
      <w:r w:rsidRPr="005C676C">
        <w:rPr>
          <w:sz w:val="22"/>
          <w:szCs w:val="22"/>
        </w:rPr>
        <w:t>(a)</w:t>
      </w:r>
      <w:r w:rsidRPr="005C676C">
        <w:rPr>
          <w:sz w:val="22"/>
          <w:szCs w:val="22"/>
        </w:rPr>
        <w:tab/>
        <w:t>that requires the Authority to carry out activities to protect the environment from the effects of, or the effects associated with, the operation and use of aircraft; or</w:t>
      </w:r>
    </w:p>
    <w:p w14:paraId="129CEDEC" w14:textId="77777777" w:rsidR="00721F6B" w:rsidRPr="005C676C" w:rsidRDefault="00721F6B" w:rsidP="00721F6B">
      <w:pPr>
        <w:widowControl w:val="0"/>
        <w:tabs>
          <w:tab w:val="left" w:pos="782"/>
        </w:tabs>
        <w:autoSpaceDE w:val="0"/>
        <w:autoSpaceDN w:val="0"/>
        <w:adjustRightInd w:val="0"/>
        <w:spacing w:before="120"/>
        <w:ind w:left="389"/>
        <w:jc w:val="both"/>
        <w:rPr>
          <w:sz w:val="22"/>
          <w:szCs w:val="22"/>
        </w:rPr>
      </w:pPr>
      <w:r w:rsidRPr="005C676C">
        <w:rPr>
          <w:sz w:val="22"/>
          <w:szCs w:val="22"/>
        </w:rPr>
        <w:t>(b)</w:t>
      </w:r>
      <w:r w:rsidRPr="005C676C">
        <w:rPr>
          <w:sz w:val="22"/>
          <w:szCs w:val="22"/>
        </w:rPr>
        <w:tab/>
        <w:t>made under section 47 or 56.</w:t>
      </w:r>
      <w:r>
        <w:rPr>
          <w:sz w:val="22"/>
          <w:szCs w:val="22"/>
        </w:rPr>
        <w:t>”</w:t>
      </w:r>
      <w:r w:rsidRPr="005C676C">
        <w:rPr>
          <w:sz w:val="22"/>
          <w:szCs w:val="22"/>
        </w:rPr>
        <w:t>.</w:t>
      </w:r>
    </w:p>
    <w:p w14:paraId="29602B69"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Charges for services and facilities</w:t>
      </w:r>
    </w:p>
    <w:p w14:paraId="696E2938" w14:textId="77777777" w:rsidR="00721F6B" w:rsidRPr="005C676C" w:rsidRDefault="00721F6B" w:rsidP="00721F6B">
      <w:pPr>
        <w:widowControl w:val="0"/>
        <w:tabs>
          <w:tab w:val="left" w:pos="749"/>
        </w:tabs>
        <w:autoSpaceDE w:val="0"/>
        <w:autoSpaceDN w:val="0"/>
        <w:adjustRightInd w:val="0"/>
        <w:spacing w:before="120"/>
        <w:ind w:left="346"/>
        <w:jc w:val="both"/>
        <w:rPr>
          <w:sz w:val="22"/>
          <w:szCs w:val="22"/>
        </w:rPr>
      </w:pPr>
      <w:r w:rsidRPr="005C676C">
        <w:rPr>
          <w:b/>
          <w:bCs/>
          <w:sz w:val="22"/>
          <w:szCs w:val="22"/>
        </w:rPr>
        <w:t>18.</w:t>
      </w:r>
      <w:r w:rsidRPr="005C676C">
        <w:rPr>
          <w:b/>
          <w:bCs/>
          <w:sz w:val="22"/>
          <w:szCs w:val="22"/>
        </w:rPr>
        <w:tab/>
      </w:r>
      <w:r w:rsidRPr="005C676C">
        <w:rPr>
          <w:sz w:val="22"/>
          <w:szCs w:val="22"/>
        </w:rPr>
        <w:t>Section 66 of the Principal Act is amended:</w:t>
      </w:r>
    </w:p>
    <w:p w14:paraId="42302D86" w14:textId="77777777" w:rsidR="00721F6B" w:rsidRPr="005C676C" w:rsidRDefault="00721F6B" w:rsidP="00721F6B">
      <w:pPr>
        <w:widowControl w:val="0"/>
        <w:tabs>
          <w:tab w:val="left" w:pos="768"/>
        </w:tabs>
        <w:autoSpaceDE w:val="0"/>
        <w:autoSpaceDN w:val="0"/>
        <w:adjustRightInd w:val="0"/>
        <w:spacing w:before="120"/>
        <w:ind w:left="768" w:hanging="389"/>
        <w:jc w:val="both"/>
        <w:rPr>
          <w:sz w:val="22"/>
          <w:szCs w:val="22"/>
        </w:rPr>
      </w:pPr>
      <w:r w:rsidRPr="005C676C">
        <w:rPr>
          <w:sz w:val="22"/>
          <w:szCs w:val="22"/>
        </w:rPr>
        <w:t>(a)</w:t>
      </w:r>
      <w:r w:rsidRPr="005C676C">
        <w:rPr>
          <w:sz w:val="22"/>
          <w:szCs w:val="22"/>
        </w:rPr>
        <w:tab/>
        <w:t xml:space="preserve">by omitting from subsection (4) </w:t>
      </w:r>
      <w:r>
        <w:rPr>
          <w:sz w:val="22"/>
          <w:szCs w:val="22"/>
        </w:rPr>
        <w:t>“</w:t>
      </w:r>
      <w:r w:rsidRPr="005C676C">
        <w:rPr>
          <w:sz w:val="22"/>
          <w:szCs w:val="22"/>
        </w:rPr>
        <w:t>it</w:t>
      </w:r>
      <w:r>
        <w:rPr>
          <w:sz w:val="22"/>
          <w:szCs w:val="22"/>
        </w:rPr>
        <w:t>”</w:t>
      </w:r>
      <w:r w:rsidRPr="005C676C">
        <w:rPr>
          <w:sz w:val="22"/>
          <w:szCs w:val="22"/>
        </w:rPr>
        <w:t xml:space="preserve"> and substituting </w:t>
      </w:r>
      <w:r>
        <w:rPr>
          <w:sz w:val="22"/>
          <w:szCs w:val="22"/>
        </w:rPr>
        <w:t>“</w:t>
      </w:r>
      <w:r w:rsidRPr="005C676C">
        <w:rPr>
          <w:sz w:val="22"/>
          <w:szCs w:val="22"/>
        </w:rPr>
        <w:t>the proposed determination</w:t>
      </w:r>
      <w:r>
        <w:rPr>
          <w:sz w:val="22"/>
          <w:szCs w:val="22"/>
        </w:rPr>
        <w:t>”</w:t>
      </w:r>
      <w:r w:rsidRPr="005C676C">
        <w:rPr>
          <w:sz w:val="22"/>
          <w:szCs w:val="22"/>
        </w:rPr>
        <w:t>;</w:t>
      </w:r>
    </w:p>
    <w:p w14:paraId="4D4F41E6" w14:textId="77777777" w:rsidR="00721F6B" w:rsidRPr="005C676C" w:rsidRDefault="00721F6B" w:rsidP="00721F6B">
      <w:pPr>
        <w:widowControl w:val="0"/>
        <w:tabs>
          <w:tab w:val="left" w:pos="768"/>
        </w:tabs>
        <w:autoSpaceDE w:val="0"/>
        <w:autoSpaceDN w:val="0"/>
        <w:adjustRightInd w:val="0"/>
        <w:spacing w:before="120"/>
        <w:ind w:left="768" w:hanging="389"/>
        <w:jc w:val="both"/>
        <w:rPr>
          <w:sz w:val="22"/>
          <w:szCs w:val="22"/>
        </w:rPr>
      </w:pPr>
      <w:r w:rsidRPr="005C676C">
        <w:rPr>
          <w:sz w:val="22"/>
          <w:szCs w:val="22"/>
        </w:rPr>
        <w:t>(b)</w:t>
      </w:r>
      <w:r w:rsidRPr="005C676C">
        <w:rPr>
          <w:sz w:val="22"/>
          <w:szCs w:val="22"/>
        </w:rPr>
        <w:tab/>
        <w:t xml:space="preserve">by omitting from paragraph (6) (b) </w:t>
      </w:r>
      <w:r>
        <w:rPr>
          <w:sz w:val="22"/>
          <w:szCs w:val="22"/>
        </w:rPr>
        <w:t>“</w:t>
      </w:r>
      <w:r w:rsidRPr="005C676C">
        <w:rPr>
          <w:sz w:val="22"/>
          <w:szCs w:val="22"/>
        </w:rPr>
        <w:t>Authority</w:t>
      </w:r>
      <w:r>
        <w:rPr>
          <w:sz w:val="22"/>
          <w:szCs w:val="22"/>
        </w:rPr>
        <w:t>”</w:t>
      </w:r>
      <w:r w:rsidRPr="005C676C">
        <w:rPr>
          <w:sz w:val="22"/>
          <w:szCs w:val="22"/>
        </w:rPr>
        <w:t xml:space="preserve"> and substituting </w:t>
      </w:r>
      <w:r>
        <w:rPr>
          <w:sz w:val="22"/>
          <w:szCs w:val="22"/>
        </w:rPr>
        <w:t>“</w:t>
      </w:r>
      <w:r w:rsidRPr="005C676C">
        <w:rPr>
          <w:sz w:val="22"/>
          <w:szCs w:val="22"/>
        </w:rPr>
        <w:t>Board</w:t>
      </w:r>
      <w:r>
        <w:rPr>
          <w:sz w:val="22"/>
          <w:szCs w:val="22"/>
        </w:rPr>
        <w:t>”</w:t>
      </w:r>
      <w:r w:rsidRPr="005C676C">
        <w:rPr>
          <w:sz w:val="22"/>
          <w:szCs w:val="22"/>
        </w:rPr>
        <w:t>;</w:t>
      </w:r>
    </w:p>
    <w:p w14:paraId="749FF4AF" w14:textId="77777777" w:rsidR="00721F6B" w:rsidRPr="005C676C" w:rsidRDefault="00721F6B" w:rsidP="00721F6B">
      <w:pPr>
        <w:widowControl w:val="0"/>
        <w:tabs>
          <w:tab w:val="left" w:pos="768"/>
        </w:tabs>
        <w:autoSpaceDE w:val="0"/>
        <w:autoSpaceDN w:val="0"/>
        <w:adjustRightInd w:val="0"/>
        <w:spacing w:before="120"/>
        <w:ind w:left="768" w:hanging="389"/>
        <w:jc w:val="both"/>
        <w:rPr>
          <w:sz w:val="22"/>
          <w:szCs w:val="22"/>
        </w:rPr>
      </w:pPr>
      <w:r w:rsidRPr="005C676C">
        <w:rPr>
          <w:sz w:val="22"/>
          <w:szCs w:val="22"/>
        </w:rPr>
        <w:t>(c)</w:t>
      </w:r>
      <w:r w:rsidRPr="005C676C">
        <w:rPr>
          <w:sz w:val="22"/>
          <w:szCs w:val="22"/>
        </w:rPr>
        <w:tab/>
        <w:t>by omitting from subsection (</w:t>
      </w:r>
      <w:r w:rsidRPr="00BD127D">
        <w:rPr>
          <w:sz w:val="22"/>
          <w:szCs w:val="22"/>
        </w:rPr>
        <w:t>6</w:t>
      </w:r>
      <w:r w:rsidRPr="005C676C">
        <w:rPr>
          <w:smallCaps/>
          <w:sz w:val="22"/>
          <w:szCs w:val="22"/>
        </w:rPr>
        <w:t>b</w:t>
      </w:r>
      <w:r w:rsidRPr="005C676C">
        <w:rPr>
          <w:sz w:val="22"/>
          <w:szCs w:val="22"/>
        </w:rPr>
        <w:t xml:space="preserve">) </w:t>
      </w:r>
      <w:r>
        <w:rPr>
          <w:sz w:val="22"/>
          <w:szCs w:val="22"/>
        </w:rPr>
        <w:t>“</w:t>
      </w:r>
      <w:r w:rsidRPr="005C676C">
        <w:rPr>
          <w:sz w:val="22"/>
          <w:szCs w:val="22"/>
        </w:rPr>
        <w:t>Authority</w:t>
      </w:r>
      <w:r>
        <w:rPr>
          <w:sz w:val="22"/>
          <w:szCs w:val="22"/>
        </w:rPr>
        <w:t>”</w:t>
      </w:r>
      <w:r w:rsidRPr="005C676C">
        <w:rPr>
          <w:sz w:val="22"/>
          <w:szCs w:val="22"/>
        </w:rPr>
        <w:t xml:space="preserve"> and substituting </w:t>
      </w:r>
      <w:r>
        <w:rPr>
          <w:sz w:val="22"/>
          <w:szCs w:val="22"/>
        </w:rPr>
        <w:t>“</w:t>
      </w:r>
      <w:r w:rsidRPr="005C676C">
        <w:rPr>
          <w:sz w:val="22"/>
          <w:szCs w:val="22"/>
        </w:rPr>
        <w:t>Board</w:t>
      </w:r>
      <w:r>
        <w:rPr>
          <w:sz w:val="22"/>
          <w:szCs w:val="22"/>
        </w:rPr>
        <w:t>”</w:t>
      </w:r>
      <w:r w:rsidRPr="005C676C">
        <w:rPr>
          <w:sz w:val="22"/>
          <w:szCs w:val="22"/>
        </w:rPr>
        <w:t>.</w:t>
      </w:r>
    </w:p>
    <w:p w14:paraId="377ADF80"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Regulations etc.</w:t>
      </w:r>
    </w:p>
    <w:p w14:paraId="7FDD0A23" w14:textId="77777777" w:rsidR="00721F6B" w:rsidRPr="005C676C" w:rsidRDefault="00721F6B" w:rsidP="00721F6B">
      <w:pPr>
        <w:widowControl w:val="0"/>
        <w:autoSpaceDE w:val="0"/>
        <w:autoSpaceDN w:val="0"/>
        <w:adjustRightInd w:val="0"/>
        <w:spacing w:before="120"/>
        <w:ind w:left="374"/>
        <w:jc w:val="both"/>
        <w:rPr>
          <w:sz w:val="22"/>
          <w:szCs w:val="22"/>
        </w:rPr>
      </w:pPr>
      <w:r w:rsidRPr="005C676C">
        <w:rPr>
          <w:b/>
          <w:bCs/>
          <w:sz w:val="22"/>
          <w:szCs w:val="22"/>
        </w:rPr>
        <w:t xml:space="preserve">19. </w:t>
      </w:r>
      <w:r w:rsidRPr="005C676C">
        <w:rPr>
          <w:sz w:val="22"/>
          <w:szCs w:val="22"/>
        </w:rPr>
        <w:t>Section 98 of the Principal Act is amended:</w:t>
      </w:r>
    </w:p>
    <w:p w14:paraId="5DDADC58" w14:textId="77777777" w:rsidR="00721F6B" w:rsidRPr="005C676C" w:rsidRDefault="00721F6B" w:rsidP="00721F6B">
      <w:pPr>
        <w:widowControl w:val="0"/>
        <w:tabs>
          <w:tab w:val="left" w:pos="802"/>
        </w:tabs>
        <w:autoSpaceDE w:val="0"/>
        <w:autoSpaceDN w:val="0"/>
        <w:adjustRightInd w:val="0"/>
        <w:spacing w:before="120"/>
        <w:ind w:left="403"/>
        <w:jc w:val="both"/>
        <w:rPr>
          <w:sz w:val="22"/>
          <w:szCs w:val="22"/>
        </w:rPr>
      </w:pPr>
      <w:r w:rsidRPr="003443BE">
        <w:rPr>
          <w:b/>
          <w:sz w:val="22"/>
          <w:szCs w:val="22"/>
        </w:rPr>
        <w:t>(a)</w:t>
      </w:r>
      <w:r w:rsidRPr="005C676C">
        <w:rPr>
          <w:sz w:val="22"/>
          <w:szCs w:val="22"/>
        </w:rPr>
        <w:tab/>
        <w:t xml:space="preserve">by omitting from paragraph (3) (o) </w:t>
      </w:r>
      <w:r>
        <w:rPr>
          <w:sz w:val="22"/>
          <w:szCs w:val="22"/>
        </w:rPr>
        <w:t>“</w:t>
      </w:r>
      <w:r w:rsidRPr="005C676C">
        <w:rPr>
          <w:sz w:val="22"/>
          <w:szCs w:val="22"/>
        </w:rPr>
        <w:t>and</w:t>
      </w:r>
      <w:r>
        <w:rPr>
          <w:sz w:val="22"/>
          <w:szCs w:val="22"/>
        </w:rPr>
        <w:t>”</w:t>
      </w:r>
      <w:r w:rsidRPr="005C676C">
        <w:rPr>
          <w:sz w:val="22"/>
          <w:szCs w:val="22"/>
        </w:rPr>
        <w:t>;</w:t>
      </w:r>
    </w:p>
    <w:p w14:paraId="30441115" w14:textId="77777777" w:rsidR="00721F6B" w:rsidRPr="005C676C" w:rsidRDefault="00721F6B" w:rsidP="00721F6B">
      <w:pPr>
        <w:widowControl w:val="0"/>
        <w:tabs>
          <w:tab w:val="left" w:pos="802"/>
        </w:tabs>
        <w:autoSpaceDE w:val="0"/>
        <w:autoSpaceDN w:val="0"/>
        <w:adjustRightInd w:val="0"/>
        <w:spacing w:before="120"/>
        <w:ind w:left="802" w:hanging="398"/>
        <w:jc w:val="both"/>
        <w:rPr>
          <w:sz w:val="22"/>
          <w:szCs w:val="22"/>
        </w:rPr>
      </w:pPr>
      <w:r w:rsidRPr="003443BE">
        <w:rPr>
          <w:b/>
          <w:sz w:val="22"/>
          <w:szCs w:val="22"/>
        </w:rPr>
        <w:t>(b)</w:t>
      </w:r>
      <w:r w:rsidRPr="005C676C">
        <w:rPr>
          <w:sz w:val="22"/>
          <w:szCs w:val="22"/>
        </w:rPr>
        <w:tab/>
        <w:t>by adding at the end of subsection (3) the following word and paragraph:</w:t>
      </w:r>
    </w:p>
    <w:p w14:paraId="3E5028CC" w14:textId="77777777" w:rsidR="00721F6B" w:rsidRDefault="00721F6B" w:rsidP="00721F6B">
      <w:pPr>
        <w:widowControl w:val="0"/>
        <w:autoSpaceDE w:val="0"/>
        <w:autoSpaceDN w:val="0"/>
        <w:adjustRightInd w:val="0"/>
        <w:spacing w:before="120"/>
        <w:ind w:left="2381" w:hanging="1363"/>
        <w:jc w:val="both"/>
        <w:rPr>
          <w:sz w:val="22"/>
          <w:szCs w:val="22"/>
        </w:rPr>
      </w:pPr>
      <w:r>
        <w:rPr>
          <w:sz w:val="22"/>
          <w:szCs w:val="22"/>
        </w:rPr>
        <w:t>“</w:t>
      </w:r>
      <w:r w:rsidRPr="005C676C">
        <w:rPr>
          <w:sz w:val="22"/>
          <w:szCs w:val="22"/>
        </w:rPr>
        <w:t>; and (q)</w:t>
      </w:r>
      <w:r w:rsidRPr="005C676C">
        <w:rPr>
          <w:sz w:val="22"/>
          <w:szCs w:val="22"/>
        </w:rPr>
        <w:tab/>
        <w:t>enabling a person who is alleged to have contravened a specified provision of the regulations to pay to the Authority, as an alternative to prosecution, a specified penalty, not exceeding an amount equal to one-fifth of the maximum penalty prescribed for contravening that provision.</w:t>
      </w:r>
      <w:r>
        <w:rPr>
          <w:sz w:val="22"/>
          <w:szCs w:val="22"/>
        </w:rPr>
        <w:t>”</w:t>
      </w:r>
      <w:r w:rsidRPr="005C676C">
        <w:rPr>
          <w:sz w:val="22"/>
          <w:szCs w:val="22"/>
        </w:rPr>
        <w:t>.</w:t>
      </w:r>
    </w:p>
    <w:p w14:paraId="448443E2" w14:textId="77777777" w:rsidR="007B7712" w:rsidRPr="005C676C" w:rsidRDefault="007B7712" w:rsidP="00721F6B">
      <w:pPr>
        <w:widowControl w:val="0"/>
        <w:autoSpaceDE w:val="0"/>
        <w:autoSpaceDN w:val="0"/>
        <w:adjustRightInd w:val="0"/>
        <w:spacing w:before="120"/>
        <w:ind w:left="2381" w:hanging="1363"/>
        <w:jc w:val="both"/>
        <w:rPr>
          <w:sz w:val="22"/>
          <w:szCs w:val="22"/>
        </w:rPr>
      </w:pPr>
    </w:p>
    <w:p w14:paraId="2439EF9B" w14:textId="212D1456"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6—AMENDMENTS OF THE FEDERAL AIRPORTS</w:t>
      </w:r>
      <w:r w:rsidR="00017F73">
        <w:rPr>
          <w:b/>
          <w:bCs/>
          <w:sz w:val="22"/>
          <w:szCs w:val="22"/>
        </w:rPr>
        <w:br/>
      </w:r>
      <w:r w:rsidRPr="005C676C">
        <w:rPr>
          <w:b/>
          <w:bCs/>
          <w:sz w:val="22"/>
          <w:szCs w:val="22"/>
        </w:rPr>
        <w:t>CORPORATION ACT 1986</w:t>
      </w:r>
    </w:p>
    <w:p w14:paraId="5DA9CA73"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55C88002" w14:textId="77777777" w:rsidR="00721F6B" w:rsidRPr="005C676C" w:rsidRDefault="00721F6B" w:rsidP="00721F6B">
      <w:pPr>
        <w:widowControl w:val="0"/>
        <w:tabs>
          <w:tab w:val="left" w:pos="758"/>
        </w:tabs>
        <w:autoSpaceDE w:val="0"/>
        <w:autoSpaceDN w:val="0"/>
        <w:adjustRightInd w:val="0"/>
        <w:spacing w:before="120"/>
        <w:ind w:firstLine="346"/>
        <w:jc w:val="both"/>
        <w:rPr>
          <w:sz w:val="22"/>
          <w:szCs w:val="22"/>
        </w:rPr>
      </w:pPr>
      <w:r w:rsidRPr="005C676C">
        <w:rPr>
          <w:b/>
          <w:bCs/>
          <w:sz w:val="22"/>
          <w:szCs w:val="22"/>
        </w:rPr>
        <w:t>20.</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Federal Airports Corporation Act 1986</w:t>
      </w:r>
      <w:r w:rsidRPr="005C676C">
        <w:rPr>
          <w:sz w:val="22"/>
          <w:szCs w:val="22"/>
          <w:vertAlign w:val="superscript"/>
        </w:rPr>
        <w:t>5</w:t>
      </w:r>
      <w:r w:rsidRPr="005C676C">
        <w:rPr>
          <w:sz w:val="22"/>
          <w:szCs w:val="22"/>
        </w:rPr>
        <w:t>.</w:t>
      </w:r>
    </w:p>
    <w:p w14:paraId="07E3AB97"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Performance of functions of Corporation</w:t>
      </w:r>
    </w:p>
    <w:p w14:paraId="443A71AF" w14:textId="77777777" w:rsidR="00721F6B" w:rsidRPr="005C676C" w:rsidRDefault="00721F6B" w:rsidP="00721F6B">
      <w:pPr>
        <w:widowControl w:val="0"/>
        <w:tabs>
          <w:tab w:val="left" w:pos="758"/>
        </w:tabs>
        <w:autoSpaceDE w:val="0"/>
        <w:autoSpaceDN w:val="0"/>
        <w:adjustRightInd w:val="0"/>
        <w:spacing w:before="120"/>
        <w:ind w:firstLine="346"/>
        <w:jc w:val="both"/>
        <w:rPr>
          <w:sz w:val="22"/>
          <w:szCs w:val="22"/>
        </w:rPr>
      </w:pPr>
      <w:r w:rsidRPr="005C676C">
        <w:rPr>
          <w:b/>
          <w:bCs/>
          <w:sz w:val="22"/>
          <w:szCs w:val="22"/>
        </w:rPr>
        <w:t>21.</w:t>
      </w:r>
      <w:r w:rsidRPr="005C676C">
        <w:rPr>
          <w:b/>
          <w:bCs/>
          <w:sz w:val="22"/>
          <w:szCs w:val="22"/>
        </w:rPr>
        <w:tab/>
      </w:r>
      <w:r w:rsidRPr="005C676C">
        <w:rPr>
          <w:sz w:val="22"/>
          <w:szCs w:val="22"/>
        </w:rPr>
        <w:t>Section 7 of the Principal Act is amended by inserting after paragraph (2) (c) the following paragraph:</w:t>
      </w:r>
    </w:p>
    <w:p w14:paraId="11281866" w14:textId="77777777" w:rsidR="00721F6B" w:rsidRPr="005C676C" w:rsidRDefault="00721F6B" w:rsidP="00721F6B">
      <w:pPr>
        <w:widowControl w:val="0"/>
        <w:autoSpaceDE w:val="0"/>
        <w:autoSpaceDN w:val="0"/>
        <w:adjustRightInd w:val="0"/>
        <w:spacing w:before="120"/>
        <w:ind w:left="1018" w:hanging="662"/>
        <w:jc w:val="both"/>
        <w:rPr>
          <w:sz w:val="22"/>
          <w:szCs w:val="22"/>
        </w:rPr>
      </w:pPr>
      <w:r>
        <w:rPr>
          <w:sz w:val="22"/>
          <w:szCs w:val="22"/>
        </w:rPr>
        <w:t>“</w:t>
      </w:r>
      <w:r w:rsidRPr="005C676C">
        <w:rPr>
          <w:sz w:val="22"/>
          <w:szCs w:val="22"/>
        </w:rPr>
        <w:t>(ca)</w:t>
      </w:r>
      <w:r w:rsidRPr="005C676C">
        <w:rPr>
          <w:sz w:val="22"/>
          <w:szCs w:val="22"/>
        </w:rPr>
        <w:tab/>
        <w:t xml:space="preserve">ensures that, as far as is practicable, the environment is protected from the effects of, and the effects associated with, the operation and use of aircraft (other than state aircraft within the meaning of the </w:t>
      </w:r>
      <w:r w:rsidRPr="005C676C">
        <w:rPr>
          <w:i/>
          <w:iCs/>
          <w:sz w:val="22"/>
          <w:szCs w:val="22"/>
        </w:rPr>
        <w:t>Civil Aviation Act 1988</w:t>
      </w:r>
      <w:r w:rsidRPr="005C676C">
        <w:rPr>
          <w:sz w:val="22"/>
          <w:szCs w:val="22"/>
        </w:rPr>
        <w:t>) operating to or from Federal airports;</w:t>
      </w:r>
      <w:r>
        <w:rPr>
          <w:sz w:val="22"/>
          <w:szCs w:val="22"/>
        </w:rPr>
        <w:t>”</w:t>
      </w:r>
      <w:r w:rsidRPr="005C676C">
        <w:rPr>
          <w:sz w:val="22"/>
          <w:szCs w:val="22"/>
        </w:rPr>
        <w:t>.</w:t>
      </w:r>
    </w:p>
    <w:p w14:paraId="4A3CC204"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Extent of functions of Corporation</w:t>
      </w:r>
    </w:p>
    <w:p w14:paraId="17EBFFCD" w14:textId="77777777" w:rsidR="00721F6B" w:rsidRPr="005C676C" w:rsidRDefault="00721F6B" w:rsidP="00721F6B">
      <w:pPr>
        <w:widowControl w:val="0"/>
        <w:tabs>
          <w:tab w:val="left" w:pos="758"/>
        </w:tabs>
        <w:autoSpaceDE w:val="0"/>
        <w:autoSpaceDN w:val="0"/>
        <w:adjustRightInd w:val="0"/>
        <w:spacing w:before="120"/>
        <w:ind w:firstLine="346"/>
        <w:jc w:val="both"/>
        <w:rPr>
          <w:sz w:val="22"/>
          <w:szCs w:val="22"/>
        </w:rPr>
      </w:pPr>
      <w:r w:rsidRPr="005C676C">
        <w:rPr>
          <w:b/>
          <w:bCs/>
          <w:sz w:val="22"/>
          <w:szCs w:val="22"/>
        </w:rPr>
        <w:t>22.</w:t>
      </w:r>
      <w:r w:rsidRPr="005C676C">
        <w:rPr>
          <w:b/>
          <w:bCs/>
          <w:sz w:val="22"/>
          <w:szCs w:val="22"/>
        </w:rPr>
        <w:tab/>
      </w:r>
      <w:r w:rsidRPr="005C676C">
        <w:rPr>
          <w:sz w:val="22"/>
          <w:szCs w:val="22"/>
        </w:rPr>
        <w:t>Section 8 of the Principal Act is amended by inserting after paragraph (1) (d) the following paragraph:</w:t>
      </w:r>
    </w:p>
    <w:p w14:paraId="53C127F9" w14:textId="77777777" w:rsidR="00721F6B" w:rsidRPr="005C676C" w:rsidRDefault="00721F6B" w:rsidP="00721F6B">
      <w:pPr>
        <w:widowControl w:val="0"/>
        <w:autoSpaceDE w:val="0"/>
        <w:autoSpaceDN w:val="0"/>
        <w:adjustRightInd w:val="0"/>
        <w:spacing w:before="120"/>
        <w:ind w:left="1037" w:hanging="686"/>
        <w:jc w:val="both"/>
        <w:rPr>
          <w:sz w:val="22"/>
          <w:szCs w:val="22"/>
        </w:rPr>
      </w:pPr>
      <w:r>
        <w:rPr>
          <w:sz w:val="22"/>
          <w:szCs w:val="22"/>
        </w:rPr>
        <w:t>“</w:t>
      </w:r>
      <w:r w:rsidRPr="005C676C">
        <w:rPr>
          <w:sz w:val="22"/>
          <w:szCs w:val="22"/>
        </w:rPr>
        <w:t>(da)</w:t>
      </w:r>
      <w:r w:rsidR="00017F73">
        <w:rPr>
          <w:sz w:val="22"/>
          <w:szCs w:val="22"/>
        </w:rPr>
        <w:tab/>
      </w:r>
      <w:r w:rsidRPr="005C676C">
        <w:rPr>
          <w:sz w:val="22"/>
          <w:szCs w:val="22"/>
        </w:rPr>
        <w:t xml:space="preserve">carrying out activities to protect the environment from the effects of, and the effects associated with, the operation and use of aircraft (other than state aircraft within the meaning of the </w:t>
      </w:r>
      <w:r w:rsidRPr="005C676C">
        <w:rPr>
          <w:i/>
          <w:iCs/>
          <w:sz w:val="22"/>
          <w:szCs w:val="22"/>
        </w:rPr>
        <w:t>Civil Aviation Act 1988</w:t>
      </w:r>
      <w:r w:rsidRPr="005C676C">
        <w:rPr>
          <w:sz w:val="22"/>
          <w:szCs w:val="22"/>
        </w:rPr>
        <w:t>) operating to or from Federal airports;</w:t>
      </w:r>
      <w:r>
        <w:rPr>
          <w:sz w:val="22"/>
          <w:szCs w:val="22"/>
        </w:rPr>
        <w:t>”</w:t>
      </w:r>
      <w:r w:rsidRPr="005C676C">
        <w:rPr>
          <w:sz w:val="22"/>
          <w:szCs w:val="22"/>
        </w:rPr>
        <w:t>.</w:t>
      </w:r>
    </w:p>
    <w:p w14:paraId="342766C1"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Reimbursement for financial detriment suffered as a result of declarations</w:t>
      </w:r>
    </w:p>
    <w:p w14:paraId="669DD825" w14:textId="77777777" w:rsidR="00721F6B" w:rsidRPr="005C676C" w:rsidRDefault="00721F6B" w:rsidP="00721F6B">
      <w:pPr>
        <w:widowControl w:val="0"/>
        <w:tabs>
          <w:tab w:val="left" w:pos="758"/>
        </w:tabs>
        <w:autoSpaceDE w:val="0"/>
        <w:autoSpaceDN w:val="0"/>
        <w:adjustRightInd w:val="0"/>
        <w:spacing w:before="120"/>
        <w:ind w:firstLine="346"/>
        <w:jc w:val="both"/>
        <w:rPr>
          <w:sz w:val="22"/>
          <w:szCs w:val="22"/>
        </w:rPr>
      </w:pPr>
      <w:r w:rsidRPr="005C676C">
        <w:rPr>
          <w:b/>
          <w:bCs/>
          <w:sz w:val="22"/>
          <w:szCs w:val="22"/>
        </w:rPr>
        <w:t>23.</w:t>
      </w:r>
      <w:r w:rsidRPr="005C676C">
        <w:rPr>
          <w:b/>
          <w:bCs/>
          <w:sz w:val="22"/>
          <w:szCs w:val="22"/>
        </w:rPr>
        <w:tab/>
      </w:r>
      <w:r w:rsidRPr="005C676C">
        <w:rPr>
          <w:sz w:val="22"/>
          <w:szCs w:val="22"/>
        </w:rPr>
        <w:t xml:space="preserve">Section </w:t>
      </w:r>
      <w:r w:rsidRPr="00BD127D">
        <w:rPr>
          <w:sz w:val="22"/>
          <w:szCs w:val="22"/>
        </w:rPr>
        <w:t>27</w:t>
      </w:r>
      <w:r w:rsidRPr="005C676C">
        <w:rPr>
          <w:smallCaps/>
          <w:sz w:val="22"/>
          <w:szCs w:val="22"/>
        </w:rPr>
        <w:t>a</w:t>
      </w:r>
      <w:r w:rsidRPr="00BD127D">
        <w:rPr>
          <w:sz w:val="22"/>
          <w:szCs w:val="22"/>
        </w:rPr>
        <w:t xml:space="preserve"> </w:t>
      </w:r>
      <w:r w:rsidRPr="005C676C">
        <w:rPr>
          <w:sz w:val="22"/>
          <w:szCs w:val="22"/>
        </w:rPr>
        <w:t xml:space="preserve">of the Principal Act is amended by omitting from paragraph (2) (c) </w:t>
      </w:r>
      <w:r>
        <w:rPr>
          <w:sz w:val="22"/>
          <w:szCs w:val="22"/>
        </w:rPr>
        <w:t>“</w:t>
      </w:r>
      <w:r w:rsidRPr="005C676C">
        <w:rPr>
          <w:sz w:val="22"/>
          <w:szCs w:val="22"/>
        </w:rPr>
        <w:t>foregoing</w:t>
      </w:r>
      <w:r>
        <w:rPr>
          <w:sz w:val="22"/>
          <w:szCs w:val="22"/>
        </w:rPr>
        <w:t>”</w:t>
      </w:r>
      <w:r w:rsidRPr="005C676C">
        <w:rPr>
          <w:sz w:val="22"/>
          <w:szCs w:val="22"/>
        </w:rPr>
        <w:t xml:space="preserve"> and substituting </w:t>
      </w:r>
      <w:r>
        <w:rPr>
          <w:sz w:val="22"/>
          <w:szCs w:val="22"/>
        </w:rPr>
        <w:t>“</w:t>
      </w:r>
      <w:r w:rsidRPr="005C676C">
        <w:rPr>
          <w:sz w:val="22"/>
          <w:szCs w:val="22"/>
        </w:rPr>
        <w:t>forgoing</w:t>
      </w:r>
      <w:r>
        <w:rPr>
          <w:sz w:val="22"/>
          <w:szCs w:val="22"/>
        </w:rPr>
        <w:t>”</w:t>
      </w:r>
      <w:r w:rsidRPr="005C676C">
        <w:rPr>
          <w:sz w:val="22"/>
          <w:szCs w:val="22"/>
        </w:rPr>
        <w:t>.</w:t>
      </w:r>
    </w:p>
    <w:p w14:paraId="507A0212"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Reimbursement of cost of complying with directions</w:t>
      </w:r>
    </w:p>
    <w:p w14:paraId="73AE4554" w14:textId="77777777" w:rsidR="00721F6B" w:rsidRPr="005C676C" w:rsidRDefault="00721F6B" w:rsidP="00721F6B">
      <w:pPr>
        <w:widowControl w:val="0"/>
        <w:tabs>
          <w:tab w:val="left" w:pos="758"/>
        </w:tabs>
        <w:autoSpaceDE w:val="0"/>
        <w:autoSpaceDN w:val="0"/>
        <w:adjustRightInd w:val="0"/>
        <w:spacing w:before="120"/>
        <w:ind w:left="346"/>
        <w:jc w:val="both"/>
        <w:rPr>
          <w:sz w:val="22"/>
          <w:szCs w:val="22"/>
        </w:rPr>
      </w:pPr>
      <w:r w:rsidRPr="005C676C">
        <w:rPr>
          <w:b/>
          <w:bCs/>
          <w:sz w:val="22"/>
          <w:szCs w:val="22"/>
        </w:rPr>
        <w:t>24.</w:t>
      </w:r>
      <w:r w:rsidRPr="005C676C">
        <w:rPr>
          <w:b/>
          <w:bCs/>
          <w:sz w:val="22"/>
          <w:szCs w:val="22"/>
        </w:rPr>
        <w:tab/>
      </w:r>
      <w:r w:rsidRPr="005C676C">
        <w:rPr>
          <w:sz w:val="22"/>
          <w:szCs w:val="22"/>
        </w:rPr>
        <w:t>Section 42 of the Principal Act is amended:</w:t>
      </w:r>
    </w:p>
    <w:p w14:paraId="7FA68AB8" w14:textId="77777777" w:rsidR="00721F6B" w:rsidRPr="005C676C" w:rsidRDefault="00721F6B" w:rsidP="00721F6B">
      <w:pPr>
        <w:widowControl w:val="0"/>
        <w:tabs>
          <w:tab w:val="left" w:pos="806"/>
        </w:tabs>
        <w:autoSpaceDE w:val="0"/>
        <w:autoSpaceDN w:val="0"/>
        <w:adjustRightInd w:val="0"/>
        <w:spacing w:before="120"/>
        <w:ind w:left="806" w:hanging="389"/>
        <w:jc w:val="both"/>
        <w:rPr>
          <w:sz w:val="22"/>
          <w:szCs w:val="22"/>
        </w:rPr>
      </w:pPr>
      <w:r w:rsidRPr="005C676C">
        <w:rPr>
          <w:sz w:val="22"/>
          <w:szCs w:val="22"/>
        </w:rPr>
        <w:t>(a)</w:t>
      </w:r>
      <w:r w:rsidRPr="005C676C">
        <w:rPr>
          <w:sz w:val="22"/>
          <w:szCs w:val="22"/>
        </w:rPr>
        <w:tab/>
        <w:t xml:space="preserve">by omitting from subsection (1) </w:t>
      </w:r>
      <w:r>
        <w:rPr>
          <w:sz w:val="22"/>
          <w:szCs w:val="22"/>
        </w:rPr>
        <w:t>“</w:t>
      </w:r>
      <w:r w:rsidRPr="005C676C">
        <w:rPr>
          <w:sz w:val="22"/>
          <w:szCs w:val="22"/>
        </w:rPr>
        <w:t>Where</w:t>
      </w:r>
      <w:r>
        <w:rPr>
          <w:sz w:val="22"/>
          <w:szCs w:val="22"/>
        </w:rPr>
        <w:t>”</w:t>
      </w:r>
      <w:r w:rsidRPr="005C676C">
        <w:rPr>
          <w:sz w:val="22"/>
          <w:szCs w:val="22"/>
        </w:rPr>
        <w:t xml:space="preserve"> and substituting </w:t>
      </w:r>
      <w:r>
        <w:rPr>
          <w:sz w:val="22"/>
          <w:szCs w:val="22"/>
        </w:rPr>
        <w:t>“</w:t>
      </w:r>
      <w:r w:rsidRPr="005C676C">
        <w:rPr>
          <w:sz w:val="22"/>
          <w:szCs w:val="22"/>
        </w:rPr>
        <w:t xml:space="preserve">Subject to subsection </w:t>
      </w:r>
      <w:r w:rsidRPr="00BD127D">
        <w:rPr>
          <w:sz w:val="22"/>
          <w:szCs w:val="22"/>
        </w:rPr>
        <w:t>(1</w:t>
      </w:r>
      <w:r w:rsidRPr="005C676C">
        <w:rPr>
          <w:smallCaps/>
          <w:sz w:val="22"/>
          <w:szCs w:val="22"/>
        </w:rPr>
        <w:t>a</w:t>
      </w:r>
      <w:r w:rsidRPr="00BD127D">
        <w:rPr>
          <w:sz w:val="22"/>
          <w:szCs w:val="22"/>
        </w:rPr>
        <w:t xml:space="preserve">), </w:t>
      </w:r>
      <w:r w:rsidRPr="005C676C">
        <w:rPr>
          <w:sz w:val="22"/>
          <w:szCs w:val="22"/>
        </w:rPr>
        <w:t>where</w:t>
      </w:r>
      <w:r>
        <w:rPr>
          <w:sz w:val="22"/>
          <w:szCs w:val="22"/>
        </w:rPr>
        <w:t>”</w:t>
      </w:r>
      <w:r w:rsidRPr="005C676C">
        <w:rPr>
          <w:sz w:val="22"/>
          <w:szCs w:val="22"/>
        </w:rPr>
        <w:t>;</w:t>
      </w:r>
    </w:p>
    <w:p w14:paraId="3324A191" w14:textId="77777777" w:rsidR="00721F6B" w:rsidRPr="005C676C" w:rsidRDefault="00721F6B" w:rsidP="00721F6B">
      <w:pPr>
        <w:widowControl w:val="0"/>
        <w:tabs>
          <w:tab w:val="left" w:pos="806"/>
        </w:tabs>
        <w:autoSpaceDE w:val="0"/>
        <w:autoSpaceDN w:val="0"/>
        <w:adjustRightInd w:val="0"/>
        <w:spacing w:before="120"/>
        <w:ind w:left="806" w:hanging="389"/>
        <w:jc w:val="both"/>
        <w:rPr>
          <w:sz w:val="22"/>
          <w:szCs w:val="22"/>
        </w:rPr>
      </w:pPr>
      <w:r w:rsidRPr="005C676C">
        <w:rPr>
          <w:sz w:val="22"/>
          <w:szCs w:val="22"/>
        </w:rPr>
        <w:t>(b)</w:t>
      </w:r>
      <w:r w:rsidRPr="005C676C">
        <w:rPr>
          <w:sz w:val="22"/>
          <w:szCs w:val="22"/>
        </w:rPr>
        <w:tab/>
        <w:t xml:space="preserve">by omitting from subsection (1) </w:t>
      </w:r>
      <w:r>
        <w:rPr>
          <w:sz w:val="22"/>
          <w:szCs w:val="22"/>
        </w:rPr>
        <w:t>“</w:t>
      </w:r>
      <w:r w:rsidRPr="005C676C">
        <w:rPr>
          <w:sz w:val="22"/>
          <w:szCs w:val="22"/>
        </w:rPr>
        <w:t>other than a direction the notice of which stated that the direction is in accordance with the general policy of the Commonwealth Government,</w:t>
      </w:r>
      <w:r>
        <w:rPr>
          <w:sz w:val="22"/>
          <w:szCs w:val="22"/>
        </w:rPr>
        <w:t>”</w:t>
      </w:r>
      <w:r w:rsidRPr="005C676C">
        <w:rPr>
          <w:sz w:val="22"/>
          <w:szCs w:val="22"/>
        </w:rPr>
        <w:t>;</w:t>
      </w:r>
    </w:p>
    <w:p w14:paraId="1F5700BC" w14:textId="77777777" w:rsidR="00721F6B" w:rsidRPr="005C676C" w:rsidRDefault="00721F6B" w:rsidP="00721F6B">
      <w:pPr>
        <w:widowControl w:val="0"/>
        <w:tabs>
          <w:tab w:val="left" w:pos="806"/>
        </w:tabs>
        <w:autoSpaceDE w:val="0"/>
        <w:autoSpaceDN w:val="0"/>
        <w:adjustRightInd w:val="0"/>
        <w:spacing w:before="120"/>
        <w:ind w:left="418"/>
        <w:jc w:val="both"/>
        <w:rPr>
          <w:sz w:val="22"/>
          <w:szCs w:val="22"/>
        </w:rPr>
      </w:pPr>
      <w:r w:rsidRPr="005C676C">
        <w:rPr>
          <w:sz w:val="22"/>
          <w:szCs w:val="22"/>
        </w:rPr>
        <w:t>(c)</w:t>
      </w:r>
      <w:r w:rsidRPr="005C676C">
        <w:rPr>
          <w:sz w:val="22"/>
          <w:szCs w:val="22"/>
        </w:rPr>
        <w:tab/>
        <w:t>by inserting after subsection (1) the following subsection:</w:t>
      </w:r>
    </w:p>
    <w:p w14:paraId="67C3E398" w14:textId="77777777" w:rsidR="00721F6B" w:rsidRPr="005C676C" w:rsidRDefault="00721F6B" w:rsidP="00721F6B">
      <w:pPr>
        <w:widowControl w:val="0"/>
        <w:autoSpaceDE w:val="0"/>
        <w:autoSpaceDN w:val="0"/>
        <w:adjustRightInd w:val="0"/>
        <w:spacing w:before="120"/>
        <w:ind w:left="806" w:firstLine="226"/>
        <w:jc w:val="both"/>
        <w:rPr>
          <w:sz w:val="22"/>
          <w:szCs w:val="22"/>
        </w:rPr>
      </w:pPr>
      <w:r>
        <w:rPr>
          <w:sz w:val="22"/>
          <w:szCs w:val="22"/>
        </w:rPr>
        <w:t>“</w:t>
      </w:r>
      <w:r w:rsidRPr="005C676C">
        <w:rPr>
          <w:sz w:val="22"/>
          <w:szCs w:val="22"/>
        </w:rPr>
        <w:t>(</w:t>
      </w:r>
      <w:r w:rsidRPr="00BD127D">
        <w:rPr>
          <w:sz w:val="22"/>
          <w:szCs w:val="22"/>
        </w:rPr>
        <w:t>1</w:t>
      </w:r>
      <w:r w:rsidRPr="005C676C">
        <w:rPr>
          <w:smallCaps/>
          <w:sz w:val="22"/>
          <w:szCs w:val="22"/>
        </w:rPr>
        <w:t>a</w:t>
      </w:r>
      <w:r w:rsidRPr="005C676C">
        <w:rPr>
          <w:sz w:val="22"/>
          <w:szCs w:val="22"/>
        </w:rPr>
        <w:t>) Subsection (1) does not apply to a direction given under subsection 41 (2):</w:t>
      </w:r>
    </w:p>
    <w:p w14:paraId="60FF1A01" w14:textId="77777777" w:rsidR="00721F6B" w:rsidRPr="005C676C" w:rsidRDefault="00721F6B" w:rsidP="00721F6B">
      <w:pPr>
        <w:widowControl w:val="0"/>
        <w:tabs>
          <w:tab w:val="left" w:pos="1454"/>
        </w:tabs>
        <w:autoSpaceDE w:val="0"/>
        <w:autoSpaceDN w:val="0"/>
        <w:adjustRightInd w:val="0"/>
        <w:spacing w:before="120"/>
        <w:ind w:left="1454" w:hanging="389"/>
        <w:jc w:val="both"/>
        <w:rPr>
          <w:sz w:val="22"/>
          <w:szCs w:val="22"/>
        </w:rPr>
      </w:pPr>
      <w:r w:rsidRPr="005C676C">
        <w:rPr>
          <w:sz w:val="22"/>
          <w:szCs w:val="22"/>
        </w:rPr>
        <w:t>(a)</w:t>
      </w:r>
      <w:r w:rsidRPr="005C676C">
        <w:rPr>
          <w:sz w:val="22"/>
          <w:szCs w:val="22"/>
        </w:rPr>
        <w:tab/>
        <w:t>the notice of which stated that the direction is in accordance with the general policy of the Commonwealth Government; or</w:t>
      </w:r>
    </w:p>
    <w:p w14:paraId="359585C2" w14:textId="77777777" w:rsidR="00721F6B" w:rsidRDefault="00721F6B" w:rsidP="00721F6B">
      <w:pPr>
        <w:widowControl w:val="0"/>
        <w:tabs>
          <w:tab w:val="left" w:pos="1454"/>
        </w:tabs>
        <w:autoSpaceDE w:val="0"/>
        <w:autoSpaceDN w:val="0"/>
        <w:adjustRightInd w:val="0"/>
        <w:spacing w:before="120"/>
        <w:ind w:left="1454" w:hanging="389"/>
        <w:jc w:val="both"/>
        <w:rPr>
          <w:sz w:val="22"/>
          <w:szCs w:val="22"/>
        </w:rPr>
      </w:pPr>
      <w:r w:rsidRPr="005C676C">
        <w:rPr>
          <w:sz w:val="22"/>
          <w:szCs w:val="22"/>
        </w:rPr>
        <w:t>(b)</w:t>
      </w:r>
      <w:r w:rsidRPr="005C676C">
        <w:rPr>
          <w:sz w:val="22"/>
          <w:szCs w:val="22"/>
        </w:rPr>
        <w:tab/>
        <w:t>that requires the Corporation to carry out activities to protect the environment from the effects of, or the effects associated with, the operation and use of aircraft operating to or from Federal airports.</w:t>
      </w:r>
      <w:r>
        <w:rPr>
          <w:sz w:val="22"/>
          <w:szCs w:val="22"/>
        </w:rPr>
        <w:t>”</w:t>
      </w:r>
      <w:r w:rsidRPr="005C676C">
        <w:rPr>
          <w:sz w:val="22"/>
          <w:szCs w:val="22"/>
        </w:rPr>
        <w:t>.</w:t>
      </w:r>
    </w:p>
    <w:p w14:paraId="0F8D17FF" w14:textId="77777777" w:rsidR="007B7712" w:rsidRPr="005C676C" w:rsidRDefault="007B7712" w:rsidP="00721F6B">
      <w:pPr>
        <w:widowControl w:val="0"/>
        <w:tabs>
          <w:tab w:val="left" w:pos="1454"/>
        </w:tabs>
        <w:autoSpaceDE w:val="0"/>
        <w:autoSpaceDN w:val="0"/>
        <w:adjustRightInd w:val="0"/>
        <w:spacing w:before="120"/>
        <w:ind w:left="1454" w:hanging="389"/>
        <w:jc w:val="both"/>
        <w:rPr>
          <w:sz w:val="22"/>
          <w:szCs w:val="22"/>
        </w:rPr>
      </w:pPr>
    </w:p>
    <w:p w14:paraId="443944CF" w14:textId="32DE396D"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7—AMENDMENTS OF THE MOTOR VEHICLE</w:t>
      </w:r>
      <w:r w:rsidR="00017F73">
        <w:rPr>
          <w:b/>
          <w:bCs/>
          <w:sz w:val="22"/>
          <w:szCs w:val="22"/>
        </w:rPr>
        <w:br/>
      </w:r>
      <w:r w:rsidRPr="005C676C">
        <w:rPr>
          <w:b/>
          <w:bCs/>
          <w:sz w:val="22"/>
          <w:szCs w:val="22"/>
        </w:rPr>
        <w:t>STANDARDS ACT 1989</w:t>
      </w:r>
    </w:p>
    <w:p w14:paraId="6411912A"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10FADB8A" w14:textId="77777777" w:rsidR="00721F6B" w:rsidRPr="005C676C" w:rsidRDefault="00721F6B" w:rsidP="00721F6B">
      <w:pPr>
        <w:widowControl w:val="0"/>
        <w:tabs>
          <w:tab w:val="left" w:pos="758"/>
        </w:tabs>
        <w:autoSpaceDE w:val="0"/>
        <w:autoSpaceDN w:val="0"/>
        <w:adjustRightInd w:val="0"/>
        <w:spacing w:before="120"/>
        <w:ind w:firstLine="346"/>
        <w:jc w:val="both"/>
        <w:rPr>
          <w:sz w:val="22"/>
          <w:szCs w:val="22"/>
        </w:rPr>
      </w:pPr>
      <w:r w:rsidRPr="005C676C">
        <w:rPr>
          <w:b/>
          <w:bCs/>
          <w:sz w:val="22"/>
          <w:szCs w:val="22"/>
        </w:rPr>
        <w:t>25.</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Motor Vehicle Standards Act 1989</w:t>
      </w:r>
      <w:r w:rsidRPr="005C676C">
        <w:rPr>
          <w:sz w:val="22"/>
          <w:szCs w:val="22"/>
          <w:vertAlign w:val="superscript"/>
        </w:rPr>
        <w:t>6</w:t>
      </w:r>
      <w:r w:rsidRPr="005C676C">
        <w:rPr>
          <w:sz w:val="22"/>
          <w:szCs w:val="22"/>
        </w:rPr>
        <w:t>.</w:t>
      </w:r>
    </w:p>
    <w:p w14:paraId="02C50A76"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Interpretation</w:t>
      </w:r>
    </w:p>
    <w:p w14:paraId="5C2F15BA" w14:textId="77777777" w:rsidR="00721F6B" w:rsidRPr="005C676C" w:rsidRDefault="00721F6B" w:rsidP="00721F6B">
      <w:pPr>
        <w:widowControl w:val="0"/>
        <w:tabs>
          <w:tab w:val="left" w:pos="758"/>
        </w:tabs>
        <w:autoSpaceDE w:val="0"/>
        <w:autoSpaceDN w:val="0"/>
        <w:adjustRightInd w:val="0"/>
        <w:spacing w:before="120"/>
        <w:ind w:firstLine="346"/>
        <w:jc w:val="both"/>
        <w:rPr>
          <w:sz w:val="22"/>
          <w:szCs w:val="22"/>
        </w:rPr>
      </w:pPr>
      <w:r w:rsidRPr="005C676C">
        <w:rPr>
          <w:b/>
          <w:bCs/>
          <w:sz w:val="22"/>
          <w:szCs w:val="22"/>
        </w:rPr>
        <w:t>26.</w:t>
      </w:r>
      <w:r w:rsidRPr="005C676C">
        <w:rPr>
          <w:b/>
          <w:bCs/>
          <w:sz w:val="22"/>
          <w:szCs w:val="22"/>
        </w:rPr>
        <w:tab/>
      </w:r>
      <w:r w:rsidRPr="005C676C">
        <w:rPr>
          <w:sz w:val="22"/>
          <w:szCs w:val="22"/>
        </w:rPr>
        <w:t xml:space="preserve">Section 3 of the Principal Act is amended by omitting from subsection (1) the definition of </w:t>
      </w:r>
      <w:r>
        <w:rPr>
          <w:sz w:val="22"/>
          <w:szCs w:val="22"/>
        </w:rPr>
        <w:t>“</w:t>
      </w:r>
      <w:r w:rsidRPr="005C676C">
        <w:rPr>
          <w:sz w:val="22"/>
          <w:szCs w:val="22"/>
        </w:rPr>
        <w:t>nonstandard</w:t>
      </w:r>
      <w:r>
        <w:rPr>
          <w:sz w:val="22"/>
          <w:szCs w:val="22"/>
        </w:rPr>
        <w:t>”</w:t>
      </w:r>
      <w:r w:rsidRPr="005C676C">
        <w:rPr>
          <w:sz w:val="22"/>
          <w:szCs w:val="22"/>
        </w:rPr>
        <w:t xml:space="preserve"> and substituting the following definition:</w:t>
      </w:r>
    </w:p>
    <w:p w14:paraId="156157A4" w14:textId="1B32D377" w:rsidR="00721F6B" w:rsidRPr="005C676C" w:rsidRDefault="00721F6B" w:rsidP="00721F6B">
      <w:pPr>
        <w:widowControl w:val="0"/>
        <w:autoSpaceDE w:val="0"/>
        <w:autoSpaceDN w:val="0"/>
        <w:adjustRightInd w:val="0"/>
        <w:spacing w:before="120"/>
        <w:jc w:val="both"/>
        <w:rPr>
          <w:sz w:val="22"/>
          <w:szCs w:val="22"/>
        </w:rPr>
      </w:pPr>
      <w:r w:rsidRPr="007B7712">
        <w:rPr>
          <w:bCs/>
          <w:sz w:val="22"/>
          <w:szCs w:val="22"/>
        </w:rPr>
        <w:t>“</w:t>
      </w:r>
      <w:r w:rsidRPr="005C676C">
        <w:rPr>
          <w:b/>
          <w:bCs/>
          <w:sz w:val="22"/>
          <w:szCs w:val="22"/>
        </w:rPr>
        <w:t xml:space="preserve"> </w:t>
      </w:r>
      <w:r>
        <w:rPr>
          <w:b/>
          <w:bCs/>
          <w:sz w:val="22"/>
          <w:szCs w:val="22"/>
        </w:rPr>
        <w:t>‘</w:t>
      </w:r>
      <w:r w:rsidRPr="005C676C">
        <w:rPr>
          <w:b/>
          <w:bCs/>
          <w:sz w:val="22"/>
          <w:szCs w:val="22"/>
        </w:rPr>
        <w:t>nonstandard</w:t>
      </w:r>
      <w:r>
        <w:rPr>
          <w:b/>
          <w:bCs/>
          <w:sz w:val="22"/>
          <w:szCs w:val="22"/>
        </w:rPr>
        <w:t>’</w:t>
      </w:r>
      <w:r w:rsidRPr="005C676C">
        <w:rPr>
          <w:b/>
          <w:bCs/>
          <w:sz w:val="22"/>
          <w:szCs w:val="22"/>
        </w:rPr>
        <w:t xml:space="preserve">, </w:t>
      </w:r>
      <w:r w:rsidRPr="005C676C">
        <w:rPr>
          <w:sz w:val="22"/>
          <w:szCs w:val="22"/>
        </w:rPr>
        <w:t>in relation to a road vehicle or a vehicle component, means:</w:t>
      </w:r>
    </w:p>
    <w:p w14:paraId="526BFB9B" w14:textId="77777777" w:rsidR="00721F6B" w:rsidRPr="005C676C" w:rsidRDefault="00721F6B" w:rsidP="00721F6B">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in the case of a road vehicle in respect of which the Minister has given an approval under subsection 10 (2)—not complying with the national standards, other than in the minor and inconsequential respects to which the approval relates; or</w:t>
      </w:r>
    </w:p>
    <w:p w14:paraId="13A038A9" w14:textId="77777777" w:rsidR="00721F6B" w:rsidRPr="005C676C" w:rsidRDefault="00721F6B" w:rsidP="00721F6B">
      <w:pPr>
        <w:widowControl w:val="0"/>
        <w:tabs>
          <w:tab w:val="left" w:pos="787"/>
        </w:tabs>
        <w:autoSpaceDE w:val="0"/>
        <w:autoSpaceDN w:val="0"/>
        <w:adjustRightInd w:val="0"/>
        <w:spacing w:before="120"/>
        <w:ind w:left="394"/>
        <w:jc w:val="both"/>
        <w:rPr>
          <w:sz w:val="22"/>
          <w:szCs w:val="22"/>
        </w:rPr>
      </w:pPr>
      <w:r w:rsidRPr="005C676C">
        <w:rPr>
          <w:sz w:val="22"/>
          <w:szCs w:val="22"/>
        </w:rPr>
        <w:t>(b)</w:t>
      </w:r>
      <w:r w:rsidRPr="005C676C">
        <w:rPr>
          <w:sz w:val="22"/>
          <w:szCs w:val="22"/>
        </w:rPr>
        <w:tab/>
        <w:t>in any other case—not complying with the national standards;</w:t>
      </w:r>
      <w:r>
        <w:rPr>
          <w:sz w:val="22"/>
          <w:szCs w:val="22"/>
        </w:rPr>
        <w:t>”</w:t>
      </w:r>
      <w:r w:rsidRPr="005C676C">
        <w:rPr>
          <w:sz w:val="22"/>
          <w:szCs w:val="22"/>
        </w:rPr>
        <w:t>.</w:t>
      </w:r>
    </w:p>
    <w:p w14:paraId="04AA6C96"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Procedures for testing vehicles</w:t>
      </w:r>
    </w:p>
    <w:p w14:paraId="19146B05" w14:textId="77777777" w:rsidR="00017F73" w:rsidRDefault="00721F6B" w:rsidP="00017F73">
      <w:pPr>
        <w:widowControl w:val="0"/>
        <w:tabs>
          <w:tab w:val="left" w:pos="360"/>
          <w:tab w:val="left" w:pos="758"/>
        </w:tabs>
        <w:autoSpaceDE w:val="0"/>
        <w:autoSpaceDN w:val="0"/>
        <w:adjustRightInd w:val="0"/>
        <w:spacing w:before="120"/>
        <w:ind w:left="346"/>
        <w:jc w:val="both"/>
        <w:rPr>
          <w:sz w:val="22"/>
          <w:szCs w:val="22"/>
        </w:rPr>
      </w:pPr>
      <w:r w:rsidRPr="005C676C">
        <w:rPr>
          <w:b/>
          <w:bCs/>
          <w:sz w:val="22"/>
          <w:szCs w:val="22"/>
        </w:rPr>
        <w:t>27.</w:t>
      </w:r>
      <w:r w:rsidRPr="005C676C">
        <w:rPr>
          <w:b/>
          <w:bCs/>
          <w:sz w:val="22"/>
          <w:szCs w:val="22"/>
        </w:rPr>
        <w:tab/>
      </w:r>
      <w:r w:rsidRPr="005C676C">
        <w:rPr>
          <w:sz w:val="22"/>
          <w:szCs w:val="22"/>
        </w:rPr>
        <w:t>Section 9 of the Principal Act is amended:</w:t>
      </w:r>
    </w:p>
    <w:p w14:paraId="3F5A5EF5" w14:textId="5BEBBB08" w:rsidR="00721F6B" w:rsidRPr="005C676C" w:rsidRDefault="00017F73" w:rsidP="00017F73">
      <w:pPr>
        <w:widowControl w:val="0"/>
        <w:tabs>
          <w:tab w:val="left" w:pos="360"/>
        </w:tabs>
        <w:autoSpaceDE w:val="0"/>
        <w:autoSpaceDN w:val="0"/>
        <w:adjustRightInd w:val="0"/>
        <w:spacing w:before="120"/>
        <w:ind w:left="394"/>
        <w:jc w:val="both"/>
        <w:rPr>
          <w:sz w:val="22"/>
          <w:szCs w:val="22"/>
        </w:rPr>
      </w:pPr>
      <w:r w:rsidRPr="007B7712">
        <w:rPr>
          <w:b/>
          <w:sz w:val="22"/>
          <w:szCs w:val="22"/>
        </w:rPr>
        <w:t>(</w:t>
      </w:r>
      <w:r w:rsidRPr="003443BE">
        <w:rPr>
          <w:b/>
          <w:sz w:val="22"/>
          <w:szCs w:val="22"/>
        </w:rPr>
        <w:t>a</w:t>
      </w:r>
      <w:r w:rsidRPr="007B7712">
        <w:rPr>
          <w:b/>
          <w:sz w:val="22"/>
          <w:szCs w:val="22"/>
        </w:rPr>
        <w:t>)</w:t>
      </w:r>
      <w:r>
        <w:rPr>
          <w:sz w:val="22"/>
          <w:szCs w:val="22"/>
        </w:rPr>
        <w:tab/>
      </w:r>
      <w:r w:rsidR="00721F6B" w:rsidRPr="005C676C">
        <w:rPr>
          <w:sz w:val="22"/>
          <w:szCs w:val="22"/>
        </w:rPr>
        <w:t>by inserting after paragraph (1) (b) the following paragraph:</w:t>
      </w:r>
    </w:p>
    <w:p w14:paraId="08F9A311" w14:textId="77777777" w:rsidR="00721F6B" w:rsidRPr="005C676C" w:rsidRDefault="00721F6B" w:rsidP="00721F6B">
      <w:pPr>
        <w:widowControl w:val="0"/>
        <w:autoSpaceDE w:val="0"/>
        <w:autoSpaceDN w:val="0"/>
        <w:adjustRightInd w:val="0"/>
        <w:spacing w:before="120"/>
        <w:ind w:left="1622" w:hanging="624"/>
        <w:jc w:val="both"/>
        <w:rPr>
          <w:sz w:val="22"/>
          <w:szCs w:val="22"/>
        </w:rPr>
      </w:pPr>
      <w:r>
        <w:rPr>
          <w:sz w:val="22"/>
          <w:szCs w:val="22"/>
        </w:rPr>
        <w:t>“</w:t>
      </w:r>
      <w:r w:rsidRPr="005C676C">
        <w:rPr>
          <w:sz w:val="22"/>
          <w:szCs w:val="22"/>
        </w:rPr>
        <w:t>(</w:t>
      </w:r>
      <w:proofErr w:type="spellStart"/>
      <w:r w:rsidRPr="005C676C">
        <w:rPr>
          <w:sz w:val="22"/>
          <w:szCs w:val="22"/>
        </w:rPr>
        <w:t>ba</w:t>
      </w:r>
      <w:proofErr w:type="spellEnd"/>
      <w:r w:rsidRPr="005C676C">
        <w:rPr>
          <w:sz w:val="22"/>
          <w:szCs w:val="22"/>
        </w:rPr>
        <w:t>)</w:t>
      </w:r>
      <w:r w:rsidR="00017F73">
        <w:rPr>
          <w:sz w:val="22"/>
          <w:szCs w:val="22"/>
        </w:rPr>
        <w:tab/>
      </w:r>
      <w:r w:rsidRPr="005C676C">
        <w:rPr>
          <w:sz w:val="22"/>
          <w:szCs w:val="22"/>
        </w:rPr>
        <w:t>the testing and inspection of materials, machinery, appliances, articles or facilities used in the manufacture of road vehicles or vehicle components; or</w:t>
      </w:r>
      <w:r>
        <w:rPr>
          <w:sz w:val="22"/>
          <w:szCs w:val="22"/>
        </w:rPr>
        <w:t>”</w:t>
      </w:r>
      <w:r w:rsidRPr="005C676C">
        <w:rPr>
          <w:sz w:val="22"/>
          <w:szCs w:val="22"/>
        </w:rPr>
        <w:t>;</w:t>
      </w:r>
    </w:p>
    <w:p w14:paraId="6BF17048" w14:textId="77777777" w:rsidR="00721F6B" w:rsidRPr="005C676C" w:rsidRDefault="00721F6B" w:rsidP="00721F6B">
      <w:pPr>
        <w:widowControl w:val="0"/>
        <w:autoSpaceDE w:val="0"/>
        <w:autoSpaceDN w:val="0"/>
        <w:adjustRightInd w:val="0"/>
        <w:spacing w:before="120"/>
        <w:ind w:left="782" w:hanging="403"/>
        <w:jc w:val="both"/>
        <w:rPr>
          <w:sz w:val="22"/>
          <w:szCs w:val="22"/>
        </w:rPr>
      </w:pPr>
      <w:r w:rsidRPr="005C676C">
        <w:rPr>
          <w:sz w:val="22"/>
          <w:szCs w:val="22"/>
        </w:rPr>
        <w:br w:type="page"/>
      </w:r>
      <w:r w:rsidRPr="003443BE">
        <w:rPr>
          <w:b/>
          <w:sz w:val="22"/>
          <w:szCs w:val="22"/>
        </w:rPr>
        <w:lastRenderedPageBreak/>
        <w:t>(b)</w:t>
      </w:r>
      <w:r w:rsidR="00017F73">
        <w:rPr>
          <w:sz w:val="22"/>
          <w:szCs w:val="22"/>
        </w:rPr>
        <w:tab/>
      </w:r>
      <w:r w:rsidRPr="005C676C">
        <w:rPr>
          <w:sz w:val="22"/>
          <w:szCs w:val="22"/>
        </w:rPr>
        <w:t xml:space="preserve">by omitting from paragraph (1) (c) </w:t>
      </w:r>
      <w:r>
        <w:rPr>
          <w:sz w:val="22"/>
          <w:szCs w:val="22"/>
        </w:rPr>
        <w:t>“</w:t>
      </w:r>
      <w:r w:rsidRPr="005C676C">
        <w:rPr>
          <w:sz w:val="22"/>
          <w:szCs w:val="22"/>
        </w:rPr>
        <w:t>such testing and inspection</w:t>
      </w:r>
      <w:r>
        <w:rPr>
          <w:sz w:val="22"/>
          <w:szCs w:val="22"/>
        </w:rPr>
        <w:t>”</w:t>
      </w:r>
      <w:r w:rsidRPr="005C676C">
        <w:rPr>
          <w:sz w:val="22"/>
          <w:szCs w:val="22"/>
        </w:rPr>
        <w:t xml:space="preserve"> and substituting </w:t>
      </w:r>
      <w:r>
        <w:rPr>
          <w:sz w:val="22"/>
          <w:szCs w:val="22"/>
        </w:rPr>
        <w:t>“</w:t>
      </w:r>
      <w:r w:rsidRPr="005C676C">
        <w:rPr>
          <w:sz w:val="22"/>
          <w:szCs w:val="22"/>
        </w:rPr>
        <w:t>testing and inspection referred to in paragraph (a) or (</w:t>
      </w:r>
      <w:proofErr w:type="spellStart"/>
      <w:r w:rsidRPr="005C676C">
        <w:rPr>
          <w:sz w:val="22"/>
          <w:szCs w:val="22"/>
        </w:rPr>
        <w:t>ba</w:t>
      </w:r>
      <w:proofErr w:type="spellEnd"/>
      <w:r w:rsidRPr="005C676C">
        <w:rPr>
          <w:sz w:val="22"/>
          <w:szCs w:val="22"/>
        </w:rPr>
        <w:t>)</w:t>
      </w:r>
      <w:r>
        <w:rPr>
          <w:sz w:val="22"/>
          <w:szCs w:val="22"/>
        </w:rPr>
        <w:t>”</w:t>
      </w:r>
      <w:r w:rsidRPr="005C676C">
        <w:rPr>
          <w:sz w:val="22"/>
          <w:szCs w:val="22"/>
        </w:rPr>
        <w:t>.</w:t>
      </w:r>
    </w:p>
    <w:p w14:paraId="286D6156"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Repeal of section and substitution of new section</w:t>
      </w:r>
    </w:p>
    <w:p w14:paraId="073BD85E" w14:textId="77777777" w:rsidR="00721F6B" w:rsidRPr="005C676C" w:rsidRDefault="00721F6B" w:rsidP="00721F6B">
      <w:pPr>
        <w:widowControl w:val="0"/>
        <w:tabs>
          <w:tab w:val="left" w:pos="749"/>
        </w:tabs>
        <w:autoSpaceDE w:val="0"/>
        <w:autoSpaceDN w:val="0"/>
        <w:adjustRightInd w:val="0"/>
        <w:spacing w:before="120"/>
        <w:ind w:firstLine="336"/>
        <w:jc w:val="both"/>
        <w:rPr>
          <w:sz w:val="22"/>
          <w:szCs w:val="22"/>
        </w:rPr>
      </w:pPr>
      <w:r w:rsidRPr="005C676C">
        <w:rPr>
          <w:b/>
          <w:bCs/>
          <w:sz w:val="22"/>
          <w:szCs w:val="22"/>
        </w:rPr>
        <w:t>28.</w:t>
      </w:r>
      <w:r w:rsidRPr="005C676C">
        <w:rPr>
          <w:b/>
          <w:bCs/>
          <w:sz w:val="22"/>
          <w:szCs w:val="22"/>
        </w:rPr>
        <w:tab/>
      </w:r>
      <w:r w:rsidRPr="005C676C">
        <w:rPr>
          <w:sz w:val="22"/>
          <w:szCs w:val="22"/>
        </w:rPr>
        <w:t>Section 10 of the Principal Act is repealed and the following section is substituted:</w:t>
      </w:r>
    </w:p>
    <w:p w14:paraId="1DE84380"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Compliance plates</w:t>
      </w:r>
    </w:p>
    <w:p w14:paraId="72724590"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5C676C">
        <w:rPr>
          <w:sz w:val="22"/>
          <w:szCs w:val="22"/>
        </w:rPr>
        <w:t>10. (1) The regulations are to provide for arrangements under which plates are to be placed on road vehicles to indicate that:</w:t>
      </w:r>
    </w:p>
    <w:p w14:paraId="24E38AC4" w14:textId="77777777" w:rsidR="00721F6B" w:rsidRPr="005C676C" w:rsidRDefault="00721F6B" w:rsidP="00721F6B">
      <w:pPr>
        <w:widowControl w:val="0"/>
        <w:tabs>
          <w:tab w:val="left" w:pos="782"/>
        </w:tabs>
        <w:autoSpaceDE w:val="0"/>
        <w:autoSpaceDN w:val="0"/>
        <w:adjustRightInd w:val="0"/>
        <w:spacing w:before="120"/>
        <w:ind w:left="389"/>
        <w:jc w:val="both"/>
        <w:rPr>
          <w:sz w:val="22"/>
          <w:szCs w:val="22"/>
        </w:rPr>
      </w:pPr>
      <w:r w:rsidRPr="005C676C">
        <w:rPr>
          <w:sz w:val="22"/>
          <w:szCs w:val="22"/>
        </w:rPr>
        <w:t>(a)</w:t>
      </w:r>
      <w:r w:rsidRPr="005C676C">
        <w:rPr>
          <w:sz w:val="22"/>
          <w:szCs w:val="22"/>
        </w:rPr>
        <w:tab/>
        <w:t>the vehicles comply with the national standards; or</w:t>
      </w:r>
    </w:p>
    <w:p w14:paraId="484F58F2" w14:textId="77777777" w:rsidR="00721F6B" w:rsidRPr="005C676C" w:rsidRDefault="00721F6B" w:rsidP="00721F6B">
      <w:pPr>
        <w:widowControl w:val="0"/>
        <w:tabs>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approval has been given under subsection (2) for plates to be placed on the vehicles.</w:t>
      </w:r>
    </w:p>
    <w:p w14:paraId="27140A4A"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If a vehicle does not comply with the national standards, but the Minister is satisfied that it is only in minor and inconsequential respects that the vehicle fails so to comply, the Minister may give written approval for plates to be placed on the vehicle.</w:t>
      </w:r>
    </w:p>
    <w:p w14:paraId="46DB9292" w14:textId="77777777" w:rsidR="00721F6B" w:rsidRPr="005C676C" w:rsidRDefault="00721F6B" w:rsidP="00721F6B">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Approvals under subsection (2) may be subject to written conditions determined by the Minister.</w:t>
      </w:r>
      <w:r>
        <w:rPr>
          <w:sz w:val="22"/>
          <w:szCs w:val="22"/>
        </w:rPr>
        <w:t>”</w:t>
      </w:r>
      <w:r w:rsidRPr="005C676C">
        <w:rPr>
          <w:sz w:val="22"/>
          <w:szCs w:val="22"/>
        </w:rPr>
        <w:t>.</w:t>
      </w:r>
    </w:p>
    <w:p w14:paraId="7092D523"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Powers of inspectors</w:t>
      </w:r>
    </w:p>
    <w:p w14:paraId="4C078159" w14:textId="77777777" w:rsidR="00721F6B" w:rsidRPr="005C676C" w:rsidRDefault="00721F6B" w:rsidP="00721F6B">
      <w:pPr>
        <w:widowControl w:val="0"/>
        <w:tabs>
          <w:tab w:val="left" w:pos="749"/>
        </w:tabs>
        <w:autoSpaceDE w:val="0"/>
        <w:autoSpaceDN w:val="0"/>
        <w:adjustRightInd w:val="0"/>
        <w:spacing w:before="120"/>
        <w:ind w:firstLine="336"/>
        <w:jc w:val="both"/>
        <w:rPr>
          <w:sz w:val="22"/>
          <w:szCs w:val="22"/>
        </w:rPr>
      </w:pPr>
      <w:r w:rsidRPr="005C676C">
        <w:rPr>
          <w:b/>
          <w:bCs/>
          <w:sz w:val="22"/>
          <w:szCs w:val="22"/>
        </w:rPr>
        <w:t>29.</w:t>
      </w:r>
      <w:r w:rsidRPr="005C676C">
        <w:rPr>
          <w:b/>
          <w:bCs/>
          <w:sz w:val="22"/>
          <w:szCs w:val="22"/>
        </w:rPr>
        <w:tab/>
      </w:r>
      <w:r w:rsidRPr="005C676C">
        <w:rPr>
          <w:sz w:val="22"/>
          <w:szCs w:val="22"/>
        </w:rPr>
        <w:t xml:space="preserve">Section 27 of the Principal Act is amended by inserting in subsection (1) </w:t>
      </w:r>
      <w:r>
        <w:rPr>
          <w:sz w:val="22"/>
          <w:szCs w:val="22"/>
        </w:rPr>
        <w:t>“</w:t>
      </w:r>
      <w:r w:rsidRPr="005C676C">
        <w:rPr>
          <w:sz w:val="22"/>
          <w:szCs w:val="22"/>
        </w:rPr>
        <w:t>, procedures determined under section 9</w:t>
      </w:r>
      <w:r>
        <w:rPr>
          <w:sz w:val="22"/>
          <w:szCs w:val="22"/>
        </w:rPr>
        <w:t>”</w:t>
      </w:r>
      <w:r w:rsidRPr="005C676C">
        <w:rPr>
          <w:sz w:val="22"/>
          <w:szCs w:val="22"/>
        </w:rPr>
        <w:t xml:space="preserve"> after </w:t>
      </w:r>
      <w:r>
        <w:rPr>
          <w:sz w:val="22"/>
          <w:szCs w:val="22"/>
        </w:rPr>
        <w:t>“</w:t>
      </w:r>
      <w:r w:rsidRPr="005C676C">
        <w:rPr>
          <w:sz w:val="22"/>
          <w:szCs w:val="22"/>
        </w:rPr>
        <w:t>regulations</w:t>
      </w:r>
      <w:r>
        <w:rPr>
          <w:sz w:val="22"/>
          <w:szCs w:val="22"/>
        </w:rPr>
        <w:t>”</w:t>
      </w:r>
      <w:r w:rsidRPr="005C676C">
        <w:rPr>
          <w:sz w:val="22"/>
          <w:szCs w:val="22"/>
        </w:rPr>
        <w:t>.</w:t>
      </w:r>
    </w:p>
    <w:p w14:paraId="56FA00E2"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Application for review</w:t>
      </w:r>
    </w:p>
    <w:p w14:paraId="5000B7DD" w14:textId="77777777" w:rsidR="00721F6B" w:rsidRPr="005C676C" w:rsidRDefault="00721F6B" w:rsidP="00721F6B">
      <w:pPr>
        <w:widowControl w:val="0"/>
        <w:tabs>
          <w:tab w:val="left" w:pos="749"/>
        </w:tabs>
        <w:autoSpaceDE w:val="0"/>
        <w:autoSpaceDN w:val="0"/>
        <w:adjustRightInd w:val="0"/>
        <w:spacing w:before="120"/>
        <w:ind w:firstLine="336"/>
        <w:jc w:val="both"/>
        <w:rPr>
          <w:sz w:val="22"/>
          <w:szCs w:val="22"/>
        </w:rPr>
      </w:pPr>
      <w:r w:rsidRPr="005C676C">
        <w:rPr>
          <w:b/>
          <w:bCs/>
          <w:sz w:val="22"/>
          <w:szCs w:val="22"/>
        </w:rPr>
        <w:t>30.</w:t>
      </w:r>
      <w:r w:rsidRPr="005C676C">
        <w:rPr>
          <w:b/>
          <w:bCs/>
          <w:sz w:val="22"/>
          <w:szCs w:val="22"/>
        </w:rPr>
        <w:tab/>
      </w:r>
      <w:r w:rsidRPr="005C676C">
        <w:rPr>
          <w:sz w:val="22"/>
          <w:szCs w:val="22"/>
        </w:rPr>
        <w:t>Section 39 of the Principal Act is amended by inserting before paragraph (1) (a) the following paragraph:</w:t>
      </w:r>
    </w:p>
    <w:p w14:paraId="469A8A5A" w14:textId="77777777" w:rsidR="00721F6B" w:rsidRDefault="00721F6B" w:rsidP="00721F6B">
      <w:pPr>
        <w:widowControl w:val="0"/>
        <w:autoSpaceDE w:val="0"/>
        <w:autoSpaceDN w:val="0"/>
        <w:adjustRightInd w:val="0"/>
        <w:spacing w:before="120"/>
        <w:ind w:left="350"/>
        <w:jc w:val="both"/>
        <w:rPr>
          <w:sz w:val="22"/>
          <w:szCs w:val="22"/>
        </w:rPr>
      </w:pPr>
      <w:r>
        <w:rPr>
          <w:sz w:val="22"/>
          <w:szCs w:val="22"/>
        </w:rPr>
        <w:t>“</w:t>
      </w:r>
      <w:r w:rsidRPr="005C676C">
        <w:rPr>
          <w:sz w:val="22"/>
          <w:szCs w:val="22"/>
        </w:rPr>
        <w:t>(aa) a decision of the Minister under section 10; and</w:t>
      </w:r>
      <w:r>
        <w:rPr>
          <w:sz w:val="22"/>
          <w:szCs w:val="22"/>
        </w:rPr>
        <w:t>”</w:t>
      </w:r>
      <w:r w:rsidRPr="005C676C">
        <w:rPr>
          <w:sz w:val="22"/>
          <w:szCs w:val="22"/>
        </w:rPr>
        <w:t>.</w:t>
      </w:r>
    </w:p>
    <w:p w14:paraId="68C889FD" w14:textId="77777777" w:rsidR="007B7712" w:rsidRPr="005C676C" w:rsidRDefault="007B7712" w:rsidP="00721F6B">
      <w:pPr>
        <w:widowControl w:val="0"/>
        <w:autoSpaceDE w:val="0"/>
        <w:autoSpaceDN w:val="0"/>
        <w:adjustRightInd w:val="0"/>
        <w:spacing w:before="120"/>
        <w:ind w:left="350"/>
        <w:jc w:val="both"/>
        <w:rPr>
          <w:sz w:val="22"/>
          <w:szCs w:val="22"/>
        </w:rPr>
      </w:pPr>
    </w:p>
    <w:p w14:paraId="31BA7C35" w14:textId="70629E2D"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8—AMENDMENTS OF THE NAVIGATION ACT 1912</w:t>
      </w:r>
    </w:p>
    <w:p w14:paraId="5A3BCB1A"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42EB9A15" w14:textId="77777777" w:rsidR="00721F6B" w:rsidRPr="005C676C" w:rsidRDefault="00721F6B" w:rsidP="00721F6B">
      <w:pPr>
        <w:widowControl w:val="0"/>
        <w:tabs>
          <w:tab w:val="left" w:pos="754"/>
        </w:tabs>
        <w:autoSpaceDE w:val="0"/>
        <w:autoSpaceDN w:val="0"/>
        <w:adjustRightInd w:val="0"/>
        <w:spacing w:before="120"/>
        <w:ind w:left="341"/>
        <w:jc w:val="both"/>
        <w:rPr>
          <w:sz w:val="22"/>
          <w:szCs w:val="22"/>
        </w:rPr>
      </w:pPr>
      <w:r w:rsidRPr="005C676C">
        <w:rPr>
          <w:b/>
          <w:bCs/>
          <w:sz w:val="22"/>
          <w:szCs w:val="22"/>
        </w:rPr>
        <w:t>31.</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Navigation Act 1912</w:t>
      </w:r>
      <w:r w:rsidRPr="005C676C">
        <w:rPr>
          <w:sz w:val="22"/>
          <w:szCs w:val="22"/>
          <w:vertAlign w:val="superscript"/>
        </w:rPr>
        <w:t>7</w:t>
      </w:r>
      <w:r w:rsidRPr="005C676C">
        <w:rPr>
          <w:sz w:val="22"/>
          <w:szCs w:val="22"/>
        </w:rPr>
        <w:t>.</w:t>
      </w:r>
    </w:p>
    <w:p w14:paraId="6382F836"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Persons unsuitable for engagement</w:t>
      </w:r>
    </w:p>
    <w:p w14:paraId="32790EA1" w14:textId="77777777" w:rsidR="00721F6B" w:rsidRPr="005C676C" w:rsidRDefault="00721F6B" w:rsidP="00721F6B">
      <w:pPr>
        <w:widowControl w:val="0"/>
        <w:tabs>
          <w:tab w:val="left" w:pos="754"/>
        </w:tabs>
        <w:autoSpaceDE w:val="0"/>
        <w:autoSpaceDN w:val="0"/>
        <w:adjustRightInd w:val="0"/>
        <w:spacing w:before="120"/>
        <w:ind w:left="341"/>
        <w:jc w:val="both"/>
        <w:rPr>
          <w:sz w:val="22"/>
          <w:szCs w:val="22"/>
        </w:rPr>
      </w:pPr>
      <w:r w:rsidRPr="005C676C">
        <w:rPr>
          <w:b/>
          <w:bCs/>
          <w:sz w:val="22"/>
          <w:szCs w:val="22"/>
        </w:rPr>
        <w:t>32.</w:t>
      </w:r>
      <w:r w:rsidRPr="005C676C">
        <w:rPr>
          <w:b/>
          <w:bCs/>
          <w:sz w:val="22"/>
          <w:szCs w:val="22"/>
        </w:rPr>
        <w:tab/>
        <w:t xml:space="preserve">(1) </w:t>
      </w:r>
      <w:r w:rsidRPr="005C676C">
        <w:rPr>
          <w:sz w:val="22"/>
          <w:szCs w:val="22"/>
        </w:rPr>
        <w:t>Section 47 of the Principal Act is amended:</w:t>
      </w:r>
    </w:p>
    <w:p w14:paraId="6932F640" w14:textId="77777777" w:rsidR="00721F6B" w:rsidRPr="005C676C" w:rsidRDefault="00721F6B" w:rsidP="00721F6B">
      <w:pPr>
        <w:widowControl w:val="0"/>
        <w:tabs>
          <w:tab w:val="left" w:pos="782"/>
        </w:tabs>
        <w:autoSpaceDE w:val="0"/>
        <w:autoSpaceDN w:val="0"/>
        <w:adjustRightInd w:val="0"/>
        <w:spacing w:before="120"/>
        <w:ind w:left="782" w:hanging="394"/>
        <w:jc w:val="both"/>
        <w:rPr>
          <w:sz w:val="22"/>
          <w:szCs w:val="22"/>
        </w:rPr>
      </w:pPr>
      <w:r w:rsidRPr="003443BE">
        <w:rPr>
          <w:b/>
          <w:sz w:val="22"/>
          <w:szCs w:val="22"/>
        </w:rPr>
        <w:t>(a)</w:t>
      </w:r>
      <w:r w:rsidRPr="005C676C">
        <w:rPr>
          <w:sz w:val="22"/>
          <w:szCs w:val="22"/>
        </w:rPr>
        <w:tab/>
        <w:t xml:space="preserve">by omitting from subsection (3) </w:t>
      </w:r>
      <w:r>
        <w:rPr>
          <w:sz w:val="22"/>
          <w:szCs w:val="22"/>
        </w:rPr>
        <w:t>“</w:t>
      </w:r>
      <w:r w:rsidRPr="005C676C">
        <w:rPr>
          <w:sz w:val="22"/>
          <w:szCs w:val="22"/>
        </w:rPr>
        <w:t>prescribed principles</w:t>
      </w:r>
      <w:r>
        <w:rPr>
          <w:sz w:val="22"/>
          <w:szCs w:val="22"/>
        </w:rPr>
        <w:t>”</w:t>
      </w:r>
      <w:r w:rsidRPr="005C676C">
        <w:rPr>
          <w:sz w:val="22"/>
          <w:szCs w:val="22"/>
        </w:rPr>
        <w:t xml:space="preserve"> and substituting </w:t>
      </w:r>
      <w:r>
        <w:rPr>
          <w:sz w:val="22"/>
          <w:szCs w:val="22"/>
        </w:rPr>
        <w:t>“</w:t>
      </w:r>
      <w:r w:rsidRPr="005C676C">
        <w:rPr>
          <w:sz w:val="22"/>
          <w:szCs w:val="22"/>
        </w:rPr>
        <w:t>such rules and principles as are prescribed</w:t>
      </w:r>
      <w:r>
        <w:rPr>
          <w:sz w:val="22"/>
          <w:szCs w:val="22"/>
        </w:rPr>
        <w:t>”</w:t>
      </w:r>
      <w:r w:rsidRPr="005C676C">
        <w:rPr>
          <w:sz w:val="22"/>
          <w:szCs w:val="22"/>
        </w:rPr>
        <w:t>;</w:t>
      </w:r>
    </w:p>
    <w:p w14:paraId="631DE531" w14:textId="77777777" w:rsidR="00721F6B" w:rsidRPr="005C676C" w:rsidRDefault="00721F6B" w:rsidP="00721F6B">
      <w:pPr>
        <w:widowControl w:val="0"/>
        <w:tabs>
          <w:tab w:val="left" w:pos="782"/>
        </w:tabs>
        <w:autoSpaceDE w:val="0"/>
        <w:autoSpaceDN w:val="0"/>
        <w:adjustRightInd w:val="0"/>
        <w:spacing w:before="120"/>
        <w:ind w:left="389"/>
        <w:jc w:val="both"/>
        <w:rPr>
          <w:sz w:val="22"/>
          <w:szCs w:val="22"/>
        </w:rPr>
      </w:pPr>
      <w:r w:rsidRPr="003443BE">
        <w:rPr>
          <w:b/>
          <w:sz w:val="22"/>
          <w:szCs w:val="22"/>
        </w:rPr>
        <w:t>(b)</w:t>
      </w:r>
      <w:r w:rsidRPr="005C676C">
        <w:rPr>
          <w:sz w:val="22"/>
          <w:szCs w:val="22"/>
        </w:rPr>
        <w:tab/>
        <w:t>by inserting after subsection (3) the following subsection:</w:t>
      </w:r>
    </w:p>
    <w:p w14:paraId="0CEE70E1" w14:textId="77777777" w:rsidR="00721F6B" w:rsidRPr="005C676C" w:rsidRDefault="00721F6B" w:rsidP="00721F6B">
      <w:pPr>
        <w:widowControl w:val="0"/>
        <w:autoSpaceDE w:val="0"/>
        <w:autoSpaceDN w:val="0"/>
        <w:adjustRightInd w:val="0"/>
        <w:spacing w:before="120"/>
        <w:ind w:left="782" w:firstLine="221"/>
        <w:jc w:val="both"/>
        <w:rPr>
          <w:sz w:val="22"/>
          <w:szCs w:val="22"/>
        </w:rPr>
      </w:pPr>
      <w:r>
        <w:rPr>
          <w:sz w:val="22"/>
          <w:szCs w:val="22"/>
        </w:rPr>
        <w:t>“</w:t>
      </w:r>
      <w:r w:rsidRPr="005C676C">
        <w:rPr>
          <w:sz w:val="22"/>
          <w:szCs w:val="22"/>
        </w:rPr>
        <w:t>(4) Regulations made for the purposes of subsection (3) may prescribe that, if it is established that the character of a person is such, or the conduct of a person has been such, as is specified</w:t>
      </w:r>
    </w:p>
    <w:p w14:paraId="326D26AE" w14:textId="77777777" w:rsidR="00721F6B" w:rsidRPr="005C676C" w:rsidRDefault="00721F6B" w:rsidP="00721F6B">
      <w:pPr>
        <w:widowControl w:val="0"/>
        <w:autoSpaceDE w:val="0"/>
        <w:autoSpaceDN w:val="0"/>
        <w:adjustRightInd w:val="0"/>
        <w:spacing w:before="120"/>
        <w:ind w:left="797"/>
        <w:jc w:val="both"/>
        <w:rPr>
          <w:sz w:val="22"/>
          <w:szCs w:val="22"/>
        </w:rPr>
      </w:pPr>
      <w:r w:rsidRPr="005C676C">
        <w:rPr>
          <w:sz w:val="22"/>
          <w:szCs w:val="22"/>
        </w:rPr>
        <w:br w:type="page"/>
      </w:r>
      <w:r w:rsidRPr="005C676C">
        <w:rPr>
          <w:sz w:val="22"/>
          <w:szCs w:val="22"/>
        </w:rPr>
        <w:lastRenderedPageBreak/>
        <w:t>in the regulations, the Marine Council must determine that the person is unsuitable for engagement as a seaman.</w:t>
      </w:r>
      <w:r>
        <w:rPr>
          <w:sz w:val="22"/>
          <w:szCs w:val="22"/>
        </w:rPr>
        <w:t>”</w:t>
      </w:r>
      <w:r w:rsidRPr="005C676C">
        <w:rPr>
          <w:sz w:val="22"/>
          <w:szCs w:val="22"/>
        </w:rPr>
        <w:t>.</w:t>
      </w:r>
    </w:p>
    <w:p w14:paraId="2071AADE" w14:textId="77777777" w:rsidR="00721F6B" w:rsidRPr="005C676C" w:rsidRDefault="00721F6B" w:rsidP="00721F6B">
      <w:pPr>
        <w:widowControl w:val="0"/>
        <w:autoSpaceDE w:val="0"/>
        <w:autoSpaceDN w:val="0"/>
        <w:adjustRightInd w:val="0"/>
        <w:spacing w:before="120"/>
        <w:ind w:firstLine="341"/>
        <w:jc w:val="both"/>
        <w:rPr>
          <w:sz w:val="22"/>
          <w:szCs w:val="22"/>
        </w:rPr>
      </w:pPr>
      <w:r w:rsidRPr="003443BE">
        <w:rPr>
          <w:b/>
          <w:sz w:val="22"/>
          <w:szCs w:val="22"/>
        </w:rPr>
        <w:t>(2)</w:t>
      </w:r>
      <w:r w:rsidRPr="005C676C">
        <w:rPr>
          <w:sz w:val="22"/>
          <w:szCs w:val="22"/>
        </w:rPr>
        <w:t xml:space="preserve"> Regulations made before the commencement of this section for the purposes of subsection 47 (3) of the Principal Act are taken to have been made for the purposes of that subsection as amended by this Act.</w:t>
      </w:r>
    </w:p>
    <w:p w14:paraId="43B4CF54"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Insertion of new section</w:t>
      </w:r>
    </w:p>
    <w:p w14:paraId="0A82AAB4" w14:textId="77777777" w:rsidR="00721F6B" w:rsidRPr="005C676C" w:rsidRDefault="00721F6B" w:rsidP="00721F6B">
      <w:pPr>
        <w:widowControl w:val="0"/>
        <w:tabs>
          <w:tab w:val="left" w:pos="744"/>
        </w:tabs>
        <w:autoSpaceDE w:val="0"/>
        <w:autoSpaceDN w:val="0"/>
        <w:adjustRightInd w:val="0"/>
        <w:spacing w:before="120"/>
        <w:ind w:firstLine="326"/>
        <w:jc w:val="both"/>
        <w:rPr>
          <w:sz w:val="22"/>
          <w:szCs w:val="22"/>
        </w:rPr>
      </w:pPr>
      <w:r w:rsidRPr="005C676C">
        <w:rPr>
          <w:b/>
          <w:bCs/>
          <w:sz w:val="22"/>
          <w:szCs w:val="22"/>
        </w:rPr>
        <w:t>33.</w:t>
      </w:r>
      <w:r w:rsidRPr="005C676C">
        <w:rPr>
          <w:b/>
          <w:bCs/>
          <w:sz w:val="22"/>
          <w:szCs w:val="22"/>
        </w:rPr>
        <w:tab/>
      </w:r>
      <w:r w:rsidRPr="005C676C">
        <w:rPr>
          <w:sz w:val="22"/>
          <w:szCs w:val="22"/>
        </w:rPr>
        <w:t>After section 386 of the Principal Act the following section is inserted:</w:t>
      </w:r>
    </w:p>
    <w:p w14:paraId="51DB5F0E"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Abuse of alcohol and other drugs</w:t>
      </w:r>
    </w:p>
    <w:p w14:paraId="67DA879B" w14:textId="77777777" w:rsidR="00721F6B" w:rsidRPr="005C676C" w:rsidRDefault="00721F6B" w:rsidP="00721F6B">
      <w:pPr>
        <w:widowControl w:val="0"/>
        <w:autoSpaceDE w:val="0"/>
        <w:autoSpaceDN w:val="0"/>
        <w:adjustRightInd w:val="0"/>
        <w:spacing w:before="120"/>
        <w:ind w:firstLine="341"/>
        <w:jc w:val="both"/>
        <w:rPr>
          <w:sz w:val="22"/>
          <w:szCs w:val="22"/>
        </w:rPr>
      </w:pPr>
      <w:r>
        <w:rPr>
          <w:sz w:val="22"/>
          <w:szCs w:val="22"/>
        </w:rPr>
        <w:t>“</w:t>
      </w:r>
      <w:r w:rsidRPr="00BD127D">
        <w:rPr>
          <w:sz w:val="22"/>
          <w:szCs w:val="22"/>
        </w:rPr>
        <w:t>386</w:t>
      </w:r>
      <w:r w:rsidRPr="005C676C">
        <w:rPr>
          <w:smallCaps/>
          <w:sz w:val="22"/>
          <w:szCs w:val="22"/>
        </w:rPr>
        <w:t>a</w:t>
      </w:r>
      <w:r w:rsidRPr="00BD127D">
        <w:rPr>
          <w:sz w:val="22"/>
          <w:szCs w:val="22"/>
        </w:rPr>
        <w:t xml:space="preserve">. </w:t>
      </w:r>
      <w:r w:rsidRPr="005C676C">
        <w:rPr>
          <w:sz w:val="22"/>
          <w:szCs w:val="22"/>
        </w:rPr>
        <w:t>(1) If a master or seaman is, while on board a ship, under the influence of alcohol or any other drug (whether medicinal or otherwise) to such an extent that the person</w:t>
      </w:r>
      <w:r>
        <w:rPr>
          <w:sz w:val="22"/>
          <w:szCs w:val="22"/>
        </w:rPr>
        <w:t>’</w:t>
      </w:r>
      <w:r w:rsidRPr="005C676C">
        <w:rPr>
          <w:sz w:val="22"/>
          <w:szCs w:val="22"/>
        </w:rPr>
        <w:t>s capacity to carry out the person</w:t>
      </w:r>
      <w:r>
        <w:rPr>
          <w:sz w:val="22"/>
          <w:szCs w:val="22"/>
        </w:rPr>
        <w:t>’</w:t>
      </w:r>
      <w:r w:rsidRPr="005C676C">
        <w:rPr>
          <w:sz w:val="22"/>
          <w:szCs w:val="22"/>
        </w:rPr>
        <w:t>s duties as master or seaman is impaired, the person is guilty of an offence.</w:t>
      </w:r>
    </w:p>
    <w:p w14:paraId="45913840"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Penalty: Imprisonment for 12 months.</w:t>
      </w:r>
    </w:p>
    <w:p w14:paraId="6F27BB26" w14:textId="77777777" w:rsidR="00721F6B" w:rsidRPr="005C676C" w:rsidRDefault="00721F6B" w:rsidP="00721F6B">
      <w:pPr>
        <w:widowControl w:val="0"/>
        <w:autoSpaceDE w:val="0"/>
        <w:autoSpaceDN w:val="0"/>
        <w:adjustRightInd w:val="0"/>
        <w:spacing w:before="120"/>
        <w:ind w:left="355"/>
        <w:jc w:val="both"/>
        <w:rPr>
          <w:sz w:val="22"/>
          <w:szCs w:val="22"/>
        </w:rPr>
      </w:pPr>
      <w:r>
        <w:rPr>
          <w:sz w:val="22"/>
          <w:szCs w:val="22"/>
        </w:rPr>
        <w:t>“</w:t>
      </w:r>
      <w:r w:rsidRPr="005C676C">
        <w:rPr>
          <w:sz w:val="22"/>
          <w:szCs w:val="22"/>
        </w:rPr>
        <w:t>(2) If:</w:t>
      </w:r>
    </w:p>
    <w:p w14:paraId="6243A115" w14:textId="77777777" w:rsidR="00721F6B" w:rsidRPr="005C676C" w:rsidRDefault="00721F6B" w:rsidP="00721F6B">
      <w:pPr>
        <w:widowControl w:val="0"/>
        <w:tabs>
          <w:tab w:val="left" w:pos="782"/>
        </w:tabs>
        <w:autoSpaceDE w:val="0"/>
        <w:autoSpaceDN w:val="0"/>
        <w:adjustRightInd w:val="0"/>
        <w:spacing w:before="120"/>
        <w:ind w:left="782" w:hanging="394"/>
        <w:jc w:val="both"/>
        <w:rPr>
          <w:sz w:val="22"/>
          <w:szCs w:val="22"/>
        </w:rPr>
      </w:pPr>
      <w:r w:rsidRPr="005C676C">
        <w:rPr>
          <w:sz w:val="22"/>
          <w:szCs w:val="22"/>
        </w:rPr>
        <w:t>(a)</w:t>
      </w:r>
      <w:r w:rsidRPr="005C676C">
        <w:rPr>
          <w:sz w:val="22"/>
          <w:szCs w:val="22"/>
        </w:rPr>
        <w:tab/>
        <w:t>a master or seaman is, while on board a ship, under the influence of alcohol or any other drug (whether medicinal or otherwise) to such an extent that the person</w:t>
      </w:r>
      <w:r>
        <w:rPr>
          <w:sz w:val="22"/>
          <w:szCs w:val="22"/>
        </w:rPr>
        <w:t>’</w:t>
      </w:r>
      <w:r w:rsidRPr="005C676C">
        <w:rPr>
          <w:sz w:val="22"/>
          <w:szCs w:val="22"/>
        </w:rPr>
        <w:t>s capacity to carry out the person</w:t>
      </w:r>
      <w:r>
        <w:rPr>
          <w:sz w:val="22"/>
          <w:szCs w:val="22"/>
        </w:rPr>
        <w:t>’</w:t>
      </w:r>
      <w:r w:rsidRPr="005C676C">
        <w:rPr>
          <w:sz w:val="22"/>
          <w:szCs w:val="22"/>
        </w:rPr>
        <w:t>s duties as master or seaman is impaired; and</w:t>
      </w:r>
    </w:p>
    <w:p w14:paraId="57877B45" w14:textId="77777777" w:rsidR="00017F73" w:rsidRDefault="00721F6B" w:rsidP="00017F73">
      <w:pPr>
        <w:widowControl w:val="0"/>
        <w:tabs>
          <w:tab w:val="left" w:pos="360"/>
          <w:tab w:val="left" w:pos="782"/>
        </w:tabs>
        <w:autoSpaceDE w:val="0"/>
        <w:autoSpaceDN w:val="0"/>
        <w:adjustRightInd w:val="0"/>
        <w:spacing w:before="120"/>
        <w:ind w:left="389"/>
        <w:jc w:val="both"/>
        <w:rPr>
          <w:sz w:val="22"/>
          <w:szCs w:val="22"/>
        </w:rPr>
      </w:pPr>
      <w:r w:rsidRPr="005C676C">
        <w:rPr>
          <w:sz w:val="22"/>
          <w:szCs w:val="22"/>
        </w:rPr>
        <w:t>(b)</w:t>
      </w:r>
      <w:r w:rsidRPr="005C676C">
        <w:rPr>
          <w:sz w:val="22"/>
          <w:szCs w:val="22"/>
        </w:rPr>
        <w:tab/>
        <w:t>the impairment causes or contributes to:</w:t>
      </w:r>
    </w:p>
    <w:p w14:paraId="0390DB57" w14:textId="77777777" w:rsidR="00017F73" w:rsidRDefault="00017F73" w:rsidP="00017F73">
      <w:pPr>
        <w:widowControl w:val="0"/>
        <w:tabs>
          <w:tab w:val="left" w:pos="360"/>
        </w:tabs>
        <w:autoSpaceDE w:val="0"/>
        <w:autoSpaceDN w:val="0"/>
        <w:adjustRightInd w:val="0"/>
        <w:spacing w:before="120"/>
        <w:ind w:left="1440"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721F6B" w:rsidRPr="005C676C">
        <w:rPr>
          <w:sz w:val="22"/>
          <w:szCs w:val="22"/>
        </w:rPr>
        <w:t>the loss or destruction of, or damage to, the ship, its cargo or equipment; or</w:t>
      </w:r>
    </w:p>
    <w:p w14:paraId="673B40D7" w14:textId="77777777" w:rsidR="00017F73" w:rsidRDefault="00017F73" w:rsidP="00017F73">
      <w:pPr>
        <w:widowControl w:val="0"/>
        <w:tabs>
          <w:tab w:val="left" w:pos="360"/>
        </w:tabs>
        <w:autoSpaceDE w:val="0"/>
        <w:autoSpaceDN w:val="0"/>
        <w:adjustRightInd w:val="0"/>
        <w:spacing w:before="120"/>
        <w:ind w:left="1435" w:hanging="403"/>
        <w:jc w:val="both"/>
        <w:rPr>
          <w:sz w:val="22"/>
          <w:szCs w:val="22"/>
        </w:rPr>
      </w:pPr>
      <w:r>
        <w:rPr>
          <w:sz w:val="22"/>
          <w:szCs w:val="22"/>
        </w:rPr>
        <w:t>(</w:t>
      </w:r>
      <w:r w:rsidRPr="005C676C">
        <w:rPr>
          <w:sz w:val="22"/>
          <w:szCs w:val="22"/>
        </w:rPr>
        <w:t>ii</w:t>
      </w:r>
      <w:r>
        <w:rPr>
          <w:sz w:val="22"/>
          <w:szCs w:val="22"/>
        </w:rPr>
        <w:t>)</w:t>
      </w:r>
      <w:r>
        <w:rPr>
          <w:sz w:val="22"/>
          <w:szCs w:val="22"/>
        </w:rPr>
        <w:tab/>
      </w:r>
      <w:r w:rsidR="00721F6B" w:rsidRPr="005C676C">
        <w:rPr>
          <w:sz w:val="22"/>
          <w:szCs w:val="22"/>
        </w:rPr>
        <w:t>the loss or destruction of, or damage to, another ship, its cargo or equipment; or</w:t>
      </w:r>
    </w:p>
    <w:p w14:paraId="673366B3" w14:textId="77777777" w:rsidR="00721F6B" w:rsidRPr="005C676C" w:rsidRDefault="00017F73" w:rsidP="00017F73">
      <w:pPr>
        <w:widowControl w:val="0"/>
        <w:tabs>
          <w:tab w:val="left" w:pos="360"/>
        </w:tabs>
        <w:autoSpaceDE w:val="0"/>
        <w:autoSpaceDN w:val="0"/>
        <w:adjustRightInd w:val="0"/>
        <w:spacing w:before="120"/>
        <w:ind w:left="955"/>
        <w:jc w:val="both"/>
        <w:rPr>
          <w:sz w:val="22"/>
          <w:szCs w:val="22"/>
        </w:rPr>
      </w:pPr>
      <w:r>
        <w:rPr>
          <w:sz w:val="22"/>
          <w:szCs w:val="22"/>
        </w:rPr>
        <w:t>(</w:t>
      </w:r>
      <w:r w:rsidRPr="005C676C">
        <w:rPr>
          <w:sz w:val="22"/>
          <w:szCs w:val="22"/>
        </w:rPr>
        <w:t>iii</w:t>
      </w:r>
      <w:r>
        <w:rPr>
          <w:sz w:val="22"/>
          <w:szCs w:val="22"/>
        </w:rPr>
        <w:t>)</w:t>
      </w:r>
      <w:r>
        <w:rPr>
          <w:sz w:val="22"/>
          <w:szCs w:val="22"/>
        </w:rPr>
        <w:tab/>
      </w:r>
      <w:r w:rsidR="00721F6B" w:rsidRPr="005C676C">
        <w:rPr>
          <w:sz w:val="22"/>
          <w:szCs w:val="22"/>
        </w:rPr>
        <w:t>death or injury to another person;</w:t>
      </w:r>
    </w:p>
    <w:p w14:paraId="39F7BEC3"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the person is guilty of an offence.</w:t>
      </w:r>
    </w:p>
    <w:p w14:paraId="705E2198" w14:textId="77777777" w:rsidR="00721F6B" w:rsidRDefault="00721F6B" w:rsidP="00721F6B">
      <w:pPr>
        <w:widowControl w:val="0"/>
        <w:autoSpaceDE w:val="0"/>
        <w:autoSpaceDN w:val="0"/>
        <w:adjustRightInd w:val="0"/>
        <w:spacing w:before="120"/>
        <w:jc w:val="both"/>
        <w:rPr>
          <w:sz w:val="22"/>
          <w:szCs w:val="22"/>
        </w:rPr>
      </w:pPr>
      <w:r w:rsidRPr="005C676C">
        <w:rPr>
          <w:sz w:val="22"/>
          <w:szCs w:val="22"/>
        </w:rPr>
        <w:t>Penalty: Imprisonment for 2 years.</w:t>
      </w:r>
      <w:r>
        <w:rPr>
          <w:sz w:val="22"/>
          <w:szCs w:val="22"/>
        </w:rPr>
        <w:t>”</w:t>
      </w:r>
      <w:r w:rsidRPr="005C676C">
        <w:rPr>
          <w:sz w:val="22"/>
          <w:szCs w:val="22"/>
        </w:rPr>
        <w:t>.</w:t>
      </w:r>
    </w:p>
    <w:p w14:paraId="3A34E37D" w14:textId="77777777" w:rsidR="007B7712" w:rsidRPr="005C676C" w:rsidRDefault="007B7712" w:rsidP="00721F6B">
      <w:pPr>
        <w:widowControl w:val="0"/>
        <w:autoSpaceDE w:val="0"/>
        <w:autoSpaceDN w:val="0"/>
        <w:adjustRightInd w:val="0"/>
        <w:spacing w:before="120"/>
        <w:jc w:val="both"/>
        <w:rPr>
          <w:sz w:val="22"/>
          <w:szCs w:val="22"/>
        </w:rPr>
      </w:pPr>
    </w:p>
    <w:p w14:paraId="663BAD7E" w14:textId="1A07F553"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9—AMENDMENT OF THE PROTECTION OF THE SEA</w:t>
      </w:r>
      <w:r w:rsidR="00017F73">
        <w:rPr>
          <w:b/>
          <w:bCs/>
          <w:sz w:val="22"/>
          <w:szCs w:val="22"/>
        </w:rPr>
        <w:br/>
      </w:r>
      <w:r w:rsidRPr="005C676C">
        <w:rPr>
          <w:b/>
          <w:bCs/>
          <w:sz w:val="22"/>
          <w:szCs w:val="22"/>
        </w:rPr>
        <w:t>(PREVENTION OF POLLUTION FROM SHIPS) ACT 1983</w:t>
      </w:r>
    </w:p>
    <w:p w14:paraId="1A7B9C8F"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1331CF00" w14:textId="77777777" w:rsidR="00721F6B" w:rsidRPr="005C676C" w:rsidRDefault="00721F6B" w:rsidP="00721F6B">
      <w:pPr>
        <w:widowControl w:val="0"/>
        <w:tabs>
          <w:tab w:val="left" w:pos="744"/>
        </w:tabs>
        <w:autoSpaceDE w:val="0"/>
        <w:autoSpaceDN w:val="0"/>
        <w:adjustRightInd w:val="0"/>
        <w:spacing w:before="120"/>
        <w:ind w:firstLine="326"/>
        <w:jc w:val="both"/>
        <w:rPr>
          <w:sz w:val="22"/>
          <w:szCs w:val="22"/>
        </w:rPr>
      </w:pPr>
      <w:r w:rsidRPr="005C676C">
        <w:rPr>
          <w:b/>
          <w:bCs/>
          <w:sz w:val="22"/>
          <w:szCs w:val="22"/>
        </w:rPr>
        <w:t>34.</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Protection of the Sea (Prevention of Pollution from Ships) Act 1983</w:t>
      </w:r>
      <w:r w:rsidRPr="005C676C">
        <w:rPr>
          <w:sz w:val="22"/>
          <w:szCs w:val="22"/>
          <w:vertAlign w:val="superscript"/>
        </w:rPr>
        <w:t>8</w:t>
      </w:r>
      <w:r w:rsidRPr="005C676C">
        <w:rPr>
          <w:sz w:val="22"/>
          <w:szCs w:val="22"/>
        </w:rPr>
        <w:t>.</w:t>
      </w:r>
    </w:p>
    <w:p w14:paraId="78DEFD8D"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Evidence of analyst</w:t>
      </w:r>
    </w:p>
    <w:p w14:paraId="1DB2002A" w14:textId="77777777" w:rsidR="00017F73" w:rsidRDefault="00721F6B" w:rsidP="00017F73">
      <w:pPr>
        <w:widowControl w:val="0"/>
        <w:tabs>
          <w:tab w:val="left" w:pos="360"/>
          <w:tab w:val="left" w:pos="749"/>
        </w:tabs>
        <w:autoSpaceDE w:val="0"/>
        <w:autoSpaceDN w:val="0"/>
        <w:adjustRightInd w:val="0"/>
        <w:spacing w:before="120"/>
        <w:ind w:left="331"/>
        <w:jc w:val="both"/>
        <w:rPr>
          <w:sz w:val="22"/>
          <w:szCs w:val="22"/>
        </w:rPr>
      </w:pPr>
      <w:r w:rsidRPr="005C676C">
        <w:rPr>
          <w:b/>
          <w:bCs/>
          <w:sz w:val="22"/>
          <w:szCs w:val="22"/>
        </w:rPr>
        <w:t>35.</w:t>
      </w:r>
      <w:r w:rsidRPr="005C676C">
        <w:rPr>
          <w:b/>
          <w:bCs/>
          <w:sz w:val="22"/>
          <w:szCs w:val="22"/>
        </w:rPr>
        <w:tab/>
      </w:r>
      <w:r w:rsidRPr="005C676C">
        <w:rPr>
          <w:sz w:val="22"/>
          <w:szCs w:val="22"/>
        </w:rPr>
        <w:t>Section 31 of the Principal Act is amended:</w:t>
      </w:r>
    </w:p>
    <w:p w14:paraId="50BCFB23" w14:textId="77777777" w:rsidR="00721F6B" w:rsidRPr="005C676C" w:rsidRDefault="00017F73" w:rsidP="00017F73">
      <w:pPr>
        <w:widowControl w:val="0"/>
        <w:tabs>
          <w:tab w:val="left" w:pos="360"/>
        </w:tabs>
        <w:autoSpaceDE w:val="0"/>
        <w:autoSpaceDN w:val="0"/>
        <w:adjustRightInd w:val="0"/>
        <w:spacing w:before="120"/>
        <w:ind w:left="778" w:hanging="394"/>
        <w:jc w:val="both"/>
        <w:rPr>
          <w:sz w:val="22"/>
          <w:szCs w:val="22"/>
        </w:rPr>
      </w:pPr>
      <w:r>
        <w:rPr>
          <w:sz w:val="22"/>
          <w:szCs w:val="22"/>
        </w:rPr>
        <w:t>(</w:t>
      </w:r>
      <w:r w:rsidRPr="005C676C">
        <w:rPr>
          <w:b/>
          <w:bCs/>
          <w:sz w:val="22"/>
          <w:szCs w:val="22"/>
        </w:rPr>
        <w:t>a</w:t>
      </w:r>
      <w:r>
        <w:rPr>
          <w:sz w:val="22"/>
          <w:szCs w:val="22"/>
        </w:rPr>
        <w:t>)</w:t>
      </w:r>
      <w:r>
        <w:rPr>
          <w:sz w:val="22"/>
          <w:szCs w:val="22"/>
        </w:rPr>
        <w:tab/>
      </w:r>
      <w:r w:rsidR="00721F6B" w:rsidRPr="005C676C">
        <w:rPr>
          <w:sz w:val="22"/>
          <w:szCs w:val="22"/>
        </w:rPr>
        <w:t>by omitting subsection (2) and substituting the following subsection:</w:t>
      </w:r>
    </w:p>
    <w:p w14:paraId="7CFB4A2C" w14:textId="77777777" w:rsidR="00721F6B" w:rsidRPr="005C676C" w:rsidRDefault="00721F6B" w:rsidP="00721F6B">
      <w:pPr>
        <w:widowControl w:val="0"/>
        <w:autoSpaceDE w:val="0"/>
        <w:autoSpaceDN w:val="0"/>
        <w:adjustRightInd w:val="0"/>
        <w:spacing w:before="120"/>
        <w:ind w:left="994"/>
        <w:jc w:val="both"/>
        <w:rPr>
          <w:sz w:val="22"/>
          <w:szCs w:val="22"/>
        </w:rPr>
      </w:pPr>
      <w:r>
        <w:rPr>
          <w:sz w:val="22"/>
          <w:szCs w:val="22"/>
        </w:rPr>
        <w:t>“</w:t>
      </w:r>
      <w:r w:rsidRPr="005C676C">
        <w:rPr>
          <w:sz w:val="22"/>
          <w:szCs w:val="22"/>
        </w:rPr>
        <w:t>(2) Subject to subsection (4), a certificate signed by an</w:t>
      </w:r>
    </w:p>
    <w:p w14:paraId="4F597FBB" w14:textId="77777777" w:rsidR="00721F6B" w:rsidRPr="005C676C" w:rsidRDefault="00721F6B" w:rsidP="00721F6B">
      <w:pPr>
        <w:widowControl w:val="0"/>
        <w:autoSpaceDE w:val="0"/>
        <w:autoSpaceDN w:val="0"/>
        <w:adjustRightInd w:val="0"/>
        <w:spacing w:before="120"/>
        <w:ind w:left="797"/>
        <w:jc w:val="both"/>
        <w:rPr>
          <w:sz w:val="22"/>
          <w:szCs w:val="22"/>
        </w:rPr>
      </w:pPr>
      <w:r w:rsidRPr="005C676C">
        <w:rPr>
          <w:sz w:val="22"/>
          <w:szCs w:val="22"/>
        </w:rPr>
        <w:br w:type="page"/>
      </w:r>
      <w:r w:rsidRPr="005C676C">
        <w:rPr>
          <w:sz w:val="22"/>
          <w:szCs w:val="22"/>
        </w:rPr>
        <w:lastRenderedPageBreak/>
        <w:t>analyst appointed under subsection (1) setting out, in relation to a substance, one or more of the following:</w:t>
      </w:r>
    </w:p>
    <w:p w14:paraId="37860B9D" w14:textId="77777777" w:rsidR="00721F6B" w:rsidRPr="005C676C" w:rsidRDefault="00721F6B" w:rsidP="00721F6B">
      <w:pPr>
        <w:widowControl w:val="0"/>
        <w:tabs>
          <w:tab w:val="left" w:pos="1450"/>
        </w:tabs>
        <w:autoSpaceDE w:val="0"/>
        <w:autoSpaceDN w:val="0"/>
        <w:adjustRightInd w:val="0"/>
        <w:spacing w:before="120"/>
        <w:ind w:left="1051"/>
        <w:jc w:val="both"/>
        <w:rPr>
          <w:sz w:val="22"/>
          <w:szCs w:val="22"/>
        </w:rPr>
      </w:pPr>
      <w:r w:rsidRPr="005C676C">
        <w:rPr>
          <w:sz w:val="22"/>
          <w:szCs w:val="22"/>
        </w:rPr>
        <w:t>(a)</w:t>
      </w:r>
      <w:r w:rsidRPr="005C676C">
        <w:rPr>
          <w:sz w:val="22"/>
          <w:szCs w:val="22"/>
        </w:rPr>
        <w:tab/>
        <w:t>when and from whom the substance was received;</w:t>
      </w:r>
    </w:p>
    <w:p w14:paraId="2C786858" w14:textId="77777777" w:rsidR="00721F6B" w:rsidRPr="005C676C" w:rsidRDefault="00721F6B" w:rsidP="00721F6B">
      <w:pPr>
        <w:widowControl w:val="0"/>
        <w:tabs>
          <w:tab w:val="left" w:pos="1450"/>
        </w:tabs>
        <w:autoSpaceDE w:val="0"/>
        <w:autoSpaceDN w:val="0"/>
        <w:adjustRightInd w:val="0"/>
        <w:spacing w:before="120"/>
        <w:ind w:left="1450" w:hanging="398"/>
        <w:jc w:val="both"/>
        <w:rPr>
          <w:sz w:val="22"/>
          <w:szCs w:val="22"/>
        </w:rPr>
      </w:pPr>
      <w:r w:rsidRPr="005C676C">
        <w:rPr>
          <w:sz w:val="22"/>
          <w:szCs w:val="22"/>
        </w:rPr>
        <w:t>(b)</w:t>
      </w:r>
      <w:r w:rsidRPr="005C676C">
        <w:rPr>
          <w:sz w:val="22"/>
          <w:szCs w:val="22"/>
        </w:rPr>
        <w:tab/>
        <w:t>what labels or other means of identifying the substance accompanied it when it was received;</w:t>
      </w:r>
    </w:p>
    <w:p w14:paraId="2247B76F" w14:textId="77777777" w:rsidR="00721F6B" w:rsidRPr="005C676C" w:rsidRDefault="00721F6B" w:rsidP="00721F6B">
      <w:pPr>
        <w:widowControl w:val="0"/>
        <w:tabs>
          <w:tab w:val="left" w:pos="1450"/>
        </w:tabs>
        <w:autoSpaceDE w:val="0"/>
        <w:autoSpaceDN w:val="0"/>
        <w:adjustRightInd w:val="0"/>
        <w:spacing w:before="120"/>
        <w:ind w:left="1051"/>
        <w:jc w:val="both"/>
        <w:rPr>
          <w:sz w:val="22"/>
          <w:szCs w:val="22"/>
        </w:rPr>
      </w:pPr>
      <w:r w:rsidRPr="005C676C">
        <w:rPr>
          <w:sz w:val="22"/>
          <w:szCs w:val="22"/>
        </w:rPr>
        <w:t>(c)</w:t>
      </w:r>
      <w:r w:rsidRPr="005C676C">
        <w:rPr>
          <w:sz w:val="22"/>
          <w:szCs w:val="22"/>
        </w:rPr>
        <w:tab/>
        <w:t>what container the substance was in when it was received;</w:t>
      </w:r>
    </w:p>
    <w:p w14:paraId="3454F165" w14:textId="77777777" w:rsidR="00721F6B" w:rsidRPr="005C676C" w:rsidRDefault="00721F6B" w:rsidP="00721F6B">
      <w:pPr>
        <w:widowControl w:val="0"/>
        <w:tabs>
          <w:tab w:val="left" w:pos="1450"/>
        </w:tabs>
        <w:autoSpaceDE w:val="0"/>
        <w:autoSpaceDN w:val="0"/>
        <w:adjustRightInd w:val="0"/>
        <w:spacing w:before="120"/>
        <w:ind w:left="1051"/>
        <w:jc w:val="both"/>
        <w:rPr>
          <w:sz w:val="22"/>
          <w:szCs w:val="22"/>
        </w:rPr>
      </w:pPr>
      <w:r w:rsidRPr="005C676C">
        <w:rPr>
          <w:sz w:val="22"/>
          <w:szCs w:val="22"/>
        </w:rPr>
        <w:t>(d)</w:t>
      </w:r>
      <w:r w:rsidRPr="005C676C">
        <w:rPr>
          <w:sz w:val="22"/>
          <w:szCs w:val="22"/>
        </w:rPr>
        <w:tab/>
        <w:t>a description of the substance received;</w:t>
      </w:r>
    </w:p>
    <w:p w14:paraId="39BD81E3" w14:textId="77777777" w:rsidR="00017F73" w:rsidRDefault="00721F6B" w:rsidP="00017F73">
      <w:pPr>
        <w:widowControl w:val="0"/>
        <w:tabs>
          <w:tab w:val="left" w:pos="360"/>
          <w:tab w:val="left" w:pos="1450"/>
        </w:tabs>
        <w:autoSpaceDE w:val="0"/>
        <w:autoSpaceDN w:val="0"/>
        <w:adjustRightInd w:val="0"/>
        <w:spacing w:before="120"/>
        <w:ind w:left="1075"/>
        <w:jc w:val="both"/>
        <w:rPr>
          <w:sz w:val="22"/>
          <w:szCs w:val="22"/>
        </w:rPr>
      </w:pPr>
      <w:r w:rsidRPr="005C676C">
        <w:rPr>
          <w:sz w:val="22"/>
          <w:szCs w:val="22"/>
        </w:rPr>
        <w:t>(e)</w:t>
      </w:r>
      <w:r w:rsidRPr="005C676C">
        <w:rPr>
          <w:sz w:val="22"/>
          <w:szCs w:val="22"/>
        </w:rPr>
        <w:tab/>
        <w:t xml:space="preserve">that he or she has </w:t>
      </w:r>
      <w:proofErr w:type="spellStart"/>
      <w:r w:rsidRPr="005C676C">
        <w:rPr>
          <w:sz w:val="22"/>
          <w:szCs w:val="22"/>
        </w:rPr>
        <w:t>analysed</w:t>
      </w:r>
      <w:proofErr w:type="spellEnd"/>
      <w:r w:rsidRPr="005C676C">
        <w:rPr>
          <w:sz w:val="22"/>
          <w:szCs w:val="22"/>
        </w:rPr>
        <w:t xml:space="preserve"> or examined the substance;</w:t>
      </w:r>
    </w:p>
    <w:p w14:paraId="362CC545" w14:textId="77777777" w:rsidR="00017F73" w:rsidRDefault="00017F73" w:rsidP="00017F73">
      <w:pPr>
        <w:widowControl w:val="0"/>
        <w:tabs>
          <w:tab w:val="left" w:pos="360"/>
          <w:tab w:val="left" w:pos="1450"/>
        </w:tabs>
        <w:autoSpaceDE w:val="0"/>
        <w:autoSpaceDN w:val="0"/>
        <w:adjustRightInd w:val="0"/>
        <w:spacing w:before="120"/>
        <w:ind w:left="1450" w:hanging="341"/>
        <w:jc w:val="both"/>
        <w:rPr>
          <w:sz w:val="22"/>
          <w:szCs w:val="22"/>
        </w:rPr>
      </w:pPr>
      <w:r>
        <w:rPr>
          <w:sz w:val="22"/>
          <w:szCs w:val="22"/>
        </w:rPr>
        <w:t>(</w:t>
      </w:r>
      <w:r w:rsidRPr="005C676C">
        <w:rPr>
          <w:sz w:val="22"/>
          <w:szCs w:val="22"/>
        </w:rPr>
        <w:t>f</w:t>
      </w:r>
      <w:r>
        <w:rPr>
          <w:sz w:val="22"/>
          <w:szCs w:val="22"/>
        </w:rPr>
        <w:t>)</w:t>
      </w:r>
      <w:r>
        <w:rPr>
          <w:sz w:val="22"/>
          <w:szCs w:val="22"/>
        </w:rPr>
        <w:tab/>
      </w:r>
      <w:r w:rsidR="00721F6B" w:rsidRPr="005C676C">
        <w:rPr>
          <w:sz w:val="22"/>
          <w:szCs w:val="22"/>
        </w:rPr>
        <w:t>the date on which the analysis or examination was carried out;</w:t>
      </w:r>
    </w:p>
    <w:p w14:paraId="6E98BFCE" w14:textId="77777777" w:rsidR="00017F73" w:rsidRDefault="00017F73" w:rsidP="00017F73">
      <w:pPr>
        <w:widowControl w:val="0"/>
        <w:tabs>
          <w:tab w:val="left" w:pos="360"/>
          <w:tab w:val="left" w:pos="1450"/>
        </w:tabs>
        <w:autoSpaceDE w:val="0"/>
        <w:autoSpaceDN w:val="0"/>
        <w:adjustRightInd w:val="0"/>
        <w:spacing w:before="120"/>
        <w:ind w:left="1450" w:hanging="374"/>
        <w:jc w:val="both"/>
        <w:rPr>
          <w:sz w:val="22"/>
          <w:szCs w:val="22"/>
        </w:rPr>
      </w:pPr>
      <w:r>
        <w:rPr>
          <w:sz w:val="22"/>
          <w:szCs w:val="22"/>
        </w:rPr>
        <w:t>(</w:t>
      </w:r>
      <w:r w:rsidRPr="005C676C">
        <w:rPr>
          <w:sz w:val="22"/>
          <w:szCs w:val="22"/>
        </w:rPr>
        <w:t>g</w:t>
      </w:r>
      <w:r>
        <w:rPr>
          <w:sz w:val="22"/>
          <w:szCs w:val="22"/>
        </w:rPr>
        <w:t>)</w:t>
      </w:r>
      <w:r>
        <w:rPr>
          <w:sz w:val="22"/>
          <w:szCs w:val="22"/>
        </w:rPr>
        <w:tab/>
      </w:r>
      <w:r w:rsidR="00721F6B" w:rsidRPr="005C676C">
        <w:rPr>
          <w:sz w:val="22"/>
          <w:szCs w:val="22"/>
        </w:rPr>
        <w:t>the method used in conducting the analysis or examination;</w:t>
      </w:r>
    </w:p>
    <w:p w14:paraId="75033692" w14:textId="77777777" w:rsidR="00721F6B" w:rsidRPr="005C676C" w:rsidRDefault="00017F73" w:rsidP="00017F73">
      <w:pPr>
        <w:widowControl w:val="0"/>
        <w:tabs>
          <w:tab w:val="left" w:pos="360"/>
          <w:tab w:val="left" w:pos="1450"/>
        </w:tabs>
        <w:autoSpaceDE w:val="0"/>
        <w:autoSpaceDN w:val="0"/>
        <w:adjustRightInd w:val="0"/>
        <w:spacing w:before="120"/>
        <w:ind w:left="1075"/>
        <w:jc w:val="both"/>
        <w:rPr>
          <w:sz w:val="22"/>
          <w:szCs w:val="22"/>
        </w:rPr>
      </w:pPr>
      <w:r>
        <w:rPr>
          <w:sz w:val="22"/>
          <w:szCs w:val="22"/>
        </w:rPr>
        <w:t>(</w:t>
      </w:r>
      <w:r w:rsidRPr="005C676C">
        <w:rPr>
          <w:sz w:val="22"/>
          <w:szCs w:val="22"/>
        </w:rPr>
        <w:t>h</w:t>
      </w:r>
      <w:r>
        <w:rPr>
          <w:sz w:val="22"/>
          <w:szCs w:val="22"/>
        </w:rPr>
        <w:t>)</w:t>
      </w:r>
      <w:r>
        <w:rPr>
          <w:sz w:val="22"/>
          <w:szCs w:val="22"/>
        </w:rPr>
        <w:tab/>
      </w:r>
      <w:r w:rsidR="00721F6B" w:rsidRPr="005C676C">
        <w:rPr>
          <w:sz w:val="22"/>
          <w:szCs w:val="22"/>
        </w:rPr>
        <w:t>the results of the analysis or examination;</w:t>
      </w:r>
    </w:p>
    <w:p w14:paraId="17517F3F" w14:textId="77777777" w:rsidR="00017F73" w:rsidRDefault="00721F6B" w:rsidP="00017F73">
      <w:pPr>
        <w:widowControl w:val="0"/>
        <w:tabs>
          <w:tab w:val="left" w:pos="360"/>
          <w:tab w:val="left" w:pos="1450"/>
        </w:tabs>
        <w:autoSpaceDE w:val="0"/>
        <w:autoSpaceDN w:val="0"/>
        <w:adjustRightInd w:val="0"/>
        <w:spacing w:before="120"/>
        <w:ind w:left="802"/>
        <w:jc w:val="both"/>
        <w:rPr>
          <w:sz w:val="22"/>
          <w:szCs w:val="22"/>
        </w:rPr>
      </w:pPr>
      <w:r w:rsidRPr="005C676C">
        <w:rPr>
          <w:sz w:val="22"/>
          <w:szCs w:val="22"/>
        </w:rPr>
        <w:t xml:space="preserve">is admissible in any proceeding for an offence against a provision of this Act as </w:t>
      </w:r>
      <w:r w:rsidRPr="005C676C">
        <w:rPr>
          <w:i/>
          <w:iCs/>
          <w:sz w:val="22"/>
          <w:szCs w:val="22"/>
        </w:rPr>
        <w:t xml:space="preserve">prima facie </w:t>
      </w:r>
      <w:r w:rsidRPr="005C676C">
        <w:rPr>
          <w:sz w:val="22"/>
          <w:szCs w:val="22"/>
        </w:rPr>
        <w:t>evidence of the matters in the certificate and the correctness of the results of the analysis or examination.</w:t>
      </w:r>
      <w:r>
        <w:rPr>
          <w:sz w:val="22"/>
          <w:szCs w:val="22"/>
        </w:rPr>
        <w:t>”</w:t>
      </w:r>
      <w:r w:rsidRPr="005C676C">
        <w:rPr>
          <w:sz w:val="22"/>
          <w:szCs w:val="22"/>
        </w:rPr>
        <w:t>;</w:t>
      </w:r>
    </w:p>
    <w:p w14:paraId="2C8B3F46" w14:textId="77777777" w:rsidR="00721F6B" w:rsidRPr="005C676C" w:rsidRDefault="00017F73" w:rsidP="00017F73">
      <w:pPr>
        <w:widowControl w:val="0"/>
        <w:tabs>
          <w:tab w:val="left" w:pos="360"/>
          <w:tab w:val="left" w:pos="1450"/>
        </w:tabs>
        <w:autoSpaceDE w:val="0"/>
        <w:autoSpaceDN w:val="0"/>
        <w:adjustRightInd w:val="0"/>
        <w:spacing w:before="120"/>
        <w:ind w:left="403"/>
        <w:jc w:val="both"/>
        <w:rPr>
          <w:sz w:val="22"/>
          <w:szCs w:val="22"/>
        </w:rPr>
      </w:pPr>
      <w:r>
        <w:rPr>
          <w:sz w:val="22"/>
          <w:szCs w:val="22"/>
        </w:rPr>
        <w:t>(</w:t>
      </w:r>
      <w:r w:rsidRPr="003443BE">
        <w:rPr>
          <w:b/>
          <w:sz w:val="22"/>
          <w:szCs w:val="22"/>
        </w:rPr>
        <w:t>b</w:t>
      </w:r>
      <w:r>
        <w:rPr>
          <w:sz w:val="22"/>
          <w:szCs w:val="22"/>
        </w:rPr>
        <w:t>)</w:t>
      </w:r>
      <w:r>
        <w:rPr>
          <w:sz w:val="22"/>
          <w:szCs w:val="22"/>
        </w:rPr>
        <w:tab/>
      </w:r>
      <w:r w:rsidR="00721F6B" w:rsidRPr="005C676C">
        <w:rPr>
          <w:sz w:val="22"/>
          <w:szCs w:val="22"/>
        </w:rPr>
        <w:t>by adding at the end the following subsection:</w:t>
      </w:r>
    </w:p>
    <w:p w14:paraId="75071A6C" w14:textId="77777777" w:rsidR="00721F6B" w:rsidRPr="005C676C" w:rsidRDefault="00721F6B" w:rsidP="00721F6B">
      <w:pPr>
        <w:widowControl w:val="0"/>
        <w:autoSpaceDE w:val="0"/>
        <w:autoSpaceDN w:val="0"/>
        <w:adjustRightInd w:val="0"/>
        <w:spacing w:before="120"/>
        <w:ind w:left="806" w:firstLine="211"/>
        <w:jc w:val="both"/>
        <w:rPr>
          <w:sz w:val="22"/>
          <w:szCs w:val="22"/>
        </w:rPr>
      </w:pPr>
      <w:r>
        <w:rPr>
          <w:sz w:val="22"/>
          <w:szCs w:val="22"/>
        </w:rPr>
        <w:t>“</w:t>
      </w:r>
      <w:r w:rsidRPr="005C676C">
        <w:rPr>
          <w:sz w:val="22"/>
          <w:szCs w:val="22"/>
        </w:rPr>
        <w:t>(6) Subsection (5) does not entitle a person to require an analyst to be called as a witness for the prosecution unless:</w:t>
      </w:r>
    </w:p>
    <w:p w14:paraId="2C8D91B4" w14:textId="77777777" w:rsidR="00721F6B" w:rsidRPr="005C676C" w:rsidRDefault="00721F6B" w:rsidP="00721F6B">
      <w:pPr>
        <w:widowControl w:val="0"/>
        <w:tabs>
          <w:tab w:val="left" w:pos="1454"/>
        </w:tabs>
        <w:autoSpaceDE w:val="0"/>
        <w:autoSpaceDN w:val="0"/>
        <w:adjustRightInd w:val="0"/>
        <w:spacing w:before="120"/>
        <w:ind w:left="1454" w:hanging="394"/>
        <w:jc w:val="both"/>
        <w:rPr>
          <w:sz w:val="22"/>
          <w:szCs w:val="22"/>
        </w:rPr>
      </w:pPr>
      <w:r w:rsidRPr="005C676C">
        <w:rPr>
          <w:sz w:val="22"/>
          <w:szCs w:val="22"/>
        </w:rPr>
        <w:t>(a)</w:t>
      </w:r>
      <w:r w:rsidRPr="005C676C">
        <w:rPr>
          <w:sz w:val="22"/>
          <w:szCs w:val="22"/>
        </w:rPr>
        <w:tab/>
        <w:t xml:space="preserve">the prosecutor has been given at least 5 </w:t>
      </w:r>
      <w:proofErr w:type="spellStart"/>
      <w:r w:rsidRPr="005C676C">
        <w:rPr>
          <w:sz w:val="22"/>
          <w:szCs w:val="22"/>
        </w:rPr>
        <w:t>days notice</w:t>
      </w:r>
      <w:proofErr w:type="spellEnd"/>
      <w:r w:rsidRPr="005C676C">
        <w:rPr>
          <w:sz w:val="22"/>
          <w:szCs w:val="22"/>
        </w:rPr>
        <w:t xml:space="preserve"> of the person</w:t>
      </w:r>
      <w:r>
        <w:rPr>
          <w:sz w:val="22"/>
          <w:szCs w:val="22"/>
        </w:rPr>
        <w:t>’</w:t>
      </w:r>
      <w:r w:rsidRPr="005C676C">
        <w:rPr>
          <w:sz w:val="22"/>
          <w:szCs w:val="22"/>
        </w:rPr>
        <w:t>s intention to require the analyst to be so called; or</w:t>
      </w:r>
    </w:p>
    <w:p w14:paraId="4E1B7298" w14:textId="77777777" w:rsidR="00721F6B" w:rsidRDefault="00721F6B" w:rsidP="00721F6B">
      <w:pPr>
        <w:widowControl w:val="0"/>
        <w:tabs>
          <w:tab w:val="left" w:pos="1454"/>
        </w:tabs>
        <w:autoSpaceDE w:val="0"/>
        <w:autoSpaceDN w:val="0"/>
        <w:adjustRightInd w:val="0"/>
        <w:spacing w:before="120"/>
        <w:ind w:left="1454" w:hanging="394"/>
        <w:jc w:val="both"/>
        <w:rPr>
          <w:sz w:val="22"/>
          <w:szCs w:val="22"/>
        </w:rPr>
      </w:pPr>
      <w:r w:rsidRPr="005C676C">
        <w:rPr>
          <w:sz w:val="22"/>
          <w:szCs w:val="22"/>
        </w:rPr>
        <w:t>(b)</w:t>
      </w:r>
      <w:r w:rsidRPr="005C676C">
        <w:rPr>
          <w:sz w:val="22"/>
          <w:szCs w:val="22"/>
        </w:rPr>
        <w:tab/>
        <w:t>the Court, by order, allows the person to require the analyst to be so called.</w:t>
      </w:r>
      <w:r>
        <w:rPr>
          <w:sz w:val="22"/>
          <w:szCs w:val="22"/>
        </w:rPr>
        <w:t>”</w:t>
      </w:r>
      <w:r w:rsidRPr="005C676C">
        <w:rPr>
          <w:sz w:val="22"/>
          <w:szCs w:val="22"/>
        </w:rPr>
        <w:t>.</w:t>
      </w:r>
    </w:p>
    <w:p w14:paraId="1D6A1DD4" w14:textId="77777777" w:rsidR="007B7712" w:rsidRPr="005C676C" w:rsidRDefault="007B7712" w:rsidP="00721F6B">
      <w:pPr>
        <w:widowControl w:val="0"/>
        <w:tabs>
          <w:tab w:val="left" w:pos="1454"/>
        </w:tabs>
        <w:autoSpaceDE w:val="0"/>
        <w:autoSpaceDN w:val="0"/>
        <w:adjustRightInd w:val="0"/>
        <w:spacing w:before="120"/>
        <w:ind w:left="1454" w:hanging="394"/>
        <w:jc w:val="both"/>
        <w:rPr>
          <w:sz w:val="22"/>
          <w:szCs w:val="22"/>
        </w:rPr>
      </w:pPr>
    </w:p>
    <w:p w14:paraId="0E0800A5" w14:textId="0B06FD4D" w:rsidR="00721F6B" w:rsidRPr="005C676C" w:rsidRDefault="00721F6B" w:rsidP="00017F73">
      <w:pPr>
        <w:widowControl w:val="0"/>
        <w:autoSpaceDE w:val="0"/>
        <w:autoSpaceDN w:val="0"/>
        <w:adjustRightInd w:val="0"/>
        <w:spacing w:before="120"/>
        <w:jc w:val="center"/>
        <w:rPr>
          <w:sz w:val="22"/>
          <w:szCs w:val="22"/>
        </w:rPr>
      </w:pPr>
      <w:r w:rsidRPr="005C676C">
        <w:rPr>
          <w:b/>
          <w:bCs/>
          <w:sz w:val="22"/>
          <w:szCs w:val="22"/>
        </w:rPr>
        <w:t>PART 10—AMENDMENT OF THE SHIPS (CAPITAL GRANTS)</w:t>
      </w:r>
      <w:r w:rsidR="00017F73">
        <w:rPr>
          <w:b/>
          <w:bCs/>
          <w:sz w:val="22"/>
          <w:szCs w:val="22"/>
        </w:rPr>
        <w:br/>
      </w:r>
      <w:r w:rsidRPr="005C676C">
        <w:rPr>
          <w:b/>
          <w:bCs/>
          <w:sz w:val="22"/>
          <w:szCs w:val="22"/>
        </w:rPr>
        <w:t>ACT 1987</w:t>
      </w:r>
    </w:p>
    <w:p w14:paraId="640D8218"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7544CFD9" w14:textId="77777777" w:rsidR="00721F6B" w:rsidRPr="005C676C" w:rsidRDefault="00721F6B" w:rsidP="00721F6B">
      <w:pPr>
        <w:widowControl w:val="0"/>
        <w:tabs>
          <w:tab w:val="left" w:pos="778"/>
        </w:tabs>
        <w:autoSpaceDE w:val="0"/>
        <w:autoSpaceDN w:val="0"/>
        <w:adjustRightInd w:val="0"/>
        <w:spacing w:before="120"/>
        <w:ind w:firstLine="355"/>
        <w:jc w:val="both"/>
        <w:rPr>
          <w:sz w:val="22"/>
          <w:szCs w:val="22"/>
        </w:rPr>
      </w:pPr>
      <w:r w:rsidRPr="005C676C">
        <w:rPr>
          <w:b/>
          <w:bCs/>
          <w:sz w:val="22"/>
          <w:szCs w:val="22"/>
        </w:rPr>
        <w:t>36.</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sz w:val="22"/>
          <w:szCs w:val="22"/>
        </w:rPr>
        <w:t xml:space="preserve"> means the </w:t>
      </w:r>
      <w:r w:rsidRPr="005C676C">
        <w:rPr>
          <w:i/>
          <w:iCs/>
          <w:sz w:val="22"/>
          <w:szCs w:val="22"/>
        </w:rPr>
        <w:t>Ships (Capital Grants) Act 1987</w:t>
      </w:r>
      <w:r w:rsidRPr="005C676C">
        <w:rPr>
          <w:sz w:val="22"/>
          <w:szCs w:val="22"/>
          <w:vertAlign w:val="superscript"/>
        </w:rPr>
        <w:t>9</w:t>
      </w:r>
      <w:r w:rsidRPr="005C676C">
        <w:rPr>
          <w:sz w:val="22"/>
          <w:szCs w:val="22"/>
        </w:rPr>
        <w:t>.</w:t>
      </w:r>
    </w:p>
    <w:p w14:paraId="6BE69EB5"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Interpretation</w:t>
      </w:r>
    </w:p>
    <w:p w14:paraId="09636EBB" w14:textId="77777777" w:rsidR="00721F6B" w:rsidRPr="005C676C" w:rsidRDefault="00721F6B" w:rsidP="00721F6B">
      <w:pPr>
        <w:widowControl w:val="0"/>
        <w:tabs>
          <w:tab w:val="left" w:pos="778"/>
        </w:tabs>
        <w:autoSpaceDE w:val="0"/>
        <w:autoSpaceDN w:val="0"/>
        <w:adjustRightInd w:val="0"/>
        <w:spacing w:before="120"/>
        <w:ind w:firstLine="355"/>
        <w:jc w:val="both"/>
        <w:rPr>
          <w:sz w:val="22"/>
          <w:szCs w:val="22"/>
        </w:rPr>
      </w:pPr>
      <w:r w:rsidRPr="005C676C">
        <w:rPr>
          <w:b/>
          <w:bCs/>
          <w:sz w:val="22"/>
          <w:szCs w:val="22"/>
        </w:rPr>
        <w:t>37</w:t>
      </w:r>
      <w:r w:rsidRPr="005C676C">
        <w:rPr>
          <w:sz w:val="22"/>
          <w:szCs w:val="22"/>
        </w:rPr>
        <w:t>.</w:t>
      </w:r>
      <w:r w:rsidRPr="005C676C">
        <w:rPr>
          <w:sz w:val="22"/>
          <w:szCs w:val="22"/>
        </w:rPr>
        <w:tab/>
        <w:t xml:space="preserve">Section 3 of the Principal Act is amended by omitting the definitions of </w:t>
      </w:r>
      <w:r>
        <w:rPr>
          <w:sz w:val="22"/>
          <w:szCs w:val="22"/>
        </w:rPr>
        <w:t>“</w:t>
      </w:r>
      <w:r w:rsidRPr="005C676C">
        <w:rPr>
          <w:sz w:val="22"/>
          <w:szCs w:val="22"/>
        </w:rPr>
        <w:t>ship</w:t>
      </w:r>
      <w:r>
        <w:rPr>
          <w:sz w:val="22"/>
          <w:szCs w:val="22"/>
        </w:rPr>
        <w:t>”</w:t>
      </w:r>
      <w:r w:rsidRPr="005C676C">
        <w:rPr>
          <w:sz w:val="22"/>
          <w:szCs w:val="22"/>
        </w:rPr>
        <w:t xml:space="preserve"> and </w:t>
      </w:r>
      <w:r>
        <w:rPr>
          <w:sz w:val="22"/>
          <w:szCs w:val="22"/>
        </w:rPr>
        <w:t>“</w:t>
      </w:r>
      <w:r w:rsidRPr="005C676C">
        <w:rPr>
          <w:sz w:val="22"/>
          <w:szCs w:val="22"/>
        </w:rPr>
        <w:t>tanker</w:t>
      </w:r>
      <w:r>
        <w:rPr>
          <w:sz w:val="22"/>
          <w:szCs w:val="22"/>
        </w:rPr>
        <w:t>”</w:t>
      </w:r>
      <w:r w:rsidRPr="005C676C">
        <w:rPr>
          <w:sz w:val="22"/>
          <w:szCs w:val="22"/>
        </w:rPr>
        <w:t xml:space="preserve"> and substituting the following definitions:</w:t>
      </w:r>
    </w:p>
    <w:p w14:paraId="469BC1D7" w14:textId="048A219A" w:rsidR="00721F6B" w:rsidRPr="005C676C" w:rsidRDefault="00721F6B" w:rsidP="00721F6B">
      <w:pPr>
        <w:widowControl w:val="0"/>
        <w:autoSpaceDE w:val="0"/>
        <w:autoSpaceDN w:val="0"/>
        <w:adjustRightInd w:val="0"/>
        <w:spacing w:before="120"/>
        <w:jc w:val="both"/>
        <w:rPr>
          <w:sz w:val="22"/>
          <w:szCs w:val="22"/>
        </w:rPr>
      </w:pPr>
      <w:r w:rsidRPr="007B7712">
        <w:rPr>
          <w:bCs/>
          <w:sz w:val="22"/>
          <w:szCs w:val="22"/>
        </w:rPr>
        <w:t>“</w:t>
      </w:r>
      <w:r w:rsidRPr="005C676C">
        <w:rPr>
          <w:b/>
          <w:bCs/>
          <w:sz w:val="22"/>
          <w:szCs w:val="22"/>
        </w:rPr>
        <w:t xml:space="preserve"> </w:t>
      </w:r>
      <w:r>
        <w:rPr>
          <w:b/>
          <w:bCs/>
          <w:sz w:val="22"/>
          <w:szCs w:val="22"/>
        </w:rPr>
        <w:t>‘</w:t>
      </w:r>
      <w:r w:rsidRPr="005C676C">
        <w:rPr>
          <w:b/>
          <w:bCs/>
          <w:sz w:val="22"/>
          <w:szCs w:val="22"/>
        </w:rPr>
        <w:t>ship</w:t>
      </w:r>
      <w:r>
        <w:rPr>
          <w:b/>
          <w:bCs/>
          <w:sz w:val="22"/>
          <w:szCs w:val="22"/>
        </w:rPr>
        <w:t>’</w:t>
      </w:r>
      <w:r w:rsidRPr="005C676C">
        <w:rPr>
          <w:b/>
          <w:bCs/>
          <w:sz w:val="22"/>
          <w:szCs w:val="22"/>
        </w:rPr>
        <w:t xml:space="preserve"> </w:t>
      </w:r>
      <w:r w:rsidRPr="005C676C">
        <w:rPr>
          <w:sz w:val="22"/>
          <w:szCs w:val="22"/>
        </w:rPr>
        <w:t>means any kind of vessel:</w:t>
      </w:r>
    </w:p>
    <w:p w14:paraId="60684100" w14:textId="77777777" w:rsidR="00721F6B" w:rsidRPr="005C676C" w:rsidRDefault="00721F6B" w:rsidP="00721F6B">
      <w:pPr>
        <w:widowControl w:val="0"/>
        <w:tabs>
          <w:tab w:val="left" w:pos="802"/>
        </w:tabs>
        <w:autoSpaceDE w:val="0"/>
        <w:autoSpaceDN w:val="0"/>
        <w:adjustRightInd w:val="0"/>
        <w:spacing w:before="120"/>
        <w:ind w:left="408"/>
        <w:jc w:val="both"/>
        <w:rPr>
          <w:sz w:val="22"/>
          <w:szCs w:val="22"/>
        </w:rPr>
      </w:pPr>
      <w:r w:rsidRPr="005C676C">
        <w:rPr>
          <w:sz w:val="22"/>
          <w:szCs w:val="22"/>
        </w:rPr>
        <w:t>(a)</w:t>
      </w:r>
      <w:r w:rsidRPr="005C676C">
        <w:rPr>
          <w:sz w:val="22"/>
          <w:szCs w:val="22"/>
        </w:rPr>
        <w:tab/>
        <w:t>that is used; or</w:t>
      </w:r>
    </w:p>
    <w:p w14:paraId="1A928C6C" w14:textId="77777777" w:rsidR="00721F6B" w:rsidRPr="005C676C" w:rsidRDefault="00721F6B" w:rsidP="00721F6B">
      <w:pPr>
        <w:widowControl w:val="0"/>
        <w:tabs>
          <w:tab w:val="left" w:pos="802"/>
        </w:tabs>
        <w:autoSpaceDE w:val="0"/>
        <w:autoSpaceDN w:val="0"/>
        <w:adjustRightInd w:val="0"/>
        <w:spacing w:before="120"/>
        <w:ind w:left="408"/>
        <w:jc w:val="both"/>
        <w:rPr>
          <w:sz w:val="22"/>
          <w:szCs w:val="22"/>
        </w:rPr>
      </w:pPr>
      <w:r w:rsidRPr="005C676C">
        <w:rPr>
          <w:sz w:val="22"/>
          <w:szCs w:val="22"/>
        </w:rPr>
        <w:t>(b)</w:t>
      </w:r>
      <w:r w:rsidRPr="005C676C">
        <w:rPr>
          <w:sz w:val="22"/>
          <w:szCs w:val="22"/>
        </w:rPr>
        <w:tab/>
        <w:t>that is in the course of construction and is intended to be used;</w:t>
      </w:r>
    </w:p>
    <w:p w14:paraId="0321C289" w14:textId="77777777" w:rsidR="00721F6B" w:rsidRPr="005C676C" w:rsidRDefault="00721F6B" w:rsidP="00721F6B">
      <w:pPr>
        <w:widowControl w:val="0"/>
        <w:tabs>
          <w:tab w:val="left" w:pos="778"/>
        </w:tabs>
        <w:autoSpaceDE w:val="0"/>
        <w:autoSpaceDN w:val="0"/>
        <w:adjustRightInd w:val="0"/>
        <w:spacing w:before="120"/>
        <w:jc w:val="both"/>
        <w:rPr>
          <w:sz w:val="22"/>
          <w:szCs w:val="22"/>
        </w:rPr>
      </w:pPr>
      <w:r w:rsidRPr="005C676C">
        <w:rPr>
          <w:sz w:val="22"/>
          <w:szCs w:val="22"/>
        </w:rPr>
        <w:t>wholly or primarily in navigation by water, however propelled or moved, and includes:</w:t>
      </w:r>
    </w:p>
    <w:p w14:paraId="4130B732" w14:textId="77777777" w:rsidR="00721F6B" w:rsidRPr="005C676C" w:rsidRDefault="00721F6B" w:rsidP="00721F6B">
      <w:pPr>
        <w:widowControl w:val="0"/>
        <w:tabs>
          <w:tab w:val="left" w:pos="802"/>
        </w:tabs>
        <w:autoSpaceDE w:val="0"/>
        <w:autoSpaceDN w:val="0"/>
        <w:adjustRightInd w:val="0"/>
        <w:spacing w:before="120"/>
        <w:ind w:left="408"/>
        <w:jc w:val="both"/>
        <w:rPr>
          <w:sz w:val="22"/>
          <w:szCs w:val="22"/>
        </w:rPr>
      </w:pPr>
      <w:r w:rsidRPr="005C676C">
        <w:rPr>
          <w:sz w:val="22"/>
          <w:szCs w:val="22"/>
        </w:rPr>
        <w:t>(c)</w:t>
      </w:r>
      <w:r w:rsidRPr="005C676C">
        <w:rPr>
          <w:sz w:val="22"/>
          <w:szCs w:val="22"/>
        </w:rPr>
        <w:tab/>
        <w:t>a barge, lighter or other floating vessel; or</w:t>
      </w:r>
    </w:p>
    <w:p w14:paraId="04F0C034" w14:textId="77777777" w:rsidR="00721F6B" w:rsidRPr="005C676C" w:rsidRDefault="00721F6B" w:rsidP="00721F6B">
      <w:pPr>
        <w:widowControl w:val="0"/>
        <w:tabs>
          <w:tab w:val="left" w:pos="806"/>
        </w:tabs>
        <w:autoSpaceDE w:val="0"/>
        <w:autoSpaceDN w:val="0"/>
        <w:adjustRightInd w:val="0"/>
        <w:spacing w:before="120"/>
        <w:ind w:left="403"/>
        <w:jc w:val="both"/>
        <w:rPr>
          <w:sz w:val="22"/>
          <w:szCs w:val="22"/>
        </w:rPr>
      </w:pPr>
      <w:r w:rsidRPr="005C676C">
        <w:rPr>
          <w:sz w:val="22"/>
          <w:szCs w:val="22"/>
        </w:rPr>
        <w:br w:type="page"/>
      </w:r>
      <w:r w:rsidRPr="005C676C">
        <w:rPr>
          <w:sz w:val="22"/>
          <w:szCs w:val="22"/>
        </w:rPr>
        <w:lastRenderedPageBreak/>
        <w:t>(d)</w:t>
      </w:r>
      <w:r w:rsidRPr="005C676C">
        <w:rPr>
          <w:sz w:val="22"/>
          <w:szCs w:val="22"/>
        </w:rPr>
        <w:tab/>
        <w:t>an air-cushion vehicle, or similar craft; or</w:t>
      </w:r>
    </w:p>
    <w:p w14:paraId="230A3680" w14:textId="77777777" w:rsidR="00721F6B" w:rsidRPr="005C676C" w:rsidRDefault="00721F6B" w:rsidP="00721F6B">
      <w:pPr>
        <w:widowControl w:val="0"/>
        <w:tabs>
          <w:tab w:val="left" w:pos="806"/>
        </w:tabs>
        <w:autoSpaceDE w:val="0"/>
        <w:autoSpaceDN w:val="0"/>
        <w:adjustRightInd w:val="0"/>
        <w:spacing w:before="120"/>
        <w:ind w:left="806" w:hanging="403"/>
        <w:jc w:val="both"/>
        <w:rPr>
          <w:sz w:val="22"/>
          <w:szCs w:val="22"/>
        </w:rPr>
      </w:pPr>
      <w:r w:rsidRPr="005C676C">
        <w:rPr>
          <w:sz w:val="22"/>
          <w:szCs w:val="22"/>
        </w:rPr>
        <w:t>(e)</w:t>
      </w:r>
      <w:r w:rsidRPr="005C676C">
        <w:rPr>
          <w:sz w:val="22"/>
          <w:szCs w:val="22"/>
        </w:rPr>
        <w:tab/>
        <w:t xml:space="preserve">an off-shore industry mobile unit (within the meaning of the </w:t>
      </w:r>
      <w:r w:rsidRPr="005C676C">
        <w:rPr>
          <w:i/>
          <w:iCs/>
          <w:sz w:val="22"/>
          <w:szCs w:val="22"/>
        </w:rPr>
        <w:t>Navigation Act 1912</w:t>
      </w:r>
      <w:r w:rsidRPr="005C676C">
        <w:rPr>
          <w:sz w:val="22"/>
          <w:szCs w:val="22"/>
        </w:rPr>
        <w:t>);</w:t>
      </w:r>
    </w:p>
    <w:p w14:paraId="59D99B66"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but does not include an off-shore industry mobile unit (within the meaning of that Act) that is not self-propelled;</w:t>
      </w:r>
    </w:p>
    <w:p w14:paraId="0C2B7C2A" w14:textId="77777777" w:rsidR="00721F6B" w:rsidRDefault="00721F6B" w:rsidP="00721F6B">
      <w:pPr>
        <w:widowControl w:val="0"/>
        <w:autoSpaceDE w:val="0"/>
        <w:autoSpaceDN w:val="0"/>
        <w:adjustRightInd w:val="0"/>
        <w:spacing w:before="120"/>
        <w:jc w:val="both"/>
        <w:rPr>
          <w:sz w:val="22"/>
          <w:szCs w:val="22"/>
        </w:rPr>
      </w:pPr>
      <w:r>
        <w:rPr>
          <w:b/>
          <w:bCs/>
          <w:sz w:val="22"/>
          <w:szCs w:val="22"/>
        </w:rPr>
        <w:t>‘</w:t>
      </w:r>
      <w:r w:rsidRPr="005C676C">
        <w:rPr>
          <w:b/>
          <w:bCs/>
          <w:sz w:val="22"/>
          <w:szCs w:val="22"/>
        </w:rPr>
        <w:t>tanker</w:t>
      </w:r>
      <w:r>
        <w:rPr>
          <w:b/>
          <w:bCs/>
          <w:sz w:val="22"/>
          <w:szCs w:val="22"/>
        </w:rPr>
        <w:t>’</w:t>
      </w:r>
      <w:r w:rsidRPr="005C676C">
        <w:rPr>
          <w:b/>
          <w:bCs/>
          <w:sz w:val="22"/>
          <w:szCs w:val="22"/>
        </w:rPr>
        <w:t xml:space="preserve"> </w:t>
      </w:r>
      <w:r w:rsidRPr="005C676C">
        <w:rPr>
          <w:sz w:val="22"/>
          <w:szCs w:val="22"/>
        </w:rPr>
        <w:t>means a ship that is constructed or adapted, or that is in the course of construction or adaptation, primarily to carry oil or other liquids in bulk in its cargo spaces;</w:t>
      </w:r>
      <w:r>
        <w:rPr>
          <w:sz w:val="22"/>
          <w:szCs w:val="22"/>
        </w:rPr>
        <w:t>”</w:t>
      </w:r>
      <w:r w:rsidRPr="005C676C">
        <w:rPr>
          <w:sz w:val="22"/>
          <w:szCs w:val="22"/>
        </w:rPr>
        <w:t>.</w:t>
      </w:r>
    </w:p>
    <w:p w14:paraId="005EE218" w14:textId="77777777" w:rsidR="007B7712" w:rsidRPr="005C676C" w:rsidRDefault="007B7712" w:rsidP="00721F6B">
      <w:pPr>
        <w:widowControl w:val="0"/>
        <w:autoSpaceDE w:val="0"/>
        <w:autoSpaceDN w:val="0"/>
        <w:adjustRightInd w:val="0"/>
        <w:spacing w:before="120"/>
        <w:jc w:val="both"/>
        <w:rPr>
          <w:sz w:val="22"/>
          <w:szCs w:val="22"/>
        </w:rPr>
      </w:pPr>
    </w:p>
    <w:p w14:paraId="7B46FE24" w14:textId="53145CFA" w:rsidR="00721F6B" w:rsidRPr="005C676C" w:rsidRDefault="00721F6B" w:rsidP="00017F73">
      <w:pPr>
        <w:widowControl w:val="0"/>
        <w:autoSpaceDE w:val="0"/>
        <w:autoSpaceDN w:val="0"/>
        <w:adjustRightInd w:val="0"/>
        <w:spacing w:before="120"/>
        <w:jc w:val="center"/>
        <w:rPr>
          <w:sz w:val="22"/>
          <w:szCs w:val="22"/>
        </w:rPr>
      </w:pPr>
      <w:r w:rsidRPr="005C676C">
        <w:rPr>
          <w:b/>
          <w:bCs/>
          <w:sz w:val="22"/>
          <w:szCs w:val="22"/>
        </w:rPr>
        <w:t>PART 11—AMENDMENTS OF THE TELECOMMUNICATIONS</w:t>
      </w:r>
      <w:r w:rsidR="00017F73">
        <w:rPr>
          <w:b/>
          <w:bCs/>
          <w:sz w:val="22"/>
          <w:szCs w:val="22"/>
        </w:rPr>
        <w:br/>
      </w:r>
      <w:r w:rsidRPr="005C676C">
        <w:rPr>
          <w:b/>
          <w:bCs/>
          <w:sz w:val="22"/>
          <w:szCs w:val="22"/>
        </w:rPr>
        <w:t>ACT 1989</w:t>
      </w:r>
    </w:p>
    <w:p w14:paraId="6D90B5B1"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Principal Act</w:t>
      </w:r>
    </w:p>
    <w:p w14:paraId="63974900" w14:textId="77777777" w:rsidR="00721F6B" w:rsidRPr="005C676C" w:rsidRDefault="00721F6B" w:rsidP="00721F6B">
      <w:pPr>
        <w:widowControl w:val="0"/>
        <w:tabs>
          <w:tab w:val="left" w:pos="744"/>
        </w:tabs>
        <w:autoSpaceDE w:val="0"/>
        <w:autoSpaceDN w:val="0"/>
        <w:adjustRightInd w:val="0"/>
        <w:spacing w:before="120"/>
        <w:ind w:firstLine="331"/>
        <w:jc w:val="both"/>
        <w:rPr>
          <w:sz w:val="22"/>
          <w:szCs w:val="22"/>
        </w:rPr>
      </w:pPr>
      <w:r w:rsidRPr="005C676C">
        <w:rPr>
          <w:b/>
          <w:bCs/>
          <w:sz w:val="22"/>
          <w:szCs w:val="22"/>
        </w:rPr>
        <w:t>38.</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Telecommunications Act 1989</w:t>
      </w:r>
      <w:r w:rsidRPr="005C676C">
        <w:rPr>
          <w:sz w:val="22"/>
          <w:szCs w:val="22"/>
          <w:vertAlign w:val="superscript"/>
        </w:rPr>
        <w:t>10</w:t>
      </w:r>
      <w:r w:rsidRPr="005C676C">
        <w:rPr>
          <w:sz w:val="22"/>
          <w:szCs w:val="22"/>
        </w:rPr>
        <w:t>.</w:t>
      </w:r>
    </w:p>
    <w:p w14:paraId="3DD86F06"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Minister may give directions to AUSTEL</w:t>
      </w:r>
    </w:p>
    <w:p w14:paraId="332813D8" w14:textId="77777777" w:rsidR="00721F6B" w:rsidRPr="005C676C" w:rsidRDefault="00721F6B" w:rsidP="00721F6B">
      <w:pPr>
        <w:widowControl w:val="0"/>
        <w:tabs>
          <w:tab w:val="left" w:pos="744"/>
        </w:tabs>
        <w:autoSpaceDE w:val="0"/>
        <w:autoSpaceDN w:val="0"/>
        <w:adjustRightInd w:val="0"/>
        <w:spacing w:before="120"/>
        <w:ind w:firstLine="331"/>
        <w:jc w:val="both"/>
        <w:rPr>
          <w:sz w:val="22"/>
          <w:szCs w:val="22"/>
        </w:rPr>
      </w:pPr>
      <w:r w:rsidRPr="005C676C">
        <w:rPr>
          <w:b/>
          <w:bCs/>
          <w:sz w:val="22"/>
          <w:szCs w:val="22"/>
        </w:rPr>
        <w:t>39.</w:t>
      </w:r>
      <w:r w:rsidRPr="005C676C">
        <w:rPr>
          <w:b/>
          <w:bCs/>
          <w:sz w:val="22"/>
          <w:szCs w:val="22"/>
        </w:rPr>
        <w:tab/>
      </w:r>
      <w:r w:rsidRPr="005C676C">
        <w:rPr>
          <w:sz w:val="22"/>
          <w:szCs w:val="22"/>
        </w:rPr>
        <w:t xml:space="preserve">Section 111 of the Principal Act is amended by inserting in subsection (1) </w:t>
      </w:r>
      <w:r>
        <w:rPr>
          <w:sz w:val="22"/>
          <w:szCs w:val="22"/>
        </w:rPr>
        <w:t>“</w:t>
      </w:r>
      <w:r w:rsidRPr="005C676C">
        <w:rPr>
          <w:sz w:val="22"/>
          <w:szCs w:val="22"/>
        </w:rPr>
        <w:t>, varying or cancelling</w:t>
      </w:r>
      <w:r>
        <w:rPr>
          <w:sz w:val="22"/>
          <w:szCs w:val="22"/>
        </w:rPr>
        <w:t>”</w:t>
      </w:r>
      <w:r w:rsidRPr="005C676C">
        <w:rPr>
          <w:sz w:val="22"/>
          <w:szCs w:val="22"/>
        </w:rPr>
        <w:t xml:space="preserve"> after </w:t>
      </w:r>
      <w:r>
        <w:rPr>
          <w:sz w:val="22"/>
          <w:szCs w:val="22"/>
        </w:rPr>
        <w:t>“</w:t>
      </w:r>
      <w:r w:rsidRPr="005C676C">
        <w:rPr>
          <w:sz w:val="22"/>
          <w:szCs w:val="22"/>
        </w:rPr>
        <w:t>issuing</w:t>
      </w:r>
      <w:r>
        <w:rPr>
          <w:sz w:val="22"/>
          <w:szCs w:val="22"/>
        </w:rPr>
        <w:t>”</w:t>
      </w:r>
      <w:r w:rsidRPr="005C676C">
        <w:rPr>
          <w:sz w:val="22"/>
          <w:szCs w:val="22"/>
        </w:rPr>
        <w:t xml:space="preserve"> (wherever occurring).</w:t>
      </w:r>
    </w:p>
    <w:p w14:paraId="238E1711"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Insertion of new section</w:t>
      </w:r>
    </w:p>
    <w:p w14:paraId="1D17B999" w14:textId="77777777" w:rsidR="00721F6B" w:rsidRPr="005C676C" w:rsidRDefault="00721F6B" w:rsidP="00721F6B">
      <w:pPr>
        <w:widowControl w:val="0"/>
        <w:tabs>
          <w:tab w:val="left" w:pos="744"/>
        </w:tabs>
        <w:autoSpaceDE w:val="0"/>
        <w:autoSpaceDN w:val="0"/>
        <w:adjustRightInd w:val="0"/>
        <w:spacing w:before="120"/>
        <w:ind w:firstLine="331"/>
        <w:jc w:val="both"/>
        <w:rPr>
          <w:sz w:val="22"/>
          <w:szCs w:val="22"/>
        </w:rPr>
      </w:pPr>
      <w:r w:rsidRPr="005C676C">
        <w:rPr>
          <w:b/>
          <w:bCs/>
          <w:sz w:val="22"/>
          <w:szCs w:val="22"/>
        </w:rPr>
        <w:t>40.</w:t>
      </w:r>
      <w:r w:rsidRPr="005C676C">
        <w:rPr>
          <w:b/>
          <w:bCs/>
          <w:sz w:val="22"/>
          <w:szCs w:val="22"/>
        </w:rPr>
        <w:tab/>
      </w:r>
      <w:r w:rsidRPr="005C676C">
        <w:rPr>
          <w:sz w:val="22"/>
          <w:szCs w:val="22"/>
        </w:rPr>
        <w:t>After section 114 of the Principal Act the following section is inserted:</w:t>
      </w:r>
    </w:p>
    <w:p w14:paraId="3237F4EE"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Disconnection of customer equipment for which there is no permit</w:t>
      </w:r>
    </w:p>
    <w:p w14:paraId="27BC19D7" w14:textId="77777777" w:rsidR="00721F6B" w:rsidRPr="005C676C" w:rsidRDefault="00721F6B" w:rsidP="00721F6B">
      <w:pPr>
        <w:widowControl w:val="0"/>
        <w:autoSpaceDE w:val="0"/>
        <w:autoSpaceDN w:val="0"/>
        <w:adjustRightInd w:val="0"/>
        <w:spacing w:before="120"/>
        <w:ind w:left="350"/>
        <w:jc w:val="both"/>
        <w:rPr>
          <w:sz w:val="22"/>
          <w:szCs w:val="22"/>
        </w:rPr>
      </w:pPr>
      <w:r>
        <w:rPr>
          <w:sz w:val="22"/>
          <w:szCs w:val="22"/>
        </w:rPr>
        <w:t>“</w:t>
      </w:r>
      <w:r w:rsidRPr="00BD127D">
        <w:rPr>
          <w:sz w:val="22"/>
          <w:szCs w:val="22"/>
        </w:rPr>
        <w:t>114</w:t>
      </w:r>
      <w:r w:rsidRPr="005C676C">
        <w:rPr>
          <w:smallCaps/>
          <w:sz w:val="22"/>
          <w:szCs w:val="22"/>
        </w:rPr>
        <w:t>a</w:t>
      </w:r>
      <w:r w:rsidRPr="00BD127D">
        <w:rPr>
          <w:sz w:val="22"/>
          <w:szCs w:val="22"/>
        </w:rPr>
        <w:t xml:space="preserve">. </w:t>
      </w:r>
      <w:r w:rsidRPr="005C676C">
        <w:rPr>
          <w:sz w:val="22"/>
          <w:szCs w:val="22"/>
        </w:rPr>
        <w:t>Where:</w:t>
      </w:r>
    </w:p>
    <w:p w14:paraId="76381C9A" w14:textId="77777777" w:rsidR="00721F6B" w:rsidRPr="005C676C" w:rsidRDefault="00721F6B" w:rsidP="00721F6B">
      <w:pPr>
        <w:widowControl w:val="0"/>
        <w:tabs>
          <w:tab w:val="left" w:pos="778"/>
        </w:tabs>
        <w:autoSpaceDE w:val="0"/>
        <w:autoSpaceDN w:val="0"/>
        <w:adjustRightInd w:val="0"/>
        <w:spacing w:before="120"/>
        <w:ind w:left="778" w:hanging="384"/>
        <w:jc w:val="both"/>
        <w:rPr>
          <w:sz w:val="22"/>
          <w:szCs w:val="22"/>
        </w:rPr>
      </w:pPr>
      <w:r w:rsidRPr="005C676C">
        <w:rPr>
          <w:sz w:val="22"/>
          <w:szCs w:val="22"/>
        </w:rPr>
        <w:t>(a)</w:t>
      </w:r>
      <w:r w:rsidRPr="005C676C">
        <w:rPr>
          <w:sz w:val="22"/>
          <w:szCs w:val="22"/>
        </w:rPr>
        <w:tab/>
        <w:t>a person has under his or her control customer equipment connected to a telecommunications network; and</w:t>
      </w:r>
    </w:p>
    <w:p w14:paraId="61AE356E" w14:textId="77777777" w:rsidR="00721F6B" w:rsidRPr="005C676C" w:rsidRDefault="00721F6B" w:rsidP="00721F6B">
      <w:pPr>
        <w:widowControl w:val="0"/>
        <w:tabs>
          <w:tab w:val="left" w:pos="778"/>
        </w:tabs>
        <w:autoSpaceDE w:val="0"/>
        <w:autoSpaceDN w:val="0"/>
        <w:adjustRightInd w:val="0"/>
        <w:spacing w:before="120"/>
        <w:ind w:left="778" w:hanging="384"/>
        <w:jc w:val="both"/>
        <w:rPr>
          <w:sz w:val="22"/>
          <w:szCs w:val="22"/>
        </w:rPr>
      </w:pPr>
      <w:r w:rsidRPr="005C676C">
        <w:rPr>
          <w:sz w:val="22"/>
          <w:szCs w:val="22"/>
        </w:rPr>
        <w:t>(b)</w:t>
      </w:r>
      <w:r w:rsidRPr="005C676C">
        <w:rPr>
          <w:sz w:val="22"/>
          <w:szCs w:val="22"/>
        </w:rPr>
        <w:tab/>
        <w:t>there is no permit in force for connection of the customer equipment to a telecommunications network; and</w:t>
      </w:r>
    </w:p>
    <w:p w14:paraId="7344B5F8" w14:textId="77777777" w:rsidR="00017F73" w:rsidRDefault="00721F6B" w:rsidP="00017F73">
      <w:pPr>
        <w:widowControl w:val="0"/>
        <w:tabs>
          <w:tab w:val="left" w:pos="360"/>
          <w:tab w:val="left" w:pos="778"/>
        </w:tabs>
        <w:autoSpaceDE w:val="0"/>
        <w:autoSpaceDN w:val="0"/>
        <w:adjustRightInd w:val="0"/>
        <w:spacing w:before="120"/>
        <w:ind w:left="394"/>
        <w:jc w:val="both"/>
        <w:rPr>
          <w:sz w:val="22"/>
          <w:szCs w:val="22"/>
        </w:rPr>
      </w:pPr>
      <w:r w:rsidRPr="005C676C">
        <w:rPr>
          <w:sz w:val="22"/>
          <w:szCs w:val="22"/>
        </w:rPr>
        <w:t>(c)</w:t>
      </w:r>
      <w:r w:rsidRPr="005C676C">
        <w:rPr>
          <w:sz w:val="22"/>
          <w:szCs w:val="22"/>
        </w:rPr>
        <w:tab/>
        <w:t>AUSTEL gives to the person a written notice stating that:</w:t>
      </w:r>
    </w:p>
    <w:p w14:paraId="2E05D259" w14:textId="77777777" w:rsidR="00017F73" w:rsidRDefault="00017F73" w:rsidP="00017F73">
      <w:pPr>
        <w:widowControl w:val="0"/>
        <w:tabs>
          <w:tab w:val="left" w:pos="360"/>
        </w:tabs>
        <w:autoSpaceDE w:val="0"/>
        <w:autoSpaceDN w:val="0"/>
        <w:adjustRightInd w:val="0"/>
        <w:spacing w:before="120"/>
        <w:ind w:left="1435"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721F6B" w:rsidRPr="005C676C">
        <w:rPr>
          <w:sz w:val="22"/>
          <w:szCs w:val="22"/>
        </w:rPr>
        <w:t>there is no permit in force for the connection of the customer equipment to a telecommunications network; and</w:t>
      </w:r>
    </w:p>
    <w:p w14:paraId="30635F7F" w14:textId="77777777" w:rsidR="00721F6B" w:rsidRPr="005C676C" w:rsidRDefault="00017F73" w:rsidP="00017F73">
      <w:pPr>
        <w:widowControl w:val="0"/>
        <w:tabs>
          <w:tab w:val="left" w:pos="360"/>
        </w:tabs>
        <w:autoSpaceDE w:val="0"/>
        <w:autoSpaceDN w:val="0"/>
        <w:adjustRightInd w:val="0"/>
        <w:spacing w:before="120"/>
        <w:ind w:left="1430" w:hanging="403"/>
        <w:jc w:val="both"/>
        <w:rPr>
          <w:sz w:val="22"/>
          <w:szCs w:val="22"/>
        </w:rPr>
      </w:pPr>
      <w:r>
        <w:rPr>
          <w:sz w:val="22"/>
          <w:szCs w:val="22"/>
        </w:rPr>
        <w:t>(</w:t>
      </w:r>
      <w:r w:rsidRPr="005C676C">
        <w:rPr>
          <w:sz w:val="22"/>
          <w:szCs w:val="22"/>
        </w:rPr>
        <w:t>ii</w:t>
      </w:r>
      <w:r>
        <w:rPr>
          <w:sz w:val="22"/>
          <w:szCs w:val="22"/>
        </w:rPr>
        <w:t>)</w:t>
      </w:r>
      <w:r>
        <w:rPr>
          <w:sz w:val="22"/>
          <w:szCs w:val="22"/>
        </w:rPr>
        <w:tab/>
      </w:r>
      <w:r w:rsidR="00721F6B" w:rsidRPr="005C676C">
        <w:rPr>
          <w:sz w:val="22"/>
          <w:szCs w:val="22"/>
        </w:rPr>
        <w:t>the person must disconnect the customer equipment from any telecommunications network to which it is connected within 7 days, or such longer period as is specified in the notice, after the notice is given;</w:t>
      </w:r>
    </w:p>
    <w:p w14:paraId="6F5369B2"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the person is guilty of an offence if he or she fails to comply with the notice.</w:t>
      </w:r>
    </w:p>
    <w:p w14:paraId="6E0AB458"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Penalty: $12,000.</w:t>
      </w:r>
      <w:r>
        <w:rPr>
          <w:sz w:val="22"/>
          <w:szCs w:val="22"/>
        </w:rPr>
        <w:t>”</w:t>
      </w:r>
      <w:r w:rsidRPr="005C676C">
        <w:rPr>
          <w:sz w:val="22"/>
          <w:szCs w:val="22"/>
        </w:rPr>
        <w:t>.</w:t>
      </w:r>
    </w:p>
    <w:p w14:paraId="2BB5765A"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Sale or supply of customer equipment for which there is no permit</w:t>
      </w:r>
    </w:p>
    <w:p w14:paraId="6B8A2133" w14:textId="77777777" w:rsidR="00721F6B" w:rsidRPr="005C676C" w:rsidRDefault="00721F6B" w:rsidP="00721F6B">
      <w:pPr>
        <w:widowControl w:val="0"/>
        <w:tabs>
          <w:tab w:val="left" w:pos="754"/>
        </w:tabs>
        <w:autoSpaceDE w:val="0"/>
        <w:autoSpaceDN w:val="0"/>
        <w:adjustRightInd w:val="0"/>
        <w:spacing w:before="120"/>
        <w:ind w:firstLine="331"/>
        <w:jc w:val="both"/>
        <w:rPr>
          <w:sz w:val="22"/>
          <w:szCs w:val="22"/>
        </w:rPr>
      </w:pPr>
      <w:r w:rsidRPr="005C676C">
        <w:rPr>
          <w:b/>
          <w:bCs/>
          <w:sz w:val="22"/>
          <w:szCs w:val="22"/>
        </w:rPr>
        <w:t>41.</w:t>
      </w:r>
      <w:r w:rsidRPr="005C676C">
        <w:rPr>
          <w:b/>
          <w:bCs/>
          <w:sz w:val="22"/>
          <w:szCs w:val="22"/>
        </w:rPr>
        <w:tab/>
      </w:r>
      <w:r w:rsidRPr="005C676C">
        <w:rPr>
          <w:sz w:val="22"/>
          <w:szCs w:val="22"/>
        </w:rPr>
        <w:t xml:space="preserve">Section 115 of the Principal Act is amended by omitting </w:t>
      </w:r>
      <w:r>
        <w:rPr>
          <w:sz w:val="22"/>
          <w:szCs w:val="22"/>
        </w:rPr>
        <w:t>“</w:t>
      </w:r>
      <w:r w:rsidRPr="005C676C">
        <w:rPr>
          <w:sz w:val="22"/>
          <w:szCs w:val="22"/>
        </w:rPr>
        <w:t>informing the other person</w:t>
      </w:r>
      <w:r>
        <w:rPr>
          <w:sz w:val="22"/>
          <w:szCs w:val="22"/>
        </w:rPr>
        <w:t>”</w:t>
      </w:r>
      <w:r w:rsidRPr="005C676C">
        <w:rPr>
          <w:sz w:val="22"/>
          <w:szCs w:val="22"/>
        </w:rPr>
        <w:t xml:space="preserve"> and substituting </w:t>
      </w:r>
      <w:r>
        <w:rPr>
          <w:sz w:val="22"/>
          <w:szCs w:val="22"/>
        </w:rPr>
        <w:t>“</w:t>
      </w:r>
      <w:r w:rsidRPr="005C676C">
        <w:rPr>
          <w:sz w:val="22"/>
          <w:szCs w:val="22"/>
        </w:rPr>
        <w:t>notifying the other person in writing, in the form prescribed by the regulations,</w:t>
      </w:r>
      <w:r>
        <w:rPr>
          <w:sz w:val="22"/>
          <w:szCs w:val="22"/>
        </w:rPr>
        <w:t>”</w:t>
      </w:r>
      <w:r w:rsidRPr="005C676C">
        <w:rPr>
          <w:sz w:val="22"/>
          <w:szCs w:val="22"/>
        </w:rPr>
        <w:t>.</w:t>
      </w:r>
    </w:p>
    <w:p w14:paraId="2D289ECF"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 xml:space="preserve">Action for </w:t>
      </w:r>
      <w:proofErr w:type="spellStart"/>
      <w:r w:rsidRPr="005C676C">
        <w:rPr>
          <w:b/>
          <w:bCs/>
          <w:sz w:val="22"/>
          <w:szCs w:val="22"/>
        </w:rPr>
        <w:t>unauthorised</w:t>
      </w:r>
      <w:proofErr w:type="spellEnd"/>
      <w:r w:rsidRPr="005C676C">
        <w:rPr>
          <w:b/>
          <w:bCs/>
          <w:sz w:val="22"/>
          <w:szCs w:val="22"/>
        </w:rPr>
        <w:t xml:space="preserve"> connection to telecommunications network of customer equipment or customer cabling</w:t>
      </w:r>
    </w:p>
    <w:p w14:paraId="0A6139A7" w14:textId="77777777" w:rsidR="00721F6B" w:rsidRPr="005C676C" w:rsidRDefault="00721F6B" w:rsidP="00721F6B">
      <w:pPr>
        <w:widowControl w:val="0"/>
        <w:tabs>
          <w:tab w:val="left" w:pos="763"/>
        </w:tabs>
        <w:autoSpaceDE w:val="0"/>
        <w:autoSpaceDN w:val="0"/>
        <w:adjustRightInd w:val="0"/>
        <w:spacing w:before="120"/>
        <w:ind w:left="341"/>
        <w:jc w:val="both"/>
        <w:rPr>
          <w:sz w:val="22"/>
          <w:szCs w:val="22"/>
        </w:rPr>
      </w:pPr>
      <w:r w:rsidRPr="005C676C">
        <w:rPr>
          <w:b/>
          <w:bCs/>
          <w:sz w:val="22"/>
          <w:szCs w:val="22"/>
        </w:rPr>
        <w:t>42.</w:t>
      </w:r>
      <w:r w:rsidRPr="005C676C">
        <w:rPr>
          <w:b/>
          <w:bCs/>
          <w:sz w:val="22"/>
          <w:szCs w:val="22"/>
        </w:rPr>
        <w:tab/>
      </w:r>
      <w:r w:rsidRPr="005C676C">
        <w:rPr>
          <w:sz w:val="22"/>
          <w:szCs w:val="22"/>
        </w:rPr>
        <w:t>Section 143 of the Principal Act is amended:</w:t>
      </w:r>
    </w:p>
    <w:p w14:paraId="4EED75F6" w14:textId="77777777" w:rsidR="00721F6B" w:rsidRPr="005C676C" w:rsidRDefault="00721F6B" w:rsidP="00721F6B">
      <w:pPr>
        <w:widowControl w:val="0"/>
        <w:tabs>
          <w:tab w:val="left" w:pos="811"/>
        </w:tabs>
        <w:autoSpaceDE w:val="0"/>
        <w:autoSpaceDN w:val="0"/>
        <w:adjustRightInd w:val="0"/>
        <w:spacing w:before="120"/>
        <w:ind w:left="811" w:hanging="403"/>
        <w:jc w:val="both"/>
        <w:rPr>
          <w:sz w:val="22"/>
          <w:szCs w:val="22"/>
        </w:rPr>
      </w:pPr>
      <w:r w:rsidRPr="005C676C">
        <w:rPr>
          <w:b/>
          <w:bCs/>
          <w:sz w:val="22"/>
          <w:szCs w:val="22"/>
        </w:rPr>
        <w:t>(a)</w:t>
      </w:r>
      <w:r w:rsidRPr="005C676C">
        <w:rPr>
          <w:sz w:val="22"/>
          <w:szCs w:val="22"/>
        </w:rPr>
        <w:tab/>
        <w:t>by inserting after subparagraph (1) (a) (ii) the following subparagraph:</w:t>
      </w:r>
    </w:p>
    <w:p w14:paraId="06D34459" w14:textId="77777777" w:rsidR="00721F6B" w:rsidRPr="005C676C" w:rsidRDefault="00721F6B" w:rsidP="00721F6B">
      <w:pPr>
        <w:widowControl w:val="0"/>
        <w:autoSpaceDE w:val="0"/>
        <w:autoSpaceDN w:val="0"/>
        <w:adjustRightInd w:val="0"/>
        <w:spacing w:before="120"/>
        <w:ind w:left="1728" w:hanging="701"/>
        <w:jc w:val="both"/>
        <w:rPr>
          <w:sz w:val="22"/>
          <w:szCs w:val="22"/>
        </w:rPr>
      </w:pPr>
      <w:r>
        <w:rPr>
          <w:sz w:val="22"/>
          <w:szCs w:val="22"/>
        </w:rPr>
        <w:t>“</w:t>
      </w:r>
      <w:r w:rsidRPr="005C676C">
        <w:rPr>
          <w:sz w:val="22"/>
          <w:szCs w:val="22"/>
        </w:rPr>
        <w:t>(</w:t>
      </w:r>
      <w:proofErr w:type="spellStart"/>
      <w:r w:rsidRPr="005C676C">
        <w:rPr>
          <w:sz w:val="22"/>
          <w:szCs w:val="22"/>
        </w:rPr>
        <w:t>iia</w:t>
      </w:r>
      <w:proofErr w:type="spellEnd"/>
      <w:r w:rsidRPr="005C676C">
        <w:rPr>
          <w:sz w:val="22"/>
          <w:szCs w:val="22"/>
        </w:rPr>
        <w:t>)</w:t>
      </w:r>
      <w:r w:rsidR="00017F73">
        <w:rPr>
          <w:sz w:val="22"/>
          <w:szCs w:val="22"/>
        </w:rPr>
        <w:tab/>
      </w:r>
      <w:r w:rsidRPr="005C676C">
        <w:rPr>
          <w:sz w:val="22"/>
          <w:szCs w:val="22"/>
        </w:rPr>
        <w:t xml:space="preserve">has under his or her control customer equipment connected to a telecommunications network that, contrary to section </w:t>
      </w:r>
      <w:r w:rsidRPr="00BD127D">
        <w:rPr>
          <w:sz w:val="22"/>
          <w:szCs w:val="22"/>
        </w:rPr>
        <w:t>114</w:t>
      </w:r>
      <w:r w:rsidRPr="005C676C">
        <w:rPr>
          <w:smallCaps/>
          <w:sz w:val="22"/>
          <w:szCs w:val="22"/>
        </w:rPr>
        <w:t>a</w:t>
      </w:r>
      <w:r w:rsidRPr="00BD127D">
        <w:rPr>
          <w:sz w:val="22"/>
          <w:szCs w:val="22"/>
        </w:rPr>
        <w:t xml:space="preserve">, </w:t>
      </w:r>
      <w:r w:rsidRPr="005C676C">
        <w:rPr>
          <w:sz w:val="22"/>
          <w:szCs w:val="22"/>
        </w:rPr>
        <w:t>has not been disconnected from the network;</w:t>
      </w:r>
      <w:r>
        <w:rPr>
          <w:sz w:val="22"/>
          <w:szCs w:val="22"/>
        </w:rPr>
        <w:t>”</w:t>
      </w:r>
      <w:r w:rsidRPr="005C676C">
        <w:rPr>
          <w:sz w:val="22"/>
          <w:szCs w:val="22"/>
        </w:rPr>
        <w:t>;</w:t>
      </w:r>
    </w:p>
    <w:p w14:paraId="71F1C5F9" w14:textId="77777777" w:rsidR="00721F6B" w:rsidRPr="005C676C" w:rsidRDefault="00721F6B" w:rsidP="00721F6B">
      <w:pPr>
        <w:widowControl w:val="0"/>
        <w:tabs>
          <w:tab w:val="left" w:pos="811"/>
        </w:tabs>
        <w:autoSpaceDE w:val="0"/>
        <w:autoSpaceDN w:val="0"/>
        <w:adjustRightInd w:val="0"/>
        <w:spacing w:before="120"/>
        <w:ind w:left="811" w:hanging="403"/>
        <w:jc w:val="both"/>
        <w:rPr>
          <w:sz w:val="22"/>
          <w:szCs w:val="22"/>
        </w:rPr>
      </w:pPr>
      <w:r w:rsidRPr="003443BE">
        <w:rPr>
          <w:b/>
          <w:sz w:val="22"/>
          <w:szCs w:val="22"/>
        </w:rPr>
        <w:t>(b)</w:t>
      </w:r>
      <w:r w:rsidRPr="005C676C">
        <w:rPr>
          <w:sz w:val="22"/>
          <w:szCs w:val="22"/>
        </w:rPr>
        <w:tab/>
        <w:t>by omitting paragraph (1) (b) and substituting the following paragraph:</w:t>
      </w:r>
    </w:p>
    <w:p w14:paraId="6344D1C6" w14:textId="77777777" w:rsidR="00017F73" w:rsidRDefault="00721F6B" w:rsidP="00017F73">
      <w:pPr>
        <w:widowControl w:val="0"/>
        <w:tabs>
          <w:tab w:val="left" w:pos="360"/>
        </w:tabs>
        <w:autoSpaceDE w:val="0"/>
        <w:autoSpaceDN w:val="0"/>
        <w:adjustRightInd w:val="0"/>
        <w:spacing w:before="120"/>
        <w:ind w:left="950"/>
        <w:jc w:val="both"/>
        <w:rPr>
          <w:sz w:val="22"/>
          <w:szCs w:val="22"/>
        </w:rPr>
      </w:pPr>
      <w:r>
        <w:rPr>
          <w:sz w:val="22"/>
          <w:szCs w:val="22"/>
        </w:rPr>
        <w:t>“</w:t>
      </w:r>
      <w:r w:rsidRPr="005C676C">
        <w:rPr>
          <w:sz w:val="22"/>
          <w:szCs w:val="22"/>
        </w:rPr>
        <w:t>(b) as a result of:</w:t>
      </w:r>
    </w:p>
    <w:p w14:paraId="62307D8E" w14:textId="77777777" w:rsidR="00017F73" w:rsidRDefault="00017F73" w:rsidP="00017F73">
      <w:pPr>
        <w:widowControl w:val="0"/>
        <w:tabs>
          <w:tab w:val="left" w:pos="360"/>
        </w:tabs>
        <w:autoSpaceDE w:val="0"/>
        <w:autoSpaceDN w:val="0"/>
        <w:adjustRightInd w:val="0"/>
        <w:spacing w:before="120"/>
        <w:ind w:left="2112"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721F6B" w:rsidRPr="005C676C">
        <w:rPr>
          <w:sz w:val="22"/>
          <w:szCs w:val="22"/>
        </w:rPr>
        <w:t>the connection of the customer equipment or customer cabling to the network; or</w:t>
      </w:r>
    </w:p>
    <w:p w14:paraId="794DAE9D" w14:textId="77777777" w:rsidR="00017F73" w:rsidRDefault="00017F73" w:rsidP="00017F73">
      <w:pPr>
        <w:widowControl w:val="0"/>
        <w:tabs>
          <w:tab w:val="left" w:pos="360"/>
        </w:tabs>
        <w:autoSpaceDE w:val="0"/>
        <w:autoSpaceDN w:val="0"/>
        <w:adjustRightInd w:val="0"/>
        <w:spacing w:before="120"/>
        <w:ind w:left="2112" w:hanging="408"/>
        <w:jc w:val="both"/>
        <w:rPr>
          <w:sz w:val="22"/>
          <w:szCs w:val="22"/>
        </w:rPr>
      </w:pPr>
      <w:r>
        <w:rPr>
          <w:sz w:val="22"/>
          <w:szCs w:val="22"/>
        </w:rPr>
        <w:t>(</w:t>
      </w:r>
      <w:r w:rsidRPr="005C676C">
        <w:rPr>
          <w:sz w:val="22"/>
          <w:szCs w:val="22"/>
        </w:rPr>
        <w:t>ii</w:t>
      </w:r>
      <w:r>
        <w:rPr>
          <w:sz w:val="22"/>
          <w:szCs w:val="22"/>
        </w:rPr>
        <w:t>)</w:t>
      </w:r>
      <w:r>
        <w:rPr>
          <w:sz w:val="22"/>
          <w:szCs w:val="22"/>
        </w:rPr>
        <w:tab/>
      </w:r>
      <w:r w:rsidR="00721F6B" w:rsidRPr="005C676C">
        <w:rPr>
          <w:sz w:val="22"/>
          <w:szCs w:val="22"/>
        </w:rPr>
        <w:t>the customer equipment or customer cabling being used while it was so connected; or</w:t>
      </w:r>
    </w:p>
    <w:p w14:paraId="3430AACE" w14:textId="77777777" w:rsidR="00017F73" w:rsidRDefault="00017F73" w:rsidP="00017F73">
      <w:pPr>
        <w:widowControl w:val="0"/>
        <w:tabs>
          <w:tab w:val="left" w:pos="360"/>
        </w:tabs>
        <w:autoSpaceDE w:val="0"/>
        <w:autoSpaceDN w:val="0"/>
        <w:adjustRightInd w:val="0"/>
        <w:spacing w:before="120"/>
        <w:ind w:left="2117" w:hanging="485"/>
        <w:jc w:val="both"/>
        <w:rPr>
          <w:sz w:val="22"/>
          <w:szCs w:val="22"/>
        </w:rPr>
      </w:pPr>
      <w:r>
        <w:rPr>
          <w:sz w:val="22"/>
          <w:szCs w:val="22"/>
        </w:rPr>
        <w:t>(</w:t>
      </w:r>
      <w:r w:rsidRPr="005C676C">
        <w:rPr>
          <w:sz w:val="22"/>
          <w:szCs w:val="22"/>
        </w:rPr>
        <w:t>iii</w:t>
      </w:r>
      <w:r>
        <w:rPr>
          <w:sz w:val="22"/>
          <w:szCs w:val="22"/>
        </w:rPr>
        <w:t>)</w:t>
      </w:r>
      <w:r>
        <w:rPr>
          <w:sz w:val="22"/>
          <w:szCs w:val="22"/>
        </w:rPr>
        <w:tab/>
      </w:r>
      <w:r w:rsidR="00721F6B" w:rsidRPr="005C676C">
        <w:rPr>
          <w:sz w:val="22"/>
          <w:szCs w:val="22"/>
        </w:rPr>
        <w:t>the customer equipment not being disconnected from the network; or</w:t>
      </w:r>
    </w:p>
    <w:p w14:paraId="4A157EB9" w14:textId="77777777" w:rsidR="00721F6B" w:rsidRPr="005C676C" w:rsidRDefault="00017F73" w:rsidP="00017F73">
      <w:pPr>
        <w:widowControl w:val="0"/>
        <w:tabs>
          <w:tab w:val="left" w:pos="360"/>
        </w:tabs>
        <w:autoSpaceDE w:val="0"/>
        <w:autoSpaceDN w:val="0"/>
        <w:adjustRightInd w:val="0"/>
        <w:spacing w:before="120"/>
        <w:ind w:left="2112" w:hanging="461"/>
        <w:jc w:val="both"/>
        <w:rPr>
          <w:sz w:val="22"/>
          <w:szCs w:val="22"/>
        </w:rPr>
      </w:pPr>
      <w:r>
        <w:rPr>
          <w:sz w:val="22"/>
          <w:szCs w:val="22"/>
        </w:rPr>
        <w:t>(</w:t>
      </w:r>
      <w:r w:rsidRPr="005C676C">
        <w:rPr>
          <w:sz w:val="22"/>
          <w:szCs w:val="22"/>
        </w:rPr>
        <w:t>iv</w:t>
      </w:r>
      <w:r>
        <w:rPr>
          <w:sz w:val="22"/>
          <w:szCs w:val="22"/>
        </w:rPr>
        <w:t>)</w:t>
      </w:r>
      <w:r>
        <w:rPr>
          <w:sz w:val="22"/>
          <w:szCs w:val="22"/>
        </w:rPr>
        <w:tab/>
      </w:r>
      <w:r w:rsidR="00721F6B" w:rsidRPr="005C676C">
        <w:rPr>
          <w:sz w:val="22"/>
          <w:szCs w:val="22"/>
        </w:rPr>
        <w:t>the customer equipment being used after it was required to be disconnected from the network;</w:t>
      </w:r>
    </w:p>
    <w:p w14:paraId="35AB4989" w14:textId="77777777" w:rsidR="00721F6B" w:rsidRPr="005C676C" w:rsidRDefault="00721F6B" w:rsidP="00721F6B">
      <w:pPr>
        <w:widowControl w:val="0"/>
        <w:autoSpaceDE w:val="0"/>
        <w:autoSpaceDN w:val="0"/>
        <w:adjustRightInd w:val="0"/>
        <w:spacing w:before="120"/>
        <w:ind w:left="1450"/>
        <w:jc w:val="both"/>
        <w:rPr>
          <w:sz w:val="22"/>
          <w:szCs w:val="22"/>
        </w:rPr>
      </w:pPr>
      <w:r w:rsidRPr="005C676C">
        <w:rPr>
          <w:sz w:val="22"/>
          <w:szCs w:val="22"/>
        </w:rPr>
        <w:t>damage is caused to the network, or the carrier operating the network suffers a loss or incurs a liability;</w:t>
      </w:r>
      <w:r>
        <w:rPr>
          <w:sz w:val="22"/>
          <w:szCs w:val="22"/>
        </w:rPr>
        <w:t>”</w:t>
      </w:r>
      <w:r w:rsidRPr="005C676C">
        <w:rPr>
          <w:sz w:val="22"/>
          <w:szCs w:val="22"/>
        </w:rPr>
        <w:t>.</w:t>
      </w:r>
    </w:p>
    <w:p w14:paraId="0730EDCE"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Insertion of new section</w:t>
      </w:r>
    </w:p>
    <w:p w14:paraId="7B1FB3ED" w14:textId="77777777" w:rsidR="00721F6B" w:rsidRPr="005C676C" w:rsidRDefault="00721F6B" w:rsidP="00721F6B">
      <w:pPr>
        <w:widowControl w:val="0"/>
        <w:tabs>
          <w:tab w:val="left" w:pos="754"/>
        </w:tabs>
        <w:autoSpaceDE w:val="0"/>
        <w:autoSpaceDN w:val="0"/>
        <w:adjustRightInd w:val="0"/>
        <w:spacing w:before="120"/>
        <w:ind w:firstLine="331"/>
        <w:jc w:val="both"/>
        <w:rPr>
          <w:sz w:val="22"/>
          <w:szCs w:val="22"/>
        </w:rPr>
      </w:pPr>
      <w:r w:rsidRPr="005C676C">
        <w:rPr>
          <w:b/>
          <w:bCs/>
          <w:sz w:val="22"/>
          <w:szCs w:val="22"/>
        </w:rPr>
        <w:t>43.</w:t>
      </w:r>
      <w:r w:rsidRPr="005C676C">
        <w:rPr>
          <w:b/>
          <w:bCs/>
          <w:sz w:val="22"/>
          <w:szCs w:val="22"/>
        </w:rPr>
        <w:tab/>
      </w:r>
      <w:r w:rsidRPr="005C676C">
        <w:rPr>
          <w:sz w:val="22"/>
          <w:szCs w:val="22"/>
        </w:rPr>
        <w:t>After section 180 of the Principal Act the following section is inserted:</w:t>
      </w:r>
    </w:p>
    <w:p w14:paraId="0A467EDE"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AUSTEL may waive fees</w:t>
      </w:r>
    </w:p>
    <w:p w14:paraId="4D7DB030" w14:textId="77777777" w:rsidR="00721F6B" w:rsidRPr="005C676C" w:rsidRDefault="00721F6B" w:rsidP="00721F6B">
      <w:pPr>
        <w:widowControl w:val="0"/>
        <w:autoSpaceDE w:val="0"/>
        <w:autoSpaceDN w:val="0"/>
        <w:adjustRightInd w:val="0"/>
        <w:spacing w:before="120"/>
        <w:ind w:firstLine="350"/>
        <w:jc w:val="both"/>
        <w:rPr>
          <w:sz w:val="22"/>
          <w:szCs w:val="22"/>
        </w:rPr>
      </w:pPr>
      <w:r>
        <w:rPr>
          <w:sz w:val="22"/>
          <w:szCs w:val="22"/>
        </w:rPr>
        <w:t>“</w:t>
      </w:r>
      <w:r w:rsidRPr="00BD127D">
        <w:rPr>
          <w:sz w:val="22"/>
          <w:szCs w:val="22"/>
        </w:rPr>
        <w:t>180</w:t>
      </w:r>
      <w:r w:rsidRPr="005C676C">
        <w:rPr>
          <w:smallCaps/>
          <w:sz w:val="22"/>
          <w:szCs w:val="22"/>
        </w:rPr>
        <w:t>a</w:t>
      </w:r>
      <w:r w:rsidRPr="00BD127D">
        <w:rPr>
          <w:sz w:val="22"/>
          <w:szCs w:val="22"/>
        </w:rPr>
        <w:t xml:space="preserve">. </w:t>
      </w:r>
      <w:r w:rsidRPr="005C676C">
        <w:rPr>
          <w:sz w:val="22"/>
          <w:szCs w:val="22"/>
        </w:rPr>
        <w:t xml:space="preserve">AUSTEL may, in its discretion, on behalf of the Commonwealth, wholly or partly waive a fee that would otherwise be payable by a person under section 4 of the </w:t>
      </w:r>
      <w:r w:rsidRPr="005C676C">
        <w:rPr>
          <w:i/>
          <w:iCs/>
          <w:sz w:val="22"/>
          <w:szCs w:val="22"/>
        </w:rPr>
        <w:t>Telecommunications (Application Fees) Act 1989</w:t>
      </w:r>
      <w:r w:rsidRPr="005C676C">
        <w:rPr>
          <w:sz w:val="22"/>
          <w:szCs w:val="22"/>
        </w:rPr>
        <w:t>.</w:t>
      </w:r>
      <w:r>
        <w:rPr>
          <w:sz w:val="22"/>
          <w:szCs w:val="22"/>
        </w:rPr>
        <w:t>”</w:t>
      </w:r>
      <w:r w:rsidRPr="005C676C">
        <w:rPr>
          <w:sz w:val="22"/>
          <w:szCs w:val="22"/>
        </w:rPr>
        <w:t>.</w:t>
      </w:r>
    </w:p>
    <w:p w14:paraId="69DCFB59"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Insertion of new section</w:t>
      </w:r>
    </w:p>
    <w:p w14:paraId="5DA38456" w14:textId="77777777" w:rsidR="00721F6B" w:rsidRPr="005C676C" w:rsidRDefault="00721F6B" w:rsidP="00721F6B">
      <w:pPr>
        <w:widowControl w:val="0"/>
        <w:tabs>
          <w:tab w:val="left" w:pos="754"/>
        </w:tabs>
        <w:autoSpaceDE w:val="0"/>
        <w:autoSpaceDN w:val="0"/>
        <w:adjustRightInd w:val="0"/>
        <w:spacing w:before="120"/>
        <w:ind w:firstLine="331"/>
        <w:jc w:val="both"/>
        <w:rPr>
          <w:sz w:val="22"/>
          <w:szCs w:val="22"/>
        </w:rPr>
      </w:pPr>
      <w:r w:rsidRPr="005C676C">
        <w:rPr>
          <w:b/>
          <w:bCs/>
          <w:sz w:val="22"/>
          <w:szCs w:val="22"/>
        </w:rPr>
        <w:t>44.</w:t>
      </w:r>
      <w:r w:rsidRPr="005C676C">
        <w:rPr>
          <w:b/>
          <w:bCs/>
          <w:sz w:val="22"/>
          <w:szCs w:val="22"/>
        </w:rPr>
        <w:tab/>
      </w:r>
      <w:r w:rsidRPr="005C676C">
        <w:rPr>
          <w:sz w:val="22"/>
          <w:szCs w:val="22"/>
        </w:rPr>
        <w:t>After section 181 of the Principal Act the following section is inserted:</w:t>
      </w:r>
    </w:p>
    <w:p w14:paraId="6518AC82"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Liability to taxation</w:t>
      </w:r>
    </w:p>
    <w:p w14:paraId="7E9EEC30" w14:textId="77777777" w:rsidR="00721F6B" w:rsidRPr="005C676C" w:rsidRDefault="00721F6B" w:rsidP="00721F6B">
      <w:pPr>
        <w:widowControl w:val="0"/>
        <w:autoSpaceDE w:val="0"/>
        <w:autoSpaceDN w:val="0"/>
        <w:adjustRightInd w:val="0"/>
        <w:spacing w:before="120"/>
        <w:ind w:firstLine="350"/>
        <w:jc w:val="both"/>
        <w:rPr>
          <w:sz w:val="22"/>
          <w:szCs w:val="22"/>
        </w:rPr>
      </w:pPr>
      <w:r>
        <w:rPr>
          <w:sz w:val="22"/>
          <w:szCs w:val="22"/>
        </w:rPr>
        <w:t>“</w:t>
      </w:r>
      <w:r w:rsidRPr="00BD127D">
        <w:rPr>
          <w:sz w:val="22"/>
          <w:szCs w:val="22"/>
        </w:rPr>
        <w:t>181</w:t>
      </w:r>
      <w:r w:rsidRPr="005C676C">
        <w:rPr>
          <w:smallCaps/>
          <w:sz w:val="22"/>
          <w:szCs w:val="22"/>
        </w:rPr>
        <w:t>a</w:t>
      </w:r>
      <w:r w:rsidRPr="00BD127D">
        <w:rPr>
          <w:sz w:val="22"/>
          <w:szCs w:val="22"/>
        </w:rPr>
        <w:t xml:space="preserve">. </w:t>
      </w:r>
      <w:r w:rsidRPr="005C676C">
        <w:rPr>
          <w:sz w:val="22"/>
          <w:szCs w:val="22"/>
        </w:rPr>
        <w:t>(1) Subject to subsection (2), AUSTEL is not subject to taxation under a law of the Commonwealth or of a State or Territory and, in particular, is not subject to sales tax.</w:t>
      </w:r>
    </w:p>
    <w:p w14:paraId="31D7DC08" w14:textId="77777777" w:rsidR="00721F6B" w:rsidRDefault="00721F6B" w:rsidP="00721F6B">
      <w:pPr>
        <w:widowControl w:val="0"/>
        <w:autoSpaceDE w:val="0"/>
        <w:autoSpaceDN w:val="0"/>
        <w:adjustRightInd w:val="0"/>
        <w:spacing w:before="120"/>
        <w:ind w:firstLine="341"/>
        <w:jc w:val="both"/>
        <w:rPr>
          <w:sz w:val="22"/>
          <w:szCs w:val="22"/>
        </w:rPr>
      </w:pPr>
      <w:r w:rsidRPr="005C676C">
        <w:rPr>
          <w:sz w:val="22"/>
          <w:szCs w:val="22"/>
        </w:rPr>
        <w:br w:type="page"/>
      </w:r>
      <w:r>
        <w:rPr>
          <w:sz w:val="22"/>
          <w:szCs w:val="22"/>
        </w:rPr>
        <w:lastRenderedPageBreak/>
        <w:t>“</w:t>
      </w:r>
      <w:r w:rsidRPr="005C676C">
        <w:rPr>
          <w:sz w:val="22"/>
          <w:szCs w:val="22"/>
        </w:rPr>
        <w:t>(2) The regulations may provide that subsection (1) does not apply in relation to taxation under a specified law.</w:t>
      </w:r>
      <w:r>
        <w:rPr>
          <w:sz w:val="22"/>
          <w:szCs w:val="22"/>
        </w:rPr>
        <w:t>”</w:t>
      </w:r>
      <w:r w:rsidRPr="005C676C">
        <w:rPr>
          <w:sz w:val="22"/>
          <w:szCs w:val="22"/>
        </w:rPr>
        <w:t>.</w:t>
      </w:r>
    </w:p>
    <w:p w14:paraId="0715DCB3" w14:textId="77777777" w:rsidR="007B7712" w:rsidRPr="005C676C" w:rsidRDefault="007B7712" w:rsidP="00721F6B">
      <w:pPr>
        <w:widowControl w:val="0"/>
        <w:autoSpaceDE w:val="0"/>
        <w:autoSpaceDN w:val="0"/>
        <w:adjustRightInd w:val="0"/>
        <w:spacing w:before="120"/>
        <w:ind w:firstLine="341"/>
        <w:jc w:val="both"/>
        <w:rPr>
          <w:sz w:val="22"/>
          <w:szCs w:val="22"/>
        </w:rPr>
      </w:pPr>
    </w:p>
    <w:p w14:paraId="4120FCA4" w14:textId="6CC06790" w:rsidR="00721F6B" w:rsidRPr="005C676C" w:rsidRDefault="00721F6B" w:rsidP="00017F73">
      <w:pPr>
        <w:widowControl w:val="0"/>
        <w:autoSpaceDE w:val="0"/>
        <w:autoSpaceDN w:val="0"/>
        <w:adjustRightInd w:val="0"/>
        <w:spacing w:before="120"/>
        <w:jc w:val="center"/>
        <w:rPr>
          <w:bCs/>
          <w:sz w:val="22"/>
          <w:szCs w:val="22"/>
        </w:rPr>
      </w:pPr>
      <w:r w:rsidRPr="005C676C">
        <w:rPr>
          <w:b/>
          <w:bCs/>
          <w:sz w:val="22"/>
          <w:szCs w:val="22"/>
        </w:rPr>
        <w:t>PART 12—AMENDMENTS OF OTHER ACTS</w:t>
      </w:r>
    </w:p>
    <w:p w14:paraId="29890256"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Amendments of other Acts</w:t>
      </w:r>
    </w:p>
    <w:p w14:paraId="082B6028" w14:textId="77777777" w:rsidR="00721F6B" w:rsidRDefault="00721F6B" w:rsidP="00721F6B">
      <w:pPr>
        <w:widowControl w:val="0"/>
        <w:autoSpaceDE w:val="0"/>
        <w:autoSpaceDN w:val="0"/>
        <w:adjustRightInd w:val="0"/>
        <w:spacing w:before="120"/>
        <w:ind w:firstLine="331"/>
        <w:jc w:val="both"/>
        <w:rPr>
          <w:sz w:val="22"/>
          <w:szCs w:val="22"/>
        </w:rPr>
      </w:pPr>
      <w:r w:rsidRPr="00017F73">
        <w:rPr>
          <w:b/>
          <w:sz w:val="22"/>
          <w:szCs w:val="22"/>
        </w:rPr>
        <w:t>45</w:t>
      </w:r>
      <w:r w:rsidRPr="005C676C">
        <w:rPr>
          <w:sz w:val="22"/>
          <w:szCs w:val="22"/>
        </w:rPr>
        <w:t>. The Acts specified in the Schedule are amended as set out in the Schedule.</w:t>
      </w:r>
    </w:p>
    <w:p w14:paraId="031499E1" w14:textId="77777777" w:rsidR="00017F73" w:rsidRPr="005C676C" w:rsidRDefault="007B7712" w:rsidP="00721F6B">
      <w:pPr>
        <w:widowControl w:val="0"/>
        <w:autoSpaceDE w:val="0"/>
        <w:autoSpaceDN w:val="0"/>
        <w:adjustRightInd w:val="0"/>
        <w:spacing w:before="120"/>
        <w:ind w:firstLine="331"/>
        <w:jc w:val="both"/>
        <w:rPr>
          <w:sz w:val="22"/>
          <w:szCs w:val="22"/>
        </w:rPr>
      </w:pPr>
      <w:r>
        <w:rPr>
          <w:sz w:val="22"/>
          <w:szCs w:val="22"/>
        </w:rPr>
        <w:pict w14:anchorId="66B9F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485FFAD2" w14:textId="77777777" w:rsidR="00721F6B" w:rsidRPr="005C676C" w:rsidRDefault="00721F6B" w:rsidP="00017F73">
      <w:pPr>
        <w:widowControl w:val="0"/>
        <w:tabs>
          <w:tab w:val="left" w:pos="7920"/>
        </w:tabs>
        <w:autoSpaceDE w:val="0"/>
        <w:autoSpaceDN w:val="0"/>
        <w:adjustRightInd w:val="0"/>
        <w:spacing w:before="120"/>
        <w:ind w:left="4080"/>
        <w:jc w:val="center"/>
        <w:rPr>
          <w:sz w:val="22"/>
          <w:szCs w:val="22"/>
        </w:rPr>
      </w:pPr>
      <w:r w:rsidRPr="005C676C">
        <w:rPr>
          <w:sz w:val="22"/>
          <w:szCs w:val="22"/>
        </w:rPr>
        <w:br w:type="page"/>
      </w:r>
      <w:r w:rsidRPr="005C676C">
        <w:rPr>
          <w:b/>
          <w:bCs/>
          <w:sz w:val="22"/>
          <w:szCs w:val="22"/>
        </w:rPr>
        <w:lastRenderedPageBreak/>
        <w:t>SCHEDULE</w:t>
      </w:r>
      <w:r w:rsidRPr="005C676C">
        <w:rPr>
          <w:b/>
          <w:bCs/>
          <w:sz w:val="22"/>
          <w:szCs w:val="22"/>
        </w:rPr>
        <w:tab/>
      </w:r>
      <w:r w:rsidRPr="005C676C">
        <w:rPr>
          <w:sz w:val="22"/>
          <w:szCs w:val="22"/>
        </w:rPr>
        <w:t>Section 45</w:t>
      </w:r>
    </w:p>
    <w:p w14:paraId="252618F8" w14:textId="77777777" w:rsidR="00721F6B" w:rsidRPr="005C676C" w:rsidRDefault="00721F6B" w:rsidP="00017F73">
      <w:pPr>
        <w:widowControl w:val="0"/>
        <w:autoSpaceDE w:val="0"/>
        <w:autoSpaceDN w:val="0"/>
        <w:adjustRightInd w:val="0"/>
        <w:spacing w:before="120"/>
        <w:jc w:val="center"/>
        <w:rPr>
          <w:sz w:val="22"/>
          <w:szCs w:val="22"/>
        </w:rPr>
      </w:pPr>
      <w:r w:rsidRPr="005C676C">
        <w:rPr>
          <w:sz w:val="22"/>
          <w:szCs w:val="22"/>
        </w:rPr>
        <w:t>AMENDMENTS OF OTHER ACTS</w:t>
      </w:r>
    </w:p>
    <w:p w14:paraId="4198A1EF" w14:textId="77777777" w:rsidR="00721F6B" w:rsidRPr="005C676C" w:rsidRDefault="00721F6B" w:rsidP="00017F73">
      <w:pPr>
        <w:widowControl w:val="0"/>
        <w:autoSpaceDE w:val="0"/>
        <w:autoSpaceDN w:val="0"/>
        <w:adjustRightInd w:val="0"/>
        <w:spacing w:before="120"/>
        <w:jc w:val="center"/>
        <w:rPr>
          <w:bCs/>
          <w:iCs/>
          <w:sz w:val="22"/>
          <w:szCs w:val="22"/>
        </w:rPr>
      </w:pPr>
      <w:r w:rsidRPr="005C676C">
        <w:rPr>
          <w:b/>
          <w:bCs/>
          <w:i/>
          <w:iCs/>
          <w:sz w:val="22"/>
          <w:szCs w:val="22"/>
        </w:rPr>
        <w:t>Australian Airlines (Conversion to Public Company) Act 1988</w:t>
      </w:r>
    </w:p>
    <w:p w14:paraId="17891E60"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Schedule 2:</w:t>
      </w:r>
    </w:p>
    <w:p w14:paraId="025F0678" w14:textId="63120A6D" w:rsidR="00721F6B" w:rsidRPr="005C676C" w:rsidRDefault="00721F6B" w:rsidP="00721F6B">
      <w:pPr>
        <w:widowControl w:val="0"/>
        <w:autoSpaceDE w:val="0"/>
        <w:autoSpaceDN w:val="0"/>
        <w:adjustRightInd w:val="0"/>
        <w:spacing w:before="120"/>
        <w:ind w:firstLine="336"/>
        <w:jc w:val="both"/>
        <w:rPr>
          <w:bCs/>
          <w:sz w:val="22"/>
          <w:szCs w:val="22"/>
        </w:rPr>
      </w:pPr>
      <w:r w:rsidRPr="005C676C">
        <w:rPr>
          <w:sz w:val="22"/>
          <w:szCs w:val="22"/>
        </w:rPr>
        <w:t xml:space="preserve">Omit </w:t>
      </w:r>
      <w:r>
        <w:rPr>
          <w:b/>
          <w:bCs/>
          <w:sz w:val="22"/>
          <w:szCs w:val="22"/>
        </w:rPr>
        <w:t>“</w:t>
      </w:r>
      <w:r w:rsidRPr="005C676C">
        <w:rPr>
          <w:b/>
          <w:bCs/>
          <w:i/>
          <w:iCs/>
          <w:sz w:val="22"/>
          <w:szCs w:val="22"/>
        </w:rPr>
        <w:t>Australian National Airlines Amendment Act 1987</w:t>
      </w:r>
      <w:r w:rsidRPr="007B7712">
        <w:rPr>
          <w:bCs/>
          <w:iCs/>
          <w:sz w:val="22"/>
          <w:szCs w:val="22"/>
        </w:rPr>
        <w:t>”,</w:t>
      </w:r>
      <w:r w:rsidRPr="007B7712">
        <w:rPr>
          <w:bCs/>
          <w:i/>
          <w:iCs/>
          <w:sz w:val="22"/>
          <w:szCs w:val="22"/>
        </w:rPr>
        <w:t xml:space="preserve"> </w:t>
      </w:r>
      <w:r w:rsidRPr="007B7712">
        <w:rPr>
          <w:bCs/>
          <w:sz w:val="22"/>
          <w:szCs w:val="22"/>
        </w:rPr>
        <w:t xml:space="preserve">substitute </w:t>
      </w:r>
      <w:r w:rsidRPr="007B7712">
        <w:rPr>
          <w:bCs/>
          <w:iCs/>
          <w:sz w:val="22"/>
          <w:szCs w:val="22"/>
        </w:rPr>
        <w:t>“</w:t>
      </w:r>
      <w:r w:rsidRPr="005C676C">
        <w:rPr>
          <w:b/>
          <w:bCs/>
          <w:i/>
          <w:iCs/>
          <w:sz w:val="22"/>
          <w:szCs w:val="22"/>
        </w:rPr>
        <w:t>Australian National Airlines Amendment Act 1988</w:t>
      </w:r>
      <w:r>
        <w:rPr>
          <w:b/>
          <w:bCs/>
          <w:sz w:val="22"/>
          <w:szCs w:val="22"/>
        </w:rPr>
        <w:t>”</w:t>
      </w:r>
      <w:r w:rsidRPr="005C676C">
        <w:rPr>
          <w:b/>
          <w:bCs/>
          <w:sz w:val="22"/>
          <w:szCs w:val="22"/>
        </w:rPr>
        <w:t>.</w:t>
      </w:r>
    </w:p>
    <w:p w14:paraId="1287E8E9" w14:textId="77777777" w:rsidR="00721F6B" w:rsidRPr="005C676C" w:rsidRDefault="00721F6B" w:rsidP="00017F73">
      <w:pPr>
        <w:widowControl w:val="0"/>
        <w:autoSpaceDE w:val="0"/>
        <w:autoSpaceDN w:val="0"/>
        <w:adjustRightInd w:val="0"/>
        <w:spacing w:before="120"/>
        <w:jc w:val="center"/>
        <w:rPr>
          <w:bCs/>
          <w:iCs/>
          <w:sz w:val="22"/>
          <w:szCs w:val="22"/>
        </w:rPr>
      </w:pPr>
      <w:r w:rsidRPr="005C676C">
        <w:rPr>
          <w:b/>
          <w:bCs/>
          <w:i/>
          <w:iCs/>
          <w:sz w:val="22"/>
          <w:szCs w:val="22"/>
        </w:rPr>
        <w:t>Civil Aviation Amendment Act 1990</w:t>
      </w:r>
    </w:p>
    <w:p w14:paraId="02FEF8C9"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Subsection 42 (2):</w:t>
      </w:r>
    </w:p>
    <w:p w14:paraId="0A9ADBBD" w14:textId="77777777" w:rsidR="00721F6B" w:rsidRPr="005C676C" w:rsidRDefault="00721F6B" w:rsidP="00721F6B">
      <w:pPr>
        <w:widowControl w:val="0"/>
        <w:autoSpaceDE w:val="0"/>
        <w:autoSpaceDN w:val="0"/>
        <w:adjustRightInd w:val="0"/>
        <w:spacing w:before="120"/>
        <w:ind w:firstLine="346"/>
        <w:jc w:val="both"/>
        <w:rPr>
          <w:sz w:val="22"/>
          <w:szCs w:val="22"/>
        </w:rPr>
      </w:pPr>
      <w:r w:rsidRPr="005C676C">
        <w:rPr>
          <w:sz w:val="22"/>
          <w:szCs w:val="22"/>
        </w:rPr>
        <w:t xml:space="preserve">Omit </w:t>
      </w:r>
      <w:r>
        <w:rPr>
          <w:sz w:val="22"/>
          <w:szCs w:val="22"/>
        </w:rPr>
        <w:t>“</w:t>
      </w:r>
      <w:r w:rsidRPr="005C676C">
        <w:rPr>
          <w:sz w:val="22"/>
          <w:szCs w:val="22"/>
        </w:rPr>
        <w:t>by the Authority</w:t>
      </w:r>
      <w:r>
        <w:rPr>
          <w:sz w:val="22"/>
          <w:szCs w:val="22"/>
        </w:rPr>
        <w:t>”</w:t>
      </w:r>
      <w:r w:rsidRPr="005C676C">
        <w:rPr>
          <w:sz w:val="22"/>
          <w:szCs w:val="22"/>
        </w:rPr>
        <w:t xml:space="preserve"> (first occurring), substitute </w:t>
      </w:r>
      <w:r>
        <w:rPr>
          <w:sz w:val="22"/>
          <w:szCs w:val="22"/>
        </w:rPr>
        <w:t>“</w:t>
      </w:r>
      <w:r w:rsidRPr="005C676C">
        <w:rPr>
          <w:sz w:val="22"/>
          <w:szCs w:val="22"/>
        </w:rPr>
        <w:t xml:space="preserve">under the </w:t>
      </w:r>
      <w:r w:rsidRPr="005C676C">
        <w:rPr>
          <w:i/>
          <w:iCs/>
          <w:sz w:val="22"/>
          <w:szCs w:val="22"/>
        </w:rPr>
        <w:t>Public Service Act 1922</w:t>
      </w:r>
      <w:r>
        <w:rPr>
          <w:sz w:val="22"/>
          <w:szCs w:val="22"/>
        </w:rPr>
        <w:t>”</w:t>
      </w:r>
      <w:r w:rsidRPr="005C676C">
        <w:rPr>
          <w:sz w:val="22"/>
          <w:szCs w:val="22"/>
        </w:rPr>
        <w:t>.</w:t>
      </w:r>
    </w:p>
    <w:p w14:paraId="71EC9549" w14:textId="77777777" w:rsidR="00721F6B" w:rsidRPr="005C676C" w:rsidRDefault="00721F6B" w:rsidP="00017F73">
      <w:pPr>
        <w:widowControl w:val="0"/>
        <w:autoSpaceDE w:val="0"/>
        <w:autoSpaceDN w:val="0"/>
        <w:adjustRightInd w:val="0"/>
        <w:spacing w:before="120"/>
        <w:jc w:val="center"/>
        <w:rPr>
          <w:bCs/>
          <w:iCs/>
          <w:sz w:val="22"/>
          <w:szCs w:val="22"/>
        </w:rPr>
      </w:pPr>
      <w:r w:rsidRPr="005C676C">
        <w:rPr>
          <w:b/>
          <w:bCs/>
          <w:i/>
          <w:iCs/>
          <w:sz w:val="22"/>
          <w:szCs w:val="22"/>
        </w:rPr>
        <w:t>Federal Airports Corporation Amendment Act 1990</w:t>
      </w:r>
    </w:p>
    <w:p w14:paraId="1C280820"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Item 1 of the Schedule:</w:t>
      </w:r>
    </w:p>
    <w:p w14:paraId="46CC6C7F" w14:textId="77777777" w:rsidR="00721F6B" w:rsidRPr="005C676C" w:rsidRDefault="00721F6B" w:rsidP="00721F6B">
      <w:pPr>
        <w:widowControl w:val="0"/>
        <w:autoSpaceDE w:val="0"/>
        <w:autoSpaceDN w:val="0"/>
        <w:adjustRightInd w:val="0"/>
        <w:spacing w:before="120"/>
        <w:ind w:left="350"/>
        <w:jc w:val="both"/>
        <w:rPr>
          <w:sz w:val="22"/>
          <w:szCs w:val="22"/>
        </w:rPr>
      </w:pPr>
      <w:r w:rsidRPr="005C676C">
        <w:rPr>
          <w:sz w:val="22"/>
          <w:szCs w:val="22"/>
        </w:rPr>
        <w:t xml:space="preserve">Omit </w:t>
      </w:r>
      <w:r>
        <w:rPr>
          <w:sz w:val="22"/>
          <w:szCs w:val="22"/>
        </w:rPr>
        <w:t>“</w:t>
      </w:r>
      <w:r w:rsidRPr="005C676C">
        <w:rPr>
          <w:sz w:val="22"/>
          <w:szCs w:val="22"/>
        </w:rPr>
        <w:t>17 (1) (a)</w:t>
      </w:r>
      <w:r>
        <w:rPr>
          <w:sz w:val="22"/>
          <w:szCs w:val="22"/>
        </w:rPr>
        <w:t>”</w:t>
      </w:r>
      <w:r w:rsidRPr="005C676C">
        <w:rPr>
          <w:sz w:val="22"/>
          <w:szCs w:val="22"/>
        </w:rPr>
        <w:t xml:space="preserve">, substitute </w:t>
      </w:r>
      <w:r>
        <w:rPr>
          <w:sz w:val="22"/>
          <w:szCs w:val="22"/>
        </w:rPr>
        <w:t>“</w:t>
      </w:r>
      <w:r w:rsidRPr="005C676C">
        <w:rPr>
          <w:sz w:val="22"/>
          <w:szCs w:val="22"/>
        </w:rPr>
        <w:t>17 (1) (b)</w:t>
      </w:r>
      <w:r>
        <w:rPr>
          <w:sz w:val="22"/>
          <w:szCs w:val="22"/>
        </w:rPr>
        <w:t>”</w:t>
      </w:r>
      <w:r w:rsidRPr="005C676C">
        <w:rPr>
          <w:sz w:val="22"/>
          <w:szCs w:val="22"/>
        </w:rPr>
        <w:t>.</w:t>
      </w:r>
    </w:p>
    <w:p w14:paraId="2B6B18CF" w14:textId="77777777" w:rsidR="00721F6B" w:rsidRPr="005C676C" w:rsidRDefault="00721F6B" w:rsidP="00017F73">
      <w:pPr>
        <w:widowControl w:val="0"/>
        <w:autoSpaceDE w:val="0"/>
        <w:autoSpaceDN w:val="0"/>
        <w:adjustRightInd w:val="0"/>
        <w:spacing w:before="120"/>
        <w:jc w:val="center"/>
        <w:rPr>
          <w:bCs/>
          <w:iCs/>
          <w:sz w:val="22"/>
          <w:szCs w:val="22"/>
        </w:rPr>
      </w:pPr>
      <w:r w:rsidRPr="005C676C">
        <w:rPr>
          <w:b/>
          <w:bCs/>
          <w:i/>
          <w:iCs/>
          <w:sz w:val="22"/>
          <w:szCs w:val="22"/>
        </w:rPr>
        <w:t>Protection of the Sea Legislation Amendment Act 1986</w:t>
      </w:r>
    </w:p>
    <w:p w14:paraId="46A37A6A"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Paragraph 20 (2) (b):</w:t>
      </w:r>
    </w:p>
    <w:p w14:paraId="089C1DB6" w14:textId="77777777" w:rsidR="00721F6B" w:rsidRPr="005C676C" w:rsidRDefault="00721F6B" w:rsidP="00721F6B">
      <w:pPr>
        <w:widowControl w:val="0"/>
        <w:autoSpaceDE w:val="0"/>
        <w:autoSpaceDN w:val="0"/>
        <w:adjustRightInd w:val="0"/>
        <w:spacing w:before="120"/>
        <w:ind w:left="355"/>
        <w:jc w:val="both"/>
        <w:rPr>
          <w:sz w:val="22"/>
          <w:szCs w:val="22"/>
        </w:rPr>
      </w:pPr>
      <w:r w:rsidRPr="005C676C">
        <w:rPr>
          <w:sz w:val="22"/>
          <w:szCs w:val="22"/>
        </w:rPr>
        <w:t xml:space="preserve">Omit </w:t>
      </w:r>
      <w:r>
        <w:rPr>
          <w:sz w:val="22"/>
          <w:szCs w:val="22"/>
        </w:rPr>
        <w:t>“</w:t>
      </w:r>
      <w:r w:rsidRPr="005C676C">
        <w:rPr>
          <w:sz w:val="22"/>
          <w:szCs w:val="22"/>
        </w:rPr>
        <w:t>and</w:t>
      </w:r>
      <w:r>
        <w:rPr>
          <w:sz w:val="22"/>
          <w:szCs w:val="22"/>
        </w:rPr>
        <w:t>”</w:t>
      </w:r>
      <w:r w:rsidRPr="005C676C">
        <w:rPr>
          <w:sz w:val="22"/>
          <w:szCs w:val="22"/>
        </w:rPr>
        <w:t xml:space="preserve"> (first occurring), substitute </w:t>
      </w:r>
      <w:r>
        <w:rPr>
          <w:sz w:val="22"/>
          <w:szCs w:val="22"/>
        </w:rPr>
        <w:t>“</w:t>
      </w:r>
      <w:r w:rsidRPr="005C676C">
        <w:rPr>
          <w:sz w:val="22"/>
          <w:szCs w:val="22"/>
        </w:rPr>
        <w:t>and,</w:t>
      </w:r>
      <w:r>
        <w:rPr>
          <w:sz w:val="22"/>
          <w:szCs w:val="22"/>
        </w:rPr>
        <w:t>”</w:t>
      </w:r>
      <w:r w:rsidRPr="005C676C">
        <w:rPr>
          <w:sz w:val="22"/>
          <w:szCs w:val="22"/>
        </w:rPr>
        <w:t>.</w:t>
      </w:r>
    </w:p>
    <w:p w14:paraId="682C837D" w14:textId="77777777" w:rsidR="00721F6B" w:rsidRPr="005C676C" w:rsidRDefault="00721F6B" w:rsidP="00017F73">
      <w:pPr>
        <w:widowControl w:val="0"/>
        <w:autoSpaceDE w:val="0"/>
        <w:autoSpaceDN w:val="0"/>
        <w:adjustRightInd w:val="0"/>
        <w:spacing w:before="120"/>
        <w:jc w:val="center"/>
        <w:rPr>
          <w:bCs/>
          <w:iCs/>
          <w:sz w:val="22"/>
          <w:szCs w:val="22"/>
        </w:rPr>
      </w:pPr>
      <w:r w:rsidRPr="005C676C">
        <w:rPr>
          <w:b/>
          <w:bCs/>
          <w:i/>
          <w:iCs/>
          <w:sz w:val="22"/>
          <w:szCs w:val="22"/>
        </w:rPr>
        <w:t>Telecommunications and Postal Services (Transitional Provisions and</w:t>
      </w:r>
      <w:r w:rsidR="00017F73">
        <w:rPr>
          <w:b/>
          <w:bCs/>
          <w:i/>
          <w:iCs/>
          <w:sz w:val="22"/>
          <w:szCs w:val="22"/>
        </w:rPr>
        <w:br/>
      </w:r>
      <w:r w:rsidRPr="005C676C">
        <w:rPr>
          <w:b/>
          <w:bCs/>
          <w:i/>
          <w:iCs/>
          <w:sz w:val="22"/>
          <w:szCs w:val="22"/>
        </w:rPr>
        <w:t>Consequential Amendments) Act 1989</w:t>
      </w:r>
    </w:p>
    <w:p w14:paraId="0EBD5158"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Paragraph 44 (h):</w:t>
      </w:r>
    </w:p>
    <w:p w14:paraId="0FE644E9" w14:textId="77777777" w:rsidR="00721F6B" w:rsidRPr="005C676C" w:rsidRDefault="00721F6B" w:rsidP="00721F6B">
      <w:pPr>
        <w:widowControl w:val="0"/>
        <w:autoSpaceDE w:val="0"/>
        <w:autoSpaceDN w:val="0"/>
        <w:adjustRightInd w:val="0"/>
        <w:spacing w:before="120"/>
        <w:ind w:left="360"/>
        <w:jc w:val="both"/>
        <w:rPr>
          <w:sz w:val="22"/>
          <w:szCs w:val="22"/>
        </w:rPr>
      </w:pPr>
      <w:r w:rsidRPr="005C676C">
        <w:rPr>
          <w:sz w:val="22"/>
          <w:szCs w:val="22"/>
        </w:rPr>
        <w:t xml:space="preserve">Add at the end </w:t>
      </w:r>
      <w:r>
        <w:rPr>
          <w:sz w:val="22"/>
          <w:szCs w:val="22"/>
        </w:rPr>
        <w:t>“</w:t>
      </w:r>
      <w:r w:rsidRPr="005C676C">
        <w:rPr>
          <w:sz w:val="22"/>
          <w:szCs w:val="22"/>
        </w:rPr>
        <w:t>(first occurring)</w:t>
      </w:r>
      <w:r>
        <w:rPr>
          <w:sz w:val="22"/>
          <w:szCs w:val="22"/>
        </w:rPr>
        <w:t>”</w:t>
      </w:r>
      <w:r w:rsidRPr="005C676C">
        <w:rPr>
          <w:sz w:val="22"/>
          <w:szCs w:val="22"/>
        </w:rPr>
        <w:t>.</w:t>
      </w:r>
    </w:p>
    <w:p w14:paraId="0FEE4B01"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Section 53:</w:t>
      </w:r>
    </w:p>
    <w:p w14:paraId="43C02D38" w14:textId="77777777" w:rsidR="00721F6B" w:rsidRPr="005C676C" w:rsidRDefault="00721F6B" w:rsidP="00721F6B">
      <w:pPr>
        <w:widowControl w:val="0"/>
        <w:autoSpaceDE w:val="0"/>
        <w:autoSpaceDN w:val="0"/>
        <w:adjustRightInd w:val="0"/>
        <w:spacing w:before="120"/>
        <w:ind w:left="365"/>
        <w:jc w:val="both"/>
        <w:rPr>
          <w:sz w:val="22"/>
          <w:szCs w:val="22"/>
        </w:rPr>
      </w:pPr>
      <w:r w:rsidRPr="005C676C">
        <w:rPr>
          <w:sz w:val="22"/>
          <w:szCs w:val="22"/>
        </w:rPr>
        <w:t xml:space="preserve">Omit </w:t>
      </w:r>
      <w:r>
        <w:rPr>
          <w:sz w:val="22"/>
          <w:szCs w:val="22"/>
        </w:rPr>
        <w:t>“</w:t>
      </w:r>
      <w:r w:rsidRPr="005C676C">
        <w:rPr>
          <w:sz w:val="22"/>
          <w:szCs w:val="22"/>
        </w:rPr>
        <w:t>officer</w:t>
      </w:r>
      <w:r>
        <w:rPr>
          <w:sz w:val="22"/>
          <w:szCs w:val="22"/>
        </w:rPr>
        <w:t>”</w:t>
      </w:r>
      <w:r w:rsidRPr="005C676C">
        <w:rPr>
          <w:sz w:val="22"/>
          <w:szCs w:val="22"/>
        </w:rPr>
        <w:t xml:space="preserve">, substitute </w:t>
      </w:r>
      <w:r>
        <w:rPr>
          <w:sz w:val="22"/>
          <w:szCs w:val="22"/>
        </w:rPr>
        <w:t>“</w:t>
      </w:r>
      <w:r w:rsidRPr="005C676C">
        <w:rPr>
          <w:sz w:val="22"/>
          <w:szCs w:val="22"/>
        </w:rPr>
        <w:t>employee</w:t>
      </w:r>
      <w:r>
        <w:rPr>
          <w:sz w:val="22"/>
          <w:szCs w:val="22"/>
        </w:rPr>
        <w:t>”</w:t>
      </w:r>
      <w:r w:rsidRPr="005C676C">
        <w:rPr>
          <w:sz w:val="22"/>
          <w:szCs w:val="22"/>
        </w:rPr>
        <w:t>.</w:t>
      </w:r>
    </w:p>
    <w:p w14:paraId="3E939E9A"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 xml:space="preserve">The items in Part 2 of the Schedule that amend the </w:t>
      </w:r>
      <w:r w:rsidRPr="005C676C">
        <w:rPr>
          <w:b/>
          <w:bCs/>
          <w:i/>
          <w:iCs/>
          <w:sz w:val="22"/>
          <w:szCs w:val="22"/>
        </w:rPr>
        <w:t>Australian Security Intelligence Organization Act 1979</w:t>
      </w:r>
      <w:r w:rsidRPr="005C676C">
        <w:rPr>
          <w:b/>
          <w:bCs/>
          <w:sz w:val="22"/>
          <w:szCs w:val="22"/>
        </w:rPr>
        <w:t>:</w:t>
      </w:r>
    </w:p>
    <w:p w14:paraId="40384AF1" w14:textId="77777777" w:rsidR="00721F6B" w:rsidRPr="005C676C" w:rsidRDefault="00721F6B" w:rsidP="00721F6B">
      <w:pPr>
        <w:widowControl w:val="0"/>
        <w:autoSpaceDE w:val="0"/>
        <w:autoSpaceDN w:val="0"/>
        <w:adjustRightInd w:val="0"/>
        <w:spacing w:before="120"/>
        <w:ind w:firstLine="336"/>
        <w:jc w:val="both"/>
        <w:rPr>
          <w:sz w:val="22"/>
          <w:szCs w:val="22"/>
        </w:rPr>
      </w:pPr>
      <w:r w:rsidRPr="005C676C">
        <w:rPr>
          <w:sz w:val="22"/>
          <w:szCs w:val="22"/>
        </w:rPr>
        <w:t xml:space="preserve">Omit </w:t>
      </w:r>
      <w:r>
        <w:rPr>
          <w:sz w:val="22"/>
          <w:szCs w:val="22"/>
        </w:rPr>
        <w:t>“</w:t>
      </w:r>
      <w:r w:rsidRPr="005C676C">
        <w:rPr>
          <w:i/>
          <w:iCs/>
          <w:sz w:val="22"/>
          <w:szCs w:val="22"/>
        </w:rPr>
        <w:t>Postal Services Act 1975</w:t>
      </w:r>
      <w:r>
        <w:rPr>
          <w:sz w:val="22"/>
          <w:szCs w:val="22"/>
        </w:rPr>
        <w:t>”</w:t>
      </w:r>
      <w:r w:rsidRPr="005C676C">
        <w:rPr>
          <w:sz w:val="22"/>
          <w:szCs w:val="22"/>
        </w:rPr>
        <w:t xml:space="preserve"> (wherever occurring), substitute </w:t>
      </w:r>
      <w:r>
        <w:rPr>
          <w:sz w:val="22"/>
          <w:szCs w:val="22"/>
        </w:rPr>
        <w:t>“</w:t>
      </w:r>
      <w:r w:rsidRPr="005C676C">
        <w:rPr>
          <w:sz w:val="22"/>
          <w:szCs w:val="22"/>
        </w:rPr>
        <w:t xml:space="preserve">the </w:t>
      </w:r>
      <w:r w:rsidRPr="005C676C">
        <w:rPr>
          <w:i/>
          <w:iCs/>
          <w:sz w:val="22"/>
          <w:szCs w:val="22"/>
        </w:rPr>
        <w:t>Postal Services Act 1975</w:t>
      </w:r>
      <w:r>
        <w:rPr>
          <w:sz w:val="22"/>
          <w:szCs w:val="22"/>
        </w:rPr>
        <w:t>”</w:t>
      </w:r>
      <w:r w:rsidRPr="005C676C">
        <w:rPr>
          <w:sz w:val="22"/>
          <w:szCs w:val="22"/>
        </w:rPr>
        <w:t>.</w:t>
      </w:r>
    </w:p>
    <w:p w14:paraId="4A9FE6F4" w14:textId="77777777" w:rsidR="00721F6B" w:rsidRPr="005C676C" w:rsidRDefault="00721F6B" w:rsidP="00721F6B">
      <w:pPr>
        <w:widowControl w:val="0"/>
        <w:autoSpaceDE w:val="0"/>
        <w:autoSpaceDN w:val="0"/>
        <w:adjustRightInd w:val="0"/>
        <w:spacing w:before="120" w:after="60"/>
        <w:jc w:val="both"/>
        <w:rPr>
          <w:bCs/>
          <w:sz w:val="22"/>
          <w:szCs w:val="22"/>
        </w:rPr>
      </w:pPr>
      <w:r w:rsidRPr="005C676C">
        <w:rPr>
          <w:b/>
          <w:bCs/>
          <w:sz w:val="22"/>
          <w:szCs w:val="22"/>
        </w:rPr>
        <w:t xml:space="preserve">The item in Part 2 of the Schedule that amends the Schedule to the </w:t>
      </w:r>
      <w:r w:rsidRPr="005C676C">
        <w:rPr>
          <w:b/>
          <w:bCs/>
          <w:i/>
          <w:iCs/>
          <w:sz w:val="22"/>
          <w:szCs w:val="22"/>
        </w:rPr>
        <w:t>Sea Installations Act 1987</w:t>
      </w:r>
      <w:r w:rsidRPr="005C676C">
        <w:rPr>
          <w:b/>
          <w:bCs/>
          <w:sz w:val="22"/>
          <w:szCs w:val="22"/>
        </w:rPr>
        <w:t>:</w:t>
      </w:r>
    </w:p>
    <w:p w14:paraId="736BEB97" w14:textId="1336BF67" w:rsidR="00721F6B" w:rsidRPr="005C676C" w:rsidRDefault="00721F6B" w:rsidP="00721F6B">
      <w:pPr>
        <w:widowControl w:val="0"/>
        <w:autoSpaceDE w:val="0"/>
        <w:autoSpaceDN w:val="0"/>
        <w:adjustRightInd w:val="0"/>
        <w:spacing w:before="120"/>
        <w:ind w:firstLine="322"/>
        <w:jc w:val="both"/>
        <w:rPr>
          <w:sz w:val="22"/>
          <w:szCs w:val="22"/>
        </w:rPr>
      </w:pPr>
      <w:r w:rsidRPr="005C676C">
        <w:rPr>
          <w:sz w:val="22"/>
          <w:szCs w:val="22"/>
        </w:rPr>
        <w:t xml:space="preserve">Omit </w:t>
      </w:r>
      <w:r w:rsidRPr="007B7712">
        <w:rPr>
          <w:iCs/>
          <w:sz w:val="22"/>
          <w:szCs w:val="22"/>
        </w:rPr>
        <w:t>“</w:t>
      </w:r>
      <w:r w:rsidRPr="005C676C">
        <w:rPr>
          <w:i/>
          <w:iCs/>
          <w:sz w:val="22"/>
          <w:szCs w:val="22"/>
        </w:rPr>
        <w:t>Air Navigation (Charges) Act 1952</w:t>
      </w:r>
      <w:r>
        <w:rPr>
          <w:sz w:val="22"/>
          <w:szCs w:val="22"/>
        </w:rPr>
        <w:t>”</w:t>
      </w:r>
      <w:r w:rsidRPr="005C676C">
        <w:rPr>
          <w:sz w:val="22"/>
          <w:szCs w:val="22"/>
        </w:rPr>
        <w:t xml:space="preserve">, substitute </w:t>
      </w:r>
      <w:r w:rsidRPr="007B7712">
        <w:rPr>
          <w:iCs/>
          <w:sz w:val="22"/>
          <w:szCs w:val="22"/>
        </w:rPr>
        <w:t>“</w:t>
      </w:r>
      <w:proofErr w:type="spellStart"/>
      <w:r w:rsidRPr="005C676C">
        <w:rPr>
          <w:i/>
          <w:iCs/>
          <w:sz w:val="22"/>
          <w:szCs w:val="22"/>
        </w:rPr>
        <w:t>AUSSAT</w:t>
      </w:r>
      <w:proofErr w:type="spellEnd"/>
      <w:r w:rsidRPr="005C676C">
        <w:rPr>
          <w:i/>
          <w:iCs/>
          <w:sz w:val="22"/>
          <w:szCs w:val="22"/>
        </w:rPr>
        <w:t xml:space="preserve"> Act 1984</w:t>
      </w:r>
      <w:r>
        <w:rPr>
          <w:sz w:val="22"/>
          <w:szCs w:val="22"/>
        </w:rPr>
        <w:t>”</w:t>
      </w:r>
      <w:r w:rsidRPr="005C676C">
        <w:rPr>
          <w:sz w:val="22"/>
          <w:szCs w:val="22"/>
        </w:rPr>
        <w:t>.</w:t>
      </w:r>
    </w:p>
    <w:p w14:paraId="0E39EE9A" w14:textId="77777777" w:rsidR="00721F6B" w:rsidRPr="005C676C" w:rsidRDefault="00721F6B" w:rsidP="00017F73">
      <w:pPr>
        <w:widowControl w:val="0"/>
        <w:autoSpaceDE w:val="0"/>
        <w:autoSpaceDN w:val="0"/>
        <w:adjustRightInd w:val="0"/>
        <w:spacing w:before="120"/>
        <w:jc w:val="center"/>
        <w:rPr>
          <w:bCs/>
          <w:sz w:val="22"/>
          <w:szCs w:val="22"/>
        </w:rPr>
      </w:pPr>
      <w:r w:rsidRPr="005C676C">
        <w:rPr>
          <w:sz w:val="22"/>
          <w:szCs w:val="22"/>
        </w:rPr>
        <w:br w:type="page"/>
      </w:r>
      <w:r w:rsidRPr="005C676C">
        <w:rPr>
          <w:b/>
          <w:bCs/>
          <w:sz w:val="22"/>
          <w:szCs w:val="22"/>
        </w:rPr>
        <w:lastRenderedPageBreak/>
        <w:t>NOTES</w:t>
      </w:r>
    </w:p>
    <w:p w14:paraId="5F834F67" w14:textId="36A78433" w:rsidR="00721F6B" w:rsidRPr="007B7712" w:rsidRDefault="00721F6B" w:rsidP="00721F6B">
      <w:pPr>
        <w:widowControl w:val="0"/>
        <w:tabs>
          <w:tab w:val="left" w:pos="278"/>
        </w:tabs>
        <w:autoSpaceDE w:val="0"/>
        <w:autoSpaceDN w:val="0"/>
        <w:adjustRightInd w:val="0"/>
        <w:spacing w:before="120"/>
        <w:ind w:left="278" w:hanging="278"/>
        <w:jc w:val="both"/>
        <w:rPr>
          <w:sz w:val="20"/>
          <w:szCs w:val="20"/>
        </w:rPr>
      </w:pPr>
      <w:r w:rsidRPr="007B7712">
        <w:rPr>
          <w:sz w:val="20"/>
          <w:szCs w:val="20"/>
        </w:rPr>
        <w:t>1.</w:t>
      </w:r>
      <w:r w:rsidRPr="007B7712">
        <w:rPr>
          <w:sz w:val="20"/>
          <w:szCs w:val="20"/>
        </w:rPr>
        <w:tab/>
        <w:t>No. 50, 1920, as amended. For previous amendments, see No. 93, 1936; Nos. 6 and 89, 1947; No. 80, 1950; No. 39, 1960; No. 72, 1961; No. 8, 1963; No. 93, 1966; No. 79, 1971; Nos. 130 and 216, 1973; No. 124, 1974; No. 91, 1977; No. 19, 1979; No. 27, 1980; No. 80, 1982; No. 39, 1983; Nos. 69 and 108, 1984; No. 69, 1986; No. 63, 1988; Nos. 6 and 45, 1989; and No. 23, 1990.</w:t>
      </w:r>
    </w:p>
    <w:p w14:paraId="4B8A0ADE" w14:textId="77777777" w:rsidR="00721F6B" w:rsidRPr="007B7712" w:rsidRDefault="00721F6B" w:rsidP="00721F6B">
      <w:pPr>
        <w:widowControl w:val="0"/>
        <w:tabs>
          <w:tab w:val="left" w:pos="278"/>
        </w:tabs>
        <w:autoSpaceDE w:val="0"/>
        <w:autoSpaceDN w:val="0"/>
        <w:adjustRightInd w:val="0"/>
        <w:spacing w:before="120"/>
        <w:ind w:left="278" w:hanging="278"/>
        <w:jc w:val="both"/>
        <w:rPr>
          <w:sz w:val="20"/>
          <w:szCs w:val="20"/>
        </w:rPr>
      </w:pPr>
      <w:r w:rsidRPr="007B7712">
        <w:rPr>
          <w:sz w:val="20"/>
          <w:szCs w:val="20"/>
        </w:rPr>
        <w:t>2.</w:t>
      </w:r>
      <w:r w:rsidRPr="007B7712">
        <w:rPr>
          <w:sz w:val="20"/>
          <w:szCs w:val="20"/>
        </w:rPr>
        <w:tab/>
        <w:t>No. 101, 1952, as amended. For previous amendments, see No. 87, 1957; No. 49, 1960; No. 78, 1962; No. 97, 1963; No. 95, 1964; Nos. 107 and 125, 1965; No. 48, 1966; No. 79, 1967; No. 84, 1968; No. 75, 1969; No. 105, 1970; No. 100, 1972; No. 179, 1973; No. 114, 1974; Nos. 5 and 124, 1976; No. 176, 1978; No. 142, 1979; No. 138, 1980; No. 123, 1981; Nos. 77 and 80, 1982; No. 107, 1984; Nos. 76 and 168, 1986; Nos. 57 and 63, 1988; and No. 29, 1989.</w:t>
      </w:r>
    </w:p>
    <w:p w14:paraId="09CFC86F" w14:textId="0B9400AD" w:rsidR="00721F6B" w:rsidRPr="007B7712" w:rsidRDefault="00721F6B" w:rsidP="00721F6B">
      <w:pPr>
        <w:widowControl w:val="0"/>
        <w:tabs>
          <w:tab w:val="left" w:pos="250"/>
        </w:tabs>
        <w:autoSpaceDE w:val="0"/>
        <w:autoSpaceDN w:val="0"/>
        <w:adjustRightInd w:val="0"/>
        <w:spacing w:before="120"/>
        <w:ind w:left="278" w:hanging="278"/>
        <w:jc w:val="both"/>
        <w:rPr>
          <w:sz w:val="20"/>
          <w:szCs w:val="20"/>
        </w:rPr>
      </w:pPr>
      <w:r w:rsidRPr="007B7712">
        <w:rPr>
          <w:sz w:val="20"/>
          <w:szCs w:val="20"/>
        </w:rPr>
        <w:t>3.</w:t>
      </w:r>
      <w:r w:rsidRPr="007B7712">
        <w:rPr>
          <w:sz w:val="20"/>
          <w:szCs w:val="20"/>
        </w:rPr>
        <w:tab/>
        <w:t>No. 33, 1942, as amended. For previous amendments, see No. 39, 1946; No. 64, 1948; No. 80, 1950; No. 41, 1951; No. 12, 1953; No. 82, 1954; Nos. 33, 65 and 92, 1956; No. 36, 1960 (as amended by No. 32, 1961); No. 96, 1962; No. 82, 1963; Nos. 67 and 121, 1964; Nos. 38 and 120, 1965; No. 57, 1966; No. 47, 1967; No. 69, 1968; Nos. 21 and 31, 1969; Nos. 8, 72 and 136, 1971; No. 49, 1972; Nos. 50 and 216 1973; No. 55, 1974; No. 56, 1975; Nos. 89, 157 and 187, 1976; No. 160, 1977; Nos. 36, 52 and 210, 1978; Nos. 143 and 177, 1980; Nos. 61, 113 and 153, 1981; No. 154, 1982; Nos. 7, 37, 39, 91 and 136, 1983; Nos. 10, 63, 72, 163 and 165, 1984; Nos. 66 and 191, 1985; Nos. 2 and 76, 1986; Nos. 68, 79, 80, 134 and 184, 1987; Nos. 56, 99, 109, 146 and 147, 1988; Nos. 29, 31 and 63, 1989; and No. 23, 1990.</w:t>
      </w:r>
    </w:p>
    <w:p w14:paraId="0348FF61" w14:textId="77777777" w:rsidR="00721F6B" w:rsidRPr="007B7712" w:rsidRDefault="00721F6B" w:rsidP="00721F6B">
      <w:pPr>
        <w:widowControl w:val="0"/>
        <w:tabs>
          <w:tab w:val="left" w:pos="278"/>
        </w:tabs>
        <w:autoSpaceDE w:val="0"/>
        <w:autoSpaceDN w:val="0"/>
        <w:adjustRightInd w:val="0"/>
        <w:spacing w:before="120"/>
        <w:ind w:left="278" w:hanging="278"/>
        <w:jc w:val="both"/>
        <w:rPr>
          <w:sz w:val="20"/>
          <w:szCs w:val="20"/>
        </w:rPr>
      </w:pPr>
      <w:r w:rsidRPr="007B7712">
        <w:rPr>
          <w:sz w:val="20"/>
          <w:szCs w:val="20"/>
        </w:rPr>
        <w:t>4.</w:t>
      </w:r>
      <w:r w:rsidRPr="007B7712">
        <w:rPr>
          <w:sz w:val="20"/>
          <w:szCs w:val="20"/>
        </w:rPr>
        <w:tab/>
        <w:t>No. 63, 1988, as amended. For previous amendments, see No. 55, 1988; Nos. 6 and 21, 1989; and No. 25, 1990.</w:t>
      </w:r>
    </w:p>
    <w:p w14:paraId="2279D06E" w14:textId="77777777" w:rsidR="00721F6B" w:rsidRPr="007B7712" w:rsidRDefault="00721F6B" w:rsidP="00721F6B">
      <w:pPr>
        <w:widowControl w:val="0"/>
        <w:tabs>
          <w:tab w:val="left" w:pos="278"/>
        </w:tabs>
        <w:autoSpaceDE w:val="0"/>
        <w:autoSpaceDN w:val="0"/>
        <w:adjustRightInd w:val="0"/>
        <w:spacing w:before="120"/>
        <w:ind w:left="278" w:hanging="278"/>
        <w:jc w:val="both"/>
        <w:rPr>
          <w:sz w:val="20"/>
          <w:szCs w:val="20"/>
        </w:rPr>
      </w:pPr>
      <w:r w:rsidRPr="007B7712">
        <w:rPr>
          <w:sz w:val="20"/>
          <w:szCs w:val="20"/>
        </w:rPr>
        <w:t>5.</w:t>
      </w:r>
      <w:r w:rsidRPr="007B7712">
        <w:rPr>
          <w:sz w:val="20"/>
          <w:szCs w:val="20"/>
        </w:rPr>
        <w:tab/>
        <w:t>No. 4, 1986, as amended. For previous amendments, see Nos. 55, 57, 63, 99 and 150, 1988; Nos. 6 and 21, 1989; and No. 26, 1990.</w:t>
      </w:r>
    </w:p>
    <w:p w14:paraId="363DDB8A" w14:textId="77777777" w:rsidR="00721F6B" w:rsidRPr="007B7712" w:rsidRDefault="00721F6B" w:rsidP="00721F6B">
      <w:pPr>
        <w:widowControl w:val="0"/>
        <w:tabs>
          <w:tab w:val="left" w:pos="278"/>
        </w:tabs>
        <w:autoSpaceDE w:val="0"/>
        <w:autoSpaceDN w:val="0"/>
        <w:adjustRightInd w:val="0"/>
        <w:spacing w:before="120"/>
        <w:jc w:val="both"/>
        <w:rPr>
          <w:sz w:val="20"/>
          <w:szCs w:val="20"/>
        </w:rPr>
      </w:pPr>
      <w:r w:rsidRPr="007B7712">
        <w:rPr>
          <w:sz w:val="20"/>
          <w:szCs w:val="20"/>
        </w:rPr>
        <w:t>6.</w:t>
      </w:r>
      <w:r w:rsidRPr="007B7712">
        <w:rPr>
          <w:sz w:val="20"/>
          <w:szCs w:val="20"/>
        </w:rPr>
        <w:tab/>
        <w:t>No. 65, 1989, as amended. For previous amendments, see No. 23, 1990.</w:t>
      </w:r>
    </w:p>
    <w:p w14:paraId="7E1C03DD" w14:textId="77777777" w:rsidR="00721F6B" w:rsidRPr="007B7712" w:rsidRDefault="00721F6B" w:rsidP="00721F6B">
      <w:pPr>
        <w:widowControl w:val="0"/>
        <w:tabs>
          <w:tab w:val="left" w:pos="278"/>
        </w:tabs>
        <w:autoSpaceDE w:val="0"/>
        <w:autoSpaceDN w:val="0"/>
        <w:adjustRightInd w:val="0"/>
        <w:spacing w:before="120"/>
        <w:ind w:left="278" w:hanging="278"/>
        <w:jc w:val="both"/>
        <w:rPr>
          <w:sz w:val="20"/>
          <w:szCs w:val="20"/>
        </w:rPr>
      </w:pPr>
      <w:r w:rsidRPr="007B7712">
        <w:rPr>
          <w:sz w:val="20"/>
          <w:szCs w:val="20"/>
        </w:rPr>
        <w:t>7.</w:t>
      </w:r>
      <w:r w:rsidRPr="007B7712">
        <w:rPr>
          <w:sz w:val="20"/>
          <w:szCs w:val="20"/>
        </w:rPr>
        <w:tab/>
        <w:t>No. 4, 1913, as amended. For previous amendments, see No. 32, 1919; No. 1, 1921; No. 8, 1925; No. 8, 1926; No. 49, 1934; No. 30, 1935; No. 1, 1943; No. 80, 1950; No. 109, 1952; No. 96, 1953; No. 46, 1956; No. 36, 1958; No. 96, 1961; No. 1, 1965; No. 93, 1966; No. 60, 1967; No. 62, 1968; Nos. 1 and 117, 1970; No. 28, 1972; No. 216, 1973; Nos. 9</w:t>
      </w:r>
      <w:bookmarkStart w:id="0" w:name="_GoBack"/>
      <w:bookmarkEnd w:id="0"/>
      <w:r w:rsidRPr="007B7712">
        <w:rPr>
          <w:sz w:val="20"/>
          <w:szCs w:val="20"/>
        </w:rPr>
        <w:t>2 and 157, 1976; Nos. 97 and 155, 1979; Nos. 70 and 87, 1980; Nos. 10, 36, 61 and 74, 1981; No. 80, 1982; Nos. 39, 40, 84 and 136, 1983; No. 72, 1984; Nos. 65 and 193, 1985; Nos. 76, 132, 163 and 167, 1986; No. 141, 1987; Nos. 34, 57, 87, 99 and 127, 1988; Nos. 6 and 63, 1989; and No. 23, 1990.</w:t>
      </w:r>
    </w:p>
    <w:p w14:paraId="13CD211C" w14:textId="77777777" w:rsidR="00721F6B" w:rsidRPr="007B7712" w:rsidRDefault="00721F6B" w:rsidP="00721F6B">
      <w:pPr>
        <w:widowControl w:val="0"/>
        <w:tabs>
          <w:tab w:val="left" w:pos="274"/>
        </w:tabs>
        <w:autoSpaceDE w:val="0"/>
        <w:autoSpaceDN w:val="0"/>
        <w:adjustRightInd w:val="0"/>
        <w:spacing w:before="120"/>
        <w:ind w:left="293" w:hanging="293"/>
        <w:jc w:val="both"/>
        <w:rPr>
          <w:sz w:val="20"/>
          <w:szCs w:val="20"/>
        </w:rPr>
      </w:pPr>
      <w:r w:rsidRPr="007B7712">
        <w:rPr>
          <w:sz w:val="20"/>
          <w:szCs w:val="20"/>
        </w:rPr>
        <w:t>8.</w:t>
      </w:r>
      <w:r w:rsidRPr="007B7712">
        <w:rPr>
          <w:sz w:val="20"/>
          <w:szCs w:val="20"/>
        </w:rPr>
        <w:tab/>
        <w:t>No. 41, 1983, as amended. For previous amendments, see No. 72, 1984; No. 65, 1985; Nos. 81 and 167, 1986; No. 141, 1987; Nos. 57 and 99, 1988; No. 6, 1989; and No. 23, 1990.</w:t>
      </w:r>
    </w:p>
    <w:p w14:paraId="3F7BF155" w14:textId="77777777" w:rsidR="00721F6B" w:rsidRPr="007B7712" w:rsidRDefault="00721F6B" w:rsidP="00721F6B">
      <w:pPr>
        <w:widowControl w:val="0"/>
        <w:tabs>
          <w:tab w:val="left" w:pos="278"/>
        </w:tabs>
        <w:autoSpaceDE w:val="0"/>
        <w:autoSpaceDN w:val="0"/>
        <w:adjustRightInd w:val="0"/>
        <w:spacing w:before="120"/>
        <w:ind w:left="278" w:hanging="278"/>
        <w:jc w:val="both"/>
        <w:rPr>
          <w:sz w:val="20"/>
          <w:szCs w:val="20"/>
        </w:rPr>
      </w:pPr>
      <w:r w:rsidRPr="007B7712">
        <w:rPr>
          <w:sz w:val="20"/>
          <w:szCs w:val="20"/>
        </w:rPr>
        <w:t>9.</w:t>
      </w:r>
      <w:r w:rsidRPr="007B7712">
        <w:rPr>
          <w:sz w:val="20"/>
          <w:szCs w:val="20"/>
        </w:rPr>
        <w:tab/>
        <w:t>No. 74, 1987, as amended. For previous amendments, see No. 6, 1989; and No. 23, 1990.</w:t>
      </w:r>
    </w:p>
    <w:p w14:paraId="10E632A2" w14:textId="77777777" w:rsidR="00721F6B" w:rsidRPr="007B7712" w:rsidRDefault="00721F6B" w:rsidP="00721F6B">
      <w:pPr>
        <w:widowControl w:val="0"/>
        <w:tabs>
          <w:tab w:val="left" w:pos="394"/>
        </w:tabs>
        <w:autoSpaceDE w:val="0"/>
        <w:autoSpaceDN w:val="0"/>
        <w:adjustRightInd w:val="0"/>
        <w:spacing w:before="120"/>
        <w:jc w:val="both"/>
        <w:rPr>
          <w:sz w:val="20"/>
          <w:szCs w:val="20"/>
        </w:rPr>
      </w:pPr>
      <w:r w:rsidRPr="007B7712">
        <w:rPr>
          <w:sz w:val="20"/>
          <w:szCs w:val="20"/>
        </w:rPr>
        <w:t>10.</w:t>
      </w:r>
      <w:r w:rsidRPr="007B7712">
        <w:rPr>
          <w:sz w:val="20"/>
          <w:szCs w:val="20"/>
        </w:rPr>
        <w:tab/>
        <w:t>No. 53, 1989, as amended. For previous amendments, see No. 23, 1990.</w:t>
      </w:r>
    </w:p>
    <w:p w14:paraId="6A3121C7" w14:textId="77777777" w:rsidR="00721F6B" w:rsidRPr="005C676C" w:rsidRDefault="00721F6B" w:rsidP="00721F6B">
      <w:pPr>
        <w:widowControl w:val="0"/>
        <w:autoSpaceDE w:val="0"/>
        <w:autoSpaceDN w:val="0"/>
        <w:adjustRightInd w:val="0"/>
        <w:spacing w:before="120"/>
        <w:jc w:val="both"/>
        <w:rPr>
          <w:sz w:val="22"/>
          <w:szCs w:val="22"/>
        </w:rPr>
      </w:pPr>
      <w:r w:rsidRPr="005C676C">
        <w:rPr>
          <w:sz w:val="22"/>
          <w:szCs w:val="22"/>
        </w:rPr>
        <w:t>[</w:t>
      </w:r>
      <w:r w:rsidRPr="005C676C">
        <w:rPr>
          <w:i/>
          <w:iCs/>
          <w:sz w:val="22"/>
          <w:szCs w:val="22"/>
        </w:rPr>
        <w:t>Minister</w:t>
      </w:r>
      <w:r>
        <w:rPr>
          <w:i/>
          <w:iCs/>
          <w:sz w:val="22"/>
          <w:szCs w:val="22"/>
        </w:rPr>
        <w:t>’</w:t>
      </w:r>
      <w:r w:rsidRPr="005C676C">
        <w:rPr>
          <w:i/>
          <w:iCs/>
          <w:sz w:val="22"/>
          <w:szCs w:val="22"/>
        </w:rPr>
        <w:t>s second reading speech made in</w:t>
      </w:r>
      <w:r w:rsidRPr="005C676C">
        <w:rPr>
          <w:sz w:val="22"/>
          <w:szCs w:val="22"/>
        </w:rPr>
        <w:t>—</w:t>
      </w:r>
    </w:p>
    <w:p w14:paraId="79E9C095" w14:textId="77777777" w:rsidR="00721F6B" w:rsidRPr="005C676C" w:rsidRDefault="00721F6B" w:rsidP="00017F73">
      <w:pPr>
        <w:widowControl w:val="0"/>
        <w:autoSpaceDE w:val="0"/>
        <w:autoSpaceDN w:val="0"/>
        <w:adjustRightInd w:val="0"/>
        <w:ind w:left="734"/>
        <w:jc w:val="both"/>
        <w:rPr>
          <w:iCs/>
          <w:sz w:val="22"/>
          <w:szCs w:val="22"/>
        </w:rPr>
      </w:pPr>
      <w:r w:rsidRPr="005C676C">
        <w:rPr>
          <w:i/>
          <w:iCs/>
          <w:sz w:val="22"/>
          <w:szCs w:val="22"/>
        </w:rPr>
        <w:t>House of Representatives on 7 November 1990</w:t>
      </w:r>
    </w:p>
    <w:p w14:paraId="178E068C" w14:textId="77777777" w:rsidR="00721F6B" w:rsidRDefault="00721F6B" w:rsidP="00017F73">
      <w:pPr>
        <w:widowControl w:val="0"/>
        <w:autoSpaceDE w:val="0"/>
        <w:autoSpaceDN w:val="0"/>
        <w:adjustRightInd w:val="0"/>
        <w:ind w:left="734"/>
        <w:jc w:val="both"/>
      </w:pPr>
      <w:r w:rsidRPr="005C676C">
        <w:rPr>
          <w:i/>
          <w:iCs/>
          <w:sz w:val="22"/>
          <w:szCs w:val="22"/>
        </w:rPr>
        <w:t>Senate on 15 November 1990</w:t>
      </w:r>
      <w:r w:rsidR="00206066">
        <w:rPr>
          <w:sz w:val="22"/>
          <w:szCs w:val="22"/>
        </w:rPr>
        <w:t>]</w:t>
      </w:r>
    </w:p>
    <w:sectPr w:rsidR="00721F6B" w:rsidSect="00090C3C">
      <w:headerReference w:type="default" r:id="rId10"/>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31698D" w15:done="0"/>
  <w15:commentEx w15:paraId="32AB31E5" w15:done="0"/>
  <w15:commentEx w15:paraId="6CA5F8C7" w15:done="0"/>
  <w15:commentEx w15:paraId="3645DB49" w15:done="0"/>
  <w15:commentEx w15:paraId="30FA5610" w15:done="0"/>
  <w15:commentEx w15:paraId="0EC475CA" w15:done="0"/>
  <w15:commentEx w15:paraId="21E76EEC" w15:done="0"/>
  <w15:commentEx w15:paraId="4697117A" w15:done="0"/>
  <w15:commentEx w15:paraId="2C864293" w15:done="0"/>
  <w15:commentEx w15:paraId="35B4BF4B" w15:done="0"/>
  <w15:commentEx w15:paraId="721B7B6E" w15:done="0"/>
  <w15:commentEx w15:paraId="235B2D57" w15:done="0"/>
  <w15:commentEx w15:paraId="7BE7182D" w15:done="0"/>
  <w15:commentEx w15:paraId="6B9771AD" w15:done="0"/>
  <w15:commentEx w15:paraId="2BF0F974" w15:done="0"/>
  <w15:commentEx w15:paraId="569E9781" w15:done="0"/>
  <w15:commentEx w15:paraId="1D270AD4" w15:done="0"/>
  <w15:commentEx w15:paraId="7DD72E1E" w15:done="0"/>
  <w15:commentEx w15:paraId="43114390" w15:done="0"/>
  <w15:commentEx w15:paraId="0859BF29" w15:done="0"/>
  <w15:commentEx w15:paraId="7607452F" w15:done="0"/>
  <w15:commentEx w15:paraId="0FF60C3F" w15:done="0"/>
  <w15:commentEx w15:paraId="6D407D37" w15:done="0"/>
  <w15:commentEx w15:paraId="5E1086E3" w15:done="0"/>
  <w15:commentEx w15:paraId="3B139F7C" w15:done="0"/>
  <w15:commentEx w15:paraId="7ADA3CE6" w15:done="0"/>
  <w15:commentEx w15:paraId="215F3021" w15:done="0"/>
  <w15:commentEx w15:paraId="5BC61D1B" w15:done="0"/>
  <w15:commentEx w15:paraId="5A577AB6" w15:done="0"/>
  <w15:commentEx w15:paraId="690B7327" w15:done="0"/>
  <w15:commentEx w15:paraId="774D939A" w15:done="0"/>
  <w15:commentEx w15:paraId="7624857C" w15:done="0"/>
  <w15:commentEx w15:paraId="7221E0B4" w15:done="0"/>
  <w15:commentEx w15:paraId="18B64092" w15:done="0"/>
  <w15:commentEx w15:paraId="22D7D92A" w15:done="0"/>
  <w15:commentEx w15:paraId="4DB2D59B" w15:done="0"/>
  <w15:commentEx w15:paraId="60B981BC" w15:done="0"/>
  <w15:commentEx w15:paraId="47B2EEC0" w15:done="0"/>
  <w15:commentEx w15:paraId="367E13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1698D" w16cid:durableId="206C253F"/>
  <w16cid:commentId w16cid:paraId="32AB31E5" w16cid:durableId="206C2553"/>
  <w16cid:commentId w16cid:paraId="6CA5F8C7" w16cid:durableId="206C256D"/>
  <w16cid:commentId w16cid:paraId="3645DB49" w16cid:durableId="206C2580"/>
  <w16cid:commentId w16cid:paraId="30FA5610" w16cid:durableId="206C2588"/>
  <w16cid:commentId w16cid:paraId="0EC475CA" w16cid:durableId="206C2595"/>
  <w16cid:commentId w16cid:paraId="21E76EEC" w16cid:durableId="206C259E"/>
  <w16cid:commentId w16cid:paraId="4697117A" w16cid:durableId="206C25AA"/>
  <w16cid:commentId w16cid:paraId="2C864293" w16cid:durableId="206C25B2"/>
  <w16cid:commentId w16cid:paraId="35B4BF4B" w16cid:durableId="206C25C0"/>
  <w16cid:commentId w16cid:paraId="721B7B6E" w16cid:durableId="206C25D5"/>
  <w16cid:commentId w16cid:paraId="235B2D57" w16cid:durableId="206C25E0"/>
  <w16cid:commentId w16cid:paraId="7BE7182D" w16cid:durableId="206C25F1"/>
  <w16cid:commentId w16cid:paraId="6B9771AD" w16cid:durableId="206C2621"/>
  <w16cid:commentId w16cid:paraId="2BF0F974" w16cid:durableId="206C264A"/>
  <w16cid:commentId w16cid:paraId="569E9781" w16cid:durableId="206C2657"/>
  <w16cid:commentId w16cid:paraId="1D270AD4" w16cid:durableId="206C2663"/>
  <w16cid:commentId w16cid:paraId="7DD72E1E" w16cid:durableId="206D17E7"/>
  <w16cid:commentId w16cid:paraId="43114390" w16cid:durableId="206D17F2"/>
  <w16cid:commentId w16cid:paraId="0859BF29" w16cid:durableId="206D1807"/>
  <w16cid:commentId w16cid:paraId="7607452F" w16cid:durableId="206D1817"/>
  <w16cid:commentId w16cid:paraId="0FF60C3F" w16cid:durableId="206D186B"/>
  <w16cid:commentId w16cid:paraId="6D407D37" w16cid:durableId="206D1899"/>
  <w16cid:commentId w16cid:paraId="5E1086E3" w16cid:durableId="206D18A4"/>
  <w16cid:commentId w16cid:paraId="3B139F7C" w16cid:durableId="206D18B4"/>
  <w16cid:commentId w16cid:paraId="7ADA3CE6" w16cid:durableId="206D18BB"/>
  <w16cid:commentId w16cid:paraId="215F3021" w16cid:durableId="206D18D8"/>
  <w16cid:commentId w16cid:paraId="5BC61D1B" w16cid:durableId="206D1903"/>
  <w16cid:commentId w16cid:paraId="5A577AB6" w16cid:durableId="206D1933"/>
  <w16cid:commentId w16cid:paraId="690B7327" w16cid:durableId="206D1942"/>
  <w16cid:commentId w16cid:paraId="774D939A" w16cid:durableId="206D1955"/>
  <w16cid:commentId w16cid:paraId="7624857C" w16cid:durableId="206D199C"/>
  <w16cid:commentId w16cid:paraId="7221E0B4" w16cid:durableId="206D19BA"/>
  <w16cid:commentId w16cid:paraId="18B64092" w16cid:durableId="206D19D0"/>
  <w16cid:commentId w16cid:paraId="22D7D92A" w16cid:durableId="206D19D8"/>
  <w16cid:commentId w16cid:paraId="4DB2D59B" w16cid:durableId="206D1A04"/>
  <w16cid:commentId w16cid:paraId="60B981BC" w16cid:durableId="206D1A10"/>
  <w16cid:commentId w16cid:paraId="47B2EEC0" w16cid:durableId="206D1A1A"/>
  <w16cid:commentId w16cid:paraId="367E1358" w16cid:durableId="206D1A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0A2AE" w14:textId="77777777" w:rsidR="0077199F" w:rsidRDefault="0077199F">
      <w:r>
        <w:separator/>
      </w:r>
    </w:p>
  </w:endnote>
  <w:endnote w:type="continuationSeparator" w:id="0">
    <w:p w14:paraId="3E3F0624" w14:textId="77777777" w:rsidR="0077199F" w:rsidRDefault="0077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EC1F8" w14:textId="77777777" w:rsidR="0077199F" w:rsidRDefault="0077199F">
      <w:r>
        <w:separator/>
      </w:r>
    </w:p>
  </w:footnote>
  <w:footnote w:type="continuationSeparator" w:id="0">
    <w:p w14:paraId="62602349" w14:textId="77777777" w:rsidR="0077199F" w:rsidRDefault="00771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E91B1" w14:textId="77777777" w:rsidR="007B7712" w:rsidRDefault="007B7712" w:rsidP="00017F73">
    <w:pPr>
      <w:pStyle w:val="Header"/>
      <w:jc w:val="center"/>
    </w:pPr>
    <w:r w:rsidRPr="005C676C">
      <w:rPr>
        <w:i/>
        <w:iCs/>
        <w:sz w:val="22"/>
        <w:szCs w:val="22"/>
      </w:rPr>
      <w:t>Transport and Communications Legislation Amendment</w:t>
    </w:r>
    <w:r>
      <w:rPr>
        <w:i/>
        <w:iCs/>
        <w:sz w:val="22"/>
        <w:szCs w:val="22"/>
      </w:rPr>
      <w:br/>
    </w:r>
    <w:r w:rsidRPr="005C676C">
      <w:rPr>
        <w:i/>
        <w:iCs/>
        <w:sz w:val="22"/>
        <w:szCs w:val="22"/>
      </w:rPr>
      <w:t>No. 11, 1991</w:t>
    </w:r>
  </w:p>
  <w:p w14:paraId="3E88262B" w14:textId="77777777" w:rsidR="007B7712" w:rsidRDefault="007B7712"/>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6B"/>
    <w:rsid w:val="00017F73"/>
    <w:rsid w:val="00090C3C"/>
    <w:rsid w:val="000D4D95"/>
    <w:rsid w:val="00206066"/>
    <w:rsid w:val="006157D3"/>
    <w:rsid w:val="00721F6B"/>
    <w:rsid w:val="0077199F"/>
    <w:rsid w:val="0077491A"/>
    <w:rsid w:val="007B7712"/>
    <w:rsid w:val="00AB1B7A"/>
    <w:rsid w:val="00AB694A"/>
    <w:rsid w:val="00C35977"/>
    <w:rsid w:val="00DC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9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73"/>
    <w:pPr>
      <w:tabs>
        <w:tab w:val="center" w:pos="4320"/>
        <w:tab w:val="right" w:pos="8640"/>
      </w:tabs>
    </w:pPr>
  </w:style>
  <w:style w:type="paragraph" w:styleId="Footer">
    <w:name w:val="footer"/>
    <w:basedOn w:val="Normal"/>
    <w:rsid w:val="00017F73"/>
    <w:pPr>
      <w:tabs>
        <w:tab w:val="center" w:pos="4320"/>
        <w:tab w:val="right" w:pos="8640"/>
      </w:tabs>
    </w:pPr>
  </w:style>
  <w:style w:type="paragraph" w:styleId="BalloonText">
    <w:name w:val="Balloon Text"/>
    <w:basedOn w:val="Normal"/>
    <w:link w:val="BalloonTextChar"/>
    <w:semiHidden/>
    <w:unhideWhenUsed/>
    <w:rsid w:val="0077491A"/>
    <w:rPr>
      <w:rFonts w:ascii="Segoe UI" w:hAnsi="Segoe UI" w:cs="Segoe UI"/>
      <w:sz w:val="18"/>
      <w:szCs w:val="18"/>
    </w:rPr>
  </w:style>
  <w:style w:type="character" w:customStyle="1" w:styleId="BalloonTextChar">
    <w:name w:val="Balloon Text Char"/>
    <w:basedOn w:val="DefaultParagraphFont"/>
    <w:link w:val="BalloonText"/>
    <w:semiHidden/>
    <w:rsid w:val="0077491A"/>
    <w:rPr>
      <w:rFonts w:ascii="Segoe UI" w:hAnsi="Segoe UI" w:cs="Segoe UI"/>
      <w:sz w:val="18"/>
      <w:szCs w:val="18"/>
    </w:rPr>
  </w:style>
  <w:style w:type="character" w:styleId="CommentReference">
    <w:name w:val="annotation reference"/>
    <w:basedOn w:val="DefaultParagraphFont"/>
    <w:semiHidden/>
    <w:unhideWhenUsed/>
    <w:rsid w:val="0077491A"/>
    <w:rPr>
      <w:sz w:val="16"/>
      <w:szCs w:val="16"/>
    </w:rPr>
  </w:style>
  <w:style w:type="paragraph" w:styleId="CommentText">
    <w:name w:val="annotation text"/>
    <w:basedOn w:val="Normal"/>
    <w:link w:val="CommentTextChar"/>
    <w:semiHidden/>
    <w:unhideWhenUsed/>
    <w:rsid w:val="0077491A"/>
    <w:rPr>
      <w:sz w:val="20"/>
      <w:szCs w:val="20"/>
    </w:rPr>
  </w:style>
  <w:style w:type="character" w:customStyle="1" w:styleId="CommentTextChar">
    <w:name w:val="Comment Text Char"/>
    <w:basedOn w:val="DefaultParagraphFont"/>
    <w:link w:val="CommentText"/>
    <w:semiHidden/>
    <w:rsid w:val="0077491A"/>
  </w:style>
  <w:style w:type="paragraph" w:styleId="CommentSubject">
    <w:name w:val="annotation subject"/>
    <w:basedOn w:val="CommentText"/>
    <w:next w:val="CommentText"/>
    <w:link w:val="CommentSubjectChar"/>
    <w:semiHidden/>
    <w:unhideWhenUsed/>
    <w:rsid w:val="0077491A"/>
    <w:rPr>
      <w:b/>
      <w:bCs/>
    </w:rPr>
  </w:style>
  <w:style w:type="character" w:customStyle="1" w:styleId="CommentSubjectChar">
    <w:name w:val="Comment Subject Char"/>
    <w:basedOn w:val="CommentTextChar"/>
    <w:link w:val="CommentSubject"/>
    <w:semiHidden/>
    <w:rsid w:val="0077491A"/>
    <w:rPr>
      <w:b/>
      <w:bCs/>
    </w:rPr>
  </w:style>
  <w:style w:type="paragraph" w:styleId="Revision">
    <w:name w:val="Revision"/>
    <w:hidden/>
    <w:uiPriority w:val="99"/>
    <w:semiHidden/>
    <w:rsid w:val="007B77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73"/>
    <w:pPr>
      <w:tabs>
        <w:tab w:val="center" w:pos="4320"/>
        <w:tab w:val="right" w:pos="8640"/>
      </w:tabs>
    </w:pPr>
  </w:style>
  <w:style w:type="paragraph" w:styleId="Footer">
    <w:name w:val="footer"/>
    <w:basedOn w:val="Normal"/>
    <w:rsid w:val="00017F73"/>
    <w:pPr>
      <w:tabs>
        <w:tab w:val="center" w:pos="4320"/>
        <w:tab w:val="right" w:pos="8640"/>
      </w:tabs>
    </w:pPr>
  </w:style>
  <w:style w:type="paragraph" w:styleId="BalloonText">
    <w:name w:val="Balloon Text"/>
    <w:basedOn w:val="Normal"/>
    <w:link w:val="BalloonTextChar"/>
    <w:semiHidden/>
    <w:unhideWhenUsed/>
    <w:rsid w:val="0077491A"/>
    <w:rPr>
      <w:rFonts w:ascii="Segoe UI" w:hAnsi="Segoe UI" w:cs="Segoe UI"/>
      <w:sz w:val="18"/>
      <w:szCs w:val="18"/>
    </w:rPr>
  </w:style>
  <w:style w:type="character" w:customStyle="1" w:styleId="BalloonTextChar">
    <w:name w:val="Balloon Text Char"/>
    <w:basedOn w:val="DefaultParagraphFont"/>
    <w:link w:val="BalloonText"/>
    <w:semiHidden/>
    <w:rsid w:val="0077491A"/>
    <w:rPr>
      <w:rFonts w:ascii="Segoe UI" w:hAnsi="Segoe UI" w:cs="Segoe UI"/>
      <w:sz w:val="18"/>
      <w:szCs w:val="18"/>
    </w:rPr>
  </w:style>
  <w:style w:type="character" w:styleId="CommentReference">
    <w:name w:val="annotation reference"/>
    <w:basedOn w:val="DefaultParagraphFont"/>
    <w:semiHidden/>
    <w:unhideWhenUsed/>
    <w:rsid w:val="0077491A"/>
    <w:rPr>
      <w:sz w:val="16"/>
      <w:szCs w:val="16"/>
    </w:rPr>
  </w:style>
  <w:style w:type="paragraph" w:styleId="CommentText">
    <w:name w:val="annotation text"/>
    <w:basedOn w:val="Normal"/>
    <w:link w:val="CommentTextChar"/>
    <w:semiHidden/>
    <w:unhideWhenUsed/>
    <w:rsid w:val="0077491A"/>
    <w:rPr>
      <w:sz w:val="20"/>
      <w:szCs w:val="20"/>
    </w:rPr>
  </w:style>
  <w:style w:type="character" w:customStyle="1" w:styleId="CommentTextChar">
    <w:name w:val="Comment Text Char"/>
    <w:basedOn w:val="DefaultParagraphFont"/>
    <w:link w:val="CommentText"/>
    <w:semiHidden/>
    <w:rsid w:val="0077491A"/>
  </w:style>
  <w:style w:type="paragraph" w:styleId="CommentSubject">
    <w:name w:val="annotation subject"/>
    <w:basedOn w:val="CommentText"/>
    <w:next w:val="CommentText"/>
    <w:link w:val="CommentSubjectChar"/>
    <w:semiHidden/>
    <w:unhideWhenUsed/>
    <w:rsid w:val="0077491A"/>
    <w:rPr>
      <w:b/>
      <w:bCs/>
    </w:rPr>
  </w:style>
  <w:style w:type="character" w:customStyle="1" w:styleId="CommentSubjectChar">
    <w:name w:val="Comment Subject Char"/>
    <w:basedOn w:val="CommentTextChar"/>
    <w:link w:val="CommentSubject"/>
    <w:semiHidden/>
    <w:rsid w:val="0077491A"/>
    <w:rPr>
      <w:b/>
      <w:bCs/>
    </w:rPr>
  </w:style>
  <w:style w:type="paragraph" w:styleId="Revision">
    <w:name w:val="Revision"/>
    <w:hidden/>
    <w:uiPriority w:val="99"/>
    <w:semiHidden/>
    <w:rsid w:val="007B77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4978</Words>
  <Characters>24581</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Pettingill, Tia</cp:lastModifiedBy>
  <cp:revision>3</cp:revision>
  <dcterms:created xsi:type="dcterms:W3CDTF">2019-04-25T19:50:00Z</dcterms:created>
  <dcterms:modified xsi:type="dcterms:W3CDTF">2019-10-09T23:12:00Z</dcterms:modified>
</cp:coreProperties>
</file>