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20F18" w14:textId="4B1033B0" w:rsidR="00BA00A6" w:rsidRDefault="00046E13" w:rsidP="00736FF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 w14:anchorId="217FF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92.15pt">
            <v:imagedata r:id="rId9" o:title=""/>
          </v:shape>
        </w:pict>
      </w:r>
    </w:p>
    <w:p w14:paraId="4159D526" w14:textId="77777777" w:rsidR="00BA00A6" w:rsidRPr="00C8666D" w:rsidRDefault="00BA6BF7" w:rsidP="00593002">
      <w:pPr>
        <w:spacing w:before="9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r w:rsidRPr="00C8666D">
        <w:rPr>
          <w:rFonts w:ascii="Times New Roman" w:hAnsi="Times New Roman" w:cs="Times New Roman"/>
          <w:b/>
          <w:sz w:val="36"/>
          <w:szCs w:val="36"/>
        </w:rPr>
        <w:t>Wo</w:t>
      </w:r>
      <w:bookmarkStart w:id="1" w:name="_GoBack"/>
      <w:bookmarkEnd w:id="1"/>
      <w:r w:rsidRPr="00C8666D">
        <w:rPr>
          <w:rFonts w:ascii="Times New Roman" w:hAnsi="Times New Roman" w:cs="Times New Roman"/>
          <w:b/>
          <w:sz w:val="36"/>
          <w:szCs w:val="36"/>
        </w:rPr>
        <w:t>ol Marketing Amendment Act 1990</w:t>
      </w:r>
      <w:bookmarkEnd w:id="0"/>
    </w:p>
    <w:p w14:paraId="2E52ECF2" w14:textId="77777777" w:rsidR="00BA00A6" w:rsidRPr="00AD4943" w:rsidRDefault="00BA6BF7" w:rsidP="00593002">
      <w:pPr>
        <w:pStyle w:val="Bodytext60"/>
        <w:spacing w:before="960" w:line="240" w:lineRule="auto"/>
        <w:ind w:firstLine="0"/>
        <w:rPr>
          <w:b/>
          <w:sz w:val="28"/>
          <w:szCs w:val="28"/>
        </w:rPr>
      </w:pPr>
      <w:r w:rsidRPr="00AD4943">
        <w:rPr>
          <w:b/>
          <w:sz w:val="28"/>
          <w:szCs w:val="28"/>
        </w:rPr>
        <w:t>No. 62 of 1990</w:t>
      </w:r>
    </w:p>
    <w:p w14:paraId="3E58C719" w14:textId="77777777" w:rsidR="00736FFD" w:rsidRDefault="00736FFD" w:rsidP="00593002">
      <w:pPr>
        <w:pStyle w:val="Bodytext60"/>
        <w:pBdr>
          <w:bottom w:val="thinThickSmallGap" w:sz="24" w:space="1" w:color="auto"/>
        </w:pBdr>
        <w:spacing w:before="960" w:line="240" w:lineRule="auto"/>
        <w:ind w:firstLine="0"/>
      </w:pPr>
    </w:p>
    <w:p w14:paraId="6EDAD2FC" w14:textId="77777777" w:rsidR="00BA00A6" w:rsidRPr="00593002" w:rsidRDefault="00BA6BF7" w:rsidP="00593002">
      <w:pPr>
        <w:spacing w:before="960"/>
        <w:jc w:val="center"/>
        <w:rPr>
          <w:rFonts w:ascii="Times New Roman" w:hAnsi="Times New Roman" w:cs="Times New Roman"/>
          <w:iCs/>
          <w:sz w:val="26"/>
          <w:szCs w:val="26"/>
        </w:rPr>
      </w:pPr>
      <w:bookmarkStart w:id="2" w:name="bookmark1"/>
      <w:r w:rsidRPr="00593002">
        <w:rPr>
          <w:rStyle w:val="Heading2NotItalic"/>
          <w:rFonts w:eastAsia="Courier New"/>
          <w:bCs w:val="0"/>
          <w:i w:val="0"/>
          <w:iCs w:val="0"/>
          <w:spacing w:val="0"/>
          <w:sz w:val="26"/>
          <w:szCs w:val="26"/>
        </w:rPr>
        <w:t>An Act to amend the</w:t>
      </w:r>
      <w:r w:rsidRPr="00593002">
        <w:rPr>
          <w:rStyle w:val="Heading2NotItalic"/>
          <w:rFonts w:eastAsia="Courier New"/>
          <w:i w:val="0"/>
          <w:iCs w:val="0"/>
          <w:spacing w:val="0"/>
          <w:sz w:val="26"/>
          <w:szCs w:val="26"/>
        </w:rPr>
        <w:t xml:space="preserve"> </w:t>
      </w:r>
      <w:r w:rsidRPr="00593002">
        <w:rPr>
          <w:rFonts w:ascii="Times New Roman" w:hAnsi="Times New Roman" w:cs="Times New Roman"/>
          <w:b/>
          <w:i/>
          <w:iCs/>
          <w:sz w:val="26"/>
          <w:szCs w:val="26"/>
        </w:rPr>
        <w:t>Wool Marketing Act 1987</w:t>
      </w:r>
      <w:bookmarkEnd w:id="2"/>
    </w:p>
    <w:p w14:paraId="5BDD03A2" w14:textId="77777777" w:rsidR="00BA00A6" w:rsidRPr="00BE4425" w:rsidRDefault="00BA6BF7" w:rsidP="00593002">
      <w:pPr>
        <w:pStyle w:val="Bodytext30"/>
        <w:spacing w:before="120" w:line="240" w:lineRule="auto"/>
        <w:ind w:left="6840"/>
        <w:jc w:val="both"/>
        <w:rPr>
          <w:sz w:val="22"/>
          <w:szCs w:val="22"/>
        </w:rPr>
      </w:pPr>
      <w:r w:rsidRPr="00BE4425">
        <w:rPr>
          <w:i w:val="0"/>
          <w:iCs w:val="0"/>
          <w:sz w:val="22"/>
          <w:szCs w:val="22"/>
        </w:rPr>
        <w:t>[</w:t>
      </w:r>
      <w:r w:rsidRPr="00BE4425">
        <w:rPr>
          <w:sz w:val="22"/>
          <w:szCs w:val="22"/>
        </w:rPr>
        <w:t>Assented to 16 June 1990</w:t>
      </w:r>
      <w:r w:rsidRPr="00BE4425">
        <w:rPr>
          <w:i w:val="0"/>
          <w:iCs w:val="0"/>
          <w:sz w:val="22"/>
          <w:szCs w:val="22"/>
        </w:rPr>
        <w:t>]</w:t>
      </w:r>
    </w:p>
    <w:p w14:paraId="48E141E1" w14:textId="77777777" w:rsidR="00BA00A6" w:rsidRPr="00BE4425" w:rsidRDefault="00BA6BF7" w:rsidP="00593002">
      <w:pPr>
        <w:pStyle w:val="BodyText1"/>
        <w:spacing w:before="120" w:line="240" w:lineRule="auto"/>
        <w:ind w:firstLine="288"/>
        <w:jc w:val="both"/>
        <w:rPr>
          <w:sz w:val="22"/>
          <w:szCs w:val="22"/>
        </w:rPr>
      </w:pPr>
      <w:r w:rsidRPr="00BE4425">
        <w:rPr>
          <w:sz w:val="22"/>
          <w:szCs w:val="22"/>
        </w:rPr>
        <w:t>BE IT ENACTED by the Queen, and the Senate and the House of Representatives of the Commonwealth of Australia, as follows:</w:t>
      </w:r>
    </w:p>
    <w:p w14:paraId="04A94163" w14:textId="77777777" w:rsidR="00BA00A6" w:rsidRPr="007D775F" w:rsidRDefault="00BA6BF7" w:rsidP="00CE58BF">
      <w:pPr>
        <w:spacing w:before="12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bookmark2"/>
      <w:r w:rsidRPr="007D775F">
        <w:rPr>
          <w:rFonts w:ascii="Times New Roman" w:hAnsi="Times New Roman" w:cs="Times New Roman"/>
          <w:b/>
          <w:bCs/>
          <w:sz w:val="22"/>
          <w:szCs w:val="22"/>
        </w:rPr>
        <w:t>Short title etc.</w:t>
      </w:r>
      <w:bookmarkEnd w:id="3"/>
    </w:p>
    <w:p w14:paraId="6C3E34F9" w14:textId="3FC8B4AC" w:rsidR="00BA00A6" w:rsidRPr="00BE4425" w:rsidRDefault="00BE4425" w:rsidP="00593002">
      <w:pPr>
        <w:pStyle w:val="BodyText1"/>
        <w:tabs>
          <w:tab w:val="left" w:pos="634"/>
        </w:tabs>
        <w:spacing w:before="120" w:line="240" w:lineRule="auto"/>
        <w:ind w:firstLine="270"/>
        <w:jc w:val="both"/>
        <w:rPr>
          <w:sz w:val="22"/>
          <w:szCs w:val="22"/>
        </w:rPr>
      </w:pPr>
      <w:r w:rsidRPr="00716BEB">
        <w:rPr>
          <w:b/>
          <w:bCs/>
          <w:sz w:val="22"/>
          <w:szCs w:val="22"/>
        </w:rPr>
        <w:t>1</w:t>
      </w:r>
      <w:r w:rsidR="00215FC4">
        <w:rPr>
          <w:sz w:val="22"/>
          <w:szCs w:val="22"/>
        </w:rPr>
        <w:t>.</w:t>
      </w:r>
      <w:r w:rsidR="00215FC4">
        <w:rPr>
          <w:sz w:val="22"/>
          <w:szCs w:val="22"/>
        </w:rPr>
        <w:tab/>
      </w:r>
      <w:r w:rsidR="00BA6BF7" w:rsidRPr="00046E13">
        <w:rPr>
          <w:b/>
          <w:sz w:val="22"/>
          <w:szCs w:val="22"/>
        </w:rPr>
        <w:t>(1)</w:t>
      </w:r>
      <w:r w:rsidR="00BA6BF7" w:rsidRPr="00BE4425">
        <w:rPr>
          <w:sz w:val="22"/>
          <w:szCs w:val="22"/>
        </w:rPr>
        <w:t xml:space="preserve"> This Act may be cited as the </w:t>
      </w:r>
      <w:r w:rsidR="00BA6BF7" w:rsidRPr="00BE4425">
        <w:rPr>
          <w:rStyle w:val="BodytextItalic"/>
          <w:sz w:val="22"/>
          <w:szCs w:val="22"/>
        </w:rPr>
        <w:t>Wool Marketing Amendment Act 1990.</w:t>
      </w:r>
    </w:p>
    <w:p w14:paraId="298335A3" w14:textId="166A18A7" w:rsidR="00BA00A6" w:rsidRPr="00BE4425" w:rsidRDefault="00BA6BF7" w:rsidP="00593002">
      <w:pPr>
        <w:pStyle w:val="BodyText1"/>
        <w:spacing w:before="120" w:line="240" w:lineRule="auto"/>
        <w:ind w:firstLine="270"/>
        <w:jc w:val="both"/>
        <w:rPr>
          <w:sz w:val="22"/>
          <w:szCs w:val="22"/>
        </w:rPr>
      </w:pPr>
      <w:r w:rsidRPr="00C8666D">
        <w:rPr>
          <w:b/>
          <w:sz w:val="22"/>
          <w:szCs w:val="22"/>
        </w:rPr>
        <w:t>(2)</w:t>
      </w:r>
      <w:r w:rsidRPr="00BE4425">
        <w:rPr>
          <w:sz w:val="22"/>
          <w:szCs w:val="22"/>
        </w:rPr>
        <w:t xml:space="preserve"> In this Act, </w:t>
      </w:r>
      <w:r w:rsidRPr="00C8666D">
        <w:rPr>
          <w:b/>
          <w:sz w:val="22"/>
          <w:szCs w:val="22"/>
        </w:rPr>
        <w:t>“Principal Act”</w:t>
      </w:r>
      <w:r w:rsidRPr="00BE4425">
        <w:rPr>
          <w:sz w:val="22"/>
          <w:szCs w:val="22"/>
        </w:rPr>
        <w:t xml:space="preserve"> means the </w:t>
      </w:r>
      <w:r w:rsidRPr="00BE4425">
        <w:rPr>
          <w:rStyle w:val="BodytextItalic"/>
          <w:sz w:val="22"/>
          <w:szCs w:val="22"/>
        </w:rPr>
        <w:t>Wool Marketing Act 1987</w:t>
      </w:r>
      <w:r w:rsidR="00046E13" w:rsidRPr="00046E13">
        <w:rPr>
          <w:rStyle w:val="BodytextItalic"/>
          <w:i w:val="0"/>
          <w:sz w:val="22"/>
          <w:szCs w:val="22"/>
          <w:vertAlign w:val="superscript"/>
        </w:rPr>
        <w:t>1</w:t>
      </w:r>
      <w:r w:rsidR="00046E13">
        <w:rPr>
          <w:rStyle w:val="CommentReference"/>
          <w:rFonts w:ascii="Courier New" w:eastAsia="Courier New" w:hAnsi="Courier New" w:cs="Mangal"/>
        </w:rPr>
        <w:t>.</w:t>
      </w:r>
    </w:p>
    <w:p w14:paraId="29AD6763" w14:textId="77777777" w:rsidR="00BA00A6" w:rsidRPr="007D775F" w:rsidRDefault="00BA6BF7" w:rsidP="00CE58BF">
      <w:pPr>
        <w:spacing w:before="12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bookmark3"/>
      <w:r w:rsidRPr="007D775F">
        <w:rPr>
          <w:rFonts w:ascii="Times New Roman" w:hAnsi="Times New Roman" w:cs="Times New Roman"/>
          <w:b/>
          <w:bCs/>
          <w:sz w:val="22"/>
          <w:szCs w:val="22"/>
        </w:rPr>
        <w:t>Commencement</w:t>
      </w:r>
      <w:bookmarkEnd w:id="4"/>
    </w:p>
    <w:p w14:paraId="7C640B24" w14:textId="77777777" w:rsidR="00BA00A6" w:rsidRPr="00BE4425" w:rsidRDefault="00CE58BF" w:rsidP="00593002">
      <w:pPr>
        <w:pStyle w:val="BodyText1"/>
        <w:tabs>
          <w:tab w:val="left" w:pos="634"/>
        </w:tabs>
        <w:spacing w:before="120" w:line="240" w:lineRule="auto"/>
        <w:ind w:firstLine="270"/>
        <w:jc w:val="both"/>
        <w:rPr>
          <w:sz w:val="22"/>
          <w:szCs w:val="22"/>
        </w:rPr>
      </w:pPr>
      <w:r w:rsidRPr="00716BEB">
        <w:rPr>
          <w:b/>
          <w:bCs/>
          <w:sz w:val="22"/>
          <w:szCs w:val="22"/>
        </w:rPr>
        <w:t>2</w:t>
      </w:r>
      <w:r w:rsidR="00215FC4">
        <w:rPr>
          <w:sz w:val="22"/>
          <w:szCs w:val="22"/>
        </w:rPr>
        <w:t>.</w:t>
      </w:r>
      <w:r w:rsidR="00215FC4">
        <w:rPr>
          <w:sz w:val="22"/>
          <w:szCs w:val="22"/>
        </w:rPr>
        <w:tab/>
      </w:r>
      <w:r w:rsidR="00BA6BF7" w:rsidRPr="00BE4425">
        <w:rPr>
          <w:sz w:val="22"/>
          <w:szCs w:val="22"/>
        </w:rPr>
        <w:t>This Act commences on the day on which it receives the Royal Assent.</w:t>
      </w:r>
    </w:p>
    <w:p w14:paraId="250C5D8A" w14:textId="77777777" w:rsidR="00CE58BF" w:rsidRDefault="00CE58BF" w:rsidP="00736FFD">
      <w:pPr>
        <w:pStyle w:val="Bodytext30"/>
        <w:spacing w:line="240" w:lineRule="auto"/>
        <w:jc w:val="left"/>
        <w:rPr>
          <w:sz w:val="22"/>
          <w:szCs w:val="22"/>
        </w:rPr>
        <w:sectPr w:rsidR="00CE58BF" w:rsidSect="005720EC">
          <w:headerReference w:type="even" r:id="rId10"/>
          <w:type w:val="continuous"/>
          <w:pgSz w:w="12240" w:h="15840" w:code="1"/>
          <w:pgMar w:top="1440" w:right="1440" w:bottom="1440" w:left="1440" w:header="0" w:footer="0" w:gutter="0"/>
          <w:cols w:space="720"/>
          <w:noEndnote/>
          <w:docGrid w:linePitch="360"/>
        </w:sectPr>
      </w:pPr>
    </w:p>
    <w:p w14:paraId="666D3B8A" w14:textId="77777777" w:rsidR="00BA00A6" w:rsidRPr="007D775F" w:rsidRDefault="00BA6BF7" w:rsidP="00593002">
      <w:pPr>
        <w:pStyle w:val="Bodytext60"/>
        <w:spacing w:before="120" w:after="60" w:line="240" w:lineRule="auto"/>
        <w:ind w:firstLine="0"/>
        <w:jc w:val="both"/>
        <w:rPr>
          <w:b/>
          <w:bCs/>
          <w:sz w:val="22"/>
          <w:szCs w:val="22"/>
        </w:rPr>
      </w:pPr>
      <w:r w:rsidRPr="007D775F">
        <w:rPr>
          <w:b/>
          <w:bCs/>
          <w:sz w:val="22"/>
          <w:szCs w:val="22"/>
        </w:rPr>
        <w:lastRenderedPageBreak/>
        <w:t>Raising of money by Corporation</w:t>
      </w:r>
    </w:p>
    <w:p w14:paraId="0792171F" w14:textId="77777777" w:rsidR="00BA00A6" w:rsidRPr="00BE4425" w:rsidRDefault="00CE58BF" w:rsidP="00593002">
      <w:pPr>
        <w:pStyle w:val="BodyText1"/>
        <w:tabs>
          <w:tab w:val="left" w:pos="634"/>
        </w:tabs>
        <w:spacing w:before="120" w:line="240" w:lineRule="auto"/>
        <w:ind w:firstLine="279"/>
        <w:jc w:val="both"/>
        <w:rPr>
          <w:sz w:val="22"/>
          <w:szCs w:val="22"/>
        </w:rPr>
      </w:pPr>
      <w:r w:rsidRPr="00716BEB">
        <w:rPr>
          <w:b/>
          <w:bCs/>
          <w:sz w:val="22"/>
          <w:szCs w:val="22"/>
        </w:rPr>
        <w:t>3</w:t>
      </w:r>
      <w:r w:rsidR="00215FC4">
        <w:rPr>
          <w:sz w:val="22"/>
          <w:szCs w:val="22"/>
        </w:rPr>
        <w:t>.</w:t>
      </w:r>
      <w:r w:rsidR="00215FC4">
        <w:rPr>
          <w:sz w:val="22"/>
          <w:szCs w:val="22"/>
        </w:rPr>
        <w:tab/>
      </w:r>
      <w:r w:rsidR="00BA6BF7" w:rsidRPr="00BE4425">
        <w:rPr>
          <w:sz w:val="22"/>
          <w:szCs w:val="22"/>
        </w:rPr>
        <w:t>Section 53 of the Principal Act is amended by inserting after subsection (7) the following subsection:</w:t>
      </w:r>
    </w:p>
    <w:p w14:paraId="0A8DA8A7" w14:textId="77777777" w:rsidR="00BA00A6" w:rsidRDefault="00BA6BF7" w:rsidP="00593002">
      <w:pPr>
        <w:pStyle w:val="BodyText1"/>
        <w:spacing w:before="120" w:line="240" w:lineRule="auto"/>
        <w:ind w:firstLine="450"/>
        <w:jc w:val="both"/>
        <w:rPr>
          <w:sz w:val="22"/>
          <w:szCs w:val="22"/>
        </w:rPr>
      </w:pPr>
      <w:r w:rsidRPr="00CE58BF">
        <w:rPr>
          <w:rStyle w:val="Bodytext105pt"/>
          <w:b w:val="0"/>
          <w:bCs w:val="0"/>
          <w:sz w:val="22"/>
          <w:szCs w:val="22"/>
        </w:rPr>
        <w:t>“(</w:t>
      </w:r>
      <w:r w:rsidRPr="00CE58BF">
        <w:rPr>
          <w:rStyle w:val="BodytextCourierNew"/>
          <w:rFonts w:ascii="Times New Roman" w:hAnsi="Times New Roman"/>
          <w:b/>
          <w:bCs/>
          <w:smallCaps/>
          <w:sz w:val="22"/>
          <w:szCs w:val="22"/>
        </w:rPr>
        <w:t>7</w:t>
      </w:r>
      <w:r w:rsidRPr="00CE58BF">
        <w:rPr>
          <w:rStyle w:val="Bodytext95pt"/>
          <w:b w:val="0"/>
          <w:bCs w:val="0"/>
          <w:smallCaps/>
          <w:sz w:val="22"/>
          <w:szCs w:val="22"/>
        </w:rPr>
        <w:t>a</w:t>
      </w:r>
      <w:r w:rsidRPr="00CE58BF">
        <w:rPr>
          <w:rStyle w:val="Bodytext105pt"/>
          <w:b w:val="0"/>
          <w:bCs w:val="0"/>
          <w:sz w:val="22"/>
          <w:szCs w:val="22"/>
        </w:rPr>
        <w:t xml:space="preserve">) </w:t>
      </w:r>
      <w:r w:rsidRPr="00CE58BF">
        <w:rPr>
          <w:sz w:val="22"/>
          <w:szCs w:val="22"/>
        </w:rPr>
        <w:t>T</w:t>
      </w:r>
      <w:r w:rsidRPr="00BE4425">
        <w:rPr>
          <w:sz w:val="22"/>
          <w:szCs w:val="22"/>
        </w:rPr>
        <w:t>he Treasurer, or an officer authorised in writing by the Treasurer for the purpose, may, on behalf of the Commonwealth, guarantee the repayment of money borrowed, or otherwise raised, before 1 July 1992, in accordance with subsection (1) and the payment of interest on money so borrowed or raised.”.</w:t>
      </w:r>
    </w:p>
    <w:p w14:paraId="778BBE78" w14:textId="77777777" w:rsidR="00CE58BF" w:rsidRDefault="00CE58BF" w:rsidP="007D775F">
      <w:pPr>
        <w:pStyle w:val="BodyText1"/>
        <w:spacing w:line="240" w:lineRule="auto"/>
        <w:ind w:firstLine="0"/>
        <w:jc w:val="both"/>
        <w:rPr>
          <w:sz w:val="22"/>
          <w:szCs w:val="22"/>
        </w:rPr>
      </w:pPr>
    </w:p>
    <w:p w14:paraId="4716FD73" w14:textId="77777777" w:rsidR="00CE58BF" w:rsidRPr="00BE4425" w:rsidRDefault="00CE58BF" w:rsidP="007D775F">
      <w:pPr>
        <w:pStyle w:val="BodyText1"/>
        <w:pBdr>
          <w:top w:val="single" w:sz="12" w:space="1" w:color="auto"/>
        </w:pBdr>
        <w:spacing w:line="240" w:lineRule="auto"/>
        <w:ind w:firstLine="0"/>
        <w:jc w:val="both"/>
        <w:rPr>
          <w:sz w:val="22"/>
          <w:szCs w:val="22"/>
        </w:rPr>
      </w:pPr>
    </w:p>
    <w:p w14:paraId="5806085B" w14:textId="77777777" w:rsidR="00BA00A6" w:rsidRPr="00F21F2E" w:rsidRDefault="00BA6BF7" w:rsidP="00593002">
      <w:pPr>
        <w:pStyle w:val="Bodytext20"/>
        <w:spacing w:before="120" w:line="240" w:lineRule="auto"/>
        <w:ind w:firstLine="0"/>
        <w:rPr>
          <w:b/>
          <w:sz w:val="22"/>
          <w:szCs w:val="22"/>
        </w:rPr>
      </w:pPr>
      <w:r w:rsidRPr="00F21F2E">
        <w:rPr>
          <w:rStyle w:val="Bodytext210pt"/>
          <w:b/>
          <w:sz w:val="22"/>
          <w:szCs w:val="22"/>
        </w:rPr>
        <w:t>NOTE</w:t>
      </w:r>
    </w:p>
    <w:p w14:paraId="7A7B7441" w14:textId="27C84C50" w:rsidR="00BA00A6" w:rsidRPr="00046E13" w:rsidRDefault="00215FC4" w:rsidP="00593002">
      <w:pPr>
        <w:pStyle w:val="BodyText1"/>
        <w:tabs>
          <w:tab w:val="left" w:pos="360"/>
        </w:tabs>
        <w:spacing w:before="120" w:line="240" w:lineRule="auto"/>
        <w:ind w:left="360" w:hanging="360"/>
        <w:jc w:val="both"/>
        <w:rPr>
          <w:sz w:val="20"/>
          <w:szCs w:val="20"/>
        </w:rPr>
      </w:pPr>
      <w:r w:rsidRPr="00046E13">
        <w:rPr>
          <w:rStyle w:val="Bodytext210pt"/>
        </w:rPr>
        <w:t>1.</w:t>
      </w:r>
      <w:r w:rsidR="007D775F" w:rsidRPr="00046E13">
        <w:rPr>
          <w:rStyle w:val="Bodytext210pt"/>
        </w:rPr>
        <w:tab/>
      </w:r>
      <w:r w:rsidR="00BA6BF7" w:rsidRPr="00046E13">
        <w:rPr>
          <w:rStyle w:val="Bodytext210pt"/>
        </w:rPr>
        <w:t>No. 90, 1987, as amended. For previous amendments, see Nos. 51 and 111, 1988; Nos. 88 and 130, 1989; and No. 16, 1990.</w:t>
      </w:r>
    </w:p>
    <w:p w14:paraId="6D27E2B6" w14:textId="77777777" w:rsidR="00BA00A6" w:rsidRPr="00BE4425" w:rsidRDefault="00BA6BF7" w:rsidP="00593002">
      <w:pPr>
        <w:pStyle w:val="Bodytext50"/>
        <w:spacing w:before="120" w:line="240" w:lineRule="auto"/>
        <w:ind w:firstLine="0"/>
        <w:jc w:val="both"/>
        <w:rPr>
          <w:sz w:val="22"/>
          <w:szCs w:val="22"/>
        </w:rPr>
      </w:pPr>
      <w:r w:rsidRPr="00CE58BF">
        <w:rPr>
          <w:rStyle w:val="Bodytext51"/>
          <w:sz w:val="22"/>
          <w:szCs w:val="22"/>
        </w:rPr>
        <w:t>[</w:t>
      </w:r>
      <w:r w:rsidRPr="00BE4425">
        <w:rPr>
          <w:rStyle w:val="Bodytext51"/>
          <w:i/>
          <w:iCs/>
          <w:sz w:val="22"/>
          <w:szCs w:val="22"/>
        </w:rPr>
        <w:t>Minister's second reading speech made in</w:t>
      </w:r>
      <w:r w:rsidRPr="00BE4425">
        <w:rPr>
          <w:rStyle w:val="Bodytext54pt"/>
          <w:sz w:val="22"/>
          <w:szCs w:val="22"/>
        </w:rPr>
        <w:t>—</w:t>
      </w:r>
    </w:p>
    <w:p w14:paraId="2E315F1F" w14:textId="77777777" w:rsidR="00CE58BF" w:rsidRDefault="00BA6BF7" w:rsidP="00CE58BF">
      <w:pPr>
        <w:pStyle w:val="Bodytext50"/>
        <w:spacing w:line="240" w:lineRule="auto"/>
        <w:ind w:left="864" w:firstLine="0"/>
        <w:jc w:val="both"/>
        <w:rPr>
          <w:rStyle w:val="Bodytext51"/>
          <w:i/>
          <w:iCs/>
          <w:sz w:val="22"/>
          <w:szCs w:val="22"/>
        </w:rPr>
      </w:pPr>
      <w:r w:rsidRPr="00BE4425">
        <w:rPr>
          <w:rStyle w:val="Bodytext51"/>
          <w:i/>
          <w:iCs/>
          <w:sz w:val="22"/>
          <w:szCs w:val="22"/>
        </w:rPr>
        <w:t>House of</w:t>
      </w:r>
      <w:r w:rsidR="00CE58BF">
        <w:rPr>
          <w:rStyle w:val="Bodytext51"/>
          <w:i/>
          <w:iCs/>
          <w:sz w:val="22"/>
          <w:szCs w:val="22"/>
        </w:rPr>
        <w:t xml:space="preserve"> Representatives on 1 June 1990</w:t>
      </w:r>
    </w:p>
    <w:p w14:paraId="371AFD9B" w14:textId="77777777" w:rsidR="00BA00A6" w:rsidRPr="00BE4425" w:rsidRDefault="00BA6BF7" w:rsidP="00CE58BF">
      <w:pPr>
        <w:pStyle w:val="Bodytext50"/>
        <w:spacing w:line="240" w:lineRule="auto"/>
        <w:ind w:left="864" w:firstLine="0"/>
        <w:jc w:val="both"/>
        <w:rPr>
          <w:sz w:val="22"/>
          <w:szCs w:val="22"/>
        </w:rPr>
      </w:pPr>
      <w:r w:rsidRPr="00BE4425">
        <w:rPr>
          <w:rStyle w:val="Bodytext51"/>
          <w:i/>
          <w:iCs/>
          <w:sz w:val="22"/>
          <w:szCs w:val="22"/>
        </w:rPr>
        <w:t>Senate on 1 June 1990</w:t>
      </w:r>
      <w:r w:rsidRPr="00BE4425">
        <w:rPr>
          <w:rStyle w:val="BD14BCD7-36EA-487D-A8BE-4DCEB0E8F158"/>
          <w:sz w:val="22"/>
          <w:szCs w:val="22"/>
        </w:rPr>
        <w:t>]</w:t>
      </w:r>
    </w:p>
    <w:sectPr w:rsidR="00BA00A6" w:rsidRPr="00BE4425" w:rsidSect="0038767A">
      <w:headerReference w:type="even" r:id="rId11"/>
      <w:headerReference w:type="default" r:id="rId12"/>
      <w:pgSz w:w="12240" w:h="20160" w:code="5"/>
      <w:pgMar w:top="1440" w:right="1440" w:bottom="1440" w:left="1440" w:header="864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D9C669" w15:done="0"/>
  <w15:commentEx w15:paraId="6B1D0A91" w15:done="0"/>
  <w15:commentEx w15:paraId="1E4077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D9C669" w16cid:durableId="2061A02F"/>
  <w16cid:commentId w16cid:paraId="6B1D0A91" w16cid:durableId="2061A03D"/>
  <w16cid:commentId w16cid:paraId="1E4077E2" w16cid:durableId="2061A0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DA58C" w14:textId="77777777" w:rsidR="00EE3388" w:rsidRDefault="00EE3388">
      <w:r>
        <w:separator/>
      </w:r>
    </w:p>
  </w:endnote>
  <w:endnote w:type="continuationSeparator" w:id="0">
    <w:p w14:paraId="73CDB417" w14:textId="77777777" w:rsidR="00EE3388" w:rsidRDefault="00EE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5F59B" w14:textId="77777777" w:rsidR="00EE3388" w:rsidRDefault="00EE3388"/>
  </w:footnote>
  <w:footnote w:type="continuationSeparator" w:id="0">
    <w:p w14:paraId="50170459" w14:textId="77777777" w:rsidR="00EE3388" w:rsidRDefault="00EE33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994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1CF922" w14:textId="77777777" w:rsidR="00215FC4" w:rsidRDefault="00215FC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E6012" w14:textId="77777777" w:rsidR="00215FC4" w:rsidRPr="0038767A" w:rsidRDefault="00215FC4" w:rsidP="003876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073BC" w14:textId="77777777" w:rsidR="00215FC4" w:rsidRPr="00CE58BF" w:rsidRDefault="00215FC4" w:rsidP="002A3748">
    <w:pPr>
      <w:pStyle w:val="Bodytext30"/>
      <w:spacing w:line="240" w:lineRule="auto"/>
      <w:jc w:val="center"/>
      <w:rPr>
        <w:i w:val="0"/>
        <w:iCs w:val="0"/>
        <w:sz w:val="22"/>
        <w:szCs w:val="22"/>
      </w:rPr>
    </w:pPr>
    <w:r w:rsidRPr="00BE4425">
      <w:rPr>
        <w:sz w:val="22"/>
        <w:szCs w:val="22"/>
      </w:rPr>
      <w:t>Wool Marketing Amendment</w:t>
    </w:r>
    <w:r>
      <w:rPr>
        <w:sz w:val="22"/>
        <w:szCs w:val="22"/>
      </w:rPr>
      <w:tab/>
    </w:r>
    <w:r w:rsidRPr="00BE4425">
      <w:rPr>
        <w:sz w:val="22"/>
        <w:szCs w:val="22"/>
      </w:rPr>
      <w:t>No. 62, 1990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B58A5" w14:textId="77777777" w:rsidR="00215FC4" w:rsidRDefault="00215F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60E4"/>
    <w:multiLevelType w:val="hybridMultilevel"/>
    <w:tmpl w:val="2B48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D0F08"/>
    <w:multiLevelType w:val="hybridMultilevel"/>
    <w:tmpl w:val="F5C89944"/>
    <w:lvl w:ilvl="0" w:tplc="44C25534">
      <w:start w:val="1"/>
      <w:numFmt w:val="decimal"/>
      <w:lvlText w:val="%1."/>
      <w:lvlJc w:val="left"/>
      <w:pPr>
        <w:ind w:left="63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54493BF8"/>
    <w:multiLevelType w:val="multilevel"/>
    <w:tmpl w:val="A8C879D4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6B0E7D"/>
    <w:multiLevelType w:val="hybridMultilevel"/>
    <w:tmpl w:val="B89E0FB2"/>
    <w:lvl w:ilvl="0" w:tplc="F168B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00A6"/>
    <w:rsid w:val="00046E13"/>
    <w:rsid w:val="00215FC4"/>
    <w:rsid w:val="00244DAC"/>
    <w:rsid w:val="002A3748"/>
    <w:rsid w:val="0038767A"/>
    <w:rsid w:val="00443C75"/>
    <w:rsid w:val="005720EC"/>
    <w:rsid w:val="00593002"/>
    <w:rsid w:val="00716BEB"/>
    <w:rsid w:val="00736FFD"/>
    <w:rsid w:val="007B1B0E"/>
    <w:rsid w:val="007D775F"/>
    <w:rsid w:val="008F69DA"/>
    <w:rsid w:val="009E48E5"/>
    <w:rsid w:val="00AD4943"/>
    <w:rsid w:val="00AD7758"/>
    <w:rsid w:val="00BA00A6"/>
    <w:rsid w:val="00BA6BF7"/>
    <w:rsid w:val="00BE4425"/>
    <w:rsid w:val="00C8666D"/>
    <w:rsid w:val="00CE58BF"/>
    <w:rsid w:val="00D1376A"/>
    <w:rsid w:val="00D65BAE"/>
    <w:rsid w:val="00DE4155"/>
    <w:rsid w:val="00E23BC2"/>
    <w:rsid w:val="00EE3388"/>
    <w:rsid w:val="00F21F2E"/>
    <w:rsid w:val="00F7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3AB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hi-I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7"/>
      <w:szCs w:val="37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Heading2NotItalic">
    <w:name w:val="Heading #2 + Not Italic"/>
    <w:aliases w:val="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CourierNew">
    <w:name w:val="Body text + Courier New"/>
    <w:aliases w:val="12 pt"/>
    <w:basedOn w:val="Bodytex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105pt">
    <w:name w:val="Body text + 10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95pt">
    <w:name w:val="Body text + 9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54pt">
    <w:name w:val="Body text (5) + 4 pt"/>
    <w:aliases w:val="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BD14BCD7-36EA-487D-A8BE-4DCEB0E8F158">
    <w:name w:val="{BD14BCD7-36EA-487D-A8BE-4DCEB0E8F158}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Heading10">
    <w:name w:val="Heading #1"/>
    <w:basedOn w:val="Normal"/>
    <w:link w:val="Heading1"/>
    <w:pPr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Bodytext60">
    <w:name w:val="Body text (6)"/>
    <w:basedOn w:val="Normal"/>
    <w:link w:val="Bodytext6"/>
    <w:pPr>
      <w:spacing w:line="0" w:lineRule="atLeast"/>
      <w:ind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pPr>
      <w:spacing w:line="0" w:lineRule="atLeast"/>
      <w:ind w:firstLine="4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1">
    <w:name w:val="Body Text1"/>
    <w:basedOn w:val="Normal"/>
    <w:link w:val="Bodytext"/>
    <w:pPr>
      <w:spacing w:line="235" w:lineRule="exact"/>
      <w:ind w:firstLine="3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Normal"/>
    <w:link w:val="Heading3"/>
    <w:pPr>
      <w:spacing w:line="269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Normal"/>
    <w:link w:val="Bodytext2"/>
    <w:pPr>
      <w:spacing w:line="0" w:lineRule="atLeast"/>
      <w:ind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pPr>
      <w:spacing w:line="197" w:lineRule="exact"/>
      <w:ind w:hanging="32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8767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8767A"/>
    <w:rPr>
      <w:rFonts w:cs="Mangal"/>
      <w:color w:val="000000"/>
      <w:szCs w:val="21"/>
    </w:rPr>
  </w:style>
  <w:style w:type="paragraph" w:styleId="Footer">
    <w:name w:val="footer"/>
    <w:basedOn w:val="Normal"/>
    <w:link w:val="FooterChar"/>
    <w:uiPriority w:val="99"/>
    <w:unhideWhenUsed/>
    <w:rsid w:val="0038767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8767A"/>
    <w:rPr>
      <w:rFonts w:cs="Mangal"/>
      <w:color w:val="000000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13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76A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76A"/>
    <w:rPr>
      <w:rFonts w:cs="Mangal"/>
      <w:color w:val="000000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76A"/>
    <w:rPr>
      <w:rFonts w:cs="Mangal"/>
      <w:b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76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6A"/>
    <w:rPr>
      <w:rFonts w:ascii="Segoe UI" w:hAnsi="Segoe UI" w:cs="Mangal"/>
      <w:color w:val="000000"/>
      <w:sz w:val="18"/>
      <w:szCs w:val="16"/>
    </w:rPr>
  </w:style>
  <w:style w:type="paragraph" w:styleId="Revision">
    <w:name w:val="Revision"/>
    <w:hidden/>
    <w:uiPriority w:val="99"/>
    <w:semiHidden/>
    <w:rsid w:val="00046E13"/>
    <w:pPr>
      <w:widowControl/>
    </w:pPr>
    <w:rPr>
      <w:rFonts w:cs="Mangal"/>
      <w:color w:val="00000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4EF4-5AF9-4343-A076-FD84274E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2019-04-17T02:54:00Z</dcterms:created>
  <dcterms:modified xsi:type="dcterms:W3CDTF">2019-10-09T03:48:00Z</dcterms:modified>
</cp:coreProperties>
</file>