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99" w:rsidRDefault="00A27899" w:rsidP="00A27899">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9744" cy="786384"/>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9744" cy="786384"/>
                    </a:xfrm>
                    <a:prstGeom prst="rect">
                      <a:avLst/>
                    </a:prstGeom>
                  </pic:spPr>
                </pic:pic>
              </a:graphicData>
            </a:graphic>
          </wp:inline>
        </w:drawing>
      </w:r>
    </w:p>
    <w:p w:rsidR="00AA4A71" w:rsidRPr="00A27899" w:rsidRDefault="00330385" w:rsidP="00A27899">
      <w:pPr>
        <w:spacing w:before="300" w:after="300" w:line="240" w:lineRule="auto"/>
        <w:jc w:val="center"/>
        <w:rPr>
          <w:rFonts w:ascii="Times New Roman" w:hAnsi="Times New Roman" w:cs="Times New Roman"/>
          <w:b/>
          <w:sz w:val="36"/>
        </w:rPr>
      </w:pPr>
      <w:r w:rsidRPr="00A27899">
        <w:rPr>
          <w:rFonts w:ascii="Times New Roman" w:hAnsi="Times New Roman" w:cs="Times New Roman"/>
          <w:b/>
          <w:sz w:val="36"/>
        </w:rPr>
        <w:t>Goat Fibre Levy Act 1989</w:t>
      </w:r>
    </w:p>
    <w:p w:rsidR="00AA4A71" w:rsidRPr="00A27899" w:rsidRDefault="00330385" w:rsidP="00A27899">
      <w:pPr>
        <w:spacing w:before="300" w:after="300" w:line="240" w:lineRule="auto"/>
        <w:jc w:val="center"/>
        <w:rPr>
          <w:rFonts w:ascii="Times New Roman" w:hAnsi="Times New Roman" w:cs="Times New Roman"/>
          <w:b/>
          <w:sz w:val="28"/>
        </w:rPr>
      </w:pPr>
      <w:r w:rsidRPr="00A27899">
        <w:rPr>
          <w:rFonts w:ascii="Times New Roman" w:hAnsi="Times New Roman" w:cs="Times New Roman"/>
          <w:b/>
          <w:sz w:val="28"/>
        </w:rPr>
        <w:t>No. 138 of 1989</w:t>
      </w:r>
    </w:p>
    <w:p w:rsidR="00A27899" w:rsidRPr="00A27899" w:rsidRDefault="00A27899" w:rsidP="00A27899">
      <w:pPr>
        <w:pBdr>
          <w:bottom w:val="thickThinSmallGap" w:sz="12" w:space="1" w:color="auto"/>
        </w:pBdr>
        <w:spacing w:before="300" w:after="300" w:line="240" w:lineRule="auto"/>
        <w:jc w:val="center"/>
        <w:rPr>
          <w:rFonts w:ascii="Times New Roman" w:hAnsi="Times New Roman" w:cs="Times New Roman"/>
          <w:b/>
          <w:sz w:val="2"/>
        </w:rPr>
      </w:pPr>
    </w:p>
    <w:p w:rsidR="00AA4A71" w:rsidRPr="00A27899" w:rsidRDefault="00330385" w:rsidP="00A27899">
      <w:pPr>
        <w:spacing w:before="300" w:after="300" w:line="240" w:lineRule="auto"/>
        <w:jc w:val="center"/>
        <w:rPr>
          <w:rFonts w:ascii="Times New Roman" w:hAnsi="Times New Roman" w:cs="Times New Roman"/>
          <w:b/>
          <w:sz w:val="26"/>
        </w:rPr>
      </w:pPr>
      <w:r w:rsidRPr="00A27899">
        <w:rPr>
          <w:rFonts w:ascii="Times New Roman" w:hAnsi="Times New Roman" w:cs="Times New Roman"/>
          <w:b/>
          <w:sz w:val="26"/>
        </w:rPr>
        <w:t>An Act to impose a levy on goat fibre produced in Australia</w:t>
      </w:r>
    </w:p>
    <w:p w:rsidR="00AA4A71" w:rsidRPr="00A27899" w:rsidRDefault="00AA4A71" w:rsidP="00A27899">
      <w:pPr>
        <w:spacing w:before="120" w:after="120" w:line="240" w:lineRule="auto"/>
        <w:jc w:val="right"/>
        <w:rPr>
          <w:rFonts w:ascii="Times New Roman" w:hAnsi="Times New Roman" w:cs="Times New Roman"/>
          <w:sz w:val="24"/>
        </w:rPr>
      </w:pPr>
      <w:r w:rsidRPr="00A27899">
        <w:rPr>
          <w:rFonts w:ascii="Times New Roman" w:hAnsi="Times New Roman" w:cs="Times New Roman"/>
          <w:sz w:val="24"/>
        </w:rPr>
        <w:t>[</w:t>
      </w:r>
      <w:r w:rsidR="00330385" w:rsidRPr="00A27899">
        <w:rPr>
          <w:rFonts w:ascii="Times New Roman" w:hAnsi="Times New Roman" w:cs="Times New Roman"/>
          <w:i/>
          <w:sz w:val="24"/>
        </w:rPr>
        <w:t>Assented to 23 November 1989</w:t>
      </w:r>
      <w:r w:rsidRPr="00A27899">
        <w:rPr>
          <w:rFonts w:ascii="Times New Roman" w:hAnsi="Times New Roman" w:cs="Times New Roman"/>
          <w:sz w:val="24"/>
        </w:rPr>
        <w:t>]</w:t>
      </w:r>
    </w:p>
    <w:p w:rsidR="00AA4A71" w:rsidRPr="00A27899" w:rsidRDefault="00AA4A71" w:rsidP="00A27899">
      <w:pPr>
        <w:spacing w:after="0" w:line="240" w:lineRule="auto"/>
        <w:ind w:firstLine="432"/>
        <w:jc w:val="both"/>
        <w:rPr>
          <w:rFonts w:ascii="Times New Roman" w:hAnsi="Times New Roman" w:cs="Times New Roman"/>
          <w:sz w:val="24"/>
        </w:rPr>
      </w:pPr>
      <w:r w:rsidRPr="00A27899">
        <w:rPr>
          <w:rFonts w:ascii="Times New Roman" w:hAnsi="Times New Roman" w:cs="Times New Roman"/>
          <w:sz w:val="24"/>
        </w:rPr>
        <w:t>BE IT ENACTED by the Queen, and the Senate and the House of Representatives of the Commonwealth of Australia, as follows:</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Short title</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1.</w:t>
      </w:r>
      <w:r w:rsidR="00AA4A71" w:rsidRPr="00330385">
        <w:rPr>
          <w:rFonts w:ascii="Times New Roman" w:hAnsi="Times New Roman" w:cs="Times New Roman"/>
        </w:rPr>
        <w:t xml:space="preserve"> This Act may be cited as the </w:t>
      </w:r>
      <w:r w:rsidRPr="00330385">
        <w:rPr>
          <w:rFonts w:ascii="Times New Roman" w:hAnsi="Times New Roman" w:cs="Times New Roman"/>
          <w:i/>
        </w:rPr>
        <w:t>Goat Fibre Levy Act 1989.</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Commencement</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2.</w:t>
      </w:r>
      <w:r w:rsidR="00AA4A71" w:rsidRPr="00330385">
        <w:rPr>
          <w:rFonts w:ascii="Times New Roman" w:hAnsi="Times New Roman" w:cs="Times New Roman"/>
        </w:rPr>
        <w:t xml:space="preserve"> This Act commences on the day on which it receives the Royal Assent.</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Acts to be read as one</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3.</w:t>
      </w:r>
      <w:r w:rsidR="00AA4A71" w:rsidRPr="00330385">
        <w:rPr>
          <w:rFonts w:ascii="Times New Roman" w:hAnsi="Times New Roman" w:cs="Times New Roman"/>
        </w:rPr>
        <w:t xml:space="preserve"> The </w:t>
      </w:r>
      <w:r w:rsidRPr="00330385">
        <w:rPr>
          <w:rFonts w:ascii="Times New Roman" w:hAnsi="Times New Roman" w:cs="Times New Roman"/>
          <w:i/>
        </w:rPr>
        <w:t xml:space="preserve">Goat Fibre Levy Collection Act 1989 </w:t>
      </w:r>
      <w:r w:rsidR="00AA4A71" w:rsidRPr="00330385">
        <w:rPr>
          <w:rFonts w:ascii="Times New Roman" w:hAnsi="Times New Roman" w:cs="Times New Roman"/>
        </w:rPr>
        <w:t>is incorporated, and shall be read as one, with this Act.</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Interpretation</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4.</w:t>
      </w:r>
      <w:r w:rsidR="00AA4A71" w:rsidRPr="00330385">
        <w:rPr>
          <w:rFonts w:ascii="Times New Roman" w:hAnsi="Times New Roman" w:cs="Times New Roman"/>
        </w:rPr>
        <w:t xml:space="preserve"> In this Act:</w:t>
      </w:r>
    </w:p>
    <w:p w:rsidR="00AA4A71" w:rsidRPr="00330385" w:rsidRDefault="00330385" w:rsidP="00A27899">
      <w:pPr>
        <w:spacing w:after="0" w:line="240" w:lineRule="auto"/>
        <w:ind w:left="792" w:hanging="360"/>
        <w:jc w:val="both"/>
        <w:rPr>
          <w:rFonts w:ascii="Times New Roman" w:hAnsi="Times New Roman" w:cs="Times New Roman"/>
        </w:rPr>
      </w:pPr>
      <w:r w:rsidRPr="00330385">
        <w:rPr>
          <w:rFonts w:ascii="Times New Roman" w:hAnsi="Times New Roman" w:cs="Times New Roman"/>
          <w:b/>
        </w:rPr>
        <w:t xml:space="preserve">“leviable fibre” </w:t>
      </w:r>
      <w:r w:rsidR="00AA4A71" w:rsidRPr="00330385">
        <w:rPr>
          <w:rFonts w:ascii="Times New Roman" w:hAnsi="Times New Roman" w:cs="Times New Roman"/>
        </w:rPr>
        <w:t>means goat</w:t>
      </w:r>
      <w:r w:rsidRPr="00330385">
        <w:rPr>
          <w:rFonts w:ascii="Times New Roman" w:hAnsi="Times New Roman" w:cs="Times New Roman"/>
        </w:rPr>
        <w:t>’</w:t>
      </w:r>
      <w:r w:rsidR="00AA4A71" w:rsidRPr="00330385">
        <w:rPr>
          <w:rFonts w:ascii="Times New Roman" w:hAnsi="Times New Roman" w:cs="Times New Roman"/>
        </w:rPr>
        <w:t>s fibre that:</w:t>
      </w:r>
    </w:p>
    <w:p w:rsidR="00AA4A71" w:rsidRPr="00330385" w:rsidRDefault="00AA4A71" w:rsidP="00A27899">
      <w:pPr>
        <w:spacing w:after="0" w:line="240" w:lineRule="auto"/>
        <w:ind w:left="1368" w:hanging="360"/>
        <w:jc w:val="both"/>
        <w:rPr>
          <w:rFonts w:ascii="Times New Roman" w:hAnsi="Times New Roman" w:cs="Times New Roman"/>
        </w:rPr>
      </w:pPr>
      <w:r w:rsidRPr="00330385">
        <w:rPr>
          <w:rFonts w:ascii="Times New Roman" w:hAnsi="Times New Roman" w:cs="Times New Roman"/>
        </w:rPr>
        <w:t>(a) has been obtained:</w:t>
      </w:r>
    </w:p>
    <w:p w:rsidR="00AA4A71" w:rsidRPr="00330385" w:rsidRDefault="00AA4A71" w:rsidP="00A27899">
      <w:pPr>
        <w:spacing w:after="0" w:line="240" w:lineRule="auto"/>
        <w:ind w:left="1944" w:hanging="360"/>
        <w:jc w:val="both"/>
        <w:rPr>
          <w:rFonts w:ascii="Times New Roman" w:hAnsi="Times New Roman" w:cs="Times New Roman"/>
        </w:rPr>
      </w:pPr>
      <w:r w:rsidRPr="00330385">
        <w:rPr>
          <w:rFonts w:ascii="Times New Roman" w:hAnsi="Times New Roman" w:cs="Times New Roman"/>
        </w:rPr>
        <w:t>(i) by shearing a live goat; or</w:t>
      </w:r>
    </w:p>
    <w:p w:rsidR="00AA4A71" w:rsidRPr="00330385" w:rsidRDefault="00AA4A71" w:rsidP="00A27899">
      <w:pPr>
        <w:spacing w:after="0" w:line="240" w:lineRule="auto"/>
        <w:ind w:left="1944" w:hanging="360"/>
        <w:jc w:val="both"/>
        <w:rPr>
          <w:rFonts w:ascii="Times New Roman" w:hAnsi="Times New Roman" w:cs="Times New Roman"/>
        </w:rPr>
      </w:pPr>
      <w:r w:rsidRPr="00330385">
        <w:rPr>
          <w:rFonts w:ascii="Times New Roman" w:hAnsi="Times New Roman" w:cs="Times New Roman"/>
        </w:rPr>
        <w:t>(ii) in a prescribed way (if any); and</w:t>
      </w:r>
    </w:p>
    <w:p w:rsidR="00AA4A71" w:rsidRPr="00330385" w:rsidRDefault="00330385" w:rsidP="00330385">
      <w:pPr>
        <w:spacing w:after="0" w:line="240" w:lineRule="auto"/>
        <w:jc w:val="both"/>
        <w:rPr>
          <w:rFonts w:ascii="Times New Roman" w:hAnsi="Times New Roman" w:cs="Times New Roman"/>
        </w:rPr>
      </w:pPr>
      <w:r w:rsidRPr="00330385">
        <w:rPr>
          <w:rFonts w:ascii="Times New Roman" w:hAnsi="Times New Roman" w:cs="Times New Roman"/>
        </w:rPr>
        <w:br w:type="page"/>
      </w:r>
    </w:p>
    <w:p w:rsidR="00AA4A71" w:rsidRPr="00330385" w:rsidRDefault="00AA4A71" w:rsidP="00A27899">
      <w:pPr>
        <w:spacing w:after="0" w:line="240" w:lineRule="auto"/>
        <w:ind w:left="1368" w:hanging="360"/>
        <w:jc w:val="both"/>
        <w:rPr>
          <w:rFonts w:ascii="Times New Roman" w:hAnsi="Times New Roman" w:cs="Times New Roman"/>
        </w:rPr>
      </w:pPr>
      <w:r w:rsidRPr="00330385">
        <w:rPr>
          <w:rFonts w:ascii="Times New Roman" w:hAnsi="Times New Roman" w:cs="Times New Roman"/>
        </w:rPr>
        <w:lastRenderedPageBreak/>
        <w:t>(b) has not been processed;</w:t>
      </w:r>
    </w:p>
    <w:p w:rsidR="00AA4A71" w:rsidRPr="00330385" w:rsidRDefault="00330385" w:rsidP="00A27899">
      <w:pPr>
        <w:spacing w:after="0" w:line="240" w:lineRule="auto"/>
        <w:ind w:left="792" w:hanging="360"/>
        <w:jc w:val="both"/>
        <w:rPr>
          <w:rFonts w:ascii="Times New Roman" w:hAnsi="Times New Roman" w:cs="Times New Roman"/>
        </w:rPr>
      </w:pPr>
      <w:r w:rsidRPr="00330385">
        <w:rPr>
          <w:rFonts w:ascii="Times New Roman" w:hAnsi="Times New Roman" w:cs="Times New Roman"/>
          <w:b/>
        </w:rPr>
        <w:t xml:space="preserve">“sale value”, </w:t>
      </w:r>
      <w:r w:rsidR="00AA4A71" w:rsidRPr="00330385">
        <w:rPr>
          <w:rFonts w:ascii="Times New Roman" w:hAnsi="Times New Roman" w:cs="Times New Roman"/>
        </w:rPr>
        <w:t>in relation to leviable fibre, means:</w:t>
      </w:r>
    </w:p>
    <w:p w:rsidR="00AA4A71" w:rsidRPr="00330385" w:rsidRDefault="00AA4A71" w:rsidP="00A27899">
      <w:pPr>
        <w:spacing w:after="0" w:line="240" w:lineRule="auto"/>
        <w:ind w:left="1368" w:hanging="360"/>
        <w:jc w:val="both"/>
        <w:rPr>
          <w:rFonts w:ascii="Times New Roman" w:hAnsi="Times New Roman" w:cs="Times New Roman"/>
        </w:rPr>
      </w:pPr>
      <w:r w:rsidRPr="00330385">
        <w:rPr>
          <w:rFonts w:ascii="Times New Roman" w:hAnsi="Times New Roman" w:cs="Times New Roman"/>
        </w:rPr>
        <w:t>(a) in the case of fibre sold in Australia in a pool—the amount paid for the fibre; or</w:t>
      </w:r>
    </w:p>
    <w:p w:rsidR="00AA4A71" w:rsidRPr="00330385" w:rsidRDefault="00AA4A71" w:rsidP="00A27899">
      <w:pPr>
        <w:spacing w:after="0" w:line="240" w:lineRule="auto"/>
        <w:ind w:left="1368" w:hanging="360"/>
        <w:jc w:val="both"/>
        <w:rPr>
          <w:rFonts w:ascii="Times New Roman" w:hAnsi="Times New Roman" w:cs="Times New Roman"/>
        </w:rPr>
      </w:pPr>
      <w:r w:rsidRPr="00330385">
        <w:rPr>
          <w:rFonts w:ascii="Times New Roman" w:hAnsi="Times New Roman" w:cs="Times New Roman"/>
        </w:rPr>
        <w:t>(b) in the case of other fibre sold in Australia:</w:t>
      </w:r>
    </w:p>
    <w:p w:rsidR="00AA4A71" w:rsidRPr="00330385" w:rsidRDefault="00AA4A71" w:rsidP="00A27899">
      <w:pPr>
        <w:spacing w:after="0" w:line="240" w:lineRule="auto"/>
        <w:ind w:left="1944" w:hanging="360"/>
        <w:jc w:val="both"/>
        <w:rPr>
          <w:rFonts w:ascii="Times New Roman" w:hAnsi="Times New Roman" w:cs="Times New Roman"/>
        </w:rPr>
      </w:pPr>
      <w:r w:rsidRPr="00330385">
        <w:rPr>
          <w:rFonts w:ascii="Times New Roman" w:hAnsi="Times New Roman" w:cs="Times New Roman"/>
        </w:rPr>
        <w:t>(i) where there are invoices or other documents relating to the sale that show the sale price for the fibre—that price; or</w:t>
      </w:r>
    </w:p>
    <w:p w:rsidR="00AA4A71" w:rsidRPr="00330385" w:rsidRDefault="00AA4A71" w:rsidP="00A27899">
      <w:pPr>
        <w:spacing w:after="0" w:line="240" w:lineRule="auto"/>
        <w:ind w:left="1944" w:hanging="360"/>
        <w:jc w:val="both"/>
        <w:rPr>
          <w:rFonts w:ascii="Times New Roman" w:hAnsi="Times New Roman" w:cs="Times New Roman"/>
        </w:rPr>
      </w:pPr>
      <w:r w:rsidRPr="00330385">
        <w:rPr>
          <w:rFonts w:ascii="Times New Roman" w:hAnsi="Times New Roman" w:cs="Times New Roman"/>
        </w:rPr>
        <w:t>(ii) where there are no such documents—the value of the fibre determined by the growers organisation that the Secretary considers to be appropriate; or</w:t>
      </w:r>
    </w:p>
    <w:p w:rsidR="00AA4A71" w:rsidRPr="00330385" w:rsidRDefault="00AA4A71" w:rsidP="00A27899">
      <w:pPr>
        <w:spacing w:after="0" w:line="240" w:lineRule="auto"/>
        <w:ind w:left="1368" w:hanging="360"/>
        <w:jc w:val="both"/>
        <w:rPr>
          <w:rFonts w:ascii="Times New Roman" w:hAnsi="Times New Roman" w:cs="Times New Roman"/>
        </w:rPr>
      </w:pPr>
      <w:r w:rsidRPr="00330385">
        <w:rPr>
          <w:rFonts w:ascii="Times New Roman" w:hAnsi="Times New Roman" w:cs="Times New Roman"/>
        </w:rPr>
        <w:t>(c) in any other case—the amount determined in a prescribed way.</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Imposition of levy</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5.</w:t>
      </w:r>
      <w:r w:rsidR="00AA4A71" w:rsidRPr="00330385">
        <w:rPr>
          <w:rFonts w:ascii="Times New Roman" w:hAnsi="Times New Roman" w:cs="Times New Roman"/>
        </w:rPr>
        <w:t xml:space="preserve"> Subject to this Act, levy is imposed on leviable fibre produced in Australia on or after 1 January 1990.</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Rate of levy</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6.</w:t>
      </w:r>
      <w:r w:rsidR="00AA4A71" w:rsidRPr="00330385">
        <w:rPr>
          <w:rFonts w:ascii="Times New Roman" w:hAnsi="Times New Roman" w:cs="Times New Roman"/>
        </w:rPr>
        <w:t xml:space="preserve"> The rate of levy in respect of any leviable fibre is an amount equal to 1.5% of the sale value of the fibre or such other percentage of the sale value (not being a percentage higher than 5%) as is from time to time prescribed in relation to that fibre.</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By whom levy payable</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7.</w:t>
      </w:r>
      <w:r w:rsidR="00AA4A71" w:rsidRPr="00330385">
        <w:rPr>
          <w:rFonts w:ascii="Times New Roman" w:hAnsi="Times New Roman" w:cs="Times New Roman"/>
        </w:rPr>
        <w:t xml:space="preserve"> Levy on leviable fibre is payable by its grower.</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Levy not imposed on fibre of a State</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8.</w:t>
      </w:r>
      <w:r w:rsidR="00AA4A71" w:rsidRPr="00330385">
        <w:rPr>
          <w:rFonts w:ascii="Times New Roman" w:hAnsi="Times New Roman" w:cs="Times New Roman"/>
        </w:rPr>
        <w:t xml:space="preserve"> Levy is not imposed on leviable fibre (if any) belonging to a State.</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Exemption from levy of fibre used by grower</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9.</w:t>
      </w:r>
      <w:r w:rsidR="00AA4A71" w:rsidRPr="00330385">
        <w:rPr>
          <w:rFonts w:ascii="Times New Roman" w:hAnsi="Times New Roman" w:cs="Times New Roman"/>
        </w:rPr>
        <w:t xml:space="preserve"> Where all the leviable fibre that has been both produced by, and processed by or on behalf of, a grower in a levy year is such that, but for this section, the levy that would be payable in respect of the fibre would be less than the leviable amount in relation to that year, levy is not imposed on that fibre.</w:t>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t>Exemption from levy of fibre sold to craft shops etc.</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10.</w:t>
      </w:r>
      <w:r w:rsidR="00AA4A71" w:rsidRPr="00330385">
        <w:rPr>
          <w:rFonts w:ascii="Times New Roman" w:hAnsi="Times New Roman" w:cs="Times New Roman"/>
        </w:rPr>
        <w:t xml:space="preserve"> Where all the leviable fibre delivered by growers of leviable fibre to a particular dealer in a levy year is such that, but for this section, the levy that would be payable in respect of the fibre delivered would be less than the leviable amount in relation to that year, levy is not imposed on that fibre.</w:t>
      </w:r>
    </w:p>
    <w:p w:rsidR="00AA4A71" w:rsidRPr="00330385" w:rsidRDefault="00330385" w:rsidP="00330385">
      <w:pPr>
        <w:spacing w:after="0" w:line="240" w:lineRule="auto"/>
        <w:jc w:val="both"/>
        <w:rPr>
          <w:rFonts w:ascii="Times New Roman" w:hAnsi="Times New Roman" w:cs="Times New Roman"/>
        </w:rPr>
      </w:pPr>
      <w:r w:rsidRPr="00330385">
        <w:rPr>
          <w:rFonts w:ascii="Times New Roman" w:hAnsi="Times New Roman" w:cs="Times New Roman"/>
        </w:rPr>
        <w:br w:type="page"/>
      </w:r>
    </w:p>
    <w:p w:rsidR="00AA4A71" w:rsidRPr="00A27899" w:rsidRDefault="00330385" w:rsidP="00A27899">
      <w:pPr>
        <w:spacing w:before="120" w:after="60" w:line="240" w:lineRule="auto"/>
        <w:jc w:val="both"/>
        <w:rPr>
          <w:rFonts w:ascii="Times New Roman" w:hAnsi="Times New Roman" w:cs="Times New Roman"/>
          <w:b/>
          <w:sz w:val="20"/>
        </w:rPr>
      </w:pPr>
      <w:r w:rsidRPr="00A27899">
        <w:rPr>
          <w:rFonts w:ascii="Times New Roman" w:hAnsi="Times New Roman" w:cs="Times New Roman"/>
          <w:b/>
          <w:sz w:val="20"/>
        </w:rPr>
        <w:lastRenderedPageBreak/>
        <w:t>Regulations</w:t>
      </w:r>
    </w:p>
    <w:p w:rsidR="00AA4A71" w:rsidRPr="00330385" w:rsidRDefault="00330385" w:rsidP="00A27899">
      <w:pPr>
        <w:spacing w:after="0" w:line="240" w:lineRule="auto"/>
        <w:ind w:firstLine="432"/>
        <w:jc w:val="both"/>
        <w:rPr>
          <w:rFonts w:ascii="Times New Roman" w:hAnsi="Times New Roman" w:cs="Times New Roman"/>
        </w:rPr>
      </w:pPr>
      <w:r w:rsidRPr="00330385">
        <w:rPr>
          <w:rFonts w:ascii="Times New Roman" w:hAnsi="Times New Roman" w:cs="Times New Roman"/>
          <w:b/>
        </w:rPr>
        <w:t xml:space="preserve">11. (1) </w:t>
      </w:r>
      <w:r w:rsidR="00AA4A71" w:rsidRPr="00330385">
        <w:rPr>
          <w:rFonts w:ascii="Times New Roman" w:hAnsi="Times New Roman" w:cs="Times New Roman"/>
        </w:rPr>
        <w:t>The Governor-General may make regulations, not inconsistent with this Act:</w:t>
      </w:r>
    </w:p>
    <w:p w:rsidR="00AA4A71" w:rsidRPr="00330385" w:rsidRDefault="00AA4A71" w:rsidP="00A27899">
      <w:pPr>
        <w:spacing w:after="0" w:line="240" w:lineRule="auto"/>
        <w:ind w:left="792" w:hanging="360"/>
        <w:jc w:val="both"/>
        <w:rPr>
          <w:rFonts w:ascii="Times New Roman" w:hAnsi="Times New Roman" w:cs="Times New Roman"/>
        </w:rPr>
      </w:pPr>
      <w:r w:rsidRPr="00330385">
        <w:rPr>
          <w:rFonts w:ascii="Times New Roman" w:hAnsi="Times New Roman" w:cs="Times New Roman"/>
        </w:rPr>
        <w:t xml:space="preserve">(a) for the purposes of subparagraph (a) (ii) of the definition of </w:t>
      </w:r>
      <w:r w:rsidR="00330385" w:rsidRPr="00330385">
        <w:rPr>
          <w:rFonts w:ascii="Times New Roman" w:hAnsi="Times New Roman" w:cs="Times New Roman"/>
        </w:rPr>
        <w:t>“</w:t>
      </w:r>
      <w:r w:rsidRPr="00330385">
        <w:rPr>
          <w:rFonts w:ascii="Times New Roman" w:hAnsi="Times New Roman" w:cs="Times New Roman"/>
        </w:rPr>
        <w:t>leviable fibre</w:t>
      </w:r>
      <w:r w:rsidR="00330385" w:rsidRPr="00330385">
        <w:rPr>
          <w:rFonts w:ascii="Times New Roman" w:hAnsi="Times New Roman" w:cs="Times New Roman"/>
        </w:rPr>
        <w:t>”</w:t>
      </w:r>
      <w:r w:rsidRPr="00330385">
        <w:rPr>
          <w:rFonts w:ascii="Times New Roman" w:hAnsi="Times New Roman" w:cs="Times New Roman"/>
        </w:rPr>
        <w:t xml:space="preserve"> in section 4; or</w:t>
      </w:r>
    </w:p>
    <w:p w:rsidR="00AA4A71" w:rsidRPr="00330385" w:rsidRDefault="00AA4A71" w:rsidP="00A27899">
      <w:pPr>
        <w:spacing w:after="0" w:line="240" w:lineRule="auto"/>
        <w:ind w:left="792" w:hanging="360"/>
        <w:jc w:val="both"/>
        <w:rPr>
          <w:rFonts w:ascii="Times New Roman" w:hAnsi="Times New Roman" w:cs="Times New Roman"/>
        </w:rPr>
      </w:pPr>
      <w:r w:rsidRPr="00330385">
        <w:rPr>
          <w:rFonts w:ascii="Times New Roman" w:hAnsi="Times New Roman" w:cs="Times New Roman"/>
        </w:rPr>
        <w:t xml:space="preserve">(b) for the purposes of paragraph (c) of the definition of </w:t>
      </w:r>
      <w:r w:rsidR="00330385" w:rsidRPr="00330385">
        <w:rPr>
          <w:rFonts w:ascii="Times New Roman" w:hAnsi="Times New Roman" w:cs="Times New Roman"/>
        </w:rPr>
        <w:t>“</w:t>
      </w:r>
      <w:r w:rsidRPr="00330385">
        <w:rPr>
          <w:rFonts w:ascii="Times New Roman" w:hAnsi="Times New Roman" w:cs="Times New Roman"/>
        </w:rPr>
        <w:t>sale value</w:t>
      </w:r>
      <w:r w:rsidR="00330385" w:rsidRPr="00330385">
        <w:rPr>
          <w:rFonts w:ascii="Times New Roman" w:hAnsi="Times New Roman" w:cs="Times New Roman"/>
        </w:rPr>
        <w:t>”</w:t>
      </w:r>
      <w:r w:rsidRPr="00330385">
        <w:rPr>
          <w:rFonts w:ascii="Times New Roman" w:hAnsi="Times New Roman" w:cs="Times New Roman"/>
        </w:rPr>
        <w:t xml:space="preserve"> in that section; or</w:t>
      </w:r>
    </w:p>
    <w:p w:rsidR="00AA4A71" w:rsidRPr="00330385" w:rsidRDefault="00AA4A71" w:rsidP="00A27899">
      <w:pPr>
        <w:spacing w:after="0" w:line="240" w:lineRule="auto"/>
        <w:ind w:left="792" w:hanging="360"/>
        <w:jc w:val="both"/>
        <w:rPr>
          <w:rFonts w:ascii="Times New Roman" w:hAnsi="Times New Roman" w:cs="Times New Roman"/>
        </w:rPr>
      </w:pPr>
      <w:r w:rsidRPr="00330385">
        <w:rPr>
          <w:rFonts w:ascii="Times New Roman" w:hAnsi="Times New Roman" w:cs="Times New Roman"/>
        </w:rPr>
        <w:t>(c) prescribing percentages for the purposes of section 6.</w:t>
      </w:r>
    </w:p>
    <w:p w:rsidR="00AA4A71" w:rsidRPr="00330385" w:rsidRDefault="00330385" w:rsidP="008C4243">
      <w:pPr>
        <w:spacing w:before="60" w:after="0" w:line="240" w:lineRule="auto"/>
        <w:ind w:firstLine="432"/>
        <w:jc w:val="both"/>
        <w:rPr>
          <w:rFonts w:ascii="Times New Roman" w:hAnsi="Times New Roman" w:cs="Times New Roman"/>
        </w:rPr>
      </w:pPr>
      <w:r w:rsidRPr="00330385">
        <w:rPr>
          <w:rFonts w:ascii="Times New Roman" w:hAnsi="Times New Roman" w:cs="Times New Roman"/>
          <w:b/>
        </w:rPr>
        <w:t xml:space="preserve">(2) </w:t>
      </w:r>
      <w:r w:rsidR="00AA4A71" w:rsidRPr="00330385">
        <w:rPr>
          <w:rFonts w:ascii="Times New Roman" w:hAnsi="Times New Roman" w:cs="Times New Roman"/>
        </w:rPr>
        <w:t>Before making any regulation under subsection (1), the Governor-General is to take into consideration any relevant recommendation made to the Minister by a growers organisation.</w:t>
      </w:r>
    </w:p>
    <w:p w:rsidR="00A27899" w:rsidRPr="00A27899" w:rsidRDefault="00A27899" w:rsidP="00A27899">
      <w:pPr>
        <w:pBdr>
          <w:top w:val="single" w:sz="4" w:space="1" w:color="auto"/>
        </w:pBdr>
        <w:spacing w:before="120" w:after="120" w:line="240" w:lineRule="auto"/>
        <w:jc w:val="center"/>
        <w:rPr>
          <w:rFonts w:ascii="Times New Roman" w:hAnsi="Times New Roman" w:cs="Times New Roman"/>
          <w:sz w:val="2"/>
        </w:rPr>
      </w:pPr>
    </w:p>
    <w:p w:rsidR="00AA4A71" w:rsidRPr="008C4243" w:rsidRDefault="00330385" w:rsidP="00330385">
      <w:pPr>
        <w:spacing w:after="0" w:line="240" w:lineRule="auto"/>
        <w:jc w:val="both"/>
        <w:rPr>
          <w:rFonts w:ascii="Times New Roman" w:hAnsi="Times New Roman" w:cs="Times New Roman"/>
          <w:sz w:val="20"/>
        </w:rPr>
      </w:pPr>
      <w:r w:rsidRPr="008C4243">
        <w:rPr>
          <w:rFonts w:ascii="Times New Roman" w:hAnsi="Times New Roman" w:cs="Times New Roman"/>
          <w:sz w:val="20"/>
        </w:rPr>
        <w:t>[</w:t>
      </w:r>
      <w:r w:rsidRPr="008C4243">
        <w:rPr>
          <w:rFonts w:ascii="Times New Roman" w:hAnsi="Times New Roman" w:cs="Times New Roman"/>
          <w:i/>
          <w:sz w:val="20"/>
        </w:rPr>
        <w:t>Minister’s second reading speech made in—</w:t>
      </w:r>
    </w:p>
    <w:p w:rsidR="00A27899" w:rsidRPr="008C4243" w:rsidRDefault="00330385" w:rsidP="00A27899">
      <w:pPr>
        <w:spacing w:after="0" w:line="240" w:lineRule="auto"/>
        <w:ind w:left="810"/>
        <w:jc w:val="both"/>
        <w:rPr>
          <w:rFonts w:ascii="Times New Roman" w:hAnsi="Times New Roman" w:cs="Times New Roman"/>
          <w:i/>
          <w:sz w:val="20"/>
        </w:rPr>
      </w:pPr>
      <w:r w:rsidRPr="008C4243">
        <w:rPr>
          <w:rFonts w:ascii="Times New Roman" w:hAnsi="Times New Roman" w:cs="Times New Roman"/>
          <w:i/>
          <w:sz w:val="20"/>
        </w:rPr>
        <w:t xml:space="preserve">House of Representatives on 30 </w:t>
      </w:r>
      <w:r w:rsidR="00A27899" w:rsidRPr="008C4243">
        <w:rPr>
          <w:rFonts w:ascii="Times New Roman" w:hAnsi="Times New Roman" w:cs="Times New Roman"/>
          <w:i/>
          <w:sz w:val="20"/>
        </w:rPr>
        <w:t>August 1989</w:t>
      </w:r>
    </w:p>
    <w:p w:rsidR="00AA4A71" w:rsidRPr="008C4243" w:rsidRDefault="00330385" w:rsidP="00A27899">
      <w:pPr>
        <w:spacing w:after="0" w:line="240" w:lineRule="auto"/>
        <w:ind w:left="810"/>
        <w:jc w:val="both"/>
        <w:rPr>
          <w:rFonts w:ascii="Times New Roman" w:hAnsi="Times New Roman" w:cs="Times New Roman"/>
          <w:sz w:val="20"/>
        </w:rPr>
      </w:pPr>
      <w:r w:rsidRPr="008C4243">
        <w:rPr>
          <w:rFonts w:ascii="Times New Roman" w:hAnsi="Times New Roman" w:cs="Times New Roman"/>
          <w:i/>
          <w:sz w:val="20"/>
        </w:rPr>
        <w:t>Senate on 26 October 1989</w:t>
      </w:r>
      <w:r w:rsidR="005C1769">
        <w:rPr>
          <w:rFonts w:ascii="Times New Roman" w:hAnsi="Times New Roman" w:cs="Times New Roman"/>
          <w:sz w:val="20"/>
        </w:rPr>
        <w:t>]</w:t>
      </w:r>
    </w:p>
    <w:sectPr w:rsidR="00AA4A71" w:rsidRPr="008C4243" w:rsidSect="00A27899">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BF1" w:rsidRDefault="009B2BF1" w:rsidP="00A27899">
      <w:pPr>
        <w:spacing w:after="0" w:line="240" w:lineRule="auto"/>
      </w:pPr>
      <w:r>
        <w:separator/>
      </w:r>
    </w:p>
  </w:endnote>
  <w:endnote w:type="continuationSeparator" w:id="0">
    <w:p w:rsidR="009B2BF1" w:rsidRDefault="009B2BF1" w:rsidP="00A27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BF1" w:rsidRDefault="009B2BF1" w:rsidP="00A27899">
      <w:pPr>
        <w:spacing w:after="0" w:line="240" w:lineRule="auto"/>
      </w:pPr>
      <w:r>
        <w:separator/>
      </w:r>
    </w:p>
  </w:footnote>
  <w:footnote w:type="continuationSeparator" w:id="0">
    <w:p w:rsidR="009B2BF1" w:rsidRDefault="009B2BF1" w:rsidP="00A278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99" w:rsidRPr="00A27899" w:rsidRDefault="00A27899" w:rsidP="00A27899">
    <w:pPr>
      <w:tabs>
        <w:tab w:val="left" w:pos="1890"/>
      </w:tabs>
      <w:spacing w:after="0" w:line="240" w:lineRule="auto"/>
      <w:jc w:val="center"/>
      <w:rPr>
        <w:rFonts w:ascii="Times New Roman" w:hAnsi="Times New Roman" w:cs="Times New Roman"/>
        <w:sz w:val="20"/>
      </w:rPr>
    </w:pPr>
    <w:r w:rsidRPr="00A27899">
      <w:rPr>
        <w:rFonts w:ascii="Times New Roman" w:hAnsi="Times New Roman" w:cs="Times New Roman"/>
        <w:i/>
        <w:sz w:val="20"/>
      </w:rPr>
      <w:t>Goat Fibre Levy</w:t>
    </w:r>
    <w:r w:rsidRPr="00A27899">
      <w:rPr>
        <w:rFonts w:ascii="Times New Roman" w:hAnsi="Times New Roman" w:cs="Times New Roman"/>
        <w:i/>
        <w:sz w:val="20"/>
      </w:rPr>
      <w:tab/>
      <w:t>No. 138, 1989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A4A71"/>
    <w:rsid w:val="00330385"/>
    <w:rsid w:val="003377BB"/>
    <w:rsid w:val="00465516"/>
    <w:rsid w:val="004C1943"/>
    <w:rsid w:val="005C1769"/>
    <w:rsid w:val="008C4243"/>
    <w:rsid w:val="009B2BF1"/>
    <w:rsid w:val="00A27899"/>
    <w:rsid w:val="00AA4A71"/>
    <w:rsid w:val="00C53963"/>
    <w:rsid w:val="00E730E2"/>
    <w:rsid w:val="00F76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A4A7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A4A7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A4A7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A4A7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AA4A7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A4A7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A4A7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A4A7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A4A7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A4A71"/>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A4A7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A4A7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AA4A7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AA4A71"/>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AA4A71"/>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AA4A71"/>
    <w:rPr>
      <w:rFonts w:ascii="Times New Roman" w:eastAsia="Times New Roman" w:hAnsi="Times New Roman" w:cs="Times New Roman"/>
      <w:b/>
      <w:bCs/>
      <w:i w:val="0"/>
      <w:iCs w:val="0"/>
      <w:smallCaps w:val="0"/>
      <w:sz w:val="22"/>
      <w:szCs w:val="22"/>
    </w:rPr>
  </w:style>
  <w:style w:type="character" w:customStyle="1" w:styleId="CharStyle18">
    <w:name w:val="CharStyle18"/>
    <w:basedOn w:val="DefaultParagraphFont"/>
    <w:rsid w:val="00AA4A71"/>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AA4A71"/>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AA4A71"/>
    <w:rPr>
      <w:rFonts w:ascii="Times New Roman" w:eastAsia="Times New Roman" w:hAnsi="Times New Roman" w:cs="Times New Roman"/>
      <w:b/>
      <w:bCs/>
      <w:i w:val="0"/>
      <w:iCs w:val="0"/>
      <w:smallCaps w:val="0"/>
      <w:sz w:val="26"/>
      <w:szCs w:val="26"/>
    </w:rPr>
  </w:style>
  <w:style w:type="character" w:customStyle="1" w:styleId="CharStyle51">
    <w:name w:val="CharStyle51"/>
    <w:basedOn w:val="DefaultParagraphFont"/>
    <w:rsid w:val="00AA4A71"/>
    <w:rPr>
      <w:rFonts w:ascii="Times New Roman" w:eastAsia="Times New Roman" w:hAnsi="Times New Roman" w:cs="Times New Roman"/>
      <w:b w:val="0"/>
      <w:bCs w:val="0"/>
      <w:i/>
      <w:iCs/>
      <w:smallCaps w:val="0"/>
      <w:sz w:val="22"/>
      <w:szCs w:val="22"/>
    </w:rPr>
  </w:style>
  <w:style w:type="character" w:customStyle="1" w:styleId="CharStyle225">
    <w:name w:val="CharStyle225"/>
    <w:basedOn w:val="DefaultParagraphFont"/>
    <w:rsid w:val="00AA4A71"/>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A2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899"/>
    <w:rPr>
      <w:rFonts w:ascii="Tahoma" w:hAnsi="Tahoma" w:cs="Tahoma"/>
      <w:sz w:val="16"/>
      <w:szCs w:val="16"/>
    </w:rPr>
  </w:style>
  <w:style w:type="paragraph" w:styleId="Header">
    <w:name w:val="header"/>
    <w:basedOn w:val="Normal"/>
    <w:link w:val="HeaderChar"/>
    <w:uiPriority w:val="99"/>
    <w:unhideWhenUsed/>
    <w:rsid w:val="00A27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899"/>
  </w:style>
  <w:style w:type="paragraph" w:styleId="Footer">
    <w:name w:val="footer"/>
    <w:basedOn w:val="Normal"/>
    <w:link w:val="FooterChar"/>
    <w:uiPriority w:val="99"/>
    <w:semiHidden/>
    <w:unhideWhenUsed/>
    <w:rsid w:val="00A278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78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8</cp:revision>
  <dcterms:created xsi:type="dcterms:W3CDTF">2018-03-29T21:41:00Z</dcterms:created>
  <dcterms:modified xsi:type="dcterms:W3CDTF">2018-04-11T10:43:00Z</dcterms:modified>
</cp:coreProperties>
</file>