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1E9E20" w14:textId="77777777" w:rsidR="007874A9" w:rsidRDefault="007874A9" w:rsidP="007874A9">
      <w:pPr>
        <w:spacing w:after="0" w:line="240" w:lineRule="auto"/>
        <w:jc w:val="center"/>
        <w:rPr>
          <w:rFonts w:ascii="Times New Roman" w:hAnsi="Times New Roman" w:cs="Times New Roman"/>
          <w:b/>
        </w:rPr>
      </w:pPr>
      <w:r>
        <w:rPr>
          <w:rFonts w:ascii="Times New Roman" w:hAnsi="Times New Roman" w:cs="Times New Roman"/>
          <w:b/>
          <w:noProof/>
          <w:lang w:val="en-AU" w:eastAsia="en-AU"/>
        </w:rPr>
        <w:drawing>
          <wp:inline distT="0" distB="0" distL="0" distR="0" wp14:anchorId="257118B4" wp14:editId="7ECD77F8">
            <wp:extent cx="999744" cy="786384"/>
            <wp:effectExtent l="19050" t="0" r="0" b="0"/>
            <wp:docPr id="1" name="Picture 0" descr="opc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c_1.jpg"/>
                    <pic:cNvPicPr/>
                  </pic:nvPicPr>
                  <pic:blipFill>
                    <a:blip r:embed="rId7" cstate="print"/>
                    <a:stretch>
                      <a:fillRect/>
                    </a:stretch>
                  </pic:blipFill>
                  <pic:spPr>
                    <a:xfrm>
                      <a:off x="0" y="0"/>
                      <a:ext cx="999744" cy="786384"/>
                    </a:xfrm>
                    <a:prstGeom prst="rect">
                      <a:avLst/>
                    </a:prstGeom>
                  </pic:spPr>
                </pic:pic>
              </a:graphicData>
            </a:graphic>
          </wp:inline>
        </w:drawing>
      </w:r>
    </w:p>
    <w:p w14:paraId="12A51715" w14:textId="77777777" w:rsidR="00D10D0C" w:rsidRPr="007874A9" w:rsidRDefault="006D5060" w:rsidP="00A82271">
      <w:pPr>
        <w:spacing w:before="840" w:after="960" w:line="240" w:lineRule="auto"/>
        <w:jc w:val="center"/>
        <w:rPr>
          <w:rFonts w:ascii="Times New Roman" w:hAnsi="Times New Roman" w:cs="Times New Roman"/>
          <w:b/>
          <w:sz w:val="36"/>
        </w:rPr>
      </w:pPr>
      <w:r w:rsidRPr="007874A9">
        <w:rPr>
          <w:rFonts w:ascii="Times New Roman" w:hAnsi="Times New Roman" w:cs="Times New Roman"/>
          <w:b/>
          <w:sz w:val="36"/>
        </w:rPr>
        <w:t>Gen</w:t>
      </w:r>
      <w:bookmarkStart w:id="0" w:name="_GoBack"/>
      <w:bookmarkEnd w:id="0"/>
      <w:r w:rsidRPr="007874A9">
        <w:rPr>
          <w:rFonts w:ascii="Times New Roman" w:hAnsi="Times New Roman" w:cs="Times New Roman"/>
          <w:b/>
          <w:sz w:val="36"/>
        </w:rPr>
        <w:t>eral Insurance Supervisory Levy Act 1989</w:t>
      </w:r>
    </w:p>
    <w:p w14:paraId="627331DB" w14:textId="77777777" w:rsidR="00D10D0C" w:rsidRPr="007874A9" w:rsidRDefault="00D10D0C" w:rsidP="007874A9">
      <w:pPr>
        <w:spacing w:after="0" w:line="240" w:lineRule="auto"/>
        <w:jc w:val="center"/>
        <w:rPr>
          <w:rFonts w:ascii="Times New Roman" w:hAnsi="Times New Roman" w:cs="Times New Roman"/>
          <w:b/>
          <w:sz w:val="28"/>
        </w:rPr>
      </w:pPr>
      <w:r w:rsidRPr="007874A9">
        <w:rPr>
          <w:rFonts w:ascii="Times New Roman" w:hAnsi="Times New Roman" w:cs="Times New Roman"/>
          <w:b/>
          <w:sz w:val="28"/>
        </w:rPr>
        <w:t>No. 17 of 1989</w:t>
      </w:r>
    </w:p>
    <w:p w14:paraId="784C855B" w14:textId="77777777" w:rsidR="007874A9" w:rsidRDefault="007874A9" w:rsidP="007874A9">
      <w:pPr>
        <w:pBdr>
          <w:bottom w:val="thickThinSmallGap" w:sz="12" w:space="1" w:color="auto"/>
        </w:pBdr>
        <w:spacing w:before="360" w:after="600" w:line="240" w:lineRule="auto"/>
        <w:jc w:val="center"/>
        <w:rPr>
          <w:rFonts w:ascii="Times New Roman" w:hAnsi="Times New Roman" w:cs="Times New Roman"/>
          <w:b/>
        </w:rPr>
      </w:pPr>
    </w:p>
    <w:p w14:paraId="2AA4FC5B" w14:textId="77777777" w:rsidR="00D10D0C" w:rsidRPr="007874A9" w:rsidRDefault="006D5060" w:rsidP="007874A9">
      <w:pPr>
        <w:spacing w:after="120" w:line="240" w:lineRule="auto"/>
        <w:jc w:val="center"/>
        <w:rPr>
          <w:rFonts w:ascii="Times New Roman" w:hAnsi="Times New Roman" w:cs="Times New Roman"/>
          <w:sz w:val="26"/>
        </w:rPr>
      </w:pPr>
      <w:r w:rsidRPr="007874A9">
        <w:rPr>
          <w:rFonts w:ascii="Times New Roman" w:hAnsi="Times New Roman" w:cs="Times New Roman"/>
          <w:b/>
          <w:sz w:val="26"/>
        </w:rPr>
        <w:t xml:space="preserve">An Act to impose a levy on bodies that are required to lodge accounts under the </w:t>
      </w:r>
      <w:r w:rsidRPr="007874A9">
        <w:rPr>
          <w:rFonts w:ascii="Times New Roman" w:hAnsi="Times New Roman" w:cs="Times New Roman"/>
          <w:b/>
          <w:i/>
          <w:sz w:val="26"/>
        </w:rPr>
        <w:t>Insurance Act 1973</w:t>
      </w:r>
    </w:p>
    <w:p w14:paraId="1671F21F" w14:textId="77777777" w:rsidR="00D10D0C" w:rsidRPr="007874A9" w:rsidRDefault="00D10D0C" w:rsidP="007874A9">
      <w:pPr>
        <w:spacing w:after="120" w:line="240" w:lineRule="auto"/>
        <w:jc w:val="right"/>
        <w:rPr>
          <w:rFonts w:ascii="Times New Roman" w:hAnsi="Times New Roman" w:cs="Times New Roman"/>
          <w:sz w:val="24"/>
        </w:rPr>
      </w:pPr>
      <w:r w:rsidRPr="007874A9">
        <w:rPr>
          <w:rFonts w:ascii="Times New Roman" w:hAnsi="Times New Roman" w:cs="Times New Roman"/>
          <w:sz w:val="24"/>
        </w:rPr>
        <w:t>[</w:t>
      </w:r>
      <w:r w:rsidR="006D5060" w:rsidRPr="00925086">
        <w:rPr>
          <w:rFonts w:ascii="Times New Roman" w:hAnsi="Times New Roman" w:cs="Times New Roman"/>
          <w:i/>
          <w:sz w:val="24"/>
        </w:rPr>
        <w:t>Assented to 20 April 1989</w:t>
      </w:r>
      <w:r w:rsidRPr="007874A9">
        <w:rPr>
          <w:rFonts w:ascii="Times New Roman" w:hAnsi="Times New Roman" w:cs="Times New Roman"/>
          <w:sz w:val="24"/>
        </w:rPr>
        <w:t>]</w:t>
      </w:r>
    </w:p>
    <w:p w14:paraId="2C62588B" w14:textId="77777777" w:rsidR="00D10D0C" w:rsidRPr="007874A9" w:rsidRDefault="00D10D0C" w:rsidP="007874A9">
      <w:pPr>
        <w:spacing w:after="0" w:line="240" w:lineRule="auto"/>
        <w:ind w:firstLine="432"/>
        <w:jc w:val="both"/>
        <w:rPr>
          <w:rFonts w:ascii="Times New Roman" w:hAnsi="Times New Roman" w:cs="Times New Roman"/>
          <w:sz w:val="24"/>
        </w:rPr>
      </w:pPr>
      <w:r w:rsidRPr="007874A9">
        <w:rPr>
          <w:rFonts w:ascii="Times New Roman" w:hAnsi="Times New Roman" w:cs="Times New Roman"/>
          <w:sz w:val="24"/>
        </w:rPr>
        <w:t>BE IT ENACTED by the Queen, and the Senate and the House of Representatives of the Commonwealth of Australia, as follows:</w:t>
      </w:r>
    </w:p>
    <w:p w14:paraId="53EB98B3" w14:textId="77777777" w:rsidR="00D10D0C" w:rsidRPr="007874A9" w:rsidRDefault="006D5060" w:rsidP="007874A9">
      <w:pPr>
        <w:spacing w:before="120" w:after="60" w:line="240" w:lineRule="auto"/>
        <w:jc w:val="both"/>
        <w:rPr>
          <w:rFonts w:ascii="Times New Roman" w:hAnsi="Times New Roman" w:cs="Times New Roman"/>
          <w:b/>
          <w:sz w:val="20"/>
        </w:rPr>
      </w:pPr>
      <w:r w:rsidRPr="007874A9">
        <w:rPr>
          <w:rFonts w:ascii="Times New Roman" w:hAnsi="Times New Roman" w:cs="Times New Roman"/>
          <w:b/>
          <w:sz w:val="20"/>
        </w:rPr>
        <w:t>Short title</w:t>
      </w:r>
    </w:p>
    <w:p w14:paraId="104DDA74" w14:textId="77777777" w:rsidR="00D10D0C" w:rsidRPr="006D5060" w:rsidRDefault="006D5060" w:rsidP="007874A9">
      <w:pPr>
        <w:spacing w:after="0" w:line="240" w:lineRule="auto"/>
        <w:ind w:firstLine="432"/>
        <w:jc w:val="both"/>
        <w:rPr>
          <w:rFonts w:ascii="Times New Roman" w:hAnsi="Times New Roman" w:cs="Times New Roman"/>
        </w:rPr>
      </w:pPr>
      <w:r w:rsidRPr="006D5060">
        <w:rPr>
          <w:rFonts w:ascii="Times New Roman" w:hAnsi="Times New Roman" w:cs="Times New Roman"/>
          <w:b/>
        </w:rPr>
        <w:t>1.</w:t>
      </w:r>
      <w:r w:rsidR="00D10D0C" w:rsidRPr="006D5060">
        <w:rPr>
          <w:rFonts w:ascii="Times New Roman" w:hAnsi="Times New Roman" w:cs="Times New Roman"/>
        </w:rPr>
        <w:t xml:space="preserve"> This Act may be cited as the </w:t>
      </w:r>
      <w:r w:rsidRPr="006D5060">
        <w:rPr>
          <w:rFonts w:ascii="Times New Roman" w:hAnsi="Times New Roman" w:cs="Times New Roman"/>
          <w:i/>
        </w:rPr>
        <w:t>General Insurance Supervisory Levy Act 1989.</w:t>
      </w:r>
    </w:p>
    <w:p w14:paraId="15C25C4D" w14:textId="77777777" w:rsidR="00D10D0C" w:rsidRPr="007874A9" w:rsidRDefault="006D5060" w:rsidP="007874A9">
      <w:pPr>
        <w:spacing w:before="120" w:after="60" w:line="240" w:lineRule="auto"/>
        <w:jc w:val="both"/>
        <w:rPr>
          <w:rFonts w:ascii="Times New Roman" w:hAnsi="Times New Roman" w:cs="Times New Roman"/>
          <w:b/>
          <w:sz w:val="20"/>
        </w:rPr>
      </w:pPr>
      <w:r w:rsidRPr="007874A9">
        <w:rPr>
          <w:rFonts w:ascii="Times New Roman" w:hAnsi="Times New Roman" w:cs="Times New Roman"/>
          <w:b/>
          <w:sz w:val="20"/>
        </w:rPr>
        <w:t>Commencement</w:t>
      </w:r>
    </w:p>
    <w:p w14:paraId="5C5BA660" w14:textId="77777777" w:rsidR="00D10D0C" w:rsidRPr="006D5060" w:rsidRDefault="006D5060" w:rsidP="007874A9">
      <w:pPr>
        <w:spacing w:after="0" w:line="240" w:lineRule="auto"/>
        <w:ind w:firstLine="432"/>
        <w:jc w:val="both"/>
        <w:rPr>
          <w:rFonts w:ascii="Times New Roman" w:hAnsi="Times New Roman" w:cs="Times New Roman"/>
        </w:rPr>
      </w:pPr>
      <w:r w:rsidRPr="006D5060">
        <w:rPr>
          <w:rFonts w:ascii="Times New Roman" w:hAnsi="Times New Roman" w:cs="Times New Roman"/>
          <w:b/>
        </w:rPr>
        <w:t>2.</w:t>
      </w:r>
      <w:r w:rsidR="00D10D0C" w:rsidRPr="006D5060">
        <w:rPr>
          <w:rFonts w:ascii="Times New Roman" w:hAnsi="Times New Roman" w:cs="Times New Roman"/>
        </w:rPr>
        <w:t xml:space="preserve"> This Act commences, or shall be taken to have commenced, as the case requires, on the commencement of the Collection Act.</w:t>
      </w:r>
    </w:p>
    <w:p w14:paraId="430A97C0" w14:textId="77777777" w:rsidR="00D10D0C" w:rsidRPr="007874A9" w:rsidRDefault="006D5060" w:rsidP="007874A9">
      <w:pPr>
        <w:spacing w:before="120" w:after="60" w:line="240" w:lineRule="auto"/>
        <w:jc w:val="both"/>
        <w:rPr>
          <w:rFonts w:ascii="Times New Roman" w:hAnsi="Times New Roman" w:cs="Times New Roman"/>
          <w:b/>
          <w:sz w:val="20"/>
        </w:rPr>
      </w:pPr>
      <w:r w:rsidRPr="007874A9">
        <w:rPr>
          <w:rFonts w:ascii="Times New Roman" w:hAnsi="Times New Roman" w:cs="Times New Roman"/>
          <w:b/>
          <w:sz w:val="20"/>
        </w:rPr>
        <w:t>Acts to be read as one</w:t>
      </w:r>
    </w:p>
    <w:p w14:paraId="086C89A7" w14:textId="77777777" w:rsidR="00D10D0C" w:rsidRPr="006D5060" w:rsidRDefault="006D5060" w:rsidP="007874A9">
      <w:pPr>
        <w:spacing w:after="0" w:line="240" w:lineRule="auto"/>
        <w:ind w:firstLine="432"/>
        <w:jc w:val="both"/>
        <w:rPr>
          <w:rFonts w:ascii="Times New Roman" w:hAnsi="Times New Roman" w:cs="Times New Roman"/>
        </w:rPr>
      </w:pPr>
      <w:r w:rsidRPr="006D5060">
        <w:rPr>
          <w:rFonts w:ascii="Times New Roman" w:hAnsi="Times New Roman" w:cs="Times New Roman"/>
          <w:b/>
        </w:rPr>
        <w:t>3.</w:t>
      </w:r>
      <w:r w:rsidR="00D10D0C" w:rsidRPr="006D5060">
        <w:rPr>
          <w:rFonts w:ascii="Times New Roman" w:hAnsi="Times New Roman" w:cs="Times New Roman"/>
        </w:rPr>
        <w:t xml:space="preserve"> The Collection Act is incorporated, and shall be read as one, with this Act.</w:t>
      </w:r>
    </w:p>
    <w:p w14:paraId="46E98A88" w14:textId="77777777" w:rsidR="00D10D0C" w:rsidRPr="006D5060" w:rsidRDefault="006D5060" w:rsidP="006D5060">
      <w:pPr>
        <w:spacing w:after="0" w:line="240" w:lineRule="auto"/>
        <w:jc w:val="both"/>
        <w:rPr>
          <w:rFonts w:ascii="Times New Roman" w:hAnsi="Times New Roman" w:cs="Times New Roman"/>
        </w:rPr>
      </w:pPr>
      <w:r>
        <w:rPr>
          <w:rFonts w:ascii="Times New Roman" w:hAnsi="Times New Roman" w:cs="Times New Roman"/>
        </w:rPr>
        <w:br w:type="page"/>
      </w:r>
    </w:p>
    <w:p w14:paraId="08746C76" w14:textId="77777777" w:rsidR="00D10D0C" w:rsidRPr="007874A9" w:rsidRDefault="006D5060" w:rsidP="007874A9">
      <w:pPr>
        <w:spacing w:before="120" w:after="60" w:line="240" w:lineRule="auto"/>
        <w:jc w:val="both"/>
        <w:rPr>
          <w:rFonts w:ascii="Times New Roman" w:hAnsi="Times New Roman" w:cs="Times New Roman"/>
          <w:b/>
          <w:sz w:val="20"/>
        </w:rPr>
      </w:pPr>
      <w:r w:rsidRPr="007874A9">
        <w:rPr>
          <w:rFonts w:ascii="Times New Roman" w:hAnsi="Times New Roman" w:cs="Times New Roman"/>
          <w:b/>
          <w:sz w:val="20"/>
        </w:rPr>
        <w:lastRenderedPageBreak/>
        <w:t>Act to bind Crown</w:t>
      </w:r>
    </w:p>
    <w:p w14:paraId="7571914D" w14:textId="77777777" w:rsidR="00D10D0C" w:rsidRPr="006D5060" w:rsidRDefault="006D5060" w:rsidP="007874A9">
      <w:pPr>
        <w:spacing w:after="0" w:line="240" w:lineRule="auto"/>
        <w:ind w:firstLine="432"/>
        <w:jc w:val="both"/>
        <w:rPr>
          <w:rFonts w:ascii="Times New Roman" w:hAnsi="Times New Roman" w:cs="Times New Roman"/>
        </w:rPr>
      </w:pPr>
      <w:r w:rsidRPr="006D5060">
        <w:rPr>
          <w:rFonts w:ascii="Times New Roman" w:hAnsi="Times New Roman" w:cs="Times New Roman"/>
          <w:b/>
        </w:rPr>
        <w:t>4.</w:t>
      </w:r>
      <w:r w:rsidR="00D10D0C" w:rsidRPr="006D5060">
        <w:rPr>
          <w:rFonts w:ascii="Times New Roman" w:hAnsi="Times New Roman" w:cs="Times New Roman"/>
        </w:rPr>
        <w:t xml:space="preserve"> This Act binds the Crown in right of the Commonwealth, of each of the States, of the Australian Capital Territory, of the Northern Territory and of Norfolk Island.</w:t>
      </w:r>
    </w:p>
    <w:p w14:paraId="20E03E25" w14:textId="77777777" w:rsidR="00D10D0C" w:rsidRPr="007874A9" w:rsidRDefault="006D5060" w:rsidP="007874A9">
      <w:pPr>
        <w:spacing w:before="120" w:after="60" w:line="240" w:lineRule="auto"/>
        <w:jc w:val="both"/>
        <w:rPr>
          <w:rFonts w:ascii="Times New Roman" w:hAnsi="Times New Roman" w:cs="Times New Roman"/>
          <w:b/>
          <w:sz w:val="20"/>
        </w:rPr>
      </w:pPr>
      <w:r w:rsidRPr="007874A9">
        <w:rPr>
          <w:rFonts w:ascii="Times New Roman" w:hAnsi="Times New Roman" w:cs="Times New Roman"/>
          <w:b/>
          <w:sz w:val="20"/>
        </w:rPr>
        <w:t>Extension to external Territories</w:t>
      </w:r>
    </w:p>
    <w:p w14:paraId="55BCDEFE" w14:textId="77777777" w:rsidR="00D10D0C" w:rsidRPr="006D5060" w:rsidRDefault="006D5060" w:rsidP="007874A9">
      <w:pPr>
        <w:spacing w:after="0" w:line="240" w:lineRule="auto"/>
        <w:ind w:firstLine="432"/>
        <w:jc w:val="both"/>
        <w:rPr>
          <w:rFonts w:ascii="Times New Roman" w:hAnsi="Times New Roman" w:cs="Times New Roman"/>
        </w:rPr>
      </w:pPr>
      <w:r w:rsidRPr="006D5060">
        <w:rPr>
          <w:rFonts w:ascii="Times New Roman" w:hAnsi="Times New Roman" w:cs="Times New Roman"/>
          <w:b/>
        </w:rPr>
        <w:t>5.</w:t>
      </w:r>
      <w:r w:rsidR="00D10D0C" w:rsidRPr="006D5060">
        <w:rPr>
          <w:rFonts w:ascii="Times New Roman" w:hAnsi="Times New Roman" w:cs="Times New Roman"/>
        </w:rPr>
        <w:t xml:space="preserve"> This Act extends to each external Territory to which the </w:t>
      </w:r>
      <w:r w:rsidRPr="006D5060">
        <w:rPr>
          <w:rFonts w:ascii="Times New Roman" w:hAnsi="Times New Roman" w:cs="Times New Roman"/>
          <w:i/>
        </w:rPr>
        <w:t xml:space="preserve">Insurance Act 1973 </w:t>
      </w:r>
      <w:r w:rsidR="00D10D0C" w:rsidRPr="006D5060">
        <w:rPr>
          <w:rFonts w:ascii="Times New Roman" w:hAnsi="Times New Roman" w:cs="Times New Roman"/>
        </w:rPr>
        <w:t>extends.</w:t>
      </w:r>
    </w:p>
    <w:p w14:paraId="49C3900A" w14:textId="77777777" w:rsidR="00D10D0C" w:rsidRPr="007874A9" w:rsidRDefault="006D5060" w:rsidP="007874A9">
      <w:pPr>
        <w:spacing w:before="120" w:after="60" w:line="240" w:lineRule="auto"/>
        <w:jc w:val="both"/>
        <w:rPr>
          <w:rFonts w:ascii="Times New Roman" w:hAnsi="Times New Roman" w:cs="Times New Roman"/>
          <w:b/>
          <w:sz w:val="20"/>
        </w:rPr>
      </w:pPr>
      <w:r w:rsidRPr="007874A9">
        <w:rPr>
          <w:rFonts w:ascii="Times New Roman" w:hAnsi="Times New Roman" w:cs="Times New Roman"/>
          <w:b/>
          <w:sz w:val="20"/>
        </w:rPr>
        <w:t>Interpretation</w:t>
      </w:r>
    </w:p>
    <w:p w14:paraId="6E799A55" w14:textId="77777777" w:rsidR="00D10D0C" w:rsidRPr="006D5060" w:rsidRDefault="006D5060" w:rsidP="007874A9">
      <w:pPr>
        <w:spacing w:after="0" w:line="240" w:lineRule="auto"/>
        <w:ind w:firstLine="432"/>
        <w:jc w:val="both"/>
        <w:rPr>
          <w:rFonts w:ascii="Times New Roman" w:hAnsi="Times New Roman" w:cs="Times New Roman"/>
        </w:rPr>
      </w:pPr>
      <w:r w:rsidRPr="006D5060">
        <w:rPr>
          <w:rFonts w:ascii="Times New Roman" w:hAnsi="Times New Roman" w:cs="Times New Roman"/>
          <w:b/>
        </w:rPr>
        <w:t>6.</w:t>
      </w:r>
      <w:r w:rsidR="00D10D0C" w:rsidRPr="006D5060">
        <w:rPr>
          <w:rFonts w:ascii="Times New Roman" w:hAnsi="Times New Roman" w:cs="Times New Roman"/>
        </w:rPr>
        <w:t xml:space="preserve"> In this Act, unless the contrary intention appears:</w:t>
      </w:r>
    </w:p>
    <w:p w14:paraId="4A22B2C1" w14:textId="0818CFAC" w:rsidR="00D10D0C" w:rsidRPr="006D5060" w:rsidRDefault="006D5060" w:rsidP="007874A9">
      <w:pPr>
        <w:spacing w:after="0" w:line="240" w:lineRule="auto"/>
        <w:ind w:left="720" w:hanging="288"/>
        <w:jc w:val="both"/>
        <w:rPr>
          <w:rFonts w:ascii="Times New Roman" w:hAnsi="Times New Roman" w:cs="Times New Roman"/>
        </w:rPr>
      </w:pPr>
      <w:r>
        <w:rPr>
          <w:rFonts w:ascii="Times New Roman" w:hAnsi="Times New Roman" w:cs="Times New Roman"/>
        </w:rPr>
        <w:t>“</w:t>
      </w:r>
      <w:r w:rsidR="00D10D0C" w:rsidRPr="006D5060">
        <w:rPr>
          <w:rFonts w:ascii="Times New Roman" w:hAnsi="Times New Roman" w:cs="Times New Roman"/>
        </w:rPr>
        <w:t>Collection Act</w:t>
      </w:r>
      <w:r>
        <w:rPr>
          <w:rFonts w:ascii="Times New Roman" w:hAnsi="Times New Roman" w:cs="Times New Roman"/>
        </w:rPr>
        <w:t>”</w:t>
      </w:r>
      <w:r w:rsidR="00D10D0C" w:rsidRPr="006D5060">
        <w:rPr>
          <w:rFonts w:ascii="Times New Roman" w:hAnsi="Times New Roman" w:cs="Times New Roman"/>
        </w:rPr>
        <w:t xml:space="preserve"> means the </w:t>
      </w:r>
      <w:r w:rsidRPr="006D5060">
        <w:rPr>
          <w:rFonts w:ascii="Times New Roman" w:hAnsi="Times New Roman" w:cs="Times New Roman"/>
          <w:i/>
        </w:rPr>
        <w:t>Insurance Supervisory Levies Collection Act 1989</w:t>
      </w:r>
      <w:r w:rsidRPr="007A4452">
        <w:rPr>
          <w:rFonts w:ascii="Times New Roman" w:hAnsi="Times New Roman" w:cs="Times New Roman"/>
        </w:rPr>
        <w:t>;</w:t>
      </w:r>
    </w:p>
    <w:p w14:paraId="303063F7" w14:textId="77777777" w:rsidR="00D10D0C" w:rsidRPr="006D5060" w:rsidRDefault="006D5060" w:rsidP="007874A9">
      <w:pPr>
        <w:spacing w:after="0" w:line="240" w:lineRule="auto"/>
        <w:ind w:left="720" w:hanging="288"/>
        <w:jc w:val="both"/>
        <w:rPr>
          <w:rFonts w:ascii="Times New Roman" w:hAnsi="Times New Roman" w:cs="Times New Roman"/>
        </w:rPr>
      </w:pPr>
      <w:r>
        <w:rPr>
          <w:rFonts w:ascii="Times New Roman" w:hAnsi="Times New Roman" w:cs="Times New Roman"/>
        </w:rPr>
        <w:t>“</w:t>
      </w:r>
      <w:r w:rsidR="00D10D0C" w:rsidRPr="006D5060">
        <w:rPr>
          <w:rFonts w:ascii="Times New Roman" w:hAnsi="Times New Roman" w:cs="Times New Roman"/>
        </w:rPr>
        <w:t>daily component of general insurance levy</w:t>
      </w:r>
      <w:r>
        <w:rPr>
          <w:rFonts w:ascii="Times New Roman" w:hAnsi="Times New Roman" w:cs="Times New Roman"/>
        </w:rPr>
        <w:t>”</w:t>
      </w:r>
      <w:r w:rsidR="00D10D0C" w:rsidRPr="006D5060">
        <w:rPr>
          <w:rFonts w:ascii="Times New Roman" w:hAnsi="Times New Roman" w:cs="Times New Roman"/>
        </w:rPr>
        <w:t>, in relation to a leviable day, means the amount calculated under section 9;</w:t>
      </w:r>
    </w:p>
    <w:p w14:paraId="4B77CA01" w14:textId="77777777" w:rsidR="00D10D0C" w:rsidRPr="006D5060" w:rsidRDefault="006D5060" w:rsidP="007874A9">
      <w:pPr>
        <w:spacing w:after="0" w:line="240" w:lineRule="auto"/>
        <w:ind w:left="720" w:hanging="288"/>
        <w:jc w:val="both"/>
        <w:rPr>
          <w:rFonts w:ascii="Times New Roman" w:hAnsi="Times New Roman" w:cs="Times New Roman"/>
        </w:rPr>
      </w:pPr>
      <w:r>
        <w:rPr>
          <w:rFonts w:ascii="Times New Roman" w:hAnsi="Times New Roman" w:cs="Times New Roman"/>
        </w:rPr>
        <w:t>“</w:t>
      </w:r>
      <w:r w:rsidR="00D10D0C" w:rsidRPr="006D5060">
        <w:rPr>
          <w:rFonts w:ascii="Times New Roman" w:hAnsi="Times New Roman" w:cs="Times New Roman"/>
        </w:rPr>
        <w:t>indexation factor</w:t>
      </w:r>
      <w:r>
        <w:rPr>
          <w:rFonts w:ascii="Times New Roman" w:hAnsi="Times New Roman" w:cs="Times New Roman"/>
        </w:rPr>
        <w:t>”</w:t>
      </w:r>
      <w:r w:rsidR="00D10D0C" w:rsidRPr="006D5060">
        <w:rPr>
          <w:rFonts w:ascii="Times New Roman" w:hAnsi="Times New Roman" w:cs="Times New Roman"/>
        </w:rPr>
        <w:t xml:space="preserve"> means the indexation factor calculated under section 10;</w:t>
      </w:r>
    </w:p>
    <w:p w14:paraId="4D8D68F2" w14:textId="77777777" w:rsidR="00D10D0C" w:rsidRPr="006D5060" w:rsidRDefault="006D5060" w:rsidP="007874A9">
      <w:pPr>
        <w:spacing w:after="0" w:line="240" w:lineRule="auto"/>
        <w:ind w:left="720" w:hanging="288"/>
        <w:jc w:val="both"/>
        <w:rPr>
          <w:rFonts w:ascii="Times New Roman" w:hAnsi="Times New Roman" w:cs="Times New Roman"/>
        </w:rPr>
      </w:pPr>
      <w:r>
        <w:rPr>
          <w:rFonts w:ascii="Times New Roman" w:hAnsi="Times New Roman" w:cs="Times New Roman"/>
        </w:rPr>
        <w:t>“</w:t>
      </w:r>
      <w:r w:rsidR="00D10D0C" w:rsidRPr="006D5060">
        <w:rPr>
          <w:rFonts w:ascii="Times New Roman" w:hAnsi="Times New Roman" w:cs="Times New Roman"/>
        </w:rPr>
        <w:t>index number</w:t>
      </w:r>
      <w:r>
        <w:rPr>
          <w:rFonts w:ascii="Times New Roman" w:hAnsi="Times New Roman" w:cs="Times New Roman"/>
        </w:rPr>
        <w:t>”</w:t>
      </w:r>
      <w:r w:rsidR="00D10D0C" w:rsidRPr="006D5060">
        <w:rPr>
          <w:rFonts w:ascii="Times New Roman" w:hAnsi="Times New Roman" w:cs="Times New Roman"/>
        </w:rPr>
        <w:t>, in relation to a quarter, means the All Groups Consumer Price Index number, being the weighted average of the 8 capital cities, published by the Australian Statistician in respect of that quarter;</w:t>
      </w:r>
    </w:p>
    <w:p w14:paraId="44FFEAEC" w14:textId="77777777" w:rsidR="00D10D0C" w:rsidRPr="006D5060" w:rsidRDefault="006D5060" w:rsidP="007874A9">
      <w:pPr>
        <w:spacing w:after="0" w:line="240" w:lineRule="auto"/>
        <w:ind w:left="720" w:hanging="288"/>
        <w:jc w:val="both"/>
        <w:rPr>
          <w:rFonts w:ascii="Times New Roman" w:hAnsi="Times New Roman" w:cs="Times New Roman"/>
        </w:rPr>
      </w:pPr>
      <w:r>
        <w:rPr>
          <w:rFonts w:ascii="Times New Roman" w:hAnsi="Times New Roman" w:cs="Times New Roman"/>
        </w:rPr>
        <w:t>“</w:t>
      </w:r>
      <w:r w:rsidR="00D10D0C" w:rsidRPr="006D5060">
        <w:rPr>
          <w:rFonts w:ascii="Times New Roman" w:hAnsi="Times New Roman" w:cs="Times New Roman"/>
        </w:rPr>
        <w:t>statutory upper limit</w:t>
      </w:r>
      <w:r>
        <w:rPr>
          <w:rFonts w:ascii="Times New Roman" w:hAnsi="Times New Roman" w:cs="Times New Roman"/>
        </w:rPr>
        <w:t>”</w:t>
      </w:r>
      <w:r w:rsidR="00D10D0C" w:rsidRPr="006D5060">
        <w:rPr>
          <w:rFonts w:ascii="Times New Roman" w:hAnsi="Times New Roman" w:cs="Times New Roman"/>
        </w:rPr>
        <w:t xml:space="preserve"> means:</w:t>
      </w:r>
    </w:p>
    <w:p w14:paraId="28E445DD" w14:textId="77777777" w:rsidR="00D10D0C" w:rsidRPr="006D5060" w:rsidRDefault="00D10D0C" w:rsidP="007874A9">
      <w:pPr>
        <w:spacing w:after="0" w:line="240" w:lineRule="auto"/>
        <w:ind w:left="1296" w:hanging="288"/>
        <w:jc w:val="both"/>
        <w:rPr>
          <w:rFonts w:ascii="Times New Roman" w:hAnsi="Times New Roman" w:cs="Times New Roman"/>
        </w:rPr>
      </w:pPr>
      <w:r w:rsidRPr="006D5060">
        <w:rPr>
          <w:rFonts w:ascii="Times New Roman" w:hAnsi="Times New Roman" w:cs="Times New Roman"/>
        </w:rPr>
        <w:t>(a) in relation to the financial year commencing on 1 July 1990—the amount calculated by multiplying $11,000 by the indexation factor for that financial year; or</w:t>
      </w:r>
    </w:p>
    <w:p w14:paraId="5858F8DD" w14:textId="77777777" w:rsidR="00D10D0C" w:rsidRPr="006D5060" w:rsidRDefault="00D10D0C" w:rsidP="007874A9">
      <w:pPr>
        <w:spacing w:after="0" w:line="240" w:lineRule="auto"/>
        <w:ind w:left="1296" w:hanging="288"/>
        <w:jc w:val="both"/>
        <w:rPr>
          <w:rFonts w:ascii="Times New Roman" w:hAnsi="Times New Roman" w:cs="Times New Roman"/>
        </w:rPr>
      </w:pPr>
      <w:r w:rsidRPr="006D5060">
        <w:rPr>
          <w:rFonts w:ascii="Times New Roman" w:hAnsi="Times New Roman" w:cs="Times New Roman"/>
        </w:rPr>
        <w:t>(b) in relation to a later financial year—the amount calculated by multiplying the statutory upper limit for the previous financial year by the indexation factor for the later financial year.</w:t>
      </w:r>
    </w:p>
    <w:p w14:paraId="68501E5C" w14:textId="77777777" w:rsidR="00D10D0C" w:rsidRPr="007874A9" w:rsidRDefault="006D5060" w:rsidP="007874A9">
      <w:pPr>
        <w:spacing w:before="120" w:after="60" w:line="240" w:lineRule="auto"/>
        <w:jc w:val="both"/>
        <w:rPr>
          <w:rFonts w:ascii="Times New Roman" w:hAnsi="Times New Roman" w:cs="Times New Roman"/>
          <w:b/>
          <w:sz w:val="20"/>
        </w:rPr>
      </w:pPr>
      <w:r w:rsidRPr="007874A9">
        <w:rPr>
          <w:rFonts w:ascii="Times New Roman" w:hAnsi="Times New Roman" w:cs="Times New Roman"/>
          <w:b/>
          <w:sz w:val="20"/>
        </w:rPr>
        <w:t>Imposition of general insurance levy</w:t>
      </w:r>
    </w:p>
    <w:p w14:paraId="64A994B9" w14:textId="77777777" w:rsidR="00D10D0C" w:rsidRPr="006D5060" w:rsidRDefault="006D5060" w:rsidP="007874A9">
      <w:pPr>
        <w:spacing w:after="0" w:line="240" w:lineRule="auto"/>
        <w:ind w:firstLine="432"/>
        <w:jc w:val="both"/>
        <w:rPr>
          <w:rFonts w:ascii="Times New Roman" w:hAnsi="Times New Roman" w:cs="Times New Roman"/>
        </w:rPr>
      </w:pPr>
      <w:r w:rsidRPr="006D5060">
        <w:rPr>
          <w:rFonts w:ascii="Times New Roman" w:hAnsi="Times New Roman" w:cs="Times New Roman"/>
          <w:b/>
        </w:rPr>
        <w:t>7.</w:t>
      </w:r>
      <w:r w:rsidR="00D10D0C" w:rsidRPr="006D5060">
        <w:rPr>
          <w:rFonts w:ascii="Times New Roman" w:hAnsi="Times New Roman" w:cs="Times New Roman"/>
        </w:rPr>
        <w:t xml:space="preserve"> Levy payable in accordance with subsection 6 (1) or (2) of the </w:t>
      </w:r>
      <w:r w:rsidRPr="006D5060">
        <w:rPr>
          <w:rFonts w:ascii="Times New Roman" w:hAnsi="Times New Roman" w:cs="Times New Roman"/>
          <w:i/>
        </w:rPr>
        <w:t xml:space="preserve">Insurance Supervisory Levies Collection Act 1989 </w:t>
      </w:r>
      <w:r w:rsidR="00D10D0C" w:rsidRPr="006D5060">
        <w:rPr>
          <w:rFonts w:ascii="Times New Roman" w:hAnsi="Times New Roman" w:cs="Times New Roman"/>
        </w:rPr>
        <w:t>is imposed.</w:t>
      </w:r>
    </w:p>
    <w:p w14:paraId="58BB6D39" w14:textId="77777777" w:rsidR="00D10D0C" w:rsidRPr="007874A9" w:rsidRDefault="006D5060" w:rsidP="007874A9">
      <w:pPr>
        <w:spacing w:before="120" w:after="60" w:line="240" w:lineRule="auto"/>
        <w:jc w:val="both"/>
        <w:rPr>
          <w:rFonts w:ascii="Times New Roman" w:hAnsi="Times New Roman" w:cs="Times New Roman"/>
          <w:b/>
          <w:sz w:val="20"/>
        </w:rPr>
      </w:pPr>
      <w:r w:rsidRPr="007874A9">
        <w:rPr>
          <w:rFonts w:ascii="Times New Roman" w:hAnsi="Times New Roman" w:cs="Times New Roman"/>
          <w:b/>
          <w:sz w:val="20"/>
        </w:rPr>
        <w:t>Amount of levy</w:t>
      </w:r>
    </w:p>
    <w:p w14:paraId="295A12C1" w14:textId="77777777" w:rsidR="00D10D0C" w:rsidRPr="006D5060" w:rsidRDefault="006D5060" w:rsidP="007874A9">
      <w:pPr>
        <w:spacing w:after="0" w:line="240" w:lineRule="auto"/>
        <w:ind w:firstLine="432"/>
        <w:jc w:val="both"/>
        <w:rPr>
          <w:rFonts w:ascii="Times New Roman" w:hAnsi="Times New Roman" w:cs="Times New Roman"/>
        </w:rPr>
      </w:pPr>
      <w:r w:rsidRPr="006D5060">
        <w:rPr>
          <w:rFonts w:ascii="Times New Roman" w:hAnsi="Times New Roman" w:cs="Times New Roman"/>
          <w:b/>
        </w:rPr>
        <w:t>8.</w:t>
      </w:r>
      <w:r w:rsidR="00D10D0C" w:rsidRPr="006D5060">
        <w:rPr>
          <w:rFonts w:ascii="Times New Roman" w:hAnsi="Times New Roman" w:cs="Times New Roman"/>
        </w:rPr>
        <w:t xml:space="preserve"> </w:t>
      </w:r>
      <w:r w:rsidRPr="006D5060">
        <w:rPr>
          <w:rFonts w:ascii="Times New Roman" w:hAnsi="Times New Roman" w:cs="Times New Roman"/>
          <w:b/>
          <w:smallCaps/>
        </w:rPr>
        <w:t xml:space="preserve">(1) </w:t>
      </w:r>
      <w:r w:rsidR="00D10D0C" w:rsidRPr="006D5060">
        <w:rPr>
          <w:rFonts w:ascii="Times New Roman" w:hAnsi="Times New Roman" w:cs="Times New Roman"/>
        </w:rPr>
        <w:t>The amount of general insurance levy payable for a period is the amount obtained by:</w:t>
      </w:r>
    </w:p>
    <w:p w14:paraId="7F8E30EE" w14:textId="77777777" w:rsidR="00D10D0C" w:rsidRPr="006D5060" w:rsidRDefault="00D10D0C" w:rsidP="007874A9">
      <w:pPr>
        <w:spacing w:after="0" w:line="240" w:lineRule="auto"/>
        <w:ind w:left="720" w:hanging="288"/>
        <w:jc w:val="both"/>
        <w:rPr>
          <w:rFonts w:ascii="Times New Roman" w:hAnsi="Times New Roman" w:cs="Times New Roman"/>
        </w:rPr>
      </w:pPr>
      <w:r w:rsidRPr="006D5060">
        <w:rPr>
          <w:rFonts w:ascii="Times New Roman" w:hAnsi="Times New Roman" w:cs="Times New Roman"/>
        </w:rPr>
        <w:t>(a) calculating the daily component of general insurance levy for each leviable day in that period; and</w:t>
      </w:r>
    </w:p>
    <w:p w14:paraId="0CF80ADB" w14:textId="77777777" w:rsidR="00D10D0C" w:rsidRPr="006D5060" w:rsidRDefault="00D10D0C" w:rsidP="007874A9">
      <w:pPr>
        <w:spacing w:after="0" w:line="240" w:lineRule="auto"/>
        <w:ind w:left="720" w:hanging="288"/>
        <w:jc w:val="both"/>
        <w:rPr>
          <w:rFonts w:ascii="Times New Roman" w:hAnsi="Times New Roman" w:cs="Times New Roman"/>
        </w:rPr>
      </w:pPr>
      <w:r w:rsidRPr="006D5060">
        <w:rPr>
          <w:rFonts w:ascii="Times New Roman" w:hAnsi="Times New Roman" w:cs="Times New Roman"/>
        </w:rPr>
        <w:t>(b) aggregating those daily components.</w:t>
      </w:r>
    </w:p>
    <w:p w14:paraId="22C538B8" w14:textId="77777777" w:rsidR="00D10D0C" w:rsidRPr="006D5060" w:rsidRDefault="006D5060" w:rsidP="007874A9">
      <w:pPr>
        <w:spacing w:after="0" w:line="240" w:lineRule="auto"/>
        <w:ind w:firstLine="432"/>
        <w:jc w:val="both"/>
        <w:rPr>
          <w:rFonts w:ascii="Times New Roman" w:hAnsi="Times New Roman" w:cs="Times New Roman"/>
        </w:rPr>
      </w:pPr>
      <w:r w:rsidRPr="006D5060">
        <w:rPr>
          <w:rFonts w:ascii="Times New Roman" w:hAnsi="Times New Roman" w:cs="Times New Roman"/>
          <w:b/>
        </w:rPr>
        <w:t xml:space="preserve">(2) </w:t>
      </w:r>
      <w:r w:rsidR="00D10D0C" w:rsidRPr="006D5060">
        <w:rPr>
          <w:rFonts w:ascii="Times New Roman" w:hAnsi="Times New Roman" w:cs="Times New Roman"/>
        </w:rPr>
        <w:t>If the amount of general insurance levy that would, apart from this subsection, be payable for a period is an amount of dollars and cents, the amount shall be rounded up to an amount of whole dollars.</w:t>
      </w:r>
    </w:p>
    <w:p w14:paraId="031DB76D" w14:textId="77777777" w:rsidR="007874A9" w:rsidRDefault="006D5060" w:rsidP="006D5060">
      <w:pPr>
        <w:spacing w:after="0" w:line="240" w:lineRule="auto"/>
        <w:jc w:val="both"/>
        <w:rPr>
          <w:rFonts w:ascii="Times New Roman" w:hAnsi="Times New Roman" w:cs="Times New Roman"/>
        </w:rPr>
      </w:pPr>
      <w:r>
        <w:rPr>
          <w:rFonts w:ascii="Times New Roman" w:hAnsi="Times New Roman" w:cs="Times New Roman"/>
        </w:rPr>
        <w:br w:type="page"/>
      </w:r>
    </w:p>
    <w:p w14:paraId="26127623" w14:textId="77777777" w:rsidR="00D10D0C" w:rsidRPr="007874A9" w:rsidRDefault="006D5060" w:rsidP="007874A9">
      <w:pPr>
        <w:spacing w:before="120" w:after="60" w:line="240" w:lineRule="auto"/>
        <w:jc w:val="both"/>
        <w:rPr>
          <w:rFonts w:ascii="Times New Roman" w:hAnsi="Times New Roman" w:cs="Times New Roman"/>
          <w:b/>
          <w:sz w:val="20"/>
        </w:rPr>
      </w:pPr>
      <w:r w:rsidRPr="007874A9">
        <w:rPr>
          <w:rFonts w:ascii="Times New Roman" w:hAnsi="Times New Roman" w:cs="Times New Roman"/>
          <w:b/>
          <w:sz w:val="20"/>
        </w:rPr>
        <w:lastRenderedPageBreak/>
        <w:t>Daily component of general insurance levy</w:t>
      </w:r>
    </w:p>
    <w:p w14:paraId="2D4AF6A2" w14:textId="01D0F44B" w:rsidR="00D10D0C" w:rsidRDefault="006D5060" w:rsidP="007874A9">
      <w:pPr>
        <w:spacing w:after="0" w:line="240" w:lineRule="auto"/>
        <w:ind w:firstLine="432"/>
        <w:jc w:val="both"/>
        <w:rPr>
          <w:rFonts w:ascii="Times New Roman" w:hAnsi="Times New Roman" w:cs="Times New Roman"/>
        </w:rPr>
      </w:pPr>
      <w:r w:rsidRPr="006D5060">
        <w:rPr>
          <w:rFonts w:ascii="Times New Roman" w:hAnsi="Times New Roman" w:cs="Times New Roman"/>
          <w:b/>
        </w:rPr>
        <w:t>9.</w:t>
      </w:r>
      <w:r w:rsidR="00D10D0C" w:rsidRPr="006D5060">
        <w:rPr>
          <w:rFonts w:ascii="Times New Roman" w:hAnsi="Times New Roman" w:cs="Times New Roman"/>
        </w:rPr>
        <w:t xml:space="preserve"> </w:t>
      </w:r>
      <w:r w:rsidRPr="006D5060">
        <w:rPr>
          <w:rFonts w:ascii="Times New Roman" w:hAnsi="Times New Roman" w:cs="Times New Roman"/>
          <w:b/>
        </w:rPr>
        <w:t xml:space="preserve">(1) </w:t>
      </w:r>
      <w:r w:rsidR="00D10D0C" w:rsidRPr="006D5060">
        <w:rPr>
          <w:rFonts w:ascii="Times New Roman" w:hAnsi="Times New Roman" w:cs="Times New Roman"/>
        </w:rPr>
        <w:t>The daily component of general insurance levy for a leviable day in a financial year is the amount calculated using the formula:</w:t>
      </w:r>
    </w:p>
    <w:p w14:paraId="16801601" w14:textId="2D460C4B" w:rsidR="007A4452" w:rsidRPr="006D5060" w:rsidRDefault="007A4452" w:rsidP="007A4452">
      <w:pPr>
        <w:spacing w:after="0" w:line="240" w:lineRule="auto"/>
        <w:ind w:firstLine="432"/>
        <w:jc w:val="center"/>
        <w:rPr>
          <w:rFonts w:ascii="Times New Roman" w:hAnsi="Times New Roman" w:cs="Times New Roman"/>
        </w:rPr>
      </w:pPr>
      <w:r w:rsidRPr="007A4452">
        <w:drawing>
          <wp:inline distT="0" distB="0" distL="0" distR="0" wp14:anchorId="368CD657" wp14:editId="3218F08C">
            <wp:extent cx="1922929" cy="5925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23220" cy="592621"/>
                    </a:xfrm>
                    <a:prstGeom prst="rect">
                      <a:avLst/>
                    </a:prstGeom>
                    <a:noFill/>
                    <a:ln>
                      <a:noFill/>
                    </a:ln>
                  </pic:spPr>
                </pic:pic>
              </a:graphicData>
            </a:graphic>
          </wp:inline>
        </w:drawing>
      </w:r>
    </w:p>
    <w:p w14:paraId="6961DA8D" w14:textId="77777777" w:rsidR="00D10D0C" w:rsidRPr="006D5060" w:rsidRDefault="00D10D0C" w:rsidP="006D5060">
      <w:pPr>
        <w:spacing w:after="0" w:line="240" w:lineRule="auto"/>
        <w:jc w:val="both"/>
        <w:rPr>
          <w:rFonts w:ascii="Times New Roman" w:hAnsi="Times New Roman" w:cs="Times New Roman"/>
        </w:rPr>
      </w:pPr>
      <w:r w:rsidRPr="00A87047">
        <w:rPr>
          <w:rFonts w:ascii="Times New Roman" w:hAnsi="Times New Roman" w:cs="Times New Roman"/>
        </w:rPr>
        <w:t>w</w:t>
      </w:r>
      <w:r w:rsidRPr="006D5060">
        <w:rPr>
          <w:rFonts w:ascii="Times New Roman" w:hAnsi="Times New Roman" w:cs="Times New Roman"/>
        </w:rPr>
        <w:t>here:</w:t>
      </w:r>
    </w:p>
    <w:p w14:paraId="6A0A4902" w14:textId="77777777" w:rsidR="00D10D0C" w:rsidRPr="006D5060" w:rsidRDefault="006D5060" w:rsidP="0053017B">
      <w:pPr>
        <w:spacing w:after="0" w:line="240" w:lineRule="auto"/>
        <w:ind w:left="864" w:hanging="432"/>
        <w:jc w:val="both"/>
        <w:rPr>
          <w:rFonts w:ascii="Times New Roman" w:hAnsi="Times New Roman" w:cs="Times New Roman"/>
        </w:rPr>
      </w:pPr>
      <w:r w:rsidRPr="006D5060">
        <w:rPr>
          <w:rFonts w:ascii="Times New Roman" w:hAnsi="Times New Roman" w:cs="Times New Roman"/>
          <w:b/>
        </w:rPr>
        <w:t xml:space="preserve">Annual rate </w:t>
      </w:r>
      <w:r w:rsidR="00D10D0C" w:rsidRPr="006D5060">
        <w:rPr>
          <w:rFonts w:ascii="Times New Roman" w:hAnsi="Times New Roman" w:cs="Times New Roman"/>
        </w:rPr>
        <w:t>is $11,000 or such other amount as is applicable under the regulations to the leviable day;</w:t>
      </w:r>
    </w:p>
    <w:p w14:paraId="279FC03F" w14:textId="77777777" w:rsidR="00D10D0C" w:rsidRPr="006D5060" w:rsidRDefault="006D5060" w:rsidP="0053017B">
      <w:pPr>
        <w:spacing w:after="0" w:line="240" w:lineRule="auto"/>
        <w:ind w:left="864" w:hanging="432"/>
        <w:jc w:val="both"/>
        <w:rPr>
          <w:rFonts w:ascii="Times New Roman" w:hAnsi="Times New Roman" w:cs="Times New Roman"/>
        </w:rPr>
      </w:pPr>
      <w:r w:rsidRPr="006D5060">
        <w:rPr>
          <w:rFonts w:ascii="Times New Roman" w:hAnsi="Times New Roman" w:cs="Times New Roman"/>
          <w:b/>
        </w:rPr>
        <w:t xml:space="preserve">No. of days in financial year </w:t>
      </w:r>
      <w:r w:rsidR="00D10D0C" w:rsidRPr="006D5060">
        <w:rPr>
          <w:rFonts w:ascii="Times New Roman" w:hAnsi="Times New Roman" w:cs="Times New Roman"/>
        </w:rPr>
        <w:t>is the number of days in the financial year.</w:t>
      </w:r>
    </w:p>
    <w:p w14:paraId="369F07A8" w14:textId="77777777" w:rsidR="00D10D0C" w:rsidRPr="006D5060" w:rsidRDefault="006D5060" w:rsidP="007874A9">
      <w:pPr>
        <w:spacing w:after="0" w:line="240" w:lineRule="auto"/>
        <w:ind w:firstLine="432"/>
        <w:jc w:val="both"/>
        <w:rPr>
          <w:rFonts w:ascii="Times New Roman" w:hAnsi="Times New Roman" w:cs="Times New Roman"/>
        </w:rPr>
      </w:pPr>
      <w:r w:rsidRPr="006D5060">
        <w:rPr>
          <w:rFonts w:ascii="Times New Roman" w:hAnsi="Times New Roman" w:cs="Times New Roman"/>
          <w:b/>
        </w:rPr>
        <w:t>(2)</w:t>
      </w:r>
      <w:r w:rsidR="00D10D0C" w:rsidRPr="006D5060">
        <w:rPr>
          <w:rFonts w:ascii="Times New Roman" w:hAnsi="Times New Roman" w:cs="Times New Roman"/>
        </w:rPr>
        <w:t xml:space="preserve"> The amount prescribed for the purposes of the formula in subsection (1) in relation to a leviable day in a financial year shall not exceed the statutory upper limit for the financial year.</w:t>
      </w:r>
    </w:p>
    <w:p w14:paraId="0DF5788C" w14:textId="77777777" w:rsidR="00D10D0C" w:rsidRPr="006D5060" w:rsidRDefault="006D5060" w:rsidP="007874A9">
      <w:pPr>
        <w:spacing w:after="0" w:line="240" w:lineRule="auto"/>
        <w:ind w:firstLine="432"/>
        <w:jc w:val="both"/>
        <w:rPr>
          <w:rFonts w:ascii="Times New Roman" w:hAnsi="Times New Roman" w:cs="Times New Roman"/>
        </w:rPr>
      </w:pPr>
      <w:r w:rsidRPr="006D5060">
        <w:rPr>
          <w:rFonts w:ascii="Times New Roman" w:hAnsi="Times New Roman" w:cs="Times New Roman"/>
          <w:b/>
        </w:rPr>
        <w:t>(3)</w:t>
      </w:r>
      <w:r w:rsidR="00D10D0C" w:rsidRPr="006D5060">
        <w:rPr>
          <w:rFonts w:ascii="Times New Roman" w:hAnsi="Times New Roman" w:cs="Times New Roman"/>
        </w:rPr>
        <w:t xml:space="preserve"> An amount shall not be prescribed for the purposes of the formula in subsection (1) in relation to a leviable day in a financial year earlier than the financial year commencing on 1 July 1990.</w:t>
      </w:r>
    </w:p>
    <w:p w14:paraId="1D1E5566" w14:textId="77777777" w:rsidR="00D10D0C" w:rsidRPr="007874A9" w:rsidRDefault="006D5060" w:rsidP="007874A9">
      <w:pPr>
        <w:spacing w:before="120" w:after="60" w:line="240" w:lineRule="auto"/>
        <w:jc w:val="both"/>
        <w:rPr>
          <w:rFonts w:ascii="Times New Roman" w:hAnsi="Times New Roman" w:cs="Times New Roman"/>
          <w:b/>
          <w:sz w:val="20"/>
        </w:rPr>
      </w:pPr>
      <w:r w:rsidRPr="007874A9">
        <w:rPr>
          <w:rFonts w:ascii="Times New Roman" w:hAnsi="Times New Roman" w:cs="Times New Roman"/>
          <w:b/>
          <w:sz w:val="20"/>
        </w:rPr>
        <w:t>Calculation of indexation factor</w:t>
      </w:r>
    </w:p>
    <w:p w14:paraId="2FBEE8EC" w14:textId="77777777" w:rsidR="00D10D0C" w:rsidRPr="006D5060" w:rsidRDefault="006D5060" w:rsidP="007874A9">
      <w:pPr>
        <w:spacing w:after="0" w:line="240" w:lineRule="auto"/>
        <w:ind w:firstLine="432"/>
        <w:jc w:val="both"/>
        <w:rPr>
          <w:rFonts w:ascii="Times New Roman" w:hAnsi="Times New Roman" w:cs="Times New Roman"/>
        </w:rPr>
      </w:pPr>
      <w:r w:rsidRPr="006D5060">
        <w:rPr>
          <w:rFonts w:ascii="Times New Roman" w:hAnsi="Times New Roman" w:cs="Times New Roman"/>
          <w:b/>
        </w:rPr>
        <w:t>10.</w:t>
      </w:r>
      <w:r w:rsidR="00D10D0C" w:rsidRPr="006D5060">
        <w:rPr>
          <w:rFonts w:ascii="Times New Roman" w:hAnsi="Times New Roman" w:cs="Times New Roman"/>
        </w:rPr>
        <w:t xml:space="preserve"> </w:t>
      </w:r>
      <w:r w:rsidRPr="006D5060">
        <w:rPr>
          <w:rFonts w:ascii="Times New Roman" w:hAnsi="Times New Roman" w:cs="Times New Roman"/>
          <w:b/>
        </w:rPr>
        <w:t xml:space="preserve">(1) </w:t>
      </w:r>
      <w:r w:rsidR="00D10D0C" w:rsidRPr="006D5060">
        <w:rPr>
          <w:rFonts w:ascii="Times New Roman" w:hAnsi="Times New Roman" w:cs="Times New Roman"/>
        </w:rPr>
        <w:t>The indexation factor for a financial year is the number (calculated to 3 decimal places) ascertained by dividing the index number for the March quarter immediately preceding that financial year by the index number for the March quarter immediately preceding that first-mentioned March quarter.</w:t>
      </w:r>
    </w:p>
    <w:p w14:paraId="49FA686C" w14:textId="77777777" w:rsidR="00D10D0C" w:rsidRPr="006D5060" w:rsidRDefault="006D5060" w:rsidP="007874A9">
      <w:pPr>
        <w:spacing w:after="0" w:line="240" w:lineRule="auto"/>
        <w:ind w:firstLine="432"/>
        <w:jc w:val="both"/>
        <w:rPr>
          <w:rFonts w:ascii="Times New Roman" w:hAnsi="Times New Roman" w:cs="Times New Roman"/>
        </w:rPr>
      </w:pPr>
      <w:r w:rsidRPr="006D5060">
        <w:rPr>
          <w:rFonts w:ascii="Times New Roman" w:hAnsi="Times New Roman" w:cs="Times New Roman"/>
          <w:b/>
        </w:rPr>
        <w:t>(2)</w:t>
      </w:r>
      <w:r w:rsidR="00D10D0C" w:rsidRPr="006D5060">
        <w:rPr>
          <w:rFonts w:ascii="Times New Roman" w:hAnsi="Times New Roman" w:cs="Times New Roman"/>
        </w:rPr>
        <w:t xml:space="preserve"> If the factor ascertained under subsection (1) in relation to a financial year would, if it were calculated to 4 decimal places, end with a number greater than 4, the factor ascertained under that subsection in relation to that financial year shall be taken to be the factor calculated to 3 decimal places and increased by 0.001.</w:t>
      </w:r>
    </w:p>
    <w:p w14:paraId="2684C40A" w14:textId="77777777" w:rsidR="00D10D0C" w:rsidRPr="006D5060" w:rsidRDefault="006D5060" w:rsidP="007874A9">
      <w:pPr>
        <w:spacing w:after="0" w:line="240" w:lineRule="auto"/>
        <w:ind w:firstLine="432"/>
        <w:jc w:val="both"/>
        <w:rPr>
          <w:rFonts w:ascii="Times New Roman" w:hAnsi="Times New Roman" w:cs="Times New Roman"/>
        </w:rPr>
      </w:pPr>
      <w:r w:rsidRPr="006D5060">
        <w:rPr>
          <w:rFonts w:ascii="Times New Roman" w:hAnsi="Times New Roman" w:cs="Times New Roman"/>
          <w:b/>
        </w:rPr>
        <w:t>(3)</w:t>
      </w:r>
      <w:r w:rsidR="00D10D0C" w:rsidRPr="006D5060">
        <w:rPr>
          <w:rFonts w:ascii="Times New Roman" w:hAnsi="Times New Roman" w:cs="Times New Roman"/>
        </w:rPr>
        <w:t xml:space="preserve"> Subject to subsection (4), if at any time, whether before or after the commencement of this section, the Australian Statistician has published or publishes an index number in respect of a quarter in substitution for an index number previously published by the Australian Statistician in respect of that quarter, the publication of the later index number shall be disregarded for the purposes of this section.</w:t>
      </w:r>
    </w:p>
    <w:p w14:paraId="4E616E14" w14:textId="77777777" w:rsidR="00D10D0C" w:rsidRPr="006D5060" w:rsidRDefault="006D5060" w:rsidP="007874A9">
      <w:pPr>
        <w:spacing w:after="0" w:line="240" w:lineRule="auto"/>
        <w:ind w:firstLine="432"/>
        <w:jc w:val="both"/>
        <w:rPr>
          <w:rFonts w:ascii="Times New Roman" w:hAnsi="Times New Roman" w:cs="Times New Roman"/>
        </w:rPr>
      </w:pPr>
      <w:r w:rsidRPr="006D5060">
        <w:rPr>
          <w:rFonts w:ascii="Times New Roman" w:hAnsi="Times New Roman" w:cs="Times New Roman"/>
          <w:b/>
        </w:rPr>
        <w:t>(4)</w:t>
      </w:r>
      <w:r w:rsidR="00D10D0C" w:rsidRPr="006D5060">
        <w:rPr>
          <w:rFonts w:ascii="Times New Roman" w:hAnsi="Times New Roman" w:cs="Times New Roman"/>
        </w:rPr>
        <w:t xml:space="preserve"> If at any time, whether before or after the commencement of this section, the Australian Statistician has changed or changes the reference base for the Consumer Price Index, then, for the purposes of the application of this section after the change took place or takes place, regard shall be had only to the index numbers published in terms of the new reference base.</w:t>
      </w:r>
    </w:p>
    <w:p w14:paraId="0AC8C2D2" w14:textId="77777777" w:rsidR="00D10D0C" w:rsidRPr="007874A9" w:rsidRDefault="006D5060" w:rsidP="007874A9">
      <w:pPr>
        <w:spacing w:before="120" w:after="60" w:line="240" w:lineRule="auto"/>
        <w:jc w:val="both"/>
        <w:rPr>
          <w:rFonts w:ascii="Times New Roman" w:hAnsi="Times New Roman" w:cs="Times New Roman"/>
          <w:b/>
          <w:sz w:val="20"/>
        </w:rPr>
      </w:pPr>
      <w:r w:rsidRPr="007874A9">
        <w:rPr>
          <w:rFonts w:ascii="Times New Roman" w:hAnsi="Times New Roman" w:cs="Times New Roman"/>
          <w:b/>
          <w:sz w:val="20"/>
        </w:rPr>
        <w:t>Regulations</w:t>
      </w:r>
    </w:p>
    <w:p w14:paraId="52E6A5B0" w14:textId="77777777" w:rsidR="00D10D0C" w:rsidRPr="006D5060" w:rsidRDefault="006D5060" w:rsidP="007874A9">
      <w:pPr>
        <w:spacing w:after="0" w:line="240" w:lineRule="auto"/>
        <w:ind w:firstLine="432"/>
        <w:jc w:val="both"/>
        <w:rPr>
          <w:rFonts w:ascii="Times New Roman" w:hAnsi="Times New Roman" w:cs="Times New Roman"/>
        </w:rPr>
      </w:pPr>
      <w:r w:rsidRPr="006D5060">
        <w:rPr>
          <w:rFonts w:ascii="Times New Roman" w:hAnsi="Times New Roman" w:cs="Times New Roman"/>
          <w:b/>
        </w:rPr>
        <w:t>11.</w:t>
      </w:r>
      <w:r w:rsidR="00D10D0C" w:rsidRPr="006D5060">
        <w:rPr>
          <w:rFonts w:ascii="Times New Roman" w:hAnsi="Times New Roman" w:cs="Times New Roman"/>
        </w:rPr>
        <w:t xml:space="preserve"> The Governor-General may make regulations for the purposes of subsection 9 (1).</w:t>
      </w:r>
    </w:p>
    <w:p w14:paraId="756F4200" w14:textId="77777777" w:rsidR="007874A9" w:rsidRDefault="006D5060" w:rsidP="006D5060">
      <w:pPr>
        <w:spacing w:after="0" w:line="240" w:lineRule="auto"/>
        <w:jc w:val="both"/>
        <w:rPr>
          <w:rFonts w:ascii="Times New Roman" w:hAnsi="Times New Roman" w:cs="Times New Roman"/>
        </w:rPr>
      </w:pPr>
      <w:r>
        <w:rPr>
          <w:rFonts w:ascii="Times New Roman" w:hAnsi="Times New Roman" w:cs="Times New Roman"/>
        </w:rPr>
        <w:br w:type="page"/>
      </w:r>
    </w:p>
    <w:p w14:paraId="4843FDE0" w14:textId="77777777" w:rsidR="00D10D0C" w:rsidRPr="00A87047" w:rsidRDefault="00D10D0C" w:rsidP="006D5060">
      <w:pPr>
        <w:spacing w:after="0" w:line="240" w:lineRule="auto"/>
        <w:jc w:val="both"/>
        <w:rPr>
          <w:rFonts w:ascii="Times New Roman" w:hAnsi="Times New Roman" w:cs="Times New Roman"/>
          <w:sz w:val="20"/>
        </w:rPr>
      </w:pPr>
      <w:r w:rsidRPr="00A87047">
        <w:rPr>
          <w:rFonts w:ascii="Times New Roman" w:hAnsi="Times New Roman" w:cs="Times New Roman"/>
          <w:sz w:val="20"/>
        </w:rPr>
        <w:lastRenderedPageBreak/>
        <w:t>[</w:t>
      </w:r>
      <w:r w:rsidR="006D5060" w:rsidRPr="00A87047">
        <w:rPr>
          <w:rFonts w:ascii="Times New Roman" w:hAnsi="Times New Roman" w:cs="Times New Roman"/>
          <w:i/>
          <w:sz w:val="20"/>
        </w:rPr>
        <w:t>Minister’s second reading speech made in—</w:t>
      </w:r>
    </w:p>
    <w:p w14:paraId="736F4839" w14:textId="77777777" w:rsidR="007874A9" w:rsidRPr="00A87047" w:rsidRDefault="006D5060" w:rsidP="007874A9">
      <w:pPr>
        <w:spacing w:after="0" w:line="240" w:lineRule="auto"/>
        <w:ind w:left="864"/>
        <w:jc w:val="both"/>
        <w:rPr>
          <w:rFonts w:ascii="Times New Roman" w:hAnsi="Times New Roman" w:cs="Times New Roman"/>
          <w:i/>
          <w:sz w:val="20"/>
        </w:rPr>
      </w:pPr>
      <w:r w:rsidRPr="00A87047">
        <w:rPr>
          <w:rFonts w:ascii="Times New Roman" w:hAnsi="Times New Roman" w:cs="Times New Roman"/>
          <w:i/>
          <w:sz w:val="20"/>
        </w:rPr>
        <w:t>House of Representatives on 2 March 1989</w:t>
      </w:r>
    </w:p>
    <w:p w14:paraId="0F32A859" w14:textId="77777777" w:rsidR="00D10D0C" w:rsidRPr="00A87047" w:rsidRDefault="006D5060" w:rsidP="007874A9">
      <w:pPr>
        <w:spacing w:after="0" w:line="240" w:lineRule="auto"/>
        <w:ind w:left="864"/>
        <w:jc w:val="both"/>
        <w:rPr>
          <w:rFonts w:ascii="Times New Roman" w:hAnsi="Times New Roman" w:cs="Times New Roman"/>
          <w:sz w:val="20"/>
        </w:rPr>
      </w:pPr>
      <w:r w:rsidRPr="00A87047">
        <w:rPr>
          <w:rFonts w:ascii="Times New Roman" w:hAnsi="Times New Roman" w:cs="Times New Roman"/>
          <w:i/>
          <w:sz w:val="20"/>
        </w:rPr>
        <w:t>Senate on 9 March 1989</w:t>
      </w:r>
      <w:r w:rsidR="00D10D0C" w:rsidRPr="00A87047">
        <w:rPr>
          <w:rFonts w:ascii="Times New Roman" w:hAnsi="Times New Roman" w:cs="Times New Roman"/>
          <w:sz w:val="20"/>
        </w:rPr>
        <w:t>]</w:t>
      </w:r>
    </w:p>
    <w:sectPr w:rsidR="00D10D0C" w:rsidRPr="00A87047" w:rsidSect="0089063F">
      <w:headerReference w:type="default" r:id="rId9"/>
      <w:pgSz w:w="10325" w:h="14573" w:code="13"/>
      <w:pgMar w:top="1440" w:right="1440" w:bottom="1440" w:left="1440" w:header="720" w:footer="720" w:gutter="0"/>
      <w:cols w:space="720"/>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9376104" w15:done="0"/>
  <w15:commentEx w15:paraId="74A97BB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376104" w16cid:durableId="204586C1"/>
  <w16cid:commentId w16cid:paraId="74A97BBE" w16cid:durableId="204586E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7880AE" w14:textId="77777777" w:rsidR="00D918DF" w:rsidRDefault="00D918DF" w:rsidP="00FA1BA8">
      <w:pPr>
        <w:spacing w:after="0" w:line="240" w:lineRule="auto"/>
      </w:pPr>
      <w:r>
        <w:separator/>
      </w:r>
    </w:p>
  </w:endnote>
  <w:endnote w:type="continuationSeparator" w:id="0">
    <w:p w14:paraId="2D1E2AA5" w14:textId="77777777" w:rsidR="00D918DF" w:rsidRDefault="00D918DF" w:rsidP="00FA1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561F5F" w14:textId="77777777" w:rsidR="00D918DF" w:rsidRDefault="00D918DF" w:rsidP="00FA1BA8">
      <w:pPr>
        <w:spacing w:after="0" w:line="240" w:lineRule="auto"/>
      </w:pPr>
      <w:r>
        <w:separator/>
      </w:r>
    </w:p>
  </w:footnote>
  <w:footnote w:type="continuationSeparator" w:id="0">
    <w:p w14:paraId="2CD5EAED" w14:textId="77777777" w:rsidR="00D918DF" w:rsidRDefault="00D918DF" w:rsidP="00FA1B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F2F242" w14:textId="77777777" w:rsidR="00FA1BA8" w:rsidRPr="00FA1BA8" w:rsidRDefault="00FA1BA8" w:rsidP="0089063F">
    <w:pPr>
      <w:tabs>
        <w:tab w:val="left" w:pos="3420"/>
      </w:tabs>
      <w:spacing w:after="0" w:line="240" w:lineRule="auto"/>
      <w:jc w:val="center"/>
      <w:rPr>
        <w:rFonts w:ascii="Times New Roman" w:hAnsi="Times New Roman" w:cs="Times New Roman"/>
        <w:sz w:val="20"/>
      </w:rPr>
    </w:pPr>
    <w:r w:rsidRPr="00FA1BA8">
      <w:rPr>
        <w:rFonts w:ascii="Times New Roman" w:hAnsi="Times New Roman" w:cs="Times New Roman"/>
        <w:i/>
        <w:sz w:val="20"/>
      </w:rPr>
      <w:t>General Insurance Supervisory Levy</w:t>
    </w:r>
    <w:r>
      <w:rPr>
        <w:rFonts w:ascii="Times New Roman" w:hAnsi="Times New Roman" w:cs="Times New Roman"/>
        <w:i/>
        <w:sz w:val="20"/>
      </w:rPr>
      <w:tab/>
    </w:r>
    <w:r w:rsidRPr="00FA1BA8">
      <w:rPr>
        <w:rFonts w:ascii="Times New Roman" w:hAnsi="Times New Roman" w:cs="Times New Roman"/>
        <w:i/>
        <w:sz w:val="20"/>
      </w:rPr>
      <w:t>No. 17, 1989</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2"/>
  </w:compat>
  <w:rsids>
    <w:rsidRoot w:val="00D10D0C"/>
    <w:rsid w:val="0003573C"/>
    <w:rsid w:val="0053017B"/>
    <w:rsid w:val="006A1558"/>
    <w:rsid w:val="006D5060"/>
    <w:rsid w:val="007874A9"/>
    <w:rsid w:val="007A4452"/>
    <w:rsid w:val="0089063F"/>
    <w:rsid w:val="00925086"/>
    <w:rsid w:val="00A82271"/>
    <w:rsid w:val="00A87047"/>
    <w:rsid w:val="00D07D0D"/>
    <w:rsid w:val="00D10D0C"/>
    <w:rsid w:val="00D918DF"/>
    <w:rsid w:val="00F55BDC"/>
    <w:rsid w:val="00F97E86"/>
    <w:rsid w:val="00FA1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0BE6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D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D10D0C"/>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D10D0C"/>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D10D0C"/>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D10D0C"/>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D10D0C"/>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D10D0C"/>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D10D0C"/>
    <w:pPr>
      <w:spacing w:after="0" w:line="240" w:lineRule="auto"/>
    </w:pPr>
    <w:rPr>
      <w:rFonts w:ascii="Times New Roman" w:eastAsia="Times New Roman" w:hAnsi="Times New Roman" w:cs="Times New Roman"/>
      <w:sz w:val="20"/>
      <w:szCs w:val="20"/>
    </w:rPr>
  </w:style>
  <w:style w:type="paragraph" w:customStyle="1" w:styleId="Style20">
    <w:name w:val="Style20"/>
    <w:basedOn w:val="Normal"/>
    <w:rsid w:val="00D10D0C"/>
    <w:pPr>
      <w:spacing w:after="0" w:line="240" w:lineRule="auto"/>
    </w:pPr>
    <w:rPr>
      <w:rFonts w:ascii="Times New Roman" w:eastAsia="Times New Roman" w:hAnsi="Times New Roman" w:cs="Times New Roman"/>
      <w:sz w:val="20"/>
      <w:szCs w:val="20"/>
    </w:rPr>
  </w:style>
  <w:style w:type="paragraph" w:customStyle="1" w:styleId="Style28">
    <w:name w:val="Style28"/>
    <w:basedOn w:val="Normal"/>
    <w:rsid w:val="00D10D0C"/>
    <w:pPr>
      <w:spacing w:after="0" w:line="240" w:lineRule="auto"/>
    </w:pPr>
    <w:rPr>
      <w:rFonts w:ascii="Times New Roman" w:eastAsia="Times New Roman" w:hAnsi="Times New Roman" w:cs="Times New Roman"/>
      <w:sz w:val="20"/>
      <w:szCs w:val="20"/>
    </w:rPr>
  </w:style>
  <w:style w:type="paragraph" w:customStyle="1" w:styleId="Style24">
    <w:name w:val="Style24"/>
    <w:basedOn w:val="Normal"/>
    <w:rsid w:val="00D10D0C"/>
    <w:pPr>
      <w:spacing w:after="0" w:line="240" w:lineRule="auto"/>
    </w:pPr>
    <w:rPr>
      <w:rFonts w:ascii="Times New Roman" w:eastAsia="Times New Roman" w:hAnsi="Times New Roman" w:cs="Times New Roman"/>
      <w:sz w:val="20"/>
      <w:szCs w:val="20"/>
    </w:rPr>
  </w:style>
  <w:style w:type="paragraph" w:customStyle="1" w:styleId="Style19">
    <w:name w:val="Style19"/>
    <w:basedOn w:val="Normal"/>
    <w:rsid w:val="00D10D0C"/>
    <w:pPr>
      <w:spacing w:after="0" w:line="240" w:lineRule="auto"/>
    </w:pPr>
    <w:rPr>
      <w:rFonts w:ascii="Times New Roman" w:eastAsia="Times New Roman" w:hAnsi="Times New Roman" w:cs="Times New Roman"/>
      <w:sz w:val="20"/>
      <w:szCs w:val="20"/>
    </w:rPr>
  </w:style>
  <w:style w:type="paragraph" w:customStyle="1" w:styleId="Style52">
    <w:name w:val="Style52"/>
    <w:basedOn w:val="Normal"/>
    <w:rsid w:val="00D10D0C"/>
    <w:pPr>
      <w:spacing w:after="0" w:line="240" w:lineRule="auto"/>
    </w:pPr>
    <w:rPr>
      <w:rFonts w:ascii="Times New Roman" w:eastAsia="Times New Roman" w:hAnsi="Times New Roman" w:cs="Times New Roman"/>
      <w:sz w:val="20"/>
      <w:szCs w:val="20"/>
    </w:rPr>
  </w:style>
  <w:style w:type="character" w:customStyle="1" w:styleId="CharStyle5">
    <w:name w:val="CharStyle5"/>
    <w:basedOn w:val="DefaultParagraphFont"/>
    <w:rsid w:val="00D10D0C"/>
    <w:rPr>
      <w:rFonts w:ascii="Times New Roman" w:eastAsia="Times New Roman" w:hAnsi="Times New Roman" w:cs="Times New Roman"/>
      <w:b w:val="0"/>
      <w:bCs w:val="0"/>
      <w:i/>
      <w:iCs/>
      <w:smallCaps w:val="0"/>
      <w:sz w:val="20"/>
      <w:szCs w:val="20"/>
    </w:rPr>
  </w:style>
  <w:style w:type="character" w:customStyle="1" w:styleId="CharStyle15">
    <w:name w:val="CharStyle15"/>
    <w:basedOn w:val="DefaultParagraphFont"/>
    <w:rsid w:val="00D10D0C"/>
    <w:rPr>
      <w:rFonts w:ascii="Times New Roman" w:eastAsia="Times New Roman" w:hAnsi="Times New Roman" w:cs="Times New Roman"/>
      <w:b w:val="0"/>
      <w:bCs w:val="0"/>
      <w:i w:val="0"/>
      <w:iCs w:val="0"/>
      <w:smallCaps w:val="0"/>
      <w:sz w:val="20"/>
      <w:szCs w:val="20"/>
    </w:rPr>
  </w:style>
  <w:style w:type="character" w:customStyle="1" w:styleId="CharStyle21">
    <w:name w:val="CharStyle21"/>
    <w:basedOn w:val="DefaultParagraphFont"/>
    <w:rsid w:val="00D10D0C"/>
    <w:rPr>
      <w:rFonts w:ascii="Times New Roman" w:eastAsia="Times New Roman" w:hAnsi="Times New Roman" w:cs="Times New Roman"/>
      <w:b/>
      <w:bCs/>
      <w:i w:val="0"/>
      <w:iCs w:val="0"/>
      <w:smallCaps w:val="0"/>
      <w:sz w:val="20"/>
      <w:szCs w:val="20"/>
    </w:rPr>
  </w:style>
  <w:style w:type="character" w:customStyle="1" w:styleId="CharStyle30">
    <w:name w:val="CharStyle30"/>
    <w:basedOn w:val="DefaultParagraphFont"/>
    <w:rsid w:val="00D10D0C"/>
    <w:rPr>
      <w:rFonts w:ascii="Times New Roman" w:eastAsia="Times New Roman" w:hAnsi="Times New Roman" w:cs="Times New Roman"/>
      <w:b/>
      <w:bCs/>
      <w:i w:val="0"/>
      <w:iCs w:val="0"/>
      <w:smallCaps w:val="0"/>
      <w:sz w:val="34"/>
      <w:szCs w:val="34"/>
    </w:rPr>
  </w:style>
  <w:style w:type="character" w:customStyle="1" w:styleId="CharStyle33">
    <w:name w:val="CharStyle33"/>
    <w:basedOn w:val="DefaultParagraphFont"/>
    <w:rsid w:val="00D10D0C"/>
    <w:rPr>
      <w:rFonts w:ascii="Times New Roman" w:eastAsia="Times New Roman" w:hAnsi="Times New Roman" w:cs="Times New Roman"/>
      <w:b/>
      <w:bCs/>
      <w:i w:val="0"/>
      <w:iCs w:val="0"/>
      <w:smallCaps w:val="0"/>
      <w:sz w:val="26"/>
      <w:szCs w:val="26"/>
    </w:rPr>
  </w:style>
  <w:style w:type="character" w:customStyle="1" w:styleId="CharStyle34">
    <w:name w:val="CharStyle34"/>
    <w:basedOn w:val="DefaultParagraphFont"/>
    <w:rsid w:val="00D10D0C"/>
    <w:rPr>
      <w:rFonts w:ascii="Times New Roman" w:eastAsia="Times New Roman" w:hAnsi="Times New Roman" w:cs="Times New Roman"/>
      <w:b/>
      <w:bCs/>
      <w:i/>
      <w:iCs/>
      <w:smallCaps w:val="0"/>
      <w:sz w:val="26"/>
      <w:szCs w:val="26"/>
    </w:rPr>
  </w:style>
  <w:style w:type="character" w:customStyle="1" w:styleId="CharStyle80">
    <w:name w:val="CharStyle80"/>
    <w:basedOn w:val="DefaultParagraphFont"/>
    <w:rsid w:val="00D10D0C"/>
    <w:rPr>
      <w:rFonts w:ascii="Times New Roman" w:eastAsia="Times New Roman" w:hAnsi="Times New Roman" w:cs="Times New Roman"/>
      <w:b/>
      <w:bCs/>
      <w:i w:val="0"/>
      <w:iCs w:val="0"/>
      <w:smallCaps w:val="0"/>
      <w:sz w:val="24"/>
      <w:szCs w:val="24"/>
    </w:rPr>
  </w:style>
  <w:style w:type="character" w:customStyle="1" w:styleId="CharStyle491">
    <w:name w:val="CharStyle491"/>
    <w:basedOn w:val="DefaultParagraphFont"/>
    <w:rsid w:val="00D10D0C"/>
    <w:rPr>
      <w:rFonts w:ascii="Times New Roman" w:eastAsia="Times New Roman" w:hAnsi="Times New Roman" w:cs="Times New Roman"/>
      <w:b/>
      <w:bCs/>
      <w:i w:val="0"/>
      <w:iCs w:val="0"/>
      <w:smallCaps/>
      <w:spacing w:val="30"/>
      <w:sz w:val="20"/>
      <w:szCs w:val="20"/>
    </w:rPr>
  </w:style>
  <w:style w:type="paragraph" w:styleId="BalloonText">
    <w:name w:val="Balloon Text"/>
    <w:basedOn w:val="Normal"/>
    <w:link w:val="BalloonTextChar"/>
    <w:uiPriority w:val="99"/>
    <w:semiHidden/>
    <w:unhideWhenUsed/>
    <w:rsid w:val="007874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74A9"/>
    <w:rPr>
      <w:rFonts w:ascii="Tahoma" w:hAnsi="Tahoma" w:cs="Tahoma"/>
      <w:sz w:val="16"/>
      <w:szCs w:val="16"/>
    </w:rPr>
  </w:style>
  <w:style w:type="paragraph" w:styleId="Header">
    <w:name w:val="header"/>
    <w:basedOn w:val="Normal"/>
    <w:link w:val="HeaderChar"/>
    <w:uiPriority w:val="99"/>
    <w:unhideWhenUsed/>
    <w:rsid w:val="00FA1B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1BA8"/>
  </w:style>
  <w:style w:type="paragraph" w:styleId="Footer">
    <w:name w:val="footer"/>
    <w:basedOn w:val="Normal"/>
    <w:link w:val="FooterChar"/>
    <w:uiPriority w:val="99"/>
    <w:semiHidden/>
    <w:unhideWhenUsed/>
    <w:rsid w:val="00FA1BA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A1BA8"/>
  </w:style>
  <w:style w:type="character" w:styleId="CommentReference">
    <w:name w:val="annotation reference"/>
    <w:basedOn w:val="DefaultParagraphFont"/>
    <w:uiPriority w:val="99"/>
    <w:semiHidden/>
    <w:unhideWhenUsed/>
    <w:rsid w:val="00F55BDC"/>
    <w:rPr>
      <w:sz w:val="16"/>
      <w:szCs w:val="16"/>
    </w:rPr>
  </w:style>
  <w:style w:type="paragraph" w:styleId="CommentText">
    <w:name w:val="annotation text"/>
    <w:basedOn w:val="Normal"/>
    <w:link w:val="CommentTextChar"/>
    <w:uiPriority w:val="99"/>
    <w:semiHidden/>
    <w:unhideWhenUsed/>
    <w:rsid w:val="00F55BDC"/>
    <w:pPr>
      <w:spacing w:line="240" w:lineRule="auto"/>
    </w:pPr>
    <w:rPr>
      <w:sz w:val="20"/>
      <w:szCs w:val="20"/>
    </w:rPr>
  </w:style>
  <w:style w:type="character" w:customStyle="1" w:styleId="CommentTextChar">
    <w:name w:val="Comment Text Char"/>
    <w:basedOn w:val="DefaultParagraphFont"/>
    <w:link w:val="CommentText"/>
    <w:uiPriority w:val="99"/>
    <w:semiHidden/>
    <w:rsid w:val="00F55BDC"/>
    <w:rPr>
      <w:sz w:val="20"/>
      <w:szCs w:val="20"/>
    </w:rPr>
  </w:style>
  <w:style w:type="paragraph" w:styleId="CommentSubject">
    <w:name w:val="annotation subject"/>
    <w:basedOn w:val="CommentText"/>
    <w:next w:val="CommentText"/>
    <w:link w:val="CommentSubjectChar"/>
    <w:uiPriority w:val="99"/>
    <w:semiHidden/>
    <w:unhideWhenUsed/>
    <w:rsid w:val="00F55BDC"/>
    <w:rPr>
      <w:b/>
      <w:bCs/>
    </w:rPr>
  </w:style>
  <w:style w:type="character" w:customStyle="1" w:styleId="CommentSubjectChar">
    <w:name w:val="Comment Subject Char"/>
    <w:basedOn w:val="CommentTextChar"/>
    <w:link w:val="CommentSubject"/>
    <w:uiPriority w:val="99"/>
    <w:semiHidden/>
    <w:rsid w:val="00F55BDC"/>
    <w:rPr>
      <w:b/>
      <w:bCs/>
      <w:sz w:val="20"/>
      <w:szCs w:val="20"/>
    </w:rPr>
  </w:style>
  <w:style w:type="paragraph" w:styleId="Revision">
    <w:name w:val="Revision"/>
    <w:hidden/>
    <w:uiPriority w:val="99"/>
    <w:semiHidden/>
    <w:rsid w:val="007A445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jpeg"/><Relationship Id="rId12" Type="http://schemas.microsoft.com/office/2011/relationships/commentsExtended" Target="commentsExtended.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736</Words>
  <Characters>4196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Pettingill, Tia</cp:lastModifiedBy>
  <cp:revision>3</cp:revision>
  <dcterms:created xsi:type="dcterms:W3CDTF">2019-03-26T19:22:00Z</dcterms:created>
  <dcterms:modified xsi:type="dcterms:W3CDTF">2019-10-04T02:11:00Z</dcterms:modified>
</cp:coreProperties>
</file>