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8C" w:rsidRPr="00E0345F" w:rsidRDefault="00A5588B" w:rsidP="00781D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95pt;height:84.4pt" fillcolor="window">
            <v:imagedata r:id="rId9" o:title=""/>
          </v:shape>
        </w:pict>
      </w:r>
    </w:p>
    <w:p w:rsidR="00781D8C" w:rsidRPr="00E0345F" w:rsidRDefault="00781D8C" w:rsidP="00781D8C"/>
    <w:p w:rsidR="00781D8C" w:rsidRPr="00E0345F" w:rsidRDefault="00781D8C" w:rsidP="00781D8C"/>
    <w:p w:rsidR="00781D8C" w:rsidRPr="00E0345F" w:rsidRDefault="00781D8C" w:rsidP="00781D8C"/>
    <w:p w:rsidR="00781D8C" w:rsidRPr="00E0345F" w:rsidRDefault="00781D8C" w:rsidP="00781D8C"/>
    <w:p w:rsidR="00781D8C" w:rsidRPr="00E0345F" w:rsidRDefault="00781D8C" w:rsidP="00781D8C"/>
    <w:p w:rsidR="00781D8C" w:rsidRPr="00E0345F" w:rsidRDefault="00781D8C" w:rsidP="00781D8C"/>
    <w:p w:rsidR="00781D8C" w:rsidRPr="00E0345F" w:rsidRDefault="00781D8C" w:rsidP="00781D8C">
      <w:pPr>
        <w:pStyle w:val="ShortT"/>
        <w:spacing w:before="240"/>
      </w:pPr>
      <w:r w:rsidRPr="00E0345F">
        <w:t>International Bank for Reconstruction and Development (General Capital Increase) Act 1989</w:t>
      </w:r>
    </w:p>
    <w:p w:rsidR="00781D8C" w:rsidRPr="00463FAC" w:rsidRDefault="00781D8C" w:rsidP="00781D8C"/>
    <w:p w:rsidR="00781D8C" w:rsidRPr="00463FAC" w:rsidRDefault="00781D8C" w:rsidP="00781D8C">
      <w:pPr>
        <w:pStyle w:val="Actno"/>
        <w:spacing w:before="400"/>
        <w:rPr>
          <w:sz w:val="40"/>
        </w:rPr>
      </w:pPr>
      <w:r w:rsidRPr="00463FAC">
        <w:rPr>
          <w:sz w:val="40"/>
        </w:rPr>
        <w:t>No. 10 of 1989</w:t>
      </w:r>
    </w:p>
    <w:p w:rsidR="00781D8C" w:rsidRPr="00463FAC" w:rsidRDefault="00781D8C" w:rsidP="00781D8C"/>
    <w:p w:rsidR="00781D8C" w:rsidRPr="00463FAC" w:rsidRDefault="00781D8C" w:rsidP="00781D8C"/>
    <w:p w:rsidR="00781D8C" w:rsidRPr="00463FAC" w:rsidRDefault="00781D8C" w:rsidP="00781D8C"/>
    <w:p w:rsidR="00781D8C" w:rsidRPr="00463FAC" w:rsidRDefault="00781D8C" w:rsidP="00781D8C"/>
    <w:p w:rsidR="00781D8C" w:rsidRPr="00463FAC" w:rsidRDefault="00781D8C" w:rsidP="00781D8C"/>
    <w:p w:rsidR="00781D8C" w:rsidRPr="00E0345F" w:rsidRDefault="00781D8C" w:rsidP="00781D8C">
      <w:pPr>
        <w:pStyle w:val="LongT"/>
      </w:pPr>
      <w:r w:rsidRPr="00E0345F">
        <w:t>An Act relating to the purchase of further shares of the capital stock of the International Bank for Reconstruction and Development</w:t>
      </w:r>
    </w:p>
    <w:p w:rsidR="00781D8C" w:rsidRPr="00E0345F" w:rsidRDefault="00781D8C" w:rsidP="00781D8C">
      <w:pPr>
        <w:pStyle w:val="Header"/>
      </w:pPr>
      <w:r w:rsidRPr="00E0345F">
        <w:rPr>
          <w:rStyle w:val="CharChapNo"/>
        </w:rPr>
        <w:t xml:space="preserve"> </w:t>
      </w:r>
      <w:r w:rsidRPr="00E0345F">
        <w:rPr>
          <w:rStyle w:val="CharChapText"/>
        </w:rPr>
        <w:t xml:space="preserve"> </w:t>
      </w:r>
    </w:p>
    <w:p w:rsidR="00781D8C" w:rsidRPr="00E0345F" w:rsidRDefault="00781D8C" w:rsidP="00781D8C">
      <w:pPr>
        <w:pStyle w:val="Header"/>
      </w:pPr>
      <w:r w:rsidRPr="00E0345F">
        <w:rPr>
          <w:rStyle w:val="CharPartNo"/>
        </w:rPr>
        <w:t xml:space="preserve"> </w:t>
      </w:r>
      <w:r w:rsidRPr="00E0345F">
        <w:rPr>
          <w:rStyle w:val="CharPartText"/>
        </w:rPr>
        <w:t xml:space="preserve"> </w:t>
      </w:r>
    </w:p>
    <w:p w:rsidR="00781D8C" w:rsidRPr="00E0345F" w:rsidRDefault="00781D8C" w:rsidP="00781D8C">
      <w:pPr>
        <w:pStyle w:val="Header"/>
      </w:pPr>
      <w:r w:rsidRPr="00E0345F">
        <w:rPr>
          <w:rStyle w:val="CharDivNo"/>
        </w:rPr>
        <w:t xml:space="preserve"> </w:t>
      </w:r>
      <w:r w:rsidRPr="00E0345F">
        <w:rPr>
          <w:rStyle w:val="CharDivText"/>
        </w:rPr>
        <w:t xml:space="preserve"> </w:t>
      </w:r>
    </w:p>
    <w:p w:rsidR="00781D8C" w:rsidRPr="00E0345F" w:rsidRDefault="00781D8C" w:rsidP="00781D8C">
      <w:pPr>
        <w:sectPr w:rsidR="00781D8C" w:rsidRPr="00E0345F" w:rsidSect="006A7926">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p>
    <w:p w:rsidR="00781D8C" w:rsidRPr="00E0345F" w:rsidRDefault="00781D8C" w:rsidP="00781D8C">
      <w:pPr>
        <w:pStyle w:val="Contents"/>
      </w:pPr>
      <w:r w:rsidRPr="00E0345F">
        <w:lastRenderedPageBreak/>
        <w:t>Contents</w:t>
      </w:r>
    </w:p>
    <w:p w:rsidR="00A5588B" w:rsidRDefault="00A5588B">
      <w:pPr>
        <w:pStyle w:val="TOC5"/>
        <w:rPr>
          <w:rFonts w:asciiTheme="minorHAnsi" w:eastAsiaTheme="minorEastAsia" w:hAnsiTheme="minorHAnsi" w:cstheme="minorBidi"/>
          <w:iCs w:val="0"/>
          <w:noProof/>
          <w:kern w:val="0"/>
          <w:sz w:val="22"/>
          <w:szCs w:val="22"/>
        </w:rPr>
      </w:pPr>
      <w:r>
        <w:rPr>
          <w:iCs w:val="0"/>
        </w:rPr>
        <w:fldChar w:fldCharType="begin"/>
      </w:r>
      <w:r>
        <w:rPr>
          <w:iCs w:val="0"/>
        </w:rPr>
        <w:instrText xml:space="preserve"> TOC \o "2-5" \h \z \t "Heading 1,1,ActHead 1,1" </w:instrText>
      </w:r>
      <w:r>
        <w:rPr>
          <w:iCs w:val="0"/>
        </w:rPr>
        <w:fldChar w:fldCharType="separate"/>
      </w:r>
      <w:hyperlink w:anchor="_Toc424898468" w:history="1">
        <w:r w:rsidRPr="00863AFB">
          <w:rPr>
            <w:rStyle w:val="Hyperlink"/>
            <w:noProof/>
          </w:rPr>
          <w:t>1  Short title</w:t>
        </w:r>
        <w:r>
          <w:rPr>
            <w:noProof/>
            <w:webHidden/>
          </w:rPr>
          <w:tab/>
        </w:r>
        <w:r>
          <w:rPr>
            <w:noProof/>
            <w:webHidden/>
          </w:rPr>
          <w:fldChar w:fldCharType="begin"/>
        </w:r>
        <w:r>
          <w:rPr>
            <w:noProof/>
            <w:webHidden/>
          </w:rPr>
          <w:instrText xml:space="preserve"> PAGEREF _Toc424898468 \h </w:instrText>
        </w:r>
        <w:r>
          <w:rPr>
            <w:noProof/>
            <w:webHidden/>
          </w:rPr>
        </w:r>
        <w:r>
          <w:rPr>
            <w:noProof/>
            <w:webHidden/>
          </w:rPr>
          <w:fldChar w:fldCharType="separate"/>
        </w:r>
        <w:r>
          <w:rPr>
            <w:noProof/>
            <w:webHidden/>
          </w:rPr>
          <w:t>2</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69" w:history="1">
        <w:r w:rsidRPr="00863AFB">
          <w:rPr>
            <w:rStyle w:val="Hyperlink"/>
            <w:noProof/>
          </w:rPr>
          <w:t>2  Commencement</w:t>
        </w:r>
        <w:r>
          <w:rPr>
            <w:noProof/>
            <w:webHidden/>
          </w:rPr>
          <w:tab/>
        </w:r>
        <w:r>
          <w:rPr>
            <w:noProof/>
            <w:webHidden/>
          </w:rPr>
          <w:fldChar w:fldCharType="begin"/>
        </w:r>
        <w:r>
          <w:rPr>
            <w:noProof/>
            <w:webHidden/>
          </w:rPr>
          <w:instrText xml:space="preserve"> PAGEREF _Toc424898469 \h </w:instrText>
        </w:r>
        <w:r>
          <w:rPr>
            <w:noProof/>
            <w:webHidden/>
          </w:rPr>
        </w:r>
        <w:r>
          <w:rPr>
            <w:noProof/>
            <w:webHidden/>
          </w:rPr>
          <w:fldChar w:fldCharType="separate"/>
        </w:r>
        <w:r>
          <w:rPr>
            <w:noProof/>
            <w:webHidden/>
          </w:rPr>
          <w:t>2</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70" w:history="1">
        <w:r w:rsidRPr="00863AFB">
          <w:rPr>
            <w:rStyle w:val="Hyperlink"/>
            <w:noProof/>
          </w:rPr>
          <w:t>3  Interpretation</w:t>
        </w:r>
        <w:r>
          <w:rPr>
            <w:noProof/>
            <w:webHidden/>
          </w:rPr>
          <w:tab/>
        </w:r>
        <w:r>
          <w:rPr>
            <w:noProof/>
            <w:webHidden/>
          </w:rPr>
          <w:fldChar w:fldCharType="begin"/>
        </w:r>
        <w:r>
          <w:rPr>
            <w:noProof/>
            <w:webHidden/>
          </w:rPr>
          <w:instrText xml:space="preserve"> PAGEREF _Toc424898470 \h </w:instrText>
        </w:r>
        <w:r>
          <w:rPr>
            <w:noProof/>
            <w:webHidden/>
          </w:rPr>
        </w:r>
        <w:r>
          <w:rPr>
            <w:noProof/>
            <w:webHidden/>
          </w:rPr>
          <w:fldChar w:fldCharType="separate"/>
        </w:r>
        <w:r>
          <w:rPr>
            <w:noProof/>
            <w:webHidden/>
          </w:rPr>
          <w:t>2</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71" w:history="1">
        <w:r w:rsidRPr="00863AFB">
          <w:rPr>
            <w:rStyle w:val="Hyperlink"/>
            <w:noProof/>
          </w:rPr>
          <w:t>4  Agreements for purchase of additional shares of capital stock of the Bank</w:t>
        </w:r>
        <w:r>
          <w:rPr>
            <w:noProof/>
            <w:webHidden/>
          </w:rPr>
          <w:tab/>
        </w:r>
        <w:r>
          <w:rPr>
            <w:noProof/>
            <w:webHidden/>
          </w:rPr>
          <w:fldChar w:fldCharType="begin"/>
        </w:r>
        <w:r>
          <w:rPr>
            <w:noProof/>
            <w:webHidden/>
          </w:rPr>
          <w:instrText xml:space="preserve"> PAGEREF _Toc424898471 \h </w:instrText>
        </w:r>
        <w:r>
          <w:rPr>
            <w:noProof/>
            <w:webHidden/>
          </w:rPr>
        </w:r>
        <w:r>
          <w:rPr>
            <w:noProof/>
            <w:webHidden/>
          </w:rPr>
          <w:fldChar w:fldCharType="separate"/>
        </w:r>
        <w:r>
          <w:rPr>
            <w:noProof/>
            <w:webHidden/>
          </w:rPr>
          <w:t>2</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72" w:history="1">
        <w:r w:rsidRPr="00863AFB">
          <w:rPr>
            <w:rStyle w:val="Hyperlink"/>
            <w:noProof/>
          </w:rPr>
          <w:t>5  Issue of securities</w:t>
        </w:r>
        <w:r>
          <w:rPr>
            <w:noProof/>
            <w:webHidden/>
          </w:rPr>
          <w:tab/>
        </w:r>
        <w:r>
          <w:rPr>
            <w:noProof/>
            <w:webHidden/>
          </w:rPr>
          <w:fldChar w:fldCharType="begin"/>
        </w:r>
        <w:r>
          <w:rPr>
            <w:noProof/>
            <w:webHidden/>
          </w:rPr>
          <w:instrText xml:space="preserve"> PAGEREF _Toc424898472 \h </w:instrText>
        </w:r>
        <w:r>
          <w:rPr>
            <w:noProof/>
            <w:webHidden/>
          </w:rPr>
        </w:r>
        <w:r>
          <w:rPr>
            <w:noProof/>
            <w:webHidden/>
          </w:rPr>
          <w:fldChar w:fldCharType="separate"/>
        </w:r>
        <w:r>
          <w:rPr>
            <w:noProof/>
            <w:webHidden/>
          </w:rPr>
          <w:t>2</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73" w:history="1">
        <w:r w:rsidRPr="00863AFB">
          <w:rPr>
            <w:rStyle w:val="Hyperlink"/>
            <w:noProof/>
          </w:rPr>
          <w:t>6  Appropriation</w:t>
        </w:r>
        <w:r>
          <w:rPr>
            <w:noProof/>
            <w:webHidden/>
          </w:rPr>
          <w:tab/>
        </w:r>
        <w:r>
          <w:rPr>
            <w:noProof/>
            <w:webHidden/>
          </w:rPr>
          <w:fldChar w:fldCharType="begin"/>
        </w:r>
        <w:r>
          <w:rPr>
            <w:noProof/>
            <w:webHidden/>
          </w:rPr>
          <w:instrText xml:space="preserve"> PAGEREF _Toc424898473 \h </w:instrText>
        </w:r>
        <w:r>
          <w:rPr>
            <w:noProof/>
            <w:webHidden/>
          </w:rPr>
        </w:r>
        <w:r>
          <w:rPr>
            <w:noProof/>
            <w:webHidden/>
          </w:rPr>
          <w:fldChar w:fldCharType="separate"/>
        </w:r>
        <w:r>
          <w:rPr>
            <w:noProof/>
            <w:webHidden/>
          </w:rPr>
          <w:t>3</w:t>
        </w:r>
        <w:r>
          <w:rPr>
            <w:noProof/>
            <w:webHidden/>
          </w:rPr>
          <w:fldChar w:fldCharType="end"/>
        </w:r>
      </w:hyperlink>
    </w:p>
    <w:p w:rsidR="00A5588B" w:rsidRDefault="00A5588B">
      <w:pPr>
        <w:pStyle w:val="TOC5"/>
        <w:rPr>
          <w:rFonts w:asciiTheme="minorHAnsi" w:eastAsiaTheme="minorEastAsia" w:hAnsiTheme="minorHAnsi" w:cstheme="minorBidi"/>
          <w:iCs w:val="0"/>
          <w:noProof/>
          <w:kern w:val="0"/>
          <w:sz w:val="22"/>
          <w:szCs w:val="22"/>
        </w:rPr>
      </w:pPr>
      <w:hyperlink w:anchor="_Toc424898474" w:history="1">
        <w:r w:rsidRPr="00863AFB">
          <w:rPr>
            <w:rStyle w:val="Hyperlink"/>
            <w:noProof/>
          </w:rPr>
          <w:t>7  Annual Report</w:t>
        </w:r>
        <w:r>
          <w:rPr>
            <w:noProof/>
            <w:webHidden/>
          </w:rPr>
          <w:tab/>
        </w:r>
        <w:r>
          <w:rPr>
            <w:noProof/>
            <w:webHidden/>
          </w:rPr>
          <w:fldChar w:fldCharType="begin"/>
        </w:r>
        <w:r>
          <w:rPr>
            <w:noProof/>
            <w:webHidden/>
          </w:rPr>
          <w:instrText xml:space="preserve"> PAGEREF _Toc424898474 \h </w:instrText>
        </w:r>
        <w:r>
          <w:rPr>
            <w:noProof/>
            <w:webHidden/>
          </w:rPr>
        </w:r>
        <w:r>
          <w:rPr>
            <w:noProof/>
            <w:webHidden/>
          </w:rPr>
          <w:fldChar w:fldCharType="separate"/>
        </w:r>
        <w:r>
          <w:rPr>
            <w:noProof/>
            <w:webHidden/>
          </w:rPr>
          <w:t>3</w:t>
        </w:r>
        <w:r>
          <w:rPr>
            <w:noProof/>
            <w:webHidden/>
          </w:rPr>
          <w:fldChar w:fldCharType="end"/>
        </w:r>
      </w:hyperlink>
    </w:p>
    <w:p w:rsidR="00781D8C" w:rsidRPr="00E0345F" w:rsidRDefault="00A5588B" w:rsidP="00781D8C">
      <w:pPr>
        <w:sectPr w:rsidR="00781D8C" w:rsidRPr="00E0345F" w:rsidSect="006A7926">
          <w:headerReference w:type="even" r:id="rId16"/>
          <w:headerReference w:type="default" r:id="rId17"/>
          <w:footerReference w:type="default" r:id="rId18"/>
          <w:headerReference w:type="first" r:id="rId19"/>
          <w:footerReference w:type="first" r:id="rId20"/>
          <w:pgSz w:w="11906" w:h="16838" w:code="9"/>
          <w:pgMar w:top="2268" w:right="2410" w:bottom="3827" w:left="2410" w:header="567" w:footer="3119" w:gutter="0"/>
          <w:pgNumType w:fmt="lowerRoman" w:start="1"/>
          <w:cols w:space="720"/>
        </w:sectPr>
      </w:pPr>
      <w:r>
        <w:rPr>
          <w:iCs/>
          <w:kern w:val="28"/>
          <w:sz w:val="18"/>
          <w:szCs w:val="26"/>
        </w:rPr>
        <w:fldChar w:fldCharType="end"/>
      </w:r>
      <w:bookmarkStart w:id="0" w:name="_GoBack"/>
      <w:bookmarkEnd w:id="0"/>
    </w:p>
    <w:p w:rsidR="00781D8C" w:rsidRPr="00E0345F" w:rsidRDefault="00A5588B" w:rsidP="00781D8C">
      <w:r>
        <w:lastRenderedPageBreak/>
        <w:pict>
          <v:shape id="_x0000_i1026" type="#_x0000_t75" style="width:114.2pt;height:84.4pt" fillcolor="window">
            <v:imagedata r:id="rId9" o:title=""/>
          </v:shape>
        </w:pict>
      </w:r>
    </w:p>
    <w:p w:rsidR="00781D8C" w:rsidRPr="00E0345F" w:rsidRDefault="00781D8C" w:rsidP="00781D8C"/>
    <w:p w:rsidR="00781D8C" w:rsidRPr="00E0345F" w:rsidRDefault="00781D8C" w:rsidP="00781D8C"/>
    <w:p w:rsidR="00781D8C" w:rsidRPr="00E0345F" w:rsidRDefault="00781D8C" w:rsidP="00A5588B">
      <w:pPr>
        <w:pStyle w:val="ShortT"/>
        <w:spacing w:before="800"/>
      </w:pPr>
      <w:r w:rsidRPr="00E0345F">
        <w:t>International Bank for Reconstruction and Development (General Capital Increase) Act 1989</w:t>
      </w:r>
    </w:p>
    <w:p w:rsidR="00781D8C" w:rsidRPr="00463FAC" w:rsidRDefault="00781D8C" w:rsidP="00781D8C"/>
    <w:p w:rsidR="00781D8C" w:rsidRPr="00463FAC" w:rsidRDefault="00781D8C" w:rsidP="00781D8C">
      <w:pPr>
        <w:pStyle w:val="Actno"/>
        <w:spacing w:before="800"/>
        <w:rPr>
          <w:sz w:val="28"/>
        </w:rPr>
      </w:pPr>
      <w:r w:rsidRPr="00463FAC">
        <w:rPr>
          <w:sz w:val="28"/>
        </w:rPr>
        <w:t>No. 10 of 1989</w:t>
      </w:r>
    </w:p>
    <w:p w:rsidR="00781D8C" w:rsidRDefault="00781D8C" w:rsidP="00781D8C">
      <w:pPr>
        <w:pStyle w:val="p1LinesBef"/>
      </w:pPr>
    </w:p>
    <w:p w:rsidR="00781D8C" w:rsidRDefault="00781D8C" w:rsidP="00781D8C">
      <w:pPr>
        <w:spacing w:line="40" w:lineRule="exact"/>
        <w:rPr>
          <w:b/>
          <w:sz w:val="28"/>
          <w:szCs w:val="28"/>
        </w:rPr>
      </w:pPr>
    </w:p>
    <w:p w:rsidR="00781D8C" w:rsidRDefault="00781D8C" w:rsidP="00781D8C">
      <w:pPr>
        <w:pStyle w:val="p1LinesAfter"/>
      </w:pPr>
    </w:p>
    <w:p w:rsidR="00781D8C" w:rsidRPr="00E0345F" w:rsidRDefault="00781D8C" w:rsidP="00781D8C">
      <w:pPr>
        <w:pStyle w:val="LongT"/>
        <w:spacing w:before="400"/>
      </w:pPr>
      <w:r w:rsidRPr="00E0345F">
        <w:t>An Act relating to the purchase of further shares of the capital stock of the International Bank for Reconstruction and Development</w:t>
      </w:r>
    </w:p>
    <w:p w:rsidR="00781D8C" w:rsidRDefault="00781D8C" w:rsidP="00781D8C">
      <w:pPr>
        <w:pStyle w:val="AssentDt"/>
        <w:spacing w:before="240"/>
        <w:rPr>
          <w:sz w:val="24"/>
          <w:szCs w:val="24"/>
        </w:rPr>
      </w:pPr>
      <w:r>
        <w:rPr>
          <w:sz w:val="24"/>
          <w:szCs w:val="24"/>
        </w:rPr>
        <w:t>[</w:t>
      </w:r>
      <w:r>
        <w:rPr>
          <w:i/>
          <w:sz w:val="24"/>
          <w:szCs w:val="24"/>
        </w:rPr>
        <w:t>Assented to 16 March 1989</w:t>
      </w:r>
      <w:r>
        <w:rPr>
          <w:sz w:val="24"/>
          <w:szCs w:val="24"/>
        </w:rPr>
        <w:t>]</w:t>
      </w:r>
    </w:p>
    <w:p w:rsidR="00781D8C" w:rsidRPr="00781D8C" w:rsidRDefault="00781D8C" w:rsidP="00781D8C">
      <w:pPr>
        <w:spacing w:before="280"/>
        <w:rPr>
          <w:b/>
          <w:sz w:val="32"/>
          <w:szCs w:val="32"/>
        </w:rPr>
      </w:pPr>
      <w:r w:rsidRPr="00781D8C">
        <w:rPr>
          <w:b/>
          <w:sz w:val="32"/>
          <w:szCs w:val="32"/>
        </w:rPr>
        <w:t>The Parliament of Australia enacts:</w:t>
      </w:r>
    </w:p>
    <w:p w:rsidR="00781D8C" w:rsidRPr="00E0345F" w:rsidRDefault="00781D8C" w:rsidP="00781D8C">
      <w:pPr>
        <w:pStyle w:val="ActHead5"/>
      </w:pPr>
      <w:bookmarkStart w:id="1" w:name="_Toc424898468"/>
      <w:r w:rsidRPr="00E0345F">
        <w:rPr>
          <w:rStyle w:val="CharSectno"/>
        </w:rPr>
        <w:lastRenderedPageBreak/>
        <w:t>1</w:t>
      </w:r>
      <w:r w:rsidRPr="00E0345F">
        <w:t xml:space="preserve">  Short title</w:t>
      </w:r>
      <w:bookmarkEnd w:id="1"/>
    </w:p>
    <w:p w:rsidR="00781D8C" w:rsidRPr="00E0345F" w:rsidRDefault="00781D8C" w:rsidP="00781D8C">
      <w:pPr>
        <w:pStyle w:val="subsection"/>
      </w:pPr>
      <w:r w:rsidRPr="00E0345F">
        <w:tab/>
      </w:r>
      <w:r w:rsidRPr="00E0345F">
        <w:tab/>
        <w:t xml:space="preserve">This Act may be cited as the </w:t>
      </w:r>
      <w:r w:rsidRPr="00E0345F">
        <w:rPr>
          <w:i/>
        </w:rPr>
        <w:t>International Bank for Reconstruction and Development (General Capital Increase) Act 1989</w:t>
      </w:r>
      <w:r w:rsidRPr="00E0345F">
        <w:t>.</w:t>
      </w:r>
    </w:p>
    <w:p w:rsidR="00781D8C" w:rsidRPr="00E0345F" w:rsidRDefault="00781D8C" w:rsidP="00781D8C">
      <w:pPr>
        <w:pStyle w:val="ActHead5"/>
      </w:pPr>
      <w:bookmarkStart w:id="2" w:name="_Toc424898469"/>
      <w:r w:rsidRPr="00E0345F">
        <w:rPr>
          <w:rStyle w:val="CharSectno"/>
        </w:rPr>
        <w:t>2</w:t>
      </w:r>
      <w:r w:rsidRPr="00E0345F">
        <w:t xml:space="preserve">  Commencement</w:t>
      </w:r>
      <w:bookmarkEnd w:id="2"/>
    </w:p>
    <w:p w:rsidR="00781D8C" w:rsidRPr="00E0345F" w:rsidRDefault="00781D8C" w:rsidP="00781D8C">
      <w:pPr>
        <w:pStyle w:val="subsection"/>
      </w:pPr>
      <w:r w:rsidRPr="00E0345F">
        <w:tab/>
      </w:r>
      <w:r w:rsidRPr="00E0345F">
        <w:tab/>
        <w:t>This Act commences on the day on which it receives the Royal Assent.</w:t>
      </w:r>
    </w:p>
    <w:p w:rsidR="00781D8C" w:rsidRPr="00E0345F" w:rsidRDefault="00781D8C" w:rsidP="00781D8C">
      <w:pPr>
        <w:pStyle w:val="ActHead5"/>
      </w:pPr>
      <w:bookmarkStart w:id="3" w:name="_Toc424898470"/>
      <w:r w:rsidRPr="00E0345F">
        <w:rPr>
          <w:rStyle w:val="CharSectno"/>
        </w:rPr>
        <w:t>3</w:t>
      </w:r>
      <w:r w:rsidRPr="00E0345F">
        <w:t xml:space="preserve">  Interpretation</w:t>
      </w:r>
      <w:bookmarkEnd w:id="3"/>
    </w:p>
    <w:p w:rsidR="00781D8C" w:rsidRPr="00E0345F" w:rsidRDefault="00781D8C" w:rsidP="00781D8C">
      <w:pPr>
        <w:pStyle w:val="subsection"/>
      </w:pPr>
      <w:r w:rsidRPr="00E0345F">
        <w:tab/>
      </w:r>
      <w:r w:rsidRPr="00E0345F">
        <w:tab/>
        <w:t>In this Act, unless the contrary intention appears:</w:t>
      </w:r>
    </w:p>
    <w:p w:rsidR="00781D8C" w:rsidRPr="00E0345F" w:rsidRDefault="00781D8C" w:rsidP="00781D8C">
      <w:pPr>
        <w:pStyle w:val="Definition"/>
      </w:pPr>
      <w:r w:rsidRPr="00E0345F">
        <w:rPr>
          <w:b/>
          <w:i/>
        </w:rPr>
        <w:t>affiliates</w:t>
      </w:r>
      <w:r w:rsidRPr="00E0345F">
        <w:t xml:space="preserve"> means the Association and the Corporation.</w:t>
      </w:r>
    </w:p>
    <w:p w:rsidR="00781D8C" w:rsidRPr="00E0345F" w:rsidRDefault="00781D8C" w:rsidP="00781D8C">
      <w:pPr>
        <w:pStyle w:val="Definition"/>
      </w:pPr>
      <w:r w:rsidRPr="00E0345F">
        <w:rPr>
          <w:b/>
          <w:i/>
        </w:rPr>
        <w:t>Association</w:t>
      </w:r>
      <w:r w:rsidRPr="00E0345F">
        <w:t xml:space="preserve"> means the International Development Association established under the Articles of Agreement set out in the Schedule to the </w:t>
      </w:r>
      <w:r w:rsidRPr="00E0345F">
        <w:rPr>
          <w:i/>
        </w:rPr>
        <w:t>International Development Association Act 1960</w:t>
      </w:r>
      <w:r w:rsidRPr="00E0345F">
        <w:t>.</w:t>
      </w:r>
    </w:p>
    <w:p w:rsidR="00781D8C" w:rsidRPr="00E0345F" w:rsidRDefault="00781D8C" w:rsidP="00781D8C">
      <w:pPr>
        <w:pStyle w:val="Definition"/>
      </w:pPr>
      <w:r w:rsidRPr="00E0345F">
        <w:rPr>
          <w:b/>
          <w:i/>
        </w:rPr>
        <w:t>Bank</w:t>
      </w:r>
      <w:r w:rsidRPr="00E0345F">
        <w:t xml:space="preserve"> means the International Bank for Reconstruction and Development established under the Articles of Agreement set out in Schedule</w:t>
      </w:r>
      <w:r>
        <w:t> </w:t>
      </w:r>
      <w:r w:rsidRPr="00E0345F">
        <w:t xml:space="preserve">2 to the </w:t>
      </w:r>
      <w:r w:rsidRPr="00E0345F">
        <w:rPr>
          <w:i/>
        </w:rPr>
        <w:t>International Monetary Agreements Act 1947</w:t>
      </w:r>
      <w:r w:rsidRPr="00E0345F">
        <w:t>.</w:t>
      </w:r>
    </w:p>
    <w:p w:rsidR="00781D8C" w:rsidRPr="00E0345F" w:rsidRDefault="00781D8C" w:rsidP="00781D8C">
      <w:pPr>
        <w:pStyle w:val="Definition"/>
      </w:pPr>
      <w:r w:rsidRPr="00E0345F">
        <w:rPr>
          <w:b/>
          <w:i/>
        </w:rPr>
        <w:t>Corporation</w:t>
      </w:r>
      <w:r w:rsidRPr="00E0345F">
        <w:t xml:space="preserve"> means the International Finance Corporation established under the Articles of Agreement referred to in section</w:t>
      </w:r>
      <w:r>
        <w:t> </w:t>
      </w:r>
      <w:r w:rsidRPr="00E0345F">
        <w:t xml:space="preserve">3 of the </w:t>
      </w:r>
      <w:r w:rsidRPr="00E0345F">
        <w:rPr>
          <w:i/>
        </w:rPr>
        <w:t>International Finance Corporation Act 1955</w:t>
      </w:r>
      <w:r w:rsidRPr="00E0345F">
        <w:t>.</w:t>
      </w:r>
    </w:p>
    <w:p w:rsidR="00781D8C" w:rsidRPr="00E0345F" w:rsidRDefault="00781D8C" w:rsidP="00781D8C">
      <w:pPr>
        <w:pStyle w:val="ActHead5"/>
      </w:pPr>
      <w:bookmarkStart w:id="4" w:name="_Toc424898471"/>
      <w:r w:rsidRPr="00E0345F">
        <w:rPr>
          <w:rStyle w:val="CharSectno"/>
        </w:rPr>
        <w:t>4</w:t>
      </w:r>
      <w:r w:rsidRPr="00E0345F">
        <w:t xml:space="preserve">  Agreements for purchase of additional shares of capital stock of the Bank</w:t>
      </w:r>
      <w:bookmarkEnd w:id="4"/>
    </w:p>
    <w:p w:rsidR="00781D8C" w:rsidRPr="00E0345F" w:rsidRDefault="00781D8C" w:rsidP="00781D8C">
      <w:pPr>
        <w:pStyle w:val="subsection"/>
      </w:pPr>
      <w:r w:rsidRPr="00E0345F">
        <w:tab/>
      </w:r>
      <w:r w:rsidRPr="00E0345F">
        <w:tab/>
        <w:t>The Treasurer may, on behalf of Australia, make an agreement or agreements, containing such terms and conditions as the Treasurer determines, with the Bank for the purchase by Australia of 7,880 additional shares of the capital stock of the Bank at a price per share that is the equivalent of 120,635 United States dollars.</w:t>
      </w:r>
    </w:p>
    <w:p w:rsidR="00781D8C" w:rsidRPr="00E0345F" w:rsidRDefault="00781D8C" w:rsidP="00781D8C">
      <w:pPr>
        <w:pStyle w:val="ActHead5"/>
      </w:pPr>
      <w:bookmarkStart w:id="5" w:name="_Toc424898472"/>
      <w:r w:rsidRPr="00E0345F">
        <w:rPr>
          <w:rStyle w:val="CharSectno"/>
        </w:rPr>
        <w:t>5</w:t>
      </w:r>
      <w:r w:rsidRPr="00E0345F">
        <w:t xml:space="preserve">  Issue of securities</w:t>
      </w:r>
      <w:bookmarkEnd w:id="5"/>
    </w:p>
    <w:p w:rsidR="00781D8C" w:rsidRPr="00E0345F" w:rsidRDefault="00781D8C" w:rsidP="00781D8C">
      <w:pPr>
        <w:pStyle w:val="subsection"/>
      </w:pPr>
      <w:r w:rsidRPr="00E0345F">
        <w:tab/>
        <w:t>(1)</w:t>
      </w:r>
      <w:r w:rsidRPr="00E0345F">
        <w:tab/>
        <w:t xml:space="preserve">Subject to </w:t>
      </w:r>
      <w:r>
        <w:t>subsection (</w:t>
      </w:r>
      <w:r w:rsidRPr="00E0345F">
        <w:t>2), section</w:t>
      </w:r>
      <w:r>
        <w:t> </w:t>
      </w:r>
      <w:r w:rsidRPr="00E0345F">
        <w:t xml:space="preserve">7 of the </w:t>
      </w:r>
      <w:r w:rsidRPr="00E0345F">
        <w:rPr>
          <w:i/>
        </w:rPr>
        <w:t>International Monetary Agreements Act 1947</w:t>
      </w:r>
      <w:r w:rsidRPr="00E0345F">
        <w:t xml:space="preserve"> applies to any payment to be made by Australia under an agreement made under section</w:t>
      </w:r>
      <w:r>
        <w:t> </w:t>
      </w:r>
      <w:r w:rsidRPr="00E0345F">
        <w:t>4 of this Act as it applies to payments under that Act.</w:t>
      </w:r>
    </w:p>
    <w:p w:rsidR="00781D8C" w:rsidRPr="00E0345F" w:rsidRDefault="00781D8C" w:rsidP="00781D8C">
      <w:pPr>
        <w:pStyle w:val="subsection"/>
      </w:pPr>
      <w:r w:rsidRPr="00E0345F">
        <w:lastRenderedPageBreak/>
        <w:tab/>
        <w:t>(2)</w:t>
      </w:r>
      <w:r w:rsidRPr="00E0345F">
        <w:tab/>
        <w:t>Securities issued for the purposes of this section shall be payable in accordance with the terms and conditions of an agreement under section</w:t>
      </w:r>
      <w:r>
        <w:t> </w:t>
      </w:r>
      <w:r w:rsidRPr="00E0345F">
        <w:t>4.</w:t>
      </w:r>
    </w:p>
    <w:p w:rsidR="00781D8C" w:rsidRPr="00E0345F" w:rsidRDefault="00781D8C" w:rsidP="00781D8C">
      <w:pPr>
        <w:pStyle w:val="ActHead5"/>
      </w:pPr>
      <w:bookmarkStart w:id="6" w:name="_Toc424898473"/>
      <w:r w:rsidRPr="00E0345F">
        <w:rPr>
          <w:rStyle w:val="CharSectno"/>
        </w:rPr>
        <w:t>6</w:t>
      </w:r>
      <w:r w:rsidRPr="00E0345F">
        <w:t xml:space="preserve">  Appropriation</w:t>
      </w:r>
      <w:bookmarkEnd w:id="6"/>
    </w:p>
    <w:p w:rsidR="00781D8C" w:rsidRPr="00E0345F" w:rsidRDefault="00781D8C" w:rsidP="00781D8C">
      <w:pPr>
        <w:pStyle w:val="subsection"/>
      </w:pPr>
      <w:r w:rsidRPr="00E0345F">
        <w:tab/>
      </w:r>
      <w:r w:rsidRPr="00E0345F">
        <w:tab/>
        <w:t>There may be paid out of the Consolidated Revenue Fund, which is appropriated accordingly, the money necessary for the purpose of making any payment to be made by Australia under an agreement made under section</w:t>
      </w:r>
      <w:r>
        <w:t> </w:t>
      </w:r>
      <w:r w:rsidRPr="00E0345F">
        <w:t>4.</w:t>
      </w:r>
    </w:p>
    <w:p w:rsidR="00781D8C" w:rsidRPr="00E0345F" w:rsidRDefault="00781D8C" w:rsidP="00781D8C">
      <w:pPr>
        <w:pStyle w:val="ActHead5"/>
      </w:pPr>
      <w:bookmarkStart w:id="7" w:name="_Toc424898474"/>
      <w:r w:rsidRPr="00E0345F">
        <w:rPr>
          <w:rStyle w:val="CharSectno"/>
        </w:rPr>
        <w:t>7</w:t>
      </w:r>
      <w:r w:rsidRPr="00E0345F">
        <w:t xml:space="preserve">  Annual Report</w:t>
      </w:r>
      <w:bookmarkEnd w:id="7"/>
    </w:p>
    <w:p w:rsidR="00781D8C" w:rsidRPr="00E0345F" w:rsidRDefault="00781D8C" w:rsidP="00781D8C">
      <w:pPr>
        <w:pStyle w:val="subsection"/>
      </w:pPr>
      <w:r w:rsidRPr="00E0345F">
        <w:tab/>
        <w:t>(1)</w:t>
      </w:r>
      <w:r w:rsidRPr="00E0345F">
        <w:tab/>
        <w:t>As soon as practicable after the end of each financial year the Treasurer shall prepare and cause to be laid before each House of the Parliament a report on the operations of this Act during that financial year.</w:t>
      </w:r>
    </w:p>
    <w:p w:rsidR="00781D8C" w:rsidRPr="00E0345F" w:rsidRDefault="00781D8C" w:rsidP="00781D8C">
      <w:pPr>
        <w:pStyle w:val="subsection"/>
      </w:pPr>
      <w:r w:rsidRPr="00E0345F">
        <w:tab/>
        <w:t>(2)</w:t>
      </w:r>
      <w:r w:rsidRPr="00E0345F">
        <w:tab/>
        <w:t xml:space="preserve">Without limiting the generality of </w:t>
      </w:r>
      <w:r>
        <w:t>subsection (</w:t>
      </w:r>
      <w:r w:rsidRPr="00E0345F">
        <w:t>1), the report shall include:</w:t>
      </w:r>
    </w:p>
    <w:p w:rsidR="00781D8C" w:rsidRPr="00E0345F" w:rsidRDefault="00781D8C" w:rsidP="00781D8C">
      <w:pPr>
        <w:pStyle w:val="paragraph"/>
      </w:pPr>
      <w:r w:rsidRPr="00E0345F">
        <w:tab/>
        <w:t>(a)</w:t>
      </w:r>
      <w:r w:rsidRPr="00E0345F">
        <w:tab/>
        <w:t>a statement of the terms and conditions of any agreement or agreements made by the Treasurer with the Bank for the purchase by Australia of any additional shares under this Act;</w:t>
      </w:r>
    </w:p>
    <w:p w:rsidR="00781D8C" w:rsidRPr="00E0345F" w:rsidRDefault="00781D8C" w:rsidP="00781D8C">
      <w:pPr>
        <w:pStyle w:val="paragraph"/>
      </w:pPr>
      <w:r w:rsidRPr="00E0345F">
        <w:tab/>
        <w:t>(b)</w:t>
      </w:r>
      <w:r w:rsidRPr="00E0345F">
        <w:tab/>
        <w:t>a statement describing the nature and extent of Australia’s participation as a member of the Bank and the affiliates during that year;</w:t>
      </w:r>
    </w:p>
    <w:p w:rsidR="00781D8C" w:rsidRPr="00E0345F" w:rsidRDefault="00781D8C" w:rsidP="00781D8C">
      <w:pPr>
        <w:pStyle w:val="paragraph"/>
      </w:pPr>
      <w:r w:rsidRPr="00E0345F">
        <w:tab/>
        <w:t>(c)</w:t>
      </w:r>
      <w:r w:rsidRPr="00E0345F">
        <w:tab/>
        <w:t>an assessment of the managerial efficiency, and financial and economic effectiveness, of the Bank in carrying out its purposes as provided for in Article 1 of the Articles of Agreement set out in Schedule</w:t>
      </w:r>
      <w:r>
        <w:t> </w:t>
      </w:r>
      <w:r w:rsidRPr="00E0345F">
        <w:t xml:space="preserve">2 to the </w:t>
      </w:r>
      <w:r w:rsidRPr="00E0345F">
        <w:rPr>
          <w:i/>
        </w:rPr>
        <w:t>International Monetary Agreements Act 1947</w:t>
      </w:r>
      <w:r w:rsidRPr="00E0345F">
        <w:t>;</w:t>
      </w:r>
    </w:p>
    <w:p w:rsidR="00781D8C" w:rsidRPr="00E0345F" w:rsidRDefault="00781D8C" w:rsidP="00781D8C">
      <w:pPr>
        <w:pStyle w:val="paragraph"/>
      </w:pPr>
      <w:r w:rsidRPr="00E0345F">
        <w:tab/>
        <w:t>(d)</w:t>
      </w:r>
      <w:r w:rsidRPr="00E0345F">
        <w:tab/>
        <w:t xml:space="preserve">an assessment of the managerial efficiency, and financial and economic effectiveness, of the Association in carrying out its purposes as provided for in Article 1 of the Articles of Agreement set out in the Schedule of the </w:t>
      </w:r>
      <w:r w:rsidRPr="00E0345F">
        <w:rPr>
          <w:i/>
        </w:rPr>
        <w:t>International Development Association Act 1960</w:t>
      </w:r>
      <w:r w:rsidRPr="00E0345F">
        <w:t>; and</w:t>
      </w:r>
    </w:p>
    <w:p w:rsidR="00781D8C" w:rsidRPr="00E0345F" w:rsidRDefault="00781D8C" w:rsidP="00781D8C">
      <w:pPr>
        <w:pStyle w:val="paragraph"/>
      </w:pPr>
      <w:r w:rsidRPr="00E0345F">
        <w:tab/>
        <w:t>(e)</w:t>
      </w:r>
      <w:r w:rsidRPr="00E0345F">
        <w:tab/>
        <w:t>an assessment of the managerial efficiency, and financial and economic effectiveness, of the Corporation in carrying out its purpose as provided for in Schedule</w:t>
      </w:r>
      <w:r>
        <w:t> </w:t>
      </w:r>
      <w:r w:rsidRPr="00E0345F">
        <w:t xml:space="preserve">1 of the Articles of Agreement set out in the first Schedule of the </w:t>
      </w:r>
      <w:r w:rsidRPr="00E0345F">
        <w:rPr>
          <w:i/>
        </w:rPr>
        <w:t>International Finance Corporation Act 1955</w:t>
      </w:r>
      <w:r w:rsidRPr="00E0345F">
        <w:t>.</w:t>
      </w:r>
    </w:p>
    <w:p w:rsidR="008C2ACF" w:rsidRDefault="008C2ACF" w:rsidP="008C2ACF">
      <w:pPr>
        <w:sectPr w:rsidR="008C2ACF" w:rsidSect="008C2ACF">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7"/>
      <w:headerReference w:type="default" r:id="rId28"/>
      <w:footerReference w:type="even" r:id="rId29"/>
      <w:footerReference w:type="default" r:id="rId30"/>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Pr="002A5BF5" w:rsidRDefault="00781D8C">
    <w:pPr>
      <w:pBdr>
        <w:top w:val="single" w:sz="6" w:space="1" w:color="auto"/>
      </w:pBdr>
      <w:rPr>
        <w:sz w:val="18"/>
        <w:szCs w:val="18"/>
      </w:rPr>
    </w:pPr>
  </w:p>
  <w:p w:rsidR="00781D8C" w:rsidRPr="002A5BF5" w:rsidRDefault="00781D8C">
    <w:pPr>
      <w:rPr>
        <w:i/>
        <w:szCs w:val="22"/>
      </w:rPr>
    </w:pPr>
    <w:r w:rsidRPr="002A5BF5">
      <w:rPr>
        <w:i/>
      </w:rPr>
      <w:fldChar w:fldCharType="begin"/>
    </w:r>
    <w:r w:rsidRPr="002A5BF5">
      <w:rPr>
        <w:i/>
      </w:rPr>
      <w:instrText xml:space="preserve">PAGE  </w:instrText>
    </w:r>
    <w:r w:rsidRPr="002A5BF5">
      <w:rPr>
        <w:i/>
      </w:rPr>
      <w:fldChar w:fldCharType="separate"/>
    </w:r>
    <w:r>
      <w:rPr>
        <w:i/>
        <w:noProof/>
      </w:rPr>
      <w:t>6</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International Bank for Reconstruction and Development (General Capital Increase) Act 1989</w:t>
    </w:r>
    <w:r w:rsidRPr="002A5BF5">
      <w:rPr>
        <w:i/>
        <w:szCs w:val="22"/>
      </w:rPr>
      <w:fldChar w:fldCharType="end"/>
    </w:r>
    <w:r>
      <w:rPr>
        <w:i/>
        <w:szCs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DA4210"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Pr="006A7926" w:rsidRDefault="00781D8C" w:rsidP="006A7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26" w:rsidRDefault="006A79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26" w:rsidRPr="00ED79B6" w:rsidRDefault="006A7926" w:rsidP="006A7926">
    <w:pPr>
      <w:pBdr>
        <w:top w:val="single" w:sz="6" w:space="1" w:color="auto"/>
      </w:pBdr>
      <w:spacing w:before="120"/>
      <w:rPr>
        <w:sz w:val="18"/>
      </w:rPr>
    </w:pPr>
  </w:p>
  <w:p w:rsidR="00781D8C" w:rsidRPr="006A7926" w:rsidRDefault="006A7926" w:rsidP="006A7926">
    <w:pPr>
      <w:rPr>
        <w:i/>
        <w:sz w:val="18"/>
      </w:rPr>
    </w:pPr>
    <w:r>
      <w:rPr>
        <w:i/>
        <w:sz w:val="18"/>
      </w:rPr>
      <w:fldChar w:fldCharType="begin"/>
    </w:r>
    <w:r>
      <w:rPr>
        <w:i/>
        <w:sz w:val="18"/>
      </w:rPr>
      <w:instrText xml:space="preserve"> PAGE  \* roman </w:instrText>
    </w:r>
    <w:r>
      <w:rPr>
        <w:i/>
        <w:sz w:val="18"/>
      </w:rPr>
      <w:fldChar w:fldCharType="separate"/>
    </w:r>
    <w:r w:rsidR="00A5588B">
      <w:rPr>
        <w:i/>
        <w:noProof/>
        <w:sz w:val="18"/>
      </w:rPr>
      <w:t>i</w:t>
    </w:r>
    <w:r>
      <w:rPr>
        <w:i/>
        <w:sz w:val="18"/>
      </w:rPr>
      <w:fldChar w:fldCharType="end"/>
    </w:r>
    <w:r w:rsidRPr="00ED79B6">
      <w:rPr>
        <w:i/>
        <w:sz w:val="18"/>
      </w:rPr>
      <w:t xml:space="preserve">       </w:t>
    </w:r>
    <w:r>
      <w:rPr>
        <w:i/>
        <w:sz w:val="18"/>
      </w:rPr>
      <w:fldChar w:fldCharType="begin"/>
    </w:r>
    <w:r>
      <w:rPr>
        <w:i/>
        <w:sz w:val="18"/>
      </w:rPr>
      <w:instrText xml:space="preserve"> STYLEREF  ShortT </w:instrText>
    </w:r>
    <w:r>
      <w:rPr>
        <w:i/>
        <w:sz w:val="18"/>
      </w:rPr>
      <w:fldChar w:fldCharType="separate"/>
    </w:r>
    <w:r w:rsidR="00A5588B">
      <w:rPr>
        <w:i/>
        <w:noProof/>
        <w:sz w:val="18"/>
      </w:rPr>
      <w:t>International Bank for Reconstruction and Development (General Capital Increase) Act 1989</w:t>
    </w:r>
    <w:r>
      <w:rPr>
        <w:i/>
        <w:sz w:val="18"/>
      </w:rPr>
      <w:fldChar w:fldCharType="end"/>
    </w:r>
    <w:r w:rsidRPr="00ED79B6">
      <w:rPr>
        <w:i/>
        <w:sz w:val="18"/>
      </w:rPr>
      <w:t xml:space="preserve">       </w:t>
    </w:r>
    <w:r>
      <w:rPr>
        <w:i/>
        <w:sz w:val="18"/>
      </w:rPr>
      <w:fldChar w:fldCharType="begin"/>
    </w:r>
    <w:r>
      <w:rPr>
        <w:i/>
        <w:sz w:val="18"/>
      </w:rPr>
      <w:instrText xml:space="preserve"> STYLEREF  Actno </w:instrText>
    </w:r>
    <w:r>
      <w:rPr>
        <w:i/>
        <w:sz w:val="18"/>
      </w:rPr>
      <w:fldChar w:fldCharType="separate"/>
    </w:r>
    <w:r w:rsidR="00A5588B">
      <w:rPr>
        <w:i/>
        <w:noProof/>
        <w:sz w:val="18"/>
      </w:rPr>
      <w:t>No. 10 of 1989</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Default="00781D8C">
    <w:pPr>
      <w:pBdr>
        <w:top w:val="single" w:sz="6" w:space="1" w:color="auto"/>
      </w:pBdr>
      <w:rPr>
        <w:sz w:val="18"/>
      </w:rPr>
    </w:pPr>
  </w:p>
  <w:p w:rsidR="00781D8C" w:rsidRDefault="00781D8C">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International Bank for Reconstruction and Development (General Capital Increase) Act 1989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Act No. 10 of 1989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xl</w:t>
    </w:r>
    <w:r>
      <w:rPr>
        <w:i/>
        <w:sz w:val="18"/>
      </w:rPr>
      <w:fldChar w:fldCharType="end"/>
    </w:r>
  </w:p>
  <w:p w:rsidR="00781D8C" w:rsidRDefault="00781D8C">
    <w:pPr>
      <w:rPr>
        <w:i/>
        <w:sz w:val="18"/>
      </w:rPr>
    </w:pPr>
    <w:r>
      <w:rPr>
        <w:i/>
        <w:sz w:val="18"/>
      </w:rPr>
      <w:fldChar w:fldCharType="begin"/>
    </w:r>
    <w:r>
      <w:rPr>
        <w:i/>
        <w:sz w:val="18"/>
      </w:rPr>
      <w:instrText xml:space="preserve"> FILENAME \p </w:instrText>
    </w:r>
    <w:r>
      <w:rPr>
        <w:i/>
        <w:sz w:val="18"/>
      </w:rPr>
      <w:fldChar w:fldCharType="separate"/>
    </w:r>
    <w:r>
      <w:rPr>
        <w:i/>
        <w:noProof/>
        <w:sz w:val="18"/>
      </w:rPr>
      <w:t>K:\Consolidated Acts\- I -\InternatBankReconDeveGenCapInc89\Base_S\InternatBankReconDeveGenCapIncAct989_WD02.doc</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A5588B">
      <w:rPr>
        <w:i/>
        <w:noProof/>
        <w:sz w:val="18"/>
      </w:rPr>
      <w:t>17/7/2015 12:11 PM</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DA4210"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A5588B">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A5588B">
      <w:rPr>
        <w:i/>
        <w:noProof/>
        <w:webHidden/>
        <w:sz w:val="18"/>
        <w:szCs w:val="18"/>
      </w:rPr>
      <w:t>International Bank for Reconstruction and Development (General Capital Increase) Act 1989</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A5588B">
      <w:rPr>
        <w:i/>
        <w:noProof/>
        <w:webHidden/>
        <w:sz w:val="18"/>
        <w:szCs w:val="18"/>
      </w:rPr>
      <w:t>No. 10 of 1989</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DA4210"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A5588B">
      <w:rPr>
        <w:i/>
        <w:noProof/>
        <w:webHidden/>
        <w:sz w:val="18"/>
        <w:szCs w:val="18"/>
      </w:rPr>
      <w:t>International Bank for Reconstruction and Development (General Capital Increase) Act 1989</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A5588B">
      <w:rPr>
        <w:i/>
        <w:noProof/>
        <w:webHidden/>
        <w:sz w:val="18"/>
        <w:szCs w:val="18"/>
      </w:rPr>
      <w:t>No. 10 of 1989</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A5588B">
      <w:rPr>
        <w:i/>
        <w:noProof/>
        <w:webHidden/>
        <w:sz w:val="18"/>
        <w:szCs w:val="18"/>
      </w:rPr>
      <w:t>3</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DA4210"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A5588B">
      <w:rPr>
        <w:i/>
        <w:noProof/>
        <w:sz w:val="18"/>
      </w:rPr>
      <w:t>International Bank for Reconstruction and Development (General Capital Increase) Act 1989</w:t>
    </w:r>
    <w:r>
      <w:rPr>
        <w:i/>
        <w:sz w:val="18"/>
      </w:rPr>
      <w:fldChar w:fldCharType="end"/>
    </w:r>
    <w:r w:rsidR="003E5F0D">
      <w:rPr>
        <w:i/>
        <w:sz w:val="18"/>
      </w:rPr>
      <w:t xml:space="preserve">       </w:t>
    </w:r>
    <w:r>
      <w:rPr>
        <w:i/>
        <w:sz w:val="18"/>
      </w:rPr>
      <w:fldChar w:fldCharType="begin"/>
    </w:r>
    <w:r w:rsidR="003E5F0D">
      <w:rPr>
        <w:i/>
        <w:sz w:val="18"/>
      </w:rPr>
      <w:instrText xml:space="preserve"> STYLEREF Actno </w:instrText>
    </w:r>
    <w:r>
      <w:rPr>
        <w:i/>
        <w:sz w:val="18"/>
      </w:rPr>
      <w:fldChar w:fldCharType="separate"/>
    </w:r>
    <w:r w:rsidR="00A5588B">
      <w:rPr>
        <w:i/>
        <w:noProof/>
        <w:sz w:val="18"/>
      </w:rPr>
      <w:t>No. 10 of 1989</w:t>
    </w:r>
    <w:r>
      <w:rPr>
        <w:i/>
        <w:sz w:val="18"/>
      </w:rPr>
      <w:fldChar w:fldCharType="end"/>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A5588B">
      <w:rPr>
        <w:i/>
        <w:noProof/>
        <w:sz w:val="18"/>
      </w:rPr>
      <w:t>1</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DA4210"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Pr="008C6D62" w:rsidRDefault="00781D8C">
    <w:pPr>
      <w:keepNext/>
      <w:rPr>
        <w:sz w:val="20"/>
        <w:szCs w:val="20"/>
      </w:rPr>
    </w:pPr>
  </w:p>
  <w:p w:rsidR="00781D8C" w:rsidRPr="008C6D62" w:rsidRDefault="00781D8C">
    <w:pPr>
      <w:keepNext/>
      <w:rPr>
        <w:sz w:val="20"/>
        <w:szCs w:val="20"/>
      </w:rPr>
    </w:pPr>
  </w:p>
  <w:p w:rsidR="00781D8C" w:rsidRPr="008C6D62" w:rsidRDefault="00781D8C">
    <w:pPr>
      <w:keepNext/>
      <w:rPr>
        <w:sz w:val="20"/>
        <w:szCs w:val="20"/>
      </w:rPr>
    </w:pPr>
  </w:p>
  <w:p w:rsidR="00781D8C" w:rsidRPr="00E140E4" w:rsidRDefault="00781D8C">
    <w:pPr>
      <w:keepNext/>
      <w:rPr>
        <w:sz w:val="24"/>
      </w:rPr>
    </w:pPr>
  </w:p>
  <w:p w:rsidR="00781D8C" w:rsidRPr="00E140E4" w:rsidRDefault="00781D8C">
    <w:pPr>
      <w:keepNext/>
      <w:rPr>
        <w:sz w:val="24"/>
      </w:rPr>
    </w:pPr>
  </w:p>
  <w:p w:rsidR="00781D8C" w:rsidRPr="008C6D62" w:rsidRDefault="00781D8C">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DA4210"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DA4210">
      <w:rPr>
        <w:b/>
        <w:webHidden/>
        <w:sz w:val="20"/>
        <w:szCs w:val="20"/>
      </w:rPr>
      <w:fldChar w:fldCharType="begin"/>
    </w:r>
    <w:r>
      <w:rPr>
        <w:b/>
        <w:webHidden/>
        <w:sz w:val="20"/>
        <w:szCs w:val="20"/>
      </w:rPr>
      <w:instrText xml:space="preserve"> STYLEREF  CharChapNo </w:instrText>
    </w:r>
    <w:r w:rsidR="00DA4210">
      <w:rPr>
        <w:b/>
        <w:webHidden/>
        <w:sz w:val="20"/>
        <w:szCs w:val="20"/>
      </w:rPr>
      <w:fldChar w:fldCharType="separate"/>
    </w:r>
    <w:r>
      <w:rPr>
        <w:b/>
        <w:noProof/>
        <w:webHidden/>
        <w:sz w:val="20"/>
        <w:szCs w:val="20"/>
      </w:rPr>
      <w:t>The Schedule</w:t>
    </w:r>
    <w:r w:rsidR="00DA4210">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Pr="006A7926" w:rsidRDefault="00781D8C" w:rsidP="006A7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26" w:rsidRDefault="006A79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Default="00781D8C">
    <w:pPr>
      <w:pStyle w:val="headerpartodd0"/>
      <w:jc w:val="right"/>
    </w:pPr>
  </w:p>
  <w:p w:rsidR="00781D8C" w:rsidRDefault="00781D8C">
    <w:pPr>
      <w:pStyle w:val="headerpartodd0"/>
      <w:jc w:val="right"/>
      <w:rPr>
        <w:i/>
      </w:rPr>
    </w:pPr>
  </w:p>
  <w:p w:rsidR="00781D8C" w:rsidRDefault="00781D8C">
    <w:pPr>
      <w:pStyle w:val="headerpartodd0"/>
      <w:jc w:val="right"/>
    </w:pPr>
  </w:p>
  <w:p w:rsidR="00781D8C" w:rsidRDefault="00781D8C">
    <w:pPr>
      <w:pStyle w:val="headerpartodd0"/>
      <w:jc w:val="right"/>
      <w:rPr>
        <w:sz w:val="24"/>
      </w:rPr>
    </w:pPr>
  </w:p>
  <w:p w:rsidR="00781D8C" w:rsidRDefault="00781D8C">
    <w:pPr>
      <w:pStyle w:val="headerpartodd0"/>
      <w:pBdr>
        <w:bottom w:val="single" w:sz="6" w:space="1" w:color="auto"/>
      </w:pBdr>
      <w:jc w:val="right"/>
      <w:rPr>
        <w:i/>
        <w:sz w:val="24"/>
      </w:rPr>
    </w:pPr>
  </w:p>
  <w:p w:rsidR="00781D8C" w:rsidRDefault="00781D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Default="00781D8C">
    <w:pPr>
      <w:pStyle w:val="headerpartodd0"/>
      <w:jc w:val="right"/>
      <w:rPr>
        <w:b/>
      </w:rPr>
    </w:pPr>
  </w:p>
  <w:p w:rsidR="00781D8C" w:rsidRDefault="00781D8C">
    <w:pPr>
      <w:pStyle w:val="headerpartodd0"/>
      <w:jc w:val="right"/>
      <w:rPr>
        <w:b/>
        <w:i/>
      </w:rPr>
    </w:pPr>
  </w:p>
  <w:p w:rsidR="00781D8C" w:rsidRDefault="00781D8C">
    <w:pPr>
      <w:pStyle w:val="headerpartodd0"/>
      <w:jc w:val="right"/>
    </w:pPr>
  </w:p>
  <w:p w:rsidR="00781D8C" w:rsidRDefault="00781D8C">
    <w:pPr>
      <w:pStyle w:val="headerpartodd0"/>
      <w:jc w:val="right"/>
      <w:rPr>
        <w:b/>
        <w:sz w:val="24"/>
      </w:rPr>
    </w:pPr>
  </w:p>
  <w:p w:rsidR="00781D8C" w:rsidRDefault="00781D8C">
    <w:pPr>
      <w:pStyle w:val="headerpartodd0"/>
      <w:pBdr>
        <w:bottom w:val="single" w:sz="6" w:space="1" w:color="auto"/>
      </w:pBdr>
      <w:jc w:val="right"/>
      <w:rPr>
        <w:b/>
        <w:i/>
        <w:sz w:val="24"/>
      </w:rPr>
    </w:pPr>
  </w:p>
  <w:p w:rsidR="00781D8C" w:rsidRDefault="00781D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8C" w:rsidRDefault="00781D8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DA4210"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DA4210"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DA4210"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DA4210" w:rsidRPr="007A1328">
      <w:rPr>
        <w:webHidden/>
        <w:sz w:val="24"/>
      </w:rPr>
      <w:fldChar w:fldCharType="begin"/>
    </w:r>
    <w:r w:rsidRPr="007A1328">
      <w:rPr>
        <w:webHidden/>
        <w:sz w:val="24"/>
      </w:rPr>
      <w:instrText xml:space="preserve"> STYLEREF CharSectno </w:instrText>
    </w:r>
    <w:r w:rsidR="00DA4210" w:rsidRPr="007A1328">
      <w:rPr>
        <w:webHidden/>
        <w:sz w:val="24"/>
      </w:rPr>
      <w:fldChar w:fldCharType="separate"/>
    </w:r>
    <w:r w:rsidR="00A5588B">
      <w:rPr>
        <w:noProof/>
        <w:webHidden/>
        <w:sz w:val="24"/>
      </w:rPr>
      <w:t>1</w:t>
    </w:r>
    <w:r w:rsidR="00DA4210" w:rsidRPr="007A1328">
      <w:rPr>
        <w:webHidden/>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DA4210"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DA4210"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DA4210"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DA4210" w:rsidRPr="00FF4C0F">
      <w:rPr>
        <w:sz w:val="24"/>
      </w:rPr>
      <w:fldChar w:fldCharType="begin"/>
    </w:r>
    <w:r w:rsidRPr="00FF4C0F">
      <w:rPr>
        <w:sz w:val="24"/>
      </w:rPr>
      <w:instrText xml:space="preserve"> STYLEREF  CharSectno  \* CHARFORMAT </w:instrText>
    </w:r>
    <w:r w:rsidR="00DA4210" w:rsidRPr="00FF4C0F">
      <w:rPr>
        <w:sz w:val="24"/>
      </w:rPr>
      <w:fldChar w:fldCharType="separate"/>
    </w:r>
    <w:r w:rsidR="00A5588B">
      <w:rPr>
        <w:noProof/>
        <w:sz w:val="24"/>
      </w:rPr>
      <w:t>6</w:t>
    </w:r>
    <w:r w:rsidR="00DA4210" w:rsidRPr="00FF4C0F">
      <w:rPr>
        <w:sz w:val="24"/>
      </w:rPr>
      <w:fldChar w:fldCharType="end"/>
    </w:r>
  </w:p>
  <w:p w:rsidR="000E0249" w:rsidRPr="008C6D62" w:rsidRDefault="000E0249" w:rsidP="000E0249">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0A6"/>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A7926"/>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1D8C"/>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588B"/>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210"/>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basedOn w:val="DefaultParagraphFont"/>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51E7-7018-4876-85FC-BC9B027C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755</Words>
  <Characters>3921</Characters>
  <Application>Microsoft Office Word</Application>
  <DocSecurity>0</DocSecurity>
  <Lines>560</Lines>
  <Paragraphs>333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2013-01-29T02:40:00Z</dcterms:created>
  <dcterms:modified xsi:type="dcterms:W3CDTF">2015-07-17T02:12:00Z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