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AA890" w14:textId="77777777" w:rsidR="002D1131" w:rsidRDefault="002D1131" w:rsidP="002D1131">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71034B06" wp14:editId="26622A8E">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55818848" w14:textId="77777777" w:rsidR="00456A30" w:rsidRPr="002D1131" w:rsidRDefault="005823A7" w:rsidP="002D1131">
      <w:pPr>
        <w:spacing w:before="300" w:after="300" w:line="240" w:lineRule="auto"/>
        <w:jc w:val="center"/>
        <w:rPr>
          <w:rFonts w:ascii="Times New Roman" w:hAnsi="Times New Roman" w:cs="Times New Roman"/>
          <w:b/>
          <w:sz w:val="36"/>
        </w:rPr>
      </w:pPr>
      <w:r w:rsidRPr="002D1131">
        <w:rPr>
          <w:rFonts w:ascii="Times New Roman" w:hAnsi="Times New Roman" w:cs="Times New Roman"/>
          <w:b/>
          <w:sz w:val="36"/>
        </w:rPr>
        <w:t>Superannuation Benefit (Interim Arrangement) Act 1988</w:t>
      </w:r>
    </w:p>
    <w:p w14:paraId="6556289E" w14:textId="77777777" w:rsidR="00456A30" w:rsidRPr="002D1131" w:rsidRDefault="005823A7" w:rsidP="002D1131">
      <w:pPr>
        <w:spacing w:before="300" w:after="300" w:line="240" w:lineRule="auto"/>
        <w:jc w:val="center"/>
        <w:rPr>
          <w:rFonts w:ascii="Times New Roman" w:hAnsi="Times New Roman" w:cs="Times New Roman"/>
          <w:b/>
          <w:sz w:val="28"/>
        </w:rPr>
      </w:pPr>
      <w:r w:rsidRPr="002D1131">
        <w:rPr>
          <w:rFonts w:ascii="Times New Roman" w:hAnsi="Times New Roman" w:cs="Times New Roman"/>
          <w:b/>
          <w:sz w:val="28"/>
        </w:rPr>
        <w:t>No. 70 of 1988</w:t>
      </w:r>
    </w:p>
    <w:p w14:paraId="356115E8" w14:textId="77777777" w:rsidR="002D1131" w:rsidRPr="002D1131" w:rsidRDefault="002D1131" w:rsidP="002D1131">
      <w:pPr>
        <w:pBdr>
          <w:bottom w:val="thickThinSmallGap" w:sz="12" w:space="1" w:color="auto"/>
        </w:pBdr>
        <w:spacing w:before="300" w:after="300" w:line="240" w:lineRule="auto"/>
        <w:jc w:val="center"/>
        <w:rPr>
          <w:rFonts w:ascii="Times New Roman" w:hAnsi="Times New Roman" w:cs="Times New Roman"/>
          <w:b/>
          <w:sz w:val="2"/>
        </w:rPr>
      </w:pPr>
    </w:p>
    <w:p w14:paraId="68923D52" w14:textId="77777777" w:rsidR="00456A30" w:rsidRPr="002D1131" w:rsidRDefault="005823A7" w:rsidP="002D1131">
      <w:pPr>
        <w:spacing w:before="300" w:after="300" w:line="240" w:lineRule="auto"/>
        <w:jc w:val="center"/>
        <w:rPr>
          <w:rFonts w:ascii="Times New Roman" w:hAnsi="Times New Roman" w:cs="Times New Roman"/>
          <w:b/>
          <w:sz w:val="26"/>
        </w:rPr>
      </w:pPr>
      <w:r w:rsidRPr="002D1131">
        <w:rPr>
          <w:rFonts w:ascii="Times New Roman" w:hAnsi="Times New Roman" w:cs="Times New Roman"/>
          <w:b/>
          <w:sz w:val="26"/>
        </w:rPr>
        <w:t>An Act to make provision for an interim superannuation benefit for certain persons</w:t>
      </w:r>
    </w:p>
    <w:p w14:paraId="4D475D09" w14:textId="77777777" w:rsidR="00456A30" w:rsidRPr="002D1131" w:rsidRDefault="00456A30" w:rsidP="002D1131">
      <w:pPr>
        <w:spacing w:before="120" w:after="120" w:line="240" w:lineRule="auto"/>
        <w:jc w:val="right"/>
        <w:rPr>
          <w:rFonts w:ascii="Times New Roman" w:hAnsi="Times New Roman" w:cs="Times New Roman"/>
          <w:sz w:val="24"/>
        </w:rPr>
      </w:pPr>
      <w:r w:rsidRPr="002D1131">
        <w:rPr>
          <w:rFonts w:ascii="Times New Roman" w:hAnsi="Times New Roman" w:cs="Times New Roman"/>
          <w:sz w:val="24"/>
        </w:rPr>
        <w:t>[</w:t>
      </w:r>
      <w:r w:rsidR="005823A7" w:rsidRPr="002D1131">
        <w:rPr>
          <w:rFonts w:ascii="Times New Roman" w:hAnsi="Times New Roman" w:cs="Times New Roman"/>
          <w:i/>
          <w:sz w:val="24"/>
        </w:rPr>
        <w:t>Assented to 15 June 1988</w:t>
      </w:r>
      <w:r w:rsidRPr="002D1131">
        <w:rPr>
          <w:rFonts w:ascii="Times New Roman" w:hAnsi="Times New Roman" w:cs="Times New Roman"/>
          <w:sz w:val="24"/>
        </w:rPr>
        <w:t>]</w:t>
      </w:r>
    </w:p>
    <w:p w14:paraId="45C911D6" w14:textId="77777777" w:rsidR="00456A30" w:rsidRPr="002D1131" w:rsidRDefault="00456A30" w:rsidP="002D1131">
      <w:pPr>
        <w:spacing w:after="0" w:line="240" w:lineRule="auto"/>
        <w:ind w:firstLine="432"/>
        <w:jc w:val="both"/>
        <w:rPr>
          <w:rFonts w:ascii="Times New Roman" w:hAnsi="Times New Roman" w:cs="Times New Roman"/>
          <w:sz w:val="24"/>
        </w:rPr>
      </w:pPr>
      <w:r w:rsidRPr="002D1131">
        <w:rPr>
          <w:rFonts w:ascii="Times New Roman" w:hAnsi="Times New Roman" w:cs="Times New Roman"/>
          <w:sz w:val="24"/>
        </w:rPr>
        <w:t>BE IT ENACTED by the Queen, and the Senate and the House of Representatives of the Commonwealth of Australia, as follows:</w:t>
      </w:r>
    </w:p>
    <w:p w14:paraId="4DBE2A57"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Short title</w:t>
      </w:r>
    </w:p>
    <w:p w14:paraId="136B1F27"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1.</w:t>
      </w:r>
      <w:r w:rsidR="00456A30" w:rsidRPr="005823A7">
        <w:rPr>
          <w:rFonts w:ascii="Times New Roman" w:hAnsi="Times New Roman" w:cs="Times New Roman"/>
        </w:rPr>
        <w:t xml:space="preserve"> This Act may be cited as the </w:t>
      </w:r>
      <w:r w:rsidRPr="005823A7">
        <w:rPr>
          <w:rFonts w:ascii="Times New Roman" w:hAnsi="Times New Roman" w:cs="Times New Roman"/>
          <w:i/>
        </w:rPr>
        <w:t xml:space="preserve">Superannuation Benefit </w:t>
      </w:r>
      <w:r w:rsidRPr="005823A7">
        <w:rPr>
          <w:rFonts w:ascii="Times New Roman" w:hAnsi="Times New Roman" w:cs="Times New Roman"/>
        </w:rPr>
        <w:t>(</w:t>
      </w:r>
      <w:r w:rsidRPr="005823A7">
        <w:rPr>
          <w:rFonts w:ascii="Times New Roman" w:hAnsi="Times New Roman" w:cs="Times New Roman"/>
          <w:i/>
        </w:rPr>
        <w:t>Interim Arrangement</w:t>
      </w:r>
      <w:r w:rsidRPr="005823A7">
        <w:rPr>
          <w:rFonts w:ascii="Times New Roman" w:hAnsi="Times New Roman" w:cs="Times New Roman"/>
        </w:rPr>
        <w:t>)</w:t>
      </w:r>
      <w:r w:rsidRPr="005823A7">
        <w:rPr>
          <w:rFonts w:ascii="Times New Roman" w:hAnsi="Times New Roman" w:cs="Times New Roman"/>
          <w:i/>
        </w:rPr>
        <w:t xml:space="preserve"> Act 1988.</w:t>
      </w:r>
    </w:p>
    <w:p w14:paraId="0F96E2F4"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Commencement</w:t>
      </w:r>
    </w:p>
    <w:p w14:paraId="2A8D5E91" w14:textId="77777777" w:rsidR="002D1131"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2.</w:t>
      </w:r>
      <w:r w:rsidR="00456A30" w:rsidRPr="005823A7">
        <w:rPr>
          <w:rFonts w:ascii="Times New Roman" w:hAnsi="Times New Roman" w:cs="Times New Roman"/>
        </w:rPr>
        <w:t xml:space="preserve"> This Act shall be taken to have commenced on 1 January 1988.</w:t>
      </w:r>
    </w:p>
    <w:p w14:paraId="0C71B5CC"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Interpretation</w:t>
      </w:r>
    </w:p>
    <w:p w14:paraId="015813C7"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3.</w:t>
      </w:r>
      <w:r w:rsidR="00456A30" w:rsidRPr="005823A7">
        <w:rPr>
          <w:rFonts w:ascii="Times New Roman" w:hAnsi="Times New Roman" w:cs="Times New Roman"/>
        </w:rPr>
        <w:t xml:space="preserve"> </w:t>
      </w:r>
      <w:r w:rsidRPr="005823A7">
        <w:rPr>
          <w:rFonts w:ascii="Times New Roman" w:hAnsi="Times New Roman" w:cs="Times New Roman"/>
          <w:b/>
        </w:rPr>
        <w:t xml:space="preserve">(1) </w:t>
      </w:r>
      <w:r w:rsidR="00456A30" w:rsidRPr="005823A7">
        <w:rPr>
          <w:rFonts w:ascii="Times New Roman" w:hAnsi="Times New Roman" w:cs="Times New Roman"/>
        </w:rPr>
        <w:t>In this Act, unless the contrary intention appears:</w:t>
      </w:r>
    </w:p>
    <w:p w14:paraId="2AFB6367"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annual rate of salary</w:t>
      </w:r>
      <w:r w:rsidRPr="005823A7">
        <w:rPr>
          <w:rFonts w:ascii="Times New Roman" w:hAnsi="Times New Roman" w:cs="Times New Roman"/>
        </w:rPr>
        <w:t>”</w:t>
      </w:r>
      <w:r w:rsidR="00456A30" w:rsidRPr="005823A7">
        <w:rPr>
          <w:rFonts w:ascii="Times New Roman" w:hAnsi="Times New Roman" w:cs="Times New Roman"/>
        </w:rPr>
        <w:t>, in relation to a qualified employee in relation to a particular day, means:</w:t>
      </w:r>
    </w:p>
    <w:p w14:paraId="09214369" w14:textId="77777777" w:rsidR="00456A30" w:rsidRPr="005823A7" w:rsidRDefault="005823A7" w:rsidP="005823A7">
      <w:pPr>
        <w:spacing w:after="0" w:line="240" w:lineRule="auto"/>
        <w:jc w:val="both"/>
        <w:rPr>
          <w:rFonts w:ascii="Times New Roman" w:hAnsi="Times New Roman" w:cs="Times New Roman"/>
        </w:rPr>
      </w:pPr>
      <w:r w:rsidRPr="005823A7">
        <w:rPr>
          <w:rFonts w:ascii="Times New Roman" w:hAnsi="Times New Roman" w:cs="Times New Roman"/>
        </w:rPr>
        <w:br w:type="page"/>
      </w:r>
    </w:p>
    <w:p w14:paraId="5C23BBB8"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lastRenderedPageBreak/>
        <w:t>(a) if the person is an eligible employee for the purposes of the Superannuation Act—the rate that would be the person</w:t>
      </w:r>
      <w:r w:rsidR="005823A7" w:rsidRPr="005823A7">
        <w:rPr>
          <w:rFonts w:ascii="Times New Roman" w:hAnsi="Times New Roman" w:cs="Times New Roman"/>
        </w:rPr>
        <w:t>’</w:t>
      </w:r>
      <w:r w:rsidRPr="005823A7">
        <w:rPr>
          <w:rFonts w:ascii="Times New Roman" w:hAnsi="Times New Roman" w:cs="Times New Roman"/>
        </w:rPr>
        <w:t>s final annual rate of salary for the purposes of that Act if the person had ceased to be such an eligible employee on that day; or</w:t>
      </w:r>
    </w:p>
    <w:p w14:paraId="61E55640"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(b) in any other case—the rate that would be the annual rate of salary of the person under that Act on that day if that Act applied to the person;</w:t>
      </w:r>
    </w:p>
    <w:p w14:paraId="362AB3A9"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annual rate of contribution</w:t>
      </w:r>
      <w:r w:rsidRPr="005823A7">
        <w:rPr>
          <w:rFonts w:ascii="Times New Roman" w:hAnsi="Times New Roman" w:cs="Times New Roman"/>
        </w:rPr>
        <w:t>”</w:t>
      </w:r>
      <w:r w:rsidR="00456A30" w:rsidRPr="005823A7">
        <w:rPr>
          <w:rFonts w:ascii="Times New Roman" w:hAnsi="Times New Roman" w:cs="Times New Roman"/>
        </w:rPr>
        <w:t>, in relation to a qualified employee, means:</w:t>
      </w:r>
    </w:p>
    <w:p w14:paraId="1F3B2F24"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(a) for the year commencing on 1 January 1988:</w:t>
      </w:r>
    </w:p>
    <w:p w14:paraId="3C8C3C43" w14:textId="418B799C" w:rsidR="00456A30" w:rsidRPr="005823A7" w:rsidRDefault="00456A30" w:rsidP="002D1131">
      <w:pPr>
        <w:spacing w:after="0" w:line="240" w:lineRule="auto"/>
        <w:ind w:left="1944" w:hanging="360"/>
        <w:jc w:val="both"/>
        <w:rPr>
          <w:rFonts w:ascii="Times New Roman" w:hAnsi="Times New Roman" w:cs="Times New Roman"/>
        </w:rPr>
      </w:pPr>
      <w:r w:rsidRPr="005823A7">
        <w:rPr>
          <w:rFonts w:ascii="Times New Roman" w:hAnsi="Times New Roman" w:cs="Times New Roman"/>
        </w:rPr>
        <w:t>(</w:t>
      </w:r>
      <w:proofErr w:type="spellStart"/>
      <w:r w:rsidRPr="005823A7">
        <w:rPr>
          <w:rFonts w:ascii="Times New Roman" w:hAnsi="Times New Roman" w:cs="Times New Roman"/>
        </w:rPr>
        <w:t>i</w:t>
      </w:r>
      <w:proofErr w:type="spellEnd"/>
      <w:r w:rsidRPr="005823A7">
        <w:rPr>
          <w:rFonts w:ascii="Times New Roman" w:hAnsi="Times New Roman" w:cs="Times New Roman"/>
        </w:rPr>
        <w:t>) if the employee</w:t>
      </w:r>
      <w:r w:rsidR="005823A7" w:rsidRPr="005823A7">
        <w:rPr>
          <w:rFonts w:ascii="Times New Roman" w:hAnsi="Times New Roman" w:cs="Times New Roman"/>
        </w:rPr>
        <w:t>’</w:t>
      </w:r>
      <w:r w:rsidRPr="005823A7">
        <w:rPr>
          <w:rFonts w:ascii="Times New Roman" w:hAnsi="Times New Roman" w:cs="Times New Roman"/>
        </w:rPr>
        <w:t>s annual rate of salary is less than $19,934—</w:t>
      </w:r>
      <w:r w:rsidR="007860BD">
        <w:rPr>
          <w:rFonts w:ascii="Times New Roman" w:hAnsi="Times New Roman" w:cs="Times New Roman"/>
        </w:rPr>
        <w:t>$</w:t>
      </w:r>
      <w:r w:rsidRPr="005823A7">
        <w:rPr>
          <w:rFonts w:ascii="Times New Roman" w:hAnsi="Times New Roman" w:cs="Times New Roman"/>
        </w:rPr>
        <w:t>299;</w:t>
      </w:r>
    </w:p>
    <w:p w14:paraId="6AF0BB6A" w14:textId="77777777" w:rsidR="00456A30" w:rsidRPr="005823A7" w:rsidRDefault="00456A30" w:rsidP="002D1131">
      <w:pPr>
        <w:spacing w:after="0" w:line="240" w:lineRule="auto"/>
        <w:ind w:left="1944" w:hanging="360"/>
        <w:jc w:val="both"/>
        <w:rPr>
          <w:rFonts w:ascii="Times New Roman" w:hAnsi="Times New Roman" w:cs="Times New Roman"/>
        </w:rPr>
      </w:pPr>
      <w:r w:rsidRPr="005823A7">
        <w:rPr>
          <w:rFonts w:ascii="Times New Roman" w:hAnsi="Times New Roman" w:cs="Times New Roman"/>
        </w:rPr>
        <w:t>(ii) if the employee</w:t>
      </w:r>
      <w:r w:rsidR="005823A7" w:rsidRPr="005823A7">
        <w:rPr>
          <w:rFonts w:ascii="Times New Roman" w:hAnsi="Times New Roman" w:cs="Times New Roman"/>
        </w:rPr>
        <w:t>’</w:t>
      </w:r>
      <w:r w:rsidRPr="005823A7">
        <w:rPr>
          <w:rFonts w:ascii="Times New Roman" w:hAnsi="Times New Roman" w:cs="Times New Roman"/>
        </w:rPr>
        <w:t>s annual rate of salary is $19,934 or more but less than $31,201—1.5% of the person</w:t>
      </w:r>
      <w:r w:rsidR="005823A7" w:rsidRPr="005823A7">
        <w:rPr>
          <w:rFonts w:ascii="Times New Roman" w:hAnsi="Times New Roman" w:cs="Times New Roman"/>
        </w:rPr>
        <w:t>’</w:t>
      </w:r>
      <w:r w:rsidRPr="005823A7">
        <w:rPr>
          <w:rFonts w:ascii="Times New Roman" w:hAnsi="Times New Roman" w:cs="Times New Roman"/>
        </w:rPr>
        <w:t>s annual rate of salary;</w:t>
      </w:r>
    </w:p>
    <w:p w14:paraId="3052D2FC" w14:textId="77777777" w:rsidR="00456A30" w:rsidRPr="005823A7" w:rsidRDefault="00456A30" w:rsidP="002D1131">
      <w:pPr>
        <w:spacing w:after="0" w:line="240" w:lineRule="auto"/>
        <w:ind w:left="1944" w:hanging="360"/>
        <w:jc w:val="both"/>
        <w:rPr>
          <w:rFonts w:ascii="Times New Roman" w:hAnsi="Times New Roman" w:cs="Times New Roman"/>
        </w:rPr>
      </w:pPr>
      <w:r w:rsidRPr="005823A7">
        <w:rPr>
          <w:rFonts w:ascii="Times New Roman" w:hAnsi="Times New Roman" w:cs="Times New Roman"/>
        </w:rPr>
        <w:t>(iii) if the employee</w:t>
      </w:r>
      <w:r w:rsidR="005823A7" w:rsidRPr="005823A7">
        <w:rPr>
          <w:rFonts w:ascii="Times New Roman" w:hAnsi="Times New Roman" w:cs="Times New Roman"/>
        </w:rPr>
        <w:t>’</w:t>
      </w:r>
      <w:r w:rsidRPr="005823A7">
        <w:rPr>
          <w:rFonts w:ascii="Times New Roman" w:hAnsi="Times New Roman" w:cs="Times New Roman"/>
        </w:rPr>
        <w:t>s annual rate of salary is $31,201 or more but less than $46,801—$468; or</w:t>
      </w:r>
    </w:p>
    <w:p w14:paraId="7474E296" w14:textId="77777777" w:rsidR="00456A30" w:rsidRPr="005823A7" w:rsidRDefault="00456A30" w:rsidP="002D1131">
      <w:pPr>
        <w:spacing w:after="0" w:line="240" w:lineRule="auto"/>
        <w:ind w:left="1944" w:hanging="360"/>
        <w:jc w:val="both"/>
        <w:rPr>
          <w:rFonts w:ascii="Times New Roman" w:hAnsi="Times New Roman" w:cs="Times New Roman"/>
        </w:rPr>
      </w:pPr>
      <w:r w:rsidRPr="005823A7">
        <w:rPr>
          <w:rFonts w:ascii="Times New Roman" w:hAnsi="Times New Roman" w:cs="Times New Roman"/>
        </w:rPr>
        <w:t>(iv) if the employee</w:t>
      </w:r>
      <w:r w:rsidR="005823A7" w:rsidRPr="005823A7">
        <w:rPr>
          <w:rFonts w:ascii="Times New Roman" w:hAnsi="Times New Roman" w:cs="Times New Roman"/>
        </w:rPr>
        <w:t>’</w:t>
      </w:r>
      <w:r w:rsidRPr="005823A7">
        <w:rPr>
          <w:rFonts w:ascii="Times New Roman" w:hAnsi="Times New Roman" w:cs="Times New Roman"/>
        </w:rPr>
        <w:t>s annual rate of salary is $46,801 or more—1% of the person</w:t>
      </w:r>
      <w:r w:rsidR="005823A7" w:rsidRPr="005823A7">
        <w:rPr>
          <w:rFonts w:ascii="Times New Roman" w:hAnsi="Times New Roman" w:cs="Times New Roman"/>
        </w:rPr>
        <w:t>’</w:t>
      </w:r>
      <w:r w:rsidRPr="005823A7">
        <w:rPr>
          <w:rFonts w:ascii="Times New Roman" w:hAnsi="Times New Roman" w:cs="Times New Roman"/>
        </w:rPr>
        <w:t>s annual rate of salary; and</w:t>
      </w:r>
    </w:p>
    <w:p w14:paraId="43259AEA"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(b) for each subsequent year—the amount prescribed by, or ascertained in accordance with, the regulations;</w:t>
      </w:r>
    </w:p>
    <w:p w14:paraId="14B4D7C1"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approved deposit fund</w:t>
      </w:r>
      <w:r w:rsidRPr="005823A7">
        <w:rPr>
          <w:rFonts w:ascii="Times New Roman" w:hAnsi="Times New Roman" w:cs="Times New Roman"/>
        </w:rPr>
        <w:t>”</w:t>
      </w:r>
      <w:r w:rsidR="00456A30" w:rsidRPr="005823A7">
        <w:rPr>
          <w:rFonts w:ascii="Times New Roman" w:hAnsi="Times New Roman" w:cs="Times New Roman"/>
        </w:rPr>
        <w:t xml:space="preserve"> has the same meaning as in the Standards Act;</w:t>
      </w:r>
    </w:p>
    <w:p w14:paraId="78C5CB4B"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average annual rate of contribution</w:t>
      </w:r>
      <w:r w:rsidRPr="005823A7">
        <w:rPr>
          <w:rFonts w:ascii="Times New Roman" w:hAnsi="Times New Roman" w:cs="Times New Roman"/>
        </w:rPr>
        <w:t>”</w:t>
      </w:r>
      <w:r w:rsidR="00456A30" w:rsidRPr="005823A7">
        <w:rPr>
          <w:rFonts w:ascii="Times New Roman" w:hAnsi="Times New Roman" w:cs="Times New Roman"/>
        </w:rPr>
        <w:t>, in relation to a person in respect of whom an interim benefit is payable in relation to the year commencing on 1 January 1988 or a subsequent year, means half of the sum of:</w:t>
      </w:r>
    </w:p>
    <w:p w14:paraId="571507B0"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(a) the annual rate of contribution of the person based on the person</w:t>
      </w:r>
      <w:r w:rsidR="005823A7" w:rsidRPr="005823A7">
        <w:rPr>
          <w:rFonts w:ascii="Times New Roman" w:hAnsi="Times New Roman" w:cs="Times New Roman"/>
        </w:rPr>
        <w:t>’</w:t>
      </w:r>
      <w:r w:rsidRPr="005823A7">
        <w:rPr>
          <w:rFonts w:ascii="Times New Roman" w:hAnsi="Times New Roman" w:cs="Times New Roman"/>
        </w:rPr>
        <w:t>s annual rate of salary at the commencement of that year or at the commencement of the person</w:t>
      </w:r>
      <w:r w:rsidR="005823A7" w:rsidRPr="005823A7">
        <w:rPr>
          <w:rFonts w:ascii="Times New Roman" w:hAnsi="Times New Roman" w:cs="Times New Roman"/>
        </w:rPr>
        <w:t>’</w:t>
      </w:r>
      <w:r w:rsidRPr="005823A7">
        <w:rPr>
          <w:rFonts w:ascii="Times New Roman" w:hAnsi="Times New Roman" w:cs="Times New Roman"/>
        </w:rPr>
        <w:t>s service relevant to that interim benefit, whichever is the later; and</w:t>
      </w:r>
    </w:p>
    <w:p w14:paraId="5CD4C620"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(b) the annual rate of contribution of the person based on the person</w:t>
      </w:r>
      <w:r w:rsidR="005823A7" w:rsidRPr="005823A7">
        <w:rPr>
          <w:rFonts w:ascii="Times New Roman" w:hAnsi="Times New Roman" w:cs="Times New Roman"/>
        </w:rPr>
        <w:t>’</w:t>
      </w:r>
      <w:r w:rsidRPr="005823A7">
        <w:rPr>
          <w:rFonts w:ascii="Times New Roman" w:hAnsi="Times New Roman" w:cs="Times New Roman"/>
        </w:rPr>
        <w:t>s annual rate of salary at the end of that year or, if the interim benefit became payable in respect of the person in that year, immediately before the day on which the interim benefit became payable;</w:t>
      </w:r>
    </w:p>
    <w:p w14:paraId="69C195A2" w14:textId="77777777" w:rsidR="0032213D"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interim benefit</w:t>
      </w:r>
      <w:r w:rsidRPr="005823A7">
        <w:rPr>
          <w:rFonts w:ascii="Times New Roman" w:hAnsi="Times New Roman" w:cs="Times New Roman"/>
        </w:rPr>
        <w:t>”</w:t>
      </w:r>
      <w:r w:rsidR="00456A30" w:rsidRPr="005823A7">
        <w:rPr>
          <w:rFonts w:ascii="Times New Roman" w:hAnsi="Times New Roman" w:cs="Times New Roman"/>
        </w:rPr>
        <w:t xml:space="preserve"> means a benefit payable in accordance with this Act;</w:t>
      </w:r>
    </w:p>
    <w:p w14:paraId="42966A27"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long term bond rate</w:t>
      </w:r>
      <w:r w:rsidRPr="005823A7">
        <w:rPr>
          <w:rFonts w:ascii="Times New Roman" w:hAnsi="Times New Roman" w:cs="Times New Roman"/>
        </w:rPr>
        <w:t>”</w:t>
      </w:r>
      <w:r w:rsidR="00456A30" w:rsidRPr="005823A7">
        <w:rPr>
          <w:rFonts w:ascii="Times New Roman" w:hAnsi="Times New Roman" w:cs="Times New Roman"/>
        </w:rPr>
        <w:t>, in relation to a calendar year, means:</w:t>
      </w:r>
    </w:p>
    <w:p w14:paraId="1F732F24"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(a) in the case of the year commencing on 1 January 1988— 0.1286; or</w:t>
      </w:r>
    </w:p>
    <w:p w14:paraId="20E42ACF"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(b) in the case of a subsequent year—the rate, expressed as a fraction, that is the assessed secondary market yield last published by the Reserve Bank before 1 January in that year in respect of 10-year non-rebate Treasury bonds or, if such a yield had not been published by the Reserve Bank in</w:t>
      </w:r>
    </w:p>
    <w:p w14:paraId="6C4AF98C" w14:textId="77777777" w:rsidR="00456A30" w:rsidRPr="005823A7" w:rsidRDefault="005823A7" w:rsidP="005823A7">
      <w:pPr>
        <w:spacing w:after="0" w:line="240" w:lineRule="auto"/>
        <w:jc w:val="both"/>
        <w:rPr>
          <w:rFonts w:ascii="Times New Roman" w:hAnsi="Times New Roman" w:cs="Times New Roman"/>
        </w:rPr>
      </w:pPr>
      <w:r w:rsidRPr="005823A7">
        <w:rPr>
          <w:rFonts w:ascii="Times New Roman" w:hAnsi="Times New Roman" w:cs="Times New Roman"/>
        </w:rPr>
        <w:br w:type="page"/>
      </w:r>
    </w:p>
    <w:p w14:paraId="13547276" w14:textId="77777777" w:rsidR="00456A30" w:rsidRPr="005823A7" w:rsidRDefault="00456A30" w:rsidP="002D1131">
      <w:pPr>
        <w:spacing w:after="0" w:line="240" w:lineRule="auto"/>
        <w:ind w:left="1368" w:hanging="18"/>
        <w:jc w:val="both"/>
        <w:rPr>
          <w:rFonts w:ascii="Times New Roman" w:hAnsi="Times New Roman" w:cs="Times New Roman"/>
        </w:rPr>
      </w:pPr>
      <w:r w:rsidRPr="005823A7">
        <w:rPr>
          <w:rFonts w:ascii="Times New Roman" w:hAnsi="Times New Roman" w:cs="Times New Roman"/>
        </w:rPr>
        <w:lastRenderedPageBreak/>
        <w:t xml:space="preserve">the period of 3 months ending on that day, the rate fixed by the Minister by notice published in the </w:t>
      </w:r>
      <w:r w:rsidR="005823A7" w:rsidRPr="005823A7">
        <w:rPr>
          <w:rFonts w:ascii="Times New Roman" w:hAnsi="Times New Roman" w:cs="Times New Roman"/>
          <w:i/>
        </w:rPr>
        <w:t xml:space="preserve">Gazette </w:t>
      </w:r>
      <w:r w:rsidRPr="005823A7">
        <w:rPr>
          <w:rFonts w:ascii="Times New Roman" w:hAnsi="Times New Roman" w:cs="Times New Roman"/>
        </w:rPr>
        <w:t>in relation to that year;</w:t>
      </w:r>
    </w:p>
    <w:p w14:paraId="29B7E36C" w14:textId="77777777" w:rsidR="00456A30" w:rsidRPr="005823A7" w:rsidRDefault="002D1131" w:rsidP="002D1131">
      <w:pPr>
        <w:spacing w:after="0" w:line="240" w:lineRule="auto"/>
        <w:ind w:left="792" w:hanging="360"/>
        <w:jc w:val="both"/>
        <w:rPr>
          <w:rFonts w:ascii="Times New Roman" w:hAnsi="Times New Roman" w:cs="Times New Roman"/>
        </w:rPr>
      </w:pPr>
      <w:r>
        <w:rPr>
          <w:rFonts w:ascii="Times New Roman" w:hAnsi="Times New Roman" w:cs="Times New Roman"/>
        </w:rPr>
        <w:t>“</w:t>
      </w:r>
      <w:r w:rsidR="00456A30" w:rsidRPr="005823A7">
        <w:rPr>
          <w:rFonts w:ascii="Times New Roman" w:hAnsi="Times New Roman" w:cs="Times New Roman"/>
        </w:rPr>
        <w:t>pay period</w:t>
      </w:r>
      <w:r w:rsidR="005823A7" w:rsidRPr="005823A7">
        <w:rPr>
          <w:rFonts w:ascii="Times New Roman" w:hAnsi="Times New Roman" w:cs="Times New Roman"/>
        </w:rPr>
        <w:t>”</w:t>
      </w:r>
      <w:r w:rsidR="00456A30" w:rsidRPr="005823A7">
        <w:rPr>
          <w:rFonts w:ascii="Times New Roman" w:hAnsi="Times New Roman" w:cs="Times New Roman"/>
        </w:rPr>
        <w:t>, in relation to a person who is, or has been, a qualified employee, means a period in respect of which the person would ordinarily receive salary or wages;</w:t>
      </w:r>
    </w:p>
    <w:p w14:paraId="0E9C75D0" w14:textId="34A4CBDF"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Public Service Act</w:t>
      </w:r>
      <w:r w:rsidRPr="005823A7">
        <w:rPr>
          <w:rFonts w:ascii="Times New Roman" w:hAnsi="Times New Roman" w:cs="Times New Roman"/>
        </w:rPr>
        <w:t>”</w:t>
      </w:r>
      <w:r w:rsidR="00456A30" w:rsidRPr="005823A7">
        <w:rPr>
          <w:rFonts w:ascii="Times New Roman" w:hAnsi="Times New Roman" w:cs="Times New Roman"/>
        </w:rPr>
        <w:t xml:space="preserve"> means the </w:t>
      </w:r>
      <w:r w:rsidRPr="005823A7">
        <w:rPr>
          <w:rFonts w:ascii="Times New Roman" w:hAnsi="Times New Roman" w:cs="Times New Roman"/>
          <w:i/>
        </w:rPr>
        <w:t>Public Service Act 1922</w:t>
      </w:r>
      <w:r w:rsidR="007860BD" w:rsidRPr="007860BD">
        <w:rPr>
          <w:rFonts w:ascii="Times New Roman" w:hAnsi="Times New Roman" w:cs="Times New Roman"/>
        </w:rPr>
        <w:t>;</w:t>
      </w:r>
    </w:p>
    <w:p w14:paraId="23605C4B"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qualified employee</w:t>
      </w:r>
      <w:r w:rsidRPr="005823A7">
        <w:rPr>
          <w:rFonts w:ascii="Times New Roman" w:hAnsi="Times New Roman" w:cs="Times New Roman"/>
        </w:rPr>
        <w:t>”</w:t>
      </w:r>
      <w:r w:rsidR="00456A30" w:rsidRPr="005823A7">
        <w:rPr>
          <w:rFonts w:ascii="Times New Roman" w:hAnsi="Times New Roman" w:cs="Times New Roman"/>
        </w:rPr>
        <w:t xml:space="preserve"> means:</w:t>
      </w:r>
    </w:p>
    <w:p w14:paraId="42C177C5"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(a) a person who is an officer or employee for the purposes of the Public Service Act;</w:t>
      </w:r>
    </w:p>
    <w:p w14:paraId="131CA832"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(b) a person, other than a person referred to in paragraph (a), who is employed by the Commonwealth;</w:t>
      </w:r>
    </w:p>
    <w:p w14:paraId="4D6D41A8"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(c) a person who is the holder of an office established by an Act, by regulations under an Act or by an Ordinance of the Australian Capital Territory;</w:t>
      </w:r>
    </w:p>
    <w:p w14:paraId="737CAC69"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(d) a person who is employed by a body that is an approved authority for the purposes of the Superannuation Act, being a body that does not provide superannuation benefits to any of its employees otherwise than under the Superannuation Act;</w:t>
      </w:r>
    </w:p>
    <w:p w14:paraId="10EF24F2"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(e) a person who is an eligible employee for the purposes of the Superannuation Act and is employed by a body that is an approved authority for the purposes of that Act, being a body that provides superannuation benefits to some of its employees otherwise than under that Act;</w:t>
      </w:r>
    </w:p>
    <w:p w14:paraId="41690180"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(f) a person to whom subsection 3 (</w:t>
      </w:r>
      <w:r w:rsidRPr="005B5A87">
        <w:rPr>
          <w:rFonts w:ascii="Times New Roman" w:hAnsi="Times New Roman" w:cs="Times New Roman"/>
        </w:rPr>
        <w:t>5</w:t>
      </w:r>
      <w:r w:rsidR="005823A7" w:rsidRPr="005B5A87">
        <w:rPr>
          <w:rFonts w:ascii="Times New Roman" w:hAnsi="Times New Roman" w:cs="Times New Roman"/>
          <w:smallCaps/>
        </w:rPr>
        <w:t>a</w:t>
      </w:r>
      <w:r w:rsidRPr="005823A7">
        <w:rPr>
          <w:rFonts w:ascii="Times New Roman" w:hAnsi="Times New Roman" w:cs="Times New Roman"/>
        </w:rPr>
        <w:t>) or (6) of the Superannuation Act applies; or</w:t>
      </w:r>
    </w:p>
    <w:p w14:paraId="746B5E11" w14:textId="77777777" w:rsidR="002D1131"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(g) a person who, under the regulations, is a qualified employee;</w:t>
      </w:r>
    </w:p>
    <w:p w14:paraId="5604B8D2" w14:textId="77777777" w:rsidR="00456A30" w:rsidRPr="005823A7" w:rsidRDefault="00456A30" w:rsidP="002D1131">
      <w:pPr>
        <w:spacing w:after="0" w:line="240" w:lineRule="auto"/>
        <w:ind w:left="792" w:firstLine="18"/>
        <w:jc w:val="both"/>
        <w:rPr>
          <w:rFonts w:ascii="Times New Roman" w:hAnsi="Times New Roman" w:cs="Times New Roman"/>
        </w:rPr>
      </w:pPr>
      <w:r w:rsidRPr="005823A7">
        <w:rPr>
          <w:rFonts w:ascii="Times New Roman" w:hAnsi="Times New Roman" w:cs="Times New Roman"/>
        </w:rPr>
        <w:t>but, subject to regulations made for the purposes of paragraph (g), does not include:</w:t>
      </w:r>
    </w:p>
    <w:p w14:paraId="0E3339DE"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(h) a person who is an employee of the Northern Territory or of an authority of the Northern Territory;</w:t>
      </w:r>
    </w:p>
    <w:p w14:paraId="5E3FAA80"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(j) a person who is not an eligible employee for the purposes of the Superannuation Act but is a member of a superannuation scheme or has superannuation benefits funded by the person</w:t>
      </w:r>
      <w:r w:rsidR="005823A7" w:rsidRPr="005823A7">
        <w:rPr>
          <w:rFonts w:ascii="Times New Roman" w:hAnsi="Times New Roman" w:cs="Times New Roman"/>
        </w:rPr>
        <w:t>’</w:t>
      </w:r>
      <w:r w:rsidRPr="005823A7">
        <w:rPr>
          <w:rFonts w:ascii="Times New Roman" w:hAnsi="Times New Roman" w:cs="Times New Roman"/>
        </w:rPr>
        <w:t>s employer or partly by the person</w:t>
      </w:r>
      <w:r w:rsidR="005823A7" w:rsidRPr="005823A7">
        <w:rPr>
          <w:rFonts w:ascii="Times New Roman" w:hAnsi="Times New Roman" w:cs="Times New Roman"/>
        </w:rPr>
        <w:t>’</w:t>
      </w:r>
      <w:r w:rsidRPr="005823A7">
        <w:rPr>
          <w:rFonts w:ascii="Times New Roman" w:hAnsi="Times New Roman" w:cs="Times New Roman"/>
        </w:rPr>
        <w:t>s employer and partly by contributions from the person and other employees;</w:t>
      </w:r>
    </w:p>
    <w:p w14:paraId="4B7CDAD3" w14:textId="77777777" w:rsidR="00307F9B"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 xml:space="preserve">(k) a person who is a member of the </w:t>
      </w:r>
      <w:proofErr w:type="spellStart"/>
      <w:r w:rsidRPr="005823A7">
        <w:rPr>
          <w:rFonts w:ascii="Times New Roman" w:hAnsi="Times New Roman" w:cs="Times New Roman"/>
        </w:rPr>
        <w:t>Defence</w:t>
      </w:r>
      <w:proofErr w:type="spellEnd"/>
      <w:r w:rsidRPr="005823A7">
        <w:rPr>
          <w:rFonts w:ascii="Times New Roman" w:hAnsi="Times New Roman" w:cs="Times New Roman"/>
        </w:rPr>
        <w:t xml:space="preserve"> Force;</w:t>
      </w:r>
    </w:p>
    <w:p w14:paraId="0FE3A0D4"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(m) a person who is engaged or appointed for employment outside Australia only;</w:t>
      </w:r>
    </w:p>
    <w:p w14:paraId="2A9DA621"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(n) a member of the Parliament;</w:t>
      </w:r>
    </w:p>
    <w:p w14:paraId="7CFB13E8" w14:textId="312E0713"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 xml:space="preserve">(o) a person who is a judge for the purposes of the </w:t>
      </w:r>
      <w:r w:rsidR="005823A7" w:rsidRPr="005823A7">
        <w:rPr>
          <w:rFonts w:ascii="Times New Roman" w:hAnsi="Times New Roman" w:cs="Times New Roman"/>
          <w:i/>
        </w:rPr>
        <w:t>Judges’ Pensions Act 1968</w:t>
      </w:r>
      <w:r w:rsidR="005823A7" w:rsidRPr="007860BD">
        <w:rPr>
          <w:rFonts w:ascii="Times New Roman" w:hAnsi="Times New Roman" w:cs="Times New Roman"/>
        </w:rPr>
        <w:t>;</w:t>
      </w:r>
      <w:r w:rsidR="005823A7" w:rsidRPr="005823A7">
        <w:rPr>
          <w:rFonts w:ascii="Times New Roman" w:hAnsi="Times New Roman" w:cs="Times New Roman"/>
          <w:i/>
        </w:rPr>
        <w:t xml:space="preserve"> </w:t>
      </w:r>
      <w:r w:rsidRPr="005823A7">
        <w:rPr>
          <w:rFonts w:ascii="Times New Roman" w:hAnsi="Times New Roman" w:cs="Times New Roman"/>
        </w:rPr>
        <w:t>or</w:t>
      </w:r>
    </w:p>
    <w:p w14:paraId="473795E7"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(p) a person who, under the regulations, is not a qualified employee;</w:t>
      </w:r>
    </w:p>
    <w:p w14:paraId="3A7EAB0A" w14:textId="77777777" w:rsidR="00456A30" w:rsidRPr="005823A7" w:rsidRDefault="005823A7" w:rsidP="005823A7">
      <w:pPr>
        <w:spacing w:after="0" w:line="240" w:lineRule="auto"/>
        <w:jc w:val="both"/>
        <w:rPr>
          <w:rFonts w:ascii="Times New Roman" w:hAnsi="Times New Roman" w:cs="Times New Roman"/>
        </w:rPr>
      </w:pPr>
      <w:r w:rsidRPr="005823A7">
        <w:rPr>
          <w:rFonts w:ascii="Times New Roman" w:hAnsi="Times New Roman" w:cs="Times New Roman"/>
        </w:rPr>
        <w:br w:type="page"/>
      </w:r>
    </w:p>
    <w:p w14:paraId="28747C98"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lastRenderedPageBreak/>
        <w:t>“</w:t>
      </w:r>
      <w:r w:rsidR="00456A30" w:rsidRPr="005823A7">
        <w:rPr>
          <w:rFonts w:ascii="Times New Roman" w:hAnsi="Times New Roman" w:cs="Times New Roman"/>
        </w:rPr>
        <w:t>qualifying pay period</w:t>
      </w:r>
      <w:r w:rsidRPr="005823A7">
        <w:rPr>
          <w:rFonts w:ascii="Times New Roman" w:hAnsi="Times New Roman" w:cs="Times New Roman"/>
        </w:rPr>
        <w:t>”</w:t>
      </w:r>
      <w:r w:rsidR="00456A30" w:rsidRPr="005823A7">
        <w:rPr>
          <w:rFonts w:ascii="Times New Roman" w:hAnsi="Times New Roman" w:cs="Times New Roman"/>
        </w:rPr>
        <w:t>, in relation to a person in respect of whom an interim benefit is payable, means:</w:t>
      </w:r>
    </w:p>
    <w:p w14:paraId="17DCA485"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(a) in the case of a person who, immediately before the benefit became payable, was an eligible employee for the purposes of the Superannuation Act and was employed by a body that was at that time an approved authority for the purposes of that Act—a pay period in respect of which the person was paid salary or wages by that body, or received ongoing compensation payments in respect of the person</w:t>
      </w:r>
      <w:r w:rsidR="005823A7" w:rsidRPr="005823A7">
        <w:rPr>
          <w:rFonts w:ascii="Times New Roman" w:hAnsi="Times New Roman" w:cs="Times New Roman"/>
        </w:rPr>
        <w:t>’</w:t>
      </w:r>
      <w:r w:rsidRPr="005823A7">
        <w:rPr>
          <w:rFonts w:ascii="Times New Roman" w:hAnsi="Times New Roman" w:cs="Times New Roman"/>
        </w:rPr>
        <w:t>s employment with that body, as a qualified employee for more than half of the person</w:t>
      </w:r>
      <w:r w:rsidR="005823A7" w:rsidRPr="005823A7">
        <w:rPr>
          <w:rFonts w:ascii="Times New Roman" w:hAnsi="Times New Roman" w:cs="Times New Roman"/>
        </w:rPr>
        <w:t>’</w:t>
      </w:r>
      <w:r w:rsidRPr="005823A7">
        <w:rPr>
          <w:rFonts w:ascii="Times New Roman" w:hAnsi="Times New Roman" w:cs="Times New Roman"/>
        </w:rPr>
        <w:t>s normal working hours for a pay period that includes no public holidays; or</w:t>
      </w:r>
    </w:p>
    <w:p w14:paraId="06A038DE"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(b) in any other case—a pay period in respect of which the person was paid salary or wages as a qualified employee other than a qualified employee of the kind referred to in paragraph (a), or received ongoing compensation payments in respect of the person</w:t>
      </w:r>
      <w:r w:rsidR="005823A7" w:rsidRPr="005823A7">
        <w:rPr>
          <w:rFonts w:ascii="Times New Roman" w:hAnsi="Times New Roman" w:cs="Times New Roman"/>
        </w:rPr>
        <w:t>’</w:t>
      </w:r>
      <w:r w:rsidRPr="005823A7">
        <w:rPr>
          <w:rFonts w:ascii="Times New Roman" w:hAnsi="Times New Roman" w:cs="Times New Roman"/>
        </w:rPr>
        <w:t>s employment as such an employee, for more than half of the person</w:t>
      </w:r>
      <w:r w:rsidR="005823A7" w:rsidRPr="005823A7">
        <w:rPr>
          <w:rFonts w:ascii="Times New Roman" w:hAnsi="Times New Roman" w:cs="Times New Roman"/>
        </w:rPr>
        <w:t>’</w:t>
      </w:r>
      <w:r w:rsidRPr="005823A7">
        <w:rPr>
          <w:rFonts w:ascii="Times New Roman" w:hAnsi="Times New Roman" w:cs="Times New Roman"/>
        </w:rPr>
        <w:t>s normal working hours for a pay period that includes no public holidays;</w:t>
      </w:r>
    </w:p>
    <w:p w14:paraId="4BB2591D" w14:textId="77777777" w:rsidR="00456A30" w:rsidRPr="005823A7" w:rsidRDefault="00456A30" w:rsidP="002D1131">
      <w:pPr>
        <w:spacing w:after="0" w:line="240" w:lineRule="auto"/>
        <w:ind w:left="792" w:firstLine="18"/>
        <w:jc w:val="both"/>
        <w:rPr>
          <w:rFonts w:ascii="Times New Roman" w:hAnsi="Times New Roman" w:cs="Times New Roman"/>
        </w:rPr>
      </w:pPr>
      <w:r w:rsidRPr="005823A7">
        <w:rPr>
          <w:rFonts w:ascii="Times New Roman" w:hAnsi="Times New Roman" w:cs="Times New Roman"/>
        </w:rPr>
        <w:t>other than a pay period that has been taken into account in determining the amount of another interim benefit payable in respect of the person;</w:t>
      </w:r>
    </w:p>
    <w:p w14:paraId="14119DC8"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qualifying pay period value</w:t>
      </w:r>
      <w:r w:rsidRPr="005823A7">
        <w:rPr>
          <w:rFonts w:ascii="Times New Roman" w:hAnsi="Times New Roman" w:cs="Times New Roman"/>
        </w:rPr>
        <w:t>”</w:t>
      </w:r>
      <w:r w:rsidR="00456A30" w:rsidRPr="005823A7">
        <w:rPr>
          <w:rFonts w:ascii="Times New Roman" w:hAnsi="Times New Roman" w:cs="Times New Roman"/>
        </w:rPr>
        <w:t>, in relation to a qualifying pay period of a person, means:</w:t>
      </w:r>
    </w:p>
    <w:p w14:paraId="02DEB8E2"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(a) if paragraph (b), (c) or (d) does not apply—one;</w:t>
      </w:r>
    </w:p>
    <w:p w14:paraId="3567648F"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(b) if the person was paid on a part-time basis throughout the pay period, including ongoing compensation payments on such a basis—the fraction obtained by dividing the amount of salary or wages that the person received in respect of that period by the amount that the person would have received in respect of that period if the person had been paid or received those compensation payments on a full-time basis throughout that period;</w:t>
      </w:r>
    </w:p>
    <w:p w14:paraId="5A898D1A"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(c) if the person received reduced salary or wages throughout the pay period—the fraction obtained by dividing the amount of salary or wages that the person received in respect of the pay period by the amount that the person would have received if the person had not received reduced salary or wages; or</w:t>
      </w:r>
    </w:p>
    <w:p w14:paraId="69F71667"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(d) if the person was paid on a part-time basis throughout the pay period and received reduced salary or wages throughout the pay period—the fraction obtained by dividing the amount of salary or wages that the person received in respect of that period by the amount that the person would have received in respect of that period if the person had been paid on a full-time basis throughout that period and had not received reduced salary or wages;</w:t>
      </w:r>
    </w:p>
    <w:p w14:paraId="47236634" w14:textId="77777777" w:rsidR="00456A30" w:rsidRPr="005823A7" w:rsidRDefault="005823A7" w:rsidP="005823A7">
      <w:pPr>
        <w:spacing w:after="0" w:line="240" w:lineRule="auto"/>
        <w:jc w:val="both"/>
        <w:rPr>
          <w:rFonts w:ascii="Times New Roman" w:hAnsi="Times New Roman" w:cs="Times New Roman"/>
        </w:rPr>
      </w:pPr>
      <w:r w:rsidRPr="005823A7">
        <w:rPr>
          <w:rFonts w:ascii="Times New Roman" w:hAnsi="Times New Roman" w:cs="Times New Roman"/>
        </w:rPr>
        <w:br w:type="page"/>
      </w:r>
    </w:p>
    <w:p w14:paraId="3414AB3D"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lastRenderedPageBreak/>
        <w:t>“</w:t>
      </w:r>
      <w:r w:rsidR="00456A30" w:rsidRPr="005823A7">
        <w:rPr>
          <w:rFonts w:ascii="Times New Roman" w:hAnsi="Times New Roman" w:cs="Times New Roman"/>
        </w:rPr>
        <w:t>reduced salary or wages</w:t>
      </w:r>
      <w:r w:rsidRPr="005823A7">
        <w:rPr>
          <w:rFonts w:ascii="Times New Roman" w:hAnsi="Times New Roman" w:cs="Times New Roman"/>
        </w:rPr>
        <w:t>”</w:t>
      </w:r>
      <w:r w:rsidR="00456A30" w:rsidRPr="005823A7">
        <w:rPr>
          <w:rFonts w:ascii="Times New Roman" w:hAnsi="Times New Roman" w:cs="Times New Roman"/>
        </w:rPr>
        <w:t xml:space="preserve"> means reduced salary or wages during a period of sick leave or long service leave;</w:t>
      </w:r>
    </w:p>
    <w:p w14:paraId="17FA0E8A" w14:textId="7ADBC7CF"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Standards Act</w:t>
      </w:r>
      <w:r w:rsidRPr="005823A7">
        <w:rPr>
          <w:rFonts w:ascii="Times New Roman" w:hAnsi="Times New Roman" w:cs="Times New Roman"/>
        </w:rPr>
        <w:t>”</w:t>
      </w:r>
      <w:r w:rsidR="00456A30" w:rsidRPr="005823A7">
        <w:rPr>
          <w:rFonts w:ascii="Times New Roman" w:hAnsi="Times New Roman" w:cs="Times New Roman"/>
        </w:rPr>
        <w:t xml:space="preserve"> means the </w:t>
      </w:r>
      <w:r w:rsidRPr="005823A7">
        <w:rPr>
          <w:rFonts w:ascii="Times New Roman" w:hAnsi="Times New Roman" w:cs="Times New Roman"/>
          <w:i/>
        </w:rPr>
        <w:t>Occupational Superannuation Standards Act 1987</w:t>
      </w:r>
      <w:r w:rsidRPr="007860BD">
        <w:rPr>
          <w:rFonts w:ascii="Times New Roman" w:hAnsi="Times New Roman" w:cs="Times New Roman"/>
        </w:rPr>
        <w:t>;</w:t>
      </w:r>
    </w:p>
    <w:p w14:paraId="6F0C93A1" w14:textId="14422F58"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Superannuation Act</w:t>
      </w:r>
      <w:r w:rsidRPr="005823A7">
        <w:rPr>
          <w:rFonts w:ascii="Times New Roman" w:hAnsi="Times New Roman" w:cs="Times New Roman"/>
        </w:rPr>
        <w:t>”</w:t>
      </w:r>
      <w:r w:rsidR="00456A30" w:rsidRPr="005823A7">
        <w:rPr>
          <w:rFonts w:ascii="Times New Roman" w:hAnsi="Times New Roman" w:cs="Times New Roman"/>
        </w:rPr>
        <w:t xml:space="preserve"> means the </w:t>
      </w:r>
      <w:r w:rsidRPr="005823A7">
        <w:rPr>
          <w:rFonts w:ascii="Times New Roman" w:hAnsi="Times New Roman" w:cs="Times New Roman"/>
          <w:i/>
        </w:rPr>
        <w:t>Superannuation Act 1976</w:t>
      </w:r>
      <w:r w:rsidRPr="007860BD">
        <w:rPr>
          <w:rFonts w:ascii="Times New Roman" w:hAnsi="Times New Roman" w:cs="Times New Roman"/>
        </w:rPr>
        <w:t>;</w:t>
      </w:r>
    </w:p>
    <w:p w14:paraId="50887CFA"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superannuation fund</w:t>
      </w:r>
      <w:r w:rsidRPr="005823A7">
        <w:rPr>
          <w:rFonts w:ascii="Times New Roman" w:hAnsi="Times New Roman" w:cs="Times New Roman"/>
        </w:rPr>
        <w:t>”</w:t>
      </w:r>
      <w:r w:rsidR="00456A30" w:rsidRPr="005823A7">
        <w:rPr>
          <w:rFonts w:ascii="Times New Roman" w:hAnsi="Times New Roman" w:cs="Times New Roman"/>
        </w:rPr>
        <w:t xml:space="preserve"> has the same meaning as in the Standards Act;</w:t>
      </w:r>
    </w:p>
    <w:p w14:paraId="1F2F5578" w14:textId="628ADC6C" w:rsidR="00456A30"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yearly interest factor</w:t>
      </w:r>
      <w:r w:rsidRPr="005823A7">
        <w:rPr>
          <w:rFonts w:ascii="Times New Roman" w:hAnsi="Times New Roman" w:cs="Times New Roman"/>
        </w:rPr>
        <w:t>”</w:t>
      </w:r>
      <w:r w:rsidR="00456A30" w:rsidRPr="005823A7">
        <w:rPr>
          <w:rFonts w:ascii="Times New Roman" w:hAnsi="Times New Roman" w:cs="Times New Roman"/>
        </w:rPr>
        <w:t>, in relation to a qualified employee in respect of whom an interim benefit is payable in relation to the year commencing on 1 January 1988 or a subsequent year, means the number ascertained in accordance with the formula:</w:t>
      </w:r>
    </w:p>
    <w:p w14:paraId="04370F4D" w14:textId="5DEA16A5" w:rsidR="007860BD" w:rsidRPr="005823A7" w:rsidRDefault="007860BD" w:rsidP="007860BD">
      <w:pPr>
        <w:spacing w:after="0" w:line="240" w:lineRule="auto"/>
        <w:ind w:left="792" w:hanging="360"/>
        <w:jc w:val="center"/>
        <w:rPr>
          <w:rFonts w:ascii="Times New Roman" w:hAnsi="Times New Roman" w:cs="Times New Roman"/>
        </w:rPr>
      </w:pPr>
      <w:r w:rsidRPr="007860BD">
        <w:rPr>
          <w:rFonts w:ascii="Times New Roman" w:hAnsi="Times New Roman" w:cs="Times New Roman"/>
          <w:position w:val="-20"/>
        </w:rPr>
        <w:pict w14:anchorId="7DF5E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6.75pt;height:32.25pt">
            <v:imagedata r:id="rId8" o:title=""/>
          </v:shape>
        </w:pict>
      </w:r>
    </w:p>
    <w:p w14:paraId="5E1C5D0F" w14:textId="77777777" w:rsidR="00456A30" w:rsidRPr="005823A7" w:rsidRDefault="00456A30" w:rsidP="002D1131">
      <w:pPr>
        <w:spacing w:after="0" w:line="240" w:lineRule="auto"/>
        <w:ind w:left="990"/>
        <w:jc w:val="both"/>
        <w:rPr>
          <w:rFonts w:ascii="Times New Roman" w:hAnsi="Times New Roman" w:cs="Times New Roman"/>
        </w:rPr>
      </w:pPr>
      <w:r w:rsidRPr="005823A7">
        <w:rPr>
          <w:rFonts w:ascii="Times New Roman" w:hAnsi="Times New Roman" w:cs="Times New Roman"/>
        </w:rPr>
        <w:t>where:</w:t>
      </w:r>
    </w:p>
    <w:p w14:paraId="012AFF84" w14:textId="77777777" w:rsidR="00456A30" w:rsidRPr="005823A7" w:rsidRDefault="005823A7"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b/>
        </w:rPr>
        <w:t xml:space="preserve">LTBR </w:t>
      </w:r>
      <w:r w:rsidR="00456A30" w:rsidRPr="005823A7">
        <w:rPr>
          <w:rFonts w:ascii="Times New Roman" w:hAnsi="Times New Roman" w:cs="Times New Roman"/>
        </w:rPr>
        <w:t>is the long term bond rate for that year;</w:t>
      </w:r>
    </w:p>
    <w:p w14:paraId="6999101E" w14:textId="77777777" w:rsidR="002D1131" w:rsidRDefault="005823A7"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b/>
        </w:rPr>
        <w:t xml:space="preserve">PPE </w:t>
      </w:r>
      <w:r w:rsidR="00456A30" w:rsidRPr="005823A7">
        <w:rPr>
          <w:rFonts w:ascii="Times New Roman" w:hAnsi="Times New Roman" w:cs="Times New Roman"/>
        </w:rPr>
        <w:t>is the number of pay periods ending during the person</w:t>
      </w:r>
      <w:r w:rsidRPr="005823A7">
        <w:rPr>
          <w:rFonts w:ascii="Times New Roman" w:hAnsi="Times New Roman" w:cs="Times New Roman"/>
        </w:rPr>
        <w:t>’</w:t>
      </w:r>
      <w:r w:rsidR="00456A30" w:rsidRPr="005823A7">
        <w:rPr>
          <w:rFonts w:ascii="Times New Roman" w:hAnsi="Times New Roman" w:cs="Times New Roman"/>
        </w:rPr>
        <w:t>s period of employment as a qualified employee in that year in respect of that benefit (including any period during which the person was on leave without pay); and</w:t>
      </w:r>
    </w:p>
    <w:p w14:paraId="300C2C56" w14:textId="77777777" w:rsidR="00456A30" w:rsidRPr="005823A7" w:rsidRDefault="005823A7"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b/>
        </w:rPr>
        <w:t xml:space="preserve">PP </w:t>
      </w:r>
      <w:r w:rsidR="00456A30" w:rsidRPr="005823A7">
        <w:rPr>
          <w:rFonts w:ascii="Times New Roman" w:hAnsi="Times New Roman" w:cs="Times New Roman"/>
        </w:rPr>
        <w:t>is the number of pay periods ending in that year;</w:t>
      </w:r>
    </w:p>
    <w:p w14:paraId="5E0DB196"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w:t>
      </w:r>
      <w:r w:rsidR="00456A30" w:rsidRPr="005823A7">
        <w:rPr>
          <w:rFonts w:ascii="Times New Roman" w:hAnsi="Times New Roman" w:cs="Times New Roman"/>
        </w:rPr>
        <w:t>yearly pay period value</w:t>
      </w:r>
      <w:r w:rsidRPr="005823A7">
        <w:rPr>
          <w:rFonts w:ascii="Times New Roman" w:hAnsi="Times New Roman" w:cs="Times New Roman"/>
        </w:rPr>
        <w:t>”</w:t>
      </w:r>
      <w:r w:rsidR="00456A30" w:rsidRPr="005823A7">
        <w:rPr>
          <w:rFonts w:ascii="Times New Roman" w:hAnsi="Times New Roman" w:cs="Times New Roman"/>
        </w:rPr>
        <w:t>, in relation to the year commencing on 1 January 1988 or a subsequent year in relation to a person in respect of whom an interim benefit is payable, means the number obtained by dividing the sum of the qualifying pay period values of the person for that year in respect of that benefit by the number of pay periods ending in that year.</w:t>
      </w:r>
    </w:p>
    <w:p w14:paraId="4E62B93C"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(2)</w:t>
      </w:r>
      <w:r w:rsidR="00456A30" w:rsidRPr="005823A7">
        <w:rPr>
          <w:rFonts w:ascii="Times New Roman" w:hAnsi="Times New Roman" w:cs="Times New Roman"/>
        </w:rPr>
        <w:t xml:space="preserve"> For the purposes of this Act, a former qualified employee shall be taken to have retired voluntarily if:</w:t>
      </w:r>
    </w:p>
    <w:p w14:paraId="3C69024C"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the person retired after attaining the maximum retiring age applicable to the person; or</w:t>
      </w:r>
    </w:p>
    <w:p w14:paraId="2389ECBC"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the person was retired at his or her own request or resigned his or her office, position or employment and had, at that time, attained the minimum retiring age applicable to the person.</w:t>
      </w:r>
    </w:p>
    <w:p w14:paraId="7D4BBAF0"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(3)</w:t>
      </w:r>
      <w:r w:rsidR="00456A30" w:rsidRPr="005823A7">
        <w:rPr>
          <w:rFonts w:ascii="Times New Roman" w:hAnsi="Times New Roman" w:cs="Times New Roman"/>
        </w:rPr>
        <w:t xml:space="preserve"> Where:</w:t>
      </w:r>
    </w:p>
    <w:p w14:paraId="5D4F96CD"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an interim benefit is payable in respect of a person in a year; and</w:t>
      </w:r>
    </w:p>
    <w:p w14:paraId="51591C00"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the benefit became payable in a pay period that ends in the following year;</w:t>
      </w:r>
    </w:p>
    <w:p w14:paraId="62940A8F" w14:textId="77777777" w:rsidR="00456A30" w:rsidRPr="005823A7" w:rsidRDefault="00456A30" w:rsidP="005823A7">
      <w:pPr>
        <w:spacing w:after="0" w:line="240" w:lineRule="auto"/>
        <w:jc w:val="both"/>
        <w:rPr>
          <w:rFonts w:ascii="Times New Roman" w:hAnsi="Times New Roman" w:cs="Times New Roman"/>
        </w:rPr>
      </w:pPr>
      <w:r w:rsidRPr="005823A7">
        <w:rPr>
          <w:rFonts w:ascii="Times New Roman" w:hAnsi="Times New Roman" w:cs="Times New Roman"/>
        </w:rPr>
        <w:t>the pay period shall, for the purpose only of determining the number of pay periods ending during the person</w:t>
      </w:r>
      <w:r w:rsidR="005823A7" w:rsidRPr="005823A7">
        <w:rPr>
          <w:rFonts w:ascii="Times New Roman" w:hAnsi="Times New Roman" w:cs="Times New Roman"/>
        </w:rPr>
        <w:t>’</w:t>
      </w:r>
      <w:r w:rsidRPr="005823A7">
        <w:rPr>
          <w:rFonts w:ascii="Times New Roman" w:hAnsi="Times New Roman" w:cs="Times New Roman"/>
        </w:rPr>
        <w:t>s period of employment as a qualified employee in the first-mentioned year in respect of that benefit, be taken to end in the first-mentioned year.</w:t>
      </w:r>
    </w:p>
    <w:p w14:paraId="6465F2A1"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(4)</w:t>
      </w:r>
      <w:r w:rsidR="00456A30" w:rsidRPr="005823A7">
        <w:rPr>
          <w:rFonts w:ascii="Times New Roman" w:hAnsi="Times New Roman" w:cs="Times New Roman"/>
        </w:rPr>
        <w:t xml:space="preserve"> For the purposes of the definitions of </w:t>
      </w:r>
      <w:r w:rsidRPr="005823A7">
        <w:rPr>
          <w:rFonts w:ascii="Times New Roman" w:hAnsi="Times New Roman" w:cs="Times New Roman"/>
        </w:rPr>
        <w:t>“</w:t>
      </w:r>
      <w:r w:rsidR="00456A30" w:rsidRPr="005823A7">
        <w:rPr>
          <w:rFonts w:ascii="Times New Roman" w:hAnsi="Times New Roman" w:cs="Times New Roman"/>
        </w:rPr>
        <w:t>annual rate of contribution</w:t>
      </w:r>
      <w:r w:rsidRPr="005823A7">
        <w:rPr>
          <w:rFonts w:ascii="Times New Roman" w:hAnsi="Times New Roman" w:cs="Times New Roman"/>
        </w:rPr>
        <w:t>”</w:t>
      </w:r>
      <w:r w:rsidR="00456A30" w:rsidRPr="005823A7">
        <w:rPr>
          <w:rFonts w:ascii="Times New Roman" w:hAnsi="Times New Roman" w:cs="Times New Roman"/>
        </w:rPr>
        <w:t xml:space="preserve"> and </w:t>
      </w:r>
      <w:r w:rsidRPr="005823A7">
        <w:rPr>
          <w:rFonts w:ascii="Times New Roman" w:hAnsi="Times New Roman" w:cs="Times New Roman"/>
        </w:rPr>
        <w:t>“</w:t>
      </w:r>
      <w:r w:rsidR="00456A30" w:rsidRPr="005823A7">
        <w:rPr>
          <w:rFonts w:ascii="Times New Roman" w:hAnsi="Times New Roman" w:cs="Times New Roman"/>
        </w:rPr>
        <w:t>average annual rate of contribution</w:t>
      </w:r>
      <w:r w:rsidRPr="005823A7">
        <w:rPr>
          <w:rFonts w:ascii="Times New Roman" w:hAnsi="Times New Roman" w:cs="Times New Roman"/>
        </w:rPr>
        <w:t>”</w:t>
      </w:r>
      <w:r w:rsidR="00456A30" w:rsidRPr="005823A7">
        <w:rPr>
          <w:rFonts w:ascii="Times New Roman" w:hAnsi="Times New Roman" w:cs="Times New Roman"/>
        </w:rPr>
        <w:t xml:space="preserve"> in subsection (1), if a person</w:t>
      </w:r>
      <w:r w:rsidRPr="005823A7">
        <w:rPr>
          <w:rFonts w:ascii="Times New Roman" w:hAnsi="Times New Roman" w:cs="Times New Roman"/>
        </w:rPr>
        <w:t>’</w:t>
      </w:r>
      <w:r w:rsidR="00456A30" w:rsidRPr="005823A7">
        <w:rPr>
          <w:rFonts w:ascii="Times New Roman" w:hAnsi="Times New Roman" w:cs="Times New Roman"/>
        </w:rPr>
        <w:t>s annual rate of salary on a particular day is later adjusted with retrospective effect to that day, that adjustment shall be taken into account.</w:t>
      </w:r>
    </w:p>
    <w:p w14:paraId="3619ECCC" w14:textId="77777777" w:rsidR="00456A30" w:rsidRPr="005823A7" w:rsidRDefault="005823A7" w:rsidP="005823A7">
      <w:pPr>
        <w:spacing w:after="0" w:line="240" w:lineRule="auto"/>
        <w:jc w:val="both"/>
        <w:rPr>
          <w:rFonts w:ascii="Times New Roman" w:hAnsi="Times New Roman" w:cs="Times New Roman"/>
        </w:rPr>
      </w:pPr>
      <w:r w:rsidRPr="005823A7">
        <w:rPr>
          <w:rFonts w:ascii="Times New Roman" w:hAnsi="Times New Roman" w:cs="Times New Roman"/>
        </w:rPr>
        <w:br w:type="page"/>
      </w:r>
    </w:p>
    <w:p w14:paraId="1B9E0D94"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lastRenderedPageBreak/>
        <w:t>(5)</w:t>
      </w:r>
      <w:r w:rsidR="00456A30" w:rsidRPr="005823A7">
        <w:rPr>
          <w:rFonts w:ascii="Times New Roman" w:hAnsi="Times New Roman" w:cs="Times New Roman"/>
        </w:rPr>
        <w:t xml:space="preserve"> For the purposes of this Act:</w:t>
      </w:r>
    </w:p>
    <w:p w14:paraId="197B9479"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no account shall be taken of overtime worked by a person; and</w:t>
      </w:r>
    </w:p>
    <w:p w14:paraId="34FBB828"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if the pay periods of a person during a year are not all of the same length, the person shall be taken to have been paid during the year on the basis of pay periods of a length that is the shorter or shortest of the person</w:t>
      </w:r>
      <w:r w:rsidR="005823A7" w:rsidRPr="005823A7">
        <w:rPr>
          <w:rFonts w:ascii="Times New Roman" w:hAnsi="Times New Roman" w:cs="Times New Roman"/>
        </w:rPr>
        <w:t>’</w:t>
      </w:r>
      <w:r w:rsidRPr="005823A7">
        <w:rPr>
          <w:rFonts w:ascii="Times New Roman" w:hAnsi="Times New Roman" w:cs="Times New Roman"/>
        </w:rPr>
        <w:t>s pay periods.</w:t>
      </w:r>
    </w:p>
    <w:p w14:paraId="37D493F9"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(6)</w:t>
      </w:r>
      <w:r w:rsidR="00456A30" w:rsidRPr="005823A7">
        <w:rPr>
          <w:rFonts w:ascii="Times New Roman" w:hAnsi="Times New Roman" w:cs="Times New Roman"/>
        </w:rPr>
        <w:t xml:space="preserve"> Section 16</w:t>
      </w:r>
      <w:r w:rsidR="00456A30" w:rsidRPr="005B5A87">
        <w:rPr>
          <w:rFonts w:ascii="Times New Roman" w:hAnsi="Times New Roman" w:cs="Times New Roman"/>
        </w:rPr>
        <w:t>7</w:t>
      </w:r>
      <w:r w:rsidRPr="005B5A87">
        <w:rPr>
          <w:rFonts w:ascii="Times New Roman" w:hAnsi="Times New Roman" w:cs="Times New Roman"/>
          <w:smallCaps/>
        </w:rPr>
        <w:t>a</w:t>
      </w:r>
      <w:r w:rsidRPr="005823A7">
        <w:rPr>
          <w:rFonts w:ascii="Times New Roman" w:hAnsi="Times New Roman" w:cs="Times New Roman"/>
          <w:smallCaps/>
        </w:rPr>
        <w:t xml:space="preserve"> </w:t>
      </w:r>
      <w:r w:rsidR="00456A30" w:rsidRPr="005823A7">
        <w:rPr>
          <w:rFonts w:ascii="Times New Roman" w:hAnsi="Times New Roman" w:cs="Times New Roman"/>
        </w:rPr>
        <w:t>of the Superannuation Act does not apply to interim benefits, and the provision of interim benefits shall not be taken to be the provision of a superannuation scheme for the purposes of regulations under that Act.</w:t>
      </w:r>
    </w:p>
    <w:p w14:paraId="713D8F32"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Other employers may apply interim benefit</w:t>
      </w:r>
    </w:p>
    <w:p w14:paraId="61AB65E7"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 xml:space="preserve">4. </w:t>
      </w:r>
      <w:r w:rsidR="00456A30" w:rsidRPr="005823A7">
        <w:rPr>
          <w:rFonts w:ascii="Times New Roman" w:hAnsi="Times New Roman" w:cs="Times New Roman"/>
        </w:rPr>
        <w:t>Nothing in this Act prevents an employer of persons who are not qualified employees paying in respect of those persons benefits that are calculated and preserved on the basis set out in this Act.</w:t>
      </w:r>
    </w:p>
    <w:p w14:paraId="077128C3"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Qualifying service</w:t>
      </w:r>
    </w:p>
    <w:p w14:paraId="1B356C27"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5.</w:t>
      </w:r>
      <w:r w:rsidR="00456A30" w:rsidRPr="005823A7">
        <w:rPr>
          <w:rFonts w:ascii="Times New Roman" w:hAnsi="Times New Roman" w:cs="Times New Roman"/>
        </w:rPr>
        <w:t xml:space="preserve"> </w:t>
      </w:r>
      <w:r w:rsidRPr="005823A7">
        <w:rPr>
          <w:rFonts w:ascii="Times New Roman" w:hAnsi="Times New Roman" w:cs="Times New Roman"/>
          <w:b/>
        </w:rPr>
        <w:t xml:space="preserve">(1) </w:t>
      </w:r>
      <w:r w:rsidR="00456A30" w:rsidRPr="005823A7">
        <w:rPr>
          <w:rFonts w:ascii="Times New Roman" w:hAnsi="Times New Roman" w:cs="Times New Roman"/>
        </w:rPr>
        <w:t>An interim benefit is not payable in respect of a qualified employee unless, at the time when that benefit would be payable in respect of the employee, the employee has completed at least 3 months continuous service:</w:t>
      </w:r>
    </w:p>
    <w:p w14:paraId="6B82C731"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in the case of an employee who, immediately before the benefit became payable, was an eligible employee for the purposes of the Superannuation Act and was employed by a body that was at that time an approved authority for the purposes of that Act—with the body by which the person was employed; or</w:t>
      </w:r>
    </w:p>
    <w:p w14:paraId="13209764"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in any other case—as a qualified employee other than an employee to whom paragraph (a) applies;</w:t>
      </w:r>
    </w:p>
    <w:p w14:paraId="645CA314" w14:textId="77777777" w:rsidR="00456A30" w:rsidRPr="005823A7" w:rsidRDefault="00456A30" w:rsidP="005823A7">
      <w:pPr>
        <w:spacing w:after="0" w:line="240" w:lineRule="auto"/>
        <w:jc w:val="both"/>
        <w:rPr>
          <w:rFonts w:ascii="Times New Roman" w:hAnsi="Times New Roman" w:cs="Times New Roman"/>
        </w:rPr>
      </w:pPr>
      <w:r w:rsidRPr="005823A7">
        <w:rPr>
          <w:rFonts w:ascii="Times New Roman" w:hAnsi="Times New Roman" w:cs="Times New Roman"/>
        </w:rPr>
        <w:t>whether or not that service commenced before the commencement of this subsection.</w:t>
      </w:r>
    </w:p>
    <w:p w14:paraId="50E9289B"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 xml:space="preserve">(2) </w:t>
      </w:r>
      <w:r w:rsidR="00456A30" w:rsidRPr="005823A7">
        <w:rPr>
          <w:rFonts w:ascii="Times New Roman" w:hAnsi="Times New Roman" w:cs="Times New Roman"/>
        </w:rPr>
        <w:t>For the purposes of this section:</w:t>
      </w:r>
    </w:p>
    <w:p w14:paraId="1BC7A332"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a period of leave without pay shall be ignored for the purposes of calculating the length of service of the person, and for the purposes of determining whether the person has had a continuous period of service with an employer;</w:t>
      </w:r>
    </w:p>
    <w:p w14:paraId="54CC6352"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a break in employment for a period not exceeding 6 months by a person included in a prescribed class shall be ignored for the purposes of determining whether the person has had a continuous period of service with an employer; and</w:t>
      </w:r>
    </w:p>
    <w:p w14:paraId="400B166F"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(c) if a person is employed during a period on a part-time basis, including a period during which the person receives ongoing compensation payments on such a basis in respect of the person</w:t>
      </w:r>
      <w:r w:rsidR="005823A7" w:rsidRPr="005823A7">
        <w:rPr>
          <w:rFonts w:ascii="Times New Roman" w:hAnsi="Times New Roman" w:cs="Times New Roman"/>
        </w:rPr>
        <w:t>’</w:t>
      </w:r>
      <w:r w:rsidRPr="005823A7">
        <w:rPr>
          <w:rFonts w:ascii="Times New Roman" w:hAnsi="Times New Roman" w:cs="Times New Roman"/>
        </w:rPr>
        <w:t>s current employment, the person</w:t>
      </w:r>
      <w:r w:rsidR="005823A7" w:rsidRPr="005823A7">
        <w:rPr>
          <w:rFonts w:ascii="Times New Roman" w:hAnsi="Times New Roman" w:cs="Times New Roman"/>
        </w:rPr>
        <w:t>’</w:t>
      </w:r>
      <w:r w:rsidRPr="005823A7">
        <w:rPr>
          <w:rFonts w:ascii="Times New Roman" w:hAnsi="Times New Roman" w:cs="Times New Roman"/>
        </w:rPr>
        <w:t>s service during that period shall be reduced by multiplying the number of days in that period by the fraction obtained by dividing the amount of salary or wages, or compensation payments, that the person received in respect of that</w:t>
      </w:r>
    </w:p>
    <w:p w14:paraId="04686B68" w14:textId="77777777" w:rsidR="00456A30" w:rsidRPr="005823A7" w:rsidRDefault="005823A7" w:rsidP="005823A7">
      <w:pPr>
        <w:spacing w:after="0" w:line="240" w:lineRule="auto"/>
        <w:jc w:val="both"/>
        <w:rPr>
          <w:rFonts w:ascii="Times New Roman" w:hAnsi="Times New Roman" w:cs="Times New Roman"/>
        </w:rPr>
      </w:pPr>
      <w:r w:rsidRPr="005823A7">
        <w:rPr>
          <w:rFonts w:ascii="Times New Roman" w:hAnsi="Times New Roman" w:cs="Times New Roman"/>
        </w:rPr>
        <w:br w:type="page"/>
      </w:r>
    </w:p>
    <w:p w14:paraId="34ED2868" w14:textId="77777777" w:rsidR="00456A30" w:rsidRPr="005823A7" w:rsidRDefault="00456A30" w:rsidP="002D1131">
      <w:pPr>
        <w:spacing w:after="0" w:line="240" w:lineRule="auto"/>
        <w:ind w:left="792" w:firstLine="18"/>
        <w:jc w:val="both"/>
        <w:rPr>
          <w:rFonts w:ascii="Times New Roman" w:hAnsi="Times New Roman" w:cs="Times New Roman"/>
        </w:rPr>
      </w:pPr>
      <w:r w:rsidRPr="005823A7">
        <w:rPr>
          <w:rFonts w:ascii="Times New Roman" w:hAnsi="Times New Roman" w:cs="Times New Roman"/>
        </w:rPr>
        <w:lastRenderedPageBreak/>
        <w:t>period by the amount that the person would have received in respect of that period if the person had been paid or received compensation payments on a full-time basis throughout that period.</w:t>
      </w:r>
    </w:p>
    <w:p w14:paraId="0933FD65"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When benefit payable</w:t>
      </w:r>
    </w:p>
    <w:p w14:paraId="2A8CB67A"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 xml:space="preserve">6. (1) </w:t>
      </w:r>
      <w:r w:rsidR="00456A30" w:rsidRPr="005823A7">
        <w:rPr>
          <w:rFonts w:ascii="Times New Roman" w:hAnsi="Times New Roman" w:cs="Times New Roman"/>
        </w:rPr>
        <w:t>Subject to section 5 and to subsection (2) of this section, where, on or after 1 January 1988, a qualified employee:</w:t>
      </w:r>
    </w:p>
    <w:p w14:paraId="7341354B"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in the case of an employee who is an eligible employee for the purposes of the Superannuation Act and is employed by a body that is an approved authority for the purposes of that Act—ceases to be employed by the person</w:t>
      </w:r>
      <w:r w:rsidR="005823A7" w:rsidRPr="005823A7">
        <w:rPr>
          <w:rFonts w:ascii="Times New Roman" w:hAnsi="Times New Roman" w:cs="Times New Roman"/>
        </w:rPr>
        <w:t>’</w:t>
      </w:r>
      <w:r w:rsidRPr="005823A7">
        <w:rPr>
          <w:rFonts w:ascii="Times New Roman" w:hAnsi="Times New Roman" w:cs="Times New Roman"/>
        </w:rPr>
        <w:t>s employer; or</w:t>
      </w:r>
    </w:p>
    <w:p w14:paraId="27A66952"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in any other case—ceases to be a qualified employee or becomes a qualified employee of the kind referred to in paragraph (a);</w:t>
      </w:r>
    </w:p>
    <w:p w14:paraId="362337FF" w14:textId="77777777" w:rsidR="00456A30" w:rsidRPr="005823A7" w:rsidRDefault="00456A30" w:rsidP="005823A7">
      <w:pPr>
        <w:spacing w:after="0" w:line="240" w:lineRule="auto"/>
        <w:jc w:val="both"/>
        <w:rPr>
          <w:rFonts w:ascii="Times New Roman" w:hAnsi="Times New Roman" w:cs="Times New Roman"/>
        </w:rPr>
      </w:pPr>
      <w:r w:rsidRPr="005823A7">
        <w:rPr>
          <w:rFonts w:ascii="Times New Roman" w:hAnsi="Times New Roman" w:cs="Times New Roman"/>
        </w:rPr>
        <w:t>an interim benefit becomes payable in respect of the person.</w:t>
      </w:r>
    </w:p>
    <w:p w14:paraId="0027F6E0"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(2)</w:t>
      </w:r>
      <w:r w:rsidR="00456A30" w:rsidRPr="005823A7">
        <w:rPr>
          <w:rFonts w:ascii="Times New Roman" w:hAnsi="Times New Roman" w:cs="Times New Roman"/>
        </w:rPr>
        <w:t xml:space="preserve"> An interim benefit does not become payable in respect of a person where:</w:t>
      </w:r>
    </w:p>
    <w:p w14:paraId="18369C8F"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the person takes up different employment as part of an interchange or similar scheme and is expected to resume his or her previous employment; or</w:t>
      </w:r>
    </w:p>
    <w:p w14:paraId="0220E1BC"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the person is expected to be employed again by the person</w:t>
      </w:r>
      <w:r w:rsidR="005823A7" w:rsidRPr="005823A7">
        <w:rPr>
          <w:rFonts w:ascii="Times New Roman" w:hAnsi="Times New Roman" w:cs="Times New Roman"/>
        </w:rPr>
        <w:t>’</w:t>
      </w:r>
      <w:r w:rsidRPr="005823A7">
        <w:rPr>
          <w:rFonts w:ascii="Times New Roman" w:hAnsi="Times New Roman" w:cs="Times New Roman"/>
        </w:rPr>
        <w:t>s employer in the same capacity within 6 months of ceasing that employment and becomes employed again by the person</w:t>
      </w:r>
      <w:r w:rsidR="005823A7" w:rsidRPr="005823A7">
        <w:rPr>
          <w:rFonts w:ascii="Times New Roman" w:hAnsi="Times New Roman" w:cs="Times New Roman"/>
        </w:rPr>
        <w:t>’</w:t>
      </w:r>
      <w:r w:rsidRPr="005823A7">
        <w:rPr>
          <w:rFonts w:ascii="Times New Roman" w:hAnsi="Times New Roman" w:cs="Times New Roman"/>
        </w:rPr>
        <w:t>s employer within that period.</w:t>
      </w:r>
    </w:p>
    <w:p w14:paraId="4280AB97"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(3)</w:t>
      </w:r>
      <w:r w:rsidR="00456A30" w:rsidRPr="005823A7">
        <w:rPr>
          <w:rFonts w:ascii="Times New Roman" w:hAnsi="Times New Roman" w:cs="Times New Roman"/>
        </w:rPr>
        <w:t xml:space="preserve"> Where:</w:t>
      </w:r>
    </w:p>
    <w:p w14:paraId="5D439807"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an interim benefit is payable in respect of a person because the person retired voluntarily or retired on the ground of permanent incapacity or permanent invalidity; or</w:t>
      </w:r>
    </w:p>
    <w:p w14:paraId="052C353D"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the amount of the benefit is less than $500;</w:t>
      </w:r>
    </w:p>
    <w:p w14:paraId="0C031FD5" w14:textId="77777777" w:rsidR="00456A30" w:rsidRPr="005823A7" w:rsidRDefault="00456A30" w:rsidP="005823A7">
      <w:pPr>
        <w:spacing w:after="0" w:line="240" w:lineRule="auto"/>
        <w:jc w:val="both"/>
        <w:rPr>
          <w:rFonts w:ascii="Times New Roman" w:hAnsi="Times New Roman" w:cs="Times New Roman"/>
        </w:rPr>
      </w:pPr>
      <w:r w:rsidRPr="005823A7">
        <w:rPr>
          <w:rFonts w:ascii="Times New Roman" w:hAnsi="Times New Roman" w:cs="Times New Roman"/>
        </w:rPr>
        <w:t>the benefit is payable to the person at the time when the benefit becomes payable in respect of the person.</w:t>
      </w:r>
    </w:p>
    <w:p w14:paraId="6EE8EA78"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(4)</w:t>
      </w:r>
      <w:r w:rsidR="00456A30" w:rsidRPr="005823A7">
        <w:rPr>
          <w:rFonts w:ascii="Times New Roman" w:hAnsi="Times New Roman" w:cs="Times New Roman"/>
        </w:rPr>
        <w:t xml:space="preserve"> Where an interim benefit is payable in respect of a person following the death of the person, the benefit shall be paid to the person</w:t>
      </w:r>
      <w:r w:rsidRPr="005823A7">
        <w:rPr>
          <w:rFonts w:ascii="Times New Roman" w:hAnsi="Times New Roman" w:cs="Times New Roman"/>
        </w:rPr>
        <w:t>’</w:t>
      </w:r>
      <w:r w:rsidR="00456A30" w:rsidRPr="005823A7">
        <w:rPr>
          <w:rFonts w:ascii="Times New Roman" w:hAnsi="Times New Roman" w:cs="Times New Roman"/>
        </w:rPr>
        <w:t>s personal representative.</w:t>
      </w:r>
    </w:p>
    <w:p w14:paraId="7877F15B"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(5)</w:t>
      </w:r>
      <w:r w:rsidR="00456A30" w:rsidRPr="005823A7">
        <w:rPr>
          <w:rFonts w:ascii="Times New Roman" w:hAnsi="Times New Roman" w:cs="Times New Roman"/>
        </w:rPr>
        <w:t xml:space="preserve"> Where:</w:t>
      </w:r>
    </w:p>
    <w:p w14:paraId="2C732253"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an interim benefit becomes payable in respect of a person otherwise than in the circumstances mentioned in subsection (3) or (4); and</w:t>
      </w:r>
    </w:p>
    <w:p w14:paraId="57F8A424" w14:textId="77777777" w:rsidR="002D1131"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the person is about to leave Australia permanently;</w:t>
      </w:r>
    </w:p>
    <w:p w14:paraId="78BDD8AF" w14:textId="77777777" w:rsidR="00456A30" w:rsidRPr="005823A7" w:rsidRDefault="00456A30" w:rsidP="002D1131">
      <w:pPr>
        <w:spacing w:after="0" w:line="240" w:lineRule="auto"/>
        <w:jc w:val="both"/>
        <w:rPr>
          <w:rFonts w:ascii="Times New Roman" w:hAnsi="Times New Roman" w:cs="Times New Roman"/>
        </w:rPr>
      </w:pPr>
      <w:r w:rsidRPr="005823A7">
        <w:rPr>
          <w:rFonts w:ascii="Times New Roman" w:hAnsi="Times New Roman" w:cs="Times New Roman"/>
        </w:rPr>
        <w:t>the benefit is payable to the person.</w:t>
      </w:r>
    </w:p>
    <w:p w14:paraId="262EA916"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(6)</w:t>
      </w:r>
      <w:r w:rsidR="00456A30" w:rsidRPr="005823A7">
        <w:rPr>
          <w:rFonts w:ascii="Times New Roman" w:hAnsi="Times New Roman" w:cs="Times New Roman"/>
        </w:rPr>
        <w:t xml:space="preserve"> Where an interim benefit becomes payable in respect of a person otherwise than in the circumstances mentioned in subsection (3), (4) or (5), the benefit shall be preserved in accordance with subsection (7) until:</w:t>
      </w:r>
    </w:p>
    <w:p w14:paraId="6719800A"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the person retires from the workforce after attaining the age of 55 years;</w:t>
      </w:r>
    </w:p>
    <w:p w14:paraId="5851F1AC" w14:textId="77777777" w:rsidR="00456A30" w:rsidRPr="005823A7" w:rsidRDefault="005823A7" w:rsidP="005823A7">
      <w:pPr>
        <w:spacing w:after="0" w:line="240" w:lineRule="auto"/>
        <w:jc w:val="both"/>
        <w:rPr>
          <w:rFonts w:ascii="Times New Roman" w:hAnsi="Times New Roman" w:cs="Times New Roman"/>
        </w:rPr>
      </w:pPr>
      <w:r w:rsidRPr="005823A7">
        <w:rPr>
          <w:rFonts w:ascii="Times New Roman" w:hAnsi="Times New Roman" w:cs="Times New Roman"/>
        </w:rPr>
        <w:br w:type="page"/>
      </w:r>
    </w:p>
    <w:p w14:paraId="5AB13EDB"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lastRenderedPageBreak/>
        <w:t>(b) the person retires from the workforce before attaining the age of 55 years on the ground of permanent incapacity or permanent invalidity;</w:t>
      </w:r>
    </w:p>
    <w:p w14:paraId="5CC53C8F"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(c) the person leaves Australia permanently;</w:t>
      </w:r>
    </w:p>
    <w:p w14:paraId="15B13476"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(d) the person dies; or</w:t>
      </w:r>
    </w:p>
    <w:p w14:paraId="4A3645AB"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(e) such other circumstances (if any) as the Insurance and Superannuation Commissioner approves prevail.</w:t>
      </w:r>
    </w:p>
    <w:p w14:paraId="1F1B90CF"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(7)</w:t>
      </w:r>
      <w:r w:rsidR="00456A30" w:rsidRPr="005823A7">
        <w:rPr>
          <w:rFonts w:ascii="Times New Roman" w:hAnsi="Times New Roman" w:cs="Times New Roman"/>
        </w:rPr>
        <w:t xml:space="preserve"> An interim benefit payable in respect of a person that is required by subsection (6) to be preserved shall:</w:t>
      </w:r>
    </w:p>
    <w:p w14:paraId="7F8F06F3"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be paid to, for preservation in relation to the person:</w:t>
      </w:r>
    </w:p>
    <w:p w14:paraId="2D0A897F"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w:t>
      </w:r>
      <w:proofErr w:type="spellStart"/>
      <w:r w:rsidRPr="005823A7">
        <w:rPr>
          <w:rFonts w:ascii="Times New Roman" w:hAnsi="Times New Roman" w:cs="Times New Roman"/>
        </w:rPr>
        <w:t>i</w:t>
      </w:r>
      <w:proofErr w:type="spellEnd"/>
      <w:r w:rsidRPr="005823A7">
        <w:rPr>
          <w:rFonts w:ascii="Times New Roman" w:hAnsi="Times New Roman" w:cs="Times New Roman"/>
        </w:rPr>
        <w:t>) a superannuation fund nominated by the person, being a superannuation fund of which the person is, or intends to become, a member and that is required to preserve superannuation benefits in accordance with standards prescribed by regulations under the Standards Act;</w:t>
      </w:r>
    </w:p>
    <w:p w14:paraId="0849924D"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(ii) an approved deposit fund nominated by the person, being a fund that is required to preserve superannuation benefits in accordance with standards prescribed by those regulations; or</w:t>
      </w:r>
    </w:p>
    <w:p w14:paraId="097E3A31" w14:textId="77777777" w:rsidR="00456A30" w:rsidRPr="005823A7" w:rsidRDefault="00456A30" w:rsidP="002D1131">
      <w:pPr>
        <w:spacing w:after="0" w:line="240" w:lineRule="auto"/>
        <w:ind w:left="1368" w:hanging="360"/>
        <w:jc w:val="both"/>
        <w:rPr>
          <w:rFonts w:ascii="Times New Roman" w:hAnsi="Times New Roman" w:cs="Times New Roman"/>
        </w:rPr>
      </w:pPr>
      <w:r w:rsidRPr="005823A7">
        <w:rPr>
          <w:rFonts w:ascii="Times New Roman" w:hAnsi="Times New Roman" w:cs="Times New Roman"/>
        </w:rPr>
        <w:t>(iii) a deferred annuity nominated by the person, being an annuity that cannot be surrendered or assigned before the person attains the age of 55 years and that does not pay benefits except in the circumstances mentioned in subsection (6); or</w:t>
      </w:r>
    </w:p>
    <w:p w14:paraId="4A8B0F57" w14:textId="78738D95"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 xml:space="preserve">(b) if the person does not make such a nomination within </w:t>
      </w:r>
      <w:r w:rsidR="005823A7" w:rsidRPr="007860BD">
        <w:rPr>
          <w:rFonts w:ascii="Times New Roman" w:hAnsi="Times New Roman" w:cs="Times New Roman"/>
        </w:rPr>
        <w:t xml:space="preserve">2 </w:t>
      </w:r>
      <w:r w:rsidRPr="005823A7">
        <w:rPr>
          <w:rFonts w:ascii="Times New Roman" w:hAnsi="Times New Roman" w:cs="Times New Roman"/>
        </w:rPr>
        <w:t>months after the benefit becomes payable in respect of the person—be paid to such a superannuation fund or approved deposit fund nominated by the person</w:t>
      </w:r>
      <w:r w:rsidR="005823A7" w:rsidRPr="005823A7">
        <w:rPr>
          <w:rFonts w:ascii="Times New Roman" w:hAnsi="Times New Roman" w:cs="Times New Roman"/>
        </w:rPr>
        <w:t>’</w:t>
      </w:r>
      <w:r w:rsidRPr="005823A7">
        <w:rPr>
          <w:rFonts w:ascii="Times New Roman" w:hAnsi="Times New Roman" w:cs="Times New Roman"/>
        </w:rPr>
        <w:t>s employer.</w:t>
      </w:r>
    </w:p>
    <w:p w14:paraId="53D85685"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(8)</w:t>
      </w:r>
      <w:r w:rsidR="00456A30" w:rsidRPr="005823A7">
        <w:rPr>
          <w:rFonts w:ascii="Times New Roman" w:hAnsi="Times New Roman" w:cs="Times New Roman"/>
        </w:rPr>
        <w:t xml:space="preserve"> An employer may, before paying an interim benefit to a person, seek evidence as to the circumstances in which that benefit becomes payable to the person under this Act.</w:t>
      </w:r>
    </w:p>
    <w:p w14:paraId="2D7C04F5"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Employers to pay interim benefit for their employees</w:t>
      </w:r>
    </w:p>
    <w:p w14:paraId="09D70047"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7.</w:t>
      </w:r>
      <w:r w:rsidR="00456A30" w:rsidRPr="005823A7">
        <w:rPr>
          <w:rFonts w:ascii="Times New Roman" w:hAnsi="Times New Roman" w:cs="Times New Roman"/>
        </w:rPr>
        <w:t xml:space="preserve"> An interim benefit that is payable in respect of a person is payable by the person who was, immediately before the benefit became payable, the person</w:t>
      </w:r>
      <w:r w:rsidRPr="005823A7">
        <w:rPr>
          <w:rFonts w:ascii="Times New Roman" w:hAnsi="Times New Roman" w:cs="Times New Roman"/>
        </w:rPr>
        <w:t>’</w:t>
      </w:r>
      <w:r w:rsidR="00456A30" w:rsidRPr="005823A7">
        <w:rPr>
          <w:rFonts w:ascii="Times New Roman" w:hAnsi="Times New Roman" w:cs="Times New Roman"/>
        </w:rPr>
        <w:t>s employer.</w:t>
      </w:r>
    </w:p>
    <w:p w14:paraId="18324C08"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Amount of interim benefit</w:t>
      </w:r>
    </w:p>
    <w:p w14:paraId="5C9B9723" w14:textId="47569399" w:rsidR="00456A30"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8.</w:t>
      </w:r>
      <w:r w:rsidR="00456A30" w:rsidRPr="005823A7">
        <w:rPr>
          <w:rFonts w:ascii="Times New Roman" w:hAnsi="Times New Roman" w:cs="Times New Roman"/>
        </w:rPr>
        <w:t xml:space="preserve"> </w:t>
      </w:r>
      <w:r w:rsidRPr="005823A7">
        <w:rPr>
          <w:rFonts w:ascii="Times New Roman" w:hAnsi="Times New Roman" w:cs="Times New Roman"/>
          <w:b/>
        </w:rPr>
        <w:t xml:space="preserve">(1) </w:t>
      </w:r>
      <w:r w:rsidR="00456A30" w:rsidRPr="005823A7">
        <w:rPr>
          <w:rFonts w:ascii="Times New Roman" w:hAnsi="Times New Roman" w:cs="Times New Roman"/>
        </w:rPr>
        <w:t>The amount of an interim benefit that accumulates in respect of service by a qualified employee in the year commencing on 1 January 1988 or a subsequent year is the amount calculated in accordance with the formula:</w:t>
      </w:r>
      <w:bookmarkStart w:id="0" w:name="_GoBack"/>
      <w:bookmarkEnd w:id="0"/>
    </w:p>
    <w:p w14:paraId="5801F773" w14:textId="371F5041" w:rsidR="00456A30" w:rsidRPr="005823A7" w:rsidRDefault="007860BD" w:rsidP="007860BD">
      <w:pPr>
        <w:spacing w:after="0" w:line="240" w:lineRule="auto"/>
        <w:ind w:firstLine="432"/>
        <w:jc w:val="both"/>
        <w:rPr>
          <w:rFonts w:ascii="Times New Roman" w:hAnsi="Times New Roman" w:cs="Times New Roman"/>
        </w:rPr>
      </w:pPr>
      <w:r w:rsidRPr="007860BD">
        <w:rPr>
          <w:rFonts w:ascii="Times New Roman" w:hAnsi="Times New Roman" w:cs="Times New Roman"/>
          <w:position w:val="-20"/>
        </w:rPr>
        <w:pict w14:anchorId="5B7181A2">
          <v:shape id="_x0000_i1036" type="#_x0000_t75" style="width:224.65pt;height:31.1pt">
            <v:imagedata r:id="rId9" o:title=""/>
          </v:shape>
        </w:pict>
      </w:r>
      <w:r>
        <w:rPr>
          <w:rFonts w:ascii="Times New Roman" w:hAnsi="Times New Roman" w:cs="Times New Roman"/>
        </w:rPr>
        <w:t xml:space="preserve">, </w:t>
      </w:r>
      <w:r w:rsidR="00456A30" w:rsidRPr="005823A7">
        <w:rPr>
          <w:rFonts w:ascii="Times New Roman" w:hAnsi="Times New Roman" w:cs="Times New Roman"/>
        </w:rPr>
        <w:t>where:</w:t>
      </w:r>
    </w:p>
    <w:p w14:paraId="5E7ED988"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b/>
        </w:rPr>
        <w:t xml:space="preserve">AARC </w:t>
      </w:r>
      <w:r w:rsidR="00456A30" w:rsidRPr="005823A7">
        <w:rPr>
          <w:rFonts w:ascii="Times New Roman" w:hAnsi="Times New Roman" w:cs="Times New Roman"/>
        </w:rPr>
        <w:t>is the average annual rate of contribution of the person for that year;</w:t>
      </w:r>
    </w:p>
    <w:p w14:paraId="436C1FAE"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b/>
        </w:rPr>
        <w:t xml:space="preserve">YPPV </w:t>
      </w:r>
      <w:r w:rsidR="00456A30" w:rsidRPr="005823A7">
        <w:rPr>
          <w:rFonts w:ascii="Times New Roman" w:hAnsi="Times New Roman" w:cs="Times New Roman"/>
        </w:rPr>
        <w:t>is the yearly pay period value of the person for that year;</w:t>
      </w:r>
    </w:p>
    <w:p w14:paraId="260837EB" w14:textId="77777777" w:rsidR="00456A30" w:rsidRPr="005823A7" w:rsidRDefault="005823A7" w:rsidP="005823A7">
      <w:pPr>
        <w:spacing w:after="0" w:line="240" w:lineRule="auto"/>
        <w:jc w:val="both"/>
        <w:rPr>
          <w:rFonts w:ascii="Times New Roman" w:hAnsi="Times New Roman" w:cs="Times New Roman"/>
        </w:rPr>
      </w:pPr>
      <w:r w:rsidRPr="005823A7">
        <w:rPr>
          <w:rFonts w:ascii="Times New Roman" w:hAnsi="Times New Roman" w:cs="Times New Roman"/>
        </w:rPr>
        <w:br w:type="page"/>
      </w:r>
    </w:p>
    <w:p w14:paraId="245606D1"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b/>
        </w:rPr>
        <w:lastRenderedPageBreak/>
        <w:t xml:space="preserve">YIF </w:t>
      </w:r>
      <w:r w:rsidR="00456A30" w:rsidRPr="005823A7">
        <w:rPr>
          <w:rFonts w:ascii="Times New Roman" w:hAnsi="Times New Roman" w:cs="Times New Roman"/>
        </w:rPr>
        <w:t>is the yearly interest factor for that person for that year;</w:t>
      </w:r>
    </w:p>
    <w:p w14:paraId="13504E9B"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b/>
        </w:rPr>
        <w:t xml:space="preserve">LTBR </w:t>
      </w:r>
      <w:r w:rsidR="00456A30" w:rsidRPr="005823A7">
        <w:rPr>
          <w:rFonts w:ascii="Times New Roman" w:hAnsi="Times New Roman" w:cs="Times New Roman"/>
        </w:rPr>
        <w:t>is the long term bond rate for that year;</w:t>
      </w:r>
    </w:p>
    <w:p w14:paraId="0AE43926"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b/>
        </w:rPr>
        <w:t xml:space="preserve">PPE </w:t>
      </w:r>
      <w:r w:rsidR="00456A30" w:rsidRPr="005823A7">
        <w:rPr>
          <w:rFonts w:ascii="Times New Roman" w:hAnsi="Times New Roman" w:cs="Times New Roman"/>
        </w:rPr>
        <w:t>is the number of pay periods ending during the person</w:t>
      </w:r>
      <w:r w:rsidRPr="005823A7">
        <w:rPr>
          <w:rFonts w:ascii="Times New Roman" w:hAnsi="Times New Roman" w:cs="Times New Roman"/>
        </w:rPr>
        <w:t>’</w:t>
      </w:r>
      <w:r w:rsidR="00456A30" w:rsidRPr="005823A7">
        <w:rPr>
          <w:rFonts w:ascii="Times New Roman" w:hAnsi="Times New Roman" w:cs="Times New Roman"/>
        </w:rPr>
        <w:t>s period of employment as a qualified employee in that year in respect of that benefit (including any period during which the person was on leave without pay);</w:t>
      </w:r>
    </w:p>
    <w:p w14:paraId="70711A0E"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b/>
        </w:rPr>
        <w:t xml:space="preserve">PP </w:t>
      </w:r>
      <w:r w:rsidR="00456A30" w:rsidRPr="005823A7">
        <w:rPr>
          <w:rFonts w:ascii="Times New Roman" w:hAnsi="Times New Roman" w:cs="Times New Roman"/>
        </w:rPr>
        <w:t>is the number of pay periods ending in that year; and</w:t>
      </w:r>
    </w:p>
    <w:p w14:paraId="3E016E37" w14:textId="77777777" w:rsidR="00456A30" w:rsidRPr="005823A7" w:rsidRDefault="005823A7"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b/>
        </w:rPr>
        <w:t xml:space="preserve">PA </w:t>
      </w:r>
      <w:r w:rsidR="00456A30" w:rsidRPr="005823A7">
        <w:rPr>
          <w:rFonts w:ascii="Times New Roman" w:hAnsi="Times New Roman" w:cs="Times New Roman"/>
        </w:rPr>
        <w:t>is the sum of the amounts (if any) that accumulated under this subsection in respect of the person in respect of that benefit in the preceding years.</w:t>
      </w:r>
    </w:p>
    <w:p w14:paraId="57EE19CF"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 xml:space="preserve">(2) </w:t>
      </w:r>
      <w:r w:rsidR="00456A30" w:rsidRPr="005823A7">
        <w:rPr>
          <w:rFonts w:ascii="Times New Roman" w:hAnsi="Times New Roman" w:cs="Times New Roman"/>
        </w:rPr>
        <w:t>Where an interim benefit becomes payable in respect of a person in a year, the amount of that benefit is the sum of the amount that accumulated in respect of service by the person under subsection (1) in respect of that year and the amounts (if any) that accumulated under that subsection in respect of the person in the preceding years.</w:t>
      </w:r>
    </w:p>
    <w:p w14:paraId="6460EE44"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Assignment of benefit</w:t>
      </w:r>
    </w:p>
    <w:p w14:paraId="75A19F43"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 xml:space="preserve">9. </w:t>
      </w:r>
      <w:r w:rsidR="00456A30" w:rsidRPr="005823A7">
        <w:rPr>
          <w:rFonts w:ascii="Times New Roman" w:hAnsi="Times New Roman" w:cs="Times New Roman"/>
        </w:rPr>
        <w:t>An interim benefit is not capable of being assigned or charged.</w:t>
      </w:r>
    </w:p>
    <w:p w14:paraId="5467B125" w14:textId="77777777" w:rsidR="00456A30" w:rsidRPr="002D1131" w:rsidRDefault="005823A7" w:rsidP="002D1131">
      <w:pPr>
        <w:spacing w:before="120" w:after="60" w:line="240" w:lineRule="auto"/>
        <w:jc w:val="both"/>
        <w:rPr>
          <w:rFonts w:ascii="Times New Roman" w:hAnsi="Times New Roman" w:cs="Times New Roman"/>
          <w:b/>
          <w:sz w:val="20"/>
        </w:rPr>
      </w:pPr>
      <w:r w:rsidRPr="002D1131">
        <w:rPr>
          <w:rFonts w:ascii="Times New Roman" w:hAnsi="Times New Roman" w:cs="Times New Roman"/>
          <w:b/>
          <w:sz w:val="20"/>
        </w:rPr>
        <w:t>Regulations</w:t>
      </w:r>
    </w:p>
    <w:p w14:paraId="2903B02F"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10.</w:t>
      </w:r>
      <w:r w:rsidR="00456A30" w:rsidRPr="005823A7">
        <w:rPr>
          <w:rFonts w:ascii="Times New Roman" w:hAnsi="Times New Roman" w:cs="Times New Roman"/>
        </w:rPr>
        <w:t xml:space="preserve"> </w:t>
      </w:r>
      <w:r w:rsidRPr="005823A7">
        <w:rPr>
          <w:rFonts w:ascii="Times New Roman" w:hAnsi="Times New Roman" w:cs="Times New Roman"/>
          <w:b/>
        </w:rPr>
        <w:t xml:space="preserve">(1) </w:t>
      </w:r>
      <w:r w:rsidR="00456A30" w:rsidRPr="005823A7">
        <w:rPr>
          <w:rFonts w:ascii="Times New Roman" w:hAnsi="Times New Roman" w:cs="Times New Roman"/>
        </w:rPr>
        <w:t>The Governor-General may make regulations, not inconsistent with this Act, prescribing matters:</w:t>
      </w:r>
    </w:p>
    <w:p w14:paraId="0D8AC974"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(a) required or permitted by this Act to be prescribed; or</w:t>
      </w:r>
    </w:p>
    <w:p w14:paraId="205F1A78" w14:textId="77777777" w:rsidR="00456A30" w:rsidRPr="005823A7" w:rsidRDefault="00456A30" w:rsidP="002D1131">
      <w:pPr>
        <w:spacing w:after="0" w:line="240" w:lineRule="auto"/>
        <w:ind w:left="792" w:hanging="360"/>
        <w:jc w:val="both"/>
        <w:rPr>
          <w:rFonts w:ascii="Times New Roman" w:hAnsi="Times New Roman" w:cs="Times New Roman"/>
        </w:rPr>
      </w:pPr>
      <w:r w:rsidRPr="005823A7">
        <w:rPr>
          <w:rFonts w:ascii="Times New Roman" w:hAnsi="Times New Roman" w:cs="Times New Roman"/>
        </w:rPr>
        <w:t>(b) necessary or convenient to be prescribed for carrying out or giving effect to this Act.</w:t>
      </w:r>
    </w:p>
    <w:p w14:paraId="7B873153"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(2)</w:t>
      </w:r>
      <w:r w:rsidR="00456A30" w:rsidRPr="005823A7">
        <w:rPr>
          <w:rFonts w:ascii="Times New Roman" w:hAnsi="Times New Roman" w:cs="Times New Roman"/>
        </w:rPr>
        <w:t xml:space="preserve"> The regulations may determine that that part of the interim benefit that is calculated by reference to the period commencing on 1 January 1989 should be calculated by reference to a year commencing on an earlier day specified in the regulations and, if such a determination is made, the regulations may make such modifications, omissions and additions to this Act as are necessary to give effect to that determination.</w:t>
      </w:r>
    </w:p>
    <w:p w14:paraId="0C7C4527"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(3)</w:t>
      </w:r>
      <w:r w:rsidR="00456A30" w:rsidRPr="005823A7">
        <w:rPr>
          <w:rFonts w:ascii="Times New Roman" w:hAnsi="Times New Roman" w:cs="Times New Roman"/>
        </w:rPr>
        <w:t xml:space="preserve"> Regulations made for the purposes of subsection (2) take effect from such day, not earlier than 1 January 1988, as is specified in the regulations.</w:t>
      </w:r>
    </w:p>
    <w:p w14:paraId="1675905C"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(4)</w:t>
      </w:r>
      <w:r w:rsidR="00456A30" w:rsidRPr="005823A7">
        <w:rPr>
          <w:rFonts w:ascii="Times New Roman" w:hAnsi="Times New Roman" w:cs="Times New Roman"/>
        </w:rPr>
        <w:t xml:space="preserve"> Regulations made for the purposes of paragraph (g) of the definition of </w:t>
      </w:r>
      <w:r w:rsidRPr="005823A7">
        <w:rPr>
          <w:rFonts w:ascii="Times New Roman" w:hAnsi="Times New Roman" w:cs="Times New Roman"/>
        </w:rPr>
        <w:t>“</w:t>
      </w:r>
      <w:r w:rsidR="00456A30" w:rsidRPr="005823A7">
        <w:rPr>
          <w:rFonts w:ascii="Times New Roman" w:hAnsi="Times New Roman" w:cs="Times New Roman"/>
        </w:rPr>
        <w:t>qualified employee</w:t>
      </w:r>
      <w:r w:rsidRPr="005823A7">
        <w:rPr>
          <w:rFonts w:ascii="Times New Roman" w:hAnsi="Times New Roman" w:cs="Times New Roman"/>
        </w:rPr>
        <w:t>”</w:t>
      </w:r>
      <w:r w:rsidR="00456A30" w:rsidRPr="005823A7">
        <w:rPr>
          <w:rFonts w:ascii="Times New Roman" w:hAnsi="Times New Roman" w:cs="Times New Roman"/>
        </w:rPr>
        <w:t xml:space="preserve"> in subsection 3</w:t>
      </w:r>
      <w:r w:rsidR="005B5A87">
        <w:rPr>
          <w:rFonts w:ascii="Times New Roman" w:hAnsi="Times New Roman" w:cs="Times New Roman"/>
        </w:rPr>
        <w:t xml:space="preserve"> </w:t>
      </w:r>
      <w:r w:rsidR="00456A30" w:rsidRPr="005823A7">
        <w:rPr>
          <w:rFonts w:ascii="Times New Roman" w:hAnsi="Times New Roman" w:cs="Times New Roman"/>
        </w:rPr>
        <w:t>(1) take effect from 1 January 1988.</w:t>
      </w:r>
    </w:p>
    <w:p w14:paraId="372FCCD3" w14:textId="77777777" w:rsidR="00456A30" w:rsidRPr="005823A7" w:rsidRDefault="005823A7" w:rsidP="002D1131">
      <w:pPr>
        <w:spacing w:after="0" w:line="240" w:lineRule="auto"/>
        <w:ind w:firstLine="432"/>
        <w:jc w:val="both"/>
        <w:rPr>
          <w:rFonts w:ascii="Times New Roman" w:hAnsi="Times New Roman" w:cs="Times New Roman"/>
        </w:rPr>
      </w:pPr>
      <w:r w:rsidRPr="005823A7">
        <w:rPr>
          <w:rFonts w:ascii="Times New Roman" w:hAnsi="Times New Roman" w:cs="Times New Roman"/>
          <w:b/>
        </w:rPr>
        <w:t>(5)</w:t>
      </w:r>
      <w:r w:rsidR="00456A30" w:rsidRPr="005823A7">
        <w:rPr>
          <w:rFonts w:ascii="Times New Roman" w:hAnsi="Times New Roman" w:cs="Times New Roman"/>
        </w:rPr>
        <w:t xml:space="preserve"> Regulations made for the purposes of paragraph (p) of the definition of </w:t>
      </w:r>
      <w:r w:rsidRPr="005823A7">
        <w:rPr>
          <w:rFonts w:ascii="Times New Roman" w:hAnsi="Times New Roman" w:cs="Times New Roman"/>
        </w:rPr>
        <w:t>“</w:t>
      </w:r>
      <w:r w:rsidR="00456A30" w:rsidRPr="005823A7">
        <w:rPr>
          <w:rFonts w:ascii="Times New Roman" w:hAnsi="Times New Roman" w:cs="Times New Roman"/>
        </w:rPr>
        <w:t>qualified employee</w:t>
      </w:r>
      <w:r w:rsidRPr="005823A7">
        <w:rPr>
          <w:rFonts w:ascii="Times New Roman" w:hAnsi="Times New Roman" w:cs="Times New Roman"/>
        </w:rPr>
        <w:t>”</w:t>
      </w:r>
      <w:r w:rsidR="00456A30" w:rsidRPr="005823A7">
        <w:rPr>
          <w:rFonts w:ascii="Times New Roman" w:hAnsi="Times New Roman" w:cs="Times New Roman"/>
        </w:rPr>
        <w:t xml:space="preserve"> in subsection 3</w:t>
      </w:r>
      <w:r w:rsidR="005B5A87">
        <w:rPr>
          <w:rFonts w:ascii="Times New Roman" w:hAnsi="Times New Roman" w:cs="Times New Roman"/>
        </w:rPr>
        <w:t xml:space="preserve"> </w:t>
      </w:r>
      <w:r w:rsidR="00456A30" w:rsidRPr="005823A7">
        <w:rPr>
          <w:rFonts w:ascii="Times New Roman" w:hAnsi="Times New Roman" w:cs="Times New Roman"/>
        </w:rPr>
        <w:t>(1) take effect from such day, not earlier than 1 January 1988, as is specified in the regulations.</w:t>
      </w:r>
    </w:p>
    <w:p w14:paraId="3FD1855B" w14:textId="77777777" w:rsidR="00E30EE8" w:rsidRPr="00E30EE8" w:rsidRDefault="00E30EE8" w:rsidP="00E30EE8">
      <w:pPr>
        <w:pBdr>
          <w:top w:val="single" w:sz="4" w:space="1" w:color="auto"/>
        </w:pBdr>
        <w:spacing w:before="120" w:after="120" w:line="240" w:lineRule="auto"/>
        <w:jc w:val="center"/>
        <w:rPr>
          <w:rFonts w:ascii="Times New Roman" w:hAnsi="Times New Roman" w:cs="Times New Roman"/>
          <w:sz w:val="2"/>
        </w:rPr>
      </w:pPr>
    </w:p>
    <w:p w14:paraId="63F5D191" w14:textId="77777777" w:rsidR="00456A30" w:rsidRPr="00307F9B" w:rsidRDefault="00456A30" w:rsidP="005823A7">
      <w:pPr>
        <w:spacing w:after="0" w:line="240" w:lineRule="auto"/>
        <w:jc w:val="both"/>
        <w:rPr>
          <w:rFonts w:ascii="Times New Roman" w:hAnsi="Times New Roman" w:cs="Times New Roman"/>
          <w:sz w:val="20"/>
        </w:rPr>
      </w:pPr>
      <w:r w:rsidRPr="00307F9B">
        <w:rPr>
          <w:rFonts w:ascii="Times New Roman" w:hAnsi="Times New Roman" w:cs="Times New Roman"/>
          <w:sz w:val="20"/>
        </w:rPr>
        <w:t>[</w:t>
      </w:r>
      <w:r w:rsidR="005823A7" w:rsidRPr="00307F9B">
        <w:rPr>
          <w:rFonts w:ascii="Times New Roman" w:hAnsi="Times New Roman" w:cs="Times New Roman"/>
          <w:i/>
          <w:sz w:val="20"/>
        </w:rPr>
        <w:t>Minister’s second reading speech made in—</w:t>
      </w:r>
    </w:p>
    <w:p w14:paraId="68759BE3" w14:textId="77777777" w:rsidR="00E30EE8" w:rsidRPr="00307F9B" w:rsidRDefault="005823A7" w:rsidP="00E30EE8">
      <w:pPr>
        <w:spacing w:after="0" w:line="240" w:lineRule="auto"/>
        <w:ind w:left="900"/>
        <w:jc w:val="both"/>
        <w:rPr>
          <w:rFonts w:ascii="Times New Roman" w:hAnsi="Times New Roman" w:cs="Times New Roman"/>
          <w:i/>
          <w:sz w:val="20"/>
        </w:rPr>
      </w:pPr>
      <w:r w:rsidRPr="00307F9B">
        <w:rPr>
          <w:rFonts w:ascii="Times New Roman" w:hAnsi="Times New Roman" w:cs="Times New Roman"/>
          <w:i/>
          <w:sz w:val="20"/>
        </w:rPr>
        <w:t>House of R</w:t>
      </w:r>
      <w:r w:rsidR="00E30EE8" w:rsidRPr="00307F9B">
        <w:rPr>
          <w:rFonts w:ascii="Times New Roman" w:hAnsi="Times New Roman" w:cs="Times New Roman"/>
          <w:i/>
          <w:sz w:val="20"/>
        </w:rPr>
        <w:t>epresentatives on 14 April 1988</w:t>
      </w:r>
    </w:p>
    <w:p w14:paraId="02EA491B" w14:textId="77777777" w:rsidR="00456A30" w:rsidRPr="00307F9B" w:rsidRDefault="005823A7" w:rsidP="00E30EE8">
      <w:pPr>
        <w:spacing w:after="0" w:line="240" w:lineRule="auto"/>
        <w:ind w:left="900"/>
        <w:jc w:val="both"/>
        <w:rPr>
          <w:rFonts w:ascii="Times New Roman" w:hAnsi="Times New Roman" w:cs="Times New Roman"/>
          <w:sz w:val="20"/>
        </w:rPr>
      </w:pPr>
      <w:r w:rsidRPr="00307F9B">
        <w:rPr>
          <w:rFonts w:ascii="Times New Roman" w:hAnsi="Times New Roman" w:cs="Times New Roman"/>
          <w:i/>
          <w:sz w:val="20"/>
        </w:rPr>
        <w:t>Senate on 24 May 1988</w:t>
      </w:r>
      <w:r w:rsidR="00456A30" w:rsidRPr="00307F9B">
        <w:rPr>
          <w:rFonts w:ascii="Times New Roman" w:hAnsi="Times New Roman" w:cs="Times New Roman"/>
          <w:sz w:val="20"/>
        </w:rPr>
        <w:t>]</w:t>
      </w:r>
    </w:p>
    <w:sectPr w:rsidR="00456A30" w:rsidRPr="00307F9B" w:rsidSect="00E30EE8">
      <w:headerReference w:type="default" r:id="rId10"/>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0B2370" w15:done="0"/>
  <w15:commentEx w15:paraId="3B5B8AD4" w15:done="0"/>
  <w15:commentEx w15:paraId="41E9CCB2" w15:done="0"/>
  <w15:commentEx w15:paraId="415E8ECC" w15:done="0"/>
  <w15:commentEx w15:paraId="6399028C" w15:done="0"/>
  <w15:commentEx w15:paraId="000397EB" w15:done="0"/>
  <w15:commentEx w15:paraId="24E7CAC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0B2370" w16cid:durableId="20371340"/>
  <w16cid:commentId w16cid:paraId="3B5B8AD4" w16cid:durableId="2037136C"/>
  <w16cid:commentId w16cid:paraId="41E9CCB2" w16cid:durableId="2037137B"/>
  <w16cid:commentId w16cid:paraId="415E8ECC" w16cid:durableId="2037139B"/>
  <w16cid:commentId w16cid:paraId="6399028C" w16cid:durableId="203713A1"/>
  <w16cid:commentId w16cid:paraId="000397EB" w16cid:durableId="20371404"/>
  <w16cid:commentId w16cid:paraId="24E7CACB" w16cid:durableId="2037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D9451" w14:textId="77777777" w:rsidR="004C7BC1" w:rsidRDefault="004C7BC1" w:rsidP="00E30EE8">
      <w:pPr>
        <w:spacing w:after="0" w:line="240" w:lineRule="auto"/>
      </w:pPr>
      <w:r>
        <w:separator/>
      </w:r>
    </w:p>
  </w:endnote>
  <w:endnote w:type="continuationSeparator" w:id="0">
    <w:p w14:paraId="62C92681" w14:textId="77777777" w:rsidR="004C7BC1" w:rsidRDefault="004C7BC1" w:rsidP="00E30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E73DD" w14:textId="77777777" w:rsidR="004C7BC1" w:rsidRDefault="004C7BC1" w:rsidP="00E30EE8">
      <w:pPr>
        <w:spacing w:after="0" w:line="240" w:lineRule="auto"/>
      </w:pPr>
      <w:r>
        <w:separator/>
      </w:r>
    </w:p>
  </w:footnote>
  <w:footnote w:type="continuationSeparator" w:id="0">
    <w:p w14:paraId="30FF6AFA" w14:textId="77777777" w:rsidR="004C7BC1" w:rsidRDefault="004C7BC1" w:rsidP="00E30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0D269" w14:textId="77777777" w:rsidR="00E30EE8" w:rsidRPr="00E30EE8" w:rsidRDefault="00E30EE8" w:rsidP="00E30EE8">
    <w:pPr>
      <w:tabs>
        <w:tab w:val="left" w:pos="4230"/>
      </w:tabs>
      <w:spacing w:after="0" w:line="240" w:lineRule="auto"/>
      <w:jc w:val="center"/>
      <w:rPr>
        <w:rFonts w:ascii="Times New Roman" w:hAnsi="Times New Roman" w:cs="Times New Roman"/>
        <w:sz w:val="20"/>
      </w:rPr>
    </w:pPr>
    <w:r w:rsidRPr="00E30EE8">
      <w:rPr>
        <w:rFonts w:ascii="Times New Roman" w:hAnsi="Times New Roman" w:cs="Times New Roman"/>
        <w:i/>
        <w:sz w:val="20"/>
      </w:rPr>
      <w:t xml:space="preserve">Superannuation Benefit </w:t>
    </w:r>
    <w:r w:rsidRPr="00E30EE8">
      <w:rPr>
        <w:rFonts w:ascii="Times New Roman" w:hAnsi="Times New Roman" w:cs="Times New Roman"/>
        <w:sz w:val="20"/>
      </w:rPr>
      <w:t>(</w:t>
    </w:r>
    <w:r w:rsidRPr="00E30EE8">
      <w:rPr>
        <w:rFonts w:ascii="Times New Roman" w:hAnsi="Times New Roman" w:cs="Times New Roman"/>
        <w:i/>
        <w:sz w:val="20"/>
      </w:rPr>
      <w:t>Interim Arrangement</w:t>
    </w:r>
    <w:r w:rsidRPr="00E30EE8">
      <w:rPr>
        <w:rFonts w:ascii="Times New Roman" w:hAnsi="Times New Roman" w:cs="Times New Roman"/>
        <w:sz w:val="20"/>
      </w:rPr>
      <w:t>)</w:t>
    </w:r>
    <w:r>
      <w:rPr>
        <w:rFonts w:ascii="Times New Roman" w:hAnsi="Times New Roman" w:cs="Times New Roman"/>
        <w:i/>
        <w:sz w:val="20"/>
      </w:rPr>
      <w:tab/>
    </w:r>
    <w:r w:rsidRPr="00E30EE8">
      <w:rPr>
        <w:rFonts w:ascii="Times New Roman" w:hAnsi="Times New Roman" w:cs="Times New Roman"/>
        <w:i/>
        <w:sz w:val="20"/>
      </w:rPr>
      <w:t>No. 70, 1988</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56A30"/>
    <w:rsid w:val="000C24F2"/>
    <w:rsid w:val="002D1131"/>
    <w:rsid w:val="00307F9B"/>
    <w:rsid w:val="0032213D"/>
    <w:rsid w:val="00456A30"/>
    <w:rsid w:val="004C7BC1"/>
    <w:rsid w:val="005823A7"/>
    <w:rsid w:val="005B5A87"/>
    <w:rsid w:val="007860BD"/>
    <w:rsid w:val="00B62974"/>
    <w:rsid w:val="00CD6921"/>
    <w:rsid w:val="00E30EE8"/>
    <w:rsid w:val="00E769CA"/>
    <w:rsid w:val="00ED2A89"/>
    <w:rsid w:val="00ED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1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02">
    <w:name w:val="Style202"/>
    <w:basedOn w:val="Normal"/>
    <w:rsid w:val="00456A30"/>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56A3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56A3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56A3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56A30"/>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56A30"/>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56A3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56A30"/>
    <w:pPr>
      <w:spacing w:after="0" w:line="240" w:lineRule="auto"/>
    </w:pPr>
    <w:rPr>
      <w:rFonts w:ascii="Times New Roman" w:eastAsia="Times New Roman" w:hAnsi="Times New Roman" w:cs="Times New Roman"/>
      <w:sz w:val="20"/>
      <w:szCs w:val="20"/>
    </w:rPr>
  </w:style>
  <w:style w:type="paragraph" w:customStyle="1" w:styleId="Style288">
    <w:name w:val="Style288"/>
    <w:basedOn w:val="Normal"/>
    <w:rsid w:val="00456A30"/>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456A30"/>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456A30"/>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456A30"/>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456A30"/>
    <w:pPr>
      <w:spacing w:after="0" w:line="240" w:lineRule="auto"/>
    </w:pPr>
    <w:rPr>
      <w:rFonts w:ascii="Times New Roman" w:eastAsia="Times New Roman" w:hAnsi="Times New Roman" w:cs="Times New Roman"/>
      <w:sz w:val="20"/>
      <w:szCs w:val="20"/>
    </w:rPr>
  </w:style>
  <w:style w:type="paragraph" w:customStyle="1" w:styleId="Style87">
    <w:name w:val="Style87"/>
    <w:basedOn w:val="Normal"/>
    <w:rsid w:val="00456A30"/>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456A30"/>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56A30"/>
    <w:rPr>
      <w:rFonts w:ascii="Times New Roman" w:eastAsia="Times New Roman" w:hAnsi="Times New Roman" w:cs="Times New Roman"/>
      <w:b/>
      <w:bCs/>
      <w:i w:val="0"/>
      <w:iCs w:val="0"/>
      <w:smallCaps w:val="0"/>
      <w:sz w:val="34"/>
      <w:szCs w:val="34"/>
    </w:rPr>
  </w:style>
  <w:style w:type="character" w:customStyle="1" w:styleId="CharStyle17">
    <w:name w:val="CharStyle17"/>
    <w:basedOn w:val="DefaultParagraphFont"/>
    <w:rsid w:val="00456A30"/>
    <w:rPr>
      <w:rFonts w:ascii="Times New Roman" w:eastAsia="Times New Roman" w:hAnsi="Times New Roman" w:cs="Times New Roman"/>
      <w:b w:val="0"/>
      <w:bCs w:val="0"/>
      <w:i/>
      <w:iCs/>
      <w:smallCaps w:val="0"/>
      <w:sz w:val="22"/>
      <w:szCs w:val="22"/>
    </w:rPr>
  </w:style>
  <w:style w:type="character" w:customStyle="1" w:styleId="CharStyle22">
    <w:name w:val="CharStyle22"/>
    <w:basedOn w:val="DefaultParagraphFont"/>
    <w:rsid w:val="00456A30"/>
    <w:rPr>
      <w:rFonts w:ascii="Times New Roman" w:eastAsia="Times New Roman" w:hAnsi="Times New Roman" w:cs="Times New Roman"/>
      <w:b/>
      <w:bCs/>
      <w:i w:val="0"/>
      <w:iCs w:val="0"/>
      <w:smallCaps/>
      <w:sz w:val="18"/>
      <w:szCs w:val="18"/>
    </w:rPr>
  </w:style>
  <w:style w:type="character" w:customStyle="1" w:styleId="CharStyle25">
    <w:name w:val="CharStyle25"/>
    <w:basedOn w:val="DefaultParagraphFont"/>
    <w:rsid w:val="00456A30"/>
    <w:rPr>
      <w:rFonts w:ascii="Times New Roman" w:eastAsia="Times New Roman" w:hAnsi="Times New Roman" w:cs="Times New Roman"/>
      <w:b w:val="0"/>
      <w:bCs w:val="0"/>
      <w:i w:val="0"/>
      <w:iCs w:val="0"/>
      <w:smallCaps w:val="0"/>
      <w:sz w:val="22"/>
      <w:szCs w:val="22"/>
    </w:rPr>
  </w:style>
  <w:style w:type="character" w:customStyle="1" w:styleId="CharStyle36">
    <w:name w:val="CharStyle36"/>
    <w:basedOn w:val="DefaultParagraphFont"/>
    <w:rsid w:val="00456A30"/>
    <w:rPr>
      <w:rFonts w:ascii="Times New Roman" w:eastAsia="Times New Roman" w:hAnsi="Times New Roman" w:cs="Times New Roman"/>
      <w:b/>
      <w:bCs/>
      <w:i w:val="0"/>
      <w:iCs w:val="0"/>
      <w:smallCaps w:val="0"/>
      <w:sz w:val="22"/>
      <w:szCs w:val="22"/>
    </w:rPr>
  </w:style>
  <w:style w:type="character" w:customStyle="1" w:styleId="CharStyle73">
    <w:name w:val="CharStyle73"/>
    <w:basedOn w:val="DefaultParagraphFont"/>
    <w:rsid w:val="00456A30"/>
    <w:rPr>
      <w:rFonts w:ascii="Times New Roman" w:eastAsia="Times New Roman" w:hAnsi="Times New Roman" w:cs="Times New Roman"/>
      <w:b/>
      <w:bCs/>
      <w:i w:val="0"/>
      <w:iCs w:val="0"/>
      <w:smallCaps w:val="0"/>
      <w:spacing w:val="20"/>
      <w:sz w:val="18"/>
      <w:szCs w:val="18"/>
    </w:rPr>
  </w:style>
  <w:style w:type="character" w:customStyle="1" w:styleId="CharStyle185">
    <w:name w:val="CharStyle185"/>
    <w:basedOn w:val="DefaultParagraphFont"/>
    <w:rsid w:val="00456A30"/>
    <w:rPr>
      <w:rFonts w:ascii="Times New Roman" w:eastAsia="Times New Roman" w:hAnsi="Times New Roman" w:cs="Times New Roman"/>
      <w:b/>
      <w:bCs/>
      <w:i w:val="0"/>
      <w:iCs w:val="0"/>
      <w:smallCaps w:val="0"/>
      <w:sz w:val="26"/>
      <w:szCs w:val="26"/>
    </w:rPr>
  </w:style>
  <w:style w:type="character" w:customStyle="1" w:styleId="CharStyle431">
    <w:name w:val="CharStyle431"/>
    <w:basedOn w:val="DefaultParagraphFont"/>
    <w:rsid w:val="00456A30"/>
    <w:rPr>
      <w:rFonts w:ascii="Times New Roman" w:eastAsia="Times New Roman" w:hAnsi="Times New Roman" w:cs="Times New Roman"/>
      <w:b/>
      <w:bCs/>
      <w:i/>
      <w:iCs/>
      <w:smallCaps w:val="0"/>
      <w:sz w:val="16"/>
      <w:szCs w:val="16"/>
    </w:rPr>
  </w:style>
  <w:style w:type="paragraph" w:styleId="BalloonText">
    <w:name w:val="Balloon Text"/>
    <w:basedOn w:val="Normal"/>
    <w:link w:val="BalloonTextChar"/>
    <w:uiPriority w:val="99"/>
    <w:semiHidden/>
    <w:unhideWhenUsed/>
    <w:rsid w:val="002D1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131"/>
    <w:rPr>
      <w:rFonts w:ascii="Tahoma" w:hAnsi="Tahoma" w:cs="Tahoma"/>
      <w:sz w:val="16"/>
      <w:szCs w:val="16"/>
    </w:rPr>
  </w:style>
  <w:style w:type="character" w:styleId="PlaceholderText">
    <w:name w:val="Placeholder Text"/>
    <w:basedOn w:val="DefaultParagraphFont"/>
    <w:uiPriority w:val="99"/>
    <w:semiHidden/>
    <w:rsid w:val="00E30EE8"/>
    <w:rPr>
      <w:color w:val="808080"/>
    </w:rPr>
  </w:style>
  <w:style w:type="paragraph" w:styleId="Header">
    <w:name w:val="header"/>
    <w:basedOn w:val="Normal"/>
    <w:link w:val="HeaderChar"/>
    <w:uiPriority w:val="99"/>
    <w:unhideWhenUsed/>
    <w:rsid w:val="00E30E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E8"/>
  </w:style>
  <w:style w:type="paragraph" w:styleId="Footer">
    <w:name w:val="footer"/>
    <w:basedOn w:val="Normal"/>
    <w:link w:val="FooterChar"/>
    <w:uiPriority w:val="99"/>
    <w:semiHidden/>
    <w:unhideWhenUsed/>
    <w:rsid w:val="00E30E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0EE8"/>
  </w:style>
  <w:style w:type="character" w:styleId="CommentReference">
    <w:name w:val="annotation reference"/>
    <w:basedOn w:val="DefaultParagraphFont"/>
    <w:uiPriority w:val="99"/>
    <w:semiHidden/>
    <w:unhideWhenUsed/>
    <w:rsid w:val="00ED4E5B"/>
    <w:rPr>
      <w:sz w:val="16"/>
      <w:szCs w:val="16"/>
    </w:rPr>
  </w:style>
  <w:style w:type="paragraph" w:styleId="CommentText">
    <w:name w:val="annotation text"/>
    <w:basedOn w:val="Normal"/>
    <w:link w:val="CommentTextChar"/>
    <w:uiPriority w:val="99"/>
    <w:semiHidden/>
    <w:unhideWhenUsed/>
    <w:rsid w:val="00ED4E5B"/>
    <w:pPr>
      <w:spacing w:line="240" w:lineRule="auto"/>
    </w:pPr>
    <w:rPr>
      <w:sz w:val="20"/>
      <w:szCs w:val="20"/>
    </w:rPr>
  </w:style>
  <w:style w:type="character" w:customStyle="1" w:styleId="CommentTextChar">
    <w:name w:val="Comment Text Char"/>
    <w:basedOn w:val="DefaultParagraphFont"/>
    <w:link w:val="CommentText"/>
    <w:uiPriority w:val="99"/>
    <w:semiHidden/>
    <w:rsid w:val="00ED4E5B"/>
    <w:rPr>
      <w:sz w:val="20"/>
      <w:szCs w:val="20"/>
    </w:rPr>
  </w:style>
  <w:style w:type="paragraph" w:styleId="CommentSubject">
    <w:name w:val="annotation subject"/>
    <w:basedOn w:val="CommentText"/>
    <w:next w:val="CommentText"/>
    <w:link w:val="CommentSubjectChar"/>
    <w:uiPriority w:val="99"/>
    <w:semiHidden/>
    <w:unhideWhenUsed/>
    <w:rsid w:val="00ED4E5B"/>
    <w:rPr>
      <w:b/>
      <w:bCs/>
    </w:rPr>
  </w:style>
  <w:style w:type="character" w:customStyle="1" w:styleId="CommentSubjectChar">
    <w:name w:val="Comment Subject Char"/>
    <w:basedOn w:val="CommentTextChar"/>
    <w:link w:val="CommentSubject"/>
    <w:uiPriority w:val="99"/>
    <w:semiHidden/>
    <w:rsid w:val="00ED4E5B"/>
    <w:rPr>
      <w:b/>
      <w:bCs/>
      <w:sz w:val="20"/>
      <w:szCs w:val="20"/>
    </w:rPr>
  </w:style>
  <w:style w:type="paragraph" w:styleId="Revision">
    <w:name w:val="Revision"/>
    <w:hidden/>
    <w:uiPriority w:val="99"/>
    <w:semiHidden/>
    <w:rsid w:val="007860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2019-03-15T20:22:00Z</dcterms:created>
  <dcterms:modified xsi:type="dcterms:W3CDTF">2019-10-03T22:43:00Z</dcterms:modified>
</cp:coreProperties>
</file>