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6C8" w:rsidRPr="0042191D" w:rsidRDefault="00D936C8" w:rsidP="00D936C8">
      <w:r w:rsidRPr="0042191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40118280" r:id="rId10"/>
        </w:object>
      </w:r>
    </w:p>
    <w:p w:rsidR="00D936C8" w:rsidRPr="0042191D" w:rsidRDefault="00D936C8" w:rsidP="00D936C8">
      <w:pPr>
        <w:pStyle w:val="ShortT"/>
        <w:spacing w:before="240"/>
      </w:pPr>
      <w:r w:rsidRPr="0042191D">
        <w:t>Financial Transaction Reports Act 1988</w:t>
      </w:r>
    </w:p>
    <w:p w:rsidR="00D936C8" w:rsidRPr="0042191D" w:rsidRDefault="00D936C8" w:rsidP="00D936C8">
      <w:pPr>
        <w:pStyle w:val="CompiledActNo"/>
        <w:spacing w:before="240"/>
      </w:pPr>
      <w:r w:rsidRPr="0042191D">
        <w:t>No.</w:t>
      </w:r>
      <w:r w:rsidR="0042191D">
        <w:t> </w:t>
      </w:r>
      <w:r w:rsidRPr="0042191D">
        <w:t>64, 1988</w:t>
      </w:r>
    </w:p>
    <w:p w:rsidR="00D936C8" w:rsidRPr="0042191D" w:rsidRDefault="00D936C8" w:rsidP="00D936C8">
      <w:pPr>
        <w:spacing w:before="1000"/>
        <w:rPr>
          <w:rFonts w:cs="Arial"/>
          <w:b/>
          <w:sz w:val="32"/>
          <w:szCs w:val="32"/>
        </w:rPr>
      </w:pPr>
      <w:r w:rsidRPr="0042191D">
        <w:rPr>
          <w:rFonts w:cs="Arial"/>
          <w:b/>
          <w:sz w:val="32"/>
          <w:szCs w:val="32"/>
        </w:rPr>
        <w:t>Compilation No.</w:t>
      </w:r>
      <w:r w:rsidR="0042191D">
        <w:rPr>
          <w:rFonts w:cs="Arial"/>
          <w:b/>
          <w:sz w:val="32"/>
          <w:szCs w:val="32"/>
        </w:rPr>
        <w:t> </w:t>
      </w:r>
      <w:r w:rsidRPr="0042191D">
        <w:rPr>
          <w:rFonts w:cs="Arial"/>
          <w:b/>
          <w:sz w:val="32"/>
          <w:szCs w:val="32"/>
        </w:rPr>
        <w:fldChar w:fldCharType="begin"/>
      </w:r>
      <w:r w:rsidRPr="0042191D">
        <w:rPr>
          <w:rFonts w:cs="Arial"/>
          <w:b/>
          <w:sz w:val="32"/>
          <w:szCs w:val="32"/>
        </w:rPr>
        <w:instrText xml:space="preserve"> DOCPROPERTY  CompilationNumber </w:instrText>
      </w:r>
      <w:r w:rsidRPr="0042191D">
        <w:rPr>
          <w:rFonts w:cs="Arial"/>
          <w:b/>
          <w:sz w:val="32"/>
          <w:szCs w:val="32"/>
        </w:rPr>
        <w:fldChar w:fldCharType="separate"/>
      </w:r>
      <w:r w:rsidR="0042191D">
        <w:rPr>
          <w:rFonts w:cs="Arial"/>
          <w:b/>
          <w:sz w:val="32"/>
          <w:szCs w:val="32"/>
        </w:rPr>
        <w:t>49</w:t>
      </w:r>
      <w:r w:rsidRPr="0042191D">
        <w:rPr>
          <w:rFonts w:cs="Arial"/>
          <w:b/>
          <w:sz w:val="32"/>
          <w:szCs w:val="32"/>
        </w:rPr>
        <w:fldChar w:fldCharType="end"/>
      </w:r>
    </w:p>
    <w:p w:rsidR="00D936C8" w:rsidRPr="0042191D" w:rsidRDefault="00D57BD7" w:rsidP="00D936C8">
      <w:pPr>
        <w:spacing w:before="480"/>
        <w:rPr>
          <w:rFonts w:cs="Arial"/>
          <w:sz w:val="24"/>
        </w:rPr>
      </w:pPr>
      <w:r w:rsidRPr="0042191D">
        <w:rPr>
          <w:rFonts w:cs="Arial"/>
          <w:b/>
          <w:sz w:val="24"/>
        </w:rPr>
        <w:t>Compilation date:</w:t>
      </w:r>
      <w:r w:rsidR="00D936C8" w:rsidRPr="0042191D">
        <w:rPr>
          <w:rFonts w:cs="Arial"/>
          <w:b/>
          <w:sz w:val="24"/>
        </w:rPr>
        <w:tab/>
      </w:r>
      <w:r w:rsidR="00D936C8" w:rsidRPr="0042191D">
        <w:rPr>
          <w:rFonts w:cs="Arial"/>
          <w:b/>
          <w:sz w:val="24"/>
        </w:rPr>
        <w:tab/>
      </w:r>
      <w:r w:rsidR="00D936C8" w:rsidRPr="0042191D">
        <w:rPr>
          <w:rFonts w:cs="Arial"/>
          <w:b/>
          <w:sz w:val="24"/>
        </w:rPr>
        <w:tab/>
      </w:r>
      <w:r w:rsidR="00D936C8" w:rsidRPr="0042191D">
        <w:rPr>
          <w:rFonts w:cs="Arial"/>
          <w:sz w:val="24"/>
        </w:rPr>
        <w:fldChar w:fldCharType="begin"/>
      </w:r>
      <w:r w:rsidR="00D936C8" w:rsidRPr="0042191D">
        <w:rPr>
          <w:rFonts w:cs="Arial"/>
          <w:sz w:val="24"/>
        </w:rPr>
        <w:instrText xml:space="preserve"> DOCPROPERTY StartDate \@ "d MMMM yyyy" \*MERGEFORMAT </w:instrText>
      </w:r>
      <w:r w:rsidR="00D936C8" w:rsidRPr="0042191D">
        <w:rPr>
          <w:rFonts w:cs="Arial"/>
          <w:sz w:val="24"/>
        </w:rPr>
        <w:fldChar w:fldCharType="separate"/>
      </w:r>
      <w:r w:rsidR="0042191D" w:rsidRPr="0042191D">
        <w:rPr>
          <w:rFonts w:cs="Arial"/>
          <w:bCs/>
          <w:sz w:val="24"/>
        </w:rPr>
        <w:t>21</w:t>
      </w:r>
      <w:r w:rsidR="0042191D">
        <w:rPr>
          <w:rFonts w:cs="Arial"/>
          <w:sz w:val="24"/>
        </w:rPr>
        <w:t xml:space="preserve"> October 2016</w:t>
      </w:r>
      <w:r w:rsidR="00D936C8" w:rsidRPr="0042191D">
        <w:rPr>
          <w:rFonts w:cs="Arial"/>
          <w:sz w:val="24"/>
        </w:rPr>
        <w:fldChar w:fldCharType="end"/>
      </w:r>
    </w:p>
    <w:p w:rsidR="00316FB2" w:rsidRPr="0042191D" w:rsidRDefault="00316FB2" w:rsidP="00316FB2">
      <w:pPr>
        <w:spacing w:before="240"/>
        <w:rPr>
          <w:rFonts w:cs="Arial"/>
          <w:sz w:val="24"/>
        </w:rPr>
      </w:pPr>
      <w:r w:rsidRPr="0042191D">
        <w:rPr>
          <w:rFonts w:cs="Arial"/>
          <w:b/>
          <w:sz w:val="24"/>
        </w:rPr>
        <w:t>Includes amendments up to:</w:t>
      </w:r>
      <w:r w:rsidRPr="0042191D">
        <w:rPr>
          <w:rFonts w:cs="Arial"/>
          <w:b/>
          <w:sz w:val="24"/>
        </w:rPr>
        <w:tab/>
      </w:r>
      <w:r w:rsidRPr="0042191D">
        <w:rPr>
          <w:rFonts w:cs="Arial"/>
          <w:sz w:val="24"/>
        </w:rPr>
        <w:fldChar w:fldCharType="begin"/>
      </w:r>
      <w:r w:rsidRPr="0042191D">
        <w:rPr>
          <w:rFonts w:cs="Arial"/>
          <w:sz w:val="24"/>
        </w:rPr>
        <w:instrText xml:space="preserve"> DOCPROPERTY IncludesUpTo </w:instrText>
      </w:r>
      <w:r w:rsidRPr="0042191D">
        <w:rPr>
          <w:rFonts w:cs="Arial"/>
          <w:sz w:val="24"/>
        </w:rPr>
        <w:fldChar w:fldCharType="separate"/>
      </w:r>
      <w:r w:rsidR="0042191D">
        <w:rPr>
          <w:rFonts w:cs="Arial"/>
          <w:sz w:val="24"/>
        </w:rPr>
        <w:t>Act No. 61, 2016</w:t>
      </w:r>
      <w:r w:rsidRPr="0042191D">
        <w:rPr>
          <w:rFonts w:cs="Arial"/>
          <w:sz w:val="24"/>
        </w:rPr>
        <w:fldChar w:fldCharType="end"/>
      </w:r>
    </w:p>
    <w:p w:rsidR="00D936C8" w:rsidRPr="0042191D" w:rsidRDefault="00D936C8" w:rsidP="00D936C8">
      <w:pPr>
        <w:spacing w:before="240"/>
        <w:rPr>
          <w:rFonts w:cs="Arial"/>
          <w:sz w:val="28"/>
          <w:szCs w:val="28"/>
        </w:rPr>
      </w:pPr>
      <w:r w:rsidRPr="0042191D">
        <w:rPr>
          <w:rFonts w:cs="Arial"/>
          <w:b/>
          <w:sz w:val="24"/>
        </w:rPr>
        <w:t>Registered:</w:t>
      </w:r>
      <w:r w:rsidRPr="0042191D">
        <w:rPr>
          <w:rFonts w:cs="Arial"/>
          <w:b/>
          <w:sz w:val="24"/>
        </w:rPr>
        <w:tab/>
      </w:r>
      <w:r w:rsidRPr="0042191D">
        <w:rPr>
          <w:rFonts w:cs="Arial"/>
          <w:b/>
          <w:sz w:val="24"/>
        </w:rPr>
        <w:tab/>
      </w:r>
      <w:r w:rsidRPr="0042191D">
        <w:rPr>
          <w:rFonts w:cs="Arial"/>
          <w:b/>
          <w:sz w:val="24"/>
        </w:rPr>
        <w:tab/>
      </w:r>
      <w:r w:rsidRPr="0042191D">
        <w:rPr>
          <w:rFonts w:cs="Arial"/>
          <w:b/>
          <w:sz w:val="24"/>
        </w:rPr>
        <w:tab/>
      </w:r>
      <w:r w:rsidRPr="0042191D">
        <w:rPr>
          <w:rFonts w:cs="Arial"/>
          <w:sz w:val="24"/>
        </w:rPr>
        <w:fldChar w:fldCharType="begin"/>
      </w:r>
      <w:r w:rsidRPr="0042191D">
        <w:rPr>
          <w:rFonts w:cs="Arial"/>
          <w:sz w:val="24"/>
        </w:rPr>
        <w:instrText xml:space="preserve"> IF </w:instrText>
      </w:r>
      <w:r w:rsidRPr="0042191D">
        <w:rPr>
          <w:rFonts w:cs="Arial"/>
          <w:sz w:val="24"/>
        </w:rPr>
        <w:fldChar w:fldCharType="begin"/>
      </w:r>
      <w:r w:rsidRPr="0042191D">
        <w:rPr>
          <w:rFonts w:cs="Arial"/>
          <w:sz w:val="24"/>
        </w:rPr>
        <w:instrText xml:space="preserve"> DOCPROPERTY RegisteredDate </w:instrText>
      </w:r>
      <w:r w:rsidRPr="0042191D">
        <w:rPr>
          <w:rFonts w:cs="Arial"/>
          <w:sz w:val="24"/>
        </w:rPr>
        <w:fldChar w:fldCharType="separate"/>
      </w:r>
      <w:r w:rsidR="0042191D">
        <w:rPr>
          <w:rFonts w:cs="Arial"/>
          <w:sz w:val="24"/>
        </w:rPr>
        <w:instrText>8/11/2016</w:instrText>
      </w:r>
      <w:r w:rsidRPr="0042191D">
        <w:rPr>
          <w:rFonts w:cs="Arial"/>
          <w:sz w:val="24"/>
        </w:rPr>
        <w:fldChar w:fldCharType="end"/>
      </w:r>
      <w:r w:rsidRPr="0042191D">
        <w:rPr>
          <w:rFonts w:cs="Arial"/>
          <w:sz w:val="24"/>
        </w:rPr>
        <w:instrText xml:space="preserve"> = #1/1/1901# "Unknown" </w:instrText>
      </w:r>
      <w:r w:rsidRPr="0042191D">
        <w:rPr>
          <w:rFonts w:cs="Arial"/>
          <w:sz w:val="24"/>
        </w:rPr>
        <w:fldChar w:fldCharType="begin"/>
      </w:r>
      <w:r w:rsidRPr="0042191D">
        <w:rPr>
          <w:rFonts w:cs="Arial"/>
          <w:sz w:val="24"/>
        </w:rPr>
        <w:instrText xml:space="preserve"> DOCPROPERTY RegisteredDate \@ "d MMMM yyyy" </w:instrText>
      </w:r>
      <w:r w:rsidRPr="0042191D">
        <w:rPr>
          <w:rFonts w:cs="Arial"/>
          <w:sz w:val="24"/>
        </w:rPr>
        <w:fldChar w:fldCharType="separate"/>
      </w:r>
      <w:r w:rsidR="0042191D">
        <w:rPr>
          <w:rFonts w:cs="Arial"/>
          <w:sz w:val="24"/>
        </w:rPr>
        <w:instrText>8 November 2016</w:instrText>
      </w:r>
      <w:r w:rsidRPr="0042191D">
        <w:rPr>
          <w:rFonts w:cs="Arial"/>
          <w:sz w:val="24"/>
        </w:rPr>
        <w:fldChar w:fldCharType="end"/>
      </w:r>
      <w:r w:rsidRPr="0042191D">
        <w:rPr>
          <w:rFonts w:cs="Arial"/>
          <w:sz w:val="24"/>
        </w:rPr>
        <w:instrText xml:space="preserve"> \*MERGEFORMAT </w:instrText>
      </w:r>
      <w:r w:rsidRPr="0042191D">
        <w:rPr>
          <w:rFonts w:cs="Arial"/>
          <w:sz w:val="24"/>
        </w:rPr>
        <w:fldChar w:fldCharType="separate"/>
      </w:r>
      <w:r w:rsidR="0042191D" w:rsidRPr="0042191D">
        <w:rPr>
          <w:rFonts w:cs="Arial"/>
          <w:bCs/>
          <w:noProof/>
          <w:sz w:val="24"/>
        </w:rPr>
        <w:t>8</w:t>
      </w:r>
      <w:r w:rsidR="0042191D">
        <w:rPr>
          <w:rFonts w:cs="Arial"/>
          <w:noProof/>
          <w:sz w:val="24"/>
        </w:rPr>
        <w:t xml:space="preserve"> November 2016</w:t>
      </w:r>
      <w:r w:rsidRPr="0042191D">
        <w:rPr>
          <w:rFonts w:cs="Arial"/>
          <w:sz w:val="24"/>
        </w:rPr>
        <w:fldChar w:fldCharType="end"/>
      </w:r>
    </w:p>
    <w:p w:rsidR="00D936C8" w:rsidRPr="0042191D" w:rsidRDefault="00D936C8" w:rsidP="00D936C8">
      <w:pPr>
        <w:rPr>
          <w:b/>
          <w:szCs w:val="22"/>
        </w:rPr>
      </w:pPr>
    </w:p>
    <w:p w:rsidR="00D936C8" w:rsidRPr="0042191D" w:rsidRDefault="00D936C8" w:rsidP="00D936C8">
      <w:pPr>
        <w:pageBreakBefore/>
        <w:rPr>
          <w:rFonts w:cs="Arial"/>
          <w:b/>
          <w:sz w:val="32"/>
          <w:szCs w:val="32"/>
        </w:rPr>
      </w:pPr>
      <w:r w:rsidRPr="0042191D">
        <w:rPr>
          <w:rFonts w:cs="Arial"/>
          <w:b/>
          <w:sz w:val="32"/>
          <w:szCs w:val="32"/>
        </w:rPr>
        <w:lastRenderedPageBreak/>
        <w:t>About this compilation</w:t>
      </w:r>
    </w:p>
    <w:p w:rsidR="00D936C8" w:rsidRPr="0042191D" w:rsidRDefault="00D936C8" w:rsidP="00D936C8">
      <w:pPr>
        <w:spacing w:before="240"/>
        <w:rPr>
          <w:rFonts w:cs="Arial"/>
        </w:rPr>
      </w:pPr>
      <w:r w:rsidRPr="0042191D">
        <w:rPr>
          <w:rFonts w:cs="Arial"/>
          <w:b/>
          <w:szCs w:val="22"/>
        </w:rPr>
        <w:t>This compilation</w:t>
      </w:r>
    </w:p>
    <w:p w:rsidR="00D936C8" w:rsidRPr="0042191D" w:rsidRDefault="00D936C8" w:rsidP="00D936C8">
      <w:pPr>
        <w:spacing w:before="120" w:after="120"/>
        <w:rPr>
          <w:rFonts w:cs="Arial"/>
          <w:szCs w:val="22"/>
        </w:rPr>
      </w:pPr>
      <w:r w:rsidRPr="0042191D">
        <w:rPr>
          <w:rFonts w:cs="Arial"/>
          <w:szCs w:val="22"/>
        </w:rPr>
        <w:t xml:space="preserve">This is a compilation of the </w:t>
      </w:r>
      <w:r w:rsidRPr="0042191D">
        <w:rPr>
          <w:rFonts w:cs="Arial"/>
          <w:i/>
          <w:szCs w:val="22"/>
        </w:rPr>
        <w:fldChar w:fldCharType="begin"/>
      </w:r>
      <w:r w:rsidRPr="0042191D">
        <w:rPr>
          <w:rFonts w:cs="Arial"/>
          <w:i/>
          <w:szCs w:val="22"/>
        </w:rPr>
        <w:instrText xml:space="preserve"> STYLEREF  ShortT </w:instrText>
      </w:r>
      <w:r w:rsidRPr="0042191D">
        <w:rPr>
          <w:rFonts w:cs="Arial"/>
          <w:i/>
          <w:szCs w:val="22"/>
        </w:rPr>
        <w:fldChar w:fldCharType="separate"/>
      </w:r>
      <w:r w:rsidR="0042191D">
        <w:rPr>
          <w:rFonts w:cs="Arial"/>
          <w:i/>
          <w:noProof/>
          <w:szCs w:val="22"/>
        </w:rPr>
        <w:t>Financial Transaction Reports Act 1988</w:t>
      </w:r>
      <w:r w:rsidRPr="0042191D">
        <w:rPr>
          <w:rFonts w:cs="Arial"/>
          <w:i/>
          <w:szCs w:val="22"/>
        </w:rPr>
        <w:fldChar w:fldCharType="end"/>
      </w:r>
      <w:r w:rsidRPr="0042191D">
        <w:rPr>
          <w:rFonts w:cs="Arial"/>
          <w:szCs w:val="22"/>
        </w:rPr>
        <w:t xml:space="preserve"> that shows the text of the law as amended and in force on </w:t>
      </w:r>
      <w:r w:rsidRPr="0042191D">
        <w:rPr>
          <w:rFonts w:cs="Arial"/>
          <w:szCs w:val="22"/>
        </w:rPr>
        <w:fldChar w:fldCharType="begin"/>
      </w:r>
      <w:r w:rsidRPr="0042191D">
        <w:rPr>
          <w:rFonts w:cs="Arial"/>
          <w:szCs w:val="22"/>
        </w:rPr>
        <w:instrText xml:space="preserve"> DOCPROPERTY StartDate \@ "d MMMM yyyy" </w:instrText>
      </w:r>
      <w:r w:rsidRPr="0042191D">
        <w:rPr>
          <w:rFonts w:cs="Arial"/>
          <w:szCs w:val="22"/>
        </w:rPr>
        <w:fldChar w:fldCharType="separate"/>
      </w:r>
      <w:r w:rsidR="0042191D">
        <w:rPr>
          <w:rFonts w:cs="Arial"/>
          <w:szCs w:val="22"/>
        </w:rPr>
        <w:t>21 October 2016</w:t>
      </w:r>
      <w:r w:rsidRPr="0042191D">
        <w:rPr>
          <w:rFonts w:cs="Arial"/>
          <w:szCs w:val="22"/>
        </w:rPr>
        <w:fldChar w:fldCharType="end"/>
      </w:r>
      <w:r w:rsidRPr="0042191D">
        <w:rPr>
          <w:rFonts w:cs="Arial"/>
          <w:szCs w:val="22"/>
        </w:rPr>
        <w:t xml:space="preserve"> (the </w:t>
      </w:r>
      <w:r w:rsidRPr="0042191D">
        <w:rPr>
          <w:rFonts w:cs="Arial"/>
          <w:b/>
          <w:i/>
          <w:szCs w:val="22"/>
        </w:rPr>
        <w:t>compilation date</w:t>
      </w:r>
      <w:r w:rsidRPr="0042191D">
        <w:rPr>
          <w:rFonts w:cs="Arial"/>
          <w:szCs w:val="22"/>
        </w:rPr>
        <w:t>).</w:t>
      </w:r>
    </w:p>
    <w:p w:rsidR="00D936C8" w:rsidRPr="0042191D" w:rsidRDefault="00D936C8" w:rsidP="00D936C8">
      <w:pPr>
        <w:spacing w:after="120"/>
        <w:rPr>
          <w:rFonts w:cs="Arial"/>
          <w:szCs w:val="22"/>
        </w:rPr>
      </w:pPr>
      <w:r w:rsidRPr="0042191D">
        <w:rPr>
          <w:rFonts w:cs="Arial"/>
          <w:szCs w:val="22"/>
        </w:rPr>
        <w:t xml:space="preserve">The notes at the end of this compilation (the </w:t>
      </w:r>
      <w:r w:rsidRPr="0042191D">
        <w:rPr>
          <w:rFonts w:cs="Arial"/>
          <w:b/>
          <w:i/>
          <w:szCs w:val="22"/>
        </w:rPr>
        <w:t>endnotes</w:t>
      </w:r>
      <w:r w:rsidRPr="0042191D">
        <w:rPr>
          <w:rFonts w:cs="Arial"/>
          <w:szCs w:val="22"/>
        </w:rPr>
        <w:t>) include information about amending laws and the amendment history of provisions of the compiled law.</w:t>
      </w:r>
    </w:p>
    <w:p w:rsidR="00D936C8" w:rsidRPr="0042191D" w:rsidRDefault="00D936C8" w:rsidP="00D936C8">
      <w:pPr>
        <w:tabs>
          <w:tab w:val="left" w:pos="5640"/>
        </w:tabs>
        <w:spacing w:before="120" w:after="120"/>
        <w:rPr>
          <w:rFonts w:cs="Arial"/>
          <w:b/>
          <w:szCs w:val="22"/>
        </w:rPr>
      </w:pPr>
      <w:r w:rsidRPr="0042191D">
        <w:rPr>
          <w:rFonts w:cs="Arial"/>
          <w:b/>
          <w:szCs w:val="22"/>
        </w:rPr>
        <w:t>Uncommenced amendments</w:t>
      </w:r>
    </w:p>
    <w:p w:rsidR="00D936C8" w:rsidRPr="0042191D" w:rsidRDefault="00D936C8" w:rsidP="00D936C8">
      <w:pPr>
        <w:spacing w:after="120"/>
        <w:rPr>
          <w:rFonts w:cs="Arial"/>
          <w:szCs w:val="22"/>
        </w:rPr>
      </w:pPr>
      <w:r w:rsidRPr="0042191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936C8" w:rsidRPr="0042191D" w:rsidRDefault="00D936C8" w:rsidP="00D936C8">
      <w:pPr>
        <w:spacing w:before="120" w:after="120"/>
        <w:rPr>
          <w:rFonts w:cs="Arial"/>
          <w:b/>
          <w:szCs w:val="22"/>
        </w:rPr>
      </w:pPr>
      <w:r w:rsidRPr="0042191D">
        <w:rPr>
          <w:rFonts w:cs="Arial"/>
          <w:b/>
          <w:szCs w:val="22"/>
        </w:rPr>
        <w:t>Application, saving and transitional provisions for provisions and amendments</w:t>
      </w:r>
    </w:p>
    <w:p w:rsidR="00D936C8" w:rsidRPr="0042191D" w:rsidRDefault="00D936C8" w:rsidP="00D936C8">
      <w:pPr>
        <w:spacing w:after="120"/>
        <w:rPr>
          <w:rFonts w:cs="Arial"/>
          <w:szCs w:val="22"/>
        </w:rPr>
      </w:pPr>
      <w:r w:rsidRPr="0042191D">
        <w:rPr>
          <w:rFonts w:cs="Arial"/>
          <w:szCs w:val="22"/>
        </w:rPr>
        <w:t>If the operation of a provision or amendment of the compiled law is affected by an application, saving or transitional provision that is not included in this compilation, details are included in the endnotes.</w:t>
      </w:r>
    </w:p>
    <w:p w:rsidR="00D936C8" w:rsidRPr="0042191D" w:rsidRDefault="00D936C8" w:rsidP="00D936C8">
      <w:pPr>
        <w:spacing w:after="120"/>
        <w:rPr>
          <w:rFonts w:cs="Arial"/>
          <w:b/>
          <w:szCs w:val="22"/>
        </w:rPr>
      </w:pPr>
      <w:r w:rsidRPr="0042191D">
        <w:rPr>
          <w:rFonts w:cs="Arial"/>
          <w:b/>
          <w:szCs w:val="22"/>
        </w:rPr>
        <w:t>Editorial changes</w:t>
      </w:r>
    </w:p>
    <w:p w:rsidR="00D936C8" w:rsidRPr="0042191D" w:rsidRDefault="00D936C8" w:rsidP="00D936C8">
      <w:pPr>
        <w:spacing w:after="120"/>
        <w:rPr>
          <w:rFonts w:cs="Arial"/>
          <w:szCs w:val="22"/>
        </w:rPr>
      </w:pPr>
      <w:r w:rsidRPr="0042191D">
        <w:rPr>
          <w:rFonts w:cs="Arial"/>
          <w:szCs w:val="22"/>
        </w:rPr>
        <w:t>For more information about any editorial changes made in this compilation, see the endnotes.</w:t>
      </w:r>
    </w:p>
    <w:p w:rsidR="00D936C8" w:rsidRPr="0042191D" w:rsidRDefault="00D936C8" w:rsidP="00D936C8">
      <w:pPr>
        <w:spacing w:before="120" w:after="120"/>
        <w:rPr>
          <w:rFonts w:cs="Arial"/>
          <w:b/>
          <w:szCs w:val="22"/>
        </w:rPr>
      </w:pPr>
      <w:r w:rsidRPr="0042191D">
        <w:rPr>
          <w:rFonts w:cs="Arial"/>
          <w:b/>
          <w:szCs w:val="22"/>
        </w:rPr>
        <w:t>Modifications</w:t>
      </w:r>
    </w:p>
    <w:p w:rsidR="00D936C8" w:rsidRPr="0042191D" w:rsidRDefault="00D936C8" w:rsidP="00D936C8">
      <w:pPr>
        <w:spacing w:after="120"/>
        <w:rPr>
          <w:rFonts w:cs="Arial"/>
          <w:szCs w:val="22"/>
        </w:rPr>
      </w:pPr>
      <w:r w:rsidRPr="0042191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936C8" w:rsidRPr="0042191D" w:rsidRDefault="00D936C8" w:rsidP="00D936C8">
      <w:pPr>
        <w:spacing w:before="80" w:after="120"/>
        <w:rPr>
          <w:rFonts w:cs="Arial"/>
          <w:b/>
          <w:szCs w:val="22"/>
        </w:rPr>
      </w:pPr>
      <w:r w:rsidRPr="0042191D">
        <w:rPr>
          <w:rFonts w:cs="Arial"/>
          <w:b/>
          <w:szCs w:val="22"/>
        </w:rPr>
        <w:t>Self</w:t>
      </w:r>
      <w:r w:rsidR="0042191D">
        <w:rPr>
          <w:rFonts w:cs="Arial"/>
          <w:b/>
          <w:szCs w:val="22"/>
        </w:rPr>
        <w:noBreakHyphen/>
      </w:r>
      <w:r w:rsidRPr="0042191D">
        <w:rPr>
          <w:rFonts w:cs="Arial"/>
          <w:b/>
          <w:szCs w:val="22"/>
        </w:rPr>
        <w:t>repealing provisions</w:t>
      </w:r>
    </w:p>
    <w:p w:rsidR="00D936C8" w:rsidRPr="0042191D" w:rsidRDefault="00D936C8" w:rsidP="00D936C8">
      <w:pPr>
        <w:spacing w:after="120"/>
        <w:rPr>
          <w:rFonts w:cs="Arial"/>
          <w:szCs w:val="22"/>
        </w:rPr>
      </w:pPr>
      <w:r w:rsidRPr="0042191D">
        <w:rPr>
          <w:rFonts w:cs="Arial"/>
          <w:szCs w:val="22"/>
        </w:rPr>
        <w:t>If a provision of the compiled law has been repealed in accordance with a provision of the law, details are included in the endnotes.</w:t>
      </w:r>
    </w:p>
    <w:p w:rsidR="00D936C8" w:rsidRPr="0042191D" w:rsidRDefault="00D936C8" w:rsidP="00D936C8">
      <w:pPr>
        <w:pStyle w:val="Header"/>
        <w:tabs>
          <w:tab w:val="clear" w:pos="4150"/>
          <w:tab w:val="clear" w:pos="8307"/>
        </w:tabs>
      </w:pPr>
      <w:r w:rsidRPr="0042191D">
        <w:rPr>
          <w:rStyle w:val="CharChapNo"/>
        </w:rPr>
        <w:t xml:space="preserve"> </w:t>
      </w:r>
      <w:r w:rsidRPr="0042191D">
        <w:rPr>
          <w:rStyle w:val="CharChapText"/>
          <w:rFonts w:eastAsiaTheme="minorHAnsi"/>
        </w:rPr>
        <w:t xml:space="preserve"> </w:t>
      </w:r>
    </w:p>
    <w:p w:rsidR="00D936C8" w:rsidRPr="0042191D" w:rsidRDefault="00D936C8" w:rsidP="00D936C8">
      <w:pPr>
        <w:pStyle w:val="Header"/>
        <w:tabs>
          <w:tab w:val="clear" w:pos="4150"/>
          <w:tab w:val="clear" w:pos="8307"/>
        </w:tabs>
      </w:pPr>
      <w:r w:rsidRPr="0042191D">
        <w:rPr>
          <w:rStyle w:val="CharPartNo"/>
        </w:rPr>
        <w:t xml:space="preserve"> </w:t>
      </w:r>
      <w:r w:rsidRPr="0042191D">
        <w:rPr>
          <w:rStyle w:val="CharPartText"/>
        </w:rPr>
        <w:t xml:space="preserve"> </w:t>
      </w:r>
    </w:p>
    <w:p w:rsidR="00D936C8" w:rsidRPr="0042191D" w:rsidRDefault="00D936C8" w:rsidP="00D936C8">
      <w:pPr>
        <w:pStyle w:val="Header"/>
        <w:tabs>
          <w:tab w:val="clear" w:pos="4150"/>
          <w:tab w:val="clear" w:pos="8307"/>
        </w:tabs>
      </w:pPr>
      <w:r w:rsidRPr="0042191D">
        <w:rPr>
          <w:rStyle w:val="CharDivNo"/>
        </w:rPr>
        <w:t xml:space="preserve"> </w:t>
      </w:r>
      <w:r w:rsidRPr="0042191D">
        <w:rPr>
          <w:rStyle w:val="CharDivText"/>
        </w:rPr>
        <w:t xml:space="preserve"> </w:t>
      </w:r>
    </w:p>
    <w:p w:rsidR="00D936C8" w:rsidRPr="0042191D" w:rsidRDefault="00D936C8" w:rsidP="00D936C8">
      <w:pPr>
        <w:sectPr w:rsidR="00D936C8" w:rsidRPr="0042191D" w:rsidSect="006F6DC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42191D" w:rsidRDefault="00176075" w:rsidP="00B62B97">
      <w:r w:rsidRPr="0042191D">
        <w:rPr>
          <w:rFonts w:cs="Times New Roman"/>
          <w:sz w:val="36"/>
        </w:rPr>
        <w:lastRenderedPageBreak/>
        <w:t>Contents</w:t>
      </w:r>
    </w:p>
    <w:p w:rsidR="00374AE1" w:rsidRDefault="000320F8">
      <w:pPr>
        <w:pStyle w:val="TOC2"/>
        <w:rPr>
          <w:rFonts w:asciiTheme="minorHAnsi" w:eastAsiaTheme="minorEastAsia" w:hAnsiTheme="minorHAnsi" w:cstheme="minorBidi"/>
          <w:b w:val="0"/>
          <w:noProof/>
          <w:kern w:val="0"/>
          <w:sz w:val="22"/>
          <w:szCs w:val="22"/>
        </w:rPr>
      </w:pPr>
      <w:r w:rsidRPr="0042191D">
        <w:rPr>
          <w:iCs/>
          <w:szCs w:val="28"/>
        </w:rPr>
        <w:fldChar w:fldCharType="begin"/>
      </w:r>
      <w:r w:rsidRPr="0042191D">
        <w:instrText xml:space="preserve"> TOC \o "1-9" \t "ActHead 1,2,ActHead 2,2,ActHead 3,3,ActHead 4,4,ActHead 5,5, Schedule,2, Schedule Text,3, NotesSection,6" </w:instrText>
      </w:r>
      <w:r w:rsidRPr="0042191D">
        <w:rPr>
          <w:iCs/>
          <w:szCs w:val="28"/>
        </w:rPr>
        <w:fldChar w:fldCharType="separate"/>
      </w:r>
      <w:r w:rsidR="00374AE1">
        <w:rPr>
          <w:noProof/>
        </w:rPr>
        <w:t>Part I—Preliminary</w:t>
      </w:r>
      <w:r w:rsidR="00374AE1" w:rsidRPr="00374AE1">
        <w:rPr>
          <w:b w:val="0"/>
          <w:noProof/>
          <w:sz w:val="18"/>
        </w:rPr>
        <w:tab/>
      </w:r>
      <w:r w:rsidR="00374AE1" w:rsidRPr="00374AE1">
        <w:rPr>
          <w:b w:val="0"/>
          <w:noProof/>
          <w:sz w:val="18"/>
        </w:rPr>
        <w:fldChar w:fldCharType="begin"/>
      </w:r>
      <w:r w:rsidR="00374AE1" w:rsidRPr="00374AE1">
        <w:rPr>
          <w:b w:val="0"/>
          <w:noProof/>
          <w:sz w:val="18"/>
        </w:rPr>
        <w:instrText xml:space="preserve"> PAGEREF _Toc466376057 \h </w:instrText>
      </w:r>
      <w:r w:rsidR="00374AE1" w:rsidRPr="00374AE1">
        <w:rPr>
          <w:b w:val="0"/>
          <w:noProof/>
          <w:sz w:val="18"/>
        </w:rPr>
      </w:r>
      <w:r w:rsidR="00374AE1" w:rsidRPr="00374AE1">
        <w:rPr>
          <w:b w:val="0"/>
          <w:noProof/>
          <w:sz w:val="18"/>
        </w:rPr>
        <w:fldChar w:fldCharType="separate"/>
      </w:r>
      <w:r w:rsidR="00374AE1" w:rsidRPr="00374AE1">
        <w:rPr>
          <w:b w:val="0"/>
          <w:noProof/>
          <w:sz w:val="18"/>
        </w:rPr>
        <w:t>1</w:t>
      </w:r>
      <w:r w:rsidR="00374AE1"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w:t>
      </w:r>
      <w:r>
        <w:rPr>
          <w:noProof/>
        </w:rPr>
        <w:tab/>
        <w:t>Short title</w:t>
      </w:r>
      <w:r w:rsidRPr="00374AE1">
        <w:rPr>
          <w:noProof/>
        </w:rPr>
        <w:tab/>
      </w:r>
      <w:r w:rsidRPr="00374AE1">
        <w:rPr>
          <w:noProof/>
        </w:rPr>
        <w:fldChar w:fldCharType="begin"/>
      </w:r>
      <w:r w:rsidRPr="00374AE1">
        <w:rPr>
          <w:noProof/>
        </w:rPr>
        <w:instrText xml:space="preserve"> PAGEREF _Toc466376058 \h </w:instrText>
      </w:r>
      <w:r w:rsidRPr="00374AE1">
        <w:rPr>
          <w:noProof/>
        </w:rPr>
      </w:r>
      <w:r w:rsidRPr="00374AE1">
        <w:rPr>
          <w:noProof/>
        </w:rPr>
        <w:fldChar w:fldCharType="separate"/>
      </w:r>
      <w:r w:rsidRPr="00374AE1">
        <w:rPr>
          <w:noProof/>
        </w:rPr>
        <w:t>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w:t>
      </w:r>
      <w:r>
        <w:rPr>
          <w:noProof/>
        </w:rPr>
        <w:tab/>
        <w:t>Commencement</w:t>
      </w:r>
      <w:r w:rsidRPr="00374AE1">
        <w:rPr>
          <w:noProof/>
        </w:rPr>
        <w:tab/>
      </w:r>
      <w:r w:rsidRPr="00374AE1">
        <w:rPr>
          <w:noProof/>
        </w:rPr>
        <w:fldChar w:fldCharType="begin"/>
      </w:r>
      <w:r w:rsidRPr="00374AE1">
        <w:rPr>
          <w:noProof/>
        </w:rPr>
        <w:instrText xml:space="preserve"> PAGEREF _Toc466376059 \h </w:instrText>
      </w:r>
      <w:r w:rsidRPr="00374AE1">
        <w:rPr>
          <w:noProof/>
        </w:rPr>
      </w:r>
      <w:r w:rsidRPr="00374AE1">
        <w:rPr>
          <w:noProof/>
        </w:rPr>
        <w:fldChar w:fldCharType="separate"/>
      </w:r>
      <w:r w:rsidRPr="00374AE1">
        <w:rPr>
          <w:noProof/>
        </w:rPr>
        <w:t>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w:t>
      </w:r>
      <w:r>
        <w:rPr>
          <w:noProof/>
        </w:rPr>
        <w:tab/>
        <w:t>Interpretation</w:t>
      </w:r>
      <w:r w:rsidRPr="00374AE1">
        <w:rPr>
          <w:noProof/>
        </w:rPr>
        <w:tab/>
      </w:r>
      <w:r w:rsidRPr="00374AE1">
        <w:rPr>
          <w:noProof/>
        </w:rPr>
        <w:fldChar w:fldCharType="begin"/>
      </w:r>
      <w:r w:rsidRPr="00374AE1">
        <w:rPr>
          <w:noProof/>
        </w:rPr>
        <w:instrText xml:space="preserve"> PAGEREF _Toc466376060 \h </w:instrText>
      </w:r>
      <w:r w:rsidRPr="00374AE1">
        <w:rPr>
          <w:noProof/>
        </w:rPr>
      </w:r>
      <w:r w:rsidRPr="00374AE1">
        <w:rPr>
          <w:noProof/>
        </w:rPr>
        <w:fldChar w:fldCharType="separate"/>
      </w:r>
      <w:r w:rsidRPr="00374AE1">
        <w:rPr>
          <w:noProof/>
        </w:rPr>
        <w:t>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374AE1">
        <w:rPr>
          <w:noProof/>
        </w:rPr>
        <w:tab/>
      </w:r>
      <w:r w:rsidRPr="00374AE1">
        <w:rPr>
          <w:noProof/>
        </w:rPr>
        <w:fldChar w:fldCharType="begin"/>
      </w:r>
      <w:r w:rsidRPr="00374AE1">
        <w:rPr>
          <w:noProof/>
        </w:rPr>
        <w:instrText xml:space="preserve"> PAGEREF _Toc466376061 \h </w:instrText>
      </w:r>
      <w:r w:rsidRPr="00374AE1">
        <w:rPr>
          <w:noProof/>
        </w:rPr>
      </w:r>
      <w:r w:rsidRPr="00374AE1">
        <w:rPr>
          <w:noProof/>
        </w:rPr>
        <w:fldChar w:fldCharType="separate"/>
      </w:r>
      <w:r w:rsidRPr="00374AE1">
        <w:rPr>
          <w:noProof/>
        </w:rPr>
        <w:t>15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w:t>
      </w:r>
      <w:r>
        <w:rPr>
          <w:noProof/>
        </w:rPr>
        <w:tab/>
        <w:t>Objects of Act</w:t>
      </w:r>
      <w:r w:rsidRPr="00374AE1">
        <w:rPr>
          <w:noProof/>
        </w:rPr>
        <w:tab/>
      </w:r>
      <w:r w:rsidRPr="00374AE1">
        <w:rPr>
          <w:noProof/>
        </w:rPr>
        <w:fldChar w:fldCharType="begin"/>
      </w:r>
      <w:r w:rsidRPr="00374AE1">
        <w:rPr>
          <w:noProof/>
        </w:rPr>
        <w:instrText xml:space="preserve"> PAGEREF _Toc466376062 \h </w:instrText>
      </w:r>
      <w:r w:rsidRPr="00374AE1">
        <w:rPr>
          <w:noProof/>
        </w:rPr>
      </w:r>
      <w:r w:rsidRPr="00374AE1">
        <w:rPr>
          <w:noProof/>
        </w:rPr>
        <w:fldChar w:fldCharType="separate"/>
      </w:r>
      <w:r w:rsidRPr="00374AE1">
        <w:rPr>
          <w:noProof/>
        </w:rPr>
        <w:t>15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5</w:t>
      </w:r>
      <w:r>
        <w:rPr>
          <w:noProof/>
        </w:rPr>
        <w:tab/>
        <w:t>Act to bind Crown</w:t>
      </w:r>
      <w:r w:rsidRPr="00374AE1">
        <w:rPr>
          <w:noProof/>
        </w:rPr>
        <w:tab/>
      </w:r>
      <w:r w:rsidRPr="00374AE1">
        <w:rPr>
          <w:noProof/>
        </w:rPr>
        <w:fldChar w:fldCharType="begin"/>
      </w:r>
      <w:r w:rsidRPr="00374AE1">
        <w:rPr>
          <w:noProof/>
        </w:rPr>
        <w:instrText xml:space="preserve"> PAGEREF _Toc466376063 \h </w:instrText>
      </w:r>
      <w:r w:rsidRPr="00374AE1">
        <w:rPr>
          <w:noProof/>
        </w:rPr>
      </w:r>
      <w:r w:rsidRPr="00374AE1">
        <w:rPr>
          <w:noProof/>
        </w:rPr>
        <w:fldChar w:fldCharType="separate"/>
      </w:r>
      <w:r w:rsidRPr="00374AE1">
        <w:rPr>
          <w:noProof/>
        </w:rPr>
        <w:t>15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374AE1">
        <w:rPr>
          <w:noProof/>
        </w:rPr>
        <w:tab/>
      </w:r>
      <w:r w:rsidRPr="00374AE1">
        <w:rPr>
          <w:noProof/>
        </w:rPr>
        <w:fldChar w:fldCharType="begin"/>
      </w:r>
      <w:r w:rsidRPr="00374AE1">
        <w:rPr>
          <w:noProof/>
        </w:rPr>
        <w:instrText xml:space="preserve"> PAGEREF _Toc466376064 \h </w:instrText>
      </w:r>
      <w:r w:rsidRPr="00374AE1">
        <w:rPr>
          <w:noProof/>
        </w:rPr>
      </w:r>
      <w:r w:rsidRPr="00374AE1">
        <w:rPr>
          <w:noProof/>
        </w:rPr>
        <w:fldChar w:fldCharType="separate"/>
      </w:r>
      <w:r w:rsidRPr="00374AE1">
        <w:rPr>
          <w:noProof/>
        </w:rPr>
        <w:t>16</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CF0C61">
        <w:rPr>
          <w:i/>
          <w:noProof/>
        </w:rPr>
        <w:t>Criminal Code</w:t>
      </w:r>
      <w:r w:rsidRPr="00374AE1">
        <w:rPr>
          <w:noProof/>
        </w:rPr>
        <w:tab/>
      </w:r>
      <w:r w:rsidRPr="00374AE1">
        <w:rPr>
          <w:noProof/>
        </w:rPr>
        <w:fldChar w:fldCharType="begin"/>
      </w:r>
      <w:r w:rsidRPr="00374AE1">
        <w:rPr>
          <w:noProof/>
        </w:rPr>
        <w:instrText xml:space="preserve"> PAGEREF _Toc466376065 \h </w:instrText>
      </w:r>
      <w:r w:rsidRPr="00374AE1">
        <w:rPr>
          <w:noProof/>
        </w:rPr>
      </w:r>
      <w:r w:rsidRPr="00374AE1">
        <w:rPr>
          <w:noProof/>
        </w:rPr>
        <w:fldChar w:fldCharType="separate"/>
      </w:r>
      <w:r w:rsidRPr="00374AE1">
        <w:rPr>
          <w:noProof/>
        </w:rPr>
        <w:t>16</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II—Transaction reports</w:t>
      </w:r>
      <w:r w:rsidRPr="00374AE1">
        <w:rPr>
          <w:b w:val="0"/>
          <w:noProof/>
          <w:sz w:val="18"/>
        </w:rPr>
        <w:tab/>
      </w:r>
      <w:r w:rsidRPr="00374AE1">
        <w:rPr>
          <w:b w:val="0"/>
          <w:noProof/>
          <w:sz w:val="18"/>
        </w:rPr>
        <w:fldChar w:fldCharType="begin"/>
      </w:r>
      <w:r w:rsidRPr="00374AE1">
        <w:rPr>
          <w:b w:val="0"/>
          <w:noProof/>
          <w:sz w:val="18"/>
        </w:rPr>
        <w:instrText xml:space="preserve"> PAGEREF _Toc466376066 \h </w:instrText>
      </w:r>
      <w:r w:rsidRPr="00374AE1">
        <w:rPr>
          <w:b w:val="0"/>
          <w:noProof/>
          <w:sz w:val="18"/>
        </w:rPr>
      </w:r>
      <w:r w:rsidRPr="00374AE1">
        <w:rPr>
          <w:b w:val="0"/>
          <w:noProof/>
          <w:sz w:val="18"/>
        </w:rPr>
        <w:fldChar w:fldCharType="separate"/>
      </w:r>
      <w:r w:rsidRPr="00374AE1">
        <w:rPr>
          <w:b w:val="0"/>
          <w:noProof/>
          <w:sz w:val="18"/>
        </w:rPr>
        <w:t>17</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1—Cash transaction reports by cash dealers</w:t>
      </w:r>
      <w:r w:rsidRPr="00374AE1">
        <w:rPr>
          <w:b w:val="0"/>
          <w:noProof/>
          <w:sz w:val="18"/>
        </w:rPr>
        <w:tab/>
      </w:r>
      <w:r w:rsidRPr="00374AE1">
        <w:rPr>
          <w:b w:val="0"/>
          <w:noProof/>
          <w:sz w:val="18"/>
        </w:rPr>
        <w:fldChar w:fldCharType="begin"/>
      </w:r>
      <w:r w:rsidRPr="00374AE1">
        <w:rPr>
          <w:b w:val="0"/>
          <w:noProof/>
          <w:sz w:val="18"/>
        </w:rPr>
        <w:instrText xml:space="preserve"> PAGEREF _Toc466376067 \h </w:instrText>
      </w:r>
      <w:r w:rsidRPr="00374AE1">
        <w:rPr>
          <w:b w:val="0"/>
          <w:noProof/>
          <w:sz w:val="18"/>
        </w:rPr>
      </w:r>
      <w:r w:rsidRPr="00374AE1">
        <w:rPr>
          <w:b w:val="0"/>
          <w:noProof/>
          <w:sz w:val="18"/>
        </w:rPr>
        <w:fldChar w:fldCharType="separate"/>
      </w:r>
      <w:r w:rsidRPr="00374AE1">
        <w:rPr>
          <w:b w:val="0"/>
          <w:noProof/>
          <w:sz w:val="18"/>
        </w:rPr>
        <w:t>17</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374AE1">
        <w:rPr>
          <w:noProof/>
        </w:rPr>
        <w:tab/>
      </w:r>
      <w:r w:rsidRPr="00374AE1">
        <w:rPr>
          <w:noProof/>
        </w:rPr>
        <w:fldChar w:fldCharType="begin"/>
      </w:r>
      <w:r w:rsidRPr="00374AE1">
        <w:rPr>
          <w:noProof/>
        </w:rPr>
        <w:instrText xml:space="preserve"> PAGEREF _Toc466376068 \h </w:instrText>
      </w:r>
      <w:r w:rsidRPr="00374AE1">
        <w:rPr>
          <w:noProof/>
        </w:rPr>
      </w:r>
      <w:r w:rsidRPr="00374AE1">
        <w:rPr>
          <w:noProof/>
        </w:rPr>
        <w:fldChar w:fldCharType="separate"/>
      </w:r>
      <w:r w:rsidRPr="00374AE1">
        <w:rPr>
          <w:noProof/>
        </w:rPr>
        <w:t>17</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374AE1">
        <w:rPr>
          <w:noProof/>
        </w:rPr>
        <w:tab/>
      </w:r>
      <w:r w:rsidRPr="00374AE1">
        <w:rPr>
          <w:noProof/>
        </w:rPr>
        <w:fldChar w:fldCharType="begin"/>
      </w:r>
      <w:r w:rsidRPr="00374AE1">
        <w:rPr>
          <w:noProof/>
        </w:rPr>
        <w:instrText xml:space="preserve"> PAGEREF _Toc466376069 \h </w:instrText>
      </w:r>
      <w:r w:rsidRPr="00374AE1">
        <w:rPr>
          <w:noProof/>
        </w:rPr>
      </w:r>
      <w:r w:rsidRPr="00374AE1">
        <w:rPr>
          <w:noProof/>
        </w:rPr>
        <w:fldChar w:fldCharType="separate"/>
      </w:r>
      <w:r w:rsidRPr="00374AE1">
        <w:rPr>
          <w:noProof/>
        </w:rPr>
        <w:t>18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374AE1">
        <w:rPr>
          <w:noProof/>
        </w:rPr>
        <w:tab/>
      </w:r>
      <w:r w:rsidRPr="00374AE1">
        <w:rPr>
          <w:noProof/>
        </w:rPr>
        <w:fldChar w:fldCharType="begin"/>
      </w:r>
      <w:r w:rsidRPr="00374AE1">
        <w:rPr>
          <w:noProof/>
        </w:rPr>
        <w:instrText xml:space="preserve"> PAGEREF _Toc466376070 \h </w:instrText>
      </w:r>
      <w:r w:rsidRPr="00374AE1">
        <w:rPr>
          <w:noProof/>
        </w:rPr>
      </w:r>
      <w:r w:rsidRPr="00374AE1">
        <w:rPr>
          <w:noProof/>
        </w:rPr>
        <w:fldChar w:fldCharType="separate"/>
      </w:r>
      <w:r w:rsidRPr="00374AE1">
        <w:rPr>
          <w:noProof/>
        </w:rPr>
        <w:t>18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374AE1">
        <w:rPr>
          <w:noProof/>
        </w:rPr>
        <w:tab/>
      </w:r>
      <w:r w:rsidRPr="00374AE1">
        <w:rPr>
          <w:noProof/>
        </w:rPr>
        <w:fldChar w:fldCharType="begin"/>
      </w:r>
      <w:r w:rsidRPr="00374AE1">
        <w:rPr>
          <w:noProof/>
        </w:rPr>
        <w:instrText xml:space="preserve"> PAGEREF _Toc466376071 \h </w:instrText>
      </w:r>
      <w:r w:rsidRPr="00374AE1">
        <w:rPr>
          <w:noProof/>
        </w:rPr>
      </w:r>
      <w:r w:rsidRPr="00374AE1">
        <w:rPr>
          <w:noProof/>
        </w:rPr>
        <w:fldChar w:fldCharType="separate"/>
      </w:r>
      <w:r w:rsidRPr="00374AE1">
        <w:rPr>
          <w:noProof/>
        </w:rPr>
        <w:t>19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374AE1">
        <w:rPr>
          <w:noProof/>
        </w:rPr>
        <w:tab/>
      </w:r>
      <w:r w:rsidRPr="00374AE1">
        <w:rPr>
          <w:noProof/>
        </w:rPr>
        <w:fldChar w:fldCharType="begin"/>
      </w:r>
      <w:r w:rsidRPr="00374AE1">
        <w:rPr>
          <w:noProof/>
        </w:rPr>
        <w:instrText xml:space="preserve"> PAGEREF _Toc466376072 \h </w:instrText>
      </w:r>
      <w:r w:rsidRPr="00374AE1">
        <w:rPr>
          <w:noProof/>
        </w:rPr>
      </w:r>
      <w:r w:rsidRPr="00374AE1">
        <w:rPr>
          <w:noProof/>
        </w:rPr>
        <w:fldChar w:fldCharType="separate"/>
      </w:r>
      <w:r w:rsidRPr="00374AE1">
        <w:rPr>
          <w:noProof/>
        </w:rPr>
        <w:t>20</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374AE1">
        <w:rPr>
          <w:noProof/>
        </w:rPr>
        <w:tab/>
      </w:r>
      <w:r w:rsidRPr="00374AE1">
        <w:rPr>
          <w:noProof/>
        </w:rPr>
        <w:fldChar w:fldCharType="begin"/>
      </w:r>
      <w:r w:rsidRPr="00374AE1">
        <w:rPr>
          <w:noProof/>
        </w:rPr>
        <w:instrText xml:space="preserve"> PAGEREF _Toc466376073 \h </w:instrText>
      </w:r>
      <w:r w:rsidRPr="00374AE1">
        <w:rPr>
          <w:noProof/>
        </w:rPr>
      </w:r>
      <w:r w:rsidRPr="00374AE1">
        <w:rPr>
          <w:noProof/>
        </w:rPr>
        <w:fldChar w:fldCharType="separate"/>
      </w:r>
      <w:r w:rsidRPr="00374AE1">
        <w:rPr>
          <w:noProof/>
        </w:rPr>
        <w:t>23</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374AE1">
        <w:rPr>
          <w:noProof/>
        </w:rPr>
        <w:tab/>
      </w:r>
      <w:r w:rsidRPr="00374AE1">
        <w:rPr>
          <w:noProof/>
        </w:rPr>
        <w:fldChar w:fldCharType="begin"/>
      </w:r>
      <w:r w:rsidRPr="00374AE1">
        <w:rPr>
          <w:noProof/>
        </w:rPr>
        <w:instrText xml:space="preserve"> PAGEREF _Toc466376074 \h </w:instrText>
      </w:r>
      <w:r w:rsidRPr="00374AE1">
        <w:rPr>
          <w:noProof/>
        </w:rPr>
      </w:r>
      <w:r w:rsidRPr="00374AE1">
        <w:rPr>
          <w:noProof/>
        </w:rPr>
        <w:fldChar w:fldCharType="separate"/>
      </w:r>
      <w:r w:rsidRPr="00374AE1">
        <w:rPr>
          <w:noProof/>
        </w:rPr>
        <w:t>25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374AE1">
        <w:rPr>
          <w:noProof/>
        </w:rPr>
        <w:tab/>
      </w:r>
      <w:r w:rsidRPr="00374AE1">
        <w:rPr>
          <w:noProof/>
        </w:rPr>
        <w:fldChar w:fldCharType="begin"/>
      </w:r>
      <w:r w:rsidRPr="00374AE1">
        <w:rPr>
          <w:noProof/>
        </w:rPr>
        <w:instrText xml:space="preserve"> PAGEREF _Toc466376075 \h </w:instrText>
      </w:r>
      <w:r w:rsidRPr="00374AE1">
        <w:rPr>
          <w:noProof/>
        </w:rPr>
      </w:r>
      <w:r w:rsidRPr="00374AE1">
        <w:rPr>
          <w:noProof/>
        </w:rPr>
        <w:fldChar w:fldCharType="separate"/>
      </w:r>
      <w:r w:rsidRPr="00374AE1">
        <w:rPr>
          <w:noProof/>
        </w:rPr>
        <w:t>25</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1A—Reports about transfers of currency</w:t>
      </w:r>
      <w:r w:rsidRPr="00374AE1">
        <w:rPr>
          <w:b w:val="0"/>
          <w:noProof/>
          <w:sz w:val="18"/>
        </w:rPr>
        <w:tab/>
      </w:r>
      <w:r w:rsidRPr="00374AE1">
        <w:rPr>
          <w:b w:val="0"/>
          <w:noProof/>
          <w:sz w:val="18"/>
        </w:rPr>
        <w:fldChar w:fldCharType="begin"/>
      </w:r>
      <w:r w:rsidRPr="00374AE1">
        <w:rPr>
          <w:b w:val="0"/>
          <w:noProof/>
          <w:sz w:val="18"/>
        </w:rPr>
        <w:instrText xml:space="preserve"> PAGEREF _Toc466376076 \h </w:instrText>
      </w:r>
      <w:r w:rsidRPr="00374AE1">
        <w:rPr>
          <w:b w:val="0"/>
          <w:noProof/>
          <w:sz w:val="18"/>
        </w:rPr>
      </w:r>
      <w:r w:rsidRPr="00374AE1">
        <w:rPr>
          <w:b w:val="0"/>
          <w:noProof/>
          <w:sz w:val="18"/>
        </w:rPr>
        <w:fldChar w:fldCharType="separate"/>
      </w:r>
      <w:r w:rsidRPr="00374AE1">
        <w:rPr>
          <w:b w:val="0"/>
          <w:noProof/>
          <w:sz w:val="18"/>
        </w:rPr>
        <w:t>27</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374AE1">
        <w:rPr>
          <w:noProof/>
        </w:rPr>
        <w:tab/>
      </w:r>
      <w:r w:rsidRPr="00374AE1">
        <w:rPr>
          <w:noProof/>
        </w:rPr>
        <w:fldChar w:fldCharType="begin"/>
      </w:r>
      <w:r w:rsidRPr="00374AE1">
        <w:rPr>
          <w:noProof/>
        </w:rPr>
        <w:instrText xml:space="preserve"> PAGEREF _Toc466376077 \h </w:instrText>
      </w:r>
      <w:r w:rsidRPr="00374AE1">
        <w:rPr>
          <w:noProof/>
        </w:rPr>
      </w:r>
      <w:r w:rsidRPr="00374AE1">
        <w:rPr>
          <w:noProof/>
        </w:rPr>
        <w:fldChar w:fldCharType="separate"/>
      </w:r>
      <w:r w:rsidRPr="00374AE1">
        <w:rPr>
          <w:noProof/>
        </w:rPr>
        <w:t>27</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1B—Cash transaction reports by solicitors</w:t>
      </w:r>
      <w:r w:rsidRPr="00374AE1">
        <w:rPr>
          <w:b w:val="0"/>
          <w:noProof/>
          <w:sz w:val="18"/>
        </w:rPr>
        <w:tab/>
      </w:r>
      <w:r w:rsidRPr="00374AE1">
        <w:rPr>
          <w:b w:val="0"/>
          <w:noProof/>
          <w:sz w:val="18"/>
        </w:rPr>
        <w:fldChar w:fldCharType="begin"/>
      </w:r>
      <w:r w:rsidRPr="00374AE1">
        <w:rPr>
          <w:b w:val="0"/>
          <w:noProof/>
          <w:sz w:val="18"/>
        </w:rPr>
        <w:instrText xml:space="preserve"> PAGEREF _Toc466376078 \h </w:instrText>
      </w:r>
      <w:r w:rsidRPr="00374AE1">
        <w:rPr>
          <w:b w:val="0"/>
          <w:noProof/>
          <w:sz w:val="18"/>
        </w:rPr>
      </w:r>
      <w:r w:rsidRPr="00374AE1">
        <w:rPr>
          <w:b w:val="0"/>
          <w:noProof/>
          <w:sz w:val="18"/>
        </w:rPr>
        <w:fldChar w:fldCharType="separate"/>
      </w:r>
      <w:r w:rsidRPr="00374AE1">
        <w:rPr>
          <w:b w:val="0"/>
          <w:noProof/>
          <w:sz w:val="18"/>
        </w:rPr>
        <w:t>32</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374AE1">
        <w:rPr>
          <w:noProof/>
        </w:rPr>
        <w:tab/>
      </w:r>
      <w:r w:rsidRPr="00374AE1">
        <w:rPr>
          <w:noProof/>
        </w:rPr>
        <w:fldChar w:fldCharType="begin"/>
      </w:r>
      <w:r w:rsidRPr="00374AE1">
        <w:rPr>
          <w:noProof/>
        </w:rPr>
        <w:instrText xml:space="preserve"> PAGEREF _Toc466376079 \h </w:instrText>
      </w:r>
      <w:r w:rsidRPr="00374AE1">
        <w:rPr>
          <w:noProof/>
        </w:rPr>
      </w:r>
      <w:r w:rsidRPr="00374AE1">
        <w:rPr>
          <w:noProof/>
        </w:rPr>
        <w:fldChar w:fldCharType="separate"/>
      </w:r>
      <w:r w:rsidRPr="00374AE1">
        <w:rPr>
          <w:noProof/>
        </w:rPr>
        <w:t>32</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2—Reports of suspect transactions</w:t>
      </w:r>
      <w:r w:rsidRPr="00374AE1">
        <w:rPr>
          <w:b w:val="0"/>
          <w:noProof/>
          <w:sz w:val="18"/>
        </w:rPr>
        <w:tab/>
      </w:r>
      <w:r w:rsidRPr="00374AE1">
        <w:rPr>
          <w:b w:val="0"/>
          <w:noProof/>
          <w:sz w:val="18"/>
        </w:rPr>
        <w:fldChar w:fldCharType="begin"/>
      </w:r>
      <w:r w:rsidRPr="00374AE1">
        <w:rPr>
          <w:b w:val="0"/>
          <w:noProof/>
          <w:sz w:val="18"/>
        </w:rPr>
        <w:instrText xml:space="preserve"> PAGEREF _Toc466376080 \h </w:instrText>
      </w:r>
      <w:r w:rsidRPr="00374AE1">
        <w:rPr>
          <w:b w:val="0"/>
          <w:noProof/>
          <w:sz w:val="18"/>
        </w:rPr>
      </w:r>
      <w:r w:rsidRPr="00374AE1">
        <w:rPr>
          <w:b w:val="0"/>
          <w:noProof/>
          <w:sz w:val="18"/>
        </w:rPr>
        <w:fldChar w:fldCharType="separate"/>
      </w:r>
      <w:r w:rsidRPr="00374AE1">
        <w:rPr>
          <w:b w:val="0"/>
          <w:noProof/>
          <w:sz w:val="18"/>
        </w:rPr>
        <w:t>34</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374AE1">
        <w:rPr>
          <w:noProof/>
        </w:rPr>
        <w:tab/>
      </w:r>
      <w:r w:rsidRPr="00374AE1">
        <w:rPr>
          <w:noProof/>
        </w:rPr>
        <w:fldChar w:fldCharType="begin"/>
      </w:r>
      <w:r w:rsidRPr="00374AE1">
        <w:rPr>
          <w:noProof/>
        </w:rPr>
        <w:instrText xml:space="preserve"> PAGEREF _Toc466376081 \h </w:instrText>
      </w:r>
      <w:r w:rsidRPr="00374AE1">
        <w:rPr>
          <w:noProof/>
        </w:rPr>
      </w:r>
      <w:r w:rsidRPr="00374AE1">
        <w:rPr>
          <w:noProof/>
        </w:rPr>
        <w:fldChar w:fldCharType="separate"/>
      </w:r>
      <w:r w:rsidRPr="00374AE1">
        <w:rPr>
          <w:noProof/>
        </w:rPr>
        <w:t>34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374AE1">
        <w:rPr>
          <w:noProof/>
        </w:rPr>
        <w:tab/>
      </w:r>
      <w:r w:rsidRPr="00374AE1">
        <w:rPr>
          <w:noProof/>
        </w:rPr>
        <w:fldChar w:fldCharType="begin"/>
      </w:r>
      <w:r w:rsidRPr="00374AE1">
        <w:rPr>
          <w:noProof/>
        </w:rPr>
        <w:instrText xml:space="preserve"> PAGEREF _Toc466376082 \h </w:instrText>
      </w:r>
      <w:r w:rsidRPr="00374AE1">
        <w:rPr>
          <w:noProof/>
        </w:rPr>
      </w:r>
      <w:r w:rsidRPr="00374AE1">
        <w:rPr>
          <w:noProof/>
        </w:rPr>
        <w:fldChar w:fldCharType="separate"/>
      </w:r>
      <w:r w:rsidRPr="00374AE1">
        <w:rPr>
          <w:noProof/>
        </w:rPr>
        <w:t>39</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374AE1">
        <w:rPr>
          <w:b w:val="0"/>
          <w:noProof/>
          <w:sz w:val="18"/>
        </w:rPr>
        <w:tab/>
      </w:r>
      <w:r w:rsidRPr="00374AE1">
        <w:rPr>
          <w:b w:val="0"/>
          <w:noProof/>
          <w:sz w:val="18"/>
        </w:rPr>
        <w:fldChar w:fldCharType="begin"/>
      </w:r>
      <w:r w:rsidRPr="00374AE1">
        <w:rPr>
          <w:b w:val="0"/>
          <w:noProof/>
          <w:sz w:val="18"/>
        </w:rPr>
        <w:instrText xml:space="preserve"> PAGEREF _Toc466376083 \h </w:instrText>
      </w:r>
      <w:r w:rsidRPr="00374AE1">
        <w:rPr>
          <w:b w:val="0"/>
          <w:noProof/>
          <w:sz w:val="18"/>
        </w:rPr>
      </w:r>
      <w:r w:rsidRPr="00374AE1">
        <w:rPr>
          <w:b w:val="0"/>
          <w:noProof/>
          <w:sz w:val="18"/>
        </w:rPr>
        <w:fldChar w:fldCharType="separate"/>
      </w:r>
      <w:r w:rsidRPr="00374AE1">
        <w:rPr>
          <w:b w:val="0"/>
          <w:noProof/>
          <w:sz w:val="18"/>
        </w:rPr>
        <w:t>40</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374AE1">
        <w:rPr>
          <w:noProof/>
        </w:rPr>
        <w:tab/>
      </w:r>
      <w:r w:rsidRPr="00374AE1">
        <w:rPr>
          <w:noProof/>
        </w:rPr>
        <w:fldChar w:fldCharType="begin"/>
      </w:r>
      <w:r w:rsidRPr="00374AE1">
        <w:rPr>
          <w:noProof/>
        </w:rPr>
        <w:instrText xml:space="preserve"> PAGEREF _Toc466376084 \h </w:instrText>
      </w:r>
      <w:r w:rsidRPr="00374AE1">
        <w:rPr>
          <w:noProof/>
        </w:rPr>
      </w:r>
      <w:r w:rsidRPr="00374AE1">
        <w:rPr>
          <w:noProof/>
        </w:rPr>
        <w:fldChar w:fldCharType="separate"/>
      </w:r>
      <w:r w:rsidRPr="00374AE1">
        <w:rPr>
          <w:noProof/>
        </w:rPr>
        <w:t>40</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374AE1">
        <w:rPr>
          <w:noProof/>
        </w:rPr>
        <w:tab/>
      </w:r>
      <w:r w:rsidRPr="00374AE1">
        <w:rPr>
          <w:noProof/>
        </w:rPr>
        <w:fldChar w:fldCharType="begin"/>
      </w:r>
      <w:r w:rsidRPr="00374AE1">
        <w:rPr>
          <w:noProof/>
        </w:rPr>
        <w:instrText xml:space="preserve"> PAGEREF _Toc466376085 \h </w:instrText>
      </w:r>
      <w:r w:rsidRPr="00374AE1">
        <w:rPr>
          <w:noProof/>
        </w:rPr>
      </w:r>
      <w:r w:rsidRPr="00374AE1">
        <w:rPr>
          <w:noProof/>
        </w:rPr>
        <w:fldChar w:fldCharType="separate"/>
      </w:r>
      <w:r w:rsidRPr="00374AE1">
        <w:rPr>
          <w:noProof/>
        </w:rPr>
        <w:t>41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374AE1">
        <w:rPr>
          <w:noProof/>
        </w:rPr>
        <w:tab/>
      </w:r>
      <w:r w:rsidRPr="00374AE1">
        <w:rPr>
          <w:noProof/>
        </w:rPr>
        <w:fldChar w:fldCharType="begin"/>
      </w:r>
      <w:r w:rsidRPr="00374AE1">
        <w:rPr>
          <w:noProof/>
        </w:rPr>
        <w:instrText xml:space="preserve"> PAGEREF _Toc466376086 \h </w:instrText>
      </w:r>
      <w:r w:rsidRPr="00374AE1">
        <w:rPr>
          <w:noProof/>
        </w:rPr>
      </w:r>
      <w:r w:rsidRPr="00374AE1">
        <w:rPr>
          <w:noProof/>
        </w:rPr>
        <w:fldChar w:fldCharType="separate"/>
      </w:r>
      <w:r w:rsidRPr="00374AE1">
        <w:rPr>
          <w:noProof/>
        </w:rPr>
        <w:t>41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374AE1">
        <w:rPr>
          <w:noProof/>
        </w:rPr>
        <w:tab/>
      </w:r>
      <w:r w:rsidRPr="00374AE1">
        <w:rPr>
          <w:noProof/>
        </w:rPr>
        <w:fldChar w:fldCharType="begin"/>
      </w:r>
      <w:r w:rsidRPr="00374AE1">
        <w:rPr>
          <w:noProof/>
        </w:rPr>
        <w:instrText xml:space="preserve"> PAGEREF _Toc466376087 \h </w:instrText>
      </w:r>
      <w:r w:rsidRPr="00374AE1">
        <w:rPr>
          <w:noProof/>
        </w:rPr>
      </w:r>
      <w:r w:rsidRPr="00374AE1">
        <w:rPr>
          <w:noProof/>
        </w:rPr>
        <w:fldChar w:fldCharType="separate"/>
      </w:r>
      <w:r w:rsidRPr="00374AE1">
        <w:rPr>
          <w:noProof/>
        </w:rPr>
        <w:t>42</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374AE1">
        <w:rPr>
          <w:noProof/>
        </w:rPr>
        <w:tab/>
      </w:r>
      <w:r w:rsidRPr="00374AE1">
        <w:rPr>
          <w:noProof/>
        </w:rPr>
        <w:fldChar w:fldCharType="begin"/>
      </w:r>
      <w:r w:rsidRPr="00374AE1">
        <w:rPr>
          <w:noProof/>
        </w:rPr>
        <w:instrText xml:space="preserve"> PAGEREF _Toc466376088 \h </w:instrText>
      </w:r>
      <w:r w:rsidRPr="00374AE1">
        <w:rPr>
          <w:noProof/>
        </w:rPr>
      </w:r>
      <w:r w:rsidRPr="00374AE1">
        <w:rPr>
          <w:noProof/>
        </w:rPr>
        <w:fldChar w:fldCharType="separate"/>
      </w:r>
      <w:r w:rsidRPr="00374AE1">
        <w:rPr>
          <w:noProof/>
        </w:rPr>
        <w:t>42</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4—Information provided under other law</w:t>
      </w:r>
      <w:r w:rsidRPr="00374AE1">
        <w:rPr>
          <w:b w:val="0"/>
          <w:noProof/>
          <w:sz w:val="18"/>
        </w:rPr>
        <w:tab/>
      </w:r>
      <w:r w:rsidRPr="00374AE1">
        <w:rPr>
          <w:b w:val="0"/>
          <w:noProof/>
          <w:sz w:val="18"/>
        </w:rPr>
        <w:fldChar w:fldCharType="begin"/>
      </w:r>
      <w:r w:rsidRPr="00374AE1">
        <w:rPr>
          <w:b w:val="0"/>
          <w:noProof/>
          <w:sz w:val="18"/>
        </w:rPr>
        <w:instrText xml:space="preserve"> PAGEREF _Toc466376089 \h </w:instrText>
      </w:r>
      <w:r w:rsidRPr="00374AE1">
        <w:rPr>
          <w:b w:val="0"/>
          <w:noProof/>
          <w:sz w:val="18"/>
        </w:rPr>
      </w:r>
      <w:r w:rsidRPr="00374AE1">
        <w:rPr>
          <w:b w:val="0"/>
          <w:noProof/>
          <w:sz w:val="18"/>
        </w:rPr>
        <w:fldChar w:fldCharType="separate"/>
      </w:r>
      <w:r w:rsidRPr="00374AE1">
        <w:rPr>
          <w:b w:val="0"/>
          <w:noProof/>
          <w:sz w:val="18"/>
        </w:rPr>
        <w:t>43</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374AE1">
        <w:rPr>
          <w:noProof/>
        </w:rPr>
        <w:tab/>
      </w:r>
      <w:r w:rsidRPr="00374AE1">
        <w:rPr>
          <w:noProof/>
        </w:rPr>
        <w:fldChar w:fldCharType="begin"/>
      </w:r>
      <w:r w:rsidRPr="00374AE1">
        <w:rPr>
          <w:noProof/>
        </w:rPr>
        <w:instrText xml:space="preserve"> PAGEREF _Toc466376090 \h </w:instrText>
      </w:r>
      <w:r w:rsidRPr="00374AE1">
        <w:rPr>
          <w:noProof/>
        </w:rPr>
      </w:r>
      <w:r w:rsidRPr="00374AE1">
        <w:rPr>
          <w:noProof/>
        </w:rPr>
        <w:fldChar w:fldCharType="separate"/>
      </w:r>
      <w:r w:rsidRPr="00374AE1">
        <w:rPr>
          <w:noProof/>
        </w:rPr>
        <w:t>43</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374AE1">
        <w:rPr>
          <w:noProof/>
        </w:rPr>
        <w:tab/>
      </w:r>
      <w:r w:rsidRPr="00374AE1">
        <w:rPr>
          <w:noProof/>
        </w:rPr>
        <w:fldChar w:fldCharType="begin"/>
      </w:r>
      <w:r w:rsidRPr="00374AE1">
        <w:rPr>
          <w:noProof/>
        </w:rPr>
        <w:instrText xml:space="preserve"> PAGEREF _Toc466376091 \h </w:instrText>
      </w:r>
      <w:r w:rsidRPr="00374AE1">
        <w:rPr>
          <w:noProof/>
        </w:rPr>
      </w:r>
      <w:r w:rsidRPr="00374AE1">
        <w:rPr>
          <w:noProof/>
        </w:rPr>
        <w:fldChar w:fldCharType="separate"/>
      </w:r>
      <w:r w:rsidRPr="00374AE1">
        <w:rPr>
          <w:noProof/>
        </w:rPr>
        <w:t>43</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III—Accounts</w:t>
      </w:r>
      <w:r w:rsidRPr="00374AE1">
        <w:rPr>
          <w:b w:val="0"/>
          <w:noProof/>
          <w:sz w:val="18"/>
        </w:rPr>
        <w:tab/>
      </w:r>
      <w:r w:rsidRPr="00374AE1">
        <w:rPr>
          <w:b w:val="0"/>
          <w:noProof/>
          <w:sz w:val="18"/>
        </w:rPr>
        <w:fldChar w:fldCharType="begin"/>
      </w:r>
      <w:r w:rsidRPr="00374AE1">
        <w:rPr>
          <w:b w:val="0"/>
          <w:noProof/>
          <w:sz w:val="18"/>
        </w:rPr>
        <w:instrText xml:space="preserve"> PAGEREF _Toc466376092 \h </w:instrText>
      </w:r>
      <w:r w:rsidRPr="00374AE1">
        <w:rPr>
          <w:b w:val="0"/>
          <w:noProof/>
          <w:sz w:val="18"/>
        </w:rPr>
      </w:r>
      <w:r w:rsidRPr="00374AE1">
        <w:rPr>
          <w:b w:val="0"/>
          <w:noProof/>
          <w:sz w:val="18"/>
        </w:rPr>
        <w:fldChar w:fldCharType="separate"/>
      </w:r>
      <w:r w:rsidRPr="00374AE1">
        <w:rPr>
          <w:b w:val="0"/>
          <w:noProof/>
          <w:sz w:val="18"/>
        </w:rPr>
        <w:t>44</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374AE1">
        <w:rPr>
          <w:noProof/>
        </w:rPr>
        <w:tab/>
      </w:r>
      <w:r w:rsidRPr="00374AE1">
        <w:rPr>
          <w:noProof/>
        </w:rPr>
        <w:fldChar w:fldCharType="begin"/>
      </w:r>
      <w:r w:rsidRPr="00374AE1">
        <w:rPr>
          <w:noProof/>
        </w:rPr>
        <w:instrText xml:space="preserve"> PAGEREF _Toc466376093 \h </w:instrText>
      </w:r>
      <w:r w:rsidRPr="00374AE1">
        <w:rPr>
          <w:noProof/>
        </w:rPr>
      </w:r>
      <w:r w:rsidRPr="00374AE1">
        <w:rPr>
          <w:noProof/>
        </w:rPr>
        <w:fldChar w:fldCharType="separate"/>
      </w:r>
      <w:r w:rsidRPr="00374AE1">
        <w:rPr>
          <w:noProof/>
        </w:rPr>
        <w:t>44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374AE1">
        <w:rPr>
          <w:noProof/>
        </w:rPr>
        <w:tab/>
      </w:r>
      <w:r w:rsidRPr="00374AE1">
        <w:rPr>
          <w:noProof/>
        </w:rPr>
        <w:fldChar w:fldCharType="begin"/>
      </w:r>
      <w:r w:rsidRPr="00374AE1">
        <w:rPr>
          <w:noProof/>
        </w:rPr>
        <w:instrText xml:space="preserve"> PAGEREF _Toc466376094 \h </w:instrText>
      </w:r>
      <w:r w:rsidRPr="00374AE1">
        <w:rPr>
          <w:noProof/>
        </w:rPr>
      </w:r>
      <w:r w:rsidRPr="00374AE1">
        <w:rPr>
          <w:noProof/>
        </w:rPr>
        <w:fldChar w:fldCharType="separate"/>
      </w:r>
      <w:r w:rsidRPr="00374AE1">
        <w:rPr>
          <w:noProof/>
        </w:rPr>
        <w:t>44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374AE1">
        <w:rPr>
          <w:noProof/>
        </w:rPr>
        <w:tab/>
      </w:r>
      <w:r w:rsidRPr="00374AE1">
        <w:rPr>
          <w:noProof/>
        </w:rPr>
        <w:fldChar w:fldCharType="begin"/>
      </w:r>
      <w:r w:rsidRPr="00374AE1">
        <w:rPr>
          <w:noProof/>
        </w:rPr>
        <w:instrText xml:space="preserve"> PAGEREF _Toc466376095 \h </w:instrText>
      </w:r>
      <w:r w:rsidRPr="00374AE1">
        <w:rPr>
          <w:noProof/>
        </w:rPr>
      </w:r>
      <w:r w:rsidRPr="00374AE1">
        <w:rPr>
          <w:noProof/>
        </w:rPr>
        <w:fldChar w:fldCharType="separate"/>
      </w:r>
      <w:r w:rsidRPr="00374AE1">
        <w:rPr>
          <w:noProof/>
        </w:rPr>
        <w:t>45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21A</w:t>
      </w:r>
      <w:r>
        <w:rPr>
          <w:noProof/>
        </w:rPr>
        <w:tab/>
        <w:t>Change of name</w:t>
      </w:r>
      <w:r w:rsidRPr="00374AE1">
        <w:rPr>
          <w:noProof/>
        </w:rPr>
        <w:tab/>
      </w:r>
      <w:r w:rsidRPr="00374AE1">
        <w:rPr>
          <w:noProof/>
        </w:rPr>
        <w:fldChar w:fldCharType="begin"/>
      </w:r>
      <w:r w:rsidRPr="00374AE1">
        <w:rPr>
          <w:noProof/>
        </w:rPr>
        <w:instrText xml:space="preserve"> PAGEREF _Toc466376096 \h </w:instrText>
      </w:r>
      <w:r w:rsidRPr="00374AE1">
        <w:rPr>
          <w:noProof/>
        </w:rPr>
      </w:r>
      <w:r w:rsidRPr="00374AE1">
        <w:rPr>
          <w:noProof/>
        </w:rPr>
        <w:fldChar w:fldCharType="separate"/>
      </w:r>
      <w:r w:rsidRPr="00374AE1">
        <w:rPr>
          <w:noProof/>
        </w:rPr>
        <w:t>47</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374AE1">
        <w:rPr>
          <w:noProof/>
        </w:rPr>
        <w:tab/>
      </w:r>
      <w:r w:rsidRPr="00374AE1">
        <w:rPr>
          <w:noProof/>
        </w:rPr>
        <w:fldChar w:fldCharType="begin"/>
      </w:r>
      <w:r w:rsidRPr="00374AE1">
        <w:rPr>
          <w:noProof/>
        </w:rPr>
        <w:instrText xml:space="preserve"> PAGEREF _Toc466376097 \h </w:instrText>
      </w:r>
      <w:r w:rsidRPr="00374AE1">
        <w:rPr>
          <w:noProof/>
        </w:rPr>
      </w:r>
      <w:r w:rsidRPr="00374AE1">
        <w:rPr>
          <w:noProof/>
        </w:rPr>
        <w:fldChar w:fldCharType="separate"/>
      </w:r>
      <w:r w:rsidRPr="00374AE1">
        <w:rPr>
          <w:noProof/>
        </w:rPr>
        <w:t>49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374AE1">
        <w:rPr>
          <w:noProof/>
        </w:rPr>
        <w:tab/>
      </w:r>
      <w:r w:rsidRPr="00374AE1">
        <w:rPr>
          <w:noProof/>
        </w:rPr>
        <w:fldChar w:fldCharType="begin"/>
      </w:r>
      <w:r w:rsidRPr="00374AE1">
        <w:rPr>
          <w:noProof/>
        </w:rPr>
        <w:instrText xml:space="preserve"> PAGEREF _Toc466376098 \h </w:instrText>
      </w:r>
      <w:r w:rsidRPr="00374AE1">
        <w:rPr>
          <w:noProof/>
        </w:rPr>
      </w:r>
      <w:r w:rsidRPr="00374AE1">
        <w:rPr>
          <w:noProof/>
        </w:rPr>
        <w:fldChar w:fldCharType="separate"/>
      </w:r>
      <w:r w:rsidRPr="00374AE1">
        <w:rPr>
          <w:noProof/>
        </w:rPr>
        <w:t>50</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374AE1">
        <w:rPr>
          <w:noProof/>
        </w:rPr>
        <w:tab/>
      </w:r>
      <w:r w:rsidRPr="00374AE1">
        <w:rPr>
          <w:noProof/>
        </w:rPr>
        <w:fldChar w:fldCharType="begin"/>
      </w:r>
      <w:r w:rsidRPr="00374AE1">
        <w:rPr>
          <w:noProof/>
        </w:rPr>
        <w:instrText xml:space="preserve"> PAGEREF _Toc466376099 \h </w:instrText>
      </w:r>
      <w:r w:rsidRPr="00374AE1">
        <w:rPr>
          <w:noProof/>
        </w:rPr>
      </w:r>
      <w:r w:rsidRPr="00374AE1">
        <w:rPr>
          <w:noProof/>
        </w:rPr>
        <w:fldChar w:fldCharType="separate"/>
      </w:r>
      <w:r w:rsidRPr="00374AE1">
        <w:rPr>
          <w:noProof/>
        </w:rPr>
        <w:t>51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374AE1">
        <w:rPr>
          <w:noProof/>
        </w:rPr>
        <w:tab/>
      </w:r>
      <w:r w:rsidRPr="00374AE1">
        <w:rPr>
          <w:noProof/>
        </w:rPr>
        <w:fldChar w:fldCharType="begin"/>
      </w:r>
      <w:r w:rsidRPr="00374AE1">
        <w:rPr>
          <w:noProof/>
        </w:rPr>
        <w:instrText xml:space="preserve"> PAGEREF _Toc466376100 \h </w:instrText>
      </w:r>
      <w:r w:rsidRPr="00374AE1">
        <w:rPr>
          <w:noProof/>
        </w:rPr>
      </w:r>
      <w:r w:rsidRPr="00374AE1">
        <w:rPr>
          <w:noProof/>
        </w:rPr>
        <w:fldChar w:fldCharType="separate"/>
      </w:r>
      <w:r w:rsidRPr="00374AE1">
        <w:rPr>
          <w:noProof/>
        </w:rPr>
        <w:t>53</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374AE1">
        <w:rPr>
          <w:noProof/>
        </w:rPr>
        <w:tab/>
      </w:r>
      <w:r w:rsidRPr="00374AE1">
        <w:rPr>
          <w:noProof/>
        </w:rPr>
        <w:fldChar w:fldCharType="begin"/>
      </w:r>
      <w:r w:rsidRPr="00374AE1">
        <w:rPr>
          <w:noProof/>
        </w:rPr>
        <w:instrText xml:space="preserve"> PAGEREF _Toc466376101 \h </w:instrText>
      </w:r>
      <w:r w:rsidRPr="00374AE1">
        <w:rPr>
          <w:noProof/>
        </w:rPr>
      </w:r>
      <w:r w:rsidRPr="00374AE1">
        <w:rPr>
          <w:noProof/>
        </w:rPr>
        <w:fldChar w:fldCharType="separate"/>
      </w:r>
      <w:r w:rsidRPr="00374AE1">
        <w:rPr>
          <w:noProof/>
        </w:rPr>
        <w:t>55</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IIIA—Bullion sellers</w:t>
      </w:r>
      <w:r w:rsidRPr="00374AE1">
        <w:rPr>
          <w:b w:val="0"/>
          <w:noProof/>
          <w:sz w:val="18"/>
        </w:rPr>
        <w:tab/>
      </w:r>
      <w:r w:rsidRPr="00374AE1">
        <w:rPr>
          <w:b w:val="0"/>
          <w:noProof/>
          <w:sz w:val="18"/>
        </w:rPr>
        <w:fldChar w:fldCharType="begin"/>
      </w:r>
      <w:r w:rsidRPr="00374AE1">
        <w:rPr>
          <w:b w:val="0"/>
          <w:noProof/>
          <w:sz w:val="18"/>
        </w:rPr>
        <w:instrText xml:space="preserve"> PAGEREF _Toc466376102 \h </w:instrText>
      </w:r>
      <w:r w:rsidRPr="00374AE1">
        <w:rPr>
          <w:b w:val="0"/>
          <w:noProof/>
          <w:sz w:val="18"/>
        </w:rPr>
      </w:r>
      <w:r w:rsidRPr="00374AE1">
        <w:rPr>
          <w:b w:val="0"/>
          <w:noProof/>
          <w:sz w:val="18"/>
        </w:rPr>
        <w:fldChar w:fldCharType="separate"/>
      </w:r>
      <w:r w:rsidRPr="00374AE1">
        <w:rPr>
          <w:b w:val="0"/>
          <w:noProof/>
          <w:sz w:val="18"/>
        </w:rPr>
        <w:t>58</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24A</w:t>
      </w:r>
      <w:r>
        <w:rPr>
          <w:noProof/>
        </w:rPr>
        <w:tab/>
        <w:t>Definitions</w:t>
      </w:r>
      <w:r w:rsidRPr="00374AE1">
        <w:rPr>
          <w:noProof/>
        </w:rPr>
        <w:tab/>
      </w:r>
      <w:r w:rsidRPr="00374AE1">
        <w:rPr>
          <w:noProof/>
        </w:rPr>
        <w:fldChar w:fldCharType="begin"/>
      </w:r>
      <w:r w:rsidRPr="00374AE1">
        <w:rPr>
          <w:noProof/>
        </w:rPr>
        <w:instrText xml:space="preserve"> PAGEREF _Toc466376103 \h </w:instrText>
      </w:r>
      <w:r w:rsidRPr="00374AE1">
        <w:rPr>
          <w:noProof/>
        </w:rPr>
      </w:r>
      <w:r w:rsidRPr="00374AE1">
        <w:rPr>
          <w:noProof/>
        </w:rPr>
        <w:fldChar w:fldCharType="separate"/>
      </w:r>
      <w:r w:rsidRPr="00374AE1">
        <w:rPr>
          <w:noProof/>
        </w:rPr>
        <w:t>58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24B</w:t>
      </w:r>
      <w:r>
        <w:rPr>
          <w:noProof/>
        </w:rPr>
        <w:tab/>
        <w:t>Exemptions</w:t>
      </w:r>
      <w:r w:rsidRPr="00374AE1">
        <w:rPr>
          <w:noProof/>
        </w:rPr>
        <w:tab/>
      </w:r>
      <w:r w:rsidRPr="00374AE1">
        <w:rPr>
          <w:noProof/>
        </w:rPr>
        <w:fldChar w:fldCharType="begin"/>
      </w:r>
      <w:r w:rsidRPr="00374AE1">
        <w:rPr>
          <w:noProof/>
        </w:rPr>
        <w:instrText xml:space="preserve"> PAGEREF _Toc466376104 \h </w:instrText>
      </w:r>
      <w:r w:rsidRPr="00374AE1">
        <w:rPr>
          <w:noProof/>
        </w:rPr>
      </w:r>
      <w:r w:rsidRPr="00374AE1">
        <w:rPr>
          <w:noProof/>
        </w:rPr>
        <w:fldChar w:fldCharType="separate"/>
      </w:r>
      <w:r w:rsidRPr="00374AE1">
        <w:rPr>
          <w:noProof/>
        </w:rPr>
        <w:t>58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374AE1">
        <w:rPr>
          <w:noProof/>
        </w:rPr>
        <w:tab/>
      </w:r>
      <w:r w:rsidRPr="00374AE1">
        <w:rPr>
          <w:noProof/>
        </w:rPr>
        <w:fldChar w:fldCharType="begin"/>
      </w:r>
      <w:r w:rsidRPr="00374AE1">
        <w:rPr>
          <w:noProof/>
        </w:rPr>
        <w:instrText xml:space="preserve"> PAGEREF _Toc466376105 \h </w:instrText>
      </w:r>
      <w:r w:rsidRPr="00374AE1">
        <w:rPr>
          <w:noProof/>
        </w:rPr>
      </w:r>
      <w:r w:rsidRPr="00374AE1">
        <w:rPr>
          <w:noProof/>
        </w:rPr>
        <w:fldChar w:fldCharType="separate"/>
      </w:r>
      <w:r w:rsidRPr="00374AE1">
        <w:rPr>
          <w:noProof/>
        </w:rPr>
        <w:t>58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374AE1">
        <w:rPr>
          <w:noProof/>
        </w:rPr>
        <w:tab/>
      </w:r>
      <w:r w:rsidRPr="00374AE1">
        <w:rPr>
          <w:noProof/>
        </w:rPr>
        <w:fldChar w:fldCharType="begin"/>
      </w:r>
      <w:r w:rsidRPr="00374AE1">
        <w:rPr>
          <w:noProof/>
        </w:rPr>
        <w:instrText xml:space="preserve"> PAGEREF _Toc466376106 \h </w:instrText>
      </w:r>
      <w:r w:rsidRPr="00374AE1">
        <w:rPr>
          <w:noProof/>
        </w:rPr>
      </w:r>
      <w:r w:rsidRPr="00374AE1">
        <w:rPr>
          <w:noProof/>
        </w:rPr>
        <w:fldChar w:fldCharType="separate"/>
      </w:r>
      <w:r w:rsidRPr="00374AE1">
        <w:rPr>
          <w:noProof/>
        </w:rPr>
        <w:t>59</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IVA—Powers of inspection</w:t>
      </w:r>
      <w:r w:rsidRPr="00374AE1">
        <w:rPr>
          <w:b w:val="0"/>
          <w:noProof/>
          <w:sz w:val="18"/>
        </w:rPr>
        <w:tab/>
      </w:r>
      <w:r w:rsidRPr="00374AE1">
        <w:rPr>
          <w:b w:val="0"/>
          <w:noProof/>
          <w:sz w:val="18"/>
        </w:rPr>
        <w:fldChar w:fldCharType="begin"/>
      </w:r>
      <w:r w:rsidRPr="00374AE1">
        <w:rPr>
          <w:b w:val="0"/>
          <w:noProof/>
          <w:sz w:val="18"/>
        </w:rPr>
        <w:instrText xml:space="preserve"> PAGEREF _Toc466376107 \h </w:instrText>
      </w:r>
      <w:r w:rsidRPr="00374AE1">
        <w:rPr>
          <w:b w:val="0"/>
          <w:noProof/>
          <w:sz w:val="18"/>
        </w:rPr>
      </w:r>
      <w:r w:rsidRPr="00374AE1">
        <w:rPr>
          <w:b w:val="0"/>
          <w:noProof/>
          <w:sz w:val="18"/>
        </w:rPr>
        <w:fldChar w:fldCharType="separate"/>
      </w:r>
      <w:r w:rsidRPr="00374AE1">
        <w:rPr>
          <w:b w:val="0"/>
          <w:noProof/>
          <w:sz w:val="18"/>
        </w:rPr>
        <w:t>61</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374AE1">
        <w:rPr>
          <w:noProof/>
        </w:rPr>
        <w:tab/>
      </w:r>
      <w:r w:rsidRPr="00374AE1">
        <w:rPr>
          <w:noProof/>
        </w:rPr>
        <w:fldChar w:fldCharType="begin"/>
      </w:r>
      <w:r w:rsidRPr="00374AE1">
        <w:rPr>
          <w:noProof/>
        </w:rPr>
        <w:instrText xml:space="preserve"> PAGEREF _Toc466376108 \h </w:instrText>
      </w:r>
      <w:r w:rsidRPr="00374AE1">
        <w:rPr>
          <w:noProof/>
        </w:rPr>
      </w:r>
      <w:r w:rsidRPr="00374AE1">
        <w:rPr>
          <w:noProof/>
        </w:rPr>
        <w:fldChar w:fldCharType="separate"/>
      </w:r>
      <w:r w:rsidRPr="00374AE1">
        <w:rPr>
          <w:noProof/>
        </w:rPr>
        <w:t>61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27B</w:t>
      </w:r>
      <w:r>
        <w:rPr>
          <w:noProof/>
        </w:rPr>
        <w:tab/>
        <w:t>Identity cards</w:t>
      </w:r>
      <w:r w:rsidRPr="00374AE1">
        <w:rPr>
          <w:noProof/>
        </w:rPr>
        <w:tab/>
      </w:r>
      <w:r w:rsidRPr="00374AE1">
        <w:rPr>
          <w:noProof/>
        </w:rPr>
        <w:fldChar w:fldCharType="begin"/>
      </w:r>
      <w:r w:rsidRPr="00374AE1">
        <w:rPr>
          <w:noProof/>
        </w:rPr>
        <w:instrText xml:space="preserve"> PAGEREF _Toc466376109 \h </w:instrText>
      </w:r>
      <w:r w:rsidRPr="00374AE1">
        <w:rPr>
          <w:noProof/>
        </w:rPr>
      </w:r>
      <w:r w:rsidRPr="00374AE1">
        <w:rPr>
          <w:noProof/>
        </w:rPr>
        <w:fldChar w:fldCharType="separate"/>
      </w:r>
      <w:r w:rsidRPr="00374AE1">
        <w:rPr>
          <w:noProof/>
        </w:rPr>
        <w:t>61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374AE1">
        <w:rPr>
          <w:noProof/>
        </w:rPr>
        <w:tab/>
      </w:r>
      <w:r w:rsidRPr="00374AE1">
        <w:rPr>
          <w:noProof/>
        </w:rPr>
        <w:fldChar w:fldCharType="begin"/>
      </w:r>
      <w:r w:rsidRPr="00374AE1">
        <w:rPr>
          <w:noProof/>
        </w:rPr>
        <w:instrText xml:space="preserve"> PAGEREF _Toc466376110 \h </w:instrText>
      </w:r>
      <w:r w:rsidRPr="00374AE1">
        <w:rPr>
          <w:noProof/>
        </w:rPr>
      </w:r>
      <w:r w:rsidRPr="00374AE1">
        <w:rPr>
          <w:noProof/>
        </w:rPr>
        <w:fldChar w:fldCharType="separate"/>
      </w:r>
      <w:r w:rsidRPr="00374AE1">
        <w:rPr>
          <w:noProof/>
        </w:rPr>
        <w:t>62</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374AE1">
        <w:rPr>
          <w:noProof/>
        </w:rPr>
        <w:tab/>
      </w:r>
      <w:r w:rsidRPr="00374AE1">
        <w:rPr>
          <w:noProof/>
        </w:rPr>
        <w:fldChar w:fldCharType="begin"/>
      </w:r>
      <w:r w:rsidRPr="00374AE1">
        <w:rPr>
          <w:noProof/>
        </w:rPr>
        <w:instrText xml:space="preserve"> PAGEREF _Toc466376111 \h </w:instrText>
      </w:r>
      <w:r w:rsidRPr="00374AE1">
        <w:rPr>
          <w:noProof/>
        </w:rPr>
      </w:r>
      <w:r w:rsidRPr="00374AE1">
        <w:rPr>
          <w:noProof/>
        </w:rPr>
        <w:fldChar w:fldCharType="separate"/>
      </w:r>
      <w:r w:rsidRPr="00374AE1">
        <w:rPr>
          <w:noProof/>
        </w:rPr>
        <w:t>63</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374AE1">
        <w:rPr>
          <w:noProof/>
        </w:rPr>
        <w:tab/>
      </w:r>
      <w:r w:rsidRPr="00374AE1">
        <w:rPr>
          <w:noProof/>
        </w:rPr>
        <w:fldChar w:fldCharType="begin"/>
      </w:r>
      <w:r w:rsidRPr="00374AE1">
        <w:rPr>
          <w:noProof/>
        </w:rPr>
        <w:instrText xml:space="preserve"> PAGEREF _Toc466376112 \h </w:instrText>
      </w:r>
      <w:r w:rsidRPr="00374AE1">
        <w:rPr>
          <w:noProof/>
        </w:rPr>
      </w:r>
      <w:r w:rsidRPr="00374AE1">
        <w:rPr>
          <w:noProof/>
        </w:rPr>
        <w:fldChar w:fldCharType="separate"/>
      </w:r>
      <w:r w:rsidRPr="00374AE1">
        <w:rPr>
          <w:noProof/>
        </w:rPr>
        <w:t>64</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V—Enforcement</w:t>
      </w:r>
      <w:r w:rsidRPr="00374AE1">
        <w:rPr>
          <w:b w:val="0"/>
          <w:noProof/>
          <w:sz w:val="18"/>
        </w:rPr>
        <w:tab/>
      </w:r>
      <w:r w:rsidRPr="00374AE1">
        <w:rPr>
          <w:b w:val="0"/>
          <w:noProof/>
          <w:sz w:val="18"/>
        </w:rPr>
        <w:fldChar w:fldCharType="begin"/>
      </w:r>
      <w:r w:rsidRPr="00374AE1">
        <w:rPr>
          <w:b w:val="0"/>
          <w:noProof/>
          <w:sz w:val="18"/>
        </w:rPr>
        <w:instrText xml:space="preserve"> PAGEREF _Toc466376113 \h </w:instrText>
      </w:r>
      <w:r w:rsidRPr="00374AE1">
        <w:rPr>
          <w:b w:val="0"/>
          <w:noProof/>
          <w:sz w:val="18"/>
        </w:rPr>
      </w:r>
      <w:r w:rsidRPr="00374AE1">
        <w:rPr>
          <w:b w:val="0"/>
          <w:noProof/>
          <w:sz w:val="18"/>
        </w:rPr>
        <w:fldChar w:fldCharType="separate"/>
      </w:r>
      <w:r w:rsidRPr="00374AE1">
        <w:rPr>
          <w:b w:val="0"/>
          <w:noProof/>
          <w:sz w:val="18"/>
        </w:rPr>
        <w:t>65</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374AE1">
        <w:rPr>
          <w:noProof/>
        </w:rPr>
        <w:tab/>
      </w:r>
      <w:r w:rsidRPr="00374AE1">
        <w:rPr>
          <w:noProof/>
        </w:rPr>
        <w:fldChar w:fldCharType="begin"/>
      </w:r>
      <w:r w:rsidRPr="00374AE1">
        <w:rPr>
          <w:noProof/>
        </w:rPr>
        <w:instrText xml:space="preserve"> PAGEREF _Toc466376114 \h </w:instrText>
      </w:r>
      <w:r w:rsidRPr="00374AE1">
        <w:rPr>
          <w:noProof/>
        </w:rPr>
      </w:r>
      <w:r w:rsidRPr="00374AE1">
        <w:rPr>
          <w:noProof/>
        </w:rPr>
        <w:fldChar w:fldCharType="separate"/>
      </w:r>
      <w:r w:rsidRPr="00374AE1">
        <w:rPr>
          <w:noProof/>
        </w:rPr>
        <w:t>65</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374AE1">
        <w:rPr>
          <w:noProof/>
        </w:rPr>
        <w:tab/>
      </w:r>
      <w:r w:rsidRPr="00374AE1">
        <w:rPr>
          <w:noProof/>
        </w:rPr>
        <w:fldChar w:fldCharType="begin"/>
      </w:r>
      <w:r w:rsidRPr="00374AE1">
        <w:rPr>
          <w:noProof/>
        </w:rPr>
        <w:instrText xml:space="preserve"> PAGEREF _Toc466376115 \h </w:instrText>
      </w:r>
      <w:r w:rsidRPr="00374AE1">
        <w:rPr>
          <w:noProof/>
        </w:rPr>
      </w:r>
      <w:r w:rsidRPr="00374AE1">
        <w:rPr>
          <w:noProof/>
        </w:rPr>
        <w:fldChar w:fldCharType="separate"/>
      </w:r>
      <w:r w:rsidRPr="00374AE1">
        <w:rPr>
          <w:noProof/>
        </w:rPr>
        <w:t>66</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374AE1">
        <w:rPr>
          <w:noProof/>
        </w:rPr>
        <w:tab/>
      </w:r>
      <w:r w:rsidRPr="00374AE1">
        <w:rPr>
          <w:noProof/>
        </w:rPr>
        <w:fldChar w:fldCharType="begin"/>
      </w:r>
      <w:r w:rsidRPr="00374AE1">
        <w:rPr>
          <w:noProof/>
        </w:rPr>
        <w:instrText xml:space="preserve"> PAGEREF _Toc466376116 \h </w:instrText>
      </w:r>
      <w:r w:rsidRPr="00374AE1">
        <w:rPr>
          <w:noProof/>
        </w:rPr>
      </w:r>
      <w:r w:rsidRPr="00374AE1">
        <w:rPr>
          <w:noProof/>
        </w:rPr>
        <w:fldChar w:fldCharType="separate"/>
      </w:r>
      <w:r w:rsidRPr="00374AE1">
        <w:rPr>
          <w:noProof/>
        </w:rPr>
        <w:t>67</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374AE1">
        <w:rPr>
          <w:noProof/>
        </w:rPr>
        <w:tab/>
      </w:r>
      <w:r w:rsidRPr="00374AE1">
        <w:rPr>
          <w:noProof/>
        </w:rPr>
        <w:fldChar w:fldCharType="begin"/>
      </w:r>
      <w:r w:rsidRPr="00374AE1">
        <w:rPr>
          <w:noProof/>
        </w:rPr>
        <w:instrText xml:space="preserve"> PAGEREF _Toc466376117 \h </w:instrText>
      </w:r>
      <w:r w:rsidRPr="00374AE1">
        <w:rPr>
          <w:noProof/>
        </w:rPr>
      </w:r>
      <w:r w:rsidRPr="00374AE1">
        <w:rPr>
          <w:noProof/>
        </w:rPr>
        <w:fldChar w:fldCharType="separate"/>
      </w:r>
      <w:r w:rsidRPr="00374AE1">
        <w:rPr>
          <w:noProof/>
        </w:rPr>
        <w:t>68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32</w:t>
      </w:r>
      <w:r>
        <w:rPr>
          <w:noProof/>
        </w:rPr>
        <w:tab/>
        <w:t>Injunction</w:t>
      </w:r>
      <w:r w:rsidRPr="00374AE1">
        <w:rPr>
          <w:noProof/>
        </w:rPr>
        <w:tab/>
      </w:r>
      <w:r w:rsidRPr="00374AE1">
        <w:rPr>
          <w:noProof/>
        </w:rPr>
        <w:fldChar w:fldCharType="begin"/>
      </w:r>
      <w:r w:rsidRPr="00374AE1">
        <w:rPr>
          <w:noProof/>
        </w:rPr>
        <w:instrText xml:space="preserve"> PAGEREF _Toc466376118 \h </w:instrText>
      </w:r>
      <w:r w:rsidRPr="00374AE1">
        <w:rPr>
          <w:noProof/>
        </w:rPr>
      </w:r>
      <w:r w:rsidRPr="00374AE1">
        <w:rPr>
          <w:noProof/>
        </w:rPr>
        <w:fldChar w:fldCharType="separate"/>
      </w:r>
      <w:r w:rsidRPr="00374AE1">
        <w:rPr>
          <w:noProof/>
        </w:rPr>
        <w:t>70</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374AE1">
        <w:rPr>
          <w:noProof/>
        </w:rPr>
        <w:tab/>
      </w:r>
      <w:r w:rsidRPr="00374AE1">
        <w:rPr>
          <w:noProof/>
        </w:rPr>
        <w:fldChar w:fldCharType="begin"/>
      </w:r>
      <w:r w:rsidRPr="00374AE1">
        <w:rPr>
          <w:noProof/>
        </w:rPr>
        <w:instrText xml:space="preserve"> PAGEREF _Toc466376119 \h </w:instrText>
      </w:r>
      <w:r w:rsidRPr="00374AE1">
        <w:rPr>
          <w:noProof/>
        </w:rPr>
      </w:r>
      <w:r w:rsidRPr="00374AE1">
        <w:rPr>
          <w:noProof/>
        </w:rPr>
        <w:fldChar w:fldCharType="separate"/>
      </w:r>
      <w:r w:rsidRPr="00374AE1">
        <w:rPr>
          <w:noProof/>
        </w:rPr>
        <w:t>71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374AE1">
        <w:rPr>
          <w:noProof/>
        </w:rPr>
        <w:tab/>
      </w:r>
      <w:r w:rsidRPr="00374AE1">
        <w:rPr>
          <w:noProof/>
        </w:rPr>
        <w:fldChar w:fldCharType="begin"/>
      </w:r>
      <w:r w:rsidRPr="00374AE1">
        <w:rPr>
          <w:noProof/>
        </w:rPr>
        <w:instrText xml:space="preserve"> PAGEREF _Toc466376120 \h </w:instrText>
      </w:r>
      <w:r w:rsidRPr="00374AE1">
        <w:rPr>
          <w:noProof/>
        </w:rPr>
      </w:r>
      <w:r w:rsidRPr="00374AE1">
        <w:rPr>
          <w:noProof/>
        </w:rPr>
        <w:fldChar w:fldCharType="separate"/>
      </w:r>
      <w:r w:rsidRPr="00374AE1">
        <w:rPr>
          <w:noProof/>
        </w:rPr>
        <w:t>74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34</w:t>
      </w:r>
      <w:r>
        <w:rPr>
          <w:noProof/>
        </w:rPr>
        <w:tab/>
        <w:t>Conduct by directors, employees or agents</w:t>
      </w:r>
      <w:r w:rsidRPr="00374AE1">
        <w:rPr>
          <w:noProof/>
        </w:rPr>
        <w:tab/>
      </w:r>
      <w:r w:rsidRPr="00374AE1">
        <w:rPr>
          <w:noProof/>
        </w:rPr>
        <w:fldChar w:fldCharType="begin"/>
      </w:r>
      <w:r w:rsidRPr="00374AE1">
        <w:rPr>
          <w:noProof/>
        </w:rPr>
        <w:instrText xml:space="preserve"> PAGEREF _Toc466376121 \h </w:instrText>
      </w:r>
      <w:r w:rsidRPr="00374AE1">
        <w:rPr>
          <w:noProof/>
        </w:rPr>
      </w:r>
      <w:r w:rsidRPr="00374AE1">
        <w:rPr>
          <w:noProof/>
        </w:rPr>
        <w:fldChar w:fldCharType="separate"/>
      </w:r>
      <w:r w:rsidRPr="00374AE1">
        <w:rPr>
          <w:noProof/>
        </w:rPr>
        <w:t>75</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VI—Administration</w:t>
      </w:r>
      <w:r w:rsidRPr="00374AE1">
        <w:rPr>
          <w:b w:val="0"/>
          <w:noProof/>
          <w:sz w:val="18"/>
        </w:rPr>
        <w:tab/>
      </w:r>
      <w:r w:rsidRPr="00374AE1">
        <w:rPr>
          <w:b w:val="0"/>
          <w:noProof/>
          <w:sz w:val="18"/>
        </w:rPr>
        <w:fldChar w:fldCharType="begin"/>
      </w:r>
      <w:r w:rsidRPr="00374AE1">
        <w:rPr>
          <w:b w:val="0"/>
          <w:noProof/>
          <w:sz w:val="18"/>
        </w:rPr>
        <w:instrText xml:space="preserve"> PAGEREF _Toc466376122 \h </w:instrText>
      </w:r>
      <w:r w:rsidRPr="00374AE1">
        <w:rPr>
          <w:b w:val="0"/>
          <w:noProof/>
          <w:sz w:val="18"/>
        </w:rPr>
      </w:r>
      <w:r w:rsidRPr="00374AE1">
        <w:rPr>
          <w:b w:val="0"/>
          <w:noProof/>
          <w:sz w:val="18"/>
        </w:rPr>
        <w:fldChar w:fldCharType="separate"/>
      </w:r>
      <w:r w:rsidRPr="00374AE1">
        <w:rPr>
          <w:b w:val="0"/>
          <w:noProof/>
          <w:sz w:val="18"/>
        </w:rPr>
        <w:t>77</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374AE1">
        <w:rPr>
          <w:noProof/>
        </w:rPr>
        <w:tab/>
      </w:r>
      <w:r w:rsidRPr="00374AE1">
        <w:rPr>
          <w:noProof/>
        </w:rPr>
        <w:fldChar w:fldCharType="begin"/>
      </w:r>
      <w:r w:rsidRPr="00374AE1">
        <w:rPr>
          <w:noProof/>
        </w:rPr>
        <w:instrText xml:space="preserve"> PAGEREF _Toc466376123 \h </w:instrText>
      </w:r>
      <w:r w:rsidRPr="00374AE1">
        <w:rPr>
          <w:noProof/>
        </w:rPr>
      </w:r>
      <w:r w:rsidRPr="00374AE1">
        <w:rPr>
          <w:noProof/>
        </w:rPr>
        <w:fldChar w:fldCharType="separate"/>
      </w:r>
      <w:r w:rsidRPr="00374AE1">
        <w:rPr>
          <w:noProof/>
        </w:rPr>
        <w:t>77</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374AE1">
        <w:rPr>
          <w:b w:val="0"/>
          <w:noProof/>
          <w:sz w:val="18"/>
        </w:rPr>
        <w:tab/>
      </w:r>
      <w:r w:rsidRPr="00374AE1">
        <w:rPr>
          <w:b w:val="0"/>
          <w:noProof/>
          <w:sz w:val="18"/>
        </w:rPr>
        <w:fldChar w:fldCharType="begin"/>
      </w:r>
      <w:r w:rsidRPr="00374AE1">
        <w:rPr>
          <w:b w:val="0"/>
          <w:noProof/>
          <w:sz w:val="18"/>
        </w:rPr>
        <w:instrText xml:space="preserve"> PAGEREF _Toc466376124 \h </w:instrText>
      </w:r>
      <w:r w:rsidRPr="00374AE1">
        <w:rPr>
          <w:b w:val="0"/>
          <w:noProof/>
          <w:sz w:val="18"/>
        </w:rPr>
      </w:r>
      <w:r w:rsidRPr="00374AE1">
        <w:rPr>
          <w:b w:val="0"/>
          <w:noProof/>
          <w:sz w:val="18"/>
        </w:rPr>
        <w:fldChar w:fldCharType="separate"/>
      </w:r>
      <w:r w:rsidRPr="00374AE1">
        <w:rPr>
          <w:b w:val="0"/>
          <w:noProof/>
          <w:sz w:val="18"/>
        </w:rPr>
        <w:t>79</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1—Meaning of key terms used in this Part</w:t>
      </w:r>
      <w:r w:rsidRPr="00374AE1">
        <w:rPr>
          <w:b w:val="0"/>
          <w:noProof/>
          <w:sz w:val="18"/>
        </w:rPr>
        <w:tab/>
      </w:r>
      <w:r w:rsidRPr="00374AE1">
        <w:rPr>
          <w:b w:val="0"/>
          <w:noProof/>
          <w:sz w:val="18"/>
        </w:rPr>
        <w:fldChar w:fldCharType="begin"/>
      </w:r>
      <w:r w:rsidRPr="00374AE1">
        <w:rPr>
          <w:b w:val="0"/>
          <w:noProof/>
          <w:sz w:val="18"/>
        </w:rPr>
        <w:instrText xml:space="preserve"> PAGEREF _Toc466376125 \h </w:instrText>
      </w:r>
      <w:r w:rsidRPr="00374AE1">
        <w:rPr>
          <w:b w:val="0"/>
          <w:noProof/>
          <w:sz w:val="18"/>
        </w:rPr>
      </w:r>
      <w:r w:rsidRPr="00374AE1">
        <w:rPr>
          <w:b w:val="0"/>
          <w:noProof/>
          <w:sz w:val="18"/>
        </w:rPr>
        <w:fldChar w:fldCharType="separate"/>
      </w:r>
      <w:r w:rsidRPr="00374AE1">
        <w:rPr>
          <w:b w:val="0"/>
          <w:noProof/>
          <w:sz w:val="18"/>
        </w:rPr>
        <w:t>79</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40C</w:t>
      </w:r>
      <w:r>
        <w:rPr>
          <w:noProof/>
        </w:rPr>
        <w:tab/>
        <w:t>Definitions</w:t>
      </w:r>
      <w:r w:rsidRPr="00374AE1">
        <w:rPr>
          <w:noProof/>
        </w:rPr>
        <w:tab/>
      </w:r>
      <w:r w:rsidRPr="00374AE1">
        <w:rPr>
          <w:noProof/>
        </w:rPr>
        <w:fldChar w:fldCharType="begin"/>
      </w:r>
      <w:r w:rsidRPr="00374AE1">
        <w:rPr>
          <w:noProof/>
        </w:rPr>
        <w:instrText xml:space="preserve"> PAGEREF _Toc466376126 \h </w:instrText>
      </w:r>
      <w:r w:rsidRPr="00374AE1">
        <w:rPr>
          <w:noProof/>
        </w:rPr>
      </w:r>
      <w:r w:rsidRPr="00374AE1">
        <w:rPr>
          <w:noProof/>
        </w:rPr>
        <w:fldChar w:fldCharType="separate"/>
      </w:r>
      <w:r w:rsidRPr="00374AE1">
        <w:rPr>
          <w:noProof/>
        </w:rPr>
        <w:t>79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CF0C61">
        <w:rPr>
          <w:i/>
          <w:noProof/>
        </w:rPr>
        <w:t>customer</w:t>
      </w:r>
      <w:r w:rsidRPr="00CF0C61">
        <w:rPr>
          <w:i/>
          <w:noProof/>
        </w:rPr>
        <w:noBreakHyphen/>
        <w:t>generated financial transaction document</w:t>
      </w:r>
      <w:r w:rsidRPr="00374AE1">
        <w:rPr>
          <w:noProof/>
        </w:rPr>
        <w:tab/>
      </w:r>
      <w:r w:rsidRPr="00374AE1">
        <w:rPr>
          <w:noProof/>
        </w:rPr>
        <w:fldChar w:fldCharType="begin"/>
      </w:r>
      <w:r w:rsidRPr="00374AE1">
        <w:rPr>
          <w:noProof/>
        </w:rPr>
        <w:instrText xml:space="preserve"> PAGEREF _Toc466376127 \h </w:instrText>
      </w:r>
      <w:r w:rsidRPr="00374AE1">
        <w:rPr>
          <w:noProof/>
        </w:rPr>
      </w:r>
      <w:r w:rsidRPr="00374AE1">
        <w:rPr>
          <w:noProof/>
        </w:rPr>
        <w:fldChar w:fldCharType="separate"/>
      </w:r>
      <w:r w:rsidRPr="00374AE1">
        <w:rPr>
          <w:noProof/>
        </w:rPr>
        <w:t>79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CF0C61">
        <w:rPr>
          <w:i/>
          <w:noProof/>
        </w:rPr>
        <w:t>minimum retention period</w:t>
      </w:r>
      <w:r w:rsidRPr="00374AE1">
        <w:rPr>
          <w:noProof/>
        </w:rPr>
        <w:tab/>
      </w:r>
      <w:r w:rsidRPr="00374AE1">
        <w:rPr>
          <w:noProof/>
        </w:rPr>
        <w:fldChar w:fldCharType="begin"/>
      </w:r>
      <w:r w:rsidRPr="00374AE1">
        <w:rPr>
          <w:noProof/>
        </w:rPr>
        <w:instrText xml:space="preserve"> PAGEREF _Toc466376128 \h </w:instrText>
      </w:r>
      <w:r w:rsidRPr="00374AE1">
        <w:rPr>
          <w:noProof/>
        </w:rPr>
      </w:r>
      <w:r w:rsidRPr="00374AE1">
        <w:rPr>
          <w:noProof/>
        </w:rPr>
        <w:fldChar w:fldCharType="separate"/>
      </w:r>
      <w:r w:rsidRPr="00374AE1">
        <w:rPr>
          <w:noProof/>
        </w:rPr>
        <w:t>80</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2—Retaining financial transaction documents</w:t>
      </w:r>
      <w:r w:rsidRPr="00374AE1">
        <w:rPr>
          <w:b w:val="0"/>
          <w:noProof/>
          <w:sz w:val="18"/>
        </w:rPr>
        <w:tab/>
      </w:r>
      <w:r w:rsidRPr="00374AE1">
        <w:rPr>
          <w:b w:val="0"/>
          <w:noProof/>
          <w:sz w:val="18"/>
        </w:rPr>
        <w:fldChar w:fldCharType="begin"/>
      </w:r>
      <w:r w:rsidRPr="00374AE1">
        <w:rPr>
          <w:b w:val="0"/>
          <w:noProof/>
          <w:sz w:val="18"/>
        </w:rPr>
        <w:instrText xml:space="preserve"> PAGEREF _Toc466376129 \h </w:instrText>
      </w:r>
      <w:r w:rsidRPr="00374AE1">
        <w:rPr>
          <w:b w:val="0"/>
          <w:noProof/>
          <w:sz w:val="18"/>
        </w:rPr>
      </w:r>
      <w:r w:rsidRPr="00374AE1">
        <w:rPr>
          <w:b w:val="0"/>
          <w:noProof/>
          <w:sz w:val="18"/>
        </w:rPr>
        <w:fldChar w:fldCharType="separate"/>
      </w:r>
      <w:r w:rsidRPr="00374AE1">
        <w:rPr>
          <w:b w:val="0"/>
          <w:noProof/>
          <w:sz w:val="18"/>
        </w:rPr>
        <w:t>81</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374AE1">
        <w:rPr>
          <w:noProof/>
        </w:rPr>
        <w:tab/>
      </w:r>
      <w:r w:rsidRPr="00374AE1">
        <w:rPr>
          <w:noProof/>
        </w:rPr>
        <w:fldChar w:fldCharType="begin"/>
      </w:r>
      <w:r w:rsidRPr="00374AE1">
        <w:rPr>
          <w:noProof/>
        </w:rPr>
        <w:instrText xml:space="preserve"> PAGEREF _Toc466376130 \h </w:instrText>
      </w:r>
      <w:r w:rsidRPr="00374AE1">
        <w:rPr>
          <w:noProof/>
        </w:rPr>
      </w:r>
      <w:r w:rsidRPr="00374AE1">
        <w:rPr>
          <w:noProof/>
        </w:rPr>
        <w:fldChar w:fldCharType="separate"/>
      </w:r>
      <w:r w:rsidRPr="00374AE1">
        <w:rPr>
          <w:noProof/>
        </w:rPr>
        <w:t>81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374AE1">
        <w:rPr>
          <w:noProof/>
        </w:rPr>
        <w:tab/>
      </w:r>
      <w:r w:rsidRPr="00374AE1">
        <w:rPr>
          <w:noProof/>
        </w:rPr>
        <w:fldChar w:fldCharType="begin"/>
      </w:r>
      <w:r w:rsidRPr="00374AE1">
        <w:rPr>
          <w:noProof/>
        </w:rPr>
        <w:instrText xml:space="preserve"> PAGEREF _Toc466376131 \h </w:instrText>
      </w:r>
      <w:r w:rsidRPr="00374AE1">
        <w:rPr>
          <w:noProof/>
        </w:rPr>
      </w:r>
      <w:r w:rsidRPr="00374AE1">
        <w:rPr>
          <w:noProof/>
        </w:rPr>
        <w:fldChar w:fldCharType="separate"/>
      </w:r>
      <w:r w:rsidRPr="00374AE1">
        <w:rPr>
          <w:noProof/>
        </w:rPr>
        <w:t>81</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374AE1">
        <w:rPr>
          <w:noProof/>
        </w:rPr>
        <w:tab/>
      </w:r>
      <w:r w:rsidRPr="00374AE1">
        <w:rPr>
          <w:noProof/>
        </w:rPr>
        <w:fldChar w:fldCharType="begin"/>
      </w:r>
      <w:r w:rsidRPr="00374AE1">
        <w:rPr>
          <w:noProof/>
        </w:rPr>
        <w:instrText xml:space="preserve"> PAGEREF _Toc466376132 \h </w:instrText>
      </w:r>
      <w:r w:rsidRPr="00374AE1">
        <w:rPr>
          <w:noProof/>
        </w:rPr>
      </w:r>
      <w:r w:rsidRPr="00374AE1">
        <w:rPr>
          <w:noProof/>
        </w:rPr>
        <w:fldChar w:fldCharType="separate"/>
      </w:r>
      <w:r w:rsidRPr="00374AE1">
        <w:rPr>
          <w:noProof/>
        </w:rPr>
        <w:t>82</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374AE1">
        <w:rPr>
          <w:noProof/>
        </w:rPr>
        <w:tab/>
      </w:r>
      <w:r w:rsidRPr="00374AE1">
        <w:rPr>
          <w:noProof/>
        </w:rPr>
        <w:fldChar w:fldCharType="begin"/>
      </w:r>
      <w:r w:rsidRPr="00374AE1">
        <w:rPr>
          <w:noProof/>
        </w:rPr>
        <w:instrText xml:space="preserve"> PAGEREF _Toc466376133 \h </w:instrText>
      </w:r>
      <w:r w:rsidRPr="00374AE1">
        <w:rPr>
          <w:noProof/>
        </w:rPr>
      </w:r>
      <w:r w:rsidRPr="00374AE1">
        <w:rPr>
          <w:noProof/>
        </w:rPr>
        <w:fldChar w:fldCharType="separate"/>
      </w:r>
      <w:r w:rsidRPr="00374AE1">
        <w:rPr>
          <w:noProof/>
        </w:rPr>
        <w:t>83</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374AE1">
        <w:rPr>
          <w:b w:val="0"/>
          <w:noProof/>
          <w:sz w:val="18"/>
        </w:rPr>
        <w:tab/>
      </w:r>
      <w:r w:rsidRPr="00374AE1">
        <w:rPr>
          <w:b w:val="0"/>
          <w:noProof/>
          <w:sz w:val="18"/>
        </w:rPr>
        <w:fldChar w:fldCharType="begin"/>
      </w:r>
      <w:r w:rsidRPr="00374AE1">
        <w:rPr>
          <w:b w:val="0"/>
          <w:noProof/>
          <w:sz w:val="18"/>
        </w:rPr>
        <w:instrText xml:space="preserve"> PAGEREF _Toc466376134 \h </w:instrText>
      </w:r>
      <w:r w:rsidRPr="00374AE1">
        <w:rPr>
          <w:b w:val="0"/>
          <w:noProof/>
          <w:sz w:val="18"/>
        </w:rPr>
      </w:r>
      <w:r w:rsidRPr="00374AE1">
        <w:rPr>
          <w:b w:val="0"/>
          <w:noProof/>
          <w:sz w:val="18"/>
        </w:rPr>
        <w:fldChar w:fldCharType="separate"/>
      </w:r>
      <w:r w:rsidRPr="00374AE1">
        <w:rPr>
          <w:b w:val="0"/>
          <w:noProof/>
          <w:sz w:val="18"/>
        </w:rPr>
        <w:t>84</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374AE1">
        <w:rPr>
          <w:noProof/>
        </w:rPr>
        <w:tab/>
      </w:r>
      <w:r w:rsidRPr="00374AE1">
        <w:rPr>
          <w:noProof/>
        </w:rPr>
        <w:fldChar w:fldCharType="begin"/>
      </w:r>
      <w:r w:rsidRPr="00374AE1">
        <w:rPr>
          <w:noProof/>
        </w:rPr>
        <w:instrText xml:space="preserve"> PAGEREF _Toc466376135 \h </w:instrText>
      </w:r>
      <w:r w:rsidRPr="00374AE1">
        <w:rPr>
          <w:noProof/>
        </w:rPr>
      </w:r>
      <w:r w:rsidRPr="00374AE1">
        <w:rPr>
          <w:noProof/>
        </w:rPr>
        <w:fldChar w:fldCharType="separate"/>
      </w:r>
      <w:r w:rsidRPr="00374AE1">
        <w:rPr>
          <w:noProof/>
        </w:rPr>
        <w:t>84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374AE1">
        <w:rPr>
          <w:noProof/>
        </w:rPr>
        <w:tab/>
      </w:r>
      <w:r w:rsidRPr="00374AE1">
        <w:rPr>
          <w:noProof/>
        </w:rPr>
        <w:fldChar w:fldCharType="begin"/>
      </w:r>
      <w:r w:rsidRPr="00374AE1">
        <w:rPr>
          <w:noProof/>
        </w:rPr>
        <w:instrText xml:space="preserve"> PAGEREF _Toc466376136 \h </w:instrText>
      </w:r>
      <w:r w:rsidRPr="00374AE1">
        <w:rPr>
          <w:noProof/>
        </w:rPr>
      </w:r>
      <w:r w:rsidRPr="00374AE1">
        <w:rPr>
          <w:noProof/>
        </w:rPr>
        <w:fldChar w:fldCharType="separate"/>
      </w:r>
      <w:r w:rsidRPr="00374AE1">
        <w:rPr>
          <w:noProof/>
        </w:rPr>
        <w:t>84</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374AE1">
        <w:rPr>
          <w:noProof/>
        </w:rPr>
        <w:tab/>
      </w:r>
      <w:r w:rsidRPr="00374AE1">
        <w:rPr>
          <w:noProof/>
        </w:rPr>
        <w:fldChar w:fldCharType="begin"/>
      </w:r>
      <w:r w:rsidRPr="00374AE1">
        <w:rPr>
          <w:noProof/>
        </w:rPr>
        <w:instrText xml:space="preserve"> PAGEREF _Toc466376137 \h </w:instrText>
      </w:r>
      <w:r w:rsidRPr="00374AE1">
        <w:rPr>
          <w:noProof/>
        </w:rPr>
      </w:r>
      <w:r w:rsidRPr="00374AE1">
        <w:rPr>
          <w:noProof/>
        </w:rPr>
        <w:fldChar w:fldCharType="separate"/>
      </w:r>
      <w:r w:rsidRPr="00374AE1">
        <w:rPr>
          <w:noProof/>
        </w:rPr>
        <w:t>84</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374AE1">
        <w:rPr>
          <w:b w:val="0"/>
          <w:noProof/>
          <w:sz w:val="18"/>
        </w:rPr>
        <w:tab/>
      </w:r>
      <w:r w:rsidRPr="00374AE1">
        <w:rPr>
          <w:b w:val="0"/>
          <w:noProof/>
          <w:sz w:val="18"/>
        </w:rPr>
        <w:fldChar w:fldCharType="begin"/>
      </w:r>
      <w:r w:rsidRPr="00374AE1">
        <w:rPr>
          <w:b w:val="0"/>
          <w:noProof/>
          <w:sz w:val="18"/>
        </w:rPr>
        <w:instrText xml:space="preserve"> PAGEREF _Toc466376138 \h </w:instrText>
      </w:r>
      <w:r w:rsidRPr="00374AE1">
        <w:rPr>
          <w:b w:val="0"/>
          <w:noProof/>
          <w:sz w:val="18"/>
        </w:rPr>
      </w:r>
      <w:r w:rsidRPr="00374AE1">
        <w:rPr>
          <w:b w:val="0"/>
          <w:noProof/>
          <w:sz w:val="18"/>
        </w:rPr>
        <w:fldChar w:fldCharType="separate"/>
      </w:r>
      <w:r w:rsidRPr="00374AE1">
        <w:rPr>
          <w:b w:val="0"/>
          <w:noProof/>
          <w:sz w:val="18"/>
        </w:rPr>
        <w:t>86</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374AE1">
        <w:rPr>
          <w:noProof/>
        </w:rPr>
        <w:tab/>
      </w:r>
      <w:r w:rsidRPr="00374AE1">
        <w:rPr>
          <w:noProof/>
        </w:rPr>
        <w:fldChar w:fldCharType="begin"/>
      </w:r>
      <w:r w:rsidRPr="00374AE1">
        <w:rPr>
          <w:noProof/>
        </w:rPr>
        <w:instrText xml:space="preserve"> PAGEREF _Toc466376139 \h </w:instrText>
      </w:r>
      <w:r w:rsidRPr="00374AE1">
        <w:rPr>
          <w:noProof/>
        </w:rPr>
      </w:r>
      <w:r w:rsidRPr="00374AE1">
        <w:rPr>
          <w:noProof/>
        </w:rPr>
        <w:fldChar w:fldCharType="separate"/>
      </w:r>
      <w:r w:rsidRPr="00374AE1">
        <w:rPr>
          <w:noProof/>
        </w:rPr>
        <w:t>86</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374AE1">
        <w:rPr>
          <w:noProof/>
        </w:rPr>
        <w:tab/>
      </w:r>
      <w:r w:rsidRPr="00374AE1">
        <w:rPr>
          <w:noProof/>
        </w:rPr>
        <w:fldChar w:fldCharType="begin"/>
      </w:r>
      <w:r w:rsidRPr="00374AE1">
        <w:rPr>
          <w:noProof/>
        </w:rPr>
        <w:instrText xml:space="preserve"> PAGEREF _Toc466376140 \h </w:instrText>
      </w:r>
      <w:r w:rsidRPr="00374AE1">
        <w:rPr>
          <w:noProof/>
        </w:rPr>
      </w:r>
      <w:r w:rsidRPr="00374AE1">
        <w:rPr>
          <w:noProof/>
        </w:rPr>
        <w:fldChar w:fldCharType="separate"/>
      </w:r>
      <w:r w:rsidRPr="00374AE1">
        <w:rPr>
          <w:noProof/>
        </w:rPr>
        <w:t>86</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374AE1">
        <w:rPr>
          <w:noProof/>
        </w:rPr>
        <w:tab/>
      </w:r>
      <w:r w:rsidRPr="00374AE1">
        <w:rPr>
          <w:noProof/>
        </w:rPr>
        <w:fldChar w:fldCharType="begin"/>
      </w:r>
      <w:r w:rsidRPr="00374AE1">
        <w:rPr>
          <w:noProof/>
        </w:rPr>
        <w:instrText xml:space="preserve"> PAGEREF _Toc466376141 \h </w:instrText>
      </w:r>
      <w:r w:rsidRPr="00374AE1">
        <w:rPr>
          <w:noProof/>
        </w:rPr>
      </w:r>
      <w:r w:rsidRPr="00374AE1">
        <w:rPr>
          <w:noProof/>
        </w:rPr>
        <w:fldChar w:fldCharType="separate"/>
      </w:r>
      <w:r w:rsidRPr="00374AE1">
        <w:rPr>
          <w:noProof/>
        </w:rPr>
        <w:t>86</w:t>
      </w:r>
      <w:r w:rsidRPr="00374AE1">
        <w:rPr>
          <w:noProof/>
        </w:rPr>
        <w:fldChar w:fldCharType="end"/>
      </w:r>
    </w:p>
    <w:p w:rsidR="00374AE1" w:rsidRDefault="00374AE1">
      <w:pPr>
        <w:pStyle w:val="TOC3"/>
        <w:rPr>
          <w:rFonts w:asciiTheme="minorHAnsi" w:eastAsiaTheme="minorEastAsia" w:hAnsiTheme="minorHAnsi" w:cstheme="minorBidi"/>
          <w:b w:val="0"/>
          <w:noProof/>
          <w:kern w:val="0"/>
          <w:szCs w:val="22"/>
        </w:rPr>
      </w:pPr>
      <w:r>
        <w:rPr>
          <w:noProof/>
        </w:rPr>
        <w:t>Division 5—Miscellaneous</w:t>
      </w:r>
      <w:r w:rsidRPr="00374AE1">
        <w:rPr>
          <w:b w:val="0"/>
          <w:noProof/>
          <w:sz w:val="18"/>
        </w:rPr>
        <w:tab/>
      </w:r>
      <w:r w:rsidRPr="00374AE1">
        <w:rPr>
          <w:b w:val="0"/>
          <w:noProof/>
          <w:sz w:val="18"/>
        </w:rPr>
        <w:fldChar w:fldCharType="begin"/>
      </w:r>
      <w:r w:rsidRPr="00374AE1">
        <w:rPr>
          <w:b w:val="0"/>
          <w:noProof/>
          <w:sz w:val="18"/>
        </w:rPr>
        <w:instrText xml:space="preserve"> PAGEREF _Toc466376142 \h </w:instrText>
      </w:r>
      <w:r w:rsidRPr="00374AE1">
        <w:rPr>
          <w:b w:val="0"/>
          <w:noProof/>
          <w:sz w:val="18"/>
        </w:rPr>
      </w:r>
      <w:r w:rsidRPr="00374AE1">
        <w:rPr>
          <w:b w:val="0"/>
          <w:noProof/>
          <w:sz w:val="18"/>
        </w:rPr>
        <w:fldChar w:fldCharType="separate"/>
      </w:r>
      <w:r w:rsidRPr="00374AE1">
        <w:rPr>
          <w:b w:val="0"/>
          <w:noProof/>
          <w:sz w:val="18"/>
        </w:rPr>
        <w:t>88</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374AE1">
        <w:rPr>
          <w:noProof/>
        </w:rPr>
        <w:tab/>
      </w:r>
      <w:r w:rsidRPr="00374AE1">
        <w:rPr>
          <w:noProof/>
        </w:rPr>
        <w:fldChar w:fldCharType="begin"/>
      </w:r>
      <w:r w:rsidRPr="00374AE1">
        <w:rPr>
          <w:noProof/>
        </w:rPr>
        <w:instrText xml:space="preserve"> PAGEREF _Toc466376143 \h </w:instrText>
      </w:r>
      <w:r w:rsidRPr="00374AE1">
        <w:rPr>
          <w:noProof/>
        </w:rPr>
      </w:r>
      <w:r w:rsidRPr="00374AE1">
        <w:rPr>
          <w:noProof/>
        </w:rPr>
        <w:fldChar w:fldCharType="separate"/>
      </w:r>
      <w:r w:rsidRPr="00374AE1">
        <w:rPr>
          <w:noProof/>
        </w:rPr>
        <w:t>88</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374AE1">
        <w:rPr>
          <w:noProof/>
        </w:rPr>
        <w:tab/>
      </w:r>
      <w:r w:rsidRPr="00374AE1">
        <w:rPr>
          <w:noProof/>
        </w:rPr>
        <w:fldChar w:fldCharType="begin"/>
      </w:r>
      <w:r w:rsidRPr="00374AE1">
        <w:rPr>
          <w:noProof/>
        </w:rPr>
        <w:instrText xml:space="preserve"> PAGEREF _Toc466376144 \h </w:instrText>
      </w:r>
      <w:r w:rsidRPr="00374AE1">
        <w:rPr>
          <w:noProof/>
        </w:rPr>
      </w:r>
      <w:r w:rsidRPr="00374AE1">
        <w:rPr>
          <w:noProof/>
        </w:rPr>
        <w:fldChar w:fldCharType="separate"/>
      </w:r>
      <w:r w:rsidRPr="00374AE1">
        <w:rPr>
          <w:noProof/>
        </w:rPr>
        <w:t>88</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VII—Miscellaneous</w:t>
      </w:r>
      <w:r w:rsidRPr="00374AE1">
        <w:rPr>
          <w:b w:val="0"/>
          <w:noProof/>
          <w:sz w:val="18"/>
        </w:rPr>
        <w:tab/>
      </w:r>
      <w:r w:rsidRPr="00374AE1">
        <w:rPr>
          <w:b w:val="0"/>
          <w:noProof/>
          <w:sz w:val="18"/>
        </w:rPr>
        <w:fldChar w:fldCharType="begin"/>
      </w:r>
      <w:r w:rsidRPr="00374AE1">
        <w:rPr>
          <w:b w:val="0"/>
          <w:noProof/>
          <w:sz w:val="18"/>
        </w:rPr>
        <w:instrText xml:space="preserve"> PAGEREF _Toc466376145 \h </w:instrText>
      </w:r>
      <w:r w:rsidRPr="00374AE1">
        <w:rPr>
          <w:b w:val="0"/>
          <w:noProof/>
          <w:sz w:val="18"/>
        </w:rPr>
      </w:r>
      <w:r w:rsidRPr="00374AE1">
        <w:rPr>
          <w:b w:val="0"/>
          <w:noProof/>
          <w:sz w:val="18"/>
        </w:rPr>
        <w:fldChar w:fldCharType="separate"/>
      </w:r>
      <w:r w:rsidRPr="00374AE1">
        <w:rPr>
          <w:b w:val="0"/>
          <w:noProof/>
          <w:sz w:val="18"/>
        </w:rPr>
        <w:t>89</w:t>
      </w:r>
      <w:r w:rsidRPr="00374AE1">
        <w:rPr>
          <w:b w:val="0"/>
          <w:noProof/>
          <w:sz w:val="18"/>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374AE1">
        <w:rPr>
          <w:noProof/>
        </w:rPr>
        <w:tab/>
      </w:r>
      <w:r w:rsidRPr="00374AE1">
        <w:rPr>
          <w:noProof/>
        </w:rPr>
        <w:fldChar w:fldCharType="begin"/>
      </w:r>
      <w:r w:rsidRPr="00374AE1">
        <w:rPr>
          <w:noProof/>
        </w:rPr>
        <w:instrText xml:space="preserve"> PAGEREF _Toc466376146 \h </w:instrText>
      </w:r>
      <w:r w:rsidRPr="00374AE1">
        <w:rPr>
          <w:noProof/>
        </w:rPr>
      </w:r>
      <w:r w:rsidRPr="00374AE1">
        <w:rPr>
          <w:noProof/>
        </w:rPr>
        <w:fldChar w:fldCharType="separate"/>
      </w:r>
      <w:r w:rsidRPr="00374AE1">
        <w:rPr>
          <w:noProof/>
        </w:rPr>
        <w:t>89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374AE1">
        <w:rPr>
          <w:noProof/>
        </w:rPr>
        <w:tab/>
      </w:r>
      <w:r w:rsidRPr="00374AE1">
        <w:rPr>
          <w:noProof/>
        </w:rPr>
        <w:fldChar w:fldCharType="begin"/>
      </w:r>
      <w:r w:rsidRPr="00374AE1">
        <w:rPr>
          <w:noProof/>
        </w:rPr>
        <w:instrText xml:space="preserve"> PAGEREF _Toc466376147 \h </w:instrText>
      </w:r>
      <w:r w:rsidRPr="00374AE1">
        <w:rPr>
          <w:noProof/>
        </w:rPr>
      </w:r>
      <w:r w:rsidRPr="00374AE1">
        <w:rPr>
          <w:noProof/>
        </w:rPr>
        <w:fldChar w:fldCharType="separate"/>
      </w:r>
      <w:r w:rsidRPr="00374AE1">
        <w:rPr>
          <w:noProof/>
        </w:rPr>
        <w:t>89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42</w:t>
      </w:r>
      <w:r>
        <w:rPr>
          <w:noProof/>
        </w:rPr>
        <w:tab/>
      </w:r>
      <w:r w:rsidRPr="00CF0C61">
        <w:rPr>
          <w:i/>
          <w:noProof/>
        </w:rPr>
        <w:t xml:space="preserve">Administrative Decisions (Judicial Review) Act 1977 </w:t>
      </w:r>
      <w:r>
        <w:rPr>
          <w:noProof/>
        </w:rPr>
        <w:t>not to apply to decisions under this Act</w:t>
      </w:r>
      <w:r w:rsidRPr="00374AE1">
        <w:rPr>
          <w:noProof/>
        </w:rPr>
        <w:tab/>
      </w:r>
      <w:r w:rsidRPr="00374AE1">
        <w:rPr>
          <w:noProof/>
        </w:rPr>
        <w:fldChar w:fldCharType="begin"/>
      </w:r>
      <w:r w:rsidRPr="00374AE1">
        <w:rPr>
          <w:noProof/>
        </w:rPr>
        <w:instrText xml:space="preserve"> PAGEREF _Toc466376148 \h </w:instrText>
      </w:r>
      <w:r w:rsidRPr="00374AE1">
        <w:rPr>
          <w:noProof/>
        </w:rPr>
      </w:r>
      <w:r w:rsidRPr="00374AE1">
        <w:rPr>
          <w:noProof/>
        </w:rPr>
        <w:fldChar w:fldCharType="separate"/>
      </w:r>
      <w:r w:rsidRPr="00374AE1">
        <w:rPr>
          <w:noProof/>
        </w:rPr>
        <w:t>89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374AE1">
        <w:rPr>
          <w:noProof/>
        </w:rPr>
        <w:tab/>
      </w:r>
      <w:r w:rsidRPr="00374AE1">
        <w:rPr>
          <w:noProof/>
        </w:rPr>
        <w:fldChar w:fldCharType="begin"/>
      </w:r>
      <w:r w:rsidRPr="00374AE1">
        <w:rPr>
          <w:noProof/>
        </w:rPr>
        <w:instrText xml:space="preserve"> PAGEREF _Toc466376149 \h </w:instrText>
      </w:r>
      <w:r w:rsidRPr="00374AE1">
        <w:rPr>
          <w:noProof/>
        </w:rPr>
      </w:r>
      <w:r w:rsidRPr="00374AE1">
        <w:rPr>
          <w:noProof/>
        </w:rPr>
        <w:fldChar w:fldCharType="separate"/>
      </w:r>
      <w:r w:rsidRPr="00374AE1">
        <w:rPr>
          <w:noProof/>
        </w:rPr>
        <w:t>89</w:t>
      </w:r>
      <w:r w:rsidRPr="00374AE1">
        <w:rPr>
          <w:noProof/>
        </w:rPr>
        <w:fldChar w:fldCharType="end"/>
      </w:r>
    </w:p>
    <w:p w:rsidR="00374AE1" w:rsidRDefault="00374AE1">
      <w:pPr>
        <w:pStyle w:val="TOC5"/>
        <w:rPr>
          <w:rFonts w:asciiTheme="minorHAnsi" w:eastAsiaTheme="minorEastAsia" w:hAnsiTheme="minorHAnsi" w:cstheme="minorBidi"/>
          <w:noProof/>
          <w:kern w:val="0"/>
          <w:sz w:val="22"/>
          <w:szCs w:val="22"/>
        </w:rPr>
      </w:pPr>
      <w:r>
        <w:rPr>
          <w:noProof/>
        </w:rPr>
        <w:t>43</w:t>
      </w:r>
      <w:r>
        <w:rPr>
          <w:noProof/>
        </w:rPr>
        <w:tab/>
        <w:t>Regulations</w:t>
      </w:r>
      <w:r w:rsidRPr="00374AE1">
        <w:rPr>
          <w:noProof/>
        </w:rPr>
        <w:tab/>
      </w:r>
      <w:r w:rsidRPr="00374AE1">
        <w:rPr>
          <w:noProof/>
        </w:rPr>
        <w:fldChar w:fldCharType="begin"/>
      </w:r>
      <w:r w:rsidRPr="00374AE1">
        <w:rPr>
          <w:noProof/>
        </w:rPr>
        <w:instrText xml:space="preserve"> PAGEREF _Toc466376150 \h </w:instrText>
      </w:r>
      <w:r w:rsidRPr="00374AE1">
        <w:rPr>
          <w:noProof/>
        </w:rPr>
      </w:r>
      <w:r w:rsidRPr="00374AE1">
        <w:rPr>
          <w:noProof/>
        </w:rPr>
        <w:fldChar w:fldCharType="separate"/>
      </w:r>
      <w:r w:rsidRPr="00374AE1">
        <w:rPr>
          <w:noProof/>
        </w:rPr>
        <w:t>90</w:t>
      </w:r>
      <w:r w:rsidRPr="00374AE1">
        <w:rPr>
          <w:noProof/>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374AE1">
        <w:rPr>
          <w:b w:val="0"/>
          <w:noProof/>
          <w:sz w:val="18"/>
        </w:rPr>
        <w:tab/>
      </w:r>
      <w:r w:rsidRPr="00374AE1">
        <w:rPr>
          <w:b w:val="0"/>
          <w:noProof/>
          <w:sz w:val="18"/>
        </w:rPr>
        <w:fldChar w:fldCharType="begin"/>
      </w:r>
      <w:r w:rsidRPr="00374AE1">
        <w:rPr>
          <w:b w:val="0"/>
          <w:noProof/>
          <w:sz w:val="18"/>
        </w:rPr>
        <w:instrText xml:space="preserve"> PAGEREF _Toc466376151 \h </w:instrText>
      </w:r>
      <w:r w:rsidRPr="00374AE1">
        <w:rPr>
          <w:b w:val="0"/>
          <w:noProof/>
          <w:sz w:val="18"/>
        </w:rPr>
      </w:r>
      <w:r w:rsidRPr="00374AE1">
        <w:rPr>
          <w:b w:val="0"/>
          <w:noProof/>
          <w:sz w:val="18"/>
        </w:rPr>
        <w:fldChar w:fldCharType="separate"/>
      </w:r>
      <w:r w:rsidRPr="00374AE1">
        <w:rPr>
          <w:b w:val="0"/>
          <w:noProof/>
          <w:sz w:val="18"/>
        </w:rPr>
        <w:t>91</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A</w:t>
      </w:r>
      <w:r>
        <w:rPr>
          <w:noProof/>
        </w:rPr>
        <w:tab/>
      </w:r>
      <w:r w:rsidRPr="00374AE1">
        <w:rPr>
          <w:b w:val="0"/>
          <w:noProof/>
          <w:sz w:val="18"/>
        </w:rPr>
        <w:tab/>
      </w:r>
      <w:r w:rsidRPr="00374AE1">
        <w:rPr>
          <w:b w:val="0"/>
          <w:noProof/>
          <w:sz w:val="18"/>
        </w:rPr>
        <w:fldChar w:fldCharType="begin"/>
      </w:r>
      <w:r w:rsidRPr="00374AE1">
        <w:rPr>
          <w:b w:val="0"/>
          <w:noProof/>
          <w:sz w:val="18"/>
        </w:rPr>
        <w:instrText xml:space="preserve"> PAGEREF _Toc466376152 \h </w:instrText>
      </w:r>
      <w:r w:rsidRPr="00374AE1">
        <w:rPr>
          <w:b w:val="0"/>
          <w:noProof/>
          <w:sz w:val="18"/>
        </w:rPr>
      </w:r>
      <w:r w:rsidRPr="00374AE1">
        <w:rPr>
          <w:b w:val="0"/>
          <w:noProof/>
          <w:sz w:val="18"/>
        </w:rPr>
        <w:fldChar w:fldCharType="separate"/>
      </w:r>
      <w:r w:rsidRPr="00374AE1">
        <w:rPr>
          <w:b w:val="0"/>
          <w:noProof/>
          <w:sz w:val="18"/>
        </w:rPr>
        <w:t>91</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Part B</w:t>
      </w:r>
      <w:r w:rsidRPr="00374AE1">
        <w:rPr>
          <w:b w:val="0"/>
          <w:noProof/>
          <w:sz w:val="18"/>
        </w:rPr>
        <w:tab/>
      </w:r>
      <w:r>
        <w:rPr>
          <w:b w:val="0"/>
          <w:noProof/>
          <w:sz w:val="18"/>
        </w:rPr>
        <w:tab/>
      </w:r>
      <w:r w:rsidRPr="00374AE1">
        <w:rPr>
          <w:b w:val="0"/>
          <w:noProof/>
          <w:sz w:val="18"/>
        </w:rPr>
        <w:fldChar w:fldCharType="begin"/>
      </w:r>
      <w:r w:rsidRPr="00374AE1">
        <w:rPr>
          <w:b w:val="0"/>
          <w:noProof/>
          <w:sz w:val="18"/>
        </w:rPr>
        <w:instrText xml:space="preserve"> PAGEREF _Toc466376153 \h </w:instrText>
      </w:r>
      <w:r w:rsidRPr="00374AE1">
        <w:rPr>
          <w:b w:val="0"/>
          <w:noProof/>
          <w:sz w:val="18"/>
        </w:rPr>
      </w:r>
      <w:r w:rsidRPr="00374AE1">
        <w:rPr>
          <w:b w:val="0"/>
          <w:noProof/>
          <w:sz w:val="18"/>
        </w:rPr>
        <w:fldChar w:fldCharType="separate"/>
      </w:r>
      <w:r w:rsidRPr="00374AE1">
        <w:rPr>
          <w:b w:val="0"/>
          <w:noProof/>
          <w:sz w:val="18"/>
        </w:rPr>
        <w:t>93</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374AE1">
        <w:rPr>
          <w:b w:val="0"/>
          <w:noProof/>
          <w:sz w:val="18"/>
        </w:rPr>
        <w:tab/>
      </w:r>
      <w:r w:rsidRPr="00374AE1">
        <w:rPr>
          <w:b w:val="0"/>
          <w:noProof/>
          <w:sz w:val="18"/>
        </w:rPr>
        <w:fldChar w:fldCharType="begin"/>
      </w:r>
      <w:r w:rsidRPr="00374AE1">
        <w:rPr>
          <w:b w:val="0"/>
          <w:noProof/>
          <w:sz w:val="18"/>
        </w:rPr>
        <w:instrText xml:space="preserve"> PAGEREF _Toc466376154 \h </w:instrText>
      </w:r>
      <w:r w:rsidRPr="00374AE1">
        <w:rPr>
          <w:b w:val="0"/>
          <w:noProof/>
          <w:sz w:val="18"/>
        </w:rPr>
      </w:r>
      <w:r w:rsidRPr="00374AE1">
        <w:rPr>
          <w:b w:val="0"/>
          <w:noProof/>
          <w:sz w:val="18"/>
        </w:rPr>
        <w:fldChar w:fldCharType="separate"/>
      </w:r>
      <w:r w:rsidRPr="00374AE1">
        <w:rPr>
          <w:b w:val="0"/>
          <w:noProof/>
          <w:sz w:val="18"/>
        </w:rPr>
        <w:t>95</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374AE1">
        <w:rPr>
          <w:b w:val="0"/>
          <w:noProof/>
          <w:sz w:val="18"/>
        </w:rPr>
        <w:tab/>
      </w:r>
      <w:r w:rsidRPr="00374AE1">
        <w:rPr>
          <w:b w:val="0"/>
          <w:noProof/>
          <w:sz w:val="18"/>
        </w:rPr>
        <w:fldChar w:fldCharType="begin"/>
      </w:r>
      <w:r w:rsidRPr="00374AE1">
        <w:rPr>
          <w:b w:val="0"/>
          <w:noProof/>
          <w:sz w:val="18"/>
        </w:rPr>
        <w:instrText xml:space="preserve"> PAGEREF _Toc466376155 \h </w:instrText>
      </w:r>
      <w:r w:rsidRPr="00374AE1">
        <w:rPr>
          <w:b w:val="0"/>
          <w:noProof/>
          <w:sz w:val="18"/>
        </w:rPr>
      </w:r>
      <w:r w:rsidRPr="00374AE1">
        <w:rPr>
          <w:b w:val="0"/>
          <w:noProof/>
          <w:sz w:val="18"/>
        </w:rPr>
        <w:fldChar w:fldCharType="separate"/>
      </w:r>
      <w:r w:rsidRPr="00374AE1">
        <w:rPr>
          <w:b w:val="0"/>
          <w:noProof/>
          <w:sz w:val="18"/>
        </w:rPr>
        <w:t>96</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374AE1">
        <w:rPr>
          <w:b w:val="0"/>
          <w:noProof/>
          <w:sz w:val="18"/>
        </w:rPr>
        <w:tab/>
      </w:r>
      <w:r w:rsidRPr="00374AE1">
        <w:rPr>
          <w:b w:val="0"/>
          <w:noProof/>
          <w:sz w:val="18"/>
        </w:rPr>
        <w:fldChar w:fldCharType="begin"/>
      </w:r>
      <w:r w:rsidRPr="00374AE1">
        <w:rPr>
          <w:b w:val="0"/>
          <w:noProof/>
          <w:sz w:val="18"/>
        </w:rPr>
        <w:instrText xml:space="preserve"> PAGEREF _Toc466376156 \h </w:instrText>
      </w:r>
      <w:r w:rsidRPr="00374AE1">
        <w:rPr>
          <w:b w:val="0"/>
          <w:noProof/>
          <w:sz w:val="18"/>
        </w:rPr>
      </w:r>
      <w:r w:rsidRPr="00374AE1">
        <w:rPr>
          <w:b w:val="0"/>
          <w:noProof/>
          <w:sz w:val="18"/>
        </w:rPr>
        <w:fldChar w:fldCharType="separate"/>
      </w:r>
      <w:r w:rsidRPr="00374AE1">
        <w:rPr>
          <w:b w:val="0"/>
          <w:noProof/>
          <w:sz w:val="18"/>
        </w:rPr>
        <w:t>98</w:t>
      </w:r>
      <w:r w:rsidRPr="00374AE1">
        <w:rPr>
          <w:b w:val="0"/>
          <w:noProof/>
          <w:sz w:val="18"/>
        </w:rPr>
        <w:fldChar w:fldCharType="end"/>
      </w:r>
    </w:p>
    <w:p w:rsidR="00374AE1" w:rsidRDefault="00374AE1">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374AE1">
        <w:rPr>
          <w:b w:val="0"/>
          <w:noProof/>
          <w:sz w:val="18"/>
        </w:rPr>
        <w:tab/>
      </w:r>
      <w:r w:rsidRPr="00374AE1">
        <w:rPr>
          <w:b w:val="0"/>
          <w:noProof/>
          <w:sz w:val="18"/>
        </w:rPr>
        <w:fldChar w:fldCharType="begin"/>
      </w:r>
      <w:r w:rsidRPr="00374AE1">
        <w:rPr>
          <w:b w:val="0"/>
          <w:noProof/>
          <w:sz w:val="18"/>
        </w:rPr>
        <w:instrText xml:space="preserve"> PAGEREF _Toc466376157 \h </w:instrText>
      </w:r>
      <w:r w:rsidRPr="00374AE1">
        <w:rPr>
          <w:b w:val="0"/>
          <w:noProof/>
          <w:sz w:val="18"/>
        </w:rPr>
      </w:r>
      <w:r w:rsidRPr="00374AE1">
        <w:rPr>
          <w:b w:val="0"/>
          <w:noProof/>
          <w:sz w:val="18"/>
        </w:rPr>
        <w:fldChar w:fldCharType="separate"/>
      </w:r>
      <w:r w:rsidRPr="00374AE1">
        <w:rPr>
          <w:b w:val="0"/>
          <w:noProof/>
          <w:sz w:val="18"/>
        </w:rPr>
        <w:t>100</w:t>
      </w:r>
      <w:r w:rsidRPr="00374AE1">
        <w:rPr>
          <w:b w:val="0"/>
          <w:noProof/>
          <w:sz w:val="18"/>
        </w:rPr>
        <w:fldChar w:fldCharType="end"/>
      </w:r>
    </w:p>
    <w:p w:rsidR="00374AE1" w:rsidRDefault="00374AE1" w:rsidP="00374AE1">
      <w:pPr>
        <w:pStyle w:val="TOC2"/>
        <w:rPr>
          <w:rFonts w:asciiTheme="minorHAnsi" w:eastAsiaTheme="minorEastAsia" w:hAnsiTheme="minorHAnsi" w:cstheme="minorBidi"/>
          <w:b w:val="0"/>
          <w:noProof/>
          <w:kern w:val="0"/>
          <w:sz w:val="22"/>
          <w:szCs w:val="22"/>
        </w:rPr>
      </w:pPr>
      <w:r>
        <w:rPr>
          <w:noProof/>
        </w:rPr>
        <w:t>Endnotes</w:t>
      </w:r>
      <w:r w:rsidRPr="00374AE1">
        <w:rPr>
          <w:b w:val="0"/>
          <w:noProof/>
          <w:sz w:val="18"/>
        </w:rPr>
        <w:tab/>
      </w:r>
      <w:r w:rsidRPr="00374AE1">
        <w:rPr>
          <w:b w:val="0"/>
          <w:noProof/>
          <w:sz w:val="18"/>
        </w:rPr>
        <w:fldChar w:fldCharType="begin"/>
      </w:r>
      <w:r w:rsidRPr="00374AE1">
        <w:rPr>
          <w:b w:val="0"/>
          <w:noProof/>
          <w:sz w:val="18"/>
        </w:rPr>
        <w:instrText xml:space="preserve"> PAGEREF _Toc466376158 \h </w:instrText>
      </w:r>
      <w:r w:rsidRPr="00374AE1">
        <w:rPr>
          <w:b w:val="0"/>
          <w:noProof/>
          <w:sz w:val="18"/>
        </w:rPr>
      </w:r>
      <w:r w:rsidRPr="00374AE1">
        <w:rPr>
          <w:b w:val="0"/>
          <w:noProof/>
          <w:sz w:val="18"/>
        </w:rPr>
        <w:fldChar w:fldCharType="separate"/>
      </w:r>
      <w:r w:rsidRPr="00374AE1">
        <w:rPr>
          <w:b w:val="0"/>
          <w:noProof/>
          <w:sz w:val="18"/>
        </w:rPr>
        <w:t>103</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Endnote 1—About the endnotes</w:t>
      </w:r>
      <w:r w:rsidRPr="00374AE1">
        <w:rPr>
          <w:b w:val="0"/>
          <w:noProof/>
          <w:sz w:val="18"/>
        </w:rPr>
        <w:tab/>
      </w:r>
      <w:r w:rsidRPr="00374AE1">
        <w:rPr>
          <w:b w:val="0"/>
          <w:noProof/>
          <w:sz w:val="18"/>
        </w:rPr>
        <w:fldChar w:fldCharType="begin"/>
      </w:r>
      <w:r w:rsidRPr="00374AE1">
        <w:rPr>
          <w:b w:val="0"/>
          <w:noProof/>
          <w:sz w:val="18"/>
        </w:rPr>
        <w:instrText xml:space="preserve"> PAGEREF _Toc466376159 \h </w:instrText>
      </w:r>
      <w:r w:rsidRPr="00374AE1">
        <w:rPr>
          <w:b w:val="0"/>
          <w:noProof/>
          <w:sz w:val="18"/>
        </w:rPr>
      </w:r>
      <w:r w:rsidRPr="00374AE1">
        <w:rPr>
          <w:b w:val="0"/>
          <w:noProof/>
          <w:sz w:val="18"/>
        </w:rPr>
        <w:fldChar w:fldCharType="separate"/>
      </w:r>
      <w:r w:rsidRPr="00374AE1">
        <w:rPr>
          <w:b w:val="0"/>
          <w:noProof/>
          <w:sz w:val="18"/>
        </w:rPr>
        <w:t>103</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Endnote 2—Abbreviation key</w:t>
      </w:r>
      <w:r w:rsidRPr="00374AE1">
        <w:rPr>
          <w:b w:val="0"/>
          <w:noProof/>
          <w:sz w:val="18"/>
        </w:rPr>
        <w:tab/>
      </w:r>
      <w:r w:rsidRPr="00374AE1">
        <w:rPr>
          <w:b w:val="0"/>
          <w:noProof/>
          <w:sz w:val="18"/>
        </w:rPr>
        <w:fldChar w:fldCharType="begin"/>
      </w:r>
      <w:r w:rsidRPr="00374AE1">
        <w:rPr>
          <w:b w:val="0"/>
          <w:noProof/>
          <w:sz w:val="18"/>
        </w:rPr>
        <w:instrText xml:space="preserve"> PAGEREF _Toc466376160 \h </w:instrText>
      </w:r>
      <w:r w:rsidRPr="00374AE1">
        <w:rPr>
          <w:b w:val="0"/>
          <w:noProof/>
          <w:sz w:val="18"/>
        </w:rPr>
      </w:r>
      <w:r w:rsidRPr="00374AE1">
        <w:rPr>
          <w:b w:val="0"/>
          <w:noProof/>
          <w:sz w:val="18"/>
        </w:rPr>
        <w:fldChar w:fldCharType="separate"/>
      </w:r>
      <w:r w:rsidRPr="00374AE1">
        <w:rPr>
          <w:b w:val="0"/>
          <w:noProof/>
          <w:sz w:val="18"/>
        </w:rPr>
        <w:t>105</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Endnote 3—Legislation history</w:t>
      </w:r>
      <w:r w:rsidRPr="00374AE1">
        <w:rPr>
          <w:b w:val="0"/>
          <w:noProof/>
          <w:sz w:val="18"/>
        </w:rPr>
        <w:tab/>
      </w:r>
      <w:r w:rsidRPr="00374AE1">
        <w:rPr>
          <w:b w:val="0"/>
          <w:noProof/>
          <w:sz w:val="18"/>
        </w:rPr>
        <w:fldChar w:fldCharType="begin"/>
      </w:r>
      <w:r w:rsidRPr="00374AE1">
        <w:rPr>
          <w:b w:val="0"/>
          <w:noProof/>
          <w:sz w:val="18"/>
        </w:rPr>
        <w:instrText xml:space="preserve"> PAGEREF _Toc466376161 \h </w:instrText>
      </w:r>
      <w:r w:rsidRPr="00374AE1">
        <w:rPr>
          <w:b w:val="0"/>
          <w:noProof/>
          <w:sz w:val="18"/>
        </w:rPr>
      </w:r>
      <w:r w:rsidRPr="00374AE1">
        <w:rPr>
          <w:b w:val="0"/>
          <w:noProof/>
          <w:sz w:val="18"/>
        </w:rPr>
        <w:fldChar w:fldCharType="separate"/>
      </w:r>
      <w:r w:rsidRPr="00374AE1">
        <w:rPr>
          <w:b w:val="0"/>
          <w:noProof/>
          <w:sz w:val="18"/>
        </w:rPr>
        <w:t>106</w:t>
      </w:r>
      <w:r w:rsidRPr="00374AE1">
        <w:rPr>
          <w:b w:val="0"/>
          <w:noProof/>
          <w:sz w:val="18"/>
        </w:rPr>
        <w:fldChar w:fldCharType="end"/>
      </w:r>
    </w:p>
    <w:p w:rsidR="00374AE1" w:rsidRDefault="00374AE1">
      <w:pPr>
        <w:pStyle w:val="TOC3"/>
        <w:rPr>
          <w:rFonts w:asciiTheme="minorHAnsi" w:eastAsiaTheme="minorEastAsia" w:hAnsiTheme="minorHAnsi" w:cstheme="minorBidi"/>
          <w:b w:val="0"/>
          <w:noProof/>
          <w:kern w:val="0"/>
          <w:szCs w:val="22"/>
        </w:rPr>
      </w:pPr>
      <w:r>
        <w:rPr>
          <w:noProof/>
        </w:rPr>
        <w:t>Endnote 4—Amendment history</w:t>
      </w:r>
      <w:r w:rsidRPr="00374AE1">
        <w:rPr>
          <w:b w:val="0"/>
          <w:noProof/>
          <w:sz w:val="18"/>
        </w:rPr>
        <w:tab/>
      </w:r>
      <w:r w:rsidRPr="00374AE1">
        <w:rPr>
          <w:b w:val="0"/>
          <w:noProof/>
          <w:sz w:val="18"/>
        </w:rPr>
        <w:fldChar w:fldCharType="begin"/>
      </w:r>
      <w:r w:rsidRPr="00374AE1">
        <w:rPr>
          <w:b w:val="0"/>
          <w:noProof/>
          <w:sz w:val="18"/>
        </w:rPr>
        <w:instrText xml:space="preserve"> PAGEREF _Toc466376162 \h </w:instrText>
      </w:r>
      <w:r w:rsidRPr="00374AE1">
        <w:rPr>
          <w:b w:val="0"/>
          <w:noProof/>
          <w:sz w:val="18"/>
        </w:rPr>
      </w:r>
      <w:r w:rsidRPr="00374AE1">
        <w:rPr>
          <w:b w:val="0"/>
          <w:noProof/>
          <w:sz w:val="18"/>
        </w:rPr>
        <w:fldChar w:fldCharType="separate"/>
      </w:r>
      <w:r w:rsidRPr="00374AE1">
        <w:rPr>
          <w:b w:val="0"/>
          <w:noProof/>
          <w:sz w:val="18"/>
        </w:rPr>
        <w:t>125</w:t>
      </w:r>
      <w:r w:rsidRPr="00374AE1">
        <w:rPr>
          <w:b w:val="0"/>
          <w:noProof/>
          <w:sz w:val="18"/>
        </w:rPr>
        <w:fldChar w:fldCharType="end"/>
      </w:r>
    </w:p>
    <w:p w:rsidR="004435F5" w:rsidRPr="0042191D" w:rsidRDefault="000320F8" w:rsidP="004435F5">
      <w:pPr>
        <w:sectPr w:rsidR="004435F5" w:rsidRPr="0042191D" w:rsidSect="006F6DC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2191D">
        <w:fldChar w:fldCharType="end"/>
      </w:r>
    </w:p>
    <w:p w:rsidR="00176075" w:rsidRPr="0042191D" w:rsidRDefault="00176075" w:rsidP="004435F5">
      <w:pPr>
        <w:pStyle w:val="LongT"/>
      </w:pPr>
      <w:r w:rsidRPr="0042191D">
        <w:t>An Act to provide for the reporting of certain transactions and transfers and to impose certain obligations in relation to accounts, and for related purposes</w:t>
      </w:r>
    </w:p>
    <w:p w:rsidR="00176075" w:rsidRPr="0042191D" w:rsidRDefault="00176075" w:rsidP="00176075">
      <w:pPr>
        <w:pStyle w:val="ActHead2"/>
      </w:pPr>
      <w:bookmarkStart w:id="1" w:name="_Toc466376057"/>
      <w:r w:rsidRPr="0042191D">
        <w:rPr>
          <w:rStyle w:val="CharPartNo"/>
        </w:rPr>
        <w:t>Part</w:t>
      </w:r>
      <w:r w:rsidR="00CD63DE" w:rsidRPr="0042191D">
        <w:rPr>
          <w:rStyle w:val="CharPartNo"/>
        </w:rPr>
        <w:t> </w:t>
      </w:r>
      <w:r w:rsidRPr="0042191D">
        <w:rPr>
          <w:rStyle w:val="CharPartNo"/>
        </w:rPr>
        <w:t>I</w:t>
      </w:r>
      <w:r w:rsidRPr="0042191D">
        <w:t>—</w:t>
      </w:r>
      <w:r w:rsidRPr="0042191D">
        <w:rPr>
          <w:rStyle w:val="CharPartText"/>
        </w:rPr>
        <w:t>Preliminary</w:t>
      </w:r>
      <w:bookmarkEnd w:id="1"/>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2" w:name="_Toc466376058"/>
      <w:r w:rsidRPr="0042191D">
        <w:rPr>
          <w:rStyle w:val="CharSectno"/>
        </w:rPr>
        <w:t>1</w:t>
      </w:r>
      <w:r w:rsidRPr="0042191D">
        <w:t xml:space="preserve">  Short title</w:t>
      </w:r>
      <w:bookmarkEnd w:id="2"/>
    </w:p>
    <w:p w:rsidR="00176075" w:rsidRPr="0042191D" w:rsidRDefault="00176075" w:rsidP="00176075">
      <w:pPr>
        <w:pStyle w:val="subsection"/>
      </w:pPr>
      <w:r w:rsidRPr="0042191D">
        <w:tab/>
      </w:r>
      <w:r w:rsidRPr="0042191D">
        <w:tab/>
        <w:t xml:space="preserve">This Act may be cited as the </w:t>
      </w:r>
      <w:r w:rsidRPr="0042191D">
        <w:rPr>
          <w:i/>
        </w:rPr>
        <w:t>Financial Transaction Reports Act 1988</w:t>
      </w:r>
      <w:r w:rsidRPr="0042191D">
        <w:t>.</w:t>
      </w:r>
    </w:p>
    <w:p w:rsidR="00176075" w:rsidRPr="0042191D" w:rsidRDefault="00176075" w:rsidP="00176075">
      <w:pPr>
        <w:pStyle w:val="ActHead5"/>
      </w:pPr>
      <w:bookmarkStart w:id="3" w:name="_Toc466376059"/>
      <w:r w:rsidRPr="0042191D">
        <w:rPr>
          <w:rStyle w:val="CharSectno"/>
        </w:rPr>
        <w:t>2</w:t>
      </w:r>
      <w:r w:rsidRPr="0042191D">
        <w:t xml:space="preserve">  Commencement</w:t>
      </w:r>
      <w:bookmarkEnd w:id="3"/>
    </w:p>
    <w:p w:rsidR="00176075" w:rsidRPr="0042191D" w:rsidRDefault="00176075" w:rsidP="00176075">
      <w:pPr>
        <w:pStyle w:val="subsection"/>
      </w:pPr>
      <w:r w:rsidRPr="0042191D">
        <w:tab/>
        <w:t>(1)</w:t>
      </w:r>
      <w:r w:rsidRPr="0042191D">
        <w:tab/>
        <w:t>Section</w:t>
      </w:r>
      <w:r w:rsidR="0042191D">
        <w:t> </w:t>
      </w:r>
      <w:r w:rsidRPr="0042191D">
        <w:t>1 and this section shall come into operation on the day on which this Act receives the Royal Assent.</w:t>
      </w:r>
    </w:p>
    <w:p w:rsidR="00176075" w:rsidRPr="0042191D" w:rsidRDefault="00176075" w:rsidP="00176075">
      <w:pPr>
        <w:pStyle w:val="subsection"/>
      </w:pPr>
      <w:r w:rsidRPr="0042191D">
        <w:tab/>
        <w:t>(2)</w:t>
      </w:r>
      <w:r w:rsidRPr="0042191D">
        <w:tab/>
        <w:t>The remaining provisions of this Act shall come into operation on a day or days fixed by Proclamation.</w:t>
      </w:r>
    </w:p>
    <w:p w:rsidR="00176075" w:rsidRPr="0042191D" w:rsidRDefault="00176075" w:rsidP="00176075">
      <w:pPr>
        <w:pStyle w:val="ActHead5"/>
      </w:pPr>
      <w:bookmarkStart w:id="4" w:name="_Toc466376060"/>
      <w:r w:rsidRPr="0042191D">
        <w:rPr>
          <w:rStyle w:val="CharSectno"/>
        </w:rPr>
        <w:t>3</w:t>
      </w:r>
      <w:r w:rsidRPr="0042191D">
        <w:t xml:space="preserve">  Interpretation</w:t>
      </w:r>
      <w:bookmarkEnd w:id="4"/>
    </w:p>
    <w:p w:rsidR="00176075" w:rsidRPr="0042191D" w:rsidRDefault="00176075" w:rsidP="00176075">
      <w:pPr>
        <w:pStyle w:val="subsection"/>
      </w:pPr>
      <w:r w:rsidRPr="0042191D">
        <w:tab/>
        <w:t>(1)</w:t>
      </w:r>
      <w:r w:rsidRPr="0042191D">
        <w:tab/>
        <w:t>In this Act, unless the contrary intention appears:</w:t>
      </w:r>
    </w:p>
    <w:p w:rsidR="00176075" w:rsidRPr="0042191D" w:rsidRDefault="00176075" w:rsidP="00176075">
      <w:pPr>
        <w:pStyle w:val="Definition"/>
      </w:pPr>
      <w:r w:rsidRPr="0042191D">
        <w:rPr>
          <w:b/>
          <w:i/>
        </w:rPr>
        <w:t xml:space="preserve">ACC </w:t>
      </w:r>
      <w:r w:rsidRPr="0042191D">
        <w:t>means the Australian Crime Commission.</w:t>
      </w:r>
    </w:p>
    <w:p w:rsidR="00176075" w:rsidRPr="0042191D" w:rsidRDefault="00176075" w:rsidP="00176075">
      <w:pPr>
        <w:pStyle w:val="Definition"/>
      </w:pPr>
      <w:r w:rsidRPr="0042191D">
        <w:rPr>
          <w:b/>
          <w:i/>
        </w:rPr>
        <w:t>acceptable referee</w:t>
      </w:r>
      <w:r w:rsidRPr="0042191D">
        <w:t xml:space="preserve"> means a person in a class of persons declared by the Minister, by notice in the</w:t>
      </w:r>
      <w:r w:rsidRPr="0042191D">
        <w:rPr>
          <w:i/>
        </w:rPr>
        <w:t xml:space="preserve"> Gazette</w:t>
      </w:r>
      <w:r w:rsidRPr="0042191D">
        <w:t>, to be acceptable referees for the purposes of this definition.</w:t>
      </w:r>
    </w:p>
    <w:p w:rsidR="00176075" w:rsidRPr="0042191D" w:rsidRDefault="00176075" w:rsidP="00176075">
      <w:pPr>
        <w:pStyle w:val="Definition"/>
      </w:pPr>
      <w:r w:rsidRPr="0042191D">
        <w:rPr>
          <w:b/>
          <w:i/>
        </w:rPr>
        <w:t>account</w:t>
      </w:r>
      <w:r w:rsidRPr="0042191D">
        <w:t xml:space="preserve"> means (except in Part</w:t>
      </w:r>
      <w:r w:rsidR="00CD63DE" w:rsidRPr="0042191D">
        <w:t> </w:t>
      </w:r>
      <w:r w:rsidRPr="0042191D">
        <w:t>VIA) any facility or arrangement by which a cash dealer does any of the following:</w:t>
      </w:r>
    </w:p>
    <w:p w:rsidR="00176075" w:rsidRPr="0042191D" w:rsidRDefault="00176075" w:rsidP="00176075">
      <w:pPr>
        <w:pStyle w:val="paragraph"/>
      </w:pPr>
      <w:r w:rsidRPr="0042191D">
        <w:tab/>
        <w:t>(a)</w:t>
      </w:r>
      <w:r w:rsidRPr="0042191D">
        <w:tab/>
        <w:t>accepts deposits of currency;</w:t>
      </w:r>
    </w:p>
    <w:p w:rsidR="00176075" w:rsidRPr="0042191D" w:rsidRDefault="00176075" w:rsidP="00176075">
      <w:pPr>
        <w:pStyle w:val="paragraph"/>
      </w:pPr>
      <w:r w:rsidRPr="0042191D">
        <w:tab/>
        <w:t>(b)</w:t>
      </w:r>
      <w:r w:rsidRPr="0042191D">
        <w:tab/>
        <w:t>allows withdrawals of currency;</w:t>
      </w:r>
    </w:p>
    <w:p w:rsidR="00176075" w:rsidRPr="0042191D" w:rsidRDefault="00176075" w:rsidP="00176075">
      <w:pPr>
        <w:pStyle w:val="paragraph"/>
      </w:pPr>
      <w:r w:rsidRPr="0042191D">
        <w:tab/>
        <w:t>(c)</w:t>
      </w:r>
      <w:r w:rsidRPr="0042191D">
        <w:tab/>
        <w:t>pays cheques or payment orders drawn on the cash dealer by, or collects cheques or payment orders on behalf of, a person other than the cash dealer;</w:t>
      </w:r>
    </w:p>
    <w:p w:rsidR="00176075" w:rsidRPr="0042191D" w:rsidRDefault="00176075" w:rsidP="00176075">
      <w:pPr>
        <w:pStyle w:val="subsection2"/>
      </w:pPr>
      <w:r w:rsidRPr="0042191D">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42191D" w:rsidRDefault="00176075" w:rsidP="00176075">
      <w:pPr>
        <w:pStyle w:val="notetext"/>
      </w:pPr>
      <w:r w:rsidRPr="0042191D">
        <w:t>Note:</w:t>
      </w:r>
      <w:r w:rsidRPr="0042191D">
        <w:tab/>
        <w:t>Section</w:t>
      </w:r>
      <w:r w:rsidR="0042191D">
        <w:t> </w:t>
      </w:r>
      <w:r w:rsidRPr="0042191D">
        <w:t xml:space="preserve">40C defines </w:t>
      </w:r>
      <w:r w:rsidRPr="0042191D">
        <w:rPr>
          <w:b/>
          <w:i/>
        </w:rPr>
        <w:t>account</w:t>
      </w:r>
      <w:r w:rsidRPr="0042191D">
        <w:t xml:space="preserve"> for the purposes of Part</w:t>
      </w:r>
      <w:r w:rsidR="00CD63DE" w:rsidRPr="0042191D">
        <w:t> </w:t>
      </w:r>
      <w:r w:rsidRPr="0042191D">
        <w:t>VIA.</w:t>
      </w:r>
    </w:p>
    <w:p w:rsidR="00176075" w:rsidRPr="0042191D" w:rsidRDefault="00176075" w:rsidP="00176075">
      <w:pPr>
        <w:pStyle w:val="Definition"/>
      </w:pPr>
      <w:r w:rsidRPr="0042191D">
        <w:rPr>
          <w:b/>
          <w:i/>
        </w:rPr>
        <w:t>account information</w:t>
      </w:r>
      <w:r w:rsidRPr="0042191D">
        <w:t>, in relation to an account with a cash dealer, means:</w:t>
      </w:r>
    </w:p>
    <w:p w:rsidR="00176075" w:rsidRPr="0042191D" w:rsidRDefault="00176075" w:rsidP="00176075">
      <w:pPr>
        <w:pStyle w:val="paragraph"/>
      </w:pPr>
      <w:r w:rsidRPr="0042191D">
        <w:tab/>
        <w:t>(a)</w:t>
      </w:r>
      <w:r w:rsidRPr="0042191D">
        <w:tab/>
        <w:t>information identifying the account, including any identifying number; and</w:t>
      </w:r>
    </w:p>
    <w:p w:rsidR="00176075" w:rsidRPr="0042191D" w:rsidRDefault="00176075" w:rsidP="00176075">
      <w:pPr>
        <w:pStyle w:val="paragraph"/>
      </w:pPr>
      <w:r w:rsidRPr="0042191D">
        <w:tab/>
        <w:t>(b)</w:t>
      </w:r>
      <w:r w:rsidRPr="0042191D">
        <w:tab/>
        <w:t>the name in which the account is held; and</w:t>
      </w:r>
    </w:p>
    <w:p w:rsidR="00176075" w:rsidRPr="0042191D" w:rsidRDefault="00176075" w:rsidP="00176075">
      <w:pPr>
        <w:pStyle w:val="paragraph"/>
      </w:pPr>
      <w:r w:rsidRPr="0042191D">
        <w:tab/>
        <w:t>(c)</w:t>
      </w:r>
      <w:r w:rsidRPr="0042191D">
        <w:tab/>
        <w:t>information, and documents, provided to the cash dealer by the holder of the account (whether provided in relation to that account or another account), as follows:</w:t>
      </w:r>
    </w:p>
    <w:p w:rsidR="00176075" w:rsidRPr="0042191D" w:rsidRDefault="00176075" w:rsidP="00176075">
      <w:pPr>
        <w:pStyle w:val="paragraphsub"/>
      </w:pPr>
      <w:r w:rsidRPr="0042191D">
        <w:tab/>
        <w:t>(i)</w:t>
      </w:r>
      <w:r w:rsidRPr="0042191D">
        <w:tab/>
        <w:t>an address, not being a Post Office Box address, for the holder of the account;</w:t>
      </w:r>
    </w:p>
    <w:p w:rsidR="00176075" w:rsidRPr="0042191D" w:rsidRDefault="00176075" w:rsidP="00176075">
      <w:pPr>
        <w:pStyle w:val="paragraphsub"/>
      </w:pPr>
      <w:r w:rsidRPr="0042191D">
        <w:tab/>
        <w:t>(ii)</w:t>
      </w:r>
      <w:r w:rsidRPr="0042191D">
        <w:tab/>
        <w:t>if the account is held in:</w:t>
      </w:r>
    </w:p>
    <w:p w:rsidR="00176075" w:rsidRPr="0042191D" w:rsidRDefault="00176075" w:rsidP="00176075">
      <w:pPr>
        <w:pStyle w:val="paragraphsub-sub"/>
      </w:pPr>
      <w:r w:rsidRPr="0042191D">
        <w:tab/>
        <w:t>(A)</w:t>
      </w:r>
      <w:r w:rsidRPr="0042191D">
        <w:tab/>
        <w:t>the name or names of an individual or individuals; or</w:t>
      </w:r>
    </w:p>
    <w:p w:rsidR="00176075" w:rsidRPr="0042191D" w:rsidRDefault="00176075" w:rsidP="00176075">
      <w:pPr>
        <w:pStyle w:val="paragraphsub-sub"/>
      </w:pPr>
      <w:r w:rsidRPr="0042191D">
        <w:tab/>
        <w:t>(B)</w:t>
      </w:r>
      <w:r w:rsidRPr="0042191D">
        <w:tab/>
        <w:t>the name of an unincorporated association;</w:t>
      </w:r>
    </w:p>
    <w:p w:rsidR="00176075" w:rsidRPr="0042191D" w:rsidRDefault="00176075" w:rsidP="00176075">
      <w:pPr>
        <w:pStyle w:val="paragraphsub"/>
      </w:pPr>
      <w:r w:rsidRPr="0042191D">
        <w:tab/>
      </w:r>
      <w:r w:rsidRPr="0042191D">
        <w:tab/>
        <w:t>that fact;</w:t>
      </w:r>
    </w:p>
    <w:p w:rsidR="00176075" w:rsidRPr="0042191D" w:rsidRDefault="00176075" w:rsidP="00176075">
      <w:pPr>
        <w:pStyle w:val="paragraphsub"/>
      </w:pPr>
      <w:r w:rsidRPr="0042191D">
        <w:tab/>
        <w:t>(iii)</w:t>
      </w:r>
      <w:r w:rsidRPr="0042191D">
        <w:tab/>
        <w:t>if the account is held in the name of a body corporate (other than as a trustee)—that fact and a copy of the certificate of incorporation (if any) of the body corporate;</w:t>
      </w:r>
    </w:p>
    <w:p w:rsidR="00997E60" w:rsidRPr="0042191D" w:rsidRDefault="00997E60" w:rsidP="002033E7">
      <w:pPr>
        <w:pStyle w:val="paragraphsub"/>
      </w:pPr>
      <w:r w:rsidRPr="0042191D">
        <w:tab/>
        <w:t>(iv)</w:t>
      </w:r>
      <w:r w:rsidRPr="0042191D">
        <w:tab/>
        <w:t>if the account is held in a business name registered on the Business Names Register—that fact and a copy of the entry in the Business Names Register obtained under section</w:t>
      </w:r>
      <w:r w:rsidR="0042191D">
        <w:t> </w:t>
      </w:r>
      <w:r w:rsidRPr="0042191D">
        <w:t xml:space="preserve">60 of the </w:t>
      </w:r>
      <w:r w:rsidRPr="0042191D">
        <w:rPr>
          <w:i/>
        </w:rPr>
        <w:t>Business Names Registration Act 2011</w:t>
      </w:r>
      <w:r w:rsidRPr="0042191D">
        <w:t xml:space="preserve"> relating to the business name and containing the details referred to in paragraphs 33(1)(a), (b), (d) and (e) of that Act (identification details, business name, address for service and period of registration);</w:t>
      </w:r>
    </w:p>
    <w:p w:rsidR="00997E60" w:rsidRPr="0042191D" w:rsidRDefault="00997E60" w:rsidP="002033E7">
      <w:pPr>
        <w:pStyle w:val="paragraphsub"/>
      </w:pPr>
      <w:r w:rsidRPr="0042191D">
        <w:tab/>
        <w:t>(iva)</w:t>
      </w:r>
      <w:r w:rsidRPr="0042191D">
        <w:tab/>
        <w:t>if the account is held in a business name of which registration on the Business Names Register has been applied for but not yet obtained—that fact and a copy of the application;</w:t>
      </w:r>
    </w:p>
    <w:p w:rsidR="00176075" w:rsidRPr="0042191D" w:rsidRDefault="00176075" w:rsidP="00176075">
      <w:pPr>
        <w:pStyle w:val="paragraphsub"/>
      </w:pPr>
      <w:r w:rsidRPr="0042191D">
        <w:tab/>
        <w:t>(v)</w:t>
      </w:r>
      <w:r w:rsidRPr="0042191D">
        <w:tab/>
        <w:t>if the account is held in trust—that fact and the prescribed details of the trustees and beneficiaries of the trust.</w:t>
      </w:r>
    </w:p>
    <w:p w:rsidR="00176075" w:rsidRPr="0042191D" w:rsidRDefault="00176075" w:rsidP="00176075">
      <w:pPr>
        <w:pStyle w:val="Definition"/>
        <w:keepNext/>
      </w:pPr>
      <w:r w:rsidRPr="0042191D">
        <w:rPr>
          <w:b/>
          <w:i/>
        </w:rPr>
        <w:t>ADI</w:t>
      </w:r>
      <w:r w:rsidRPr="0042191D">
        <w:t xml:space="preserve"> (authorised deposit</w:t>
      </w:r>
      <w:r w:rsidR="0042191D">
        <w:noBreakHyphen/>
      </w:r>
      <w:r w:rsidRPr="0042191D">
        <w:t>taking institution) means:</w:t>
      </w:r>
    </w:p>
    <w:p w:rsidR="00176075" w:rsidRPr="0042191D" w:rsidRDefault="00176075" w:rsidP="00176075">
      <w:pPr>
        <w:pStyle w:val="paragraph"/>
      </w:pPr>
      <w:r w:rsidRPr="0042191D">
        <w:tab/>
        <w:t>(a)</w:t>
      </w:r>
      <w:r w:rsidRPr="0042191D">
        <w:tab/>
        <w:t xml:space="preserve">a body corporate that is an ADI for the purposes of the </w:t>
      </w:r>
      <w:r w:rsidRPr="0042191D">
        <w:rPr>
          <w:i/>
        </w:rPr>
        <w:t>Banking Act 1959</w:t>
      </w:r>
      <w:r w:rsidRPr="0042191D">
        <w:t>; or</w:t>
      </w:r>
    </w:p>
    <w:p w:rsidR="00176075" w:rsidRPr="0042191D" w:rsidRDefault="00176075" w:rsidP="00176075">
      <w:pPr>
        <w:pStyle w:val="paragraph"/>
      </w:pPr>
      <w:r w:rsidRPr="0042191D">
        <w:tab/>
        <w:t>(b)</w:t>
      </w:r>
      <w:r w:rsidRPr="0042191D">
        <w:tab/>
        <w:t xml:space="preserve">the Reserve Bank of </w:t>
      </w:r>
      <w:smartTag w:uri="urn:schemas-microsoft-com:office:smarttags" w:element="country-region">
        <w:smartTag w:uri="urn:schemas-microsoft-com:office:smarttags" w:element="place">
          <w:r w:rsidRPr="0042191D">
            <w:t>Australia</w:t>
          </w:r>
        </w:smartTag>
      </w:smartTag>
      <w:r w:rsidRPr="0042191D">
        <w:t>; or</w:t>
      </w:r>
    </w:p>
    <w:p w:rsidR="00176075" w:rsidRPr="0042191D" w:rsidRDefault="00176075" w:rsidP="00176075">
      <w:pPr>
        <w:pStyle w:val="paragraph"/>
      </w:pPr>
      <w:r w:rsidRPr="0042191D">
        <w:tab/>
        <w:t>(c)</w:t>
      </w:r>
      <w:r w:rsidRPr="0042191D">
        <w:tab/>
        <w:t>a person who carries on State banking within the meaning of paragraph</w:t>
      </w:r>
      <w:r w:rsidR="0042191D">
        <w:t> </w:t>
      </w:r>
      <w:r w:rsidRPr="0042191D">
        <w:t>51(xiii) of the Constitution.</w:t>
      </w:r>
    </w:p>
    <w:p w:rsidR="00176075" w:rsidRPr="0042191D" w:rsidRDefault="00176075" w:rsidP="00502F33">
      <w:pPr>
        <w:pStyle w:val="Definition"/>
        <w:keepNext/>
      </w:pPr>
      <w:r w:rsidRPr="0042191D">
        <w:rPr>
          <w:b/>
          <w:i/>
        </w:rPr>
        <w:t>AFP member</w:t>
      </w:r>
      <w:r w:rsidRPr="0042191D">
        <w:t xml:space="preserve"> means a member or special member of the Australian Federal Police.</w:t>
      </w:r>
    </w:p>
    <w:p w:rsidR="00176075" w:rsidRPr="0042191D" w:rsidRDefault="00176075" w:rsidP="00176075">
      <w:pPr>
        <w:pStyle w:val="Definition"/>
      </w:pPr>
      <w:r w:rsidRPr="0042191D">
        <w:rPr>
          <w:b/>
          <w:i/>
        </w:rPr>
        <w:t>approved</w:t>
      </w:r>
      <w:r w:rsidRPr="0042191D">
        <w:t xml:space="preserve"> means approved by the </w:t>
      </w:r>
      <w:r w:rsidR="008227BC" w:rsidRPr="0042191D">
        <w:t>AUSTRAC CEO</w:t>
      </w:r>
      <w:r w:rsidRPr="0042191D">
        <w:t>, in writing, for the purposes of the provision in which the term occurs.</w:t>
      </w:r>
    </w:p>
    <w:p w:rsidR="00176075" w:rsidRPr="0042191D" w:rsidRDefault="00176075" w:rsidP="00176075">
      <w:pPr>
        <w:pStyle w:val="Definition"/>
      </w:pPr>
      <w:r w:rsidRPr="0042191D">
        <w:rPr>
          <w:b/>
          <w:i/>
        </w:rPr>
        <w:t>approved cash carrier</w:t>
      </w:r>
      <w:r w:rsidRPr="0042191D">
        <w:t xml:space="preserve"> means a cash dealer declared by the </w:t>
      </w:r>
      <w:r w:rsidR="008227BC" w:rsidRPr="0042191D">
        <w:t>AUSTRAC CEO</w:t>
      </w:r>
      <w:r w:rsidRPr="0042191D">
        <w:t xml:space="preserve"> to be an approved cash carrier under section</w:t>
      </w:r>
      <w:r w:rsidR="0042191D">
        <w:t> </w:t>
      </w:r>
      <w:r w:rsidRPr="0042191D">
        <w:t>8.</w:t>
      </w:r>
    </w:p>
    <w:p w:rsidR="008227BC" w:rsidRPr="0042191D" w:rsidRDefault="008227BC" w:rsidP="008227BC">
      <w:pPr>
        <w:pStyle w:val="Definition"/>
      </w:pPr>
      <w:r w:rsidRPr="0042191D">
        <w:rPr>
          <w:b/>
          <w:i/>
        </w:rPr>
        <w:t xml:space="preserve">AUSTRAC </w:t>
      </w:r>
      <w:r w:rsidRPr="0042191D">
        <w:t xml:space="preserve">means the Australian Transaction Reports and Analysis Centre continued in existence by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8227BC" w:rsidRPr="0042191D" w:rsidRDefault="008227BC" w:rsidP="008227BC">
      <w:pPr>
        <w:pStyle w:val="Definition"/>
      </w:pPr>
      <w:r w:rsidRPr="0042191D">
        <w:rPr>
          <w:b/>
          <w:i/>
        </w:rPr>
        <w:t>AUSTRAC CEO</w:t>
      </w:r>
      <w:r w:rsidRPr="0042191D">
        <w:t xml:space="preserve"> means the Chief Executive Officer of AUSTRAC.</w:t>
      </w:r>
    </w:p>
    <w:p w:rsidR="00176075" w:rsidRPr="0042191D" w:rsidRDefault="00176075" w:rsidP="00176075">
      <w:pPr>
        <w:pStyle w:val="Definition"/>
      </w:pPr>
      <w:smartTag w:uri="urn:schemas-microsoft-com:office:smarttags" w:element="country-region">
        <w:smartTag w:uri="urn:schemas-microsoft-com:office:smarttags" w:element="place">
          <w:r w:rsidRPr="0042191D">
            <w:rPr>
              <w:b/>
              <w:i/>
            </w:rPr>
            <w:t>Australia</w:t>
          </w:r>
        </w:smartTag>
      </w:smartTag>
      <w:r w:rsidRPr="0042191D">
        <w:t>, when used in a geographical sense, includes the external Territories.</w:t>
      </w:r>
    </w:p>
    <w:p w:rsidR="00176075" w:rsidRPr="0042191D" w:rsidRDefault="00176075" w:rsidP="00176075">
      <w:pPr>
        <w:pStyle w:val="Definition"/>
      </w:pPr>
      <w:r w:rsidRPr="0042191D">
        <w:rPr>
          <w:b/>
          <w:i/>
        </w:rPr>
        <w:t>authorised officer</w:t>
      </w:r>
      <w:r w:rsidRPr="0042191D">
        <w:t xml:space="preserve"> means a person in respect of whom an appointment as an authorised officer for the purposes of this Act is in force under section</w:t>
      </w:r>
      <w:r w:rsidR="0042191D">
        <w:t> </w:t>
      </w:r>
      <w:r w:rsidRPr="0042191D">
        <w:t>27A.</w:t>
      </w:r>
    </w:p>
    <w:p w:rsidR="00176075" w:rsidRPr="0042191D" w:rsidRDefault="00176075" w:rsidP="00176075">
      <w:pPr>
        <w:pStyle w:val="Definition"/>
      </w:pPr>
      <w:r w:rsidRPr="0042191D">
        <w:rPr>
          <w:b/>
          <w:i/>
        </w:rPr>
        <w:t>banker</w:t>
      </w:r>
      <w:r w:rsidRPr="0042191D">
        <w:t xml:space="preserve"> includes a body corporate that is an ADI.</w:t>
      </w:r>
    </w:p>
    <w:p w:rsidR="00176075" w:rsidRPr="0042191D" w:rsidRDefault="00176075" w:rsidP="00176075">
      <w:pPr>
        <w:pStyle w:val="Definition"/>
      </w:pPr>
      <w:r w:rsidRPr="0042191D">
        <w:rPr>
          <w:b/>
          <w:i/>
        </w:rPr>
        <w:t xml:space="preserve">Board of the ACC </w:t>
      </w:r>
      <w:r w:rsidRPr="0042191D">
        <w:t>means the Board of the Australian Crime Commission established under section</w:t>
      </w:r>
      <w:r w:rsidR="0042191D">
        <w:t> </w:t>
      </w:r>
      <w:r w:rsidRPr="0042191D">
        <w:t xml:space="preserve">7B of the </w:t>
      </w:r>
      <w:r w:rsidRPr="0042191D">
        <w:rPr>
          <w:i/>
        </w:rPr>
        <w:t>Australian Crime Commission Act 2002</w:t>
      </w:r>
      <w:r w:rsidRPr="0042191D">
        <w:t>.</w:t>
      </w:r>
    </w:p>
    <w:p w:rsidR="00176075" w:rsidRPr="0042191D" w:rsidRDefault="00176075" w:rsidP="00176075">
      <w:pPr>
        <w:pStyle w:val="Definition"/>
      </w:pPr>
      <w:r w:rsidRPr="0042191D">
        <w:rPr>
          <w:b/>
          <w:i/>
        </w:rPr>
        <w:t xml:space="preserve">bullion seller </w:t>
      </w:r>
      <w:r w:rsidRPr="0042191D">
        <w:t>means a person who carries on a business of selling bullion.</w:t>
      </w:r>
    </w:p>
    <w:p w:rsidR="00176075" w:rsidRPr="0042191D" w:rsidRDefault="00176075" w:rsidP="00176075">
      <w:pPr>
        <w:pStyle w:val="Definition"/>
      </w:pPr>
      <w:r w:rsidRPr="0042191D">
        <w:rPr>
          <w:b/>
          <w:i/>
        </w:rPr>
        <w:t>business hours</w:t>
      </w:r>
      <w:r w:rsidRPr="0042191D">
        <w:t xml:space="preserve">, in relation to a place, means the period between </w:t>
      </w:r>
      <w:smartTag w:uri="urn:schemas-microsoft-com:office:smarttags" w:element="time">
        <w:smartTagPr>
          <w:attr w:name="Hour" w:val="9"/>
          <w:attr w:name="Minute" w:val="0"/>
        </w:smartTagPr>
        <w:r w:rsidRPr="0042191D">
          <w:t>9</w:t>
        </w:r>
        <w:r w:rsidR="00CD63DE" w:rsidRPr="0042191D">
          <w:t xml:space="preserve"> </w:t>
        </w:r>
        <w:r w:rsidRPr="0042191D">
          <w:t>am</w:t>
        </w:r>
      </w:smartTag>
      <w:r w:rsidRPr="0042191D">
        <w:t xml:space="preserve"> and </w:t>
      </w:r>
      <w:smartTag w:uri="urn:schemas-microsoft-com:office:smarttags" w:element="time">
        <w:smartTagPr>
          <w:attr w:name="Hour" w:val="17"/>
          <w:attr w:name="Minute" w:val="0"/>
        </w:smartTagPr>
        <w:r w:rsidRPr="0042191D">
          <w:t>5 pm</w:t>
        </w:r>
      </w:smartTag>
      <w:r w:rsidRPr="0042191D">
        <w:t xml:space="preserve"> on a day other than:</w:t>
      </w:r>
    </w:p>
    <w:p w:rsidR="00176075" w:rsidRPr="0042191D" w:rsidRDefault="00176075" w:rsidP="00176075">
      <w:pPr>
        <w:pStyle w:val="paragraph"/>
      </w:pPr>
      <w:r w:rsidRPr="0042191D">
        <w:tab/>
        <w:t>(a)</w:t>
      </w:r>
      <w:r w:rsidRPr="0042191D">
        <w:tab/>
        <w:t>a Saturday; or</w:t>
      </w:r>
    </w:p>
    <w:p w:rsidR="00176075" w:rsidRPr="0042191D" w:rsidRDefault="00176075" w:rsidP="00176075">
      <w:pPr>
        <w:pStyle w:val="paragraph"/>
      </w:pPr>
      <w:r w:rsidRPr="0042191D">
        <w:tab/>
        <w:t>(b)</w:t>
      </w:r>
      <w:r w:rsidRPr="0042191D">
        <w:tab/>
        <w:t xml:space="preserve">a Sunday; or </w:t>
      </w:r>
    </w:p>
    <w:p w:rsidR="00176075" w:rsidRPr="0042191D" w:rsidRDefault="00176075" w:rsidP="00176075">
      <w:pPr>
        <w:pStyle w:val="paragraph"/>
      </w:pPr>
      <w:r w:rsidRPr="0042191D">
        <w:tab/>
        <w:t>(c)</w:t>
      </w:r>
      <w:r w:rsidRPr="0042191D">
        <w:tab/>
        <w:t>a day that is a public holiday in that place.</w:t>
      </w:r>
    </w:p>
    <w:p w:rsidR="00997E60" w:rsidRPr="0042191D" w:rsidRDefault="00997E60" w:rsidP="00997E60">
      <w:pPr>
        <w:pStyle w:val="Definition"/>
        <w:rPr>
          <w:i/>
        </w:rPr>
      </w:pPr>
      <w:r w:rsidRPr="0042191D">
        <w:rPr>
          <w:b/>
          <w:i/>
        </w:rPr>
        <w:t xml:space="preserve">Business Names Register </w:t>
      </w:r>
      <w:r w:rsidRPr="0042191D">
        <w:t>means the Register established and maintained under section</w:t>
      </w:r>
      <w:r w:rsidR="0042191D">
        <w:t> </w:t>
      </w:r>
      <w:r w:rsidRPr="0042191D">
        <w:t xml:space="preserve">22 of the </w:t>
      </w:r>
      <w:r w:rsidRPr="0042191D">
        <w:rPr>
          <w:i/>
        </w:rPr>
        <w:t>Business Names Registration Act 2011.</w:t>
      </w:r>
    </w:p>
    <w:p w:rsidR="00176075" w:rsidRPr="0042191D" w:rsidRDefault="00176075" w:rsidP="00176075">
      <w:pPr>
        <w:pStyle w:val="Definition"/>
      </w:pPr>
      <w:r w:rsidRPr="0042191D">
        <w:rPr>
          <w:b/>
          <w:i/>
        </w:rPr>
        <w:t>business premises</w:t>
      </w:r>
      <w:r w:rsidRPr="0042191D">
        <w:t>, in relation to a person, means premises, or a part of premises, of the person used, wholly or partly, for the purposes of business operations of the person, but does not include premises, or a part of premises, used as a place of residence.</w:t>
      </w:r>
    </w:p>
    <w:p w:rsidR="00176075" w:rsidRPr="0042191D" w:rsidRDefault="00176075" w:rsidP="00502F33">
      <w:pPr>
        <w:pStyle w:val="Definition"/>
        <w:keepNext/>
      </w:pPr>
      <w:r w:rsidRPr="0042191D">
        <w:rPr>
          <w:b/>
          <w:i/>
        </w:rPr>
        <w:t>cash dealer</w:t>
      </w:r>
      <w:r w:rsidRPr="0042191D">
        <w:t xml:space="preserve"> means:</w:t>
      </w:r>
    </w:p>
    <w:p w:rsidR="00176075" w:rsidRPr="0042191D" w:rsidRDefault="00176075" w:rsidP="00502F33">
      <w:pPr>
        <w:pStyle w:val="paragraph"/>
        <w:keepNext/>
      </w:pPr>
      <w:r w:rsidRPr="0042191D">
        <w:tab/>
        <w:t>(a)</w:t>
      </w:r>
      <w:r w:rsidRPr="0042191D">
        <w:tab/>
        <w:t>a financial institution;</w:t>
      </w:r>
    </w:p>
    <w:p w:rsidR="00176075" w:rsidRPr="0042191D" w:rsidRDefault="00176075" w:rsidP="00176075">
      <w:pPr>
        <w:pStyle w:val="paragraph"/>
      </w:pPr>
      <w:r w:rsidRPr="0042191D">
        <w:tab/>
        <w:t>(b)</w:t>
      </w:r>
      <w:r w:rsidRPr="0042191D">
        <w:tab/>
        <w:t xml:space="preserve">a body corporate that is, or, if it had been incorporated in </w:t>
      </w:r>
      <w:smartTag w:uri="urn:schemas-microsoft-com:office:smarttags" w:element="country-region">
        <w:smartTag w:uri="urn:schemas-microsoft-com:office:smarttags" w:element="place">
          <w:r w:rsidRPr="0042191D">
            <w:t>Australia</w:t>
          </w:r>
        </w:smartTag>
      </w:smartTag>
      <w:r w:rsidRPr="0042191D">
        <w:t>, would be, a financial corporation within the meaning of paragraph</w:t>
      </w:r>
      <w:r w:rsidR="0042191D">
        <w:t> </w:t>
      </w:r>
      <w:r w:rsidRPr="0042191D">
        <w:t>51(xx) of the Constitution;</w:t>
      </w:r>
    </w:p>
    <w:p w:rsidR="00176075" w:rsidRPr="0042191D" w:rsidRDefault="00176075" w:rsidP="00176075">
      <w:pPr>
        <w:pStyle w:val="paragraph"/>
      </w:pPr>
      <w:r w:rsidRPr="0042191D">
        <w:tab/>
        <w:t>(c)</w:t>
      </w:r>
      <w:r w:rsidRPr="0042191D">
        <w:tab/>
        <w:t>an insurer or an insurance intermediary;</w:t>
      </w:r>
    </w:p>
    <w:p w:rsidR="00176075" w:rsidRPr="0042191D" w:rsidRDefault="00176075" w:rsidP="00176075">
      <w:pPr>
        <w:pStyle w:val="paragraph"/>
      </w:pPr>
      <w:r w:rsidRPr="0042191D">
        <w:tab/>
        <w:t>(d)</w:t>
      </w:r>
      <w:r w:rsidRPr="0042191D">
        <w:tab/>
        <w:t>a financial services licensee (as defined by section</w:t>
      </w:r>
      <w:r w:rsidR="0042191D">
        <w:t> </w:t>
      </w:r>
      <w:r w:rsidRPr="0042191D">
        <w:t xml:space="preserve">761A of the </w:t>
      </w:r>
      <w:r w:rsidRPr="0042191D">
        <w:rPr>
          <w:i/>
        </w:rPr>
        <w:t>Corporations Act 2001</w:t>
      </w:r>
      <w:r w:rsidRPr="0042191D">
        <w:t>) whose licence covers either or both of the following:</w:t>
      </w:r>
    </w:p>
    <w:p w:rsidR="00176075" w:rsidRPr="0042191D" w:rsidRDefault="00176075" w:rsidP="00176075">
      <w:pPr>
        <w:pStyle w:val="paragraphsub"/>
      </w:pPr>
      <w:r w:rsidRPr="0042191D">
        <w:tab/>
        <w:t>(i)</w:t>
      </w:r>
      <w:r w:rsidRPr="0042191D">
        <w:tab/>
        <w:t>dealing in securities (as defined by subsection</w:t>
      </w:r>
      <w:r w:rsidR="0042191D">
        <w:t> </w:t>
      </w:r>
      <w:r w:rsidRPr="0042191D">
        <w:t xml:space="preserve">92(1) of the </w:t>
      </w:r>
      <w:r w:rsidRPr="0042191D">
        <w:rPr>
          <w:i/>
        </w:rPr>
        <w:t>Corporations Act 2001</w:t>
      </w:r>
      <w:r w:rsidRPr="0042191D">
        <w:t>);</w:t>
      </w:r>
    </w:p>
    <w:p w:rsidR="00176075" w:rsidRPr="0042191D" w:rsidRDefault="00176075" w:rsidP="00176075">
      <w:pPr>
        <w:pStyle w:val="paragraphsub"/>
      </w:pPr>
      <w:r w:rsidRPr="0042191D">
        <w:tab/>
        <w:t>(ii)</w:t>
      </w:r>
      <w:r w:rsidRPr="0042191D">
        <w:tab/>
        <w:t>dealing in derivatives (as defined by section</w:t>
      </w:r>
      <w:r w:rsidR="0042191D">
        <w:t> </w:t>
      </w:r>
      <w:r w:rsidRPr="0042191D">
        <w:t xml:space="preserve">761A of the </w:t>
      </w:r>
      <w:r w:rsidRPr="0042191D">
        <w:rPr>
          <w:i/>
        </w:rPr>
        <w:t>Corporations Act 2001</w:t>
      </w:r>
      <w:r w:rsidRPr="0042191D">
        <w:t>);</w:t>
      </w:r>
    </w:p>
    <w:p w:rsidR="00176075" w:rsidRPr="0042191D" w:rsidRDefault="00176075" w:rsidP="00176075">
      <w:pPr>
        <w:pStyle w:val="paragraph"/>
      </w:pPr>
      <w:r w:rsidRPr="0042191D">
        <w:tab/>
        <w:t>(f)</w:t>
      </w:r>
      <w:r w:rsidRPr="0042191D">
        <w:tab/>
        <w:t>a Registrar or Deputy Registrar of a Registry established under section</w:t>
      </w:r>
      <w:r w:rsidR="0042191D">
        <w:t> </w:t>
      </w:r>
      <w:r w:rsidRPr="0042191D">
        <w:t xml:space="preserve">14 of the </w:t>
      </w:r>
      <w:r w:rsidRPr="0042191D">
        <w:rPr>
          <w:i/>
        </w:rPr>
        <w:t>Commonwealth Inscribed Stock Act 1911</w:t>
      </w:r>
      <w:r w:rsidRPr="0042191D">
        <w:t>;</w:t>
      </w:r>
    </w:p>
    <w:p w:rsidR="00176075" w:rsidRPr="0042191D" w:rsidRDefault="00176075" w:rsidP="00176075">
      <w:pPr>
        <w:pStyle w:val="paragraph"/>
      </w:pPr>
      <w:r w:rsidRPr="0042191D">
        <w:tab/>
        <w:t>(g)</w:t>
      </w:r>
      <w:r w:rsidRPr="0042191D">
        <w:tab/>
        <w:t>a trustee or manager of a unit trust;</w:t>
      </w:r>
    </w:p>
    <w:p w:rsidR="00176075" w:rsidRPr="0042191D" w:rsidRDefault="00176075" w:rsidP="00176075">
      <w:pPr>
        <w:pStyle w:val="paragraph"/>
      </w:pPr>
      <w:r w:rsidRPr="0042191D">
        <w:tab/>
        <w:t>(h)</w:t>
      </w:r>
      <w:r w:rsidRPr="0042191D">
        <w:tab/>
        <w:t>a person who carries on a business of issuing, selling or redeeming travellers cheques, money orders or similar instruments;</w:t>
      </w:r>
    </w:p>
    <w:p w:rsidR="00176075" w:rsidRPr="0042191D" w:rsidRDefault="00176075" w:rsidP="00176075">
      <w:pPr>
        <w:pStyle w:val="paragraph"/>
      </w:pPr>
      <w:r w:rsidRPr="0042191D">
        <w:tab/>
        <w:t>(j)</w:t>
      </w:r>
      <w:r w:rsidRPr="0042191D">
        <w:tab/>
        <w:t>a person who is a bullion seller.</w:t>
      </w:r>
    </w:p>
    <w:p w:rsidR="00176075" w:rsidRPr="0042191D" w:rsidRDefault="00176075" w:rsidP="00176075">
      <w:pPr>
        <w:pStyle w:val="paragraph"/>
      </w:pPr>
      <w:r w:rsidRPr="0042191D">
        <w:tab/>
        <w:t>(k)</w:t>
      </w:r>
      <w:r w:rsidRPr="0042191D">
        <w:tab/>
        <w:t>a person (other than a financial institution or a real estate agent acting in the ordinary course of real estate business) who carries on a business of:</w:t>
      </w:r>
    </w:p>
    <w:p w:rsidR="00176075" w:rsidRPr="0042191D" w:rsidRDefault="00176075" w:rsidP="00176075">
      <w:pPr>
        <w:pStyle w:val="paragraphsub"/>
      </w:pPr>
      <w:r w:rsidRPr="0042191D">
        <w:tab/>
        <w:t>(i)</w:t>
      </w:r>
      <w:r w:rsidRPr="0042191D">
        <w:tab/>
        <w:t>collecting currency, and holding currency collected, on behalf of other persons; or</w:t>
      </w:r>
    </w:p>
    <w:p w:rsidR="00176075" w:rsidRPr="0042191D" w:rsidRDefault="00176075" w:rsidP="00176075">
      <w:pPr>
        <w:pStyle w:val="paragraphsub"/>
      </w:pPr>
      <w:r w:rsidRPr="0042191D">
        <w:tab/>
        <w:t>(ia)</w:t>
      </w:r>
      <w:r w:rsidRPr="0042191D">
        <w:tab/>
        <w:t>exchanging one currency for another, or converting currency into prescribed commercial instruments, on behalf of other persons; or</w:t>
      </w:r>
    </w:p>
    <w:p w:rsidR="00176075" w:rsidRPr="0042191D" w:rsidRDefault="00176075" w:rsidP="00176075">
      <w:pPr>
        <w:pStyle w:val="paragraphsub"/>
      </w:pPr>
      <w:r w:rsidRPr="0042191D">
        <w:tab/>
        <w:t>(ib)</w:t>
      </w:r>
      <w:r w:rsidRPr="0042191D">
        <w:tab/>
        <w:t>remitting or transferring currency or prescribed commercial instruments, or making electronic funds transfers, into or out of Australia on behalf of other persons or arranging for such remittance or transfer; or</w:t>
      </w:r>
    </w:p>
    <w:p w:rsidR="00176075" w:rsidRPr="0042191D" w:rsidRDefault="00176075" w:rsidP="00176075">
      <w:pPr>
        <w:pStyle w:val="paragraphsub"/>
      </w:pPr>
      <w:r w:rsidRPr="0042191D">
        <w:tab/>
        <w:t>(ii)</w:t>
      </w:r>
      <w:r w:rsidRPr="0042191D">
        <w:tab/>
        <w:t>preparing pay</w:t>
      </w:r>
      <w:r w:rsidR="0042191D">
        <w:noBreakHyphen/>
      </w:r>
      <w:r w:rsidRPr="0042191D">
        <w:t>rolls on behalf of other persons in whole or in part from currency collected; or</w:t>
      </w:r>
    </w:p>
    <w:p w:rsidR="00176075" w:rsidRPr="0042191D" w:rsidRDefault="00176075" w:rsidP="00176075">
      <w:pPr>
        <w:pStyle w:val="paragraphsub"/>
      </w:pPr>
      <w:r w:rsidRPr="0042191D">
        <w:tab/>
        <w:t>(iii)</w:t>
      </w:r>
      <w:r w:rsidRPr="0042191D">
        <w:tab/>
        <w:t>delivering currency (including payrolls);</w:t>
      </w:r>
    </w:p>
    <w:p w:rsidR="00176075" w:rsidRPr="0042191D" w:rsidRDefault="00176075" w:rsidP="00502F33">
      <w:pPr>
        <w:pStyle w:val="paragraph"/>
        <w:keepNext/>
      </w:pPr>
      <w:r w:rsidRPr="0042191D">
        <w:tab/>
        <w:t>(l)</w:t>
      </w:r>
      <w:r w:rsidRPr="0042191D">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42191D">
            <w:t>Australia</w:t>
          </w:r>
        </w:smartTag>
      </w:smartTag>
      <w:r w:rsidRPr="0042191D">
        <w:t xml:space="preserve"> of:</w:t>
      </w:r>
    </w:p>
    <w:p w:rsidR="00176075" w:rsidRPr="0042191D" w:rsidRDefault="00176075" w:rsidP="00176075">
      <w:pPr>
        <w:pStyle w:val="paragraphsub"/>
      </w:pPr>
      <w:r w:rsidRPr="0042191D">
        <w:tab/>
        <w:t>(i)</w:t>
      </w:r>
      <w:r w:rsidRPr="0042191D">
        <w:tab/>
        <w:t xml:space="preserve">on behalf of other persons, arranging for funds to be made available outside </w:t>
      </w:r>
      <w:smartTag w:uri="urn:schemas-microsoft-com:office:smarttags" w:element="country-region">
        <w:smartTag w:uri="urn:schemas-microsoft-com:office:smarttags" w:element="place">
          <w:r w:rsidRPr="0042191D">
            <w:t>Australia</w:t>
          </w:r>
        </w:smartTag>
      </w:smartTag>
      <w:r w:rsidRPr="0042191D">
        <w:t xml:space="preserve"> to those persons or others; or</w:t>
      </w:r>
    </w:p>
    <w:p w:rsidR="00176075" w:rsidRPr="0042191D" w:rsidRDefault="00176075" w:rsidP="00176075">
      <w:pPr>
        <w:pStyle w:val="paragraphsub"/>
      </w:pPr>
      <w:r w:rsidRPr="0042191D">
        <w:tab/>
        <w:t>(ii)</w:t>
      </w:r>
      <w:r w:rsidRPr="0042191D">
        <w:tab/>
        <w:t xml:space="preserve">on behalf of persons outside </w:t>
      </w:r>
      <w:smartTag w:uri="urn:schemas-microsoft-com:office:smarttags" w:element="country-region">
        <w:smartTag w:uri="urn:schemas-microsoft-com:office:smarttags" w:element="place">
          <w:r w:rsidRPr="0042191D">
            <w:t>Australia</w:t>
          </w:r>
        </w:smartTag>
      </w:smartTag>
      <w:r w:rsidRPr="0042191D">
        <w:t xml:space="preserve">, making funds available, or arranging for funds to be made available, in </w:t>
      </w:r>
      <w:smartTag w:uri="urn:schemas-microsoft-com:office:smarttags" w:element="country-region">
        <w:smartTag w:uri="urn:schemas-microsoft-com:office:smarttags" w:element="place">
          <w:r w:rsidRPr="0042191D">
            <w:t>Australia</w:t>
          </w:r>
        </w:smartTag>
      </w:smartTag>
      <w:r w:rsidRPr="0042191D">
        <w:t xml:space="preserve"> to those persons or others;</w:t>
      </w:r>
    </w:p>
    <w:p w:rsidR="00176075" w:rsidRPr="0042191D" w:rsidRDefault="00176075" w:rsidP="00176075">
      <w:pPr>
        <w:pStyle w:val="paragraph"/>
      </w:pPr>
      <w:r w:rsidRPr="0042191D">
        <w:tab/>
        <w:t>(m)</w:t>
      </w:r>
      <w:r w:rsidRPr="0042191D">
        <w:tab/>
        <w:t>a person who carries on a business of operating a gambling house or casino; and</w:t>
      </w:r>
    </w:p>
    <w:p w:rsidR="00176075" w:rsidRPr="0042191D" w:rsidRDefault="00176075" w:rsidP="00176075">
      <w:pPr>
        <w:pStyle w:val="paragraph"/>
      </w:pPr>
      <w:r w:rsidRPr="0042191D">
        <w:tab/>
        <w:t>(n)</w:t>
      </w:r>
      <w:r w:rsidRPr="0042191D">
        <w:tab/>
        <w:t>a bookmaker, including a totalisator agency board and any other person who operates a totalisator betting service.</w:t>
      </w:r>
    </w:p>
    <w:p w:rsidR="00176075" w:rsidRPr="0042191D" w:rsidRDefault="00176075" w:rsidP="00176075">
      <w:pPr>
        <w:pStyle w:val="Definition"/>
      </w:pPr>
      <w:r w:rsidRPr="0042191D">
        <w:rPr>
          <w:b/>
          <w:i/>
        </w:rPr>
        <w:t>cash transaction</w:t>
      </w:r>
      <w:r w:rsidRPr="0042191D">
        <w:t xml:space="preserve"> means a transaction involving the physical transfer of currency from one person to another.</w:t>
      </w:r>
    </w:p>
    <w:p w:rsidR="00176075" w:rsidRPr="0042191D" w:rsidRDefault="00176075" w:rsidP="00176075">
      <w:pPr>
        <w:pStyle w:val="Definition"/>
      </w:pPr>
      <w:r w:rsidRPr="0042191D">
        <w:rPr>
          <w:b/>
          <w:i/>
        </w:rPr>
        <w:t>citizenship certificate</w:t>
      </w:r>
      <w:r w:rsidRPr="0042191D">
        <w:t>, in respect of a person, means a certificate, declaration</w:t>
      </w:r>
      <w:r w:rsidR="00401BEB" w:rsidRPr="0042191D">
        <w:t>, notice</w:t>
      </w:r>
      <w:r w:rsidRPr="0042191D">
        <w:t xml:space="preserve"> or other instrument in respect of the person’s status as an Australian citizen or British subject, or otherwise in respect of the person’s nationality, issued under:</w:t>
      </w:r>
    </w:p>
    <w:p w:rsidR="00401BEB" w:rsidRPr="0042191D" w:rsidRDefault="00401BEB" w:rsidP="00401BEB">
      <w:pPr>
        <w:pStyle w:val="paragraph"/>
      </w:pPr>
      <w:r w:rsidRPr="0042191D">
        <w:tab/>
        <w:t>(aa)</w:t>
      </w:r>
      <w:r w:rsidRPr="0042191D">
        <w:tab/>
        <w:t xml:space="preserve">the </w:t>
      </w:r>
      <w:r w:rsidRPr="0042191D">
        <w:rPr>
          <w:i/>
        </w:rPr>
        <w:t>Australian Citizenship Act 2007</w:t>
      </w:r>
      <w:r w:rsidRPr="0042191D">
        <w:t>; or</w:t>
      </w:r>
    </w:p>
    <w:p w:rsidR="00176075" w:rsidRPr="0042191D" w:rsidRDefault="00176075" w:rsidP="00176075">
      <w:pPr>
        <w:pStyle w:val="paragraph"/>
      </w:pPr>
      <w:r w:rsidRPr="0042191D">
        <w:tab/>
        <w:t>(a)</w:t>
      </w:r>
      <w:r w:rsidRPr="0042191D">
        <w:tab/>
        <w:t xml:space="preserve">the </w:t>
      </w:r>
      <w:r w:rsidRPr="0042191D">
        <w:rPr>
          <w:i/>
        </w:rPr>
        <w:t>Australian Citizenship Act 1948</w:t>
      </w:r>
      <w:r w:rsidRPr="0042191D">
        <w:t>;</w:t>
      </w:r>
    </w:p>
    <w:p w:rsidR="00176075" w:rsidRPr="0042191D" w:rsidRDefault="00176075" w:rsidP="00176075">
      <w:pPr>
        <w:pStyle w:val="subsection2"/>
      </w:pPr>
      <w:r w:rsidRPr="0042191D">
        <w:t xml:space="preserve">or under regulations made </w:t>
      </w:r>
      <w:r w:rsidR="00B139A6" w:rsidRPr="0042191D">
        <w:t>under either</w:t>
      </w:r>
      <w:r w:rsidRPr="0042191D">
        <w:t xml:space="preserve"> of those Acts.</w:t>
      </w:r>
    </w:p>
    <w:p w:rsidR="005F328B" w:rsidRPr="0042191D" w:rsidRDefault="005F328B" w:rsidP="005F328B">
      <w:pPr>
        <w:pStyle w:val="Definition"/>
      </w:pPr>
      <w:r w:rsidRPr="0042191D">
        <w:rPr>
          <w:b/>
          <w:i/>
        </w:rPr>
        <w:t>commence to provide a designated service</w:t>
      </w:r>
      <w:r w:rsidRPr="0042191D">
        <w:t xml:space="preserve"> has the same meaning as in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176075" w:rsidRPr="0042191D" w:rsidRDefault="00176075" w:rsidP="00176075">
      <w:pPr>
        <w:pStyle w:val="Definition"/>
      </w:pPr>
      <w:r w:rsidRPr="0042191D">
        <w:rPr>
          <w:b/>
          <w:i/>
        </w:rPr>
        <w:t>commercial goods carrier</w:t>
      </w:r>
      <w:r w:rsidRPr="0042191D">
        <w:t xml:space="preserve"> means a person who, in the normal course of a lawful business, carries goods or mail for reward.</w:t>
      </w:r>
    </w:p>
    <w:p w:rsidR="00176075" w:rsidRPr="0042191D" w:rsidRDefault="00176075" w:rsidP="00176075">
      <w:pPr>
        <w:pStyle w:val="Definition"/>
      </w:pPr>
      <w:r w:rsidRPr="0042191D">
        <w:rPr>
          <w:b/>
          <w:i/>
        </w:rPr>
        <w:t>commercial passenger carrier</w:t>
      </w:r>
      <w:r w:rsidRPr="0042191D">
        <w:t xml:space="preserve"> means a person who, in the normal course of a lawful business, carries passengers for reward.</w:t>
      </w:r>
    </w:p>
    <w:p w:rsidR="00176075" w:rsidRPr="0042191D" w:rsidRDefault="00176075" w:rsidP="00176075">
      <w:pPr>
        <w:pStyle w:val="Definition"/>
      </w:pPr>
      <w:r w:rsidRPr="0042191D">
        <w:rPr>
          <w:b/>
          <w:i/>
        </w:rPr>
        <w:t>Commissioner</w:t>
      </w:r>
      <w:r w:rsidRPr="0042191D">
        <w:t xml:space="preserve"> means the Commissioner of Taxation.</w:t>
      </w:r>
    </w:p>
    <w:p w:rsidR="00832EF6" w:rsidRPr="0042191D" w:rsidRDefault="00832EF6" w:rsidP="00832EF6">
      <w:pPr>
        <w:pStyle w:val="Definition"/>
      </w:pPr>
      <w:r w:rsidRPr="0042191D">
        <w:rPr>
          <w:b/>
          <w:i/>
        </w:rPr>
        <w:t>Comptroller</w:t>
      </w:r>
      <w:r w:rsidR="0042191D">
        <w:rPr>
          <w:b/>
          <w:i/>
        </w:rPr>
        <w:noBreakHyphen/>
      </w:r>
      <w:r w:rsidRPr="0042191D">
        <w:rPr>
          <w:b/>
          <w:i/>
        </w:rPr>
        <w:t>General of Customs</w:t>
      </w:r>
      <w:r w:rsidRPr="0042191D">
        <w:t xml:space="preserve"> means the person who is the Comptroller</w:t>
      </w:r>
      <w:r w:rsidR="0042191D">
        <w:noBreakHyphen/>
      </w:r>
      <w:r w:rsidRPr="0042191D">
        <w:t>General of Customs in accordance with subsection</w:t>
      </w:r>
      <w:r w:rsidR="0042191D">
        <w:t> </w:t>
      </w:r>
      <w:r w:rsidRPr="0042191D">
        <w:t xml:space="preserve">11(3) or 14(2) of the </w:t>
      </w:r>
      <w:r w:rsidRPr="0042191D">
        <w:rPr>
          <w:i/>
        </w:rPr>
        <w:t>Australian Border Force Act 2015</w:t>
      </w:r>
      <w:r w:rsidRPr="0042191D">
        <w:t>.</w:t>
      </w:r>
    </w:p>
    <w:p w:rsidR="00176075" w:rsidRPr="0042191D" w:rsidRDefault="00176075" w:rsidP="00176075">
      <w:pPr>
        <w:pStyle w:val="Definition"/>
      </w:pPr>
      <w:r w:rsidRPr="0042191D">
        <w:rPr>
          <w:b/>
          <w:i/>
        </w:rPr>
        <w:t>co</w:t>
      </w:r>
      <w:r w:rsidR="0042191D">
        <w:rPr>
          <w:b/>
          <w:i/>
        </w:rPr>
        <w:noBreakHyphen/>
      </w:r>
      <w:r w:rsidRPr="0042191D">
        <w:rPr>
          <w:b/>
          <w:i/>
        </w:rPr>
        <w:t>operative housing society</w:t>
      </w:r>
      <w:r w:rsidRPr="0042191D">
        <w:t xml:space="preserve"> means a society registered or incorporated as a co</w:t>
      </w:r>
      <w:r w:rsidR="0042191D">
        <w:noBreakHyphen/>
      </w:r>
      <w:r w:rsidRPr="0042191D">
        <w:t>operative housing society or similar society under a law of a State or Territory.</w:t>
      </w:r>
    </w:p>
    <w:p w:rsidR="00176075" w:rsidRPr="0042191D" w:rsidRDefault="00176075" w:rsidP="00502F33">
      <w:pPr>
        <w:pStyle w:val="Definition"/>
        <w:keepNext/>
      </w:pPr>
      <w:r w:rsidRPr="0042191D">
        <w:rPr>
          <w:b/>
          <w:i/>
        </w:rPr>
        <w:t>currency</w:t>
      </w:r>
      <w:r w:rsidRPr="0042191D">
        <w:t xml:space="preserve"> means the coin and paper money of </w:t>
      </w:r>
      <w:smartTag w:uri="urn:schemas-microsoft-com:office:smarttags" w:element="country-region">
        <w:smartTag w:uri="urn:schemas-microsoft-com:office:smarttags" w:element="place">
          <w:r w:rsidRPr="0042191D">
            <w:t>Australia</w:t>
          </w:r>
        </w:smartTag>
      </w:smartTag>
      <w:r w:rsidRPr="0042191D">
        <w:t xml:space="preserve"> or of a foreign country that:</w:t>
      </w:r>
    </w:p>
    <w:p w:rsidR="00176075" w:rsidRPr="0042191D" w:rsidRDefault="00176075" w:rsidP="00176075">
      <w:pPr>
        <w:pStyle w:val="paragraph"/>
      </w:pPr>
      <w:r w:rsidRPr="0042191D">
        <w:tab/>
        <w:t>(a)</w:t>
      </w:r>
      <w:r w:rsidRPr="0042191D">
        <w:tab/>
        <w:t>is designated as legal tender; and</w:t>
      </w:r>
    </w:p>
    <w:p w:rsidR="00176075" w:rsidRPr="0042191D" w:rsidRDefault="00176075" w:rsidP="00176075">
      <w:pPr>
        <w:pStyle w:val="paragraph"/>
      </w:pPr>
      <w:r w:rsidRPr="0042191D">
        <w:tab/>
        <w:t>(b)</w:t>
      </w:r>
      <w:r w:rsidRPr="0042191D">
        <w:tab/>
        <w:t>circulates as, and is customarily used and accepted as, a medium of exchange in the country of issue.</w:t>
      </w:r>
    </w:p>
    <w:p w:rsidR="00176075" w:rsidRPr="0042191D" w:rsidRDefault="00176075" w:rsidP="00176075">
      <w:pPr>
        <w:pStyle w:val="Definition"/>
      </w:pPr>
      <w:r w:rsidRPr="0042191D">
        <w:rPr>
          <w:b/>
          <w:i/>
        </w:rPr>
        <w:t>customer</w:t>
      </w:r>
      <w:r w:rsidR="0042191D">
        <w:rPr>
          <w:b/>
          <w:i/>
        </w:rPr>
        <w:noBreakHyphen/>
      </w:r>
      <w:r w:rsidRPr="0042191D">
        <w:rPr>
          <w:b/>
          <w:i/>
        </w:rPr>
        <w:t>generated financial transaction document</w:t>
      </w:r>
      <w:r w:rsidRPr="0042191D">
        <w:t xml:space="preserve"> has the meaning given by section</w:t>
      </w:r>
      <w:r w:rsidR="0042191D">
        <w:t> </w:t>
      </w:r>
      <w:r w:rsidRPr="0042191D">
        <w:t>40D.</w:t>
      </w:r>
    </w:p>
    <w:p w:rsidR="00832EF6" w:rsidRPr="0042191D" w:rsidRDefault="00832EF6" w:rsidP="00832EF6">
      <w:pPr>
        <w:pStyle w:val="Definition"/>
      </w:pPr>
      <w:r w:rsidRPr="0042191D">
        <w:rPr>
          <w:b/>
          <w:i/>
        </w:rPr>
        <w:t>customs officer</w:t>
      </w:r>
      <w:r w:rsidRPr="0042191D">
        <w:t xml:space="preserve"> means an officer of Customs within the meaning of the </w:t>
      </w:r>
      <w:r w:rsidRPr="0042191D">
        <w:rPr>
          <w:i/>
        </w:rPr>
        <w:t>Customs Act 1901</w:t>
      </w:r>
      <w:r w:rsidRPr="0042191D">
        <w:t>.</w:t>
      </w:r>
    </w:p>
    <w:p w:rsidR="005F328B" w:rsidRPr="0042191D" w:rsidRDefault="005F328B" w:rsidP="005F328B">
      <w:pPr>
        <w:pStyle w:val="Definition"/>
      </w:pPr>
      <w:r w:rsidRPr="0042191D">
        <w:rPr>
          <w:b/>
          <w:i/>
        </w:rPr>
        <w:t>designated service</w:t>
      </w:r>
      <w:r w:rsidRPr="0042191D">
        <w:t xml:space="preserve"> has the same meaning as in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5F328B" w:rsidRPr="0042191D" w:rsidRDefault="005F328B" w:rsidP="005F328B">
      <w:pPr>
        <w:pStyle w:val="Definition"/>
      </w:pPr>
      <w:r w:rsidRPr="0042191D">
        <w:rPr>
          <w:b/>
          <w:i/>
        </w:rPr>
        <w:t>designated service transaction</w:t>
      </w:r>
      <w:r w:rsidRPr="0042191D">
        <w:t>: if:</w:t>
      </w:r>
    </w:p>
    <w:p w:rsidR="005F328B" w:rsidRPr="0042191D" w:rsidRDefault="005F328B" w:rsidP="005F328B">
      <w:pPr>
        <w:pStyle w:val="paragraph"/>
      </w:pPr>
      <w:r w:rsidRPr="0042191D">
        <w:tab/>
        <w:t>(a)</w:t>
      </w:r>
      <w:r w:rsidRPr="0042191D">
        <w:tab/>
        <w:t xml:space="preserve">a reporting entity provides, or commences to provide, a designated service to a customer (within the meaning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and</w:t>
      </w:r>
    </w:p>
    <w:p w:rsidR="005F328B" w:rsidRPr="0042191D" w:rsidRDefault="005F328B" w:rsidP="005F328B">
      <w:pPr>
        <w:pStyle w:val="paragraph"/>
      </w:pPr>
      <w:r w:rsidRPr="0042191D">
        <w:tab/>
        <w:t>(b)</w:t>
      </w:r>
      <w:r w:rsidRPr="0042191D">
        <w:tab/>
        <w:t>the provision of the service involves a transaction;</w:t>
      </w:r>
    </w:p>
    <w:p w:rsidR="005F328B" w:rsidRPr="0042191D" w:rsidRDefault="005F328B" w:rsidP="005F328B">
      <w:pPr>
        <w:pStyle w:val="subsection2"/>
      </w:pPr>
      <w:r w:rsidRPr="0042191D">
        <w:t xml:space="preserve">the transaction is a </w:t>
      </w:r>
      <w:r w:rsidRPr="0042191D">
        <w:rPr>
          <w:b/>
          <w:i/>
        </w:rPr>
        <w:t>designated service transaction</w:t>
      </w:r>
      <w:r w:rsidRPr="0042191D">
        <w:t>.</w:t>
      </w:r>
    </w:p>
    <w:p w:rsidR="00176075" w:rsidRPr="0042191D" w:rsidRDefault="00176075" w:rsidP="00176075">
      <w:pPr>
        <w:pStyle w:val="Definition"/>
      </w:pPr>
      <w:r w:rsidRPr="0042191D">
        <w:rPr>
          <w:b/>
          <w:i/>
        </w:rPr>
        <w:t>established customer</w:t>
      </w:r>
      <w:r w:rsidRPr="0042191D">
        <w:t>, in relation to a financial institution as at a particular time, means a person who has been a customer of the financial institution for not less than 12 months immediately preceding that time.</w:t>
      </w:r>
    </w:p>
    <w:p w:rsidR="00176075" w:rsidRPr="0042191D" w:rsidRDefault="00176075" w:rsidP="00176075">
      <w:pPr>
        <w:pStyle w:val="Definition"/>
      </w:pPr>
      <w:r w:rsidRPr="0042191D">
        <w:rPr>
          <w:b/>
          <w:i/>
        </w:rPr>
        <w:t xml:space="preserve">examiner </w:t>
      </w:r>
      <w:r w:rsidRPr="0042191D">
        <w:t xml:space="preserve">has the same meaning as in the </w:t>
      </w:r>
      <w:r w:rsidRPr="0042191D">
        <w:rPr>
          <w:i/>
        </w:rPr>
        <w:t>Australian Crime Commission Act 2002</w:t>
      </w:r>
      <w:r w:rsidRPr="0042191D">
        <w:t>.</w:t>
      </w:r>
    </w:p>
    <w:p w:rsidR="00176075" w:rsidRPr="0042191D" w:rsidRDefault="00176075" w:rsidP="00176075">
      <w:pPr>
        <w:pStyle w:val="Definition"/>
      </w:pPr>
      <w:r w:rsidRPr="0042191D">
        <w:rPr>
          <w:b/>
          <w:i/>
        </w:rPr>
        <w:t>financial institution</w:t>
      </w:r>
      <w:r w:rsidRPr="0042191D">
        <w:t xml:space="preserve"> means:</w:t>
      </w:r>
    </w:p>
    <w:p w:rsidR="00176075" w:rsidRPr="0042191D" w:rsidRDefault="00176075" w:rsidP="00176075">
      <w:pPr>
        <w:pStyle w:val="paragraph"/>
      </w:pPr>
      <w:r w:rsidRPr="0042191D">
        <w:tab/>
        <w:t>(a)</w:t>
      </w:r>
      <w:r w:rsidRPr="0042191D">
        <w:tab/>
        <w:t>an ADI; or</w:t>
      </w:r>
    </w:p>
    <w:p w:rsidR="00176075" w:rsidRPr="0042191D" w:rsidRDefault="00176075" w:rsidP="00176075">
      <w:pPr>
        <w:pStyle w:val="paragraph"/>
      </w:pPr>
      <w:r w:rsidRPr="0042191D">
        <w:tab/>
        <w:t>(b)</w:t>
      </w:r>
      <w:r w:rsidRPr="0042191D">
        <w:tab/>
        <w:t>a co</w:t>
      </w:r>
      <w:r w:rsidR="0042191D">
        <w:noBreakHyphen/>
      </w:r>
      <w:r w:rsidRPr="0042191D">
        <w:t>operative housing society;</w:t>
      </w:r>
    </w:p>
    <w:p w:rsidR="00176075" w:rsidRPr="0042191D" w:rsidRDefault="00176075" w:rsidP="00176075">
      <w:pPr>
        <w:pStyle w:val="subsection2"/>
      </w:pPr>
      <w:r w:rsidRPr="0042191D">
        <w:t>and, in Part</w:t>
      </w:r>
      <w:r w:rsidR="00CD63DE" w:rsidRPr="0042191D">
        <w:t> </w:t>
      </w:r>
      <w:r w:rsidRPr="0042191D">
        <w:t>VIA, includes:</w:t>
      </w:r>
    </w:p>
    <w:p w:rsidR="00176075" w:rsidRPr="0042191D" w:rsidRDefault="00176075" w:rsidP="00176075">
      <w:pPr>
        <w:pStyle w:val="paragraph"/>
      </w:pPr>
      <w:r w:rsidRPr="0042191D">
        <w:tab/>
        <w:t>(c)</w:t>
      </w:r>
      <w:r w:rsidRPr="0042191D">
        <w:tab/>
        <w:t xml:space="preserve">a body corporate that is, or that, if it had been incorporated in </w:t>
      </w:r>
      <w:smartTag w:uri="urn:schemas-microsoft-com:office:smarttags" w:element="country-region">
        <w:smartTag w:uri="urn:schemas-microsoft-com:office:smarttags" w:element="place">
          <w:r w:rsidRPr="0042191D">
            <w:t>Australia</w:t>
          </w:r>
        </w:smartTag>
      </w:smartTag>
      <w:r w:rsidRPr="0042191D">
        <w:t>, would be, a financial corporation within the meaning of paragraph</w:t>
      </w:r>
      <w:r w:rsidR="0042191D">
        <w:t> </w:t>
      </w:r>
      <w:r w:rsidRPr="0042191D">
        <w:t>51(xx) of the Constitution; and</w:t>
      </w:r>
    </w:p>
    <w:p w:rsidR="00176075" w:rsidRPr="0042191D" w:rsidRDefault="00176075" w:rsidP="00176075">
      <w:pPr>
        <w:pStyle w:val="paragraph"/>
      </w:pPr>
      <w:r w:rsidRPr="0042191D">
        <w:tab/>
        <w:t>(d)</w:t>
      </w:r>
      <w:r w:rsidRPr="0042191D">
        <w:tab/>
        <w:t>a person who carries on a business of operating a casino; and</w:t>
      </w:r>
    </w:p>
    <w:p w:rsidR="00176075" w:rsidRPr="0042191D" w:rsidRDefault="00176075" w:rsidP="00176075">
      <w:pPr>
        <w:pStyle w:val="paragraph"/>
      </w:pPr>
      <w:r w:rsidRPr="0042191D">
        <w:tab/>
        <w:t>(e)</w:t>
      </w:r>
      <w:r w:rsidRPr="0042191D">
        <w:tab/>
        <w:t>a totalisator agency board.</w:t>
      </w:r>
    </w:p>
    <w:p w:rsidR="00176075" w:rsidRPr="0042191D" w:rsidRDefault="00176075" w:rsidP="00176075">
      <w:pPr>
        <w:pStyle w:val="Definition"/>
      </w:pPr>
      <w:r w:rsidRPr="0042191D">
        <w:rPr>
          <w:b/>
          <w:i/>
        </w:rPr>
        <w:t>foreign currency</w:t>
      </w:r>
      <w:r w:rsidRPr="0042191D">
        <w:t xml:space="preserve"> means the currency of a foreign country.</w:t>
      </w:r>
    </w:p>
    <w:p w:rsidR="00176075" w:rsidRPr="0042191D" w:rsidRDefault="00176075" w:rsidP="00176075">
      <w:pPr>
        <w:pStyle w:val="Definition"/>
        <w:keepNext/>
        <w:keepLines/>
      </w:pPr>
      <w:r w:rsidRPr="0042191D">
        <w:rPr>
          <w:b/>
          <w:i/>
        </w:rPr>
        <w:t>FTR information</w:t>
      </w:r>
      <w:r w:rsidRPr="0042191D">
        <w:t xml:space="preserve"> means information obtained by the </w:t>
      </w:r>
      <w:r w:rsidR="00EB46B0" w:rsidRPr="0042191D">
        <w:t>AUSTRAC CEO</w:t>
      </w:r>
      <w:r w:rsidRPr="0042191D">
        <w:t xml:space="preserve"> under Part</w:t>
      </w:r>
      <w:r w:rsidR="00CD63DE" w:rsidRPr="0042191D">
        <w:t> </w:t>
      </w:r>
      <w:r w:rsidRPr="0042191D">
        <w:t>II and includes information included in a notice under subsection</w:t>
      </w:r>
      <w:r w:rsidR="0042191D">
        <w:t> </w:t>
      </w:r>
      <w:r w:rsidRPr="0042191D">
        <w:t>22(1) or in a copy of a record given under subsection</w:t>
      </w:r>
      <w:r w:rsidR="0042191D">
        <w:t> </w:t>
      </w:r>
      <w:r w:rsidRPr="0042191D">
        <w:t>24(5).</w:t>
      </w:r>
    </w:p>
    <w:p w:rsidR="00176075" w:rsidRPr="0042191D" w:rsidRDefault="00176075" w:rsidP="00176075">
      <w:pPr>
        <w:pStyle w:val="Definition"/>
      </w:pPr>
      <w:r w:rsidRPr="0042191D">
        <w:rPr>
          <w:b/>
          <w:i/>
        </w:rPr>
        <w:t>given name</w:t>
      </w:r>
      <w:r w:rsidRPr="0042191D">
        <w:t xml:space="preserve"> means a name other than a surname.</w:t>
      </w:r>
    </w:p>
    <w:p w:rsidR="00176075" w:rsidRPr="0042191D" w:rsidRDefault="00176075" w:rsidP="00176075">
      <w:pPr>
        <w:pStyle w:val="Definition"/>
      </w:pPr>
      <w:r w:rsidRPr="0042191D">
        <w:rPr>
          <w:b/>
          <w:i/>
        </w:rPr>
        <w:t>identification document</w:t>
      </w:r>
      <w:r w:rsidRPr="0042191D">
        <w:t xml:space="preserve"> means a primary identification document or a secondary identification document.</w:t>
      </w:r>
    </w:p>
    <w:p w:rsidR="00176075" w:rsidRPr="0042191D" w:rsidRDefault="00176075" w:rsidP="00176075">
      <w:pPr>
        <w:pStyle w:val="Definition"/>
      </w:pPr>
      <w:r w:rsidRPr="0042191D">
        <w:rPr>
          <w:b/>
          <w:i/>
        </w:rPr>
        <w:t>identification record</w:t>
      </w:r>
      <w:r w:rsidRPr="0042191D">
        <w:t xml:space="preserve"> has the meaning given by section</w:t>
      </w:r>
      <w:r w:rsidR="0042191D">
        <w:t> </w:t>
      </w:r>
      <w:r w:rsidRPr="0042191D">
        <w:t>20A or section</w:t>
      </w:r>
      <w:r w:rsidR="0042191D">
        <w:t> </w:t>
      </w:r>
      <w:r w:rsidRPr="0042191D">
        <w:t>24C, as the context requires.</w:t>
      </w:r>
    </w:p>
    <w:p w:rsidR="00176075" w:rsidRPr="0042191D" w:rsidRDefault="00176075" w:rsidP="00176075">
      <w:pPr>
        <w:pStyle w:val="Definition"/>
      </w:pPr>
      <w:r w:rsidRPr="0042191D">
        <w:rPr>
          <w:b/>
          <w:i/>
        </w:rPr>
        <w:t>identification reference</w:t>
      </w:r>
      <w:r w:rsidRPr="0042191D">
        <w:t xml:space="preserve"> has the meaning given by section</w:t>
      </w:r>
      <w:r w:rsidR="0042191D">
        <w:t> </w:t>
      </w:r>
      <w:r w:rsidRPr="0042191D">
        <w:t>21.</w:t>
      </w:r>
    </w:p>
    <w:p w:rsidR="00176075" w:rsidRPr="0042191D" w:rsidRDefault="00176075" w:rsidP="00176075">
      <w:pPr>
        <w:pStyle w:val="Definition"/>
      </w:pPr>
      <w:r w:rsidRPr="0042191D">
        <w:rPr>
          <w:b/>
          <w:i/>
        </w:rPr>
        <w:t>identifying cash dealer</w:t>
      </w:r>
      <w:r w:rsidRPr="0042191D">
        <w:t xml:space="preserve"> means a cash dealer in respect of whom a declaration under section</w:t>
      </w:r>
      <w:r w:rsidR="0042191D">
        <w:t> </w:t>
      </w:r>
      <w:r w:rsidRPr="0042191D">
        <w:t>8A is in force.</w:t>
      </w:r>
    </w:p>
    <w:p w:rsidR="00176075" w:rsidRPr="0042191D" w:rsidRDefault="00176075" w:rsidP="00176075">
      <w:pPr>
        <w:pStyle w:val="Definition"/>
      </w:pPr>
      <w:r w:rsidRPr="0042191D">
        <w:rPr>
          <w:b/>
          <w:i/>
        </w:rPr>
        <w:t>insurance broker</w:t>
      </w:r>
      <w:r w:rsidRPr="0042191D">
        <w:t xml:space="preserve"> means a person who carries on the business of arranging contracts of insurance, whether in </w:t>
      </w:r>
      <w:smartTag w:uri="urn:schemas-microsoft-com:office:smarttags" w:element="country-region">
        <w:smartTag w:uri="urn:schemas-microsoft-com:office:smarttags" w:element="place">
          <w:r w:rsidRPr="0042191D">
            <w:t>Australia</w:t>
          </w:r>
        </w:smartTag>
      </w:smartTag>
      <w:r w:rsidRPr="0042191D">
        <w:t xml:space="preserve"> or elsewhere, as agent for intending insureds.</w:t>
      </w:r>
    </w:p>
    <w:p w:rsidR="00176075" w:rsidRPr="0042191D" w:rsidRDefault="00176075" w:rsidP="00176075">
      <w:pPr>
        <w:pStyle w:val="Definition"/>
      </w:pPr>
      <w:r w:rsidRPr="0042191D">
        <w:rPr>
          <w:b/>
          <w:i/>
        </w:rPr>
        <w:t>insurance business</w:t>
      </w:r>
      <w:r w:rsidRPr="0042191D">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Pr="0042191D" w:rsidRDefault="00500316" w:rsidP="00500316">
      <w:pPr>
        <w:pStyle w:val="paragraph"/>
      </w:pPr>
      <w:r w:rsidRPr="0042191D">
        <w:tab/>
        <w:t>(a)</w:t>
      </w:r>
      <w:r w:rsidRPr="0042191D">
        <w:tab/>
        <w:t>health insurance business within the meaning of Division</w:t>
      </w:r>
      <w:r w:rsidR="0042191D">
        <w:t> </w:t>
      </w:r>
      <w:r w:rsidRPr="0042191D">
        <w:t xml:space="preserve">121 of the </w:t>
      </w:r>
      <w:r w:rsidRPr="0042191D">
        <w:rPr>
          <w:i/>
        </w:rPr>
        <w:t>Private Health Insurance Act 2007</w:t>
      </w:r>
      <w:r w:rsidRPr="0042191D">
        <w:t xml:space="preserve"> carried on by a private health insurer within the meaning of that Act; or</w:t>
      </w:r>
    </w:p>
    <w:p w:rsidR="00176075" w:rsidRPr="0042191D" w:rsidRDefault="00176075" w:rsidP="00176075">
      <w:pPr>
        <w:pStyle w:val="paragraph"/>
      </w:pPr>
      <w:r w:rsidRPr="0042191D">
        <w:tab/>
        <w:t>(b)</w:t>
      </w:r>
      <w:r w:rsidRPr="0042191D">
        <w:tab/>
        <w:t>business undertaken by a person, being an innkeeper or lodging</w:t>
      </w:r>
      <w:r w:rsidR="0042191D">
        <w:noBreakHyphen/>
      </w:r>
      <w:r w:rsidRPr="0042191D">
        <w:t>house keeper, relating only to the person’s liability in respect of goods belonging to another person and in the possession or under the control of a guest at the inn or lodging</w:t>
      </w:r>
      <w:r w:rsidR="0042191D">
        <w:noBreakHyphen/>
      </w:r>
      <w:r w:rsidRPr="0042191D">
        <w:t>house of which the first</w:t>
      </w:r>
      <w:r w:rsidR="0042191D">
        <w:noBreakHyphen/>
      </w:r>
      <w:r w:rsidRPr="0042191D">
        <w:t>mentioned person is the innkeeper or lodging</w:t>
      </w:r>
      <w:r w:rsidR="0042191D">
        <w:noBreakHyphen/>
      </w:r>
      <w:r w:rsidRPr="0042191D">
        <w:t>house keeper or deposited with the innkeeper or lodging</w:t>
      </w:r>
      <w:r w:rsidR="0042191D">
        <w:noBreakHyphen/>
      </w:r>
      <w:r w:rsidRPr="0042191D">
        <w:t>house keeper for safe custody; or</w:t>
      </w:r>
    </w:p>
    <w:p w:rsidR="00176075" w:rsidRPr="0042191D" w:rsidRDefault="00176075" w:rsidP="00176075">
      <w:pPr>
        <w:pStyle w:val="paragraph"/>
      </w:pPr>
      <w:r w:rsidRPr="0042191D">
        <w:tab/>
        <w:t>(c)</w:t>
      </w:r>
      <w:r w:rsidRPr="0042191D">
        <w:tab/>
        <w:t xml:space="preserve">the business of insuring property of a </w:t>
      </w:r>
      <w:r w:rsidR="003E20B2" w:rsidRPr="0042191D">
        <w:t xml:space="preserve">registered religious institution (within the meaning of the </w:t>
      </w:r>
      <w:r w:rsidR="003E20B2" w:rsidRPr="0042191D">
        <w:rPr>
          <w:i/>
        </w:rPr>
        <w:t>Fringe Benefits Tax Assessment Act 1986</w:t>
      </w:r>
      <w:r w:rsidR="003E20B2" w:rsidRPr="0042191D">
        <w:t>)</w:t>
      </w:r>
      <w:r w:rsidRPr="0042191D">
        <w:t xml:space="preserve"> where the person carrying on the business does not carry on any other insurance business.</w:t>
      </w:r>
    </w:p>
    <w:p w:rsidR="00176075" w:rsidRPr="0042191D" w:rsidRDefault="00176075" w:rsidP="00502F33">
      <w:pPr>
        <w:pStyle w:val="Definition"/>
        <w:keepNext/>
      </w:pPr>
      <w:r w:rsidRPr="0042191D">
        <w:rPr>
          <w:b/>
          <w:i/>
        </w:rPr>
        <w:t>insurance intermediary</w:t>
      </w:r>
      <w:r w:rsidRPr="0042191D">
        <w:t xml:space="preserve"> means a person who:</w:t>
      </w:r>
    </w:p>
    <w:p w:rsidR="00176075" w:rsidRPr="0042191D" w:rsidRDefault="00176075" w:rsidP="00502F33">
      <w:pPr>
        <w:pStyle w:val="paragraph"/>
        <w:keepNext/>
      </w:pPr>
      <w:r w:rsidRPr="0042191D">
        <w:tab/>
        <w:t>(a)</w:t>
      </w:r>
      <w:r w:rsidRPr="0042191D">
        <w:tab/>
        <w:t>for reward; and</w:t>
      </w:r>
    </w:p>
    <w:p w:rsidR="00176075" w:rsidRPr="0042191D" w:rsidRDefault="00176075" w:rsidP="00176075">
      <w:pPr>
        <w:pStyle w:val="paragraph"/>
      </w:pPr>
      <w:r w:rsidRPr="0042191D">
        <w:tab/>
        <w:t>(b)</w:t>
      </w:r>
      <w:r w:rsidRPr="0042191D">
        <w:tab/>
        <w:t>as an agent for one or more insurers or as an agent of intending insureds;</w:t>
      </w:r>
    </w:p>
    <w:p w:rsidR="00176075" w:rsidRPr="0042191D" w:rsidRDefault="00176075" w:rsidP="00176075">
      <w:pPr>
        <w:pStyle w:val="subsection2"/>
      </w:pPr>
      <w:r w:rsidRPr="0042191D">
        <w:t xml:space="preserve">arranges contracts of insurance in </w:t>
      </w:r>
      <w:smartTag w:uri="urn:schemas-microsoft-com:office:smarttags" w:element="country-region">
        <w:smartTag w:uri="urn:schemas-microsoft-com:office:smarttags" w:element="place">
          <w:r w:rsidRPr="0042191D">
            <w:t>Australia</w:t>
          </w:r>
        </w:smartTag>
      </w:smartTag>
      <w:r w:rsidRPr="0042191D">
        <w:t xml:space="preserve"> or elsewhere, and includes an insurance broker.</w:t>
      </w:r>
    </w:p>
    <w:p w:rsidR="00176075" w:rsidRPr="0042191D" w:rsidRDefault="00176075" w:rsidP="00176075">
      <w:pPr>
        <w:pStyle w:val="Definition"/>
      </w:pPr>
      <w:r w:rsidRPr="0042191D">
        <w:rPr>
          <w:b/>
          <w:i/>
        </w:rPr>
        <w:t>insured</w:t>
      </w:r>
      <w:r w:rsidRPr="0042191D">
        <w:t xml:space="preserve"> means a person (other than the insurer) who is entitled to a benefit under a contract of life insurance.</w:t>
      </w:r>
    </w:p>
    <w:p w:rsidR="00176075" w:rsidRPr="0042191D" w:rsidRDefault="00176075" w:rsidP="00176075">
      <w:pPr>
        <w:pStyle w:val="Definition"/>
      </w:pPr>
      <w:r w:rsidRPr="0042191D">
        <w:rPr>
          <w:b/>
          <w:i/>
        </w:rPr>
        <w:t>insurer</w:t>
      </w:r>
      <w:r w:rsidRPr="0042191D">
        <w:t xml:space="preserve"> means a person who carries on an insurance business.</w:t>
      </w:r>
    </w:p>
    <w:p w:rsidR="00C65F06" w:rsidRPr="0042191D" w:rsidRDefault="00C65F06" w:rsidP="00C65F06">
      <w:pPr>
        <w:pStyle w:val="Definition"/>
      </w:pPr>
      <w:r w:rsidRPr="0042191D">
        <w:rPr>
          <w:b/>
          <w:i/>
        </w:rPr>
        <w:t>Integrity Commissioner</w:t>
      </w:r>
      <w:r w:rsidRPr="0042191D">
        <w:t xml:space="preserve"> has the same meaning as in the </w:t>
      </w:r>
      <w:r w:rsidRPr="0042191D">
        <w:rPr>
          <w:i/>
        </w:rPr>
        <w:t>Law Enforcement Integrity Commissioner Act 2006</w:t>
      </w:r>
      <w:r w:rsidRPr="0042191D">
        <w:t>.</w:t>
      </w:r>
    </w:p>
    <w:p w:rsidR="00176075" w:rsidRPr="0042191D" w:rsidRDefault="00176075" w:rsidP="00176075">
      <w:pPr>
        <w:pStyle w:val="Definition"/>
      </w:pPr>
      <w:r w:rsidRPr="0042191D">
        <w:rPr>
          <w:b/>
          <w:i/>
        </w:rPr>
        <w:t>international funds transfer instruction</w:t>
      </w:r>
      <w:r w:rsidRPr="0042191D">
        <w:t xml:space="preserve"> means an instruction for a transfer of funds that is transmitted into or out of </w:t>
      </w:r>
      <w:smartTag w:uri="urn:schemas-microsoft-com:office:smarttags" w:element="country-region">
        <w:smartTag w:uri="urn:schemas-microsoft-com:office:smarttags" w:element="place">
          <w:r w:rsidRPr="0042191D">
            <w:t>Australia</w:t>
          </w:r>
        </w:smartTag>
      </w:smartTag>
      <w:r w:rsidRPr="0042191D">
        <w:t xml:space="preserve"> electronically or by telegraph, but does not include an instruction of a prescribed kind.</w:t>
      </w:r>
    </w:p>
    <w:p w:rsidR="00176075" w:rsidRPr="0042191D" w:rsidRDefault="00176075" w:rsidP="00176075">
      <w:pPr>
        <w:pStyle w:val="Definition"/>
      </w:pPr>
      <w:r w:rsidRPr="0042191D">
        <w:rPr>
          <w:b/>
          <w:i/>
        </w:rPr>
        <w:t>international travel document</w:t>
      </w:r>
      <w:r w:rsidRPr="0042191D">
        <w:t xml:space="preserve"> means:</w:t>
      </w:r>
    </w:p>
    <w:p w:rsidR="00176075" w:rsidRPr="0042191D" w:rsidRDefault="00176075" w:rsidP="00176075">
      <w:pPr>
        <w:pStyle w:val="paragraph"/>
      </w:pPr>
      <w:r w:rsidRPr="0042191D">
        <w:tab/>
        <w:t>(a)</w:t>
      </w:r>
      <w:r w:rsidRPr="0042191D">
        <w:tab/>
        <w:t>a current passport; or</w:t>
      </w:r>
    </w:p>
    <w:p w:rsidR="00176075" w:rsidRPr="0042191D" w:rsidRDefault="00176075" w:rsidP="00176075">
      <w:pPr>
        <w:pStyle w:val="paragraph"/>
      </w:pPr>
      <w:r w:rsidRPr="0042191D">
        <w:tab/>
        <w:t>(b)</w:t>
      </w:r>
      <w:r w:rsidRPr="0042191D">
        <w:tab/>
        <w:t>an expired passport that:</w:t>
      </w:r>
    </w:p>
    <w:p w:rsidR="00176075" w:rsidRPr="0042191D" w:rsidRDefault="00176075" w:rsidP="00176075">
      <w:pPr>
        <w:pStyle w:val="paragraphsub"/>
      </w:pPr>
      <w:r w:rsidRPr="0042191D">
        <w:tab/>
        <w:t>(i)</w:t>
      </w:r>
      <w:r w:rsidRPr="0042191D">
        <w:tab/>
        <w:t>was not cancelled; and</w:t>
      </w:r>
    </w:p>
    <w:p w:rsidR="00176075" w:rsidRPr="0042191D" w:rsidRDefault="00176075" w:rsidP="00176075">
      <w:pPr>
        <w:pStyle w:val="paragraphsub"/>
      </w:pPr>
      <w:r w:rsidRPr="0042191D">
        <w:tab/>
        <w:t>(ii)</w:t>
      </w:r>
      <w:r w:rsidRPr="0042191D">
        <w:tab/>
        <w:t>was current within the preceding 2 years; or</w:t>
      </w:r>
    </w:p>
    <w:p w:rsidR="00176075" w:rsidRPr="0042191D" w:rsidRDefault="00176075" w:rsidP="00176075">
      <w:pPr>
        <w:pStyle w:val="paragraph"/>
      </w:pPr>
      <w:r w:rsidRPr="0042191D">
        <w:tab/>
        <w:t>(c)</w:t>
      </w:r>
      <w:r w:rsidRPr="0042191D">
        <w:tab/>
        <w:t>another current identity document, having the characteristics of a passport, issued by a government, the United Nations or an Agency of the United Nations for the purposes of international travel.</w:t>
      </w:r>
    </w:p>
    <w:p w:rsidR="00176075" w:rsidRPr="0042191D" w:rsidRDefault="00176075" w:rsidP="00176075">
      <w:pPr>
        <w:pStyle w:val="Definition"/>
      </w:pPr>
      <w:r w:rsidRPr="0042191D">
        <w:rPr>
          <w:b/>
          <w:i/>
        </w:rPr>
        <w:t xml:space="preserve">member of the staff of the ACC </w:t>
      </w:r>
      <w:r w:rsidRPr="0042191D">
        <w:t xml:space="preserve">has the same meaning as in the </w:t>
      </w:r>
      <w:r w:rsidRPr="0042191D">
        <w:rPr>
          <w:i/>
        </w:rPr>
        <w:t>Australian Crime Commission Act 2002</w:t>
      </w:r>
      <w:r w:rsidRPr="0042191D">
        <w:t>.</w:t>
      </w:r>
    </w:p>
    <w:p w:rsidR="00176075" w:rsidRPr="0042191D" w:rsidRDefault="00176075" w:rsidP="00176075">
      <w:pPr>
        <w:pStyle w:val="Definition"/>
      </w:pPr>
      <w:r w:rsidRPr="0042191D">
        <w:rPr>
          <w:b/>
          <w:i/>
        </w:rPr>
        <w:t>minimum retention period</w:t>
      </w:r>
      <w:r w:rsidRPr="0042191D">
        <w:t xml:space="preserve"> has the meaning given by section</w:t>
      </w:r>
      <w:r w:rsidR="0042191D">
        <w:t> </w:t>
      </w:r>
      <w:r w:rsidRPr="0042191D">
        <w:t>40E.</w:t>
      </w:r>
    </w:p>
    <w:p w:rsidR="00176075" w:rsidRPr="0042191D" w:rsidRDefault="00176075" w:rsidP="00176075">
      <w:pPr>
        <w:pStyle w:val="Definition"/>
      </w:pPr>
      <w:r w:rsidRPr="0042191D">
        <w:rPr>
          <w:b/>
          <w:i/>
        </w:rPr>
        <w:t>non</w:t>
      </w:r>
      <w:r w:rsidR="0042191D">
        <w:rPr>
          <w:b/>
          <w:i/>
        </w:rPr>
        <w:noBreakHyphen/>
      </w:r>
      <w:r w:rsidRPr="0042191D">
        <w:rPr>
          <w:b/>
          <w:i/>
        </w:rPr>
        <w:t>reportable cash transaction</w:t>
      </w:r>
      <w:r w:rsidRPr="0042191D">
        <w:t xml:space="preserve"> means a cash transaction:</w:t>
      </w:r>
    </w:p>
    <w:p w:rsidR="00176075" w:rsidRPr="0042191D" w:rsidRDefault="00176075" w:rsidP="00176075">
      <w:pPr>
        <w:pStyle w:val="paragraph"/>
      </w:pPr>
      <w:r w:rsidRPr="0042191D">
        <w:tab/>
        <w:t>(a)</w:t>
      </w:r>
      <w:r w:rsidRPr="0042191D">
        <w:tab/>
        <w:t>to which a cash dealer is a party; and</w:t>
      </w:r>
    </w:p>
    <w:p w:rsidR="00176075" w:rsidRPr="0042191D" w:rsidRDefault="00176075" w:rsidP="00176075">
      <w:pPr>
        <w:pStyle w:val="paragraph"/>
      </w:pPr>
      <w:r w:rsidRPr="0042191D">
        <w:tab/>
        <w:t>(b)</w:t>
      </w:r>
      <w:r w:rsidRPr="0042191D">
        <w:tab/>
        <w:t>that is not a significant cash transaction or is an exempt cash transaction</w:t>
      </w:r>
      <w:r w:rsidR="00EB46B0" w:rsidRPr="0042191D">
        <w:t>; and</w:t>
      </w:r>
    </w:p>
    <w:p w:rsidR="00EB46B0" w:rsidRPr="0042191D" w:rsidRDefault="00EB46B0" w:rsidP="00EB46B0">
      <w:pPr>
        <w:pStyle w:val="paragraph"/>
      </w:pPr>
      <w:r w:rsidRPr="0042191D">
        <w:tab/>
        <w:t>(c)</w:t>
      </w:r>
      <w:r w:rsidRPr="0042191D">
        <w:tab/>
        <w:t>that is not a designated service transaction</w:t>
      </w:r>
      <w:r w:rsidR="00F57778" w:rsidRPr="0042191D">
        <w:t xml:space="preserve"> that occurred after the commencement of Division</w:t>
      </w:r>
      <w:r w:rsidR="0042191D">
        <w:t> </w:t>
      </w:r>
      <w:r w:rsidR="00F57778" w:rsidRPr="0042191D">
        <w:t>3 of Part</w:t>
      </w:r>
      <w:r w:rsidR="0042191D">
        <w:t> </w:t>
      </w:r>
      <w:r w:rsidR="00F57778" w:rsidRPr="0042191D">
        <w:t xml:space="preserve">3 of the </w:t>
      </w:r>
      <w:r w:rsidR="00F57778" w:rsidRPr="0042191D">
        <w:rPr>
          <w:i/>
        </w:rPr>
        <w:t>Anti</w:t>
      </w:r>
      <w:r w:rsidR="0042191D">
        <w:rPr>
          <w:i/>
        </w:rPr>
        <w:noBreakHyphen/>
      </w:r>
      <w:r w:rsidR="00F57778" w:rsidRPr="0042191D">
        <w:rPr>
          <w:i/>
        </w:rPr>
        <w:t>Money Laundering and Counter</w:t>
      </w:r>
      <w:r w:rsidR="0042191D">
        <w:rPr>
          <w:i/>
        </w:rPr>
        <w:noBreakHyphen/>
      </w:r>
      <w:r w:rsidR="00F57778" w:rsidRPr="0042191D">
        <w:rPr>
          <w:i/>
        </w:rPr>
        <w:t>Terrorism Financing Act 2006</w:t>
      </w:r>
      <w:r w:rsidRPr="0042191D">
        <w:t>.</w:t>
      </w:r>
    </w:p>
    <w:p w:rsidR="00176075" w:rsidRPr="0042191D" w:rsidRDefault="00176075" w:rsidP="00176075">
      <w:pPr>
        <w:pStyle w:val="Definition"/>
      </w:pPr>
      <w:r w:rsidRPr="0042191D">
        <w:rPr>
          <w:b/>
          <w:i/>
        </w:rPr>
        <w:t>non</w:t>
      </w:r>
      <w:r w:rsidR="0042191D">
        <w:rPr>
          <w:b/>
          <w:i/>
        </w:rPr>
        <w:noBreakHyphen/>
      </w:r>
      <w:r w:rsidRPr="0042191D">
        <w:rPr>
          <w:b/>
          <w:i/>
        </w:rPr>
        <w:t>reportable transfer</w:t>
      </w:r>
      <w:r w:rsidRPr="0042191D">
        <w:t xml:space="preserve">, in relation to currency, means a transfer of currency out of </w:t>
      </w:r>
      <w:smartTag w:uri="urn:schemas-microsoft-com:office:smarttags" w:element="country-region">
        <w:smartTag w:uri="urn:schemas-microsoft-com:office:smarttags" w:element="place">
          <w:r w:rsidRPr="0042191D">
            <w:t>Australia</w:t>
          </w:r>
        </w:smartTag>
      </w:smartTag>
      <w:r w:rsidRPr="0042191D">
        <w:t xml:space="preserve"> or into </w:t>
      </w:r>
      <w:smartTag w:uri="urn:schemas-microsoft-com:office:smarttags" w:element="country-region">
        <w:smartTag w:uri="urn:schemas-microsoft-com:office:smarttags" w:element="place">
          <w:r w:rsidRPr="0042191D">
            <w:t>Australia</w:t>
          </w:r>
        </w:smartTag>
      </w:smartTag>
      <w:r w:rsidRPr="0042191D">
        <w:t xml:space="preserve"> in respect of which a report under section</w:t>
      </w:r>
      <w:r w:rsidR="0042191D">
        <w:t> </w:t>
      </w:r>
      <w:r w:rsidRPr="0042191D">
        <w:t>15 is not required.</w:t>
      </w:r>
    </w:p>
    <w:p w:rsidR="00176075" w:rsidRPr="0042191D" w:rsidRDefault="00176075" w:rsidP="00176075">
      <w:pPr>
        <w:pStyle w:val="Definition"/>
        <w:keepNext/>
        <w:keepLines/>
      </w:pPr>
      <w:r w:rsidRPr="0042191D">
        <w:rPr>
          <w:b/>
          <w:i/>
        </w:rPr>
        <w:t>official</w:t>
      </w:r>
      <w:r w:rsidRPr="0042191D">
        <w:t>, in relation to a Royal Commission, means:</w:t>
      </w:r>
    </w:p>
    <w:p w:rsidR="00176075" w:rsidRPr="0042191D" w:rsidRDefault="00176075" w:rsidP="00176075">
      <w:pPr>
        <w:pStyle w:val="paragraph"/>
      </w:pPr>
      <w:r w:rsidRPr="0042191D">
        <w:tab/>
        <w:t>(a)</w:t>
      </w:r>
      <w:r w:rsidRPr="0042191D">
        <w:tab/>
        <w:t>a legal practitioner appointed to assist the Commission; or</w:t>
      </w:r>
    </w:p>
    <w:p w:rsidR="00176075" w:rsidRPr="0042191D" w:rsidRDefault="00176075" w:rsidP="00176075">
      <w:pPr>
        <w:pStyle w:val="paragraph"/>
      </w:pPr>
      <w:r w:rsidRPr="0042191D">
        <w:tab/>
        <w:t>(b)</w:t>
      </w:r>
      <w:r w:rsidRPr="0042191D">
        <w:tab/>
        <w:t>a person otherwise assisting the Commission and authorised in writing by the sole Commissioner or a member of the Commission.</w:t>
      </w:r>
    </w:p>
    <w:p w:rsidR="00176075" w:rsidRPr="0042191D" w:rsidRDefault="00176075" w:rsidP="00176075">
      <w:pPr>
        <w:pStyle w:val="Definition"/>
      </w:pPr>
      <w:r w:rsidRPr="0042191D">
        <w:rPr>
          <w:b/>
          <w:i/>
        </w:rPr>
        <w:t>paper money</w:t>
      </w:r>
      <w:r w:rsidRPr="0042191D">
        <w:t xml:space="preserve"> means money comprising a note written, printed or otherwise made on paper or any other material.</w:t>
      </w:r>
    </w:p>
    <w:p w:rsidR="00176075" w:rsidRPr="0042191D" w:rsidRDefault="00176075" w:rsidP="00176075">
      <w:pPr>
        <w:pStyle w:val="Definition"/>
      </w:pPr>
      <w:r w:rsidRPr="0042191D">
        <w:rPr>
          <w:b/>
          <w:i/>
        </w:rPr>
        <w:t>police officer</w:t>
      </w:r>
      <w:r w:rsidRPr="0042191D">
        <w:t xml:space="preserve"> means:</w:t>
      </w:r>
    </w:p>
    <w:p w:rsidR="00176075" w:rsidRPr="0042191D" w:rsidRDefault="00176075" w:rsidP="00176075">
      <w:pPr>
        <w:pStyle w:val="paragraph"/>
      </w:pPr>
      <w:r w:rsidRPr="0042191D">
        <w:tab/>
        <w:t>(a)</w:t>
      </w:r>
      <w:r w:rsidRPr="0042191D">
        <w:tab/>
        <w:t>an AFP member; or</w:t>
      </w:r>
    </w:p>
    <w:p w:rsidR="00176075" w:rsidRPr="0042191D" w:rsidRDefault="00176075" w:rsidP="00176075">
      <w:pPr>
        <w:pStyle w:val="paragraph"/>
      </w:pPr>
      <w:r w:rsidRPr="0042191D">
        <w:tab/>
        <w:t>(b)</w:t>
      </w:r>
      <w:r w:rsidRPr="0042191D">
        <w:tab/>
        <w:t>a member of the police force of a State or Territory.</w:t>
      </w:r>
    </w:p>
    <w:p w:rsidR="00176075" w:rsidRPr="0042191D" w:rsidRDefault="00176075" w:rsidP="00176075">
      <w:pPr>
        <w:pStyle w:val="Definition"/>
      </w:pPr>
      <w:r w:rsidRPr="0042191D">
        <w:rPr>
          <w:b/>
          <w:i/>
        </w:rPr>
        <w:t>prescribed commercial instrument</w:t>
      </w:r>
      <w:r w:rsidRPr="0042191D">
        <w:t xml:space="preserve"> means:</w:t>
      </w:r>
    </w:p>
    <w:p w:rsidR="00176075" w:rsidRPr="0042191D" w:rsidRDefault="00176075" w:rsidP="00176075">
      <w:pPr>
        <w:pStyle w:val="paragraph"/>
      </w:pPr>
      <w:r w:rsidRPr="0042191D">
        <w:tab/>
        <w:t>(a)</w:t>
      </w:r>
      <w:r w:rsidRPr="0042191D">
        <w:tab/>
        <w:t>a cheque, bill of exchange, promissory note or other like instrument creating an entitlement to currency; or</w:t>
      </w:r>
    </w:p>
    <w:p w:rsidR="00176075" w:rsidRPr="0042191D" w:rsidRDefault="00176075" w:rsidP="00176075">
      <w:pPr>
        <w:pStyle w:val="paragraph"/>
      </w:pPr>
      <w:r w:rsidRPr="0042191D">
        <w:tab/>
        <w:t>(b)</w:t>
      </w:r>
      <w:r w:rsidRPr="0042191D">
        <w:tab/>
        <w:t>any instrument (including an electronic instrument) that is declared to be a prescribed commercial instrument for the purposes of this definition.</w:t>
      </w:r>
    </w:p>
    <w:p w:rsidR="00176075" w:rsidRPr="0042191D" w:rsidRDefault="00176075" w:rsidP="00176075">
      <w:pPr>
        <w:pStyle w:val="Definition"/>
      </w:pPr>
      <w:r w:rsidRPr="0042191D">
        <w:rPr>
          <w:b/>
          <w:i/>
        </w:rPr>
        <w:t>primary identification document</w:t>
      </w:r>
      <w:r w:rsidRPr="0042191D">
        <w:t>, in relation to a person, in a particular name, means:</w:t>
      </w:r>
    </w:p>
    <w:p w:rsidR="00176075" w:rsidRPr="0042191D" w:rsidRDefault="00176075" w:rsidP="00176075">
      <w:pPr>
        <w:pStyle w:val="paragraph"/>
      </w:pPr>
      <w:r w:rsidRPr="0042191D">
        <w:tab/>
        <w:t>(a)</w:t>
      </w:r>
      <w:r w:rsidRPr="0042191D">
        <w:tab/>
        <w:t>a certified copy, or an extract, of a birth certificate of the person; or</w:t>
      </w:r>
    </w:p>
    <w:p w:rsidR="00176075" w:rsidRPr="0042191D" w:rsidRDefault="00176075" w:rsidP="00176075">
      <w:pPr>
        <w:pStyle w:val="paragraph"/>
      </w:pPr>
      <w:r w:rsidRPr="0042191D">
        <w:tab/>
        <w:t>(b)</w:t>
      </w:r>
      <w:r w:rsidRPr="0042191D">
        <w:tab/>
        <w:t>a certified copy of a citizenship certificate of the person; or</w:t>
      </w:r>
    </w:p>
    <w:p w:rsidR="00176075" w:rsidRPr="0042191D" w:rsidRDefault="00176075" w:rsidP="00176075">
      <w:pPr>
        <w:pStyle w:val="paragraph"/>
      </w:pPr>
      <w:r w:rsidRPr="0042191D">
        <w:tab/>
        <w:t>(c)</w:t>
      </w:r>
      <w:r w:rsidRPr="0042191D">
        <w:tab/>
        <w:t>an international travel document for the person; or</w:t>
      </w:r>
    </w:p>
    <w:p w:rsidR="00176075" w:rsidRPr="0042191D" w:rsidRDefault="00176075" w:rsidP="00176075">
      <w:pPr>
        <w:pStyle w:val="paragraph"/>
      </w:pPr>
      <w:r w:rsidRPr="0042191D">
        <w:tab/>
        <w:t>(d)</w:t>
      </w:r>
      <w:r w:rsidRPr="0042191D">
        <w:tab/>
        <w:t>any other prescribed document;</w:t>
      </w:r>
    </w:p>
    <w:p w:rsidR="00176075" w:rsidRPr="0042191D" w:rsidRDefault="00176075" w:rsidP="00176075">
      <w:pPr>
        <w:pStyle w:val="subsection2"/>
      </w:pPr>
      <w:r w:rsidRPr="0042191D">
        <w:t>that shows that name as the person’s name.</w:t>
      </w:r>
    </w:p>
    <w:p w:rsidR="00176075" w:rsidRPr="0042191D" w:rsidRDefault="00176075" w:rsidP="00176075">
      <w:pPr>
        <w:pStyle w:val="Definition"/>
      </w:pPr>
      <w:r w:rsidRPr="0042191D">
        <w:rPr>
          <w:b/>
          <w:i/>
        </w:rPr>
        <w:t>produce</w:t>
      </w:r>
      <w:r w:rsidRPr="0042191D">
        <w:t xml:space="preserve"> includes permit access to.</w:t>
      </w:r>
    </w:p>
    <w:p w:rsidR="00176075" w:rsidRPr="0042191D" w:rsidRDefault="00176075" w:rsidP="00176075">
      <w:pPr>
        <w:pStyle w:val="Definition"/>
      </w:pPr>
      <w:r w:rsidRPr="0042191D">
        <w:rPr>
          <w:b/>
          <w:i/>
        </w:rPr>
        <w:t>public authority</w:t>
      </w:r>
      <w:r w:rsidRPr="0042191D">
        <w:t xml:space="preserve"> means an authority or body, whether a body corporate or not, established or incorporated for a public purpose by or under a law of the Commonwealth or of a State or Territory.</w:t>
      </w:r>
    </w:p>
    <w:p w:rsidR="00473FA7" w:rsidRPr="0042191D" w:rsidRDefault="00473FA7" w:rsidP="00473FA7">
      <w:pPr>
        <w:pStyle w:val="Definition"/>
      </w:pPr>
      <w:r w:rsidRPr="0042191D">
        <w:rPr>
          <w:b/>
          <w:i/>
        </w:rPr>
        <w:t xml:space="preserve">reporting entity </w:t>
      </w:r>
      <w:r w:rsidRPr="0042191D">
        <w:t xml:space="preserve">has the same meaning as in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176075" w:rsidRPr="0042191D" w:rsidRDefault="00176075" w:rsidP="00176075">
      <w:pPr>
        <w:pStyle w:val="Definition"/>
      </w:pPr>
      <w:r w:rsidRPr="0042191D">
        <w:rPr>
          <w:b/>
          <w:i/>
        </w:rPr>
        <w:t>reporting period</w:t>
      </w:r>
      <w:r w:rsidRPr="0042191D">
        <w:t>, in relation to a significant cash transaction, means:</w:t>
      </w:r>
    </w:p>
    <w:p w:rsidR="00176075" w:rsidRPr="0042191D" w:rsidRDefault="00176075" w:rsidP="00176075">
      <w:pPr>
        <w:pStyle w:val="paragraph"/>
      </w:pPr>
      <w:r w:rsidRPr="0042191D">
        <w:tab/>
        <w:t>(a)</w:t>
      </w:r>
      <w:r w:rsidRPr="0042191D">
        <w:tab/>
        <w:t>if the transaction involves foreign currency—the period ending at the end of the day after the day on which the transaction takes place or such longer period as is prescribed by the regulations;</w:t>
      </w:r>
    </w:p>
    <w:p w:rsidR="00176075" w:rsidRPr="0042191D" w:rsidRDefault="00176075" w:rsidP="00176075">
      <w:pPr>
        <w:pStyle w:val="paragraph"/>
      </w:pPr>
      <w:r w:rsidRPr="0042191D">
        <w:tab/>
        <w:t>(b)</w:t>
      </w:r>
      <w:r w:rsidRPr="0042191D">
        <w:tab/>
        <w:t>if` the transaction does not involve foreign currency—the period ending at the end of 15 days after the day on which the transaction takes place.</w:t>
      </w:r>
    </w:p>
    <w:p w:rsidR="00176075" w:rsidRPr="0042191D" w:rsidRDefault="00176075" w:rsidP="00176075">
      <w:pPr>
        <w:pStyle w:val="Definition"/>
      </w:pPr>
      <w:r w:rsidRPr="0042191D">
        <w:rPr>
          <w:b/>
          <w:i/>
        </w:rPr>
        <w:t>required details</w:t>
      </w:r>
      <w:r w:rsidRPr="0042191D">
        <w:t>, in relation to an identification document, means:</w:t>
      </w:r>
    </w:p>
    <w:p w:rsidR="00176075" w:rsidRPr="0042191D" w:rsidRDefault="00176075" w:rsidP="00176075">
      <w:pPr>
        <w:pStyle w:val="paragraph"/>
      </w:pPr>
      <w:r w:rsidRPr="0042191D">
        <w:tab/>
        <w:t>(a)</w:t>
      </w:r>
      <w:r w:rsidRPr="0042191D">
        <w:tab/>
        <w:t>in the case of a birth certificate—the name and date of birth of the person in respect of whose birth the certificate is given and the date and office of issue of the certificate;</w:t>
      </w:r>
    </w:p>
    <w:p w:rsidR="00176075" w:rsidRPr="0042191D" w:rsidRDefault="00176075" w:rsidP="00176075">
      <w:pPr>
        <w:pStyle w:val="paragraph"/>
      </w:pPr>
      <w:r w:rsidRPr="0042191D">
        <w:tab/>
        <w:t>(b)</w:t>
      </w:r>
      <w:r w:rsidRPr="0042191D">
        <w:tab/>
        <w:t>in the case of a citizenship certificate—the name and date of birth of the person in respect of whom the certificate is issued, the date of issue of the certificate and the name of the person who issued the certificate;</w:t>
      </w:r>
    </w:p>
    <w:p w:rsidR="00176075" w:rsidRPr="0042191D" w:rsidRDefault="00176075" w:rsidP="00176075">
      <w:pPr>
        <w:pStyle w:val="paragraph"/>
      </w:pPr>
      <w:r w:rsidRPr="0042191D">
        <w:tab/>
        <w:t>(c)</w:t>
      </w:r>
      <w:r w:rsidRPr="0042191D">
        <w:tab/>
        <w:t>in the case of a passport—the name and date of birth of the person to whom the passport is issued and the country and date of issue and the number of the passport; and</w:t>
      </w:r>
    </w:p>
    <w:p w:rsidR="00176075" w:rsidRPr="0042191D" w:rsidRDefault="00176075" w:rsidP="00176075">
      <w:pPr>
        <w:pStyle w:val="paragraph"/>
      </w:pPr>
      <w:r w:rsidRPr="0042191D">
        <w:tab/>
        <w:t>(d)</w:t>
      </w:r>
      <w:r w:rsidRPr="0042191D">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42191D" w:rsidRDefault="00176075" w:rsidP="00176075">
      <w:pPr>
        <w:pStyle w:val="Definition"/>
      </w:pPr>
      <w:r w:rsidRPr="0042191D">
        <w:rPr>
          <w:b/>
          <w:i/>
        </w:rPr>
        <w:t>retail business</w:t>
      </w:r>
      <w:r w:rsidRPr="0042191D">
        <w:t xml:space="preserve"> means a business:</w:t>
      </w:r>
    </w:p>
    <w:p w:rsidR="00176075" w:rsidRPr="0042191D" w:rsidRDefault="00176075" w:rsidP="00176075">
      <w:pPr>
        <w:pStyle w:val="paragraph"/>
      </w:pPr>
      <w:r w:rsidRPr="0042191D">
        <w:tab/>
        <w:t>(a)</w:t>
      </w:r>
      <w:r w:rsidRPr="0042191D">
        <w:tab/>
        <w:t>the principal element of which is the provision of goods to ultimate consumers; and</w:t>
      </w:r>
    </w:p>
    <w:p w:rsidR="00176075" w:rsidRPr="0042191D" w:rsidRDefault="00176075" w:rsidP="00176075">
      <w:pPr>
        <w:pStyle w:val="paragraph"/>
      </w:pPr>
      <w:r w:rsidRPr="0042191D">
        <w:tab/>
        <w:t>(b)</w:t>
      </w:r>
      <w:r w:rsidRPr="0042191D">
        <w:tab/>
        <w:t>the takings or receipts of which include substantial amounts of currency.</w:t>
      </w:r>
    </w:p>
    <w:p w:rsidR="00176075" w:rsidRPr="0042191D" w:rsidRDefault="00176075" w:rsidP="00176075">
      <w:pPr>
        <w:pStyle w:val="Definition"/>
      </w:pPr>
      <w:r w:rsidRPr="0042191D">
        <w:rPr>
          <w:b/>
          <w:i/>
        </w:rPr>
        <w:t>RSA</w:t>
      </w:r>
      <w:r w:rsidRPr="0042191D">
        <w:t xml:space="preserve"> has the same meaning as in the </w:t>
      </w:r>
      <w:r w:rsidRPr="0042191D">
        <w:rPr>
          <w:i/>
        </w:rPr>
        <w:t>Retirement Savings Accounts Act 1997.</w:t>
      </w:r>
    </w:p>
    <w:p w:rsidR="00176075" w:rsidRPr="0042191D" w:rsidRDefault="00176075" w:rsidP="00502F33">
      <w:pPr>
        <w:pStyle w:val="Definition"/>
        <w:keepNext/>
        <w:keepLines/>
      </w:pPr>
      <w:r w:rsidRPr="0042191D">
        <w:rPr>
          <w:b/>
          <w:i/>
        </w:rPr>
        <w:t>secondary identification document</w:t>
      </w:r>
      <w:r w:rsidRPr="0042191D">
        <w:t>, in relation to a person in a particular name, means a document (other than a primary identification document) which establishes the identity of the person in that name.</w:t>
      </w:r>
    </w:p>
    <w:p w:rsidR="00176075" w:rsidRPr="0042191D" w:rsidRDefault="00176075" w:rsidP="00176075">
      <w:pPr>
        <w:pStyle w:val="Definition"/>
      </w:pPr>
      <w:r w:rsidRPr="0042191D">
        <w:rPr>
          <w:b/>
          <w:i/>
        </w:rPr>
        <w:t>send</w:t>
      </w:r>
      <w:r w:rsidRPr="0042191D">
        <w:t>, in relation to currency, includes send through the post.</w:t>
      </w:r>
    </w:p>
    <w:p w:rsidR="00176075" w:rsidRPr="0042191D" w:rsidRDefault="00176075" w:rsidP="00176075">
      <w:pPr>
        <w:pStyle w:val="Definition"/>
      </w:pPr>
      <w:r w:rsidRPr="0042191D">
        <w:rPr>
          <w:b/>
          <w:i/>
        </w:rPr>
        <w:t>signatory</w:t>
      </w:r>
      <w:r w:rsidRPr="0042191D">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42191D" w:rsidRDefault="00176075" w:rsidP="00176075">
      <w:pPr>
        <w:pStyle w:val="Definition"/>
      </w:pPr>
      <w:r w:rsidRPr="0042191D">
        <w:rPr>
          <w:b/>
          <w:i/>
        </w:rPr>
        <w:t>signatory information</w:t>
      </w:r>
      <w:r w:rsidRPr="0042191D">
        <w:t>, in relation to a signatory to an account with a cash dealer, means information and documents (whether obtained by the cash dealer in relation to that account or another account), as follows:</w:t>
      </w:r>
    </w:p>
    <w:p w:rsidR="00176075" w:rsidRPr="0042191D" w:rsidRDefault="00176075" w:rsidP="00176075">
      <w:pPr>
        <w:pStyle w:val="paragraph"/>
      </w:pPr>
      <w:r w:rsidRPr="0042191D">
        <w:tab/>
        <w:t>(a)</w:t>
      </w:r>
      <w:r w:rsidRPr="0042191D">
        <w:tab/>
        <w:t>the name used by the signatory as his or her name in relation to that account;</w:t>
      </w:r>
    </w:p>
    <w:p w:rsidR="00176075" w:rsidRPr="0042191D" w:rsidRDefault="00176075" w:rsidP="00176075">
      <w:pPr>
        <w:pStyle w:val="paragraph"/>
      </w:pPr>
      <w:r w:rsidRPr="0042191D">
        <w:tab/>
        <w:t>(b)</w:t>
      </w:r>
      <w:r w:rsidRPr="0042191D">
        <w:tab/>
        <w:t>if the account is held in the name of an unincorporated association—a copy of the instrument authorising the signatory to sign;</w:t>
      </w:r>
    </w:p>
    <w:p w:rsidR="00176075" w:rsidRPr="0042191D" w:rsidRDefault="00176075" w:rsidP="00176075">
      <w:pPr>
        <w:pStyle w:val="paragraph"/>
      </w:pPr>
      <w:r w:rsidRPr="0042191D">
        <w:tab/>
        <w:t>(c)</w:t>
      </w:r>
      <w:r w:rsidRPr="0042191D">
        <w:tab/>
        <w:t>any other name by which the signatory is commonly known, being a name disclosed to the cash dealer;</w:t>
      </w:r>
    </w:p>
    <w:p w:rsidR="00176075" w:rsidRPr="0042191D" w:rsidRDefault="00176075" w:rsidP="00176075">
      <w:pPr>
        <w:pStyle w:val="paragraph"/>
      </w:pPr>
      <w:r w:rsidRPr="0042191D">
        <w:tab/>
        <w:t>(d)</w:t>
      </w:r>
      <w:r w:rsidRPr="0042191D">
        <w:tab/>
        <w:t>an identification record for the signatory in accordance with section</w:t>
      </w:r>
      <w:r w:rsidR="0042191D">
        <w:t> </w:t>
      </w:r>
      <w:r w:rsidRPr="0042191D">
        <w:t>20A.</w:t>
      </w:r>
    </w:p>
    <w:p w:rsidR="00176075" w:rsidRPr="0042191D" w:rsidRDefault="00176075" w:rsidP="00176075">
      <w:pPr>
        <w:pStyle w:val="Definition"/>
        <w:keepNext/>
        <w:keepLines/>
      </w:pPr>
      <w:r w:rsidRPr="0042191D">
        <w:rPr>
          <w:b/>
          <w:i/>
        </w:rPr>
        <w:t>significant cash transaction</w:t>
      </w:r>
      <w:r w:rsidRPr="0042191D">
        <w:t xml:space="preserve"> means a cash transaction involving the transfer of currency of not less than $10,000 in value.</w:t>
      </w:r>
    </w:p>
    <w:p w:rsidR="00176075" w:rsidRPr="0042191D" w:rsidRDefault="00176075" w:rsidP="00176075">
      <w:pPr>
        <w:pStyle w:val="Definition"/>
        <w:keepNext/>
        <w:keepLines/>
      </w:pPr>
      <w:r w:rsidRPr="0042191D">
        <w:rPr>
          <w:b/>
          <w:i/>
        </w:rPr>
        <w:t>solicitor</w:t>
      </w:r>
      <w:r w:rsidRPr="0042191D">
        <w:t xml:space="preserve"> means a person who practises as a solicitor, whether by himself or herself, as a member of a solicitor corporation or as a member of a partnership of solicitors, and whether or not the person also practises as a barrister.</w:t>
      </w:r>
    </w:p>
    <w:p w:rsidR="00C65F06" w:rsidRPr="0042191D" w:rsidRDefault="00C65F06" w:rsidP="00C65F06">
      <w:pPr>
        <w:pStyle w:val="Definition"/>
      </w:pPr>
      <w:r w:rsidRPr="0042191D">
        <w:rPr>
          <w:b/>
          <w:i/>
        </w:rPr>
        <w:t>staff member of ACLEI</w:t>
      </w:r>
      <w:r w:rsidRPr="0042191D">
        <w:t xml:space="preserve"> has the same meaning as in the </w:t>
      </w:r>
      <w:r w:rsidRPr="0042191D">
        <w:rPr>
          <w:i/>
        </w:rPr>
        <w:t>Law Enforcement Integrity Commissioner Act 2006</w:t>
      </w:r>
      <w:r w:rsidRPr="0042191D">
        <w:t>.</w:t>
      </w:r>
    </w:p>
    <w:p w:rsidR="00176075" w:rsidRPr="0042191D" w:rsidRDefault="00176075" w:rsidP="00176075">
      <w:pPr>
        <w:pStyle w:val="Definition"/>
      </w:pPr>
      <w:r w:rsidRPr="0042191D">
        <w:rPr>
          <w:b/>
          <w:i/>
        </w:rPr>
        <w:t>State</w:t>
      </w:r>
      <w:r w:rsidRPr="0042191D">
        <w:t xml:space="preserve"> includes the </w:t>
      </w:r>
      <w:smartTag w:uri="urn:schemas-microsoft-com:office:smarttags" w:element="State">
        <w:smartTag w:uri="urn:schemas-microsoft-com:office:smarttags" w:element="place">
          <w:r w:rsidRPr="0042191D">
            <w:t>Northern Territory</w:t>
          </w:r>
        </w:smartTag>
      </w:smartTag>
      <w:r w:rsidRPr="0042191D">
        <w:t>.</w:t>
      </w:r>
    </w:p>
    <w:p w:rsidR="00176075" w:rsidRPr="0042191D" w:rsidRDefault="00176075" w:rsidP="00176075">
      <w:pPr>
        <w:pStyle w:val="Definition"/>
      </w:pPr>
      <w:r w:rsidRPr="0042191D">
        <w:rPr>
          <w:b/>
          <w:i/>
        </w:rPr>
        <w:t>surname</w:t>
      </w:r>
      <w:r w:rsidRPr="0042191D">
        <w:t xml:space="preserve"> includes a family name.</w:t>
      </w:r>
    </w:p>
    <w:p w:rsidR="00176075" w:rsidRPr="0042191D" w:rsidRDefault="00176075" w:rsidP="00176075">
      <w:pPr>
        <w:pStyle w:val="Definition"/>
      </w:pPr>
      <w:r w:rsidRPr="0042191D">
        <w:rPr>
          <w:b/>
          <w:i/>
        </w:rPr>
        <w:t>taxation law</w:t>
      </w:r>
      <w:r w:rsidRPr="0042191D">
        <w:t xml:space="preserve"> has the same meaning as in the </w:t>
      </w:r>
      <w:r w:rsidRPr="0042191D">
        <w:rPr>
          <w:i/>
        </w:rPr>
        <w:t>Taxation Administration Act 1953</w:t>
      </w:r>
      <w:r w:rsidRPr="0042191D">
        <w:t>.</w:t>
      </w:r>
    </w:p>
    <w:p w:rsidR="00176075" w:rsidRPr="0042191D" w:rsidRDefault="00176075" w:rsidP="00CC0999">
      <w:pPr>
        <w:pStyle w:val="Definition"/>
        <w:keepNext/>
      </w:pPr>
      <w:r w:rsidRPr="0042191D">
        <w:rPr>
          <w:b/>
          <w:i/>
        </w:rPr>
        <w:t>taxation officer</w:t>
      </w:r>
      <w:r w:rsidRPr="0042191D">
        <w:t xml:space="preserve"> means:</w:t>
      </w:r>
    </w:p>
    <w:p w:rsidR="00176075" w:rsidRPr="0042191D" w:rsidRDefault="00176075" w:rsidP="00176075">
      <w:pPr>
        <w:pStyle w:val="paragraph"/>
      </w:pPr>
      <w:r w:rsidRPr="0042191D">
        <w:tab/>
        <w:t>(a)</w:t>
      </w:r>
      <w:r w:rsidRPr="0042191D">
        <w:tab/>
        <w:t>a Second Commissioner of Taxation;</w:t>
      </w:r>
    </w:p>
    <w:p w:rsidR="00176075" w:rsidRPr="0042191D" w:rsidRDefault="00176075" w:rsidP="00176075">
      <w:pPr>
        <w:pStyle w:val="paragraph"/>
      </w:pPr>
      <w:r w:rsidRPr="0042191D">
        <w:tab/>
        <w:t>(b)</w:t>
      </w:r>
      <w:r w:rsidRPr="0042191D">
        <w:tab/>
        <w:t>a Deputy Commissioner of Taxation; and</w:t>
      </w:r>
    </w:p>
    <w:p w:rsidR="00176075" w:rsidRPr="0042191D" w:rsidRDefault="00176075" w:rsidP="00176075">
      <w:pPr>
        <w:pStyle w:val="paragraph"/>
      </w:pPr>
      <w:r w:rsidRPr="0042191D">
        <w:tab/>
        <w:t>(c)</w:t>
      </w:r>
      <w:r w:rsidRPr="0042191D">
        <w:tab/>
        <w:t xml:space="preserve">a person appointed or engaged under the </w:t>
      </w:r>
      <w:r w:rsidRPr="0042191D">
        <w:rPr>
          <w:i/>
        </w:rPr>
        <w:t>Public Service Act 1999</w:t>
      </w:r>
      <w:r w:rsidRPr="0042191D">
        <w:t xml:space="preserve"> and performing duties in the Australian Taxation Office.</w:t>
      </w:r>
    </w:p>
    <w:p w:rsidR="00176075" w:rsidRPr="0042191D" w:rsidRDefault="00176075" w:rsidP="00176075">
      <w:pPr>
        <w:pStyle w:val="Definition"/>
      </w:pPr>
      <w:r w:rsidRPr="0042191D">
        <w:rPr>
          <w:b/>
          <w:i/>
        </w:rPr>
        <w:t>Territory</w:t>
      </w:r>
      <w:r w:rsidRPr="0042191D">
        <w:t xml:space="preserve"> does not include the </w:t>
      </w:r>
      <w:smartTag w:uri="urn:schemas-microsoft-com:office:smarttags" w:element="State">
        <w:smartTag w:uri="urn:schemas-microsoft-com:office:smarttags" w:element="place">
          <w:r w:rsidRPr="0042191D">
            <w:t>Northern Territory</w:t>
          </w:r>
        </w:smartTag>
      </w:smartTag>
      <w:r w:rsidRPr="0042191D">
        <w:t>.</w:t>
      </w:r>
    </w:p>
    <w:p w:rsidR="00176075" w:rsidRPr="0042191D" w:rsidRDefault="00176075" w:rsidP="00176075">
      <w:pPr>
        <w:pStyle w:val="Definition"/>
      </w:pPr>
      <w:r w:rsidRPr="0042191D">
        <w:rPr>
          <w:b/>
          <w:i/>
        </w:rPr>
        <w:t>totalisator agency board</w:t>
      </w:r>
      <w:r w:rsidRPr="0042191D">
        <w:t xml:space="preserve"> means a board or authority established by or under a law of a State or Territory for purposes that include the purpose of operating a betting service.</w:t>
      </w:r>
    </w:p>
    <w:p w:rsidR="00176075" w:rsidRPr="0042191D" w:rsidRDefault="00176075" w:rsidP="00176075">
      <w:pPr>
        <w:pStyle w:val="Definition"/>
      </w:pPr>
      <w:r w:rsidRPr="0042191D">
        <w:rPr>
          <w:b/>
          <w:i/>
        </w:rPr>
        <w:t>transaction</w:t>
      </w:r>
      <w:r w:rsidRPr="0042191D">
        <w:t>, in Division</w:t>
      </w:r>
      <w:r w:rsidR="0042191D">
        <w:t> </w:t>
      </w:r>
      <w:r w:rsidRPr="0042191D">
        <w:t>2 of Part</w:t>
      </w:r>
      <w:r w:rsidR="00CD63DE" w:rsidRPr="0042191D">
        <w:t> </w:t>
      </w:r>
      <w:r w:rsidRPr="0042191D">
        <w:t>II, has a meaning affected by subsection</w:t>
      </w:r>
      <w:r w:rsidR="0042191D">
        <w:t> </w:t>
      </w:r>
      <w:r w:rsidRPr="0042191D">
        <w:t>3(7).</w:t>
      </w:r>
    </w:p>
    <w:p w:rsidR="00176075" w:rsidRPr="0042191D" w:rsidRDefault="00176075" w:rsidP="00176075">
      <w:pPr>
        <w:pStyle w:val="Definition"/>
      </w:pPr>
      <w:r w:rsidRPr="0042191D">
        <w:rPr>
          <w:b/>
          <w:i/>
        </w:rPr>
        <w:t>unit trust</w:t>
      </w:r>
      <w:r w:rsidRPr="0042191D">
        <w:t xml:space="preserve"> means a trust to which a unit trust scheme relates and includes:</w:t>
      </w:r>
    </w:p>
    <w:p w:rsidR="00176075" w:rsidRPr="0042191D" w:rsidRDefault="00176075" w:rsidP="00176075">
      <w:pPr>
        <w:pStyle w:val="paragraph"/>
      </w:pPr>
      <w:r w:rsidRPr="0042191D">
        <w:tab/>
        <w:t>(a)</w:t>
      </w:r>
      <w:r w:rsidRPr="0042191D">
        <w:tab/>
        <w:t>a cash management trust;</w:t>
      </w:r>
    </w:p>
    <w:p w:rsidR="00176075" w:rsidRPr="0042191D" w:rsidRDefault="00176075" w:rsidP="00176075">
      <w:pPr>
        <w:pStyle w:val="paragraph"/>
      </w:pPr>
      <w:r w:rsidRPr="0042191D">
        <w:tab/>
        <w:t>(b)</w:t>
      </w:r>
      <w:r w:rsidRPr="0042191D">
        <w:tab/>
        <w:t>a property trust; and</w:t>
      </w:r>
    </w:p>
    <w:p w:rsidR="00176075" w:rsidRPr="0042191D" w:rsidRDefault="00176075" w:rsidP="00176075">
      <w:pPr>
        <w:pStyle w:val="paragraph"/>
      </w:pPr>
      <w:r w:rsidRPr="0042191D">
        <w:tab/>
        <w:t>(c)</w:t>
      </w:r>
      <w:r w:rsidRPr="0042191D">
        <w:tab/>
        <w:t xml:space="preserve">an arrangement declared by the Minister, by notice in writing published in the </w:t>
      </w:r>
      <w:r w:rsidRPr="0042191D">
        <w:rPr>
          <w:i/>
        </w:rPr>
        <w:t>Gazette</w:t>
      </w:r>
      <w:r w:rsidRPr="0042191D">
        <w:t>, to be a unit trust for the purposes of this definition;</w:t>
      </w:r>
    </w:p>
    <w:p w:rsidR="00176075" w:rsidRPr="0042191D" w:rsidRDefault="00176075" w:rsidP="00176075">
      <w:pPr>
        <w:pStyle w:val="subsection2"/>
      </w:pPr>
      <w:r w:rsidRPr="0042191D">
        <w:t xml:space="preserve">but does not include an arrangement declared by the Minister, by notice in writing published in the </w:t>
      </w:r>
      <w:r w:rsidRPr="0042191D">
        <w:rPr>
          <w:i/>
        </w:rPr>
        <w:t>Gazette</w:t>
      </w:r>
      <w:r w:rsidRPr="0042191D">
        <w:t>, not to be a unit trust for the purposes of this definition.</w:t>
      </w:r>
    </w:p>
    <w:p w:rsidR="00176075" w:rsidRPr="0042191D" w:rsidRDefault="00176075" w:rsidP="00176075">
      <w:pPr>
        <w:pStyle w:val="Definition"/>
        <w:keepNext/>
        <w:keepLines/>
      </w:pPr>
      <w:r w:rsidRPr="0042191D">
        <w:rPr>
          <w:b/>
          <w:i/>
        </w:rPr>
        <w:t>unit trust scheme</w:t>
      </w:r>
      <w:r w:rsidRPr="0042191D">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42191D" w:rsidRDefault="00176075" w:rsidP="00176075">
      <w:pPr>
        <w:pStyle w:val="subsection"/>
      </w:pPr>
      <w:r w:rsidRPr="0042191D">
        <w:tab/>
        <w:t>(2)</w:t>
      </w:r>
      <w:r w:rsidRPr="0042191D">
        <w:tab/>
        <w:t>A reference in this Act to a document being signed by a party to a transaction includes a reference to the document being signed on the party’s behalf.</w:t>
      </w:r>
    </w:p>
    <w:p w:rsidR="00176075" w:rsidRPr="0042191D" w:rsidRDefault="00176075" w:rsidP="00176075">
      <w:pPr>
        <w:pStyle w:val="subsection"/>
      </w:pPr>
      <w:r w:rsidRPr="0042191D">
        <w:tab/>
        <w:t>(3)</w:t>
      </w:r>
      <w:r w:rsidRPr="0042191D">
        <w:tab/>
        <w:t xml:space="preserve">A reference in this Act to transferring currency out of </w:t>
      </w:r>
      <w:smartTag w:uri="urn:schemas-microsoft-com:office:smarttags" w:element="country-region">
        <w:smartTag w:uri="urn:schemas-microsoft-com:office:smarttags" w:element="place">
          <w:r w:rsidRPr="0042191D">
            <w:t>Australia</w:t>
          </w:r>
        </w:smartTag>
      </w:smartTag>
      <w:r w:rsidRPr="0042191D">
        <w:t xml:space="preserve"> is a reference to taking or sending currency out of </w:t>
      </w:r>
      <w:smartTag w:uri="urn:schemas-microsoft-com:office:smarttags" w:element="country-region">
        <w:smartTag w:uri="urn:schemas-microsoft-com:office:smarttags" w:element="place">
          <w:r w:rsidRPr="0042191D">
            <w:t>Australia</w:t>
          </w:r>
        </w:smartTag>
      </w:smartTag>
      <w:r w:rsidRPr="0042191D">
        <w:t>.</w:t>
      </w:r>
    </w:p>
    <w:p w:rsidR="00176075" w:rsidRPr="0042191D" w:rsidRDefault="00176075" w:rsidP="00176075">
      <w:pPr>
        <w:pStyle w:val="subsection"/>
      </w:pPr>
      <w:r w:rsidRPr="0042191D">
        <w:tab/>
        <w:t>(4)</w:t>
      </w:r>
      <w:r w:rsidRPr="0042191D">
        <w:tab/>
        <w:t xml:space="preserve">A reference in this Act to transferring currency into </w:t>
      </w:r>
      <w:smartTag w:uri="urn:schemas-microsoft-com:office:smarttags" w:element="country-region">
        <w:smartTag w:uri="urn:schemas-microsoft-com:office:smarttags" w:element="place">
          <w:r w:rsidRPr="0042191D">
            <w:t>Australia</w:t>
          </w:r>
        </w:smartTag>
      </w:smartTag>
      <w:r w:rsidRPr="0042191D">
        <w:t xml:space="preserve"> is a reference to bringing or sending currency into </w:t>
      </w:r>
      <w:smartTag w:uri="urn:schemas-microsoft-com:office:smarttags" w:element="country-region">
        <w:smartTag w:uri="urn:schemas-microsoft-com:office:smarttags" w:element="place">
          <w:r w:rsidRPr="0042191D">
            <w:t>Australia</w:t>
          </w:r>
        </w:smartTag>
      </w:smartTag>
      <w:r w:rsidRPr="0042191D">
        <w:t>.</w:t>
      </w:r>
    </w:p>
    <w:p w:rsidR="00176075" w:rsidRPr="0042191D" w:rsidRDefault="00176075" w:rsidP="00176075">
      <w:pPr>
        <w:pStyle w:val="subsection"/>
      </w:pPr>
      <w:r w:rsidRPr="0042191D">
        <w:tab/>
        <w:t>(5)</w:t>
      </w:r>
      <w:r w:rsidRPr="0042191D">
        <w:tab/>
        <w:t>For the purposes of this Act, where a person’s name consists of one or more given names and a surname, the following names shall be taken not to be different from one another:</w:t>
      </w:r>
    </w:p>
    <w:p w:rsidR="00176075" w:rsidRPr="0042191D" w:rsidRDefault="00176075" w:rsidP="00176075">
      <w:pPr>
        <w:pStyle w:val="paragraph"/>
      </w:pPr>
      <w:r w:rsidRPr="0042191D">
        <w:tab/>
        <w:t>(a)</w:t>
      </w:r>
      <w:r w:rsidRPr="0042191D">
        <w:tab/>
        <w:t>a name consisting of that given name or those given names and that surname;</w:t>
      </w:r>
    </w:p>
    <w:p w:rsidR="00176075" w:rsidRPr="0042191D" w:rsidRDefault="00176075" w:rsidP="00176075">
      <w:pPr>
        <w:pStyle w:val="paragraph"/>
      </w:pPr>
      <w:r w:rsidRPr="0042191D">
        <w:tab/>
        <w:t>(b)</w:t>
      </w:r>
      <w:r w:rsidRPr="0042191D">
        <w:tab/>
        <w:t>a name consisting of any one or more of those given names and that surname;</w:t>
      </w:r>
    </w:p>
    <w:p w:rsidR="00176075" w:rsidRPr="0042191D" w:rsidRDefault="00176075" w:rsidP="00176075">
      <w:pPr>
        <w:pStyle w:val="paragraph"/>
      </w:pPr>
      <w:r w:rsidRPr="0042191D">
        <w:tab/>
        <w:t>(c)</w:t>
      </w:r>
      <w:r w:rsidRPr="0042191D">
        <w:tab/>
        <w:t>a name consisting of a nickname of the person and that surname;</w:t>
      </w:r>
    </w:p>
    <w:p w:rsidR="00176075" w:rsidRPr="0042191D" w:rsidRDefault="00176075" w:rsidP="00176075">
      <w:pPr>
        <w:pStyle w:val="paragraph"/>
      </w:pPr>
      <w:r w:rsidRPr="0042191D">
        <w:tab/>
        <w:t>(d)</w:t>
      </w:r>
      <w:r w:rsidRPr="0042191D">
        <w:tab/>
        <w:t>a name consisting of a nickname of the person, that given name or those given names and that surname;</w:t>
      </w:r>
    </w:p>
    <w:p w:rsidR="00176075" w:rsidRPr="0042191D" w:rsidRDefault="00176075" w:rsidP="00176075">
      <w:pPr>
        <w:pStyle w:val="paragraph"/>
      </w:pPr>
      <w:r w:rsidRPr="0042191D">
        <w:tab/>
        <w:t>(e)</w:t>
      </w:r>
      <w:r w:rsidRPr="0042191D">
        <w:tab/>
        <w:t>a name consisting of a nickname of the person, one or more of those given names and that surname.</w:t>
      </w:r>
    </w:p>
    <w:p w:rsidR="00176075" w:rsidRPr="0042191D" w:rsidRDefault="00176075" w:rsidP="00176075">
      <w:pPr>
        <w:pStyle w:val="subsection"/>
      </w:pPr>
      <w:r w:rsidRPr="0042191D">
        <w:tab/>
        <w:t>(6)</w:t>
      </w:r>
      <w:r w:rsidRPr="0042191D">
        <w:tab/>
        <w:t xml:space="preserve">A reference in </w:t>
      </w:r>
      <w:r w:rsidR="0042191D">
        <w:t>subsection (</w:t>
      </w:r>
      <w:r w:rsidRPr="0042191D">
        <w:t>5) to a given name of a person includes a reference to a diminutive form or Anglicised form of a given name of the person.</w:t>
      </w:r>
    </w:p>
    <w:p w:rsidR="00176075" w:rsidRPr="0042191D" w:rsidRDefault="00176075" w:rsidP="00176075">
      <w:pPr>
        <w:pStyle w:val="subsection"/>
      </w:pPr>
      <w:r w:rsidRPr="0042191D">
        <w:tab/>
        <w:t>(7)</w:t>
      </w:r>
      <w:r w:rsidRPr="0042191D">
        <w:tab/>
        <w:t>Division</w:t>
      </w:r>
      <w:r w:rsidR="0042191D">
        <w:t> </w:t>
      </w:r>
      <w:r w:rsidRPr="0042191D">
        <w:t>2 of Part</w:t>
      </w:r>
      <w:r w:rsidR="00CD63DE" w:rsidRPr="0042191D">
        <w:t> </w:t>
      </w:r>
      <w:r w:rsidRPr="0042191D">
        <w:t>II applies in relation to a proposal for a transaction, or negotiations for a transaction, in the same way as it applies in relation to a completed transaction.</w:t>
      </w:r>
    </w:p>
    <w:p w:rsidR="00176075" w:rsidRPr="0042191D" w:rsidRDefault="00176075" w:rsidP="00176075">
      <w:pPr>
        <w:pStyle w:val="ActHead5"/>
      </w:pPr>
      <w:bookmarkStart w:id="5" w:name="_Toc466376061"/>
      <w:r w:rsidRPr="0042191D">
        <w:rPr>
          <w:rStyle w:val="CharSectno"/>
        </w:rPr>
        <w:t>3A</w:t>
      </w:r>
      <w:r w:rsidRPr="0042191D">
        <w:t xml:space="preserve">  Translation of foreign currency to Australian currency</w:t>
      </w:r>
      <w:bookmarkEnd w:id="5"/>
    </w:p>
    <w:p w:rsidR="00176075" w:rsidRPr="0042191D" w:rsidRDefault="00176075" w:rsidP="00176075">
      <w:pPr>
        <w:pStyle w:val="subsection"/>
      </w:pPr>
      <w:r w:rsidRPr="0042191D">
        <w:tab/>
      </w:r>
      <w:r w:rsidRPr="0042191D">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42191D" w:rsidRDefault="00176075" w:rsidP="00176075">
      <w:pPr>
        <w:pStyle w:val="ActHead5"/>
      </w:pPr>
      <w:bookmarkStart w:id="6" w:name="_Toc466376062"/>
      <w:r w:rsidRPr="0042191D">
        <w:rPr>
          <w:rStyle w:val="CharSectno"/>
        </w:rPr>
        <w:t>4</w:t>
      </w:r>
      <w:r w:rsidRPr="0042191D">
        <w:t xml:space="preserve">  Objects of Act</w:t>
      </w:r>
      <w:bookmarkEnd w:id="6"/>
    </w:p>
    <w:p w:rsidR="00176075" w:rsidRPr="0042191D" w:rsidRDefault="00176075" w:rsidP="00176075">
      <w:pPr>
        <w:pStyle w:val="subsection"/>
        <w:keepNext/>
        <w:keepLines/>
      </w:pPr>
      <w:r w:rsidRPr="0042191D">
        <w:tab/>
        <w:t>(1)</w:t>
      </w:r>
      <w:r w:rsidRPr="0042191D">
        <w:tab/>
        <w:t>The principal object of this Act is to facilitate the administration and enforcement of taxation laws.</w:t>
      </w:r>
    </w:p>
    <w:p w:rsidR="00176075" w:rsidRPr="0042191D" w:rsidRDefault="00176075" w:rsidP="00176075">
      <w:pPr>
        <w:pStyle w:val="subsection"/>
      </w:pPr>
      <w:r w:rsidRPr="0042191D">
        <w:tab/>
        <w:t>(2)</w:t>
      </w:r>
      <w:r w:rsidRPr="0042191D">
        <w:tab/>
        <w:t>A further object of this Act is to facilitate the administration and enforcement of laws of the Commonwealth and of the Territories (other than taxation laws).</w:t>
      </w:r>
    </w:p>
    <w:p w:rsidR="00176075" w:rsidRPr="0042191D" w:rsidRDefault="00176075" w:rsidP="00176075">
      <w:pPr>
        <w:pStyle w:val="subsection"/>
      </w:pPr>
      <w:r w:rsidRPr="0042191D">
        <w:tab/>
        <w:t>(3)</w:t>
      </w:r>
      <w:r w:rsidRPr="0042191D">
        <w:tab/>
        <w:t xml:space="preserve">Without prejudice to the effect of this Act by virtue of </w:t>
      </w:r>
      <w:r w:rsidR="0042191D">
        <w:t>subsections (</w:t>
      </w:r>
      <w:r w:rsidRPr="0042191D">
        <w:t xml:space="preserve">1) and (2), a further object of this Act is to make information collected for the purposes referred to in </w:t>
      </w:r>
      <w:r w:rsidR="0042191D">
        <w:t>subsection (</w:t>
      </w:r>
      <w:r w:rsidRPr="0042191D">
        <w:t>1) or (2) available to State authorities to facilitate the administration and enforcement of the laws of the States.</w:t>
      </w:r>
    </w:p>
    <w:p w:rsidR="00176075" w:rsidRPr="0042191D" w:rsidRDefault="00176075" w:rsidP="00176075">
      <w:pPr>
        <w:pStyle w:val="ActHead5"/>
      </w:pPr>
      <w:bookmarkStart w:id="7" w:name="_Toc466376063"/>
      <w:r w:rsidRPr="0042191D">
        <w:rPr>
          <w:rStyle w:val="CharSectno"/>
        </w:rPr>
        <w:t>5</w:t>
      </w:r>
      <w:r w:rsidRPr="0042191D">
        <w:t xml:space="preserve">  Act to bind Crown</w:t>
      </w:r>
      <w:bookmarkEnd w:id="7"/>
    </w:p>
    <w:p w:rsidR="00176075" w:rsidRPr="0042191D" w:rsidRDefault="00176075" w:rsidP="00176075">
      <w:pPr>
        <w:pStyle w:val="subsection"/>
      </w:pPr>
      <w:r w:rsidRPr="0042191D">
        <w:tab/>
        <w:t>(1)</w:t>
      </w:r>
      <w:r w:rsidRPr="0042191D">
        <w:tab/>
        <w:t>This Act binds the Crown in right of the Commonwealth, of each of the States</w:t>
      </w:r>
      <w:r w:rsidR="00B73DBB" w:rsidRPr="0042191D">
        <w:t xml:space="preserve"> and of the Australian Capital Territory</w:t>
      </w:r>
      <w:r w:rsidRPr="0042191D">
        <w:t>.</w:t>
      </w:r>
    </w:p>
    <w:p w:rsidR="00176075" w:rsidRPr="0042191D" w:rsidRDefault="00176075" w:rsidP="00176075">
      <w:pPr>
        <w:pStyle w:val="subsection"/>
      </w:pPr>
      <w:r w:rsidRPr="0042191D">
        <w:tab/>
        <w:t>(2)</w:t>
      </w:r>
      <w:r w:rsidRPr="0042191D">
        <w:tab/>
        <w:t>Nothing in this Act renders the Crown in right of the Commonwealth, of a State</w:t>
      </w:r>
      <w:r w:rsidR="00B73DBB" w:rsidRPr="0042191D">
        <w:t xml:space="preserve"> or of the Australian Capital Territory</w:t>
      </w:r>
      <w:r w:rsidRPr="0042191D">
        <w:t xml:space="preserve"> liable to be prosecuted for an offence.</w:t>
      </w:r>
    </w:p>
    <w:p w:rsidR="00176075" w:rsidRPr="0042191D" w:rsidRDefault="00176075" w:rsidP="00176075">
      <w:pPr>
        <w:pStyle w:val="ActHead5"/>
      </w:pPr>
      <w:bookmarkStart w:id="8" w:name="_Toc466376064"/>
      <w:r w:rsidRPr="0042191D">
        <w:rPr>
          <w:rStyle w:val="CharSectno"/>
        </w:rPr>
        <w:t>6</w:t>
      </w:r>
      <w:r w:rsidRPr="0042191D">
        <w:t xml:space="preserve">  Act to apply both within and outside </w:t>
      </w:r>
      <w:smartTag w:uri="urn:schemas-microsoft-com:office:smarttags" w:element="country-region">
        <w:smartTag w:uri="urn:schemas-microsoft-com:office:smarttags" w:element="place">
          <w:r w:rsidRPr="0042191D">
            <w:t>Australia</w:t>
          </w:r>
        </w:smartTag>
      </w:smartTag>
      <w:bookmarkEnd w:id="8"/>
    </w:p>
    <w:p w:rsidR="00176075" w:rsidRPr="0042191D" w:rsidRDefault="00176075" w:rsidP="00176075">
      <w:pPr>
        <w:pStyle w:val="subsection"/>
      </w:pPr>
      <w:r w:rsidRPr="0042191D">
        <w:tab/>
      </w:r>
      <w:r w:rsidRPr="0042191D">
        <w:tab/>
        <w:t xml:space="preserve">This Act applies throughout the whole of </w:t>
      </w:r>
      <w:smartTag w:uri="urn:schemas-microsoft-com:office:smarttags" w:element="country-region">
        <w:smartTag w:uri="urn:schemas-microsoft-com:office:smarttags" w:element="place">
          <w:r w:rsidRPr="0042191D">
            <w:t>Australia</w:t>
          </w:r>
        </w:smartTag>
      </w:smartTag>
      <w:r w:rsidRPr="0042191D">
        <w:t xml:space="preserve"> and also applies outside </w:t>
      </w:r>
      <w:smartTag w:uri="urn:schemas-microsoft-com:office:smarttags" w:element="country-region">
        <w:smartTag w:uri="urn:schemas-microsoft-com:office:smarttags" w:element="place">
          <w:r w:rsidRPr="0042191D">
            <w:t>Australia</w:t>
          </w:r>
        </w:smartTag>
      </w:smartTag>
      <w:r w:rsidRPr="0042191D">
        <w:t>.</w:t>
      </w:r>
    </w:p>
    <w:p w:rsidR="00176075" w:rsidRPr="0042191D" w:rsidRDefault="00176075" w:rsidP="00176075">
      <w:pPr>
        <w:pStyle w:val="ActHead5"/>
      </w:pPr>
      <w:bookmarkStart w:id="9" w:name="_Toc466376065"/>
      <w:r w:rsidRPr="0042191D">
        <w:rPr>
          <w:rStyle w:val="CharSectno"/>
        </w:rPr>
        <w:t>6A</w:t>
      </w:r>
      <w:r w:rsidRPr="0042191D">
        <w:t xml:space="preserve">  Application of the </w:t>
      </w:r>
      <w:r w:rsidRPr="0042191D">
        <w:rPr>
          <w:i/>
        </w:rPr>
        <w:t>Criminal Code</w:t>
      </w:r>
      <w:bookmarkEnd w:id="9"/>
    </w:p>
    <w:p w:rsidR="00176075" w:rsidRPr="0042191D" w:rsidRDefault="00176075" w:rsidP="00176075">
      <w:pPr>
        <w:pStyle w:val="subsection"/>
      </w:pPr>
      <w:r w:rsidRPr="0042191D">
        <w:tab/>
      </w:r>
      <w:r w:rsidRPr="0042191D">
        <w:tab/>
        <w:t>Chapter</w:t>
      </w:r>
      <w:r w:rsidR="0042191D">
        <w:t> </w:t>
      </w:r>
      <w:r w:rsidRPr="0042191D">
        <w:t xml:space="preserve">2 of the </w:t>
      </w:r>
      <w:r w:rsidRPr="0042191D">
        <w:rPr>
          <w:i/>
        </w:rPr>
        <w:t>Criminal Code</w:t>
      </w:r>
      <w:r w:rsidRPr="0042191D">
        <w:t xml:space="preserve"> (except Part</w:t>
      </w:r>
      <w:r w:rsidR="0042191D">
        <w:t> </w:t>
      </w:r>
      <w:r w:rsidRPr="0042191D">
        <w:t>2.5) applies to all offences against this Act.</w:t>
      </w:r>
    </w:p>
    <w:p w:rsidR="00176075" w:rsidRPr="0042191D" w:rsidRDefault="00176075" w:rsidP="00176075">
      <w:pPr>
        <w:pStyle w:val="notetext"/>
      </w:pPr>
      <w:r w:rsidRPr="0042191D">
        <w:t>Note:</w:t>
      </w:r>
      <w:r w:rsidRPr="0042191D">
        <w:tab/>
        <w:t>Chapter</w:t>
      </w:r>
      <w:r w:rsidR="0042191D">
        <w:t> </w:t>
      </w:r>
      <w:r w:rsidRPr="0042191D">
        <w:t xml:space="preserve">2 of the </w:t>
      </w:r>
      <w:r w:rsidRPr="0042191D">
        <w:rPr>
          <w:i/>
        </w:rPr>
        <w:t>Criminal Code</w:t>
      </w:r>
      <w:r w:rsidRPr="0042191D">
        <w:t xml:space="preserve"> sets out the general principles of criminal responsibility.</w:t>
      </w:r>
    </w:p>
    <w:p w:rsidR="00176075" w:rsidRPr="0042191D" w:rsidRDefault="00176075" w:rsidP="005B0A81">
      <w:pPr>
        <w:pStyle w:val="ActHead2"/>
        <w:pageBreakBefore/>
      </w:pPr>
      <w:bookmarkStart w:id="10" w:name="_Toc466376066"/>
      <w:r w:rsidRPr="0042191D">
        <w:rPr>
          <w:rStyle w:val="CharPartNo"/>
        </w:rPr>
        <w:t>Part</w:t>
      </w:r>
      <w:r w:rsidR="00CD63DE" w:rsidRPr="0042191D">
        <w:rPr>
          <w:rStyle w:val="CharPartNo"/>
        </w:rPr>
        <w:t> </w:t>
      </w:r>
      <w:r w:rsidRPr="0042191D">
        <w:rPr>
          <w:rStyle w:val="CharPartNo"/>
        </w:rPr>
        <w:t>II</w:t>
      </w:r>
      <w:r w:rsidRPr="0042191D">
        <w:t>—</w:t>
      </w:r>
      <w:r w:rsidRPr="0042191D">
        <w:rPr>
          <w:rStyle w:val="CharPartText"/>
        </w:rPr>
        <w:t>Transaction reports</w:t>
      </w:r>
      <w:bookmarkEnd w:id="10"/>
    </w:p>
    <w:p w:rsidR="00176075" w:rsidRPr="0042191D" w:rsidRDefault="00176075" w:rsidP="00176075">
      <w:pPr>
        <w:pStyle w:val="ActHead3"/>
      </w:pPr>
      <w:bookmarkStart w:id="11" w:name="_Toc466376067"/>
      <w:r w:rsidRPr="0042191D">
        <w:rPr>
          <w:rStyle w:val="CharDivNo"/>
        </w:rPr>
        <w:t>Division</w:t>
      </w:r>
      <w:r w:rsidR="0042191D" w:rsidRPr="0042191D">
        <w:rPr>
          <w:rStyle w:val="CharDivNo"/>
        </w:rPr>
        <w:t> </w:t>
      </w:r>
      <w:r w:rsidRPr="0042191D">
        <w:rPr>
          <w:rStyle w:val="CharDivNo"/>
        </w:rPr>
        <w:t>1</w:t>
      </w:r>
      <w:r w:rsidRPr="0042191D">
        <w:t>—</w:t>
      </w:r>
      <w:r w:rsidRPr="0042191D">
        <w:rPr>
          <w:rStyle w:val="CharDivText"/>
        </w:rPr>
        <w:t>Cash transaction reports by cash dealers</w:t>
      </w:r>
      <w:bookmarkEnd w:id="11"/>
    </w:p>
    <w:p w:rsidR="00176075" w:rsidRPr="0042191D" w:rsidRDefault="00176075" w:rsidP="00176075">
      <w:pPr>
        <w:pStyle w:val="ActHead5"/>
      </w:pPr>
      <w:bookmarkStart w:id="12" w:name="_Toc466376068"/>
      <w:r w:rsidRPr="0042191D">
        <w:rPr>
          <w:rStyle w:val="CharSectno"/>
        </w:rPr>
        <w:t>7</w:t>
      </w:r>
      <w:r w:rsidRPr="0042191D">
        <w:t xml:space="preserve">  Reports of significant cash transactions by cash dealers</w:t>
      </w:r>
      <w:bookmarkEnd w:id="12"/>
    </w:p>
    <w:p w:rsidR="00176075" w:rsidRPr="0042191D" w:rsidRDefault="00176075" w:rsidP="00176075">
      <w:pPr>
        <w:pStyle w:val="subsection"/>
      </w:pPr>
      <w:r w:rsidRPr="0042191D">
        <w:tab/>
        <w:t>(1)</w:t>
      </w:r>
      <w:r w:rsidRPr="0042191D">
        <w:tab/>
        <w:t>Where a cash dealer is a party to a significant cash transaction, the dealer shall, before the end of the reporting period:</w:t>
      </w:r>
    </w:p>
    <w:p w:rsidR="00176075" w:rsidRPr="0042191D" w:rsidRDefault="00176075" w:rsidP="00176075">
      <w:pPr>
        <w:pStyle w:val="paragraph"/>
      </w:pPr>
      <w:r w:rsidRPr="0042191D">
        <w:tab/>
        <w:t>(a)</w:t>
      </w:r>
      <w:r w:rsidRPr="0042191D">
        <w:tab/>
        <w:t>prepare a report of the transaction; and</w:t>
      </w:r>
    </w:p>
    <w:p w:rsidR="00176075" w:rsidRPr="0042191D" w:rsidRDefault="00176075" w:rsidP="00176075">
      <w:pPr>
        <w:pStyle w:val="paragraph"/>
      </w:pPr>
      <w:r w:rsidRPr="0042191D">
        <w:tab/>
        <w:t>(b)</w:t>
      </w:r>
      <w:r w:rsidRPr="0042191D">
        <w:tab/>
        <w:t xml:space="preserve">communicate the information contained in the report to the </w:t>
      </w:r>
      <w:r w:rsidR="00B02901" w:rsidRPr="0042191D">
        <w:t>AUSTRAC CEO</w:t>
      </w:r>
      <w:r w:rsidRPr="0042191D">
        <w:t>;</w:t>
      </w:r>
    </w:p>
    <w:p w:rsidR="00176075" w:rsidRPr="0042191D" w:rsidRDefault="00176075" w:rsidP="00176075">
      <w:pPr>
        <w:pStyle w:val="subsection2"/>
      </w:pPr>
      <w:r w:rsidRPr="0042191D">
        <w:t>unless:</w:t>
      </w:r>
    </w:p>
    <w:p w:rsidR="00176075" w:rsidRPr="0042191D" w:rsidRDefault="00176075" w:rsidP="00176075">
      <w:pPr>
        <w:pStyle w:val="paragraph"/>
      </w:pPr>
      <w:r w:rsidRPr="0042191D">
        <w:tab/>
        <w:t>(c)</w:t>
      </w:r>
      <w:r w:rsidRPr="0042191D">
        <w:tab/>
        <w:t>the transaction is, at the time when it occurs, an exempt transaction; or</w:t>
      </w:r>
    </w:p>
    <w:p w:rsidR="00176075" w:rsidRPr="0042191D" w:rsidRDefault="00176075" w:rsidP="00176075">
      <w:pPr>
        <w:pStyle w:val="paragraph"/>
      </w:pPr>
      <w:r w:rsidRPr="0042191D">
        <w:tab/>
        <w:t>(d)</w:t>
      </w:r>
      <w:r w:rsidRPr="0042191D">
        <w:tab/>
        <w:t>the transaction is, at the time when it occurs, eligible for exemption and becomes, before the end of the reporting period, an exempt transaction; or</w:t>
      </w:r>
    </w:p>
    <w:p w:rsidR="00176075" w:rsidRPr="0042191D" w:rsidRDefault="00176075" w:rsidP="00176075">
      <w:pPr>
        <w:pStyle w:val="paragraph"/>
      </w:pPr>
      <w:r w:rsidRPr="0042191D">
        <w:tab/>
        <w:t>(e)</w:t>
      </w:r>
      <w:r w:rsidRPr="0042191D">
        <w:tab/>
        <w:t>the cash dealer is an approved cash carrier</w:t>
      </w:r>
      <w:r w:rsidR="00473FA7" w:rsidRPr="0042191D">
        <w:t>; or</w:t>
      </w:r>
    </w:p>
    <w:p w:rsidR="00473FA7" w:rsidRPr="0042191D" w:rsidRDefault="00473FA7" w:rsidP="00473FA7">
      <w:pPr>
        <w:pStyle w:val="paragraph"/>
      </w:pPr>
      <w:r w:rsidRPr="0042191D">
        <w:tab/>
        <w:t>(f)</w:t>
      </w:r>
      <w:r w:rsidRPr="0042191D">
        <w:tab/>
        <w:t>all of the following conditions are satisfied:</w:t>
      </w:r>
    </w:p>
    <w:p w:rsidR="00473FA7" w:rsidRPr="0042191D" w:rsidRDefault="00473FA7" w:rsidP="00473FA7">
      <w:pPr>
        <w:pStyle w:val="paragraphsub"/>
      </w:pPr>
      <w:r w:rsidRPr="0042191D">
        <w:tab/>
        <w:t>(i)</w:t>
      </w:r>
      <w:r w:rsidRPr="0042191D">
        <w:tab/>
        <w:t>the cash dealer is a reporting entity;</w:t>
      </w:r>
    </w:p>
    <w:p w:rsidR="00473FA7" w:rsidRPr="0042191D" w:rsidRDefault="00473FA7" w:rsidP="00473FA7">
      <w:pPr>
        <w:pStyle w:val="paragraphsub"/>
      </w:pPr>
      <w:r w:rsidRPr="0042191D">
        <w:tab/>
        <w:t>(ii)</w:t>
      </w:r>
      <w:r w:rsidRPr="0042191D">
        <w:tab/>
        <w:t xml:space="preserve">the transaction occurred after </w:t>
      </w:r>
      <w:r w:rsidR="000F73F5" w:rsidRPr="0042191D">
        <w:t>11</w:t>
      </w:r>
      <w:r w:rsidR="0042191D">
        <w:t> </w:t>
      </w:r>
      <w:r w:rsidR="000F73F5" w:rsidRPr="0042191D">
        <w:t>March 2010</w:t>
      </w:r>
      <w:r w:rsidRPr="0042191D">
        <w:t>;</w:t>
      </w:r>
    </w:p>
    <w:p w:rsidR="00473FA7" w:rsidRPr="0042191D" w:rsidRDefault="00473FA7" w:rsidP="00473FA7">
      <w:pPr>
        <w:pStyle w:val="paragraphsub"/>
      </w:pPr>
      <w:r w:rsidRPr="0042191D">
        <w:tab/>
        <w:t>(iii)</w:t>
      </w:r>
      <w:r w:rsidRPr="0042191D">
        <w:tab/>
        <w:t>the transaction is a designated service transaction.</w:t>
      </w:r>
    </w:p>
    <w:p w:rsidR="002D2B49" w:rsidRPr="0042191D" w:rsidRDefault="002D2B49" w:rsidP="002D2B49">
      <w:pPr>
        <w:pStyle w:val="subsection"/>
      </w:pPr>
      <w:r w:rsidRPr="0042191D">
        <w:tab/>
        <w:t>(1A)</w:t>
      </w:r>
      <w:r w:rsidRPr="0042191D">
        <w:tab/>
      </w:r>
      <w:r w:rsidR="0042191D">
        <w:t>Subsection (</w:t>
      </w:r>
      <w:r w:rsidRPr="0042191D">
        <w:t>1) does not apply in relation to a transaction if the cash dealer complies with section</w:t>
      </w:r>
      <w:r w:rsidR="0042191D">
        <w:t> </w:t>
      </w:r>
      <w:r w:rsidRPr="0042191D">
        <w:t xml:space="preserve">43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relation to the transaction.</w:t>
      </w:r>
    </w:p>
    <w:p w:rsidR="00176075" w:rsidRPr="0042191D" w:rsidRDefault="00176075" w:rsidP="00176075">
      <w:pPr>
        <w:pStyle w:val="subsection"/>
      </w:pPr>
      <w:r w:rsidRPr="0042191D">
        <w:tab/>
        <w:t>(2)</w:t>
      </w:r>
      <w:r w:rsidRPr="0042191D">
        <w:tab/>
        <w:t xml:space="preserve">The report shall be prepared in the approved form, contain the reportable details of the transaction and be signed by the cash dealer or otherwise authenticated by the cash dealer in a way approved by the </w:t>
      </w:r>
      <w:r w:rsidR="00473FA7" w:rsidRPr="0042191D">
        <w:t>AUSTRAC CEO</w:t>
      </w:r>
      <w:r w:rsidRPr="0042191D">
        <w:t>.</w:t>
      </w:r>
    </w:p>
    <w:p w:rsidR="00176075" w:rsidRPr="0042191D" w:rsidRDefault="00176075" w:rsidP="00176075">
      <w:pPr>
        <w:pStyle w:val="subsection"/>
      </w:pPr>
      <w:r w:rsidRPr="0042191D">
        <w:tab/>
        <w:t>(3)</w:t>
      </w:r>
      <w:r w:rsidRPr="0042191D">
        <w:tab/>
        <w:t xml:space="preserve">The communication shall be made to the </w:t>
      </w:r>
      <w:r w:rsidR="00473FA7" w:rsidRPr="0042191D">
        <w:t>AUSTRAC CEO</w:t>
      </w:r>
      <w:r w:rsidRPr="0042191D">
        <w:t>:</w:t>
      </w:r>
    </w:p>
    <w:p w:rsidR="00176075" w:rsidRPr="0042191D" w:rsidRDefault="00176075" w:rsidP="00176075">
      <w:pPr>
        <w:pStyle w:val="paragraph"/>
      </w:pPr>
      <w:r w:rsidRPr="0042191D">
        <w:tab/>
        <w:t>(a)</w:t>
      </w:r>
      <w:r w:rsidRPr="0042191D">
        <w:tab/>
        <w:t xml:space="preserve">by giving the </w:t>
      </w:r>
      <w:r w:rsidR="00473FA7" w:rsidRPr="0042191D">
        <w:t>AUSTRAC CEO</w:t>
      </w:r>
      <w:r w:rsidRPr="0042191D">
        <w:t xml:space="preserve"> a copy of the report; or</w:t>
      </w:r>
    </w:p>
    <w:p w:rsidR="00176075" w:rsidRPr="0042191D" w:rsidRDefault="00176075" w:rsidP="00176075">
      <w:pPr>
        <w:pStyle w:val="paragraph"/>
      </w:pPr>
      <w:r w:rsidRPr="0042191D">
        <w:tab/>
        <w:t>(b)</w:t>
      </w:r>
      <w:r w:rsidRPr="0042191D">
        <w:tab/>
        <w:t xml:space="preserve">in such other manner and form as is approved by the </w:t>
      </w:r>
      <w:r w:rsidR="00473FA7" w:rsidRPr="0042191D">
        <w:t>AUSTRAC CEO</w:t>
      </w:r>
      <w:r w:rsidRPr="0042191D">
        <w:t>, in writing, in relation to the cash dealer or to a class of cash dealers that includes the cash dealer.</w:t>
      </w:r>
    </w:p>
    <w:p w:rsidR="00176075" w:rsidRPr="0042191D" w:rsidRDefault="00176075" w:rsidP="00CC0999">
      <w:pPr>
        <w:pStyle w:val="subsection"/>
        <w:keepNext/>
      </w:pPr>
      <w:r w:rsidRPr="0042191D">
        <w:tab/>
        <w:t>(4)</w:t>
      </w:r>
      <w:r w:rsidRPr="0042191D">
        <w:tab/>
        <w:t>In this section:</w:t>
      </w:r>
    </w:p>
    <w:p w:rsidR="00176075" w:rsidRPr="0042191D" w:rsidRDefault="00176075" w:rsidP="00176075">
      <w:pPr>
        <w:pStyle w:val="Definition"/>
      </w:pPr>
      <w:r w:rsidRPr="0042191D">
        <w:rPr>
          <w:b/>
          <w:i/>
        </w:rPr>
        <w:t>reportable details</w:t>
      </w:r>
      <w:r w:rsidRPr="0042191D">
        <w:t>, in relation to a transaction, means the details of the transaction that are referred to in Schedule</w:t>
      </w:r>
      <w:r w:rsidR="0042191D">
        <w:t> </w:t>
      </w:r>
      <w:r w:rsidRPr="0042191D">
        <w:t>1.</w:t>
      </w:r>
    </w:p>
    <w:p w:rsidR="00176075" w:rsidRPr="0042191D" w:rsidRDefault="00176075" w:rsidP="00176075">
      <w:pPr>
        <w:pStyle w:val="ActHead5"/>
      </w:pPr>
      <w:bookmarkStart w:id="13" w:name="_Toc466376069"/>
      <w:r w:rsidRPr="0042191D">
        <w:rPr>
          <w:rStyle w:val="CharSectno"/>
        </w:rPr>
        <w:t>8</w:t>
      </w:r>
      <w:r w:rsidRPr="0042191D">
        <w:t xml:space="preserve">  Approved cash carriers</w:t>
      </w:r>
      <w:bookmarkEnd w:id="13"/>
    </w:p>
    <w:p w:rsidR="00176075" w:rsidRPr="0042191D" w:rsidRDefault="00176075" w:rsidP="00176075">
      <w:pPr>
        <w:pStyle w:val="subsection"/>
        <w:keepNext/>
        <w:keepLines/>
      </w:pPr>
      <w:r w:rsidRPr="0042191D">
        <w:tab/>
        <w:t>(1)</w:t>
      </w:r>
      <w:r w:rsidRPr="0042191D">
        <w:tab/>
        <w:t xml:space="preserve">The </w:t>
      </w:r>
      <w:r w:rsidR="00473FA7" w:rsidRPr="0042191D">
        <w:t>AUSTRAC CEO</w:t>
      </w:r>
      <w:r w:rsidRPr="0042191D">
        <w:t xml:space="preserve"> may, by notice published in the </w:t>
      </w:r>
      <w:r w:rsidRPr="0042191D">
        <w:rPr>
          <w:i/>
        </w:rPr>
        <w:t>Gazette</w:t>
      </w:r>
      <w:r w:rsidRPr="0042191D">
        <w:t xml:space="preserve">, declare a cash dealer, being a person referred to in </w:t>
      </w:r>
      <w:r w:rsidR="0042191D">
        <w:t>paragraph (</w:t>
      </w:r>
      <w:r w:rsidRPr="0042191D">
        <w:t xml:space="preserve">k) of the definition of </w:t>
      </w:r>
      <w:r w:rsidRPr="0042191D">
        <w:rPr>
          <w:b/>
          <w:i/>
        </w:rPr>
        <w:t>cash dealer</w:t>
      </w:r>
      <w:r w:rsidRPr="0042191D">
        <w:t xml:space="preserve"> in subsection</w:t>
      </w:r>
      <w:r w:rsidR="0042191D">
        <w:t> </w:t>
      </w:r>
      <w:r w:rsidRPr="0042191D">
        <w:t xml:space="preserve">3(1), to be an approved cash carrier if the </w:t>
      </w:r>
      <w:r w:rsidR="00473FA7" w:rsidRPr="0042191D">
        <w:t>AUSTRAC CEO</w:t>
      </w:r>
      <w:r w:rsidRPr="0042191D">
        <w:t xml:space="preserve"> is satisfied that:</w:t>
      </w:r>
    </w:p>
    <w:p w:rsidR="00176075" w:rsidRPr="0042191D" w:rsidRDefault="00176075" w:rsidP="00176075">
      <w:pPr>
        <w:pStyle w:val="paragraph"/>
      </w:pPr>
      <w:r w:rsidRPr="0042191D">
        <w:tab/>
        <w:t>(a)</w:t>
      </w:r>
      <w:r w:rsidRPr="0042191D">
        <w:tab/>
        <w:t>the cash dealer maintains records containing reportable details of significant cash transactions to which the cash dealer is a party; and</w:t>
      </w:r>
    </w:p>
    <w:p w:rsidR="00176075" w:rsidRPr="0042191D" w:rsidRDefault="00176075" w:rsidP="00176075">
      <w:pPr>
        <w:pStyle w:val="paragraph"/>
      </w:pPr>
      <w:r w:rsidRPr="0042191D">
        <w:tab/>
        <w:t>(b)</w:t>
      </w:r>
      <w:r w:rsidRPr="0042191D">
        <w:tab/>
        <w:t>the declaration of the cash dealer as an approved cash carrier would not be inconsistent with the objects of this Act.</w:t>
      </w:r>
    </w:p>
    <w:p w:rsidR="00176075" w:rsidRPr="0042191D" w:rsidRDefault="00176075" w:rsidP="00176075">
      <w:pPr>
        <w:pStyle w:val="subsection"/>
      </w:pPr>
      <w:r w:rsidRPr="0042191D">
        <w:tab/>
        <w:t>(2)</w:t>
      </w:r>
      <w:r w:rsidRPr="0042191D">
        <w:tab/>
        <w:t>In this section:</w:t>
      </w:r>
    </w:p>
    <w:p w:rsidR="00176075" w:rsidRPr="0042191D" w:rsidRDefault="00176075" w:rsidP="00176075">
      <w:pPr>
        <w:pStyle w:val="Definition"/>
      </w:pPr>
      <w:r w:rsidRPr="0042191D">
        <w:rPr>
          <w:b/>
          <w:i/>
        </w:rPr>
        <w:t>reportable details</w:t>
      </w:r>
      <w:r w:rsidRPr="0042191D">
        <w:t xml:space="preserve"> has the same meaning as in section</w:t>
      </w:r>
      <w:r w:rsidR="0042191D">
        <w:t> </w:t>
      </w:r>
      <w:r w:rsidRPr="0042191D">
        <w:t>7.</w:t>
      </w:r>
    </w:p>
    <w:p w:rsidR="00176075" w:rsidRPr="0042191D" w:rsidRDefault="00176075" w:rsidP="00176075">
      <w:pPr>
        <w:pStyle w:val="ActHead5"/>
      </w:pPr>
      <w:bookmarkStart w:id="14" w:name="_Toc466376070"/>
      <w:r w:rsidRPr="0042191D">
        <w:rPr>
          <w:rStyle w:val="CharSectno"/>
        </w:rPr>
        <w:t>8A</w:t>
      </w:r>
      <w:r w:rsidRPr="0042191D">
        <w:t xml:space="preserve">  Identifying cash dealers</w:t>
      </w:r>
      <w:bookmarkEnd w:id="14"/>
    </w:p>
    <w:p w:rsidR="00176075" w:rsidRPr="0042191D" w:rsidRDefault="00176075" w:rsidP="00176075">
      <w:pPr>
        <w:pStyle w:val="subsection"/>
      </w:pPr>
      <w:r w:rsidRPr="0042191D">
        <w:tab/>
        <w:t>(1)</w:t>
      </w:r>
      <w:r w:rsidRPr="0042191D">
        <w:tab/>
        <w:t xml:space="preserve">A cash dealer may apply in writing to the </w:t>
      </w:r>
      <w:r w:rsidR="00473FA7" w:rsidRPr="0042191D">
        <w:t>AUSTRAC CEO</w:t>
      </w:r>
      <w:r w:rsidRPr="0042191D">
        <w:t xml:space="preserve"> to be declared an identifying cash dealer.</w:t>
      </w:r>
    </w:p>
    <w:p w:rsidR="00176075" w:rsidRPr="0042191D" w:rsidRDefault="00176075" w:rsidP="00176075">
      <w:pPr>
        <w:pStyle w:val="subsection"/>
      </w:pPr>
      <w:r w:rsidRPr="0042191D">
        <w:tab/>
        <w:t>(2)</w:t>
      </w:r>
      <w:r w:rsidRPr="0042191D">
        <w:tab/>
        <w:t>An application must be accompanied by a written undertaking in the approved form, by which the applicant undertakes:</w:t>
      </w:r>
    </w:p>
    <w:p w:rsidR="00176075" w:rsidRPr="0042191D" w:rsidRDefault="00176075" w:rsidP="00176075">
      <w:pPr>
        <w:pStyle w:val="paragraph"/>
      </w:pPr>
      <w:r w:rsidRPr="0042191D">
        <w:tab/>
        <w:t>(a)</w:t>
      </w:r>
      <w:r w:rsidRPr="0042191D">
        <w:tab/>
        <w:t>to carry out the verification procedures under paragraph</w:t>
      </w:r>
      <w:r w:rsidR="0042191D">
        <w:t> </w:t>
      </w:r>
      <w:r w:rsidRPr="0042191D">
        <w:t>20A(1)(b), where that paragraph applies, and to take all reasonable steps to complete the procedures promptly in each case; and</w:t>
      </w:r>
    </w:p>
    <w:p w:rsidR="00176075" w:rsidRPr="0042191D" w:rsidRDefault="00176075" w:rsidP="00176075">
      <w:pPr>
        <w:pStyle w:val="paragraph"/>
      </w:pPr>
      <w:r w:rsidRPr="0042191D">
        <w:tab/>
        <w:t>(b)</w:t>
      </w:r>
      <w:r w:rsidRPr="0042191D">
        <w:tab/>
        <w:t>to report under section</w:t>
      </w:r>
      <w:r w:rsidR="0042191D">
        <w:t> </w:t>
      </w:r>
      <w:r w:rsidRPr="0042191D">
        <w:t xml:space="preserve">16 in relation to information obtained by the applicant as a result of carrying out the procedures mentioned in </w:t>
      </w:r>
      <w:r w:rsidR="0042191D">
        <w:t>paragraph (</w:t>
      </w:r>
      <w:r w:rsidRPr="0042191D">
        <w:t>a); and</w:t>
      </w:r>
    </w:p>
    <w:p w:rsidR="00176075" w:rsidRPr="0042191D" w:rsidRDefault="00176075" w:rsidP="00176075">
      <w:pPr>
        <w:pStyle w:val="paragraph"/>
      </w:pPr>
      <w:r w:rsidRPr="0042191D">
        <w:tab/>
        <w:t>(c)</w:t>
      </w:r>
      <w:r w:rsidRPr="0042191D">
        <w:tab/>
        <w:t xml:space="preserve">to give the </w:t>
      </w:r>
      <w:r w:rsidR="00473FA7" w:rsidRPr="0042191D">
        <w:t>AUSTRAC CEO</w:t>
      </w:r>
      <w:r w:rsidRPr="0042191D">
        <w:t xml:space="preserve">, in respect of such periods as are determined by the </w:t>
      </w:r>
      <w:r w:rsidR="00473FA7" w:rsidRPr="0042191D">
        <w:t>AUSTRAC CEO</w:t>
      </w:r>
      <w:r w:rsidRPr="0042191D">
        <w:t>, written reports on the applicant’s compliance with this Act; and</w:t>
      </w:r>
    </w:p>
    <w:p w:rsidR="00176075" w:rsidRPr="0042191D" w:rsidRDefault="00176075" w:rsidP="00176075">
      <w:pPr>
        <w:pStyle w:val="paragraph"/>
      </w:pPr>
      <w:r w:rsidRPr="0042191D">
        <w:tab/>
        <w:t>(d)</w:t>
      </w:r>
      <w:r w:rsidRPr="0042191D">
        <w:tab/>
        <w:t>to do such other things (if any) as are specified in the form.</w:t>
      </w:r>
    </w:p>
    <w:p w:rsidR="00176075" w:rsidRPr="0042191D" w:rsidRDefault="00176075" w:rsidP="00176075">
      <w:pPr>
        <w:pStyle w:val="subsection"/>
      </w:pPr>
      <w:r w:rsidRPr="0042191D">
        <w:tab/>
        <w:t>(3)</w:t>
      </w:r>
      <w:r w:rsidRPr="0042191D">
        <w:tab/>
        <w:t>An application, and the undertaking accompanying it, must be signed by the applicant personally or, if the applicant is a body corporate, by its principal executive officer.</w:t>
      </w:r>
    </w:p>
    <w:p w:rsidR="00176075" w:rsidRPr="0042191D" w:rsidRDefault="00176075" w:rsidP="00176075">
      <w:pPr>
        <w:pStyle w:val="subsection"/>
      </w:pPr>
      <w:r w:rsidRPr="0042191D">
        <w:tab/>
        <w:t>(4)</w:t>
      </w:r>
      <w:r w:rsidRPr="0042191D">
        <w:tab/>
        <w:t xml:space="preserve">On receipt of an application and an undertaking, the </w:t>
      </w:r>
      <w:r w:rsidR="00473FA7" w:rsidRPr="0042191D">
        <w:t>AUSTRAC CEO</w:t>
      </w:r>
      <w:r w:rsidRPr="0042191D">
        <w:t xml:space="preserve"> may, by notice in the </w:t>
      </w:r>
      <w:r w:rsidRPr="0042191D">
        <w:rPr>
          <w:i/>
        </w:rPr>
        <w:t>Gazette</w:t>
      </w:r>
      <w:r w:rsidRPr="0042191D">
        <w:t>, declare the applicant to be an identifying cash dealer if satisfied that such a declaration would not be inconsistent with the objects of this Act.</w:t>
      </w:r>
    </w:p>
    <w:p w:rsidR="00176075" w:rsidRPr="0042191D" w:rsidRDefault="00176075" w:rsidP="00176075">
      <w:pPr>
        <w:pStyle w:val="subsection"/>
      </w:pPr>
      <w:r w:rsidRPr="0042191D">
        <w:tab/>
        <w:t>(5)</w:t>
      </w:r>
      <w:r w:rsidRPr="0042191D">
        <w:tab/>
        <w:t xml:space="preserve">The </w:t>
      </w:r>
      <w:r w:rsidR="00473FA7" w:rsidRPr="0042191D">
        <w:t>AUSTRAC CEO</w:t>
      </w:r>
      <w:r w:rsidRPr="0042191D">
        <w:t xml:space="preserve"> may, by notice in the </w:t>
      </w:r>
      <w:r w:rsidRPr="0042191D">
        <w:rPr>
          <w:i/>
        </w:rPr>
        <w:t>Gazette</w:t>
      </w:r>
      <w:r w:rsidRPr="0042191D">
        <w:t>, revoke a declaration, or suspend it for a specified period or until a specified act is done, if satisfied that the relevant identifying cash dealer has failed to honour the undertaking given by the cash dealer under this section.</w:t>
      </w:r>
    </w:p>
    <w:p w:rsidR="00176075" w:rsidRPr="0042191D" w:rsidRDefault="00176075" w:rsidP="00176075">
      <w:pPr>
        <w:pStyle w:val="subsection"/>
      </w:pPr>
      <w:r w:rsidRPr="0042191D">
        <w:tab/>
        <w:t>(6)</w:t>
      </w:r>
      <w:r w:rsidRPr="0042191D">
        <w:tab/>
        <w:t>A declaration stops being in force on its revocation or during a period when it is suspended.</w:t>
      </w:r>
    </w:p>
    <w:p w:rsidR="00176075" w:rsidRPr="0042191D" w:rsidRDefault="00176075" w:rsidP="00176075">
      <w:pPr>
        <w:pStyle w:val="subsection"/>
      </w:pPr>
      <w:r w:rsidRPr="0042191D">
        <w:tab/>
        <w:t>(7)</w:t>
      </w:r>
      <w:r w:rsidRPr="0042191D">
        <w:tab/>
        <w:t xml:space="preserve">The </w:t>
      </w:r>
      <w:r w:rsidR="00473FA7" w:rsidRPr="0042191D">
        <w:t>AUSTRAC CEO</w:t>
      </w:r>
      <w:r w:rsidRPr="0042191D">
        <w:t xml:space="preserve"> may, for the purposes of this section, approve different forms to be used by different classes of applicants.</w:t>
      </w:r>
    </w:p>
    <w:p w:rsidR="00176075" w:rsidRPr="0042191D" w:rsidRDefault="00176075" w:rsidP="00176075">
      <w:pPr>
        <w:pStyle w:val="subsection"/>
        <w:keepNext/>
      </w:pPr>
      <w:r w:rsidRPr="0042191D">
        <w:tab/>
        <w:t>(8)</w:t>
      </w:r>
      <w:r w:rsidRPr="0042191D">
        <w:tab/>
        <w:t>In this section:</w:t>
      </w:r>
    </w:p>
    <w:p w:rsidR="00176075" w:rsidRPr="0042191D" w:rsidRDefault="00176075" w:rsidP="00176075">
      <w:pPr>
        <w:pStyle w:val="Definition"/>
      </w:pPr>
      <w:r w:rsidRPr="0042191D">
        <w:rPr>
          <w:b/>
          <w:i/>
        </w:rPr>
        <w:t>principal executive officer</w:t>
      </w:r>
      <w:r w:rsidRPr="0042191D">
        <w:t>, in relation to a body corporate means the person who is for the time being its principal executive officer, whether or not the person is a director of the body corporate.</w:t>
      </w:r>
    </w:p>
    <w:p w:rsidR="00176075" w:rsidRPr="0042191D" w:rsidRDefault="00176075" w:rsidP="00176075">
      <w:pPr>
        <w:pStyle w:val="ActHead5"/>
      </w:pPr>
      <w:bookmarkStart w:id="15" w:name="_Toc466376071"/>
      <w:r w:rsidRPr="0042191D">
        <w:rPr>
          <w:rStyle w:val="CharSectno"/>
        </w:rPr>
        <w:t>9</w:t>
      </w:r>
      <w:r w:rsidRPr="0042191D">
        <w:t xml:space="preserve">  Exempt cash transactions</w:t>
      </w:r>
      <w:bookmarkEnd w:id="15"/>
    </w:p>
    <w:p w:rsidR="00176075" w:rsidRPr="0042191D" w:rsidRDefault="00176075" w:rsidP="00176075">
      <w:pPr>
        <w:pStyle w:val="subsection"/>
      </w:pPr>
      <w:r w:rsidRPr="0042191D">
        <w:tab/>
        <w:t>(1)</w:t>
      </w:r>
      <w:r w:rsidRPr="0042191D">
        <w:tab/>
        <w:t xml:space="preserve">Subject to </w:t>
      </w:r>
      <w:r w:rsidR="0042191D">
        <w:t>subsection (</w:t>
      </w:r>
      <w:r w:rsidRPr="0042191D">
        <w:t>2), a significant cash transaction between a financial institution and another person is an exempt transaction, so far as the institution is concerned, if:</w:t>
      </w:r>
    </w:p>
    <w:p w:rsidR="00176075" w:rsidRPr="0042191D" w:rsidRDefault="00176075" w:rsidP="00176075">
      <w:pPr>
        <w:pStyle w:val="paragraph"/>
      </w:pPr>
      <w:r w:rsidRPr="0042191D">
        <w:tab/>
        <w:t>(a)</w:t>
      </w:r>
      <w:r w:rsidRPr="0042191D">
        <w:tab/>
        <w:t>the transaction has been entered in the institution’s exemption register; or</w:t>
      </w:r>
    </w:p>
    <w:p w:rsidR="00176075" w:rsidRPr="0042191D" w:rsidRDefault="00176075" w:rsidP="00176075">
      <w:pPr>
        <w:pStyle w:val="paragraph"/>
      </w:pPr>
      <w:r w:rsidRPr="0042191D">
        <w:tab/>
        <w:t>(b)</w:t>
      </w:r>
      <w:r w:rsidRPr="0042191D">
        <w:tab/>
        <w:t>the transaction falls within a class of transactions entered in the institution’s exemption register against the name of that person.</w:t>
      </w:r>
    </w:p>
    <w:p w:rsidR="00176075" w:rsidRPr="0042191D" w:rsidRDefault="00176075" w:rsidP="00176075">
      <w:pPr>
        <w:pStyle w:val="subsection"/>
      </w:pPr>
      <w:r w:rsidRPr="0042191D">
        <w:tab/>
        <w:t>(2)</w:t>
      </w:r>
      <w:r w:rsidRPr="0042191D">
        <w:tab/>
        <w:t xml:space="preserve">Where the </w:t>
      </w:r>
      <w:r w:rsidR="00473FA7" w:rsidRPr="0042191D">
        <w:t>AUSTRAC CEO</w:t>
      </w:r>
      <w:r w:rsidRPr="0042191D">
        <w:t xml:space="preserve"> gives a financial institution a direction under subsection</w:t>
      </w:r>
      <w:r w:rsidR="0042191D">
        <w:t> </w:t>
      </w:r>
      <w:r w:rsidRPr="0042191D">
        <w:t>11(3), a significant cash transaction between the financial institution and another person is not an exempt transaction, so far as the institution is concerned, if exemption of the transaction would be inconsistent with the direction.</w:t>
      </w:r>
    </w:p>
    <w:p w:rsidR="00176075" w:rsidRPr="0042191D" w:rsidRDefault="00176075" w:rsidP="00CC0999">
      <w:pPr>
        <w:pStyle w:val="subsection"/>
        <w:keepNext/>
      </w:pPr>
      <w:r w:rsidRPr="0042191D">
        <w:tab/>
        <w:t>(3)</w:t>
      </w:r>
      <w:r w:rsidRPr="0042191D">
        <w:tab/>
        <w:t>Where:</w:t>
      </w:r>
    </w:p>
    <w:p w:rsidR="00176075" w:rsidRPr="0042191D" w:rsidRDefault="00176075" w:rsidP="00176075">
      <w:pPr>
        <w:pStyle w:val="paragraph"/>
      </w:pPr>
      <w:r w:rsidRPr="0042191D">
        <w:tab/>
        <w:t>(a)</w:t>
      </w:r>
      <w:r w:rsidRPr="0042191D">
        <w:tab/>
        <w:t>a significant cash transaction between a financial institution and another person is an exempt transaction so far as the financial institution is concerned; and</w:t>
      </w:r>
    </w:p>
    <w:p w:rsidR="00176075" w:rsidRPr="0042191D" w:rsidRDefault="00176075" w:rsidP="00176075">
      <w:pPr>
        <w:pStyle w:val="paragraph"/>
      </w:pPr>
      <w:r w:rsidRPr="0042191D">
        <w:tab/>
        <w:t>(b)</w:t>
      </w:r>
      <w:r w:rsidRPr="0042191D">
        <w:tab/>
        <w:t>the other person is a cash dealer;</w:t>
      </w:r>
    </w:p>
    <w:p w:rsidR="00176075" w:rsidRPr="0042191D" w:rsidRDefault="00176075" w:rsidP="00176075">
      <w:pPr>
        <w:pStyle w:val="subsection2"/>
      </w:pPr>
      <w:r w:rsidRPr="0042191D">
        <w:t>the transaction is also an exempt transaction so far as the cash dealer is concerned.</w:t>
      </w:r>
    </w:p>
    <w:p w:rsidR="00176075" w:rsidRPr="0042191D" w:rsidRDefault="00176075" w:rsidP="00176075">
      <w:pPr>
        <w:pStyle w:val="subsection"/>
      </w:pPr>
      <w:r w:rsidRPr="0042191D">
        <w:tab/>
        <w:t>(4)</w:t>
      </w:r>
      <w:r w:rsidRPr="0042191D">
        <w:tab/>
        <w:t>A significant cash transaction is also an exempt transaction if it is between:</w:t>
      </w:r>
    </w:p>
    <w:p w:rsidR="00176075" w:rsidRPr="0042191D" w:rsidRDefault="00176075" w:rsidP="00176075">
      <w:pPr>
        <w:pStyle w:val="paragraph"/>
      </w:pPr>
      <w:r w:rsidRPr="0042191D">
        <w:tab/>
        <w:t>(a)</w:t>
      </w:r>
      <w:r w:rsidRPr="0042191D">
        <w:tab/>
        <w:t>a financial services licensee (as defined by section</w:t>
      </w:r>
      <w:r w:rsidR="0042191D">
        <w:t> </w:t>
      </w:r>
      <w:r w:rsidRPr="0042191D">
        <w:t xml:space="preserve">761A of the </w:t>
      </w:r>
      <w:r w:rsidRPr="0042191D">
        <w:rPr>
          <w:i/>
        </w:rPr>
        <w:t>Corporations Act 2001</w:t>
      </w:r>
      <w:r w:rsidRPr="0042191D">
        <w:t>) whose licence covers dealing in derivatives (as defined by that section); and</w:t>
      </w:r>
    </w:p>
    <w:p w:rsidR="00176075" w:rsidRPr="0042191D" w:rsidRDefault="00176075" w:rsidP="00176075">
      <w:pPr>
        <w:pStyle w:val="paragraph"/>
      </w:pPr>
      <w:r w:rsidRPr="0042191D">
        <w:tab/>
        <w:t>(b)</w:t>
      </w:r>
      <w:r w:rsidRPr="0042191D">
        <w:tab/>
        <w:t>a clearing and settlement facility (as defined by that section) that is associated with a financial market (as defined by that section) of which the financial services licensee is a member.</w:t>
      </w:r>
    </w:p>
    <w:p w:rsidR="00176075" w:rsidRPr="0042191D" w:rsidRDefault="00176075" w:rsidP="00176075">
      <w:pPr>
        <w:pStyle w:val="ActHead5"/>
      </w:pPr>
      <w:bookmarkStart w:id="16" w:name="_Toc466376072"/>
      <w:r w:rsidRPr="0042191D">
        <w:rPr>
          <w:rStyle w:val="CharSectno"/>
        </w:rPr>
        <w:t>10</w:t>
      </w:r>
      <w:r w:rsidRPr="0042191D">
        <w:t xml:space="preserve">  Transactions eligible for exemption</w:t>
      </w:r>
      <w:bookmarkEnd w:id="16"/>
    </w:p>
    <w:p w:rsidR="00176075" w:rsidRPr="0042191D" w:rsidRDefault="00176075" w:rsidP="00176075">
      <w:pPr>
        <w:pStyle w:val="subsection"/>
      </w:pPr>
      <w:r w:rsidRPr="0042191D">
        <w:tab/>
        <w:t>(1)</w:t>
      </w:r>
      <w:r w:rsidRPr="0042191D">
        <w:tab/>
        <w:t>A significant cash transaction is eligible for exemption if:</w:t>
      </w:r>
    </w:p>
    <w:p w:rsidR="00176075" w:rsidRPr="0042191D" w:rsidRDefault="00176075" w:rsidP="00176075">
      <w:pPr>
        <w:pStyle w:val="paragraph"/>
      </w:pPr>
      <w:r w:rsidRPr="0042191D">
        <w:tab/>
        <w:t>(a)</w:t>
      </w:r>
      <w:r w:rsidRPr="0042191D">
        <w:tab/>
        <w:t>the transaction is between a financial institution and another financial institution; or</w:t>
      </w:r>
    </w:p>
    <w:p w:rsidR="00176075" w:rsidRPr="0042191D" w:rsidRDefault="00176075" w:rsidP="00176075">
      <w:pPr>
        <w:pStyle w:val="paragraph"/>
      </w:pPr>
      <w:r w:rsidRPr="0042191D">
        <w:tab/>
        <w:t>(b)</w:t>
      </w:r>
      <w:r w:rsidRPr="0042191D">
        <w:tab/>
        <w:t>the transaction is between a cash dealer (not being a financial institution) and a financial institution.</w:t>
      </w:r>
    </w:p>
    <w:p w:rsidR="00176075" w:rsidRPr="0042191D" w:rsidRDefault="00176075" w:rsidP="00176075">
      <w:pPr>
        <w:pStyle w:val="subsection"/>
      </w:pPr>
      <w:r w:rsidRPr="0042191D">
        <w:tab/>
        <w:t>(2)</w:t>
      </w:r>
      <w:r w:rsidRPr="0042191D">
        <w:tab/>
        <w:t>A significant cash transaction is also eligible for exemption if:</w:t>
      </w:r>
    </w:p>
    <w:p w:rsidR="00176075" w:rsidRPr="0042191D" w:rsidRDefault="00176075" w:rsidP="00176075">
      <w:pPr>
        <w:pStyle w:val="paragraph"/>
      </w:pPr>
      <w:r w:rsidRPr="0042191D">
        <w:tab/>
        <w:t>(a)</w:t>
      </w:r>
      <w:r w:rsidRPr="0042191D">
        <w:tab/>
        <w:t xml:space="preserve">the transaction is between a financial institution and another person (in this subsection called the </w:t>
      </w:r>
      <w:r w:rsidRPr="0042191D">
        <w:rPr>
          <w:b/>
          <w:i/>
        </w:rPr>
        <w:t>customer</w:t>
      </w:r>
      <w:r w:rsidRPr="0042191D">
        <w:t>);</w:t>
      </w:r>
    </w:p>
    <w:p w:rsidR="00176075" w:rsidRPr="0042191D" w:rsidRDefault="00176075" w:rsidP="00176075">
      <w:pPr>
        <w:pStyle w:val="paragraph"/>
      </w:pPr>
      <w:r w:rsidRPr="0042191D">
        <w:tab/>
        <w:t>(b)</w:t>
      </w:r>
      <w:r w:rsidRPr="0042191D">
        <w:tab/>
        <w:t>the customer is, at the time when the transaction takes place, an established customer of the institution;</w:t>
      </w:r>
    </w:p>
    <w:p w:rsidR="00176075" w:rsidRPr="0042191D" w:rsidRDefault="00176075" w:rsidP="00176075">
      <w:pPr>
        <w:pStyle w:val="paragraph"/>
      </w:pPr>
      <w:r w:rsidRPr="0042191D">
        <w:tab/>
        <w:t>(c)</w:t>
      </w:r>
      <w:r w:rsidRPr="0042191D">
        <w:tab/>
        <w:t>the transaction consists of a deposit into, or a withdrawal from, an account maintained by the customer with the institution;</w:t>
      </w:r>
    </w:p>
    <w:p w:rsidR="00176075" w:rsidRPr="0042191D" w:rsidRDefault="00176075" w:rsidP="00176075">
      <w:pPr>
        <w:pStyle w:val="paragraph"/>
      </w:pPr>
      <w:r w:rsidRPr="0042191D">
        <w:tab/>
        <w:t>(d)</w:t>
      </w:r>
      <w:r w:rsidRPr="0042191D">
        <w:tab/>
        <w:t>the customer carries on:</w:t>
      </w:r>
    </w:p>
    <w:p w:rsidR="00176075" w:rsidRPr="0042191D" w:rsidRDefault="00176075" w:rsidP="00176075">
      <w:pPr>
        <w:pStyle w:val="paragraphsub"/>
      </w:pPr>
      <w:r w:rsidRPr="0042191D">
        <w:tab/>
        <w:t>(i)</w:t>
      </w:r>
      <w:r w:rsidRPr="0042191D">
        <w:tab/>
        <w:t>a retail business (other than a business that includes the selling of vehicles, vessels, farm machinery or aircraft);</w:t>
      </w:r>
    </w:p>
    <w:p w:rsidR="00176075" w:rsidRPr="0042191D" w:rsidRDefault="00176075" w:rsidP="00176075">
      <w:pPr>
        <w:pStyle w:val="paragraphsub"/>
      </w:pPr>
      <w:r w:rsidRPr="0042191D">
        <w:tab/>
        <w:t>(ii)</w:t>
      </w:r>
      <w:r w:rsidRPr="0042191D">
        <w:tab/>
        <w:t xml:space="preserve">a business declared by the Minister, by notice in writing published in the </w:t>
      </w:r>
      <w:r w:rsidRPr="0042191D">
        <w:rPr>
          <w:i/>
        </w:rPr>
        <w:t>Gazette</w:t>
      </w:r>
      <w:r w:rsidRPr="0042191D">
        <w:t>, to be an entertainment business or a hospitality business for the purposes of this Act; or</w:t>
      </w:r>
    </w:p>
    <w:p w:rsidR="00176075" w:rsidRPr="0042191D" w:rsidRDefault="00176075" w:rsidP="00176075">
      <w:pPr>
        <w:pStyle w:val="paragraphsub"/>
      </w:pPr>
      <w:r w:rsidRPr="0042191D">
        <w:tab/>
        <w:t>(iii)</w:t>
      </w:r>
      <w:r w:rsidRPr="0042191D">
        <w:tab/>
        <w:t>a business of providing vending machines;</w:t>
      </w:r>
    </w:p>
    <w:p w:rsidR="00176075" w:rsidRPr="0042191D" w:rsidRDefault="00176075" w:rsidP="00176075">
      <w:pPr>
        <w:pStyle w:val="paragraph"/>
      </w:pPr>
      <w:r w:rsidRPr="0042191D">
        <w:tab/>
        <w:t>(e)</w:t>
      </w:r>
      <w:r w:rsidRPr="0042191D">
        <w:tab/>
        <w:t>the account is maintained for the purposes of that business; and</w:t>
      </w:r>
    </w:p>
    <w:p w:rsidR="00176075" w:rsidRPr="0042191D" w:rsidRDefault="00176075" w:rsidP="00176075">
      <w:pPr>
        <w:pStyle w:val="paragraph"/>
      </w:pPr>
      <w:r w:rsidRPr="0042191D">
        <w:tab/>
        <w:t>(f)</w:t>
      </w:r>
      <w:r w:rsidRPr="0042191D">
        <w:tab/>
        <w:t>the amount of currency involved in the transaction does not exceed an amount that is reasonably commensurate with the lawful business activities of the customer.</w:t>
      </w:r>
    </w:p>
    <w:p w:rsidR="00176075" w:rsidRPr="0042191D" w:rsidRDefault="00176075" w:rsidP="00176075">
      <w:pPr>
        <w:pStyle w:val="subsection"/>
        <w:keepNext/>
        <w:keepLines/>
      </w:pPr>
      <w:r w:rsidRPr="0042191D">
        <w:tab/>
        <w:t>(3)</w:t>
      </w:r>
      <w:r w:rsidRPr="0042191D">
        <w:tab/>
        <w:t>A significant cash transaction is also eligible for exemption if:</w:t>
      </w:r>
    </w:p>
    <w:p w:rsidR="00176075" w:rsidRPr="0042191D" w:rsidRDefault="00176075" w:rsidP="00176075">
      <w:pPr>
        <w:pStyle w:val="paragraph"/>
      </w:pPr>
      <w:r w:rsidRPr="0042191D">
        <w:tab/>
        <w:t>(a)</w:t>
      </w:r>
      <w:r w:rsidRPr="0042191D">
        <w:tab/>
        <w:t>the transaction is between a financial institution and another person (in this subsection called the</w:t>
      </w:r>
      <w:r w:rsidRPr="0042191D">
        <w:rPr>
          <w:b/>
          <w:i/>
        </w:rPr>
        <w:t xml:space="preserve"> customer</w:t>
      </w:r>
      <w:r w:rsidRPr="0042191D">
        <w:t>);</w:t>
      </w:r>
    </w:p>
    <w:p w:rsidR="00176075" w:rsidRPr="0042191D" w:rsidRDefault="00176075" w:rsidP="00176075">
      <w:pPr>
        <w:pStyle w:val="paragraph"/>
      </w:pPr>
      <w:r w:rsidRPr="0042191D">
        <w:tab/>
        <w:t>(b)</w:t>
      </w:r>
      <w:r w:rsidRPr="0042191D">
        <w:tab/>
        <w:t>the customer is, at the time when the transaction takes place, an established customer of the institution;</w:t>
      </w:r>
    </w:p>
    <w:p w:rsidR="00176075" w:rsidRPr="0042191D" w:rsidRDefault="00176075" w:rsidP="00176075">
      <w:pPr>
        <w:pStyle w:val="paragraph"/>
      </w:pPr>
      <w:r w:rsidRPr="0042191D">
        <w:tab/>
        <w:t>(c)</w:t>
      </w:r>
      <w:r w:rsidRPr="0042191D">
        <w:tab/>
        <w:t>the transaction consists of a withdrawal from an account maintained by the customer with the institution;</w:t>
      </w:r>
    </w:p>
    <w:p w:rsidR="00176075" w:rsidRPr="0042191D" w:rsidRDefault="00176075" w:rsidP="00176075">
      <w:pPr>
        <w:pStyle w:val="paragraph"/>
      </w:pPr>
      <w:r w:rsidRPr="0042191D">
        <w:tab/>
        <w:t>(d)</w:t>
      </w:r>
      <w:r w:rsidRPr="0042191D">
        <w:tab/>
        <w:t>the withdrawal is made for pay</w:t>
      </w:r>
      <w:r w:rsidR="0042191D">
        <w:noBreakHyphen/>
      </w:r>
      <w:r w:rsidRPr="0042191D">
        <w:t>roll purposes;</w:t>
      </w:r>
    </w:p>
    <w:p w:rsidR="00176075" w:rsidRPr="0042191D" w:rsidRDefault="00176075" w:rsidP="00176075">
      <w:pPr>
        <w:pStyle w:val="paragraph"/>
      </w:pPr>
      <w:r w:rsidRPr="0042191D">
        <w:tab/>
        <w:t>(e)</w:t>
      </w:r>
      <w:r w:rsidRPr="0042191D">
        <w:tab/>
        <w:t>the customer regularly withdraws, from that account, currency of a value not less than $10,000 to pay the customer’s staff and employees; and</w:t>
      </w:r>
    </w:p>
    <w:p w:rsidR="00176075" w:rsidRPr="0042191D" w:rsidRDefault="00176075" w:rsidP="00176075">
      <w:pPr>
        <w:pStyle w:val="paragraph"/>
      </w:pPr>
      <w:r w:rsidRPr="0042191D">
        <w:tab/>
        <w:t>(f)</w:t>
      </w:r>
      <w:r w:rsidRPr="0042191D">
        <w:tab/>
        <w:t>the amount of currency involved in the transaction does not exceed an amount that is reasonably commensurate with the lawful business activities of the customer.</w:t>
      </w:r>
    </w:p>
    <w:p w:rsidR="00176075" w:rsidRPr="0042191D" w:rsidRDefault="00176075" w:rsidP="00176075">
      <w:pPr>
        <w:pStyle w:val="subsection"/>
      </w:pPr>
      <w:r w:rsidRPr="0042191D">
        <w:tab/>
        <w:t>(4)</w:t>
      </w:r>
      <w:r w:rsidRPr="0042191D">
        <w:tab/>
        <w:t>A significant cash transaction to which a financial institution is a party is also eligible for exemption if:</w:t>
      </w:r>
    </w:p>
    <w:p w:rsidR="00176075" w:rsidRPr="0042191D" w:rsidRDefault="00176075" w:rsidP="00176075">
      <w:pPr>
        <w:pStyle w:val="paragraph"/>
      </w:pPr>
      <w:r w:rsidRPr="0042191D">
        <w:tab/>
        <w:t>(a)</w:t>
      </w:r>
      <w:r w:rsidRPr="0042191D">
        <w:tab/>
        <w:t>the other party to the transaction is a public authority; and</w:t>
      </w:r>
    </w:p>
    <w:p w:rsidR="00176075" w:rsidRPr="0042191D" w:rsidRDefault="00176075" w:rsidP="00176075">
      <w:pPr>
        <w:pStyle w:val="paragraph"/>
      </w:pPr>
      <w:r w:rsidRPr="0042191D">
        <w:tab/>
        <w:t>(b)</w:t>
      </w:r>
      <w:r w:rsidRPr="0042191D">
        <w:tab/>
        <w:t>the amount of currency involved in the transaction does not exceed an amount that is reasonably commensurate with the authorised activities of the authority.</w:t>
      </w:r>
    </w:p>
    <w:p w:rsidR="00176075" w:rsidRPr="0042191D" w:rsidRDefault="00176075" w:rsidP="00176075">
      <w:pPr>
        <w:pStyle w:val="subsection"/>
      </w:pPr>
      <w:r w:rsidRPr="0042191D">
        <w:tab/>
        <w:t>(5)</w:t>
      </w:r>
      <w:r w:rsidRPr="0042191D">
        <w:tab/>
        <w:t xml:space="preserve">A significant cash transaction is also eligible for exemption if it is declared by the Minister, by notice in writing published in the </w:t>
      </w:r>
      <w:r w:rsidRPr="0042191D">
        <w:rPr>
          <w:i/>
        </w:rPr>
        <w:t>Gazette</w:t>
      </w:r>
      <w:r w:rsidRPr="0042191D">
        <w:t>, to be eligible for exemption for the purposes of this Act.</w:t>
      </w:r>
    </w:p>
    <w:p w:rsidR="00176075" w:rsidRPr="0042191D" w:rsidRDefault="00176075" w:rsidP="00176075">
      <w:pPr>
        <w:pStyle w:val="subsection"/>
      </w:pPr>
      <w:r w:rsidRPr="0042191D">
        <w:tab/>
        <w:t>(6)</w:t>
      </w:r>
      <w:r w:rsidRPr="0042191D">
        <w:tab/>
        <w:t>Where:</w:t>
      </w:r>
    </w:p>
    <w:p w:rsidR="00176075" w:rsidRPr="0042191D" w:rsidRDefault="00176075" w:rsidP="00176075">
      <w:pPr>
        <w:pStyle w:val="paragraph"/>
      </w:pPr>
      <w:r w:rsidRPr="0042191D">
        <w:tab/>
        <w:t>(a)</w:t>
      </w:r>
      <w:r w:rsidRPr="0042191D">
        <w:tab/>
        <w:t>a person (in this subsection called the</w:t>
      </w:r>
      <w:r w:rsidRPr="0042191D">
        <w:rPr>
          <w:b/>
          <w:i/>
        </w:rPr>
        <w:t xml:space="preserve"> customer</w:t>
      </w:r>
      <w:r w:rsidRPr="0042191D">
        <w:t xml:space="preserve">) has closed an account with a financial institution (in this subsection called the </w:t>
      </w:r>
      <w:r w:rsidRPr="0042191D">
        <w:rPr>
          <w:b/>
          <w:i/>
        </w:rPr>
        <w:t>transferor institution</w:t>
      </w:r>
      <w:r w:rsidRPr="0042191D">
        <w:t xml:space="preserve">) and transferred the money that stood to the credit of that account to an account held by the person with another financial institution (in this subsection called the </w:t>
      </w:r>
      <w:r w:rsidRPr="0042191D">
        <w:rPr>
          <w:b/>
          <w:i/>
        </w:rPr>
        <w:t>transferee institution</w:t>
      </w:r>
      <w:r w:rsidRPr="0042191D">
        <w:t>); and</w:t>
      </w:r>
    </w:p>
    <w:p w:rsidR="00176075" w:rsidRPr="0042191D" w:rsidRDefault="00176075" w:rsidP="00176075">
      <w:pPr>
        <w:pStyle w:val="paragraph"/>
      </w:pPr>
      <w:r w:rsidRPr="0042191D">
        <w:tab/>
        <w:t>(b)</w:t>
      </w:r>
      <w:r w:rsidRPr="0042191D">
        <w:tab/>
        <w:t>a significant cash transaction is conducted through the account held with the transferee institution at a time when the customer is not an established customer of the transferee institution;</w:t>
      </w:r>
    </w:p>
    <w:p w:rsidR="00176075" w:rsidRPr="0042191D" w:rsidRDefault="00176075" w:rsidP="00176075">
      <w:pPr>
        <w:pStyle w:val="subsection2"/>
      </w:pPr>
      <w:r w:rsidRPr="0042191D">
        <w:t>the transaction is eligible for exemption if:</w:t>
      </w:r>
    </w:p>
    <w:p w:rsidR="00176075" w:rsidRPr="0042191D" w:rsidRDefault="00176075" w:rsidP="00176075">
      <w:pPr>
        <w:pStyle w:val="paragraph"/>
      </w:pPr>
      <w:r w:rsidRPr="0042191D">
        <w:tab/>
        <w:t>(c)</w:t>
      </w:r>
      <w:r w:rsidRPr="0042191D">
        <w:tab/>
        <w:t>the transaction would, if the customer were an established customer of the transferee institution at that time, be eligible for exemption under another subsection of this section;</w:t>
      </w:r>
    </w:p>
    <w:p w:rsidR="00176075" w:rsidRPr="0042191D" w:rsidRDefault="00176075" w:rsidP="00176075">
      <w:pPr>
        <w:pStyle w:val="paragraph"/>
      </w:pPr>
      <w:r w:rsidRPr="0042191D">
        <w:tab/>
        <w:t>(d)</w:t>
      </w:r>
      <w:r w:rsidRPr="0042191D">
        <w:tab/>
        <w:t>transactions falling within a particular class and conducted through the account held with the transferor institution were exempt transactions immediately before that account was closed; and</w:t>
      </w:r>
    </w:p>
    <w:p w:rsidR="00176075" w:rsidRPr="0042191D" w:rsidRDefault="00176075" w:rsidP="00176075">
      <w:pPr>
        <w:pStyle w:val="paragraph"/>
      </w:pPr>
      <w:r w:rsidRPr="0042191D">
        <w:tab/>
        <w:t>(e)</w:t>
      </w:r>
      <w:r w:rsidRPr="0042191D">
        <w:tab/>
        <w:t>either:</w:t>
      </w:r>
    </w:p>
    <w:p w:rsidR="00176075" w:rsidRPr="0042191D" w:rsidRDefault="00176075" w:rsidP="00176075">
      <w:pPr>
        <w:pStyle w:val="paragraphsub"/>
      </w:pPr>
      <w:r w:rsidRPr="0042191D">
        <w:tab/>
        <w:t>(i)</w:t>
      </w:r>
      <w:r w:rsidRPr="0042191D">
        <w:tab/>
        <w:t>the transaction is a transaction that would, had it been conducted through the account held with the transferor institution, have fallen within that class; or</w:t>
      </w:r>
    </w:p>
    <w:p w:rsidR="00176075" w:rsidRPr="0042191D" w:rsidRDefault="00176075" w:rsidP="00176075">
      <w:pPr>
        <w:pStyle w:val="paragraphsub"/>
      </w:pPr>
      <w:r w:rsidRPr="0042191D">
        <w:tab/>
        <w:t>(ii)</w:t>
      </w:r>
      <w:r w:rsidRPr="0042191D">
        <w:tab/>
        <w:t>the customer has been a customer of the transferee institution for not less than 3 months immediately preceding that time.</w:t>
      </w:r>
    </w:p>
    <w:p w:rsidR="00176075" w:rsidRPr="0042191D" w:rsidRDefault="00176075" w:rsidP="00176075">
      <w:pPr>
        <w:pStyle w:val="ActHead5"/>
      </w:pPr>
      <w:bookmarkStart w:id="17" w:name="_Toc466376073"/>
      <w:r w:rsidRPr="0042191D">
        <w:rPr>
          <w:rStyle w:val="CharSectno"/>
        </w:rPr>
        <w:t>11</w:t>
      </w:r>
      <w:r w:rsidRPr="0042191D">
        <w:t xml:space="preserve">  Financial institution may enter transactions in exemption register</w:t>
      </w:r>
      <w:bookmarkEnd w:id="17"/>
    </w:p>
    <w:p w:rsidR="00176075" w:rsidRPr="0042191D" w:rsidRDefault="00176075" w:rsidP="00176075">
      <w:pPr>
        <w:pStyle w:val="subsection"/>
      </w:pPr>
      <w:r w:rsidRPr="0042191D">
        <w:tab/>
        <w:t>(1)</w:t>
      </w:r>
      <w:r w:rsidRPr="0042191D">
        <w:tab/>
        <w:t>Where:</w:t>
      </w:r>
    </w:p>
    <w:p w:rsidR="00176075" w:rsidRPr="0042191D" w:rsidRDefault="00176075" w:rsidP="00176075">
      <w:pPr>
        <w:pStyle w:val="paragraph"/>
      </w:pPr>
      <w:r w:rsidRPr="0042191D">
        <w:tab/>
        <w:t>(a)</w:t>
      </w:r>
      <w:r w:rsidRPr="0042191D">
        <w:tab/>
        <w:t>a financial institution is a party to a significant cash transaction;</w:t>
      </w:r>
    </w:p>
    <w:p w:rsidR="00176075" w:rsidRPr="0042191D" w:rsidRDefault="00176075" w:rsidP="00176075">
      <w:pPr>
        <w:pStyle w:val="paragraph"/>
      </w:pPr>
      <w:r w:rsidRPr="0042191D">
        <w:tab/>
        <w:t>(b)</w:t>
      </w:r>
      <w:r w:rsidRPr="0042191D">
        <w:tab/>
        <w:t>the institution believes that the transaction is eligible for exemption in accordance with section</w:t>
      </w:r>
      <w:r w:rsidR="0042191D">
        <w:t> </w:t>
      </w:r>
      <w:r w:rsidRPr="0042191D">
        <w:t>10; and</w:t>
      </w:r>
    </w:p>
    <w:p w:rsidR="00176075" w:rsidRPr="0042191D" w:rsidRDefault="00176075" w:rsidP="00176075">
      <w:pPr>
        <w:pStyle w:val="paragraph"/>
      </w:pPr>
      <w:r w:rsidRPr="0042191D">
        <w:tab/>
        <w:t>(c)</w:t>
      </w:r>
      <w:r w:rsidRPr="0042191D">
        <w:tab/>
        <w:t>if the other party to the transaction is not a financial institution—the other party signs a written statement to the effect that:</w:t>
      </w:r>
    </w:p>
    <w:p w:rsidR="00176075" w:rsidRPr="0042191D" w:rsidRDefault="00176075" w:rsidP="00176075">
      <w:pPr>
        <w:pStyle w:val="paragraphsub"/>
      </w:pPr>
      <w:r w:rsidRPr="0042191D">
        <w:tab/>
        <w:t>(i)</w:t>
      </w:r>
      <w:r w:rsidRPr="0042191D">
        <w:tab/>
        <w:t>the party believes that the transaction is eligible for exemption in accordance with section</w:t>
      </w:r>
      <w:r w:rsidR="0042191D">
        <w:t> </w:t>
      </w:r>
      <w:r w:rsidRPr="0042191D">
        <w:t>10; and</w:t>
      </w:r>
    </w:p>
    <w:p w:rsidR="00176075" w:rsidRPr="0042191D" w:rsidRDefault="00176075" w:rsidP="00176075">
      <w:pPr>
        <w:pStyle w:val="paragraphsub"/>
      </w:pPr>
      <w:r w:rsidRPr="0042191D">
        <w:tab/>
        <w:t>(ii)</w:t>
      </w:r>
      <w:r w:rsidRPr="0042191D">
        <w:tab/>
        <w:t>the information provided by the party to the institution in relation to the transaction is, to the best of his or her knowledge and belief, true and correct in all material particulars;</w:t>
      </w:r>
    </w:p>
    <w:p w:rsidR="00176075" w:rsidRPr="0042191D" w:rsidRDefault="00176075" w:rsidP="00176075">
      <w:pPr>
        <w:pStyle w:val="subsection2"/>
      </w:pPr>
      <w:r w:rsidRPr="0042191D">
        <w:t>the institution may enter the transaction in its exemption register.</w:t>
      </w:r>
    </w:p>
    <w:p w:rsidR="00176075" w:rsidRPr="0042191D" w:rsidRDefault="00176075" w:rsidP="00CC0999">
      <w:pPr>
        <w:pStyle w:val="subsection"/>
        <w:keepNext/>
      </w:pPr>
      <w:r w:rsidRPr="0042191D">
        <w:tab/>
        <w:t>(2)</w:t>
      </w:r>
      <w:r w:rsidRPr="0042191D">
        <w:tab/>
        <w:t>Where:</w:t>
      </w:r>
    </w:p>
    <w:p w:rsidR="00176075" w:rsidRPr="0042191D" w:rsidRDefault="00176075" w:rsidP="00176075">
      <w:pPr>
        <w:pStyle w:val="paragraph"/>
      </w:pPr>
      <w:r w:rsidRPr="0042191D">
        <w:tab/>
        <w:t>(a)</w:t>
      </w:r>
      <w:r w:rsidRPr="0042191D">
        <w:tab/>
        <w:t>a financial institution is a party to a significant cash transaction;</w:t>
      </w:r>
    </w:p>
    <w:p w:rsidR="00176075" w:rsidRPr="0042191D" w:rsidRDefault="00176075" w:rsidP="00176075">
      <w:pPr>
        <w:pStyle w:val="paragraph"/>
      </w:pPr>
      <w:r w:rsidRPr="0042191D">
        <w:tab/>
        <w:t>(b)</w:t>
      </w:r>
      <w:r w:rsidRPr="0042191D">
        <w:tab/>
        <w:t>the institution believes that the transaction is eligible for exemption in accordance with section</w:t>
      </w:r>
      <w:r w:rsidR="0042191D">
        <w:t> </w:t>
      </w:r>
      <w:r w:rsidRPr="0042191D">
        <w:t>10;</w:t>
      </w:r>
    </w:p>
    <w:p w:rsidR="00176075" w:rsidRPr="0042191D" w:rsidRDefault="00176075" w:rsidP="00176075">
      <w:pPr>
        <w:pStyle w:val="paragraph"/>
      </w:pPr>
      <w:r w:rsidRPr="0042191D">
        <w:tab/>
        <w:t>(c)</w:t>
      </w:r>
      <w:r w:rsidRPr="0042191D">
        <w:tab/>
        <w:t>the institution believes that:</w:t>
      </w:r>
    </w:p>
    <w:p w:rsidR="00176075" w:rsidRPr="0042191D" w:rsidRDefault="00176075" w:rsidP="00176075">
      <w:pPr>
        <w:pStyle w:val="paragraphsub"/>
      </w:pPr>
      <w:r w:rsidRPr="0042191D">
        <w:tab/>
        <w:t>(i)</w:t>
      </w:r>
      <w:r w:rsidRPr="0042191D">
        <w:tab/>
        <w:t>the other party to the transaction is likely to enter, on a regular basis, into transactions of a similar kind with the institution; and</w:t>
      </w:r>
    </w:p>
    <w:p w:rsidR="00176075" w:rsidRPr="0042191D" w:rsidRDefault="00176075" w:rsidP="00176075">
      <w:pPr>
        <w:pStyle w:val="paragraphsub"/>
      </w:pPr>
      <w:r w:rsidRPr="0042191D">
        <w:tab/>
        <w:t>(ii)</w:t>
      </w:r>
      <w:r w:rsidRPr="0042191D">
        <w:tab/>
        <w:t>all cash transactions of that kind are eligible for exemption in accordance with section</w:t>
      </w:r>
      <w:r w:rsidR="0042191D">
        <w:t> </w:t>
      </w:r>
      <w:r w:rsidRPr="0042191D">
        <w:t>10; and</w:t>
      </w:r>
    </w:p>
    <w:p w:rsidR="00176075" w:rsidRPr="0042191D" w:rsidRDefault="00176075" w:rsidP="00176075">
      <w:pPr>
        <w:pStyle w:val="paragraph"/>
      </w:pPr>
      <w:r w:rsidRPr="0042191D">
        <w:tab/>
        <w:t>(d)</w:t>
      </w:r>
      <w:r w:rsidRPr="0042191D">
        <w:tab/>
        <w:t>if the other party to the transaction is not a financial institution—the other party signs a written statement to the effect that:</w:t>
      </w:r>
    </w:p>
    <w:p w:rsidR="00176075" w:rsidRPr="0042191D" w:rsidRDefault="00176075" w:rsidP="00176075">
      <w:pPr>
        <w:pStyle w:val="paragraphsub"/>
      </w:pPr>
      <w:r w:rsidRPr="0042191D">
        <w:tab/>
        <w:t>(i)</w:t>
      </w:r>
      <w:r w:rsidRPr="0042191D">
        <w:tab/>
        <w:t>the party believes that the transaction and proposed transactions of that kind are eligible for exemption in accordance with section</w:t>
      </w:r>
      <w:r w:rsidR="0042191D">
        <w:t> </w:t>
      </w:r>
      <w:r w:rsidRPr="0042191D">
        <w:t>10; and</w:t>
      </w:r>
    </w:p>
    <w:p w:rsidR="00176075" w:rsidRPr="0042191D" w:rsidRDefault="00176075" w:rsidP="00176075">
      <w:pPr>
        <w:pStyle w:val="paragraphsub"/>
      </w:pPr>
      <w:r w:rsidRPr="0042191D">
        <w:tab/>
        <w:t>(ii)</w:t>
      </w:r>
      <w:r w:rsidRPr="0042191D">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42191D" w:rsidRDefault="00176075" w:rsidP="00176075">
      <w:pPr>
        <w:pStyle w:val="subsection2"/>
      </w:pPr>
      <w:r w:rsidRPr="0042191D">
        <w:t>the institution may enter the class of transactions consisting of transactions of that kind, against the name of the other party, in its exemption register.</w:t>
      </w:r>
    </w:p>
    <w:p w:rsidR="00473FA7" w:rsidRPr="0042191D" w:rsidRDefault="00473FA7" w:rsidP="00473FA7">
      <w:pPr>
        <w:pStyle w:val="subsection"/>
      </w:pPr>
      <w:r w:rsidRPr="0042191D">
        <w:tab/>
        <w:t>(2A)</w:t>
      </w:r>
      <w:r w:rsidRPr="0042191D">
        <w:tab/>
        <w:t xml:space="preserve">Despite </w:t>
      </w:r>
      <w:r w:rsidR="0042191D">
        <w:t>subsections (</w:t>
      </w:r>
      <w:r w:rsidRPr="0042191D">
        <w:t xml:space="preserve">1) and (2), a financial institution must not enter a designated service transaction, or a class of designated service transactions, in its exemption register after </w:t>
      </w:r>
      <w:r w:rsidR="002D2B49" w:rsidRPr="0042191D">
        <w:t>11</w:t>
      </w:r>
      <w:r w:rsidR="0042191D">
        <w:t> </w:t>
      </w:r>
      <w:r w:rsidR="002D2B49" w:rsidRPr="0042191D">
        <w:t>March 2010</w:t>
      </w:r>
      <w:r w:rsidRPr="0042191D">
        <w:t>.</w:t>
      </w:r>
    </w:p>
    <w:p w:rsidR="00176075" w:rsidRPr="0042191D" w:rsidRDefault="00176075" w:rsidP="00176075">
      <w:pPr>
        <w:pStyle w:val="subsection"/>
      </w:pPr>
      <w:r w:rsidRPr="0042191D">
        <w:tab/>
        <w:t>(3)</w:t>
      </w:r>
      <w:r w:rsidRPr="0042191D">
        <w:tab/>
        <w:t xml:space="preserve">Where a financial institution has entered a class of transactions in its exemption register against the name of a person, the </w:t>
      </w:r>
      <w:r w:rsidR="00C75EFA" w:rsidRPr="0042191D">
        <w:t>AUSTRAC CEO</w:t>
      </w:r>
      <w:r w:rsidRPr="0042191D">
        <w:t xml:space="preserve"> may, by written notice to the institution, direct the institution:</w:t>
      </w:r>
    </w:p>
    <w:p w:rsidR="00176075" w:rsidRPr="0042191D" w:rsidRDefault="00176075" w:rsidP="00176075">
      <w:pPr>
        <w:pStyle w:val="paragraph"/>
      </w:pPr>
      <w:r w:rsidRPr="0042191D">
        <w:tab/>
        <w:t>(a)</w:t>
      </w:r>
      <w:r w:rsidRPr="0042191D">
        <w:tab/>
        <w:t>to delete the entry from the exemption register; or</w:t>
      </w:r>
    </w:p>
    <w:p w:rsidR="00176075" w:rsidRPr="0042191D" w:rsidRDefault="00176075" w:rsidP="00176075">
      <w:pPr>
        <w:pStyle w:val="paragraph"/>
      </w:pPr>
      <w:r w:rsidRPr="0042191D">
        <w:tab/>
        <w:t>(b)</w:t>
      </w:r>
      <w:r w:rsidRPr="0042191D">
        <w:tab/>
        <w:t>to amend the entry so that it ceases to apply to transactions of a kind specified in the notice.</w:t>
      </w:r>
    </w:p>
    <w:p w:rsidR="00176075" w:rsidRPr="0042191D" w:rsidRDefault="00176075" w:rsidP="00CC0999">
      <w:pPr>
        <w:pStyle w:val="subsection"/>
        <w:keepNext/>
      </w:pPr>
      <w:r w:rsidRPr="0042191D">
        <w:tab/>
        <w:t>(4)</w:t>
      </w:r>
      <w:r w:rsidRPr="0042191D">
        <w:tab/>
        <w:t xml:space="preserve">Where the </w:t>
      </w:r>
      <w:r w:rsidR="00C75EFA" w:rsidRPr="0042191D">
        <w:t>AUSTRAC CEO</w:t>
      </w:r>
      <w:r w:rsidRPr="0042191D">
        <w:t xml:space="preserve"> gives a financial institution a direction under </w:t>
      </w:r>
      <w:r w:rsidR="0042191D">
        <w:t>subsection (</w:t>
      </w:r>
      <w:r w:rsidRPr="0042191D">
        <w:t>3), the institution:</w:t>
      </w:r>
    </w:p>
    <w:p w:rsidR="00176075" w:rsidRPr="0042191D" w:rsidRDefault="00176075" w:rsidP="00176075">
      <w:pPr>
        <w:pStyle w:val="paragraph"/>
      </w:pPr>
      <w:r w:rsidRPr="0042191D">
        <w:tab/>
        <w:t>(a)</w:t>
      </w:r>
      <w:r w:rsidRPr="0042191D">
        <w:tab/>
        <w:t>shall forthwith comply with the direction;</w:t>
      </w:r>
    </w:p>
    <w:p w:rsidR="00176075" w:rsidRPr="0042191D" w:rsidRDefault="00176075" w:rsidP="00176075">
      <w:pPr>
        <w:pStyle w:val="paragraph"/>
      </w:pPr>
      <w:r w:rsidRPr="0042191D">
        <w:tab/>
        <w:t>(b)</w:t>
      </w:r>
      <w:r w:rsidRPr="0042191D">
        <w:tab/>
        <w:t xml:space="preserve">if the direction is given under </w:t>
      </w:r>
      <w:r w:rsidR="0042191D">
        <w:t>paragraph (</w:t>
      </w:r>
      <w:r w:rsidRPr="0042191D">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42191D" w:rsidRDefault="00176075" w:rsidP="00176075">
      <w:pPr>
        <w:pStyle w:val="paragraph"/>
      </w:pPr>
      <w:r w:rsidRPr="0042191D">
        <w:tab/>
        <w:t>(c)</w:t>
      </w:r>
      <w:r w:rsidRPr="0042191D">
        <w:tab/>
        <w:t xml:space="preserve">if the direction is given under </w:t>
      </w:r>
      <w:r w:rsidR="0042191D">
        <w:t>paragraph (</w:t>
      </w:r>
      <w:r w:rsidRPr="0042191D">
        <w:t>3)(b)—shall not enter in its exemption register, against the name of the person concerned, transactions of the kind, or a class of transactions of the kind, specified in the notice.</w:t>
      </w:r>
    </w:p>
    <w:p w:rsidR="00176075" w:rsidRPr="0042191D" w:rsidRDefault="00176075" w:rsidP="00176075">
      <w:pPr>
        <w:pStyle w:val="subsection"/>
      </w:pPr>
      <w:r w:rsidRPr="0042191D">
        <w:tab/>
        <w:t>(5)</w:t>
      </w:r>
      <w:r w:rsidRPr="0042191D">
        <w:tab/>
        <w:t xml:space="preserve">A financial institution that contravenes </w:t>
      </w:r>
      <w:r w:rsidR="0042191D">
        <w:t>subsection (</w:t>
      </w:r>
      <w:r w:rsidRPr="0042191D">
        <w:t xml:space="preserve">4) </w:t>
      </w:r>
      <w:r w:rsidR="00A81963" w:rsidRPr="0042191D">
        <w:t>commits</w:t>
      </w:r>
      <w:r w:rsidRPr="0042191D">
        <w:t xml:space="preserve"> an offence against this subsection punishable, upon conviction, by a fine not exceeding </w:t>
      </w:r>
      <w:r w:rsidR="00B751F0" w:rsidRPr="0042191D">
        <w:t>50 penalty units</w:t>
      </w:r>
      <w:r w:rsidRPr="0042191D">
        <w:t>.</w:t>
      </w:r>
    </w:p>
    <w:p w:rsidR="00176075" w:rsidRPr="0042191D" w:rsidRDefault="00176075" w:rsidP="00176075">
      <w:pPr>
        <w:pStyle w:val="subsection"/>
      </w:pPr>
      <w:r w:rsidRPr="0042191D">
        <w:tab/>
        <w:t>(6)</w:t>
      </w:r>
      <w:r w:rsidRPr="0042191D">
        <w:tab/>
        <w:t xml:space="preserve">Subject to </w:t>
      </w:r>
      <w:r w:rsidR="0042191D">
        <w:t>subsection (</w:t>
      </w:r>
      <w:r w:rsidRPr="0042191D">
        <w:t>4), a financial institution may, at any time, delete an entry from, or amend an entry in, its exemption register.</w:t>
      </w:r>
    </w:p>
    <w:p w:rsidR="00176075" w:rsidRPr="0042191D" w:rsidRDefault="00176075" w:rsidP="00176075">
      <w:pPr>
        <w:pStyle w:val="ActHead5"/>
      </w:pPr>
      <w:bookmarkStart w:id="18" w:name="_Toc466376074"/>
      <w:r w:rsidRPr="0042191D">
        <w:rPr>
          <w:rStyle w:val="CharSectno"/>
        </w:rPr>
        <w:t>12</w:t>
      </w:r>
      <w:r w:rsidRPr="0042191D">
        <w:t xml:space="preserve">  Financial institution to maintain exemption register</w:t>
      </w:r>
      <w:bookmarkEnd w:id="18"/>
    </w:p>
    <w:p w:rsidR="00176075" w:rsidRPr="0042191D" w:rsidRDefault="00176075" w:rsidP="00176075">
      <w:pPr>
        <w:pStyle w:val="subsection"/>
      </w:pPr>
      <w:r w:rsidRPr="0042191D">
        <w:tab/>
        <w:t>(1)</w:t>
      </w:r>
      <w:r w:rsidRPr="0042191D">
        <w:tab/>
        <w:t>A financial institution shall maintain a register in which the institution enters transactions, and classes of transactions, for the purposes of section</w:t>
      </w:r>
      <w:r w:rsidR="0042191D">
        <w:t> </w:t>
      </w:r>
      <w:r w:rsidRPr="0042191D">
        <w:t>11.</w:t>
      </w:r>
    </w:p>
    <w:p w:rsidR="00176075" w:rsidRPr="0042191D" w:rsidRDefault="00176075" w:rsidP="00176075">
      <w:pPr>
        <w:pStyle w:val="subsection"/>
      </w:pPr>
      <w:r w:rsidRPr="0042191D">
        <w:tab/>
        <w:t>(2)</w:t>
      </w:r>
      <w:r w:rsidRPr="0042191D">
        <w:tab/>
        <w:t>The register shall be maintained in the approved manner and form.</w:t>
      </w:r>
    </w:p>
    <w:p w:rsidR="00176075" w:rsidRPr="0042191D" w:rsidRDefault="00176075" w:rsidP="00176075">
      <w:pPr>
        <w:pStyle w:val="subsection"/>
      </w:pPr>
      <w:r w:rsidRPr="0042191D">
        <w:tab/>
        <w:t>(3)</w:t>
      </w:r>
      <w:r w:rsidRPr="0042191D">
        <w:tab/>
        <w:t>The register shall include the prescribed details in relation to each transaction, or class of transactions, that is entered in the register.</w:t>
      </w:r>
    </w:p>
    <w:p w:rsidR="00176075" w:rsidRPr="0042191D" w:rsidRDefault="00176075" w:rsidP="00176075">
      <w:pPr>
        <w:pStyle w:val="subsection"/>
      </w:pPr>
      <w:r w:rsidRPr="0042191D">
        <w:tab/>
        <w:t>(4)</w:t>
      </w:r>
      <w:r w:rsidRPr="0042191D">
        <w:tab/>
        <w:t>Where:</w:t>
      </w:r>
    </w:p>
    <w:p w:rsidR="00176075" w:rsidRPr="0042191D" w:rsidRDefault="00176075" w:rsidP="00176075">
      <w:pPr>
        <w:pStyle w:val="paragraph"/>
      </w:pPr>
      <w:r w:rsidRPr="0042191D">
        <w:tab/>
        <w:t>(a)</w:t>
      </w:r>
      <w:r w:rsidRPr="0042191D">
        <w:tab/>
        <w:t>a transaction, or class of transactions, is entered in a financial institution’s exemption register;</w:t>
      </w:r>
    </w:p>
    <w:p w:rsidR="00176075" w:rsidRPr="0042191D" w:rsidRDefault="00176075" w:rsidP="00176075">
      <w:pPr>
        <w:pStyle w:val="paragraph"/>
      </w:pPr>
      <w:r w:rsidRPr="0042191D">
        <w:tab/>
        <w:t>(b)</w:t>
      </w:r>
      <w:r w:rsidRPr="0042191D">
        <w:tab/>
        <w:t>the entry contains the prescribed details in relation to the transaction or class of transactions; and</w:t>
      </w:r>
    </w:p>
    <w:p w:rsidR="00176075" w:rsidRPr="0042191D" w:rsidRDefault="00176075" w:rsidP="00176075">
      <w:pPr>
        <w:pStyle w:val="paragraph"/>
      </w:pPr>
      <w:r w:rsidRPr="0042191D">
        <w:tab/>
        <w:t>(c)</w:t>
      </w:r>
      <w:r w:rsidRPr="0042191D">
        <w:tab/>
        <w:t>the entry is not in the approved manner and form;</w:t>
      </w:r>
    </w:p>
    <w:p w:rsidR="00176075" w:rsidRPr="0042191D" w:rsidRDefault="00176075" w:rsidP="00176075">
      <w:pPr>
        <w:pStyle w:val="subsection2"/>
      </w:pPr>
      <w:r w:rsidRPr="0042191D">
        <w:t>the fact that the entry is not in the approved manner and form shall be disregarded in determining whether or not the transaction, or any transaction falling within that class, is an exempt transaction.</w:t>
      </w:r>
    </w:p>
    <w:p w:rsidR="00176075" w:rsidRPr="0042191D" w:rsidRDefault="00176075" w:rsidP="00CC0999">
      <w:pPr>
        <w:pStyle w:val="subsection"/>
        <w:keepNext/>
      </w:pPr>
      <w:r w:rsidRPr="0042191D">
        <w:tab/>
        <w:t>(5)</w:t>
      </w:r>
      <w:r w:rsidRPr="0042191D">
        <w:tab/>
        <w:t>In this section:</w:t>
      </w:r>
    </w:p>
    <w:p w:rsidR="00176075" w:rsidRPr="0042191D" w:rsidRDefault="00176075" w:rsidP="00176075">
      <w:pPr>
        <w:pStyle w:val="Definition"/>
      </w:pPr>
      <w:r w:rsidRPr="0042191D">
        <w:rPr>
          <w:b/>
          <w:i/>
        </w:rPr>
        <w:t>prescribed details</w:t>
      </w:r>
      <w:r w:rsidRPr="0042191D">
        <w:t>, in relation to a transaction or class of transactions, means the details of the transaction or class of transactions that are referred to in Schedule</w:t>
      </w:r>
      <w:r w:rsidR="0042191D">
        <w:t> </w:t>
      </w:r>
      <w:r w:rsidRPr="0042191D">
        <w:t>2.</w:t>
      </w:r>
    </w:p>
    <w:p w:rsidR="00176075" w:rsidRPr="0042191D" w:rsidRDefault="00176075" w:rsidP="00176075">
      <w:pPr>
        <w:pStyle w:val="ActHead5"/>
      </w:pPr>
      <w:bookmarkStart w:id="19" w:name="_Toc466376075"/>
      <w:r w:rsidRPr="0042191D">
        <w:rPr>
          <w:rStyle w:val="CharSectno"/>
        </w:rPr>
        <w:t>13</w:t>
      </w:r>
      <w:r w:rsidRPr="0042191D">
        <w:t xml:space="preserve">  </w:t>
      </w:r>
      <w:r w:rsidR="00C75EFA" w:rsidRPr="0042191D">
        <w:t>AUSTRAC CEO</w:t>
      </w:r>
      <w:r w:rsidRPr="0042191D">
        <w:t xml:space="preserve"> to have access to exemption registers</w:t>
      </w:r>
      <w:bookmarkEnd w:id="19"/>
    </w:p>
    <w:p w:rsidR="00176075" w:rsidRPr="0042191D" w:rsidRDefault="00176075" w:rsidP="00176075">
      <w:pPr>
        <w:pStyle w:val="subsection"/>
      </w:pPr>
      <w:r w:rsidRPr="0042191D">
        <w:tab/>
        <w:t>(1)</w:t>
      </w:r>
      <w:r w:rsidRPr="0042191D">
        <w:tab/>
        <w:t xml:space="preserve">The </w:t>
      </w:r>
      <w:r w:rsidR="00C75EFA" w:rsidRPr="0042191D">
        <w:t>AUSTRAC CEO</w:t>
      </w:r>
      <w:r w:rsidRPr="0042191D">
        <w:t xml:space="preserve"> may, by written notice to a financial institution, require the institution to give an authorised officer specified in the notice access to its exemption register on the day and during the hours specified in the notice.</w:t>
      </w:r>
    </w:p>
    <w:p w:rsidR="00176075" w:rsidRPr="0042191D" w:rsidRDefault="00176075" w:rsidP="00176075">
      <w:pPr>
        <w:pStyle w:val="subsection"/>
      </w:pPr>
      <w:r w:rsidRPr="0042191D">
        <w:tab/>
        <w:t>(2)</w:t>
      </w:r>
      <w:r w:rsidRPr="0042191D">
        <w:tab/>
        <w:t xml:space="preserve">Where the </w:t>
      </w:r>
      <w:r w:rsidR="00C75EFA" w:rsidRPr="0042191D">
        <w:t>AUSTRAC CEO</w:t>
      </w:r>
      <w:r w:rsidRPr="0042191D">
        <w:t xml:space="preserve"> gives a financial institution notice under </w:t>
      </w:r>
      <w:r w:rsidR="0042191D">
        <w:t>subsection (</w:t>
      </w:r>
      <w:r w:rsidRPr="0042191D">
        <w:t>1), the institution shall comply with the notice.</w:t>
      </w:r>
    </w:p>
    <w:p w:rsidR="00176075" w:rsidRPr="0042191D" w:rsidRDefault="00176075" w:rsidP="00176075">
      <w:pPr>
        <w:pStyle w:val="subsection"/>
      </w:pPr>
      <w:r w:rsidRPr="0042191D">
        <w:tab/>
        <w:t>(3)</w:t>
      </w:r>
      <w:r w:rsidRPr="0042191D">
        <w:tab/>
        <w:t xml:space="preserve">The hours specified in a notice under </w:t>
      </w:r>
      <w:r w:rsidR="0042191D">
        <w:t>subsection (</w:t>
      </w:r>
      <w:r w:rsidRPr="0042191D">
        <w:t>1) shall be during the normal business hours of the financial institution to which the notice is given.</w:t>
      </w:r>
    </w:p>
    <w:p w:rsidR="00176075" w:rsidRPr="0042191D" w:rsidRDefault="00176075" w:rsidP="00176075">
      <w:pPr>
        <w:pStyle w:val="subsection"/>
      </w:pPr>
      <w:r w:rsidRPr="0042191D">
        <w:tab/>
        <w:t>(4)</w:t>
      </w:r>
      <w:r w:rsidRPr="0042191D">
        <w:tab/>
        <w:t>Where an authorised officer may inspect an exemption register, the officer may also make a copy of, or take extracts from, the register.</w:t>
      </w:r>
    </w:p>
    <w:p w:rsidR="00176075" w:rsidRPr="0042191D" w:rsidRDefault="00176075" w:rsidP="00176075">
      <w:pPr>
        <w:pStyle w:val="subsection"/>
      </w:pPr>
      <w:r w:rsidRPr="0042191D">
        <w:tab/>
        <w:t>(5)</w:t>
      </w:r>
      <w:r w:rsidRPr="0042191D">
        <w:tab/>
        <w:t xml:space="preserve">The </w:t>
      </w:r>
      <w:r w:rsidR="00C75EFA" w:rsidRPr="0042191D">
        <w:t>AUSTRAC CEO</w:t>
      </w:r>
      <w:r w:rsidRPr="0042191D">
        <w:t xml:space="preserve"> may, by written notice to a financial institution, require the institution to give the </w:t>
      </w:r>
      <w:r w:rsidR="00C75EFA" w:rsidRPr="0042191D">
        <w:t>AUSTRAC CEO</w:t>
      </w:r>
      <w:r w:rsidRPr="0042191D">
        <w:t>, or an authorised officer specified in the notice, a copy of:</w:t>
      </w:r>
    </w:p>
    <w:p w:rsidR="00176075" w:rsidRPr="0042191D" w:rsidRDefault="00176075" w:rsidP="00176075">
      <w:pPr>
        <w:pStyle w:val="paragraph"/>
      </w:pPr>
      <w:r w:rsidRPr="0042191D">
        <w:tab/>
        <w:t>(a)</w:t>
      </w:r>
      <w:r w:rsidRPr="0042191D">
        <w:tab/>
        <w:t>its exemption register; or</w:t>
      </w:r>
    </w:p>
    <w:p w:rsidR="00176075" w:rsidRPr="0042191D" w:rsidRDefault="00176075" w:rsidP="00176075">
      <w:pPr>
        <w:pStyle w:val="paragraph"/>
      </w:pPr>
      <w:r w:rsidRPr="0042191D">
        <w:tab/>
        <w:t>(b)</w:t>
      </w:r>
      <w:r w:rsidRPr="0042191D">
        <w:tab/>
        <w:t>entries in its exemption register falling within the class of entries specified in the notice;</w:t>
      </w:r>
    </w:p>
    <w:p w:rsidR="00176075" w:rsidRPr="0042191D" w:rsidRDefault="00176075" w:rsidP="00176075">
      <w:pPr>
        <w:pStyle w:val="subsection2"/>
      </w:pPr>
      <w:r w:rsidRPr="0042191D">
        <w:t>together with any other information relating to the register, or to the entries, that is specified in the notice.</w:t>
      </w:r>
    </w:p>
    <w:p w:rsidR="00176075" w:rsidRPr="0042191D" w:rsidRDefault="00176075" w:rsidP="00176075">
      <w:pPr>
        <w:pStyle w:val="subsection"/>
      </w:pPr>
      <w:r w:rsidRPr="0042191D">
        <w:tab/>
        <w:t>(6)</w:t>
      </w:r>
      <w:r w:rsidRPr="0042191D">
        <w:tab/>
        <w:t xml:space="preserve">Where the </w:t>
      </w:r>
      <w:r w:rsidR="00C75EFA" w:rsidRPr="0042191D">
        <w:t>AUSTRAC CEO</w:t>
      </w:r>
      <w:r w:rsidRPr="0042191D">
        <w:t xml:space="preserve"> gives a financial institution notice under </w:t>
      </w:r>
      <w:r w:rsidR="0042191D">
        <w:t>subsection (</w:t>
      </w:r>
      <w:r w:rsidRPr="0042191D">
        <w:t>5), the institution shall comply with the notice within 30 days after receiving the notice.</w:t>
      </w:r>
    </w:p>
    <w:p w:rsidR="00176075" w:rsidRPr="0042191D" w:rsidRDefault="00176075" w:rsidP="005B0A81">
      <w:pPr>
        <w:pStyle w:val="ActHead3"/>
        <w:pageBreakBefore/>
      </w:pPr>
      <w:bookmarkStart w:id="20" w:name="_Toc466376076"/>
      <w:r w:rsidRPr="0042191D">
        <w:rPr>
          <w:rStyle w:val="CharDivNo"/>
        </w:rPr>
        <w:t>Division</w:t>
      </w:r>
      <w:r w:rsidR="0042191D" w:rsidRPr="0042191D">
        <w:rPr>
          <w:rStyle w:val="CharDivNo"/>
        </w:rPr>
        <w:t> </w:t>
      </w:r>
      <w:r w:rsidRPr="0042191D">
        <w:rPr>
          <w:rStyle w:val="CharDivNo"/>
        </w:rPr>
        <w:t>1A</w:t>
      </w:r>
      <w:r w:rsidRPr="0042191D">
        <w:t>—</w:t>
      </w:r>
      <w:r w:rsidRPr="0042191D">
        <w:rPr>
          <w:rStyle w:val="CharDivText"/>
        </w:rPr>
        <w:t>Reports about transfers of currency</w:t>
      </w:r>
      <w:bookmarkEnd w:id="20"/>
    </w:p>
    <w:p w:rsidR="00176075" w:rsidRPr="0042191D" w:rsidRDefault="00176075" w:rsidP="00176075">
      <w:pPr>
        <w:pStyle w:val="ActHead5"/>
      </w:pPr>
      <w:bookmarkStart w:id="21" w:name="_Toc466376077"/>
      <w:r w:rsidRPr="0042191D">
        <w:rPr>
          <w:rStyle w:val="CharSectno"/>
        </w:rPr>
        <w:t>15</w:t>
      </w:r>
      <w:r w:rsidRPr="0042191D">
        <w:t xml:space="preserve">  Reports in relation to transfer of currency into or out of </w:t>
      </w:r>
      <w:smartTag w:uri="urn:schemas-microsoft-com:office:smarttags" w:element="country-region">
        <w:smartTag w:uri="urn:schemas-microsoft-com:office:smarttags" w:element="place">
          <w:r w:rsidRPr="0042191D">
            <w:t>Australia</w:t>
          </w:r>
        </w:smartTag>
      </w:smartTag>
      <w:bookmarkEnd w:id="21"/>
    </w:p>
    <w:p w:rsidR="00176075" w:rsidRPr="0042191D" w:rsidRDefault="00176075" w:rsidP="00176075">
      <w:pPr>
        <w:pStyle w:val="subsection"/>
      </w:pPr>
      <w:r w:rsidRPr="0042191D">
        <w:tab/>
        <w:t>(1)</w:t>
      </w:r>
      <w:r w:rsidRPr="0042191D">
        <w:tab/>
        <w:t>Where:</w:t>
      </w:r>
    </w:p>
    <w:p w:rsidR="00176075" w:rsidRPr="0042191D" w:rsidRDefault="00176075" w:rsidP="00176075">
      <w:pPr>
        <w:pStyle w:val="paragraph"/>
      </w:pPr>
      <w:r w:rsidRPr="0042191D">
        <w:tab/>
        <w:t>(a)</w:t>
      </w:r>
      <w:r w:rsidRPr="0042191D">
        <w:tab/>
        <w:t>a person:</w:t>
      </w:r>
    </w:p>
    <w:p w:rsidR="00176075" w:rsidRPr="0042191D" w:rsidRDefault="00176075" w:rsidP="00176075">
      <w:pPr>
        <w:pStyle w:val="paragraphsub"/>
      </w:pPr>
      <w:r w:rsidRPr="0042191D">
        <w:tab/>
        <w:t>(i)</w:t>
      </w:r>
      <w:r w:rsidRPr="0042191D">
        <w:tab/>
        <w:t xml:space="preserve">transfers Australian currency or foreign currency out of </w:t>
      </w:r>
      <w:smartTag w:uri="urn:schemas-microsoft-com:office:smarttags" w:element="country-region">
        <w:smartTag w:uri="urn:schemas-microsoft-com:office:smarttags" w:element="place">
          <w:r w:rsidRPr="0042191D">
            <w:t>Australia</w:t>
          </w:r>
        </w:smartTag>
      </w:smartTag>
      <w:r w:rsidRPr="0042191D">
        <w:t>; or</w:t>
      </w:r>
    </w:p>
    <w:p w:rsidR="00176075" w:rsidRPr="0042191D" w:rsidRDefault="00176075" w:rsidP="00176075">
      <w:pPr>
        <w:pStyle w:val="paragraphsub"/>
      </w:pPr>
      <w:r w:rsidRPr="0042191D">
        <w:tab/>
        <w:t>(ii)</w:t>
      </w:r>
      <w:r w:rsidRPr="0042191D">
        <w:tab/>
        <w:t xml:space="preserve">transfers Australian currency or foreign currency into </w:t>
      </w:r>
      <w:smartTag w:uri="urn:schemas-microsoft-com:office:smarttags" w:element="country-region">
        <w:smartTag w:uri="urn:schemas-microsoft-com:office:smarttags" w:element="place">
          <w:r w:rsidRPr="0042191D">
            <w:t>Australia</w:t>
          </w:r>
        </w:smartTag>
      </w:smartTag>
      <w:r w:rsidRPr="0042191D">
        <w:t>; and</w:t>
      </w:r>
    </w:p>
    <w:p w:rsidR="00176075" w:rsidRPr="0042191D" w:rsidRDefault="00176075" w:rsidP="00176075">
      <w:pPr>
        <w:pStyle w:val="paragraph"/>
      </w:pPr>
      <w:r w:rsidRPr="0042191D">
        <w:tab/>
        <w:t>(b)</w:t>
      </w:r>
      <w:r w:rsidRPr="0042191D">
        <w:tab/>
        <w:t>the amount of currency involved in the transfer is not less than $10,000 in value; and</w:t>
      </w:r>
    </w:p>
    <w:p w:rsidR="00176075" w:rsidRPr="0042191D" w:rsidRDefault="00176075" w:rsidP="00176075">
      <w:pPr>
        <w:pStyle w:val="paragraph"/>
      </w:pPr>
      <w:r w:rsidRPr="0042191D">
        <w:tab/>
        <w:t>(c)</w:t>
      </w:r>
      <w:r w:rsidRPr="0042191D">
        <w:tab/>
        <w:t>a report in respect of the transfer has not been given in accordance with this section;</w:t>
      </w:r>
    </w:p>
    <w:p w:rsidR="00176075" w:rsidRPr="0042191D" w:rsidRDefault="00176075" w:rsidP="00176075">
      <w:pPr>
        <w:pStyle w:val="subsection2"/>
      </w:pPr>
      <w:r w:rsidRPr="0042191D">
        <w:t xml:space="preserve">the person, subject to </w:t>
      </w:r>
      <w:r w:rsidR="0042191D">
        <w:t>subsections (</w:t>
      </w:r>
      <w:r w:rsidRPr="0042191D">
        <w:t>2), (3) and (4), commits an offence against this subsection.</w:t>
      </w:r>
    </w:p>
    <w:p w:rsidR="00176075" w:rsidRPr="0042191D" w:rsidRDefault="00176075" w:rsidP="00176075">
      <w:pPr>
        <w:pStyle w:val="subsection"/>
      </w:pPr>
      <w:r w:rsidRPr="0042191D">
        <w:tab/>
        <w:t>(1A)</w:t>
      </w:r>
      <w:r w:rsidRPr="0042191D">
        <w:tab/>
        <w:t xml:space="preserve">Strict liability applies to </w:t>
      </w:r>
      <w:r w:rsidR="0042191D">
        <w:t>paragraph (</w:t>
      </w:r>
      <w:r w:rsidRPr="0042191D">
        <w:t>1)(c).</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D71353" w:rsidRPr="0042191D" w:rsidRDefault="00D71353" w:rsidP="00D71353">
      <w:pPr>
        <w:pStyle w:val="subsection"/>
      </w:pPr>
      <w:r w:rsidRPr="0042191D">
        <w:tab/>
        <w:t>(1B)</w:t>
      </w:r>
      <w:r w:rsidRPr="0042191D">
        <w:tab/>
      </w:r>
      <w:r w:rsidR="0042191D">
        <w:t>Subsection (</w:t>
      </w:r>
      <w:r w:rsidRPr="0042191D">
        <w:t>1) does not apply if the transfer occurred after the commencement of Division</w:t>
      </w:r>
      <w:r w:rsidR="0042191D">
        <w:t> </w:t>
      </w:r>
      <w:r w:rsidRPr="0042191D">
        <w:t>1 of Part</w:t>
      </w:r>
      <w:r w:rsidR="0042191D">
        <w:t> </w:t>
      </w:r>
      <w:r w:rsidRPr="0042191D">
        <w:t xml:space="preserve">4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D71353" w:rsidRPr="0042191D" w:rsidRDefault="00D71353" w:rsidP="00D71353">
      <w:pPr>
        <w:pStyle w:val="notetext"/>
      </w:pPr>
      <w:r w:rsidRPr="0042191D">
        <w:t>Note:</w:t>
      </w:r>
      <w:r w:rsidRPr="0042191D">
        <w:tab/>
        <w:t xml:space="preserve">A defendant bears an evidential burden in relation to the matter in </w:t>
      </w:r>
      <w:r w:rsidR="0042191D">
        <w:t>subsection (</w:t>
      </w:r>
      <w:r w:rsidRPr="0042191D">
        <w:t>1B) (see subsection</w:t>
      </w:r>
      <w:r w:rsidR="0042191D">
        <w:t> </w:t>
      </w:r>
      <w:r w:rsidRPr="0042191D">
        <w:t xml:space="preserve">13.3(3) of the </w:t>
      </w:r>
      <w:r w:rsidRPr="0042191D">
        <w:rPr>
          <w:i/>
        </w:rPr>
        <w:t>Criminal Code</w:t>
      </w:r>
      <w:r w:rsidRPr="0042191D">
        <w:t>).</w:t>
      </w:r>
    </w:p>
    <w:p w:rsidR="00176075" w:rsidRPr="0042191D" w:rsidRDefault="00176075" w:rsidP="00176075">
      <w:pPr>
        <w:pStyle w:val="subsection"/>
      </w:pPr>
      <w:r w:rsidRPr="0042191D">
        <w:tab/>
        <w:t>(2)</w:t>
      </w:r>
      <w:r w:rsidRPr="0042191D">
        <w:tab/>
        <w:t>A commercial passenger carrier need not make a report in respect of currency in the possession of the carrier’s passengers.</w:t>
      </w:r>
    </w:p>
    <w:p w:rsidR="00176075" w:rsidRPr="0042191D" w:rsidRDefault="00176075" w:rsidP="00176075">
      <w:pPr>
        <w:pStyle w:val="subsection"/>
      </w:pPr>
      <w:r w:rsidRPr="0042191D">
        <w:tab/>
        <w:t>(3)</w:t>
      </w:r>
      <w:r w:rsidRPr="0042191D">
        <w:tab/>
        <w:t>A commercial goods carrier need not make a report in respect of currency carried on behalf of another person unless the other person has disclosed to the carrier that the goods include currency.</w:t>
      </w:r>
    </w:p>
    <w:p w:rsidR="00176075" w:rsidRPr="0042191D" w:rsidRDefault="00176075" w:rsidP="00176075">
      <w:pPr>
        <w:pStyle w:val="subsection"/>
      </w:pPr>
      <w:r w:rsidRPr="0042191D">
        <w:tab/>
        <w:t>(4)</w:t>
      </w:r>
      <w:r w:rsidRPr="0042191D">
        <w:tab/>
        <w:t>An ADI need not make a report in respect of currency transferred, on behalf of the ADI, by a commercial goods carrier.</w:t>
      </w:r>
    </w:p>
    <w:p w:rsidR="00176075" w:rsidRPr="0042191D" w:rsidRDefault="00176075" w:rsidP="00176075">
      <w:pPr>
        <w:pStyle w:val="subsection"/>
      </w:pPr>
      <w:r w:rsidRPr="0042191D">
        <w:tab/>
        <w:t>(5)</w:t>
      </w:r>
      <w:r w:rsidRPr="0042191D">
        <w:tab/>
        <w:t>Where:</w:t>
      </w:r>
    </w:p>
    <w:p w:rsidR="00176075" w:rsidRPr="0042191D" w:rsidRDefault="00176075" w:rsidP="00176075">
      <w:pPr>
        <w:pStyle w:val="paragraph"/>
      </w:pPr>
      <w:r w:rsidRPr="0042191D">
        <w:tab/>
        <w:t>(a)</w:t>
      </w:r>
      <w:r w:rsidRPr="0042191D">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42191D">
            <w:t>Australia</w:t>
          </w:r>
        </w:smartTag>
      </w:smartTag>
      <w:r w:rsidRPr="0042191D">
        <w:t>; and</w:t>
      </w:r>
    </w:p>
    <w:p w:rsidR="00176075" w:rsidRPr="0042191D" w:rsidRDefault="00176075" w:rsidP="00176075">
      <w:pPr>
        <w:pStyle w:val="paragraph"/>
      </w:pPr>
      <w:r w:rsidRPr="0042191D">
        <w:tab/>
        <w:t>(b)</w:t>
      </w:r>
      <w:r w:rsidRPr="0042191D">
        <w:tab/>
        <w:t>the amount of currency received is not less than $10,000 in value; and</w:t>
      </w:r>
    </w:p>
    <w:p w:rsidR="00176075" w:rsidRPr="0042191D" w:rsidRDefault="00176075" w:rsidP="00176075">
      <w:pPr>
        <w:pStyle w:val="paragraph"/>
      </w:pPr>
      <w:r w:rsidRPr="0042191D">
        <w:tab/>
        <w:t>(c)</w:t>
      </w:r>
      <w:r w:rsidRPr="0042191D">
        <w:tab/>
        <w:t xml:space="preserve">a report in respect of the transfer of the currency into </w:t>
      </w:r>
      <w:smartTag w:uri="urn:schemas-microsoft-com:office:smarttags" w:element="country-region">
        <w:smartTag w:uri="urn:schemas-microsoft-com:office:smarttags" w:element="place">
          <w:r w:rsidRPr="0042191D">
            <w:t>Australia</w:t>
          </w:r>
        </w:smartTag>
      </w:smartTag>
      <w:r w:rsidRPr="0042191D">
        <w:t xml:space="preserve"> has not been made in accordance with </w:t>
      </w:r>
      <w:r w:rsidR="0042191D">
        <w:t>subsection (</w:t>
      </w:r>
      <w:r w:rsidRPr="0042191D">
        <w:t>1) before the transfer; and</w:t>
      </w:r>
    </w:p>
    <w:p w:rsidR="00176075" w:rsidRPr="0042191D" w:rsidRDefault="00176075" w:rsidP="00176075">
      <w:pPr>
        <w:pStyle w:val="paragraph"/>
      </w:pPr>
      <w:r w:rsidRPr="0042191D">
        <w:tab/>
        <w:t>(d)</w:t>
      </w:r>
      <w:r w:rsidRPr="0042191D">
        <w:tab/>
        <w:t>a report in respect of the receipt of currency is not given in accordance with this section before the end of the period of 30 days commencing on the day of the receipt of the currency;</w:t>
      </w:r>
    </w:p>
    <w:p w:rsidR="00176075" w:rsidRPr="0042191D" w:rsidRDefault="00176075" w:rsidP="00176075">
      <w:pPr>
        <w:pStyle w:val="subsection2"/>
      </w:pPr>
      <w:r w:rsidRPr="0042191D">
        <w:t>the person commits an offence against this subsection.</w:t>
      </w:r>
    </w:p>
    <w:p w:rsidR="00176075" w:rsidRPr="0042191D" w:rsidRDefault="00176075" w:rsidP="00176075">
      <w:pPr>
        <w:pStyle w:val="subsection"/>
      </w:pPr>
      <w:r w:rsidRPr="0042191D">
        <w:tab/>
        <w:t>(5A)</w:t>
      </w:r>
      <w:r w:rsidRPr="0042191D">
        <w:tab/>
        <w:t xml:space="preserve">Strict liability applies to </w:t>
      </w:r>
      <w:r w:rsidR="0042191D">
        <w:t>paragraphs (</w:t>
      </w:r>
      <w:r w:rsidRPr="0042191D">
        <w:t>5)(c) and (d).</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D71353" w:rsidRPr="0042191D" w:rsidRDefault="00D71353" w:rsidP="00D71353">
      <w:pPr>
        <w:pStyle w:val="subsection"/>
      </w:pPr>
      <w:r w:rsidRPr="0042191D">
        <w:tab/>
        <w:t>(5B)</w:t>
      </w:r>
      <w:r w:rsidRPr="0042191D">
        <w:tab/>
      </w:r>
      <w:r w:rsidR="0042191D">
        <w:t>Subsection (</w:t>
      </w:r>
      <w:r w:rsidRPr="0042191D">
        <w:t>5) does not apply if the currency was transferred after the commencement of Division</w:t>
      </w:r>
      <w:r w:rsidR="0042191D">
        <w:t> </w:t>
      </w:r>
      <w:r w:rsidRPr="0042191D">
        <w:t>1 of Part</w:t>
      </w:r>
      <w:r w:rsidR="0042191D">
        <w:t> </w:t>
      </w:r>
      <w:r w:rsidRPr="0042191D">
        <w:t xml:space="preserve">4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w:t>
      </w:r>
    </w:p>
    <w:p w:rsidR="00D71353" w:rsidRPr="0042191D" w:rsidRDefault="00D71353" w:rsidP="00D71353">
      <w:pPr>
        <w:pStyle w:val="notetext"/>
      </w:pPr>
      <w:r w:rsidRPr="0042191D">
        <w:t>Note:</w:t>
      </w:r>
      <w:r w:rsidRPr="0042191D">
        <w:tab/>
        <w:t xml:space="preserve">A defendant bears an evidential burden in relation to the matter in </w:t>
      </w:r>
      <w:r w:rsidR="0042191D">
        <w:t>subsection (</w:t>
      </w:r>
      <w:r w:rsidRPr="0042191D">
        <w:t>5B) (see subsection</w:t>
      </w:r>
      <w:r w:rsidR="0042191D">
        <w:t> </w:t>
      </w:r>
      <w:r w:rsidRPr="0042191D">
        <w:t xml:space="preserve">13.3(3) of the </w:t>
      </w:r>
      <w:r w:rsidRPr="0042191D">
        <w:rPr>
          <w:i/>
        </w:rPr>
        <w:t>Criminal Code</w:t>
      </w:r>
      <w:r w:rsidRPr="0042191D">
        <w:t>).</w:t>
      </w:r>
    </w:p>
    <w:p w:rsidR="00176075" w:rsidRPr="0042191D" w:rsidRDefault="00176075" w:rsidP="00176075">
      <w:pPr>
        <w:pStyle w:val="subsection"/>
      </w:pPr>
      <w:r w:rsidRPr="0042191D">
        <w:tab/>
        <w:t>(6)</w:t>
      </w:r>
      <w:r w:rsidRPr="0042191D">
        <w:tab/>
        <w:t xml:space="preserve">A person who commits an offence against </w:t>
      </w:r>
      <w:r w:rsidR="0042191D">
        <w:t>subsection (</w:t>
      </w:r>
      <w:r w:rsidRPr="0042191D">
        <w:t>1) or (5) is punishable, upon conviction, by imprisonment for not more than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subsection"/>
      </w:pPr>
      <w:r w:rsidRPr="0042191D">
        <w:tab/>
        <w:t>(7)</w:t>
      </w:r>
      <w:r w:rsidRPr="0042191D">
        <w:tab/>
        <w:t>A report under this section shall:</w:t>
      </w:r>
    </w:p>
    <w:p w:rsidR="00176075" w:rsidRPr="0042191D" w:rsidRDefault="00176075" w:rsidP="00176075">
      <w:pPr>
        <w:pStyle w:val="paragraph"/>
      </w:pPr>
      <w:r w:rsidRPr="0042191D">
        <w:tab/>
        <w:t>(a)</w:t>
      </w:r>
      <w:r w:rsidRPr="0042191D">
        <w:tab/>
        <w:t>be in the approved form;</w:t>
      </w:r>
    </w:p>
    <w:p w:rsidR="00176075" w:rsidRPr="0042191D" w:rsidRDefault="00176075" w:rsidP="00176075">
      <w:pPr>
        <w:pStyle w:val="paragraph"/>
      </w:pPr>
      <w:r w:rsidRPr="0042191D">
        <w:tab/>
        <w:t>(b)</w:t>
      </w:r>
      <w:r w:rsidRPr="0042191D">
        <w:tab/>
        <w:t>contain the reportable details in relation to the matter being reported;</w:t>
      </w:r>
    </w:p>
    <w:p w:rsidR="00176075" w:rsidRPr="0042191D" w:rsidRDefault="00176075" w:rsidP="00176075">
      <w:pPr>
        <w:pStyle w:val="paragraph"/>
      </w:pPr>
      <w:r w:rsidRPr="0042191D">
        <w:tab/>
        <w:t>(c)</w:t>
      </w:r>
      <w:r w:rsidRPr="0042191D">
        <w:tab/>
        <w:t>be signed by the person giving the report; and</w:t>
      </w:r>
    </w:p>
    <w:p w:rsidR="00176075" w:rsidRPr="0042191D" w:rsidRDefault="00176075" w:rsidP="00176075">
      <w:pPr>
        <w:pStyle w:val="paragraph"/>
      </w:pPr>
      <w:r w:rsidRPr="0042191D">
        <w:tab/>
        <w:t>(d)</w:t>
      </w:r>
      <w:r w:rsidRPr="0042191D">
        <w:tab/>
        <w:t>be given to:</w:t>
      </w:r>
    </w:p>
    <w:p w:rsidR="00176075" w:rsidRPr="0042191D" w:rsidRDefault="00176075" w:rsidP="00176075">
      <w:pPr>
        <w:pStyle w:val="paragraphsub"/>
      </w:pPr>
      <w:r w:rsidRPr="0042191D">
        <w:tab/>
        <w:t>(i)</w:t>
      </w:r>
      <w:r w:rsidRPr="0042191D">
        <w:tab/>
        <w:t xml:space="preserve">if the transfer is effected by a person taking the currency out of, or bringing it into, </w:t>
      </w:r>
      <w:smartTag w:uri="urn:schemas-microsoft-com:office:smarttags" w:element="country-region">
        <w:smartTag w:uri="urn:schemas-microsoft-com:office:smarttags" w:element="place">
          <w:r w:rsidRPr="0042191D">
            <w:t>Australia</w:t>
          </w:r>
        </w:smartTag>
      </w:smartTag>
      <w:r w:rsidRPr="0042191D">
        <w:t xml:space="preserve"> with the person—a customs officer; and</w:t>
      </w:r>
    </w:p>
    <w:p w:rsidR="00176075" w:rsidRPr="0042191D" w:rsidRDefault="00176075" w:rsidP="00176075">
      <w:pPr>
        <w:pStyle w:val="paragraphsub"/>
      </w:pPr>
      <w:r w:rsidRPr="0042191D">
        <w:tab/>
        <w:t>(ii)</w:t>
      </w:r>
      <w:r w:rsidRPr="0042191D">
        <w:tab/>
        <w:t xml:space="preserve">in any other case—the </w:t>
      </w:r>
      <w:r w:rsidR="00D71353" w:rsidRPr="0042191D">
        <w:t>AUSTRAC CEO</w:t>
      </w:r>
      <w:r w:rsidRPr="0042191D">
        <w:t xml:space="preserve"> or a customs officer.</w:t>
      </w:r>
    </w:p>
    <w:p w:rsidR="00176075" w:rsidRPr="0042191D" w:rsidRDefault="00176075" w:rsidP="00176075">
      <w:pPr>
        <w:pStyle w:val="subsection"/>
      </w:pPr>
      <w:r w:rsidRPr="0042191D">
        <w:tab/>
        <w:t>(7A)</w:t>
      </w:r>
      <w:r w:rsidRPr="0042191D">
        <w:tab/>
        <w:t xml:space="preserve">A report under this section, other than a report mentioned in </w:t>
      </w:r>
      <w:r w:rsidR="0042191D">
        <w:t>paragraph (</w:t>
      </w:r>
      <w:r w:rsidRPr="0042191D">
        <w:t>5)(c) or (d), must be given:</w:t>
      </w:r>
    </w:p>
    <w:p w:rsidR="00176075" w:rsidRPr="0042191D" w:rsidRDefault="00176075" w:rsidP="00176075">
      <w:pPr>
        <w:pStyle w:val="paragraph"/>
      </w:pPr>
      <w:r w:rsidRPr="0042191D">
        <w:tab/>
        <w:t>(a)</w:t>
      </w:r>
      <w:r w:rsidRPr="0042191D">
        <w:tab/>
        <w:t xml:space="preserve">if </w:t>
      </w:r>
      <w:r w:rsidR="0042191D">
        <w:t>subparagraph (</w:t>
      </w:r>
      <w:r w:rsidRPr="0042191D">
        <w:t>7)(d)(i) applies—at the time the currency concerned is brought into, or taken out of, Australia; and</w:t>
      </w:r>
    </w:p>
    <w:p w:rsidR="00176075" w:rsidRPr="0042191D" w:rsidRDefault="00176075" w:rsidP="00176075">
      <w:pPr>
        <w:pStyle w:val="paragraph"/>
      </w:pPr>
      <w:r w:rsidRPr="0042191D">
        <w:tab/>
        <w:t>(b)</w:t>
      </w:r>
      <w:r w:rsidRPr="0042191D">
        <w:tab/>
        <w:t>in any other case—at any time before the transfer takes place.</w:t>
      </w:r>
    </w:p>
    <w:p w:rsidR="00176075" w:rsidRPr="0042191D" w:rsidRDefault="00176075" w:rsidP="00176075">
      <w:pPr>
        <w:pStyle w:val="subsection"/>
      </w:pPr>
      <w:r w:rsidRPr="0042191D">
        <w:tab/>
        <w:t>(7AA)</w:t>
      </w:r>
      <w:r w:rsidRPr="0042191D">
        <w:tab/>
        <w:t xml:space="preserve">For the purposes of </w:t>
      </w:r>
      <w:r w:rsidR="0042191D">
        <w:t>subsection (</w:t>
      </w:r>
      <w:r w:rsidRPr="0042191D">
        <w:t xml:space="preserve">7A), if currency is taken out of </w:t>
      </w:r>
      <w:smartTag w:uri="urn:schemas-microsoft-com:office:smarttags" w:element="country-region">
        <w:smartTag w:uri="urn:schemas-microsoft-com:office:smarttags" w:element="place">
          <w:r w:rsidRPr="0042191D">
            <w:t>Australia</w:t>
          </w:r>
        </w:smartTag>
      </w:smartTag>
      <w:r w:rsidRPr="0042191D">
        <w:t xml:space="preserve"> by a person by consignment of the currency:</w:t>
      </w:r>
    </w:p>
    <w:p w:rsidR="00176075" w:rsidRPr="0042191D" w:rsidRDefault="00176075" w:rsidP="00176075">
      <w:pPr>
        <w:pStyle w:val="paragraph"/>
      </w:pPr>
      <w:r w:rsidRPr="0042191D">
        <w:tab/>
        <w:t>(a)</w:t>
      </w:r>
      <w:r w:rsidRPr="0042191D">
        <w:tab/>
        <w:t xml:space="preserve">through the post to a place outside </w:t>
      </w:r>
      <w:smartTag w:uri="urn:schemas-microsoft-com:office:smarttags" w:element="country-region">
        <w:smartTag w:uri="urn:schemas-microsoft-com:office:smarttags" w:element="place">
          <w:r w:rsidRPr="0042191D">
            <w:t>Australia</w:t>
          </w:r>
        </w:smartTag>
      </w:smartTag>
      <w:r w:rsidRPr="0042191D">
        <w:t xml:space="preserve">; or </w:t>
      </w:r>
    </w:p>
    <w:p w:rsidR="00176075" w:rsidRPr="0042191D" w:rsidRDefault="00176075" w:rsidP="00176075">
      <w:pPr>
        <w:pStyle w:val="paragraph"/>
      </w:pPr>
      <w:r w:rsidRPr="0042191D">
        <w:tab/>
        <w:t>(b)</w:t>
      </w:r>
      <w:r w:rsidRPr="0042191D">
        <w:tab/>
        <w:t xml:space="preserve">to another person for carriage to a place outside </w:t>
      </w:r>
      <w:smartTag w:uri="urn:schemas-microsoft-com:office:smarttags" w:element="country-region">
        <w:smartTag w:uri="urn:schemas-microsoft-com:office:smarttags" w:element="place">
          <w:r w:rsidRPr="0042191D">
            <w:t>Australia</w:t>
          </w:r>
        </w:smartTag>
      </w:smartTag>
      <w:r w:rsidRPr="0042191D">
        <w:t xml:space="preserve"> by that other person or by a third person;</w:t>
      </w:r>
    </w:p>
    <w:p w:rsidR="00176075" w:rsidRPr="0042191D" w:rsidRDefault="00176075" w:rsidP="00176075">
      <w:pPr>
        <w:pStyle w:val="subsection2"/>
      </w:pPr>
      <w:r w:rsidRPr="0042191D">
        <w:t xml:space="preserve">the time when the currency is taken out of </w:t>
      </w:r>
      <w:smartTag w:uri="urn:schemas-microsoft-com:office:smarttags" w:element="country-region">
        <w:smartTag w:uri="urn:schemas-microsoft-com:office:smarttags" w:element="place">
          <w:r w:rsidRPr="0042191D">
            <w:t>Australia</w:t>
          </w:r>
        </w:smartTag>
      </w:smartTag>
      <w:r w:rsidRPr="0042191D">
        <w:t xml:space="preserve"> is the time when it is irrevocably committed by the first</w:t>
      </w:r>
      <w:r w:rsidR="0042191D">
        <w:noBreakHyphen/>
      </w:r>
      <w:r w:rsidRPr="0042191D">
        <w:t>mentioned person to the Australian Postal Corporation or to the other person, as the case may be.</w:t>
      </w:r>
    </w:p>
    <w:p w:rsidR="00176075" w:rsidRPr="0042191D" w:rsidRDefault="00176075" w:rsidP="00176075">
      <w:pPr>
        <w:pStyle w:val="subsection"/>
      </w:pPr>
      <w:r w:rsidRPr="0042191D">
        <w:tab/>
        <w:t>(7B)</w:t>
      </w:r>
      <w:r w:rsidRPr="0042191D">
        <w:tab/>
        <w:t xml:space="preserve">For the purposes of </w:t>
      </w:r>
      <w:r w:rsidR="0042191D">
        <w:t>paragraph (</w:t>
      </w:r>
      <w:r w:rsidRPr="0042191D">
        <w:t xml:space="preserve">7A)(a), the time at which currency is brought into </w:t>
      </w:r>
      <w:smartTag w:uri="urn:schemas-microsoft-com:office:smarttags" w:element="country-region">
        <w:smartTag w:uri="urn:schemas-microsoft-com:office:smarttags" w:element="place">
          <w:r w:rsidRPr="0042191D">
            <w:t>Australia</w:t>
          </w:r>
        </w:smartTag>
      </w:smartTag>
      <w:r w:rsidRPr="0042191D">
        <w:t xml:space="preserve"> by a person is:</w:t>
      </w:r>
    </w:p>
    <w:p w:rsidR="00176075" w:rsidRPr="0042191D" w:rsidRDefault="00176075" w:rsidP="00176075">
      <w:pPr>
        <w:pStyle w:val="paragraph"/>
      </w:pPr>
      <w:r w:rsidRPr="0042191D">
        <w:tab/>
        <w:t>(a)</w:t>
      </w:r>
      <w:r w:rsidRPr="0042191D">
        <w:tab/>
        <w:t>if the person:</w:t>
      </w:r>
    </w:p>
    <w:p w:rsidR="00176075" w:rsidRPr="0042191D" w:rsidRDefault="00176075" w:rsidP="00176075">
      <w:pPr>
        <w:pStyle w:val="paragraphsub"/>
      </w:pPr>
      <w:r w:rsidRPr="0042191D">
        <w:tab/>
        <w:t>(i)</w:t>
      </w:r>
      <w:r w:rsidRPr="0042191D">
        <w:tab/>
        <w:t xml:space="preserve">transfers the currency into </w:t>
      </w:r>
      <w:smartTag w:uri="urn:schemas-microsoft-com:office:smarttags" w:element="country-region">
        <w:smartTag w:uri="urn:schemas-microsoft-com:office:smarttags" w:element="place">
          <w:r w:rsidRPr="0042191D">
            <w:t>Australia</w:t>
          </w:r>
        </w:smartTag>
      </w:smartTag>
      <w:r w:rsidRPr="0042191D">
        <w:t xml:space="preserve"> when a passenger on an aircraft or ship; and</w:t>
      </w:r>
    </w:p>
    <w:p w:rsidR="00176075" w:rsidRPr="0042191D" w:rsidRDefault="00176075" w:rsidP="00176075">
      <w:pPr>
        <w:pStyle w:val="paragraphsub"/>
      </w:pPr>
      <w:r w:rsidRPr="0042191D">
        <w:tab/>
        <w:t>(ii)</w:t>
      </w:r>
      <w:r w:rsidRPr="0042191D">
        <w:tab/>
        <w:t>after disembarking, goes through an area set apart for customs officers to examine the passports and personal baggage of, and perform other duties in respect of, disembarking passengers and for such passengers to collect personal baggage;</w:t>
      </w:r>
    </w:p>
    <w:p w:rsidR="00176075" w:rsidRPr="0042191D" w:rsidRDefault="00176075" w:rsidP="00176075">
      <w:pPr>
        <w:pStyle w:val="paragraph"/>
      </w:pPr>
      <w:r w:rsidRPr="0042191D">
        <w:tab/>
      </w:r>
      <w:r w:rsidRPr="0042191D">
        <w:tab/>
        <w:t>as soon as the person reaches the place in that area at which customs officers examine personal baggage or, if the person does not go to that place, when the person leaves that area; or</w:t>
      </w:r>
    </w:p>
    <w:p w:rsidR="00176075" w:rsidRPr="0042191D" w:rsidRDefault="00176075" w:rsidP="00176075">
      <w:pPr>
        <w:pStyle w:val="paragraph"/>
      </w:pPr>
      <w:r w:rsidRPr="0042191D">
        <w:tab/>
        <w:t>(b)</w:t>
      </w:r>
      <w:r w:rsidRPr="0042191D">
        <w:tab/>
        <w:t xml:space="preserve">in any other case—the first opportunity after arrival in </w:t>
      </w:r>
      <w:smartTag w:uri="urn:schemas-microsoft-com:office:smarttags" w:element="country-region">
        <w:smartTag w:uri="urn:schemas-microsoft-com:office:smarttags" w:element="place">
          <w:r w:rsidRPr="0042191D">
            <w:t>Australia</w:t>
          </w:r>
        </w:smartTag>
      </w:smartTag>
      <w:r w:rsidRPr="0042191D">
        <w:t xml:space="preserve"> that the person has to give the report under this section.</w:t>
      </w:r>
    </w:p>
    <w:p w:rsidR="00176075" w:rsidRPr="0042191D" w:rsidRDefault="00176075" w:rsidP="00176075">
      <w:pPr>
        <w:pStyle w:val="subsection"/>
      </w:pPr>
      <w:r w:rsidRPr="0042191D">
        <w:tab/>
        <w:t>(7C)</w:t>
      </w:r>
      <w:r w:rsidRPr="0042191D">
        <w:tab/>
        <w:t xml:space="preserve">For the purposes of </w:t>
      </w:r>
      <w:r w:rsidR="0042191D">
        <w:t>paragraph (</w:t>
      </w:r>
      <w:r w:rsidRPr="0042191D">
        <w:t xml:space="preserve">7A)(a), the time at which currency is taken out of </w:t>
      </w:r>
      <w:smartTag w:uri="urn:schemas-microsoft-com:office:smarttags" w:element="country-region">
        <w:smartTag w:uri="urn:schemas-microsoft-com:office:smarttags" w:element="place">
          <w:r w:rsidRPr="0042191D">
            <w:t>Australia</w:t>
          </w:r>
        </w:smartTag>
      </w:smartTag>
      <w:r w:rsidRPr="0042191D">
        <w:t xml:space="preserve"> by a person is:</w:t>
      </w:r>
    </w:p>
    <w:p w:rsidR="00176075" w:rsidRPr="0042191D" w:rsidRDefault="00176075" w:rsidP="00176075">
      <w:pPr>
        <w:pStyle w:val="paragraph"/>
      </w:pPr>
      <w:r w:rsidRPr="0042191D">
        <w:tab/>
        <w:t>(a)</w:t>
      </w:r>
      <w:r w:rsidRPr="0042191D">
        <w:tab/>
        <w:t>if the person:</w:t>
      </w:r>
    </w:p>
    <w:p w:rsidR="00176075" w:rsidRPr="0042191D" w:rsidRDefault="00176075" w:rsidP="00176075">
      <w:pPr>
        <w:pStyle w:val="paragraphsub"/>
      </w:pPr>
      <w:r w:rsidRPr="0042191D">
        <w:tab/>
        <w:t>(i)</w:t>
      </w:r>
      <w:r w:rsidRPr="0042191D">
        <w:tab/>
        <w:t xml:space="preserve">transfers the currency out of </w:t>
      </w:r>
      <w:smartTag w:uri="urn:schemas-microsoft-com:office:smarttags" w:element="country-region">
        <w:smartTag w:uri="urn:schemas-microsoft-com:office:smarttags" w:element="place">
          <w:r w:rsidRPr="0042191D">
            <w:t>Australia</w:t>
          </w:r>
        </w:smartTag>
      </w:smartTag>
      <w:r w:rsidRPr="0042191D">
        <w:t xml:space="preserve"> when a passenger on an aircraft or ship; and</w:t>
      </w:r>
    </w:p>
    <w:p w:rsidR="00176075" w:rsidRPr="0042191D" w:rsidRDefault="00176075" w:rsidP="00176075">
      <w:pPr>
        <w:pStyle w:val="paragraphsub"/>
      </w:pPr>
      <w:r w:rsidRPr="0042191D">
        <w:tab/>
        <w:t>(ii)</w:t>
      </w:r>
      <w:r w:rsidRPr="0042191D">
        <w:tab/>
        <w:t>before embarking, goes through an area set apart for customs officers to examine the passports of, and perform other duties in respect of, embarking passengers;</w:t>
      </w:r>
    </w:p>
    <w:p w:rsidR="00176075" w:rsidRPr="0042191D" w:rsidRDefault="00176075" w:rsidP="00176075">
      <w:pPr>
        <w:pStyle w:val="paragraph"/>
      </w:pPr>
      <w:r w:rsidRPr="0042191D">
        <w:tab/>
      </w:r>
      <w:r w:rsidRPr="0042191D">
        <w:tab/>
        <w:t>when the person is at the place in that area at which customs officers examine passports; or</w:t>
      </w:r>
    </w:p>
    <w:p w:rsidR="00176075" w:rsidRPr="0042191D" w:rsidRDefault="00176075" w:rsidP="00176075">
      <w:pPr>
        <w:pStyle w:val="paragraph"/>
      </w:pPr>
      <w:r w:rsidRPr="0042191D">
        <w:tab/>
        <w:t>(b)</w:t>
      </w:r>
      <w:r w:rsidRPr="0042191D">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42191D" w:rsidRDefault="00176075" w:rsidP="00176075">
      <w:pPr>
        <w:pStyle w:val="subsection"/>
      </w:pPr>
      <w:r w:rsidRPr="0042191D">
        <w:tab/>
        <w:t>(8)</w:t>
      </w:r>
      <w:r w:rsidRPr="0042191D">
        <w:tab/>
        <w:t xml:space="preserve">Where a report under this section is given to a customs officer, the officer shall, as soon as practicable after receipt of the report, forward the report to the </w:t>
      </w:r>
      <w:r w:rsidR="00D71353" w:rsidRPr="0042191D">
        <w:t>AUSTRAC CEO</w:t>
      </w:r>
      <w:r w:rsidRPr="0042191D">
        <w:t>.</w:t>
      </w:r>
    </w:p>
    <w:p w:rsidR="00176075" w:rsidRPr="0042191D" w:rsidRDefault="00176075" w:rsidP="00176075">
      <w:pPr>
        <w:pStyle w:val="subsection"/>
      </w:pPr>
      <w:r w:rsidRPr="0042191D">
        <w:tab/>
        <w:t>(8A)</w:t>
      </w:r>
      <w:r w:rsidRPr="0042191D">
        <w:tab/>
        <w:t>For the purposes of this section, if a person:</w:t>
      </w:r>
    </w:p>
    <w:p w:rsidR="00176075" w:rsidRPr="0042191D" w:rsidRDefault="00176075" w:rsidP="00176075">
      <w:pPr>
        <w:pStyle w:val="paragraph"/>
      </w:pPr>
      <w:r w:rsidRPr="0042191D">
        <w:tab/>
        <w:t>(a)</w:t>
      </w:r>
      <w:r w:rsidRPr="0042191D">
        <w:tab/>
        <w:t xml:space="preserve">arranges to leave </w:t>
      </w:r>
      <w:smartTag w:uri="urn:schemas-microsoft-com:office:smarttags" w:element="country-region">
        <w:smartTag w:uri="urn:schemas-microsoft-com:office:smarttags" w:element="place">
          <w:r w:rsidRPr="0042191D">
            <w:t>Australia</w:t>
          </w:r>
        </w:smartTag>
      </w:smartTag>
      <w:r w:rsidRPr="0042191D">
        <w:t xml:space="preserve"> as a passenger on an aircraft or ship; and</w:t>
      </w:r>
    </w:p>
    <w:p w:rsidR="00176075" w:rsidRPr="0042191D" w:rsidRDefault="00176075" w:rsidP="00176075">
      <w:pPr>
        <w:pStyle w:val="paragraph"/>
      </w:pPr>
      <w:r w:rsidRPr="0042191D">
        <w:tab/>
        <w:t>(b)</w:t>
      </w:r>
      <w:r w:rsidRPr="0042191D">
        <w:tab/>
        <w:t xml:space="preserve">for the purpose of leaving </w:t>
      </w:r>
      <w:smartTag w:uri="urn:schemas-microsoft-com:office:smarttags" w:element="country-region">
        <w:smartTag w:uri="urn:schemas-microsoft-com:office:smarttags" w:element="place">
          <w:r w:rsidRPr="0042191D">
            <w:t>Australia</w:t>
          </w:r>
        </w:smartTag>
      </w:smartTag>
      <w:r w:rsidRPr="0042191D">
        <w:t xml:space="preserve">, goes towards an aircraft or ship through an area described in </w:t>
      </w:r>
      <w:r w:rsidR="0042191D">
        <w:t>paragraph (</w:t>
      </w:r>
      <w:r w:rsidRPr="0042191D">
        <w:t>7C)(a); and</w:t>
      </w:r>
    </w:p>
    <w:p w:rsidR="00176075" w:rsidRPr="0042191D" w:rsidRDefault="00176075" w:rsidP="00176075">
      <w:pPr>
        <w:pStyle w:val="paragraph"/>
      </w:pPr>
      <w:r w:rsidRPr="0042191D">
        <w:tab/>
        <w:t>(c)</w:t>
      </w:r>
      <w:r w:rsidRPr="0042191D">
        <w:tab/>
        <w:t>either:</w:t>
      </w:r>
    </w:p>
    <w:p w:rsidR="00176075" w:rsidRPr="0042191D" w:rsidRDefault="00176075" w:rsidP="00176075">
      <w:pPr>
        <w:pStyle w:val="paragraphsub"/>
      </w:pPr>
      <w:r w:rsidRPr="0042191D">
        <w:tab/>
        <w:t>(i)</w:t>
      </w:r>
      <w:r w:rsidRPr="0042191D">
        <w:tab/>
        <w:t>takes currency into that area; or</w:t>
      </w:r>
    </w:p>
    <w:p w:rsidR="00176075" w:rsidRPr="0042191D" w:rsidRDefault="00176075" w:rsidP="00176075">
      <w:pPr>
        <w:pStyle w:val="paragraphsub"/>
      </w:pPr>
      <w:r w:rsidRPr="0042191D">
        <w:tab/>
        <w:t>(ii)</w:t>
      </w:r>
      <w:r w:rsidRPr="0042191D">
        <w:tab/>
        <w:t>has currency in his or her personal baggage; and</w:t>
      </w:r>
    </w:p>
    <w:p w:rsidR="00176075" w:rsidRPr="0042191D" w:rsidRDefault="00176075" w:rsidP="00176075">
      <w:pPr>
        <w:pStyle w:val="paragraph"/>
      </w:pPr>
      <w:r w:rsidRPr="0042191D">
        <w:tab/>
        <w:t>(d)</w:t>
      </w:r>
      <w:r w:rsidRPr="0042191D">
        <w:tab/>
        <w:t>does not give a report about the currency when at the place described in that paragraph;</w:t>
      </w:r>
    </w:p>
    <w:p w:rsidR="00176075" w:rsidRPr="0042191D" w:rsidRDefault="00176075" w:rsidP="00176075">
      <w:pPr>
        <w:pStyle w:val="subsection2"/>
      </w:pPr>
      <w:r w:rsidRPr="0042191D">
        <w:t xml:space="preserve"> the person is taken to have transferred the currency out of </w:t>
      </w:r>
      <w:smartTag w:uri="urn:schemas-microsoft-com:office:smarttags" w:element="country-region">
        <w:smartTag w:uri="urn:schemas-microsoft-com:office:smarttags" w:element="place">
          <w:r w:rsidRPr="0042191D">
            <w:t>Australia</w:t>
          </w:r>
        </w:smartTag>
      </w:smartTag>
      <w:r w:rsidRPr="0042191D">
        <w:t>.</w:t>
      </w:r>
    </w:p>
    <w:p w:rsidR="00176075" w:rsidRPr="0042191D" w:rsidRDefault="00176075" w:rsidP="00176075">
      <w:pPr>
        <w:pStyle w:val="subsection"/>
      </w:pPr>
      <w:r w:rsidRPr="0042191D">
        <w:tab/>
        <w:t>(8B)</w:t>
      </w:r>
      <w:r w:rsidRPr="0042191D">
        <w:tab/>
      </w:r>
      <w:r w:rsidR="0042191D">
        <w:t>Subparagraph (</w:t>
      </w:r>
      <w:r w:rsidRPr="0042191D">
        <w:t>8A)(c)(i) does not apply to an amount of currency if the person:</w:t>
      </w:r>
    </w:p>
    <w:p w:rsidR="00176075" w:rsidRPr="0042191D" w:rsidRDefault="00176075" w:rsidP="00176075">
      <w:pPr>
        <w:pStyle w:val="paragraph"/>
      </w:pPr>
      <w:r w:rsidRPr="0042191D">
        <w:tab/>
        <w:t>(a)</w:t>
      </w:r>
      <w:r w:rsidRPr="0042191D">
        <w:tab/>
        <w:t xml:space="preserve">informs a customs officer at the place described in </w:t>
      </w:r>
      <w:r w:rsidR="0042191D">
        <w:t>paragraph (</w:t>
      </w:r>
      <w:r w:rsidRPr="0042191D">
        <w:t>7C)(a) of an intention to spend that amount before embarking; and</w:t>
      </w:r>
    </w:p>
    <w:p w:rsidR="00176075" w:rsidRPr="0042191D" w:rsidRDefault="00176075" w:rsidP="00176075">
      <w:pPr>
        <w:pStyle w:val="paragraph"/>
      </w:pPr>
      <w:r w:rsidRPr="0042191D">
        <w:tab/>
        <w:t>(b)</w:t>
      </w:r>
      <w:r w:rsidRPr="0042191D">
        <w:tab/>
        <w:t>spends that amount before embarking.</w:t>
      </w:r>
    </w:p>
    <w:p w:rsidR="00176075" w:rsidRPr="0042191D" w:rsidRDefault="00176075" w:rsidP="00176075">
      <w:pPr>
        <w:pStyle w:val="subsection"/>
      </w:pPr>
      <w:r w:rsidRPr="0042191D">
        <w:tab/>
        <w:t>(9)</w:t>
      </w:r>
      <w:r w:rsidRPr="0042191D">
        <w:tab/>
        <w:t>In this section:</w:t>
      </w:r>
    </w:p>
    <w:p w:rsidR="00176075" w:rsidRPr="0042191D" w:rsidRDefault="00176075" w:rsidP="00176075">
      <w:pPr>
        <w:pStyle w:val="Definition"/>
      </w:pPr>
      <w:r w:rsidRPr="0042191D">
        <w:rPr>
          <w:b/>
          <w:i/>
        </w:rPr>
        <w:t>customs officer</w:t>
      </w:r>
      <w:r w:rsidRPr="0042191D">
        <w:t xml:space="preserve"> includes a police officer.</w:t>
      </w:r>
    </w:p>
    <w:p w:rsidR="00176075" w:rsidRPr="0042191D" w:rsidRDefault="00176075" w:rsidP="00176075">
      <w:pPr>
        <w:pStyle w:val="Definition"/>
      </w:pPr>
      <w:r w:rsidRPr="0042191D">
        <w:rPr>
          <w:b/>
          <w:i/>
        </w:rPr>
        <w:t>reportable details</w:t>
      </w:r>
      <w:r w:rsidRPr="0042191D">
        <w:t>, in relation to a matter being reported, means the details of the matter that are referred to in Schedule</w:t>
      </w:r>
      <w:r w:rsidR="0042191D">
        <w:t> </w:t>
      </w:r>
      <w:r w:rsidRPr="0042191D">
        <w:t>3.</w:t>
      </w:r>
    </w:p>
    <w:p w:rsidR="00176075" w:rsidRPr="0042191D" w:rsidRDefault="00176075" w:rsidP="005B0A81">
      <w:pPr>
        <w:pStyle w:val="ActHead3"/>
        <w:pageBreakBefore/>
      </w:pPr>
      <w:bookmarkStart w:id="22" w:name="_Toc466376078"/>
      <w:r w:rsidRPr="0042191D">
        <w:rPr>
          <w:rStyle w:val="CharDivNo"/>
        </w:rPr>
        <w:t>Division</w:t>
      </w:r>
      <w:r w:rsidR="0042191D" w:rsidRPr="0042191D">
        <w:rPr>
          <w:rStyle w:val="CharDivNo"/>
        </w:rPr>
        <w:t> </w:t>
      </w:r>
      <w:r w:rsidRPr="0042191D">
        <w:rPr>
          <w:rStyle w:val="CharDivNo"/>
        </w:rPr>
        <w:t>1B</w:t>
      </w:r>
      <w:r w:rsidRPr="0042191D">
        <w:t>—</w:t>
      </w:r>
      <w:r w:rsidRPr="0042191D">
        <w:rPr>
          <w:rStyle w:val="CharDivText"/>
        </w:rPr>
        <w:t>Cash transaction reports by solicitors</w:t>
      </w:r>
      <w:bookmarkEnd w:id="22"/>
    </w:p>
    <w:p w:rsidR="00176075" w:rsidRPr="0042191D" w:rsidRDefault="00176075" w:rsidP="00176075">
      <w:pPr>
        <w:pStyle w:val="ActHead5"/>
      </w:pPr>
      <w:bookmarkStart w:id="23" w:name="_Toc466376079"/>
      <w:r w:rsidRPr="0042191D">
        <w:rPr>
          <w:rStyle w:val="CharSectno"/>
        </w:rPr>
        <w:t>15A</w:t>
      </w:r>
      <w:r w:rsidRPr="0042191D">
        <w:t xml:space="preserve">  Reports of significant cash transactions</w:t>
      </w:r>
      <w:bookmarkEnd w:id="23"/>
    </w:p>
    <w:p w:rsidR="00176075" w:rsidRPr="0042191D" w:rsidRDefault="00176075" w:rsidP="00176075">
      <w:pPr>
        <w:pStyle w:val="subsection"/>
      </w:pPr>
      <w:r w:rsidRPr="0042191D">
        <w:tab/>
        <w:t>(1)</w:t>
      </w:r>
      <w:r w:rsidRPr="0042191D">
        <w:tab/>
      </w:r>
      <w:r w:rsidR="00D71353" w:rsidRPr="0042191D">
        <w:t xml:space="preserve">Subject to </w:t>
      </w:r>
      <w:r w:rsidR="0042191D">
        <w:t>subsections (</w:t>
      </w:r>
      <w:r w:rsidR="002D2B49" w:rsidRPr="0042191D">
        <w:t>3A) and (3B)</w:t>
      </w:r>
      <w:r w:rsidR="00D71353" w:rsidRPr="0042191D">
        <w:t>, if a</w:t>
      </w:r>
      <w:r w:rsidRPr="0042191D">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42191D" w:rsidRDefault="00176075" w:rsidP="00176075">
      <w:pPr>
        <w:pStyle w:val="paragraph"/>
      </w:pPr>
      <w:r w:rsidRPr="0042191D">
        <w:tab/>
        <w:t>(a)</w:t>
      </w:r>
      <w:r w:rsidRPr="0042191D">
        <w:tab/>
        <w:t>prepare a report of the transaction; and</w:t>
      </w:r>
    </w:p>
    <w:p w:rsidR="00176075" w:rsidRPr="0042191D" w:rsidRDefault="00176075" w:rsidP="00176075">
      <w:pPr>
        <w:pStyle w:val="paragraph"/>
      </w:pPr>
      <w:r w:rsidRPr="0042191D">
        <w:tab/>
        <w:t>(b)</w:t>
      </w:r>
      <w:r w:rsidRPr="0042191D">
        <w:tab/>
        <w:t xml:space="preserve">communicate the information in the report to the </w:t>
      </w:r>
      <w:r w:rsidR="00700FAE" w:rsidRPr="0042191D">
        <w:t>AUSTRAC CEO</w:t>
      </w:r>
      <w:r w:rsidRPr="0042191D">
        <w:t>.</w:t>
      </w:r>
    </w:p>
    <w:p w:rsidR="00176075" w:rsidRPr="0042191D" w:rsidRDefault="00176075" w:rsidP="00176075">
      <w:pPr>
        <w:pStyle w:val="subsection"/>
      </w:pPr>
      <w:r w:rsidRPr="0042191D">
        <w:tab/>
        <w:t>(2)</w:t>
      </w:r>
      <w:r w:rsidRPr="0042191D">
        <w:tab/>
        <w:t>The report must:</w:t>
      </w:r>
    </w:p>
    <w:p w:rsidR="00176075" w:rsidRPr="0042191D" w:rsidRDefault="00176075" w:rsidP="00176075">
      <w:pPr>
        <w:pStyle w:val="paragraph"/>
      </w:pPr>
      <w:r w:rsidRPr="0042191D">
        <w:tab/>
        <w:t>(a)</w:t>
      </w:r>
      <w:r w:rsidRPr="0042191D">
        <w:tab/>
        <w:t>be prepared in the approved form; and</w:t>
      </w:r>
    </w:p>
    <w:p w:rsidR="00176075" w:rsidRPr="0042191D" w:rsidRDefault="00176075" w:rsidP="00176075">
      <w:pPr>
        <w:pStyle w:val="paragraph"/>
      </w:pPr>
      <w:r w:rsidRPr="0042191D">
        <w:tab/>
        <w:t>(b)</w:t>
      </w:r>
      <w:r w:rsidRPr="0042191D">
        <w:tab/>
        <w:t>contain the reportable details of the transaction; and</w:t>
      </w:r>
    </w:p>
    <w:p w:rsidR="00176075" w:rsidRPr="0042191D" w:rsidRDefault="00176075" w:rsidP="00176075">
      <w:pPr>
        <w:pStyle w:val="paragraph"/>
      </w:pPr>
      <w:r w:rsidRPr="0042191D">
        <w:tab/>
        <w:t>(c)</w:t>
      </w:r>
      <w:r w:rsidRPr="0042191D">
        <w:tab/>
        <w:t>be signed, or otherwise authenticated in an approved way, by the solicitor, a member of the corporation or a member of the partnership, as the case may be.</w:t>
      </w:r>
    </w:p>
    <w:p w:rsidR="00176075" w:rsidRPr="0042191D" w:rsidRDefault="00176075" w:rsidP="00176075">
      <w:pPr>
        <w:pStyle w:val="subsection"/>
      </w:pPr>
      <w:r w:rsidRPr="0042191D">
        <w:tab/>
        <w:t>(3)</w:t>
      </w:r>
      <w:r w:rsidRPr="0042191D">
        <w:tab/>
        <w:t xml:space="preserve">The communication must be made to the </w:t>
      </w:r>
      <w:r w:rsidR="00700FAE" w:rsidRPr="0042191D">
        <w:t>AUSTRAC CEO</w:t>
      </w:r>
      <w:r w:rsidRPr="0042191D">
        <w:t>:</w:t>
      </w:r>
    </w:p>
    <w:p w:rsidR="00176075" w:rsidRPr="0042191D" w:rsidRDefault="00176075" w:rsidP="00176075">
      <w:pPr>
        <w:pStyle w:val="paragraph"/>
      </w:pPr>
      <w:r w:rsidRPr="0042191D">
        <w:tab/>
        <w:t>(a)</w:t>
      </w:r>
      <w:r w:rsidRPr="0042191D">
        <w:tab/>
        <w:t xml:space="preserve">by giving the </w:t>
      </w:r>
      <w:r w:rsidR="00700FAE" w:rsidRPr="0042191D">
        <w:t>AUSTRAC CEO</w:t>
      </w:r>
      <w:r w:rsidRPr="0042191D">
        <w:t xml:space="preserve"> a copy of the report; or</w:t>
      </w:r>
    </w:p>
    <w:p w:rsidR="00176075" w:rsidRPr="0042191D" w:rsidRDefault="00176075" w:rsidP="00176075">
      <w:pPr>
        <w:pStyle w:val="paragraph"/>
      </w:pPr>
      <w:r w:rsidRPr="0042191D">
        <w:tab/>
        <w:t>(b)</w:t>
      </w:r>
      <w:r w:rsidRPr="0042191D">
        <w:tab/>
        <w:t>in any other manner and form approved in relation to the solicitor, the solicitor corporation or the partnership or in relation to solicitors generally.</w:t>
      </w:r>
    </w:p>
    <w:p w:rsidR="00F670A6" w:rsidRPr="0042191D" w:rsidRDefault="00F670A6" w:rsidP="00F670A6">
      <w:pPr>
        <w:pStyle w:val="subsection"/>
      </w:pPr>
      <w:r w:rsidRPr="0042191D">
        <w:tab/>
        <w:t>(3A)</w:t>
      </w:r>
      <w:r w:rsidRPr="0042191D">
        <w:tab/>
      </w:r>
      <w:r w:rsidR="0042191D">
        <w:t>Subsection (</w:t>
      </w:r>
      <w:r w:rsidRPr="0042191D">
        <w:t>1) does not impose any obligations on a solicitor, a solicitor corporation, or a partnership of solicitors, in relation to a transaction if:</w:t>
      </w:r>
    </w:p>
    <w:p w:rsidR="00F670A6" w:rsidRPr="0042191D" w:rsidRDefault="00F670A6" w:rsidP="00F670A6">
      <w:pPr>
        <w:pStyle w:val="paragraph"/>
      </w:pPr>
      <w:r w:rsidRPr="0042191D">
        <w:tab/>
        <w:t>(a)</w:t>
      </w:r>
      <w:r w:rsidRPr="0042191D">
        <w:tab/>
        <w:t>the solicitor, corporation or partnership is a reporting entity; and</w:t>
      </w:r>
    </w:p>
    <w:p w:rsidR="00F670A6" w:rsidRPr="0042191D" w:rsidRDefault="00F670A6" w:rsidP="00F670A6">
      <w:pPr>
        <w:pStyle w:val="paragraph"/>
      </w:pPr>
      <w:r w:rsidRPr="0042191D">
        <w:tab/>
        <w:t>(b)</w:t>
      </w:r>
      <w:r w:rsidRPr="0042191D">
        <w:tab/>
        <w:t xml:space="preserve">the transaction occurred after </w:t>
      </w:r>
      <w:r w:rsidR="002D2B49" w:rsidRPr="0042191D">
        <w:t>11</w:t>
      </w:r>
      <w:r w:rsidR="0042191D">
        <w:t> </w:t>
      </w:r>
      <w:r w:rsidR="002D2B49" w:rsidRPr="0042191D">
        <w:t>March 2010</w:t>
      </w:r>
      <w:r w:rsidRPr="0042191D">
        <w:t>; and</w:t>
      </w:r>
    </w:p>
    <w:p w:rsidR="00F670A6" w:rsidRPr="0042191D" w:rsidRDefault="00F670A6" w:rsidP="00F670A6">
      <w:pPr>
        <w:pStyle w:val="paragraph"/>
      </w:pPr>
      <w:r w:rsidRPr="0042191D">
        <w:tab/>
        <w:t>(c)</w:t>
      </w:r>
      <w:r w:rsidRPr="0042191D">
        <w:tab/>
        <w:t>the transaction is a designated service transaction.</w:t>
      </w:r>
    </w:p>
    <w:p w:rsidR="002D2B49" w:rsidRPr="0042191D" w:rsidRDefault="002D2B49" w:rsidP="002D2B49">
      <w:pPr>
        <w:pStyle w:val="subsection"/>
      </w:pPr>
      <w:r w:rsidRPr="0042191D">
        <w:tab/>
        <w:t>(3B)</w:t>
      </w:r>
      <w:r w:rsidRPr="0042191D">
        <w:tab/>
      </w:r>
      <w:r w:rsidR="0042191D">
        <w:t>Subsection (</w:t>
      </w:r>
      <w:r w:rsidRPr="0042191D">
        <w:t>1) does not apply in relation to a transaction if the solicitor, corporation or partnership complies with section</w:t>
      </w:r>
      <w:r w:rsidR="0042191D">
        <w:t> </w:t>
      </w:r>
      <w:r w:rsidRPr="0042191D">
        <w:t xml:space="preserve">43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relation to the transaction.</w:t>
      </w:r>
    </w:p>
    <w:p w:rsidR="00176075" w:rsidRPr="0042191D" w:rsidRDefault="00176075" w:rsidP="00502F33">
      <w:pPr>
        <w:pStyle w:val="subsection"/>
        <w:keepNext/>
      </w:pPr>
      <w:r w:rsidRPr="0042191D">
        <w:tab/>
        <w:t>(4)</w:t>
      </w:r>
      <w:r w:rsidRPr="0042191D">
        <w:tab/>
        <w:t>In this section:</w:t>
      </w:r>
    </w:p>
    <w:p w:rsidR="00176075" w:rsidRPr="0042191D" w:rsidRDefault="00176075" w:rsidP="00502F33">
      <w:pPr>
        <w:pStyle w:val="Definition"/>
        <w:keepNext/>
      </w:pPr>
      <w:r w:rsidRPr="0042191D">
        <w:rPr>
          <w:b/>
          <w:i/>
        </w:rPr>
        <w:t>reportable details</w:t>
      </w:r>
      <w:r w:rsidRPr="0042191D">
        <w:t>, in relation to a transaction, means the details of the transaction that are referred to in Schedule</w:t>
      </w:r>
      <w:r w:rsidR="0042191D">
        <w:t> </w:t>
      </w:r>
      <w:r w:rsidRPr="0042191D">
        <w:t>3A.</w:t>
      </w:r>
    </w:p>
    <w:p w:rsidR="00176075" w:rsidRPr="0042191D" w:rsidRDefault="00176075" w:rsidP="005B0A81">
      <w:pPr>
        <w:pStyle w:val="ActHead3"/>
        <w:pageBreakBefore/>
      </w:pPr>
      <w:bookmarkStart w:id="24" w:name="_Toc466376080"/>
      <w:r w:rsidRPr="0042191D">
        <w:rPr>
          <w:rStyle w:val="CharDivNo"/>
        </w:rPr>
        <w:t>Division</w:t>
      </w:r>
      <w:r w:rsidR="0042191D" w:rsidRPr="0042191D">
        <w:rPr>
          <w:rStyle w:val="CharDivNo"/>
        </w:rPr>
        <w:t> </w:t>
      </w:r>
      <w:r w:rsidRPr="0042191D">
        <w:rPr>
          <w:rStyle w:val="CharDivNo"/>
        </w:rPr>
        <w:t>2</w:t>
      </w:r>
      <w:r w:rsidRPr="0042191D">
        <w:t>—</w:t>
      </w:r>
      <w:r w:rsidRPr="0042191D">
        <w:rPr>
          <w:rStyle w:val="CharDivText"/>
        </w:rPr>
        <w:t>Reports of suspect transactions</w:t>
      </w:r>
      <w:bookmarkEnd w:id="24"/>
    </w:p>
    <w:p w:rsidR="00176075" w:rsidRPr="0042191D" w:rsidRDefault="00176075" w:rsidP="00176075">
      <w:pPr>
        <w:pStyle w:val="ActHead5"/>
      </w:pPr>
      <w:bookmarkStart w:id="25" w:name="_Toc466376081"/>
      <w:r w:rsidRPr="0042191D">
        <w:rPr>
          <w:rStyle w:val="CharSectno"/>
        </w:rPr>
        <w:t>16</w:t>
      </w:r>
      <w:r w:rsidRPr="0042191D">
        <w:t xml:space="preserve">  Reports of suspect transactions</w:t>
      </w:r>
      <w:bookmarkEnd w:id="25"/>
    </w:p>
    <w:p w:rsidR="00176075" w:rsidRPr="0042191D" w:rsidRDefault="00176075" w:rsidP="00176075">
      <w:pPr>
        <w:pStyle w:val="subsection"/>
      </w:pPr>
      <w:r w:rsidRPr="0042191D">
        <w:tab/>
        <w:t>(1)</w:t>
      </w:r>
      <w:r w:rsidRPr="0042191D">
        <w:tab/>
      </w:r>
      <w:r w:rsidR="00F670A6" w:rsidRPr="0042191D">
        <w:t xml:space="preserve">Subject to </w:t>
      </w:r>
      <w:r w:rsidR="0042191D">
        <w:t>subsections (</w:t>
      </w:r>
      <w:r w:rsidR="002D2B49" w:rsidRPr="0042191D">
        <w:t>4A) and (4B)</w:t>
      </w:r>
      <w:r w:rsidR="00F670A6" w:rsidRPr="0042191D">
        <w:t>, where</w:t>
      </w:r>
      <w:r w:rsidRPr="0042191D">
        <w:t>:</w:t>
      </w:r>
    </w:p>
    <w:p w:rsidR="00176075" w:rsidRPr="0042191D" w:rsidRDefault="00176075" w:rsidP="00176075">
      <w:pPr>
        <w:pStyle w:val="paragraph"/>
      </w:pPr>
      <w:r w:rsidRPr="0042191D">
        <w:tab/>
        <w:t>(a)</w:t>
      </w:r>
      <w:r w:rsidRPr="0042191D">
        <w:tab/>
        <w:t>a cash dealer is a party to a transaction; and</w:t>
      </w:r>
    </w:p>
    <w:p w:rsidR="00176075" w:rsidRPr="0042191D" w:rsidRDefault="00176075" w:rsidP="00176075">
      <w:pPr>
        <w:pStyle w:val="paragraph"/>
      </w:pPr>
      <w:r w:rsidRPr="0042191D">
        <w:tab/>
        <w:t>(b)</w:t>
      </w:r>
      <w:r w:rsidRPr="0042191D">
        <w:tab/>
        <w:t>the cash dealer has reasonable grounds to suspect that information that the cash dealer has concerning the transaction:</w:t>
      </w:r>
    </w:p>
    <w:p w:rsidR="00176075" w:rsidRPr="0042191D" w:rsidRDefault="00176075" w:rsidP="00176075">
      <w:pPr>
        <w:pStyle w:val="paragraphsub"/>
      </w:pPr>
      <w:r w:rsidRPr="0042191D">
        <w:tab/>
        <w:t>(i)</w:t>
      </w:r>
      <w:r w:rsidRPr="0042191D">
        <w:tab/>
        <w:t>may be relevant to investigation of an evasion, or attempted evasion, of a taxation law; or</w:t>
      </w:r>
    </w:p>
    <w:p w:rsidR="00176075" w:rsidRPr="0042191D" w:rsidRDefault="00176075" w:rsidP="00176075">
      <w:pPr>
        <w:pStyle w:val="paragraphsub"/>
      </w:pPr>
      <w:r w:rsidRPr="0042191D">
        <w:tab/>
        <w:t>(ii)</w:t>
      </w:r>
      <w:r w:rsidRPr="0042191D">
        <w:tab/>
        <w:t>may be relevant to investigation of, or prosecution of a person for, an offence against a law of the Commonwealth or of a Territory; or</w:t>
      </w:r>
    </w:p>
    <w:p w:rsidR="00176075" w:rsidRPr="0042191D" w:rsidRDefault="00176075" w:rsidP="00176075">
      <w:pPr>
        <w:pStyle w:val="paragraphsub"/>
      </w:pPr>
      <w:r w:rsidRPr="0042191D">
        <w:tab/>
        <w:t>(iii)</w:t>
      </w:r>
      <w:r w:rsidRPr="0042191D">
        <w:tab/>
        <w:t xml:space="preserve">may be of assistance in the enforcement of the </w:t>
      </w:r>
      <w:r w:rsidRPr="0042191D">
        <w:rPr>
          <w:i/>
        </w:rPr>
        <w:t xml:space="preserve">Proceeds of Crime Act 1987 </w:t>
      </w:r>
      <w:r w:rsidRPr="0042191D">
        <w:t>or the regulations made under that Act; or</w:t>
      </w:r>
    </w:p>
    <w:p w:rsidR="00176075" w:rsidRPr="0042191D" w:rsidRDefault="00176075" w:rsidP="00176075">
      <w:pPr>
        <w:pStyle w:val="paragraphsub"/>
      </w:pPr>
      <w:r w:rsidRPr="0042191D">
        <w:tab/>
        <w:t>(iv)</w:t>
      </w:r>
      <w:r w:rsidRPr="0042191D">
        <w:tab/>
        <w:t xml:space="preserve">may be of assistance in the enforcement of the </w:t>
      </w:r>
      <w:r w:rsidRPr="0042191D">
        <w:rPr>
          <w:i/>
        </w:rPr>
        <w:t>Proceeds of Crime Act 2002</w:t>
      </w:r>
      <w:r w:rsidRPr="0042191D">
        <w:t xml:space="preserve"> or the regulations made under that Act;</w:t>
      </w:r>
    </w:p>
    <w:p w:rsidR="00176075" w:rsidRPr="0042191D" w:rsidRDefault="00176075" w:rsidP="00176075">
      <w:pPr>
        <w:pStyle w:val="subsection2"/>
      </w:pPr>
      <w:r w:rsidRPr="0042191D">
        <w:t>the cash dealer, whether or not required to report the transaction under Division</w:t>
      </w:r>
      <w:r w:rsidR="0042191D">
        <w:t> </w:t>
      </w:r>
      <w:r w:rsidRPr="0042191D">
        <w:t>1 or 3, shall, as soon as practicable after forming that suspicion:</w:t>
      </w:r>
    </w:p>
    <w:p w:rsidR="00176075" w:rsidRPr="0042191D" w:rsidRDefault="00176075" w:rsidP="00176075">
      <w:pPr>
        <w:pStyle w:val="paragraph"/>
      </w:pPr>
      <w:r w:rsidRPr="0042191D">
        <w:tab/>
        <w:t>(c)</w:t>
      </w:r>
      <w:r w:rsidRPr="0042191D">
        <w:tab/>
        <w:t>prepare a report of the transaction; and</w:t>
      </w:r>
    </w:p>
    <w:p w:rsidR="00176075" w:rsidRPr="0042191D" w:rsidRDefault="00176075" w:rsidP="00176075">
      <w:pPr>
        <w:pStyle w:val="paragraph"/>
      </w:pPr>
      <w:r w:rsidRPr="0042191D">
        <w:tab/>
        <w:t>(d)</w:t>
      </w:r>
      <w:r w:rsidRPr="0042191D">
        <w:tab/>
        <w:t xml:space="preserve">communicate the information contained in the report to the </w:t>
      </w:r>
      <w:r w:rsidR="00F670A6" w:rsidRPr="0042191D">
        <w:t>AUSTRAC CEO</w:t>
      </w:r>
      <w:r w:rsidRPr="0042191D">
        <w:t>.</w:t>
      </w:r>
    </w:p>
    <w:p w:rsidR="00176075" w:rsidRPr="0042191D" w:rsidRDefault="00176075" w:rsidP="00176075">
      <w:pPr>
        <w:pStyle w:val="subsection"/>
      </w:pPr>
      <w:r w:rsidRPr="0042191D">
        <w:tab/>
        <w:t>(1A)</w:t>
      </w:r>
      <w:r w:rsidRPr="0042191D">
        <w:tab/>
      </w:r>
      <w:r w:rsidR="001367DE" w:rsidRPr="0042191D">
        <w:t xml:space="preserve">Subject to </w:t>
      </w:r>
      <w:r w:rsidR="0042191D">
        <w:t>subsections (</w:t>
      </w:r>
      <w:r w:rsidR="002D2B49" w:rsidRPr="0042191D">
        <w:t>4A) and (4B)</w:t>
      </w:r>
      <w:r w:rsidR="001367DE" w:rsidRPr="0042191D">
        <w:t>, where</w:t>
      </w:r>
      <w:r w:rsidRPr="0042191D">
        <w:t>:</w:t>
      </w:r>
    </w:p>
    <w:p w:rsidR="00176075" w:rsidRPr="0042191D" w:rsidRDefault="00176075" w:rsidP="00176075">
      <w:pPr>
        <w:pStyle w:val="paragraph"/>
      </w:pPr>
      <w:r w:rsidRPr="0042191D">
        <w:tab/>
        <w:t>(a)</w:t>
      </w:r>
      <w:r w:rsidRPr="0042191D">
        <w:tab/>
        <w:t>a cash dealer is a party to a transaction; and</w:t>
      </w:r>
    </w:p>
    <w:p w:rsidR="00176075" w:rsidRPr="0042191D" w:rsidRDefault="00176075" w:rsidP="00176075">
      <w:pPr>
        <w:pStyle w:val="paragraph"/>
      </w:pPr>
      <w:r w:rsidRPr="0042191D">
        <w:tab/>
        <w:t>(b)</w:t>
      </w:r>
      <w:r w:rsidRPr="0042191D">
        <w:tab/>
        <w:t>either:</w:t>
      </w:r>
    </w:p>
    <w:p w:rsidR="00176075" w:rsidRPr="0042191D" w:rsidRDefault="00176075" w:rsidP="00176075">
      <w:pPr>
        <w:pStyle w:val="paragraphsub"/>
      </w:pPr>
      <w:r w:rsidRPr="0042191D">
        <w:tab/>
        <w:t>(i)</w:t>
      </w:r>
      <w:r w:rsidRPr="0042191D">
        <w:tab/>
        <w:t>the cash dealer has reasonable grounds to suspect that the transaction is preparatory to the commission of a financing of terrorism offence; or</w:t>
      </w:r>
    </w:p>
    <w:p w:rsidR="00176075" w:rsidRPr="0042191D" w:rsidRDefault="00176075" w:rsidP="00176075">
      <w:pPr>
        <w:pStyle w:val="paragraphsub"/>
      </w:pPr>
      <w:r w:rsidRPr="0042191D">
        <w:tab/>
        <w:t>(ii)</w:t>
      </w:r>
      <w:r w:rsidRPr="0042191D">
        <w:tab/>
        <w:t>the cash dealer has reasonable grounds to suspect that information that the cash dealer has concerning the transaction may be relevant to investigation of, or prosecution of a person for, a financing of terrorism offence;</w:t>
      </w:r>
    </w:p>
    <w:p w:rsidR="00176075" w:rsidRPr="0042191D" w:rsidRDefault="00176075" w:rsidP="00176075">
      <w:pPr>
        <w:pStyle w:val="subsection2"/>
      </w:pPr>
      <w:r w:rsidRPr="0042191D">
        <w:t>the cash dealer, whether or not required to report the transaction under Division</w:t>
      </w:r>
      <w:r w:rsidR="0042191D">
        <w:t> </w:t>
      </w:r>
      <w:r w:rsidRPr="0042191D">
        <w:t>1 or 3, must, as soon as practicable after forming the suspicion:</w:t>
      </w:r>
    </w:p>
    <w:p w:rsidR="00176075" w:rsidRPr="0042191D" w:rsidRDefault="00176075" w:rsidP="00176075">
      <w:pPr>
        <w:pStyle w:val="paragraph"/>
      </w:pPr>
      <w:r w:rsidRPr="0042191D">
        <w:tab/>
        <w:t>(c)</w:t>
      </w:r>
      <w:r w:rsidRPr="0042191D">
        <w:tab/>
        <w:t>prepare a report of the transaction; and</w:t>
      </w:r>
    </w:p>
    <w:p w:rsidR="00176075" w:rsidRPr="0042191D" w:rsidRDefault="00176075" w:rsidP="00176075">
      <w:pPr>
        <w:pStyle w:val="paragraph"/>
      </w:pPr>
      <w:r w:rsidRPr="0042191D">
        <w:tab/>
        <w:t>(d)</w:t>
      </w:r>
      <w:r w:rsidRPr="0042191D">
        <w:tab/>
        <w:t xml:space="preserve">communicate the information contained in the report to the </w:t>
      </w:r>
      <w:r w:rsidR="001367DE" w:rsidRPr="0042191D">
        <w:t>AUSTRAC CEO</w:t>
      </w:r>
      <w:r w:rsidRPr="0042191D">
        <w:t>.</w:t>
      </w:r>
    </w:p>
    <w:p w:rsidR="00176075" w:rsidRPr="0042191D" w:rsidRDefault="00176075" w:rsidP="00176075">
      <w:pPr>
        <w:pStyle w:val="subsection"/>
      </w:pPr>
      <w:r w:rsidRPr="0042191D">
        <w:tab/>
        <w:t>(2)</w:t>
      </w:r>
      <w:r w:rsidRPr="0042191D">
        <w:tab/>
        <w:t xml:space="preserve">A report under </w:t>
      </w:r>
      <w:r w:rsidR="0042191D">
        <w:t>subsection (</w:t>
      </w:r>
      <w:r w:rsidRPr="0042191D">
        <w:t>1) or (1A) shall:</w:t>
      </w:r>
    </w:p>
    <w:p w:rsidR="00176075" w:rsidRPr="0042191D" w:rsidRDefault="00176075" w:rsidP="00176075">
      <w:pPr>
        <w:pStyle w:val="paragraph"/>
      </w:pPr>
      <w:r w:rsidRPr="0042191D">
        <w:tab/>
        <w:t>(a)</w:t>
      </w:r>
      <w:r w:rsidRPr="0042191D">
        <w:tab/>
        <w:t>be prepared in the approved form;</w:t>
      </w:r>
    </w:p>
    <w:p w:rsidR="00176075" w:rsidRPr="0042191D" w:rsidRDefault="00176075" w:rsidP="00176075">
      <w:pPr>
        <w:pStyle w:val="paragraph"/>
      </w:pPr>
      <w:r w:rsidRPr="0042191D">
        <w:tab/>
        <w:t>(b)</w:t>
      </w:r>
      <w:r w:rsidRPr="0042191D">
        <w:tab/>
        <w:t>contain the reportable details of the transaction;</w:t>
      </w:r>
    </w:p>
    <w:p w:rsidR="00176075" w:rsidRPr="0042191D" w:rsidRDefault="00176075" w:rsidP="00176075">
      <w:pPr>
        <w:pStyle w:val="paragraph"/>
      </w:pPr>
      <w:r w:rsidRPr="0042191D">
        <w:tab/>
        <w:t>(c)</w:t>
      </w:r>
      <w:r w:rsidRPr="0042191D">
        <w:tab/>
        <w:t>contain a statement of the grounds on which the cash dealer holds the suspicion referred to in the subsection under which the report is prepared; and</w:t>
      </w:r>
    </w:p>
    <w:p w:rsidR="00176075" w:rsidRPr="0042191D" w:rsidRDefault="00176075" w:rsidP="00176075">
      <w:pPr>
        <w:pStyle w:val="paragraph"/>
      </w:pPr>
      <w:r w:rsidRPr="0042191D">
        <w:tab/>
        <w:t>(d)</w:t>
      </w:r>
      <w:r w:rsidRPr="0042191D">
        <w:tab/>
        <w:t>be signed by the cash dealer.</w:t>
      </w:r>
    </w:p>
    <w:p w:rsidR="00176075" w:rsidRPr="0042191D" w:rsidRDefault="00176075" w:rsidP="00176075">
      <w:pPr>
        <w:pStyle w:val="subsection"/>
      </w:pPr>
      <w:r w:rsidRPr="0042191D">
        <w:tab/>
        <w:t>(3)</w:t>
      </w:r>
      <w:r w:rsidRPr="0042191D">
        <w:tab/>
        <w:t xml:space="preserve">A communication under </w:t>
      </w:r>
      <w:r w:rsidR="0042191D">
        <w:t>subsection (</w:t>
      </w:r>
      <w:r w:rsidRPr="0042191D">
        <w:t xml:space="preserve">1) or (1A) shall be made to the </w:t>
      </w:r>
      <w:r w:rsidR="001367DE" w:rsidRPr="0042191D">
        <w:t>AUSTRAC CEO</w:t>
      </w:r>
      <w:r w:rsidRPr="0042191D">
        <w:t>:</w:t>
      </w:r>
    </w:p>
    <w:p w:rsidR="00176075" w:rsidRPr="0042191D" w:rsidRDefault="00176075" w:rsidP="00176075">
      <w:pPr>
        <w:pStyle w:val="paragraph"/>
      </w:pPr>
      <w:r w:rsidRPr="0042191D">
        <w:tab/>
        <w:t>(a)</w:t>
      </w:r>
      <w:r w:rsidRPr="0042191D">
        <w:tab/>
        <w:t xml:space="preserve">by giving the </w:t>
      </w:r>
      <w:r w:rsidR="001367DE" w:rsidRPr="0042191D">
        <w:t>AUSTRAC CEO</w:t>
      </w:r>
      <w:r w:rsidRPr="0042191D">
        <w:t xml:space="preserve"> a copy of the report; or</w:t>
      </w:r>
    </w:p>
    <w:p w:rsidR="00176075" w:rsidRPr="0042191D" w:rsidRDefault="00176075" w:rsidP="00176075">
      <w:pPr>
        <w:pStyle w:val="paragraph"/>
      </w:pPr>
      <w:r w:rsidRPr="0042191D">
        <w:tab/>
        <w:t>(b)</w:t>
      </w:r>
      <w:r w:rsidRPr="0042191D">
        <w:tab/>
        <w:t xml:space="preserve">in such other manner and form as is approved by the </w:t>
      </w:r>
      <w:r w:rsidR="001367DE" w:rsidRPr="0042191D">
        <w:t>AUSTRAC CEO</w:t>
      </w:r>
      <w:r w:rsidRPr="0042191D">
        <w:t>, in writing, in relation to the cash dealer or to a class of cash dealers that includes the cash dealer.</w:t>
      </w:r>
    </w:p>
    <w:p w:rsidR="00176075" w:rsidRPr="0042191D" w:rsidRDefault="00176075" w:rsidP="00176075">
      <w:pPr>
        <w:pStyle w:val="subsection"/>
      </w:pPr>
      <w:r w:rsidRPr="0042191D">
        <w:tab/>
        <w:t>(4)</w:t>
      </w:r>
      <w:r w:rsidRPr="0042191D">
        <w:tab/>
        <w:t xml:space="preserve">Where a cash dealer communicates information to the </w:t>
      </w:r>
      <w:r w:rsidR="001367DE" w:rsidRPr="0042191D">
        <w:t>AUSTRAC CEO</w:t>
      </w:r>
      <w:r w:rsidRPr="0042191D">
        <w:t xml:space="preserve"> under </w:t>
      </w:r>
      <w:r w:rsidR="0042191D">
        <w:t>subsection (</w:t>
      </w:r>
      <w:r w:rsidRPr="0042191D">
        <w:t>1) or (1A), the cash dealer shall, if requested to do so by:</w:t>
      </w:r>
    </w:p>
    <w:p w:rsidR="00176075" w:rsidRPr="0042191D" w:rsidRDefault="00176075" w:rsidP="00176075">
      <w:pPr>
        <w:pStyle w:val="paragraph"/>
      </w:pPr>
      <w:r w:rsidRPr="0042191D">
        <w:tab/>
        <w:t>(a)</w:t>
      </w:r>
      <w:r w:rsidRPr="0042191D">
        <w:tab/>
        <w:t xml:space="preserve">the </w:t>
      </w:r>
      <w:r w:rsidR="001367DE" w:rsidRPr="0042191D">
        <w:t>AUSTRAC CEO</w:t>
      </w:r>
      <w:r w:rsidRPr="0042191D">
        <w:t>;</w:t>
      </w:r>
    </w:p>
    <w:p w:rsidR="00176075" w:rsidRPr="0042191D" w:rsidRDefault="00176075" w:rsidP="00176075">
      <w:pPr>
        <w:pStyle w:val="paragraph"/>
      </w:pPr>
      <w:r w:rsidRPr="0042191D">
        <w:tab/>
        <w:t>(b)</w:t>
      </w:r>
      <w:r w:rsidRPr="0042191D">
        <w:tab/>
        <w:t>a relevant authority; or</w:t>
      </w:r>
    </w:p>
    <w:p w:rsidR="00176075" w:rsidRPr="0042191D" w:rsidRDefault="00176075" w:rsidP="00176075">
      <w:pPr>
        <w:pStyle w:val="paragraph"/>
      </w:pPr>
      <w:r w:rsidRPr="0042191D">
        <w:tab/>
        <w:t>(c)</w:t>
      </w:r>
      <w:r w:rsidRPr="0042191D">
        <w:tab/>
        <w:t>an investigating officer who is carrying out an investigation arising from, or relating to the matters referred to in, the information contained in the report;</w:t>
      </w:r>
    </w:p>
    <w:p w:rsidR="00176075" w:rsidRPr="0042191D" w:rsidRDefault="00176075" w:rsidP="00176075">
      <w:pPr>
        <w:pStyle w:val="subsection2"/>
      </w:pPr>
      <w:r w:rsidRPr="0042191D">
        <w:t>give such further information as is specified in the request to the extent to which the cash dealer has that information.</w:t>
      </w:r>
    </w:p>
    <w:p w:rsidR="001367DE" w:rsidRPr="0042191D" w:rsidRDefault="001367DE" w:rsidP="001367DE">
      <w:pPr>
        <w:pStyle w:val="subsection"/>
      </w:pPr>
      <w:r w:rsidRPr="0042191D">
        <w:tab/>
        <w:t>(4A)</w:t>
      </w:r>
      <w:r w:rsidRPr="0042191D">
        <w:tab/>
      </w:r>
      <w:r w:rsidR="0042191D">
        <w:t>Subsections (</w:t>
      </w:r>
      <w:r w:rsidRPr="0042191D">
        <w:t>1) and (1A) do not impose any obligations on a cash dealer in relation to a transaction if:</w:t>
      </w:r>
    </w:p>
    <w:p w:rsidR="001367DE" w:rsidRPr="0042191D" w:rsidRDefault="001367DE" w:rsidP="001367DE">
      <w:pPr>
        <w:pStyle w:val="paragraph"/>
      </w:pPr>
      <w:r w:rsidRPr="0042191D">
        <w:tab/>
        <w:t>(a)</w:t>
      </w:r>
      <w:r w:rsidRPr="0042191D">
        <w:tab/>
        <w:t>the cash dealer is a reporting entity; and</w:t>
      </w:r>
    </w:p>
    <w:p w:rsidR="001367DE" w:rsidRPr="0042191D" w:rsidRDefault="001367DE" w:rsidP="001367DE">
      <w:pPr>
        <w:pStyle w:val="paragraph"/>
      </w:pPr>
      <w:r w:rsidRPr="0042191D">
        <w:tab/>
        <w:t>(b)</w:t>
      </w:r>
      <w:r w:rsidRPr="0042191D">
        <w:tab/>
        <w:t xml:space="preserve">the transaction occurs after </w:t>
      </w:r>
      <w:r w:rsidR="002D2B49" w:rsidRPr="0042191D">
        <w:t>11</w:t>
      </w:r>
      <w:r w:rsidR="0042191D">
        <w:t> </w:t>
      </w:r>
      <w:r w:rsidR="002D2B49" w:rsidRPr="0042191D">
        <w:t>March 2010</w:t>
      </w:r>
      <w:r w:rsidRPr="0042191D">
        <w:t>; and</w:t>
      </w:r>
    </w:p>
    <w:p w:rsidR="001367DE" w:rsidRPr="0042191D" w:rsidRDefault="001367DE" w:rsidP="001367DE">
      <w:pPr>
        <w:pStyle w:val="paragraph"/>
      </w:pPr>
      <w:r w:rsidRPr="0042191D">
        <w:tab/>
        <w:t>(c)</w:t>
      </w:r>
      <w:r w:rsidRPr="0042191D">
        <w:tab/>
        <w:t>the transaction is a designated service transaction.</w:t>
      </w:r>
    </w:p>
    <w:p w:rsidR="002D2B49" w:rsidRPr="0042191D" w:rsidRDefault="002D2B49" w:rsidP="00502F33">
      <w:pPr>
        <w:pStyle w:val="subsection"/>
        <w:keepNext/>
        <w:keepLines/>
      </w:pPr>
      <w:r w:rsidRPr="0042191D">
        <w:tab/>
        <w:t>(4B)</w:t>
      </w:r>
      <w:r w:rsidRPr="0042191D">
        <w:tab/>
      </w:r>
      <w:r w:rsidR="0042191D">
        <w:t>Subsection (</w:t>
      </w:r>
      <w:r w:rsidRPr="0042191D">
        <w:t>1) or (1A) does not apply in relation to a transaction if the cash dealer complies with section</w:t>
      </w:r>
      <w:r w:rsidR="0042191D">
        <w:t> </w:t>
      </w:r>
      <w:r w:rsidRPr="0042191D">
        <w:t xml:space="preserve">41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relation to the transaction.</w:t>
      </w:r>
    </w:p>
    <w:p w:rsidR="00176075" w:rsidRPr="0042191D" w:rsidRDefault="00176075" w:rsidP="00176075">
      <w:pPr>
        <w:pStyle w:val="subsection"/>
      </w:pPr>
      <w:r w:rsidRPr="0042191D">
        <w:tab/>
        <w:t>(5)</w:t>
      </w:r>
      <w:r w:rsidRPr="0042191D">
        <w:tab/>
        <w:t>An action, suit or proceeding does not lie against:</w:t>
      </w:r>
    </w:p>
    <w:p w:rsidR="00176075" w:rsidRPr="0042191D" w:rsidRDefault="00176075" w:rsidP="00176075">
      <w:pPr>
        <w:pStyle w:val="paragraph"/>
      </w:pPr>
      <w:r w:rsidRPr="0042191D">
        <w:tab/>
        <w:t>(a)</w:t>
      </w:r>
      <w:r w:rsidRPr="0042191D">
        <w:tab/>
        <w:t>a cash dealer; or</w:t>
      </w:r>
    </w:p>
    <w:p w:rsidR="00176075" w:rsidRPr="0042191D" w:rsidRDefault="00176075" w:rsidP="00176075">
      <w:pPr>
        <w:pStyle w:val="paragraph"/>
      </w:pPr>
      <w:r w:rsidRPr="0042191D">
        <w:tab/>
        <w:t>(b)</w:t>
      </w:r>
      <w:r w:rsidRPr="0042191D">
        <w:tab/>
        <w:t>an officer, employee or agent of the cash dealer acting in the course of that person’s employment or agency;</w:t>
      </w:r>
    </w:p>
    <w:p w:rsidR="00176075" w:rsidRPr="0042191D" w:rsidRDefault="00176075" w:rsidP="00176075">
      <w:pPr>
        <w:pStyle w:val="subsection2"/>
      </w:pPr>
      <w:r w:rsidRPr="0042191D">
        <w:t>in relation to any action by the cash dealer or person taken:</w:t>
      </w:r>
    </w:p>
    <w:p w:rsidR="00176075" w:rsidRPr="0042191D" w:rsidRDefault="00176075" w:rsidP="00176075">
      <w:pPr>
        <w:pStyle w:val="paragraph"/>
      </w:pPr>
      <w:r w:rsidRPr="0042191D">
        <w:tab/>
        <w:t>(c)</w:t>
      </w:r>
      <w:r w:rsidRPr="0042191D">
        <w:tab/>
        <w:t>under this section; or</w:t>
      </w:r>
    </w:p>
    <w:p w:rsidR="00176075" w:rsidRPr="0042191D" w:rsidRDefault="00176075" w:rsidP="00176075">
      <w:pPr>
        <w:pStyle w:val="paragraph"/>
      </w:pPr>
      <w:r w:rsidRPr="0042191D">
        <w:tab/>
        <w:t>(d)</w:t>
      </w:r>
      <w:r w:rsidRPr="0042191D">
        <w:tab/>
        <w:t>in the mistaken belief that such action was required under this section.</w:t>
      </w:r>
    </w:p>
    <w:p w:rsidR="00176075" w:rsidRPr="0042191D" w:rsidRDefault="00176075" w:rsidP="00176075">
      <w:pPr>
        <w:pStyle w:val="subsection"/>
        <w:keepNext/>
        <w:keepLines/>
      </w:pPr>
      <w:r w:rsidRPr="0042191D">
        <w:tab/>
        <w:t>(5A)</w:t>
      </w:r>
      <w:r w:rsidRPr="0042191D">
        <w:tab/>
        <w:t xml:space="preserve">Where a cash dealer communicates to the </w:t>
      </w:r>
      <w:r w:rsidR="001367DE" w:rsidRPr="0042191D">
        <w:t>AUSTRAC CEO</w:t>
      </w:r>
      <w:r w:rsidRPr="0042191D">
        <w:t xml:space="preserve">, under </w:t>
      </w:r>
      <w:r w:rsidR="0042191D">
        <w:t>subsection (</w:t>
      </w:r>
      <w:r w:rsidRPr="0042191D">
        <w:t>1) or (1A), information about the cash dealer’s suspicion in relation to a transaction to which the cash dealer is a party, the cash dealer must not disclose to anyone else:</w:t>
      </w:r>
    </w:p>
    <w:p w:rsidR="00176075" w:rsidRPr="0042191D" w:rsidRDefault="00176075" w:rsidP="00176075">
      <w:pPr>
        <w:pStyle w:val="paragraph"/>
      </w:pPr>
      <w:r w:rsidRPr="0042191D">
        <w:tab/>
        <w:t>(a)</w:t>
      </w:r>
      <w:r w:rsidRPr="0042191D">
        <w:tab/>
        <w:t>that the cash dealer has formed the suspicion; or</w:t>
      </w:r>
    </w:p>
    <w:p w:rsidR="00176075" w:rsidRPr="0042191D" w:rsidRDefault="00176075" w:rsidP="00176075">
      <w:pPr>
        <w:pStyle w:val="paragraph"/>
      </w:pPr>
      <w:r w:rsidRPr="0042191D">
        <w:tab/>
        <w:t>(b)</w:t>
      </w:r>
      <w:r w:rsidRPr="0042191D">
        <w:tab/>
        <w:t xml:space="preserve">that information has been communicated to the </w:t>
      </w:r>
      <w:r w:rsidR="001367DE" w:rsidRPr="0042191D">
        <w:t>AUSTRAC CEO</w:t>
      </w:r>
      <w:r w:rsidRPr="0042191D">
        <w:t>; or</w:t>
      </w:r>
    </w:p>
    <w:p w:rsidR="00176075" w:rsidRPr="0042191D" w:rsidRDefault="00176075" w:rsidP="00176075">
      <w:pPr>
        <w:pStyle w:val="paragraph"/>
      </w:pPr>
      <w:r w:rsidRPr="0042191D">
        <w:tab/>
        <w:t>(c)</w:t>
      </w:r>
      <w:r w:rsidRPr="0042191D">
        <w:tab/>
        <w:t>any other information from which the person to whom the information is disclosed could reasonably be expected to infer that the suspicion had been formed or that the first</w:t>
      </w:r>
      <w:r w:rsidR="0042191D">
        <w:noBreakHyphen/>
      </w:r>
      <w:r w:rsidRPr="0042191D">
        <w:t>mentioned information had been communicated.</w:t>
      </w:r>
    </w:p>
    <w:p w:rsidR="00176075" w:rsidRPr="0042191D" w:rsidRDefault="00176075" w:rsidP="00176075">
      <w:pPr>
        <w:pStyle w:val="subsection"/>
      </w:pPr>
      <w:r w:rsidRPr="0042191D">
        <w:tab/>
        <w:t>(5AA)</w:t>
      </w:r>
      <w:r w:rsidRPr="0042191D">
        <w:tab/>
        <w:t xml:space="preserve">If a cash dealer gives further information pursuant to a request under </w:t>
      </w:r>
      <w:r w:rsidR="0042191D">
        <w:t>subsection (</w:t>
      </w:r>
      <w:r w:rsidRPr="0042191D">
        <w:t>4), the cash dealer must not disclose to anyone else:</w:t>
      </w:r>
    </w:p>
    <w:p w:rsidR="00176075" w:rsidRPr="0042191D" w:rsidRDefault="00176075" w:rsidP="00176075">
      <w:pPr>
        <w:pStyle w:val="paragraph"/>
      </w:pPr>
      <w:r w:rsidRPr="0042191D">
        <w:tab/>
        <w:t>(a)</w:t>
      </w:r>
      <w:r w:rsidRPr="0042191D">
        <w:tab/>
        <w:t>that the information has been given; or</w:t>
      </w:r>
    </w:p>
    <w:p w:rsidR="00176075" w:rsidRPr="0042191D" w:rsidRDefault="00176075" w:rsidP="00176075">
      <w:pPr>
        <w:pStyle w:val="paragraph"/>
      </w:pPr>
      <w:r w:rsidRPr="0042191D">
        <w:tab/>
        <w:t>(b)</w:t>
      </w:r>
      <w:r w:rsidRPr="0042191D">
        <w:tab/>
        <w:t>any other information from which the person to whom the information is disclosed could reasonably be expected to infer that the first</w:t>
      </w:r>
      <w:r w:rsidR="0042191D">
        <w:noBreakHyphen/>
      </w:r>
      <w:r w:rsidRPr="0042191D">
        <w:t>mentioned information had been given.</w:t>
      </w:r>
    </w:p>
    <w:p w:rsidR="00176075" w:rsidRPr="0042191D" w:rsidRDefault="00176075" w:rsidP="00176075">
      <w:pPr>
        <w:pStyle w:val="subsection"/>
      </w:pPr>
      <w:r w:rsidRPr="0042191D">
        <w:tab/>
        <w:t>(5B)</w:t>
      </w:r>
      <w:r w:rsidRPr="0042191D">
        <w:tab/>
        <w:t xml:space="preserve">A cash dealer who contravenes </w:t>
      </w:r>
      <w:r w:rsidR="0042191D">
        <w:t>subsection (</w:t>
      </w:r>
      <w:r w:rsidRPr="0042191D">
        <w:t xml:space="preserve">5A) or (5AA) </w:t>
      </w:r>
      <w:r w:rsidR="00A81963" w:rsidRPr="0042191D">
        <w:t>commits</w:t>
      </w:r>
      <w:r w:rsidRPr="0042191D">
        <w:t xml:space="preserve"> an offence punishable, upon conviction, by imprisonment for not more than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subsection"/>
      </w:pPr>
      <w:r w:rsidRPr="0042191D">
        <w:tab/>
        <w:t>(5C)</w:t>
      </w:r>
      <w:r w:rsidRPr="0042191D">
        <w:tab/>
        <w:t xml:space="preserve">Neither </w:t>
      </w:r>
      <w:r w:rsidR="0042191D">
        <w:t>subsection (</w:t>
      </w:r>
      <w:r w:rsidRPr="0042191D">
        <w:t xml:space="preserve">5A) nor (5AA) prohibits a cash dealer from communicating or disclosing to any court any information, or matter, referred to in that subsection, but this subsection does not affect the operation of </w:t>
      </w:r>
      <w:r w:rsidR="0042191D">
        <w:t>subsection (</w:t>
      </w:r>
      <w:r w:rsidRPr="0042191D">
        <w:t>5D).</w:t>
      </w:r>
    </w:p>
    <w:p w:rsidR="00176075" w:rsidRPr="0042191D" w:rsidRDefault="00176075" w:rsidP="00176075">
      <w:pPr>
        <w:pStyle w:val="subsection"/>
      </w:pPr>
      <w:r w:rsidRPr="0042191D">
        <w:tab/>
        <w:t>(5D)</w:t>
      </w:r>
      <w:r w:rsidRPr="0042191D">
        <w:tab/>
        <w:t>In any legal proceeding other than a prosecution for an offence against subsection</w:t>
      </w:r>
      <w:r w:rsidR="0042191D">
        <w:t> </w:t>
      </w:r>
      <w:r w:rsidRPr="0042191D">
        <w:t>29(1) or 30(1):</w:t>
      </w:r>
    </w:p>
    <w:p w:rsidR="00176075" w:rsidRPr="0042191D" w:rsidRDefault="00176075" w:rsidP="00176075">
      <w:pPr>
        <w:pStyle w:val="paragraph"/>
      </w:pPr>
      <w:r w:rsidRPr="0042191D">
        <w:tab/>
        <w:t>(a)</w:t>
      </w:r>
      <w:r w:rsidRPr="0042191D">
        <w:tab/>
        <w:t>none of the following is admissible in evidence:</w:t>
      </w:r>
    </w:p>
    <w:p w:rsidR="00176075" w:rsidRPr="0042191D" w:rsidRDefault="00176075" w:rsidP="00176075">
      <w:pPr>
        <w:pStyle w:val="paragraphsub"/>
      </w:pPr>
      <w:r w:rsidRPr="0042191D">
        <w:tab/>
        <w:t>(i)</w:t>
      </w:r>
      <w:r w:rsidRPr="0042191D">
        <w:tab/>
        <w:t xml:space="preserve">a report prepared (whether before or after the commencement of this subsection) under </w:t>
      </w:r>
      <w:r w:rsidR="0042191D">
        <w:t>subsection (</w:t>
      </w:r>
      <w:r w:rsidRPr="0042191D">
        <w:t>1) or (1A);</w:t>
      </w:r>
    </w:p>
    <w:p w:rsidR="00176075" w:rsidRPr="0042191D" w:rsidRDefault="00176075" w:rsidP="00176075">
      <w:pPr>
        <w:pStyle w:val="paragraphsub"/>
      </w:pPr>
      <w:r w:rsidRPr="0042191D">
        <w:tab/>
        <w:t>(ii)</w:t>
      </w:r>
      <w:r w:rsidRPr="0042191D">
        <w:tab/>
        <w:t>a copy of such a report;</w:t>
      </w:r>
    </w:p>
    <w:p w:rsidR="00176075" w:rsidRPr="0042191D" w:rsidRDefault="00176075" w:rsidP="00176075">
      <w:pPr>
        <w:pStyle w:val="paragraphsub"/>
      </w:pPr>
      <w:r w:rsidRPr="0042191D">
        <w:tab/>
        <w:t>(iii)</w:t>
      </w:r>
      <w:r w:rsidRPr="0042191D">
        <w:tab/>
        <w:t>a document purporting to set out information contained in such a report;</w:t>
      </w:r>
    </w:p>
    <w:p w:rsidR="00176075" w:rsidRPr="0042191D" w:rsidRDefault="00176075" w:rsidP="00176075">
      <w:pPr>
        <w:pStyle w:val="paragraphsub"/>
      </w:pPr>
      <w:r w:rsidRPr="0042191D">
        <w:tab/>
        <w:t>(iv)</w:t>
      </w:r>
      <w:r w:rsidRPr="0042191D">
        <w:tab/>
        <w:t xml:space="preserve">a document given (whether before or after the commencement of this subsection) under </w:t>
      </w:r>
      <w:r w:rsidR="0042191D">
        <w:t>subsection (</w:t>
      </w:r>
      <w:r w:rsidRPr="0042191D">
        <w:t>4); and</w:t>
      </w:r>
    </w:p>
    <w:p w:rsidR="00176075" w:rsidRPr="0042191D" w:rsidRDefault="00176075" w:rsidP="00176075">
      <w:pPr>
        <w:pStyle w:val="paragraph"/>
      </w:pPr>
      <w:r w:rsidRPr="0042191D">
        <w:tab/>
        <w:t>(b)</w:t>
      </w:r>
      <w:r w:rsidRPr="0042191D">
        <w:tab/>
        <w:t>evidence is not admissible as to:</w:t>
      </w:r>
    </w:p>
    <w:p w:rsidR="00176075" w:rsidRPr="0042191D" w:rsidRDefault="00176075" w:rsidP="00176075">
      <w:pPr>
        <w:pStyle w:val="paragraphsub"/>
      </w:pPr>
      <w:r w:rsidRPr="0042191D">
        <w:tab/>
        <w:t>(i)</w:t>
      </w:r>
      <w:r w:rsidRPr="0042191D">
        <w:tab/>
        <w:t xml:space="preserve">whether or not a report was prepared (whether before or after the commencement of this subsection) under </w:t>
      </w:r>
      <w:r w:rsidR="0042191D">
        <w:t>subsection (</w:t>
      </w:r>
      <w:r w:rsidRPr="0042191D">
        <w:t>1) or (1A); or</w:t>
      </w:r>
    </w:p>
    <w:p w:rsidR="00176075" w:rsidRPr="0042191D" w:rsidRDefault="00176075" w:rsidP="00176075">
      <w:pPr>
        <w:pStyle w:val="paragraphsub"/>
      </w:pPr>
      <w:r w:rsidRPr="0042191D">
        <w:tab/>
        <w:t>(ii)</w:t>
      </w:r>
      <w:r w:rsidRPr="0042191D">
        <w:tab/>
        <w:t xml:space="preserve">whether or not a copy of a report prepared under that </w:t>
      </w:r>
      <w:r w:rsidR="0042191D">
        <w:t>subsection (</w:t>
      </w:r>
      <w:r w:rsidRPr="0042191D">
        <w:t xml:space="preserve">whether before or after the commencement of this subsection), or a document purporting to set out information contained in such a report, was given to, or received by, the </w:t>
      </w:r>
      <w:r w:rsidR="001367DE" w:rsidRPr="0042191D">
        <w:t>AUSTRAC CEO</w:t>
      </w:r>
      <w:r w:rsidRPr="0042191D">
        <w:t xml:space="preserve"> (whether before or after the commencement of this subsection); or</w:t>
      </w:r>
    </w:p>
    <w:p w:rsidR="00176075" w:rsidRPr="0042191D" w:rsidRDefault="00176075" w:rsidP="00176075">
      <w:pPr>
        <w:pStyle w:val="paragraphsub"/>
      </w:pPr>
      <w:r w:rsidRPr="0042191D">
        <w:tab/>
        <w:t>(iii)</w:t>
      </w:r>
      <w:r w:rsidRPr="0042191D">
        <w:tab/>
        <w:t xml:space="preserve">whether or not particular information was contained in a report prepared under that </w:t>
      </w:r>
      <w:r w:rsidR="0042191D">
        <w:t>subsection (</w:t>
      </w:r>
      <w:r w:rsidRPr="0042191D">
        <w:t>whether before or after the commencement of this subsection); or</w:t>
      </w:r>
    </w:p>
    <w:p w:rsidR="00176075" w:rsidRPr="0042191D" w:rsidRDefault="00176075" w:rsidP="00176075">
      <w:pPr>
        <w:pStyle w:val="paragraphsub"/>
      </w:pPr>
      <w:r w:rsidRPr="0042191D">
        <w:tab/>
        <w:t>(iv)</w:t>
      </w:r>
      <w:r w:rsidRPr="0042191D">
        <w:tab/>
        <w:t xml:space="preserve">whether or not particular information was given under </w:t>
      </w:r>
      <w:r w:rsidR="0042191D">
        <w:t>subsection (</w:t>
      </w:r>
      <w:r w:rsidRPr="0042191D">
        <w:t>4) (whether before or after the commencement of this subsection).</w:t>
      </w:r>
    </w:p>
    <w:p w:rsidR="00176075" w:rsidRPr="0042191D" w:rsidRDefault="00176075" w:rsidP="00502F33">
      <w:pPr>
        <w:pStyle w:val="subsection"/>
        <w:keepNext/>
      </w:pPr>
      <w:r w:rsidRPr="0042191D">
        <w:tab/>
        <w:t>(5E)</w:t>
      </w:r>
      <w:r w:rsidRPr="0042191D">
        <w:tab/>
        <w:t xml:space="preserve">In </w:t>
      </w:r>
      <w:r w:rsidR="0042191D">
        <w:t>subsection (</w:t>
      </w:r>
      <w:r w:rsidRPr="0042191D">
        <w:t>5D):</w:t>
      </w:r>
    </w:p>
    <w:p w:rsidR="00176075" w:rsidRPr="0042191D" w:rsidRDefault="00176075" w:rsidP="00176075">
      <w:pPr>
        <w:pStyle w:val="Definition"/>
      </w:pPr>
      <w:r w:rsidRPr="0042191D">
        <w:rPr>
          <w:b/>
          <w:i/>
        </w:rPr>
        <w:t>information</w:t>
      </w:r>
      <w:r w:rsidRPr="0042191D">
        <w:t xml:space="preserve"> includes the formation or existence of a suspicion referred to in </w:t>
      </w:r>
      <w:r w:rsidR="0042191D">
        <w:t>subsection (</w:t>
      </w:r>
      <w:r w:rsidRPr="0042191D">
        <w:t>1) or (1A).</w:t>
      </w:r>
    </w:p>
    <w:p w:rsidR="00176075" w:rsidRPr="0042191D" w:rsidRDefault="00176075" w:rsidP="00CC0999">
      <w:pPr>
        <w:pStyle w:val="subsection"/>
        <w:keepNext/>
      </w:pPr>
      <w:r w:rsidRPr="0042191D">
        <w:tab/>
        <w:t>(6)</w:t>
      </w:r>
      <w:r w:rsidRPr="0042191D">
        <w:tab/>
        <w:t>In this section:</w:t>
      </w:r>
    </w:p>
    <w:p w:rsidR="00176075" w:rsidRPr="0042191D" w:rsidRDefault="00176075" w:rsidP="00CC0999">
      <w:pPr>
        <w:pStyle w:val="Definition"/>
        <w:keepNext/>
      </w:pPr>
      <w:r w:rsidRPr="0042191D">
        <w:rPr>
          <w:b/>
          <w:i/>
        </w:rPr>
        <w:t>financing of terrorism offence</w:t>
      </w:r>
      <w:r w:rsidRPr="0042191D">
        <w:t xml:space="preserve"> means an offence under:</w:t>
      </w:r>
    </w:p>
    <w:p w:rsidR="00176075" w:rsidRPr="0042191D" w:rsidRDefault="00176075" w:rsidP="00176075">
      <w:pPr>
        <w:pStyle w:val="paragraph"/>
      </w:pPr>
      <w:r w:rsidRPr="0042191D">
        <w:tab/>
        <w:t>(a)</w:t>
      </w:r>
      <w:r w:rsidRPr="0042191D">
        <w:tab/>
        <w:t>section</w:t>
      </w:r>
      <w:r w:rsidR="0042191D">
        <w:t> </w:t>
      </w:r>
      <w:r w:rsidRPr="0042191D">
        <w:t>102.6 or Division</w:t>
      </w:r>
      <w:r w:rsidR="0042191D">
        <w:t> </w:t>
      </w:r>
      <w:r w:rsidRPr="0042191D">
        <w:t xml:space="preserve">103 of the </w:t>
      </w:r>
      <w:r w:rsidRPr="0042191D">
        <w:rPr>
          <w:i/>
        </w:rPr>
        <w:t>Criminal Code</w:t>
      </w:r>
      <w:r w:rsidRPr="0042191D">
        <w:t>; or</w:t>
      </w:r>
    </w:p>
    <w:p w:rsidR="00176075" w:rsidRPr="0042191D" w:rsidRDefault="00176075" w:rsidP="00176075">
      <w:pPr>
        <w:pStyle w:val="paragraph"/>
      </w:pPr>
      <w:r w:rsidRPr="0042191D">
        <w:tab/>
        <w:t>(b)</w:t>
      </w:r>
      <w:r w:rsidRPr="0042191D">
        <w:tab/>
        <w:t>section</w:t>
      </w:r>
      <w:r w:rsidR="0042191D">
        <w:t> </w:t>
      </w:r>
      <w:r w:rsidRPr="0042191D">
        <w:t xml:space="preserve">20 or 21 of the </w:t>
      </w:r>
      <w:r w:rsidRPr="0042191D">
        <w:rPr>
          <w:i/>
        </w:rPr>
        <w:t>Charter of the United Nations Act 1945</w:t>
      </w:r>
      <w:r w:rsidRPr="0042191D">
        <w:t>.</w:t>
      </w:r>
    </w:p>
    <w:p w:rsidR="00C65F06" w:rsidRPr="0042191D" w:rsidRDefault="00C65F06" w:rsidP="00C65F06">
      <w:pPr>
        <w:pStyle w:val="Definition"/>
      </w:pPr>
      <w:r w:rsidRPr="0042191D">
        <w:rPr>
          <w:b/>
          <w:i/>
        </w:rPr>
        <w:t>investigating officer</w:t>
      </w:r>
      <w:r w:rsidRPr="0042191D">
        <w:t xml:space="preserve"> means:</w:t>
      </w:r>
    </w:p>
    <w:p w:rsidR="00C65F06" w:rsidRPr="0042191D" w:rsidRDefault="00C65F06" w:rsidP="00C65F06">
      <w:pPr>
        <w:pStyle w:val="paragraph"/>
      </w:pPr>
      <w:r w:rsidRPr="0042191D">
        <w:tab/>
        <w:t>(a)</w:t>
      </w:r>
      <w:r w:rsidRPr="0042191D">
        <w:tab/>
        <w:t>a taxation officer; or</w:t>
      </w:r>
    </w:p>
    <w:p w:rsidR="00C65F06" w:rsidRPr="0042191D" w:rsidRDefault="00C65F06" w:rsidP="00C65F06">
      <w:pPr>
        <w:pStyle w:val="paragraph"/>
      </w:pPr>
      <w:r w:rsidRPr="0042191D">
        <w:tab/>
        <w:t>(b)</w:t>
      </w:r>
      <w:r w:rsidRPr="0042191D">
        <w:tab/>
        <w:t>an AFP member; or</w:t>
      </w:r>
    </w:p>
    <w:p w:rsidR="00C65F06" w:rsidRPr="0042191D" w:rsidRDefault="00C65F06" w:rsidP="00C65F06">
      <w:pPr>
        <w:pStyle w:val="paragraph"/>
      </w:pPr>
      <w:r w:rsidRPr="0042191D">
        <w:tab/>
        <w:t>(c)</w:t>
      </w:r>
      <w:r w:rsidRPr="0042191D">
        <w:tab/>
        <w:t xml:space="preserve">a customs officer (other than the </w:t>
      </w:r>
      <w:r w:rsidR="00832EF6" w:rsidRPr="0042191D">
        <w:t>Comptroller</w:t>
      </w:r>
      <w:r w:rsidR="0042191D">
        <w:noBreakHyphen/>
      </w:r>
      <w:r w:rsidR="00832EF6" w:rsidRPr="0042191D">
        <w:t>General of Customs</w:t>
      </w:r>
      <w:r w:rsidRPr="0042191D">
        <w:t>); or</w:t>
      </w:r>
    </w:p>
    <w:p w:rsidR="00C65F06" w:rsidRPr="0042191D" w:rsidRDefault="00C65F06" w:rsidP="00C65F06">
      <w:pPr>
        <w:pStyle w:val="paragraph"/>
      </w:pPr>
      <w:r w:rsidRPr="0042191D">
        <w:tab/>
        <w:t>(d)</w:t>
      </w:r>
      <w:r w:rsidRPr="0042191D">
        <w:tab/>
        <w:t>a staff member of ACLEI; or</w:t>
      </w:r>
    </w:p>
    <w:p w:rsidR="00C65F06" w:rsidRPr="0042191D" w:rsidRDefault="00C65F06" w:rsidP="00C65F06">
      <w:pPr>
        <w:pStyle w:val="paragraph"/>
      </w:pPr>
      <w:r w:rsidRPr="0042191D">
        <w:tab/>
        <w:t>(e)</w:t>
      </w:r>
      <w:r w:rsidRPr="0042191D">
        <w:tab/>
        <w:t>an examiner or member of the staff of the ACC.</w:t>
      </w:r>
    </w:p>
    <w:p w:rsidR="00176075" w:rsidRPr="0042191D" w:rsidRDefault="00176075" w:rsidP="00176075">
      <w:pPr>
        <w:pStyle w:val="Definition"/>
      </w:pPr>
      <w:r w:rsidRPr="0042191D">
        <w:rPr>
          <w:b/>
          <w:i/>
        </w:rPr>
        <w:t>relevant authority</w:t>
      </w:r>
      <w:r w:rsidRPr="0042191D">
        <w:t xml:space="preserve"> means:</w:t>
      </w:r>
    </w:p>
    <w:p w:rsidR="00176075" w:rsidRPr="0042191D" w:rsidRDefault="00176075" w:rsidP="00176075">
      <w:pPr>
        <w:pStyle w:val="paragraph"/>
      </w:pPr>
      <w:r w:rsidRPr="0042191D">
        <w:tab/>
        <w:t>(a)</w:t>
      </w:r>
      <w:r w:rsidRPr="0042191D">
        <w:tab/>
        <w:t>the Commissioner of the Australian Federal Police; or</w:t>
      </w:r>
    </w:p>
    <w:p w:rsidR="00C65F06" w:rsidRPr="0042191D" w:rsidRDefault="00C65F06" w:rsidP="00C65F06">
      <w:pPr>
        <w:pStyle w:val="paragraph"/>
      </w:pPr>
      <w:r w:rsidRPr="0042191D">
        <w:tab/>
        <w:t>(aa)</w:t>
      </w:r>
      <w:r w:rsidRPr="0042191D">
        <w:tab/>
        <w:t>the Integrity Commissioner; or</w:t>
      </w:r>
    </w:p>
    <w:p w:rsidR="00176075" w:rsidRPr="0042191D" w:rsidRDefault="00176075" w:rsidP="00176075">
      <w:pPr>
        <w:pStyle w:val="paragraph"/>
      </w:pPr>
      <w:r w:rsidRPr="0042191D">
        <w:tab/>
        <w:t>(b)</w:t>
      </w:r>
      <w:r w:rsidRPr="0042191D">
        <w:tab/>
        <w:t>the Chief Executive Officer of the ACC; or</w:t>
      </w:r>
    </w:p>
    <w:p w:rsidR="00176075" w:rsidRPr="0042191D" w:rsidRDefault="00176075" w:rsidP="00176075">
      <w:pPr>
        <w:pStyle w:val="paragraph"/>
      </w:pPr>
      <w:r w:rsidRPr="0042191D">
        <w:tab/>
        <w:t>(c)</w:t>
      </w:r>
      <w:r w:rsidRPr="0042191D">
        <w:tab/>
        <w:t>the Commissioner of Taxation; or</w:t>
      </w:r>
    </w:p>
    <w:p w:rsidR="00176075" w:rsidRPr="0042191D" w:rsidRDefault="00176075" w:rsidP="00176075">
      <w:pPr>
        <w:pStyle w:val="paragraph"/>
      </w:pPr>
      <w:r w:rsidRPr="0042191D">
        <w:tab/>
        <w:t>(d)</w:t>
      </w:r>
      <w:r w:rsidRPr="0042191D">
        <w:tab/>
        <w:t xml:space="preserve">the </w:t>
      </w:r>
      <w:r w:rsidR="00832EF6" w:rsidRPr="0042191D">
        <w:t>Comptroller</w:t>
      </w:r>
      <w:r w:rsidR="0042191D">
        <w:noBreakHyphen/>
      </w:r>
      <w:r w:rsidR="00832EF6" w:rsidRPr="0042191D">
        <w:t>General of Customs</w:t>
      </w:r>
      <w:r w:rsidRPr="0042191D">
        <w:t>.</w:t>
      </w:r>
    </w:p>
    <w:p w:rsidR="00176075" w:rsidRPr="0042191D" w:rsidRDefault="00176075" w:rsidP="00176075">
      <w:pPr>
        <w:pStyle w:val="Definition"/>
      </w:pPr>
      <w:r w:rsidRPr="0042191D">
        <w:rPr>
          <w:b/>
          <w:i/>
        </w:rPr>
        <w:t>reportable details</w:t>
      </w:r>
      <w:r w:rsidRPr="0042191D">
        <w:t>, in relation to a transaction, means the details of the transaction that are referred to in Schedule</w:t>
      </w:r>
      <w:r w:rsidR="0042191D">
        <w:t> </w:t>
      </w:r>
      <w:r w:rsidRPr="0042191D">
        <w:t>4.</w:t>
      </w:r>
    </w:p>
    <w:p w:rsidR="00176075" w:rsidRPr="0042191D" w:rsidRDefault="00176075" w:rsidP="00176075">
      <w:pPr>
        <w:pStyle w:val="ActHead5"/>
      </w:pPr>
      <w:bookmarkStart w:id="26" w:name="_Toc466376082"/>
      <w:r w:rsidRPr="0042191D">
        <w:rPr>
          <w:rStyle w:val="CharSectno"/>
        </w:rPr>
        <w:t>17</w:t>
      </w:r>
      <w:r w:rsidRPr="0042191D">
        <w:t xml:space="preserve">  Protection for cash dealer etc. where information communicated under section</w:t>
      </w:r>
      <w:r w:rsidR="0042191D">
        <w:t> </w:t>
      </w:r>
      <w:r w:rsidRPr="0042191D">
        <w:t>16</w:t>
      </w:r>
      <w:bookmarkEnd w:id="26"/>
    </w:p>
    <w:p w:rsidR="00176075" w:rsidRPr="0042191D" w:rsidRDefault="00176075" w:rsidP="00176075">
      <w:pPr>
        <w:pStyle w:val="subsection"/>
      </w:pPr>
      <w:r w:rsidRPr="0042191D">
        <w:tab/>
      </w:r>
      <w:r w:rsidRPr="0042191D">
        <w:tab/>
        <w:t>Where a cash dealer, or a person who is an officer, employee or agent of a cash dealer, communicates or gives information under section</w:t>
      </w:r>
      <w:r w:rsidR="0042191D">
        <w:t> </w:t>
      </w:r>
      <w:r w:rsidRPr="0042191D">
        <w:t>16, the cash dealer or person shall be taken, for the purposes of Division</w:t>
      </w:r>
      <w:r w:rsidR="0042191D">
        <w:t> </w:t>
      </w:r>
      <w:r w:rsidRPr="0042191D">
        <w:t xml:space="preserve">400 of the </w:t>
      </w:r>
      <w:r w:rsidRPr="0042191D">
        <w:rPr>
          <w:i/>
        </w:rPr>
        <w:t>Criminal Code</w:t>
      </w:r>
      <w:r w:rsidRPr="0042191D">
        <w:t>, not to have been in possession of that information at any time.</w:t>
      </w:r>
    </w:p>
    <w:p w:rsidR="00176075" w:rsidRPr="0042191D" w:rsidRDefault="00176075" w:rsidP="005B0A81">
      <w:pPr>
        <w:pStyle w:val="ActHead3"/>
        <w:pageBreakBefore/>
      </w:pPr>
      <w:bookmarkStart w:id="27" w:name="_Toc466376083"/>
      <w:r w:rsidRPr="0042191D">
        <w:rPr>
          <w:rStyle w:val="CharDivNo"/>
        </w:rPr>
        <w:t>Division</w:t>
      </w:r>
      <w:r w:rsidR="0042191D" w:rsidRPr="0042191D">
        <w:rPr>
          <w:rStyle w:val="CharDivNo"/>
        </w:rPr>
        <w:t> </w:t>
      </w:r>
      <w:r w:rsidRPr="0042191D">
        <w:rPr>
          <w:rStyle w:val="CharDivNo"/>
        </w:rPr>
        <w:t>3</w:t>
      </w:r>
      <w:r w:rsidRPr="0042191D">
        <w:t>—</w:t>
      </w:r>
      <w:r w:rsidRPr="0042191D">
        <w:rPr>
          <w:rStyle w:val="CharDivText"/>
        </w:rPr>
        <w:t>Reports of international funds transfer instructions</w:t>
      </w:r>
      <w:bookmarkEnd w:id="27"/>
    </w:p>
    <w:p w:rsidR="00176075" w:rsidRPr="0042191D" w:rsidRDefault="00176075" w:rsidP="00176075">
      <w:pPr>
        <w:pStyle w:val="ActHead5"/>
      </w:pPr>
      <w:bookmarkStart w:id="28" w:name="_Toc466376084"/>
      <w:r w:rsidRPr="0042191D">
        <w:rPr>
          <w:rStyle w:val="CharSectno"/>
        </w:rPr>
        <w:t>17B</w:t>
      </w:r>
      <w:r w:rsidRPr="0042191D">
        <w:t xml:space="preserve">  Reports of international funds transfer instructions</w:t>
      </w:r>
      <w:bookmarkEnd w:id="28"/>
    </w:p>
    <w:p w:rsidR="00176075" w:rsidRPr="0042191D" w:rsidRDefault="00176075" w:rsidP="00176075">
      <w:pPr>
        <w:pStyle w:val="subsection"/>
      </w:pPr>
      <w:r w:rsidRPr="0042191D">
        <w:tab/>
        <w:t>(1)</w:t>
      </w:r>
      <w:r w:rsidRPr="0042191D">
        <w:tab/>
        <w:t>If:</w:t>
      </w:r>
    </w:p>
    <w:p w:rsidR="00176075" w:rsidRPr="0042191D" w:rsidRDefault="00176075" w:rsidP="00176075">
      <w:pPr>
        <w:pStyle w:val="paragraph"/>
      </w:pPr>
      <w:r w:rsidRPr="0042191D">
        <w:tab/>
        <w:t>(a)</w:t>
      </w:r>
      <w:r w:rsidRPr="0042191D">
        <w:tab/>
      </w:r>
      <w:r w:rsidR="001367DE" w:rsidRPr="0042191D">
        <w:t xml:space="preserve">before </w:t>
      </w:r>
      <w:r w:rsidR="002D2B49" w:rsidRPr="0042191D">
        <w:t>12</w:t>
      </w:r>
      <w:r w:rsidR="0042191D">
        <w:t> </w:t>
      </w:r>
      <w:r w:rsidR="002D2B49" w:rsidRPr="0042191D">
        <w:t>March 2010</w:t>
      </w:r>
      <w:r w:rsidR="001367DE" w:rsidRPr="0042191D">
        <w:t xml:space="preserve">, </w:t>
      </w:r>
      <w:r w:rsidRPr="0042191D">
        <w:t xml:space="preserve">a cash dealer in </w:t>
      </w:r>
      <w:smartTag w:uri="urn:schemas-microsoft-com:office:smarttags" w:element="country-region">
        <w:smartTag w:uri="urn:schemas-microsoft-com:office:smarttags" w:element="place">
          <w:r w:rsidRPr="0042191D">
            <w:t>Australia</w:t>
          </w:r>
        </w:smartTag>
      </w:smartTag>
      <w:r w:rsidRPr="0042191D">
        <w:t xml:space="preserve"> is:</w:t>
      </w:r>
    </w:p>
    <w:p w:rsidR="00176075" w:rsidRPr="0042191D" w:rsidRDefault="00176075" w:rsidP="00176075">
      <w:pPr>
        <w:pStyle w:val="paragraphsub"/>
      </w:pPr>
      <w:r w:rsidRPr="0042191D">
        <w:tab/>
        <w:t>(i)</w:t>
      </w:r>
      <w:r w:rsidRPr="0042191D">
        <w:tab/>
        <w:t xml:space="preserve">the sender of an international funds transfer instruction transmitted out of </w:t>
      </w:r>
      <w:smartTag w:uri="urn:schemas-microsoft-com:office:smarttags" w:element="country-region">
        <w:smartTag w:uri="urn:schemas-microsoft-com:office:smarttags" w:element="place">
          <w:r w:rsidRPr="0042191D">
            <w:t>Australia</w:t>
          </w:r>
        </w:smartTag>
      </w:smartTag>
      <w:r w:rsidRPr="0042191D">
        <w:t>; or</w:t>
      </w:r>
    </w:p>
    <w:p w:rsidR="00176075" w:rsidRPr="0042191D" w:rsidRDefault="00176075" w:rsidP="00176075">
      <w:pPr>
        <w:pStyle w:val="paragraphsub"/>
      </w:pPr>
      <w:r w:rsidRPr="0042191D">
        <w:tab/>
        <w:t>(ii)</w:t>
      </w:r>
      <w:r w:rsidRPr="0042191D">
        <w:tab/>
        <w:t xml:space="preserve">the recipient of an international funds transfer instruction transmitted into </w:t>
      </w:r>
      <w:smartTag w:uri="urn:schemas-microsoft-com:office:smarttags" w:element="country-region">
        <w:smartTag w:uri="urn:schemas-microsoft-com:office:smarttags" w:element="place">
          <w:r w:rsidRPr="0042191D">
            <w:t>Australia</w:t>
          </w:r>
        </w:smartTag>
      </w:smartTag>
      <w:r w:rsidRPr="0042191D">
        <w:t>; and</w:t>
      </w:r>
    </w:p>
    <w:p w:rsidR="00176075" w:rsidRPr="0042191D" w:rsidRDefault="00176075" w:rsidP="00176075">
      <w:pPr>
        <w:pStyle w:val="paragraph"/>
      </w:pPr>
      <w:r w:rsidRPr="0042191D">
        <w:tab/>
        <w:t>(b)</w:t>
      </w:r>
      <w:r w:rsidRPr="0042191D">
        <w:tab/>
        <w:t>at least one of the following applies:</w:t>
      </w:r>
    </w:p>
    <w:p w:rsidR="00176075" w:rsidRPr="0042191D" w:rsidRDefault="00176075" w:rsidP="00176075">
      <w:pPr>
        <w:pStyle w:val="paragraphsub"/>
      </w:pPr>
      <w:r w:rsidRPr="0042191D">
        <w:tab/>
        <w:t>(i)</w:t>
      </w:r>
      <w:r w:rsidRPr="0042191D">
        <w:tab/>
        <w:t>the cash dealer is acting on behalf of, or at the request of, another person who is not an ADI;</w:t>
      </w:r>
    </w:p>
    <w:p w:rsidR="00176075" w:rsidRPr="0042191D" w:rsidRDefault="00176075" w:rsidP="00176075">
      <w:pPr>
        <w:pStyle w:val="paragraphsub"/>
      </w:pPr>
      <w:r w:rsidRPr="0042191D">
        <w:tab/>
        <w:t>(ii)</w:t>
      </w:r>
      <w:r w:rsidRPr="0042191D">
        <w:tab/>
        <w:t>the cash dealer is not an ADI;</w:t>
      </w:r>
    </w:p>
    <w:p w:rsidR="00176075" w:rsidRPr="0042191D" w:rsidRDefault="00176075" w:rsidP="00176075">
      <w:pPr>
        <w:pStyle w:val="subsection2"/>
      </w:pPr>
      <w:r w:rsidRPr="0042191D">
        <w:t>the dealer must, before the reporting time, prepare a report of the instruction.</w:t>
      </w:r>
    </w:p>
    <w:p w:rsidR="002D2B49" w:rsidRPr="0042191D" w:rsidRDefault="002D2B49" w:rsidP="002D2B49">
      <w:pPr>
        <w:pStyle w:val="subsection"/>
      </w:pPr>
      <w:r w:rsidRPr="0042191D">
        <w:tab/>
        <w:t>(1A)</w:t>
      </w:r>
      <w:r w:rsidRPr="0042191D">
        <w:tab/>
      </w:r>
      <w:r w:rsidR="0042191D">
        <w:t>Subsection (</w:t>
      </w:r>
      <w:r w:rsidRPr="0042191D">
        <w:t>1) does not apply in relation to an instruction if the cash dealer complies with section</w:t>
      </w:r>
      <w:r w:rsidR="0042191D">
        <w:t> </w:t>
      </w:r>
      <w:r w:rsidRPr="0042191D">
        <w:t xml:space="preserve">45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relation to the instruction.</w:t>
      </w:r>
    </w:p>
    <w:p w:rsidR="00176075" w:rsidRPr="0042191D" w:rsidRDefault="00176075" w:rsidP="00176075">
      <w:pPr>
        <w:pStyle w:val="subsection"/>
      </w:pPr>
      <w:r w:rsidRPr="0042191D">
        <w:tab/>
        <w:t>(2)</w:t>
      </w:r>
      <w:r w:rsidRPr="0042191D">
        <w:tab/>
        <w:t>The report must be in the approved form and include the prescribed details.</w:t>
      </w:r>
    </w:p>
    <w:p w:rsidR="00176075" w:rsidRPr="0042191D" w:rsidRDefault="00176075" w:rsidP="00176075">
      <w:pPr>
        <w:pStyle w:val="subsection"/>
      </w:pPr>
      <w:r w:rsidRPr="0042191D">
        <w:tab/>
        <w:t>(3)</w:t>
      </w:r>
      <w:r w:rsidRPr="0042191D">
        <w:tab/>
        <w:t xml:space="preserve">Subject to </w:t>
      </w:r>
      <w:r w:rsidR="0042191D">
        <w:t>subsection (</w:t>
      </w:r>
      <w:r w:rsidRPr="0042191D">
        <w:t xml:space="preserve">4), the report must be sent to the </w:t>
      </w:r>
      <w:r w:rsidR="001367DE" w:rsidRPr="0042191D">
        <w:t>AUSTRAC CEO</w:t>
      </w:r>
      <w:r w:rsidRPr="0042191D">
        <w:t xml:space="preserve"> in the approved way and form before the reporting time.</w:t>
      </w:r>
    </w:p>
    <w:p w:rsidR="00176075" w:rsidRPr="0042191D" w:rsidRDefault="00176075" w:rsidP="00176075">
      <w:pPr>
        <w:pStyle w:val="subsection"/>
      </w:pPr>
      <w:r w:rsidRPr="0042191D">
        <w:tab/>
        <w:t>(4)</w:t>
      </w:r>
      <w:r w:rsidRPr="0042191D">
        <w:tab/>
        <w:t xml:space="preserve">The </w:t>
      </w:r>
      <w:r w:rsidR="001367DE" w:rsidRPr="0042191D">
        <w:t>AUSTRAC CEO</w:t>
      </w:r>
      <w:r w:rsidRPr="0042191D">
        <w:t xml:space="preserve"> may, by notice in the </w:t>
      </w:r>
      <w:r w:rsidRPr="0042191D">
        <w:rPr>
          <w:i/>
        </w:rPr>
        <w:t>Gazette</w:t>
      </w:r>
      <w:r w:rsidRPr="0042191D">
        <w:t xml:space="preserve">, declare that </w:t>
      </w:r>
      <w:r w:rsidR="0042191D">
        <w:t>subsection (</w:t>
      </w:r>
      <w:r w:rsidRPr="0042191D">
        <w:t>3) does not apply in relation to a cash dealer in relation to a report or a class of report.</w:t>
      </w:r>
    </w:p>
    <w:p w:rsidR="00176075" w:rsidRPr="0042191D" w:rsidRDefault="00176075" w:rsidP="00176075">
      <w:pPr>
        <w:pStyle w:val="subsection"/>
      </w:pPr>
      <w:r w:rsidRPr="0042191D">
        <w:tab/>
        <w:t>(5)</w:t>
      </w:r>
      <w:r w:rsidRPr="0042191D">
        <w:tab/>
        <w:t xml:space="preserve">If, because of the operation of </w:t>
      </w:r>
      <w:r w:rsidR="0042191D">
        <w:t>subsection (</w:t>
      </w:r>
      <w:r w:rsidRPr="0042191D">
        <w:t xml:space="preserve">4), </w:t>
      </w:r>
      <w:r w:rsidR="0042191D">
        <w:t>subsection (</w:t>
      </w:r>
      <w:r w:rsidRPr="0042191D">
        <w:t>3) does not apply in relation to a report, the cash dealer must retain the report for 7 years.</w:t>
      </w:r>
    </w:p>
    <w:p w:rsidR="00176075" w:rsidRPr="0042191D" w:rsidRDefault="00176075" w:rsidP="00176075">
      <w:pPr>
        <w:pStyle w:val="subsection"/>
      </w:pPr>
      <w:r w:rsidRPr="0042191D">
        <w:tab/>
        <w:t>(6)</w:t>
      </w:r>
      <w:r w:rsidRPr="0042191D">
        <w:tab/>
        <w:t>For the purposes of this section, if a cash dealer transmits an instruction on behalf of, or at the request of, another person, the cash dealer is taken to be the sender of the instruction.</w:t>
      </w:r>
    </w:p>
    <w:p w:rsidR="00176075" w:rsidRPr="0042191D" w:rsidRDefault="00176075" w:rsidP="00176075">
      <w:pPr>
        <w:pStyle w:val="subsection"/>
      </w:pPr>
      <w:r w:rsidRPr="0042191D">
        <w:tab/>
        <w:t>(7)</w:t>
      </w:r>
      <w:r w:rsidRPr="0042191D">
        <w:tab/>
        <w:t>For the purposes of this section, if a person, not being a cash dealer, transmits an instruction on behalf of, or at the request of, a cash dealer, the cash dealer is taken to be the sender of the instruction.</w:t>
      </w:r>
    </w:p>
    <w:p w:rsidR="00176075" w:rsidRPr="0042191D" w:rsidRDefault="00176075" w:rsidP="00176075">
      <w:pPr>
        <w:pStyle w:val="subsection"/>
      </w:pPr>
      <w:r w:rsidRPr="0042191D">
        <w:tab/>
        <w:t>(8)</w:t>
      </w:r>
      <w:r w:rsidRPr="0042191D">
        <w:tab/>
        <w:t>In this section:</w:t>
      </w:r>
    </w:p>
    <w:p w:rsidR="00176075" w:rsidRPr="0042191D" w:rsidRDefault="00176075" w:rsidP="00176075">
      <w:pPr>
        <w:pStyle w:val="Definition"/>
      </w:pPr>
      <w:r w:rsidRPr="0042191D">
        <w:rPr>
          <w:b/>
          <w:i/>
        </w:rPr>
        <w:t>reporting time</w:t>
      </w:r>
      <w:r w:rsidRPr="0042191D">
        <w:t>, in relation to an instruction, means:</w:t>
      </w:r>
    </w:p>
    <w:p w:rsidR="00176075" w:rsidRPr="0042191D" w:rsidRDefault="00176075" w:rsidP="00176075">
      <w:pPr>
        <w:pStyle w:val="paragraph"/>
      </w:pPr>
      <w:r w:rsidRPr="0042191D">
        <w:tab/>
        <w:t>(a)</w:t>
      </w:r>
      <w:r w:rsidRPr="0042191D">
        <w:tab/>
        <w:t xml:space="preserve">if the instruction is transmitted into </w:t>
      </w:r>
      <w:smartTag w:uri="urn:schemas-microsoft-com:office:smarttags" w:element="country-region">
        <w:smartTag w:uri="urn:schemas-microsoft-com:office:smarttags" w:element="place">
          <w:r w:rsidRPr="0042191D">
            <w:t>Australia</w:t>
          </w:r>
        </w:smartTag>
      </w:smartTag>
      <w:r w:rsidRPr="0042191D">
        <w:t>—14 days after the day that the transmission is received or such later time as is specified in the regulations;</w:t>
      </w:r>
    </w:p>
    <w:p w:rsidR="00176075" w:rsidRPr="0042191D" w:rsidRDefault="00176075" w:rsidP="00176075">
      <w:pPr>
        <w:pStyle w:val="paragraph"/>
      </w:pPr>
      <w:r w:rsidRPr="0042191D">
        <w:tab/>
        <w:t>(b)</w:t>
      </w:r>
      <w:r w:rsidRPr="0042191D">
        <w:tab/>
        <w:t xml:space="preserve">if the instruction is transmitted out of </w:t>
      </w:r>
      <w:smartTag w:uri="urn:schemas-microsoft-com:office:smarttags" w:element="country-region">
        <w:smartTag w:uri="urn:schemas-microsoft-com:office:smarttags" w:element="place">
          <w:r w:rsidRPr="0042191D">
            <w:t>Australia</w:t>
          </w:r>
        </w:smartTag>
      </w:smartTag>
      <w:r w:rsidRPr="0042191D">
        <w:t>—14 days after the day that the instruction is transmitted or such later time as is specified in the regulations.</w:t>
      </w:r>
    </w:p>
    <w:p w:rsidR="00176075" w:rsidRPr="0042191D" w:rsidRDefault="00176075" w:rsidP="00176075">
      <w:pPr>
        <w:pStyle w:val="ActHead5"/>
      </w:pPr>
      <w:bookmarkStart w:id="29" w:name="_Toc466376085"/>
      <w:r w:rsidRPr="0042191D">
        <w:rPr>
          <w:rStyle w:val="CharSectno"/>
        </w:rPr>
        <w:t>17C</w:t>
      </w:r>
      <w:r w:rsidRPr="0042191D">
        <w:t xml:space="preserve">  ADI acting on behalf of another ADI</w:t>
      </w:r>
      <w:bookmarkEnd w:id="29"/>
    </w:p>
    <w:p w:rsidR="00176075" w:rsidRPr="0042191D" w:rsidRDefault="00176075" w:rsidP="00176075">
      <w:pPr>
        <w:pStyle w:val="subsection"/>
      </w:pPr>
      <w:r w:rsidRPr="0042191D">
        <w:tab/>
      </w:r>
      <w:r w:rsidRPr="0042191D">
        <w:tab/>
        <w:t>For the purposes of this Division, if:</w:t>
      </w:r>
    </w:p>
    <w:p w:rsidR="00176075" w:rsidRPr="0042191D" w:rsidRDefault="00176075" w:rsidP="00176075">
      <w:pPr>
        <w:pStyle w:val="paragraph"/>
      </w:pPr>
      <w:r w:rsidRPr="0042191D">
        <w:tab/>
        <w:t>(a)</w:t>
      </w:r>
      <w:r w:rsidRPr="0042191D">
        <w:tab/>
        <w:t xml:space="preserve">an ADI (the </w:t>
      </w:r>
      <w:r w:rsidRPr="0042191D">
        <w:rPr>
          <w:b/>
          <w:i/>
        </w:rPr>
        <w:t>first ADI</w:t>
      </w:r>
      <w:r w:rsidRPr="0042191D">
        <w:t xml:space="preserve">) is acting on behalf of, or at the request of, another ADI (the </w:t>
      </w:r>
      <w:r w:rsidRPr="0042191D">
        <w:rPr>
          <w:b/>
          <w:i/>
        </w:rPr>
        <w:t>second ADI</w:t>
      </w:r>
      <w:r w:rsidRPr="0042191D">
        <w:t>); and</w:t>
      </w:r>
    </w:p>
    <w:p w:rsidR="00176075" w:rsidRPr="0042191D" w:rsidRDefault="00176075" w:rsidP="00176075">
      <w:pPr>
        <w:pStyle w:val="paragraph"/>
      </w:pPr>
      <w:r w:rsidRPr="0042191D">
        <w:tab/>
        <w:t>(b)</w:t>
      </w:r>
      <w:r w:rsidRPr="0042191D">
        <w:tab/>
        <w:t>the second ADI is (whether or not as a result of one or more previous applications of this section) acting on behalf of, or at the request of, a person who is not an ADI;</w:t>
      </w:r>
    </w:p>
    <w:p w:rsidR="00176075" w:rsidRPr="0042191D" w:rsidRDefault="00176075" w:rsidP="00176075">
      <w:pPr>
        <w:pStyle w:val="subsection2"/>
      </w:pPr>
      <w:r w:rsidRPr="0042191D">
        <w:t>the first ADI is taken to be acting on behalf of that person.</w:t>
      </w:r>
    </w:p>
    <w:p w:rsidR="00176075" w:rsidRPr="0042191D" w:rsidRDefault="00176075" w:rsidP="00176075">
      <w:pPr>
        <w:pStyle w:val="ActHead5"/>
      </w:pPr>
      <w:bookmarkStart w:id="30" w:name="_Toc466376086"/>
      <w:r w:rsidRPr="0042191D">
        <w:rPr>
          <w:rStyle w:val="CharSectno"/>
        </w:rPr>
        <w:t>17D</w:t>
      </w:r>
      <w:r w:rsidRPr="0042191D">
        <w:t xml:space="preserve">  No cause of action arises from compliance with section</w:t>
      </w:r>
      <w:r w:rsidR="0042191D">
        <w:t> </w:t>
      </w:r>
      <w:r w:rsidRPr="0042191D">
        <w:t>17B</w:t>
      </w:r>
      <w:bookmarkEnd w:id="30"/>
    </w:p>
    <w:p w:rsidR="00176075" w:rsidRPr="0042191D" w:rsidRDefault="00176075" w:rsidP="00176075">
      <w:pPr>
        <w:pStyle w:val="subsection"/>
      </w:pPr>
      <w:r w:rsidRPr="0042191D">
        <w:tab/>
      </w:r>
      <w:r w:rsidRPr="0042191D">
        <w:tab/>
        <w:t xml:space="preserve">A cause of action does not arise in </w:t>
      </w:r>
      <w:smartTag w:uri="urn:schemas-microsoft-com:office:smarttags" w:element="country-region">
        <w:smartTag w:uri="urn:schemas-microsoft-com:office:smarttags" w:element="place">
          <w:r w:rsidRPr="0042191D">
            <w:t>Australia</w:t>
          </w:r>
        </w:smartTag>
      </w:smartTag>
      <w:r w:rsidRPr="0042191D">
        <w:t xml:space="preserve"> in relation to action taken by a cash dealer or person:</w:t>
      </w:r>
    </w:p>
    <w:p w:rsidR="00176075" w:rsidRPr="0042191D" w:rsidRDefault="00176075" w:rsidP="00176075">
      <w:pPr>
        <w:pStyle w:val="paragraph"/>
      </w:pPr>
      <w:r w:rsidRPr="0042191D">
        <w:tab/>
        <w:t>(a)</w:t>
      </w:r>
      <w:r w:rsidRPr="0042191D">
        <w:tab/>
        <w:t>under section</w:t>
      </w:r>
      <w:r w:rsidR="0042191D">
        <w:t> </w:t>
      </w:r>
      <w:r w:rsidRPr="0042191D">
        <w:t>17B; or</w:t>
      </w:r>
    </w:p>
    <w:p w:rsidR="00176075" w:rsidRPr="0042191D" w:rsidRDefault="00176075" w:rsidP="00176075">
      <w:pPr>
        <w:pStyle w:val="paragraph"/>
      </w:pPr>
      <w:r w:rsidRPr="0042191D">
        <w:tab/>
        <w:t>(b)</w:t>
      </w:r>
      <w:r w:rsidRPr="0042191D">
        <w:tab/>
        <w:t>in the mistaken belief that such action was required under that section.</w:t>
      </w:r>
    </w:p>
    <w:p w:rsidR="00176075" w:rsidRPr="0042191D" w:rsidRDefault="00176075" w:rsidP="00176075">
      <w:pPr>
        <w:pStyle w:val="ActHead5"/>
      </w:pPr>
      <w:bookmarkStart w:id="31" w:name="_Toc466376087"/>
      <w:r w:rsidRPr="0042191D">
        <w:rPr>
          <w:rStyle w:val="CharSectno"/>
        </w:rPr>
        <w:t>17E</w:t>
      </w:r>
      <w:r w:rsidRPr="0042191D">
        <w:t xml:space="preserve">  Legal action not to be taken under a foreign law as a result of cash dealers etc. providing information</w:t>
      </w:r>
      <w:bookmarkEnd w:id="31"/>
    </w:p>
    <w:p w:rsidR="00176075" w:rsidRPr="0042191D" w:rsidRDefault="00176075" w:rsidP="00176075">
      <w:pPr>
        <w:pStyle w:val="subsection"/>
      </w:pPr>
      <w:r w:rsidRPr="0042191D">
        <w:tab/>
      </w:r>
      <w:r w:rsidRPr="0042191D">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42191D">
            <w:t>Australia</w:t>
          </w:r>
        </w:smartTag>
      </w:smartTag>
      <w:r w:rsidRPr="0042191D">
        <w:t xml:space="preserve"> against:</w:t>
      </w:r>
    </w:p>
    <w:p w:rsidR="00176075" w:rsidRPr="0042191D" w:rsidRDefault="00176075" w:rsidP="00176075">
      <w:pPr>
        <w:pStyle w:val="paragraph"/>
      </w:pPr>
      <w:r w:rsidRPr="0042191D">
        <w:tab/>
        <w:t>(a)</w:t>
      </w:r>
      <w:r w:rsidRPr="0042191D">
        <w:tab/>
        <w:t>a cash dealer; or</w:t>
      </w:r>
    </w:p>
    <w:p w:rsidR="00176075" w:rsidRPr="0042191D" w:rsidRDefault="00176075" w:rsidP="00176075">
      <w:pPr>
        <w:pStyle w:val="paragraph"/>
      </w:pPr>
      <w:r w:rsidRPr="0042191D">
        <w:tab/>
        <w:t>(b)</w:t>
      </w:r>
      <w:r w:rsidRPr="0042191D">
        <w:tab/>
        <w:t>an officer, employee or agent of a cash dealer acting in the course of that person’s employment or agency;</w:t>
      </w:r>
    </w:p>
    <w:p w:rsidR="00176075" w:rsidRPr="0042191D" w:rsidRDefault="00176075" w:rsidP="00176075">
      <w:pPr>
        <w:pStyle w:val="subsection2"/>
      </w:pPr>
      <w:r w:rsidRPr="0042191D">
        <w:t>in relation to any action taken by the cash dealer or person:</w:t>
      </w:r>
    </w:p>
    <w:p w:rsidR="00176075" w:rsidRPr="0042191D" w:rsidRDefault="00176075" w:rsidP="00176075">
      <w:pPr>
        <w:pStyle w:val="paragraph"/>
      </w:pPr>
      <w:r w:rsidRPr="0042191D">
        <w:tab/>
        <w:t>(c)</w:t>
      </w:r>
      <w:r w:rsidRPr="0042191D">
        <w:tab/>
        <w:t>under section</w:t>
      </w:r>
      <w:r w:rsidR="0042191D">
        <w:t> </w:t>
      </w:r>
      <w:r w:rsidRPr="0042191D">
        <w:t>17B; or</w:t>
      </w:r>
    </w:p>
    <w:p w:rsidR="00176075" w:rsidRPr="0042191D" w:rsidRDefault="00176075" w:rsidP="00176075">
      <w:pPr>
        <w:pStyle w:val="paragraph"/>
      </w:pPr>
      <w:r w:rsidRPr="0042191D">
        <w:tab/>
        <w:t>(d)</w:t>
      </w:r>
      <w:r w:rsidRPr="0042191D">
        <w:tab/>
        <w:t>in the mistaken belief that such action was required under that section.</w:t>
      </w:r>
    </w:p>
    <w:p w:rsidR="00176075" w:rsidRPr="0042191D" w:rsidRDefault="00176075" w:rsidP="00176075">
      <w:pPr>
        <w:pStyle w:val="ActHead5"/>
      </w:pPr>
      <w:bookmarkStart w:id="32" w:name="_Toc466376088"/>
      <w:r w:rsidRPr="0042191D">
        <w:rPr>
          <w:rStyle w:val="CharSectno"/>
        </w:rPr>
        <w:t>17F</w:t>
      </w:r>
      <w:r w:rsidRPr="0042191D">
        <w:t xml:space="preserve">  Certain foreign judgments not to be recognised or enforced in </w:t>
      </w:r>
      <w:smartTag w:uri="urn:schemas-microsoft-com:office:smarttags" w:element="country-region">
        <w:smartTag w:uri="urn:schemas-microsoft-com:office:smarttags" w:element="place">
          <w:r w:rsidRPr="0042191D">
            <w:t>Australia</w:t>
          </w:r>
        </w:smartTag>
      </w:smartTag>
      <w:bookmarkEnd w:id="32"/>
    </w:p>
    <w:p w:rsidR="00176075" w:rsidRPr="0042191D" w:rsidRDefault="00176075" w:rsidP="00176075">
      <w:pPr>
        <w:pStyle w:val="subsection"/>
      </w:pPr>
      <w:r w:rsidRPr="0042191D">
        <w:tab/>
        <w:t>(1)</w:t>
      </w:r>
      <w:r w:rsidRPr="0042191D">
        <w:tab/>
        <w:t>If:</w:t>
      </w:r>
    </w:p>
    <w:p w:rsidR="00176075" w:rsidRPr="0042191D" w:rsidRDefault="00176075" w:rsidP="00176075">
      <w:pPr>
        <w:pStyle w:val="paragraph"/>
      </w:pPr>
      <w:r w:rsidRPr="0042191D">
        <w:tab/>
        <w:t>(a)</w:t>
      </w:r>
      <w:r w:rsidRPr="0042191D">
        <w:tab/>
        <w:t>a foreign court has given a judgment against a person; and</w:t>
      </w:r>
    </w:p>
    <w:p w:rsidR="00176075" w:rsidRPr="0042191D" w:rsidRDefault="00176075" w:rsidP="00176075">
      <w:pPr>
        <w:pStyle w:val="paragraph"/>
      </w:pPr>
      <w:r w:rsidRPr="0042191D">
        <w:tab/>
        <w:t>(b)</w:t>
      </w:r>
      <w:r w:rsidRPr="0042191D">
        <w:tab/>
        <w:t>the judgment was in connection with action taken by the person under section</w:t>
      </w:r>
      <w:r w:rsidR="0042191D">
        <w:t> </w:t>
      </w:r>
      <w:r w:rsidRPr="0042191D">
        <w:t>17B;</w:t>
      </w:r>
    </w:p>
    <w:p w:rsidR="00176075" w:rsidRPr="0042191D" w:rsidRDefault="00176075" w:rsidP="00176075">
      <w:pPr>
        <w:pStyle w:val="subsection2"/>
      </w:pPr>
      <w:r w:rsidRPr="0042191D">
        <w:t xml:space="preserve">the judgment must not be recognised or enforced in </w:t>
      </w:r>
      <w:smartTag w:uri="urn:schemas-microsoft-com:office:smarttags" w:element="country-region">
        <w:smartTag w:uri="urn:schemas-microsoft-com:office:smarttags" w:element="place">
          <w:r w:rsidRPr="0042191D">
            <w:t>Australia</w:t>
          </w:r>
        </w:smartTag>
      </w:smartTag>
      <w:r w:rsidRPr="0042191D">
        <w:t>.</w:t>
      </w:r>
    </w:p>
    <w:p w:rsidR="00176075" w:rsidRPr="0042191D" w:rsidRDefault="00176075" w:rsidP="00176075">
      <w:pPr>
        <w:pStyle w:val="subsection"/>
      </w:pPr>
      <w:r w:rsidRPr="0042191D">
        <w:tab/>
        <w:t>(2)</w:t>
      </w:r>
      <w:r w:rsidRPr="0042191D">
        <w:tab/>
        <w:t>In this section:</w:t>
      </w:r>
    </w:p>
    <w:p w:rsidR="00176075" w:rsidRPr="0042191D" w:rsidRDefault="00176075" w:rsidP="00176075">
      <w:pPr>
        <w:pStyle w:val="Definition"/>
      </w:pPr>
      <w:r w:rsidRPr="0042191D">
        <w:rPr>
          <w:b/>
          <w:i/>
        </w:rPr>
        <w:t>foreign court</w:t>
      </w:r>
      <w:r w:rsidRPr="0042191D">
        <w:t xml:space="preserve"> means any court or authority of a foreign country or a part of a foreign country.</w:t>
      </w:r>
    </w:p>
    <w:p w:rsidR="00176075" w:rsidRPr="0042191D" w:rsidRDefault="00176075" w:rsidP="00176075">
      <w:pPr>
        <w:pStyle w:val="Definition"/>
      </w:pPr>
      <w:r w:rsidRPr="0042191D">
        <w:rPr>
          <w:b/>
          <w:i/>
        </w:rPr>
        <w:t>judgment</w:t>
      </w:r>
      <w:r w:rsidRPr="0042191D">
        <w:t xml:space="preserve"> includes a decree, an order and an injunction.</w:t>
      </w:r>
    </w:p>
    <w:p w:rsidR="00176075" w:rsidRPr="0042191D" w:rsidRDefault="00176075" w:rsidP="005B0A81">
      <w:pPr>
        <w:pStyle w:val="ActHead3"/>
        <w:pageBreakBefore/>
      </w:pPr>
      <w:bookmarkStart w:id="33" w:name="_Toc466376089"/>
      <w:r w:rsidRPr="0042191D">
        <w:rPr>
          <w:rStyle w:val="CharDivNo"/>
        </w:rPr>
        <w:t>Division</w:t>
      </w:r>
      <w:r w:rsidR="0042191D" w:rsidRPr="0042191D">
        <w:rPr>
          <w:rStyle w:val="CharDivNo"/>
        </w:rPr>
        <w:t> </w:t>
      </w:r>
      <w:r w:rsidRPr="0042191D">
        <w:rPr>
          <w:rStyle w:val="CharDivNo"/>
        </w:rPr>
        <w:t>4</w:t>
      </w:r>
      <w:r w:rsidRPr="0042191D">
        <w:t>—</w:t>
      </w:r>
      <w:r w:rsidRPr="0042191D">
        <w:rPr>
          <w:rStyle w:val="CharDivText"/>
        </w:rPr>
        <w:t>Information provided under other law</w:t>
      </w:r>
      <w:bookmarkEnd w:id="33"/>
    </w:p>
    <w:p w:rsidR="00176075" w:rsidRPr="0042191D" w:rsidRDefault="00176075" w:rsidP="00176075">
      <w:pPr>
        <w:pStyle w:val="ActHead5"/>
      </w:pPr>
      <w:bookmarkStart w:id="34" w:name="_Toc466376090"/>
      <w:r w:rsidRPr="0042191D">
        <w:rPr>
          <w:rStyle w:val="CharSectno"/>
        </w:rPr>
        <w:t>17H</w:t>
      </w:r>
      <w:r w:rsidRPr="0042191D">
        <w:t xml:space="preserve">  Information provided under another law of the Commonwealth or a law of a State or Territory</w:t>
      </w:r>
      <w:bookmarkEnd w:id="34"/>
    </w:p>
    <w:p w:rsidR="00176075" w:rsidRPr="0042191D" w:rsidRDefault="00176075" w:rsidP="00176075">
      <w:pPr>
        <w:pStyle w:val="subsection"/>
      </w:pPr>
      <w:r w:rsidRPr="0042191D">
        <w:tab/>
      </w:r>
      <w:r w:rsidRPr="0042191D">
        <w:tab/>
        <w:t>For the purposes of this Act, information received by AUSTRAC under another Act or under a law of a State or a Territory is taken to be obtained under this Part.</w:t>
      </w:r>
    </w:p>
    <w:p w:rsidR="00176075" w:rsidRPr="0042191D" w:rsidRDefault="00176075" w:rsidP="00176075">
      <w:pPr>
        <w:pStyle w:val="ActHead5"/>
      </w:pPr>
      <w:bookmarkStart w:id="35" w:name="_Toc466376091"/>
      <w:r w:rsidRPr="0042191D">
        <w:rPr>
          <w:rStyle w:val="CharSectno"/>
        </w:rPr>
        <w:t>17J</w:t>
      </w:r>
      <w:r w:rsidRPr="0042191D">
        <w:t xml:space="preserve">  Information provided to AUSTRAC from a foreign country</w:t>
      </w:r>
      <w:bookmarkEnd w:id="35"/>
    </w:p>
    <w:p w:rsidR="00176075" w:rsidRPr="0042191D" w:rsidRDefault="00176075" w:rsidP="00176075">
      <w:pPr>
        <w:pStyle w:val="subsection"/>
      </w:pPr>
      <w:r w:rsidRPr="0042191D">
        <w:tab/>
      </w:r>
      <w:r w:rsidRPr="0042191D">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42191D" w:rsidRDefault="00176075" w:rsidP="005B0A81">
      <w:pPr>
        <w:pStyle w:val="ActHead2"/>
        <w:pageBreakBefore/>
      </w:pPr>
      <w:bookmarkStart w:id="36" w:name="_Toc466376092"/>
      <w:r w:rsidRPr="0042191D">
        <w:rPr>
          <w:rStyle w:val="CharPartNo"/>
        </w:rPr>
        <w:t>Part</w:t>
      </w:r>
      <w:r w:rsidR="00CD63DE" w:rsidRPr="0042191D">
        <w:rPr>
          <w:rStyle w:val="CharPartNo"/>
        </w:rPr>
        <w:t> </w:t>
      </w:r>
      <w:r w:rsidRPr="0042191D">
        <w:rPr>
          <w:rStyle w:val="CharPartNo"/>
        </w:rPr>
        <w:t>III</w:t>
      </w:r>
      <w:r w:rsidRPr="0042191D">
        <w:t>—</w:t>
      </w:r>
      <w:r w:rsidRPr="0042191D">
        <w:rPr>
          <w:rStyle w:val="CharPartText"/>
        </w:rPr>
        <w:t>Accounts</w:t>
      </w:r>
      <w:bookmarkEnd w:id="36"/>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37" w:name="_Toc466376093"/>
      <w:r w:rsidRPr="0042191D">
        <w:rPr>
          <w:rStyle w:val="CharSectno"/>
        </w:rPr>
        <w:t>20</w:t>
      </w:r>
      <w:r w:rsidRPr="0042191D">
        <w:t xml:space="preserve">  Cash dealers to hold information</w:t>
      </w:r>
      <w:bookmarkEnd w:id="37"/>
    </w:p>
    <w:p w:rsidR="00176075" w:rsidRPr="0042191D" w:rsidRDefault="00176075" w:rsidP="00176075">
      <w:pPr>
        <w:pStyle w:val="subsection"/>
      </w:pPr>
      <w:r w:rsidRPr="0042191D">
        <w:tab/>
        <w:t>(1)</w:t>
      </w:r>
      <w:r w:rsidRPr="0042191D">
        <w:tab/>
        <w:t>A cash dealer must maintain, in relation to each account, in a way that can be audited:</w:t>
      </w:r>
    </w:p>
    <w:p w:rsidR="00176075" w:rsidRPr="0042191D" w:rsidRDefault="00176075" w:rsidP="00176075">
      <w:pPr>
        <w:pStyle w:val="paragraph"/>
      </w:pPr>
      <w:r w:rsidRPr="0042191D">
        <w:tab/>
        <w:t>(a)</w:t>
      </w:r>
      <w:r w:rsidRPr="0042191D">
        <w:tab/>
        <w:t>any account information obtained by the cash dealer</w:t>
      </w:r>
      <w:r w:rsidR="00A54E4E" w:rsidRPr="0042191D">
        <w:t xml:space="preserve"> for the purposes of compliance with this Part</w:t>
      </w:r>
      <w:r w:rsidRPr="0042191D">
        <w:t>; and</w:t>
      </w:r>
    </w:p>
    <w:p w:rsidR="00176075" w:rsidRPr="0042191D" w:rsidRDefault="00176075" w:rsidP="00176075">
      <w:pPr>
        <w:pStyle w:val="paragraph"/>
      </w:pPr>
      <w:r w:rsidRPr="0042191D">
        <w:tab/>
        <w:t>(b)</w:t>
      </w:r>
      <w:r w:rsidRPr="0042191D">
        <w:tab/>
        <w:t xml:space="preserve">any signatory information obtained by the cash dealer </w:t>
      </w:r>
      <w:r w:rsidR="00A54E4E" w:rsidRPr="0042191D">
        <w:t xml:space="preserve">for the purposes of compliance with this Part </w:t>
      </w:r>
      <w:r w:rsidRPr="0042191D">
        <w:t>in relation to each signatory to the account</w:t>
      </w:r>
      <w:r w:rsidR="000B278C" w:rsidRPr="0042191D">
        <w:t>.</w:t>
      </w:r>
    </w:p>
    <w:p w:rsidR="00176075" w:rsidRPr="0042191D" w:rsidRDefault="00176075" w:rsidP="00176075">
      <w:pPr>
        <w:pStyle w:val="subsection"/>
      </w:pPr>
      <w:r w:rsidRPr="0042191D">
        <w:tab/>
        <w:t>(2)</w:t>
      </w:r>
      <w:r w:rsidRPr="0042191D">
        <w:tab/>
      </w:r>
      <w:r w:rsidR="0042191D">
        <w:t>Subsection (</w:t>
      </w:r>
      <w:r w:rsidRPr="0042191D">
        <w:t>1) does not apply to information obtained by the cash dealer before the commencement of Part</w:t>
      </w:r>
      <w:r w:rsidR="0042191D">
        <w:t> </w:t>
      </w:r>
      <w:r w:rsidRPr="0042191D">
        <w:t xml:space="preserve">2 of the </w:t>
      </w:r>
      <w:r w:rsidRPr="0042191D">
        <w:rPr>
          <w:i/>
        </w:rPr>
        <w:t>Crimes Legislation Amendment Act 1992</w:t>
      </w:r>
      <w:r w:rsidRPr="0042191D">
        <w:t>.</w:t>
      </w:r>
    </w:p>
    <w:p w:rsidR="00176075" w:rsidRPr="0042191D" w:rsidRDefault="00176075" w:rsidP="00176075">
      <w:pPr>
        <w:pStyle w:val="ActHead5"/>
      </w:pPr>
      <w:bookmarkStart w:id="38" w:name="_Toc466376094"/>
      <w:r w:rsidRPr="0042191D">
        <w:rPr>
          <w:rStyle w:val="CharSectno"/>
        </w:rPr>
        <w:t>20A</w:t>
      </w:r>
      <w:r w:rsidRPr="0042191D">
        <w:t xml:space="preserve">  Identification record</w:t>
      </w:r>
      <w:bookmarkEnd w:id="38"/>
    </w:p>
    <w:p w:rsidR="00176075" w:rsidRPr="0042191D" w:rsidRDefault="00176075" w:rsidP="00176075">
      <w:pPr>
        <w:pStyle w:val="subsection"/>
      </w:pPr>
      <w:r w:rsidRPr="0042191D">
        <w:tab/>
        <w:t>(1)</w:t>
      </w:r>
      <w:r w:rsidRPr="0042191D">
        <w:tab/>
        <w:t>For the purposes of this Act, a cash dealer has an identification record for a signatory to an account if, and only if:</w:t>
      </w:r>
    </w:p>
    <w:p w:rsidR="00176075" w:rsidRPr="0042191D" w:rsidRDefault="00176075" w:rsidP="00176075">
      <w:pPr>
        <w:pStyle w:val="paragraph"/>
      </w:pPr>
      <w:r w:rsidRPr="0042191D">
        <w:tab/>
        <w:t>(a)</w:t>
      </w:r>
      <w:r w:rsidRPr="0042191D">
        <w:tab/>
        <w:t>the cash dealer has an identification reference for the signatory (whether or not the reference was obtained in connection with that account); or</w:t>
      </w:r>
    </w:p>
    <w:p w:rsidR="00176075" w:rsidRPr="0042191D" w:rsidRDefault="00176075" w:rsidP="00176075">
      <w:pPr>
        <w:pStyle w:val="paragraph"/>
        <w:keepNext/>
        <w:keepLines/>
      </w:pPr>
      <w:r w:rsidRPr="0042191D">
        <w:tab/>
        <w:t>(b)</w:t>
      </w:r>
      <w:r w:rsidRPr="0042191D">
        <w:tab/>
        <w:t>the cash dealer is an identifying cash dealer and:</w:t>
      </w:r>
    </w:p>
    <w:p w:rsidR="00176075" w:rsidRPr="0042191D" w:rsidRDefault="00176075" w:rsidP="00176075">
      <w:pPr>
        <w:pStyle w:val="paragraphsub"/>
      </w:pPr>
      <w:r w:rsidRPr="0042191D">
        <w:tab/>
        <w:t>(i)</w:t>
      </w:r>
      <w:r w:rsidRPr="0042191D">
        <w:tab/>
        <w:t>the cash dealer has carried out, and has a record of, the prescribed verification procedure to identify the signatory; or</w:t>
      </w:r>
    </w:p>
    <w:p w:rsidR="00176075" w:rsidRPr="0042191D" w:rsidRDefault="00176075" w:rsidP="00176075">
      <w:pPr>
        <w:pStyle w:val="paragraphsub"/>
      </w:pPr>
      <w:r w:rsidRPr="0042191D">
        <w:tab/>
        <w:t>(ii)</w:t>
      </w:r>
      <w:r w:rsidRPr="0042191D">
        <w:tab/>
        <w:t xml:space="preserve">the cash dealer has carried out, and has a record of, a verification procedure to identify the signatory, being a procedure approved by the </w:t>
      </w:r>
      <w:r w:rsidR="00A54E4E" w:rsidRPr="0042191D">
        <w:t>AUSTRAC CEO</w:t>
      </w:r>
      <w:r w:rsidRPr="0042191D">
        <w:t xml:space="preserve"> for the cash dealer;</w:t>
      </w:r>
    </w:p>
    <w:p w:rsidR="00176075" w:rsidRPr="0042191D" w:rsidRDefault="00176075" w:rsidP="00176075">
      <w:pPr>
        <w:pStyle w:val="paragraph"/>
      </w:pPr>
      <w:r w:rsidRPr="0042191D">
        <w:tab/>
      </w:r>
      <w:r w:rsidRPr="0042191D">
        <w:tab/>
        <w:t>(whether or not the verification procedure was carried out in connection with that account).</w:t>
      </w:r>
    </w:p>
    <w:p w:rsidR="00176075" w:rsidRPr="0042191D" w:rsidRDefault="00176075" w:rsidP="00176075">
      <w:pPr>
        <w:pStyle w:val="notetext"/>
      </w:pPr>
      <w:r w:rsidRPr="0042191D">
        <w:t>Example:</w:t>
      </w:r>
      <w:r w:rsidRPr="0042191D">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42191D" w:rsidRDefault="00176075" w:rsidP="00176075">
      <w:pPr>
        <w:pStyle w:val="notetext"/>
        <w:ind w:firstLine="0"/>
      </w:pPr>
      <w:r w:rsidRPr="0042191D">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42191D" w:rsidRDefault="00176075" w:rsidP="00176075">
      <w:pPr>
        <w:pStyle w:val="subsection"/>
      </w:pPr>
      <w:r w:rsidRPr="0042191D">
        <w:tab/>
        <w:t>(2)</w:t>
      </w:r>
      <w:r w:rsidRPr="0042191D">
        <w:tab/>
        <w:t>A verification procedure that was prescribed for the purposes of subsection</w:t>
      </w:r>
      <w:r w:rsidR="0042191D">
        <w:t> </w:t>
      </w:r>
      <w:r w:rsidRPr="0042191D">
        <w:t xml:space="preserve">20(8) before the commencement of this section is taken to have been prescribed for the purposes of </w:t>
      </w:r>
      <w:r w:rsidR="0042191D">
        <w:t>subparagraph (</w:t>
      </w:r>
      <w:r w:rsidRPr="0042191D">
        <w:t>1)(b)(i).</w:t>
      </w:r>
    </w:p>
    <w:p w:rsidR="00176075" w:rsidRPr="0042191D" w:rsidRDefault="00176075" w:rsidP="00176075">
      <w:pPr>
        <w:pStyle w:val="ActHead5"/>
      </w:pPr>
      <w:bookmarkStart w:id="39" w:name="_Toc466376095"/>
      <w:r w:rsidRPr="0042191D">
        <w:rPr>
          <w:rStyle w:val="CharSectno"/>
        </w:rPr>
        <w:t>21</w:t>
      </w:r>
      <w:r w:rsidRPr="0042191D">
        <w:t xml:space="preserve">  Identification references</w:t>
      </w:r>
      <w:bookmarkEnd w:id="39"/>
    </w:p>
    <w:p w:rsidR="00176075" w:rsidRPr="0042191D" w:rsidRDefault="00176075" w:rsidP="00176075">
      <w:pPr>
        <w:pStyle w:val="subsection"/>
      </w:pPr>
      <w:r w:rsidRPr="0042191D">
        <w:tab/>
        <w:t>(1)</w:t>
      </w:r>
      <w:r w:rsidRPr="0042191D">
        <w:tab/>
        <w:t>An identification reference for a signatory to an account is a written reference by an acceptable referee, signed by the referee and setting out the name to be used by the signatory in relation to the account and stating that:</w:t>
      </w:r>
    </w:p>
    <w:p w:rsidR="00176075" w:rsidRPr="0042191D" w:rsidRDefault="00176075" w:rsidP="00176075">
      <w:pPr>
        <w:pStyle w:val="paragraph"/>
      </w:pPr>
      <w:r w:rsidRPr="0042191D">
        <w:tab/>
        <w:t>(a)</w:t>
      </w:r>
      <w:r w:rsidRPr="0042191D">
        <w:tab/>
        <w:t>the referee has known the signatory for the period specified in the reference;</w:t>
      </w:r>
    </w:p>
    <w:p w:rsidR="00176075" w:rsidRPr="0042191D" w:rsidRDefault="00176075" w:rsidP="00176075">
      <w:pPr>
        <w:pStyle w:val="paragraph"/>
      </w:pPr>
      <w:r w:rsidRPr="0042191D">
        <w:tab/>
        <w:t>(b)</w:t>
      </w:r>
      <w:r w:rsidRPr="0042191D">
        <w:tab/>
        <w:t>during the whole of that period, or for so much of that period as is specified in the reference, the signatory has been commonly known by that name; and</w:t>
      </w:r>
    </w:p>
    <w:p w:rsidR="00176075" w:rsidRPr="0042191D" w:rsidRDefault="00176075" w:rsidP="00176075">
      <w:pPr>
        <w:pStyle w:val="paragraph"/>
      </w:pPr>
      <w:r w:rsidRPr="0042191D">
        <w:tab/>
        <w:t>(c)</w:t>
      </w:r>
      <w:r w:rsidRPr="0042191D">
        <w:tab/>
        <w:t>the referee has examined:</w:t>
      </w:r>
    </w:p>
    <w:p w:rsidR="00176075" w:rsidRPr="0042191D" w:rsidRDefault="00176075" w:rsidP="00176075">
      <w:pPr>
        <w:pStyle w:val="paragraphsub"/>
      </w:pPr>
      <w:r w:rsidRPr="0042191D">
        <w:tab/>
        <w:t>(i)</w:t>
      </w:r>
      <w:r w:rsidRPr="0042191D">
        <w:tab/>
        <w:t>a specified primary identification document for the signatory in that name;</w:t>
      </w:r>
    </w:p>
    <w:p w:rsidR="00176075" w:rsidRPr="0042191D" w:rsidRDefault="00176075" w:rsidP="00176075">
      <w:pPr>
        <w:pStyle w:val="paragraphsub"/>
      </w:pPr>
      <w:r w:rsidRPr="0042191D">
        <w:tab/>
        <w:t>(ii)</w:t>
      </w:r>
      <w:r w:rsidRPr="0042191D">
        <w:tab/>
        <w:t>a specified secondary identification document for the signatory in that name and a specified primary identification document for the signatory in a former name of the person; or</w:t>
      </w:r>
    </w:p>
    <w:p w:rsidR="00176075" w:rsidRPr="0042191D" w:rsidRDefault="00176075" w:rsidP="00176075">
      <w:pPr>
        <w:pStyle w:val="paragraphsub"/>
      </w:pPr>
      <w:r w:rsidRPr="0042191D">
        <w:tab/>
        <w:t>(iii)</w:t>
      </w:r>
      <w:r w:rsidRPr="0042191D">
        <w:tab/>
        <w:t>only a specified secondary identification document for the signatory in that name.</w:t>
      </w:r>
    </w:p>
    <w:p w:rsidR="00176075" w:rsidRPr="0042191D" w:rsidRDefault="00176075" w:rsidP="00176075">
      <w:pPr>
        <w:pStyle w:val="subsection"/>
      </w:pPr>
      <w:r w:rsidRPr="0042191D">
        <w:tab/>
        <w:t>(2)</w:t>
      </w:r>
      <w:r w:rsidRPr="0042191D">
        <w:tab/>
        <w:t>An identification reference for a person by an acceptable referee shall also set out:</w:t>
      </w:r>
    </w:p>
    <w:p w:rsidR="00176075" w:rsidRPr="0042191D" w:rsidRDefault="00176075" w:rsidP="00176075">
      <w:pPr>
        <w:pStyle w:val="paragraph"/>
      </w:pPr>
      <w:r w:rsidRPr="0042191D">
        <w:tab/>
        <w:t>(a)</w:t>
      </w:r>
      <w:r w:rsidRPr="0042191D">
        <w:tab/>
        <w:t>the name, address and occupation of the referee and the basis on which the referee claims to be an acceptable referee;</w:t>
      </w:r>
    </w:p>
    <w:p w:rsidR="00176075" w:rsidRPr="0042191D" w:rsidRDefault="00176075" w:rsidP="00176075">
      <w:pPr>
        <w:pStyle w:val="paragraph"/>
        <w:keepNext/>
        <w:keepLines/>
      </w:pPr>
      <w:r w:rsidRPr="0042191D">
        <w:tab/>
        <w:t>(b)</w:t>
      </w:r>
      <w:r w:rsidRPr="0042191D">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42191D" w:rsidRDefault="00176075" w:rsidP="00176075">
      <w:pPr>
        <w:pStyle w:val="paragraph"/>
      </w:pPr>
      <w:r w:rsidRPr="0042191D">
        <w:tab/>
        <w:t>(c)</w:t>
      </w:r>
      <w:r w:rsidRPr="0042191D">
        <w:tab/>
        <w:t>if the reference states that the referee examined only a secondary identification document for the person—the explanation that the person gave the referee for the failure to produce a primary identification document; and</w:t>
      </w:r>
    </w:p>
    <w:p w:rsidR="00176075" w:rsidRPr="0042191D" w:rsidRDefault="00176075" w:rsidP="00176075">
      <w:pPr>
        <w:pStyle w:val="paragraph"/>
      </w:pPr>
      <w:r w:rsidRPr="0042191D">
        <w:tab/>
        <w:t>(d)</w:t>
      </w:r>
      <w:r w:rsidRPr="0042191D">
        <w:tab/>
        <w:t>the required details of the identification document or documents examined by the referee.</w:t>
      </w:r>
    </w:p>
    <w:p w:rsidR="00176075" w:rsidRPr="0042191D" w:rsidRDefault="00176075" w:rsidP="00176075">
      <w:pPr>
        <w:pStyle w:val="subsection"/>
      </w:pPr>
      <w:r w:rsidRPr="0042191D">
        <w:tab/>
        <w:t>(3)</w:t>
      </w:r>
      <w:r w:rsidRPr="0042191D">
        <w:tab/>
        <w:t>An identification reference for a person by an acceptable referee shall be signed by the person in the presence of the referee and shall contain a statement by the referee to the effect that the reference was so signed.</w:t>
      </w:r>
    </w:p>
    <w:p w:rsidR="00176075" w:rsidRPr="0042191D" w:rsidRDefault="00176075" w:rsidP="00176075">
      <w:pPr>
        <w:pStyle w:val="subsection"/>
      </w:pPr>
      <w:r w:rsidRPr="0042191D">
        <w:tab/>
        <w:t>(3A)</w:t>
      </w:r>
      <w:r w:rsidRPr="0042191D">
        <w:tab/>
        <w:t>An acceptable referee, or any other person, must not:</w:t>
      </w:r>
    </w:p>
    <w:p w:rsidR="00176075" w:rsidRPr="0042191D" w:rsidRDefault="00176075" w:rsidP="00176075">
      <w:pPr>
        <w:pStyle w:val="paragraph"/>
      </w:pPr>
      <w:r w:rsidRPr="0042191D">
        <w:tab/>
        <w:t>(a)</w:t>
      </w:r>
      <w:r w:rsidRPr="0042191D">
        <w:tab/>
        <w:t>intentionally make a statement in an identification reference, reckless as to the fact that the statement is false or misleading in a material particular; or</w:t>
      </w:r>
    </w:p>
    <w:p w:rsidR="00176075" w:rsidRPr="0042191D" w:rsidRDefault="00176075" w:rsidP="00176075">
      <w:pPr>
        <w:pStyle w:val="paragraph"/>
      </w:pPr>
      <w:r w:rsidRPr="0042191D">
        <w:tab/>
        <w:t>(b)</w:t>
      </w:r>
      <w:r w:rsidRPr="0042191D">
        <w:tab/>
        <w:t>intentionally omit from an identification reference any matter or thing, reckless as to the fact that without the matter or thing the reference is misleading in a material particular.</w:t>
      </w:r>
    </w:p>
    <w:p w:rsidR="00176075" w:rsidRPr="0042191D" w:rsidRDefault="00176075" w:rsidP="00176075">
      <w:pPr>
        <w:pStyle w:val="Penalty"/>
      </w:pPr>
      <w:r w:rsidRPr="0042191D">
        <w:t>Penalty:</w:t>
      </w:r>
      <w:r w:rsidRPr="0042191D">
        <w:tab/>
        <w:t>Imprisonment for 4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w:t>
      </w:r>
    </w:p>
    <w:p w:rsidR="00176075" w:rsidRPr="0042191D" w:rsidRDefault="00176075" w:rsidP="00176075">
      <w:pPr>
        <w:pStyle w:val="subsection"/>
      </w:pPr>
      <w:r w:rsidRPr="0042191D">
        <w:tab/>
        <w:t>(4)</w:t>
      </w:r>
      <w:r w:rsidRPr="0042191D">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42191D" w:rsidRDefault="00176075" w:rsidP="00176075">
      <w:pPr>
        <w:pStyle w:val="subsection"/>
      </w:pPr>
      <w:r w:rsidRPr="0042191D">
        <w:tab/>
        <w:t>(5)</w:t>
      </w:r>
      <w:r w:rsidRPr="0042191D">
        <w:tab/>
        <w:t xml:space="preserve">Nothing in </w:t>
      </w:r>
      <w:r w:rsidR="0042191D">
        <w:t>subsection (</w:t>
      </w:r>
      <w:r w:rsidRPr="0042191D">
        <w:t>4) shall be taken to require a person to apply for the issue of a citizenship certificate or a passport.</w:t>
      </w:r>
    </w:p>
    <w:p w:rsidR="00176075" w:rsidRPr="0042191D" w:rsidRDefault="00176075" w:rsidP="00176075">
      <w:pPr>
        <w:pStyle w:val="ActHead5"/>
      </w:pPr>
      <w:bookmarkStart w:id="40" w:name="_Toc466376096"/>
      <w:r w:rsidRPr="0042191D">
        <w:rPr>
          <w:rStyle w:val="CharSectno"/>
        </w:rPr>
        <w:t>21A</w:t>
      </w:r>
      <w:r w:rsidRPr="0042191D">
        <w:t xml:space="preserve">  Change of name</w:t>
      </w:r>
      <w:bookmarkEnd w:id="40"/>
    </w:p>
    <w:p w:rsidR="00176075" w:rsidRPr="0042191D" w:rsidRDefault="00176075" w:rsidP="00176075">
      <w:pPr>
        <w:pStyle w:val="subsection"/>
      </w:pPr>
      <w:r w:rsidRPr="0042191D">
        <w:tab/>
        <w:t>(1)</w:t>
      </w:r>
      <w:r w:rsidRPr="0042191D">
        <w:tab/>
      </w:r>
      <w:r w:rsidR="00A54E4E" w:rsidRPr="0042191D">
        <w:t xml:space="preserve">Subject to </w:t>
      </w:r>
      <w:r w:rsidR="0042191D">
        <w:t>subsections (</w:t>
      </w:r>
      <w:r w:rsidR="00A54E4E" w:rsidRPr="0042191D">
        <w:t>1A) and (1B), this section applies</w:t>
      </w:r>
      <w:r w:rsidRPr="0042191D">
        <w:t xml:space="preserve"> to an individual (</w:t>
      </w:r>
      <w:r w:rsidRPr="0042191D">
        <w:rPr>
          <w:b/>
          <w:i/>
        </w:rPr>
        <w:t>signatory</w:t>
      </w:r>
      <w:r w:rsidRPr="0042191D">
        <w:t>) who wishes to open, or become a signatory to, an account with an identifying cash dealer in a name by which the signatory intends to be commonly known (</w:t>
      </w:r>
      <w:r w:rsidRPr="0042191D">
        <w:rPr>
          <w:b/>
          <w:i/>
        </w:rPr>
        <w:t>new name</w:t>
      </w:r>
      <w:r w:rsidRPr="0042191D">
        <w:t>), being a name:</w:t>
      </w:r>
    </w:p>
    <w:p w:rsidR="00176075" w:rsidRPr="0042191D" w:rsidRDefault="00176075" w:rsidP="00176075">
      <w:pPr>
        <w:pStyle w:val="paragraph"/>
      </w:pPr>
      <w:r w:rsidRPr="0042191D">
        <w:tab/>
        <w:t>(a)</w:t>
      </w:r>
      <w:r w:rsidRPr="0042191D">
        <w:tab/>
        <w:t>which the signatory has adopted by marriage; or</w:t>
      </w:r>
    </w:p>
    <w:p w:rsidR="00176075" w:rsidRPr="0042191D" w:rsidRDefault="00176075" w:rsidP="00176075">
      <w:pPr>
        <w:pStyle w:val="paragraph"/>
      </w:pPr>
      <w:r w:rsidRPr="0042191D">
        <w:tab/>
        <w:t>(b)</w:t>
      </w:r>
      <w:r w:rsidRPr="0042191D">
        <w:tab/>
        <w:t>by which the signatory, being a woman who has previously changed the surname by which she is known to that of her spouse or</w:t>
      </w:r>
      <w:r w:rsidR="005B0A81" w:rsidRPr="0042191D">
        <w:t> </w:t>
      </w:r>
      <w:r w:rsidRPr="0042191D">
        <w:t>de</w:t>
      </w:r>
      <w:r w:rsidR="005B0A81" w:rsidRPr="0042191D">
        <w:t> </w:t>
      </w:r>
      <w:r w:rsidRPr="0042191D">
        <w:t>facto</w:t>
      </w:r>
      <w:r w:rsidR="005B0A81" w:rsidRPr="0042191D">
        <w:t> </w:t>
      </w:r>
      <w:r w:rsidRPr="0042191D">
        <w:t>spouse, was formerly known; or</w:t>
      </w:r>
    </w:p>
    <w:p w:rsidR="00176075" w:rsidRPr="0042191D" w:rsidRDefault="00176075" w:rsidP="00176075">
      <w:pPr>
        <w:pStyle w:val="paragraph"/>
      </w:pPr>
      <w:r w:rsidRPr="0042191D">
        <w:tab/>
        <w:t>(c)</w:t>
      </w:r>
      <w:r w:rsidRPr="0042191D">
        <w:tab/>
        <w:t>which the signatory, being a person who has been the victim of violence or threats of violence, or the dependent child of such a person, has adopted or intends to adopt to ensure his or her personal safety; or</w:t>
      </w:r>
    </w:p>
    <w:p w:rsidR="00176075" w:rsidRPr="0042191D" w:rsidRDefault="00176075" w:rsidP="00176075">
      <w:pPr>
        <w:pStyle w:val="paragraph"/>
      </w:pPr>
      <w:r w:rsidRPr="0042191D">
        <w:tab/>
        <w:t>(d)</w:t>
      </w:r>
      <w:r w:rsidRPr="0042191D">
        <w:tab/>
        <w:t>if the signatory is an Aborigine or Torres Strait Islander—which is a traditional name of the signatory.</w:t>
      </w:r>
    </w:p>
    <w:p w:rsidR="00FD6473" w:rsidRPr="0042191D" w:rsidRDefault="00FD6473" w:rsidP="00FD6473">
      <w:pPr>
        <w:pStyle w:val="subsection"/>
      </w:pPr>
      <w:r w:rsidRPr="0042191D">
        <w:tab/>
        <w:t>(1A)</w:t>
      </w:r>
      <w:r w:rsidRPr="0042191D">
        <w:tab/>
        <w:t>This section does not apply to an individual who wishes to open an account if the account is opened after the commencement of Division</w:t>
      </w:r>
      <w:r w:rsidR="0042191D">
        <w:t> </w:t>
      </w:r>
      <w:r w:rsidRPr="0042191D">
        <w:t>1 of Part</w:t>
      </w:r>
      <w:r w:rsidR="0042191D">
        <w:t> </w:t>
      </w:r>
      <w:r w:rsidRPr="0042191D">
        <w:t xml:space="preserve">2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circumstances that amount to the provision of a designated service.</w:t>
      </w:r>
    </w:p>
    <w:p w:rsidR="00FD6473" w:rsidRPr="0042191D" w:rsidRDefault="00FD6473" w:rsidP="00FD6473">
      <w:pPr>
        <w:pStyle w:val="subsection"/>
      </w:pPr>
      <w:r w:rsidRPr="0042191D">
        <w:tab/>
        <w:t>(1B)</w:t>
      </w:r>
      <w:r w:rsidRPr="0042191D">
        <w:tab/>
        <w:t>This section does not apply to an individual who wishes to become a signatory to an account with an identifying cash dealer in a name by which the individual intends to be commonly known if:</w:t>
      </w:r>
    </w:p>
    <w:p w:rsidR="00FD6473" w:rsidRPr="0042191D" w:rsidRDefault="00FD6473" w:rsidP="00FD6473">
      <w:pPr>
        <w:pStyle w:val="paragraph"/>
      </w:pPr>
      <w:r w:rsidRPr="0042191D">
        <w:tab/>
        <w:t>(a)</w:t>
      </w:r>
      <w:r w:rsidRPr="0042191D">
        <w:tab/>
        <w:t>the individual wishes to become a signatory to the account in that name after the commencement of Division</w:t>
      </w:r>
      <w:r w:rsidR="0042191D">
        <w:t> </w:t>
      </w:r>
      <w:r w:rsidRPr="0042191D">
        <w:t>1 of Part</w:t>
      </w:r>
      <w:r w:rsidR="0042191D">
        <w:t> </w:t>
      </w:r>
      <w:r w:rsidRPr="0042191D">
        <w:t xml:space="preserve">2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and</w:t>
      </w:r>
    </w:p>
    <w:p w:rsidR="00FD6473" w:rsidRPr="0042191D" w:rsidRDefault="00FD6473" w:rsidP="00FD6473">
      <w:pPr>
        <w:pStyle w:val="paragraph"/>
      </w:pPr>
      <w:r w:rsidRPr="0042191D">
        <w:tab/>
        <w:t>(b)</w:t>
      </w:r>
      <w:r w:rsidRPr="0042191D">
        <w:tab/>
        <w:t>either:</w:t>
      </w:r>
    </w:p>
    <w:p w:rsidR="00FD6473" w:rsidRPr="0042191D" w:rsidRDefault="00FD6473" w:rsidP="00FD6473">
      <w:pPr>
        <w:pStyle w:val="paragraphsub"/>
      </w:pPr>
      <w:r w:rsidRPr="0042191D">
        <w:tab/>
        <w:t>(i)</w:t>
      </w:r>
      <w:r w:rsidRPr="0042191D">
        <w:tab/>
        <w:t>the account is opened after the commencement of Division</w:t>
      </w:r>
      <w:r w:rsidR="0042191D">
        <w:t> </w:t>
      </w:r>
      <w:r w:rsidRPr="0042191D">
        <w:t>1 of Part</w:t>
      </w:r>
      <w:r w:rsidR="0042191D">
        <w:t> </w:t>
      </w:r>
      <w:r w:rsidRPr="0042191D">
        <w:t xml:space="preserve">2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circumstances that amount to the provision of a designated service; or</w:t>
      </w:r>
    </w:p>
    <w:p w:rsidR="00FD6473" w:rsidRPr="0042191D" w:rsidRDefault="00FD6473" w:rsidP="00FD6473">
      <w:pPr>
        <w:pStyle w:val="paragraphsub"/>
      </w:pPr>
      <w:r w:rsidRPr="0042191D">
        <w:tab/>
        <w:t>(ii)</w:t>
      </w:r>
      <w:r w:rsidRPr="0042191D">
        <w:tab/>
        <w:t>the account was opened before the commencement of that Division in circumstances that would have amounted to the provision of a designated service if all the provisions of Parts</w:t>
      </w:r>
      <w:r w:rsidR="0042191D">
        <w:t> </w:t>
      </w:r>
      <w:r w:rsidRPr="0042191D">
        <w:t>1 and 2 of that Act had been in force at the relevant time.</w:t>
      </w:r>
    </w:p>
    <w:p w:rsidR="00176075" w:rsidRPr="0042191D" w:rsidRDefault="00176075" w:rsidP="00176075">
      <w:pPr>
        <w:pStyle w:val="subsection"/>
      </w:pPr>
      <w:r w:rsidRPr="0042191D">
        <w:tab/>
        <w:t>(2)</w:t>
      </w:r>
      <w:r w:rsidRPr="0042191D">
        <w:tab/>
        <w:t>If the signatory gives to the identifying cash dealer change of name statements signed by the signatory and by a prescribed person:</w:t>
      </w:r>
    </w:p>
    <w:p w:rsidR="00176075" w:rsidRPr="0042191D" w:rsidRDefault="00176075" w:rsidP="00176075">
      <w:pPr>
        <w:pStyle w:val="paragraph"/>
      </w:pPr>
      <w:r w:rsidRPr="0042191D">
        <w:tab/>
        <w:t>(a)</w:t>
      </w:r>
      <w:r w:rsidRPr="0042191D">
        <w:tab/>
        <w:t>the new name is taken to be a name by which the signatory is commonly known; and</w:t>
      </w:r>
    </w:p>
    <w:p w:rsidR="00176075" w:rsidRPr="0042191D" w:rsidRDefault="00176075" w:rsidP="00176075">
      <w:pPr>
        <w:pStyle w:val="paragraph"/>
      </w:pPr>
      <w:r w:rsidRPr="0042191D">
        <w:tab/>
        <w:t>(b)</w:t>
      </w:r>
      <w:r w:rsidRPr="0042191D">
        <w:tab/>
        <w:t>the statements are taken to constitute an identification reference for the signatory in the new name.</w:t>
      </w:r>
    </w:p>
    <w:p w:rsidR="00176075" w:rsidRPr="0042191D" w:rsidRDefault="00176075" w:rsidP="00CC0999">
      <w:pPr>
        <w:pStyle w:val="subsection"/>
        <w:keepNext/>
      </w:pPr>
      <w:r w:rsidRPr="0042191D">
        <w:tab/>
        <w:t>(3)</w:t>
      </w:r>
      <w:r w:rsidRPr="0042191D">
        <w:tab/>
        <w:t>A person must not:</w:t>
      </w:r>
    </w:p>
    <w:p w:rsidR="00176075" w:rsidRPr="0042191D" w:rsidRDefault="00176075" w:rsidP="00176075">
      <w:pPr>
        <w:pStyle w:val="paragraph"/>
      </w:pPr>
      <w:r w:rsidRPr="0042191D">
        <w:tab/>
        <w:t>(a)</w:t>
      </w:r>
      <w:r w:rsidRPr="0042191D">
        <w:tab/>
        <w:t>intentionally make a statement in a change of name statement, reckless as to the fact that it is false or misleading in a material particular; or</w:t>
      </w:r>
    </w:p>
    <w:p w:rsidR="00176075" w:rsidRPr="0042191D" w:rsidRDefault="00176075" w:rsidP="00176075">
      <w:pPr>
        <w:pStyle w:val="paragraph"/>
      </w:pPr>
      <w:r w:rsidRPr="0042191D">
        <w:tab/>
        <w:t>(b)</w:t>
      </w:r>
      <w:r w:rsidRPr="0042191D">
        <w:tab/>
        <w:t>intentionally omit from a change of name statement any matter or thing, reckless as to the fact that without the matter or thing the change of name statement is misleading in a material particular.</w:t>
      </w:r>
    </w:p>
    <w:p w:rsidR="00176075" w:rsidRPr="0042191D" w:rsidRDefault="00176075" w:rsidP="00176075">
      <w:pPr>
        <w:pStyle w:val="Penalty"/>
      </w:pPr>
      <w:r w:rsidRPr="0042191D">
        <w:t>Penalty:</w:t>
      </w:r>
      <w:r w:rsidRPr="0042191D">
        <w:tab/>
        <w:t>Imprisonment for 4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w:t>
      </w:r>
    </w:p>
    <w:p w:rsidR="00176075" w:rsidRPr="0042191D" w:rsidRDefault="00176075" w:rsidP="00176075">
      <w:pPr>
        <w:pStyle w:val="subsection"/>
        <w:keepNext/>
        <w:keepLines/>
      </w:pPr>
      <w:r w:rsidRPr="0042191D">
        <w:tab/>
        <w:t>(4)</w:t>
      </w:r>
      <w:r w:rsidRPr="0042191D">
        <w:tab/>
        <w:t>For the purposes of this section:</w:t>
      </w:r>
    </w:p>
    <w:p w:rsidR="00176075" w:rsidRPr="0042191D" w:rsidRDefault="00176075" w:rsidP="00176075">
      <w:pPr>
        <w:pStyle w:val="Definition"/>
      </w:pPr>
      <w:r w:rsidRPr="0042191D">
        <w:rPr>
          <w:b/>
          <w:i/>
        </w:rPr>
        <w:t>change of name statement</w:t>
      </w:r>
      <w:r w:rsidRPr="0042191D">
        <w:t>, in relation to a signatory, means a statement that:</w:t>
      </w:r>
    </w:p>
    <w:p w:rsidR="00176075" w:rsidRPr="0042191D" w:rsidRDefault="00176075" w:rsidP="00176075">
      <w:pPr>
        <w:pStyle w:val="paragraph"/>
      </w:pPr>
      <w:r w:rsidRPr="0042191D">
        <w:tab/>
        <w:t>(a)</w:t>
      </w:r>
      <w:r w:rsidRPr="0042191D">
        <w:tab/>
        <w:t>sets out the name or names by which the signatory has been commonly known; and</w:t>
      </w:r>
    </w:p>
    <w:p w:rsidR="00176075" w:rsidRPr="0042191D" w:rsidRDefault="00176075" w:rsidP="00176075">
      <w:pPr>
        <w:pStyle w:val="paragraph"/>
      </w:pPr>
      <w:r w:rsidRPr="0042191D">
        <w:tab/>
        <w:t>(b)</w:t>
      </w:r>
      <w:r w:rsidRPr="0042191D">
        <w:tab/>
        <w:t xml:space="preserve">states which paragraph of </w:t>
      </w:r>
      <w:r w:rsidR="0042191D">
        <w:t>subsection (</w:t>
      </w:r>
      <w:r w:rsidRPr="0042191D">
        <w:t>1) applies to the signatory; and</w:t>
      </w:r>
    </w:p>
    <w:p w:rsidR="00176075" w:rsidRPr="0042191D" w:rsidRDefault="00176075" w:rsidP="00176075">
      <w:pPr>
        <w:pStyle w:val="paragraph"/>
      </w:pPr>
      <w:r w:rsidRPr="0042191D">
        <w:tab/>
        <w:t>(c)</w:t>
      </w:r>
      <w:r w:rsidRPr="0042191D">
        <w:tab/>
        <w:t>sets out the reasons why this section applies to the signatory; and</w:t>
      </w:r>
    </w:p>
    <w:p w:rsidR="00176075" w:rsidRPr="0042191D" w:rsidRDefault="00176075" w:rsidP="00176075">
      <w:pPr>
        <w:pStyle w:val="paragraph"/>
      </w:pPr>
      <w:r w:rsidRPr="0042191D">
        <w:tab/>
        <w:t>(d)</w:t>
      </w:r>
      <w:r w:rsidRPr="0042191D">
        <w:tab/>
        <w:t>sets out the new name; and</w:t>
      </w:r>
    </w:p>
    <w:p w:rsidR="00176075" w:rsidRPr="0042191D" w:rsidRDefault="00176075" w:rsidP="00176075">
      <w:pPr>
        <w:pStyle w:val="paragraph"/>
      </w:pPr>
      <w:r w:rsidRPr="0042191D">
        <w:tab/>
        <w:t>(e)</w:t>
      </w:r>
      <w:r w:rsidRPr="0042191D">
        <w:tab/>
        <w:t>states that the new name is one by which the signatory will be commonly known.</w:t>
      </w:r>
    </w:p>
    <w:p w:rsidR="00176075" w:rsidRPr="0042191D" w:rsidRDefault="00176075" w:rsidP="00176075">
      <w:pPr>
        <w:pStyle w:val="ActHead5"/>
      </w:pPr>
      <w:bookmarkStart w:id="41" w:name="_Toc466376097"/>
      <w:r w:rsidRPr="0042191D">
        <w:rPr>
          <w:rStyle w:val="CharSectno"/>
        </w:rPr>
        <w:t>22</w:t>
      </w:r>
      <w:r w:rsidRPr="0042191D">
        <w:t xml:space="preserve">  Notice to </w:t>
      </w:r>
      <w:r w:rsidR="00472A16" w:rsidRPr="0042191D">
        <w:t>AUSTRAC CEO</w:t>
      </w:r>
      <w:r w:rsidRPr="0042191D">
        <w:t xml:space="preserve"> if no primary identification document examined</w:t>
      </w:r>
      <w:bookmarkEnd w:id="41"/>
    </w:p>
    <w:p w:rsidR="00176075" w:rsidRPr="0042191D" w:rsidRDefault="00176075" w:rsidP="00176075">
      <w:pPr>
        <w:pStyle w:val="subsection"/>
      </w:pPr>
      <w:r w:rsidRPr="0042191D">
        <w:tab/>
        <w:t>(1)</w:t>
      </w:r>
      <w:r w:rsidRPr="0042191D">
        <w:tab/>
        <w:t xml:space="preserve">If an identification reference for a signatory to an account is given to a cash dealer </w:t>
      </w:r>
      <w:r w:rsidR="00472A16" w:rsidRPr="0042191D">
        <w:t xml:space="preserve">for the purposes of compliance with this Part </w:t>
      </w:r>
      <w:r w:rsidRPr="0042191D">
        <w:t xml:space="preserve">and the reference states that the referee examined only a secondary identification document for the signatory, the cash dealer must give the </w:t>
      </w:r>
      <w:r w:rsidR="00472A16" w:rsidRPr="0042191D">
        <w:t>AUSTRAC CEO</w:t>
      </w:r>
      <w:r w:rsidRPr="0042191D">
        <w:t xml:space="preserve"> written notice:</w:t>
      </w:r>
    </w:p>
    <w:p w:rsidR="00176075" w:rsidRPr="0042191D" w:rsidRDefault="00176075" w:rsidP="00176075">
      <w:pPr>
        <w:pStyle w:val="paragraph"/>
      </w:pPr>
      <w:r w:rsidRPr="0042191D">
        <w:tab/>
        <w:t>(c)</w:t>
      </w:r>
      <w:r w:rsidRPr="0042191D">
        <w:tab/>
        <w:t>setting out sufficient details of the account for the account to be identified;</w:t>
      </w:r>
    </w:p>
    <w:p w:rsidR="00176075" w:rsidRPr="0042191D" w:rsidRDefault="00176075" w:rsidP="00176075">
      <w:pPr>
        <w:pStyle w:val="paragraph"/>
      </w:pPr>
      <w:r w:rsidRPr="0042191D">
        <w:tab/>
        <w:t>(d)</w:t>
      </w:r>
      <w:r w:rsidRPr="0042191D">
        <w:tab/>
        <w:t>setting out the name used by the signatory in relation to the account; and</w:t>
      </w:r>
    </w:p>
    <w:p w:rsidR="00176075" w:rsidRPr="0042191D" w:rsidRDefault="00176075" w:rsidP="00176075">
      <w:pPr>
        <w:pStyle w:val="paragraph"/>
      </w:pPr>
      <w:r w:rsidRPr="0042191D">
        <w:tab/>
        <w:t>(e)</w:t>
      </w:r>
      <w:r w:rsidRPr="0042191D">
        <w:tab/>
        <w:t>stating that the identification reference for the signatory was not supported by a primary identification document.</w:t>
      </w:r>
    </w:p>
    <w:p w:rsidR="00176075" w:rsidRPr="0042191D" w:rsidRDefault="00176075" w:rsidP="00176075">
      <w:pPr>
        <w:pStyle w:val="subsection"/>
      </w:pPr>
      <w:r w:rsidRPr="0042191D">
        <w:tab/>
        <w:t>(2)</w:t>
      </w:r>
      <w:r w:rsidRPr="0042191D">
        <w:tab/>
        <w:t xml:space="preserve">A cash dealer who contravenes </w:t>
      </w:r>
      <w:r w:rsidR="0042191D">
        <w:t>subsection (</w:t>
      </w:r>
      <w:r w:rsidRPr="0042191D">
        <w:t xml:space="preserve">1) </w:t>
      </w:r>
      <w:r w:rsidR="00A81963" w:rsidRPr="0042191D">
        <w:t>commits</w:t>
      </w:r>
      <w:r w:rsidRPr="0042191D">
        <w:t xml:space="preserve"> an offence against this subsection punishable, upon conviction, by imprisonment for a period of not more than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ActHead5"/>
      </w:pPr>
      <w:bookmarkStart w:id="42" w:name="_Toc466376098"/>
      <w:r w:rsidRPr="0042191D">
        <w:rPr>
          <w:rStyle w:val="CharSectno"/>
        </w:rPr>
        <w:t>23</w:t>
      </w:r>
      <w:r w:rsidRPr="0042191D">
        <w:t xml:space="preserve">  Cash dealer to keep documents</w:t>
      </w:r>
      <w:bookmarkEnd w:id="42"/>
    </w:p>
    <w:p w:rsidR="00176075" w:rsidRPr="0042191D" w:rsidRDefault="00176075" w:rsidP="00176075">
      <w:pPr>
        <w:pStyle w:val="subsection"/>
      </w:pPr>
      <w:r w:rsidRPr="0042191D">
        <w:tab/>
        <w:t>(1)</w:t>
      </w:r>
      <w:r w:rsidRPr="0042191D">
        <w:tab/>
        <w:t>If a cash dealer makes or obtains a record of any information in the course of obtaining account information or signatory information</w:t>
      </w:r>
      <w:r w:rsidR="003013A4" w:rsidRPr="0042191D">
        <w:t xml:space="preserve"> for the purpose of compliance with this Part</w:t>
      </w:r>
      <w:r w:rsidRPr="0042191D">
        <w:t>, the cash dealer must retain the record or a copy of it for 7 years after the day on which the relevant account is closed.</w:t>
      </w:r>
    </w:p>
    <w:p w:rsidR="00176075" w:rsidRPr="0042191D" w:rsidRDefault="00176075" w:rsidP="00176075">
      <w:pPr>
        <w:pStyle w:val="subsection"/>
      </w:pPr>
      <w:r w:rsidRPr="0042191D">
        <w:tab/>
        <w:t>(4)</w:t>
      </w:r>
      <w:r w:rsidRPr="0042191D">
        <w:tab/>
        <w:t xml:space="preserve">If any information is part of the account information or signatory information of more than one account with the cash dealer, </w:t>
      </w:r>
      <w:r w:rsidR="0042191D">
        <w:t>subsection (</w:t>
      </w:r>
      <w:r w:rsidRPr="0042191D">
        <w:t>1) applies as if the reference to the day on which the account is closed were a reference to the day on which the last of those accounts is closed.</w:t>
      </w:r>
    </w:p>
    <w:p w:rsidR="00176075" w:rsidRPr="0042191D" w:rsidRDefault="00176075" w:rsidP="00176075">
      <w:pPr>
        <w:pStyle w:val="subsection"/>
      </w:pPr>
      <w:r w:rsidRPr="0042191D">
        <w:tab/>
        <w:t>(5)</w:t>
      </w:r>
      <w:r w:rsidRPr="0042191D">
        <w:tab/>
        <w:t xml:space="preserve">A cash dealer required to retain documents under </w:t>
      </w:r>
      <w:r w:rsidR="0042191D">
        <w:t>subsection (</w:t>
      </w:r>
      <w:r w:rsidRPr="0042191D">
        <w:t>1) shall retain and store them in a way that makes retrieval of the documents reasonably practical.</w:t>
      </w:r>
    </w:p>
    <w:p w:rsidR="00176075" w:rsidRPr="0042191D" w:rsidRDefault="00176075" w:rsidP="00176075">
      <w:pPr>
        <w:pStyle w:val="subsection"/>
      </w:pPr>
      <w:r w:rsidRPr="0042191D">
        <w:tab/>
        <w:t>(6)</w:t>
      </w:r>
      <w:r w:rsidRPr="0042191D">
        <w:tab/>
      </w:r>
      <w:r w:rsidR="0042191D">
        <w:t>Subsection (</w:t>
      </w:r>
      <w:r w:rsidRPr="0042191D">
        <w:t>1) does not limit any other obligation of a cash dealer to retain documents.</w:t>
      </w:r>
    </w:p>
    <w:p w:rsidR="00176075" w:rsidRPr="0042191D" w:rsidRDefault="00176075" w:rsidP="00176075">
      <w:pPr>
        <w:pStyle w:val="subsection"/>
      </w:pPr>
      <w:r w:rsidRPr="0042191D">
        <w:tab/>
        <w:t>(7)</w:t>
      </w:r>
      <w:r w:rsidRPr="0042191D">
        <w:tab/>
        <w:t xml:space="preserve">Where a cash dealer is required by law to release a document to which </w:t>
      </w:r>
      <w:r w:rsidR="0042191D">
        <w:t>subsection (</w:t>
      </w:r>
      <w:r w:rsidRPr="0042191D">
        <w:t>1) applies before the end of the period referred to in that subsection, the cash dealer shall retain a complete copy of the document until the period has ended or the document is returned, whichever occurs first.</w:t>
      </w:r>
    </w:p>
    <w:p w:rsidR="00176075" w:rsidRPr="0042191D" w:rsidRDefault="00176075" w:rsidP="00176075">
      <w:pPr>
        <w:pStyle w:val="subsection"/>
      </w:pPr>
      <w:r w:rsidRPr="0042191D">
        <w:tab/>
        <w:t>(8)</w:t>
      </w:r>
      <w:r w:rsidRPr="0042191D">
        <w:tab/>
        <w:t xml:space="preserve">The cash dealer shall maintain a register of documents released under </w:t>
      </w:r>
      <w:r w:rsidR="0042191D">
        <w:t>subsection (</w:t>
      </w:r>
      <w:r w:rsidRPr="0042191D">
        <w:t>7).</w:t>
      </w:r>
    </w:p>
    <w:p w:rsidR="00176075" w:rsidRPr="0042191D" w:rsidRDefault="00176075" w:rsidP="00176075">
      <w:pPr>
        <w:pStyle w:val="Penalty"/>
      </w:pPr>
      <w:r w:rsidRPr="0042191D">
        <w:t>Penalty:</w:t>
      </w:r>
      <w:r w:rsidRPr="0042191D">
        <w:tab/>
        <w:t>Imprisonment for 1 year.</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ActHead5"/>
      </w:pPr>
      <w:bookmarkStart w:id="43" w:name="_Toc466376099"/>
      <w:r w:rsidRPr="0042191D">
        <w:rPr>
          <w:rStyle w:val="CharSectno"/>
        </w:rPr>
        <w:t>23A</w:t>
      </w:r>
      <w:r w:rsidRPr="0042191D">
        <w:t xml:space="preserve">  Active ADI accounts transferred to another ADI—obligations of ADIs in relation to records of information</w:t>
      </w:r>
      <w:bookmarkEnd w:id="43"/>
    </w:p>
    <w:p w:rsidR="00176075" w:rsidRPr="0042191D" w:rsidRDefault="00176075" w:rsidP="00176075">
      <w:pPr>
        <w:pStyle w:val="SubsectionHead"/>
      </w:pPr>
      <w:r w:rsidRPr="0042191D">
        <w:t>When section applies</w:t>
      </w:r>
    </w:p>
    <w:p w:rsidR="00176075" w:rsidRPr="0042191D" w:rsidRDefault="00176075" w:rsidP="00176075">
      <w:pPr>
        <w:pStyle w:val="subsection"/>
      </w:pPr>
      <w:r w:rsidRPr="0042191D">
        <w:tab/>
        <w:t>(1)</w:t>
      </w:r>
      <w:r w:rsidRPr="0042191D">
        <w:tab/>
        <w:t xml:space="preserve">This section applies to a record of information if: </w:t>
      </w:r>
    </w:p>
    <w:p w:rsidR="00176075" w:rsidRPr="0042191D" w:rsidRDefault="00176075" w:rsidP="00176075">
      <w:pPr>
        <w:pStyle w:val="paragraph"/>
      </w:pPr>
      <w:r w:rsidRPr="0042191D">
        <w:tab/>
        <w:t>(a)</w:t>
      </w:r>
      <w:r w:rsidRPr="0042191D">
        <w:tab/>
        <w:t xml:space="preserve">the record is in the possession of an ADI (the </w:t>
      </w:r>
      <w:r w:rsidRPr="0042191D">
        <w:rPr>
          <w:b/>
          <w:i/>
        </w:rPr>
        <w:t>transferor ADI</w:t>
      </w:r>
      <w:r w:rsidRPr="0042191D">
        <w:t>) in fulfilment of an obligation imposed on the transferor ADI by subsection</w:t>
      </w:r>
      <w:r w:rsidR="0042191D">
        <w:t> </w:t>
      </w:r>
      <w:r w:rsidRPr="0042191D">
        <w:t>23(1) or (7); and</w:t>
      </w:r>
    </w:p>
    <w:p w:rsidR="00176075" w:rsidRPr="0042191D" w:rsidRDefault="00176075" w:rsidP="00176075">
      <w:pPr>
        <w:pStyle w:val="paragraph"/>
      </w:pPr>
      <w:r w:rsidRPr="0042191D">
        <w:tab/>
        <w:t>(b)</w:t>
      </w:r>
      <w:r w:rsidRPr="0042191D">
        <w:tab/>
        <w:t xml:space="preserve">the record relates wholly or partly to an account (the </w:t>
      </w:r>
      <w:r w:rsidRPr="0042191D">
        <w:rPr>
          <w:b/>
          <w:i/>
        </w:rPr>
        <w:t>transferred account</w:t>
      </w:r>
      <w:r w:rsidRPr="0042191D">
        <w:t xml:space="preserve">) that has been, or is proposed to be, transferred to another ADI (the </w:t>
      </w:r>
      <w:r w:rsidRPr="0042191D">
        <w:rPr>
          <w:b/>
          <w:i/>
        </w:rPr>
        <w:t>transferee ADI</w:t>
      </w:r>
      <w:r w:rsidRPr="0042191D">
        <w:t>) under:</w:t>
      </w:r>
    </w:p>
    <w:p w:rsidR="00176075" w:rsidRPr="0042191D" w:rsidRDefault="00176075" w:rsidP="00176075">
      <w:pPr>
        <w:pStyle w:val="paragraphsub"/>
      </w:pPr>
      <w:r w:rsidRPr="0042191D">
        <w:tab/>
        <w:t>(i)</w:t>
      </w:r>
      <w:r w:rsidRPr="0042191D">
        <w:tab/>
        <w:t>a law of the Commonwealth or of a State or Territory; or</w:t>
      </w:r>
    </w:p>
    <w:p w:rsidR="00176075" w:rsidRPr="0042191D" w:rsidRDefault="00176075" w:rsidP="00176075">
      <w:pPr>
        <w:pStyle w:val="paragraphsub"/>
      </w:pPr>
      <w:r w:rsidRPr="0042191D">
        <w:tab/>
        <w:t>(ii)</w:t>
      </w:r>
      <w:r w:rsidRPr="0042191D">
        <w:tab/>
        <w:t>an arrangement between the transferor ADI and the transferee ADI.</w:t>
      </w:r>
    </w:p>
    <w:p w:rsidR="00176075" w:rsidRPr="0042191D" w:rsidRDefault="00176075" w:rsidP="00176075">
      <w:pPr>
        <w:pStyle w:val="SubsectionHead"/>
      </w:pPr>
      <w:r w:rsidRPr="0042191D">
        <w:t>Transferor ADI to give records to transferee ADI</w:t>
      </w:r>
    </w:p>
    <w:p w:rsidR="00176075" w:rsidRPr="0042191D" w:rsidRDefault="00176075" w:rsidP="00176075">
      <w:pPr>
        <w:pStyle w:val="subsection"/>
      </w:pPr>
      <w:r w:rsidRPr="0042191D">
        <w:tab/>
        <w:t>(2)</w:t>
      </w:r>
      <w:r w:rsidRPr="0042191D">
        <w:tab/>
        <w:t>The transferor ADI must comply with whichever of the following rules is applicable:</w:t>
      </w:r>
    </w:p>
    <w:p w:rsidR="00176075" w:rsidRPr="0042191D" w:rsidRDefault="00176075" w:rsidP="00176075">
      <w:pPr>
        <w:pStyle w:val="paragraph"/>
      </w:pPr>
      <w:r w:rsidRPr="0042191D">
        <w:tab/>
        <w:t>(a)</w:t>
      </w:r>
      <w:r w:rsidRPr="0042191D">
        <w:tab/>
        <w:t>if the record relates wholly to the transferred account—the transferor ADI must give the record to the transferee ADI within the 120</w:t>
      </w:r>
      <w:r w:rsidR="0042191D">
        <w:noBreakHyphen/>
      </w:r>
      <w:r w:rsidRPr="0042191D">
        <w:t>day period beginning 30 days before the transfer;</w:t>
      </w:r>
    </w:p>
    <w:p w:rsidR="00176075" w:rsidRPr="0042191D" w:rsidRDefault="00176075" w:rsidP="00176075">
      <w:pPr>
        <w:pStyle w:val="paragraph"/>
      </w:pPr>
      <w:r w:rsidRPr="0042191D">
        <w:tab/>
        <w:t>(b)</w:t>
      </w:r>
      <w:r w:rsidRPr="0042191D">
        <w:tab/>
        <w:t>if the record relates partly to the transferred account and partly to an account that is not so transferred or proposed to be so transferred—the transferor ADI must:</w:t>
      </w:r>
    </w:p>
    <w:p w:rsidR="00176075" w:rsidRPr="0042191D" w:rsidRDefault="00176075" w:rsidP="00176075">
      <w:pPr>
        <w:pStyle w:val="paragraphsub"/>
      </w:pPr>
      <w:r w:rsidRPr="0042191D">
        <w:tab/>
        <w:t>(i)</w:t>
      </w:r>
      <w:r w:rsidRPr="0042191D">
        <w:tab/>
        <w:t>make a copy of so much of the record as relates to the transferred account; and</w:t>
      </w:r>
    </w:p>
    <w:p w:rsidR="00176075" w:rsidRPr="0042191D" w:rsidRDefault="00176075" w:rsidP="00176075">
      <w:pPr>
        <w:pStyle w:val="paragraphsub"/>
      </w:pPr>
      <w:r w:rsidRPr="0042191D">
        <w:tab/>
        <w:t>(ii)</w:t>
      </w:r>
      <w:r w:rsidRPr="0042191D">
        <w:tab/>
        <w:t>give the copy to the transferee ADI;</w:t>
      </w:r>
    </w:p>
    <w:p w:rsidR="00176075" w:rsidRPr="0042191D" w:rsidRDefault="00176075" w:rsidP="00176075">
      <w:pPr>
        <w:pStyle w:val="paragraph"/>
      </w:pPr>
      <w:r w:rsidRPr="0042191D">
        <w:tab/>
      </w:r>
      <w:r w:rsidRPr="0042191D">
        <w:tab/>
        <w:t>within the 120</w:t>
      </w:r>
      <w:r w:rsidR="0042191D">
        <w:noBreakHyphen/>
      </w:r>
      <w:r w:rsidRPr="0042191D">
        <w:t>day period beginning 30 days before the transfer.</w:t>
      </w:r>
    </w:p>
    <w:p w:rsidR="00176075" w:rsidRPr="0042191D" w:rsidRDefault="00176075" w:rsidP="00176075">
      <w:pPr>
        <w:pStyle w:val="SubsectionHead"/>
      </w:pPr>
      <w:r w:rsidRPr="0042191D">
        <w:t>Offence</w:t>
      </w:r>
    </w:p>
    <w:p w:rsidR="00176075" w:rsidRPr="0042191D" w:rsidRDefault="00176075" w:rsidP="00176075">
      <w:pPr>
        <w:pStyle w:val="subsection"/>
      </w:pPr>
      <w:r w:rsidRPr="0042191D">
        <w:tab/>
        <w:t>(3)</w:t>
      </w:r>
      <w:r w:rsidRPr="0042191D">
        <w:tab/>
        <w:t xml:space="preserve">A person who intentionally contravenes </w:t>
      </w:r>
      <w:r w:rsidR="0042191D">
        <w:t>subsection (</w:t>
      </w:r>
      <w:r w:rsidRPr="0042191D">
        <w:t xml:space="preserve">2) </w:t>
      </w:r>
      <w:r w:rsidR="00A81963" w:rsidRPr="0042191D">
        <w:t>commits</w:t>
      </w:r>
      <w:r w:rsidRPr="0042191D">
        <w:t xml:space="preserve"> an offence punishable on conviction by a fine not exceeding 10 penalty units.</w:t>
      </w:r>
    </w:p>
    <w:p w:rsidR="00176075" w:rsidRPr="0042191D" w:rsidRDefault="00176075" w:rsidP="00176075">
      <w:pPr>
        <w:pStyle w:val="notetext"/>
        <w:keepNext/>
        <w:keepLines/>
      </w:pPr>
      <w:r w:rsidRPr="0042191D">
        <w:t>Note:</w:t>
      </w:r>
      <w:r w:rsidRPr="0042191D">
        <w:tab/>
        <w:t>The amount of a penalty unit is stated in section</w:t>
      </w:r>
      <w:r w:rsidR="0042191D">
        <w:t> </w:t>
      </w:r>
      <w:r w:rsidRPr="0042191D">
        <w:t xml:space="preserve">4AA of the </w:t>
      </w:r>
      <w:r w:rsidRPr="0042191D">
        <w:rPr>
          <w:i/>
        </w:rPr>
        <w:t>Crimes Act 1914</w:t>
      </w:r>
      <w:r w:rsidRPr="0042191D">
        <w: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SubsectionHead"/>
      </w:pPr>
      <w:r w:rsidRPr="0042191D">
        <w:t>Transferor ADI released from obligations under section</w:t>
      </w:r>
      <w:r w:rsidR="0042191D">
        <w:t> </w:t>
      </w:r>
      <w:r w:rsidRPr="0042191D">
        <w:t>23</w:t>
      </w:r>
    </w:p>
    <w:p w:rsidR="00176075" w:rsidRPr="0042191D" w:rsidRDefault="00176075" w:rsidP="00176075">
      <w:pPr>
        <w:pStyle w:val="subsection"/>
      </w:pPr>
      <w:r w:rsidRPr="0042191D">
        <w:tab/>
        <w:t>(4)</w:t>
      </w:r>
      <w:r w:rsidRPr="0042191D">
        <w:tab/>
        <w:t xml:space="preserve">If the transferor ADI complies with </w:t>
      </w:r>
      <w:r w:rsidR="0042191D">
        <w:t>subsection (</w:t>
      </w:r>
      <w:r w:rsidRPr="0042191D">
        <w:t>2) of this section in relation to the record, the transferor ADI does not contravene section</w:t>
      </w:r>
      <w:r w:rsidR="0042191D">
        <w:t> </w:t>
      </w:r>
      <w:r w:rsidRPr="0042191D">
        <w:t xml:space="preserve">23 in relation to so much of the record as relates to the transferred account. </w:t>
      </w:r>
    </w:p>
    <w:p w:rsidR="00176075" w:rsidRPr="0042191D" w:rsidRDefault="00176075" w:rsidP="00176075">
      <w:pPr>
        <w:pStyle w:val="SubsectionHead"/>
      </w:pPr>
      <w:r w:rsidRPr="0042191D">
        <w:t>Obligations of transferee ADI—section</w:t>
      </w:r>
      <w:r w:rsidR="0042191D">
        <w:t> </w:t>
      </w:r>
      <w:r w:rsidRPr="0042191D">
        <w:t>23</w:t>
      </w:r>
    </w:p>
    <w:p w:rsidR="00176075" w:rsidRPr="0042191D" w:rsidRDefault="00176075" w:rsidP="00176075">
      <w:pPr>
        <w:pStyle w:val="subsection"/>
      </w:pPr>
      <w:r w:rsidRPr="0042191D">
        <w:tab/>
        <w:t>(5)</w:t>
      </w:r>
      <w:r w:rsidRPr="0042191D">
        <w:tab/>
        <w:t xml:space="preserve">If the transferee ADI is given a document under </w:t>
      </w:r>
      <w:r w:rsidR="0042191D">
        <w:t>subsection (</w:t>
      </w:r>
      <w:r w:rsidRPr="0042191D">
        <w:t>2) of this section, section</w:t>
      </w:r>
      <w:r w:rsidR="0042191D">
        <w:t> </w:t>
      </w:r>
      <w:r w:rsidRPr="0042191D">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42191D" w:rsidRDefault="00176075" w:rsidP="00176075">
      <w:pPr>
        <w:pStyle w:val="SubsectionHead"/>
      </w:pPr>
      <w:r w:rsidRPr="0042191D">
        <w:t>Certain records to be treated as identification records in the hands of the transferee ADI</w:t>
      </w:r>
    </w:p>
    <w:p w:rsidR="00176075" w:rsidRPr="0042191D" w:rsidRDefault="00176075" w:rsidP="00176075">
      <w:pPr>
        <w:pStyle w:val="subsection"/>
      </w:pPr>
      <w:r w:rsidRPr="0042191D">
        <w:tab/>
        <w:t>(6)</w:t>
      </w:r>
      <w:r w:rsidRPr="0042191D">
        <w:tab/>
        <w:t xml:space="preserve">If the transferee ADI is given a document under </w:t>
      </w:r>
      <w:r w:rsidR="0042191D">
        <w:t>subsection (</w:t>
      </w:r>
      <w:r w:rsidRPr="0042191D">
        <w:t>2) of this section, section</w:t>
      </w:r>
      <w:r w:rsidR="0042191D">
        <w:t> </w:t>
      </w:r>
      <w:r w:rsidRPr="0042191D">
        <w:t xml:space="preserve">20A applies to the transferee ADI in relation to the document as follows: </w:t>
      </w:r>
    </w:p>
    <w:p w:rsidR="00176075" w:rsidRPr="0042191D" w:rsidRDefault="00176075" w:rsidP="00176075">
      <w:pPr>
        <w:pStyle w:val="paragraph"/>
      </w:pPr>
      <w:r w:rsidRPr="0042191D">
        <w:tab/>
        <w:t>(a)</w:t>
      </w:r>
      <w:r w:rsidRPr="0042191D">
        <w:tab/>
        <w:t>if the document (or its original) was covered by paragraph</w:t>
      </w:r>
      <w:r w:rsidR="0042191D">
        <w:t> </w:t>
      </w:r>
      <w:r w:rsidRPr="0042191D">
        <w:t>20A(1)(a)—as if the document were an identification reference for the signatory to the transferred account;</w:t>
      </w:r>
    </w:p>
    <w:p w:rsidR="00176075" w:rsidRPr="0042191D" w:rsidRDefault="00176075" w:rsidP="00176075">
      <w:pPr>
        <w:pStyle w:val="paragraph"/>
      </w:pPr>
      <w:r w:rsidRPr="0042191D">
        <w:tab/>
        <w:t>(b)</w:t>
      </w:r>
      <w:r w:rsidRPr="0042191D">
        <w:tab/>
        <w:t>if the document (or its original) was covered by subparagraph</w:t>
      </w:r>
      <w:r w:rsidR="0042191D">
        <w:t> </w:t>
      </w:r>
      <w:r w:rsidRPr="0042191D">
        <w:t>20A(1)(b)(i)—as if:</w:t>
      </w:r>
    </w:p>
    <w:p w:rsidR="00176075" w:rsidRPr="0042191D" w:rsidRDefault="00176075" w:rsidP="00176075">
      <w:pPr>
        <w:pStyle w:val="paragraphsub"/>
      </w:pPr>
      <w:r w:rsidRPr="0042191D">
        <w:tab/>
        <w:t>(i)</w:t>
      </w:r>
      <w:r w:rsidRPr="0042191D">
        <w:tab/>
        <w:t>the transferee ADI had carried out the prescribed verification procedure (within the meaning of that subparagraph) to identify the signatory to the transferred account; and</w:t>
      </w:r>
    </w:p>
    <w:p w:rsidR="00176075" w:rsidRPr="0042191D" w:rsidRDefault="00176075" w:rsidP="00176075">
      <w:pPr>
        <w:pStyle w:val="paragraphsub"/>
      </w:pPr>
      <w:r w:rsidRPr="0042191D">
        <w:tab/>
        <w:t>(ii)</w:t>
      </w:r>
      <w:r w:rsidRPr="0042191D">
        <w:tab/>
        <w:t>the document were a record of that procedure;</w:t>
      </w:r>
    </w:p>
    <w:p w:rsidR="00176075" w:rsidRPr="0042191D" w:rsidRDefault="00176075" w:rsidP="00176075">
      <w:pPr>
        <w:pStyle w:val="paragraph"/>
      </w:pPr>
      <w:r w:rsidRPr="0042191D">
        <w:tab/>
        <w:t>(c)</w:t>
      </w:r>
      <w:r w:rsidRPr="0042191D">
        <w:tab/>
        <w:t>if the document (or its original) was covered by subparagraph</w:t>
      </w:r>
      <w:r w:rsidR="0042191D">
        <w:t> </w:t>
      </w:r>
      <w:r w:rsidRPr="0042191D">
        <w:t>20A(1)(b)(ii)—as if:</w:t>
      </w:r>
    </w:p>
    <w:p w:rsidR="00176075" w:rsidRPr="0042191D" w:rsidRDefault="00176075" w:rsidP="00176075">
      <w:pPr>
        <w:pStyle w:val="paragraphsub"/>
      </w:pPr>
      <w:r w:rsidRPr="0042191D">
        <w:tab/>
        <w:t>(i)</w:t>
      </w:r>
      <w:r w:rsidRPr="0042191D">
        <w:tab/>
        <w:t>the transferee ADI had carried out a verification procedure to identify the signatory to the transferred account; and</w:t>
      </w:r>
    </w:p>
    <w:p w:rsidR="00176075" w:rsidRPr="0042191D" w:rsidRDefault="00176075" w:rsidP="00176075">
      <w:pPr>
        <w:pStyle w:val="paragraphsub"/>
      </w:pPr>
      <w:r w:rsidRPr="0042191D">
        <w:tab/>
        <w:t>(ii)</w:t>
      </w:r>
      <w:r w:rsidRPr="0042191D">
        <w:tab/>
        <w:t xml:space="preserve">the procedure had been approved by the </w:t>
      </w:r>
      <w:r w:rsidR="003013A4" w:rsidRPr="0042191D">
        <w:t>AUSTRAC CEO</w:t>
      </w:r>
      <w:r w:rsidRPr="0042191D">
        <w:t xml:space="preserve"> for the transferee ADI; and</w:t>
      </w:r>
    </w:p>
    <w:p w:rsidR="00176075" w:rsidRPr="0042191D" w:rsidRDefault="00176075" w:rsidP="00176075">
      <w:pPr>
        <w:pStyle w:val="paragraphsub"/>
      </w:pPr>
      <w:r w:rsidRPr="0042191D">
        <w:tab/>
        <w:t>(iii)</w:t>
      </w:r>
      <w:r w:rsidRPr="0042191D">
        <w:tab/>
        <w:t>the document were a record of that procedure.</w:t>
      </w:r>
    </w:p>
    <w:p w:rsidR="00176075" w:rsidRPr="0042191D" w:rsidRDefault="00176075" w:rsidP="00176075">
      <w:pPr>
        <w:pStyle w:val="SubsectionHead"/>
      </w:pPr>
      <w:r w:rsidRPr="0042191D">
        <w:t>Definition</w:t>
      </w:r>
    </w:p>
    <w:p w:rsidR="00176075" w:rsidRPr="0042191D" w:rsidRDefault="00176075" w:rsidP="00176075">
      <w:pPr>
        <w:pStyle w:val="subsection"/>
      </w:pPr>
      <w:r w:rsidRPr="0042191D">
        <w:tab/>
        <w:t>(7)</w:t>
      </w:r>
      <w:r w:rsidRPr="0042191D">
        <w:tab/>
        <w:t xml:space="preserve">In this section: </w:t>
      </w:r>
    </w:p>
    <w:p w:rsidR="00176075" w:rsidRPr="0042191D" w:rsidRDefault="00176075" w:rsidP="00176075">
      <w:pPr>
        <w:pStyle w:val="Definition"/>
      </w:pPr>
      <w:r w:rsidRPr="0042191D">
        <w:rPr>
          <w:b/>
          <w:i/>
        </w:rPr>
        <w:t>record</w:t>
      </w:r>
      <w:r w:rsidRPr="0042191D">
        <w:t xml:space="preserve"> includes a copy of a record.</w:t>
      </w:r>
    </w:p>
    <w:p w:rsidR="00176075" w:rsidRPr="0042191D" w:rsidRDefault="00176075" w:rsidP="00176075">
      <w:pPr>
        <w:pStyle w:val="ActHead5"/>
      </w:pPr>
      <w:bookmarkStart w:id="44" w:name="_Toc466376100"/>
      <w:r w:rsidRPr="0042191D">
        <w:rPr>
          <w:rStyle w:val="CharSectno"/>
        </w:rPr>
        <w:t>23B</w:t>
      </w:r>
      <w:r w:rsidRPr="0042191D">
        <w:t xml:space="preserve">  Closed ADI accounts transferred to another ADI—obligations of ADIs in relation to records of information</w:t>
      </w:r>
      <w:bookmarkEnd w:id="44"/>
    </w:p>
    <w:p w:rsidR="00176075" w:rsidRPr="0042191D" w:rsidRDefault="00176075" w:rsidP="00176075">
      <w:pPr>
        <w:pStyle w:val="SubsectionHead"/>
      </w:pPr>
      <w:r w:rsidRPr="0042191D">
        <w:t>When section applies</w:t>
      </w:r>
    </w:p>
    <w:p w:rsidR="00176075" w:rsidRPr="0042191D" w:rsidRDefault="00176075" w:rsidP="00176075">
      <w:pPr>
        <w:pStyle w:val="subsection"/>
      </w:pPr>
      <w:r w:rsidRPr="0042191D">
        <w:tab/>
        <w:t>(1)</w:t>
      </w:r>
      <w:r w:rsidRPr="0042191D">
        <w:tab/>
        <w:t xml:space="preserve">This section applies to a record of information if: </w:t>
      </w:r>
    </w:p>
    <w:p w:rsidR="00176075" w:rsidRPr="0042191D" w:rsidRDefault="00176075" w:rsidP="00176075">
      <w:pPr>
        <w:pStyle w:val="paragraph"/>
      </w:pPr>
      <w:r w:rsidRPr="0042191D">
        <w:tab/>
        <w:t>(a)</w:t>
      </w:r>
      <w:r w:rsidRPr="0042191D">
        <w:tab/>
        <w:t xml:space="preserve">the record is in the possession of an ADI (the </w:t>
      </w:r>
      <w:r w:rsidRPr="0042191D">
        <w:rPr>
          <w:b/>
          <w:i/>
        </w:rPr>
        <w:t>transferor ADI</w:t>
      </w:r>
      <w:r w:rsidRPr="0042191D">
        <w:t>) in fulfilment of an obligation imposed on the transferor ADI by subsection</w:t>
      </w:r>
      <w:r w:rsidR="0042191D">
        <w:t> </w:t>
      </w:r>
      <w:r w:rsidRPr="0042191D">
        <w:t>23(1) or (7); and</w:t>
      </w:r>
    </w:p>
    <w:p w:rsidR="00176075" w:rsidRPr="0042191D" w:rsidRDefault="00176075" w:rsidP="00176075">
      <w:pPr>
        <w:pStyle w:val="paragraph"/>
      </w:pPr>
      <w:r w:rsidRPr="0042191D">
        <w:tab/>
        <w:t>(b)</w:t>
      </w:r>
      <w:r w:rsidRPr="0042191D">
        <w:tab/>
        <w:t>the record relates wholly or partly to a closed account; and</w:t>
      </w:r>
    </w:p>
    <w:p w:rsidR="00176075" w:rsidRPr="0042191D" w:rsidRDefault="00176075" w:rsidP="00176075">
      <w:pPr>
        <w:pStyle w:val="paragraph"/>
      </w:pPr>
      <w:r w:rsidRPr="0042191D">
        <w:tab/>
        <w:t>(c)</w:t>
      </w:r>
      <w:r w:rsidRPr="0042191D">
        <w:tab/>
        <w:t>the transferor ADI complies with an obligation imposed on it under subsection</w:t>
      </w:r>
      <w:r w:rsidR="0042191D">
        <w:t> </w:t>
      </w:r>
      <w:r w:rsidRPr="0042191D">
        <w:t xml:space="preserve">23A(2) in relation to another ADI (the </w:t>
      </w:r>
      <w:r w:rsidRPr="0042191D">
        <w:rPr>
          <w:b/>
          <w:i/>
        </w:rPr>
        <w:t>transferee ADI</w:t>
      </w:r>
      <w:r w:rsidRPr="0042191D">
        <w:t>) during the 120</w:t>
      </w:r>
      <w:r w:rsidR="0042191D">
        <w:noBreakHyphen/>
      </w:r>
      <w:r w:rsidRPr="0042191D">
        <w:t>day period mentioned in that subsection; and</w:t>
      </w:r>
    </w:p>
    <w:p w:rsidR="00176075" w:rsidRPr="0042191D" w:rsidRDefault="00176075" w:rsidP="00176075">
      <w:pPr>
        <w:pStyle w:val="paragraph"/>
      </w:pPr>
      <w:r w:rsidRPr="0042191D">
        <w:tab/>
        <w:t>(d)</w:t>
      </w:r>
      <w:r w:rsidRPr="0042191D">
        <w:tab/>
        <w:t>the transferor ADI and the transferee ADI agree in writing that so much of the record as relates to the closed account should be transferred by the transferor ADI to the transferee ADI during that 120</w:t>
      </w:r>
      <w:r w:rsidR="0042191D">
        <w:noBreakHyphen/>
      </w:r>
      <w:r w:rsidRPr="0042191D">
        <w:t>day period.</w:t>
      </w:r>
    </w:p>
    <w:p w:rsidR="00176075" w:rsidRPr="0042191D" w:rsidRDefault="00176075" w:rsidP="00CC0999">
      <w:pPr>
        <w:pStyle w:val="SubsectionHead"/>
      </w:pPr>
      <w:r w:rsidRPr="0042191D">
        <w:t>Transferor ADI may give records to transferee ADI</w:t>
      </w:r>
    </w:p>
    <w:p w:rsidR="00176075" w:rsidRPr="0042191D" w:rsidRDefault="00176075" w:rsidP="00CC0999">
      <w:pPr>
        <w:pStyle w:val="subsection"/>
        <w:keepNext/>
      </w:pPr>
      <w:r w:rsidRPr="0042191D">
        <w:tab/>
        <w:t>(2)</w:t>
      </w:r>
      <w:r w:rsidRPr="0042191D">
        <w:tab/>
        <w:t xml:space="preserve">The transferor ADI may: </w:t>
      </w:r>
    </w:p>
    <w:p w:rsidR="00176075" w:rsidRPr="0042191D" w:rsidRDefault="00176075" w:rsidP="00176075">
      <w:pPr>
        <w:pStyle w:val="paragraph"/>
      </w:pPr>
      <w:r w:rsidRPr="0042191D">
        <w:tab/>
        <w:t>(a)</w:t>
      </w:r>
      <w:r w:rsidRPr="0042191D">
        <w:tab/>
        <w:t>if the record relates wholly to the closed account—give the record to the transferee ADI within that 120</w:t>
      </w:r>
      <w:r w:rsidR="0042191D">
        <w:noBreakHyphen/>
      </w:r>
      <w:r w:rsidRPr="0042191D">
        <w:t>day period; or</w:t>
      </w:r>
    </w:p>
    <w:p w:rsidR="00176075" w:rsidRPr="0042191D" w:rsidRDefault="00176075" w:rsidP="00176075">
      <w:pPr>
        <w:pStyle w:val="paragraph"/>
      </w:pPr>
      <w:r w:rsidRPr="0042191D">
        <w:tab/>
        <w:t>(b)</w:t>
      </w:r>
      <w:r w:rsidRPr="0042191D">
        <w:tab/>
        <w:t>if the record relates partly to the closed account and partly to some other account (whether active or otherwise):</w:t>
      </w:r>
    </w:p>
    <w:p w:rsidR="00176075" w:rsidRPr="0042191D" w:rsidRDefault="00176075" w:rsidP="00176075">
      <w:pPr>
        <w:pStyle w:val="paragraphsub"/>
      </w:pPr>
      <w:r w:rsidRPr="0042191D">
        <w:tab/>
        <w:t>(i)</w:t>
      </w:r>
      <w:r w:rsidRPr="0042191D">
        <w:tab/>
        <w:t>make a copy of so much of the record as relates to the closed account; and</w:t>
      </w:r>
    </w:p>
    <w:p w:rsidR="00176075" w:rsidRPr="0042191D" w:rsidRDefault="00176075" w:rsidP="00176075">
      <w:pPr>
        <w:pStyle w:val="paragraphsub"/>
      </w:pPr>
      <w:r w:rsidRPr="0042191D">
        <w:tab/>
        <w:t>(ii)</w:t>
      </w:r>
      <w:r w:rsidRPr="0042191D">
        <w:tab/>
        <w:t>give the copy to the transferee ADI;</w:t>
      </w:r>
    </w:p>
    <w:p w:rsidR="00176075" w:rsidRPr="0042191D" w:rsidRDefault="00176075" w:rsidP="00176075">
      <w:pPr>
        <w:pStyle w:val="paragraph"/>
      </w:pPr>
      <w:r w:rsidRPr="0042191D">
        <w:tab/>
      </w:r>
      <w:r w:rsidRPr="0042191D">
        <w:tab/>
        <w:t>within that 120</w:t>
      </w:r>
      <w:r w:rsidR="0042191D">
        <w:noBreakHyphen/>
      </w:r>
      <w:r w:rsidRPr="0042191D">
        <w:t>day period.</w:t>
      </w:r>
    </w:p>
    <w:p w:rsidR="00176075" w:rsidRPr="0042191D" w:rsidRDefault="00176075" w:rsidP="00176075">
      <w:pPr>
        <w:pStyle w:val="SubsectionHead"/>
      </w:pPr>
      <w:r w:rsidRPr="0042191D">
        <w:t>Transferor ADI released from obligations under section</w:t>
      </w:r>
      <w:r w:rsidR="0042191D">
        <w:t> </w:t>
      </w:r>
      <w:r w:rsidRPr="0042191D">
        <w:t>23</w:t>
      </w:r>
    </w:p>
    <w:p w:rsidR="00176075" w:rsidRPr="0042191D" w:rsidRDefault="00176075" w:rsidP="00176075">
      <w:pPr>
        <w:pStyle w:val="subsection"/>
      </w:pPr>
      <w:r w:rsidRPr="0042191D">
        <w:tab/>
        <w:t>(3)</w:t>
      </w:r>
      <w:r w:rsidRPr="0042191D">
        <w:tab/>
        <w:t xml:space="preserve">If the transferor ADI gives a document to the transferee ADI under </w:t>
      </w:r>
      <w:r w:rsidR="0042191D">
        <w:t>subsection (</w:t>
      </w:r>
      <w:r w:rsidRPr="0042191D">
        <w:t>2) of this section, the transferor ADI does not contravene section</w:t>
      </w:r>
      <w:r w:rsidR="0042191D">
        <w:t> </w:t>
      </w:r>
      <w:r w:rsidRPr="0042191D">
        <w:t xml:space="preserve">23 in relation to so much of the document as relates to the closed account. </w:t>
      </w:r>
    </w:p>
    <w:p w:rsidR="00176075" w:rsidRPr="0042191D" w:rsidRDefault="00176075" w:rsidP="00176075">
      <w:pPr>
        <w:pStyle w:val="SubsectionHead"/>
      </w:pPr>
      <w:r w:rsidRPr="0042191D">
        <w:t>Obligations of transferee ADI—section</w:t>
      </w:r>
      <w:r w:rsidR="0042191D">
        <w:t> </w:t>
      </w:r>
      <w:r w:rsidRPr="0042191D">
        <w:t>23</w:t>
      </w:r>
    </w:p>
    <w:p w:rsidR="00176075" w:rsidRPr="0042191D" w:rsidRDefault="00176075" w:rsidP="00176075">
      <w:pPr>
        <w:pStyle w:val="subsection"/>
      </w:pPr>
      <w:r w:rsidRPr="0042191D">
        <w:tab/>
        <w:t>(4)</w:t>
      </w:r>
      <w:r w:rsidRPr="0042191D">
        <w:tab/>
        <w:t xml:space="preserve">If the transferee ADI is given a document under </w:t>
      </w:r>
      <w:r w:rsidR="0042191D">
        <w:t>subsection (</w:t>
      </w:r>
      <w:r w:rsidRPr="0042191D">
        <w:t>2) of this section, section</w:t>
      </w:r>
      <w:r w:rsidR="0042191D">
        <w:t> </w:t>
      </w:r>
      <w:r w:rsidRPr="0042191D">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42191D" w:rsidRDefault="00176075" w:rsidP="00176075">
      <w:pPr>
        <w:pStyle w:val="SubsectionHead"/>
      </w:pPr>
      <w:r w:rsidRPr="0042191D">
        <w:t>Certain records to be treated as identification records in the hands of the transferee ADI</w:t>
      </w:r>
    </w:p>
    <w:p w:rsidR="00176075" w:rsidRPr="0042191D" w:rsidRDefault="00176075" w:rsidP="00176075">
      <w:pPr>
        <w:pStyle w:val="subsection"/>
      </w:pPr>
      <w:r w:rsidRPr="0042191D">
        <w:tab/>
        <w:t>(5)</w:t>
      </w:r>
      <w:r w:rsidRPr="0042191D">
        <w:tab/>
        <w:t xml:space="preserve">If the transferee ADI is given a document under </w:t>
      </w:r>
      <w:r w:rsidR="0042191D">
        <w:t>subsection (</w:t>
      </w:r>
      <w:r w:rsidRPr="0042191D">
        <w:t>2) of this section, section</w:t>
      </w:r>
      <w:r w:rsidR="0042191D">
        <w:t> </w:t>
      </w:r>
      <w:r w:rsidRPr="0042191D">
        <w:t xml:space="preserve">20A applies to the transferee ADI in relation to the document as follows: </w:t>
      </w:r>
    </w:p>
    <w:p w:rsidR="00176075" w:rsidRPr="0042191D" w:rsidRDefault="00176075" w:rsidP="00176075">
      <w:pPr>
        <w:pStyle w:val="paragraph"/>
      </w:pPr>
      <w:r w:rsidRPr="0042191D">
        <w:tab/>
        <w:t>(a)</w:t>
      </w:r>
      <w:r w:rsidRPr="0042191D">
        <w:tab/>
        <w:t>if the document (or its original) was covered by paragraph</w:t>
      </w:r>
      <w:r w:rsidR="0042191D">
        <w:t> </w:t>
      </w:r>
      <w:r w:rsidRPr="0042191D">
        <w:t>20A(1)(a)—as if the document were an identification reference for the signatory to the closed account;</w:t>
      </w:r>
    </w:p>
    <w:p w:rsidR="00176075" w:rsidRPr="0042191D" w:rsidRDefault="00176075" w:rsidP="00176075">
      <w:pPr>
        <w:pStyle w:val="paragraph"/>
      </w:pPr>
      <w:r w:rsidRPr="0042191D">
        <w:tab/>
        <w:t>(b)</w:t>
      </w:r>
      <w:r w:rsidRPr="0042191D">
        <w:tab/>
        <w:t>if the document (or its original) was covered by subparagraph</w:t>
      </w:r>
      <w:r w:rsidR="0042191D">
        <w:t> </w:t>
      </w:r>
      <w:r w:rsidRPr="0042191D">
        <w:t>20A(1)(b)(i)—as if:</w:t>
      </w:r>
    </w:p>
    <w:p w:rsidR="00176075" w:rsidRPr="0042191D" w:rsidRDefault="00176075" w:rsidP="00176075">
      <w:pPr>
        <w:pStyle w:val="paragraphsub"/>
      </w:pPr>
      <w:r w:rsidRPr="0042191D">
        <w:tab/>
        <w:t>(i)</w:t>
      </w:r>
      <w:r w:rsidRPr="0042191D">
        <w:tab/>
        <w:t>the transferee ADI had carried out the prescribed verification procedure (within the meaning of that subparagraph) to identify the signatory to the closed account; and</w:t>
      </w:r>
    </w:p>
    <w:p w:rsidR="00176075" w:rsidRPr="0042191D" w:rsidRDefault="00176075" w:rsidP="00176075">
      <w:pPr>
        <w:pStyle w:val="paragraphsub"/>
      </w:pPr>
      <w:r w:rsidRPr="0042191D">
        <w:tab/>
        <w:t>(ii)</w:t>
      </w:r>
      <w:r w:rsidRPr="0042191D">
        <w:tab/>
        <w:t>the document were a record of that procedure;</w:t>
      </w:r>
    </w:p>
    <w:p w:rsidR="00176075" w:rsidRPr="0042191D" w:rsidRDefault="00176075" w:rsidP="00176075">
      <w:pPr>
        <w:pStyle w:val="paragraph"/>
      </w:pPr>
      <w:r w:rsidRPr="0042191D">
        <w:tab/>
        <w:t>(c)</w:t>
      </w:r>
      <w:r w:rsidRPr="0042191D">
        <w:tab/>
        <w:t>if the document (or its original) was covered by subparagraph</w:t>
      </w:r>
      <w:r w:rsidR="0042191D">
        <w:t> </w:t>
      </w:r>
      <w:r w:rsidRPr="0042191D">
        <w:t>20A(1)(b)(ii)—as if:</w:t>
      </w:r>
    </w:p>
    <w:p w:rsidR="00176075" w:rsidRPr="0042191D" w:rsidRDefault="00176075" w:rsidP="00176075">
      <w:pPr>
        <w:pStyle w:val="paragraphsub"/>
      </w:pPr>
      <w:r w:rsidRPr="0042191D">
        <w:tab/>
        <w:t>(i)</w:t>
      </w:r>
      <w:r w:rsidRPr="0042191D">
        <w:tab/>
        <w:t>the transferee ADI had carried out a verification procedure to identify the signatory to the closed account; and</w:t>
      </w:r>
    </w:p>
    <w:p w:rsidR="00176075" w:rsidRPr="0042191D" w:rsidRDefault="00176075" w:rsidP="00176075">
      <w:pPr>
        <w:pStyle w:val="paragraphsub"/>
      </w:pPr>
      <w:r w:rsidRPr="0042191D">
        <w:tab/>
        <w:t>(ii)</w:t>
      </w:r>
      <w:r w:rsidRPr="0042191D">
        <w:tab/>
        <w:t xml:space="preserve">the procedure had been approved by the </w:t>
      </w:r>
      <w:r w:rsidR="003013A4" w:rsidRPr="0042191D">
        <w:t>AUSTRAC CEO</w:t>
      </w:r>
      <w:r w:rsidRPr="0042191D">
        <w:t xml:space="preserve"> for the transferee ADI; and</w:t>
      </w:r>
    </w:p>
    <w:p w:rsidR="00176075" w:rsidRPr="0042191D" w:rsidRDefault="00176075" w:rsidP="00176075">
      <w:pPr>
        <w:pStyle w:val="paragraphsub"/>
      </w:pPr>
      <w:r w:rsidRPr="0042191D">
        <w:tab/>
        <w:t>(iii)</w:t>
      </w:r>
      <w:r w:rsidRPr="0042191D">
        <w:tab/>
        <w:t>the document were a record of that procedure.</w:t>
      </w:r>
    </w:p>
    <w:p w:rsidR="00176075" w:rsidRPr="0042191D" w:rsidRDefault="00176075" w:rsidP="00176075">
      <w:pPr>
        <w:pStyle w:val="SubsectionHead"/>
      </w:pPr>
      <w:r w:rsidRPr="0042191D">
        <w:t>Definition</w:t>
      </w:r>
    </w:p>
    <w:p w:rsidR="00176075" w:rsidRPr="0042191D" w:rsidRDefault="00176075" w:rsidP="00176075">
      <w:pPr>
        <w:pStyle w:val="subsection"/>
      </w:pPr>
      <w:r w:rsidRPr="0042191D">
        <w:tab/>
        <w:t>(6)</w:t>
      </w:r>
      <w:r w:rsidRPr="0042191D">
        <w:tab/>
        <w:t xml:space="preserve">In this section: </w:t>
      </w:r>
    </w:p>
    <w:p w:rsidR="00176075" w:rsidRPr="0042191D" w:rsidRDefault="00176075" w:rsidP="00176075">
      <w:pPr>
        <w:pStyle w:val="Definition"/>
      </w:pPr>
      <w:r w:rsidRPr="0042191D">
        <w:rPr>
          <w:b/>
          <w:i/>
        </w:rPr>
        <w:t>record</w:t>
      </w:r>
      <w:r w:rsidRPr="0042191D">
        <w:t xml:space="preserve"> includes a copy of a record.</w:t>
      </w:r>
    </w:p>
    <w:p w:rsidR="00176075" w:rsidRPr="0042191D" w:rsidRDefault="00176075" w:rsidP="00176075">
      <w:pPr>
        <w:pStyle w:val="ActHead5"/>
      </w:pPr>
      <w:bookmarkStart w:id="45" w:name="_Toc466376101"/>
      <w:r w:rsidRPr="0042191D">
        <w:rPr>
          <w:rStyle w:val="CharSectno"/>
        </w:rPr>
        <w:t>24</w:t>
      </w:r>
      <w:r w:rsidRPr="0042191D">
        <w:t xml:space="preserve">  Opening account etc. in false name</w:t>
      </w:r>
      <w:bookmarkEnd w:id="45"/>
    </w:p>
    <w:p w:rsidR="00176075" w:rsidRPr="0042191D" w:rsidRDefault="00176075" w:rsidP="00176075">
      <w:pPr>
        <w:pStyle w:val="subsection"/>
      </w:pPr>
      <w:r w:rsidRPr="0042191D">
        <w:tab/>
        <w:t>(1)</w:t>
      </w:r>
      <w:r w:rsidRPr="0042191D">
        <w:tab/>
        <w:t>A person shall not open an account with a cash dealer in a false name.</w:t>
      </w:r>
    </w:p>
    <w:p w:rsidR="00176075" w:rsidRPr="0042191D" w:rsidRDefault="00176075" w:rsidP="00176075">
      <w:pPr>
        <w:pStyle w:val="subsection"/>
      </w:pPr>
      <w:r w:rsidRPr="0042191D">
        <w:tab/>
        <w:t>(2)</w:t>
      </w:r>
      <w:r w:rsidRPr="0042191D">
        <w:tab/>
        <w:t>A person shall not operate an account with a cash dealer in a false name.</w:t>
      </w:r>
    </w:p>
    <w:p w:rsidR="00176075" w:rsidRPr="0042191D" w:rsidRDefault="00176075" w:rsidP="00176075">
      <w:pPr>
        <w:pStyle w:val="subsection"/>
      </w:pPr>
      <w:r w:rsidRPr="0042191D">
        <w:tab/>
        <w:t>(2A)</w:t>
      </w:r>
      <w:r w:rsidRPr="0042191D">
        <w:tab/>
        <w:t>A person must not operate, or authorise the operation of, an account with a cash dealer if the account is in a false name.</w:t>
      </w:r>
    </w:p>
    <w:p w:rsidR="00176075" w:rsidRPr="0042191D" w:rsidRDefault="00176075" w:rsidP="00176075">
      <w:pPr>
        <w:pStyle w:val="subsection"/>
      </w:pPr>
      <w:r w:rsidRPr="0042191D">
        <w:tab/>
        <w:t>(3)</w:t>
      </w:r>
      <w:r w:rsidRPr="0042191D">
        <w:tab/>
        <w:t>Where a person is commonly known by 2 or more different names, the person shall not use one of those names in opening an account with a cash dealer unless the person has previously disclosed the other name or names to the cash dealer.</w:t>
      </w:r>
    </w:p>
    <w:p w:rsidR="00176075" w:rsidRPr="0042191D" w:rsidRDefault="00176075" w:rsidP="00176075">
      <w:pPr>
        <w:pStyle w:val="subsection"/>
      </w:pPr>
      <w:r w:rsidRPr="0042191D">
        <w:tab/>
        <w:t>(4)</w:t>
      </w:r>
      <w:r w:rsidRPr="0042191D">
        <w:tab/>
        <w:t>Where a person is commonly known by 2 or more different names, the person shall not use one of those names in operating an account with a cash dealer unless the person has previously disclosed the other name or names to the cash dealer.</w:t>
      </w:r>
    </w:p>
    <w:p w:rsidR="00176075" w:rsidRPr="0042191D" w:rsidRDefault="00176075" w:rsidP="00176075">
      <w:pPr>
        <w:pStyle w:val="subsection"/>
      </w:pPr>
      <w:r w:rsidRPr="0042191D">
        <w:tab/>
        <w:t>(5)</w:t>
      </w:r>
      <w:r w:rsidRPr="0042191D">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42191D">
        <w:t>AUSTRAC CEO</w:t>
      </w:r>
      <w:r w:rsidRPr="0042191D">
        <w:t xml:space="preserve">, give the </w:t>
      </w:r>
      <w:r w:rsidR="00284241" w:rsidRPr="0042191D">
        <w:t>AUSTRAC CEO</w:t>
      </w:r>
      <w:r w:rsidRPr="0042191D">
        <w:t xml:space="preserve"> a copy of that record.</w:t>
      </w:r>
    </w:p>
    <w:p w:rsidR="00176075" w:rsidRPr="0042191D" w:rsidRDefault="00176075" w:rsidP="00176075">
      <w:pPr>
        <w:pStyle w:val="subsection"/>
      </w:pPr>
      <w:r w:rsidRPr="0042191D">
        <w:tab/>
        <w:t>(6)</w:t>
      </w:r>
      <w:r w:rsidRPr="0042191D">
        <w:tab/>
        <w:t xml:space="preserve">A person who contravenes </w:t>
      </w:r>
      <w:r w:rsidR="0042191D">
        <w:t>subsection (</w:t>
      </w:r>
      <w:r w:rsidRPr="0042191D">
        <w:t xml:space="preserve">1), (2), (2A), (3), (4) or (5) </w:t>
      </w:r>
      <w:r w:rsidR="00A81963" w:rsidRPr="0042191D">
        <w:t>commits</w:t>
      </w:r>
      <w:r w:rsidRPr="0042191D">
        <w:t xml:space="preserve"> an offence against this subsection punishable, upon conviction, by imprisonment for not more than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subsection"/>
        <w:keepNext/>
      </w:pPr>
      <w:r w:rsidRPr="0042191D">
        <w:tab/>
        <w:t>(7)</w:t>
      </w:r>
      <w:r w:rsidRPr="0042191D">
        <w:tab/>
        <w:t>For the purposes of this section:</w:t>
      </w:r>
    </w:p>
    <w:p w:rsidR="00176075" w:rsidRPr="0042191D" w:rsidRDefault="00176075" w:rsidP="00176075">
      <w:pPr>
        <w:pStyle w:val="paragraph"/>
      </w:pPr>
      <w:r w:rsidRPr="0042191D">
        <w:tab/>
        <w:t>(a)</w:t>
      </w:r>
      <w:r w:rsidRPr="0042191D">
        <w:tab/>
        <w:t>a person opens an account in a false name if the person, in opening the account, or becoming a signatory to the account, uses a name other than a name by which the person is commonly known; and</w:t>
      </w:r>
    </w:p>
    <w:p w:rsidR="00176075" w:rsidRPr="0042191D" w:rsidRDefault="00176075" w:rsidP="00176075">
      <w:pPr>
        <w:pStyle w:val="paragraph"/>
      </w:pPr>
      <w:r w:rsidRPr="0042191D">
        <w:tab/>
        <w:t>(b)</w:t>
      </w:r>
      <w:r w:rsidRPr="0042191D">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42191D" w:rsidRDefault="00176075" w:rsidP="00176075">
      <w:pPr>
        <w:pStyle w:val="paragraph"/>
      </w:pPr>
      <w:r w:rsidRPr="0042191D">
        <w:tab/>
        <w:t>(c)</w:t>
      </w:r>
      <w:r w:rsidRPr="0042191D">
        <w:tab/>
        <w:t>an account is in a false name if it was opened in a false name, whether before or after the commencement of this paragraph.</w:t>
      </w:r>
    </w:p>
    <w:p w:rsidR="00176075" w:rsidRPr="0042191D" w:rsidRDefault="00176075" w:rsidP="00176075">
      <w:pPr>
        <w:pStyle w:val="subsection"/>
      </w:pPr>
      <w:r w:rsidRPr="0042191D">
        <w:tab/>
        <w:t>(8)</w:t>
      </w:r>
      <w:r w:rsidRPr="0042191D">
        <w:tab/>
        <w:t xml:space="preserve">This section does not apply in relation to a person and an account that is an RSA within the meaning of the </w:t>
      </w:r>
      <w:r w:rsidRPr="0042191D">
        <w:rPr>
          <w:i/>
        </w:rPr>
        <w:t xml:space="preserve">Retirement Savings Accounts Act 1997 </w:t>
      </w:r>
      <w:r w:rsidRPr="0042191D">
        <w:t>if:</w:t>
      </w:r>
    </w:p>
    <w:p w:rsidR="00176075" w:rsidRPr="0042191D" w:rsidRDefault="00176075" w:rsidP="00176075">
      <w:pPr>
        <w:pStyle w:val="paragraph"/>
      </w:pPr>
      <w:r w:rsidRPr="0042191D">
        <w:tab/>
        <w:t>(a)</w:t>
      </w:r>
      <w:r w:rsidRPr="0042191D">
        <w:tab/>
        <w:t xml:space="preserve">the person (the </w:t>
      </w:r>
      <w:r w:rsidRPr="0042191D">
        <w:rPr>
          <w:b/>
          <w:i/>
        </w:rPr>
        <w:t>employer</w:t>
      </w:r>
      <w:r w:rsidRPr="0042191D">
        <w:t xml:space="preserve">) is an employer, within the meaning of that Act, of another person (the </w:t>
      </w:r>
      <w:r w:rsidRPr="0042191D">
        <w:rPr>
          <w:b/>
          <w:i/>
        </w:rPr>
        <w:t>employee</w:t>
      </w:r>
      <w:r w:rsidRPr="0042191D">
        <w:t>); and</w:t>
      </w:r>
    </w:p>
    <w:p w:rsidR="00176075" w:rsidRPr="0042191D" w:rsidRDefault="00176075" w:rsidP="00176075">
      <w:pPr>
        <w:pStyle w:val="paragraph"/>
      </w:pPr>
      <w:r w:rsidRPr="0042191D">
        <w:tab/>
        <w:t>(b)</w:t>
      </w:r>
      <w:r w:rsidRPr="0042191D">
        <w:tab/>
        <w:t>the employer made the application for the account on behalf of the employee.</w:t>
      </w:r>
    </w:p>
    <w:p w:rsidR="00284241" w:rsidRPr="0042191D" w:rsidRDefault="00284241" w:rsidP="00284241">
      <w:pPr>
        <w:pStyle w:val="subsection"/>
      </w:pPr>
      <w:r w:rsidRPr="0042191D">
        <w:tab/>
        <w:t>(9)</w:t>
      </w:r>
      <w:r w:rsidRPr="0042191D">
        <w:tab/>
        <w:t>This section does not apply in relation to the opening of an account if the account is opened after the commencement of Division</w:t>
      </w:r>
      <w:r w:rsidR="0042191D">
        <w:t> </w:t>
      </w:r>
      <w:r w:rsidRPr="0042191D">
        <w:t>1 of Part</w:t>
      </w:r>
      <w:r w:rsidR="0042191D">
        <w:t> </w:t>
      </w:r>
      <w:r w:rsidRPr="0042191D">
        <w:t xml:space="preserve">2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in circumstances that amount to the provision of a designated service.</w:t>
      </w:r>
    </w:p>
    <w:p w:rsidR="00284241" w:rsidRPr="0042191D" w:rsidRDefault="00284241" w:rsidP="00502F33">
      <w:pPr>
        <w:pStyle w:val="subsection"/>
        <w:keepNext/>
        <w:keepLines/>
      </w:pPr>
      <w:r w:rsidRPr="0042191D">
        <w:tab/>
        <w:t>(10)</w:t>
      </w:r>
      <w:r w:rsidRPr="0042191D">
        <w:tab/>
        <w:t>This section does not apply in relation to the operation of an account after the commencement of Division</w:t>
      </w:r>
      <w:r w:rsidR="0042191D">
        <w:t> </w:t>
      </w:r>
      <w:r w:rsidRPr="0042191D">
        <w:t>1 of Part</w:t>
      </w:r>
      <w:r w:rsidR="0042191D">
        <w:t> </w:t>
      </w:r>
      <w:r w:rsidRPr="0042191D">
        <w:t xml:space="preserve">2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Act 2006</w:t>
      </w:r>
      <w:r w:rsidRPr="0042191D">
        <w:t xml:space="preserve"> if:</w:t>
      </w:r>
    </w:p>
    <w:p w:rsidR="00284241" w:rsidRPr="0042191D" w:rsidRDefault="00284241" w:rsidP="00284241">
      <w:pPr>
        <w:pStyle w:val="paragraph"/>
      </w:pPr>
      <w:r w:rsidRPr="0042191D">
        <w:tab/>
        <w:t>(a)</w:t>
      </w:r>
      <w:r w:rsidRPr="0042191D">
        <w:tab/>
        <w:t>the account was opened in circumstances that amount to the provision of a designated service; or</w:t>
      </w:r>
    </w:p>
    <w:p w:rsidR="00284241" w:rsidRPr="0042191D" w:rsidRDefault="00284241" w:rsidP="00284241">
      <w:pPr>
        <w:pStyle w:val="paragraph"/>
      </w:pPr>
      <w:r w:rsidRPr="0042191D">
        <w:tab/>
        <w:t>(b)</w:t>
      </w:r>
      <w:r w:rsidRPr="0042191D">
        <w:tab/>
        <w:t>allowing a transaction in relation to the account would amount to the provision of a designated service.</w:t>
      </w:r>
    </w:p>
    <w:p w:rsidR="00176075" w:rsidRPr="0042191D" w:rsidRDefault="00176075" w:rsidP="005B0A81">
      <w:pPr>
        <w:pStyle w:val="ActHead2"/>
        <w:pageBreakBefore/>
      </w:pPr>
      <w:bookmarkStart w:id="46" w:name="_Toc466376102"/>
      <w:r w:rsidRPr="0042191D">
        <w:rPr>
          <w:rStyle w:val="CharPartNo"/>
        </w:rPr>
        <w:t>Part</w:t>
      </w:r>
      <w:r w:rsidR="00CD63DE" w:rsidRPr="0042191D">
        <w:rPr>
          <w:rStyle w:val="CharPartNo"/>
        </w:rPr>
        <w:t> </w:t>
      </w:r>
      <w:r w:rsidRPr="0042191D">
        <w:rPr>
          <w:rStyle w:val="CharPartNo"/>
        </w:rPr>
        <w:t>IIIA</w:t>
      </w:r>
      <w:r w:rsidRPr="0042191D">
        <w:t>—</w:t>
      </w:r>
      <w:r w:rsidRPr="0042191D">
        <w:rPr>
          <w:rStyle w:val="CharPartText"/>
        </w:rPr>
        <w:t>Bullion sellers</w:t>
      </w:r>
      <w:bookmarkEnd w:id="46"/>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47" w:name="_Toc466376103"/>
      <w:r w:rsidRPr="0042191D">
        <w:rPr>
          <w:rStyle w:val="CharSectno"/>
        </w:rPr>
        <w:t>24A</w:t>
      </w:r>
      <w:r w:rsidRPr="0042191D">
        <w:t xml:space="preserve">  Definitions</w:t>
      </w:r>
      <w:bookmarkEnd w:id="47"/>
    </w:p>
    <w:p w:rsidR="00176075" w:rsidRPr="0042191D" w:rsidRDefault="00176075" w:rsidP="00176075">
      <w:pPr>
        <w:pStyle w:val="Definition"/>
      </w:pPr>
      <w:r w:rsidRPr="0042191D">
        <w:rPr>
          <w:b/>
          <w:i/>
        </w:rPr>
        <w:t>bullion transaction</w:t>
      </w:r>
      <w:r w:rsidRPr="0042191D">
        <w:t xml:space="preserve"> means a transaction (other than an exempt transaction) in relation to bullion.</w:t>
      </w:r>
    </w:p>
    <w:p w:rsidR="00176075" w:rsidRPr="0042191D" w:rsidRDefault="00176075" w:rsidP="00176075">
      <w:pPr>
        <w:pStyle w:val="Definition"/>
      </w:pPr>
      <w:r w:rsidRPr="0042191D">
        <w:rPr>
          <w:b/>
          <w:i/>
        </w:rPr>
        <w:t>exempt transaction</w:t>
      </w:r>
      <w:r w:rsidRPr="0042191D">
        <w:t>, in relation to bullion, means a transaction in relation to bullion in respect of which an exemption is in force under section</w:t>
      </w:r>
      <w:r w:rsidR="0042191D">
        <w:t> </w:t>
      </w:r>
      <w:r w:rsidRPr="0042191D">
        <w:t xml:space="preserve">24B. </w:t>
      </w:r>
    </w:p>
    <w:p w:rsidR="00176075" w:rsidRPr="0042191D" w:rsidRDefault="00176075" w:rsidP="00176075">
      <w:pPr>
        <w:pStyle w:val="ActHead5"/>
      </w:pPr>
      <w:bookmarkStart w:id="48" w:name="_Toc466376104"/>
      <w:r w:rsidRPr="0042191D">
        <w:rPr>
          <w:rStyle w:val="CharSectno"/>
        </w:rPr>
        <w:t>24B</w:t>
      </w:r>
      <w:r w:rsidRPr="0042191D">
        <w:t xml:space="preserve">  Exemptions</w:t>
      </w:r>
      <w:bookmarkEnd w:id="48"/>
    </w:p>
    <w:p w:rsidR="00176075" w:rsidRPr="0042191D" w:rsidRDefault="00176075" w:rsidP="00176075">
      <w:pPr>
        <w:pStyle w:val="subsection"/>
      </w:pPr>
      <w:r w:rsidRPr="0042191D">
        <w:tab/>
      </w:r>
      <w:r w:rsidRPr="0042191D">
        <w:tab/>
        <w:t xml:space="preserve">The </w:t>
      </w:r>
      <w:r w:rsidR="00284241" w:rsidRPr="0042191D">
        <w:t>AUSTRAC CEO</w:t>
      </w:r>
      <w:r w:rsidRPr="0042191D">
        <w:t xml:space="preserve"> may, by signed writing, exempt from the application of this Part all transactions, or a particular class of transactions, in relation to bullion that may be entered into by a particular bullion seller.</w:t>
      </w:r>
    </w:p>
    <w:p w:rsidR="00176075" w:rsidRPr="0042191D" w:rsidRDefault="00176075" w:rsidP="00176075">
      <w:pPr>
        <w:pStyle w:val="ActHead5"/>
      </w:pPr>
      <w:bookmarkStart w:id="49" w:name="_Toc466376105"/>
      <w:r w:rsidRPr="0042191D">
        <w:rPr>
          <w:rStyle w:val="CharSectno"/>
        </w:rPr>
        <w:t>24C</w:t>
      </w:r>
      <w:r w:rsidRPr="0042191D">
        <w:t xml:space="preserve">  Bullion seller to hold identification record for other parties to bullion transaction</w:t>
      </w:r>
      <w:bookmarkEnd w:id="49"/>
    </w:p>
    <w:p w:rsidR="00176075" w:rsidRPr="0042191D" w:rsidRDefault="00176075" w:rsidP="00176075">
      <w:pPr>
        <w:pStyle w:val="subsection"/>
      </w:pPr>
      <w:r w:rsidRPr="0042191D">
        <w:tab/>
        <w:t>(1)</w:t>
      </w:r>
      <w:r w:rsidRPr="0042191D">
        <w:tab/>
        <w:t>A bullion seller must not</w:t>
      </w:r>
      <w:r w:rsidR="00284241" w:rsidRPr="0042191D">
        <w:t>, before the commencement of Division</w:t>
      </w:r>
      <w:r w:rsidR="0042191D">
        <w:t> </w:t>
      </w:r>
      <w:r w:rsidR="00284241" w:rsidRPr="0042191D">
        <w:t>1 of Part</w:t>
      </w:r>
      <w:r w:rsidR="0042191D">
        <w:t> </w:t>
      </w:r>
      <w:r w:rsidR="00284241" w:rsidRPr="0042191D">
        <w:t xml:space="preserve">2 of the </w:t>
      </w:r>
      <w:r w:rsidR="00284241" w:rsidRPr="0042191D">
        <w:rPr>
          <w:i/>
        </w:rPr>
        <w:t>Anti</w:t>
      </w:r>
      <w:r w:rsidR="0042191D">
        <w:rPr>
          <w:i/>
        </w:rPr>
        <w:noBreakHyphen/>
      </w:r>
      <w:r w:rsidR="00284241" w:rsidRPr="0042191D">
        <w:rPr>
          <w:i/>
        </w:rPr>
        <w:t>Money Laundering and Counter</w:t>
      </w:r>
      <w:r w:rsidR="0042191D">
        <w:rPr>
          <w:i/>
        </w:rPr>
        <w:noBreakHyphen/>
      </w:r>
      <w:r w:rsidR="00284241" w:rsidRPr="0042191D">
        <w:rPr>
          <w:i/>
        </w:rPr>
        <w:t>Terrorism Financing Act 2006</w:t>
      </w:r>
      <w:r w:rsidR="00284241" w:rsidRPr="0042191D">
        <w:t>,</w:t>
      </w:r>
      <w:r w:rsidRPr="0042191D">
        <w:t xml:space="preserve"> enter into a bullion transaction unless the seller has an identification record for the other party, or for each other party, to the transaction.</w:t>
      </w:r>
    </w:p>
    <w:p w:rsidR="00176075" w:rsidRPr="0042191D" w:rsidRDefault="00176075" w:rsidP="00176075">
      <w:pPr>
        <w:pStyle w:val="Penalty"/>
      </w:pPr>
      <w:r w:rsidRPr="0042191D">
        <w:t>Penalty:</w:t>
      </w:r>
      <w:r w:rsidRPr="0042191D">
        <w:tab/>
        <w:t>Imprisonment for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502F33">
      <w:pPr>
        <w:pStyle w:val="subsection"/>
        <w:keepNext/>
      </w:pPr>
      <w:r w:rsidRPr="0042191D">
        <w:tab/>
        <w:t>(2)</w:t>
      </w:r>
      <w:r w:rsidRPr="0042191D">
        <w:tab/>
        <w:t xml:space="preserve">For the purposes of </w:t>
      </w:r>
      <w:r w:rsidR="0042191D">
        <w:t>subsection (</w:t>
      </w:r>
      <w:r w:rsidRPr="0042191D">
        <w:t>1), a bullion seller has an identification record for a party to a bullion transaction if, and only if, the seller is an identifying cash dealer and:</w:t>
      </w:r>
    </w:p>
    <w:p w:rsidR="00176075" w:rsidRPr="0042191D" w:rsidRDefault="00176075" w:rsidP="00176075">
      <w:pPr>
        <w:pStyle w:val="paragraph"/>
      </w:pPr>
      <w:r w:rsidRPr="0042191D">
        <w:tab/>
        <w:t>(a)</w:t>
      </w:r>
      <w:r w:rsidRPr="0042191D">
        <w:tab/>
        <w:t>has carried out, and has a record of, the prescribed verification procedure to identify the party; or</w:t>
      </w:r>
    </w:p>
    <w:p w:rsidR="00176075" w:rsidRPr="0042191D" w:rsidRDefault="00176075" w:rsidP="00176075">
      <w:pPr>
        <w:pStyle w:val="paragraph"/>
      </w:pPr>
      <w:r w:rsidRPr="0042191D">
        <w:tab/>
        <w:t>(b)</w:t>
      </w:r>
      <w:r w:rsidRPr="0042191D">
        <w:tab/>
        <w:t xml:space="preserve">has carried out, and has a record of, a verification procedure to identify the party, being a procedure approved by the </w:t>
      </w:r>
      <w:r w:rsidR="00284241" w:rsidRPr="0042191D">
        <w:t>AUSTRAC CEO</w:t>
      </w:r>
      <w:r w:rsidRPr="0042191D">
        <w:t xml:space="preserve"> for the seller;</w:t>
      </w:r>
    </w:p>
    <w:p w:rsidR="00176075" w:rsidRPr="0042191D" w:rsidRDefault="00176075" w:rsidP="00176075">
      <w:pPr>
        <w:pStyle w:val="subsection2"/>
      </w:pPr>
      <w:r w:rsidRPr="0042191D">
        <w:t>whether or not the procedure was carried out in connection with the transaction.</w:t>
      </w:r>
    </w:p>
    <w:p w:rsidR="00176075" w:rsidRPr="0042191D" w:rsidRDefault="00176075" w:rsidP="00176075">
      <w:pPr>
        <w:pStyle w:val="ActHead5"/>
        <w:spacing w:before="240"/>
      </w:pPr>
      <w:bookmarkStart w:id="50" w:name="_Toc466376106"/>
      <w:r w:rsidRPr="0042191D">
        <w:rPr>
          <w:rStyle w:val="CharSectno"/>
        </w:rPr>
        <w:t>24D</w:t>
      </w:r>
      <w:r w:rsidRPr="0042191D">
        <w:t xml:space="preserve">  Bullion seller to keep documents</w:t>
      </w:r>
      <w:bookmarkEnd w:id="50"/>
    </w:p>
    <w:p w:rsidR="00176075" w:rsidRPr="0042191D" w:rsidRDefault="00176075" w:rsidP="00176075">
      <w:pPr>
        <w:pStyle w:val="subsection"/>
        <w:spacing w:before="160"/>
      </w:pPr>
      <w:r w:rsidRPr="0042191D">
        <w:tab/>
        <w:t>(1)</w:t>
      </w:r>
      <w:r w:rsidRPr="0042191D">
        <w:tab/>
        <w:t>If a bullion seller makes or obtains a record of any information in the course of obtaining information identifying a party to a bullion transaction</w:t>
      </w:r>
      <w:r w:rsidR="00284241" w:rsidRPr="0042191D">
        <w:t xml:space="preserve"> that occurred before the commencement of Division</w:t>
      </w:r>
      <w:r w:rsidR="0042191D">
        <w:t> </w:t>
      </w:r>
      <w:r w:rsidR="00284241" w:rsidRPr="0042191D">
        <w:t>1 of Part</w:t>
      </w:r>
      <w:r w:rsidR="0042191D">
        <w:t> </w:t>
      </w:r>
      <w:r w:rsidR="00284241" w:rsidRPr="0042191D">
        <w:t xml:space="preserve">2 of the </w:t>
      </w:r>
      <w:r w:rsidR="00284241" w:rsidRPr="0042191D">
        <w:rPr>
          <w:i/>
        </w:rPr>
        <w:t>Anti</w:t>
      </w:r>
      <w:r w:rsidR="0042191D">
        <w:rPr>
          <w:i/>
        </w:rPr>
        <w:noBreakHyphen/>
      </w:r>
      <w:r w:rsidR="00284241" w:rsidRPr="0042191D">
        <w:rPr>
          <w:i/>
        </w:rPr>
        <w:t>Money Laundering and Counter</w:t>
      </w:r>
      <w:r w:rsidR="0042191D">
        <w:rPr>
          <w:i/>
        </w:rPr>
        <w:noBreakHyphen/>
      </w:r>
      <w:r w:rsidR="00284241" w:rsidRPr="0042191D">
        <w:rPr>
          <w:i/>
        </w:rPr>
        <w:t>Terrorism Financing Act 2006</w:t>
      </w:r>
      <w:r w:rsidRPr="0042191D">
        <w:t>, the seller must retain the record or a copy of it for seven years after the day on which the transaction occurs.</w:t>
      </w:r>
    </w:p>
    <w:p w:rsidR="00176075" w:rsidRPr="0042191D" w:rsidRDefault="00176075" w:rsidP="00176075">
      <w:pPr>
        <w:pStyle w:val="subsection"/>
      </w:pPr>
      <w:r w:rsidRPr="0042191D">
        <w:tab/>
        <w:t>(2)</w:t>
      </w:r>
      <w:r w:rsidRPr="0042191D">
        <w:tab/>
        <w:t xml:space="preserve">If any information is part of information identifying a party to 2 or more bullion transactions entered into by the bullion seller, </w:t>
      </w:r>
      <w:r w:rsidR="0042191D">
        <w:t>subsection (</w:t>
      </w:r>
      <w:r w:rsidRPr="0042191D">
        <w:t>1) applies as if the reference to the day on which the transaction occurs were a reference to the day on which the last of those transactions occurs.</w:t>
      </w:r>
    </w:p>
    <w:p w:rsidR="00176075" w:rsidRPr="0042191D" w:rsidRDefault="00176075" w:rsidP="00176075">
      <w:pPr>
        <w:pStyle w:val="subsection"/>
      </w:pPr>
      <w:r w:rsidRPr="0042191D">
        <w:tab/>
        <w:t>(3)</w:t>
      </w:r>
      <w:r w:rsidRPr="0042191D">
        <w:tab/>
        <w:t xml:space="preserve">A bullion seller who is required to retain documents under </w:t>
      </w:r>
      <w:r w:rsidR="0042191D">
        <w:t>subsection (</w:t>
      </w:r>
      <w:r w:rsidRPr="0042191D">
        <w:t>1) must retain and store them in a way that makes retrieval of the documents reasonably practicable.</w:t>
      </w:r>
    </w:p>
    <w:p w:rsidR="00176075" w:rsidRPr="0042191D" w:rsidRDefault="00176075" w:rsidP="00176075">
      <w:pPr>
        <w:pStyle w:val="subsection"/>
      </w:pPr>
      <w:r w:rsidRPr="0042191D">
        <w:tab/>
        <w:t>(4)</w:t>
      </w:r>
      <w:r w:rsidRPr="0042191D">
        <w:tab/>
      </w:r>
      <w:r w:rsidR="0042191D">
        <w:t>Subsection (</w:t>
      </w:r>
      <w:r w:rsidRPr="0042191D">
        <w:t>1) does not limit any other obligation of a bullion seller to retain documents.</w:t>
      </w:r>
    </w:p>
    <w:p w:rsidR="00176075" w:rsidRPr="0042191D" w:rsidRDefault="00176075" w:rsidP="00176075">
      <w:pPr>
        <w:pStyle w:val="subsection"/>
      </w:pPr>
      <w:r w:rsidRPr="0042191D">
        <w:tab/>
        <w:t>(5)</w:t>
      </w:r>
      <w:r w:rsidRPr="0042191D">
        <w:tab/>
        <w:t xml:space="preserve">If a bullion seller is required by law to release a document to which </w:t>
      </w:r>
      <w:r w:rsidR="0042191D">
        <w:t>subsection (</w:t>
      </w:r>
      <w:r w:rsidRPr="0042191D">
        <w:t>1) applies before the end of the period referred to in that subsection, the seller must retain a complete copy of the document until the period has ended or the document is returned, whichever occurs first.</w:t>
      </w:r>
    </w:p>
    <w:p w:rsidR="00176075" w:rsidRPr="0042191D" w:rsidRDefault="00176075" w:rsidP="00176075">
      <w:pPr>
        <w:pStyle w:val="subsection"/>
      </w:pPr>
      <w:r w:rsidRPr="0042191D">
        <w:tab/>
        <w:t>(6)</w:t>
      </w:r>
      <w:r w:rsidRPr="0042191D">
        <w:tab/>
        <w:t xml:space="preserve">The bullion seller must keep a register of documents released under </w:t>
      </w:r>
      <w:r w:rsidR="0042191D">
        <w:t>subsection (</w:t>
      </w:r>
      <w:r w:rsidRPr="0042191D">
        <w:t>5).</w:t>
      </w:r>
    </w:p>
    <w:p w:rsidR="00176075" w:rsidRPr="0042191D" w:rsidRDefault="00176075" w:rsidP="00176075">
      <w:pPr>
        <w:pStyle w:val="Penalty"/>
      </w:pPr>
      <w:r w:rsidRPr="0042191D">
        <w:t>Penalty:</w:t>
      </w:r>
      <w:r w:rsidRPr="0042191D">
        <w:tab/>
        <w:t>Imprisonment for 1 year.</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5B0A81">
      <w:pPr>
        <w:pStyle w:val="ActHead2"/>
        <w:pageBreakBefore/>
      </w:pPr>
      <w:bookmarkStart w:id="51" w:name="_Toc466376107"/>
      <w:r w:rsidRPr="0042191D">
        <w:rPr>
          <w:rStyle w:val="CharPartNo"/>
        </w:rPr>
        <w:t>Part</w:t>
      </w:r>
      <w:r w:rsidR="00CD63DE" w:rsidRPr="0042191D">
        <w:rPr>
          <w:rStyle w:val="CharPartNo"/>
        </w:rPr>
        <w:t> </w:t>
      </w:r>
      <w:r w:rsidRPr="0042191D">
        <w:rPr>
          <w:rStyle w:val="CharPartNo"/>
        </w:rPr>
        <w:t>IVA</w:t>
      </w:r>
      <w:r w:rsidRPr="0042191D">
        <w:t>—</w:t>
      </w:r>
      <w:r w:rsidRPr="0042191D">
        <w:rPr>
          <w:rStyle w:val="CharPartText"/>
        </w:rPr>
        <w:t>Powers of inspection</w:t>
      </w:r>
      <w:bookmarkEnd w:id="51"/>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52" w:name="_Toc466376108"/>
      <w:r w:rsidRPr="0042191D">
        <w:rPr>
          <w:rStyle w:val="CharSectno"/>
        </w:rPr>
        <w:t>27A</w:t>
      </w:r>
      <w:r w:rsidRPr="0042191D">
        <w:t xml:space="preserve">  Authorised officers</w:t>
      </w:r>
      <w:bookmarkEnd w:id="52"/>
    </w:p>
    <w:p w:rsidR="00176075" w:rsidRPr="0042191D" w:rsidRDefault="00176075" w:rsidP="00176075">
      <w:pPr>
        <w:pStyle w:val="subsection"/>
      </w:pPr>
      <w:r w:rsidRPr="0042191D">
        <w:tab/>
      </w:r>
      <w:r w:rsidRPr="0042191D">
        <w:tab/>
        <w:t xml:space="preserve">The </w:t>
      </w:r>
      <w:r w:rsidR="00284241" w:rsidRPr="0042191D">
        <w:t>AUSTRAC CEO</w:t>
      </w:r>
      <w:r w:rsidRPr="0042191D">
        <w:t xml:space="preserve"> may, by signed writing, appoint a member of the staff of AUSTRAC to be an authorised officer for the purposes of this Act.</w:t>
      </w:r>
    </w:p>
    <w:p w:rsidR="00176075" w:rsidRPr="0042191D" w:rsidRDefault="00176075" w:rsidP="00176075">
      <w:pPr>
        <w:pStyle w:val="ActHead5"/>
      </w:pPr>
      <w:bookmarkStart w:id="53" w:name="_Toc466376109"/>
      <w:r w:rsidRPr="0042191D">
        <w:rPr>
          <w:rStyle w:val="CharSectno"/>
        </w:rPr>
        <w:t>27B</w:t>
      </w:r>
      <w:r w:rsidRPr="0042191D">
        <w:t xml:space="preserve">  Identity cards</w:t>
      </w:r>
      <w:bookmarkEnd w:id="53"/>
    </w:p>
    <w:p w:rsidR="00176075" w:rsidRPr="0042191D" w:rsidRDefault="00176075" w:rsidP="00176075">
      <w:pPr>
        <w:pStyle w:val="subsection"/>
      </w:pPr>
      <w:r w:rsidRPr="0042191D">
        <w:tab/>
        <w:t>(1)</w:t>
      </w:r>
      <w:r w:rsidRPr="0042191D">
        <w:tab/>
        <w:t xml:space="preserve">The </w:t>
      </w:r>
      <w:r w:rsidR="00284241" w:rsidRPr="0042191D">
        <w:t>AUSTRAC CEO</w:t>
      </w:r>
      <w:r w:rsidRPr="0042191D">
        <w:t xml:space="preserve"> must cause each authorised officer to be issued with an identity card in a form approved by the </w:t>
      </w:r>
      <w:r w:rsidR="00284241" w:rsidRPr="0042191D">
        <w:t>AUSTRAC CEO</w:t>
      </w:r>
      <w:r w:rsidRPr="0042191D">
        <w:t xml:space="preserve"> and bearing a recent photograph of the officer.</w:t>
      </w:r>
    </w:p>
    <w:p w:rsidR="00176075" w:rsidRPr="0042191D" w:rsidRDefault="00176075" w:rsidP="00176075">
      <w:pPr>
        <w:pStyle w:val="subsection"/>
      </w:pPr>
      <w:r w:rsidRPr="0042191D">
        <w:tab/>
        <w:t>(2)</w:t>
      </w:r>
      <w:r w:rsidRPr="0042191D">
        <w:tab/>
        <w:t xml:space="preserve">A person who ceases to be an authorised officer must, as soon as practicable, return his or her identity card to the </w:t>
      </w:r>
      <w:r w:rsidR="00284241" w:rsidRPr="0042191D">
        <w:t>AUSTRAC CEO</w:t>
      </w:r>
      <w:r w:rsidRPr="0042191D">
        <w:t>.</w:t>
      </w:r>
    </w:p>
    <w:p w:rsidR="00176075" w:rsidRPr="0042191D" w:rsidRDefault="00176075" w:rsidP="00176075">
      <w:pPr>
        <w:pStyle w:val="subsection"/>
      </w:pPr>
      <w:r w:rsidRPr="0042191D">
        <w:tab/>
        <w:t>(3)</w:t>
      </w:r>
      <w:r w:rsidRPr="0042191D">
        <w:tab/>
        <w:t xml:space="preserve">A person must not fail to comply with </w:t>
      </w:r>
      <w:r w:rsidR="0042191D">
        <w:t>subsection (</w:t>
      </w:r>
      <w:r w:rsidRPr="0042191D">
        <w:t>2).</w:t>
      </w:r>
    </w:p>
    <w:p w:rsidR="00176075" w:rsidRPr="0042191D" w:rsidRDefault="00176075" w:rsidP="00176075">
      <w:pPr>
        <w:pStyle w:val="subsection"/>
      </w:pPr>
      <w:r w:rsidRPr="0042191D">
        <w:tab/>
        <w:t>(4)</w:t>
      </w:r>
      <w:r w:rsidRPr="0042191D">
        <w:tab/>
        <w:t xml:space="preserve">A person who contravenes </w:t>
      </w:r>
      <w:r w:rsidR="0042191D">
        <w:t>subsection (</w:t>
      </w:r>
      <w:r w:rsidRPr="0042191D">
        <w:t xml:space="preserve">2) or (3) </w:t>
      </w:r>
      <w:r w:rsidR="00A81963" w:rsidRPr="0042191D">
        <w:t>commits</w:t>
      </w:r>
      <w:r w:rsidRPr="0042191D">
        <w:t xml:space="preserve"> an offence against this subsection punishable, upon conviction, by a fine of not more than 1 penalty unit.</w:t>
      </w:r>
    </w:p>
    <w:p w:rsidR="00176075" w:rsidRPr="0042191D" w:rsidRDefault="00176075" w:rsidP="00176075">
      <w:pPr>
        <w:pStyle w:val="subsection"/>
      </w:pPr>
      <w:r w:rsidRPr="0042191D">
        <w:tab/>
        <w:t>(4A)</w:t>
      </w:r>
      <w:r w:rsidRPr="0042191D">
        <w:tab/>
      </w:r>
      <w:r w:rsidR="0042191D">
        <w:t>Subsections (</w:t>
      </w:r>
      <w:r w:rsidRPr="0042191D">
        <w:t>3) and (4) do not apply if the person has a reasonable excuse.</w:t>
      </w:r>
    </w:p>
    <w:p w:rsidR="00176075" w:rsidRPr="0042191D" w:rsidRDefault="00176075" w:rsidP="00176075">
      <w:pPr>
        <w:pStyle w:val="notetext"/>
      </w:pPr>
      <w:r w:rsidRPr="0042191D">
        <w:t>Note:</w:t>
      </w:r>
      <w:r w:rsidRPr="0042191D">
        <w:tab/>
        <w:t xml:space="preserve">A defendant bears an evidential burden in relation to the matter in </w:t>
      </w:r>
      <w:r w:rsidR="0042191D">
        <w:t>subsection (</w:t>
      </w:r>
      <w:r w:rsidRPr="0042191D">
        <w:t>4A) (see subsection</w:t>
      </w:r>
      <w:r w:rsidR="0042191D">
        <w:t> </w:t>
      </w:r>
      <w:r w:rsidRPr="0042191D">
        <w:t xml:space="preserve">13.3(3) of the </w:t>
      </w:r>
      <w:r w:rsidRPr="0042191D">
        <w:rPr>
          <w:i/>
        </w:rPr>
        <w:t>Criminal Code</w:t>
      </w:r>
      <w:r w:rsidRPr="0042191D">
        <w:t>).</w:t>
      </w:r>
    </w:p>
    <w:p w:rsidR="00176075" w:rsidRPr="0042191D" w:rsidRDefault="00176075" w:rsidP="00176075">
      <w:pPr>
        <w:pStyle w:val="subsection"/>
      </w:pPr>
      <w:r w:rsidRPr="0042191D">
        <w:tab/>
        <w:t>(4B)</w:t>
      </w:r>
      <w:r w:rsidRPr="0042191D">
        <w:tab/>
      </w:r>
      <w:r w:rsidR="0042191D">
        <w:t>Subsection (</w:t>
      </w:r>
      <w:r w:rsidRPr="0042191D">
        <w:t>4) is an offence of strict liability.</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176075">
      <w:pPr>
        <w:pStyle w:val="subsection"/>
      </w:pPr>
      <w:r w:rsidRPr="0042191D">
        <w:tab/>
        <w:t>(5)</w:t>
      </w:r>
      <w:r w:rsidRPr="0042191D">
        <w:tab/>
        <w:t>An authorised officer is not entitled to exercise any powers under this Part in relation to premises if:</w:t>
      </w:r>
    </w:p>
    <w:p w:rsidR="00176075" w:rsidRPr="0042191D" w:rsidRDefault="00176075" w:rsidP="00176075">
      <w:pPr>
        <w:pStyle w:val="paragraph"/>
      </w:pPr>
      <w:r w:rsidRPr="0042191D">
        <w:tab/>
        <w:t>(a)</w:t>
      </w:r>
      <w:r w:rsidRPr="0042191D">
        <w:tab/>
        <w:t>the occupier of the premises has required the officer to produce his or her identity card for inspection by the occupier; and</w:t>
      </w:r>
    </w:p>
    <w:p w:rsidR="00176075" w:rsidRPr="0042191D" w:rsidRDefault="00176075" w:rsidP="00176075">
      <w:pPr>
        <w:pStyle w:val="paragraph"/>
      </w:pPr>
      <w:r w:rsidRPr="0042191D">
        <w:tab/>
        <w:t>(b)</w:t>
      </w:r>
      <w:r w:rsidRPr="0042191D">
        <w:tab/>
        <w:t>the officer fails to comply with the requirement.</w:t>
      </w:r>
    </w:p>
    <w:p w:rsidR="00176075" w:rsidRPr="0042191D" w:rsidRDefault="00176075" w:rsidP="00176075">
      <w:pPr>
        <w:pStyle w:val="ActHead5"/>
      </w:pPr>
      <w:bookmarkStart w:id="54" w:name="_Toc466376110"/>
      <w:r w:rsidRPr="0042191D">
        <w:rPr>
          <w:rStyle w:val="CharSectno"/>
        </w:rPr>
        <w:t>27C</w:t>
      </w:r>
      <w:r w:rsidRPr="0042191D">
        <w:t xml:space="preserve">  Powers of inspection of premises of a cash dealer</w:t>
      </w:r>
      <w:bookmarkEnd w:id="54"/>
    </w:p>
    <w:p w:rsidR="00176075" w:rsidRPr="0042191D" w:rsidRDefault="00176075" w:rsidP="00176075">
      <w:pPr>
        <w:pStyle w:val="subsection"/>
      </w:pPr>
      <w:r w:rsidRPr="0042191D">
        <w:tab/>
        <w:t>(1)</w:t>
      </w:r>
      <w:r w:rsidRPr="0042191D">
        <w:tab/>
        <w:t>This section applies if an authorised officer is given access to business premises of a cash dealer in compliance with a notice under section</w:t>
      </w:r>
      <w:r w:rsidR="0042191D">
        <w:t> </w:t>
      </w:r>
      <w:r w:rsidRPr="0042191D">
        <w:t>27E.</w:t>
      </w:r>
    </w:p>
    <w:p w:rsidR="00176075" w:rsidRPr="0042191D" w:rsidRDefault="00176075" w:rsidP="00176075">
      <w:pPr>
        <w:pStyle w:val="subsection"/>
      </w:pPr>
      <w:r w:rsidRPr="0042191D">
        <w:tab/>
        <w:t>(2)</w:t>
      </w:r>
      <w:r w:rsidRPr="0042191D">
        <w:tab/>
        <w:t>For the purpose of monitoring a cash dealer’s compliance with sections</w:t>
      </w:r>
      <w:r w:rsidR="0042191D">
        <w:t> </w:t>
      </w:r>
      <w:r w:rsidRPr="0042191D">
        <w:t>7, 16 and 17B, the officer may inspect:</w:t>
      </w:r>
    </w:p>
    <w:p w:rsidR="00176075" w:rsidRPr="0042191D" w:rsidRDefault="00176075" w:rsidP="00176075">
      <w:pPr>
        <w:pStyle w:val="paragraph"/>
      </w:pPr>
      <w:r w:rsidRPr="0042191D">
        <w:tab/>
        <w:t>(a)</w:t>
      </w:r>
      <w:r w:rsidRPr="0042191D">
        <w:tab/>
        <w:t>any records kept at, or accessible from, the premises that relate to the dealer’s obligations under those sections; and</w:t>
      </w:r>
    </w:p>
    <w:p w:rsidR="00176075" w:rsidRPr="0042191D" w:rsidRDefault="00176075" w:rsidP="00176075">
      <w:pPr>
        <w:pStyle w:val="paragraph"/>
      </w:pPr>
      <w:r w:rsidRPr="0042191D">
        <w:tab/>
        <w:t>(b)</w:t>
      </w:r>
      <w:r w:rsidRPr="0042191D">
        <w:tab/>
        <w:t>any system used by the dealer at the premises for keeping those records; and</w:t>
      </w:r>
    </w:p>
    <w:p w:rsidR="00176075" w:rsidRPr="0042191D" w:rsidRDefault="00176075" w:rsidP="00176075">
      <w:pPr>
        <w:pStyle w:val="paragraph"/>
      </w:pPr>
      <w:r w:rsidRPr="0042191D">
        <w:tab/>
        <w:t>(c)</w:t>
      </w:r>
      <w:r w:rsidRPr="0042191D">
        <w:tab/>
        <w:t>any reports retained at, or accessible from, the premises under those sections; and</w:t>
      </w:r>
    </w:p>
    <w:p w:rsidR="00176075" w:rsidRPr="0042191D" w:rsidRDefault="00176075" w:rsidP="00176075">
      <w:pPr>
        <w:pStyle w:val="paragraph"/>
      </w:pPr>
      <w:r w:rsidRPr="0042191D">
        <w:tab/>
        <w:t>(d)</w:t>
      </w:r>
      <w:r w:rsidRPr="0042191D">
        <w:tab/>
        <w:t>any system used by the dealer in connection with:</w:t>
      </w:r>
    </w:p>
    <w:p w:rsidR="00176075" w:rsidRPr="0042191D" w:rsidRDefault="00176075" w:rsidP="00176075">
      <w:pPr>
        <w:pStyle w:val="paragraphsub"/>
      </w:pPr>
      <w:r w:rsidRPr="0042191D">
        <w:tab/>
        <w:t>(i)</w:t>
      </w:r>
      <w:r w:rsidRPr="0042191D">
        <w:tab/>
        <w:t>preparing reports under those sections; or</w:t>
      </w:r>
    </w:p>
    <w:p w:rsidR="00176075" w:rsidRPr="0042191D" w:rsidRDefault="00176075" w:rsidP="00176075">
      <w:pPr>
        <w:pStyle w:val="paragraphsub"/>
      </w:pPr>
      <w:r w:rsidRPr="0042191D">
        <w:tab/>
        <w:t>(ii)</w:t>
      </w:r>
      <w:r w:rsidRPr="0042191D">
        <w:tab/>
        <w:t xml:space="preserve">sending such reports to the </w:t>
      </w:r>
      <w:r w:rsidR="00284241" w:rsidRPr="0042191D">
        <w:t>AUSTRAC CEO</w:t>
      </w:r>
      <w:r w:rsidRPr="0042191D">
        <w:t>; or</w:t>
      </w:r>
    </w:p>
    <w:p w:rsidR="00176075" w:rsidRPr="0042191D" w:rsidRDefault="00176075" w:rsidP="00176075">
      <w:pPr>
        <w:pStyle w:val="paragraphsub"/>
      </w:pPr>
      <w:r w:rsidRPr="0042191D">
        <w:tab/>
        <w:t>(iii)</w:t>
      </w:r>
      <w:r w:rsidRPr="0042191D">
        <w:tab/>
        <w:t>retaining such reports.</w:t>
      </w:r>
    </w:p>
    <w:p w:rsidR="00176075" w:rsidRPr="0042191D" w:rsidRDefault="00176075" w:rsidP="00176075">
      <w:pPr>
        <w:pStyle w:val="subsection"/>
      </w:pPr>
      <w:r w:rsidRPr="0042191D">
        <w:tab/>
        <w:t>(2A)</w:t>
      </w:r>
      <w:r w:rsidRPr="0042191D">
        <w:tab/>
        <w:t>For the purpose of monitoring the compliance of a cash dealer who is an approved cash carrier with the record</w:t>
      </w:r>
      <w:r w:rsidR="0042191D">
        <w:noBreakHyphen/>
      </w:r>
      <w:r w:rsidRPr="0042191D">
        <w:t>keeping obligations referred to in section</w:t>
      </w:r>
      <w:r w:rsidR="0042191D">
        <w:t> </w:t>
      </w:r>
      <w:r w:rsidRPr="0042191D">
        <w:t>8, the officer may inspect:</w:t>
      </w:r>
    </w:p>
    <w:p w:rsidR="00176075" w:rsidRPr="0042191D" w:rsidRDefault="00176075" w:rsidP="00176075">
      <w:pPr>
        <w:pStyle w:val="paragraph"/>
      </w:pPr>
      <w:r w:rsidRPr="0042191D">
        <w:tab/>
        <w:t>(a)</w:t>
      </w:r>
      <w:r w:rsidRPr="0042191D">
        <w:tab/>
        <w:t>records containing reportable details (within the meaning of that section) of significant cash transactions to which the cash dealer is a party that are kept at, or accessible from, the premises; and</w:t>
      </w:r>
    </w:p>
    <w:p w:rsidR="00176075" w:rsidRPr="0042191D" w:rsidRDefault="00176075" w:rsidP="00176075">
      <w:pPr>
        <w:pStyle w:val="paragraph"/>
      </w:pPr>
      <w:r w:rsidRPr="0042191D">
        <w:tab/>
        <w:t>(b)</w:t>
      </w:r>
      <w:r w:rsidRPr="0042191D">
        <w:tab/>
        <w:t>any system used by the dealer at those premises for keeping such records.</w:t>
      </w:r>
    </w:p>
    <w:p w:rsidR="00176075" w:rsidRPr="0042191D" w:rsidRDefault="00176075" w:rsidP="00176075">
      <w:pPr>
        <w:pStyle w:val="subsection"/>
      </w:pPr>
      <w:r w:rsidRPr="0042191D">
        <w:tab/>
        <w:t>(3)</w:t>
      </w:r>
      <w:r w:rsidRPr="0042191D">
        <w:tab/>
        <w:t>For the purpose of monitoring a cash dealer’s compliance with section</w:t>
      </w:r>
      <w:r w:rsidR="0042191D">
        <w:t> </w:t>
      </w:r>
      <w:r w:rsidRPr="0042191D">
        <w:t>20 and any undertaking given under section</w:t>
      </w:r>
      <w:r w:rsidR="0042191D">
        <w:t> </w:t>
      </w:r>
      <w:r w:rsidRPr="0042191D">
        <w:t>8A, the officer may inspect:</w:t>
      </w:r>
    </w:p>
    <w:p w:rsidR="00176075" w:rsidRPr="0042191D" w:rsidRDefault="00176075" w:rsidP="00176075">
      <w:pPr>
        <w:pStyle w:val="paragraph"/>
      </w:pPr>
      <w:r w:rsidRPr="0042191D">
        <w:tab/>
        <w:t>(a)</w:t>
      </w:r>
      <w:r w:rsidRPr="0042191D">
        <w:tab/>
        <w:t>records of account information and signatory information kept at, or accessible from, the premises; and</w:t>
      </w:r>
    </w:p>
    <w:p w:rsidR="00176075" w:rsidRPr="0042191D" w:rsidRDefault="00176075" w:rsidP="00176075">
      <w:pPr>
        <w:pStyle w:val="paragraph"/>
      </w:pPr>
      <w:r w:rsidRPr="0042191D">
        <w:tab/>
        <w:t>(b)</w:t>
      </w:r>
      <w:r w:rsidRPr="0042191D">
        <w:tab/>
        <w:t>any system used by the dealer at those premises for keeping such records.</w:t>
      </w:r>
    </w:p>
    <w:p w:rsidR="00176075" w:rsidRPr="0042191D" w:rsidRDefault="00176075" w:rsidP="00502F33">
      <w:pPr>
        <w:pStyle w:val="subsection"/>
        <w:keepNext/>
      </w:pPr>
      <w:r w:rsidRPr="0042191D">
        <w:tab/>
        <w:t>(4)</w:t>
      </w:r>
      <w:r w:rsidRPr="0042191D">
        <w:tab/>
        <w:t>For the purpose of monitoring compliance, by a cash dealer who is a bullion seller, with sections</w:t>
      </w:r>
      <w:r w:rsidR="0042191D">
        <w:t> </w:t>
      </w:r>
      <w:r w:rsidRPr="0042191D">
        <w:t>24C and 24D, the officer may inspect:</w:t>
      </w:r>
    </w:p>
    <w:p w:rsidR="00176075" w:rsidRPr="0042191D" w:rsidRDefault="00176075" w:rsidP="00176075">
      <w:pPr>
        <w:pStyle w:val="paragraph"/>
      </w:pPr>
      <w:r w:rsidRPr="0042191D">
        <w:tab/>
        <w:t>(a)</w:t>
      </w:r>
      <w:r w:rsidRPr="0042191D">
        <w:tab/>
        <w:t>records of information compiled or obtained in the course of obtaining an identification record for a party to a bullion transaction, being records kept at, or accessible from, the premises; and</w:t>
      </w:r>
    </w:p>
    <w:p w:rsidR="00176075" w:rsidRPr="0042191D" w:rsidRDefault="00176075" w:rsidP="00176075">
      <w:pPr>
        <w:pStyle w:val="paragraph"/>
      </w:pPr>
      <w:r w:rsidRPr="0042191D">
        <w:tab/>
        <w:t>(b)</w:t>
      </w:r>
      <w:r w:rsidRPr="0042191D">
        <w:tab/>
        <w:t>any system used by the bullion seller at the premises for keeping such records.</w:t>
      </w:r>
    </w:p>
    <w:p w:rsidR="00176075" w:rsidRPr="0042191D" w:rsidRDefault="00176075" w:rsidP="00176075">
      <w:pPr>
        <w:pStyle w:val="subsection"/>
      </w:pPr>
      <w:r w:rsidRPr="0042191D">
        <w:tab/>
        <w:t>(5)</w:t>
      </w:r>
      <w:r w:rsidRPr="0042191D">
        <w:tab/>
        <w:t>An authorised officer who is empowered under this section to inspect records or reports of a cash dealer may also receive or make copies of, or take extracts from, those records or reports.</w:t>
      </w:r>
    </w:p>
    <w:p w:rsidR="00176075" w:rsidRPr="0042191D" w:rsidRDefault="00176075" w:rsidP="00176075">
      <w:pPr>
        <w:pStyle w:val="ActHead5"/>
      </w:pPr>
      <w:bookmarkStart w:id="55" w:name="_Toc466376111"/>
      <w:r w:rsidRPr="0042191D">
        <w:rPr>
          <w:rStyle w:val="CharSectno"/>
        </w:rPr>
        <w:t>27D</w:t>
      </w:r>
      <w:r w:rsidRPr="0042191D">
        <w:t xml:space="preserve">  Powers of inspection of premises of a solicitor</w:t>
      </w:r>
      <w:bookmarkEnd w:id="55"/>
    </w:p>
    <w:p w:rsidR="00176075" w:rsidRPr="0042191D" w:rsidRDefault="00176075" w:rsidP="00176075">
      <w:pPr>
        <w:pStyle w:val="subsection"/>
      </w:pPr>
      <w:r w:rsidRPr="0042191D">
        <w:tab/>
        <w:t>(1)</w:t>
      </w:r>
      <w:r w:rsidRPr="0042191D">
        <w:tab/>
        <w:t>This section applies if an authorised officer is given access to business premises of a solicitor, a solicitor corporation or a partnership of solicitors in compliance with a notice under section</w:t>
      </w:r>
      <w:r w:rsidR="0042191D">
        <w:t> </w:t>
      </w:r>
      <w:r w:rsidRPr="0042191D">
        <w:t>27E.</w:t>
      </w:r>
    </w:p>
    <w:p w:rsidR="00176075" w:rsidRPr="0042191D" w:rsidRDefault="00176075" w:rsidP="00176075">
      <w:pPr>
        <w:pStyle w:val="subsection"/>
      </w:pPr>
      <w:r w:rsidRPr="0042191D">
        <w:tab/>
        <w:t>(2)</w:t>
      </w:r>
      <w:r w:rsidRPr="0042191D">
        <w:tab/>
        <w:t>For the purpose of monitoring compliance by the solicitor, corporation or partnership with section</w:t>
      </w:r>
      <w:r w:rsidR="0042191D">
        <w:t> </w:t>
      </w:r>
      <w:r w:rsidRPr="0042191D">
        <w:t>15A, the officer may inspect:</w:t>
      </w:r>
    </w:p>
    <w:p w:rsidR="00176075" w:rsidRPr="0042191D" w:rsidRDefault="00176075" w:rsidP="00176075">
      <w:pPr>
        <w:pStyle w:val="paragraph"/>
      </w:pPr>
      <w:r w:rsidRPr="0042191D">
        <w:tab/>
        <w:t>(a)</w:t>
      </w:r>
      <w:r w:rsidRPr="0042191D">
        <w:tab/>
        <w:t>any records kept at, or accessible from, the premises that relate to the obligations of the solicitor, corporation or partnership under that section; and</w:t>
      </w:r>
    </w:p>
    <w:p w:rsidR="00176075" w:rsidRPr="0042191D" w:rsidRDefault="00176075" w:rsidP="00176075">
      <w:pPr>
        <w:pStyle w:val="paragraph"/>
      </w:pPr>
      <w:r w:rsidRPr="0042191D">
        <w:tab/>
        <w:t>(b)</w:t>
      </w:r>
      <w:r w:rsidRPr="0042191D">
        <w:tab/>
        <w:t>any system used by the solicitor, corporation or partnership at the premises for keeping those records; and</w:t>
      </w:r>
    </w:p>
    <w:p w:rsidR="00176075" w:rsidRPr="0042191D" w:rsidRDefault="00176075" w:rsidP="00176075">
      <w:pPr>
        <w:pStyle w:val="paragraph"/>
      </w:pPr>
      <w:r w:rsidRPr="0042191D">
        <w:tab/>
        <w:t>(c)</w:t>
      </w:r>
      <w:r w:rsidRPr="0042191D">
        <w:tab/>
        <w:t>any reports retained at, or accessible from, the premises under that section; and</w:t>
      </w:r>
    </w:p>
    <w:p w:rsidR="00176075" w:rsidRPr="0042191D" w:rsidRDefault="00176075" w:rsidP="00176075">
      <w:pPr>
        <w:pStyle w:val="paragraph"/>
      </w:pPr>
      <w:r w:rsidRPr="0042191D">
        <w:tab/>
        <w:t>(d)</w:t>
      </w:r>
      <w:r w:rsidRPr="0042191D">
        <w:tab/>
        <w:t>any system used by the solicitor, corporation or partnership in connection with:</w:t>
      </w:r>
    </w:p>
    <w:p w:rsidR="00176075" w:rsidRPr="0042191D" w:rsidRDefault="00176075" w:rsidP="00176075">
      <w:pPr>
        <w:pStyle w:val="paragraphsub"/>
      </w:pPr>
      <w:r w:rsidRPr="0042191D">
        <w:tab/>
        <w:t>(i)</w:t>
      </w:r>
      <w:r w:rsidRPr="0042191D">
        <w:tab/>
        <w:t>preparing reports under that section; or</w:t>
      </w:r>
    </w:p>
    <w:p w:rsidR="00176075" w:rsidRPr="0042191D" w:rsidRDefault="00176075" w:rsidP="00176075">
      <w:pPr>
        <w:pStyle w:val="paragraphsub"/>
      </w:pPr>
      <w:r w:rsidRPr="0042191D">
        <w:tab/>
        <w:t>(ii)</w:t>
      </w:r>
      <w:r w:rsidRPr="0042191D">
        <w:tab/>
        <w:t xml:space="preserve">sending such reports to the </w:t>
      </w:r>
      <w:r w:rsidR="00284241" w:rsidRPr="0042191D">
        <w:t>AUSTRAC CEO</w:t>
      </w:r>
      <w:r w:rsidRPr="0042191D">
        <w:t>; or</w:t>
      </w:r>
    </w:p>
    <w:p w:rsidR="00176075" w:rsidRPr="0042191D" w:rsidRDefault="00176075" w:rsidP="00176075">
      <w:pPr>
        <w:pStyle w:val="paragraphsub"/>
      </w:pPr>
      <w:r w:rsidRPr="0042191D">
        <w:tab/>
        <w:t>(iii)</w:t>
      </w:r>
      <w:r w:rsidRPr="0042191D">
        <w:tab/>
        <w:t>retaining such reports.</w:t>
      </w:r>
    </w:p>
    <w:p w:rsidR="00176075" w:rsidRPr="0042191D" w:rsidRDefault="00176075" w:rsidP="00176075">
      <w:pPr>
        <w:pStyle w:val="subsection"/>
      </w:pPr>
      <w:r w:rsidRPr="0042191D">
        <w:tab/>
        <w:t>(3)</w:t>
      </w:r>
      <w:r w:rsidRPr="0042191D">
        <w:tab/>
        <w:t>An authorised officer who is empowered under this section to inspect records or reports of a solicitor, a solicitor corporation or a partnership of solicitors may also receive or make copies of, or take extracts from, those records or reports.</w:t>
      </w:r>
    </w:p>
    <w:p w:rsidR="00176075" w:rsidRPr="0042191D" w:rsidRDefault="00176075" w:rsidP="00176075">
      <w:pPr>
        <w:pStyle w:val="ActHead5"/>
      </w:pPr>
      <w:bookmarkStart w:id="56" w:name="_Toc466376112"/>
      <w:r w:rsidRPr="0042191D">
        <w:rPr>
          <w:rStyle w:val="CharSectno"/>
        </w:rPr>
        <w:t>27E</w:t>
      </w:r>
      <w:r w:rsidRPr="0042191D">
        <w:t xml:space="preserve">  Notice to give access to business premises</w:t>
      </w:r>
      <w:bookmarkEnd w:id="56"/>
    </w:p>
    <w:p w:rsidR="00176075" w:rsidRPr="0042191D" w:rsidRDefault="00176075" w:rsidP="00176075">
      <w:pPr>
        <w:pStyle w:val="subsection"/>
      </w:pPr>
      <w:r w:rsidRPr="0042191D">
        <w:tab/>
        <w:t>(1)</w:t>
      </w:r>
      <w:r w:rsidRPr="0042191D">
        <w:tab/>
        <w:t xml:space="preserve">The </w:t>
      </w:r>
      <w:r w:rsidR="00D53D3B" w:rsidRPr="0042191D">
        <w:t>AUSTRAC CEO</w:t>
      </w:r>
      <w:r w:rsidRPr="0042191D">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42191D" w:rsidRDefault="00176075" w:rsidP="00176075">
      <w:pPr>
        <w:pStyle w:val="subsection"/>
      </w:pPr>
      <w:r w:rsidRPr="0042191D">
        <w:tab/>
        <w:t>(2)</w:t>
      </w:r>
      <w:r w:rsidRPr="0042191D">
        <w:tab/>
        <w:t>The hours stated in the notice must occur during business hours in the place where the business premises are situated.</w:t>
      </w:r>
    </w:p>
    <w:p w:rsidR="00176075" w:rsidRPr="0042191D" w:rsidRDefault="00176075" w:rsidP="00176075">
      <w:pPr>
        <w:pStyle w:val="subsection"/>
      </w:pPr>
      <w:r w:rsidRPr="0042191D">
        <w:tab/>
        <w:t>(3)</w:t>
      </w:r>
      <w:r w:rsidRPr="0042191D">
        <w:tab/>
        <w:t xml:space="preserve">A cash dealer, a solicitor, a solicitor corporation or a partnership of solicitors to whom or to which a notice is given under </w:t>
      </w:r>
      <w:r w:rsidR="0042191D">
        <w:t>subsection (</w:t>
      </w:r>
      <w:r w:rsidRPr="0042191D">
        <w:t>1) must comply with the notice.</w:t>
      </w:r>
    </w:p>
    <w:p w:rsidR="00176075" w:rsidRPr="0042191D" w:rsidRDefault="00176075" w:rsidP="00176075">
      <w:pPr>
        <w:pStyle w:val="subsection"/>
      </w:pPr>
      <w:r w:rsidRPr="0042191D">
        <w:tab/>
        <w:t>(4)</w:t>
      </w:r>
      <w:r w:rsidRPr="0042191D">
        <w:tab/>
        <w:t>If an authorised officer is given access to business premises in compliance with a notice under this section, the officer is entitled to be accompanied by a person engaged under section</w:t>
      </w:r>
      <w:r w:rsidR="0042191D">
        <w:t> </w:t>
      </w:r>
      <w:r w:rsidRPr="0042191D">
        <w:t>40A for the purpose of receiving advice from the person in connection with the exercise of the officer’s powers under this Part.</w:t>
      </w:r>
    </w:p>
    <w:p w:rsidR="00176075" w:rsidRPr="0042191D" w:rsidRDefault="00176075" w:rsidP="005B0A81">
      <w:pPr>
        <w:pStyle w:val="ActHead2"/>
        <w:pageBreakBefore/>
      </w:pPr>
      <w:bookmarkStart w:id="57" w:name="_Toc466376113"/>
      <w:r w:rsidRPr="0042191D">
        <w:rPr>
          <w:rStyle w:val="CharPartNo"/>
        </w:rPr>
        <w:t>Part</w:t>
      </w:r>
      <w:r w:rsidR="00CD63DE" w:rsidRPr="0042191D">
        <w:rPr>
          <w:rStyle w:val="CharPartNo"/>
        </w:rPr>
        <w:t> </w:t>
      </w:r>
      <w:r w:rsidRPr="0042191D">
        <w:rPr>
          <w:rStyle w:val="CharPartNo"/>
        </w:rPr>
        <w:t>V</w:t>
      </w:r>
      <w:r w:rsidRPr="0042191D">
        <w:t>—</w:t>
      </w:r>
      <w:r w:rsidRPr="0042191D">
        <w:rPr>
          <w:rStyle w:val="CharPartText"/>
        </w:rPr>
        <w:t>Enforcement</w:t>
      </w:r>
      <w:bookmarkEnd w:id="57"/>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58" w:name="_Toc466376114"/>
      <w:r w:rsidRPr="0042191D">
        <w:rPr>
          <w:rStyle w:val="CharSectno"/>
        </w:rPr>
        <w:t>28</w:t>
      </w:r>
      <w:r w:rsidRPr="0042191D">
        <w:t xml:space="preserve">  Failure to provide information</w:t>
      </w:r>
      <w:bookmarkEnd w:id="58"/>
    </w:p>
    <w:p w:rsidR="00176075" w:rsidRPr="0042191D" w:rsidRDefault="00176075" w:rsidP="00176075">
      <w:pPr>
        <w:pStyle w:val="subsection"/>
      </w:pPr>
      <w:r w:rsidRPr="0042191D">
        <w:tab/>
        <w:t>(1)</w:t>
      </w:r>
      <w:r w:rsidRPr="0042191D">
        <w:tab/>
        <w:t>A cash dealer commits an offence against this section if the cash dealer refuses or fails:</w:t>
      </w:r>
    </w:p>
    <w:p w:rsidR="00176075" w:rsidRPr="0042191D" w:rsidRDefault="00176075" w:rsidP="00176075">
      <w:pPr>
        <w:pStyle w:val="paragraph"/>
      </w:pPr>
      <w:r w:rsidRPr="0042191D">
        <w:tab/>
        <w:t>(a)</w:t>
      </w:r>
      <w:r w:rsidRPr="0042191D">
        <w:tab/>
        <w:t xml:space="preserve">to communicate information to the </w:t>
      </w:r>
      <w:r w:rsidR="00F57778" w:rsidRPr="0042191D">
        <w:t>AUSTRAC CEO</w:t>
      </w:r>
      <w:r w:rsidRPr="0042191D">
        <w:t xml:space="preserve"> when and as required under Part</w:t>
      </w:r>
      <w:r w:rsidR="00CD63DE" w:rsidRPr="0042191D">
        <w:t> </w:t>
      </w:r>
      <w:r w:rsidRPr="0042191D">
        <w:t>II or III; or</w:t>
      </w:r>
    </w:p>
    <w:p w:rsidR="00176075" w:rsidRPr="0042191D" w:rsidRDefault="00176075" w:rsidP="00176075">
      <w:pPr>
        <w:pStyle w:val="paragraph"/>
      </w:pPr>
      <w:r w:rsidRPr="0042191D">
        <w:tab/>
        <w:t>(b)</w:t>
      </w:r>
      <w:r w:rsidRPr="0042191D">
        <w:tab/>
        <w:t>to comply with a notice as required by subsection</w:t>
      </w:r>
      <w:r w:rsidR="0042191D">
        <w:t> </w:t>
      </w:r>
      <w:r w:rsidRPr="0042191D">
        <w:t>27E(3).</w:t>
      </w:r>
    </w:p>
    <w:p w:rsidR="00176075" w:rsidRPr="0042191D" w:rsidRDefault="00176075" w:rsidP="00176075">
      <w:pPr>
        <w:pStyle w:val="paragraph"/>
      </w:pPr>
      <w:r w:rsidRPr="0042191D">
        <w:tab/>
        <w:t>(c)</w:t>
      </w:r>
      <w:r w:rsidRPr="0042191D">
        <w:tab/>
        <w:t>to retain reports as required under subsection</w:t>
      </w:r>
      <w:r w:rsidR="0042191D">
        <w:t> </w:t>
      </w:r>
      <w:r w:rsidRPr="0042191D">
        <w:t>17B(5).</w:t>
      </w:r>
    </w:p>
    <w:p w:rsidR="00176075" w:rsidRPr="0042191D" w:rsidRDefault="00176075" w:rsidP="00176075">
      <w:pPr>
        <w:pStyle w:val="subsection"/>
      </w:pPr>
      <w:r w:rsidRPr="0042191D">
        <w:tab/>
        <w:t>(2)</w:t>
      </w:r>
      <w:r w:rsidRPr="0042191D">
        <w:tab/>
        <w:t>A financial institution commits an offence against this section if the institution:</w:t>
      </w:r>
    </w:p>
    <w:p w:rsidR="00176075" w:rsidRPr="0042191D" w:rsidRDefault="00176075" w:rsidP="00176075">
      <w:pPr>
        <w:pStyle w:val="paragraph"/>
      </w:pPr>
      <w:r w:rsidRPr="0042191D">
        <w:tab/>
        <w:t>(a)</w:t>
      </w:r>
      <w:r w:rsidRPr="0042191D">
        <w:tab/>
        <w:t>fails to maintain an exemption register as required under Division</w:t>
      </w:r>
      <w:r w:rsidR="0042191D">
        <w:t> </w:t>
      </w:r>
      <w:r w:rsidRPr="0042191D">
        <w:t>1 of Part</w:t>
      </w:r>
      <w:r w:rsidR="00CD63DE" w:rsidRPr="0042191D">
        <w:t> </w:t>
      </w:r>
      <w:r w:rsidRPr="0042191D">
        <w:t>II; or</w:t>
      </w:r>
    </w:p>
    <w:p w:rsidR="00176075" w:rsidRPr="0042191D" w:rsidRDefault="00176075" w:rsidP="00176075">
      <w:pPr>
        <w:pStyle w:val="paragraph"/>
      </w:pPr>
      <w:r w:rsidRPr="0042191D">
        <w:tab/>
        <w:t>(b)</w:t>
      </w:r>
      <w:r w:rsidRPr="0042191D">
        <w:tab/>
        <w:t>refuses or fails to comply with a notice under subsection</w:t>
      </w:r>
      <w:r w:rsidR="0042191D">
        <w:t> </w:t>
      </w:r>
      <w:r w:rsidRPr="0042191D">
        <w:t>13(1) or (5).</w:t>
      </w:r>
    </w:p>
    <w:p w:rsidR="00176075" w:rsidRPr="0042191D" w:rsidRDefault="00176075" w:rsidP="00176075">
      <w:pPr>
        <w:pStyle w:val="subsection"/>
      </w:pPr>
      <w:r w:rsidRPr="0042191D">
        <w:tab/>
        <w:t>(3)</w:t>
      </w:r>
      <w:r w:rsidRPr="0042191D">
        <w:tab/>
        <w:t>If a solicitor, a solicitor corporation or a partnership of solicitors refuses or fails:</w:t>
      </w:r>
    </w:p>
    <w:p w:rsidR="00176075" w:rsidRPr="0042191D" w:rsidRDefault="00176075" w:rsidP="00176075">
      <w:pPr>
        <w:pStyle w:val="paragraph"/>
      </w:pPr>
      <w:r w:rsidRPr="0042191D">
        <w:tab/>
        <w:t>(a)</w:t>
      </w:r>
      <w:r w:rsidRPr="0042191D">
        <w:tab/>
        <w:t xml:space="preserve">to communicate information to the </w:t>
      </w:r>
      <w:r w:rsidR="00D53D3B" w:rsidRPr="0042191D">
        <w:t>AUSTRAC CEO</w:t>
      </w:r>
      <w:r w:rsidRPr="0042191D">
        <w:t xml:space="preserve"> when required under section</w:t>
      </w:r>
      <w:r w:rsidR="0042191D">
        <w:t> </w:t>
      </w:r>
      <w:r w:rsidRPr="0042191D">
        <w:t>15A; or</w:t>
      </w:r>
    </w:p>
    <w:p w:rsidR="00176075" w:rsidRPr="0042191D" w:rsidRDefault="00176075" w:rsidP="00176075">
      <w:pPr>
        <w:pStyle w:val="paragraph"/>
      </w:pPr>
      <w:r w:rsidRPr="0042191D">
        <w:tab/>
        <w:t>(b)</w:t>
      </w:r>
      <w:r w:rsidRPr="0042191D">
        <w:tab/>
        <w:t>to comply with a notice as required by subsection</w:t>
      </w:r>
      <w:r w:rsidR="0042191D">
        <w:t> </w:t>
      </w:r>
      <w:r w:rsidRPr="0042191D">
        <w:t>27E(3);</w:t>
      </w:r>
    </w:p>
    <w:p w:rsidR="00176075" w:rsidRPr="0042191D" w:rsidRDefault="00176075" w:rsidP="00176075">
      <w:pPr>
        <w:pStyle w:val="subsection2"/>
      </w:pPr>
      <w:r w:rsidRPr="0042191D">
        <w:t>the solicitor or corporation, or each member of the partnership, as the case may be, commits an offence against this section.</w:t>
      </w:r>
    </w:p>
    <w:p w:rsidR="00176075" w:rsidRPr="0042191D" w:rsidRDefault="00176075" w:rsidP="00176075">
      <w:pPr>
        <w:pStyle w:val="subsection"/>
      </w:pPr>
      <w:r w:rsidRPr="0042191D">
        <w:tab/>
        <w:t>(4)</w:t>
      </w:r>
      <w:r w:rsidRPr="0042191D">
        <w:tab/>
        <w:t>A person who commits an offence against this section is punishable, upon conviction, by imprisonment for not more than 2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ActHead5"/>
      </w:pPr>
      <w:bookmarkStart w:id="59" w:name="_Toc466376115"/>
      <w:r w:rsidRPr="0042191D">
        <w:rPr>
          <w:rStyle w:val="CharSectno"/>
        </w:rPr>
        <w:t>29</w:t>
      </w:r>
      <w:r w:rsidRPr="0042191D">
        <w:t xml:space="preserve">  False or misleading information</w:t>
      </w:r>
      <w:bookmarkEnd w:id="59"/>
    </w:p>
    <w:p w:rsidR="00176075" w:rsidRPr="0042191D" w:rsidRDefault="00176075" w:rsidP="00176075">
      <w:pPr>
        <w:pStyle w:val="subsection"/>
      </w:pPr>
      <w:r w:rsidRPr="0042191D">
        <w:tab/>
        <w:t>(1)</w:t>
      </w:r>
      <w:r w:rsidRPr="0042191D">
        <w:tab/>
        <w:t xml:space="preserve">A cash dealer shall not, in communicating information to the </w:t>
      </w:r>
      <w:r w:rsidR="00F57778" w:rsidRPr="0042191D">
        <w:t>AUSTRAC CEO</w:t>
      </w:r>
      <w:r w:rsidRPr="0042191D">
        <w:t xml:space="preserve"> as required under Part</w:t>
      </w:r>
      <w:r w:rsidR="00CD63DE" w:rsidRPr="0042191D">
        <w:t> </w:t>
      </w:r>
      <w:r w:rsidRPr="0042191D">
        <w:t>II or III:</w:t>
      </w:r>
    </w:p>
    <w:p w:rsidR="00176075" w:rsidRPr="0042191D" w:rsidRDefault="00176075" w:rsidP="00176075">
      <w:pPr>
        <w:pStyle w:val="paragraph"/>
      </w:pPr>
      <w:r w:rsidRPr="0042191D">
        <w:tab/>
        <w:t>(a)</w:t>
      </w:r>
      <w:r w:rsidRPr="0042191D">
        <w:tab/>
        <w:t>intentionally make a statement that the cash dealer knows is false or misleading in a material particular; or</w:t>
      </w:r>
    </w:p>
    <w:p w:rsidR="00176075" w:rsidRPr="0042191D" w:rsidRDefault="00176075" w:rsidP="00176075">
      <w:pPr>
        <w:pStyle w:val="paragraph"/>
      </w:pPr>
      <w:r w:rsidRPr="0042191D">
        <w:tab/>
        <w:t>(b)</w:t>
      </w:r>
      <w:r w:rsidRPr="0042191D">
        <w:tab/>
        <w:t>intentionally omit from a statement any matter or thing without which the cash dealer knows the statement is misleading in a material particular.</w:t>
      </w:r>
    </w:p>
    <w:p w:rsidR="00176075" w:rsidRPr="0042191D" w:rsidRDefault="00176075" w:rsidP="00176075">
      <w:pPr>
        <w:pStyle w:val="subsection"/>
      </w:pPr>
      <w:r w:rsidRPr="0042191D">
        <w:tab/>
        <w:t>(2)</w:t>
      </w:r>
      <w:r w:rsidRPr="0042191D">
        <w:tab/>
        <w:t>A financial institution shall not, in maintaining the institution’s exemption register as required under Division</w:t>
      </w:r>
      <w:r w:rsidR="0042191D">
        <w:t> </w:t>
      </w:r>
      <w:r w:rsidRPr="0042191D">
        <w:t>1 of Part</w:t>
      </w:r>
      <w:r w:rsidR="00CD63DE" w:rsidRPr="0042191D">
        <w:t> </w:t>
      </w:r>
      <w:r w:rsidRPr="0042191D">
        <w:t>II:</w:t>
      </w:r>
    </w:p>
    <w:p w:rsidR="00176075" w:rsidRPr="0042191D" w:rsidRDefault="00176075" w:rsidP="00176075">
      <w:pPr>
        <w:pStyle w:val="paragraph"/>
      </w:pPr>
      <w:r w:rsidRPr="0042191D">
        <w:tab/>
        <w:t>(a)</w:t>
      </w:r>
      <w:r w:rsidRPr="0042191D">
        <w:tab/>
        <w:t>intentionally make a statement that the financial institution knows is false or misleading in a material particular; or</w:t>
      </w:r>
    </w:p>
    <w:p w:rsidR="00176075" w:rsidRPr="0042191D" w:rsidRDefault="00176075" w:rsidP="00176075">
      <w:pPr>
        <w:pStyle w:val="paragraph"/>
      </w:pPr>
      <w:r w:rsidRPr="0042191D">
        <w:tab/>
        <w:t>(b)</w:t>
      </w:r>
      <w:r w:rsidRPr="0042191D">
        <w:tab/>
        <w:t>intentionally omit from a statement any matter or thing without which the financial institution knows the statement is misleading in a material particular.</w:t>
      </w:r>
    </w:p>
    <w:p w:rsidR="00176075" w:rsidRPr="0042191D" w:rsidRDefault="00176075" w:rsidP="00176075">
      <w:pPr>
        <w:pStyle w:val="subsection"/>
      </w:pPr>
      <w:r w:rsidRPr="0042191D">
        <w:tab/>
        <w:t>(2A)</w:t>
      </w:r>
      <w:r w:rsidRPr="0042191D">
        <w:tab/>
        <w:t xml:space="preserve">A person must not, in communicating information to the </w:t>
      </w:r>
      <w:r w:rsidR="00D53D3B" w:rsidRPr="0042191D">
        <w:t>AUSTRAC CEO</w:t>
      </w:r>
      <w:r w:rsidRPr="0042191D">
        <w:t xml:space="preserve"> as required under section</w:t>
      </w:r>
      <w:r w:rsidR="0042191D">
        <w:t> </w:t>
      </w:r>
      <w:r w:rsidRPr="0042191D">
        <w:t>15A:</w:t>
      </w:r>
    </w:p>
    <w:p w:rsidR="00176075" w:rsidRPr="0042191D" w:rsidRDefault="00176075" w:rsidP="00176075">
      <w:pPr>
        <w:pStyle w:val="paragraph"/>
      </w:pPr>
      <w:r w:rsidRPr="0042191D">
        <w:tab/>
        <w:t>(a)</w:t>
      </w:r>
      <w:r w:rsidRPr="0042191D">
        <w:tab/>
        <w:t>intentionally make a statement that the person knows is false or misleading in a material particular; or</w:t>
      </w:r>
    </w:p>
    <w:p w:rsidR="00176075" w:rsidRPr="0042191D" w:rsidRDefault="00176075" w:rsidP="00176075">
      <w:pPr>
        <w:pStyle w:val="paragraph"/>
      </w:pPr>
      <w:r w:rsidRPr="0042191D">
        <w:tab/>
        <w:t>(b)</w:t>
      </w:r>
      <w:r w:rsidRPr="0042191D">
        <w:tab/>
        <w:t>intentionally omit from a statement anything without which the person knows the statement is misleading in a material particular.</w:t>
      </w:r>
    </w:p>
    <w:p w:rsidR="00176075" w:rsidRPr="0042191D" w:rsidRDefault="00176075" w:rsidP="00176075">
      <w:pPr>
        <w:pStyle w:val="subsection"/>
      </w:pPr>
      <w:r w:rsidRPr="0042191D">
        <w:tab/>
        <w:t>(3)</w:t>
      </w:r>
      <w:r w:rsidRPr="0042191D">
        <w:tab/>
        <w:t>A person must not:</w:t>
      </w:r>
    </w:p>
    <w:p w:rsidR="00176075" w:rsidRPr="0042191D" w:rsidRDefault="00176075" w:rsidP="00176075">
      <w:pPr>
        <w:pStyle w:val="paragraph"/>
      </w:pPr>
      <w:r w:rsidRPr="0042191D">
        <w:tab/>
        <w:t>(a)</w:t>
      </w:r>
      <w:r w:rsidRPr="0042191D">
        <w:tab/>
        <w:t>intentionally make a report for the purposes of section</w:t>
      </w:r>
      <w:r w:rsidR="0042191D">
        <w:t> </w:t>
      </w:r>
      <w:r w:rsidRPr="0042191D">
        <w:t>15, or a declaration for the purposes of section</w:t>
      </w:r>
      <w:r w:rsidR="0042191D">
        <w:t> </w:t>
      </w:r>
      <w:r w:rsidRPr="0042191D">
        <w:t>33, that the person knows is false or misleading in a material particular; or</w:t>
      </w:r>
    </w:p>
    <w:p w:rsidR="00176075" w:rsidRPr="0042191D" w:rsidRDefault="00176075" w:rsidP="00176075">
      <w:pPr>
        <w:pStyle w:val="paragraph"/>
      </w:pPr>
      <w:r w:rsidRPr="0042191D">
        <w:tab/>
        <w:t>(b)</w:t>
      </w:r>
      <w:r w:rsidRPr="0042191D">
        <w:tab/>
        <w:t>intentionally omit from such a report or declaration any matter or thing without which the person knows the report or declaration is misleading in a material particular.</w:t>
      </w:r>
    </w:p>
    <w:p w:rsidR="00176075" w:rsidRPr="0042191D" w:rsidRDefault="00176075" w:rsidP="00176075">
      <w:pPr>
        <w:pStyle w:val="subsection"/>
      </w:pPr>
      <w:r w:rsidRPr="0042191D">
        <w:tab/>
        <w:t>(4)</w:t>
      </w:r>
      <w:r w:rsidRPr="0042191D">
        <w:tab/>
        <w:t>A person shall not make a statement, either orally or in writing, or present a document that is, to the person’s knowledge, false or misleading in a material particular and is capable of:</w:t>
      </w:r>
    </w:p>
    <w:p w:rsidR="00176075" w:rsidRPr="0042191D" w:rsidRDefault="00176075" w:rsidP="00176075">
      <w:pPr>
        <w:pStyle w:val="paragraph"/>
      </w:pPr>
      <w:r w:rsidRPr="0042191D">
        <w:tab/>
        <w:t>(aa)</w:t>
      </w:r>
      <w:r w:rsidRPr="0042191D">
        <w:tab/>
        <w:t>misleading an identifying cash dealer in the carrying out of a verification procedure under paragraph</w:t>
      </w:r>
      <w:r w:rsidR="0042191D">
        <w:t> </w:t>
      </w:r>
      <w:r w:rsidRPr="0042191D">
        <w:t>20A(1)(b); or</w:t>
      </w:r>
    </w:p>
    <w:p w:rsidR="00176075" w:rsidRPr="0042191D" w:rsidRDefault="00176075" w:rsidP="00176075">
      <w:pPr>
        <w:pStyle w:val="paragraph"/>
      </w:pPr>
      <w:r w:rsidRPr="0042191D">
        <w:tab/>
        <w:t>(ab)</w:t>
      </w:r>
      <w:r w:rsidRPr="0042191D">
        <w:tab/>
        <w:t>misleading a bullion seller in the carrying out of a verification procedure under paragraph</w:t>
      </w:r>
      <w:r w:rsidR="0042191D">
        <w:t> </w:t>
      </w:r>
      <w:r w:rsidRPr="0042191D">
        <w:t>24C(2)(a) or (b); or</w:t>
      </w:r>
    </w:p>
    <w:p w:rsidR="00176075" w:rsidRPr="0042191D" w:rsidRDefault="00176075" w:rsidP="00176075">
      <w:pPr>
        <w:pStyle w:val="paragraph"/>
      </w:pPr>
      <w:r w:rsidRPr="0042191D">
        <w:tab/>
        <w:t>(a)</w:t>
      </w:r>
      <w:r w:rsidRPr="0042191D">
        <w:tab/>
        <w:t>being used for the purposes of inducing a financial institution to enter a transaction or a class of transactions in the institution’s exemption register; or</w:t>
      </w:r>
    </w:p>
    <w:p w:rsidR="00176075" w:rsidRPr="0042191D" w:rsidRDefault="00176075" w:rsidP="00176075">
      <w:pPr>
        <w:pStyle w:val="paragraph"/>
      </w:pPr>
      <w:r w:rsidRPr="0042191D">
        <w:tab/>
        <w:t>(b)</w:t>
      </w:r>
      <w:r w:rsidRPr="0042191D">
        <w:tab/>
        <w:t>causing a cash dealer to make a report of a cash transaction, or of an international funds transfer instruction, that is false or misleading in a material particular; or</w:t>
      </w:r>
    </w:p>
    <w:p w:rsidR="00176075" w:rsidRPr="0042191D" w:rsidRDefault="00176075" w:rsidP="00176075">
      <w:pPr>
        <w:pStyle w:val="paragraph"/>
      </w:pPr>
      <w:r w:rsidRPr="0042191D">
        <w:tab/>
        <w:t>(c)</w:t>
      </w:r>
      <w:r w:rsidRPr="0042191D">
        <w:tab/>
        <w:t>causing a carrier not to make a report under section</w:t>
      </w:r>
      <w:r w:rsidR="0042191D">
        <w:t> </w:t>
      </w:r>
      <w:r w:rsidRPr="0042191D">
        <w:t>15.</w:t>
      </w:r>
    </w:p>
    <w:p w:rsidR="00176075" w:rsidRPr="0042191D" w:rsidRDefault="00176075" w:rsidP="00176075">
      <w:pPr>
        <w:pStyle w:val="subsection"/>
      </w:pPr>
      <w:r w:rsidRPr="0042191D">
        <w:tab/>
        <w:t>(5)</w:t>
      </w:r>
      <w:r w:rsidRPr="0042191D">
        <w:tab/>
        <w:t xml:space="preserve">A person who contravenes </w:t>
      </w:r>
      <w:r w:rsidR="0042191D">
        <w:t>subsection (</w:t>
      </w:r>
      <w:r w:rsidRPr="0042191D">
        <w:t>1), (2), (2A), (3) or (4) commits an offence against this subsection punishable, upon conviction, by imprisonment for not more than 5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ActHead5"/>
      </w:pPr>
      <w:bookmarkStart w:id="60" w:name="_Toc466376116"/>
      <w:r w:rsidRPr="0042191D">
        <w:rPr>
          <w:rStyle w:val="CharSectno"/>
        </w:rPr>
        <w:t>30</w:t>
      </w:r>
      <w:r w:rsidRPr="0042191D">
        <w:t xml:space="preserve">  Incomplete information</w:t>
      </w:r>
      <w:bookmarkEnd w:id="60"/>
    </w:p>
    <w:p w:rsidR="00176075" w:rsidRPr="0042191D" w:rsidRDefault="00176075" w:rsidP="00176075">
      <w:pPr>
        <w:pStyle w:val="subsection"/>
      </w:pPr>
      <w:r w:rsidRPr="0042191D">
        <w:tab/>
        <w:t>(1)</w:t>
      </w:r>
      <w:r w:rsidRPr="0042191D">
        <w:tab/>
        <w:t xml:space="preserve">A cash dealer commits an offence against this section if the dealer, in communicating information to the </w:t>
      </w:r>
      <w:r w:rsidR="00F57778" w:rsidRPr="0042191D">
        <w:t xml:space="preserve">AUSTRAC CEO </w:t>
      </w:r>
      <w:r w:rsidRPr="0042191D">
        <w:t>in relation to a transaction as required under Part</w:t>
      </w:r>
      <w:r w:rsidR="00CD63DE" w:rsidRPr="0042191D">
        <w:t> </w:t>
      </w:r>
      <w:r w:rsidRPr="0042191D">
        <w:t>II, knows that the information is incomplete in relation to the transaction.</w:t>
      </w:r>
    </w:p>
    <w:p w:rsidR="00176075" w:rsidRPr="0042191D" w:rsidRDefault="00176075" w:rsidP="00176075">
      <w:pPr>
        <w:pStyle w:val="subsection"/>
      </w:pPr>
      <w:r w:rsidRPr="0042191D">
        <w:tab/>
        <w:t>(2)</w:t>
      </w:r>
      <w:r w:rsidRPr="0042191D">
        <w:tab/>
        <w:t>A financial institution commits an offence against this section if the institution, in maintaining the institution’s exemption register as required under Division</w:t>
      </w:r>
      <w:r w:rsidR="0042191D">
        <w:t> </w:t>
      </w:r>
      <w:r w:rsidRPr="0042191D">
        <w:t>1 of Part</w:t>
      </w:r>
      <w:r w:rsidR="00CD63DE" w:rsidRPr="0042191D">
        <w:t> </w:t>
      </w:r>
      <w:r w:rsidRPr="0042191D">
        <w:t>II, knows that the register is incomplete.</w:t>
      </w:r>
    </w:p>
    <w:p w:rsidR="00176075" w:rsidRPr="0042191D" w:rsidRDefault="00176075" w:rsidP="00176075">
      <w:pPr>
        <w:pStyle w:val="subsection"/>
      </w:pPr>
      <w:r w:rsidRPr="0042191D">
        <w:tab/>
        <w:t>(3)</w:t>
      </w:r>
      <w:r w:rsidRPr="0042191D">
        <w:tab/>
        <w:t xml:space="preserve">A person commits an offence against this section if the person, in communicating information to the </w:t>
      </w:r>
      <w:r w:rsidR="00D53D3B" w:rsidRPr="0042191D">
        <w:t>AUSTRAC CEO</w:t>
      </w:r>
      <w:r w:rsidRPr="0042191D">
        <w:t xml:space="preserve"> in relation to a transaction as required under section</w:t>
      </w:r>
      <w:r w:rsidR="0042191D">
        <w:t> </w:t>
      </w:r>
      <w:r w:rsidRPr="0042191D">
        <w:t>15A, knows that the information is incomplete in relation to the transaction.</w:t>
      </w:r>
    </w:p>
    <w:p w:rsidR="00176075" w:rsidRPr="0042191D" w:rsidRDefault="00176075" w:rsidP="00176075">
      <w:pPr>
        <w:pStyle w:val="subsection"/>
        <w:keepNext/>
        <w:keepLines/>
      </w:pPr>
      <w:r w:rsidRPr="0042191D">
        <w:tab/>
        <w:t>(4)</w:t>
      </w:r>
      <w:r w:rsidRPr="0042191D">
        <w:tab/>
        <w:t>A person who commits an offence against this section is punishable, upon conviction, by a fine of not more than 10 penalty units.</w:t>
      </w:r>
    </w:p>
    <w:p w:rsidR="00176075" w:rsidRPr="0042191D" w:rsidRDefault="00176075" w:rsidP="00176075">
      <w:pPr>
        <w:pStyle w:val="notetext"/>
      </w:pPr>
      <w:r w:rsidRPr="0042191D">
        <w:t>Note:</w:t>
      </w:r>
      <w:r w:rsidRPr="0042191D">
        <w:tab/>
        <w:t>If a body corporate is convicted of an offence, subsection</w:t>
      </w:r>
      <w:r w:rsidR="0042191D">
        <w:t> </w:t>
      </w:r>
      <w:r w:rsidRPr="0042191D">
        <w:t xml:space="preserve">4B(3) of the </w:t>
      </w:r>
      <w:r w:rsidRPr="0042191D">
        <w:rPr>
          <w:i/>
        </w:rPr>
        <w:t>Crimes Act 1914</w:t>
      </w:r>
      <w:r w:rsidRPr="0042191D">
        <w:t xml:space="preserve"> allows a court to impose a fine that is not greater than 5 times the maximum fine that could be imposed by the court on an individual convicted of the same offence. The amount of a penalty unit is stated in section</w:t>
      </w:r>
      <w:r w:rsidR="0042191D">
        <w:t> </w:t>
      </w:r>
      <w:r w:rsidRPr="0042191D">
        <w:t>4AA of that Act.</w:t>
      </w:r>
    </w:p>
    <w:p w:rsidR="00176075" w:rsidRPr="0042191D" w:rsidRDefault="00176075" w:rsidP="00176075">
      <w:pPr>
        <w:pStyle w:val="ActHead5"/>
      </w:pPr>
      <w:bookmarkStart w:id="61" w:name="_Toc466376117"/>
      <w:r w:rsidRPr="0042191D">
        <w:rPr>
          <w:rStyle w:val="CharSectno"/>
        </w:rPr>
        <w:t>31</w:t>
      </w:r>
      <w:r w:rsidRPr="0042191D">
        <w:t xml:space="preserve">  Offence to conduct transactions so as to avoid reporting requirements</w:t>
      </w:r>
      <w:bookmarkEnd w:id="61"/>
    </w:p>
    <w:p w:rsidR="00176075" w:rsidRPr="0042191D" w:rsidRDefault="00176075" w:rsidP="00176075">
      <w:pPr>
        <w:pStyle w:val="subsection"/>
      </w:pPr>
      <w:r w:rsidRPr="0042191D">
        <w:tab/>
        <w:t>(1)</w:t>
      </w:r>
      <w:r w:rsidRPr="0042191D">
        <w:tab/>
        <w:t>A person commits an offence against this section if:</w:t>
      </w:r>
    </w:p>
    <w:p w:rsidR="00176075" w:rsidRPr="0042191D" w:rsidRDefault="00176075" w:rsidP="00176075">
      <w:pPr>
        <w:pStyle w:val="paragraph"/>
      </w:pPr>
      <w:r w:rsidRPr="0042191D">
        <w:tab/>
        <w:t>(a)</w:t>
      </w:r>
      <w:r w:rsidRPr="0042191D">
        <w:tab/>
        <w:t>the person is a party to 2 or more non</w:t>
      </w:r>
      <w:r w:rsidR="0042191D">
        <w:noBreakHyphen/>
      </w:r>
      <w:r w:rsidRPr="0042191D">
        <w:t>reportable cash transactions; and</w:t>
      </w:r>
    </w:p>
    <w:p w:rsidR="00176075" w:rsidRPr="0042191D" w:rsidRDefault="00176075" w:rsidP="00176075">
      <w:pPr>
        <w:pStyle w:val="paragraph"/>
      </w:pPr>
      <w:r w:rsidRPr="0042191D">
        <w:tab/>
        <w:t>(b)</w:t>
      </w:r>
      <w:r w:rsidRPr="0042191D">
        <w:tab/>
        <w:t>having regard to:</w:t>
      </w:r>
    </w:p>
    <w:p w:rsidR="00176075" w:rsidRPr="0042191D" w:rsidRDefault="00176075" w:rsidP="00176075">
      <w:pPr>
        <w:pStyle w:val="paragraphsub"/>
      </w:pPr>
      <w:r w:rsidRPr="0042191D">
        <w:tab/>
        <w:t>(i)</w:t>
      </w:r>
      <w:r w:rsidRPr="0042191D">
        <w:tab/>
        <w:t>the manner and form in which the transactions were conducted, including, without limiting the generality of this, all or any of the following:</w:t>
      </w:r>
    </w:p>
    <w:p w:rsidR="00176075" w:rsidRPr="0042191D" w:rsidRDefault="00176075" w:rsidP="00176075">
      <w:pPr>
        <w:pStyle w:val="paragraphsub-sub"/>
      </w:pPr>
      <w:r w:rsidRPr="0042191D">
        <w:tab/>
        <w:t>(A)</w:t>
      </w:r>
      <w:r w:rsidRPr="0042191D">
        <w:tab/>
        <w:t>the value of the currency involved in each transaction;</w:t>
      </w:r>
    </w:p>
    <w:p w:rsidR="00176075" w:rsidRPr="0042191D" w:rsidRDefault="00176075" w:rsidP="00176075">
      <w:pPr>
        <w:pStyle w:val="paragraphsub-sub"/>
      </w:pPr>
      <w:r w:rsidRPr="0042191D">
        <w:tab/>
        <w:t>(B)</w:t>
      </w:r>
      <w:r w:rsidRPr="0042191D">
        <w:tab/>
        <w:t>the aggregated value of the transactions;</w:t>
      </w:r>
    </w:p>
    <w:p w:rsidR="00176075" w:rsidRPr="0042191D" w:rsidRDefault="00176075" w:rsidP="00176075">
      <w:pPr>
        <w:pStyle w:val="paragraphsub-sub"/>
      </w:pPr>
      <w:r w:rsidRPr="0042191D">
        <w:tab/>
        <w:t>(C)</w:t>
      </w:r>
      <w:r w:rsidRPr="0042191D">
        <w:tab/>
        <w:t>the period of time over which the transactions took place;</w:t>
      </w:r>
    </w:p>
    <w:p w:rsidR="00176075" w:rsidRPr="0042191D" w:rsidRDefault="00176075" w:rsidP="00176075">
      <w:pPr>
        <w:pStyle w:val="paragraphsub-sub"/>
      </w:pPr>
      <w:r w:rsidRPr="0042191D">
        <w:tab/>
        <w:t>(D)</w:t>
      </w:r>
      <w:r w:rsidRPr="0042191D">
        <w:tab/>
        <w:t>the interval of time between any of the transactions;</w:t>
      </w:r>
    </w:p>
    <w:p w:rsidR="00176075" w:rsidRPr="0042191D" w:rsidRDefault="00176075" w:rsidP="00176075">
      <w:pPr>
        <w:pStyle w:val="paragraphsub-sub"/>
      </w:pPr>
      <w:r w:rsidRPr="0042191D">
        <w:tab/>
        <w:t>(E)</w:t>
      </w:r>
      <w:r w:rsidRPr="0042191D">
        <w:tab/>
        <w:t>the locations at which the transactions took place; and</w:t>
      </w:r>
    </w:p>
    <w:p w:rsidR="00176075" w:rsidRPr="0042191D" w:rsidRDefault="00176075" w:rsidP="00176075">
      <w:pPr>
        <w:pStyle w:val="paragraphsub"/>
      </w:pPr>
      <w:r w:rsidRPr="0042191D">
        <w:tab/>
        <w:t>(ii)</w:t>
      </w:r>
      <w:r w:rsidRPr="0042191D">
        <w:tab/>
        <w:t>any explanation made by the person as to the manner or form in which the transactions were conducted;</w:t>
      </w:r>
    </w:p>
    <w:p w:rsidR="00176075" w:rsidRPr="0042191D" w:rsidRDefault="00176075" w:rsidP="00176075">
      <w:pPr>
        <w:pStyle w:val="paragraph"/>
      </w:pPr>
      <w:r w:rsidRPr="0042191D">
        <w:tab/>
      </w:r>
      <w:r w:rsidRPr="0042191D">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42191D" w:rsidRDefault="00176075" w:rsidP="00176075">
      <w:pPr>
        <w:pStyle w:val="paragraphsub"/>
      </w:pPr>
      <w:r w:rsidRPr="0042191D">
        <w:tab/>
        <w:t>(iii)</w:t>
      </w:r>
      <w:r w:rsidRPr="0042191D">
        <w:tab/>
        <w:t>would not give rise to a significant cash transaction; or</w:t>
      </w:r>
    </w:p>
    <w:p w:rsidR="00176075" w:rsidRPr="0042191D" w:rsidRDefault="00176075" w:rsidP="00176075">
      <w:pPr>
        <w:pStyle w:val="paragraphsub"/>
      </w:pPr>
      <w:r w:rsidRPr="0042191D">
        <w:tab/>
        <w:t>(iv)</w:t>
      </w:r>
      <w:r w:rsidRPr="0042191D">
        <w:tab/>
        <w:t>would give rise to exempt cash transactions.</w:t>
      </w:r>
    </w:p>
    <w:p w:rsidR="00176075" w:rsidRPr="0042191D" w:rsidRDefault="00176075" w:rsidP="00176075">
      <w:pPr>
        <w:pStyle w:val="subsection"/>
      </w:pPr>
      <w:r w:rsidRPr="0042191D">
        <w:tab/>
        <w:t>(2)</w:t>
      </w:r>
      <w:r w:rsidRPr="0042191D">
        <w:tab/>
        <w:t>A person commits an offence against this section if:</w:t>
      </w:r>
    </w:p>
    <w:p w:rsidR="00176075" w:rsidRPr="0042191D" w:rsidRDefault="00176075" w:rsidP="00176075">
      <w:pPr>
        <w:pStyle w:val="paragraph"/>
      </w:pPr>
      <w:r w:rsidRPr="0042191D">
        <w:tab/>
        <w:t>(a)</w:t>
      </w:r>
      <w:r w:rsidRPr="0042191D">
        <w:tab/>
        <w:t>the person conducts 2 or more non</w:t>
      </w:r>
      <w:r w:rsidR="0042191D">
        <w:noBreakHyphen/>
      </w:r>
      <w:r w:rsidRPr="0042191D">
        <w:t>reportable transfers of currency; and</w:t>
      </w:r>
    </w:p>
    <w:p w:rsidR="00176075" w:rsidRPr="0042191D" w:rsidRDefault="00176075" w:rsidP="00176075">
      <w:pPr>
        <w:pStyle w:val="paragraph"/>
      </w:pPr>
      <w:r w:rsidRPr="0042191D">
        <w:tab/>
        <w:t>(b)</w:t>
      </w:r>
      <w:r w:rsidRPr="0042191D">
        <w:tab/>
        <w:t>having regard to:</w:t>
      </w:r>
    </w:p>
    <w:p w:rsidR="00176075" w:rsidRPr="0042191D" w:rsidRDefault="00176075" w:rsidP="00176075">
      <w:pPr>
        <w:pStyle w:val="paragraphsub"/>
      </w:pPr>
      <w:r w:rsidRPr="0042191D">
        <w:tab/>
        <w:t>(i)</w:t>
      </w:r>
      <w:r w:rsidRPr="0042191D">
        <w:tab/>
        <w:t>the manner and form in which the transfers were conducted, including, without limiting the generality of this, all or any of the following:</w:t>
      </w:r>
    </w:p>
    <w:p w:rsidR="00176075" w:rsidRPr="0042191D" w:rsidRDefault="00176075" w:rsidP="00176075">
      <w:pPr>
        <w:pStyle w:val="paragraphsub-sub"/>
      </w:pPr>
      <w:r w:rsidRPr="0042191D">
        <w:tab/>
        <w:t>(A)</w:t>
      </w:r>
      <w:r w:rsidRPr="0042191D">
        <w:tab/>
        <w:t>the value of the currency involved in each transfer;</w:t>
      </w:r>
    </w:p>
    <w:p w:rsidR="00176075" w:rsidRPr="0042191D" w:rsidRDefault="00176075" w:rsidP="00176075">
      <w:pPr>
        <w:pStyle w:val="paragraphsub-sub"/>
      </w:pPr>
      <w:r w:rsidRPr="0042191D">
        <w:tab/>
        <w:t>(B)</w:t>
      </w:r>
      <w:r w:rsidRPr="0042191D">
        <w:tab/>
        <w:t>the aggregated value of the currency involved in the transfers;</w:t>
      </w:r>
    </w:p>
    <w:p w:rsidR="00176075" w:rsidRPr="0042191D" w:rsidRDefault="00176075" w:rsidP="00176075">
      <w:pPr>
        <w:pStyle w:val="paragraphsub-sub"/>
      </w:pPr>
      <w:r w:rsidRPr="0042191D">
        <w:tab/>
        <w:t>(C)</w:t>
      </w:r>
      <w:r w:rsidRPr="0042191D">
        <w:tab/>
        <w:t>the period of time over which the transfers occurred;</w:t>
      </w:r>
    </w:p>
    <w:p w:rsidR="00176075" w:rsidRPr="0042191D" w:rsidRDefault="00176075" w:rsidP="00176075">
      <w:pPr>
        <w:pStyle w:val="paragraphsub-sub"/>
      </w:pPr>
      <w:r w:rsidRPr="0042191D">
        <w:tab/>
        <w:t>(D)</w:t>
      </w:r>
      <w:r w:rsidRPr="0042191D">
        <w:tab/>
        <w:t>the interval of time between any of the transfers;</w:t>
      </w:r>
    </w:p>
    <w:p w:rsidR="00176075" w:rsidRPr="0042191D" w:rsidRDefault="00176075" w:rsidP="00176075">
      <w:pPr>
        <w:pStyle w:val="paragraphsub-sub"/>
      </w:pPr>
      <w:r w:rsidRPr="0042191D">
        <w:tab/>
        <w:t>(E)</w:t>
      </w:r>
      <w:r w:rsidRPr="0042191D">
        <w:tab/>
        <w:t>the locations at which the transfers were initiated or conducted; and</w:t>
      </w:r>
    </w:p>
    <w:p w:rsidR="00176075" w:rsidRPr="0042191D" w:rsidRDefault="00176075" w:rsidP="00176075">
      <w:pPr>
        <w:pStyle w:val="paragraphsub"/>
      </w:pPr>
      <w:r w:rsidRPr="0042191D">
        <w:tab/>
        <w:t>(ii)</w:t>
      </w:r>
      <w:r w:rsidRPr="0042191D">
        <w:tab/>
        <w:t>any explanation made by the person as to the manner or form in which the transfers were conducted;</w:t>
      </w:r>
    </w:p>
    <w:p w:rsidR="00176075" w:rsidRPr="0042191D" w:rsidRDefault="00176075" w:rsidP="00176075">
      <w:pPr>
        <w:pStyle w:val="paragraph"/>
      </w:pPr>
      <w:r w:rsidRPr="0042191D">
        <w:tab/>
      </w:r>
      <w:r w:rsidRPr="0042191D">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42191D">
        <w:t> </w:t>
      </w:r>
      <w:r w:rsidRPr="0042191D">
        <w:t>15.</w:t>
      </w:r>
    </w:p>
    <w:p w:rsidR="00176075" w:rsidRPr="0042191D" w:rsidRDefault="00176075" w:rsidP="00176075">
      <w:pPr>
        <w:pStyle w:val="subsection"/>
      </w:pPr>
      <w:r w:rsidRPr="0042191D">
        <w:tab/>
        <w:t>(3)</w:t>
      </w:r>
      <w:r w:rsidRPr="0042191D">
        <w:tab/>
        <w:t>A person who commits an offence against this section is punishable, upon conviction, by imprisonment for not more than 5 years.</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 If a body corporate is convicted of an offence, subsection</w:t>
      </w:r>
      <w:r w:rsidR="0042191D">
        <w:t> </w:t>
      </w:r>
      <w:r w:rsidRPr="0042191D">
        <w:t>4B(3) of that Act allows a court to impose a fine that is not greater than 5 times the maximum fine that could be imposed by the court on an individual convicted of the same offence.</w:t>
      </w:r>
    </w:p>
    <w:p w:rsidR="00176075" w:rsidRPr="0042191D" w:rsidRDefault="00176075" w:rsidP="00176075">
      <w:pPr>
        <w:pStyle w:val="ActHead5"/>
      </w:pPr>
      <w:bookmarkStart w:id="62" w:name="_Toc466376118"/>
      <w:r w:rsidRPr="0042191D">
        <w:rPr>
          <w:rStyle w:val="CharSectno"/>
        </w:rPr>
        <w:t>32</w:t>
      </w:r>
      <w:r w:rsidRPr="0042191D">
        <w:t xml:space="preserve">  Injunction</w:t>
      </w:r>
      <w:bookmarkEnd w:id="62"/>
    </w:p>
    <w:p w:rsidR="00176075" w:rsidRPr="0042191D" w:rsidRDefault="00176075" w:rsidP="00176075">
      <w:pPr>
        <w:pStyle w:val="subsection"/>
      </w:pPr>
      <w:r w:rsidRPr="0042191D">
        <w:tab/>
        <w:t>(1)</w:t>
      </w:r>
      <w:r w:rsidRPr="0042191D">
        <w:tab/>
        <w:t xml:space="preserve">Where, on the application of the </w:t>
      </w:r>
      <w:r w:rsidR="00D53D3B" w:rsidRPr="0042191D">
        <w:t>AUSTRAC CEO</w:t>
      </w:r>
      <w:r w:rsidRPr="0042191D">
        <w:t>, a prescribed court is satisfied that a person has engaged, or is proposing to engage, in conduct that constitutes or would constitute:</w:t>
      </w:r>
    </w:p>
    <w:p w:rsidR="00176075" w:rsidRPr="0042191D" w:rsidRDefault="00176075" w:rsidP="00176075">
      <w:pPr>
        <w:pStyle w:val="paragraph"/>
      </w:pPr>
      <w:r w:rsidRPr="0042191D">
        <w:tab/>
        <w:t>(a)</w:t>
      </w:r>
      <w:r w:rsidRPr="0042191D">
        <w:tab/>
        <w:t>a contravention of Part</w:t>
      </w:r>
      <w:r w:rsidR="00CD63DE" w:rsidRPr="0042191D">
        <w:t> </w:t>
      </w:r>
      <w:r w:rsidRPr="0042191D">
        <w:t>II or III or this Part;</w:t>
      </w:r>
    </w:p>
    <w:p w:rsidR="00176075" w:rsidRPr="0042191D" w:rsidRDefault="00176075" w:rsidP="00176075">
      <w:pPr>
        <w:pStyle w:val="paragraph"/>
      </w:pPr>
      <w:r w:rsidRPr="0042191D">
        <w:tab/>
        <w:t>(b)</w:t>
      </w:r>
      <w:r w:rsidRPr="0042191D">
        <w:tab/>
        <w:t>attempting to contravene such a provision;</w:t>
      </w:r>
    </w:p>
    <w:p w:rsidR="00176075" w:rsidRPr="0042191D" w:rsidRDefault="00176075" w:rsidP="00176075">
      <w:pPr>
        <w:pStyle w:val="paragraph"/>
      </w:pPr>
      <w:r w:rsidRPr="0042191D">
        <w:tab/>
        <w:t>(c)</w:t>
      </w:r>
      <w:r w:rsidRPr="0042191D">
        <w:tab/>
        <w:t>aiding, abetting, counselling or procuring a person to contravene such a provision;</w:t>
      </w:r>
    </w:p>
    <w:p w:rsidR="00176075" w:rsidRPr="0042191D" w:rsidRDefault="00176075" w:rsidP="00176075">
      <w:pPr>
        <w:pStyle w:val="paragraph"/>
      </w:pPr>
      <w:r w:rsidRPr="0042191D">
        <w:tab/>
        <w:t>(d)</w:t>
      </w:r>
      <w:r w:rsidRPr="0042191D">
        <w:tab/>
        <w:t>inducing, or attempting to induce, whether by threats, promises or otherwise, a person to contravene such a provision;</w:t>
      </w:r>
    </w:p>
    <w:p w:rsidR="00176075" w:rsidRPr="0042191D" w:rsidRDefault="00176075" w:rsidP="00176075">
      <w:pPr>
        <w:pStyle w:val="paragraph"/>
      </w:pPr>
      <w:r w:rsidRPr="0042191D">
        <w:tab/>
        <w:t>(e)</w:t>
      </w:r>
      <w:r w:rsidRPr="0042191D">
        <w:tab/>
        <w:t>being in any way, directly or indirectly, knowingly concerned in, or party to, the contravention by a person of such a provision; or</w:t>
      </w:r>
    </w:p>
    <w:p w:rsidR="00176075" w:rsidRPr="0042191D" w:rsidRDefault="00176075" w:rsidP="00176075">
      <w:pPr>
        <w:pStyle w:val="paragraph"/>
      </w:pPr>
      <w:r w:rsidRPr="0042191D">
        <w:tab/>
        <w:t>(f)</w:t>
      </w:r>
      <w:r w:rsidRPr="0042191D">
        <w:tab/>
        <w:t>conspiring with others to contravene such a provision;</w:t>
      </w:r>
    </w:p>
    <w:p w:rsidR="00176075" w:rsidRPr="0042191D" w:rsidRDefault="00176075" w:rsidP="00176075">
      <w:pPr>
        <w:pStyle w:val="subsection2"/>
      </w:pPr>
      <w:r w:rsidRPr="0042191D">
        <w:t>the court may grant an injunction in such terms as the court determines to be appropriate.</w:t>
      </w:r>
    </w:p>
    <w:p w:rsidR="00176075" w:rsidRPr="0042191D" w:rsidRDefault="00176075" w:rsidP="00176075">
      <w:pPr>
        <w:pStyle w:val="subsection"/>
      </w:pPr>
      <w:r w:rsidRPr="0042191D">
        <w:tab/>
        <w:t>(2)</w:t>
      </w:r>
      <w:r w:rsidRPr="0042191D">
        <w:tab/>
        <w:t xml:space="preserve">Where, in the opinion of a prescribed court, it is desirable to do so, the court may grant an interim injunction pending determination of an application under </w:t>
      </w:r>
      <w:r w:rsidR="0042191D">
        <w:t>subsection (</w:t>
      </w:r>
      <w:r w:rsidRPr="0042191D">
        <w:t>1).</w:t>
      </w:r>
    </w:p>
    <w:p w:rsidR="00176075" w:rsidRPr="0042191D" w:rsidRDefault="00176075" w:rsidP="00176075">
      <w:pPr>
        <w:pStyle w:val="subsection"/>
      </w:pPr>
      <w:r w:rsidRPr="0042191D">
        <w:tab/>
        <w:t>(3)</w:t>
      </w:r>
      <w:r w:rsidRPr="0042191D">
        <w:tab/>
        <w:t xml:space="preserve">The court may rescind or vary an injunction granted under </w:t>
      </w:r>
      <w:r w:rsidR="0042191D">
        <w:t>subsection (</w:t>
      </w:r>
      <w:r w:rsidRPr="0042191D">
        <w:t>1) or (2).</w:t>
      </w:r>
    </w:p>
    <w:p w:rsidR="00176075" w:rsidRPr="0042191D" w:rsidRDefault="00176075" w:rsidP="00176075">
      <w:pPr>
        <w:pStyle w:val="subsection"/>
      </w:pPr>
      <w:r w:rsidRPr="0042191D">
        <w:tab/>
        <w:t>(4)</w:t>
      </w:r>
      <w:r w:rsidRPr="0042191D">
        <w:tab/>
        <w:t>The power of a prescribed court to grant an injunction restraining a person from engaging in conduct may be exercised:</w:t>
      </w:r>
    </w:p>
    <w:p w:rsidR="00176075" w:rsidRPr="0042191D" w:rsidRDefault="00176075" w:rsidP="00176075">
      <w:pPr>
        <w:pStyle w:val="paragraph"/>
      </w:pPr>
      <w:r w:rsidRPr="0042191D">
        <w:tab/>
        <w:t>(a)</w:t>
      </w:r>
      <w:r w:rsidRPr="0042191D">
        <w:tab/>
        <w:t>whether or not it appears to the court that the person intends to engage again, or to continue to engage, in conduct of that kind; and</w:t>
      </w:r>
    </w:p>
    <w:p w:rsidR="00176075" w:rsidRPr="0042191D" w:rsidRDefault="00176075" w:rsidP="00176075">
      <w:pPr>
        <w:pStyle w:val="paragraph"/>
      </w:pPr>
      <w:r w:rsidRPr="0042191D">
        <w:tab/>
        <w:t>(b)</w:t>
      </w:r>
      <w:r w:rsidRPr="0042191D">
        <w:tab/>
        <w:t>whether or not the person has previously engaged in conduct of that kind.</w:t>
      </w:r>
    </w:p>
    <w:p w:rsidR="00176075" w:rsidRPr="0042191D" w:rsidRDefault="00176075" w:rsidP="00176075">
      <w:pPr>
        <w:pStyle w:val="subsection"/>
      </w:pPr>
      <w:r w:rsidRPr="0042191D">
        <w:tab/>
        <w:t>(5)</w:t>
      </w:r>
      <w:r w:rsidRPr="0042191D">
        <w:tab/>
        <w:t>The power of a prescribed court to grant an injunction requiring a person to do an act or thing may be exercised:</w:t>
      </w:r>
    </w:p>
    <w:p w:rsidR="00176075" w:rsidRPr="0042191D" w:rsidRDefault="00176075" w:rsidP="00176075">
      <w:pPr>
        <w:pStyle w:val="paragraph"/>
      </w:pPr>
      <w:r w:rsidRPr="0042191D">
        <w:tab/>
        <w:t>(a)</w:t>
      </w:r>
      <w:r w:rsidRPr="0042191D">
        <w:tab/>
        <w:t>whether or not it appears to the court that the person intends to refuse or fail again, or to continue to refuse or fail, to do that act or thing; and</w:t>
      </w:r>
    </w:p>
    <w:p w:rsidR="00176075" w:rsidRPr="0042191D" w:rsidRDefault="00176075" w:rsidP="00176075">
      <w:pPr>
        <w:pStyle w:val="paragraph"/>
      </w:pPr>
      <w:r w:rsidRPr="0042191D">
        <w:tab/>
        <w:t>(b)</w:t>
      </w:r>
      <w:r w:rsidRPr="0042191D">
        <w:tab/>
        <w:t>whether or not the person has previously refused or failed to do that act or thing.</w:t>
      </w:r>
    </w:p>
    <w:p w:rsidR="00176075" w:rsidRPr="0042191D" w:rsidRDefault="00176075" w:rsidP="00176075">
      <w:pPr>
        <w:pStyle w:val="subsection"/>
      </w:pPr>
      <w:r w:rsidRPr="0042191D">
        <w:tab/>
        <w:t>(6)</w:t>
      </w:r>
      <w:r w:rsidRPr="0042191D">
        <w:tab/>
        <w:t>In this section:</w:t>
      </w:r>
    </w:p>
    <w:p w:rsidR="00176075" w:rsidRPr="0042191D" w:rsidRDefault="00176075" w:rsidP="00176075">
      <w:pPr>
        <w:pStyle w:val="Definition"/>
      </w:pPr>
      <w:r w:rsidRPr="0042191D">
        <w:rPr>
          <w:b/>
          <w:i/>
        </w:rPr>
        <w:t>prescribed court</w:t>
      </w:r>
      <w:r w:rsidRPr="0042191D">
        <w:t xml:space="preserve"> means the High Court of Australia or the Federal Court of Australia.</w:t>
      </w:r>
    </w:p>
    <w:p w:rsidR="00176075" w:rsidRPr="0042191D" w:rsidRDefault="00176075" w:rsidP="00176075">
      <w:pPr>
        <w:pStyle w:val="ActHead5"/>
      </w:pPr>
      <w:bookmarkStart w:id="63" w:name="_Toc466376119"/>
      <w:r w:rsidRPr="0042191D">
        <w:rPr>
          <w:rStyle w:val="CharSectno"/>
        </w:rPr>
        <w:t>33</w:t>
      </w:r>
      <w:r w:rsidRPr="0042191D">
        <w:t xml:space="preserve">  Questioning and search powers</w:t>
      </w:r>
      <w:bookmarkEnd w:id="63"/>
    </w:p>
    <w:p w:rsidR="00176075" w:rsidRPr="0042191D" w:rsidRDefault="00176075" w:rsidP="00176075">
      <w:pPr>
        <w:pStyle w:val="subsection"/>
      </w:pPr>
      <w:r w:rsidRPr="0042191D">
        <w:tab/>
        <w:t>(1)</w:t>
      </w:r>
      <w:r w:rsidRPr="0042191D">
        <w:tab/>
        <w:t xml:space="preserve">Any person who is about to leave Australia </w:t>
      </w:r>
      <w:r w:rsidR="00CA2945" w:rsidRPr="0042191D">
        <w:t>before the commencement of Division</w:t>
      </w:r>
      <w:r w:rsidR="0042191D">
        <w:t> </w:t>
      </w:r>
      <w:r w:rsidR="00CA2945" w:rsidRPr="0042191D">
        <w:t>1 of Part</w:t>
      </w:r>
      <w:r w:rsidR="0042191D">
        <w:t> </w:t>
      </w:r>
      <w:r w:rsidR="00CA2945" w:rsidRPr="0042191D">
        <w:t xml:space="preserve">4 of the </w:t>
      </w:r>
      <w:r w:rsidR="00CA2945" w:rsidRPr="0042191D">
        <w:rPr>
          <w:i/>
        </w:rPr>
        <w:t>Anti</w:t>
      </w:r>
      <w:r w:rsidR="0042191D">
        <w:rPr>
          <w:i/>
        </w:rPr>
        <w:noBreakHyphen/>
      </w:r>
      <w:r w:rsidR="00CA2945" w:rsidRPr="0042191D">
        <w:rPr>
          <w:i/>
        </w:rPr>
        <w:t>Money Laundering and Counter</w:t>
      </w:r>
      <w:r w:rsidR="0042191D">
        <w:rPr>
          <w:i/>
        </w:rPr>
        <w:noBreakHyphen/>
      </w:r>
      <w:r w:rsidR="00CA2945" w:rsidRPr="0042191D">
        <w:rPr>
          <w:i/>
        </w:rPr>
        <w:t xml:space="preserve">Terrorism Financing Act 2006 </w:t>
      </w:r>
      <w:r w:rsidRPr="0042191D">
        <w:t>shall, if requested to do so by an officer:</w:t>
      </w:r>
    </w:p>
    <w:p w:rsidR="00176075" w:rsidRPr="0042191D" w:rsidRDefault="00176075" w:rsidP="00176075">
      <w:pPr>
        <w:pStyle w:val="paragraph"/>
      </w:pPr>
      <w:r w:rsidRPr="0042191D">
        <w:tab/>
        <w:t>(a)</w:t>
      </w:r>
      <w:r w:rsidRPr="0042191D">
        <w:tab/>
        <w:t>declare whether or not the person has with him or her any Australian currency or foreign currency;</w:t>
      </w:r>
    </w:p>
    <w:p w:rsidR="00176075" w:rsidRPr="0042191D" w:rsidRDefault="00176075" w:rsidP="00176075">
      <w:pPr>
        <w:pStyle w:val="paragraph"/>
      </w:pPr>
      <w:r w:rsidRPr="0042191D">
        <w:tab/>
        <w:t>(b)</w:t>
      </w:r>
      <w:r w:rsidRPr="0042191D">
        <w:tab/>
        <w:t>declare the amount of any Australian currency or foreign currency that the person has with him or her;</w:t>
      </w:r>
    </w:p>
    <w:p w:rsidR="00176075" w:rsidRPr="0042191D" w:rsidRDefault="00176075" w:rsidP="00176075">
      <w:pPr>
        <w:pStyle w:val="paragraph"/>
      </w:pPr>
      <w:r w:rsidRPr="0042191D">
        <w:tab/>
        <w:t>(c)</w:t>
      </w:r>
      <w:r w:rsidRPr="0042191D">
        <w:tab/>
        <w:t>declare whether or not, to the best of the person’s knowledge and belief, a report under section</w:t>
      </w:r>
      <w:r w:rsidR="0042191D">
        <w:t> </w:t>
      </w:r>
      <w:r w:rsidRPr="0042191D">
        <w:t>15 has been given in respect of any Australian currency or foreign currency that the person has with him or her;</w:t>
      </w:r>
      <w:r w:rsidR="00DD62E6" w:rsidRPr="0042191D">
        <w:t xml:space="preserve"> and</w:t>
      </w:r>
    </w:p>
    <w:p w:rsidR="00176075" w:rsidRPr="0042191D" w:rsidRDefault="00176075" w:rsidP="00176075">
      <w:pPr>
        <w:pStyle w:val="paragraph"/>
      </w:pPr>
      <w:r w:rsidRPr="0042191D">
        <w:tab/>
        <w:t>(d)</w:t>
      </w:r>
      <w:r w:rsidRPr="0042191D">
        <w:tab/>
        <w:t>produce to the officer any Australian currency or foreign currency that the person has with him or her.</w:t>
      </w:r>
    </w:p>
    <w:p w:rsidR="00176075" w:rsidRPr="0042191D" w:rsidRDefault="00176075" w:rsidP="00176075">
      <w:pPr>
        <w:pStyle w:val="subsection"/>
      </w:pPr>
      <w:r w:rsidRPr="0042191D">
        <w:tab/>
        <w:t>(2)</w:t>
      </w:r>
      <w:r w:rsidRPr="0042191D">
        <w:tab/>
        <w:t xml:space="preserve">Any person who arrives in </w:t>
      </w:r>
      <w:smartTag w:uri="urn:schemas-microsoft-com:office:smarttags" w:element="country-region">
        <w:smartTag w:uri="urn:schemas-microsoft-com:office:smarttags" w:element="place">
          <w:r w:rsidRPr="0042191D">
            <w:t>Australia</w:t>
          </w:r>
        </w:smartTag>
      </w:smartTag>
      <w:r w:rsidRPr="0042191D">
        <w:t xml:space="preserve"> </w:t>
      </w:r>
      <w:r w:rsidR="006A4129" w:rsidRPr="0042191D">
        <w:t>before the commencement of Division</w:t>
      </w:r>
      <w:r w:rsidR="0042191D">
        <w:t> </w:t>
      </w:r>
      <w:r w:rsidR="006A4129" w:rsidRPr="0042191D">
        <w:t>1 of Part</w:t>
      </w:r>
      <w:r w:rsidR="0042191D">
        <w:t> </w:t>
      </w:r>
      <w:r w:rsidR="006A4129" w:rsidRPr="0042191D">
        <w:t xml:space="preserve">4 of the </w:t>
      </w:r>
      <w:r w:rsidR="006A4129" w:rsidRPr="0042191D">
        <w:rPr>
          <w:i/>
        </w:rPr>
        <w:t>Anti</w:t>
      </w:r>
      <w:r w:rsidR="0042191D">
        <w:rPr>
          <w:i/>
        </w:rPr>
        <w:noBreakHyphen/>
      </w:r>
      <w:r w:rsidR="006A4129" w:rsidRPr="0042191D">
        <w:rPr>
          <w:i/>
        </w:rPr>
        <w:t>Money Laundering and Counter</w:t>
      </w:r>
      <w:r w:rsidR="0042191D">
        <w:rPr>
          <w:i/>
        </w:rPr>
        <w:noBreakHyphen/>
      </w:r>
      <w:r w:rsidR="006A4129" w:rsidRPr="0042191D">
        <w:rPr>
          <w:i/>
        </w:rPr>
        <w:t xml:space="preserve">Terrorism Financing Act 2006 </w:t>
      </w:r>
      <w:r w:rsidRPr="0042191D">
        <w:t>shall, if requested to do so by an officer:</w:t>
      </w:r>
    </w:p>
    <w:p w:rsidR="00176075" w:rsidRPr="0042191D" w:rsidRDefault="00176075" w:rsidP="00176075">
      <w:pPr>
        <w:pStyle w:val="paragraph"/>
      </w:pPr>
      <w:r w:rsidRPr="0042191D">
        <w:tab/>
        <w:t>(a)</w:t>
      </w:r>
      <w:r w:rsidRPr="0042191D">
        <w:tab/>
        <w:t>declare whether or not the person has with him or her any Australian currency or foreign currency;</w:t>
      </w:r>
    </w:p>
    <w:p w:rsidR="00176075" w:rsidRPr="0042191D" w:rsidRDefault="00176075" w:rsidP="00176075">
      <w:pPr>
        <w:pStyle w:val="paragraph"/>
      </w:pPr>
      <w:r w:rsidRPr="0042191D">
        <w:tab/>
        <w:t>(b)</w:t>
      </w:r>
      <w:r w:rsidRPr="0042191D">
        <w:tab/>
        <w:t>declare the amount of any Australian currency or foreign currency that the person has with him or her;</w:t>
      </w:r>
    </w:p>
    <w:p w:rsidR="00176075" w:rsidRPr="0042191D" w:rsidRDefault="00176075" w:rsidP="00176075">
      <w:pPr>
        <w:pStyle w:val="paragraph"/>
      </w:pPr>
      <w:r w:rsidRPr="0042191D">
        <w:tab/>
        <w:t>(c)</w:t>
      </w:r>
      <w:r w:rsidRPr="0042191D">
        <w:tab/>
        <w:t>declare whether or not, to the best of the person’s knowledge and belief, a report under section</w:t>
      </w:r>
      <w:r w:rsidR="0042191D">
        <w:t> </w:t>
      </w:r>
      <w:r w:rsidRPr="0042191D">
        <w:t>15 has been given in respect of any Australian currency or foreign currency that the person has with him or her; and</w:t>
      </w:r>
    </w:p>
    <w:p w:rsidR="00176075" w:rsidRPr="0042191D" w:rsidRDefault="00176075" w:rsidP="00176075">
      <w:pPr>
        <w:pStyle w:val="paragraph"/>
      </w:pPr>
      <w:r w:rsidRPr="0042191D">
        <w:tab/>
        <w:t>(d)</w:t>
      </w:r>
      <w:r w:rsidRPr="0042191D">
        <w:tab/>
        <w:t>produce to the officer any Australian or foreign currency that the person has with him or her.</w:t>
      </w:r>
    </w:p>
    <w:p w:rsidR="00176075" w:rsidRPr="0042191D" w:rsidRDefault="00176075" w:rsidP="00176075">
      <w:pPr>
        <w:pStyle w:val="subsection"/>
      </w:pPr>
      <w:r w:rsidRPr="0042191D">
        <w:tab/>
        <w:t>(3)</w:t>
      </w:r>
      <w:r w:rsidRPr="0042191D">
        <w:tab/>
        <w:t>An officer may, with such assistance as is reasonable and necessary, examine an article which a person has with him or her if the person:</w:t>
      </w:r>
    </w:p>
    <w:p w:rsidR="00176075" w:rsidRPr="0042191D" w:rsidRDefault="00176075" w:rsidP="00176075">
      <w:pPr>
        <w:pStyle w:val="paragraph"/>
      </w:pPr>
      <w:r w:rsidRPr="0042191D">
        <w:tab/>
        <w:t>(a)</w:t>
      </w:r>
      <w:r w:rsidRPr="0042191D">
        <w:tab/>
        <w:t xml:space="preserve">is about to leave </w:t>
      </w:r>
      <w:smartTag w:uri="urn:schemas-microsoft-com:office:smarttags" w:element="country-region">
        <w:smartTag w:uri="urn:schemas-microsoft-com:office:smarttags" w:element="place">
          <w:r w:rsidRPr="0042191D">
            <w:t>Australia</w:t>
          </w:r>
        </w:smartTag>
      </w:smartTag>
      <w:r w:rsidRPr="0042191D">
        <w:t xml:space="preserve"> or has arrived in </w:t>
      </w:r>
      <w:smartTag w:uri="urn:schemas-microsoft-com:office:smarttags" w:element="country-region">
        <w:smartTag w:uri="urn:schemas-microsoft-com:office:smarttags" w:element="place">
          <w:r w:rsidRPr="0042191D">
            <w:t>Australia</w:t>
          </w:r>
        </w:smartTag>
      </w:smartTag>
      <w:r w:rsidRPr="0042191D">
        <w:t>; or</w:t>
      </w:r>
    </w:p>
    <w:p w:rsidR="00176075" w:rsidRPr="0042191D" w:rsidRDefault="00176075" w:rsidP="00176075">
      <w:pPr>
        <w:pStyle w:val="paragraph"/>
      </w:pPr>
      <w:r w:rsidRPr="0042191D">
        <w:tab/>
        <w:t>(b)</w:t>
      </w:r>
      <w:r w:rsidRPr="0042191D">
        <w:tab/>
        <w:t>is about to board or leave, or has boarded or left, any ship or aircraft;</w:t>
      </w:r>
    </w:p>
    <w:p w:rsidR="00176075" w:rsidRPr="0042191D" w:rsidRDefault="00176075" w:rsidP="00176075">
      <w:pPr>
        <w:pStyle w:val="subsection2"/>
      </w:pPr>
      <w:r w:rsidRPr="0042191D">
        <w:t>for the purpose of finding out whether the person has with him or her any currency in respect of which a report under section</w:t>
      </w:r>
      <w:r w:rsidR="0042191D">
        <w:t> </w:t>
      </w:r>
      <w:r w:rsidRPr="0042191D">
        <w:t>15 is required.</w:t>
      </w:r>
    </w:p>
    <w:p w:rsidR="00176075" w:rsidRPr="0042191D" w:rsidRDefault="00176075" w:rsidP="00176075">
      <w:pPr>
        <w:pStyle w:val="subsection"/>
        <w:keepNext/>
        <w:keepLines/>
      </w:pPr>
      <w:r w:rsidRPr="0042191D">
        <w:tab/>
        <w:t>(3A)</w:t>
      </w:r>
      <w:r w:rsidRPr="0042191D">
        <w:tab/>
        <w:t>A police officer or a customs officer (being an officer in respect of whom a declaration under section</w:t>
      </w:r>
      <w:r w:rsidR="0042191D">
        <w:t> </w:t>
      </w:r>
      <w:r w:rsidRPr="0042191D">
        <w:t xml:space="preserve">219ZA of the </w:t>
      </w:r>
      <w:r w:rsidRPr="0042191D">
        <w:rPr>
          <w:i/>
        </w:rPr>
        <w:t xml:space="preserve">Customs Act 1901 </w:t>
      </w:r>
      <w:r w:rsidRPr="0042191D">
        <w:t>is in force) may, with such assistance as is reasonable and necessary, search a person if:</w:t>
      </w:r>
    </w:p>
    <w:p w:rsidR="00176075" w:rsidRPr="0042191D" w:rsidRDefault="00176075" w:rsidP="00176075">
      <w:pPr>
        <w:pStyle w:val="paragraph"/>
      </w:pPr>
      <w:r w:rsidRPr="0042191D">
        <w:tab/>
        <w:t>(a)</w:t>
      </w:r>
      <w:r w:rsidRPr="0042191D">
        <w:tab/>
        <w:t xml:space="preserve">the person is about to leave </w:t>
      </w:r>
      <w:smartTag w:uri="urn:schemas-microsoft-com:office:smarttags" w:element="country-region">
        <w:smartTag w:uri="urn:schemas-microsoft-com:office:smarttags" w:element="place">
          <w:r w:rsidRPr="0042191D">
            <w:t>Australia</w:t>
          </w:r>
        </w:smartTag>
      </w:smartTag>
      <w:r w:rsidRPr="0042191D">
        <w:t xml:space="preserve">, or has arrived in </w:t>
      </w:r>
      <w:smartTag w:uri="urn:schemas-microsoft-com:office:smarttags" w:element="country-region">
        <w:smartTag w:uri="urn:schemas-microsoft-com:office:smarttags" w:element="place">
          <w:r w:rsidRPr="0042191D">
            <w:t>Australia</w:t>
          </w:r>
        </w:smartTag>
      </w:smartTag>
      <w:r w:rsidRPr="0042191D">
        <w:t>, or the person is about to board or leave, or has boarded or left, any ship or aircraft; and</w:t>
      </w:r>
    </w:p>
    <w:p w:rsidR="00176075" w:rsidRPr="0042191D" w:rsidRDefault="00176075" w:rsidP="00176075">
      <w:pPr>
        <w:pStyle w:val="paragraph"/>
      </w:pPr>
      <w:r w:rsidRPr="0042191D">
        <w:tab/>
        <w:t>(b)</w:t>
      </w:r>
      <w:r w:rsidRPr="0042191D">
        <w:tab/>
        <w:t>the officer has reasonable grounds to suspect that there is on the person, or in clothing being worn by the person, currency in respect of which a report under section</w:t>
      </w:r>
      <w:r w:rsidR="0042191D">
        <w:t> </w:t>
      </w:r>
      <w:r w:rsidRPr="0042191D">
        <w:t>15 is required;</w:t>
      </w:r>
    </w:p>
    <w:p w:rsidR="00176075" w:rsidRPr="0042191D" w:rsidRDefault="00176075" w:rsidP="00176075">
      <w:pPr>
        <w:pStyle w:val="subsection2"/>
      </w:pPr>
      <w:r w:rsidRPr="0042191D">
        <w:t>for the purpose of finding out whether the person has with him or her any such currency.</w:t>
      </w:r>
    </w:p>
    <w:p w:rsidR="00176075" w:rsidRPr="0042191D" w:rsidRDefault="00176075" w:rsidP="00176075">
      <w:pPr>
        <w:pStyle w:val="subsection"/>
      </w:pPr>
      <w:r w:rsidRPr="0042191D">
        <w:tab/>
        <w:t>(4)</w:t>
      </w:r>
      <w:r w:rsidRPr="0042191D">
        <w:tab/>
        <w:t xml:space="preserve">Where an officer has reasonable grounds to believe that currency found in the course of an examination or search under </w:t>
      </w:r>
      <w:r w:rsidR="0042191D">
        <w:t>subsection (</w:t>
      </w:r>
      <w:r w:rsidRPr="0042191D">
        <w:t>3) or (3A) may afford evidence as to the commission of an offence against section</w:t>
      </w:r>
      <w:r w:rsidR="0042191D">
        <w:t> </w:t>
      </w:r>
      <w:r w:rsidRPr="0042191D">
        <w:t>15, the officer may seize the currency.</w:t>
      </w:r>
    </w:p>
    <w:p w:rsidR="00176075" w:rsidRPr="0042191D" w:rsidRDefault="00176075" w:rsidP="00176075">
      <w:pPr>
        <w:pStyle w:val="subsection"/>
      </w:pPr>
      <w:r w:rsidRPr="0042191D">
        <w:tab/>
        <w:t>(5)</w:t>
      </w:r>
      <w:r w:rsidRPr="0042191D">
        <w:tab/>
        <w:t xml:space="preserve">A person shall not be searched under </w:t>
      </w:r>
      <w:r w:rsidR="0042191D">
        <w:t>subsection (</w:t>
      </w:r>
      <w:r w:rsidRPr="0042191D">
        <w:t>3A) except by a person of the same sex.</w:t>
      </w:r>
    </w:p>
    <w:p w:rsidR="00176075" w:rsidRPr="0042191D" w:rsidRDefault="00176075" w:rsidP="00176075">
      <w:pPr>
        <w:pStyle w:val="subsection"/>
      </w:pPr>
      <w:r w:rsidRPr="0042191D">
        <w:tab/>
        <w:t>(6)</w:t>
      </w:r>
      <w:r w:rsidRPr="0042191D">
        <w:tab/>
        <w:t xml:space="preserve">An officer, and any person assisting an officer, may board any ship or aircraft for the purpose of exercising the powers conferred by </w:t>
      </w:r>
      <w:r w:rsidR="0042191D">
        <w:t>subsection (</w:t>
      </w:r>
      <w:r w:rsidRPr="0042191D">
        <w:t>1), (2), (3), (3A) or (4).</w:t>
      </w:r>
    </w:p>
    <w:p w:rsidR="00176075" w:rsidRPr="0042191D" w:rsidRDefault="00176075" w:rsidP="00176075">
      <w:pPr>
        <w:pStyle w:val="subsection"/>
      </w:pPr>
      <w:r w:rsidRPr="0042191D">
        <w:tab/>
        <w:t>(7)</w:t>
      </w:r>
      <w:r w:rsidRPr="0042191D">
        <w:tab/>
        <w:t>An officer may, with such assistance as is reasonable and necessary, board any ship or aircraft and examine or search the ship or aircraft and any goods found on the ship or aircraft for the purpose of ascertaining whether there is on board the ship or aircraft any currency in respect of which a report under section</w:t>
      </w:r>
      <w:r w:rsidR="0042191D">
        <w:t> </w:t>
      </w:r>
      <w:r w:rsidRPr="0042191D">
        <w:t>15 is required.</w:t>
      </w:r>
    </w:p>
    <w:p w:rsidR="00176075" w:rsidRPr="0042191D" w:rsidRDefault="00176075" w:rsidP="00176075">
      <w:pPr>
        <w:pStyle w:val="subsection"/>
      </w:pPr>
      <w:r w:rsidRPr="0042191D">
        <w:tab/>
        <w:t>(7A)</w:t>
      </w:r>
      <w:r w:rsidRPr="0042191D">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42191D">
        <w:t> </w:t>
      </w:r>
      <w:r w:rsidRPr="0042191D">
        <w:t>15 is required.</w:t>
      </w:r>
    </w:p>
    <w:p w:rsidR="00176075" w:rsidRPr="0042191D" w:rsidRDefault="00176075" w:rsidP="00176075">
      <w:pPr>
        <w:pStyle w:val="subsection"/>
      </w:pPr>
      <w:r w:rsidRPr="0042191D">
        <w:tab/>
        <w:t>(8)</w:t>
      </w:r>
      <w:r w:rsidRPr="0042191D">
        <w:tab/>
        <w:t xml:space="preserve">Where an officer has reasonable grounds to believe that currency found in the course of an examination or search under </w:t>
      </w:r>
      <w:r w:rsidR="0042191D">
        <w:t>subsection (</w:t>
      </w:r>
      <w:r w:rsidRPr="0042191D">
        <w:t>7) or (7A) may afford evidence as to the commission of an offence against section</w:t>
      </w:r>
      <w:r w:rsidR="0042191D">
        <w:t> </w:t>
      </w:r>
      <w:r w:rsidRPr="0042191D">
        <w:t>15, the officer may seize the currency.</w:t>
      </w:r>
    </w:p>
    <w:p w:rsidR="00176075" w:rsidRPr="0042191D" w:rsidRDefault="00176075" w:rsidP="00176075">
      <w:pPr>
        <w:pStyle w:val="subsection"/>
      </w:pPr>
      <w:r w:rsidRPr="0042191D">
        <w:tab/>
        <w:t>(9)</w:t>
      </w:r>
      <w:r w:rsidRPr="0042191D">
        <w:tab/>
        <w:t xml:space="preserve">A person who contravenes </w:t>
      </w:r>
      <w:r w:rsidR="0042191D">
        <w:t>subsection (</w:t>
      </w:r>
      <w:r w:rsidRPr="0042191D">
        <w:t>1) or (2) commits an offence against this subsection punishable, upon conviction, by imprisonment for not more than 1 year.</w:t>
      </w:r>
    </w:p>
    <w:p w:rsidR="00176075" w:rsidRPr="0042191D" w:rsidRDefault="00176075" w:rsidP="00176075">
      <w:pPr>
        <w:pStyle w:val="notetext"/>
      </w:pPr>
      <w:r w:rsidRPr="0042191D">
        <w:t>Note:</w:t>
      </w:r>
      <w:r w:rsidRPr="0042191D">
        <w:tab/>
        <w:t>Subsection</w:t>
      </w:r>
      <w:r w:rsidR="0042191D">
        <w:t> </w:t>
      </w:r>
      <w:r w:rsidRPr="0042191D">
        <w:t xml:space="preserve">4B(2) of the </w:t>
      </w:r>
      <w:r w:rsidRPr="0042191D">
        <w:rPr>
          <w:i/>
        </w:rPr>
        <w:t>Crimes Act 1914</w:t>
      </w:r>
      <w:r w:rsidRPr="0042191D">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42191D">
        <w:t> </w:t>
      </w:r>
      <w:r w:rsidRPr="0042191D">
        <w:t>4AA of that Act.</w:t>
      </w:r>
    </w:p>
    <w:p w:rsidR="00176075" w:rsidRPr="0042191D" w:rsidRDefault="00176075" w:rsidP="00176075">
      <w:pPr>
        <w:pStyle w:val="subsection"/>
      </w:pPr>
      <w:r w:rsidRPr="0042191D">
        <w:tab/>
        <w:t>(10)</w:t>
      </w:r>
      <w:r w:rsidRPr="0042191D">
        <w:tab/>
        <w:t>In this section:</w:t>
      </w:r>
    </w:p>
    <w:p w:rsidR="00176075" w:rsidRPr="0042191D" w:rsidRDefault="00176075" w:rsidP="00176075">
      <w:pPr>
        <w:pStyle w:val="Definition"/>
        <w:spacing w:before="160"/>
      </w:pPr>
      <w:r w:rsidRPr="0042191D">
        <w:rPr>
          <w:b/>
          <w:i/>
        </w:rPr>
        <w:t>offence against section</w:t>
      </w:r>
      <w:r w:rsidR="0042191D">
        <w:rPr>
          <w:b/>
          <w:i/>
        </w:rPr>
        <w:t> </w:t>
      </w:r>
      <w:r w:rsidRPr="0042191D">
        <w:rPr>
          <w:b/>
          <w:i/>
        </w:rPr>
        <w:t>15</w:t>
      </w:r>
      <w:r w:rsidRPr="0042191D">
        <w:t xml:space="preserve"> includes an offence against section</w:t>
      </w:r>
      <w:r w:rsidR="0042191D">
        <w:t> </w:t>
      </w:r>
      <w:r w:rsidRPr="0042191D">
        <w:t xml:space="preserve">6 of the </w:t>
      </w:r>
      <w:r w:rsidRPr="0042191D">
        <w:rPr>
          <w:i/>
        </w:rPr>
        <w:t xml:space="preserve">Crimes Act 1914 </w:t>
      </w:r>
      <w:r w:rsidRPr="0042191D">
        <w:t>or section</w:t>
      </w:r>
      <w:r w:rsidR="0042191D">
        <w:t> </w:t>
      </w:r>
      <w:r w:rsidRPr="0042191D">
        <w:t xml:space="preserve">11.1, 11.4 or 11.5 of the </w:t>
      </w:r>
      <w:r w:rsidRPr="0042191D">
        <w:rPr>
          <w:i/>
        </w:rPr>
        <w:t>Criminal Code</w:t>
      </w:r>
      <w:r w:rsidRPr="0042191D">
        <w:t xml:space="preserve"> that relates to an offence against section</w:t>
      </w:r>
      <w:r w:rsidR="0042191D">
        <w:t> </w:t>
      </w:r>
      <w:r w:rsidRPr="0042191D">
        <w:t>15 of this Act.</w:t>
      </w:r>
    </w:p>
    <w:p w:rsidR="00176075" w:rsidRPr="0042191D" w:rsidRDefault="00176075" w:rsidP="00176075">
      <w:pPr>
        <w:pStyle w:val="Definition"/>
      </w:pPr>
      <w:r w:rsidRPr="0042191D">
        <w:rPr>
          <w:b/>
          <w:i/>
        </w:rPr>
        <w:t>officer</w:t>
      </w:r>
      <w:r w:rsidRPr="0042191D">
        <w:t xml:space="preserve"> means:</w:t>
      </w:r>
    </w:p>
    <w:p w:rsidR="00176075" w:rsidRPr="0042191D" w:rsidRDefault="00176075" w:rsidP="00176075">
      <w:pPr>
        <w:pStyle w:val="paragraph"/>
      </w:pPr>
      <w:r w:rsidRPr="0042191D">
        <w:tab/>
        <w:t>(a)</w:t>
      </w:r>
      <w:r w:rsidRPr="0042191D">
        <w:tab/>
        <w:t>a police officer; or</w:t>
      </w:r>
    </w:p>
    <w:p w:rsidR="00176075" w:rsidRPr="0042191D" w:rsidRDefault="00176075" w:rsidP="00176075">
      <w:pPr>
        <w:pStyle w:val="paragraph"/>
      </w:pPr>
      <w:r w:rsidRPr="0042191D">
        <w:tab/>
        <w:t>(b)</w:t>
      </w:r>
      <w:r w:rsidRPr="0042191D">
        <w:tab/>
        <w:t>a customs officer.</w:t>
      </w:r>
    </w:p>
    <w:p w:rsidR="00176075" w:rsidRPr="0042191D" w:rsidRDefault="00176075" w:rsidP="00176075">
      <w:pPr>
        <w:pStyle w:val="Definition"/>
      </w:pPr>
      <w:r w:rsidRPr="0042191D">
        <w:rPr>
          <w:b/>
          <w:i/>
        </w:rPr>
        <w:t>prescribed place</w:t>
      </w:r>
      <w:r w:rsidRPr="0042191D">
        <w:t xml:space="preserve"> means:</w:t>
      </w:r>
    </w:p>
    <w:p w:rsidR="00176075" w:rsidRPr="0042191D" w:rsidRDefault="00176075" w:rsidP="00176075">
      <w:pPr>
        <w:pStyle w:val="paragraph"/>
      </w:pPr>
      <w:r w:rsidRPr="0042191D">
        <w:tab/>
        <w:t>(a)</w:t>
      </w:r>
      <w:r w:rsidRPr="0042191D">
        <w:tab/>
        <w:t>a place for the examination of goods on landing, being a place appointed under section</w:t>
      </w:r>
      <w:r w:rsidR="0042191D">
        <w:t> </w:t>
      </w:r>
      <w:r w:rsidRPr="0042191D">
        <w:t xml:space="preserve">17 of the </w:t>
      </w:r>
      <w:r w:rsidRPr="0042191D">
        <w:rPr>
          <w:i/>
        </w:rPr>
        <w:t>Customs Act 1901</w:t>
      </w:r>
      <w:r w:rsidRPr="0042191D">
        <w:t>; or</w:t>
      </w:r>
    </w:p>
    <w:p w:rsidR="00176075" w:rsidRPr="0042191D" w:rsidRDefault="00176075" w:rsidP="00176075">
      <w:pPr>
        <w:pStyle w:val="paragraph"/>
      </w:pPr>
      <w:r w:rsidRPr="0042191D">
        <w:tab/>
        <w:t>(b)</w:t>
      </w:r>
      <w:r w:rsidRPr="0042191D">
        <w:tab/>
        <w:t>a warehouse in respect of which a warehouse licence, within the meaning of Part</w:t>
      </w:r>
      <w:r w:rsidR="00CD63DE" w:rsidRPr="0042191D">
        <w:t> </w:t>
      </w:r>
      <w:r w:rsidRPr="0042191D">
        <w:t>V of that Act, is in force; or</w:t>
      </w:r>
    </w:p>
    <w:p w:rsidR="00176075" w:rsidRPr="0042191D" w:rsidRDefault="00176075" w:rsidP="00176075">
      <w:pPr>
        <w:pStyle w:val="paragraph"/>
      </w:pPr>
      <w:r w:rsidRPr="0042191D">
        <w:tab/>
        <w:t>(c)</w:t>
      </w:r>
      <w:r w:rsidRPr="0042191D">
        <w:tab/>
        <w:t>a port, airport, wharf or boarding station appointed under section</w:t>
      </w:r>
      <w:r w:rsidR="0042191D">
        <w:t> </w:t>
      </w:r>
      <w:r w:rsidRPr="0042191D">
        <w:t>15 of that Act.</w:t>
      </w:r>
    </w:p>
    <w:p w:rsidR="00176075" w:rsidRPr="0042191D" w:rsidRDefault="00176075" w:rsidP="00176075">
      <w:pPr>
        <w:pStyle w:val="ActHead5"/>
        <w:spacing w:before="240"/>
      </w:pPr>
      <w:bookmarkStart w:id="64" w:name="_Toc466376120"/>
      <w:r w:rsidRPr="0042191D">
        <w:rPr>
          <w:rStyle w:val="CharSectno"/>
        </w:rPr>
        <w:t>33A</w:t>
      </w:r>
      <w:r w:rsidRPr="0042191D">
        <w:t xml:space="preserve">  Arrest without warrant</w:t>
      </w:r>
      <w:bookmarkEnd w:id="64"/>
    </w:p>
    <w:p w:rsidR="00176075" w:rsidRPr="0042191D" w:rsidRDefault="00176075" w:rsidP="00176075">
      <w:pPr>
        <w:pStyle w:val="subsection"/>
      </w:pPr>
      <w:r w:rsidRPr="0042191D">
        <w:tab/>
        <w:t>(1)</w:t>
      </w:r>
      <w:r w:rsidRPr="0042191D">
        <w:tab/>
        <w:t xml:space="preserve">Where an officer has reasonable grounds to believe that a person </w:t>
      </w:r>
      <w:r w:rsidR="00A81963" w:rsidRPr="0042191D">
        <w:t>has committed</w:t>
      </w:r>
      <w:r w:rsidRPr="0042191D">
        <w:t xml:space="preserve"> an offence against section</w:t>
      </w:r>
      <w:r w:rsidR="0042191D">
        <w:t> </w:t>
      </w:r>
      <w:r w:rsidRPr="0042191D">
        <w:t>15, the officer may arrest the person without warrant.</w:t>
      </w:r>
    </w:p>
    <w:p w:rsidR="00176075" w:rsidRPr="0042191D" w:rsidRDefault="00176075" w:rsidP="00176075">
      <w:pPr>
        <w:pStyle w:val="subsection"/>
      </w:pPr>
      <w:r w:rsidRPr="0042191D">
        <w:tab/>
        <w:t>(2)</w:t>
      </w:r>
      <w:r w:rsidRPr="0042191D">
        <w:tab/>
        <w:t>Where an officer has reasonable grounds to believe that a person has assaulted any officer in the execution of that officer’s duties, the first</w:t>
      </w:r>
      <w:r w:rsidR="0042191D">
        <w:noBreakHyphen/>
      </w:r>
      <w:r w:rsidRPr="0042191D">
        <w:t>mentioned officer may arrest the person without warrant.</w:t>
      </w:r>
    </w:p>
    <w:p w:rsidR="00176075" w:rsidRPr="0042191D" w:rsidRDefault="00176075" w:rsidP="00176075">
      <w:pPr>
        <w:pStyle w:val="subsection"/>
      </w:pPr>
      <w:r w:rsidRPr="0042191D">
        <w:tab/>
        <w:t>(3)</w:t>
      </w:r>
      <w:r w:rsidRPr="0042191D">
        <w:tab/>
        <w:t>A person must not resist, obstruct or prevent the arrest of any person under this section.</w:t>
      </w:r>
    </w:p>
    <w:p w:rsidR="00176075" w:rsidRPr="0042191D" w:rsidRDefault="00176075" w:rsidP="00176075">
      <w:pPr>
        <w:pStyle w:val="Penalty"/>
      </w:pPr>
      <w:r w:rsidRPr="0042191D">
        <w:t>Penalty:</w:t>
      </w:r>
      <w:r w:rsidRPr="0042191D">
        <w:tab/>
        <w:t>10 penalty units.</w:t>
      </w:r>
    </w:p>
    <w:p w:rsidR="00176075" w:rsidRPr="0042191D" w:rsidRDefault="00176075" w:rsidP="00176075">
      <w:pPr>
        <w:pStyle w:val="notetext"/>
      </w:pPr>
      <w:r w:rsidRPr="0042191D">
        <w:t>Note:</w:t>
      </w:r>
      <w:r w:rsidRPr="0042191D">
        <w:tab/>
        <w:t>The amount of a penalty unit is stated in section</w:t>
      </w:r>
      <w:r w:rsidR="0042191D">
        <w:t> </w:t>
      </w:r>
      <w:r w:rsidRPr="0042191D">
        <w:t xml:space="preserve">4AA of the </w:t>
      </w:r>
      <w:r w:rsidRPr="0042191D">
        <w:rPr>
          <w:i/>
        </w:rPr>
        <w:t>Crimes Act 1914</w:t>
      </w:r>
      <w:r w:rsidRPr="0042191D">
        <w:t>.</w:t>
      </w:r>
    </w:p>
    <w:p w:rsidR="00176075" w:rsidRPr="0042191D" w:rsidRDefault="00176075" w:rsidP="00176075">
      <w:pPr>
        <w:pStyle w:val="subsection"/>
      </w:pPr>
      <w:r w:rsidRPr="0042191D">
        <w:tab/>
        <w:t>(4)</w:t>
      </w:r>
      <w:r w:rsidRPr="0042191D">
        <w:tab/>
        <w:t xml:space="preserve">Where a person is arrested under this section, </w:t>
      </w:r>
      <w:r w:rsidR="00380EED" w:rsidRPr="0042191D">
        <w:t>section</w:t>
      </w:r>
      <w:r w:rsidR="0042191D">
        <w:t> </w:t>
      </w:r>
      <w:r w:rsidR="00380EED" w:rsidRPr="0042191D">
        <w:t xml:space="preserve">212 of the </w:t>
      </w:r>
      <w:r w:rsidR="00380EED" w:rsidRPr="0042191D">
        <w:rPr>
          <w:i/>
        </w:rPr>
        <w:t>Customs Act 1901</w:t>
      </w:r>
      <w:r w:rsidR="00380EED" w:rsidRPr="0042191D">
        <w:t xml:space="preserve"> applies </w:t>
      </w:r>
      <w:r w:rsidRPr="0042191D">
        <w:t>as though the person had been arrested under section</w:t>
      </w:r>
      <w:r w:rsidR="0042191D">
        <w:t> </w:t>
      </w:r>
      <w:r w:rsidRPr="0042191D">
        <w:t>210 of that Act.</w:t>
      </w:r>
    </w:p>
    <w:p w:rsidR="00176075" w:rsidRPr="0042191D" w:rsidRDefault="00176075" w:rsidP="00176075">
      <w:pPr>
        <w:pStyle w:val="subsection"/>
      </w:pPr>
      <w:r w:rsidRPr="0042191D">
        <w:tab/>
        <w:t>(5)</w:t>
      </w:r>
      <w:r w:rsidRPr="0042191D">
        <w:tab/>
        <w:t>In this section:</w:t>
      </w:r>
    </w:p>
    <w:p w:rsidR="00176075" w:rsidRPr="0042191D" w:rsidRDefault="00176075" w:rsidP="00176075">
      <w:pPr>
        <w:pStyle w:val="Definition"/>
      </w:pPr>
      <w:r w:rsidRPr="0042191D">
        <w:rPr>
          <w:b/>
          <w:i/>
        </w:rPr>
        <w:t>offence against section</w:t>
      </w:r>
      <w:r w:rsidR="0042191D">
        <w:rPr>
          <w:b/>
          <w:i/>
        </w:rPr>
        <w:t> </w:t>
      </w:r>
      <w:r w:rsidRPr="0042191D">
        <w:rPr>
          <w:b/>
          <w:i/>
        </w:rPr>
        <w:t>15</w:t>
      </w:r>
      <w:r w:rsidRPr="0042191D">
        <w:t xml:space="preserve"> and</w:t>
      </w:r>
      <w:r w:rsidRPr="0042191D">
        <w:rPr>
          <w:b/>
          <w:i/>
        </w:rPr>
        <w:t xml:space="preserve"> officer</w:t>
      </w:r>
      <w:r w:rsidRPr="0042191D">
        <w:t xml:space="preserve"> have the same respective meanings as in section</w:t>
      </w:r>
      <w:r w:rsidR="0042191D">
        <w:t> </w:t>
      </w:r>
      <w:r w:rsidRPr="0042191D">
        <w:t>33.</w:t>
      </w:r>
    </w:p>
    <w:p w:rsidR="00EB7FF1" w:rsidRPr="0042191D" w:rsidRDefault="00EB7FF1" w:rsidP="00EB7FF1">
      <w:pPr>
        <w:pStyle w:val="ActHead5"/>
      </w:pPr>
      <w:bookmarkStart w:id="65" w:name="_Toc466376121"/>
      <w:r w:rsidRPr="0042191D">
        <w:rPr>
          <w:rStyle w:val="CharSectno"/>
        </w:rPr>
        <w:t>34</w:t>
      </w:r>
      <w:r w:rsidRPr="0042191D">
        <w:t xml:space="preserve">  Conduct by directors, employees or agents</w:t>
      </w:r>
      <w:bookmarkEnd w:id="65"/>
    </w:p>
    <w:p w:rsidR="00176075" w:rsidRPr="0042191D" w:rsidRDefault="00176075" w:rsidP="00176075">
      <w:pPr>
        <w:pStyle w:val="subsection"/>
      </w:pPr>
      <w:r w:rsidRPr="0042191D">
        <w:tab/>
        <w:t>(1)</w:t>
      </w:r>
      <w:r w:rsidRPr="0042191D">
        <w:tab/>
        <w:t xml:space="preserve">Where it is necessary, for the purposes of this Act, to establish the state of mind of a body corporate in respect of conduct engaged in, or deemed by </w:t>
      </w:r>
      <w:r w:rsidR="0042191D">
        <w:t>subsection (</w:t>
      </w:r>
      <w:r w:rsidRPr="0042191D">
        <w:t xml:space="preserve">2) to have been engaged in, by the body corporate, it is sufficient to show that a director, </w:t>
      </w:r>
      <w:r w:rsidR="00EB7FF1" w:rsidRPr="0042191D">
        <w:t>employee</w:t>
      </w:r>
      <w:r w:rsidRPr="0042191D">
        <w:t xml:space="preserve"> or agent of the body corporate, being a director, </w:t>
      </w:r>
      <w:r w:rsidR="00EB7FF1" w:rsidRPr="0042191D">
        <w:t>employee</w:t>
      </w:r>
      <w:r w:rsidRPr="0042191D">
        <w:t xml:space="preserve"> or agent by whom the conduct was engaged in within the scope of his or her actual or apparent authority, had that state of mind.</w:t>
      </w:r>
    </w:p>
    <w:p w:rsidR="00176075" w:rsidRPr="0042191D" w:rsidRDefault="00176075" w:rsidP="00176075">
      <w:pPr>
        <w:pStyle w:val="subsection"/>
      </w:pPr>
      <w:r w:rsidRPr="0042191D">
        <w:tab/>
        <w:t>(2)</w:t>
      </w:r>
      <w:r w:rsidRPr="0042191D">
        <w:tab/>
        <w:t>Any conduct engaged in on behalf of a body corporate:</w:t>
      </w:r>
    </w:p>
    <w:p w:rsidR="00176075" w:rsidRPr="0042191D" w:rsidRDefault="00176075" w:rsidP="00176075">
      <w:pPr>
        <w:pStyle w:val="paragraph"/>
      </w:pPr>
      <w:r w:rsidRPr="0042191D">
        <w:tab/>
        <w:t>(a)</w:t>
      </w:r>
      <w:r w:rsidRPr="0042191D">
        <w:tab/>
        <w:t xml:space="preserve">by a director, </w:t>
      </w:r>
      <w:r w:rsidR="00EB7FF1" w:rsidRPr="0042191D">
        <w:t>employee</w:t>
      </w:r>
      <w:r w:rsidRPr="0042191D">
        <w:t xml:space="preserve"> or agent of the body corporate within the scope of his or her actual or apparent authority; or</w:t>
      </w:r>
    </w:p>
    <w:p w:rsidR="00176075" w:rsidRPr="0042191D" w:rsidRDefault="00176075" w:rsidP="00176075">
      <w:pPr>
        <w:pStyle w:val="paragraph"/>
      </w:pPr>
      <w:r w:rsidRPr="0042191D">
        <w:tab/>
        <w:t>(b)</w:t>
      </w:r>
      <w:r w:rsidRPr="0042191D">
        <w:tab/>
        <w:t xml:space="preserve">by any other person at the direction or with the consent or agreement (whether express or implied) of a director, </w:t>
      </w:r>
      <w:r w:rsidR="00EB7FF1" w:rsidRPr="0042191D">
        <w:t>employee</w:t>
      </w:r>
      <w:r w:rsidRPr="0042191D">
        <w:t xml:space="preserve"> or agent of the body corporate, where the giving of the direction, consent or agreement is within the scope of the actual or apparent authority of the director, </w:t>
      </w:r>
      <w:r w:rsidR="00EB7FF1" w:rsidRPr="0042191D">
        <w:t>employee</w:t>
      </w:r>
      <w:r w:rsidRPr="0042191D">
        <w:t xml:space="preserve"> or agent;</w:t>
      </w:r>
    </w:p>
    <w:p w:rsidR="00176075" w:rsidRPr="0042191D" w:rsidRDefault="00176075" w:rsidP="00176075">
      <w:pPr>
        <w:pStyle w:val="subsection2"/>
      </w:pPr>
      <w:r w:rsidRPr="0042191D">
        <w:t>shall be deemed, for the purposes of this Act, to have been engaged in by the body corporate unless the body corporate establishes that it took reasonable precautions and exercised due diligence to avoid the conduct.</w:t>
      </w:r>
    </w:p>
    <w:p w:rsidR="00176075" w:rsidRPr="0042191D" w:rsidRDefault="00176075" w:rsidP="00176075">
      <w:pPr>
        <w:pStyle w:val="subsection"/>
      </w:pPr>
      <w:r w:rsidRPr="0042191D">
        <w:tab/>
        <w:t>(3)</w:t>
      </w:r>
      <w:r w:rsidRPr="0042191D">
        <w:tab/>
        <w:t xml:space="preserve">Where it is necessary, for the purposes of this Act, to establish the state of mind of a person in relation to conduct deemed by </w:t>
      </w:r>
      <w:r w:rsidR="0042191D">
        <w:t>subsection (</w:t>
      </w:r>
      <w:r w:rsidRPr="0042191D">
        <w:t xml:space="preserve">4) to have been engaged in by the person, it is sufficient to show that </w:t>
      </w:r>
      <w:r w:rsidR="00EB7FF1" w:rsidRPr="0042191D">
        <w:t>an employee</w:t>
      </w:r>
      <w:r w:rsidRPr="0042191D">
        <w:t xml:space="preserve"> or agent of the person, being </w:t>
      </w:r>
      <w:r w:rsidR="00EB7FF1" w:rsidRPr="0042191D">
        <w:t>an employee</w:t>
      </w:r>
      <w:r w:rsidRPr="0042191D">
        <w:t xml:space="preserve"> or agent by whom the conduct was engaged in within the scope of his or her actual or apparent authority, had that state of mind.</w:t>
      </w:r>
    </w:p>
    <w:p w:rsidR="00176075" w:rsidRPr="0042191D" w:rsidRDefault="00176075" w:rsidP="00176075">
      <w:pPr>
        <w:pStyle w:val="subsection"/>
        <w:keepNext/>
        <w:keepLines/>
      </w:pPr>
      <w:r w:rsidRPr="0042191D">
        <w:tab/>
        <w:t>(4)</w:t>
      </w:r>
      <w:r w:rsidRPr="0042191D">
        <w:tab/>
        <w:t>Conduct engaged in on behalf of a person other than a body corporate:</w:t>
      </w:r>
    </w:p>
    <w:p w:rsidR="00176075" w:rsidRPr="0042191D" w:rsidRDefault="00176075" w:rsidP="00176075">
      <w:pPr>
        <w:pStyle w:val="paragraph"/>
      </w:pPr>
      <w:r w:rsidRPr="0042191D">
        <w:tab/>
        <w:t>(a)</w:t>
      </w:r>
      <w:r w:rsidRPr="0042191D">
        <w:tab/>
        <w:t xml:space="preserve">by </w:t>
      </w:r>
      <w:r w:rsidR="00EB7FF1" w:rsidRPr="0042191D">
        <w:t>an employee</w:t>
      </w:r>
      <w:r w:rsidRPr="0042191D">
        <w:t xml:space="preserve"> or agent of the person within the scope of his or her actual or apparent authority; or</w:t>
      </w:r>
    </w:p>
    <w:p w:rsidR="00176075" w:rsidRPr="0042191D" w:rsidRDefault="00176075" w:rsidP="00176075">
      <w:pPr>
        <w:pStyle w:val="paragraph"/>
      </w:pPr>
      <w:r w:rsidRPr="0042191D">
        <w:tab/>
        <w:t>(b)</w:t>
      </w:r>
      <w:r w:rsidRPr="0042191D">
        <w:tab/>
        <w:t xml:space="preserve">by any other person at the direction or with the consent or agreement (whether express or implied) of </w:t>
      </w:r>
      <w:r w:rsidR="00EB7FF1" w:rsidRPr="0042191D">
        <w:t>an employee</w:t>
      </w:r>
      <w:r w:rsidRPr="0042191D">
        <w:t xml:space="preserve"> or agent of the first</w:t>
      </w:r>
      <w:r w:rsidR="0042191D">
        <w:noBreakHyphen/>
      </w:r>
      <w:r w:rsidRPr="0042191D">
        <w:t>mentioned person, where the giving of the direction, consent or agreement is within the scope of the actual or apparent authority of</w:t>
      </w:r>
      <w:r w:rsidR="006C7461" w:rsidRPr="0042191D">
        <w:t xml:space="preserve"> </w:t>
      </w:r>
      <w:r w:rsidRPr="0042191D">
        <w:t xml:space="preserve"> </w:t>
      </w:r>
      <w:r w:rsidR="009E157A" w:rsidRPr="0042191D">
        <w:t>the employee</w:t>
      </w:r>
      <w:r w:rsidRPr="0042191D">
        <w:t xml:space="preserve"> or agent;</w:t>
      </w:r>
    </w:p>
    <w:p w:rsidR="00176075" w:rsidRPr="0042191D" w:rsidRDefault="00176075" w:rsidP="00176075">
      <w:pPr>
        <w:pStyle w:val="subsection2"/>
      </w:pPr>
      <w:r w:rsidRPr="0042191D">
        <w:t>shall be deemed, for the purposes of this Act, to have been engaged in by the first</w:t>
      </w:r>
      <w:r w:rsidR="0042191D">
        <w:noBreakHyphen/>
      </w:r>
      <w:r w:rsidRPr="0042191D">
        <w:t>mentioned person unless the first</w:t>
      </w:r>
      <w:r w:rsidR="0042191D">
        <w:noBreakHyphen/>
      </w:r>
      <w:r w:rsidRPr="0042191D">
        <w:t>mentioned person establishes that that person took reasonable precautions and exercised due diligence to avoid the conduct.</w:t>
      </w:r>
    </w:p>
    <w:p w:rsidR="00176075" w:rsidRPr="0042191D" w:rsidRDefault="00176075" w:rsidP="00176075">
      <w:pPr>
        <w:pStyle w:val="subsection"/>
      </w:pPr>
      <w:r w:rsidRPr="0042191D">
        <w:tab/>
        <w:t>(5)</w:t>
      </w:r>
      <w:r w:rsidRPr="0042191D">
        <w:tab/>
        <w:t>A reference in this section to the state of mind of a person includes a reference to the knowledge, intention, opinion, belief or purpose of the person and the reasons for the intention, opinion, belief or purpose.</w:t>
      </w:r>
    </w:p>
    <w:p w:rsidR="00176075" w:rsidRPr="0042191D" w:rsidRDefault="00176075" w:rsidP="00176075">
      <w:pPr>
        <w:pStyle w:val="subsection"/>
      </w:pPr>
      <w:r w:rsidRPr="0042191D">
        <w:tab/>
        <w:t>(6)</w:t>
      </w:r>
      <w:r w:rsidRPr="0042191D">
        <w:tab/>
        <w:t>A reference in this section to a director of a body corporate includes a reference to a constituent member of a body corporate incorporated for a public purpose by a law of the Commonwealth, of a State or of a Territory.</w:t>
      </w:r>
    </w:p>
    <w:p w:rsidR="00176075" w:rsidRPr="0042191D" w:rsidRDefault="00176075" w:rsidP="005B0A81">
      <w:pPr>
        <w:pStyle w:val="ActHead2"/>
        <w:pageBreakBefore/>
      </w:pPr>
      <w:bookmarkStart w:id="66" w:name="_Toc466376122"/>
      <w:r w:rsidRPr="0042191D">
        <w:rPr>
          <w:rStyle w:val="CharPartNo"/>
        </w:rPr>
        <w:t>Part</w:t>
      </w:r>
      <w:r w:rsidR="00CD63DE" w:rsidRPr="0042191D">
        <w:rPr>
          <w:rStyle w:val="CharPartNo"/>
        </w:rPr>
        <w:t> </w:t>
      </w:r>
      <w:r w:rsidRPr="0042191D">
        <w:rPr>
          <w:rStyle w:val="CharPartNo"/>
        </w:rPr>
        <w:t>VI</w:t>
      </w:r>
      <w:r w:rsidRPr="0042191D">
        <w:t>—</w:t>
      </w:r>
      <w:r w:rsidRPr="0042191D">
        <w:rPr>
          <w:rStyle w:val="CharPartText"/>
        </w:rPr>
        <w:t>Administration</w:t>
      </w:r>
      <w:bookmarkEnd w:id="66"/>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67" w:name="_Toc466376123"/>
      <w:r w:rsidRPr="0042191D">
        <w:rPr>
          <w:rStyle w:val="CharSectno"/>
        </w:rPr>
        <w:t>38</w:t>
      </w:r>
      <w:r w:rsidRPr="0042191D">
        <w:t xml:space="preserve">  Functions of </w:t>
      </w:r>
      <w:r w:rsidR="006A4129" w:rsidRPr="0042191D">
        <w:t>AUSTRAC CEO</w:t>
      </w:r>
      <w:bookmarkEnd w:id="67"/>
    </w:p>
    <w:p w:rsidR="00176075" w:rsidRPr="0042191D" w:rsidRDefault="00176075" w:rsidP="00176075">
      <w:pPr>
        <w:pStyle w:val="subsection"/>
        <w:keepNext/>
        <w:keepLines/>
      </w:pPr>
      <w:r w:rsidRPr="0042191D">
        <w:tab/>
        <w:t>(1)</w:t>
      </w:r>
      <w:r w:rsidRPr="0042191D">
        <w:tab/>
        <w:t xml:space="preserve">The functions of the </w:t>
      </w:r>
      <w:r w:rsidR="006A4129" w:rsidRPr="0042191D">
        <w:t>AUSTRAC CEO include</w:t>
      </w:r>
      <w:r w:rsidRPr="0042191D">
        <w:t>:</w:t>
      </w:r>
    </w:p>
    <w:p w:rsidR="00176075" w:rsidRPr="0042191D" w:rsidRDefault="00176075" w:rsidP="00176075">
      <w:pPr>
        <w:pStyle w:val="paragraph"/>
      </w:pPr>
      <w:r w:rsidRPr="0042191D">
        <w:tab/>
        <w:t>(b)</w:t>
      </w:r>
      <w:r w:rsidRPr="0042191D">
        <w:tab/>
        <w:t>to collect, retain, compile, analyse and disseminate FTR information;</w:t>
      </w:r>
      <w:r w:rsidR="00987EE1" w:rsidRPr="0042191D">
        <w:t xml:space="preserve"> and</w:t>
      </w:r>
    </w:p>
    <w:p w:rsidR="00176075" w:rsidRPr="0042191D" w:rsidRDefault="00176075" w:rsidP="00176075">
      <w:pPr>
        <w:pStyle w:val="paragraph"/>
      </w:pPr>
      <w:r w:rsidRPr="0042191D">
        <w:tab/>
        <w:t>(c)</w:t>
      </w:r>
      <w:r w:rsidRPr="0042191D">
        <w:tab/>
        <w:t>to monitor entries made in financial institutions’ exemption registers;</w:t>
      </w:r>
      <w:r w:rsidR="00987EE1" w:rsidRPr="0042191D">
        <w:t xml:space="preserve"> and</w:t>
      </w:r>
    </w:p>
    <w:p w:rsidR="00176075" w:rsidRPr="0042191D" w:rsidRDefault="00176075" w:rsidP="00176075">
      <w:pPr>
        <w:pStyle w:val="paragraph"/>
      </w:pPr>
      <w:r w:rsidRPr="0042191D">
        <w:tab/>
        <w:t>(d)</w:t>
      </w:r>
      <w:r w:rsidRPr="0042191D">
        <w:tab/>
        <w:t>to provide advice and assistance to the Commissioner in relation to FTR information; and</w:t>
      </w:r>
    </w:p>
    <w:p w:rsidR="00176075" w:rsidRPr="0042191D" w:rsidRDefault="00176075" w:rsidP="00176075">
      <w:pPr>
        <w:pStyle w:val="paragraph"/>
      </w:pPr>
      <w:r w:rsidRPr="0042191D">
        <w:tab/>
        <w:t>(e)</w:t>
      </w:r>
      <w:r w:rsidRPr="0042191D">
        <w:tab/>
        <w:t>to issue guidelines to cash dealers about their obligations under this Act and the regulations.</w:t>
      </w:r>
    </w:p>
    <w:p w:rsidR="00176075" w:rsidRPr="0042191D" w:rsidRDefault="00176075" w:rsidP="00176075">
      <w:pPr>
        <w:pStyle w:val="subsection"/>
      </w:pPr>
      <w:r w:rsidRPr="0042191D">
        <w:tab/>
        <w:t>(2)</w:t>
      </w:r>
      <w:r w:rsidRPr="0042191D">
        <w:tab/>
        <w:t xml:space="preserve">In performing the </w:t>
      </w:r>
      <w:r w:rsidR="00987EE1" w:rsidRPr="0042191D">
        <w:t>AUSTRAC CEO’s functions under this Act, the AUSTRAC CEO must</w:t>
      </w:r>
      <w:r w:rsidRPr="0042191D">
        <w:t>:</w:t>
      </w:r>
    </w:p>
    <w:p w:rsidR="00176075" w:rsidRPr="0042191D" w:rsidRDefault="00176075" w:rsidP="00176075">
      <w:pPr>
        <w:pStyle w:val="paragraph"/>
      </w:pPr>
      <w:r w:rsidRPr="0042191D">
        <w:tab/>
        <w:t>(a)</w:t>
      </w:r>
      <w:r w:rsidRPr="0042191D">
        <w:tab/>
        <w:t xml:space="preserve">consult with cash dealers, or the representatives of cash dealers, in relation to the performance of the </w:t>
      </w:r>
      <w:r w:rsidR="00987EE1" w:rsidRPr="0042191D">
        <w:t>AUSTRAC CEO’s functions under this Act</w:t>
      </w:r>
      <w:r w:rsidRPr="0042191D">
        <w:t>; and</w:t>
      </w:r>
    </w:p>
    <w:p w:rsidR="00176075" w:rsidRPr="0042191D" w:rsidRDefault="00176075" w:rsidP="00176075">
      <w:pPr>
        <w:pStyle w:val="paragraph"/>
      </w:pPr>
      <w:r w:rsidRPr="0042191D">
        <w:tab/>
        <w:t>(b)</w:t>
      </w:r>
      <w:r w:rsidRPr="0042191D">
        <w:tab/>
        <w:t xml:space="preserve">take into account any comments made in the course of consultations referred to in </w:t>
      </w:r>
      <w:r w:rsidR="0042191D">
        <w:t>paragraph (</w:t>
      </w:r>
      <w:r w:rsidRPr="0042191D">
        <w:t>a).</w:t>
      </w:r>
    </w:p>
    <w:p w:rsidR="00176075" w:rsidRPr="0042191D" w:rsidRDefault="00176075" w:rsidP="00176075">
      <w:pPr>
        <w:pStyle w:val="subsection"/>
      </w:pPr>
      <w:r w:rsidRPr="0042191D">
        <w:tab/>
        <w:t>(3)</w:t>
      </w:r>
      <w:r w:rsidRPr="0042191D">
        <w:tab/>
        <w:t xml:space="preserve">In performing the </w:t>
      </w:r>
      <w:r w:rsidR="008361FC" w:rsidRPr="0042191D">
        <w:t>AUSTRAC CEO’s functions under this Act, the AUSTRAC CEO must</w:t>
      </w:r>
      <w:r w:rsidRPr="0042191D">
        <w:t xml:space="preserve"> have regard to the desirability of:</w:t>
      </w:r>
    </w:p>
    <w:p w:rsidR="00176075" w:rsidRPr="0042191D" w:rsidRDefault="00176075" w:rsidP="00176075">
      <w:pPr>
        <w:pStyle w:val="paragraph"/>
      </w:pPr>
      <w:r w:rsidRPr="0042191D">
        <w:tab/>
        <w:t>(a)</w:t>
      </w:r>
      <w:r w:rsidRPr="0042191D">
        <w:tab/>
        <w:t xml:space="preserve">avoiding duplication in the analysis of information by the </w:t>
      </w:r>
      <w:r w:rsidR="008361FC" w:rsidRPr="0042191D">
        <w:t>AUSTRAC CEO</w:t>
      </w:r>
      <w:r w:rsidRPr="0042191D">
        <w:t xml:space="preserve"> and the Commissioner;</w:t>
      </w:r>
    </w:p>
    <w:p w:rsidR="00176075" w:rsidRPr="0042191D" w:rsidRDefault="00176075" w:rsidP="00176075">
      <w:pPr>
        <w:pStyle w:val="paragraph"/>
      </w:pPr>
      <w:r w:rsidRPr="0042191D">
        <w:tab/>
        <w:t>(b)</w:t>
      </w:r>
      <w:r w:rsidRPr="0042191D">
        <w:tab/>
        <w:t>attaining compatibility and integration of FTR information and other information held by the Commissioner;</w:t>
      </w:r>
    </w:p>
    <w:p w:rsidR="00176075" w:rsidRPr="0042191D" w:rsidRDefault="00176075" w:rsidP="00176075">
      <w:pPr>
        <w:pStyle w:val="paragraph"/>
      </w:pPr>
      <w:r w:rsidRPr="0042191D">
        <w:tab/>
        <w:t>(c)</w:t>
      </w:r>
      <w:r w:rsidRPr="0042191D">
        <w:tab/>
        <w:t>maximising the utilisation of FTR information for taxation purposes; and</w:t>
      </w:r>
    </w:p>
    <w:p w:rsidR="00176075" w:rsidRPr="0042191D" w:rsidRDefault="00176075" w:rsidP="00176075">
      <w:pPr>
        <w:pStyle w:val="paragraph"/>
      </w:pPr>
      <w:r w:rsidRPr="0042191D">
        <w:tab/>
        <w:t>(d)</w:t>
      </w:r>
      <w:r w:rsidRPr="0042191D">
        <w:tab/>
        <w:t xml:space="preserve">consulting with the Commissioner in relation to the performance of the </w:t>
      </w:r>
      <w:r w:rsidR="008361FC" w:rsidRPr="0042191D">
        <w:t>AUSTRAC CEO’s functions under this Act</w:t>
      </w:r>
      <w:r w:rsidRPr="0042191D">
        <w:t>.</w:t>
      </w:r>
    </w:p>
    <w:p w:rsidR="00176075" w:rsidRPr="0042191D" w:rsidRDefault="00176075" w:rsidP="00176075">
      <w:pPr>
        <w:pStyle w:val="subsection"/>
      </w:pPr>
      <w:r w:rsidRPr="0042191D">
        <w:tab/>
        <w:t>(4)</w:t>
      </w:r>
      <w:r w:rsidRPr="0042191D">
        <w:tab/>
        <w:t xml:space="preserve">In performing the </w:t>
      </w:r>
      <w:r w:rsidR="008361FC" w:rsidRPr="0042191D">
        <w:t>AUSTRAC CEO’s functions under this Act, the AUSTRAC CEO must</w:t>
      </w:r>
      <w:r w:rsidRPr="0042191D">
        <w:t>:</w:t>
      </w:r>
    </w:p>
    <w:p w:rsidR="00176075" w:rsidRPr="0042191D" w:rsidRDefault="00176075" w:rsidP="00176075">
      <w:pPr>
        <w:pStyle w:val="paragraph"/>
      </w:pPr>
      <w:r w:rsidRPr="0042191D">
        <w:tab/>
        <w:t>(a)</w:t>
      </w:r>
      <w:r w:rsidRPr="0042191D">
        <w:tab/>
        <w:t xml:space="preserve">take into account any comments made by the Commissioner in the course of consultations referred to in </w:t>
      </w:r>
      <w:r w:rsidR="0042191D">
        <w:t>subsection (</w:t>
      </w:r>
      <w:r w:rsidRPr="0042191D">
        <w:t>3); and</w:t>
      </w:r>
    </w:p>
    <w:p w:rsidR="00176075" w:rsidRPr="0042191D" w:rsidRDefault="00176075" w:rsidP="00176075">
      <w:pPr>
        <w:pStyle w:val="paragraph"/>
      </w:pPr>
      <w:r w:rsidRPr="0042191D">
        <w:tab/>
        <w:t>(b)</w:t>
      </w:r>
      <w:r w:rsidRPr="0042191D">
        <w:tab/>
        <w:t>carry out, as far as is practicable, analysis of FTR information at the request of the Commissioner.</w:t>
      </w:r>
    </w:p>
    <w:p w:rsidR="008361FC" w:rsidRPr="0042191D" w:rsidRDefault="008361FC" w:rsidP="008361FC">
      <w:pPr>
        <w:pStyle w:val="subsection"/>
      </w:pPr>
      <w:r w:rsidRPr="0042191D">
        <w:tab/>
        <w:t>(5)</w:t>
      </w:r>
      <w:r w:rsidRPr="0042191D">
        <w:tab/>
        <w:t xml:space="preserve">Any failure to comply with the requirements of </w:t>
      </w:r>
      <w:r w:rsidR="0042191D">
        <w:t>subsection (</w:t>
      </w:r>
      <w:r w:rsidRPr="0042191D">
        <w:t>2) in relation to the performance of a function of the AUSTRAC CEO does not affect the validity of the performance of the function.</w:t>
      </w:r>
    </w:p>
    <w:p w:rsidR="00176075" w:rsidRPr="0042191D" w:rsidRDefault="00176075" w:rsidP="005B0A81">
      <w:pPr>
        <w:pStyle w:val="ActHead2"/>
        <w:pageBreakBefore/>
      </w:pPr>
      <w:bookmarkStart w:id="68" w:name="_Toc466376124"/>
      <w:r w:rsidRPr="0042191D">
        <w:rPr>
          <w:rStyle w:val="CharPartNo"/>
        </w:rPr>
        <w:t>Part</w:t>
      </w:r>
      <w:r w:rsidR="00CD63DE" w:rsidRPr="0042191D">
        <w:rPr>
          <w:rStyle w:val="CharPartNo"/>
        </w:rPr>
        <w:t> </w:t>
      </w:r>
      <w:r w:rsidRPr="0042191D">
        <w:rPr>
          <w:rStyle w:val="CharPartNo"/>
        </w:rPr>
        <w:t>VIA</w:t>
      </w:r>
      <w:r w:rsidRPr="0042191D">
        <w:t>—</w:t>
      </w:r>
      <w:r w:rsidRPr="0042191D">
        <w:rPr>
          <w:rStyle w:val="CharPartText"/>
        </w:rPr>
        <w:t>Retaining financial transaction documents</w:t>
      </w:r>
      <w:bookmarkEnd w:id="68"/>
    </w:p>
    <w:p w:rsidR="00176075" w:rsidRPr="0042191D" w:rsidRDefault="00176075" w:rsidP="00176075">
      <w:pPr>
        <w:pStyle w:val="ActHead3"/>
      </w:pPr>
      <w:bookmarkStart w:id="69" w:name="_Toc466376125"/>
      <w:r w:rsidRPr="0042191D">
        <w:rPr>
          <w:rStyle w:val="CharDivNo"/>
        </w:rPr>
        <w:t>Division</w:t>
      </w:r>
      <w:r w:rsidR="0042191D" w:rsidRPr="0042191D">
        <w:rPr>
          <w:rStyle w:val="CharDivNo"/>
        </w:rPr>
        <w:t> </w:t>
      </w:r>
      <w:r w:rsidRPr="0042191D">
        <w:rPr>
          <w:rStyle w:val="CharDivNo"/>
        </w:rPr>
        <w:t>1</w:t>
      </w:r>
      <w:r w:rsidRPr="0042191D">
        <w:t>—</w:t>
      </w:r>
      <w:r w:rsidRPr="0042191D">
        <w:rPr>
          <w:rStyle w:val="CharDivText"/>
        </w:rPr>
        <w:t>Meaning of key terms used in this Part</w:t>
      </w:r>
      <w:bookmarkEnd w:id="69"/>
    </w:p>
    <w:p w:rsidR="00176075" w:rsidRPr="0042191D" w:rsidRDefault="00176075" w:rsidP="00176075">
      <w:pPr>
        <w:pStyle w:val="ActHead5"/>
      </w:pPr>
      <w:bookmarkStart w:id="70" w:name="_Toc466376126"/>
      <w:r w:rsidRPr="0042191D">
        <w:rPr>
          <w:rStyle w:val="CharSectno"/>
        </w:rPr>
        <w:t>40C</w:t>
      </w:r>
      <w:r w:rsidRPr="0042191D">
        <w:t xml:space="preserve">  Definitions</w:t>
      </w:r>
      <w:bookmarkEnd w:id="70"/>
    </w:p>
    <w:p w:rsidR="00176075" w:rsidRPr="0042191D" w:rsidRDefault="00176075" w:rsidP="00176075">
      <w:pPr>
        <w:pStyle w:val="subsection"/>
      </w:pPr>
      <w:r w:rsidRPr="0042191D">
        <w:tab/>
      </w:r>
      <w:r w:rsidRPr="0042191D">
        <w:tab/>
        <w:t>In this Part:</w:t>
      </w:r>
    </w:p>
    <w:p w:rsidR="00176075" w:rsidRPr="0042191D" w:rsidRDefault="00176075" w:rsidP="00176075">
      <w:pPr>
        <w:pStyle w:val="Definition"/>
      </w:pPr>
      <w:r w:rsidRPr="0042191D">
        <w:rPr>
          <w:b/>
          <w:i/>
        </w:rPr>
        <w:t>account</w:t>
      </w:r>
      <w:r w:rsidRPr="0042191D">
        <w:t xml:space="preserve"> means any facility or arrangement through which a financial institution accepts deposits or allows withdrawals, and includes a facility or arrangement for:</w:t>
      </w:r>
    </w:p>
    <w:p w:rsidR="00176075" w:rsidRPr="0042191D" w:rsidRDefault="00176075" w:rsidP="00176075">
      <w:pPr>
        <w:pStyle w:val="paragraph"/>
      </w:pPr>
      <w:r w:rsidRPr="0042191D">
        <w:tab/>
        <w:t>(a)</w:t>
      </w:r>
      <w:r w:rsidRPr="0042191D">
        <w:tab/>
        <w:t>an interest bearing deposit lodged for a fixed period; and</w:t>
      </w:r>
    </w:p>
    <w:p w:rsidR="00176075" w:rsidRPr="0042191D" w:rsidRDefault="00176075" w:rsidP="00176075">
      <w:pPr>
        <w:pStyle w:val="paragraph"/>
      </w:pPr>
      <w:r w:rsidRPr="0042191D">
        <w:tab/>
        <w:t>(b)</w:t>
      </w:r>
      <w:r w:rsidRPr="0042191D">
        <w:tab/>
        <w:t>a safety deposit box.</w:t>
      </w:r>
    </w:p>
    <w:p w:rsidR="00176075" w:rsidRPr="0042191D" w:rsidRDefault="00176075" w:rsidP="00176075">
      <w:pPr>
        <w:pStyle w:val="Definition"/>
      </w:pPr>
      <w:r w:rsidRPr="0042191D">
        <w:rPr>
          <w:b/>
          <w:i/>
        </w:rPr>
        <w:t>financial transaction document</w:t>
      </w:r>
      <w:r w:rsidRPr="0042191D">
        <w:t>, in relation to a financial institution, means any document that relates to a financial transaction carried out</w:t>
      </w:r>
      <w:r w:rsidR="008361FC" w:rsidRPr="0042191D">
        <w:t>, before the commencement of Division</w:t>
      </w:r>
      <w:r w:rsidR="0042191D">
        <w:t> </w:t>
      </w:r>
      <w:r w:rsidR="008361FC" w:rsidRPr="0042191D">
        <w:t>1 of Part</w:t>
      </w:r>
      <w:r w:rsidR="0042191D">
        <w:t> </w:t>
      </w:r>
      <w:r w:rsidR="008361FC" w:rsidRPr="0042191D">
        <w:t xml:space="preserve">2 of the </w:t>
      </w:r>
      <w:r w:rsidR="008361FC" w:rsidRPr="0042191D">
        <w:rPr>
          <w:i/>
        </w:rPr>
        <w:t>Anti</w:t>
      </w:r>
      <w:r w:rsidR="0042191D">
        <w:rPr>
          <w:i/>
        </w:rPr>
        <w:noBreakHyphen/>
      </w:r>
      <w:r w:rsidR="008361FC" w:rsidRPr="0042191D">
        <w:rPr>
          <w:i/>
        </w:rPr>
        <w:t>Money Laundering and Counter</w:t>
      </w:r>
      <w:r w:rsidR="0042191D">
        <w:rPr>
          <w:i/>
        </w:rPr>
        <w:noBreakHyphen/>
      </w:r>
      <w:r w:rsidR="008361FC" w:rsidRPr="0042191D">
        <w:rPr>
          <w:i/>
        </w:rPr>
        <w:t>Terrorism Financing Act 2006</w:t>
      </w:r>
      <w:r w:rsidR="008361FC" w:rsidRPr="0042191D">
        <w:t>,</w:t>
      </w:r>
      <w:r w:rsidRPr="0042191D">
        <w:t xml:space="preserve"> by the institution in its capacity as a financial institution and, without limiting the generality of this, includes a document relating to:</w:t>
      </w:r>
    </w:p>
    <w:p w:rsidR="00176075" w:rsidRPr="0042191D" w:rsidRDefault="00176075" w:rsidP="00176075">
      <w:pPr>
        <w:pStyle w:val="paragraph"/>
      </w:pPr>
      <w:r w:rsidRPr="0042191D">
        <w:tab/>
        <w:t>(a)</w:t>
      </w:r>
      <w:r w:rsidRPr="0042191D">
        <w:tab/>
        <w:t>the opening, operating or closing of an account held with the institution; and</w:t>
      </w:r>
    </w:p>
    <w:p w:rsidR="00176075" w:rsidRPr="0042191D" w:rsidRDefault="00176075" w:rsidP="00176075">
      <w:pPr>
        <w:pStyle w:val="paragraph"/>
      </w:pPr>
      <w:r w:rsidRPr="0042191D">
        <w:tab/>
        <w:t>(b)</w:t>
      </w:r>
      <w:r w:rsidRPr="0042191D">
        <w:tab/>
        <w:t>the opening or use of a safety deposit box held with the institution.</w:t>
      </w:r>
    </w:p>
    <w:p w:rsidR="00176075" w:rsidRPr="0042191D" w:rsidRDefault="00176075" w:rsidP="00176075">
      <w:pPr>
        <w:pStyle w:val="ActHead5"/>
      </w:pPr>
      <w:bookmarkStart w:id="71" w:name="_Toc466376127"/>
      <w:r w:rsidRPr="0042191D">
        <w:rPr>
          <w:rStyle w:val="CharSectno"/>
        </w:rPr>
        <w:t>40D</w:t>
      </w:r>
      <w:r w:rsidRPr="0042191D">
        <w:t xml:space="preserve">  Meaning of </w:t>
      </w:r>
      <w:r w:rsidRPr="0042191D">
        <w:rPr>
          <w:i/>
        </w:rPr>
        <w:t>customer</w:t>
      </w:r>
      <w:r w:rsidR="0042191D">
        <w:rPr>
          <w:i/>
        </w:rPr>
        <w:noBreakHyphen/>
      </w:r>
      <w:r w:rsidRPr="0042191D">
        <w:rPr>
          <w:i/>
        </w:rPr>
        <w:t>generated financial transaction document</w:t>
      </w:r>
      <w:bookmarkEnd w:id="71"/>
    </w:p>
    <w:p w:rsidR="00176075" w:rsidRPr="0042191D" w:rsidRDefault="00176075" w:rsidP="00176075">
      <w:pPr>
        <w:pStyle w:val="subsection"/>
      </w:pPr>
      <w:r w:rsidRPr="0042191D">
        <w:tab/>
      </w:r>
      <w:r w:rsidRPr="0042191D">
        <w:tab/>
        <w:t>In this Part:</w:t>
      </w:r>
    </w:p>
    <w:p w:rsidR="00176075" w:rsidRPr="0042191D" w:rsidRDefault="00176075" w:rsidP="00176075">
      <w:pPr>
        <w:pStyle w:val="Definition"/>
      </w:pPr>
      <w:r w:rsidRPr="0042191D">
        <w:rPr>
          <w:b/>
          <w:i/>
        </w:rPr>
        <w:t>customer</w:t>
      </w:r>
      <w:r w:rsidR="0042191D">
        <w:rPr>
          <w:b/>
          <w:i/>
        </w:rPr>
        <w:noBreakHyphen/>
      </w:r>
      <w:r w:rsidRPr="0042191D">
        <w:rPr>
          <w:b/>
          <w:i/>
        </w:rPr>
        <w:t>generated financial transaction document</w:t>
      </w:r>
      <w:r w:rsidRPr="0042191D">
        <w:t>, in relation to a financial institution, means a financial transaction document of the institution:</w:t>
      </w:r>
    </w:p>
    <w:p w:rsidR="00176075" w:rsidRPr="0042191D" w:rsidRDefault="00176075" w:rsidP="00176075">
      <w:pPr>
        <w:pStyle w:val="paragraph"/>
      </w:pPr>
      <w:r w:rsidRPr="0042191D">
        <w:tab/>
        <w:t>(a)</w:t>
      </w:r>
      <w:r w:rsidRPr="0042191D">
        <w:tab/>
        <w:t>that relates to one or more of the following financial transactions</w:t>
      </w:r>
      <w:r w:rsidR="008361FC" w:rsidRPr="0042191D">
        <w:t xml:space="preserve"> carried out before the commencement of Division</w:t>
      </w:r>
      <w:r w:rsidR="0042191D">
        <w:t> </w:t>
      </w:r>
      <w:r w:rsidR="008361FC" w:rsidRPr="0042191D">
        <w:t>1 of Part</w:t>
      </w:r>
      <w:r w:rsidR="0042191D">
        <w:t> </w:t>
      </w:r>
      <w:r w:rsidR="008361FC" w:rsidRPr="0042191D">
        <w:t xml:space="preserve">2 of the </w:t>
      </w:r>
      <w:r w:rsidR="008361FC" w:rsidRPr="0042191D">
        <w:rPr>
          <w:i/>
        </w:rPr>
        <w:t>Anti</w:t>
      </w:r>
      <w:r w:rsidR="0042191D">
        <w:rPr>
          <w:i/>
        </w:rPr>
        <w:noBreakHyphen/>
      </w:r>
      <w:r w:rsidR="008361FC" w:rsidRPr="0042191D">
        <w:rPr>
          <w:i/>
        </w:rPr>
        <w:t>Money Laundering and Counter</w:t>
      </w:r>
      <w:r w:rsidR="0042191D">
        <w:rPr>
          <w:i/>
        </w:rPr>
        <w:noBreakHyphen/>
      </w:r>
      <w:r w:rsidR="008361FC" w:rsidRPr="0042191D">
        <w:rPr>
          <w:i/>
        </w:rPr>
        <w:t>Terrorism Financing Act 2006</w:t>
      </w:r>
      <w:r w:rsidRPr="0042191D">
        <w:t>:</w:t>
      </w:r>
    </w:p>
    <w:p w:rsidR="00176075" w:rsidRPr="0042191D" w:rsidRDefault="00176075" w:rsidP="00176075">
      <w:pPr>
        <w:pStyle w:val="paragraphsub"/>
      </w:pPr>
      <w:r w:rsidRPr="0042191D">
        <w:tab/>
        <w:t>(i)</w:t>
      </w:r>
      <w:r w:rsidRPr="0042191D">
        <w:tab/>
        <w:t>the opening or closing by a person of an account with the institution;</w:t>
      </w:r>
    </w:p>
    <w:p w:rsidR="00176075" w:rsidRPr="0042191D" w:rsidRDefault="00176075" w:rsidP="00176075">
      <w:pPr>
        <w:pStyle w:val="paragraphsub"/>
      </w:pPr>
      <w:r w:rsidRPr="0042191D">
        <w:tab/>
        <w:t>(ii)</w:t>
      </w:r>
      <w:r w:rsidRPr="0042191D">
        <w:tab/>
        <w:t>the operation by a person of an account with the institution;</w:t>
      </w:r>
    </w:p>
    <w:p w:rsidR="00176075" w:rsidRPr="0042191D" w:rsidRDefault="00176075" w:rsidP="00176075">
      <w:pPr>
        <w:pStyle w:val="paragraphsub"/>
      </w:pPr>
      <w:r w:rsidRPr="0042191D">
        <w:tab/>
        <w:t>(iii)</w:t>
      </w:r>
      <w:r w:rsidRPr="0042191D">
        <w:tab/>
        <w:t>the opening or use by a person of a safety deposit box held by the institution;</w:t>
      </w:r>
    </w:p>
    <w:p w:rsidR="00176075" w:rsidRPr="0042191D" w:rsidRDefault="00176075" w:rsidP="00176075">
      <w:pPr>
        <w:pStyle w:val="paragraphsub"/>
      </w:pPr>
      <w:r w:rsidRPr="0042191D">
        <w:tab/>
        <w:t>(iv)</w:t>
      </w:r>
      <w:r w:rsidRPr="0042191D">
        <w:tab/>
        <w:t>the telegraphic or electronic transfer of funds by the institution on behalf of a person to another person;</w:t>
      </w:r>
    </w:p>
    <w:p w:rsidR="00176075" w:rsidRPr="0042191D" w:rsidRDefault="00176075" w:rsidP="00176075">
      <w:pPr>
        <w:pStyle w:val="paragraphsub"/>
      </w:pPr>
      <w:r w:rsidRPr="0042191D">
        <w:tab/>
        <w:t>(v)</w:t>
      </w:r>
      <w:r w:rsidRPr="0042191D">
        <w:tab/>
        <w:t xml:space="preserve">the transmission of funds between </w:t>
      </w:r>
      <w:smartTag w:uri="urn:schemas-microsoft-com:office:smarttags" w:element="country-region">
        <w:smartTag w:uri="urn:schemas-microsoft-com:office:smarttags" w:element="place">
          <w:r w:rsidRPr="0042191D">
            <w:t>Australia</w:t>
          </w:r>
        </w:smartTag>
      </w:smartTag>
      <w:r w:rsidRPr="0042191D">
        <w:t xml:space="preserve"> and a foreign country or between foreign countries on behalf of a person;</w:t>
      </w:r>
    </w:p>
    <w:p w:rsidR="00176075" w:rsidRPr="0042191D" w:rsidRDefault="00176075" w:rsidP="00176075">
      <w:pPr>
        <w:pStyle w:val="paragraphsub"/>
      </w:pPr>
      <w:r w:rsidRPr="0042191D">
        <w:tab/>
        <w:t>(vi)</w:t>
      </w:r>
      <w:r w:rsidRPr="0042191D">
        <w:tab/>
        <w:t>an application by a person for a loan from the institution (where a loan is made to the person pursuant to the application); and</w:t>
      </w:r>
    </w:p>
    <w:p w:rsidR="00176075" w:rsidRPr="0042191D" w:rsidRDefault="00176075" w:rsidP="00176075">
      <w:pPr>
        <w:pStyle w:val="paragraph"/>
      </w:pPr>
      <w:r w:rsidRPr="0042191D">
        <w:tab/>
        <w:t>(b)</w:t>
      </w:r>
      <w:r w:rsidRPr="0042191D">
        <w:tab/>
        <w:t>that is given to the institution by or on behalf of the person (whether or not the document is signed by or on behalf of the person).</w:t>
      </w:r>
    </w:p>
    <w:p w:rsidR="00176075" w:rsidRPr="0042191D" w:rsidRDefault="00176075" w:rsidP="00176075">
      <w:pPr>
        <w:pStyle w:val="ActHead5"/>
      </w:pPr>
      <w:bookmarkStart w:id="72" w:name="_Toc466376128"/>
      <w:r w:rsidRPr="0042191D">
        <w:rPr>
          <w:rStyle w:val="CharSectno"/>
        </w:rPr>
        <w:t>40E</w:t>
      </w:r>
      <w:r w:rsidRPr="0042191D">
        <w:t xml:space="preserve">  Meaning of </w:t>
      </w:r>
      <w:r w:rsidRPr="0042191D">
        <w:rPr>
          <w:i/>
        </w:rPr>
        <w:t>minimum retention period</w:t>
      </w:r>
      <w:bookmarkEnd w:id="72"/>
    </w:p>
    <w:p w:rsidR="00176075" w:rsidRPr="0042191D" w:rsidRDefault="00176075" w:rsidP="00176075">
      <w:pPr>
        <w:pStyle w:val="subsection"/>
      </w:pPr>
      <w:r w:rsidRPr="0042191D">
        <w:tab/>
      </w:r>
      <w:r w:rsidRPr="0042191D">
        <w:tab/>
        <w:t xml:space="preserve">The </w:t>
      </w:r>
      <w:r w:rsidRPr="0042191D">
        <w:rPr>
          <w:b/>
          <w:i/>
        </w:rPr>
        <w:t>minimum retention period</w:t>
      </w:r>
      <w:r w:rsidRPr="0042191D">
        <w:t>, in relation to a financial transaction document of a financial institution, is:</w:t>
      </w:r>
    </w:p>
    <w:p w:rsidR="00176075" w:rsidRPr="0042191D" w:rsidRDefault="00176075" w:rsidP="00176075">
      <w:pPr>
        <w:pStyle w:val="paragraph"/>
      </w:pPr>
      <w:r w:rsidRPr="0042191D">
        <w:tab/>
        <w:t>(a)</w:t>
      </w:r>
      <w:r w:rsidRPr="0042191D">
        <w:tab/>
        <w:t>if the document relates to the opening of an account with the institution—the period of 7 years after the day on which the account is closed; or</w:t>
      </w:r>
    </w:p>
    <w:p w:rsidR="00176075" w:rsidRPr="0042191D" w:rsidRDefault="00176075" w:rsidP="00176075">
      <w:pPr>
        <w:pStyle w:val="paragraph"/>
      </w:pPr>
      <w:r w:rsidRPr="0042191D">
        <w:tab/>
        <w:t>(b)</w:t>
      </w:r>
      <w:r w:rsidRPr="0042191D">
        <w:tab/>
        <w:t>if the document relates to the opening by a person of a safety deposit box held by the institution—the period of 7 years after the day on which the safety deposit box ceases to be used by the person; or</w:t>
      </w:r>
    </w:p>
    <w:p w:rsidR="00176075" w:rsidRPr="0042191D" w:rsidRDefault="00176075" w:rsidP="00176075">
      <w:pPr>
        <w:pStyle w:val="paragraph"/>
      </w:pPr>
      <w:r w:rsidRPr="0042191D">
        <w:tab/>
        <w:t>(c)</w:t>
      </w:r>
      <w:r w:rsidRPr="0042191D">
        <w:tab/>
        <w:t>in any other case—the period of 7 years after the day on which the transaction takes place.</w:t>
      </w:r>
    </w:p>
    <w:p w:rsidR="00176075" w:rsidRPr="0042191D" w:rsidRDefault="00176075" w:rsidP="005B0A81">
      <w:pPr>
        <w:pStyle w:val="ActHead3"/>
        <w:pageBreakBefore/>
      </w:pPr>
      <w:bookmarkStart w:id="73" w:name="_Toc466376129"/>
      <w:r w:rsidRPr="0042191D">
        <w:rPr>
          <w:rStyle w:val="CharDivNo"/>
        </w:rPr>
        <w:t>Division</w:t>
      </w:r>
      <w:r w:rsidR="0042191D" w:rsidRPr="0042191D">
        <w:rPr>
          <w:rStyle w:val="CharDivNo"/>
        </w:rPr>
        <w:t> </w:t>
      </w:r>
      <w:r w:rsidRPr="0042191D">
        <w:rPr>
          <w:rStyle w:val="CharDivNo"/>
        </w:rPr>
        <w:t>2</w:t>
      </w:r>
      <w:r w:rsidRPr="0042191D">
        <w:t>—</w:t>
      </w:r>
      <w:r w:rsidRPr="0042191D">
        <w:rPr>
          <w:rStyle w:val="CharDivText"/>
        </w:rPr>
        <w:t>Retaining financial transaction documents</w:t>
      </w:r>
      <w:bookmarkEnd w:id="73"/>
    </w:p>
    <w:p w:rsidR="00176075" w:rsidRPr="0042191D" w:rsidRDefault="00176075" w:rsidP="00176075">
      <w:pPr>
        <w:pStyle w:val="ActHead5"/>
      </w:pPr>
      <w:bookmarkStart w:id="74" w:name="_Toc466376130"/>
      <w:r w:rsidRPr="0042191D">
        <w:rPr>
          <w:rStyle w:val="CharSectno"/>
        </w:rPr>
        <w:t>40F</w:t>
      </w:r>
      <w:r w:rsidRPr="0042191D">
        <w:t xml:space="preserve">  Customer</w:t>
      </w:r>
      <w:r w:rsidR="0042191D">
        <w:noBreakHyphen/>
      </w:r>
      <w:r w:rsidRPr="0042191D">
        <w:t>generated financial transaction documents not relating to operation of accounts</w:t>
      </w:r>
      <w:bookmarkEnd w:id="74"/>
    </w:p>
    <w:p w:rsidR="00176075" w:rsidRPr="0042191D" w:rsidRDefault="00176075" w:rsidP="00176075">
      <w:pPr>
        <w:pStyle w:val="subsection"/>
      </w:pPr>
      <w:r w:rsidRPr="0042191D">
        <w:tab/>
        <w:t>(1)</w:t>
      </w:r>
      <w:r w:rsidRPr="0042191D">
        <w:tab/>
        <w:t xml:space="preserve">A financial institution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it does not retain, for the minimum retention period, the original of a customer</w:t>
      </w:r>
      <w:r w:rsidR="0042191D">
        <w:noBreakHyphen/>
      </w:r>
      <w:r w:rsidRPr="0042191D">
        <w:t>generated financial transaction document; and</w:t>
      </w:r>
    </w:p>
    <w:p w:rsidR="00176075" w:rsidRPr="0042191D" w:rsidRDefault="00176075" w:rsidP="00176075">
      <w:pPr>
        <w:pStyle w:val="paragraph"/>
      </w:pPr>
      <w:r w:rsidRPr="0042191D">
        <w:tab/>
        <w:t>(b)</w:t>
      </w:r>
      <w:r w:rsidRPr="0042191D">
        <w:tab/>
        <w:t>the document does not relate to the operation of an account held with the institution; and</w:t>
      </w:r>
    </w:p>
    <w:p w:rsidR="00176075" w:rsidRPr="0042191D" w:rsidRDefault="00176075" w:rsidP="00176075">
      <w:pPr>
        <w:pStyle w:val="paragraph"/>
      </w:pPr>
      <w:r w:rsidRPr="0042191D">
        <w:tab/>
        <w:t>(c)</w:t>
      </w:r>
      <w:r w:rsidRPr="0042191D">
        <w:tab/>
        <w:t>the document is not a cheque or payment order; and</w:t>
      </w:r>
    </w:p>
    <w:p w:rsidR="00176075" w:rsidRPr="0042191D" w:rsidRDefault="00176075" w:rsidP="00176075">
      <w:pPr>
        <w:pStyle w:val="paragraph"/>
      </w:pPr>
      <w:r w:rsidRPr="0042191D">
        <w:tab/>
        <w:t>(d)</w:t>
      </w:r>
      <w:r w:rsidRPr="0042191D">
        <w:tab/>
        <w:t>the financial institution is not required by law to release the original before the end of the minimum retention period.</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pPr>
      <w:r w:rsidRPr="0042191D">
        <w:tab/>
        <w:t>(2)</w:t>
      </w:r>
      <w:r w:rsidRPr="0042191D">
        <w:tab/>
        <w:t>An offence against this section is an offence of strict liability.</w:t>
      </w:r>
    </w:p>
    <w:p w:rsidR="00176075" w:rsidRPr="0042191D" w:rsidRDefault="00176075" w:rsidP="00176075">
      <w:pPr>
        <w:pStyle w:val="notetext"/>
      </w:pPr>
      <w:r w:rsidRPr="0042191D">
        <w:t>Note 1:</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176075">
      <w:pPr>
        <w:pStyle w:val="notetext"/>
      </w:pPr>
      <w:r w:rsidRPr="0042191D">
        <w:t>Note 2:</w:t>
      </w:r>
      <w:r w:rsidRPr="0042191D">
        <w:tab/>
        <w:t>This section does not apply to documents relating to certain transferred accounts (see sections</w:t>
      </w:r>
      <w:r w:rsidR="0042191D">
        <w:t> </w:t>
      </w:r>
      <w:r w:rsidRPr="0042191D">
        <w:t>40L and 40P).</w:t>
      </w:r>
    </w:p>
    <w:p w:rsidR="00176075" w:rsidRPr="0042191D" w:rsidRDefault="00176075" w:rsidP="00176075">
      <w:pPr>
        <w:pStyle w:val="ActHead5"/>
      </w:pPr>
      <w:bookmarkStart w:id="75" w:name="_Toc466376131"/>
      <w:r w:rsidRPr="0042191D">
        <w:rPr>
          <w:rStyle w:val="CharSectno"/>
        </w:rPr>
        <w:t>40G</w:t>
      </w:r>
      <w:r w:rsidRPr="0042191D">
        <w:t xml:space="preserve">  Releasing original documents if required by law</w:t>
      </w:r>
      <w:bookmarkEnd w:id="75"/>
    </w:p>
    <w:p w:rsidR="00176075" w:rsidRPr="0042191D" w:rsidRDefault="00176075" w:rsidP="00176075">
      <w:pPr>
        <w:pStyle w:val="subsection"/>
      </w:pPr>
      <w:r w:rsidRPr="0042191D">
        <w:tab/>
        <w:t>(1)</w:t>
      </w:r>
      <w:r w:rsidRPr="0042191D">
        <w:tab/>
        <w:t xml:space="preserve">A financial institution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before the end of the minimum retention period, it releases the original of a document that, but for paragraph</w:t>
      </w:r>
      <w:r w:rsidR="0042191D">
        <w:t> </w:t>
      </w:r>
      <w:r w:rsidRPr="0042191D">
        <w:t>40F(1)(d), it would be obliged by section</w:t>
      </w:r>
      <w:r w:rsidR="0042191D">
        <w:t> </w:t>
      </w:r>
      <w:r w:rsidRPr="0042191D">
        <w:t>40F to retain; and</w:t>
      </w:r>
    </w:p>
    <w:p w:rsidR="00176075" w:rsidRPr="0042191D" w:rsidRDefault="00176075" w:rsidP="00176075">
      <w:pPr>
        <w:pStyle w:val="paragraph"/>
      </w:pPr>
      <w:r w:rsidRPr="0042191D">
        <w:tab/>
        <w:t>(b)</w:t>
      </w:r>
      <w:r w:rsidRPr="0042191D">
        <w:tab/>
        <w:t>it does not retain a complete copy of the document until one of the following occurs:</w:t>
      </w:r>
    </w:p>
    <w:p w:rsidR="00176075" w:rsidRPr="0042191D" w:rsidRDefault="00176075" w:rsidP="00176075">
      <w:pPr>
        <w:pStyle w:val="paragraphsub"/>
      </w:pPr>
      <w:r w:rsidRPr="0042191D">
        <w:tab/>
        <w:t>(i)</w:t>
      </w:r>
      <w:r w:rsidRPr="0042191D">
        <w:tab/>
        <w:t>the period ends;</w:t>
      </w:r>
    </w:p>
    <w:p w:rsidR="00176075" w:rsidRPr="0042191D" w:rsidRDefault="00176075" w:rsidP="00176075">
      <w:pPr>
        <w:pStyle w:val="paragraphsub"/>
      </w:pPr>
      <w:r w:rsidRPr="0042191D">
        <w:tab/>
        <w:t>(ii)</w:t>
      </w:r>
      <w:r w:rsidRPr="0042191D">
        <w:tab/>
        <w:t>the original is returned.</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pPr>
      <w:r w:rsidRPr="0042191D">
        <w:tab/>
        <w:t>(2)</w:t>
      </w:r>
      <w:r w:rsidRPr="0042191D">
        <w:tab/>
        <w:t xml:space="preserve">A financial institution </w:t>
      </w:r>
      <w:r w:rsidR="00A81963" w:rsidRPr="0042191D">
        <w:t>commits</w:t>
      </w:r>
      <w:r w:rsidRPr="0042191D">
        <w:t xml:space="preserve"> an offence if it does not maintain a register of documents released as mentioned in </w:t>
      </w:r>
      <w:r w:rsidR="0042191D">
        <w:t>paragraph (</w:t>
      </w:r>
      <w:r w:rsidRPr="0042191D">
        <w:t>1)(a).</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keepNext/>
        <w:keepLines/>
      </w:pPr>
      <w:r w:rsidRPr="0042191D">
        <w:tab/>
        <w:t>(3)</w:t>
      </w:r>
      <w:r w:rsidRPr="0042191D">
        <w:tab/>
        <w:t>An offence against this section is an offence of strict liability.</w:t>
      </w:r>
    </w:p>
    <w:p w:rsidR="00176075" w:rsidRPr="0042191D" w:rsidRDefault="00176075" w:rsidP="00176075">
      <w:pPr>
        <w:pStyle w:val="notetext"/>
      </w:pPr>
      <w:r w:rsidRPr="0042191D">
        <w:t>Note 1:</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176075">
      <w:pPr>
        <w:pStyle w:val="notetext"/>
      </w:pPr>
      <w:r w:rsidRPr="0042191D">
        <w:t>Note 2:</w:t>
      </w:r>
      <w:r w:rsidRPr="0042191D">
        <w:tab/>
        <w:t>This section does not apply to documents relating to certain transferred accounts (see sections</w:t>
      </w:r>
      <w:r w:rsidR="0042191D">
        <w:t> </w:t>
      </w:r>
      <w:r w:rsidRPr="0042191D">
        <w:t>40L and 40P).</w:t>
      </w:r>
    </w:p>
    <w:p w:rsidR="00176075" w:rsidRPr="0042191D" w:rsidRDefault="00176075" w:rsidP="00176075">
      <w:pPr>
        <w:pStyle w:val="ActHead5"/>
      </w:pPr>
      <w:bookmarkStart w:id="76" w:name="_Toc466376132"/>
      <w:r w:rsidRPr="0042191D">
        <w:rPr>
          <w:rStyle w:val="CharSectno"/>
        </w:rPr>
        <w:t>40H</w:t>
      </w:r>
      <w:r w:rsidRPr="0042191D">
        <w:t xml:space="preserve">  Customer</w:t>
      </w:r>
      <w:r w:rsidR="0042191D">
        <w:noBreakHyphen/>
      </w:r>
      <w:r w:rsidRPr="0042191D">
        <w:t>generated financial transaction documents relating to operation of accounts</w:t>
      </w:r>
      <w:bookmarkEnd w:id="76"/>
    </w:p>
    <w:p w:rsidR="00176075" w:rsidRPr="0042191D" w:rsidRDefault="00176075" w:rsidP="00176075">
      <w:pPr>
        <w:pStyle w:val="subsection"/>
      </w:pPr>
      <w:r w:rsidRPr="0042191D">
        <w:tab/>
        <w:t>(1)</w:t>
      </w:r>
      <w:r w:rsidRPr="0042191D">
        <w:tab/>
        <w:t xml:space="preserve">A financial institution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it does not retain, for the minimum retention period, either the original or a copy of a customer</w:t>
      </w:r>
      <w:r w:rsidR="0042191D">
        <w:noBreakHyphen/>
      </w:r>
      <w:r w:rsidRPr="0042191D">
        <w:t>generated financial transaction document; and</w:t>
      </w:r>
    </w:p>
    <w:p w:rsidR="00176075" w:rsidRPr="0042191D" w:rsidRDefault="00176075" w:rsidP="00176075">
      <w:pPr>
        <w:pStyle w:val="paragraph"/>
      </w:pPr>
      <w:r w:rsidRPr="0042191D">
        <w:tab/>
        <w:t>(b)</w:t>
      </w:r>
      <w:r w:rsidRPr="0042191D">
        <w:tab/>
        <w:t>the document relates to the operation of an account held with the institution; and</w:t>
      </w:r>
    </w:p>
    <w:p w:rsidR="00176075" w:rsidRPr="0042191D" w:rsidRDefault="00176075" w:rsidP="00176075">
      <w:pPr>
        <w:pStyle w:val="paragraph"/>
      </w:pPr>
      <w:r w:rsidRPr="0042191D">
        <w:tab/>
        <w:t>(c)</w:t>
      </w:r>
      <w:r w:rsidRPr="0042191D">
        <w:tab/>
        <w:t>the document is not a cheque or payment order.</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pPr>
      <w:r w:rsidRPr="0042191D">
        <w:tab/>
        <w:t>(2)</w:t>
      </w:r>
      <w:r w:rsidRPr="0042191D">
        <w:tab/>
      </w:r>
      <w:r w:rsidR="0042191D">
        <w:t>Subsection (</w:t>
      </w:r>
      <w:r w:rsidRPr="0042191D">
        <w:t>1) does not apply to a document that relates to a single deposit, credit, withdrawal, debit or transfer of an amount not exceeding:</w:t>
      </w:r>
    </w:p>
    <w:p w:rsidR="00176075" w:rsidRPr="0042191D" w:rsidRDefault="00176075" w:rsidP="00176075">
      <w:pPr>
        <w:pStyle w:val="paragraph"/>
      </w:pPr>
      <w:r w:rsidRPr="0042191D">
        <w:tab/>
        <w:t>(a)</w:t>
      </w:r>
      <w:r w:rsidRPr="0042191D">
        <w:tab/>
        <w:t>$200; or</w:t>
      </w:r>
    </w:p>
    <w:p w:rsidR="00176075" w:rsidRPr="0042191D" w:rsidRDefault="00176075" w:rsidP="00176075">
      <w:pPr>
        <w:pStyle w:val="paragraph"/>
      </w:pPr>
      <w:r w:rsidRPr="0042191D">
        <w:tab/>
        <w:t>(b)</w:t>
      </w:r>
      <w:r w:rsidRPr="0042191D">
        <w:tab/>
        <w:t>such higher amount as is specified in the regulations for the purposes of this subsection.</w:t>
      </w:r>
    </w:p>
    <w:p w:rsidR="00176075" w:rsidRPr="0042191D" w:rsidRDefault="00176075" w:rsidP="00176075">
      <w:pPr>
        <w:pStyle w:val="notetext"/>
      </w:pPr>
      <w:r w:rsidRPr="0042191D">
        <w:t>Note 1:</w:t>
      </w:r>
      <w:r w:rsidRPr="0042191D">
        <w:tab/>
        <w:t xml:space="preserve">A defendant bears an evidential burden in relation to the defence in </w:t>
      </w:r>
      <w:r w:rsidR="0042191D">
        <w:t>subsection (</w:t>
      </w:r>
      <w:r w:rsidRPr="0042191D">
        <w:t>2) (see subsection</w:t>
      </w:r>
      <w:r w:rsidR="0042191D">
        <w:t> </w:t>
      </w:r>
      <w:r w:rsidRPr="0042191D">
        <w:t xml:space="preserve">13.3(3) of the </w:t>
      </w:r>
      <w:r w:rsidRPr="0042191D">
        <w:rPr>
          <w:i/>
        </w:rPr>
        <w:t>Criminal Code</w:t>
      </w:r>
      <w:r w:rsidRPr="0042191D">
        <w:t>).</w:t>
      </w:r>
    </w:p>
    <w:p w:rsidR="00176075" w:rsidRPr="0042191D" w:rsidRDefault="00176075" w:rsidP="00176075">
      <w:pPr>
        <w:pStyle w:val="notetext"/>
      </w:pPr>
      <w:r w:rsidRPr="0042191D">
        <w:t>Note 2:</w:t>
      </w:r>
      <w:r w:rsidRPr="0042191D">
        <w:tab/>
      </w:r>
      <w:r w:rsidR="0042191D">
        <w:t>Subsection (</w:t>
      </w:r>
      <w:r w:rsidRPr="0042191D">
        <w:t>1) also does not apply to documents relating to certain transferred accounts (see sections</w:t>
      </w:r>
      <w:r w:rsidR="0042191D">
        <w:t> </w:t>
      </w:r>
      <w:r w:rsidRPr="0042191D">
        <w:t>40L and 40P).</w:t>
      </w:r>
    </w:p>
    <w:p w:rsidR="00176075" w:rsidRPr="0042191D" w:rsidRDefault="00176075" w:rsidP="00176075">
      <w:pPr>
        <w:pStyle w:val="subsection"/>
      </w:pPr>
      <w:r w:rsidRPr="0042191D">
        <w:tab/>
        <w:t>(3)</w:t>
      </w:r>
      <w:r w:rsidRPr="0042191D">
        <w:tab/>
        <w:t>An offence against this section is an offence of strict liability.</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176075">
      <w:pPr>
        <w:pStyle w:val="ActHead5"/>
      </w:pPr>
      <w:bookmarkStart w:id="77" w:name="_Toc466376133"/>
      <w:r w:rsidRPr="0042191D">
        <w:rPr>
          <w:rStyle w:val="CharSectno"/>
        </w:rPr>
        <w:t>40J</w:t>
      </w:r>
      <w:r w:rsidRPr="0042191D">
        <w:t xml:space="preserve">  Retaining other financial transaction documents</w:t>
      </w:r>
      <w:bookmarkEnd w:id="77"/>
    </w:p>
    <w:p w:rsidR="00176075" w:rsidRPr="0042191D" w:rsidRDefault="00176075" w:rsidP="00176075">
      <w:pPr>
        <w:pStyle w:val="subsection"/>
      </w:pPr>
      <w:r w:rsidRPr="0042191D">
        <w:tab/>
        <w:t>(1)</w:t>
      </w:r>
      <w:r w:rsidRPr="0042191D">
        <w:tab/>
        <w:t xml:space="preserve">A financial institution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it does not retain, for the minimum retention period, either the original or a copy of a financial transaction document that is not a customer</w:t>
      </w:r>
      <w:r w:rsidR="0042191D">
        <w:noBreakHyphen/>
      </w:r>
      <w:r w:rsidRPr="0042191D">
        <w:t>generated financial transaction document; and</w:t>
      </w:r>
    </w:p>
    <w:p w:rsidR="00176075" w:rsidRPr="0042191D" w:rsidRDefault="00176075" w:rsidP="00502F33">
      <w:pPr>
        <w:pStyle w:val="paragraph"/>
        <w:keepNext/>
      </w:pPr>
      <w:r w:rsidRPr="0042191D">
        <w:tab/>
        <w:t>(b)</w:t>
      </w:r>
      <w:r w:rsidRPr="0042191D">
        <w:tab/>
        <w:t>retaining the document is necessary to preserve a record of the transactions concerned; and</w:t>
      </w:r>
    </w:p>
    <w:p w:rsidR="00176075" w:rsidRPr="0042191D" w:rsidRDefault="00176075" w:rsidP="00176075">
      <w:pPr>
        <w:pStyle w:val="paragraph"/>
      </w:pPr>
      <w:r w:rsidRPr="0042191D">
        <w:tab/>
        <w:t>(c)</w:t>
      </w:r>
      <w:r w:rsidRPr="0042191D">
        <w:tab/>
        <w:t>the document is not a cheque or payment order.</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pPr>
      <w:r w:rsidRPr="0042191D">
        <w:tab/>
        <w:t>(2)</w:t>
      </w:r>
      <w:r w:rsidRPr="0042191D">
        <w:tab/>
      </w:r>
      <w:r w:rsidR="0042191D">
        <w:t>Subsection (</w:t>
      </w:r>
      <w:r w:rsidRPr="0042191D">
        <w:t>1) does not apply to a document that relates to a single deposit, credit, withdrawal, debit or transfer of an amount not exceeding:</w:t>
      </w:r>
    </w:p>
    <w:p w:rsidR="00176075" w:rsidRPr="0042191D" w:rsidRDefault="00176075" w:rsidP="00176075">
      <w:pPr>
        <w:pStyle w:val="paragraph"/>
      </w:pPr>
      <w:r w:rsidRPr="0042191D">
        <w:tab/>
        <w:t>(a)</w:t>
      </w:r>
      <w:r w:rsidRPr="0042191D">
        <w:tab/>
        <w:t>$200; or</w:t>
      </w:r>
    </w:p>
    <w:p w:rsidR="00176075" w:rsidRPr="0042191D" w:rsidRDefault="00176075" w:rsidP="00176075">
      <w:pPr>
        <w:pStyle w:val="paragraph"/>
      </w:pPr>
      <w:r w:rsidRPr="0042191D">
        <w:tab/>
        <w:t>(b)</w:t>
      </w:r>
      <w:r w:rsidRPr="0042191D">
        <w:tab/>
        <w:t>such higher amount as is specified in the regulations for the purposes of this subsection.</w:t>
      </w:r>
    </w:p>
    <w:p w:rsidR="00176075" w:rsidRPr="0042191D" w:rsidRDefault="00176075" w:rsidP="00176075">
      <w:pPr>
        <w:pStyle w:val="notetext"/>
      </w:pPr>
      <w:r w:rsidRPr="0042191D">
        <w:t>Note 1:</w:t>
      </w:r>
      <w:r w:rsidRPr="0042191D">
        <w:tab/>
        <w:t xml:space="preserve">A defendant bears an evidential burden in relation to the defence in </w:t>
      </w:r>
      <w:r w:rsidR="0042191D">
        <w:t>subsection (</w:t>
      </w:r>
      <w:r w:rsidRPr="0042191D">
        <w:t>2) (see subsection</w:t>
      </w:r>
      <w:r w:rsidR="0042191D">
        <w:t> </w:t>
      </w:r>
      <w:r w:rsidRPr="0042191D">
        <w:t xml:space="preserve">13.3(3) of the </w:t>
      </w:r>
      <w:r w:rsidRPr="0042191D">
        <w:rPr>
          <w:i/>
        </w:rPr>
        <w:t>Criminal Code</w:t>
      </w:r>
      <w:r w:rsidRPr="0042191D">
        <w:t>).</w:t>
      </w:r>
    </w:p>
    <w:p w:rsidR="00176075" w:rsidRPr="0042191D" w:rsidRDefault="00176075" w:rsidP="00176075">
      <w:pPr>
        <w:pStyle w:val="notetext"/>
      </w:pPr>
      <w:r w:rsidRPr="0042191D">
        <w:t>Note 2:</w:t>
      </w:r>
      <w:r w:rsidRPr="0042191D">
        <w:tab/>
      </w:r>
      <w:r w:rsidR="0042191D">
        <w:t>Subsection (</w:t>
      </w:r>
      <w:r w:rsidRPr="0042191D">
        <w:t>1) also does not apply to documents relating to certain transferred accounts (see sections</w:t>
      </w:r>
      <w:r w:rsidR="0042191D">
        <w:t> </w:t>
      </w:r>
      <w:r w:rsidRPr="0042191D">
        <w:t>40L and 40P).</w:t>
      </w:r>
    </w:p>
    <w:p w:rsidR="00176075" w:rsidRPr="0042191D" w:rsidRDefault="00176075" w:rsidP="00176075">
      <w:pPr>
        <w:pStyle w:val="subsection"/>
      </w:pPr>
      <w:r w:rsidRPr="0042191D">
        <w:tab/>
        <w:t>(3)</w:t>
      </w:r>
      <w:r w:rsidRPr="0042191D">
        <w:tab/>
        <w:t>An offence against this section is an offence of strict liability.</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5B0A81">
      <w:pPr>
        <w:pStyle w:val="ActHead3"/>
        <w:pageBreakBefore/>
      </w:pPr>
      <w:bookmarkStart w:id="78" w:name="_Toc466376134"/>
      <w:r w:rsidRPr="0042191D">
        <w:rPr>
          <w:rStyle w:val="CharDivNo"/>
        </w:rPr>
        <w:t>Division</w:t>
      </w:r>
      <w:r w:rsidR="0042191D" w:rsidRPr="0042191D">
        <w:rPr>
          <w:rStyle w:val="CharDivNo"/>
        </w:rPr>
        <w:t> </w:t>
      </w:r>
      <w:r w:rsidRPr="0042191D">
        <w:rPr>
          <w:rStyle w:val="CharDivNo"/>
        </w:rPr>
        <w:t>3</w:t>
      </w:r>
      <w:r w:rsidRPr="0042191D">
        <w:t>—</w:t>
      </w:r>
      <w:r w:rsidRPr="0042191D">
        <w:rPr>
          <w:rStyle w:val="CharDivText"/>
        </w:rPr>
        <w:t>Obligations relating to active ADI accounts transferred to another ADI</w:t>
      </w:r>
      <w:bookmarkEnd w:id="78"/>
    </w:p>
    <w:p w:rsidR="00176075" w:rsidRPr="0042191D" w:rsidRDefault="00176075" w:rsidP="00176075">
      <w:pPr>
        <w:pStyle w:val="ActHead5"/>
      </w:pPr>
      <w:bookmarkStart w:id="79" w:name="_Toc466376135"/>
      <w:r w:rsidRPr="0042191D">
        <w:rPr>
          <w:rStyle w:val="CharSectno"/>
        </w:rPr>
        <w:t>40K</w:t>
      </w:r>
      <w:r w:rsidRPr="0042191D">
        <w:t xml:space="preserve">  Transferor ADI must give documents to transferee ADI</w:t>
      </w:r>
      <w:bookmarkEnd w:id="79"/>
    </w:p>
    <w:p w:rsidR="00176075" w:rsidRPr="0042191D" w:rsidRDefault="00176075" w:rsidP="00176075">
      <w:pPr>
        <w:pStyle w:val="subsection"/>
      </w:pPr>
      <w:r w:rsidRPr="0042191D">
        <w:tab/>
      </w:r>
      <w:r w:rsidRPr="0042191D">
        <w:tab/>
        <w:t xml:space="preserve">An ADI (the </w:t>
      </w:r>
      <w:r w:rsidRPr="0042191D">
        <w:rPr>
          <w:b/>
          <w:i/>
        </w:rPr>
        <w:t>transferor ADI</w:t>
      </w:r>
      <w:r w:rsidRPr="0042191D">
        <w:t xml:space="preserve">)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a document is in its possession in fulfilment of an obligation imposed on it by section</w:t>
      </w:r>
      <w:r w:rsidR="0042191D">
        <w:t> </w:t>
      </w:r>
      <w:r w:rsidRPr="0042191D">
        <w:t>40F, subsection</w:t>
      </w:r>
      <w:r w:rsidR="0042191D">
        <w:t> </w:t>
      </w:r>
      <w:r w:rsidRPr="0042191D">
        <w:t>40G(1) or section</w:t>
      </w:r>
      <w:r w:rsidR="0042191D">
        <w:t> </w:t>
      </w:r>
      <w:r w:rsidRPr="0042191D">
        <w:t>40H or 40J; and</w:t>
      </w:r>
    </w:p>
    <w:p w:rsidR="00176075" w:rsidRPr="0042191D" w:rsidRDefault="00176075" w:rsidP="00176075">
      <w:pPr>
        <w:pStyle w:val="paragraph"/>
      </w:pPr>
      <w:r w:rsidRPr="0042191D">
        <w:tab/>
        <w:t>(b)</w:t>
      </w:r>
      <w:r w:rsidRPr="0042191D">
        <w:tab/>
        <w:t xml:space="preserve">the document relates to an active account that has been, or is proposed to be, transferred to another ADI (the </w:t>
      </w:r>
      <w:r w:rsidRPr="0042191D">
        <w:rPr>
          <w:b/>
          <w:i/>
        </w:rPr>
        <w:t>transferee ADI</w:t>
      </w:r>
      <w:r w:rsidRPr="0042191D">
        <w:t>) under:</w:t>
      </w:r>
    </w:p>
    <w:p w:rsidR="00176075" w:rsidRPr="0042191D" w:rsidRDefault="00176075" w:rsidP="00176075">
      <w:pPr>
        <w:pStyle w:val="paragraphsub"/>
      </w:pPr>
      <w:r w:rsidRPr="0042191D">
        <w:tab/>
        <w:t>(i)</w:t>
      </w:r>
      <w:r w:rsidRPr="0042191D">
        <w:tab/>
        <w:t>a law of the Commonwealth or of a State or Territory; or</w:t>
      </w:r>
    </w:p>
    <w:p w:rsidR="00176075" w:rsidRPr="0042191D" w:rsidRDefault="00176075" w:rsidP="00176075">
      <w:pPr>
        <w:pStyle w:val="paragraphsub"/>
      </w:pPr>
      <w:r w:rsidRPr="0042191D">
        <w:tab/>
        <w:t>(ii)</w:t>
      </w:r>
      <w:r w:rsidRPr="0042191D">
        <w:tab/>
        <w:t>an arrangement between the transferor ADI and the transferee ADI; and</w:t>
      </w:r>
    </w:p>
    <w:p w:rsidR="00176075" w:rsidRPr="0042191D" w:rsidRDefault="00176075" w:rsidP="00176075">
      <w:pPr>
        <w:pStyle w:val="paragraph"/>
      </w:pPr>
      <w:r w:rsidRPr="0042191D">
        <w:tab/>
        <w:t>(c)</w:t>
      </w:r>
      <w:r w:rsidRPr="0042191D">
        <w:tab/>
        <w:t>the transferor ADI intentionally fails to give the relevant document to the transferee ADI within the 120</w:t>
      </w:r>
      <w:r w:rsidR="0042191D">
        <w:noBreakHyphen/>
      </w:r>
      <w:r w:rsidRPr="0042191D">
        <w:t>day period beginning 30 days before the transfer of the account.</w:t>
      </w:r>
    </w:p>
    <w:p w:rsidR="00176075" w:rsidRPr="0042191D" w:rsidRDefault="00176075" w:rsidP="00176075">
      <w:pPr>
        <w:pStyle w:val="Penalty"/>
      </w:pPr>
      <w:r w:rsidRPr="0042191D">
        <w:t>Penalty:</w:t>
      </w:r>
      <w:r w:rsidRPr="0042191D">
        <w:tab/>
        <w:t>10 penalty units.</w:t>
      </w:r>
    </w:p>
    <w:p w:rsidR="00176075" w:rsidRPr="0042191D" w:rsidRDefault="00176075" w:rsidP="00176075">
      <w:pPr>
        <w:pStyle w:val="ActHead5"/>
      </w:pPr>
      <w:bookmarkStart w:id="80" w:name="_Toc466376136"/>
      <w:r w:rsidRPr="0042191D">
        <w:rPr>
          <w:rStyle w:val="CharSectno"/>
        </w:rPr>
        <w:t>40L</w:t>
      </w:r>
      <w:r w:rsidRPr="0042191D">
        <w:t xml:space="preserve">  Compliant transferor ADIs released from retention obligations</w:t>
      </w:r>
      <w:bookmarkEnd w:id="80"/>
    </w:p>
    <w:p w:rsidR="00176075" w:rsidRPr="0042191D" w:rsidRDefault="00176075" w:rsidP="00176075">
      <w:pPr>
        <w:pStyle w:val="subsection"/>
      </w:pPr>
      <w:r w:rsidRPr="0042191D">
        <w:tab/>
      </w:r>
      <w:r w:rsidRPr="0042191D">
        <w:tab/>
        <w:t>Sections</w:t>
      </w:r>
      <w:r w:rsidR="0042191D">
        <w:t> </w:t>
      </w:r>
      <w:r w:rsidRPr="0042191D">
        <w:t>40F to 40J do not apply to the transferor ADI, in relation to the document, if it gave the original and all copies of the document to the transferee ADI within the 120</w:t>
      </w:r>
      <w:r w:rsidR="0042191D">
        <w:noBreakHyphen/>
      </w:r>
      <w:r w:rsidRPr="0042191D">
        <w:t>day period beginning 30 days before the transfer of the account.</w:t>
      </w:r>
    </w:p>
    <w:p w:rsidR="00176075" w:rsidRPr="0042191D" w:rsidRDefault="00176075" w:rsidP="00176075">
      <w:pPr>
        <w:pStyle w:val="notetext"/>
      </w:pPr>
      <w:r w:rsidRPr="0042191D">
        <w:t>Note:</w:t>
      </w:r>
      <w:r w:rsidRPr="0042191D">
        <w:tab/>
        <w:t>A defendant bears an evidential burden in relation to the defence in this section (see subsection</w:t>
      </w:r>
      <w:r w:rsidR="0042191D">
        <w:t> </w:t>
      </w:r>
      <w:r w:rsidRPr="0042191D">
        <w:t xml:space="preserve">13.3(3) of the </w:t>
      </w:r>
      <w:r w:rsidRPr="0042191D">
        <w:rPr>
          <w:i/>
        </w:rPr>
        <w:t>Criminal Code</w:t>
      </w:r>
      <w:r w:rsidRPr="0042191D">
        <w:t>).</w:t>
      </w:r>
    </w:p>
    <w:p w:rsidR="00176075" w:rsidRPr="0042191D" w:rsidRDefault="00176075" w:rsidP="00176075">
      <w:pPr>
        <w:pStyle w:val="ActHead5"/>
      </w:pPr>
      <w:bookmarkStart w:id="81" w:name="_Toc466376137"/>
      <w:r w:rsidRPr="0042191D">
        <w:rPr>
          <w:rStyle w:val="CharSectno"/>
        </w:rPr>
        <w:t>40M</w:t>
      </w:r>
      <w:r w:rsidRPr="0042191D">
        <w:t xml:space="preserve">  Retention obligations of transferee ADIs</w:t>
      </w:r>
      <w:bookmarkEnd w:id="81"/>
    </w:p>
    <w:p w:rsidR="00176075" w:rsidRPr="0042191D" w:rsidRDefault="00176075" w:rsidP="00176075">
      <w:pPr>
        <w:pStyle w:val="subsection"/>
      </w:pPr>
      <w:r w:rsidRPr="0042191D">
        <w:tab/>
      </w:r>
      <w:r w:rsidRPr="0042191D">
        <w:tab/>
        <w:t>If the transferee ADI is given the original and all copies of the document within the 120</w:t>
      </w:r>
      <w:r w:rsidR="0042191D">
        <w:noBreakHyphen/>
      </w:r>
      <w:r w:rsidRPr="0042191D">
        <w:t>day period beginning 30 days before the transfer of the account, this Part applies to the transferee ADI in relation to the document as follows:</w:t>
      </w:r>
    </w:p>
    <w:p w:rsidR="00176075" w:rsidRPr="0042191D" w:rsidRDefault="00176075" w:rsidP="00176075">
      <w:pPr>
        <w:pStyle w:val="paragraph"/>
      </w:pPr>
      <w:r w:rsidRPr="0042191D">
        <w:tab/>
        <w:t>(a)</w:t>
      </w:r>
      <w:r w:rsidRPr="0042191D">
        <w:tab/>
        <w:t>if the document was covered by paragraphs 40F(1)(a) to (d)—as if the document were covered by those paragraphs in relation to the transferee ADI;</w:t>
      </w:r>
    </w:p>
    <w:p w:rsidR="00176075" w:rsidRPr="0042191D" w:rsidRDefault="00176075" w:rsidP="00176075">
      <w:pPr>
        <w:pStyle w:val="paragraph"/>
      </w:pPr>
      <w:r w:rsidRPr="0042191D">
        <w:tab/>
        <w:t>(b)</w:t>
      </w:r>
      <w:r w:rsidRPr="0042191D">
        <w:tab/>
        <w:t>if the document was covered by subsection</w:t>
      </w:r>
      <w:r w:rsidR="0042191D">
        <w:t> </w:t>
      </w:r>
      <w:r w:rsidRPr="0042191D">
        <w:t>40H(1)—as if the document were covered by that subsection in relation to the transferee ADI;</w:t>
      </w:r>
    </w:p>
    <w:p w:rsidR="00176075" w:rsidRPr="0042191D" w:rsidRDefault="00176075" w:rsidP="00176075">
      <w:pPr>
        <w:pStyle w:val="paragraph"/>
      </w:pPr>
      <w:r w:rsidRPr="0042191D">
        <w:tab/>
        <w:t>(c)</w:t>
      </w:r>
      <w:r w:rsidRPr="0042191D">
        <w:tab/>
        <w:t>if the document was covered by subsection</w:t>
      </w:r>
      <w:r w:rsidR="0042191D">
        <w:t> </w:t>
      </w:r>
      <w:r w:rsidRPr="0042191D">
        <w:t>40J(1)—as if the document were covered by that subsection in relation to the transferee ADI;</w:t>
      </w:r>
    </w:p>
    <w:p w:rsidR="00176075" w:rsidRPr="0042191D" w:rsidRDefault="00176075" w:rsidP="00176075">
      <w:pPr>
        <w:pStyle w:val="paragraph"/>
      </w:pPr>
      <w:r w:rsidRPr="0042191D">
        <w:tab/>
        <w:t>(d)</w:t>
      </w:r>
      <w:r w:rsidRPr="0042191D">
        <w:tab/>
        <w:t>in any case—as if the minimum retention period applicable to the document were the period of 7 years after the day on which the transferred account is closed.</w:t>
      </w:r>
    </w:p>
    <w:p w:rsidR="00176075" w:rsidRPr="0042191D" w:rsidRDefault="00176075" w:rsidP="005B0A81">
      <w:pPr>
        <w:pStyle w:val="ActHead3"/>
        <w:pageBreakBefore/>
      </w:pPr>
      <w:bookmarkStart w:id="82" w:name="_Toc466376138"/>
      <w:r w:rsidRPr="0042191D">
        <w:rPr>
          <w:rStyle w:val="CharDivNo"/>
        </w:rPr>
        <w:t>Division</w:t>
      </w:r>
      <w:r w:rsidR="0042191D" w:rsidRPr="0042191D">
        <w:rPr>
          <w:rStyle w:val="CharDivNo"/>
        </w:rPr>
        <w:t> </w:t>
      </w:r>
      <w:r w:rsidRPr="0042191D">
        <w:rPr>
          <w:rStyle w:val="CharDivNo"/>
        </w:rPr>
        <w:t>4</w:t>
      </w:r>
      <w:r w:rsidRPr="0042191D">
        <w:t>—</w:t>
      </w:r>
      <w:r w:rsidRPr="0042191D">
        <w:rPr>
          <w:rStyle w:val="CharDivText"/>
        </w:rPr>
        <w:t>Obligations relating to closed ADI accounts transferred to another ADI</w:t>
      </w:r>
      <w:bookmarkEnd w:id="82"/>
    </w:p>
    <w:p w:rsidR="00176075" w:rsidRPr="0042191D" w:rsidRDefault="00176075" w:rsidP="00176075">
      <w:pPr>
        <w:pStyle w:val="ActHead5"/>
      </w:pPr>
      <w:bookmarkStart w:id="83" w:name="_Toc466376139"/>
      <w:r w:rsidRPr="0042191D">
        <w:rPr>
          <w:rStyle w:val="CharSectno"/>
        </w:rPr>
        <w:t>40N</w:t>
      </w:r>
      <w:r w:rsidRPr="0042191D">
        <w:t xml:space="preserve">  Transferor ADI may give documents to transferee ADI</w:t>
      </w:r>
      <w:bookmarkEnd w:id="83"/>
    </w:p>
    <w:p w:rsidR="00176075" w:rsidRPr="0042191D" w:rsidRDefault="00176075" w:rsidP="00176075">
      <w:pPr>
        <w:pStyle w:val="subsection"/>
      </w:pPr>
      <w:r w:rsidRPr="0042191D">
        <w:tab/>
      </w:r>
      <w:r w:rsidRPr="0042191D">
        <w:tab/>
        <w:t xml:space="preserve">An ADI (the </w:t>
      </w:r>
      <w:r w:rsidRPr="0042191D">
        <w:rPr>
          <w:b/>
          <w:i/>
        </w:rPr>
        <w:t>transferor ADI</w:t>
      </w:r>
      <w:r w:rsidRPr="0042191D">
        <w:t xml:space="preserve">) may give the original and copies of a document (the </w:t>
      </w:r>
      <w:r w:rsidRPr="0042191D">
        <w:rPr>
          <w:b/>
          <w:i/>
        </w:rPr>
        <w:t>second document</w:t>
      </w:r>
      <w:r w:rsidRPr="0042191D">
        <w:t xml:space="preserve">) relating to an account to another ADI (the </w:t>
      </w:r>
      <w:r w:rsidRPr="0042191D">
        <w:rPr>
          <w:b/>
          <w:i/>
        </w:rPr>
        <w:t>transferee ADI</w:t>
      </w:r>
      <w:r w:rsidRPr="0042191D">
        <w:t>) if:</w:t>
      </w:r>
    </w:p>
    <w:p w:rsidR="00176075" w:rsidRPr="0042191D" w:rsidRDefault="00176075" w:rsidP="00176075">
      <w:pPr>
        <w:pStyle w:val="paragraph"/>
      </w:pPr>
      <w:r w:rsidRPr="0042191D">
        <w:tab/>
        <w:t>(a)</w:t>
      </w:r>
      <w:r w:rsidRPr="0042191D">
        <w:tab/>
        <w:t xml:space="preserve">the transferor ADI has given another document (the </w:t>
      </w:r>
      <w:r w:rsidRPr="0042191D">
        <w:rPr>
          <w:b/>
          <w:i/>
        </w:rPr>
        <w:t>first document</w:t>
      </w:r>
      <w:r w:rsidRPr="0042191D">
        <w:t>) relating to the same account to the transferee ADI in accordance with section</w:t>
      </w:r>
      <w:r w:rsidR="0042191D">
        <w:t> </w:t>
      </w:r>
      <w:r w:rsidRPr="0042191D">
        <w:t>40K; and</w:t>
      </w:r>
    </w:p>
    <w:p w:rsidR="00176075" w:rsidRPr="0042191D" w:rsidRDefault="00176075" w:rsidP="00176075">
      <w:pPr>
        <w:pStyle w:val="notepara"/>
      </w:pPr>
      <w:r w:rsidRPr="0042191D">
        <w:t>Note:</w:t>
      </w:r>
      <w:r w:rsidRPr="0042191D">
        <w:tab/>
        <w:t>Paragraph 40K(1)(c) requires the document to have been given during a 120</w:t>
      </w:r>
      <w:r w:rsidR="0042191D">
        <w:noBreakHyphen/>
      </w:r>
      <w:r w:rsidRPr="0042191D">
        <w:t>day period.</w:t>
      </w:r>
    </w:p>
    <w:p w:rsidR="00176075" w:rsidRPr="0042191D" w:rsidRDefault="00176075" w:rsidP="00176075">
      <w:pPr>
        <w:pStyle w:val="paragraph"/>
      </w:pPr>
      <w:r w:rsidRPr="0042191D">
        <w:tab/>
        <w:t>(b)</w:t>
      </w:r>
      <w:r w:rsidRPr="0042191D">
        <w:tab/>
        <w:t>the second document is in the transferor ADI’s possession in fulfilment of an obligation imposed on it by section</w:t>
      </w:r>
      <w:r w:rsidR="0042191D">
        <w:t> </w:t>
      </w:r>
      <w:r w:rsidRPr="0042191D">
        <w:t>40F, subsection</w:t>
      </w:r>
      <w:r w:rsidR="0042191D">
        <w:t> </w:t>
      </w:r>
      <w:r w:rsidRPr="0042191D">
        <w:t>40G(1) or section</w:t>
      </w:r>
      <w:r w:rsidR="0042191D">
        <w:t> </w:t>
      </w:r>
      <w:r w:rsidRPr="0042191D">
        <w:t>40H or 40J; and</w:t>
      </w:r>
    </w:p>
    <w:p w:rsidR="00176075" w:rsidRPr="0042191D" w:rsidRDefault="00176075" w:rsidP="00176075">
      <w:pPr>
        <w:pStyle w:val="paragraph"/>
      </w:pPr>
      <w:r w:rsidRPr="0042191D">
        <w:tab/>
        <w:t>(c)</w:t>
      </w:r>
      <w:r w:rsidRPr="0042191D">
        <w:tab/>
        <w:t>the second document relates to a closed account; and</w:t>
      </w:r>
    </w:p>
    <w:p w:rsidR="00176075" w:rsidRPr="0042191D" w:rsidRDefault="00176075" w:rsidP="00176075">
      <w:pPr>
        <w:pStyle w:val="paragraph"/>
      </w:pPr>
      <w:r w:rsidRPr="0042191D">
        <w:tab/>
        <w:t>(d)</w:t>
      </w:r>
      <w:r w:rsidRPr="0042191D">
        <w:tab/>
        <w:t>the transferor ADI and the transferee ADI agree in writing that the second document should be given by the transferor ADI to the transferee ADI within the 120</w:t>
      </w:r>
      <w:r w:rsidR="0042191D">
        <w:noBreakHyphen/>
      </w:r>
      <w:r w:rsidRPr="0042191D">
        <w:t>day period relating to the giving of the first document.</w:t>
      </w:r>
    </w:p>
    <w:p w:rsidR="00176075" w:rsidRPr="0042191D" w:rsidRDefault="00176075" w:rsidP="00176075">
      <w:pPr>
        <w:pStyle w:val="ActHead5"/>
      </w:pPr>
      <w:bookmarkStart w:id="84" w:name="_Toc466376140"/>
      <w:r w:rsidRPr="0042191D">
        <w:rPr>
          <w:rStyle w:val="CharSectno"/>
        </w:rPr>
        <w:t>40P</w:t>
      </w:r>
      <w:r w:rsidRPr="0042191D">
        <w:t xml:space="preserve">  Compliant transferor ADIs released from retention obligations</w:t>
      </w:r>
      <w:bookmarkEnd w:id="84"/>
    </w:p>
    <w:p w:rsidR="00176075" w:rsidRPr="0042191D" w:rsidRDefault="00176075" w:rsidP="00176075">
      <w:pPr>
        <w:pStyle w:val="subsection"/>
      </w:pPr>
      <w:r w:rsidRPr="0042191D">
        <w:tab/>
      </w:r>
      <w:r w:rsidRPr="0042191D">
        <w:tab/>
        <w:t>Sections</w:t>
      </w:r>
      <w:r w:rsidR="0042191D">
        <w:t> </w:t>
      </w:r>
      <w:r w:rsidRPr="0042191D">
        <w:t>40F to 40J do not apply to the transferor ADI, in relation to the second document, if it gave the original or a copy of that document to the transferee ADI within the 120</w:t>
      </w:r>
      <w:r w:rsidR="0042191D">
        <w:noBreakHyphen/>
      </w:r>
      <w:r w:rsidRPr="0042191D">
        <w:t>day period relating to the giving of the first document.</w:t>
      </w:r>
    </w:p>
    <w:p w:rsidR="00176075" w:rsidRPr="0042191D" w:rsidRDefault="00176075" w:rsidP="00176075">
      <w:pPr>
        <w:pStyle w:val="notetext"/>
      </w:pPr>
      <w:r w:rsidRPr="0042191D">
        <w:t>Note:</w:t>
      </w:r>
      <w:r w:rsidRPr="0042191D">
        <w:tab/>
        <w:t>A defendant bears an evidential burden in relation to the defence in this section (see subsection</w:t>
      </w:r>
      <w:r w:rsidR="0042191D">
        <w:t> </w:t>
      </w:r>
      <w:r w:rsidRPr="0042191D">
        <w:t xml:space="preserve">13.3(3) of the </w:t>
      </w:r>
      <w:r w:rsidRPr="0042191D">
        <w:rPr>
          <w:i/>
        </w:rPr>
        <w:t>Criminal Code</w:t>
      </w:r>
      <w:r w:rsidRPr="0042191D">
        <w:t>).</w:t>
      </w:r>
    </w:p>
    <w:p w:rsidR="00176075" w:rsidRPr="0042191D" w:rsidRDefault="00176075" w:rsidP="00176075">
      <w:pPr>
        <w:pStyle w:val="ActHead5"/>
      </w:pPr>
      <w:bookmarkStart w:id="85" w:name="_Toc466376141"/>
      <w:r w:rsidRPr="0042191D">
        <w:rPr>
          <w:rStyle w:val="CharSectno"/>
        </w:rPr>
        <w:t>40Q</w:t>
      </w:r>
      <w:r w:rsidRPr="0042191D">
        <w:t xml:space="preserve">  Retention obligations of transferee ADIs</w:t>
      </w:r>
      <w:bookmarkEnd w:id="85"/>
    </w:p>
    <w:p w:rsidR="00176075" w:rsidRPr="0042191D" w:rsidRDefault="00176075" w:rsidP="00176075">
      <w:pPr>
        <w:pStyle w:val="subsection"/>
      </w:pPr>
      <w:r w:rsidRPr="0042191D">
        <w:tab/>
      </w:r>
      <w:r w:rsidRPr="0042191D">
        <w:tab/>
        <w:t>If the transferee ADI is given the original or a copy of the second document within the 120</w:t>
      </w:r>
      <w:r w:rsidR="0042191D">
        <w:noBreakHyphen/>
      </w:r>
      <w:r w:rsidRPr="0042191D">
        <w:t>day period relating to the giving of the first document, this Part applies to the transferee ADI in relation to the second document as follows:</w:t>
      </w:r>
    </w:p>
    <w:p w:rsidR="00176075" w:rsidRPr="0042191D" w:rsidRDefault="00176075" w:rsidP="00176075">
      <w:pPr>
        <w:pStyle w:val="paragraph"/>
      </w:pPr>
      <w:r w:rsidRPr="0042191D">
        <w:tab/>
        <w:t>(a)</w:t>
      </w:r>
      <w:r w:rsidRPr="0042191D">
        <w:tab/>
        <w:t>if the second document was covered by paragraphs 40F(1)(a) to (d)—as if the second document were covered by those paragraphs in relation to the transferee ADI;</w:t>
      </w:r>
    </w:p>
    <w:p w:rsidR="00176075" w:rsidRPr="0042191D" w:rsidRDefault="00176075" w:rsidP="00176075">
      <w:pPr>
        <w:pStyle w:val="paragraph"/>
      </w:pPr>
      <w:r w:rsidRPr="0042191D">
        <w:tab/>
        <w:t>(b)</w:t>
      </w:r>
      <w:r w:rsidRPr="0042191D">
        <w:tab/>
        <w:t>if the second document was covered by subsection</w:t>
      </w:r>
      <w:r w:rsidR="0042191D">
        <w:t> </w:t>
      </w:r>
      <w:r w:rsidRPr="0042191D">
        <w:t>40H(1)—as if the second document were covered by that subsection in relation to the transferee ADI;</w:t>
      </w:r>
    </w:p>
    <w:p w:rsidR="00176075" w:rsidRPr="0042191D" w:rsidRDefault="00176075" w:rsidP="00176075">
      <w:pPr>
        <w:pStyle w:val="paragraph"/>
      </w:pPr>
      <w:r w:rsidRPr="0042191D">
        <w:tab/>
        <w:t>(c)</w:t>
      </w:r>
      <w:r w:rsidRPr="0042191D">
        <w:tab/>
        <w:t>if the document was covered by subsection</w:t>
      </w:r>
      <w:r w:rsidR="0042191D">
        <w:t> </w:t>
      </w:r>
      <w:r w:rsidRPr="0042191D">
        <w:t>40J(1)—as if the document were covered by that subsection in relation to the transferee ADI;</w:t>
      </w:r>
    </w:p>
    <w:p w:rsidR="00176075" w:rsidRPr="0042191D" w:rsidRDefault="00176075" w:rsidP="00176075">
      <w:pPr>
        <w:pStyle w:val="paragraph"/>
      </w:pPr>
      <w:r w:rsidRPr="0042191D">
        <w:tab/>
        <w:t>(d)</w:t>
      </w:r>
      <w:r w:rsidRPr="0042191D">
        <w:tab/>
        <w:t>in any case—as if the minimum retention period applicable to the second document were the period of 7 years after the day on which the account was closed.</w:t>
      </w:r>
    </w:p>
    <w:p w:rsidR="00176075" w:rsidRPr="0042191D" w:rsidRDefault="00176075" w:rsidP="005B0A81">
      <w:pPr>
        <w:pStyle w:val="ActHead3"/>
        <w:pageBreakBefore/>
      </w:pPr>
      <w:bookmarkStart w:id="86" w:name="_Toc466376142"/>
      <w:r w:rsidRPr="0042191D">
        <w:rPr>
          <w:rStyle w:val="CharDivNo"/>
        </w:rPr>
        <w:t>Division</w:t>
      </w:r>
      <w:r w:rsidR="0042191D" w:rsidRPr="0042191D">
        <w:rPr>
          <w:rStyle w:val="CharDivNo"/>
        </w:rPr>
        <w:t> </w:t>
      </w:r>
      <w:r w:rsidRPr="0042191D">
        <w:rPr>
          <w:rStyle w:val="CharDivNo"/>
        </w:rPr>
        <w:t>5</w:t>
      </w:r>
      <w:r w:rsidRPr="0042191D">
        <w:t>—</w:t>
      </w:r>
      <w:r w:rsidRPr="0042191D">
        <w:rPr>
          <w:rStyle w:val="CharDivText"/>
        </w:rPr>
        <w:t>Miscellaneous</w:t>
      </w:r>
      <w:bookmarkEnd w:id="86"/>
    </w:p>
    <w:p w:rsidR="00176075" w:rsidRPr="0042191D" w:rsidRDefault="00176075" w:rsidP="00176075">
      <w:pPr>
        <w:pStyle w:val="ActHead5"/>
      </w:pPr>
      <w:bookmarkStart w:id="87" w:name="_Toc466376143"/>
      <w:r w:rsidRPr="0042191D">
        <w:rPr>
          <w:rStyle w:val="CharSectno"/>
        </w:rPr>
        <w:t>40R</w:t>
      </w:r>
      <w:r w:rsidRPr="0042191D">
        <w:t xml:space="preserve">  Retrieving documents must be reasonably practicable</w:t>
      </w:r>
      <w:bookmarkEnd w:id="87"/>
    </w:p>
    <w:p w:rsidR="00176075" w:rsidRPr="0042191D" w:rsidRDefault="00176075" w:rsidP="00176075">
      <w:pPr>
        <w:pStyle w:val="subsection"/>
      </w:pPr>
      <w:r w:rsidRPr="0042191D">
        <w:tab/>
        <w:t>(1)</w:t>
      </w:r>
      <w:r w:rsidRPr="0042191D">
        <w:tab/>
        <w:t xml:space="preserve">A financial institution </w:t>
      </w:r>
      <w:r w:rsidR="00A81963" w:rsidRPr="0042191D">
        <w:t>commits</w:t>
      </w:r>
      <w:r w:rsidRPr="0042191D">
        <w:t xml:space="preserve"> an offence if:</w:t>
      </w:r>
    </w:p>
    <w:p w:rsidR="00176075" w:rsidRPr="0042191D" w:rsidRDefault="00176075" w:rsidP="00176075">
      <w:pPr>
        <w:pStyle w:val="paragraph"/>
      </w:pPr>
      <w:r w:rsidRPr="0042191D">
        <w:tab/>
        <w:t>(a)</w:t>
      </w:r>
      <w:r w:rsidRPr="0042191D">
        <w:tab/>
        <w:t>it is required to retain documents under this Part; and</w:t>
      </w:r>
    </w:p>
    <w:p w:rsidR="00176075" w:rsidRPr="0042191D" w:rsidRDefault="00176075" w:rsidP="00176075">
      <w:pPr>
        <w:pStyle w:val="paragraph"/>
      </w:pPr>
      <w:r w:rsidRPr="0042191D">
        <w:tab/>
        <w:t>(b)</w:t>
      </w:r>
      <w:r w:rsidRPr="0042191D">
        <w:tab/>
        <w:t>does not retain and store them in a way that makes their retrieval reasonably practicable.</w:t>
      </w:r>
    </w:p>
    <w:p w:rsidR="00176075" w:rsidRPr="0042191D" w:rsidRDefault="00176075" w:rsidP="00176075">
      <w:pPr>
        <w:pStyle w:val="Penalty"/>
      </w:pPr>
      <w:r w:rsidRPr="0042191D">
        <w:t>Penalty:</w:t>
      </w:r>
      <w:r w:rsidRPr="0042191D">
        <w:tab/>
        <w:t>100 penalty units.</w:t>
      </w:r>
    </w:p>
    <w:p w:rsidR="00176075" w:rsidRPr="0042191D" w:rsidRDefault="00176075" w:rsidP="00176075">
      <w:pPr>
        <w:pStyle w:val="subsection"/>
      </w:pPr>
      <w:r w:rsidRPr="0042191D">
        <w:tab/>
        <w:t>(2)</w:t>
      </w:r>
      <w:r w:rsidRPr="0042191D">
        <w:tab/>
        <w:t>An offence against this section is an offence of strict liability.</w:t>
      </w:r>
    </w:p>
    <w:p w:rsidR="00176075" w:rsidRPr="0042191D" w:rsidRDefault="00176075" w:rsidP="00176075">
      <w:pPr>
        <w:pStyle w:val="notetext"/>
      </w:pPr>
      <w:r w:rsidRPr="0042191D">
        <w:t>Note:</w:t>
      </w:r>
      <w:r w:rsidRPr="0042191D">
        <w:tab/>
        <w:t xml:space="preserve">For </w:t>
      </w:r>
      <w:r w:rsidRPr="0042191D">
        <w:rPr>
          <w:b/>
          <w:i/>
        </w:rPr>
        <w:t>strict liability</w:t>
      </w:r>
      <w:r w:rsidRPr="0042191D">
        <w:t>, see section</w:t>
      </w:r>
      <w:r w:rsidR="0042191D">
        <w:t> </w:t>
      </w:r>
      <w:r w:rsidRPr="0042191D">
        <w:t xml:space="preserve">6.1 of the </w:t>
      </w:r>
      <w:r w:rsidRPr="0042191D">
        <w:rPr>
          <w:i/>
        </w:rPr>
        <w:t>Criminal Code</w:t>
      </w:r>
      <w:r w:rsidRPr="0042191D">
        <w:t>.</w:t>
      </w:r>
    </w:p>
    <w:p w:rsidR="00176075" w:rsidRPr="0042191D" w:rsidRDefault="00176075" w:rsidP="00176075">
      <w:pPr>
        <w:pStyle w:val="ActHead5"/>
      </w:pPr>
      <w:bookmarkStart w:id="88" w:name="_Toc466376144"/>
      <w:r w:rsidRPr="0042191D">
        <w:rPr>
          <w:rStyle w:val="CharSectno"/>
        </w:rPr>
        <w:t>40S</w:t>
      </w:r>
      <w:r w:rsidRPr="0042191D">
        <w:t xml:space="preserve">  This Part does not limit any other retention obligations</w:t>
      </w:r>
      <w:bookmarkEnd w:id="88"/>
    </w:p>
    <w:p w:rsidR="00176075" w:rsidRPr="0042191D" w:rsidRDefault="00176075" w:rsidP="00176075">
      <w:pPr>
        <w:pStyle w:val="subsection"/>
      </w:pPr>
      <w:r w:rsidRPr="0042191D">
        <w:tab/>
      </w:r>
      <w:r w:rsidRPr="0042191D">
        <w:tab/>
        <w:t>This Part does not limit any other obligation of a financial institution to retain documents.</w:t>
      </w:r>
    </w:p>
    <w:p w:rsidR="00176075" w:rsidRPr="0042191D" w:rsidRDefault="00176075" w:rsidP="005B0A81">
      <w:pPr>
        <w:pStyle w:val="ActHead2"/>
        <w:pageBreakBefore/>
      </w:pPr>
      <w:bookmarkStart w:id="89" w:name="_Toc466376145"/>
      <w:r w:rsidRPr="0042191D">
        <w:rPr>
          <w:rStyle w:val="CharPartNo"/>
        </w:rPr>
        <w:t>Part</w:t>
      </w:r>
      <w:r w:rsidR="00CD63DE" w:rsidRPr="0042191D">
        <w:rPr>
          <w:rStyle w:val="CharPartNo"/>
        </w:rPr>
        <w:t> </w:t>
      </w:r>
      <w:r w:rsidRPr="0042191D">
        <w:rPr>
          <w:rStyle w:val="CharPartNo"/>
        </w:rPr>
        <w:t>VII</w:t>
      </w:r>
      <w:r w:rsidRPr="0042191D">
        <w:t>—</w:t>
      </w:r>
      <w:r w:rsidRPr="0042191D">
        <w:rPr>
          <w:rStyle w:val="CharPartText"/>
        </w:rPr>
        <w:t>Miscellaneous</w:t>
      </w:r>
      <w:bookmarkEnd w:id="89"/>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ActHead5"/>
      </w:pPr>
      <w:bookmarkStart w:id="90" w:name="_Toc466376146"/>
      <w:r w:rsidRPr="0042191D">
        <w:rPr>
          <w:rStyle w:val="CharSectno"/>
        </w:rPr>
        <w:t>41</w:t>
      </w:r>
      <w:r w:rsidRPr="0042191D">
        <w:t xml:space="preserve">  Act not to limit Commissioner’s powers</w:t>
      </w:r>
      <w:bookmarkEnd w:id="90"/>
    </w:p>
    <w:p w:rsidR="00176075" w:rsidRPr="0042191D" w:rsidRDefault="00176075" w:rsidP="00176075">
      <w:pPr>
        <w:pStyle w:val="subsection"/>
      </w:pPr>
      <w:r w:rsidRPr="0042191D">
        <w:tab/>
      </w:r>
      <w:r w:rsidRPr="0042191D">
        <w:tab/>
        <w:t>Nothing in this Act limits any power that the Commissioner has, under any other law, to obtain information.</w:t>
      </w:r>
    </w:p>
    <w:p w:rsidR="00676F4D" w:rsidRPr="0042191D" w:rsidRDefault="00676F4D" w:rsidP="00676F4D">
      <w:pPr>
        <w:pStyle w:val="ActHead5"/>
      </w:pPr>
      <w:bookmarkStart w:id="91" w:name="_Toc466376147"/>
      <w:r w:rsidRPr="0042191D">
        <w:rPr>
          <w:rStyle w:val="CharSectno"/>
        </w:rPr>
        <w:t>41A</w:t>
      </w:r>
      <w:r w:rsidRPr="0042191D">
        <w:t xml:space="preserve">  Exemptions by the AUSTRAC CEO</w:t>
      </w:r>
      <w:bookmarkEnd w:id="91"/>
    </w:p>
    <w:p w:rsidR="00676F4D" w:rsidRPr="0042191D" w:rsidRDefault="00676F4D" w:rsidP="00676F4D">
      <w:pPr>
        <w:pStyle w:val="subsection"/>
      </w:pPr>
      <w:r w:rsidRPr="0042191D">
        <w:tab/>
        <w:t>(1)</w:t>
      </w:r>
      <w:r w:rsidRPr="0042191D">
        <w:tab/>
        <w:t>The AUSTRAC CEO may, by written instrument, exempt a specified person from one or more specified provisions of this Act.</w:t>
      </w:r>
    </w:p>
    <w:p w:rsidR="00676F4D" w:rsidRPr="0042191D" w:rsidRDefault="00676F4D" w:rsidP="00676F4D">
      <w:pPr>
        <w:pStyle w:val="notetext"/>
      </w:pPr>
      <w:r w:rsidRPr="0042191D">
        <w:t>Note:</w:t>
      </w:r>
      <w:r w:rsidRPr="0042191D">
        <w:tab/>
        <w:t xml:space="preserve">For specification by class, see the </w:t>
      </w:r>
      <w:r w:rsidRPr="0042191D">
        <w:rPr>
          <w:i/>
        </w:rPr>
        <w:t>Acts Interpretation Act 1901</w:t>
      </w:r>
      <w:r w:rsidRPr="0042191D">
        <w:t>.</w:t>
      </w:r>
    </w:p>
    <w:p w:rsidR="00676F4D" w:rsidRPr="0042191D" w:rsidRDefault="00676F4D" w:rsidP="00676F4D">
      <w:pPr>
        <w:pStyle w:val="subsection"/>
      </w:pPr>
      <w:r w:rsidRPr="0042191D">
        <w:tab/>
        <w:t>(2)</w:t>
      </w:r>
      <w:r w:rsidRPr="0042191D">
        <w:tab/>
        <w:t>An exemption may apply:</w:t>
      </w:r>
    </w:p>
    <w:p w:rsidR="00676F4D" w:rsidRPr="0042191D" w:rsidRDefault="00676F4D" w:rsidP="00676F4D">
      <w:pPr>
        <w:pStyle w:val="paragraph"/>
      </w:pPr>
      <w:r w:rsidRPr="0042191D">
        <w:tab/>
        <w:t>(a)</w:t>
      </w:r>
      <w:r w:rsidRPr="0042191D">
        <w:tab/>
        <w:t>unconditionally; or</w:t>
      </w:r>
    </w:p>
    <w:p w:rsidR="00676F4D" w:rsidRPr="0042191D" w:rsidRDefault="00676F4D" w:rsidP="00676F4D">
      <w:pPr>
        <w:pStyle w:val="paragraph"/>
      </w:pPr>
      <w:r w:rsidRPr="0042191D">
        <w:tab/>
        <w:t>(b)</w:t>
      </w:r>
      <w:r w:rsidRPr="0042191D">
        <w:tab/>
        <w:t>subject to specified conditions.</w:t>
      </w:r>
    </w:p>
    <w:p w:rsidR="00676F4D" w:rsidRPr="0042191D" w:rsidRDefault="00676F4D" w:rsidP="00676F4D">
      <w:pPr>
        <w:pStyle w:val="subsection"/>
      </w:pPr>
      <w:r w:rsidRPr="0042191D">
        <w:tab/>
        <w:t>(3)</w:t>
      </w:r>
      <w:r w:rsidRPr="0042191D">
        <w:tab/>
        <w:t>A person to whom a condition specified in an exemption applies must comply with the condition.</w:t>
      </w:r>
    </w:p>
    <w:p w:rsidR="00676F4D" w:rsidRPr="0042191D" w:rsidRDefault="00676F4D" w:rsidP="00676F4D">
      <w:pPr>
        <w:pStyle w:val="subsection"/>
      </w:pPr>
      <w:r w:rsidRPr="0042191D">
        <w:tab/>
        <w:t>(4)</w:t>
      </w:r>
      <w:r w:rsidRPr="0042191D">
        <w:tab/>
        <w:t>A copy of an exemption must be made available on AUSTRAC’s website.</w:t>
      </w:r>
    </w:p>
    <w:p w:rsidR="00676F4D" w:rsidRPr="0042191D" w:rsidRDefault="00676F4D" w:rsidP="00676F4D">
      <w:pPr>
        <w:pStyle w:val="subsection"/>
      </w:pPr>
      <w:r w:rsidRPr="0042191D">
        <w:tab/>
        <w:t>(5)</w:t>
      </w:r>
      <w:r w:rsidRPr="0042191D">
        <w:tab/>
        <w:t xml:space="preserve">An instrument under </w:t>
      </w:r>
      <w:r w:rsidR="0042191D">
        <w:t>subsection (</w:t>
      </w:r>
      <w:r w:rsidRPr="0042191D">
        <w:t>1) is not a legislative instrument.</w:t>
      </w:r>
    </w:p>
    <w:p w:rsidR="00176075" w:rsidRPr="0042191D" w:rsidRDefault="00176075" w:rsidP="00176075">
      <w:pPr>
        <w:pStyle w:val="ActHead5"/>
      </w:pPr>
      <w:bookmarkStart w:id="92" w:name="_Toc466376148"/>
      <w:r w:rsidRPr="0042191D">
        <w:rPr>
          <w:rStyle w:val="CharSectno"/>
        </w:rPr>
        <w:t>42</w:t>
      </w:r>
      <w:r w:rsidRPr="0042191D">
        <w:t xml:space="preserve">  </w:t>
      </w:r>
      <w:r w:rsidRPr="0042191D">
        <w:rPr>
          <w:i/>
        </w:rPr>
        <w:t xml:space="preserve">Administrative Decisions (Judicial Review) Act 1977 </w:t>
      </w:r>
      <w:r w:rsidRPr="0042191D">
        <w:t>not to apply to decisions under this Act</w:t>
      </w:r>
      <w:bookmarkEnd w:id="92"/>
    </w:p>
    <w:p w:rsidR="00176075" w:rsidRPr="0042191D" w:rsidRDefault="00176075" w:rsidP="00176075">
      <w:pPr>
        <w:pStyle w:val="subsection"/>
      </w:pPr>
      <w:r w:rsidRPr="0042191D">
        <w:tab/>
      </w:r>
      <w:r w:rsidRPr="0042191D">
        <w:tab/>
        <w:t xml:space="preserve">The </w:t>
      </w:r>
      <w:r w:rsidRPr="0042191D">
        <w:rPr>
          <w:i/>
        </w:rPr>
        <w:t xml:space="preserve">Administrative Decisions (Judicial Review) Act 1977 </w:t>
      </w:r>
      <w:r w:rsidRPr="0042191D">
        <w:t xml:space="preserve">does not apply to decisions under this Act, other than a decision by the </w:t>
      </w:r>
      <w:r w:rsidR="00F945A0" w:rsidRPr="0042191D">
        <w:t>AUSTRAC CEO</w:t>
      </w:r>
      <w:r w:rsidRPr="0042191D">
        <w:t xml:space="preserve"> under subsection</w:t>
      </w:r>
      <w:r w:rsidR="0042191D">
        <w:t> </w:t>
      </w:r>
      <w:r w:rsidRPr="0042191D">
        <w:t>17B(4).</w:t>
      </w:r>
    </w:p>
    <w:p w:rsidR="00176075" w:rsidRPr="0042191D" w:rsidRDefault="00176075" w:rsidP="00176075">
      <w:pPr>
        <w:pStyle w:val="ActHead5"/>
      </w:pPr>
      <w:bookmarkStart w:id="93" w:name="_Toc466376149"/>
      <w:r w:rsidRPr="0042191D">
        <w:rPr>
          <w:rStyle w:val="CharSectno"/>
        </w:rPr>
        <w:t>42A</w:t>
      </w:r>
      <w:r w:rsidRPr="0042191D">
        <w:t xml:space="preserve">  Amendment of Schedules by regulations</w:t>
      </w:r>
      <w:bookmarkEnd w:id="93"/>
    </w:p>
    <w:p w:rsidR="00176075" w:rsidRPr="0042191D" w:rsidRDefault="00176075" w:rsidP="00176075">
      <w:pPr>
        <w:pStyle w:val="subsection"/>
      </w:pPr>
      <w:r w:rsidRPr="0042191D">
        <w:tab/>
      </w:r>
      <w:r w:rsidRPr="0042191D">
        <w:tab/>
        <w:t>The regulations may amend Schedule</w:t>
      </w:r>
      <w:r w:rsidR="0042191D">
        <w:t> </w:t>
      </w:r>
      <w:r w:rsidRPr="0042191D">
        <w:t>1, 2, 3, 3A or 4:</w:t>
      </w:r>
    </w:p>
    <w:p w:rsidR="00176075" w:rsidRPr="0042191D" w:rsidRDefault="00176075" w:rsidP="00176075">
      <w:pPr>
        <w:pStyle w:val="paragraph"/>
      </w:pPr>
      <w:r w:rsidRPr="0042191D">
        <w:tab/>
        <w:t>(a)</w:t>
      </w:r>
      <w:r w:rsidRPr="0042191D">
        <w:tab/>
        <w:t>by varying or omitting any of the details referred to in the Schedule or any other matter contained in the Schedule; and</w:t>
      </w:r>
    </w:p>
    <w:p w:rsidR="00176075" w:rsidRPr="0042191D" w:rsidRDefault="00176075" w:rsidP="00176075">
      <w:pPr>
        <w:pStyle w:val="paragraph"/>
      </w:pPr>
      <w:r w:rsidRPr="0042191D">
        <w:tab/>
        <w:t>(b)</w:t>
      </w:r>
      <w:r w:rsidRPr="0042191D">
        <w:tab/>
        <w:t>by inserting new details, or other matter, in the Schedule.</w:t>
      </w:r>
    </w:p>
    <w:p w:rsidR="00176075" w:rsidRPr="0042191D" w:rsidRDefault="00176075" w:rsidP="00176075">
      <w:pPr>
        <w:pStyle w:val="ActHead5"/>
      </w:pPr>
      <w:bookmarkStart w:id="94" w:name="_Toc466376150"/>
      <w:r w:rsidRPr="0042191D">
        <w:rPr>
          <w:rStyle w:val="CharSectno"/>
        </w:rPr>
        <w:t>43</w:t>
      </w:r>
      <w:r w:rsidRPr="0042191D">
        <w:t xml:space="preserve">  Regulations</w:t>
      </w:r>
      <w:bookmarkEnd w:id="94"/>
    </w:p>
    <w:p w:rsidR="00176075" w:rsidRPr="0042191D" w:rsidRDefault="00176075" w:rsidP="00176075">
      <w:pPr>
        <w:pStyle w:val="subsection"/>
      </w:pPr>
      <w:r w:rsidRPr="0042191D">
        <w:tab/>
      </w:r>
      <w:r w:rsidRPr="0042191D">
        <w:tab/>
        <w:t>The Governor</w:t>
      </w:r>
      <w:r w:rsidR="0042191D">
        <w:noBreakHyphen/>
      </w:r>
      <w:r w:rsidRPr="0042191D">
        <w:t>General may make regulations, not inconsistent with this Act, prescribing all matters:</w:t>
      </w:r>
    </w:p>
    <w:p w:rsidR="00176075" w:rsidRPr="0042191D" w:rsidRDefault="00176075" w:rsidP="00176075">
      <w:pPr>
        <w:pStyle w:val="paragraph"/>
      </w:pPr>
      <w:r w:rsidRPr="0042191D">
        <w:tab/>
        <w:t>(a)</w:t>
      </w:r>
      <w:r w:rsidRPr="0042191D">
        <w:tab/>
        <w:t>required or permitted by this Act to be prescribed; or</w:t>
      </w:r>
    </w:p>
    <w:p w:rsidR="00176075" w:rsidRPr="0042191D" w:rsidRDefault="00176075" w:rsidP="00176075">
      <w:pPr>
        <w:pStyle w:val="paragraph"/>
      </w:pPr>
      <w:r w:rsidRPr="0042191D">
        <w:tab/>
        <w:t>(b)</w:t>
      </w:r>
      <w:r w:rsidRPr="0042191D">
        <w:tab/>
        <w:t>necessary or convenient to be prescribed for carrying out or giving effect to this Act.</w:t>
      </w:r>
    </w:p>
    <w:p w:rsidR="004D7A20" w:rsidRPr="0042191D" w:rsidRDefault="004D7A20" w:rsidP="00052D4E">
      <w:pPr>
        <w:sectPr w:rsidR="004D7A20" w:rsidRPr="0042191D" w:rsidSect="006F6DC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176075" w:rsidRPr="0042191D" w:rsidRDefault="00176075" w:rsidP="00176075">
      <w:pPr>
        <w:pStyle w:val="ActHead1"/>
      </w:pPr>
      <w:bookmarkStart w:id="95" w:name="_Toc466376151"/>
      <w:r w:rsidRPr="0042191D">
        <w:rPr>
          <w:rStyle w:val="CharChapNo"/>
        </w:rPr>
        <w:t>Schedule</w:t>
      </w:r>
      <w:r w:rsidR="0042191D" w:rsidRPr="0042191D">
        <w:rPr>
          <w:rStyle w:val="CharChapNo"/>
        </w:rPr>
        <w:t> </w:t>
      </w:r>
      <w:r w:rsidRPr="0042191D">
        <w:rPr>
          <w:rStyle w:val="CharChapNo"/>
        </w:rPr>
        <w:t>1</w:t>
      </w:r>
      <w:r w:rsidRPr="0042191D">
        <w:t>—</w:t>
      </w:r>
      <w:r w:rsidRPr="0042191D">
        <w:rPr>
          <w:rStyle w:val="CharChapText"/>
        </w:rPr>
        <w:t>Reportable details for purposes of section</w:t>
      </w:r>
      <w:r w:rsidR="0042191D" w:rsidRPr="0042191D">
        <w:rPr>
          <w:rStyle w:val="CharChapText"/>
        </w:rPr>
        <w:t> </w:t>
      </w:r>
      <w:r w:rsidRPr="0042191D">
        <w:rPr>
          <w:rStyle w:val="CharChapText"/>
        </w:rPr>
        <w:t>7</w:t>
      </w:r>
      <w:bookmarkEnd w:id="95"/>
    </w:p>
    <w:p w:rsidR="00176075" w:rsidRPr="0042191D" w:rsidRDefault="00176075" w:rsidP="00176075">
      <w:pPr>
        <w:pStyle w:val="notemargin"/>
      </w:pPr>
      <w:r w:rsidRPr="0042191D">
        <w:t>Subsection</w:t>
      </w:r>
      <w:r w:rsidR="0042191D">
        <w:t> </w:t>
      </w:r>
      <w:r w:rsidRPr="0042191D">
        <w:t>7(4)</w:t>
      </w:r>
    </w:p>
    <w:p w:rsidR="00176075" w:rsidRPr="0042191D" w:rsidRDefault="00B62B97" w:rsidP="00176075">
      <w:pPr>
        <w:pStyle w:val="Header"/>
      </w:pPr>
      <w:r w:rsidRPr="0042191D">
        <w:rPr>
          <w:rStyle w:val="CharPartNo"/>
        </w:rPr>
        <w:t xml:space="preserve"> </w:t>
      </w:r>
      <w:r w:rsidRPr="0042191D">
        <w:rPr>
          <w:rStyle w:val="CharPartText"/>
        </w:rPr>
        <w:t xml:space="preserve"> </w:t>
      </w:r>
    </w:p>
    <w:p w:rsidR="00176075" w:rsidRPr="0042191D" w:rsidRDefault="00176075" w:rsidP="00176075">
      <w:pPr>
        <w:pStyle w:val="ActHead2"/>
      </w:pPr>
      <w:bookmarkStart w:id="96" w:name="_Toc466376152"/>
      <w:r w:rsidRPr="0042191D">
        <w:rPr>
          <w:rStyle w:val="CharPartNo"/>
        </w:rPr>
        <w:t>Part</w:t>
      </w:r>
      <w:r w:rsidRPr="0042191D">
        <w:rPr>
          <w:rStyle w:val="CharPartText"/>
        </w:rPr>
        <w:t xml:space="preserve"> </w:t>
      </w:r>
      <w:r w:rsidRPr="0042191D">
        <w:t>A</w:t>
      </w:r>
      <w:bookmarkEnd w:id="96"/>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subsection"/>
      </w:pPr>
      <w:r w:rsidRPr="0042191D">
        <w:tab/>
      </w:r>
      <w:r w:rsidRPr="0042191D">
        <w:tab/>
        <w:t xml:space="preserve">The reportable details of a significant cash transaction, to which a cash dealer is a party, that: </w:t>
      </w:r>
    </w:p>
    <w:p w:rsidR="00176075" w:rsidRPr="0042191D" w:rsidRDefault="00176075" w:rsidP="00176075">
      <w:pPr>
        <w:pStyle w:val="paragraph"/>
      </w:pPr>
      <w:r w:rsidRPr="0042191D">
        <w:tab/>
        <w:t>(a)</w:t>
      </w:r>
      <w:r w:rsidRPr="0042191D">
        <w:tab/>
        <w:t xml:space="preserve">must be included in a report made to the </w:t>
      </w:r>
      <w:r w:rsidR="00F945A0" w:rsidRPr="0042191D">
        <w:t>AUSTRAC CEO</w:t>
      </w:r>
      <w:r w:rsidRPr="0042191D">
        <w:t xml:space="preserve"> under paragraph</w:t>
      </w:r>
      <w:r w:rsidR="0042191D">
        <w:t> </w:t>
      </w:r>
      <w:r w:rsidRPr="0042191D">
        <w:t xml:space="preserve">7(3)(a); or </w:t>
      </w:r>
    </w:p>
    <w:p w:rsidR="00176075" w:rsidRPr="0042191D" w:rsidRDefault="00176075" w:rsidP="00176075">
      <w:pPr>
        <w:pStyle w:val="paragraph"/>
      </w:pPr>
      <w:r w:rsidRPr="0042191D">
        <w:tab/>
        <w:t>(b)</w:t>
      </w:r>
      <w:r w:rsidRPr="0042191D">
        <w:tab/>
        <w:t xml:space="preserve">may be included in a report if the </w:t>
      </w:r>
      <w:r w:rsidR="00F945A0" w:rsidRPr="0042191D">
        <w:t>AUSTRAC CEO</w:t>
      </w:r>
      <w:r w:rsidRPr="0042191D">
        <w:t xml:space="preserve"> has approved, under paragraph</w:t>
      </w:r>
      <w:r w:rsidR="0042191D">
        <w:t> </w:t>
      </w:r>
      <w:r w:rsidRPr="0042191D">
        <w:t xml:space="preserve">7(3)(b), reporting by the dealer electronically; </w:t>
      </w:r>
    </w:p>
    <w:p w:rsidR="00176075" w:rsidRPr="0042191D" w:rsidRDefault="00176075" w:rsidP="00176075">
      <w:pPr>
        <w:pStyle w:val="subsection2"/>
      </w:pPr>
      <w:r w:rsidRPr="0042191D">
        <w:t xml:space="preserve">are: </w:t>
      </w:r>
    </w:p>
    <w:p w:rsidR="00176075" w:rsidRPr="0042191D" w:rsidRDefault="00176075" w:rsidP="00176075">
      <w:pPr>
        <w:pStyle w:val="subsection2"/>
        <w:spacing w:before="120"/>
        <w:ind w:left="1474" w:hanging="340"/>
      </w:pPr>
      <w:r w:rsidRPr="0042191D">
        <w:t>1.</w:t>
      </w:r>
      <w:r w:rsidRPr="0042191D">
        <w:tab/>
        <w:t xml:space="preserve">In relation to the cash dealer: </w:t>
      </w:r>
    </w:p>
    <w:p w:rsidR="00176075" w:rsidRPr="0042191D" w:rsidRDefault="00176075" w:rsidP="00176075">
      <w:pPr>
        <w:pStyle w:val="paragraph"/>
      </w:pPr>
      <w:r w:rsidRPr="0042191D">
        <w:tab/>
        <w:t>(a)</w:t>
      </w:r>
      <w:r w:rsidRPr="0042191D">
        <w:tab/>
        <w:t xml:space="preserve">the name, identifying number and business of the cash dealer; and </w:t>
      </w:r>
    </w:p>
    <w:p w:rsidR="00176075" w:rsidRPr="0042191D" w:rsidRDefault="00176075" w:rsidP="00176075">
      <w:pPr>
        <w:pStyle w:val="paragraph"/>
      </w:pPr>
      <w:r w:rsidRPr="0042191D">
        <w:tab/>
        <w:t>(b)</w:t>
      </w:r>
      <w:r w:rsidRPr="0042191D">
        <w:tab/>
        <w:t xml:space="preserve">the name and address of the branch of the cash dealer at which the transaction was conducted. </w:t>
      </w:r>
    </w:p>
    <w:p w:rsidR="00176075" w:rsidRPr="0042191D" w:rsidRDefault="00176075" w:rsidP="00176075">
      <w:pPr>
        <w:pStyle w:val="subsection2"/>
        <w:spacing w:before="120"/>
        <w:ind w:left="1474" w:hanging="340"/>
      </w:pPr>
      <w:r w:rsidRPr="0042191D">
        <w:t>2.</w:t>
      </w:r>
      <w:r w:rsidRPr="0042191D">
        <w:tab/>
        <w:t xml:space="preserve">The nature of the transaction. </w:t>
      </w:r>
    </w:p>
    <w:p w:rsidR="00176075" w:rsidRPr="0042191D" w:rsidRDefault="00176075" w:rsidP="00176075">
      <w:pPr>
        <w:pStyle w:val="subsection2"/>
        <w:spacing w:before="120"/>
        <w:ind w:left="1474" w:hanging="340"/>
      </w:pPr>
      <w:r w:rsidRPr="0042191D">
        <w:t>3.</w:t>
      </w:r>
      <w:r w:rsidRPr="0042191D">
        <w:tab/>
        <w:t xml:space="preserve">The date of the transaction. </w:t>
      </w:r>
    </w:p>
    <w:p w:rsidR="00176075" w:rsidRPr="0042191D" w:rsidRDefault="00176075" w:rsidP="00176075">
      <w:pPr>
        <w:pStyle w:val="subsection2"/>
        <w:spacing w:before="120"/>
        <w:ind w:left="1474" w:hanging="340"/>
      </w:pPr>
      <w:r w:rsidRPr="0042191D">
        <w:t>4.</w:t>
      </w:r>
      <w:r w:rsidRPr="0042191D">
        <w:tab/>
        <w:t xml:space="preserve">For each person conducting the transaction with the cash dealer: </w:t>
      </w:r>
    </w:p>
    <w:p w:rsidR="00176075" w:rsidRPr="0042191D" w:rsidRDefault="00176075" w:rsidP="00176075">
      <w:pPr>
        <w:pStyle w:val="paragraph"/>
      </w:pPr>
      <w:r w:rsidRPr="0042191D">
        <w:tab/>
        <w:t>(a)</w:t>
      </w:r>
      <w:r w:rsidRPr="0042191D">
        <w:tab/>
        <w:t xml:space="preserve">the name of the person; and </w:t>
      </w:r>
    </w:p>
    <w:p w:rsidR="00176075" w:rsidRPr="0042191D" w:rsidRDefault="00176075" w:rsidP="00176075">
      <w:pPr>
        <w:pStyle w:val="paragraph"/>
      </w:pPr>
      <w:r w:rsidRPr="0042191D">
        <w:tab/>
        <w:t>(b)</w:t>
      </w:r>
      <w:r w:rsidRPr="0042191D">
        <w:tab/>
        <w:t xml:space="preserve">the business or residential address of the person; and </w:t>
      </w:r>
    </w:p>
    <w:p w:rsidR="00176075" w:rsidRPr="0042191D" w:rsidRDefault="00176075" w:rsidP="00176075">
      <w:pPr>
        <w:pStyle w:val="paragraph"/>
      </w:pPr>
      <w:r w:rsidRPr="0042191D">
        <w:tab/>
        <w:t>(c)</w:t>
      </w:r>
      <w:r w:rsidRPr="0042191D">
        <w:tab/>
        <w:t xml:space="preserve">the occupation, business or principal activity of the person; and </w:t>
      </w:r>
    </w:p>
    <w:p w:rsidR="00176075" w:rsidRPr="0042191D" w:rsidRDefault="00176075" w:rsidP="00176075">
      <w:pPr>
        <w:pStyle w:val="paragraph"/>
      </w:pPr>
      <w:r w:rsidRPr="0042191D">
        <w:tab/>
        <w:t>(d)</w:t>
      </w:r>
      <w:r w:rsidRPr="0042191D">
        <w:tab/>
        <w:t xml:space="preserve">the date of birth of the person; and </w:t>
      </w:r>
    </w:p>
    <w:p w:rsidR="00176075" w:rsidRPr="0042191D" w:rsidRDefault="00176075" w:rsidP="00176075">
      <w:pPr>
        <w:pStyle w:val="paragraph"/>
      </w:pPr>
      <w:r w:rsidRPr="0042191D">
        <w:tab/>
        <w:t>(e)</w:t>
      </w:r>
      <w:r w:rsidRPr="0042191D">
        <w:tab/>
        <w:t xml:space="preserve">the signature of the person; and </w:t>
      </w:r>
    </w:p>
    <w:p w:rsidR="00176075" w:rsidRPr="0042191D" w:rsidRDefault="00176075" w:rsidP="00176075">
      <w:pPr>
        <w:pStyle w:val="paragraph"/>
      </w:pPr>
      <w:r w:rsidRPr="0042191D">
        <w:tab/>
        <w:t>(f)</w:t>
      </w:r>
      <w:r w:rsidRPr="0042191D">
        <w:tab/>
        <w:t xml:space="preserve">the method used by the cash dealer to verify the identity of the person; and </w:t>
      </w:r>
    </w:p>
    <w:p w:rsidR="00176075" w:rsidRPr="0042191D" w:rsidRDefault="00176075" w:rsidP="00176075">
      <w:pPr>
        <w:pStyle w:val="paragraph"/>
      </w:pPr>
      <w:r w:rsidRPr="0042191D">
        <w:tab/>
        <w:t>(g)</w:t>
      </w:r>
      <w:r w:rsidRPr="0042191D">
        <w:tab/>
        <w:t>whether the transaction was conducted on behalf of the person or on behalf of another person.</w:t>
      </w:r>
    </w:p>
    <w:p w:rsidR="00176075" w:rsidRPr="0042191D" w:rsidRDefault="00176075" w:rsidP="00176075">
      <w:pPr>
        <w:pStyle w:val="subsection2"/>
        <w:keepNext/>
        <w:spacing w:before="120"/>
        <w:ind w:left="1474" w:hanging="340"/>
      </w:pPr>
      <w:r w:rsidRPr="0042191D">
        <w:t>5.</w:t>
      </w:r>
      <w:r w:rsidRPr="0042191D">
        <w:tab/>
        <w:t xml:space="preserve">For any person on whose behalf the transaction was conducted: </w:t>
      </w:r>
    </w:p>
    <w:p w:rsidR="00176075" w:rsidRPr="0042191D" w:rsidRDefault="00176075" w:rsidP="00176075">
      <w:pPr>
        <w:pStyle w:val="paragraph"/>
      </w:pPr>
      <w:r w:rsidRPr="0042191D">
        <w:tab/>
        <w:t>(a)</w:t>
      </w:r>
      <w:r w:rsidRPr="0042191D">
        <w:tab/>
        <w:t xml:space="preserve">the name of the person; and </w:t>
      </w:r>
    </w:p>
    <w:p w:rsidR="00176075" w:rsidRPr="0042191D" w:rsidRDefault="00176075" w:rsidP="00176075">
      <w:pPr>
        <w:pStyle w:val="paragraph"/>
      </w:pPr>
      <w:r w:rsidRPr="0042191D">
        <w:tab/>
        <w:t>(b)</w:t>
      </w:r>
      <w:r w:rsidRPr="0042191D">
        <w:tab/>
        <w:t xml:space="preserve">the address of the person; and </w:t>
      </w:r>
    </w:p>
    <w:p w:rsidR="00176075" w:rsidRPr="0042191D" w:rsidRDefault="00176075" w:rsidP="00176075">
      <w:pPr>
        <w:pStyle w:val="paragraph"/>
      </w:pPr>
      <w:r w:rsidRPr="0042191D">
        <w:tab/>
        <w:t>(c)</w:t>
      </w:r>
      <w:r w:rsidRPr="0042191D">
        <w:tab/>
        <w:t xml:space="preserve">the occupation of the person (or, where appropriate, the business or principal activity of the person). </w:t>
      </w:r>
    </w:p>
    <w:p w:rsidR="00176075" w:rsidRPr="0042191D" w:rsidRDefault="00176075" w:rsidP="00176075">
      <w:pPr>
        <w:pStyle w:val="subsection2"/>
        <w:spacing w:before="120"/>
        <w:ind w:left="1474" w:hanging="340"/>
      </w:pPr>
      <w:r w:rsidRPr="0042191D">
        <w:t>6.</w:t>
      </w:r>
      <w:r w:rsidRPr="0042191D">
        <w:tab/>
        <w:t xml:space="preserve">For any cheque or banker’s draft involved in the transaction: </w:t>
      </w:r>
    </w:p>
    <w:p w:rsidR="00176075" w:rsidRPr="0042191D" w:rsidRDefault="00176075" w:rsidP="00176075">
      <w:pPr>
        <w:pStyle w:val="paragraph"/>
      </w:pPr>
      <w:r w:rsidRPr="0042191D">
        <w:tab/>
        <w:t>(a)</w:t>
      </w:r>
      <w:r w:rsidRPr="0042191D">
        <w:tab/>
        <w:t xml:space="preserve">the name of the drawer of the cheque or banker’s draft; and </w:t>
      </w:r>
    </w:p>
    <w:p w:rsidR="00176075" w:rsidRPr="0042191D" w:rsidRDefault="00176075" w:rsidP="00176075">
      <w:pPr>
        <w:pStyle w:val="paragraph"/>
      </w:pPr>
      <w:r w:rsidRPr="0042191D">
        <w:tab/>
        <w:t>(b)</w:t>
      </w:r>
      <w:r w:rsidRPr="0042191D">
        <w:tab/>
        <w:t xml:space="preserve">the name of the payee, the favouree or the beneficiary of the cheque or banker’s draft (if any); and </w:t>
      </w:r>
    </w:p>
    <w:p w:rsidR="00176075" w:rsidRPr="0042191D" w:rsidRDefault="00176075" w:rsidP="00176075">
      <w:pPr>
        <w:pStyle w:val="paragraph"/>
      </w:pPr>
      <w:r w:rsidRPr="0042191D">
        <w:tab/>
        <w:t>(c)</w:t>
      </w:r>
      <w:r w:rsidRPr="0042191D">
        <w:tab/>
        <w:t xml:space="preserve">the name and branch of the financial institution or foreign financial institution on which the cheque or banker’s draft was drawn, and the country in which the branch is located. </w:t>
      </w:r>
    </w:p>
    <w:p w:rsidR="00176075" w:rsidRPr="0042191D" w:rsidRDefault="00176075" w:rsidP="00176075">
      <w:pPr>
        <w:pStyle w:val="subsection2"/>
        <w:spacing w:before="120"/>
        <w:ind w:left="1474" w:hanging="340"/>
      </w:pPr>
      <w:r w:rsidRPr="0042191D">
        <w:t>7.</w:t>
      </w:r>
      <w:r w:rsidRPr="0042191D">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42191D" w:rsidRDefault="00176075" w:rsidP="00176075">
      <w:pPr>
        <w:pStyle w:val="paragraph"/>
      </w:pPr>
      <w:r w:rsidRPr="0042191D">
        <w:tab/>
        <w:t>(a)</w:t>
      </w:r>
      <w:r w:rsidRPr="0042191D">
        <w:tab/>
        <w:t xml:space="preserve">the name of the payee, the favouree or the beneficiary of the transfer (if any); and </w:t>
      </w:r>
    </w:p>
    <w:p w:rsidR="00176075" w:rsidRPr="0042191D" w:rsidRDefault="00176075" w:rsidP="00176075">
      <w:pPr>
        <w:pStyle w:val="paragraph"/>
      </w:pPr>
      <w:r w:rsidRPr="0042191D">
        <w:tab/>
        <w:t>(b)</w:t>
      </w:r>
      <w:r w:rsidRPr="0042191D">
        <w:tab/>
        <w:t xml:space="preserve">the name and branch of the financial institution or foreign financial institution involved in the transfer, and the country in which the branch is located. </w:t>
      </w:r>
    </w:p>
    <w:p w:rsidR="00176075" w:rsidRPr="0042191D" w:rsidRDefault="00176075" w:rsidP="00176075">
      <w:pPr>
        <w:pStyle w:val="subsection2"/>
        <w:spacing w:before="120"/>
        <w:ind w:left="1474" w:hanging="340"/>
      </w:pPr>
      <w:r w:rsidRPr="0042191D">
        <w:t>8.</w:t>
      </w:r>
      <w:r w:rsidRPr="0042191D">
        <w:tab/>
        <w:t xml:space="preserve">For the purchase or sale of any security that forms part of the transaction: </w:t>
      </w:r>
    </w:p>
    <w:p w:rsidR="00176075" w:rsidRPr="0042191D" w:rsidRDefault="00176075" w:rsidP="00176075">
      <w:pPr>
        <w:pStyle w:val="paragraph"/>
      </w:pPr>
      <w:r w:rsidRPr="0042191D">
        <w:tab/>
        <w:t>(a)</w:t>
      </w:r>
      <w:r w:rsidRPr="0042191D">
        <w:tab/>
        <w:t xml:space="preserve">the name of the payee, the favouree or the beneficiary of the security (if any); and </w:t>
      </w:r>
    </w:p>
    <w:p w:rsidR="00176075" w:rsidRPr="0042191D" w:rsidRDefault="00176075" w:rsidP="00176075">
      <w:pPr>
        <w:pStyle w:val="paragraph"/>
      </w:pPr>
      <w:r w:rsidRPr="0042191D">
        <w:tab/>
        <w:t>(b)</w:t>
      </w:r>
      <w:r w:rsidRPr="0042191D">
        <w:tab/>
        <w:t xml:space="preserve">the name and branch of the financial institution or foreign financial institution involved in the purchase or sale, and the country in which the branch is located. </w:t>
      </w:r>
    </w:p>
    <w:p w:rsidR="00176075" w:rsidRPr="0042191D" w:rsidRDefault="00176075" w:rsidP="00176075">
      <w:pPr>
        <w:pStyle w:val="subsection2"/>
        <w:spacing w:before="120"/>
        <w:ind w:left="1474" w:hanging="340"/>
      </w:pPr>
      <w:r w:rsidRPr="0042191D">
        <w:t>9.</w:t>
      </w:r>
      <w:r w:rsidRPr="0042191D">
        <w:tab/>
        <w:t>The type and identifying number of any account with a cash dealer that is affected by the transaction.</w:t>
      </w:r>
    </w:p>
    <w:p w:rsidR="00176075" w:rsidRPr="0042191D" w:rsidRDefault="00176075" w:rsidP="00176075">
      <w:pPr>
        <w:pStyle w:val="subsection2"/>
        <w:spacing w:before="120"/>
        <w:ind w:left="1474" w:hanging="340"/>
      </w:pPr>
      <w:r w:rsidRPr="0042191D">
        <w:t>10.</w:t>
      </w:r>
      <w:r w:rsidRPr="0042191D">
        <w:tab/>
        <w:t xml:space="preserve">The total amount of currency involved in the transaction. </w:t>
      </w:r>
    </w:p>
    <w:p w:rsidR="00176075" w:rsidRPr="0042191D" w:rsidRDefault="00176075" w:rsidP="00176075">
      <w:pPr>
        <w:pStyle w:val="subsection2"/>
        <w:spacing w:before="120"/>
        <w:ind w:left="1474" w:hanging="340"/>
      </w:pPr>
      <w:r w:rsidRPr="0042191D">
        <w:t>11.</w:t>
      </w:r>
      <w:r w:rsidRPr="0042191D">
        <w:tab/>
        <w:t xml:space="preserve">The total monetary amount of the transaction. </w:t>
      </w:r>
    </w:p>
    <w:p w:rsidR="00176075" w:rsidRPr="0042191D" w:rsidRDefault="00176075" w:rsidP="00176075">
      <w:pPr>
        <w:pStyle w:val="subsection2"/>
        <w:spacing w:before="120"/>
        <w:ind w:left="1474" w:hanging="340"/>
      </w:pPr>
      <w:r w:rsidRPr="0042191D">
        <w:t>12.</w:t>
      </w:r>
      <w:r w:rsidRPr="0042191D">
        <w:tab/>
        <w:t>The foreign currency involved in the transaction (if any).</w:t>
      </w:r>
    </w:p>
    <w:p w:rsidR="00176075" w:rsidRPr="0042191D" w:rsidRDefault="00176075" w:rsidP="00176075">
      <w:pPr>
        <w:pStyle w:val="ActHead2"/>
      </w:pPr>
      <w:bookmarkStart w:id="97" w:name="_Toc466376153"/>
      <w:r w:rsidRPr="0042191D">
        <w:rPr>
          <w:rStyle w:val="CharPartNo"/>
        </w:rPr>
        <w:t>Part</w:t>
      </w:r>
      <w:r w:rsidRPr="0042191D">
        <w:rPr>
          <w:rStyle w:val="CharPartText"/>
        </w:rPr>
        <w:t xml:space="preserve"> </w:t>
      </w:r>
      <w:r w:rsidRPr="0042191D">
        <w:t>B</w:t>
      </w:r>
      <w:bookmarkEnd w:id="97"/>
    </w:p>
    <w:p w:rsidR="00176075" w:rsidRPr="0042191D" w:rsidRDefault="00B62B97" w:rsidP="00176075">
      <w:pPr>
        <w:pStyle w:val="Header"/>
      </w:pPr>
      <w:r w:rsidRPr="0042191D">
        <w:rPr>
          <w:rStyle w:val="CharDivNo"/>
        </w:rPr>
        <w:t xml:space="preserve"> </w:t>
      </w:r>
      <w:r w:rsidRPr="0042191D">
        <w:rPr>
          <w:rStyle w:val="CharDivText"/>
        </w:rPr>
        <w:t xml:space="preserve"> </w:t>
      </w:r>
    </w:p>
    <w:p w:rsidR="00176075" w:rsidRPr="0042191D" w:rsidRDefault="00176075" w:rsidP="00176075">
      <w:pPr>
        <w:pStyle w:val="subsection"/>
      </w:pPr>
      <w:r w:rsidRPr="0042191D">
        <w:tab/>
      </w:r>
      <w:r w:rsidRPr="0042191D">
        <w:tab/>
        <w:t>If:</w:t>
      </w:r>
    </w:p>
    <w:p w:rsidR="00176075" w:rsidRPr="0042191D" w:rsidRDefault="00176075" w:rsidP="00176075">
      <w:pPr>
        <w:pStyle w:val="paragraph"/>
      </w:pPr>
      <w:r w:rsidRPr="0042191D">
        <w:tab/>
        <w:t>(a)</w:t>
      </w:r>
      <w:r w:rsidRPr="0042191D">
        <w:tab/>
        <w:t xml:space="preserve">the </w:t>
      </w:r>
      <w:r w:rsidR="00F945A0" w:rsidRPr="0042191D">
        <w:t>AUSTRAC CEO</w:t>
      </w:r>
      <w:r w:rsidRPr="0042191D">
        <w:t xml:space="preserve"> has approved, under paragraph</w:t>
      </w:r>
      <w:r w:rsidR="0042191D">
        <w:t> </w:t>
      </w:r>
      <w:r w:rsidRPr="0042191D">
        <w:t xml:space="preserve">7(3)(b), reporting by a cash dealer electronically; and </w:t>
      </w:r>
    </w:p>
    <w:p w:rsidR="00176075" w:rsidRPr="0042191D" w:rsidRDefault="00176075" w:rsidP="00176075">
      <w:pPr>
        <w:pStyle w:val="paragraph"/>
      </w:pPr>
      <w:r w:rsidRPr="0042191D">
        <w:tab/>
        <w:t>(b)</w:t>
      </w:r>
      <w:r w:rsidRPr="0042191D">
        <w:tab/>
        <w:t xml:space="preserve">the cash dealer chooses to report the details referred to in this Part instead of the details referred to in Part A; </w:t>
      </w:r>
    </w:p>
    <w:p w:rsidR="00176075" w:rsidRPr="0042191D" w:rsidRDefault="00176075" w:rsidP="00176075">
      <w:pPr>
        <w:pStyle w:val="subsection2"/>
      </w:pPr>
      <w:r w:rsidRPr="0042191D">
        <w:t xml:space="preserve">the reportable details of a significant cash transaction, to which the dealer is a party, that are to be included in the report, are: </w:t>
      </w:r>
    </w:p>
    <w:p w:rsidR="00176075" w:rsidRPr="0042191D" w:rsidRDefault="00176075" w:rsidP="00176075">
      <w:pPr>
        <w:pStyle w:val="subsection2"/>
        <w:spacing w:before="120"/>
        <w:ind w:left="1474" w:hanging="340"/>
      </w:pPr>
      <w:r w:rsidRPr="0042191D">
        <w:t>1.</w:t>
      </w:r>
      <w:r w:rsidRPr="0042191D">
        <w:tab/>
        <w:t xml:space="preserve">In relation to the cash dealer: </w:t>
      </w:r>
    </w:p>
    <w:p w:rsidR="00176075" w:rsidRPr="0042191D" w:rsidRDefault="00176075" w:rsidP="00176075">
      <w:pPr>
        <w:pStyle w:val="paragraph"/>
      </w:pPr>
      <w:r w:rsidRPr="0042191D">
        <w:tab/>
        <w:t>(a)</w:t>
      </w:r>
      <w:r w:rsidRPr="0042191D">
        <w:tab/>
        <w:t xml:space="preserve">the name, identifying number and business of the cash dealer; and </w:t>
      </w:r>
    </w:p>
    <w:p w:rsidR="00176075" w:rsidRPr="0042191D" w:rsidRDefault="00176075" w:rsidP="00176075">
      <w:pPr>
        <w:pStyle w:val="paragraph"/>
      </w:pPr>
      <w:r w:rsidRPr="0042191D">
        <w:tab/>
        <w:t>(b)</w:t>
      </w:r>
      <w:r w:rsidRPr="0042191D">
        <w:tab/>
        <w:t xml:space="preserve">the name and address of the branch of the cash dealer at which the transaction was conducted. </w:t>
      </w:r>
    </w:p>
    <w:p w:rsidR="00176075" w:rsidRPr="0042191D" w:rsidRDefault="00176075" w:rsidP="00176075">
      <w:pPr>
        <w:pStyle w:val="subsection2"/>
        <w:spacing w:before="120"/>
        <w:ind w:left="1474" w:hanging="340"/>
      </w:pPr>
      <w:r w:rsidRPr="0042191D">
        <w:t>2.</w:t>
      </w:r>
      <w:r w:rsidRPr="0042191D">
        <w:tab/>
        <w:t>The nature of the transaction.</w:t>
      </w:r>
    </w:p>
    <w:p w:rsidR="00176075" w:rsidRPr="0042191D" w:rsidRDefault="00176075" w:rsidP="00176075">
      <w:pPr>
        <w:pStyle w:val="subsection2"/>
        <w:spacing w:before="120"/>
        <w:ind w:left="1474" w:hanging="340"/>
      </w:pPr>
      <w:r w:rsidRPr="0042191D">
        <w:t>3.</w:t>
      </w:r>
      <w:r w:rsidRPr="0042191D">
        <w:tab/>
        <w:t xml:space="preserve">The date of the transaction. </w:t>
      </w:r>
    </w:p>
    <w:p w:rsidR="00176075" w:rsidRPr="0042191D" w:rsidRDefault="00176075" w:rsidP="00176075">
      <w:pPr>
        <w:pStyle w:val="subsection2"/>
        <w:spacing w:before="120"/>
        <w:ind w:left="1474" w:hanging="340"/>
      </w:pPr>
      <w:r w:rsidRPr="0042191D">
        <w:t>4.</w:t>
      </w:r>
      <w:r w:rsidRPr="0042191D">
        <w:tab/>
        <w:t xml:space="preserve">For each person conducting the transaction with the cash dealer: </w:t>
      </w:r>
    </w:p>
    <w:p w:rsidR="00176075" w:rsidRPr="0042191D" w:rsidRDefault="00176075" w:rsidP="00176075">
      <w:pPr>
        <w:pStyle w:val="paragraph"/>
      </w:pPr>
      <w:r w:rsidRPr="0042191D">
        <w:tab/>
        <w:t>(a)</w:t>
      </w:r>
      <w:r w:rsidRPr="0042191D">
        <w:tab/>
        <w:t xml:space="preserve">the name of the person; and </w:t>
      </w:r>
    </w:p>
    <w:p w:rsidR="00176075" w:rsidRPr="0042191D" w:rsidRDefault="00176075" w:rsidP="00176075">
      <w:pPr>
        <w:pStyle w:val="paragraph"/>
      </w:pPr>
      <w:r w:rsidRPr="0042191D">
        <w:tab/>
        <w:t>(b)</w:t>
      </w:r>
      <w:r w:rsidRPr="0042191D">
        <w:tab/>
        <w:t xml:space="preserve">the date of birth of the person; and </w:t>
      </w:r>
    </w:p>
    <w:p w:rsidR="00176075" w:rsidRPr="0042191D" w:rsidRDefault="00176075" w:rsidP="00176075">
      <w:pPr>
        <w:pStyle w:val="paragraph"/>
      </w:pPr>
      <w:r w:rsidRPr="0042191D">
        <w:tab/>
        <w:t>(c)</w:t>
      </w:r>
      <w:r w:rsidRPr="0042191D">
        <w:tab/>
        <w:t xml:space="preserve">the method used by the cash dealer to verify the identity of the person; and </w:t>
      </w:r>
    </w:p>
    <w:p w:rsidR="00176075" w:rsidRPr="0042191D" w:rsidRDefault="00176075" w:rsidP="00176075">
      <w:pPr>
        <w:pStyle w:val="paragraph"/>
      </w:pPr>
      <w:r w:rsidRPr="0042191D">
        <w:tab/>
        <w:t>(d)</w:t>
      </w:r>
      <w:r w:rsidRPr="0042191D">
        <w:tab/>
        <w:t>whether the person is a customer of the cash dealer who carries on a business and, if so, the industry code for that business that is published by the Australian Bureau of Statistics in the publication entitled:</w:t>
      </w:r>
    </w:p>
    <w:p w:rsidR="00176075" w:rsidRPr="0042191D" w:rsidRDefault="00176075" w:rsidP="00176075">
      <w:pPr>
        <w:pStyle w:val="paragraphsub"/>
      </w:pPr>
      <w:r w:rsidRPr="0042191D">
        <w:tab/>
        <w:t>(i)</w:t>
      </w:r>
      <w:r w:rsidRPr="0042191D">
        <w:tab/>
        <w:t>“Australian Standard Industrial Classification”, as in force on 1</w:t>
      </w:r>
      <w:r w:rsidR="0042191D">
        <w:t> </w:t>
      </w:r>
      <w:r w:rsidRPr="0042191D">
        <w:t>July 1990; or</w:t>
      </w:r>
    </w:p>
    <w:p w:rsidR="00176075" w:rsidRPr="0042191D" w:rsidRDefault="00176075" w:rsidP="00176075">
      <w:pPr>
        <w:pStyle w:val="paragraphsub"/>
      </w:pPr>
      <w:r w:rsidRPr="0042191D">
        <w:tab/>
        <w:t>(ii)</w:t>
      </w:r>
      <w:r w:rsidRPr="0042191D">
        <w:tab/>
        <w:t>“Australian and New Zealand Standard Industrial Classification”, as in force on 31</w:t>
      </w:r>
      <w:r w:rsidR="0042191D">
        <w:t> </w:t>
      </w:r>
      <w:r w:rsidRPr="0042191D">
        <w:t xml:space="preserve">March 1997. </w:t>
      </w:r>
    </w:p>
    <w:p w:rsidR="00176075" w:rsidRPr="0042191D" w:rsidRDefault="00176075" w:rsidP="00176075">
      <w:pPr>
        <w:pStyle w:val="subsection2"/>
        <w:spacing w:before="120"/>
        <w:ind w:left="1474" w:hanging="340"/>
      </w:pPr>
      <w:r w:rsidRPr="0042191D">
        <w:t>5.</w:t>
      </w:r>
      <w:r w:rsidRPr="0042191D">
        <w:tab/>
        <w:t xml:space="preserve">For any person on whose behalf the transaction was conducted: </w:t>
      </w:r>
    </w:p>
    <w:p w:rsidR="00176075" w:rsidRPr="0042191D" w:rsidRDefault="00176075" w:rsidP="00176075">
      <w:pPr>
        <w:pStyle w:val="paragraph"/>
      </w:pPr>
      <w:r w:rsidRPr="0042191D">
        <w:tab/>
        <w:t>(a)</w:t>
      </w:r>
      <w:r w:rsidRPr="0042191D">
        <w:tab/>
        <w:t xml:space="preserve">the name of the person; and </w:t>
      </w:r>
    </w:p>
    <w:p w:rsidR="00176075" w:rsidRPr="0042191D" w:rsidRDefault="00176075" w:rsidP="00176075">
      <w:pPr>
        <w:pStyle w:val="paragraph"/>
      </w:pPr>
      <w:r w:rsidRPr="0042191D">
        <w:tab/>
        <w:t>(b)</w:t>
      </w:r>
      <w:r w:rsidRPr="0042191D">
        <w:tab/>
        <w:t xml:space="preserve">the business or residential address of the person; and </w:t>
      </w:r>
    </w:p>
    <w:p w:rsidR="00176075" w:rsidRPr="0042191D" w:rsidRDefault="00176075" w:rsidP="00176075">
      <w:pPr>
        <w:pStyle w:val="paragraph"/>
      </w:pPr>
      <w:r w:rsidRPr="0042191D">
        <w:tab/>
        <w:t>(c)</w:t>
      </w:r>
      <w:r w:rsidRPr="0042191D">
        <w:tab/>
        <w:t xml:space="preserve">the occupation, business or principal activity of the person; and </w:t>
      </w:r>
    </w:p>
    <w:p w:rsidR="00176075" w:rsidRPr="0042191D" w:rsidRDefault="00176075" w:rsidP="00176075">
      <w:pPr>
        <w:pStyle w:val="paragraph"/>
      </w:pPr>
      <w:r w:rsidRPr="0042191D">
        <w:tab/>
        <w:t>(d)</w:t>
      </w:r>
      <w:r w:rsidRPr="0042191D">
        <w:tab/>
        <w:t>whether the person is a customer of the cash dealer who carries on a business and, if so, the industry code for that business that is published by the Australian Bureau of Statistics in the publication entitled:</w:t>
      </w:r>
    </w:p>
    <w:p w:rsidR="00176075" w:rsidRPr="0042191D" w:rsidRDefault="00176075" w:rsidP="00176075">
      <w:pPr>
        <w:pStyle w:val="paragraphsub"/>
      </w:pPr>
      <w:r w:rsidRPr="0042191D">
        <w:tab/>
        <w:t>(i)</w:t>
      </w:r>
      <w:r w:rsidRPr="0042191D">
        <w:tab/>
        <w:t>“Australian Standard Industrial Classification”, as in force on 1</w:t>
      </w:r>
      <w:r w:rsidR="0042191D">
        <w:t> </w:t>
      </w:r>
      <w:r w:rsidRPr="0042191D">
        <w:t>July 1990; or</w:t>
      </w:r>
    </w:p>
    <w:p w:rsidR="00176075" w:rsidRPr="0042191D" w:rsidRDefault="00176075" w:rsidP="00176075">
      <w:pPr>
        <w:pStyle w:val="paragraphsub"/>
      </w:pPr>
      <w:r w:rsidRPr="0042191D">
        <w:tab/>
        <w:t>(ii)</w:t>
      </w:r>
      <w:r w:rsidRPr="0042191D">
        <w:tab/>
        <w:t>“Australian and New Zealand Standard Industrial Classification”, as in force on 31</w:t>
      </w:r>
      <w:r w:rsidR="0042191D">
        <w:t> </w:t>
      </w:r>
      <w:r w:rsidRPr="0042191D">
        <w:t xml:space="preserve">March 1997. </w:t>
      </w:r>
    </w:p>
    <w:p w:rsidR="00176075" w:rsidRPr="0042191D" w:rsidRDefault="00176075" w:rsidP="00176075">
      <w:pPr>
        <w:pStyle w:val="subsection2"/>
        <w:spacing w:before="120"/>
        <w:ind w:left="1474" w:hanging="340"/>
      </w:pPr>
      <w:r w:rsidRPr="0042191D">
        <w:t>6.</w:t>
      </w:r>
      <w:r w:rsidRPr="0042191D">
        <w:tab/>
        <w:t xml:space="preserve">The type and identifying number of any account with a cash dealer that is affected by the transaction. </w:t>
      </w:r>
    </w:p>
    <w:p w:rsidR="00176075" w:rsidRPr="0042191D" w:rsidRDefault="00176075" w:rsidP="00176075">
      <w:pPr>
        <w:pStyle w:val="subsection2"/>
        <w:spacing w:before="120"/>
        <w:ind w:left="1474" w:hanging="340"/>
      </w:pPr>
      <w:r w:rsidRPr="0042191D">
        <w:t>7.</w:t>
      </w:r>
      <w:r w:rsidRPr="0042191D">
        <w:tab/>
        <w:t>The total amount of currency involved in the transaction.</w:t>
      </w:r>
    </w:p>
    <w:p w:rsidR="00176075" w:rsidRPr="0042191D" w:rsidRDefault="00176075" w:rsidP="00176075">
      <w:pPr>
        <w:pStyle w:val="subsection2"/>
        <w:spacing w:before="120"/>
        <w:ind w:left="1474" w:hanging="340"/>
      </w:pPr>
      <w:r w:rsidRPr="0042191D">
        <w:t>8.</w:t>
      </w:r>
      <w:r w:rsidRPr="0042191D">
        <w:tab/>
        <w:t>The total monetary amount of the transaction.</w:t>
      </w:r>
    </w:p>
    <w:p w:rsidR="00176075" w:rsidRPr="0042191D" w:rsidRDefault="00176075" w:rsidP="00176075">
      <w:pPr>
        <w:sectPr w:rsidR="00176075" w:rsidRPr="0042191D" w:rsidSect="006F6DC1">
          <w:headerReference w:type="even" r:id="rId28"/>
          <w:headerReference w:type="default" r:id="rId29"/>
          <w:pgSz w:w="11906" w:h="16838" w:code="9"/>
          <w:pgMar w:top="2268" w:right="2410" w:bottom="3827" w:left="2410" w:header="567" w:footer="3119" w:gutter="0"/>
          <w:cols w:space="708"/>
          <w:docGrid w:linePitch="360"/>
        </w:sectPr>
      </w:pPr>
    </w:p>
    <w:p w:rsidR="00176075" w:rsidRPr="0042191D" w:rsidRDefault="00176075" w:rsidP="00176075">
      <w:pPr>
        <w:pStyle w:val="ActHead1"/>
      </w:pPr>
      <w:bookmarkStart w:id="98" w:name="_Toc466376154"/>
      <w:r w:rsidRPr="0042191D">
        <w:rPr>
          <w:rStyle w:val="CharChapNo"/>
        </w:rPr>
        <w:t>Schedule</w:t>
      </w:r>
      <w:r w:rsidR="0042191D" w:rsidRPr="0042191D">
        <w:rPr>
          <w:rStyle w:val="CharChapNo"/>
        </w:rPr>
        <w:t> </w:t>
      </w:r>
      <w:r w:rsidRPr="0042191D">
        <w:rPr>
          <w:rStyle w:val="CharChapNo"/>
        </w:rPr>
        <w:t>2</w:t>
      </w:r>
      <w:r w:rsidRPr="0042191D">
        <w:t>—</w:t>
      </w:r>
      <w:r w:rsidRPr="0042191D">
        <w:rPr>
          <w:rStyle w:val="CharChapText"/>
        </w:rPr>
        <w:t>Prescribed details for purposes of section</w:t>
      </w:r>
      <w:r w:rsidR="0042191D" w:rsidRPr="0042191D">
        <w:rPr>
          <w:rStyle w:val="CharChapText"/>
        </w:rPr>
        <w:t> </w:t>
      </w:r>
      <w:r w:rsidRPr="0042191D">
        <w:rPr>
          <w:rStyle w:val="CharChapText"/>
        </w:rPr>
        <w:t>12</w:t>
      </w:r>
      <w:bookmarkEnd w:id="98"/>
    </w:p>
    <w:p w:rsidR="00176075" w:rsidRPr="0042191D" w:rsidRDefault="00176075" w:rsidP="00176075">
      <w:pPr>
        <w:pStyle w:val="notemargin"/>
      </w:pPr>
      <w:r w:rsidRPr="0042191D">
        <w:t>Subsection</w:t>
      </w:r>
      <w:r w:rsidR="0042191D">
        <w:t> </w:t>
      </w:r>
      <w:r w:rsidRPr="0042191D">
        <w:t>12(5)</w:t>
      </w:r>
    </w:p>
    <w:p w:rsidR="00176075" w:rsidRPr="0042191D" w:rsidRDefault="00B62B97" w:rsidP="00176075">
      <w:pPr>
        <w:pStyle w:val="Header"/>
      </w:pPr>
      <w:r w:rsidRPr="0042191D">
        <w:rPr>
          <w:rStyle w:val="CharPartNo"/>
        </w:rPr>
        <w:t xml:space="preserve"> </w:t>
      </w:r>
      <w:r w:rsidRPr="0042191D">
        <w:rPr>
          <w:rStyle w:val="CharPartText"/>
        </w:rPr>
        <w:t xml:space="preserve"> </w:t>
      </w:r>
    </w:p>
    <w:p w:rsidR="00176075" w:rsidRPr="0042191D" w:rsidRDefault="00176075" w:rsidP="00176075">
      <w:pPr>
        <w:pStyle w:val="subsection"/>
      </w:pPr>
      <w:r w:rsidRPr="0042191D">
        <w:tab/>
      </w:r>
      <w:r w:rsidRPr="0042191D">
        <w:tab/>
        <w:t>For the purposes of section</w:t>
      </w:r>
      <w:r w:rsidR="0042191D">
        <w:t> </w:t>
      </w:r>
      <w:r w:rsidRPr="0042191D">
        <w:t xml:space="preserve">12, the following are the prescribed details of a transaction, or class of transactions, conducted by a person with a financial institution: </w:t>
      </w:r>
    </w:p>
    <w:p w:rsidR="00176075" w:rsidRPr="0042191D" w:rsidRDefault="00176075" w:rsidP="00176075">
      <w:pPr>
        <w:pStyle w:val="subsection2"/>
        <w:spacing w:before="120"/>
        <w:ind w:left="1474" w:hanging="340"/>
      </w:pPr>
      <w:r w:rsidRPr="0042191D">
        <w:t>1.</w:t>
      </w:r>
      <w:r w:rsidRPr="0042191D">
        <w:tab/>
        <w:t xml:space="preserve">For each person conducting the transaction with the financial institution: </w:t>
      </w:r>
    </w:p>
    <w:p w:rsidR="00176075" w:rsidRPr="0042191D" w:rsidRDefault="00176075" w:rsidP="00176075">
      <w:pPr>
        <w:pStyle w:val="paragraph"/>
      </w:pPr>
      <w:r w:rsidRPr="0042191D">
        <w:tab/>
        <w:t>(a)</w:t>
      </w:r>
      <w:r w:rsidRPr="0042191D">
        <w:tab/>
        <w:t xml:space="preserve">the name of the person; and </w:t>
      </w:r>
    </w:p>
    <w:p w:rsidR="00176075" w:rsidRPr="0042191D" w:rsidRDefault="00176075" w:rsidP="00176075">
      <w:pPr>
        <w:pStyle w:val="paragraph"/>
      </w:pPr>
      <w:r w:rsidRPr="0042191D">
        <w:tab/>
        <w:t>(b)</w:t>
      </w:r>
      <w:r w:rsidRPr="0042191D">
        <w:tab/>
        <w:t xml:space="preserve">the business or residential address of the person; and </w:t>
      </w:r>
    </w:p>
    <w:p w:rsidR="00176075" w:rsidRPr="0042191D" w:rsidRDefault="00176075" w:rsidP="00176075">
      <w:pPr>
        <w:pStyle w:val="paragraph"/>
      </w:pPr>
      <w:r w:rsidRPr="0042191D">
        <w:tab/>
        <w:t>(c)</w:t>
      </w:r>
      <w:r w:rsidRPr="0042191D">
        <w:tab/>
        <w:t xml:space="preserve">the occupation, business or principal activity of the person. </w:t>
      </w:r>
    </w:p>
    <w:p w:rsidR="00176075" w:rsidRPr="0042191D" w:rsidRDefault="00176075" w:rsidP="00176075">
      <w:pPr>
        <w:pStyle w:val="subsection2"/>
        <w:spacing w:before="120"/>
        <w:ind w:left="1474" w:hanging="340"/>
      </w:pPr>
      <w:r w:rsidRPr="0042191D">
        <w:t>2.</w:t>
      </w:r>
      <w:r w:rsidRPr="0042191D">
        <w:tab/>
        <w:t xml:space="preserve">A statement whether the exemption covers deposits, withdrawals or both. </w:t>
      </w:r>
    </w:p>
    <w:p w:rsidR="00176075" w:rsidRPr="0042191D" w:rsidRDefault="00176075" w:rsidP="00176075">
      <w:pPr>
        <w:pStyle w:val="subsection2"/>
        <w:spacing w:before="120"/>
        <w:ind w:left="1474" w:hanging="340"/>
      </w:pPr>
      <w:r w:rsidRPr="0042191D">
        <w:t>3.</w:t>
      </w:r>
      <w:r w:rsidRPr="0042191D">
        <w:tab/>
        <w:t xml:space="preserve">The total amount of currency involved in the transaction or the range of amounts of currency involved in the class of transactions. </w:t>
      </w:r>
    </w:p>
    <w:p w:rsidR="00176075" w:rsidRPr="0042191D" w:rsidRDefault="00176075" w:rsidP="00176075">
      <w:pPr>
        <w:pStyle w:val="subsection2"/>
        <w:spacing w:before="120"/>
        <w:ind w:left="1474" w:hanging="340"/>
      </w:pPr>
      <w:r w:rsidRPr="0042191D">
        <w:t>3A.</w:t>
      </w:r>
      <w:r w:rsidRPr="0042191D">
        <w:tab/>
        <w:t xml:space="preserve">The total monetary amount of the transaction or the range of monetary amounts of the class of transactions. </w:t>
      </w:r>
    </w:p>
    <w:p w:rsidR="00176075" w:rsidRPr="0042191D" w:rsidRDefault="00176075" w:rsidP="00176075">
      <w:pPr>
        <w:pStyle w:val="subsection2"/>
        <w:spacing w:before="120"/>
        <w:ind w:left="1474" w:hanging="340"/>
      </w:pPr>
      <w:r w:rsidRPr="0042191D">
        <w:t>3B.</w:t>
      </w:r>
      <w:r w:rsidRPr="0042191D">
        <w:tab/>
        <w:t xml:space="preserve">The amount and types of any foreign currency involved in a transaction. </w:t>
      </w:r>
    </w:p>
    <w:p w:rsidR="00176075" w:rsidRPr="0042191D" w:rsidRDefault="00176075" w:rsidP="00176075">
      <w:pPr>
        <w:pStyle w:val="subsection2"/>
        <w:spacing w:before="120"/>
        <w:ind w:left="1474" w:hanging="340"/>
      </w:pPr>
      <w:r w:rsidRPr="0042191D">
        <w:t>4.</w:t>
      </w:r>
      <w:r w:rsidRPr="0042191D">
        <w:tab/>
        <w:t xml:space="preserve">The date of the transaction or the period during which the class of transactions is to be exempt. </w:t>
      </w:r>
    </w:p>
    <w:p w:rsidR="00176075" w:rsidRPr="0042191D" w:rsidRDefault="00176075" w:rsidP="00176075">
      <w:pPr>
        <w:pStyle w:val="subsection2"/>
        <w:spacing w:before="120"/>
        <w:ind w:left="1474" w:hanging="340"/>
      </w:pPr>
      <w:r w:rsidRPr="0042191D">
        <w:t>5.</w:t>
      </w:r>
      <w:r w:rsidRPr="0042191D">
        <w:tab/>
        <w:t xml:space="preserve">The name of, and the office held by, the person making the decision to grant or amend the exemption. </w:t>
      </w:r>
    </w:p>
    <w:p w:rsidR="00176075" w:rsidRPr="0042191D" w:rsidRDefault="00176075" w:rsidP="00176075">
      <w:pPr>
        <w:sectPr w:rsidR="00176075" w:rsidRPr="0042191D" w:rsidSect="006F6DC1">
          <w:headerReference w:type="even" r:id="rId30"/>
          <w:headerReference w:type="default" r:id="rId31"/>
          <w:pgSz w:w="11906" w:h="16838" w:code="9"/>
          <w:pgMar w:top="2268" w:right="2410" w:bottom="3827" w:left="2410" w:header="567" w:footer="3119" w:gutter="0"/>
          <w:cols w:space="708"/>
          <w:docGrid w:linePitch="360"/>
        </w:sectPr>
      </w:pPr>
    </w:p>
    <w:p w:rsidR="00176075" w:rsidRPr="0042191D" w:rsidRDefault="00176075" w:rsidP="00176075">
      <w:pPr>
        <w:pStyle w:val="ActHead1"/>
      </w:pPr>
      <w:bookmarkStart w:id="99" w:name="_Toc466376155"/>
      <w:r w:rsidRPr="0042191D">
        <w:rPr>
          <w:rStyle w:val="CharChapNo"/>
        </w:rPr>
        <w:t>Schedule</w:t>
      </w:r>
      <w:r w:rsidR="0042191D" w:rsidRPr="0042191D">
        <w:rPr>
          <w:rStyle w:val="CharChapNo"/>
        </w:rPr>
        <w:t> </w:t>
      </w:r>
      <w:r w:rsidRPr="0042191D">
        <w:rPr>
          <w:rStyle w:val="CharChapNo"/>
        </w:rPr>
        <w:t>3</w:t>
      </w:r>
      <w:r w:rsidRPr="0042191D">
        <w:t>—</w:t>
      </w:r>
      <w:r w:rsidRPr="0042191D">
        <w:rPr>
          <w:rStyle w:val="CharChapText"/>
        </w:rPr>
        <w:t>Reportable details for purposes of section</w:t>
      </w:r>
      <w:r w:rsidR="0042191D" w:rsidRPr="0042191D">
        <w:rPr>
          <w:rStyle w:val="CharChapText"/>
        </w:rPr>
        <w:t> </w:t>
      </w:r>
      <w:r w:rsidRPr="0042191D">
        <w:rPr>
          <w:rStyle w:val="CharChapText"/>
        </w:rPr>
        <w:t>15</w:t>
      </w:r>
      <w:bookmarkEnd w:id="99"/>
    </w:p>
    <w:p w:rsidR="00176075" w:rsidRPr="0042191D" w:rsidRDefault="00176075" w:rsidP="00176075">
      <w:pPr>
        <w:pStyle w:val="notemargin"/>
      </w:pPr>
      <w:r w:rsidRPr="0042191D">
        <w:t>Subsection</w:t>
      </w:r>
      <w:r w:rsidR="0042191D">
        <w:t> </w:t>
      </w:r>
      <w:r w:rsidRPr="0042191D">
        <w:t>15(9)</w:t>
      </w:r>
    </w:p>
    <w:p w:rsidR="00176075" w:rsidRPr="0042191D" w:rsidRDefault="00B62B97" w:rsidP="00176075">
      <w:pPr>
        <w:pStyle w:val="Header"/>
      </w:pPr>
      <w:r w:rsidRPr="0042191D">
        <w:rPr>
          <w:rStyle w:val="CharPartNo"/>
        </w:rPr>
        <w:t xml:space="preserve"> </w:t>
      </w:r>
      <w:r w:rsidRPr="0042191D">
        <w:rPr>
          <w:rStyle w:val="CharPartText"/>
        </w:rPr>
        <w:t xml:space="preserve"> </w:t>
      </w:r>
    </w:p>
    <w:p w:rsidR="00176075" w:rsidRPr="0042191D" w:rsidRDefault="00176075" w:rsidP="00176075">
      <w:pPr>
        <w:pStyle w:val="subsection"/>
      </w:pPr>
      <w:r w:rsidRPr="0042191D">
        <w:tab/>
      </w:r>
      <w:r w:rsidRPr="0042191D">
        <w:tab/>
        <w:t>For the purposes of section</w:t>
      </w:r>
      <w:r w:rsidR="0042191D">
        <w:t> </w:t>
      </w:r>
      <w:r w:rsidRPr="0042191D">
        <w:t xml:space="preserve">15, the following are the reportable details of a transfer or receipt of currency: </w:t>
      </w:r>
    </w:p>
    <w:p w:rsidR="00176075" w:rsidRPr="0042191D" w:rsidRDefault="00176075" w:rsidP="00176075">
      <w:pPr>
        <w:pStyle w:val="subsection2"/>
        <w:spacing w:before="120"/>
        <w:ind w:left="1474" w:hanging="340"/>
      </w:pPr>
      <w:r w:rsidRPr="0042191D">
        <w:t>1.</w:t>
      </w:r>
      <w:r w:rsidRPr="0042191D">
        <w:tab/>
        <w:t xml:space="preserve">The amount of currency </w:t>
      </w:r>
    </w:p>
    <w:p w:rsidR="00176075" w:rsidRPr="0042191D" w:rsidRDefault="00176075" w:rsidP="00176075">
      <w:pPr>
        <w:pStyle w:val="subsection2"/>
        <w:spacing w:before="120"/>
        <w:ind w:left="1474" w:hanging="340"/>
      </w:pPr>
      <w:r w:rsidRPr="0042191D">
        <w:t>2.</w:t>
      </w:r>
      <w:r w:rsidRPr="0042191D">
        <w:tab/>
        <w:t xml:space="preserve">Whether the currency is Australian currency or foreign currency and, if foreign currency, which foreign currency </w:t>
      </w:r>
    </w:p>
    <w:p w:rsidR="00176075" w:rsidRPr="0042191D" w:rsidRDefault="00176075" w:rsidP="00176075">
      <w:pPr>
        <w:pStyle w:val="subsection2"/>
        <w:spacing w:before="120"/>
        <w:ind w:left="1474" w:hanging="340"/>
      </w:pPr>
      <w:r w:rsidRPr="0042191D">
        <w:t>3.</w:t>
      </w:r>
      <w:r w:rsidRPr="0042191D">
        <w:tab/>
        <w:t xml:space="preserve">If the person making the report is to carry the currency into or out of </w:t>
      </w:r>
      <w:smartTag w:uri="urn:schemas-microsoft-com:office:smarttags" w:element="country-region">
        <w:smartTag w:uri="urn:schemas-microsoft-com:office:smarttags" w:element="place">
          <w:r w:rsidRPr="0042191D">
            <w:t>Australia</w:t>
          </w:r>
        </w:smartTag>
      </w:smartTag>
      <w:r w:rsidRPr="0042191D">
        <w:t xml:space="preserve">: </w:t>
      </w:r>
    </w:p>
    <w:p w:rsidR="00176075" w:rsidRPr="0042191D" w:rsidRDefault="00176075" w:rsidP="00176075">
      <w:pPr>
        <w:pStyle w:val="paragraph"/>
      </w:pPr>
      <w:r w:rsidRPr="0042191D">
        <w:tab/>
        <w:t>(a)</w:t>
      </w:r>
      <w:r w:rsidRPr="0042191D">
        <w:tab/>
        <w:t xml:space="preserve">the name, address, date of birth and occupation (or, where appropriate, the business or principal activity) of the person; </w:t>
      </w:r>
    </w:p>
    <w:p w:rsidR="00176075" w:rsidRPr="0042191D" w:rsidRDefault="00176075" w:rsidP="00176075">
      <w:pPr>
        <w:pStyle w:val="paragraph"/>
      </w:pPr>
      <w:r w:rsidRPr="0042191D">
        <w:tab/>
        <w:t>(aa)</w:t>
      </w:r>
      <w:r w:rsidRPr="0042191D">
        <w:tab/>
        <w:t xml:space="preserve">the international travel document number and country of issue of the international travel document or international travel documents held by the person; </w:t>
      </w:r>
    </w:p>
    <w:p w:rsidR="00176075" w:rsidRPr="0042191D" w:rsidRDefault="00176075" w:rsidP="00176075">
      <w:pPr>
        <w:pStyle w:val="paragraph"/>
      </w:pPr>
      <w:r w:rsidRPr="0042191D">
        <w:tab/>
        <w:t>(b)</w:t>
      </w:r>
      <w:r w:rsidRPr="0042191D">
        <w:tab/>
        <w:t xml:space="preserve">if the person is not an Australian resident—that person’s address while in </w:t>
      </w:r>
      <w:smartTag w:uri="urn:schemas-microsoft-com:office:smarttags" w:element="country-region">
        <w:smartTag w:uri="urn:schemas-microsoft-com:office:smarttags" w:element="place">
          <w:r w:rsidRPr="0042191D">
            <w:t>Australia</w:t>
          </w:r>
        </w:smartTag>
      </w:smartTag>
      <w:r w:rsidRPr="0042191D">
        <w:t xml:space="preserve">; </w:t>
      </w:r>
    </w:p>
    <w:p w:rsidR="00176075" w:rsidRPr="0042191D" w:rsidRDefault="00176075" w:rsidP="00176075">
      <w:pPr>
        <w:pStyle w:val="paragraph"/>
      </w:pPr>
      <w:r w:rsidRPr="0042191D">
        <w:tab/>
        <w:t>(c)</w:t>
      </w:r>
      <w:r w:rsidRPr="0042191D">
        <w:tab/>
        <w:t xml:space="preserve">the name of the city in </w:t>
      </w:r>
      <w:smartTag w:uri="urn:schemas-microsoft-com:office:smarttags" w:element="country-region">
        <w:smartTag w:uri="urn:schemas-microsoft-com:office:smarttags" w:element="place">
          <w:r w:rsidRPr="0042191D">
            <w:t>Australia</w:t>
          </w:r>
        </w:smartTag>
      </w:smartTag>
      <w:r w:rsidRPr="0042191D">
        <w:t xml:space="preserve"> from which the person is to depart or at which the person will arrive; </w:t>
      </w:r>
    </w:p>
    <w:p w:rsidR="00176075" w:rsidRPr="0042191D" w:rsidRDefault="00176075" w:rsidP="00176075">
      <w:pPr>
        <w:pStyle w:val="paragraph"/>
      </w:pPr>
      <w:r w:rsidRPr="0042191D">
        <w:tab/>
        <w:t>(d)</w:t>
      </w:r>
      <w:r w:rsidRPr="0042191D">
        <w:tab/>
        <w:t xml:space="preserve">the name of the foreign country and the city in that country from which the currency is being imported or to which the currency is being exported; </w:t>
      </w:r>
    </w:p>
    <w:p w:rsidR="00176075" w:rsidRPr="0042191D" w:rsidRDefault="00176075" w:rsidP="00176075">
      <w:pPr>
        <w:pStyle w:val="paragraph"/>
      </w:pPr>
      <w:r w:rsidRPr="0042191D">
        <w:tab/>
        <w:t>(e)</w:t>
      </w:r>
      <w:r w:rsidRPr="0042191D">
        <w:tab/>
        <w:t xml:space="preserve">if the person is to carry the currency on behalf of another person: </w:t>
      </w:r>
    </w:p>
    <w:p w:rsidR="00176075" w:rsidRPr="0042191D" w:rsidRDefault="00176075" w:rsidP="00176075">
      <w:pPr>
        <w:pStyle w:val="paragraphsub"/>
      </w:pPr>
      <w:r w:rsidRPr="0042191D">
        <w:tab/>
        <w:t>(i)</w:t>
      </w:r>
      <w:r w:rsidRPr="0042191D">
        <w:tab/>
        <w:t xml:space="preserve">the name, address and occupation (or, where appropriate, business or principal activity) of that person; and </w:t>
      </w:r>
    </w:p>
    <w:p w:rsidR="00176075" w:rsidRPr="0042191D" w:rsidRDefault="00176075" w:rsidP="00176075">
      <w:pPr>
        <w:pStyle w:val="paragraphsub"/>
      </w:pPr>
      <w:r w:rsidRPr="0042191D">
        <w:tab/>
        <w:t>(ii)</w:t>
      </w:r>
      <w:r w:rsidRPr="0042191D">
        <w:tab/>
        <w:t xml:space="preserve">the name and address, and occupation, business or principal activity of the person to whom the currency is to be delivered; </w:t>
      </w:r>
    </w:p>
    <w:p w:rsidR="00176075" w:rsidRPr="0042191D" w:rsidRDefault="00176075" w:rsidP="00176075">
      <w:pPr>
        <w:pStyle w:val="paragraph"/>
      </w:pPr>
      <w:r w:rsidRPr="0042191D">
        <w:tab/>
        <w:t>(f)</w:t>
      </w:r>
      <w:r w:rsidRPr="0042191D">
        <w:tab/>
        <w:t xml:space="preserve">the day on which the person is to enter or leave </w:t>
      </w:r>
      <w:smartTag w:uri="urn:schemas-microsoft-com:office:smarttags" w:element="country-region">
        <w:smartTag w:uri="urn:schemas-microsoft-com:office:smarttags" w:element="place">
          <w:r w:rsidRPr="0042191D">
            <w:t>Australia</w:t>
          </w:r>
        </w:smartTag>
      </w:smartTag>
      <w:r w:rsidRPr="0042191D">
        <w:t xml:space="preserve"> and the number of the flight or the name of the vessel on which the person is entering or leaving. </w:t>
      </w:r>
    </w:p>
    <w:p w:rsidR="00176075" w:rsidRPr="0042191D" w:rsidRDefault="00176075" w:rsidP="00176075">
      <w:pPr>
        <w:pStyle w:val="subsection2"/>
        <w:keepNext/>
        <w:spacing w:before="120"/>
        <w:ind w:left="1474" w:hanging="340"/>
      </w:pPr>
      <w:r w:rsidRPr="0042191D">
        <w:t>4.</w:t>
      </w:r>
      <w:r w:rsidRPr="0042191D">
        <w:tab/>
        <w:t>If the person making the report is mailing or shipping the currency or receiving currency mailed or shipped:</w:t>
      </w:r>
    </w:p>
    <w:p w:rsidR="00176075" w:rsidRPr="0042191D" w:rsidRDefault="00176075" w:rsidP="00176075">
      <w:pPr>
        <w:pStyle w:val="paragraph"/>
      </w:pPr>
      <w:r w:rsidRPr="0042191D">
        <w:tab/>
        <w:t>(a)</w:t>
      </w:r>
      <w:r w:rsidRPr="0042191D">
        <w:tab/>
        <w:t xml:space="preserve">the name, address and occupation (or, where appropriate, business or principal activity) of the person; </w:t>
      </w:r>
    </w:p>
    <w:p w:rsidR="00176075" w:rsidRPr="0042191D" w:rsidRDefault="00176075" w:rsidP="00176075">
      <w:pPr>
        <w:pStyle w:val="paragraph"/>
      </w:pPr>
      <w:r w:rsidRPr="0042191D">
        <w:tab/>
        <w:t>(aa)</w:t>
      </w:r>
      <w:r w:rsidRPr="0042191D">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42191D">
            <w:t>Australia</w:t>
          </w:r>
        </w:smartTag>
      </w:smartTag>
      <w:r w:rsidRPr="0042191D">
        <w:t xml:space="preserve">; and </w:t>
      </w:r>
    </w:p>
    <w:p w:rsidR="00176075" w:rsidRPr="0042191D" w:rsidRDefault="00176075" w:rsidP="00176075">
      <w:pPr>
        <w:pStyle w:val="paragraph"/>
      </w:pPr>
      <w:r w:rsidRPr="0042191D">
        <w:tab/>
        <w:t>(b)</w:t>
      </w:r>
      <w:r w:rsidRPr="0042191D">
        <w:tab/>
        <w:t xml:space="preserve">the place of despatch and the place of receipt; </w:t>
      </w:r>
    </w:p>
    <w:p w:rsidR="00176075" w:rsidRPr="0042191D" w:rsidRDefault="00176075" w:rsidP="00176075">
      <w:pPr>
        <w:pStyle w:val="paragraph"/>
      </w:pPr>
      <w:r w:rsidRPr="0042191D">
        <w:tab/>
        <w:t>(c)</w:t>
      </w:r>
      <w:r w:rsidRPr="0042191D">
        <w:tab/>
        <w:t xml:space="preserve">the name, address, date of birth and occupation (or, where appropriate, business or principal activity) of the recipient or sender; and </w:t>
      </w:r>
    </w:p>
    <w:p w:rsidR="00176075" w:rsidRPr="0042191D" w:rsidRDefault="00176075" w:rsidP="00176075">
      <w:pPr>
        <w:pStyle w:val="paragraph"/>
      </w:pPr>
      <w:r w:rsidRPr="0042191D">
        <w:tab/>
        <w:t>(d)</w:t>
      </w:r>
      <w:r w:rsidRPr="0042191D">
        <w:tab/>
        <w:t xml:space="preserve">if the person is mailing, shipping or receiving the currency on behalf of another person: </w:t>
      </w:r>
    </w:p>
    <w:p w:rsidR="00176075" w:rsidRPr="0042191D" w:rsidRDefault="00176075" w:rsidP="00176075">
      <w:pPr>
        <w:pStyle w:val="paragraphsub"/>
      </w:pPr>
      <w:r w:rsidRPr="0042191D">
        <w:tab/>
        <w:t>(i)</w:t>
      </w:r>
      <w:r w:rsidRPr="0042191D">
        <w:tab/>
        <w:t xml:space="preserve">the name, address and occupation (or, where appropriate, business or principal activity) of the other person; and </w:t>
      </w:r>
    </w:p>
    <w:p w:rsidR="00176075" w:rsidRPr="0042191D" w:rsidRDefault="00176075" w:rsidP="00176075">
      <w:pPr>
        <w:pStyle w:val="paragraphsub"/>
      </w:pPr>
      <w:r w:rsidRPr="0042191D">
        <w:tab/>
        <w:t>(ii)</w:t>
      </w:r>
      <w:r w:rsidRPr="0042191D">
        <w:tab/>
        <w:t xml:space="preserve">the name and address, and occupation, business or principal activity of the person to whom the currency is to be delivered; </w:t>
      </w:r>
    </w:p>
    <w:p w:rsidR="00176075" w:rsidRPr="0042191D" w:rsidRDefault="00176075" w:rsidP="00176075">
      <w:pPr>
        <w:pStyle w:val="paragraph"/>
      </w:pPr>
      <w:r w:rsidRPr="0042191D">
        <w:tab/>
        <w:t>(e)</w:t>
      </w:r>
      <w:r w:rsidRPr="0042191D">
        <w:tab/>
        <w:t xml:space="preserve">if the person is mailing or shipping the currency—the day on which the mailing or shipping takes place and the day on which the currency is to enter or leave Australia; </w:t>
      </w:r>
    </w:p>
    <w:p w:rsidR="00176075" w:rsidRPr="0042191D" w:rsidRDefault="00176075" w:rsidP="00176075">
      <w:pPr>
        <w:pStyle w:val="paragraph"/>
      </w:pPr>
      <w:r w:rsidRPr="0042191D">
        <w:tab/>
        <w:t>(f)</w:t>
      </w:r>
      <w:r w:rsidRPr="0042191D">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42191D">
            <w:t>Australia</w:t>
          </w:r>
        </w:smartTag>
      </w:smartTag>
      <w:r w:rsidRPr="0042191D">
        <w:t xml:space="preserve"> </w:t>
      </w:r>
    </w:p>
    <w:p w:rsidR="00176075" w:rsidRPr="0042191D" w:rsidRDefault="00176075" w:rsidP="00176075">
      <w:pPr>
        <w:pStyle w:val="subsection2"/>
        <w:spacing w:before="120"/>
        <w:ind w:left="1474" w:hanging="340"/>
      </w:pPr>
      <w:r w:rsidRPr="0042191D">
        <w:t>5.</w:t>
      </w:r>
      <w:r w:rsidRPr="0042191D">
        <w:tab/>
        <w:t xml:space="preserve">If a person is to carry the currency out of </w:t>
      </w:r>
      <w:smartTag w:uri="urn:schemas-microsoft-com:office:smarttags" w:element="country-region">
        <w:smartTag w:uri="urn:schemas-microsoft-com:office:smarttags" w:element="place">
          <w:r w:rsidRPr="0042191D">
            <w:t>Australia</w:t>
          </w:r>
        </w:smartTag>
      </w:smartTag>
      <w:r w:rsidRPr="0042191D">
        <w:t xml:space="preserve">—the name and address of that person. </w:t>
      </w:r>
    </w:p>
    <w:p w:rsidR="00176075" w:rsidRPr="0042191D" w:rsidRDefault="00176075" w:rsidP="00176075">
      <w:pPr>
        <w:sectPr w:rsidR="00176075" w:rsidRPr="0042191D" w:rsidSect="006F6DC1">
          <w:headerReference w:type="even" r:id="rId32"/>
          <w:headerReference w:type="default" r:id="rId33"/>
          <w:pgSz w:w="11906" w:h="16838" w:code="9"/>
          <w:pgMar w:top="2268" w:right="2410" w:bottom="3827" w:left="2410" w:header="567" w:footer="3119" w:gutter="0"/>
          <w:cols w:space="708"/>
          <w:docGrid w:linePitch="360"/>
        </w:sectPr>
      </w:pPr>
    </w:p>
    <w:p w:rsidR="00176075" w:rsidRPr="0042191D" w:rsidRDefault="00176075" w:rsidP="00176075">
      <w:pPr>
        <w:pStyle w:val="ActHead1"/>
      </w:pPr>
      <w:bookmarkStart w:id="100" w:name="_Toc466376156"/>
      <w:r w:rsidRPr="0042191D">
        <w:rPr>
          <w:rStyle w:val="CharChapNo"/>
        </w:rPr>
        <w:t>Schedule</w:t>
      </w:r>
      <w:r w:rsidR="0042191D" w:rsidRPr="0042191D">
        <w:rPr>
          <w:rStyle w:val="CharChapNo"/>
        </w:rPr>
        <w:t> </w:t>
      </w:r>
      <w:r w:rsidRPr="0042191D">
        <w:rPr>
          <w:rStyle w:val="CharChapNo"/>
        </w:rPr>
        <w:t>3A</w:t>
      </w:r>
      <w:r w:rsidRPr="0042191D">
        <w:t>—</w:t>
      </w:r>
      <w:r w:rsidRPr="0042191D">
        <w:rPr>
          <w:rStyle w:val="CharChapText"/>
        </w:rPr>
        <w:t>Reportable details for the purposes of section</w:t>
      </w:r>
      <w:r w:rsidR="0042191D" w:rsidRPr="0042191D">
        <w:rPr>
          <w:rStyle w:val="CharChapText"/>
        </w:rPr>
        <w:t> </w:t>
      </w:r>
      <w:r w:rsidRPr="0042191D">
        <w:rPr>
          <w:rStyle w:val="CharChapText"/>
        </w:rPr>
        <w:t>15A</w:t>
      </w:r>
      <w:bookmarkEnd w:id="100"/>
    </w:p>
    <w:p w:rsidR="00176075" w:rsidRPr="0042191D" w:rsidRDefault="00B62B97" w:rsidP="00176075">
      <w:pPr>
        <w:pStyle w:val="Header"/>
      </w:pPr>
      <w:r w:rsidRPr="0042191D">
        <w:rPr>
          <w:rStyle w:val="CharPartNo"/>
        </w:rPr>
        <w:t xml:space="preserve"> </w:t>
      </w:r>
      <w:r w:rsidRPr="0042191D">
        <w:rPr>
          <w:rStyle w:val="CharPartText"/>
        </w:rPr>
        <w:t xml:space="preserve"> </w:t>
      </w:r>
    </w:p>
    <w:p w:rsidR="00176075" w:rsidRPr="0042191D" w:rsidRDefault="00176075" w:rsidP="00176075">
      <w:pPr>
        <w:rPr>
          <w:b/>
          <w:sz w:val="24"/>
        </w:rPr>
      </w:pPr>
      <w:r w:rsidRPr="0042191D">
        <w:rPr>
          <w:b/>
          <w:sz w:val="24"/>
        </w:rPr>
        <w:t>1  Reportable details</w:t>
      </w:r>
    </w:p>
    <w:p w:rsidR="00176075" w:rsidRPr="0042191D" w:rsidRDefault="00176075" w:rsidP="00176075">
      <w:pPr>
        <w:pStyle w:val="subsection"/>
      </w:pPr>
      <w:r w:rsidRPr="0042191D">
        <w:tab/>
        <w:t>(1)</w:t>
      </w:r>
      <w:r w:rsidRPr="0042191D">
        <w:tab/>
        <w:t>The reportable details of a significant cash transaction that a solicitor, a solicitor corporation or a partnership must include in a report prepared under subsection</w:t>
      </w:r>
      <w:r w:rsidR="0042191D">
        <w:t> </w:t>
      </w:r>
      <w:r w:rsidRPr="0042191D">
        <w:t>15A(1) are set out in the following table.</w:t>
      </w:r>
    </w:p>
    <w:p w:rsidR="00176075" w:rsidRPr="0042191D" w:rsidRDefault="00176075" w:rsidP="00176075">
      <w:pPr>
        <w:pStyle w:val="subsection"/>
      </w:pPr>
      <w:r w:rsidRPr="0042191D">
        <w:tab/>
        <w:t>(2)</w:t>
      </w:r>
      <w:r w:rsidRPr="0042191D">
        <w:tab/>
        <w:t>The reportable details required by items</w:t>
      </w:r>
      <w:r w:rsidR="0042191D">
        <w:t> </w:t>
      </w:r>
      <w:r w:rsidRPr="0042191D">
        <w:t>3 and 4 of the table are those details as known to the person making the report.</w:t>
      </w:r>
    </w:p>
    <w:p w:rsidR="00176075" w:rsidRPr="0042191D" w:rsidRDefault="00176075" w:rsidP="00B62B9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2551"/>
        <w:gridCol w:w="3780"/>
      </w:tblGrid>
      <w:tr w:rsidR="00176075" w:rsidRPr="0042191D" w:rsidTr="00B62B97">
        <w:trPr>
          <w:tblHeader/>
        </w:trPr>
        <w:tc>
          <w:tcPr>
            <w:tcW w:w="7324" w:type="dxa"/>
            <w:gridSpan w:val="3"/>
            <w:tcBorders>
              <w:top w:val="single" w:sz="12" w:space="0" w:color="auto"/>
              <w:bottom w:val="single" w:sz="6" w:space="0" w:color="auto"/>
            </w:tcBorders>
            <w:shd w:val="clear" w:color="auto" w:fill="auto"/>
          </w:tcPr>
          <w:p w:rsidR="00176075" w:rsidRPr="0042191D" w:rsidRDefault="00176075" w:rsidP="00B62B97">
            <w:pPr>
              <w:pStyle w:val="TableHeading"/>
            </w:pPr>
            <w:r w:rsidRPr="0042191D">
              <w:t>Reportable details of significant cash transactions</w:t>
            </w:r>
          </w:p>
        </w:tc>
      </w:tr>
      <w:tr w:rsidR="00176075" w:rsidRPr="0042191D" w:rsidTr="00B62B97">
        <w:trPr>
          <w:tblHeader/>
        </w:trPr>
        <w:tc>
          <w:tcPr>
            <w:tcW w:w="993" w:type="dxa"/>
            <w:tcBorders>
              <w:top w:val="single" w:sz="6" w:space="0" w:color="auto"/>
              <w:bottom w:val="single" w:sz="12" w:space="0" w:color="auto"/>
            </w:tcBorders>
            <w:shd w:val="clear" w:color="auto" w:fill="auto"/>
          </w:tcPr>
          <w:p w:rsidR="00176075" w:rsidRPr="0042191D" w:rsidRDefault="00176075" w:rsidP="00176075">
            <w:pPr>
              <w:pStyle w:val="Tabletext"/>
              <w:rPr>
                <w:b/>
              </w:rPr>
            </w:pPr>
            <w:r w:rsidRPr="0042191D">
              <w:rPr>
                <w:b/>
                <w:sz w:val="18"/>
              </w:rPr>
              <w:t>Item</w:t>
            </w:r>
          </w:p>
        </w:tc>
        <w:tc>
          <w:tcPr>
            <w:tcW w:w="2551" w:type="dxa"/>
            <w:tcBorders>
              <w:top w:val="single" w:sz="6" w:space="0" w:color="auto"/>
              <w:bottom w:val="single" w:sz="12" w:space="0" w:color="auto"/>
            </w:tcBorders>
            <w:shd w:val="clear" w:color="auto" w:fill="auto"/>
          </w:tcPr>
          <w:p w:rsidR="00176075" w:rsidRPr="0042191D" w:rsidRDefault="00176075" w:rsidP="00176075">
            <w:pPr>
              <w:pStyle w:val="Tabletext"/>
              <w:rPr>
                <w:b/>
              </w:rPr>
            </w:pPr>
            <w:r w:rsidRPr="0042191D">
              <w:rPr>
                <w:b/>
                <w:sz w:val="18"/>
              </w:rPr>
              <w:t>Element of the transaction</w:t>
            </w:r>
          </w:p>
        </w:tc>
        <w:tc>
          <w:tcPr>
            <w:tcW w:w="3780" w:type="dxa"/>
            <w:tcBorders>
              <w:top w:val="single" w:sz="6" w:space="0" w:color="auto"/>
              <w:bottom w:val="single" w:sz="12" w:space="0" w:color="auto"/>
            </w:tcBorders>
            <w:shd w:val="clear" w:color="auto" w:fill="auto"/>
          </w:tcPr>
          <w:p w:rsidR="00176075" w:rsidRPr="0042191D" w:rsidRDefault="00176075" w:rsidP="00176075">
            <w:pPr>
              <w:pStyle w:val="Tabletext"/>
              <w:rPr>
                <w:b/>
              </w:rPr>
            </w:pPr>
            <w:r w:rsidRPr="0042191D">
              <w:rPr>
                <w:b/>
                <w:sz w:val="18"/>
              </w:rPr>
              <w:t>Reportable details</w:t>
            </w:r>
          </w:p>
        </w:tc>
      </w:tr>
      <w:tr w:rsidR="00176075" w:rsidRPr="0042191D" w:rsidTr="00B62B97">
        <w:tc>
          <w:tcPr>
            <w:tcW w:w="993" w:type="dxa"/>
            <w:tcBorders>
              <w:top w:val="single" w:sz="12" w:space="0" w:color="auto"/>
            </w:tcBorders>
            <w:shd w:val="clear" w:color="auto" w:fill="auto"/>
          </w:tcPr>
          <w:p w:rsidR="00176075" w:rsidRPr="0042191D" w:rsidRDefault="00176075" w:rsidP="00176075">
            <w:pPr>
              <w:pStyle w:val="Tabletext"/>
            </w:pPr>
            <w:r w:rsidRPr="0042191D">
              <w:t>1</w:t>
            </w:r>
          </w:p>
        </w:tc>
        <w:tc>
          <w:tcPr>
            <w:tcW w:w="2551" w:type="dxa"/>
            <w:tcBorders>
              <w:top w:val="single" w:sz="12" w:space="0" w:color="auto"/>
            </w:tcBorders>
            <w:shd w:val="clear" w:color="auto" w:fill="auto"/>
          </w:tcPr>
          <w:p w:rsidR="00176075" w:rsidRPr="0042191D" w:rsidRDefault="00176075" w:rsidP="00176075">
            <w:pPr>
              <w:pStyle w:val="Tabletext"/>
            </w:pPr>
            <w:r w:rsidRPr="0042191D">
              <w:t>The significant cash transaction</w:t>
            </w:r>
          </w:p>
        </w:tc>
        <w:tc>
          <w:tcPr>
            <w:tcW w:w="3780" w:type="dxa"/>
            <w:tcBorders>
              <w:top w:val="single" w:sz="12" w:space="0" w:color="auto"/>
            </w:tcBorders>
            <w:shd w:val="clear" w:color="auto" w:fill="auto"/>
          </w:tcPr>
          <w:p w:rsidR="00176075" w:rsidRPr="0042191D" w:rsidRDefault="00176075" w:rsidP="00176075">
            <w:pPr>
              <w:pStyle w:val="Tabletext"/>
            </w:pPr>
            <w:r w:rsidRPr="0042191D">
              <w:t>1.1 The nature of the transaction.</w:t>
            </w:r>
          </w:p>
          <w:p w:rsidR="00176075" w:rsidRPr="0042191D" w:rsidRDefault="00176075" w:rsidP="00176075">
            <w:pPr>
              <w:pStyle w:val="Tabletext"/>
            </w:pPr>
            <w:r w:rsidRPr="0042191D">
              <w:t>1.2 The date of the transaction.</w:t>
            </w:r>
          </w:p>
          <w:p w:rsidR="00176075" w:rsidRPr="0042191D" w:rsidRDefault="00176075" w:rsidP="00176075">
            <w:pPr>
              <w:pStyle w:val="Tabletext"/>
            </w:pPr>
            <w:r w:rsidRPr="0042191D">
              <w:t>1.3 The total amount of currency involved in the transaction.</w:t>
            </w:r>
          </w:p>
          <w:p w:rsidR="00176075" w:rsidRPr="0042191D" w:rsidRDefault="00176075" w:rsidP="00176075">
            <w:pPr>
              <w:pStyle w:val="Tabletext"/>
            </w:pPr>
            <w:r w:rsidRPr="0042191D">
              <w:t>1.4 The total monetary amount of the transaction.</w:t>
            </w:r>
          </w:p>
          <w:p w:rsidR="00176075" w:rsidRPr="0042191D" w:rsidRDefault="00176075" w:rsidP="00176075">
            <w:pPr>
              <w:pStyle w:val="Tabletext"/>
            </w:pPr>
            <w:r w:rsidRPr="0042191D">
              <w:t>1.5 The foreign currency (if any) involved in the transaction.</w:t>
            </w:r>
          </w:p>
        </w:tc>
      </w:tr>
      <w:tr w:rsidR="00176075" w:rsidRPr="0042191D" w:rsidTr="00B62B97">
        <w:tc>
          <w:tcPr>
            <w:tcW w:w="993" w:type="dxa"/>
            <w:shd w:val="clear" w:color="auto" w:fill="auto"/>
          </w:tcPr>
          <w:p w:rsidR="00176075" w:rsidRPr="0042191D" w:rsidRDefault="00176075" w:rsidP="00176075">
            <w:pPr>
              <w:pStyle w:val="Tabletext"/>
            </w:pPr>
            <w:r w:rsidRPr="0042191D">
              <w:t>2</w:t>
            </w:r>
          </w:p>
        </w:tc>
        <w:tc>
          <w:tcPr>
            <w:tcW w:w="2551" w:type="dxa"/>
            <w:shd w:val="clear" w:color="auto" w:fill="auto"/>
          </w:tcPr>
          <w:p w:rsidR="00176075" w:rsidRPr="0042191D" w:rsidRDefault="00176075" w:rsidP="00176075">
            <w:pPr>
              <w:pStyle w:val="Tabletext"/>
            </w:pPr>
            <w:r w:rsidRPr="0042191D">
              <w:t>The solicitor, corporation or partnership</w:t>
            </w:r>
          </w:p>
        </w:tc>
        <w:tc>
          <w:tcPr>
            <w:tcW w:w="3780" w:type="dxa"/>
            <w:shd w:val="clear" w:color="auto" w:fill="auto"/>
          </w:tcPr>
          <w:p w:rsidR="00176075" w:rsidRPr="0042191D" w:rsidRDefault="00176075" w:rsidP="00176075">
            <w:pPr>
              <w:pStyle w:val="Tabletext"/>
            </w:pPr>
            <w:r w:rsidRPr="0042191D">
              <w:t>2.1 The name of the solicitor, corporation or partnership.</w:t>
            </w:r>
          </w:p>
          <w:p w:rsidR="00176075" w:rsidRPr="0042191D" w:rsidRDefault="00176075" w:rsidP="00176075">
            <w:pPr>
              <w:pStyle w:val="Tabletext"/>
            </w:pPr>
            <w:r w:rsidRPr="0042191D">
              <w:t>2.2 The address of the office of the solicitor, corporation or partnership or, if there is more than one such office, the principal office.</w:t>
            </w:r>
          </w:p>
          <w:p w:rsidR="00176075" w:rsidRPr="0042191D" w:rsidRDefault="00176075" w:rsidP="00176075">
            <w:pPr>
              <w:pStyle w:val="Tabletext"/>
            </w:pPr>
            <w:r w:rsidRPr="0042191D">
              <w:t>2.3 The address of the place at which the transaction was conducted.</w:t>
            </w:r>
          </w:p>
        </w:tc>
      </w:tr>
      <w:tr w:rsidR="00176075" w:rsidRPr="0042191D" w:rsidTr="00B62B97">
        <w:tc>
          <w:tcPr>
            <w:tcW w:w="993" w:type="dxa"/>
            <w:shd w:val="clear" w:color="auto" w:fill="auto"/>
          </w:tcPr>
          <w:p w:rsidR="00176075" w:rsidRPr="0042191D" w:rsidRDefault="00176075" w:rsidP="00176075">
            <w:pPr>
              <w:pStyle w:val="Tabletext"/>
            </w:pPr>
            <w:r w:rsidRPr="0042191D">
              <w:t>3</w:t>
            </w:r>
          </w:p>
        </w:tc>
        <w:tc>
          <w:tcPr>
            <w:tcW w:w="2551" w:type="dxa"/>
            <w:shd w:val="clear" w:color="auto" w:fill="auto"/>
          </w:tcPr>
          <w:p w:rsidR="00176075" w:rsidRPr="0042191D" w:rsidRDefault="00176075" w:rsidP="00176075">
            <w:pPr>
              <w:pStyle w:val="Tabletext"/>
            </w:pPr>
            <w:r w:rsidRPr="0042191D">
              <w:t>Each other person who is a party to the transaction</w:t>
            </w:r>
          </w:p>
        </w:tc>
        <w:tc>
          <w:tcPr>
            <w:tcW w:w="3780" w:type="dxa"/>
            <w:shd w:val="clear" w:color="auto" w:fill="auto"/>
          </w:tcPr>
          <w:p w:rsidR="00176075" w:rsidRPr="0042191D" w:rsidRDefault="00176075" w:rsidP="00176075">
            <w:pPr>
              <w:pStyle w:val="Tabletext"/>
            </w:pPr>
            <w:r w:rsidRPr="0042191D">
              <w:t>3.1 The name or names of the person.</w:t>
            </w:r>
          </w:p>
          <w:p w:rsidR="00176075" w:rsidRPr="0042191D" w:rsidRDefault="00176075" w:rsidP="00176075">
            <w:pPr>
              <w:pStyle w:val="Tabletext"/>
            </w:pPr>
            <w:r w:rsidRPr="0042191D">
              <w:t>3.2 The business or residential address of the person.</w:t>
            </w:r>
          </w:p>
          <w:p w:rsidR="00176075" w:rsidRPr="0042191D" w:rsidRDefault="00176075" w:rsidP="00176075">
            <w:pPr>
              <w:pStyle w:val="Tabletext"/>
            </w:pPr>
            <w:r w:rsidRPr="0042191D">
              <w:t>3.3 The occupation, business or principal activity of the person.</w:t>
            </w:r>
          </w:p>
          <w:p w:rsidR="00176075" w:rsidRPr="0042191D" w:rsidRDefault="00176075" w:rsidP="00176075">
            <w:pPr>
              <w:pStyle w:val="Tabletext"/>
            </w:pPr>
            <w:r w:rsidRPr="0042191D">
              <w:t>3.4 The date of birth of the person.</w:t>
            </w:r>
          </w:p>
        </w:tc>
      </w:tr>
      <w:tr w:rsidR="00176075" w:rsidRPr="0042191D" w:rsidTr="00B62B97">
        <w:tc>
          <w:tcPr>
            <w:tcW w:w="993" w:type="dxa"/>
            <w:tcBorders>
              <w:bottom w:val="single" w:sz="4" w:space="0" w:color="auto"/>
            </w:tcBorders>
            <w:shd w:val="clear" w:color="auto" w:fill="auto"/>
          </w:tcPr>
          <w:p w:rsidR="00176075" w:rsidRPr="0042191D" w:rsidRDefault="00176075" w:rsidP="00176075">
            <w:pPr>
              <w:pStyle w:val="Tabletext"/>
            </w:pPr>
            <w:r w:rsidRPr="0042191D">
              <w:t>4</w:t>
            </w:r>
          </w:p>
        </w:tc>
        <w:tc>
          <w:tcPr>
            <w:tcW w:w="2551" w:type="dxa"/>
            <w:tcBorders>
              <w:bottom w:val="single" w:sz="4" w:space="0" w:color="auto"/>
            </w:tcBorders>
            <w:shd w:val="clear" w:color="auto" w:fill="auto"/>
          </w:tcPr>
          <w:p w:rsidR="00176075" w:rsidRPr="0042191D" w:rsidRDefault="00176075" w:rsidP="00176075">
            <w:pPr>
              <w:pStyle w:val="Tabletext"/>
            </w:pPr>
            <w:r w:rsidRPr="0042191D">
              <w:t xml:space="preserve">Any person (the </w:t>
            </w:r>
            <w:r w:rsidRPr="0042191D">
              <w:rPr>
                <w:b/>
                <w:i/>
              </w:rPr>
              <w:t>principal</w:t>
            </w:r>
            <w:r w:rsidRPr="0042191D">
              <w:t>) on whose behalf another party to the transaction conducted the transaction</w:t>
            </w:r>
          </w:p>
        </w:tc>
        <w:tc>
          <w:tcPr>
            <w:tcW w:w="3780" w:type="dxa"/>
            <w:tcBorders>
              <w:bottom w:val="single" w:sz="4" w:space="0" w:color="auto"/>
            </w:tcBorders>
            <w:shd w:val="clear" w:color="auto" w:fill="auto"/>
          </w:tcPr>
          <w:p w:rsidR="00176075" w:rsidRPr="0042191D" w:rsidRDefault="00176075" w:rsidP="00176075">
            <w:pPr>
              <w:pStyle w:val="Tabletext"/>
            </w:pPr>
            <w:r w:rsidRPr="0042191D">
              <w:t>4.1 The principal’s name.</w:t>
            </w:r>
          </w:p>
          <w:p w:rsidR="00176075" w:rsidRPr="0042191D" w:rsidRDefault="00176075" w:rsidP="00176075">
            <w:pPr>
              <w:pStyle w:val="Tabletext"/>
            </w:pPr>
            <w:r w:rsidRPr="0042191D">
              <w:t>4.2 An address for the principal.</w:t>
            </w:r>
          </w:p>
          <w:p w:rsidR="00176075" w:rsidRPr="0042191D" w:rsidRDefault="00176075" w:rsidP="00176075">
            <w:pPr>
              <w:pStyle w:val="Tabletext"/>
            </w:pPr>
            <w:r w:rsidRPr="0042191D">
              <w:t>4.3 The principal’s occupation (or, if appropriate, the principal’s business or principal activity).</w:t>
            </w:r>
          </w:p>
        </w:tc>
      </w:tr>
      <w:tr w:rsidR="00176075" w:rsidRPr="0042191D" w:rsidTr="00B62B97">
        <w:tc>
          <w:tcPr>
            <w:tcW w:w="993" w:type="dxa"/>
            <w:tcBorders>
              <w:bottom w:val="single" w:sz="12" w:space="0" w:color="auto"/>
            </w:tcBorders>
            <w:shd w:val="clear" w:color="auto" w:fill="auto"/>
          </w:tcPr>
          <w:p w:rsidR="00176075" w:rsidRPr="0042191D" w:rsidRDefault="00176075" w:rsidP="00176075">
            <w:pPr>
              <w:pStyle w:val="Tabletext"/>
            </w:pPr>
            <w:r w:rsidRPr="0042191D">
              <w:t>5</w:t>
            </w:r>
          </w:p>
        </w:tc>
        <w:tc>
          <w:tcPr>
            <w:tcW w:w="2551" w:type="dxa"/>
            <w:tcBorders>
              <w:bottom w:val="single" w:sz="12" w:space="0" w:color="auto"/>
            </w:tcBorders>
            <w:shd w:val="clear" w:color="auto" w:fill="auto"/>
          </w:tcPr>
          <w:p w:rsidR="00176075" w:rsidRPr="0042191D" w:rsidRDefault="00176075" w:rsidP="00176075">
            <w:pPr>
              <w:pStyle w:val="Tabletext"/>
            </w:pPr>
            <w:r w:rsidRPr="0042191D">
              <w:t>Any cheque or banker’s draft involved in the transaction</w:t>
            </w:r>
          </w:p>
        </w:tc>
        <w:tc>
          <w:tcPr>
            <w:tcW w:w="3780" w:type="dxa"/>
            <w:tcBorders>
              <w:bottom w:val="single" w:sz="12" w:space="0" w:color="auto"/>
            </w:tcBorders>
            <w:shd w:val="clear" w:color="auto" w:fill="auto"/>
          </w:tcPr>
          <w:p w:rsidR="00176075" w:rsidRPr="0042191D" w:rsidRDefault="00176075" w:rsidP="00176075">
            <w:pPr>
              <w:pStyle w:val="Tabletext"/>
            </w:pPr>
            <w:r w:rsidRPr="0042191D">
              <w:t>5.1 The name of the drawer of the cheque or banker’s draft.</w:t>
            </w:r>
          </w:p>
          <w:p w:rsidR="00176075" w:rsidRPr="0042191D" w:rsidRDefault="00176075" w:rsidP="00176075">
            <w:pPr>
              <w:pStyle w:val="Tabletext"/>
            </w:pPr>
            <w:r w:rsidRPr="0042191D">
              <w:t>5.2 The name of the payee, the favouree or the beneficiary of the cheque or banker’s draft (if any).</w:t>
            </w:r>
          </w:p>
          <w:p w:rsidR="00176075" w:rsidRPr="0042191D" w:rsidRDefault="00176075" w:rsidP="00176075">
            <w:pPr>
              <w:pStyle w:val="Tabletext"/>
            </w:pPr>
            <w:r w:rsidRPr="0042191D">
              <w:t>5.3 The name and branch of the financial institution or foreign financial institution on which the cheque or banker’s draft was drawn, and the country in which the branch is located.</w:t>
            </w:r>
          </w:p>
        </w:tc>
      </w:tr>
    </w:tbl>
    <w:p w:rsidR="00176075" w:rsidRPr="0042191D" w:rsidRDefault="00176075" w:rsidP="005B0A81">
      <w:pPr>
        <w:pageBreakBefore/>
        <w:sectPr w:rsidR="00176075" w:rsidRPr="0042191D" w:rsidSect="006F6DC1">
          <w:headerReference w:type="even" r:id="rId34"/>
          <w:headerReference w:type="default" r:id="rId35"/>
          <w:pgSz w:w="11906" w:h="16838" w:code="9"/>
          <w:pgMar w:top="2268" w:right="2410" w:bottom="3827" w:left="2410" w:header="567" w:footer="3119" w:gutter="0"/>
          <w:cols w:space="708"/>
          <w:docGrid w:linePitch="360"/>
        </w:sectPr>
      </w:pPr>
    </w:p>
    <w:p w:rsidR="00176075" w:rsidRPr="0042191D" w:rsidRDefault="00176075" w:rsidP="005B0A81">
      <w:pPr>
        <w:pStyle w:val="ActHead1"/>
        <w:pageBreakBefore/>
      </w:pPr>
      <w:bookmarkStart w:id="101" w:name="_Toc466376157"/>
      <w:r w:rsidRPr="0042191D">
        <w:rPr>
          <w:rStyle w:val="CharChapNo"/>
        </w:rPr>
        <w:t>Schedule</w:t>
      </w:r>
      <w:r w:rsidR="0042191D" w:rsidRPr="0042191D">
        <w:rPr>
          <w:rStyle w:val="CharChapNo"/>
        </w:rPr>
        <w:t> </w:t>
      </w:r>
      <w:r w:rsidRPr="0042191D">
        <w:rPr>
          <w:rStyle w:val="CharChapNo"/>
        </w:rPr>
        <w:t>4</w:t>
      </w:r>
      <w:r w:rsidRPr="0042191D">
        <w:t>—</w:t>
      </w:r>
      <w:r w:rsidRPr="0042191D">
        <w:rPr>
          <w:rStyle w:val="CharChapText"/>
        </w:rPr>
        <w:t>Reportable details for purposes of section</w:t>
      </w:r>
      <w:r w:rsidR="0042191D" w:rsidRPr="0042191D">
        <w:rPr>
          <w:rStyle w:val="CharChapText"/>
        </w:rPr>
        <w:t> </w:t>
      </w:r>
      <w:r w:rsidRPr="0042191D">
        <w:rPr>
          <w:rStyle w:val="CharChapText"/>
        </w:rPr>
        <w:t>16</w:t>
      </w:r>
      <w:bookmarkEnd w:id="101"/>
    </w:p>
    <w:p w:rsidR="00176075" w:rsidRPr="0042191D" w:rsidRDefault="00176075" w:rsidP="00176075">
      <w:pPr>
        <w:pStyle w:val="notemargin"/>
      </w:pPr>
      <w:r w:rsidRPr="0042191D">
        <w:t>Subsection</w:t>
      </w:r>
      <w:r w:rsidR="0042191D">
        <w:t> </w:t>
      </w:r>
      <w:r w:rsidRPr="0042191D">
        <w:t>16(6)</w:t>
      </w:r>
    </w:p>
    <w:p w:rsidR="00176075" w:rsidRPr="0042191D" w:rsidRDefault="00B62B97" w:rsidP="00176075">
      <w:pPr>
        <w:pStyle w:val="Header"/>
      </w:pPr>
      <w:r w:rsidRPr="0042191D">
        <w:rPr>
          <w:rStyle w:val="CharPartNo"/>
        </w:rPr>
        <w:t xml:space="preserve"> </w:t>
      </w:r>
      <w:r w:rsidRPr="0042191D">
        <w:rPr>
          <w:rStyle w:val="CharPartText"/>
        </w:rPr>
        <w:t xml:space="preserve"> </w:t>
      </w:r>
    </w:p>
    <w:p w:rsidR="00176075" w:rsidRPr="0042191D" w:rsidRDefault="00176075" w:rsidP="00176075">
      <w:pPr>
        <w:pStyle w:val="subsection"/>
      </w:pPr>
      <w:r w:rsidRPr="0042191D">
        <w:tab/>
      </w:r>
      <w:r w:rsidRPr="0042191D">
        <w:tab/>
        <w:t>For the purposes of section</w:t>
      </w:r>
      <w:r w:rsidR="0042191D">
        <w:t> </w:t>
      </w:r>
      <w:r w:rsidRPr="0042191D">
        <w:t xml:space="preserve">16, the following are the reportable details of a transaction to which a cash dealer is a party: </w:t>
      </w:r>
    </w:p>
    <w:p w:rsidR="00176075" w:rsidRPr="0042191D" w:rsidRDefault="00176075" w:rsidP="00176075">
      <w:pPr>
        <w:pStyle w:val="subsection2"/>
        <w:spacing w:before="120"/>
        <w:ind w:left="1474" w:hanging="340"/>
      </w:pPr>
      <w:r w:rsidRPr="0042191D">
        <w:t>1.</w:t>
      </w:r>
      <w:r w:rsidRPr="0042191D">
        <w:tab/>
        <w:t xml:space="preserve">The name, address and business of the cash dealer </w:t>
      </w:r>
    </w:p>
    <w:p w:rsidR="00176075" w:rsidRPr="0042191D" w:rsidRDefault="00176075" w:rsidP="00176075">
      <w:pPr>
        <w:pStyle w:val="subsection2"/>
        <w:spacing w:before="120"/>
        <w:ind w:left="1474" w:hanging="340"/>
      </w:pPr>
      <w:r w:rsidRPr="0042191D">
        <w:t>2.</w:t>
      </w:r>
      <w:r w:rsidRPr="0042191D">
        <w:tab/>
        <w:t xml:space="preserve">The nature of the transaction </w:t>
      </w:r>
    </w:p>
    <w:p w:rsidR="00176075" w:rsidRPr="0042191D" w:rsidRDefault="00176075" w:rsidP="00176075">
      <w:pPr>
        <w:pStyle w:val="subsection2"/>
        <w:spacing w:before="120"/>
        <w:ind w:left="1474" w:hanging="340"/>
      </w:pPr>
      <w:r w:rsidRPr="0042191D">
        <w:t>3.</w:t>
      </w:r>
      <w:r w:rsidRPr="0042191D">
        <w:tab/>
        <w:t xml:space="preserve">The date of the transaction </w:t>
      </w:r>
    </w:p>
    <w:p w:rsidR="00176075" w:rsidRPr="0042191D" w:rsidRDefault="00176075" w:rsidP="00176075">
      <w:pPr>
        <w:pStyle w:val="subsection2"/>
        <w:spacing w:before="120"/>
        <w:ind w:left="1474" w:hanging="340"/>
      </w:pPr>
      <w:r w:rsidRPr="0042191D">
        <w:t>4.</w:t>
      </w:r>
      <w:r w:rsidRPr="0042191D">
        <w:tab/>
        <w:t>The place where the transaction was conducted by the cash dealer</w:t>
      </w:r>
    </w:p>
    <w:p w:rsidR="00176075" w:rsidRPr="0042191D" w:rsidRDefault="00176075" w:rsidP="00176075">
      <w:pPr>
        <w:pStyle w:val="subsection2"/>
        <w:spacing w:before="120"/>
        <w:ind w:left="1474" w:hanging="340"/>
      </w:pPr>
      <w:r w:rsidRPr="0042191D">
        <w:t>5.</w:t>
      </w:r>
      <w:r w:rsidRPr="0042191D">
        <w:tab/>
        <w:t xml:space="preserve">The names of, or other means of identifying, the persons conducting the transaction on behalf of the cash dealer </w:t>
      </w:r>
    </w:p>
    <w:p w:rsidR="00176075" w:rsidRPr="0042191D" w:rsidRDefault="00176075" w:rsidP="00176075">
      <w:pPr>
        <w:pStyle w:val="subsection2"/>
        <w:spacing w:before="120"/>
        <w:ind w:left="1474" w:hanging="340"/>
      </w:pPr>
      <w:r w:rsidRPr="0042191D">
        <w:t>6.</w:t>
      </w:r>
      <w:r w:rsidRPr="0042191D">
        <w:tab/>
        <w:t xml:space="preserve">The identity of any other cash dealer known by the person preparing the report to be involved in the transaction </w:t>
      </w:r>
    </w:p>
    <w:p w:rsidR="00176075" w:rsidRPr="0042191D" w:rsidRDefault="00176075" w:rsidP="00176075">
      <w:pPr>
        <w:pStyle w:val="subsection2"/>
        <w:spacing w:before="120"/>
        <w:ind w:left="1474" w:hanging="340"/>
      </w:pPr>
      <w:r w:rsidRPr="0042191D">
        <w:t>7.</w:t>
      </w:r>
      <w:r w:rsidRPr="0042191D">
        <w:tab/>
        <w:t xml:space="preserve">Details, so far as known to the person preparing the report, of the identity of: </w:t>
      </w:r>
    </w:p>
    <w:p w:rsidR="00176075" w:rsidRPr="0042191D" w:rsidRDefault="00176075" w:rsidP="00176075">
      <w:pPr>
        <w:pStyle w:val="paragraph"/>
      </w:pPr>
      <w:r w:rsidRPr="0042191D">
        <w:tab/>
        <w:t>(a)</w:t>
      </w:r>
      <w:r w:rsidRPr="0042191D">
        <w:tab/>
        <w:t>each person conducting the transaction other than the persons referred to in item</w:t>
      </w:r>
      <w:r w:rsidR="0042191D">
        <w:t> </w:t>
      </w:r>
      <w:r w:rsidRPr="0042191D">
        <w:t xml:space="preserve">5; and </w:t>
      </w:r>
    </w:p>
    <w:p w:rsidR="00176075" w:rsidRPr="0042191D" w:rsidRDefault="00176075" w:rsidP="00176075">
      <w:pPr>
        <w:pStyle w:val="paragraph"/>
      </w:pPr>
      <w:r w:rsidRPr="0042191D">
        <w:tab/>
        <w:t>(b)</w:t>
      </w:r>
      <w:r w:rsidRPr="0042191D">
        <w:tab/>
        <w:t xml:space="preserve">any person on whose behalf the transaction was so conducted; </w:t>
      </w:r>
    </w:p>
    <w:p w:rsidR="00176075" w:rsidRPr="0042191D" w:rsidRDefault="00176075" w:rsidP="00176075">
      <w:pPr>
        <w:pStyle w:val="subsection2"/>
      </w:pPr>
      <w:r w:rsidRPr="0042191D">
        <w:t xml:space="preserve">including; </w:t>
      </w:r>
    </w:p>
    <w:p w:rsidR="00176075" w:rsidRPr="0042191D" w:rsidRDefault="00176075" w:rsidP="00176075">
      <w:pPr>
        <w:pStyle w:val="paragraph"/>
      </w:pPr>
      <w:r w:rsidRPr="0042191D">
        <w:tab/>
        <w:t>(c)</w:t>
      </w:r>
      <w:r w:rsidRPr="0042191D">
        <w:tab/>
        <w:t xml:space="preserve">the name; and </w:t>
      </w:r>
    </w:p>
    <w:p w:rsidR="00176075" w:rsidRPr="0042191D" w:rsidRDefault="00176075" w:rsidP="00176075">
      <w:pPr>
        <w:pStyle w:val="paragraph"/>
      </w:pPr>
      <w:r w:rsidRPr="0042191D">
        <w:tab/>
        <w:t>(d)</w:t>
      </w:r>
      <w:r w:rsidRPr="0042191D">
        <w:tab/>
        <w:t xml:space="preserve">the business or residential address; and </w:t>
      </w:r>
    </w:p>
    <w:p w:rsidR="00176075" w:rsidRPr="0042191D" w:rsidRDefault="00176075" w:rsidP="00176075">
      <w:pPr>
        <w:pStyle w:val="paragraph"/>
      </w:pPr>
      <w:r w:rsidRPr="0042191D">
        <w:tab/>
        <w:t>(e)</w:t>
      </w:r>
      <w:r w:rsidRPr="0042191D">
        <w:tab/>
        <w:t xml:space="preserve">the postal address (if different from the address referred to in </w:t>
      </w:r>
      <w:r w:rsidR="0042191D">
        <w:t>paragraph (</w:t>
      </w:r>
      <w:r w:rsidRPr="0042191D">
        <w:t>d)); and</w:t>
      </w:r>
    </w:p>
    <w:p w:rsidR="00176075" w:rsidRPr="0042191D" w:rsidRDefault="00176075" w:rsidP="00176075">
      <w:pPr>
        <w:pStyle w:val="paragraph"/>
      </w:pPr>
      <w:r w:rsidRPr="0042191D">
        <w:tab/>
        <w:t>(f)</w:t>
      </w:r>
      <w:r w:rsidRPr="0042191D">
        <w:tab/>
        <w:t xml:space="preserve">the occupation or, where appropriate, the business or principal activity; </w:t>
      </w:r>
    </w:p>
    <w:p w:rsidR="00176075" w:rsidRPr="0042191D" w:rsidRDefault="00176075" w:rsidP="00176075">
      <w:pPr>
        <w:pStyle w:val="subsection2"/>
      </w:pPr>
      <w:r w:rsidRPr="0042191D">
        <w:t xml:space="preserve">of the person; and </w:t>
      </w:r>
    </w:p>
    <w:p w:rsidR="00176075" w:rsidRPr="0042191D" w:rsidRDefault="00176075" w:rsidP="00176075">
      <w:pPr>
        <w:pStyle w:val="paragraph"/>
      </w:pPr>
      <w:r w:rsidRPr="0042191D">
        <w:tab/>
        <w:t>(g)</w:t>
      </w:r>
      <w:r w:rsidRPr="0042191D">
        <w:tab/>
        <w:t xml:space="preserve">the date of birth of each person to whom </w:t>
      </w:r>
      <w:r w:rsidR="0042191D">
        <w:t>paragraph (</w:t>
      </w:r>
      <w:r w:rsidRPr="0042191D">
        <w:t xml:space="preserve">a) applies </w:t>
      </w:r>
    </w:p>
    <w:p w:rsidR="00176075" w:rsidRPr="0042191D" w:rsidRDefault="00176075" w:rsidP="00176075">
      <w:pPr>
        <w:pStyle w:val="subsection2"/>
        <w:spacing w:before="120"/>
        <w:ind w:left="1474" w:hanging="340"/>
      </w:pPr>
      <w:r w:rsidRPr="0042191D">
        <w:t>8.</w:t>
      </w:r>
      <w:r w:rsidRPr="0042191D">
        <w:tab/>
        <w:t>The methods used to ascertain and verify the details referred to in item</w:t>
      </w:r>
      <w:r w:rsidR="0042191D">
        <w:t> </w:t>
      </w:r>
      <w:r w:rsidRPr="0042191D">
        <w:t xml:space="preserve">7 </w:t>
      </w:r>
    </w:p>
    <w:p w:rsidR="00176075" w:rsidRPr="0042191D" w:rsidRDefault="00176075" w:rsidP="00176075">
      <w:pPr>
        <w:pStyle w:val="subsection2"/>
        <w:keepNext/>
        <w:spacing w:before="120"/>
        <w:ind w:left="1474" w:hanging="340"/>
      </w:pPr>
      <w:r w:rsidRPr="0042191D">
        <w:t>9.</w:t>
      </w:r>
      <w:r w:rsidRPr="0042191D">
        <w:tab/>
        <w:t>If a cheque is part of the transaction:</w:t>
      </w:r>
    </w:p>
    <w:p w:rsidR="00176075" w:rsidRPr="0042191D" w:rsidRDefault="00176075" w:rsidP="00176075">
      <w:pPr>
        <w:pStyle w:val="paragraph"/>
      </w:pPr>
      <w:r w:rsidRPr="0042191D">
        <w:tab/>
        <w:t>(a)</w:t>
      </w:r>
      <w:r w:rsidRPr="0042191D">
        <w:tab/>
        <w:t>the name of the drawer of the cheque; and</w:t>
      </w:r>
    </w:p>
    <w:p w:rsidR="00176075" w:rsidRPr="0042191D" w:rsidRDefault="00176075" w:rsidP="00176075">
      <w:pPr>
        <w:pStyle w:val="paragraph"/>
      </w:pPr>
      <w:r w:rsidRPr="0042191D">
        <w:tab/>
        <w:t>(b)</w:t>
      </w:r>
      <w:r w:rsidRPr="0042191D">
        <w:tab/>
        <w:t>the name of the payee of the cheque; and</w:t>
      </w:r>
    </w:p>
    <w:p w:rsidR="00176075" w:rsidRPr="0042191D" w:rsidRDefault="00176075" w:rsidP="00176075">
      <w:pPr>
        <w:pStyle w:val="paragraph"/>
      </w:pPr>
      <w:r w:rsidRPr="0042191D">
        <w:tab/>
        <w:t>(c)</w:t>
      </w:r>
      <w:r w:rsidRPr="0042191D">
        <w:tab/>
        <w:t>the name and branch of the financial institution or foreign financial institution on which the cheque is drawn, and the country in which the branch is located; and</w:t>
      </w:r>
    </w:p>
    <w:p w:rsidR="00176075" w:rsidRPr="0042191D" w:rsidRDefault="00176075" w:rsidP="00176075">
      <w:pPr>
        <w:pStyle w:val="paragraph"/>
      </w:pPr>
      <w:r w:rsidRPr="0042191D">
        <w:tab/>
        <w:t>(d)</w:t>
      </w:r>
      <w:r w:rsidRPr="0042191D">
        <w:tab/>
        <w:t xml:space="preserve">if the payee of the cheque is not the beneficiary of the amount of the cheque, the name of the beneficiary; </w:t>
      </w:r>
    </w:p>
    <w:p w:rsidR="00176075" w:rsidRPr="0042191D" w:rsidRDefault="00176075" w:rsidP="00176075">
      <w:pPr>
        <w:pStyle w:val="subsection2"/>
      </w:pPr>
      <w:r w:rsidRPr="0042191D">
        <w:t>so far as known to the person preparing the report</w:t>
      </w:r>
    </w:p>
    <w:p w:rsidR="00176075" w:rsidRPr="0042191D" w:rsidRDefault="00176075" w:rsidP="00176075">
      <w:pPr>
        <w:pStyle w:val="subsection2"/>
        <w:spacing w:before="120"/>
        <w:ind w:left="1474" w:hanging="340"/>
      </w:pPr>
      <w:r w:rsidRPr="0042191D">
        <w:t>10.</w:t>
      </w:r>
      <w:r w:rsidRPr="0042191D">
        <w:tab/>
        <w:t>If the purchase or sale of a security forms part of the transaction:</w:t>
      </w:r>
    </w:p>
    <w:p w:rsidR="00176075" w:rsidRPr="0042191D" w:rsidRDefault="00176075" w:rsidP="00176075">
      <w:pPr>
        <w:pStyle w:val="paragraph"/>
      </w:pPr>
      <w:r w:rsidRPr="0042191D">
        <w:tab/>
        <w:t>(a)</w:t>
      </w:r>
      <w:r w:rsidRPr="0042191D">
        <w:tab/>
        <w:t>the name of the payee, the favouree or the beneficiary of the security (if any); and</w:t>
      </w:r>
    </w:p>
    <w:p w:rsidR="00176075" w:rsidRPr="0042191D" w:rsidRDefault="00176075" w:rsidP="00176075">
      <w:pPr>
        <w:pStyle w:val="paragraph"/>
      </w:pPr>
      <w:r w:rsidRPr="0042191D">
        <w:tab/>
        <w:t>(b)</w:t>
      </w:r>
      <w:r w:rsidRPr="0042191D">
        <w:tab/>
        <w:t>the name and branch of the financial institution or foreign financial institution involved in the purchase or sale, and the country in which the branch is located</w:t>
      </w:r>
    </w:p>
    <w:p w:rsidR="00176075" w:rsidRPr="0042191D" w:rsidRDefault="00176075" w:rsidP="00176075">
      <w:pPr>
        <w:pStyle w:val="subsection2"/>
        <w:spacing w:before="120"/>
        <w:ind w:left="1474" w:hanging="340"/>
      </w:pPr>
      <w:r w:rsidRPr="0042191D">
        <w:t>11.</w:t>
      </w:r>
      <w:r w:rsidRPr="0042191D">
        <w:tab/>
        <w:t>If a transfer of currency, within a financial institution or from a financial institution or foreign financial institution to another financial institution or foreign financial institution, forms part of the transaction:</w:t>
      </w:r>
    </w:p>
    <w:p w:rsidR="00176075" w:rsidRPr="0042191D" w:rsidRDefault="00176075" w:rsidP="00176075">
      <w:pPr>
        <w:pStyle w:val="paragraph"/>
      </w:pPr>
      <w:r w:rsidRPr="0042191D">
        <w:tab/>
        <w:t>(a)</w:t>
      </w:r>
      <w:r w:rsidRPr="0042191D">
        <w:tab/>
        <w:t>the name of the payee, the favouree or the beneficiary of the transfer (if any); and</w:t>
      </w:r>
    </w:p>
    <w:p w:rsidR="00176075" w:rsidRPr="0042191D" w:rsidRDefault="00176075" w:rsidP="00176075">
      <w:pPr>
        <w:pStyle w:val="paragraph"/>
      </w:pPr>
      <w:r w:rsidRPr="0042191D">
        <w:tab/>
        <w:t>(b)</w:t>
      </w:r>
      <w:r w:rsidRPr="0042191D">
        <w:tab/>
        <w:t>the name and branch of the financial institution or foreign financial institution involved in the transfer, and the country in which the branch is located</w:t>
      </w:r>
    </w:p>
    <w:p w:rsidR="00176075" w:rsidRPr="0042191D" w:rsidRDefault="00176075" w:rsidP="00176075">
      <w:pPr>
        <w:pStyle w:val="subsection2"/>
        <w:spacing w:before="120"/>
        <w:ind w:left="1474" w:hanging="340"/>
      </w:pPr>
      <w:r w:rsidRPr="0042191D">
        <w:t>12.</w:t>
      </w:r>
      <w:r w:rsidRPr="0042191D">
        <w:tab/>
        <w:t>The name, type, and identifying number, of any account known by the person preparing the report to be affected by the transaction</w:t>
      </w:r>
    </w:p>
    <w:p w:rsidR="00176075" w:rsidRPr="0042191D" w:rsidRDefault="00176075" w:rsidP="00176075">
      <w:pPr>
        <w:pStyle w:val="subsection2"/>
        <w:spacing w:before="120"/>
        <w:ind w:left="1474" w:hanging="340"/>
      </w:pPr>
      <w:r w:rsidRPr="0042191D">
        <w:t>13.</w:t>
      </w:r>
      <w:r w:rsidRPr="0042191D">
        <w:tab/>
        <w:t>The amounts involved in the transaction</w:t>
      </w:r>
    </w:p>
    <w:p w:rsidR="00176075" w:rsidRPr="0042191D" w:rsidRDefault="00176075" w:rsidP="00176075">
      <w:pPr>
        <w:pStyle w:val="subsection2"/>
        <w:spacing w:before="120"/>
        <w:ind w:left="1474" w:hanging="340"/>
      </w:pPr>
      <w:r w:rsidRPr="0042191D">
        <w:t>14.</w:t>
      </w:r>
      <w:r w:rsidRPr="0042191D">
        <w:tab/>
        <w:t>The beneficiary of those amounts, so far as known to the person preparing the report</w:t>
      </w:r>
    </w:p>
    <w:p w:rsidR="00176075" w:rsidRPr="0042191D" w:rsidRDefault="00176075" w:rsidP="00176075">
      <w:pPr>
        <w:pStyle w:val="subsection2"/>
        <w:spacing w:before="120"/>
        <w:ind w:left="1474" w:hanging="340"/>
      </w:pPr>
      <w:r w:rsidRPr="0042191D">
        <w:t>15.</w:t>
      </w:r>
      <w:r w:rsidRPr="0042191D">
        <w:tab/>
        <w:t>The currencies involved in the transaction</w:t>
      </w:r>
    </w:p>
    <w:p w:rsidR="00176075" w:rsidRPr="0042191D" w:rsidRDefault="00176075" w:rsidP="00176075">
      <w:pPr>
        <w:pStyle w:val="subsection2"/>
        <w:spacing w:before="120"/>
        <w:ind w:left="1474" w:hanging="340"/>
      </w:pPr>
      <w:r w:rsidRPr="0042191D">
        <w:t>16.</w:t>
      </w:r>
      <w:r w:rsidRPr="0042191D">
        <w:tab/>
        <w:t>The name of the person preparing the report</w:t>
      </w:r>
    </w:p>
    <w:p w:rsidR="00176075" w:rsidRPr="0042191D" w:rsidRDefault="00176075" w:rsidP="00176075">
      <w:pPr>
        <w:pStyle w:val="subsection2"/>
        <w:spacing w:before="120"/>
        <w:ind w:left="1474" w:hanging="340"/>
      </w:pPr>
      <w:r w:rsidRPr="0042191D">
        <w:t>17.</w:t>
      </w:r>
      <w:r w:rsidRPr="0042191D">
        <w:tab/>
        <w:t>The title of the office of the person preparing the report.</w:t>
      </w:r>
    </w:p>
    <w:p w:rsidR="00176075" w:rsidRPr="0042191D" w:rsidRDefault="00176075" w:rsidP="00176075">
      <w:pPr>
        <w:sectPr w:rsidR="00176075" w:rsidRPr="0042191D" w:rsidSect="006F6DC1">
          <w:headerReference w:type="even" r:id="rId36"/>
          <w:headerReference w:type="default" r:id="rId37"/>
          <w:pgSz w:w="11906" w:h="16838" w:code="9"/>
          <w:pgMar w:top="2268" w:right="2410" w:bottom="3827" w:left="2410" w:header="567" w:footer="3119" w:gutter="0"/>
          <w:cols w:space="708"/>
          <w:docGrid w:linePitch="360"/>
        </w:sectPr>
      </w:pPr>
    </w:p>
    <w:p w:rsidR="00BE220D" w:rsidRPr="0042191D" w:rsidRDefault="00BE220D" w:rsidP="00BE220D">
      <w:pPr>
        <w:pStyle w:val="ENotesHeading1"/>
        <w:keepNext/>
        <w:keepLines/>
        <w:pageBreakBefore/>
        <w:outlineLvl w:val="9"/>
      </w:pPr>
      <w:bookmarkStart w:id="102" w:name="_Toc466376158"/>
      <w:r w:rsidRPr="0042191D">
        <w:t>Endnotes</w:t>
      </w:r>
      <w:bookmarkEnd w:id="102"/>
    </w:p>
    <w:p w:rsidR="00D936C8" w:rsidRPr="0042191D" w:rsidRDefault="00D936C8" w:rsidP="00D936C8">
      <w:pPr>
        <w:pStyle w:val="ENotesHeading2"/>
        <w:spacing w:line="240" w:lineRule="auto"/>
        <w:outlineLvl w:val="9"/>
      </w:pPr>
      <w:bookmarkStart w:id="103" w:name="_Toc466376159"/>
      <w:r w:rsidRPr="0042191D">
        <w:t>Endnote 1—About the endnotes</w:t>
      </w:r>
      <w:bookmarkEnd w:id="103"/>
    </w:p>
    <w:p w:rsidR="00D936C8" w:rsidRPr="0042191D" w:rsidRDefault="00D936C8" w:rsidP="00D936C8">
      <w:pPr>
        <w:spacing w:after="120"/>
      </w:pPr>
      <w:r w:rsidRPr="0042191D">
        <w:t>The endnotes provide information about this compilation and the compiled law.</w:t>
      </w:r>
    </w:p>
    <w:p w:rsidR="00D936C8" w:rsidRPr="0042191D" w:rsidRDefault="00D936C8" w:rsidP="00D936C8">
      <w:pPr>
        <w:spacing w:after="120"/>
      </w:pPr>
      <w:r w:rsidRPr="0042191D">
        <w:t>The following endnotes are included in every compilation:</w:t>
      </w:r>
    </w:p>
    <w:p w:rsidR="00D936C8" w:rsidRPr="0042191D" w:rsidRDefault="00D936C8" w:rsidP="00D936C8">
      <w:r w:rsidRPr="0042191D">
        <w:t>Endnote 1—About the endnotes</w:t>
      </w:r>
    </w:p>
    <w:p w:rsidR="00D936C8" w:rsidRPr="0042191D" w:rsidRDefault="00D936C8" w:rsidP="00D936C8">
      <w:r w:rsidRPr="0042191D">
        <w:t>Endnote 2—Abbreviation key</w:t>
      </w:r>
    </w:p>
    <w:p w:rsidR="00D936C8" w:rsidRPr="0042191D" w:rsidRDefault="00D936C8" w:rsidP="00D936C8">
      <w:r w:rsidRPr="0042191D">
        <w:t>Endnote 3—Legislation history</w:t>
      </w:r>
    </w:p>
    <w:p w:rsidR="00D936C8" w:rsidRPr="0042191D" w:rsidRDefault="00D936C8" w:rsidP="00D936C8">
      <w:pPr>
        <w:spacing w:after="120"/>
      </w:pPr>
      <w:r w:rsidRPr="0042191D">
        <w:t>Endnote 4—Amendment history</w:t>
      </w:r>
    </w:p>
    <w:p w:rsidR="00D936C8" w:rsidRPr="0042191D" w:rsidRDefault="00D936C8" w:rsidP="00D936C8">
      <w:r w:rsidRPr="0042191D">
        <w:rPr>
          <w:b/>
        </w:rPr>
        <w:t>Abbreviation key—Endnote 2</w:t>
      </w:r>
    </w:p>
    <w:p w:rsidR="00D936C8" w:rsidRPr="0042191D" w:rsidRDefault="00D936C8" w:rsidP="00D936C8">
      <w:pPr>
        <w:spacing w:after="120"/>
      </w:pPr>
      <w:r w:rsidRPr="0042191D">
        <w:t>The abbreviation key sets out abbreviations that may be used in the endnotes.</w:t>
      </w:r>
    </w:p>
    <w:p w:rsidR="00D936C8" w:rsidRPr="0042191D" w:rsidRDefault="00D936C8" w:rsidP="00D936C8">
      <w:pPr>
        <w:rPr>
          <w:b/>
        </w:rPr>
      </w:pPr>
      <w:r w:rsidRPr="0042191D">
        <w:rPr>
          <w:b/>
        </w:rPr>
        <w:t>Legislation history and amendment history—Endnotes 3 and 4</w:t>
      </w:r>
    </w:p>
    <w:p w:rsidR="00D936C8" w:rsidRPr="0042191D" w:rsidRDefault="00D936C8" w:rsidP="00D936C8">
      <w:pPr>
        <w:spacing w:after="120"/>
      </w:pPr>
      <w:r w:rsidRPr="0042191D">
        <w:t>Amending laws are annotated in the legislation history and amendment history.</w:t>
      </w:r>
    </w:p>
    <w:p w:rsidR="00D936C8" w:rsidRPr="0042191D" w:rsidRDefault="00D936C8" w:rsidP="00D936C8">
      <w:pPr>
        <w:spacing w:after="120"/>
      </w:pPr>
      <w:r w:rsidRPr="0042191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36C8" w:rsidRPr="0042191D" w:rsidRDefault="00D936C8" w:rsidP="00D936C8">
      <w:pPr>
        <w:spacing w:after="120"/>
      </w:pPr>
      <w:r w:rsidRPr="0042191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36C8" w:rsidRPr="0042191D" w:rsidRDefault="00D936C8" w:rsidP="00D936C8">
      <w:pPr>
        <w:rPr>
          <w:b/>
        </w:rPr>
      </w:pPr>
      <w:r w:rsidRPr="0042191D">
        <w:rPr>
          <w:b/>
        </w:rPr>
        <w:t>Editorial changes</w:t>
      </w:r>
    </w:p>
    <w:p w:rsidR="00D936C8" w:rsidRPr="0042191D" w:rsidRDefault="00D936C8" w:rsidP="00D936C8">
      <w:pPr>
        <w:spacing w:after="120"/>
      </w:pPr>
      <w:r w:rsidRPr="0042191D">
        <w:t xml:space="preserve">The </w:t>
      </w:r>
      <w:r w:rsidRPr="0042191D">
        <w:rPr>
          <w:i/>
        </w:rPr>
        <w:t>Legislation Act 2003</w:t>
      </w:r>
      <w:r w:rsidRPr="0042191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36C8" w:rsidRPr="0042191D" w:rsidRDefault="00D936C8" w:rsidP="00D936C8">
      <w:pPr>
        <w:spacing w:after="120"/>
      </w:pPr>
      <w:r w:rsidRPr="0042191D">
        <w:t xml:space="preserve">If the compilation includes editorial changes, the endnotes include a brief outline of the changes in general terms. Full details of any changes can be obtained from the Office of Parliamentary Counsel. </w:t>
      </w:r>
    </w:p>
    <w:p w:rsidR="00D936C8" w:rsidRPr="0042191D" w:rsidRDefault="00D936C8" w:rsidP="00D936C8">
      <w:pPr>
        <w:keepNext/>
      </w:pPr>
      <w:r w:rsidRPr="0042191D">
        <w:rPr>
          <w:b/>
        </w:rPr>
        <w:t>Misdescribed amendments</w:t>
      </w:r>
    </w:p>
    <w:p w:rsidR="00D936C8" w:rsidRPr="0042191D" w:rsidRDefault="00D936C8" w:rsidP="00D936C8">
      <w:pPr>
        <w:spacing w:after="120"/>
      </w:pPr>
      <w:r w:rsidRPr="0042191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36C8" w:rsidRPr="0042191D" w:rsidRDefault="00D936C8" w:rsidP="00D936C8">
      <w:pPr>
        <w:spacing w:before="120"/>
      </w:pPr>
      <w:r w:rsidRPr="0042191D">
        <w:t>If a misdescribed amendment cannot be given effect as intended, the abbreviation “(md not incorp)” is added to the details of the amendment included in the amendment history.</w:t>
      </w:r>
    </w:p>
    <w:p w:rsidR="00D936C8" w:rsidRPr="0042191D" w:rsidRDefault="00D936C8" w:rsidP="00D936C8"/>
    <w:p w:rsidR="00D936C8" w:rsidRPr="0042191D" w:rsidRDefault="00D936C8" w:rsidP="00D936C8">
      <w:pPr>
        <w:pStyle w:val="ENotesHeading2"/>
        <w:pageBreakBefore/>
        <w:outlineLvl w:val="9"/>
      </w:pPr>
      <w:bookmarkStart w:id="104" w:name="_Toc466376160"/>
      <w:r w:rsidRPr="0042191D">
        <w:t>Endnote 2—Abbreviation key</w:t>
      </w:r>
      <w:bookmarkEnd w:id="104"/>
    </w:p>
    <w:p w:rsidR="00D936C8" w:rsidRPr="0042191D" w:rsidRDefault="00D936C8" w:rsidP="00D936C8">
      <w:pPr>
        <w:pStyle w:val="Tabletext"/>
      </w:pPr>
    </w:p>
    <w:tbl>
      <w:tblPr>
        <w:tblW w:w="7939" w:type="dxa"/>
        <w:tblInd w:w="108" w:type="dxa"/>
        <w:tblLayout w:type="fixed"/>
        <w:tblLook w:val="0000" w:firstRow="0" w:lastRow="0" w:firstColumn="0" w:lastColumn="0" w:noHBand="0" w:noVBand="0"/>
      </w:tblPr>
      <w:tblGrid>
        <w:gridCol w:w="4253"/>
        <w:gridCol w:w="3686"/>
      </w:tblGrid>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ad = added or inserted</w:t>
            </w:r>
          </w:p>
        </w:tc>
        <w:tc>
          <w:tcPr>
            <w:tcW w:w="3686" w:type="dxa"/>
            <w:shd w:val="clear" w:color="auto" w:fill="auto"/>
          </w:tcPr>
          <w:p w:rsidR="00D936C8" w:rsidRPr="0042191D" w:rsidRDefault="00D936C8" w:rsidP="00D936C8">
            <w:pPr>
              <w:spacing w:before="60"/>
              <w:ind w:left="34"/>
              <w:rPr>
                <w:sz w:val="20"/>
              </w:rPr>
            </w:pPr>
            <w:r w:rsidRPr="0042191D">
              <w:rPr>
                <w:sz w:val="20"/>
              </w:rPr>
              <w:t>o = order(s)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am = amended</w:t>
            </w:r>
          </w:p>
        </w:tc>
        <w:tc>
          <w:tcPr>
            <w:tcW w:w="3686" w:type="dxa"/>
            <w:shd w:val="clear" w:color="auto" w:fill="auto"/>
          </w:tcPr>
          <w:p w:rsidR="00D936C8" w:rsidRPr="0042191D" w:rsidRDefault="00D936C8" w:rsidP="00D936C8">
            <w:pPr>
              <w:spacing w:before="60"/>
              <w:ind w:left="34"/>
              <w:rPr>
                <w:sz w:val="20"/>
              </w:rPr>
            </w:pPr>
            <w:r w:rsidRPr="0042191D">
              <w:rPr>
                <w:sz w:val="20"/>
              </w:rPr>
              <w:t>Ord = Ordinance</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amdt = amendment</w:t>
            </w:r>
          </w:p>
        </w:tc>
        <w:tc>
          <w:tcPr>
            <w:tcW w:w="3686" w:type="dxa"/>
            <w:shd w:val="clear" w:color="auto" w:fill="auto"/>
          </w:tcPr>
          <w:p w:rsidR="00D936C8" w:rsidRPr="0042191D" w:rsidRDefault="00D936C8" w:rsidP="00D936C8">
            <w:pPr>
              <w:spacing w:before="60"/>
              <w:ind w:left="34"/>
              <w:rPr>
                <w:sz w:val="20"/>
              </w:rPr>
            </w:pPr>
            <w:r w:rsidRPr="0042191D">
              <w:rPr>
                <w:sz w:val="20"/>
              </w:rPr>
              <w:t>orig = original</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c = clause(s)</w:t>
            </w:r>
          </w:p>
        </w:tc>
        <w:tc>
          <w:tcPr>
            <w:tcW w:w="3686" w:type="dxa"/>
            <w:shd w:val="clear" w:color="auto" w:fill="auto"/>
          </w:tcPr>
          <w:p w:rsidR="00D936C8" w:rsidRPr="0042191D" w:rsidRDefault="00D936C8" w:rsidP="00D936C8">
            <w:pPr>
              <w:spacing w:before="60"/>
              <w:ind w:left="34"/>
              <w:rPr>
                <w:sz w:val="20"/>
              </w:rPr>
            </w:pPr>
            <w:r w:rsidRPr="0042191D">
              <w:rPr>
                <w:sz w:val="20"/>
              </w:rPr>
              <w:t>par = paragraph(s)/subparagraph(s)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C[x] = Compilation No. x</w:t>
            </w:r>
          </w:p>
        </w:tc>
        <w:tc>
          <w:tcPr>
            <w:tcW w:w="3686" w:type="dxa"/>
            <w:shd w:val="clear" w:color="auto" w:fill="auto"/>
          </w:tcPr>
          <w:p w:rsidR="00D936C8" w:rsidRPr="0042191D" w:rsidRDefault="00D936C8" w:rsidP="00D936C8">
            <w:pPr>
              <w:ind w:left="34"/>
              <w:rPr>
                <w:sz w:val="20"/>
              </w:rPr>
            </w:pPr>
            <w:r w:rsidRPr="0042191D">
              <w:rPr>
                <w:sz w:val="20"/>
              </w:rPr>
              <w:t xml:space="preserve">    /sub</w:t>
            </w:r>
            <w:r w:rsidR="0042191D">
              <w:rPr>
                <w:sz w:val="20"/>
              </w:rPr>
              <w:noBreakHyphen/>
            </w:r>
            <w:r w:rsidRPr="0042191D">
              <w:rPr>
                <w:sz w:val="20"/>
              </w:rPr>
              <w:t>subparagraph(s)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Ch = Chapter(s)</w:t>
            </w:r>
          </w:p>
        </w:tc>
        <w:tc>
          <w:tcPr>
            <w:tcW w:w="3686" w:type="dxa"/>
            <w:shd w:val="clear" w:color="auto" w:fill="auto"/>
          </w:tcPr>
          <w:p w:rsidR="00D936C8" w:rsidRPr="0042191D" w:rsidRDefault="00D936C8" w:rsidP="00D936C8">
            <w:pPr>
              <w:spacing w:before="60"/>
              <w:ind w:left="34"/>
              <w:rPr>
                <w:sz w:val="20"/>
              </w:rPr>
            </w:pPr>
            <w:r w:rsidRPr="0042191D">
              <w:rPr>
                <w:sz w:val="20"/>
              </w:rPr>
              <w:t>pres = present</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def = definition(s)</w:t>
            </w:r>
          </w:p>
        </w:tc>
        <w:tc>
          <w:tcPr>
            <w:tcW w:w="3686" w:type="dxa"/>
            <w:shd w:val="clear" w:color="auto" w:fill="auto"/>
          </w:tcPr>
          <w:p w:rsidR="00D936C8" w:rsidRPr="0042191D" w:rsidRDefault="00D936C8" w:rsidP="00D936C8">
            <w:pPr>
              <w:spacing w:before="60"/>
              <w:ind w:left="34"/>
              <w:rPr>
                <w:sz w:val="20"/>
              </w:rPr>
            </w:pPr>
            <w:r w:rsidRPr="0042191D">
              <w:rPr>
                <w:sz w:val="20"/>
              </w:rPr>
              <w:t>prev = previous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Dict = Dictionary</w:t>
            </w:r>
          </w:p>
        </w:tc>
        <w:tc>
          <w:tcPr>
            <w:tcW w:w="3686" w:type="dxa"/>
            <w:shd w:val="clear" w:color="auto" w:fill="auto"/>
          </w:tcPr>
          <w:p w:rsidR="00D936C8" w:rsidRPr="0042191D" w:rsidRDefault="00D936C8" w:rsidP="00D936C8">
            <w:pPr>
              <w:spacing w:before="60"/>
              <w:ind w:left="34"/>
              <w:rPr>
                <w:sz w:val="20"/>
              </w:rPr>
            </w:pPr>
            <w:r w:rsidRPr="0042191D">
              <w:rPr>
                <w:sz w:val="20"/>
              </w:rPr>
              <w:t>(prev…) = previously</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disallowed = disallowed by Parliament</w:t>
            </w:r>
          </w:p>
        </w:tc>
        <w:tc>
          <w:tcPr>
            <w:tcW w:w="3686" w:type="dxa"/>
            <w:shd w:val="clear" w:color="auto" w:fill="auto"/>
          </w:tcPr>
          <w:p w:rsidR="00D936C8" w:rsidRPr="0042191D" w:rsidRDefault="00D936C8" w:rsidP="00D936C8">
            <w:pPr>
              <w:spacing w:before="60"/>
              <w:ind w:left="34"/>
              <w:rPr>
                <w:sz w:val="20"/>
              </w:rPr>
            </w:pPr>
            <w:r w:rsidRPr="0042191D">
              <w:rPr>
                <w:sz w:val="20"/>
              </w:rPr>
              <w:t>Pt = Part(s)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Div = Division(s)</w:t>
            </w:r>
          </w:p>
        </w:tc>
        <w:tc>
          <w:tcPr>
            <w:tcW w:w="3686" w:type="dxa"/>
            <w:shd w:val="clear" w:color="auto" w:fill="auto"/>
          </w:tcPr>
          <w:p w:rsidR="00D936C8" w:rsidRPr="0042191D" w:rsidRDefault="00D936C8" w:rsidP="00D936C8">
            <w:pPr>
              <w:spacing w:before="60"/>
              <w:ind w:left="34"/>
              <w:rPr>
                <w:sz w:val="20"/>
              </w:rPr>
            </w:pPr>
            <w:r w:rsidRPr="0042191D">
              <w:rPr>
                <w:sz w:val="20"/>
              </w:rPr>
              <w:t>r = regulation(s)/rule(s)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ed = editorial change</w:t>
            </w:r>
          </w:p>
        </w:tc>
        <w:tc>
          <w:tcPr>
            <w:tcW w:w="3686" w:type="dxa"/>
            <w:shd w:val="clear" w:color="auto" w:fill="auto"/>
          </w:tcPr>
          <w:p w:rsidR="00D936C8" w:rsidRPr="0042191D" w:rsidRDefault="00D936C8" w:rsidP="00D936C8">
            <w:pPr>
              <w:spacing w:before="60"/>
              <w:ind w:left="34"/>
              <w:rPr>
                <w:sz w:val="20"/>
              </w:rPr>
            </w:pPr>
            <w:r w:rsidRPr="0042191D">
              <w:rPr>
                <w:sz w:val="20"/>
              </w:rPr>
              <w:t>reloc = relocated</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exp = expires/expired or ceases/ceased to have</w:t>
            </w:r>
          </w:p>
        </w:tc>
        <w:tc>
          <w:tcPr>
            <w:tcW w:w="3686" w:type="dxa"/>
            <w:shd w:val="clear" w:color="auto" w:fill="auto"/>
          </w:tcPr>
          <w:p w:rsidR="00D936C8" w:rsidRPr="0042191D" w:rsidRDefault="00D936C8" w:rsidP="00D936C8">
            <w:pPr>
              <w:spacing w:before="60"/>
              <w:ind w:left="34"/>
              <w:rPr>
                <w:sz w:val="20"/>
              </w:rPr>
            </w:pPr>
            <w:r w:rsidRPr="0042191D">
              <w:rPr>
                <w:sz w:val="20"/>
              </w:rPr>
              <w:t>renum = renumbered</w:t>
            </w:r>
          </w:p>
        </w:tc>
      </w:tr>
      <w:tr w:rsidR="00D936C8" w:rsidRPr="0042191D" w:rsidTr="00D936C8">
        <w:tc>
          <w:tcPr>
            <w:tcW w:w="4253" w:type="dxa"/>
            <w:shd w:val="clear" w:color="auto" w:fill="auto"/>
          </w:tcPr>
          <w:p w:rsidR="00D936C8" w:rsidRPr="0042191D" w:rsidRDefault="00D936C8" w:rsidP="00D936C8">
            <w:pPr>
              <w:ind w:left="34"/>
              <w:rPr>
                <w:sz w:val="20"/>
              </w:rPr>
            </w:pPr>
            <w:r w:rsidRPr="0042191D">
              <w:rPr>
                <w:sz w:val="20"/>
              </w:rPr>
              <w:t xml:space="preserve">    effect</w:t>
            </w:r>
          </w:p>
        </w:tc>
        <w:tc>
          <w:tcPr>
            <w:tcW w:w="3686" w:type="dxa"/>
            <w:shd w:val="clear" w:color="auto" w:fill="auto"/>
          </w:tcPr>
          <w:p w:rsidR="00D936C8" w:rsidRPr="0042191D" w:rsidRDefault="00D936C8" w:rsidP="00D936C8">
            <w:pPr>
              <w:spacing w:before="60"/>
              <w:ind w:left="34"/>
              <w:rPr>
                <w:sz w:val="20"/>
              </w:rPr>
            </w:pPr>
            <w:r w:rsidRPr="0042191D">
              <w:rPr>
                <w:sz w:val="20"/>
              </w:rPr>
              <w:t>rep = repealed</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F = Federal Register of Legislation</w:t>
            </w:r>
          </w:p>
        </w:tc>
        <w:tc>
          <w:tcPr>
            <w:tcW w:w="3686" w:type="dxa"/>
            <w:shd w:val="clear" w:color="auto" w:fill="auto"/>
          </w:tcPr>
          <w:p w:rsidR="00D936C8" w:rsidRPr="0042191D" w:rsidRDefault="00D936C8" w:rsidP="00D936C8">
            <w:pPr>
              <w:spacing w:before="60"/>
              <w:ind w:left="34"/>
              <w:rPr>
                <w:sz w:val="20"/>
              </w:rPr>
            </w:pPr>
            <w:r w:rsidRPr="0042191D">
              <w:rPr>
                <w:sz w:val="20"/>
              </w:rPr>
              <w:t>rs = repealed and substituted</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gaz = gazette</w:t>
            </w:r>
          </w:p>
        </w:tc>
        <w:tc>
          <w:tcPr>
            <w:tcW w:w="3686" w:type="dxa"/>
            <w:shd w:val="clear" w:color="auto" w:fill="auto"/>
          </w:tcPr>
          <w:p w:rsidR="00D936C8" w:rsidRPr="0042191D" w:rsidRDefault="00D936C8" w:rsidP="00D936C8">
            <w:pPr>
              <w:spacing w:before="60"/>
              <w:ind w:left="34"/>
              <w:rPr>
                <w:sz w:val="20"/>
              </w:rPr>
            </w:pPr>
            <w:r w:rsidRPr="0042191D">
              <w:rPr>
                <w:sz w:val="20"/>
              </w:rPr>
              <w:t>s = section(s)/subsection(s)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 xml:space="preserve">LA = </w:t>
            </w:r>
            <w:r w:rsidRPr="0042191D">
              <w:rPr>
                <w:i/>
                <w:sz w:val="20"/>
              </w:rPr>
              <w:t>Legislation Act 2003</w:t>
            </w:r>
          </w:p>
        </w:tc>
        <w:tc>
          <w:tcPr>
            <w:tcW w:w="3686" w:type="dxa"/>
            <w:shd w:val="clear" w:color="auto" w:fill="auto"/>
          </w:tcPr>
          <w:p w:rsidR="00D936C8" w:rsidRPr="0042191D" w:rsidRDefault="00D936C8" w:rsidP="00D936C8">
            <w:pPr>
              <w:spacing w:before="60"/>
              <w:ind w:left="34"/>
              <w:rPr>
                <w:sz w:val="20"/>
              </w:rPr>
            </w:pPr>
            <w:r w:rsidRPr="0042191D">
              <w:rPr>
                <w:sz w:val="20"/>
              </w:rPr>
              <w:t>Sch = Schedule(s)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 xml:space="preserve">LIA = </w:t>
            </w:r>
            <w:r w:rsidRPr="0042191D">
              <w:rPr>
                <w:i/>
                <w:sz w:val="20"/>
              </w:rPr>
              <w:t>Legislative Instruments Act 2003</w:t>
            </w:r>
          </w:p>
        </w:tc>
        <w:tc>
          <w:tcPr>
            <w:tcW w:w="3686" w:type="dxa"/>
            <w:shd w:val="clear" w:color="auto" w:fill="auto"/>
          </w:tcPr>
          <w:p w:rsidR="00D936C8" w:rsidRPr="0042191D" w:rsidRDefault="00D936C8" w:rsidP="00D936C8">
            <w:pPr>
              <w:spacing w:before="60"/>
              <w:ind w:left="34"/>
              <w:rPr>
                <w:sz w:val="20"/>
              </w:rPr>
            </w:pPr>
            <w:r w:rsidRPr="0042191D">
              <w:rPr>
                <w:sz w:val="20"/>
              </w:rPr>
              <w:t>Sdiv = Subdivision(s)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(md) = misdescribed amendment can be given</w:t>
            </w:r>
          </w:p>
        </w:tc>
        <w:tc>
          <w:tcPr>
            <w:tcW w:w="3686" w:type="dxa"/>
            <w:shd w:val="clear" w:color="auto" w:fill="auto"/>
          </w:tcPr>
          <w:p w:rsidR="00D936C8" w:rsidRPr="0042191D" w:rsidRDefault="00D936C8" w:rsidP="00D936C8">
            <w:pPr>
              <w:spacing w:before="60"/>
              <w:ind w:left="34"/>
              <w:rPr>
                <w:sz w:val="20"/>
              </w:rPr>
            </w:pPr>
            <w:r w:rsidRPr="0042191D">
              <w:rPr>
                <w:sz w:val="20"/>
              </w:rPr>
              <w:t>SLI = Select Legislative Instrument</w:t>
            </w:r>
          </w:p>
        </w:tc>
      </w:tr>
      <w:tr w:rsidR="00D936C8" w:rsidRPr="0042191D" w:rsidTr="00D936C8">
        <w:tc>
          <w:tcPr>
            <w:tcW w:w="4253" w:type="dxa"/>
            <w:shd w:val="clear" w:color="auto" w:fill="auto"/>
          </w:tcPr>
          <w:p w:rsidR="00D936C8" w:rsidRPr="0042191D" w:rsidRDefault="00D936C8" w:rsidP="00D936C8">
            <w:pPr>
              <w:ind w:left="34"/>
              <w:rPr>
                <w:sz w:val="20"/>
              </w:rPr>
            </w:pPr>
            <w:r w:rsidRPr="0042191D">
              <w:rPr>
                <w:sz w:val="20"/>
              </w:rPr>
              <w:t xml:space="preserve">    effect</w:t>
            </w:r>
          </w:p>
        </w:tc>
        <w:tc>
          <w:tcPr>
            <w:tcW w:w="3686" w:type="dxa"/>
            <w:shd w:val="clear" w:color="auto" w:fill="auto"/>
          </w:tcPr>
          <w:p w:rsidR="00D936C8" w:rsidRPr="0042191D" w:rsidRDefault="00D936C8" w:rsidP="00D936C8">
            <w:pPr>
              <w:spacing w:before="60"/>
              <w:ind w:left="34"/>
              <w:rPr>
                <w:sz w:val="20"/>
              </w:rPr>
            </w:pPr>
            <w:r w:rsidRPr="0042191D">
              <w:rPr>
                <w:sz w:val="20"/>
              </w:rPr>
              <w:t>SR = Statutory Rules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(md not incorp) = misdescribed amendment</w:t>
            </w:r>
          </w:p>
        </w:tc>
        <w:tc>
          <w:tcPr>
            <w:tcW w:w="3686" w:type="dxa"/>
            <w:shd w:val="clear" w:color="auto" w:fill="auto"/>
          </w:tcPr>
          <w:p w:rsidR="00D936C8" w:rsidRPr="0042191D" w:rsidRDefault="00D936C8" w:rsidP="00D936C8">
            <w:pPr>
              <w:spacing w:before="60"/>
              <w:ind w:left="34"/>
              <w:rPr>
                <w:sz w:val="20"/>
              </w:rPr>
            </w:pPr>
            <w:r w:rsidRPr="0042191D">
              <w:rPr>
                <w:sz w:val="20"/>
              </w:rPr>
              <w:t>Sub</w:t>
            </w:r>
            <w:r w:rsidR="0042191D">
              <w:rPr>
                <w:sz w:val="20"/>
              </w:rPr>
              <w:noBreakHyphen/>
            </w:r>
            <w:r w:rsidRPr="0042191D">
              <w:rPr>
                <w:sz w:val="20"/>
              </w:rPr>
              <w:t>Ch = Sub</w:t>
            </w:r>
            <w:r w:rsidR="0042191D">
              <w:rPr>
                <w:sz w:val="20"/>
              </w:rPr>
              <w:noBreakHyphen/>
            </w:r>
            <w:r w:rsidRPr="0042191D">
              <w:rPr>
                <w:sz w:val="20"/>
              </w:rPr>
              <w:t>Chapter(s)</w:t>
            </w:r>
          </w:p>
        </w:tc>
      </w:tr>
      <w:tr w:rsidR="00D936C8" w:rsidRPr="0042191D" w:rsidTr="00D936C8">
        <w:tc>
          <w:tcPr>
            <w:tcW w:w="4253" w:type="dxa"/>
            <w:shd w:val="clear" w:color="auto" w:fill="auto"/>
          </w:tcPr>
          <w:p w:rsidR="00D936C8" w:rsidRPr="0042191D" w:rsidRDefault="00D936C8" w:rsidP="00D936C8">
            <w:pPr>
              <w:ind w:left="34"/>
              <w:rPr>
                <w:sz w:val="20"/>
              </w:rPr>
            </w:pPr>
            <w:r w:rsidRPr="0042191D">
              <w:rPr>
                <w:sz w:val="20"/>
              </w:rPr>
              <w:t xml:space="preserve">    cannot be given effect</w:t>
            </w:r>
          </w:p>
        </w:tc>
        <w:tc>
          <w:tcPr>
            <w:tcW w:w="3686" w:type="dxa"/>
            <w:shd w:val="clear" w:color="auto" w:fill="auto"/>
          </w:tcPr>
          <w:p w:rsidR="00D936C8" w:rsidRPr="0042191D" w:rsidRDefault="00D936C8" w:rsidP="00D936C8">
            <w:pPr>
              <w:spacing w:before="60"/>
              <w:ind w:left="34"/>
              <w:rPr>
                <w:sz w:val="20"/>
              </w:rPr>
            </w:pPr>
            <w:r w:rsidRPr="0042191D">
              <w:rPr>
                <w:sz w:val="20"/>
              </w:rPr>
              <w:t>SubPt = Subpart(s)</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mod = modified/modification</w:t>
            </w:r>
          </w:p>
        </w:tc>
        <w:tc>
          <w:tcPr>
            <w:tcW w:w="3686" w:type="dxa"/>
            <w:shd w:val="clear" w:color="auto" w:fill="auto"/>
          </w:tcPr>
          <w:p w:rsidR="00D936C8" w:rsidRPr="0042191D" w:rsidRDefault="00D936C8" w:rsidP="00D936C8">
            <w:pPr>
              <w:spacing w:before="60"/>
              <w:ind w:left="34"/>
              <w:rPr>
                <w:sz w:val="20"/>
              </w:rPr>
            </w:pPr>
            <w:r w:rsidRPr="0042191D">
              <w:rPr>
                <w:sz w:val="20"/>
                <w:u w:val="single"/>
              </w:rPr>
              <w:t>underlining</w:t>
            </w:r>
            <w:r w:rsidRPr="0042191D">
              <w:rPr>
                <w:sz w:val="20"/>
              </w:rPr>
              <w:t xml:space="preserve"> = whole or part not</w:t>
            </w:r>
          </w:p>
        </w:tc>
      </w:tr>
      <w:tr w:rsidR="00D936C8" w:rsidRPr="0042191D" w:rsidTr="00D936C8">
        <w:tc>
          <w:tcPr>
            <w:tcW w:w="4253" w:type="dxa"/>
            <w:shd w:val="clear" w:color="auto" w:fill="auto"/>
          </w:tcPr>
          <w:p w:rsidR="00D936C8" w:rsidRPr="0042191D" w:rsidRDefault="00D936C8" w:rsidP="00D936C8">
            <w:pPr>
              <w:spacing w:before="60"/>
              <w:ind w:left="34"/>
              <w:rPr>
                <w:sz w:val="20"/>
              </w:rPr>
            </w:pPr>
            <w:r w:rsidRPr="0042191D">
              <w:rPr>
                <w:sz w:val="20"/>
              </w:rPr>
              <w:t>No. = Number(s)</w:t>
            </w:r>
          </w:p>
        </w:tc>
        <w:tc>
          <w:tcPr>
            <w:tcW w:w="3686" w:type="dxa"/>
            <w:shd w:val="clear" w:color="auto" w:fill="auto"/>
          </w:tcPr>
          <w:p w:rsidR="00D936C8" w:rsidRPr="0042191D" w:rsidRDefault="00D936C8" w:rsidP="00D936C8">
            <w:pPr>
              <w:ind w:left="34"/>
              <w:rPr>
                <w:sz w:val="20"/>
              </w:rPr>
            </w:pPr>
            <w:r w:rsidRPr="0042191D">
              <w:rPr>
                <w:sz w:val="20"/>
              </w:rPr>
              <w:t xml:space="preserve">    commenced or to be commenced</w:t>
            </w:r>
          </w:p>
        </w:tc>
      </w:tr>
    </w:tbl>
    <w:p w:rsidR="00BE220D" w:rsidRPr="0042191D" w:rsidRDefault="00BE220D" w:rsidP="00BE220D">
      <w:pPr>
        <w:pStyle w:val="Tabletext"/>
      </w:pPr>
    </w:p>
    <w:p w:rsidR="00BE220D" w:rsidRPr="0042191D" w:rsidRDefault="00BE220D" w:rsidP="00BE220D">
      <w:pPr>
        <w:pStyle w:val="ENotesHeading2"/>
        <w:pageBreakBefore/>
        <w:outlineLvl w:val="9"/>
      </w:pPr>
      <w:bookmarkStart w:id="105" w:name="_Toc466376161"/>
      <w:r w:rsidRPr="0042191D">
        <w:t>Endnote 3—Legislation history</w:t>
      </w:r>
      <w:bookmarkEnd w:id="105"/>
    </w:p>
    <w:p w:rsidR="00BE220D" w:rsidRPr="0042191D" w:rsidRDefault="00BE220D" w:rsidP="00BE220D">
      <w:pPr>
        <w:pStyle w:val="Tabletext"/>
      </w:pPr>
    </w:p>
    <w:tbl>
      <w:tblPr>
        <w:tblW w:w="7091"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1135"/>
        <w:gridCol w:w="1985"/>
        <w:gridCol w:w="1137"/>
      </w:tblGrid>
      <w:tr w:rsidR="00BE220D" w:rsidRPr="0042191D" w:rsidTr="00D63775">
        <w:trPr>
          <w:cantSplit/>
          <w:tblHeader/>
        </w:trPr>
        <w:tc>
          <w:tcPr>
            <w:tcW w:w="1841" w:type="dxa"/>
            <w:tcBorders>
              <w:top w:val="single" w:sz="12" w:space="0" w:color="auto"/>
              <w:bottom w:val="single" w:sz="12" w:space="0" w:color="auto"/>
            </w:tcBorders>
            <w:shd w:val="clear" w:color="auto" w:fill="auto"/>
          </w:tcPr>
          <w:p w:rsidR="00BE220D" w:rsidRPr="0042191D" w:rsidRDefault="00BE220D" w:rsidP="00192143">
            <w:pPr>
              <w:pStyle w:val="ENoteTableHeading"/>
            </w:pPr>
            <w:r w:rsidRPr="0042191D">
              <w:t>Act</w:t>
            </w:r>
          </w:p>
        </w:tc>
        <w:tc>
          <w:tcPr>
            <w:tcW w:w="993" w:type="dxa"/>
            <w:tcBorders>
              <w:top w:val="single" w:sz="12" w:space="0" w:color="auto"/>
              <w:bottom w:val="single" w:sz="12" w:space="0" w:color="auto"/>
            </w:tcBorders>
            <w:shd w:val="clear" w:color="auto" w:fill="auto"/>
          </w:tcPr>
          <w:p w:rsidR="00BE220D" w:rsidRPr="0042191D" w:rsidRDefault="00BE220D" w:rsidP="00192143">
            <w:pPr>
              <w:pStyle w:val="ENoteTableHeading"/>
            </w:pPr>
            <w:r w:rsidRPr="0042191D">
              <w:t>Number and year</w:t>
            </w:r>
          </w:p>
        </w:tc>
        <w:tc>
          <w:tcPr>
            <w:tcW w:w="1135" w:type="dxa"/>
            <w:tcBorders>
              <w:top w:val="single" w:sz="12" w:space="0" w:color="auto"/>
              <w:bottom w:val="single" w:sz="12" w:space="0" w:color="auto"/>
            </w:tcBorders>
            <w:shd w:val="clear" w:color="auto" w:fill="auto"/>
          </w:tcPr>
          <w:p w:rsidR="00BE220D" w:rsidRPr="0042191D" w:rsidRDefault="00BE220D" w:rsidP="00192143">
            <w:pPr>
              <w:pStyle w:val="ENoteTableHeading"/>
            </w:pPr>
            <w:r w:rsidRPr="0042191D">
              <w:t>Assent</w:t>
            </w:r>
          </w:p>
        </w:tc>
        <w:tc>
          <w:tcPr>
            <w:tcW w:w="1985" w:type="dxa"/>
            <w:tcBorders>
              <w:top w:val="single" w:sz="12" w:space="0" w:color="auto"/>
              <w:bottom w:val="single" w:sz="12" w:space="0" w:color="auto"/>
            </w:tcBorders>
            <w:shd w:val="clear" w:color="auto" w:fill="auto"/>
          </w:tcPr>
          <w:p w:rsidR="00BE220D" w:rsidRPr="0042191D" w:rsidRDefault="00BE220D" w:rsidP="00192143">
            <w:pPr>
              <w:pStyle w:val="ENoteTableHeading"/>
            </w:pPr>
            <w:r w:rsidRPr="0042191D">
              <w:t>Commencement</w:t>
            </w:r>
          </w:p>
        </w:tc>
        <w:tc>
          <w:tcPr>
            <w:tcW w:w="1137" w:type="dxa"/>
            <w:tcBorders>
              <w:top w:val="single" w:sz="12" w:space="0" w:color="auto"/>
              <w:bottom w:val="single" w:sz="12" w:space="0" w:color="auto"/>
            </w:tcBorders>
            <w:shd w:val="clear" w:color="auto" w:fill="auto"/>
          </w:tcPr>
          <w:p w:rsidR="00BE220D" w:rsidRPr="0042191D" w:rsidRDefault="00BE220D" w:rsidP="00192143">
            <w:pPr>
              <w:pStyle w:val="ENoteTableHeading"/>
            </w:pPr>
            <w:r w:rsidRPr="0042191D">
              <w:t>Application, saving and transitional provisions</w:t>
            </w:r>
          </w:p>
        </w:tc>
      </w:tr>
      <w:tr w:rsidR="00B62B97" w:rsidRPr="0042191D" w:rsidTr="00D63775">
        <w:trPr>
          <w:cantSplit/>
        </w:trPr>
        <w:tc>
          <w:tcPr>
            <w:tcW w:w="1841" w:type="dxa"/>
            <w:tcBorders>
              <w:top w:val="single" w:sz="12" w:space="0" w:color="auto"/>
              <w:bottom w:val="single" w:sz="4" w:space="0" w:color="auto"/>
            </w:tcBorders>
            <w:shd w:val="clear" w:color="auto" w:fill="auto"/>
          </w:tcPr>
          <w:p w:rsidR="00B62B97" w:rsidRPr="0042191D" w:rsidRDefault="00B62B97" w:rsidP="00B62B97">
            <w:pPr>
              <w:pStyle w:val="ENoteTableText"/>
            </w:pPr>
            <w:bookmarkStart w:id="106" w:name="CU_2167442"/>
            <w:bookmarkEnd w:id="106"/>
            <w:r w:rsidRPr="0042191D">
              <w:t>Ca</w:t>
            </w:r>
            <w:r w:rsidR="007A79DB" w:rsidRPr="0042191D">
              <w:t>sh Transaction Reports Act 1988</w:t>
            </w:r>
          </w:p>
        </w:tc>
        <w:tc>
          <w:tcPr>
            <w:tcW w:w="993" w:type="dxa"/>
            <w:tcBorders>
              <w:top w:val="single" w:sz="12" w:space="0" w:color="auto"/>
              <w:bottom w:val="single" w:sz="4" w:space="0" w:color="auto"/>
            </w:tcBorders>
            <w:shd w:val="clear" w:color="auto" w:fill="auto"/>
          </w:tcPr>
          <w:p w:rsidR="00B62B97" w:rsidRPr="0042191D" w:rsidRDefault="007A79DB" w:rsidP="00B62B97">
            <w:pPr>
              <w:pStyle w:val="ENoteTableText"/>
            </w:pPr>
            <w:r w:rsidRPr="0042191D">
              <w:t>64, 1988</w:t>
            </w:r>
          </w:p>
        </w:tc>
        <w:tc>
          <w:tcPr>
            <w:tcW w:w="1135" w:type="dxa"/>
            <w:tcBorders>
              <w:top w:val="single" w:sz="12" w:space="0" w:color="auto"/>
              <w:bottom w:val="single" w:sz="4" w:space="0" w:color="auto"/>
            </w:tcBorders>
            <w:shd w:val="clear" w:color="auto" w:fill="auto"/>
          </w:tcPr>
          <w:p w:rsidR="00B62B97" w:rsidRPr="0042191D" w:rsidRDefault="00B62B97" w:rsidP="00B62B97">
            <w:pPr>
              <w:pStyle w:val="ENoteTableText"/>
            </w:pPr>
            <w:r w:rsidRPr="0042191D">
              <w:t>15</w:t>
            </w:r>
            <w:r w:rsidR="0042191D">
              <w:t> </w:t>
            </w:r>
            <w:r w:rsidR="007A79DB" w:rsidRPr="0042191D">
              <w:t>June 1988</w:t>
            </w:r>
          </w:p>
        </w:tc>
        <w:tc>
          <w:tcPr>
            <w:tcW w:w="1985" w:type="dxa"/>
            <w:tcBorders>
              <w:top w:val="single" w:sz="12" w:space="0" w:color="auto"/>
              <w:bottom w:val="single" w:sz="4" w:space="0" w:color="auto"/>
            </w:tcBorders>
            <w:shd w:val="clear" w:color="auto" w:fill="auto"/>
          </w:tcPr>
          <w:p w:rsidR="00B62B97" w:rsidRPr="0042191D" w:rsidRDefault="005B0A81" w:rsidP="006C6DB3">
            <w:pPr>
              <w:pStyle w:val="ENoteTableText"/>
            </w:pPr>
            <w:r w:rsidRPr="0042191D">
              <w:t>ss.</w:t>
            </w:r>
            <w:r w:rsidR="0042191D">
              <w:t> </w:t>
            </w:r>
            <w:r w:rsidR="00B62B97" w:rsidRPr="0042191D">
              <w:t xml:space="preserve">1 and 2: Royal Assent </w:t>
            </w:r>
            <w:r w:rsidRPr="0042191D">
              <w:t>ss.</w:t>
            </w:r>
            <w:r w:rsidR="0042191D">
              <w:t> </w:t>
            </w:r>
            <w:r w:rsidR="00B62B97" w:rsidRPr="0042191D">
              <w:t>3–6, 24, Parts IV, V, VI and VII (ss.</w:t>
            </w:r>
            <w:r w:rsidR="0042191D">
              <w:t> </w:t>
            </w:r>
            <w:r w:rsidR="00B62B97" w:rsidRPr="0042191D">
              <w:t>25–43): 1</w:t>
            </w:r>
            <w:r w:rsidR="0042191D">
              <w:t> </w:t>
            </w:r>
            <w:r w:rsidR="00B62B97" w:rsidRPr="0042191D">
              <w:t>July 1988 (</w:t>
            </w:r>
            <w:r w:rsidR="00B62B97" w:rsidRPr="0042191D">
              <w:rPr>
                <w:i/>
              </w:rPr>
              <w:t xml:space="preserve">Gazette </w:t>
            </w:r>
            <w:r w:rsidR="00B62B97" w:rsidRPr="0042191D">
              <w:t xml:space="preserve">1988, No. S192) </w:t>
            </w:r>
            <w:r w:rsidR="00B62B97" w:rsidRPr="0042191D">
              <w:br/>
            </w:r>
            <w:r w:rsidRPr="0042191D">
              <w:t>ss.</w:t>
            </w:r>
            <w:r w:rsidR="0042191D">
              <w:t> </w:t>
            </w:r>
            <w:r w:rsidR="00B62B97" w:rsidRPr="0042191D">
              <w:t>7–15: 1</w:t>
            </w:r>
            <w:r w:rsidR="0042191D">
              <w:t> </w:t>
            </w:r>
            <w:r w:rsidR="00B62B97" w:rsidRPr="0042191D">
              <w:t>July 1990 (</w:t>
            </w:r>
            <w:r w:rsidR="00B62B97" w:rsidRPr="0042191D">
              <w:rPr>
                <w:i/>
              </w:rPr>
              <w:t xml:space="preserve">Gazette </w:t>
            </w:r>
            <w:r w:rsidR="00B62B97" w:rsidRPr="0042191D">
              <w:t xml:space="preserve">1989, No. S359) </w:t>
            </w:r>
            <w:r w:rsidRPr="0042191D">
              <w:t>ss.</w:t>
            </w:r>
            <w:r w:rsidR="0042191D">
              <w:t> </w:t>
            </w:r>
            <w:r w:rsidR="00B62B97" w:rsidRPr="0042191D">
              <w:t>16 and 17:</w:t>
            </w:r>
            <w:r w:rsidR="00C02CA8" w:rsidRPr="0042191D">
              <w:t xml:space="preserve"> </w:t>
            </w:r>
            <w:r w:rsidR="00B62B97" w:rsidRPr="0042191D">
              <w:t>1 Jan 1990 (</w:t>
            </w:r>
            <w:r w:rsidR="00B62B97" w:rsidRPr="0042191D">
              <w:rPr>
                <w:i/>
              </w:rPr>
              <w:t xml:space="preserve">Gazette </w:t>
            </w:r>
            <w:r w:rsidR="00B62B97" w:rsidRPr="0042191D">
              <w:t xml:space="preserve">1989, No. S359) </w:t>
            </w:r>
            <w:r w:rsidR="00B62B97" w:rsidRPr="0042191D">
              <w:br/>
              <w:t xml:space="preserve">Remainder: </w:t>
            </w:r>
            <w:smartTag w:uri="urn:schemas-microsoft-com:office:smarttags" w:element="date">
              <w:smartTagPr>
                <w:attr w:name="Month" w:val="2"/>
                <w:attr w:name="Day" w:val="1"/>
                <w:attr w:name="Year" w:val="1991"/>
              </w:smartTagPr>
              <w:r w:rsidR="00B62B97" w:rsidRPr="0042191D">
                <w:t>1 Feb 1991</w:t>
              </w:r>
            </w:smartTag>
            <w:r w:rsidR="00B62B97" w:rsidRPr="0042191D">
              <w:t xml:space="preserve"> (</w:t>
            </w:r>
            <w:r w:rsidR="00B62B97" w:rsidRPr="0042191D">
              <w:rPr>
                <w:i/>
              </w:rPr>
              <w:t xml:space="preserve">Gazette </w:t>
            </w:r>
            <w:r w:rsidR="006C6DB3" w:rsidRPr="0042191D">
              <w:t>1990, No. S288)</w:t>
            </w:r>
          </w:p>
        </w:tc>
        <w:tc>
          <w:tcPr>
            <w:tcW w:w="1137" w:type="dxa"/>
            <w:tcBorders>
              <w:top w:val="single" w:sz="12" w:space="0" w:color="auto"/>
              <w:bottom w:val="single" w:sz="4" w:space="0" w:color="auto"/>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Crimes Legislation Amendment Act (No.</w:t>
            </w:r>
            <w:r w:rsidR="0042191D">
              <w:t> </w:t>
            </w:r>
            <w:r w:rsidR="007A79DB" w:rsidRPr="0042191D">
              <w:t>2) 1989</w:t>
            </w:r>
          </w:p>
        </w:tc>
        <w:tc>
          <w:tcPr>
            <w:tcW w:w="993" w:type="dxa"/>
            <w:shd w:val="clear" w:color="auto" w:fill="auto"/>
          </w:tcPr>
          <w:p w:rsidR="00B62B97" w:rsidRPr="0042191D" w:rsidRDefault="007A79DB" w:rsidP="00B62B97">
            <w:pPr>
              <w:pStyle w:val="ENoteTableText"/>
            </w:pPr>
            <w:r w:rsidRPr="0042191D">
              <w:t>4, 1990</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0"/>
                <w:attr w:name="Day" w:val="17"/>
                <w:attr w:name="Month" w:val="1"/>
              </w:smartTagPr>
              <w:r w:rsidRPr="0042191D">
                <w:t>17 Jan 1990</w:t>
              </w:r>
            </w:smartTag>
          </w:p>
        </w:tc>
        <w:tc>
          <w:tcPr>
            <w:tcW w:w="1985" w:type="dxa"/>
            <w:shd w:val="clear" w:color="auto" w:fill="auto"/>
          </w:tcPr>
          <w:p w:rsidR="00B62B97" w:rsidRPr="0042191D" w:rsidRDefault="005B0A81" w:rsidP="006C6DB3">
            <w:pPr>
              <w:pStyle w:val="ENoteTableText"/>
            </w:pPr>
            <w:r w:rsidRPr="0042191D">
              <w:t>ss.</w:t>
            </w:r>
            <w:r w:rsidR="0042191D">
              <w:t> </w:t>
            </w:r>
            <w:r w:rsidR="00B62B97" w:rsidRPr="0042191D">
              <w:t>1, 2, 36–38, 46, 47, 50(2), 51–53 and Part</w:t>
            </w:r>
            <w:r w:rsidR="0042191D">
              <w:t> </w:t>
            </w:r>
            <w:r w:rsidR="00B62B97" w:rsidRPr="0042191D">
              <w:t>4 (ss.</w:t>
            </w:r>
            <w:r w:rsidR="0042191D">
              <w:t> </w:t>
            </w:r>
            <w:r w:rsidR="00B62B97" w:rsidRPr="0042191D">
              <w:t>54, 55): Royal Assent</w:t>
            </w:r>
            <w:r w:rsidR="006C6DB3" w:rsidRPr="0042191D">
              <w:t xml:space="preserve"> </w:t>
            </w:r>
            <w:r w:rsidRPr="0042191D">
              <w:t>ss.</w:t>
            </w:r>
            <w:r w:rsidR="0042191D">
              <w:t> </w:t>
            </w:r>
            <w:r w:rsidR="00B62B97" w:rsidRPr="0042191D">
              <w:t>20–22: 30</w:t>
            </w:r>
            <w:r w:rsidR="0042191D">
              <w:t> </w:t>
            </w:r>
            <w:r w:rsidR="00B62B97" w:rsidRPr="0042191D">
              <w:t>June 1990 (s.</w:t>
            </w:r>
            <w:r w:rsidR="0042191D">
              <w:t> </w:t>
            </w:r>
            <w:r w:rsidR="00B62B97" w:rsidRPr="0042191D">
              <w:t xml:space="preserve">2(2)) </w:t>
            </w:r>
            <w:r w:rsidR="00B62B97" w:rsidRPr="0042191D">
              <w:br/>
            </w:r>
            <w:r w:rsidRPr="0042191D">
              <w:t>ss.</w:t>
            </w:r>
            <w:r w:rsidR="0042191D">
              <w:t> </w:t>
            </w:r>
            <w:r w:rsidR="00B62B97" w:rsidRPr="0042191D">
              <w:t>39 and 48:</w:t>
            </w:r>
            <w:r w:rsidR="00C02CA8" w:rsidRPr="0042191D">
              <w:t xml:space="preserve"> </w:t>
            </w:r>
            <w:r w:rsidR="00B62B97" w:rsidRPr="0042191D">
              <w:t>1</w:t>
            </w:r>
            <w:r w:rsidR="0042191D">
              <w:t> </w:t>
            </w:r>
            <w:r w:rsidR="00B62B97" w:rsidRPr="0042191D">
              <w:t>July 1990 (s.</w:t>
            </w:r>
            <w:r w:rsidR="0042191D">
              <w:t> </w:t>
            </w:r>
            <w:r w:rsidR="00B62B97" w:rsidRPr="0042191D">
              <w:t xml:space="preserve">2(3)) </w:t>
            </w:r>
            <w:r w:rsidR="00B62B97" w:rsidRPr="0042191D">
              <w:br/>
            </w:r>
            <w:r w:rsidRPr="0042191D">
              <w:t>ss.</w:t>
            </w:r>
            <w:r w:rsidR="0042191D">
              <w:t> </w:t>
            </w:r>
            <w:r w:rsidR="00B62B97" w:rsidRPr="0042191D">
              <w:t>40(1) and 50(1): 1</w:t>
            </w:r>
            <w:r w:rsidR="0042191D">
              <w:t> </w:t>
            </w:r>
            <w:r w:rsidR="00B62B97" w:rsidRPr="0042191D">
              <w:t>July 1990 (s.</w:t>
            </w:r>
            <w:r w:rsidR="0042191D">
              <w:t> </w:t>
            </w:r>
            <w:r w:rsidR="00B62B97" w:rsidRPr="0042191D">
              <w:t xml:space="preserve">2(5) and </w:t>
            </w:r>
            <w:r w:rsidR="00B62B97" w:rsidRPr="0042191D">
              <w:rPr>
                <w:i/>
              </w:rPr>
              <w:t xml:space="preserve">Gazette </w:t>
            </w:r>
            <w:r w:rsidR="00B62B97" w:rsidRPr="0042191D">
              <w:t xml:space="preserve">1990, No. S158) </w:t>
            </w:r>
            <w:r w:rsidRPr="0042191D">
              <w:t>s.</w:t>
            </w:r>
            <w:r w:rsidR="00B62B97" w:rsidRPr="0042191D">
              <w:t xml:space="preserve"> 40(2): 1</w:t>
            </w:r>
            <w:r w:rsidR="0042191D">
              <w:t> </w:t>
            </w:r>
            <w:r w:rsidR="00B62B97" w:rsidRPr="0042191D">
              <w:t>July 1990 (s.</w:t>
            </w:r>
            <w:r w:rsidR="0042191D">
              <w:t> </w:t>
            </w:r>
            <w:r w:rsidR="00B62B97" w:rsidRPr="0042191D">
              <w:t xml:space="preserve">2(7) and </w:t>
            </w:r>
            <w:r w:rsidR="00B62B97" w:rsidRPr="0042191D">
              <w:rPr>
                <w:i/>
              </w:rPr>
              <w:t xml:space="preserve">Gazette </w:t>
            </w:r>
            <w:r w:rsidR="00B62B97" w:rsidRPr="0042191D">
              <w:t xml:space="preserve">1989, No. S359) </w:t>
            </w:r>
            <w:r w:rsidR="00B62B97" w:rsidRPr="0042191D">
              <w:br/>
            </w:r>
            <w:r w:rsidRPr="0042191D">
              <w:t>ss.</w:t>
            </w:r>
            <w:r w:rsidR="0042191D">
              <w:t> </w:t>
            </w:r>
            <w:r w:rsidR="00B62B97" w:rsidRPr="0042191D">
              <w:t>41–45 and 49: 1 Feb 1991 (s.</w:t>
            </w:r>
            <w:r w:rsidR="0042191D">
              <w:t> </w:t>
            </w:r>
            <w:r w:rsidR="00B62B97" w:rsidRPr="0042191D">
              <w:t xml:space="preserve">2(8)–(12) and </w:t>
            </w:r>
            <w:r w:rsidR="00B62B97" w:rsidRPr="0042191D">
              <w:rPr>
                <w:i/>
              </w:rPr>
              <w:t xml:space="preserve">Gazette </w:t>
            </w:r>
            <w:r w:rsidR="00B62B97" w:rsidRPr="0042191D">
              <w:t>1990, No. S288)</w:t>
            </w:r>
            <w:r w:rsidR="006C6DB3" w:rsidRPr="0042191D">
              <w:t xml:space="preserve"> </w:t>
            </w:r>
            <w:r w:rsidR="00B62B97" w:rsidRPr="0042191D">
              <w:t>Remainder: 17</w:t>
            </w:r>
            <w:r w:rsidR="0042191D">
              <w:t> </w:t>
            </w:r>
            <w:r w:rsidR="006C6DB3" w:rsidRPr="0042191D">
              <w:t>July 1990</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r w:rsidRPr="0042191D">
              <w:t>Corporations</w:t>
            </w:r>
            <w:r w:rsidR="007A79DB" w:rsidRPr="0042191D">
              <w:t xml:space="preserve"> Legislation Amendment Act 1990</w:t>
            </w:r>
          </w:p>
        </w:tc>
        <w:tc>
          <w:tcPr>
            <w:tcW w:w="993" w:type="dxa"/>
            <w:tcBorders>
              <w:bottom w:val="single" w:sz="4" w:space="0" w:color="auto"/>
            </w:tcBorders>
            <w:shd w:val="clear" w:color="auto" w:fill="auto"/>
          </w:tcPr>
          <w:p w:rsidR="00B62B97" w:rsidRPr="0042191D" w:rsidRDefault="007A79DB" w:rsidP="00B62B97">
            <w:pPr>
              <w:pStyle w:val="ENoteTableText"/>
            </w:pPr>
            <w:r w:rsidRPr="0042191D">
              <w:t>110, 1990</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0"/>
                <w:attr w:name="Day" w:val="18"/>
                <w:attr w:name="Month" w:val="12"/>
              </w:smartTagPr>
              <w:r w:rsidRPr="0042191D">
                <w:t>18 Dec 1990</w:t>
              </w:r>
            </w:smartTag>
          </w:p>
        </w:tc>
        <w:tc>
          <w:tcPr>
            <w:tcW w:w="1985" w:type="dxa"/>
            <w:tcBorders>
              <w:bottom w:val="single" w:sz="4" w:space="0" w:color="auto"/>
            </w:tcBorders>
            <w:shd w:val="clear" w:color="auto" w:fill="auto"/>
          </w:tcPr>
          <w:p w:rsidR="00B62B97" w:rsidRPr="0042191D" w:rsidRDefault="005B0A81" w:rsidP="006C6DB3">
            <w:pPr>
              <w:pStyle w:val="ENoteTableText"/>
            </w:pPr>
            <w:r w:rsidRPr="0042191D">
              <w:t>ss.</w:t>
            </w:r>
            <w:r w:rsidR="0042191D">
              <w:t> </w:t>
            </w:r>
            <w:r w:rsidR="00B62B97" w:rsidRPr="0042191D">
              <w:t>8, 9(1) and Parts</w:t>
            </w:r>
            <w:r w:rsidR="0042191D">
              <w:t> </w:t>
            </w:r>
            <w:r w:rsidR="00B62B97" w:rsidRPr="0042191D">
              <w:t>4–6 (ss.</w:t>
            </w:r>
            <w:r w:rsidR="0042191D">
              <w:t> </w:t>
            </w:r>
            <w:r w:rsidR="00B62B97" w:rsidRPr="0042191D">
              <w:t xml:space="preserve">10–20): </w:t>
            </w:r>
            <w:smartTag w:uri="urn:schemas-microsoft-com:office:smarttags" w:element="date">
              <w:smartTagPr>
                <w:attr w:name="Year" w:val="1991"/>
                <w:attr w:name="Day" w:val="1"/>
                <w:attr w:name="Month" w:val="1"/>
              </w:smartTagPr>
              <w:r w:rsidR="00B62B97" w:rsidRPr="0042191D">
                <w:t>1 Jan 1991</w:t>
              </w:r>
            </w:smartTag>
            <w:r w:rsidR="00B62B97" w:rsidRPr="0042191D">
              <w:t xml:space="preserve"> (</w:t>
            </w:r>
            <w:r w:rsidR="00B62B97" w:rsidRPr="0042191D">
              <w:rPr>
                <w:i/>
              </w:rPr>
              <w:t xml:space="preserve">Gazette </w:t>
            </w:r>
            <w:r w:rsidR="00B62B97" w:rsidRPr="0042191D">
              <w:t xml:space="preserve">1990, No. S335) </w:t>
            </w:r>
            <w:r w:rsidR="00B62B97" w:rsidRPr="0042191D">
              <w:br/>
            </w:r>
            <w:r w:rsidRPr="0042191D">
              <w:t>s.</w:t>
            </w:r>
            <w:r w:rsidR="00B62B97" w:rsidRPr="0042191D">
              <w:t xml:space="preserve"> 9(2): </w:t>
            </w:r>
            <w:smartTag w:uri="urn:schemas-microsoft-com:office:smarttags" w:element="date">
              <w:smartTagPr>
                <w:attr w:name="Year" w:val="1991"/>
                <w:attr w:name="Day" w:val="8"/>
                <w:attr w:name="Month" w:val="4"/>
              </w:smartTagPr>
              <w:r w:rsidR="00B62B97" w:rsidRPr="0042191D">
                <w:t>8 Apr 1991</w:t>
              </w:r>
            </w:smartTag>
            <w:r w:rsidR="00B62B97" w:rsidRPr="0042191D">
              <w:t xml:space="preserve"> (</w:t>
            </w:r>
            <w:r w:rsidR="00B62B97" w:rsidRPr="0042191D">
              <w:rPr>
                <w:i/>
              </w:rPr>
              <w:t xml:space="preserve">Gazette </w:t>
            </w:r>
            <w:r w:rsidR="00B62B97" w:rsidRPr="0042191D">
              <w:t>1991, No. S79) R</w:t>
            </w:r>
            <w:r w:rsidR="006C6DB3" w:rsidRPr="0042191D">
              <w:t>emainder: Royal Assent</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07" w:name="CU_5168476"/>
            <w:bookmarkEnd w:id="107"/>
            <w:r w:rsidRPr="0042191D">
              <w:t>Crimes</w:t>
            </w:r>
            <w:r w:rsidR="007A79DB" w:rsidRPr="0042191D">
              <w:t xml:space="preserve"> Legislation Amendment Act 1991</w:t>
            </w:r>
          </w:p>
        </w:tc>
        <w:tc>
          <w:tcPr>
            <w:tcW w:w="993" w:type="dxa"/>
            <w:tcBorders>
              <w:bottom w:val="single" w:sz="4" w:space="0" w:color="auto"/>
            </w:tcBorders>
            <w:shd w:val="clear" w:color="auto" w:fill="auto"/>
          </w:tcPr>
          <w:p w:rsidR="00B62B97" w:rsidRPr="0042191D" w:rsidRDefault="007A79DB" w:rsidP="00B62B97">
            <w:pPr>
              <w:pStyle w:val="ENoteTableText"/>
            </w:pPr>
            <w:r w:rsidRPr="0042191D">
              <w:t>28, 1991</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1"/>
                <w:attr w:name="Day" w:val="4"/>
                <w:attr w:name="Month" w:val="3"/>
              </w:smartTagPr>
              <w:r w:rsidRPr="0042191D">
                <w:t>4 Mar 1991</w:t>
              </w:r>
            </w:smartTag>
            <w:r w:rsidRPr="0042191D">
              <w:t xml:space="preserve"> </w:t>
            </w:r>
          </w:p>
        </w:tc>
        <w:tc>
          <w:tcPr>
            <w:tcW w:w="1985" w:type="dxa"/>
            <w:tcBorders>
              <w:bottom w:val="single" w:sz="4" w:space="0" w:color="auto"/>
            </w:tcBorders>
            <w:shd w:val="clear" w:color="auto" w:fill="auto"/>
          </w:tcPr>
          <w:p w:rsidR="00B62B97" w:rsidRPr="0042191D" w:rsidRDefault="005B0A81" w:rsidP="00B62B97">
            <w:pPr>
              <w:pStyle w:val="ENoteTableText"/>
            </w:pPr>
            <w:r w:rsidRPr="0042191D">
              <w:t>ss.</w:t>
            </w:r>
            <w:r w:rsidR="0042191D">
              <w:t> </w:t>
            </w:r>
            <w:r w:rsidR="00B62B97" w:rsidRPr="0042191D">
              <w:t xml:space="preserve">20–22: Royal Assent </w:t>
            </w:r>
            <w:r w:rsidR="00B62B97" w:rsidRPr="0042191D">
              <w:rPr>
                <w:i/>
              </w:rPr>
              <w:t>(a</w:t>
            </w:r>
            <w:r w:rsidR="00B62B97" w:rsidRPr="0042191D">
              <w:t xml:space="preserve">) </w:t>
            </w:r>
            <w:r w:rsidR="00B62B97" w:rsidRPr="0042191D">
              <w:br/>
            </w:r>
            <w:r w:rsidRPr="0042191D">
              <w:t>s.</w:t>
            </w:r>
            <w:r w:rsidR="00B62B97" w:rsidRPr="0042191D">
              <w:t xml:space="preserve"> 23: </w:t>
            </w:r>
            <w:smartTag w:uri="urn:schemas-microsoft-com:office:smarttags" w:element="date">
              <w:smartTagPr>
                <w:attr w:name="Year" w:val="1991"/>
                <w:attr w:name="Day" w:val="29"/>
                <w:attr w:name="Month" w:val="4"/>
              </w:smartTagPr>
              <w:r w:rsidR="00B62B97" w:rsidRPr="0042191D">
                <w:t>29 Apr 1991</w:t>
              </w:r>
            </w:smartTag>
            <w:r w:rsidR="00B62B97" w:rsidRPr="0042191D">
              <w:t xml:space="preserve"> (</w:t>
            </w:r>
            <w:r w:rsidR="00B62B97" w:rsidRPr="0042191D">
              <w:rPr>
                <w:i/>
              </w:rPr>
              <w:t xml:space="preserve">Gazette </w:t>
            </w:r>
            <w:r w:rsidR="00B62B97" w:rsidRPr="0042191D">
              <w:t xml:space="preserve">1991, No. S108) </w:t>
            </w:r>
            <w:r w:rsidR="006C6DB3" w:rsidRPr="0042191D">
              <w:rPr>
                <w:i/>
              </w:rPr>
              <w:t>(a)</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Industrial Relations</w:t>
            </w:r>
            <w:r w:rsidR="007A79DB" w:rsidRPr="0042191D">
              <w:t xml:space="preserve"> Legislation Amendment Act 1991</w:t>
            </w:r>
          </w:p>
        </w:tc>
        <w:tc>
          <w:tcPr>
            <w:tcW w:w="993" w:type="dxa"/>
            <w:tcBorders>
              <w:top w:val="single" w:sz="4" w:space="0" w:color="auto"/>
            </w:tcBorders>
            <w:shd w:val="clear" w:color="auto" w:fill="auto"/>
          </w:tcPr>
          <w:p w:rsidR="00B62B97" w:rsidRPr="0042191D" w:rsidRDefault="00B62B97" w:rsidP="00B62B97">
            <w:pPr>
              <w:pStyle w:val="ENoteTableText"/>
            </w:pPr>
            <w:r w:rsidRPr="0042191D">
              <w:t xml:space="preserve">122, 1991 </w:t>
            </w:r>
          </w:p>
        </w:tc>
        <w:tc>
          <w:tcPr>
            <w:tcW w:w="1135" w:type="dxa"/>
            <w:tcBorders>
              <w:top w:val="single" w:sz="4" w:space="0" w:color="auto"/>
            </w:tcBorders>
            <w:shd w:val="clear" w:color="auto" w:fill="auto"/>
          </w:tcPr>
          <w:p w:rsidR="00B62B97" w:rsidRPr="0042191D" w:rsidRDefault="00B62B97" w:rsidP="00B62B97">
            <w:pPr>
              <w:pStyle w:val="ENoteTableText"/>
            </w:pPr>
            <w:r w:rsidRPr="0042191D">
              <w:t>27</w:t>
            </w:r>
            <w:r w:rsidR="0042191D">
              <w:t> </w:t>
            </w:r>
            <w:r w:rsidR="007A79DB" w:rsidRPr="0042191D">
              <w:t>June 1991</w:t>
            </w:r>
          </w:p>
        </w:tc>
        <w:tc>
          <w:tcPr>
            <w:tcW w:w="1985" w:type="dxa"/>
            <w:tcBorders>
              <w:top w:val="single" w:sz="4" w:space="0" w:color="auto"/>
            </w:tcBorders>
            <w:shd w:val="clear" w:color="auto" w:fill="auto"/>
          </w:tcPr>
          <w:p w:rsidR="00B62B97" w:rsidRPr="0042191D" w:rsidRDefault="005B0A81" w:rsidP="006C6DB3">
            <w:pPr>
              <w:pStyle w:val="ENoteTableText"/>
            </w:pPr>
            <w:r w:rsidRPr="0042191D">
              <w:t>ss.</w:t>
            </w:r>
            <w:r w:rsidR="0042191D">
              <w:t> </w:t>
            </w:r>
            <w:r w:rsidR="00B62B97" w:rsidRPr="0042191D">
              <w:t xml:space="preserve">4(1), 10(b) and 15–20: </w:t>
            </w:r>
            <w:smartTag w:uri="urn:schemas-microsoft-com:office:smarttags" w:element="date">
              <w:smartTagPr>
                <w:attr w:name="Year" w:val="1988"/>
                <w:attr w:name="Day" w:val="1"/>
                <w:attr w:name="Month" w:val="12"/>
              </w:smartTagPr>
              <w:r w:rsidR="00B62B97" w:rsidRPr="0042191D">
                <w:t>1 Dec 1988</w:t>
              </w:r>
            </w:smartTag>
            <w:r w:rsidR="00B62B97" w:rsidRPr="0042191D">
              <w:t xml:space="preserve"> </w:t>
            </w:r>
            <w:r w:rsidR="00B62B97" w:rsidRPr="0042191D">
              <w:br/>
            </w:r>
            <w:r w:rsidRPr="0042191D">
              <w:t>ss.</w:t>
            </w:r>
            <w:r w:rsidR="0042191D">
              <w:t> </w:t>
            </w:r>
            <w:r w:rsidR="00B62B97" w:rsidRPr="0042191D">
              <w:t>28(b)–(e), 30 and 31: 10 Dec 1991 (</w:t>
            </w:r>
            <w:r w:rsidR="00B62B97" w:rsidRPr="0042191D">
              <w:rPr>
                <w:i/>
              </w:rPr>
              <w:t xml:space="preserve">Gazette </w:t>
            </w:r>
            <w:r w:rsidR="00B62B97" w:rsidRPr="0042191D">
              <w:t xml:space="preserve">1991, No. S332) </w:t>
            </w:r>
            <w:r w:rsidR="006C6DB3" w:rsidRPr="0042191D">
              <w:t>Remainder: Royal Assent</w:t>
            </w:r>
          </w:p>
        </w:tc>
        <w:tc>
          <w:tcPr>
            <w:tcW w:w="1137" w:type="dxa"/>
            <w:tcBorders>
              <w:top w:val="single" w:sz="4" w:space="0" w:color="auto"/>
            </w:tcBorders>
            <w:shd w:val="clear" w:color="auto" w:fill="auto"/>
          </w:tcPr>
          <w:p w:rsidR="00B62B97" w:rsidRPr="0042191D" w:rsidRDefault="005B0A81" w:rsidP="00B62B97">
            <w:pPr>
              <w:pStyle w:val="ENoteTableText"/>
            </w:pPr>
            <w:r w:rsidRPr="0042191D">
              <w:t>s.</w:t>
            </w:r>
            <w:r w:rsidR="006C6DB3" w:rsidRPr="0042191D">
              <w:t xml:space="preserve"> 31(2)</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Crimes Legislation Amendment Act (No.</w:t>
            </w:r>
            <w:r w:rsidR="0042191D">
              <w:t> </w:t>
            </w:r>
            <w:r w:rsidR="007A79DB" w:rsidRPr="0042191D">
              <w:t>2) 1991</w:t>
            </w:r>
          </w:p>
        </w:tc>
        <w:tc>
          <w:tcPr>
            <w:tcW w:w="993" w:type="dxa"/>
            <w:shd w:val="clear" w:color="auto" w:fill="auto"/>
          </w:tcPr>
          <w:p w:rsidR="00B62B97" w:rsidRPr="0042191D" w:rsidRDefault="007A79DB" w:rsidP="00B62B97">
            <w:pPr>
              <w:pStyle w:val="ENoteTableText"/>
            </w:pPr>
            <w:r w:rsidRPr="0042191D">
              <w:t>123, 1991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1"/>
                <w:attr w:name="Day" w:val="23"/>
                <w:attr w:name="Month" w:val="8"/>
              </w:smartTagPr>
              <w:r w:rsidRPr="0042191D">
                <w:t>23 Aug 1991</w:t>
              </w:r>
            </w:smartTag>
          </w:p>
        </w:tc>
        <w:tc>
          <w:tcPr>
            <w:tcW w:w="1985" w:type="dxa"/>
            <w:shd w:val="clear" w:color="auto" w:fill="auto"/>
          </w:tcPr>
          <w:p w:rsidR="00B62B97" w:rsidRPr="0042191D" w:rsidRDefault="005B0A81" w:rsidP="00BA4DDB">
            <w:pPr>
              <w:pStyle w:val="ENoteTableText"/>
            </w:pPr>
            <w:r w:rsidRPr="0042191D">
              <w:t>ss.</w:t>
            </w:r>
            <w:r w:rsidR="0042191D">
              <w:t> </w:t>
            </w:r>
            <w:r w:rsidR="00B62B97" w:rsidRPr="0042191D">
              <w:t>5–34 and 38–50: 20</w:t>
            </w:r>
            <w:r w:rsidR="00C02CA8" w:rsidRPr="0042191D">
              <w:t> </w:t>
            </w:r>
            <w:r w:rsidR="00B62B97" w:rsidRPr="0042191D">
              <w:t xml:space="preserve">Sept 1991 </w:t>
            </w:r>
            <w:r w:rsidR="00B62B97" w:rsidRPr="0042191D">
              <w:br/>
            </w:r>
            <w:r w:rsidRPr="0042191D">
              <w:t>ss.</w:t>
            </w:r>
            <w:r w:rsidR="0042191D">
              <w:t> </w:t>
            </w:r>
            <w:r w:rsidR="00B62B97" w:rsidRPr="0042191D">
              <w:t xml:space="preserve">35–37: </w:t>
            </w:r>
            <w:smartTag w:uri="urn:schemas-microsoft-com:office:smarttags" w:element="date">
              <w:smartTagPr>
                <w:attr w:name="Year" w:val="1991"/>
                <w:attr w:name="Day" w:val="6"/>
                <w:attr w:name="Month" w:val="12"/>
              </w:smartTagPr>
              <w:r w:rsidR="00B62B97" w:rsidRPr="0042191D">
                <w:t>6 Dec 1991</w:t>
              </w:r>
            </w:smartTag>
            <w:r w:rsidR="00B62B97" w:rsidRPr="0042191D">
              <w:t xml:space="preserve"> (</w:t>
            </w:r>
            <w:r w:rsidR="00B62B97" w:rsidRPr="0042191D">
              <w:rPr>
                <w:i/>
              </w:rPr>
              <w:t xml:space="preserve">Gazette </w:t>
            </w:r>
            <w:r w:rsidR="00B62B97" w:rsidRPr="0042191D">
              <w:t xml:space="preserve">1991, No. S330) </w:t>
            </w:r>
            <w:r w:rsidR="00B62B97" w:rsidRPr="0042191D">
              <w:br/>
            </w:r>
            <w:r w:rsidRPr="0042191D">
              <w:t>s.</w:t>
            </w:r>
            <w:r w:rsidR="00B62B97" w:rsidRPr="0042191D">
              <w:t xml:space="preserve"> 51: 23 Feb 1992 (s.</w:t>
            </w:r>
            <w:r w:rsidR="0042191D">
              <w:t> </w:t>
            </w:r>
            <w:r w:rsidR="006C6DB3" w:rsidRPr="0042191D">
              <w:t xml:space="preserve">2(5)) </w:t>
            </w:r>
            <w:r w:rsidR="006C6DB3" w:rsidRPr="0042191D">
              <w:br/>
              <w:t>Remainder: Royal Assent</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Cash Transac</w:t>
            </w:r>
            <w:r w:rsidR="007A79DB" w:rsidRPr="0042191D">
              <w:t>tion Reports Amendment Act 1991</w:t>
            </w:r>
          </w:p>
        </w:tc>
        <w:tc>
          <w:tcPr>
            <w:tcW w:w="993" w:type="dxa"/>
            <w:shd w:val="clear" w:color="auto" w:fill="auto"/>
          </w:tcPr>
          <w:p w:rsidR="00B62B97" w:rsidRPr="0042191D" w:rsidRDefault="007A79DB" w:rsidP="00B62B97">
            <w:pPr>
              <w:pStyle w:val="ENoteTableText"/>
            </w:pPr>
            <w:r w:rsidRPr="0042191D">
              <w:t>188, 1991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1"/>
                <w:attr w:name="Day" w:val="6"/>
                <w:attr w:name="Month" w:val="12"/>
              </w:smartTagPr>
              <w:r w:rsidRPr="0042191D">
                <w:t>6 Dec 1991</w:t>
              </w:r>
            </w:smartTag>
          </w:p>
        </w:tc>
        <w:tc>
          <w:tcPr>
            <w:tcW w:w="1985" w:type="dxa"/>
            <w:shd w:val="clear" w:color="auto" w:fill="auto"/>
          </w:tcPr>
          <w:p w:rsidR="00B62B97" w:rsidRPr="0042191D" w:rsidRDefault="005B0A81" w:rsidP="00B62B97">
            <w:pPr>
              <w:pStyle w:val="ENoteTableText"/>
            </w:pPr>
            <w:r w:rsidRPr="0042191D">
              <w:t>ss.</w:t>
            </w:r>
            <w:r w:rsidR="0042191D">
              <w:t> </w:t>
            </w:r>
            <w:r w:rsidR="00B62B97" w:rsidRPr="0042191D">
              <w:t xml:space="preserve">1–3 and 7: Royal Assent </w:t>
            </w:r>
            <w:r w:rsidR="00B62B97" w:rsidRPr="0042191D">
              <w:br/>
              <w:t xml:space="preserve">Remainder: </w:t>
            </w:r>
            <w:smartTag w:uri="urn:schemas-microsoft-com:office:smarttags" w:element="date">
              <w:smartTagPr>
                <w:attr w:name="Year" w:val="1992"/>
                <w:attr w:name="Day" w:val="6"/>
                <w:attr w:name="Month" w:val="12"/>
              </w:smartTagPr>
              <w:r w:rsidR="00B62B97" w:rsidRPr="0042191D">
                <w:t>6 Dec 1992</w:t>
              </w:r>
            </w:smartTag>
            <w:r w:rsidR="00B62B97" w:rsidRPr="0042191D">
              <w:t xml:space="preserve"> (</w:t>
            </w:r>
            <w:r w:rsidR="00B62B97" w:rsidRPr="0042191D">
              <w:rPr>
                <w:i/>
              </w:rPr>
              <w:t xml:space="preserve">Gazette </w:t>
            </w:r>
            <w:r w:rsidR="006C6DB3" w:rsidRPr="0042191D">
              <w:t>1992, No. GN25)</w:t>
            </w:r>
          </w:p>
        </w:tc>
        <w:tc>
          <w:tcPr>
            <w:tcW w:w="1137" w:type="dxa"/>
            <w:shd w:val="clear" w:color="auto" w:fill="auto"/>
          </w:tcPr>
          <w:p w:rsidR="00B62B97" w:rsidRPr="0042191D" w:rsidRDefault="005B0A81" w:rsidP="00B62B97">
            <w:pPr>
              <w:pStyle w:val="ENoteTableText"/>
            </w:pPr>
            <w:r w:rsidRPr="0042191D">
              <w:t>ss.</w:t>
            </w:r>
            <w:r w:rsidR="0042191D">
              <w:t> </w:t>
            </w:r>
            <w:r w:rsidR="006C6DB3" w:rsidRPr="0042191D">
              <w:t>14 and 15</w:t>
            </w:r>
          </w:p>
        </w:tc>
      </w:tr>
      <w:tr w:rsidR="00B62B97" w:rsidRPr="0042191D" w:rsidTr="00D63775">
        <w:trPr>
          <w:cantSplit/>
        </w:trPr>
        <w:tc>
          <w:tcPr>
            <w:tcW w:w="1841" w:type="dxa"/>
            <w:tcBorders>
              <w:bottom w:val="nil"/>
            </w:tcBorders>
            <w:shd w:val="clear" w:color="auto" w:fill="auto"/>
          </w:tcPr>
          <w:p w:rsidR="00B62B97" w:rsidRPr="0042191D" w:rsidRDefault="00B62B97" w:rsidP="00B62B97">
            <w:pPr>
              <w:pStyle w:val="ENoteTableText"/>
            </w:pPr>
            <w:r w:rsidRPr="0042191D">
              <w:t>Crimes</w:t>
            </w:r>
            <w:r w:rsidR="007A79DB" w:rsidRPr="0042191D">
              <w:t xml:space="preserve"> Legislation Amendment Act 1992</w:t>
            </w:r>
          </w:p>
        </w:tc>
        <w:tc>
          <w:tcPr>
            <w:tcW w:w="993" w:type="dxa"/>
            <w:tcBorders>
              <w:bottom w:val="nil"/>
            </w:tcBorders>
            <w:shd w:val="clear" w:color="auto" w:fill="auto"/>
          </w:tcPr>
          <w:p w:rsidR="00B62B97" w:rsidRPr="0042191D" w:rsidRDefault="007A79DB" w:rsidP="00B62B97">
            <w:pPr>
              <w:pStyle w:val="ENoteTableText"/>
            </w:pPr>
            <w:r w:rsidRPr="0042191D">
              <w:t>164, 1992</w:t>
            </w:r>
          </w:p>
        </w:tc>
        <w:tc>
          <w:tcPr>
            <w:tcW w:w="1135" w:type="dxa"/>
            <w:tcBorders>
              <w:bottom w:val="nil"/>
            </w:tcBorders>
            <w:shd w:val="clear" w:color="auto" w:fill="auto"/>
          </w:tcPr>
          <w:p w:rsidR="00B62B97" w:rsidRPr="0042191D" w:rsidRDefault="00B62B97" w:rsidP="00B62B97">
            <w:pPr>
              <w:pStyle w:val="ENoteTableText"/>
            </w:pPr>
            <w:smartTag w:uri="urn:schemas-microsoft-com:office:smarttags" w:element="date">
              <w:smartTagPr>
                <w:attr w:name="Year" w:val="1992"/>
                <w:attr w:name="Day" w:val="11"/>
                <w:attr w:name="Month" w:val="12"/>
              </w:smartTagPr>
              <w:r w:rsidRPr="0042191D">
                <w:t>11 Dec 1992</w:t>
              </w:r>
            </w:smartTag>
          </w:p>
        </w:tc>
        <w:tc>
          <w:tcPr>
            <w:tcW w:w="1985" w:type="dxa"/>
            <w:tcBorders>
              <w:bottom w:val="nil"/>
            </w:tcBorders>
            <w:shd w:val="clear" w:color="auto" w:fill="auto"/>
          </w:tcPr>
          <w:p w:rsidR="00B62B97" w:rsidRPr="0042191D" w:rsidRDefault="00B62B97" w:rsidP="00B62B97">
            <w:pPr>
              <w:pStyle w:val="ENoteTableText"/>
            </w:pPr>
            <w:r w:rsidRPr="0042191D">
              <w:t>Part</w:t>
            </w:r>
            <w:r w:rsidR="0042191D">
              <w:t> </w:t>
            </w:r>
            <w:r w:rsidRPr="0042191D">
              <w:t>1 (ss.</w:t>
            </w:r>
            <w:r w:rsidR="0042191D">
              <w:t> </w:t>
            </w:r>
            <w:r w:rsidRPr="0042191D">
              <w:t>1, 2) and Parts</w:t>
            </w:r>
            <w:r w:rsidR="0042191D">
              <w:t> </w:t>
            </w:r>
            <w:r w:rsidRPr="0042191D">
              <w:t>3–11 (ss.</w:t>
            </w:r>
            <w:r w:rsidR="0042191D">
              <w:t> </w:t>
            </w:r>
            <w:r w:rsidRPr="0042191D">
              <w:t xml:space="preserve">18–53): </w:t>
            </w:r>
            <w:smartTag w:uri="urn:schemas-microsoft-com:office:smarttags" w:element="date">
              <w:smartTagPr>
                <w:attr w:name="Year" w:val="1993"/>
                <w:attr w:name="Day" w:val="8"/>
                <w:attr w:name="Month" w:val="1"/>
              </w:smartTagPr>
              <w:r w:rsidRPr="0042191D">
                <w:t>8 Jan 1993</w:t>
              </w:r>
            </w:smartTag>
            <w:r w:rsidRPr="0042191D">
              <w:t xml:space="preserve"> </w:t>
            </w:r>
            <w:r w:rsidRPr="0042191D">
              <w:br/>
              <w:t xml:space="preserve">Remainder: </w:t>
            </w:r>
            <w:smartTag w:uri="urn:schemas-microsoft-com:office:smarttags" w:element="date">
              <w:smartTagPr>
                <w:attr w:name="Year" w:val="1993"/>
                <w:attr w:name="Day" w:val="1"/>
                <w:attr w:name="Month" w:val="2"/>
              </w:smartTagPr>
              <w:r w:rsidRPr="0042191D">
                <w:t>1 Feb 1993</w:t>
              </w:r>
            </w:smartTag>
            <w:r w:rsidRPr="0042191D">
              <w:t xml:space="preserve"> (</w:t>
            </w:r>
            <w:r w:rsidRPr="0042191D">
              <w:rPr>
                <w:i/>
              </w:rPr>
              <w:t xml:space="preserve">Gazette </w:t>
            </w:r>
            <w:r w:rsidR="006C6DB3" w:rsidRPr="0042191D">
              <w:t>1993, No. GN1)</w:t>
            </w:r>
          </w:p>
        </w:tc>
        <w:tc>
          <w:tcPr>
            <w:tcW w:w="1137" w:type="dxa"/>
            <w:tcBorders>
              <w:bottom w:val="nil"/>
            </w:tcBorders>
            <w:shd w:val="clear" w:color="auto" w:fill="auto"/>
          </w:tcPr>
          <w:p w:rsidR="00B62B97" w:rsidRPr="0042191D" w:rsidRDefault="005B0A81" w:rsidP="00B62B97">
            <w:pPr>
              <w:pStyle w:val="ENoteTableText"/>
            </w:pPr>
            <w:r w:rsidRPr="0042191D">
              <w:t>s.</w:t>
            </w:r>
            <w:r w:rsidR="00B62B97" w:rsidRPr="0042191D">
              <w:t xml:space="preserve"> 17</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Statute Law Revision Act 1996</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43, 1996</w:t>
            </w:r>
          </w:p>
        </w:tc>
        <w:tc>
          <w:tcPr>
            <w:tcW w:w="1135" w:type="dxa"/>
            <w:tcBorders>
              <w:top w:val="nil"/>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6"/>
                <w:attr w:name="Day" w:val="25"/>
                <w:attr w:name="Month" w:val="10"/>
              </w:smartTagPr>
              <w:r w:rsidRPr="0042191D">
                <w:t>25 Oct 1996</w:t>
              </w:r>
            </w:smartTag>
          </w:p>
        </w:tc>
        <w:tc>
          <w:tcPr>
            <w:tcW w:w="1985" w:type="dxa"/>
            <w:tcBorders>
              <w:top w:val="nil"/>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3 (items</w:t>
            </w:r>
            <w:r w:rsidR="0042191D">
              <w:t> </w:t>
            </w:r>
            <w:r w:rsidRPr="0042191D">
              <w:t xml:space="preserve">11, 12): </w:t>
            </w:r>
            <w:smartTag w:uri="urn:schemas-microsoft-com:office:smarttags" w:element="date">
              <w:smartTagPr>
                <w:attr w:name="Year" w:val="1992"/>
                <w:attr w:name="Day" w:val="11"/>
                <w:attr w:name="Month" w:val="12"/>
              </w:smartTagPr>
              <w:r w:rsidRPr="0042191D">
                <w:t>11 Dec 1992</w:t>
              </w:r>
            </w:smartTag>
            <w:r w:rsidRPr="0042191D">
              <w:t xml:space="preserve"> </w:t>
            </w:r>
            <w:r w:rsidRPr="0042191D">
              <w:rPr>
                <w:i/>
              </w:rPr>
              <w:t>(b)</w:t>
            </w:r>
          </w:p>
        </w:tc>
        <w:tc>
          <w:tcPr>
            <w:tcW w:w="1137" w:type="dxa"/>
            <w:tcBorders>
              <w:top w:val="nil"/>
              <w:bottom w:val="single" w:sz="4" w:space="0" w:color="auto"/>
            </w:tcBorders>
            <w:shd w:val="clear" w:color="auto" w:fill="auto"/>
          </w:tcPr>
          <w:p w:rsidR="00B62B97" w:rsidRPr="0042191D" w:rsidRDefault="00B62B97" w:rsidP="00B62B97">
            <w:pPr>
              <w:pStyle w:val="ENoteTTIndentHeading"/>
            </w:pPr>
            <w:r w:rsidRPr="0042191D">
              <w:rPr>
                <w:rFonts w:cs="Times New Roman"/>
                <w:b w:val="0"/>
              </w:rPr>
              <w:t>—</w:t>
            </w:r>
          </w:p>
        </w:tc>
      </w:tr>
      <w:tr w:rsidR="00B62B97" w:rsidRPr="0042191D" w:rsidTr="00D63775">
        <w:trPr>
          <w:cantSplit/>
        </w:trPr>
        <w:tc>
          <w:tcPr>
            <w:tcW w:w="1841" w:type="dxa"/>
            <w:tcBorders>
              <w:top w:val="single" w:sz="4" w:space="0" w:color="auto"/>
              <w:bottom w:val="single" w:sz="4" w:space="0" w:color="auto"/>
            </w:tcBorders>
            <w:shd w:val="clear" w:color="auto" w:fill="auto"/>
          </w:tcPr>
          <w:p w:rsidR="00B62B97" w:rsidRPr="0042191D" w:rsidRDefault="00B62B97" w:rsidP="00B62B97">
            <w:pPr>
              <w:pStyle w:val="ENoteTableText"/>
            </w:pPr>
            <w:bookmarkStart w:id="108" w:name="CU_12169522"/>
            <w:bookmarkEnd w:id="108"/>
            <w:r w:rsidRPr="0042191D">
              <w:t>Banking (State Bank of South Austra</w:t>
            </w:r>
            <w:r w:rsidR="007A79DB" w:rsidRPr="0042191D">
              <w:t>lia and Other Matters) Act 1994</w:t>
            </w:r>
          </w:p>
        </w:tc>
        <w:tc>
          <w:tcPr>
            <w:tcW w:w="993" w:type="dxa"/>
            <w:tcBorders>
              <w:top w:val="single" w:sz="4" w:space="0" w:color="auto"/>
              <w:bottom w:val="single" w:sz="4" w:space="0" w:color="auto"/>
            </w:tcBorders>
            <w:shd w:val="clear" w:color="auto" w:fill="auto"/>
          </w:tcPr>
          <w:p w:rsidR="00B62B97" w:rsidRPr="0042191D" w:rsidRDefault="007A79DB" w:rsidP="00B62B97">
            <w:pPr>
              <w:pStyle w:val="ENoteTableText"/>
            </w:pPr>
            <w:r w:rsidRPr="0042191D">
              <w:t>69, 1994</w:t>
            </w:r>
          </w:p>
        </w:tc>
        <w:tc>
          <w:tcPr>
            <w:tcW w:w="1135"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9</w:t>
            </w:r>
            <w:r w:rsidR="0042191D">
              <w:t> </w:t>
            </w:r>
            <w:r w:rsidR="007A79DB" w:rsidRPr="0042191D">
              <w:t>June 1994</w:t>
            </w:r>
          </w:p>
        </w:tc>
        <w:tc>
          <w:tcPr>
            <w:tcW w:w="1985" w:type="dxa"/>
            <w:tcBorders>
              <w:top w:val="single" w:sz="4" w:space="0" w:color="auto"/>
              <w:bottom w:val="single" w:sz="4" w:space="0" w:color="auto"/>
            </w:tcBorders>
            <w:shd w:val="clear" w:color="auto" w:fill="auto"/>
          </w:tcPr>
          <w:p w:rsidR="00B62B97" w:rsidRPr="0042191D" w:rsidRDefault="005B0A81" w:rsidP="00B62B97">
            <w:pPr>
              <w:pStyle w:val="ENoteTableText"/>
            </w:pPr>
            <w:r w:rsidRPr="0042191D">
              <w:t>ss.</w:t>
            </w:r>
            <w:r w:rsidR="0042191D">
              <w:t> </w:t>
            </w:r>
            <w:r w:rsidR="00B62B97" w:rsidRPr="0042191D">
              <w:t xml:space="preserve">63–65: Royal Assent </w:t>
            </w:r>
            <w:r w:rsidR="006C6DB3" w:rsidRPr="0042191D">
              <w:rPr>
                <w:i/>
              </w:rPr>
              <w:t>(c)</w:t>
            </w:r>
          </w:p>
        </w:tc>
        <w:tc>
          <w:tcPr>
            <w:tcW w:w="1137" w:type="dxa"/>
            <w:tcBorders>
              <w:top w:val="single" w:sz="4" w:space="0" w:color="auto"/>
              <w:bottom w:val="single" w:sz="4" w:space="0" w:color="auto"/>
            </w:tcBorders>
            <w:shd w:val="clear" w:color="auto" w:fill="auto"/>
          </w:tcPr>
          <w:p w:rsidR="00B62B97" w:rsidRPr="0042191D" w:rsidRDefault="005B0A81" w:rsidP="00B62B97">
            <w:pPr>
              <w:pStyle w:val="ENoteTableText"/>
            </w:pPr>
            <w:r w:rsidRPr="0042191D">
              <w:t>s.</w:t>
            </w:r>
            <w:r w:rsidR="006C6DB3" w:rsidRPr="0042191D">
              <w:t xml:space="preserve"> 63</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Law and Justice</w:t>
            </w:r>
            <w:r w:rsidR="007A79DB" w:rsidRPr="0042191D">
              <w:t xml:space="preserve"> Legislation Amendment Act 1994</w:t>
            </w:r>
          </w:p>
        </w:tc>
        <w:tc>
          <w:tcPr>
            <w:tcW w:w="993" w:type="dxa"/>
            <w:tcBorders>
              <w:top w:val="single" w:sz="4" w:space="0" w:color="auto"/>
            </w:tcBorders>
            <w:shd w:val="clear" w:color="auto" w:fill="auto"/>
          </w:tcPr>
          <w:p w:rsidR="00B62B97" w:rsidRPr="0042191D" w:rsidRDefault="007A79DB" w:rsidP="00B62B97">
            <w:pPr>
              <w:pStyle w:val="ENoteTableText"/>
            </w:pPr>
            <w:r w:rsidRPr="0042191D">
              <w:t>84, 1994</w:t>
            </w:r>
          </w:p>
        </w:tc>
        <w:tc>
          <w:tcPr>
            <w:tcW w:w="1135" w:type="dxa"/>
            <w:tcBorders>
              <w:top w:val="single" w:sz="4" w:space="0" w:color="auto"/>
            </w:tcBorders>
            <w:shd w:val="clear" w:color="auto" w:fill="auto"/>
          </w:tcPr>
          <w:p w:rsidR="00B62B97" w:rsidRPr="0042191D" w:rsidRDefault="00B62B97" w:rsidP="00B62B97">
            <w:pPr>
              <w:pStyle w:val="ENoteTableText"/>
            </w:pPr>
            <w:r w:rsidRPr="0042191D">
              <w:t>23</w:t>
            </w:r>
            <w:r w:rsidR="0042191D">
              <w:t> </w:t>
            </w:r>
            <w:r w:rsidR="007A79DB" w:rsidRPr="0042191D">
              <w:t>June 1994</w:t>
            </w:r>
          </w:p>
        </w:tc>
        <w:tc>
          <w:tcPr>
            <w:tcW w:w="1985" w:type="dxa"/>
            <w:tcBorders>
              <w:top w:val="single" w:sz="4" w:space="0" w:color="auto"/>
            </w:tcBorders>
            <w:shd w:val="clear" w:color="auto" w:fill="auto"/>
          </w:tcPr>
          <w:p w:rsidR="00B62B97" w:rsidRPr="0042191D" w:rsidRDefault="00B62B97" w:rsidP="00B62B97">
            <w:pPr>
              <w:pStyle w:val="ENoteTableText"/>
            </w:pPr>
            <w:r w:rsidRPr="0042191D">
              <w:t>Part</w:t>
            </w:r>
            <w:r w:rsidR="0042191D">
              <w:t> </w:t>
            </w:r>
            <w:r w:rsidRPr="0042191D">
              <w:t>7 (ss.</w:t>
            </w:r>
            <w:r w:rsidR="0042191D">
              <w:t> </w:t>
            </w:r>
            <w:r w:rsidRPr="0042191D">
              <w:t>45–47): 1</w:t>
            </w:r>
            <w:r w:rsidR="0042191D">
              <w:t> </w:t>
            </w:r>
            <w:r w:rsidRPr="0042191D">
              <w:t>July 1994 (</w:t>
            </w:r>
            <w:r w:rsidRPr="0042191D">
              <w:rPr>
                <w:i/>
              </w:rPr>
              <w:t xml:space="preserve">Gazette </w:t>
            </w:r>
            <w:r w:rsidRPr="0042191D">
              <w:t xml:space="preserve">1994, No. S242) </w:t>
            </w:r>
            <w:r w:rsidR="006C6DB3" w:rsidRPr="0042191D">
              <w:rPr>
                <w:i/>
              </w:rPr>
              <w:t>(d)</w:t>
            </w:r>
          </w:p>
        </w:tc>
        <w:tc>
          <w:tcPr>
            <w:tcW w:w="1137" w:type="dxa"/>
            <w:tcBorders>
              <w:top w:val="single" w:sz="4" w:space="0" w:color="auto"/>
            </w:tcBorders>
            <w:shd w:val="clear" w:color="auto" w:fill="auto"/>
          </w:tcPr>
          <w:p w:rsidR="00B62B97" w:rsidRPr="0042191D" w:rsidRDefault="005B0A81" w:rsidP="00B62B97">
            <w:pPr>
              <w:pStyle w:val="ENoteTableText"/>
            </w:pPr>
            <w:r w:rsidRPr="0042191D">
              <w:t>s.</w:t>
            </w:r>
            <w:r w:rsidR="006C6DB3" w:rsidRPr="0042191D">
              <w:t xml:space="preserve"> 45</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Royal Commission into the New South Wales Police Service (</w:t>
            </w:r>
            <w:r w:rsidR="007A79DB" w:rsidRPr="0042191D">
              <w:t>Access to Information) Act 1994</w:t>
            </w:r>
          </w:p>
        </w:tc>
        <w:tc>
          <w:tcPr>
            <w:tcW w:w="993" w:type="dxa"/>
            <w:shd w:val="clear" w:color="auto" w:fill="auto"/>
          </w:tcPr>
          <w:p w:rsidR="00B62B97" w:rsidRPr="0042191D" w:rsidRDefault="007A79DB" w:rsidP="00B62B97">
            <w:pPr>
              <w:pStyle w:val="ENoteTableText"/>
            </w:pPr>
            <w:r w:rsidRPr="0042191D">
              <w:t>170, 1994</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4"/>
                <w:attr w:name="Day" w:val="16"/>
                <w:attr w:name="Month" w:val="12"/>
              </w:smartTagPr>
              <w:r w:rsidRPr="0042191D">
                <w:t>16 Dec 1994</w:t>
              </w:r>
            </w:smartTag>
          </w:p>
        </w:tc>
        <w:tc>
          <w:tcPr>
            <w:tcW w:w="1985" w:type="dxa"/>
            <w:shd w:val="clear" w:color="auto" w:fill="auto"/>
          </w:tcPr>
          <w:p w:rsidR="00B62B97" w:rsidRPr="0042191D" w:rsidRDefault="00B62B97" w:rsidP="00B62B97">
            <w:pPr>
              <w:pStyle w:val="ENoteTableText"/>
            </w:pPr>
            <w:smartTag w:uri="urn:schemas-microsoft-com:office:smarttags" w:element="date">
              <w:smartTagPr>
                <w:attr w:name="Year" w:val="1994"/>
                <w:attr w:name="Day" w:val="16"/>
                <w:attr w:name="Month" w:val="12"/>
              </w:smartTagPr>
              <w:r w:rsidRPr="0042191D">
                <w:t>16 Dec 1994</w:t>
              </w:r>
            </w:smartTag>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Crimes and Other</w:t>
            </w:r>
            <w:r w:rsidR="007A79DB" w:rsidRPr="0042191D">
              <w:t xml:space="preserve"> Legislation Amendment Act 1994</w:t>
            </w:r>
          </w:p>
        </w:tc>
        <w:tc>
          <w:tcPr>
            <w:tcW w:w="993" w:type="dxa"/>
            <w:shd w:val="clear" w:color="auto" w:fill="auto"/>
          </w:tcPr>
          <w:p w:rsidR="00B62B97" w:rsidRPr="0042191D" w:rsidRDefault="007A79DB" w:rsidP="00B62B97">
            <w:pPr>
              <w:pStyle w:val="ENoteTableText"/>
            </w:pPr>
            <w:r w:rsidRPr="0042191D">
              <w:t>182, 1994</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4"/>
                <w:attr w:name="Day" w:val="19"/>
                <w:attr w:name="Month" w:val="12"/>
              </w:smartTagPr>
              <w:r w:rsidRPr="0042191D">
                <w:t>19 Dec 1994</w:t>
              </w:r>
            </w:smartTag>
          </w:p>
        </w:tc>
        <w:tc>
          <w:tcPr>
            <w:tcW w:w="1985" w:type="dxa"/>
            <w:shd w:val="clear" w:color="auto" w:fill="auto"/>
          </w:tcPr>
          <w:p w:rsidR="00B62B97" w:rsidRPr="0042191D" w:rsidRDefault="005B0A81" w:rsidP="00B62B97">
            <w:pPr>
              <w:pStyle w:val="ENoteTableText"/>
            </w:pPr>
            <w:r w:rsidRPr="0042191D">
              <w:t>s.</w:t>
            </w:r>
            <w:r w:rsidR="00B62B97" w:rsidRPr="0042191D">
              <w:t xml:space="preserve"> 31: </w:t>
            </w:r>
            <w:smartTag w:uri="urn:schemas-microsoft-com:office:smarttags" w:element="date">
              <w:smartTagPr>
                <w:attr w:name="Year" w:val="1995"/>
                <w:attr w:name="Day" w:val="16"/>
                <w:attr w:name="Month" w:val="1"/>
              </w:smartTagPr>
              <w:r w:rsidR="00B62B97" w:rsidRPr="0042191D">
                <w:t>16 Jan 1995</w:t>
              </w:r>
            </w:smartTag>
            <w:r w:rsidR="00B62B97" w:rsidRPr="0042191D">
              <w:t xml:space="preserve"> </w:t>
            </w:r>
            <w:r w:rsidR="006C6DB3" w:rsidRPr="0042191D">
              <w:rPr>
                <w:i/>
              </w:rPr>
              <w:t>(e)</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Mutual Assistance in Criminal Matters Legislation Amendment Act 1996</w:t>
            </w:r>
          </w:p>
        </w:tc>
        <w:tc>
          <w:tcPr>
            <w:tcW w:w="993" w:type="dxa"/>
            <w:shd w:val="clear" w:color="auto" w:fill="auto"/>
          </w:tcPr>
          <w:p w:rsidR="00B62B97" w:rsidRPr="0042191D" w:rsidRDefault="00B62B97" w:rsidP="00B62B97">
            <w:pPr>
              <w:pStyle w:val="ENoteTableText"/>
            </w:pPr>
            <w:r w:rsidRPr="0042191D">
              <w:t>40, 1996</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6"/>
                <w:attr w:name="Day" w:val="9"/>
                <w:attr w:name="Month" w:val="10"/>
              </w:smartTagPr>
              <w:r w:rsidRPr="0042191D">
                <w:t>9 Oct 1996</w:t>
              </w:r>
            </w:smartTag>
          </w:p>
        </w:tc>
        <w:tc>
          <w:tcPr>
            <w:tcW w:w="1985" w:type="dxa"/>
            <w:shd w:val="clear" w:color="auto" w:fill="auto"/>
          </w:tcPr>
          <w:p w:rsidR="00B62B97" w:rsidRPr="0042191D" w:rsidRDefault="005B0A81" w:rsidP="006C6DB3">
            <w:pPr>
              <w:pStyle w:val="ENoteTableText"/>
            </w:pPr>
            <w:r w:rsidRPr="0042191D">
              <w:t>ss.</w:t>
            </w:r>
            <w:r w:rsidR="0042191D">
              <w:t> </w:t>
            </w:r>
            <w:r w:rsidR="00B62B97" w:rsidRPr="0042191D">
              <w:t>1–3: Royal Assent</w:t>
            </w:r>
            <w:r w:rsidR="006C6DB3" w:rsidRPr="0042191D">
              <w:t xml:space="preserve"> </w:t>
            </w:r>
            <w:r w:rsidR="00B62B97" w:rsidRPr="0042191D">
              <w:t xml:space="preserve">Remainder: </w:t>
            </w:r>
            <w:smartTag w:uri="urn:schemas-microsoft-com:office:smarttags" w:element="date">
              <w:smartTagPr>
                <w:attr w:name="Year" w:val="1997"/>
                <w:attr w:name="Day" w:val="1"/>
                <w:attr w:name="Month" w:val="3"/>
              </w:smartTagPr>
              <w:r w:rsidR="00B62B97" w:rsidRPr="0042191D">
                <w:t>1 Mar 1997</w:t>
              </w:r>
            </w:smartTag>
            <w:r w:rsidR="00B62B97" w:rsidRPr="0042191D">
              <w:t xml:space="preserve"> (</w:t>
            </w:r>
            <w:r w:rsidR="00B62B97" w:rsidRPr="0042191D">
              <w:rPr>
                <w:i/>
              </w:rPr>
              <w:t xml:space="preserve">Gazette </w:t>
            </w:r>
            <w:r w:rsidR="00B62B97" w:rsidRPr="0042191D">
              <w:t>1997, No. S50)</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Financial Transaction Reports Amendment Act 1997</w:t>
            </w:r>
          </w:p>
        </w:tc>
        <w:tc>
          <w:tcPr>
            <w:tcW w:w="993" w:type="dxa"/>
            <w:shd w:val="clear" w:color="auto" w:fill="auto"/>
          </w:tcPr>
          <w:p w:rsidR="00B62B97" w:rsidRPr="0042191D" w:rsidRDefault="00B62B97" w:rsidP="00B62B97">
            <w:pPr>
              <w:pStyle w:val="ENoteTableText"/>
            </w:pPr>
            <w:r w:rsidRPr="0042191D">
              <w:t>33, 1997</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1997"/>
                <w:attr w:name="Day" w:val="17"/>
                <w:attr w:name="Month" w:val="4"/>
              </w:smartTagPr>
              <w:r w:rsidRPr="0042191D">
                <w:t>17 Apr 1997</w:t>
              </w:r>
            </w:smartTag>
          </w:p>
        </w:tc>
        <w:tc>
          <w:tcPr>
            <w:tcW w:w="1985" w:type="dxa"/>
            <w:shd w:val="clear" w:color="auto" w:fill="auto"/>
          </w:tcPr>
          <w:p w:rsidR="00B62B97" w:rsidRPr="0042191D" w:rsidRDefault="00B62B97" w:rsidP="00B62B97">
            <w:pPr>
              <w:pStyle w:val="ENoteTableText"/>
            </w:pPr>
            <w:r w:rsidRPr="0042191D">
              <w:t>15</w:t>
            </w:r>
            <w:r w:rsidR="0042191D">
              <w:t> </w:t>
            </w:r>
            <w:r w:rsidRPr="0042191D">
              <w:t>May 1997</w:t>
            </w:r>
          </w:p>
        </w:tc>
        <w:tc>
          <w:tcPr>
            <w:tcW w:w="1137" w:type="dxa"/>
            <w:shd w:val="clear" w:color="auto" w:fill="auto"/>
          </w:tcPr>
          <w:p w:rsidR="00B62B97" w:rsidRPr="0042191D" w:rsidRDefault="00B62B97" w:rsidP="00373E80">
            <w:pPr>
              <w:pStyle w:val="ENoteTableText"/>
            </w:pPr>
            <w:r w:rsidRPr="0042191D">
              <w:t>Sch. 1 (item</w:t>
            </w:r>
            <w:r w:rsidR="0042191D">
              <w:t> </w:t>
            </w:r>
            <w:r w:rsidRPr="0042191D">
              <w:t>76)</w:t>
            </w:r>
          </w:p>
        </w:tc>
      </w:tr>
      <w:tr w:rsidR="00B62B97" w:rsidRPr="0042191D" w:rsidTr="00D63775">
        <w:trPr>
          <w:cantSplit/>
        </w:trPr>
        <w:tc>
          <w:tcPr>
            <w:tcW w:w="1841" w:type="dxa"/>
            <w:tcBorders>
              <w:bottom w:val="nil"/>
            </w:tcBorders>
            <w:shd w:val="clear" w:color="auto" w:fill="auto"/>
          </w:tcPr>
          <w:p w:rsidR="00B62B97" w:rsidRPr="0042191D" w:rsidRDefault="00B62B97" w:rsidP="00B62B97">
            <w:pPr>
              <w:pStyle w:val="ENoteTableText"/>
            </w:pPr>
            <w:r w:rsidRPr="0042191D">
              <w:t>Retirement Savings Accounts (Consequential Amendments) Act 1997</w:t>
            </w:r>
          </w:p>
        </w:tc>
        <w:tc>
          <w:tcPr>
            <w:tcW w:w="993" w:type="dxa"/>
            <w:tcBorders>
              <w:bottom w:val="nil"/>
            </w:tcBorders>
            <w:shd w:val="clear" w:color="auto" w:fill="auto"/>
          </w:tcPr>
          <w:p w:rsidR="00B62B97" w:rsidRPr="0042191D" w:rsidRDefault="00B62B97" w:rsidP="00B62B97">
            <w:pPr>
              <w:pStyle w:val="ENoteTableText"/>
            </w:pPr>
            <w:r w:rsidRPr="0042191D">
              <w:t>62, 1997</w:t>
            </w:r>
          </w:p>
        </w:tc>
        <w:tc>
          <w:tcPr>
            <w:tcW w:w="1135" w:type="dxa"/>
            <w:tcBorders>
              <w:bottom w:val="nil"/>
            </w:tcBorders>
            <w:shd w:val="clear" w:color="auto" w:fill="auto"/>
          </w:tcPr>
          <w:p w:rsidR="00B62B97" w:rsidRPr="0042191D" w:rsidRDefault="00B62B97" w:rsidP="00B62B97">
            <w:pPr>
              <w:pStyle w:val="ENoteTableText"/>
            </w:pPr>
            <w:r w:rsidRPr="0042191D">
              <w:t>28</w:t>
            </w:r>
            <w:r w:rsidR="0042191D">
              <w:t> </w:t>
            </w:r>
            <w:r w:rsidRPr="0042191D">
              <w:t>May 1997</w:t>
            </w:r>
          </w:p>
        </w:tc>
        <w:tc>
          <w:tcPr>
            <w:tcW w:w="1985" w:type="dxa"/>
            <w:tcBorders>
              <w:bottom w:val="nil"/>
            </w:tcBorders>
            <w:shd w:val="clear" w:color="auto" w:fill="auto"/>
          </w:tcPr>
          <w:p w:rsidR="00B62B97" w:rsidRPr="0042191D" w:rsidRDefault="00B62B97" w:rsidP="00B62B97">
            <w:pPr>
              <w:pStyle w:val="ENoteTableText"/>
            </w:pPr>
            <w:r w:rsidRPr="0042191D">
              <w:t>2</w:t>
            </w:r>
            <w:r w:rsidR="0042191D">
              <w:t> </w:t>
            </w:r>
            <w:r w:rsidRPr="0042191D">
              <w:t>June 1997 (s.</w:t>
            </w:r>
            <w:r w:rsidR="0042191D">
              <w:t> </w:t>
            </w:r>
            <w:r w:rsidRPr="0042191D">
              <w:t xml:space="preserve">2 and </w:t>
            </w:r>
            <w:r w:rsidRPr="0042191D">
              <w:rPr>
                <w:i/>
              </w:rPr>
              <w:t xml:space="preserve">Gazette </w:t>
            </w:r>
            <w:r w:rsidRPr="0042191D">
              <w:t>1997, No. S202)</w:t>
            </w:r>
          </w:p>
        </w:tc>
        <w:tc>
          <w:tcPr>
            <w:tcW w:w="1137" w:type="dxa"/>
            <w:tcBorders>
              <w:bottom w:val="nil"/>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Crimes Legislation Enhancement Act 2003</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41, 2003</w:t>
            </w:r>
          </w:p>
        </w:tc>
        <w:tc>
          <w:tcPr>
            <w:tcW w:w="1135" w:type="dxa"/>
            <w:tcBorders>
              <w:top w:val="nil"/>
              <w:bottom w:val="single" w:sz="4" w:space="0" w:color="auto"/>
            </w:tcBorders>
            <w:shd w:val="clear" w:color="auto" w:fill="auto"/>
          </w:tcPr>
          <w:p w:rsidR="00B62B97" w:rsidRPr="0042191D" w:rsidRDefault="00B62B97" w:rsidP="00B62B97">
            <w:pPr>
              <w:pStyle w:val="ENoteTableText"/>
            </w:pPr>
            <w:r w:rsidRPr="0042191D">
              <w:t>3</w:t>
            </w:r>
            <w:r w:rsidR="0042191D">
              <w:t> </w:t>
            </w:r>
            <w:r w:rsidRPr="0042191D">
              <w:t>June 2003</w:t>
            </w:r>
          </w:p>
        </w:tc>
        <w:tc>
          <w:tcPr>
            <w:tcW w:w="1985" w:type="dxa"/>
            <w:tcBorders>
              <w:top w:val="nil"/>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2 (item</w:t>
            </w:r>
            <w:r w:rsidR="0042191D">
              <w:t> </w:t>
            </w:r>
            <w:r w:rsidRPr="0042191D">
              <w:t xml:space="preserve">17): </w:t>
            </w:r>
            <w:r w:rsidRPr="0042191D">
              <w:rPr>
                <w:i/>
              </w:rPr>
              <w:t>(ea)</w:t>
            </w:r>
          </w:p>
        </w:tc>
        <w:tc>
          <w:tcPr>
            <w:tcW w:w="1137" w:type="dxa"/>
            <w:tcBorders>
              <w:top w:val="nil"/>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Telecommunications (Interception) and Listening Device Amendment Act 1997</w:t>
            </w:r>
          </w:p>
        </w:tc>
        <w:tc>
          <w:tcPr>
            <w:tcW w:w="993" w:type="dxa"/>
            <w:tcBorders>
              <w:top w:val="single" w:sz="4" w:space="0" w:color="auto"/>
            </w:tcBorders>
            <w:shd w:val="clear" w:color="auto" w:fill="auto"/>
          </w:tcPr>
          <w:p w:rsidR="00B62B97" w:rsidRPr="0042191D" w:rsidRDefault="00B62B97" w:rsidP="00B62B97">
            <w:pPr>
              <w:pStyle w:val="ENoteTableText"/>
            </w:pPr>
            <w:r w:rsidRPr="0042191D">
              <w:t>160, 1997</w:t>
            </w:r>
          </w:p>
        </w:tc>
        <w:tc>
          <w:tcPr>
            <w:tcW w:w="1135" w:type="dxa"/>
            <w:tcBorders>
              <w:top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7"/>
                <w:attr w:name="Day" w:val="11"/>
                <w:attr w:name="Month" w:val="11"/>
              </w:smartTagPr>
              <w:r w:rsidRPr="0042191D">
                <w:t>11 Nov 1997</w:t>
              </w:r>
            </w:smartTag>
          </w:p>
        </w:tc>
        <w:tc>
          <w:tcPr>
            <w:tcW w:w="1985" w:type="dxa"/>
            <w:tcBorders>
              <w:top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 xml:space="preserve">4: Royal Assent </w:t>
            </w:r>
            <w:r w:rsidRPr="0042191D">
              <w:rPr>
                <w:i/>
              </w:rPr>
              <w:t>(f)</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nil"/>
            </w:tcBorders>
            <w:shd w:val="clear" w:color="auto" w:fill="auto"/>
          </w:tcPr>
          <w:p w:rsidR="00B62B97" w:rsidRPr="0042191D" w:rsidRDefault="00B62B97" w:rsidP="00B62B97">
            <w:pPr>
              <w:pStyle w:val="ENoteTableText"/>
            </w:pPr>
            <w:r w:rsidRPr="0042191D">
              <w:t>Financial Sector Reform (Consequential Amendments) Act 1998</w:t>
            </w:r>
          </w:p>
        </w:tc>
        <w:tc>
          <w:tcPr>
            <w:tcW w:w="993" w:type="dxa"/>
            <w:tcBorders>
              <w:bottom w:val="nil"/>
            </w:tcBorders>
            <w:shd w:val="clear" w:color="auto" w:fill="auto"/>
          </w:tcPr>
          <w:p w:rsidR="00B62B97" w:rsidRPr="0042191D" w:rsidRDefault="00B62B97" w:rsidP="00B62B97">
            <w:pPr>
              <w:pStyle w:val="ENoteTableText"/>
            </w:pPr>
            <w:r w:rsidRPr="0042191D">
              <w:t>48, 1998</w:t>
            </w:r>
          </w:p>
        </w:tc>
        <w:tc>
          <w:tcPr>
            <w:tcW w:w="1135" w:type="dxa"/>
            <w:tcBorders>
              <w:bottom w:val="nil"/>
            </w:tcBorders>
            <w:shd w:val="clear" w:color="auto" w:fill="auto"/>
          </w:tcPr>
          <w:p w:rsidR="00B62B97" w:rsidRPr="0042191D" w:rsidRDefault="00B62B97" w:rsidP="00B62B97">
            <w:pPr>
              <w:pStyle w:val="ENoteTableText"/>
            </w:pPr>
            <w:r w:rsidRPr="0042191D">
              <w:t>29</w:t>
            </w:r>
            <w:r w:rsidR="0042191D">
              <w:t> </w:t>
            </w:r>
            <w:r w:rsidRPr="0042191D">
              <w:t>June 1998</w:t>
            </w:r>
          </w:p>
        </w:tc>
        <w:tc>
          <w:tcPr>
            <w:tcW w:w="1985" w:type="dxa"/>
            <w:tcBorders>
              <w:bottom w:val="nil"/>
            </w:tcBorders>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64–81): 1</w:t>
            </w:r>
            <w:r w:rsidR="0042191D">
              <w:t> </w:t>
            </w:r>
            <w:r w:rsidRPr="0042191D">
              <w:t>July 1998 (</w:t>
            </w:r>
            <w:r w:rsidRPr="0042191D">
              <w:rPr>
                <w:i/>
              </w:rPr>
              <w:t xml:space="preserve">Gazette </w:t>
            </w:r>
            <w:r w:rsidRPr="0042191D">
              <w:t xml:space="preserve">1998, No. S316) </w:t>
            </w:r>
            <w:r w:rsidRPr="0042191D">
              <w:rPr>
                <w:i/>
              </w:rPr>
              <w:t>(g)</w:t>
            </w:r>
          </w:p>
        </w:tc>
        <w:tc>
          <w:tcPr>
            <w:tcW w:w="1137" w:type="dxa"/>
            <w:tcBorders>
              <w:bottom w:val="nil"/>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Financial Sector Reform (Amendments and Transitional Provisions) Act (No.</w:t>
            </w:r>
            <w:r w:rsidR="0042191D">
              <w:t> </w:t>
            </w:r>
            <w:r w:rsidRPr="0042191D">
              <w:t>1) 1999</w:t>
            </w:r>
          </w:p>
        </w:tc>
        <w:tc>
          <w:tcPr>
            <w:tcW w:w="993" w:type="dxa"/>
            <w:tcBorders>
              <w:top w:val="nil"/>
              <w:bottom w:val="single" w:sz="4" w:space="0" w:color="auto"/>
            </w:tcBorders>
            <w:shd w:val="clear" w:color="auto" w:fill="auto"/>
          </w:tcPr>
          <w:p w:rsidR="00B62B97" w:rsidRPr="0042191D" w:rsidRDefault="00B62B97" w:rsidP="00373E80">
            <w:pPr>
              <w:pStyle w:val="ENoteTableText"/>
            </w:pPr>
            <w:r w:rsidRPr="0042191D">
              <w:t>44, 1999</w:t>
            </w:r>
          </w:p>
        </w:tc>
        <w:tc>
          <w:tcPr>
            <w:tcW w:w="1135" w:type="dxa"/>
            <w:tcBorders>
              <w:top w:val="nil"/>
              <w:bottom w:val="single" w:sz="4" w:space="0" w:color="auto"/>
            </w:tcBorders>
            <w:shd w:val="clear" w:color="auto" w:fill="auto"/>
          </w:tcPr>
          <w:p w:rsidR="00B62B97" w:rsidRPr="0042191D" w:rsidRDefault="00B62B97" w:rsidP="00373E80">
            <w:pPr>
              <w:pStyle w:val="ENoteTableText"/>
            </w:pPr>
            <w:r w:rsidRPr="0042191D">
              <w:t>17</w:t>
            </w:r>
            <w:r w:rsidR="0042191D">
              <w:t> </w:t>
            </w:r>
            <w:r w:rsidRPr="0042191D">
              <w:t>June 1999</w:t>
            </w:r>
          </w:p>
        </w:tc>
        <w:tc>
          <w:tcPr>
            <w:tcW w:w="1985" w:type="dxa"/>
            <w:tcBorders>
              <w:top w:val="nil"/>
              <w:bottom w:val="single" w:sz="4" w:space="0" w:color="auto"/>
            </w:tcBorders>
            <w:shd w:val="clear" w:color="auto" w:fill="auto"/>
          </w:tcPr>
          <w:p w:rsidR="00B62B97" w:rsidRPr="0042191D" w:rsidRDefault="00B62B97" w:rsidP="00373E80">
            <w:pPr>
              <w:pStyle w:val="ENoteTableText"/>
            </w:pPr>
            <w:r w:rsidRPr="0042191D">
              <w:t>Schedule</w:t>
            </w:r>
            <w:r w:rsidR="0042191D">
              <w:t> </w:t>
            </w:r>
            <w:r w:rsidRPr="0042191D">
              <w:t>6 (item</w:t>
            </w:r>
            <w:r w:rsidR="0042191D">
              <w:t> </w:t>
            </w:r>
            <w:r w:rsidRPr="0042191D">
              <w:t>18): 1</w:t>
            </w:r>
            <w:r w:rsidR="0042191D">
              <w:t> </w:t>
            </w:r>
            <w:r w:rsidRPr="0042191D">
              <w:t>July 1998 (</w:t>
            </w:r>
            <w:r w:rsidRPr="0042191D">
              <w:rPr>
                <w:i/>
              </w:rPr>
              <w:t>Gazette</w:t>
            </w:r>
            <w:r w:rsidRPr="0042191D">
              <w:t xml:space="preserve"> 1998, No. S316) </w:t>
            </w:r>
            <w:r w:rsidRPr="0042191D">
              <w:rPr>
                <w:i/>
              </w:rPr>
              <w:t>(h)</w:t>
            </w:r>
          </w:p>
        </w:tc>
        <w:tc>
          <w:tcPr>
            <w:tcW w:w="1137" w:type="dxa"/>
            <w:tcBorders>
              <w:top w:val="nil"/>
              <w:bottom w:val="single" w:sz="4" w:space="0" w:color="auto"/>
            </w:tcBorders>
            <w:shd w:val="clear" w:color="auto" w:fill="auto"/>
          </w:tcPr>
          <w:p w:rsidR="00B62B97" w:rsidRPr="0042191D" w:rsidRDefault="00B62B97" w:rsidP="00373E80">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Financial Sector Reform (Amendments and Transitional Provisions) Act 1998</w:t>
            </w:r>
          </w:p>
        </w:tc>
        <w:tc>
          <w:tcPr>
            <w:tcW w:w="993" w:type="dxa"/>
            <w:tcBorders>
              <w:top w:val="single" w:sz="4" w:space="0" w:color="auto"/>
            </w:tcBorders>
            <w:shd w:val="clear" w:color="auto" w:fill="auto"/>
          </w:tcPr>
          <w:p w:rsidR="00B62B97" w:rsidRPr="0042191D" w:rsidRDefault="00B62B97" w:rsidP="00B62B97">
            <w:pPr>
              <w:pStyle w:val="ENoteTableText"/>
            </w:pPr>
            <w:r w:rsidRPr="0042191D">
              <w:t>54, 1998</w:t>
            </w:r>
          </w:p>
        </w:tc>
        <w:tc>
          <w:tcPr>
            <w:tcW w:w="1135" w:type="dxa"/>
            <w:tcBorders>
              <w:top w:val="single" w:sz="4" w:space="0" w:color="auto"/>
            </w:tcBorders>
            <w:shd w:val="clear" w:color="auto" w:fill="auto"/>
          </w:tcPr>
          <w:p w:rsidR="00B62B97" w:rsidRPr="0042191D" w:rsidRDefault="00B62B97" w:rsidP="00B62B97">
            <w:pPr>
              <w:pStyle w:val="ENoteTableText"/>
            </w:pPr>
            <w:r w:rsidRPr="0042191D">
              <w:t>29</w:t>
            </w:r>
            <w:r w:rsidR="0042191D">
              <w:t> </w:t>
            </w:r>
            <w:r w:rsidRPr="0042191D">
              <w:t>June 1998</w:t>
            </w:r>
          </w:p>
        </w:tc>
        <w:tc>
          <w:tcPr>
            <w:tcW w:w="1985" w:type="dxa"/>
            <w:tcBorders>
              <w:top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18 (item</w:t>
            </w:r>
            <w:r w:rsidR="0042191D">
              <w:t> </w:t>
            </w:r>
            <w:r w:rsidRPr="0042191D">
              <w:t>47): 1</w:t>
            </w:r>
            <w:r w:rsidR="0042191D">
              <w:t> </w:t>
            </w:r>
            <w:r w:rsidRPr="0042191D">
              <w:t>July 1998 (</w:t>
            </w:r>
            <w:r w:rsidRPr="0042191D">
              <w:rPr>
                <w:i/>
              </w:rPr>
              <w:t xml:space="preserve">Gazette </w:t>
            </w:r>
            <w:r w:rsidRPr="0042191D">
              <w:t xml:space="preserve">1998, No. S316) </w:t>
            </w:r>
            <w:r w:rsidRPr="0042191D">
              <w:rPr>
                <w:i/>
              </w:rPr>
              <w:t>(i)</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nil"/>
            </w:tcBorders>
            <w:shd w:val="clear" w:color="auto" w:fill="auto"/>
          </w:tcPr>
          <w:p w:rsidR="00B62B97" w:rsidRPr="0042191D" w:rsidRDefault="00B62B97" w:rsidP="00B62B97">
            <w:pPr>
              <w:pStyle w:val="ENoteTableText"/>
            </w:pPr>
            <w:r w:rsidRPr="0042191D">
              <w:t>Financial Sector Reform (Amendments and Transitional Provisions) Act (No.</w:t>
            </w:r>
            <w:r w:rsidR="0042191D">
              <w:t> </w:t>
            </w:r>
            <w:r w:rsidRPr="0042191D">
              <w:t>1) 1999</w:t>
            </w:r>
          </w:p>
        </w:tc>
        <w:tc>
          <w:tcPr>
            <w:tcW w:w="993" w:type="dxa"/>
            <w:tcBorders>
              <w:bottom w:val="nil"/>
            </w:tcBorders>
            <w:shd w:val="clear" w:color="auto" w:fill="auto"/>
          </w:tcPr>
          <w:p w:rsidR="00B62B97" w:rsidRPr="0042191D" w:rsidRDefault="00B62B97" w:rsidP="00B62B97">
            <w:pPr>
              <w:pStyle w:val="ENoteTableText"/>
            </w:pPr>
            <w:r w:rsidRPr="0042191D">
              <w:t>44, 1999</w:t>
            </w:r>
          </w:p>
        </w:tc>
        <w:tc>
          <w:tcPr>
            <w:tcW w:w="1135" w:type="dxa"/>
            <w:tcBorders>
              <w:bottom w:val="nil"/>
            </w:tcBorders>
            <w:shd w:val="clear" w:color="auto" w:fill="auto"/>
          </w:tcPr>
          <w:p w:rsidR="00B62B97" w:rsidRPr="0042191D" w:rsidRDefault="00B62B97" w:rsidP="00B62B97">
            <w:pPr>
              <w:pStyle w:val="ENoteTableText"/>
            </w:pPr>
            <w:r w:rsidRPr="0042191D">
              <w:t>17</w:t>
            </w:r>
            <w:r w:rsidR="0042191D">
              <w:t> </w:t>
            </w:r>
            <w:r w:rsidRPr="0042191D">
              <w:t>June 1999</w:t>
            </w:r>
          </w:p>
        </w:tc>
        <w:tc>
          <w:tcPr>
            <w:tcW w:w="1985" w:type="dxa"/>
            <w:tcBorders>
              <w:bottom w:val="nil"/>
            </w:tcBorders>
            <w:shd w:val="clear" w:color="auto" w:fill="auto"/>
          </w:tcPr>
          <w:p w:rsidR="00B62B97" w:rsidRPr="0042191D" w:rsidRDefault="00B62B97" w:rsidP="006C6DB3">
            <w:pPr>
              <w:pStyle w:val="ENoteTableText"/>
            </w:pPr>
            <w:r w:rsidRPr="0042191D">
              <w:t>Schedule</w:t>
            </w:r>
            <w:r w:rsidR="0042191D">
              <w:t> </w:t>
            </w:r>
            <w:r w:rsidRPr="0042191D">
              <w:t>7 (items</w:t>
            </w:r>
            <w:r w:rsidR="0042191D">
              <w:t> </w:t>
            </w:r>
            <w:r w:rsidRPr="0042191D">
              <w:t>46–49): 1</w:t>
            </w:r>
            <w:r w:rsidR="0042191D">
              <w:t> </w:t>
            </w:r>
            <w:r w:rsidRPr="0042191D">
              <w:t>July 1999 (</w:t>
            </w:r>
            <w:r w:rsidRPr="0042191D">
              <w:rPr>
                <w:i/>
              </w:rPr>
              <w:t xml:space="preserve">Gazette </w:t>
            </w:r>
            <w:r w:rsidRPr="0042191D">
              <w:t xml:space="preserve">1999, No. S283) </w:t>
            </w:r>
            <w:r w:rsidRPr="0042191D">
              <w:rPr>
                <w:i/>
              </w:rPr>
              <w:t>(j)</w:t>
            </w:r>
            <w:r w:rsidR="006C6DB3" w:rsidRPr="0042191D">
              <w:rPr>
                <w:i/>
              </w:rPr>
              <w:t xml:space="preserve"> </w:t>
            </w:r>
            <w:r w:rsidRPr="0042191D">
              <w:t>Schedule</w:t>
            </w:r>
            <w:r w:rsidR="0042191D">
              <w:t> </w:t>
            </w:r>
            <w:r w:rsidRPr="0042191D">
              <w:t xml:space="preserve">8: Royal Assent </w:t>
            </w:r>
            <w:r w:rsidRPr="0042191D">
              <w:rPr>
                <w:i/>
              </w:rPr>
              <w:t>(j)</w:t>
            </w:r>
          </w:p>
        </w:tc>
        <w:tc>
          <w:tcPr>
            <w:tcW w:w="1137" w:type="dxa"/>
            <w:tcBorders>
              <w:bottom w:val="nil"/>
            </w:tcBorders>
            <w:shd w:val="clear" w:color="auto" w:fill="auto"/>
          </w:tcPr>
          <w:p w:rsidR="00B62B97" w:rsidRPr="0042191D" w:rsidRDefault="00B62B97" w:rsidP="00BA4DDB">
            <w:pPr>
              <w:pStyle w:val="ENoteTableText"/>
            </w:pPr>
            <w:r w:rsidRPr="0042191D">
              <w:t>Sch. 8 (items</w:t>
            </w:r>
            <w:r w:rsidR="0042191D">
              <w:t> </w:t>
            </w:r>
            <w:r w:rsidRPr="0042191D">
              <w:t>22, 23)</w:t>
            </w:r>
            <w:r w:rsidRPr="0042191D">
              <w:br/>
            </w:r>
            <w:r w:rsidR="005B0A81" w:rsidRPr="0042191D">
              <w:t>s.</w:t>
            </w:r>
            <w:r w:rsidRPr="0042191D">
              <w:t xml:space="preserve"> 3(2)(e) (am. by 160, 2000, Sch. 4 [item</w:t>
            </w:r>
            <w:r w:rsidR="0042191D">
              <w:t> </w:t>
            </w:r>
            <w:r w:rsidRPr="0042191D">
              <w:t>4])</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Financial Sector Legislation Amendment Act (No.</w:t>
            </w:r>
            <w:r w:rsidR="0042191D">
              <w:t> </w:t>
            </w:r>
            <w:r w:rsidRPr="0042191D">
              <w:t>1) 2000</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160, 2000</w:t>
            </w:r>
          </w:p>
        </w:tc>
        <w:tc>
          <w:tcPr>
            <w:tcW w:w="1135" w:type="dxa"/>
            <w:tcBorders>
              <w:top w:val="nil"/>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0"/>
                <w:attr w:name="Day" w:val="21"/>
                <w:attr w:name="Month" w:val="12"/>
              </w:smartTagPr>
              <w:r w:rsidRPr="0042191D">
                <w:t>21 Dec 2000</w:t>
              </w:r>
            </w:smartTag>
          </w:p>
        </w:tc>
        <w:tc>
          <w:tcPr>
            <w:tcW w:w="1985" w:type="dxa"/>
            <w:tcBorders>
              <w:top w:val="nil"/>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w:t>
            </w:r>
            <w:r w:rsidR="0042191D">
              <w:t> </w:t>
            </w:r>
            <w:r w:rsidRPr="0042191D">
              <w:t>21): Royal Assent</w:t>
            </w:r>
            <w:r w:rsidRPr="0042191D">
              <w:br/>
              <w:t xml:space="preserve">Remainder: </w:t>
            </w:r>
            <w:smartTag w:uri="urn:schemas-microsoft-com:office:smarttags" w:element="date">
              <w:smartTagPr>
                <w:attr w:name="Month" w:val="1"/>
                <w:attr w:name="Day" w:val="18"/>
                <w:attr w:name="Year" w:val="2001"/>
              </w:smartTagPr>
              <w:r w:rsidRPr="0042191D">
                <w:t>18 Jan 2001</w:t>
              </w:r>
            </w:smartTag>
          </w:p>
        </w:tc>
        <w:tc>
          <w:tcPr>
            <w:tcW w:w="1137" w:type="dxa"/>
            <w:tcBorders>
              <w:top w:val="nil"/>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Superannuation (Unclaimed Money and Lost Members) Consequential and Transitional Act 1999</w:t>
            </w:r>
          </w:p>
        </w:tc>
        <w:tc>
          <w:tcPr>
            <w:tcW w:w="993" w:type="dxa"/>
            <w:tcBorders>
              <w:top w:val="single" w:sz="4" w:space="0" w:color="auto"/>
            </w:tcBorders>
            <w:shd w:val="clear" w:color="auto" w:fill="auto"/>
          </w:tcPr>
          <w:p w:rsidR="00B62B97" w:rsidRPr="0042191D" w:rsidRDefault="00B62B97" w:rsidP="00B62B97">
            <w:pPr>
              <w:pStyle w:val="ENoteTableText"/>
            </w:pPr>
            <w:r w:rsidRPr="0042191D">
              <w:t>128, 1999</w:t>
            </w:r>
          </w:p>
        </w:tc>
        <w:tc>
          <w:tcPr>
            <w:tcW w:w="1135" w:type="dxa"/>
            <w:tcBorders>
              <w:top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9"/>
                <w:attr w:name="Day" w:val="13"/>
                <w:attr w:name="Month" w:val="10"/>
              </w:smartTagPr>
              <w:r w:rsidRPr="0042191D">
                <w:t>13 Oct 1999</w:t>
              </w:r>
            </w:smartTag>
          </w:p>
        </w:tc>
        <w:tc>
          <w:tcPr>
            <w:tcW w:w="1985" w:type="dxa"/>
            <w:tcBorders>
              <w:top w:val="single" w:sz="4" w:space="0" w:color="auto"/>
            </w:tcBorders>
            <w:shd w:val="clear" w:color="auto" w:fill="auto"/>
          </w:tcPr>
          <w:p w:rsidR="00B62B97" w:rsidRPr="0042191D" w:rsidRDefault="00B62B97" w:rsidP="00B62B97">
            <w:pPr>
              <w:pStyle w:val="ENoteTableText"/>
              <w:rPr>
                <w:i/>
              </w:rPr>
            </w:pPr>
            <w:r w:rsidRPr="0042191D">
              <w:t>Schedule</w:t>
            </w:r>
            <w:r w:rsidR="0042191D">
              <w:t> </w:t>
            </w:r>
            <w:r w:rsidRPr="0042191D">
              <w:t>1 (items</w:t>
            </w:r>
            <w:r w:rsidR="0042191D">
              <w:t> </w:t>
            </w:r>
            <w:r w:rsidRPr="0042191D">
              <w:t xml:space="preserve">1, 2): </w:t>
            </w:r>
            <w:smartTag w:uri="urn:schemas-microsoft-com:office:smarttags" w:element="date">
              <w:smartTagPr>
                <w:attr w:name="Year" w:val="1999"/>
                <w:attr w:name="Day" w:val="13"/>
                <w:attr w:name="Month" w:val="10"/>
              </w:smartTagPr>
              <w:r w:rsidRPr="0042191D">
                <w:t>13 Oct 1999</w:t>
              </w:r>
            </w:smartTag>
            <w:r w:rsidRPr="0042191D">
              <w:t xml:space="preserve"> </w:t>
            </w:r>
            <w:r w:rsidRPr="0042191D">
              <w:rPr>
                <w:i/>
              </w:rPr>
              <w:t>(k)</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r w:rsidRPr="0042191D">
              <w:t>Public Employment (Consequential and Transitional) Amendment Act 1999</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146, 1999</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9"/>
                <w:attr w:name="Day" w:val="11"/>
                <w:attr w:name="Month" w:val="11"/>
              </w:smartTagPr>
              <w:r w:rsidRPr="0042191D">
                <w:t>11 Nov 1999</w:t>
              </w:r>
            </w:smartTag>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 xml:space="preserve">482–485): </w:t>
            </w:r>
            <w:smartTag w:uri="urn:schemas-microsoft-com:office:smarttags" w:element="date">
              <w:smartTagPr>
                <w:attr w:name="Year" w:val="1999"/>
                <w:attr w:name="Day" w:val="5"/>
                <w:attr w:name="Month" w:val="12"/>
              </w:smartTagPr>
              <w:r w:rsidRPr="0042191D">
                <w:t>5 Dec 1999</w:t>
              </w:r>
            </w:smartTag>
            <w:r w:rsidRPr="0042191D">
              <w:t xml:space="preserve"> (</w:t>
            </w:r>
            <w:r w:rsidRPr="0042191D">
              <w:rPr>
                <w:i/>
              </w:rPr>
              <w:t xml:space="preserve">Gazette </w:t>
            </w:r>
            <w:r w:rsidRPr="0042191D">
              <w:t xml:space="preserve">1999, No. S584) </w:t>
            </w:r>
            <w:r w:rsidRPr="0042191D">
              <w:rPr>
                <w:i/>
              </w:rPr>
              <w:t>(l)</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09" w:name="CU_31171938"/>
            <w:bookmarkEnd w:id="109"/>
            <w:r w:rsidRPr="0042191D">
              <w:t>Corporate Law Economic Reform Program Act 1999</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156, 1999</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9"/>
                <w:attr w:name="Day" w:val="24"/>
                <w:attr w:name="Month" w:val="11"/>
              </w:smartTagPr>
              <w:r w:rsidRPr="0042191D">
                <w:t>24 Nov 1999</w:t>
              </w:r>
            </w:smartTag>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12 (items</w:t>
            </w:r>
            <w:r w:rsidR="0042191D">
              <w:t> </w:t>
            </w:r>
            <w:r w:rsidRPr="0042191D">
              <w:t xml:space="preserve">1, 25): </w:t>
            </w:r>
            <w:smartTag w:uri="urn:schemas-microsoft-com:office:smarttags" w:element="date">
              <w:smartTagPr>
                <w:attr w:name="Year" w:val="2000"/>
                <w:attr w:name="Day" w:val="24"/>
                <w:attr w:name="Month" w:val="11"/>
              </w:smartTagPr>
              <w:r w:rsidRPr="0042191D">
                <w:t>24 Nov 2000</w:t>
              </w:r>
            </w:smartTag>
            <w:r w:rsidRPr="0042191D">
              <w:t xml:space="preserve"> </w:t>
            </w:r>
            <w:r w:rsidRPr="0042191D">
              <w:rPr>
                <w:i/>
              </w:rPr>
              <w:t>(m)</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Australian Security Intelligence Organisation Legislation Amendment Act 1999</w:t>
            </w:r>
          </w:p>
        </w:tc>
        <w:tc>
          <w:tcPr>
            <w:tcW w:w="993" w:type="dxa"/>
            <w:tcBorders>
              <w:top w:val="single" w:sz="4" w:space="0" w:color="auto"/>
            </w:tcBorders>
            <w:shd w:val="clear" w:color="auto" w:fill="auto"/>
          </w:tcPr>
          <w:p w:rsidR="00B62B97" w:rsidRPr="0042191D" w:rsidRDefault="00B62B97" w:rsidP="00B62B97">
            <w:pPr>
              <w:pStyle w:val="ENoteTableText"/>
            </w:pPr>
            <w:r w:rsidRPr="0042191D">
              <w:t>161, 1999</w:t>
            </w:r>
          </w:p>
        </w:tc>
        <w:tc>
          <w:tcPr>
            <w:tcW w:w="1135" w:type="dxa"/>
            <w:tcBorders>
              <w:top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1999"/>
                <w:attr w:name="Day" w:val="10"/>
                <w:attr w:name="Month" w:val="12"/>
              </w:smartTagPr>
              <w:r w:rsidRPr="0042191D">
                <w:t>10 Dec 1999</w:t>
              </w:r>
            </w:smartTag>
          </w:p>
        </w:tc>
        <w:tc>
          <w:tcPr>
            <w:tcW w:w="1985" w:type="dxa"/>
            <w:tcBorders>
              <w:top w:val="single" w:sz="4" w:space="0" w:color="auto"/>
            </w:tcBorders>
            <w:shd w:val="clear" w:color="auto" w:fill="auto"/>
          </w:tcPr>
          <w:p w:rsidR="00B62B97" w:rsidRPr="0042191D" w:rsidRDefault="00B62B97" w:rsidP="00B62B97">
            <w:pPr>
              <w:pStyle w:val="ENoteTableText"/>
              <w:rPr>
                <w:i/>
                <w:u w:val="double"/>
              </w:rPr>
            </w:pPr>
            <w:r w:rsidRPr="0042191D">
              <w:t>Schedule</w:t>
            </w:r>
            <w:r w:rsidR="0042191D">
              <w:t> </w:t>
            </w:r>
            <w:r w:rsidRPr="0042191D">
              <w:t xml:space="preserve">4: Royal Assent </w:t>
            </w:r>
            <w:r w:rsidRPr="0042191D">
              <w:rPr>
                <w:i/>
              </w:rPr>
              <w:t>(n)</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Law and Justice Legislation Amendment (Application of Criminal Code) Act 2001</w:t>
            </w:r>
          </w:p>
        </w:tc>
        <w:tc>
          <w:tcPr>
            <w:tcW w:w="993" w:type="dxa"/>
            <w:shd w:val="clear" w:color="auto" w:fill="auto"/>
          </w:tcPr>
          <w:p w:rsidR="00B62B97" w:rsidRPr="0042191D" w:rsidRDefault="00B62B97" w:rsidP="00B62B97">
            <w:pPr>
              <w:pStyle w:val="ENoteTableText"/>
            </w:pPr>
            <w:r w:rsidRPr="0042191D">
              <w:t>24, 2001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1"/>
                <w:attr w:name="Day" w:val="6"/>
                <w:attr w:name="Month" w:val="4"/>
              </w:smartTagPr>
              <w:r w:rsidRPr="0042191D">
                <w:t>6 Apr 2001</w:t>
              </w:r>
            </w:smartTag>
          </w:p>
        </w:tc>
        <w:tc>
          <w:tcPr>
            <w:tcW w:w="1985" w:type="dxa"/>
            <w:shd w:val="clear" w:color="auto" w:fill="auto"/>
          </w:tcPr>
          <w:p w:rsidR="00B62B97" w:rsidRPr="0042191D" w:rsidRDefault="005B0A81" w:rsidP="00B62B97">
            <w:pPr>
              <w:pStyle w:val="ENoteTableText"/>
            </w:pPr>
            <w:r w:rsidRPr="0042191D">
              <w:t>s.</w:t>
            </w:r>
            <w:r w:rsidR="00B62B97" w:rsidRPr="0042191D">
              <w:t xml:space="preserve"> 4(1), (2) and Schedule</w:t>
            </w:r>
            <w:r w:rsidR="0042191D">
              <w:t> </w:t>
            </w:r>
            <w:r w:rsidR="00B62B97" w:rsidRPr="0042191D">
              <w:t xml:space="preserve">29: </w:t>
            </w:r>
            <w:r w:rsidR="00B62B97" w:rsidRPr="0042191D">
              <w:rPr>
                <w:i/>
              </w:rPr>
              <w:t>(o)</w:t>
            </w:r>
          </w:p>
        </w:tc>
        <w:tc>
          <w:tcPr>
            <w:tcW w:w="1137" w:type="dxa"/>
            <w:shd w:val="clear" w:color="auto" w:fill="auto"/>
          </w:tcPr>
          <w:p w:rsidR="00B62B97" w:rsidRPr="0042191D" w:rsidRDefault="005B0A81" w:rsidP="007D0AD7">
            <w:pPr>
              <w:pStyle w:val="ENoteTableText"/>
            </w:pPr>
            <w:r w:rsidRPr="0042191D">
              <w:t>s.</w:t>
            </w:r>
            <w:r w:rsidR="00B62B97" w:rsidRPr="0042191D">
              <w:t xml:space="preserve"> 4(1) and (2)</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Corporations (Repeals, Consequentials and Transitionals) Act 2001</w:t>
            </w:r>
          </w:p>
        </w:tc>
        <w:tc>
          <w:tcPr>
            <w:tcW w:w="993" w:type="dxa"/>
            <w:shd w:val="clear" w:color="auto" w:fill="auto"/>
          </w:tcPr>
          <w:p w:rsidR="00B62B97" w:rsidRPr="0042191D" w:rsidRDefault="00B62B97" w:rsidP="00B62B97">
            <w:pPr>
              <w:pStyle w:val="ENoteTableText"/>
            </w:pPr>
            <w:r w:rsidRPr="0042191D">
              <w:t>55, 2001</w:t>
            </w:r>
          </w:p>
        </w:tc>
        <w:tc>
          <w:tcPr>
            <w:tcW w:w="1135" w:type="dxa"/>
            <w:shd w:val="clear" w:color="auto" w:fill="auto"/>
          </w:tcPr>
          <w:p w:rsidR="00B62B97" w:rsidRPr="0042191D" w:rsidRDefault="00B62B97" w:rsidP="00B62B97">
            <w:pPr>
              <w:pStyle w:val="ENoteTableText"/>
            </w:pPr>
            <w:r w:rsidRPr="0042191D">
              <w:t>28</w:t>
            </w:r>
            <w:r w:rsidR="0042191D">
              <w:t> </w:t>
            </w:r>
            <w:r w:rsidRPr="0042191D">
              <w:t>June 2001</w:t>
            </w:r>
          </w:p>
        </w:tc>
        <w:tc>
          <w:tcPr>
            <w:tcW w:w="1985" w:type="dxa"/>
            <w:shd w:val="clear" w:color="auto" w:fill="auto"/>
          </w:tcPr>
          <w:p w:rsidR="00B62B97" w:rsidRPr="0042191D" w:rsidRDefault="005B0A81" w:rsidP="00B62B97">
            <w:pPr>
              <w:pStyle w:val="ENoteTableText"/>
            </w:pPr>
            <w:r w:rsidRPr="0042191D">
              <w:t>ss.</w:t>
            </w:r>
            <w:r w:rsidR="0042191D">
              <w:t> </w:t>
            </w:r>
            <w:r w:rsidR="00B62B97" w:rsidRPr="0042191D">
              <w:t>4–14 and Schedule</w:t>
            </w:r>
            <w:r w:rsidR="0042191D">
              <w:t> </w:t>
            </w:r>
            <w:r w:rsidR="00B62B97" w:rsidRPr="0042191D">
              <w:t>3 (items</w:t>
            </w:r>
            <w:r w:rsidR="0042191D">
              <w:t> </w:t>
            </w:r>
            <w:r w:rsidR="00B62B97" w:rsidRPr="0042191D">
              <w:t>195–198): 15</w:t>
            </w:r>
            <w:r w:rsidR="0042191D">
              <w:t> </w:t>
            </w:r>
            <w:r w:rsidR="00B62B97" w:rsidRPr="0042191D">
              <w:t>July 2001 (</w:t>
            </w:r>
            <w:r w:rsidR="00B62B97" w:rsidRPr="0042191D">
              <w:rPr>
                <w:i/>
              </w:rPr>
              <w:t xml:space="preserve">Gazette </w:t>
            </w:r>
            <w:r w:rsidR="00B62B97" w:rsidRPr="0042191D">
              <w:t xml:space="preserve">2001, No. S285) </w:t>
            </w:r>
            <w:r w:rsidR="00B62B97" w:rsidRPr="0042191D">
              <w:rPr>
                <w:i/>
              </w:rPr>
              <w:t>(p)</w:t>
            </w:r>
          </w:p>
        </w:tc>
        <w:tc>
          <w:tcPr>
            <w:tcW w:w="1137" w:type="dxa"/>
            <w:shd w:val="clear" w:color="auto" w:fill="auto"/>
          </w:tcPr>
          <w:p w:rsidR="00B62B97" w:rsidRPr="0042191D" w:rsidRDefault="005B0A81" w:rsidP="004435F5">
            <w:pPr>
              <w:pStyle w:val="ENoteTableText"/>
            </w:pPr>
            <w:r w:rsidRPr="0042191D">
              <w:t>ss.</w:t>
            </w:r>
            <w:r w:rsidR="0042191D">
              <w:t> </w:t>
            </w:r>
            <w:r w:rsidR="00B62B97" w:rsidRPr="0042191D">
              <w:t>4–14</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General Insurance Reform Act 2001</w:t>
            </w:r>
          </w:p>
        </w:tc>
        <w:tc>
          <w:tcPr>
            <w:tcW w:w="993" w:type="dxa"/>
            <w:shd w:val="clear" w:color="auto" w:fill="auto"/>
          </w:tcPr>
          <w:p w:rsidR="00B62B97" w:rsidRPr="0042191D" w:rsidRDefault="00B62B97" w:rsidP="00B62B97">
            <w:pPr>
              <w:pStyle w:val="ENoteTableText"/>
            </w:pPr>
            <w:r w:rsidRPr="0042191D">
              <w:t>119, 2001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1"/>
                <w:attr w:name="Day" w:val="19"/>
                <w:attr w:name="Month" w:val="9"/>
              </w:smartTagPr>
              <w:r w:rsidRPr="0042191D">
                <w:t>19 Sept 2001</w:t>
              </w:r>
            </w:smartTag>
          </w:p>
        </w:tc>
        <w:tc>
          <w:tcPr>
            <w:tcW w:w="1985" w:type="dxa"/>
            <w:shd w:val="clear" w:color="auto" w:fill="auto"/>
          </w:tcPr>
          <w:p w:rsidR="00B62B97" w:rsidRPr="0042191D" w:rsidRDefault="00B62B97" w:rsidP="00B62B97">
            <w:pPr>
              <w:pStyle w:val="ENoteTableText"/>
            </w:pPr>
            <w:r w:rsidRPr="0042191D">
              <w:t>Schedule</w:t>
            </w:r>
            <w:r w:rsidR="0042191D">
              <w:t> </w:t>
            </w:r>
            <w:r w:rsidRPr="0042191D">
              <w:t>3 (item</w:t>
            </w:r>
            <w:r w:rsidR="0042191D">
              <w:t> </w:t>
            </w:r>
            <w:r w:rsidRPr="0042191D">
              <w:t>12): 1</w:t>
            </w:r>
            <w:r w:rsidR="0042191D">
              <w:t> </w:t>
            </w:r>
            <w:r w:rsidRPr="0042191D">
              <w:t xml:space="preserve">July 2002 </w:t>
            </w:r>
            <w:r w:rsidRPr="0042191D">
              <w:rPr>
                <w:i/>
              </w:rPr>
              <w:t>(q)</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Financial Services Reform (Consequential Provisions) Act 2001</w:t>
            </w:r>
          </w:p>
        </w:tc>
        <w:tc>
          <w:tcPr>
            <w:tcW w:w="993" w:type="dxa"/>
            <w:shd w:val="clear" w:color="auto" w:fill="auto"/>
          </w:tcPr>
          <w:p w:rsidR="00B62B97" w:rsidRPr="0042191D" w:rsidRDefault="00B62B97" w:rsidP="00B62B97">
            <w:pPr>
              <w:pStyle w:val="ENoteTableText"/>
            </w:pPr>
            <w:r w:rsidRPr="0042191D">
              <w:t>123, 2001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1"/>
                <w:attr w:name="Day" w:val="27"/>
                <w:attr w:name="Month" w:val="9"/>
              </w:smartTagPr>
              <w:r w:rsidRPr="0042191D">
                <w:t>27 Sept 2001</w:t>
              </w:r>
            </w:smartTag>
          </w:p>
        </w:tc>
        <w:tc>
          <w:tcPr>
            <w:tcW w:w="1985" w:type="dxa"/>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 xml:space="preserve">232–236): </w:t>
            </w:r>
            <w:smartTag w:uri="urn:schemas-microsoft-com:office:smarttags" w:element="date">
              <w:smartTagPr>
                <w:attr w:name="Year" w:val="2002"/>
                <w:attr w:name="Day" w:val="11"/>
                <w:attr w:name="Month" w:val="3"/>
              </w:smartTagPr>
              <w:r w:rsidRPr="0042191D">
                <w:t>11 Mar 2002</w:t>
              </w:r>
            </w:smartTag>
            <w:r w:rsidRPr="0042191D">
              <w:t xml:space="preserve"> (</w:t>
            </w:r>
            <w:r w:rsidRPr="0042191D">
              <w:rPr>
                <w:i/>
              </w:rPr>
              <w:t xml:space="preserve">Gazette </w:t>
            </w:r>
            <w:r w:rsidRPr="0042191D">
              <w:t xml:space="preserve">2001, No. GN42) </w:t>
            </w:r>
            <w:r w:rsidRPr="0042191D">
              <w:rPr>
                <w:i/>
              </w:rPr>
              <w:t>(r)</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National Crime Authority Legislation Amendment Act 2001</w:t>
            </w:r>
          </w:p>
        </w:tc>
        <w:tc>
          <w:tcPr>
            <w:tcW w:w="993" w:type="dxa"/>
            <w:shd w:val="clear" w:color="auto" w:fill="auto"/>
          </w:tcPr>
          <w:p w:rsidR="00B62B97" w:rsidRPr="0042191D" w:rsidRDefault="00B62B97" w:rsidP="00B62B97">
            <w:pPr>
              <w:pStyle w:val="ENoteTableText"/>
            </w:pPr>
            <w:r w:rsidRPr="0042191D">
              <w:t>135, 2001</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1"/>
                <w:attr w:name="Day" w:val="1"/>
                <w:attr w:name="Month" w:val="10"/>
              </w:smartTagPr>
              <w:r w:rsidRPr="0042191D">
                <w:t>1 Oct 2001</w:t>
              </w:r>
            </w:smartTag>
          </w:p>
        </w:tc>
        <w:tc>
          <w:tcPr>
            <w:tcW w:w="1985" w:type="dxa"/>
            <w:shd w:val="clear" w:color="auto" w:fill="auto"/>
          </w:tcPr>
          <w:p w:rsidR="00B62B97" w:rsidRPr="0042191D" w:rsidRDefault="00B62B97" w:rsidP="006C6DB3">
            <w:pPr>
              <w:pStyle w:val="ENoteTableText"/>
            </w:pPr>
            <w:r w:rsidRPr="0042191D">
              <w:t>Schedules</w:t>
            </w:r>
            <w:r w:rsidR="0042191D">
              <w:t> </w:t>
            </w:r>
            <w:r w:rsidRPr="0042191D">
              <w:t>1–7, 9–12: 12</w:t>
            </w:r>
            <w:r w:rsidR="00A915F6" w:rsidRPr="0042191D">
              <w:t> </w:t>
            </w:r>
            <w:r w:rsidRPr="0042191D">
              <w:t>Oct 2001 (</w:t>
            </w:r>
            <w:r w:rsidRPr="0042191D">
              <w:rPr>
                <w:i/>
              </w:rPr>
              <w:t xml:space="preserve">Gazette </w:t>
            </w:r>
            <w:r w:rsidRPr="0042191D">
              <w:t>2001, No. S428)</w:t>
            </w:r>
            <w:r w:rsidR="006C6DB3" w:rsidRPr="0042191D">
              <w:t xml:space="preserve"> </w:t>
            </w:r>
            <w:r w:rsidRPr="0042191D">
              <w:t>Schedule</w:t>
            </w:r>
            <w:r w:rsidR="0042191D">
              <w:t> </w:t>
            </w:r>
            <w:r w:rsidRPr="0042191D">
              <w:t xml:space="preserve">8: </w:t>
            </w:r>
            <w:smartTag w:uri="urn:schemas-microsoft-com:office:smarttags" w:element="date">
              <w:smartTagPr>
                <w:attr w:name="Year" w:val="2001"/>
                <w:attr w:name="Day" w:val="13"/>
                <w:attr w:name="Month" w:val="10"/>
              </w:smartTagPr>
              <w:r w:rsidRPr="0042191D">
                <w:t>13 Oct 2001</w:t>
              </w:r>
            </w:smartTag>
            <w:r w:rsidRPr="0042191D">
              <w:t xml:space="preserve"> (</w:t>
            </w:r>
            <w:r w:rsidRPr="0042191D">
              <w:rPr>
                <w:i/>
              </w:rPr>
              <w:t xml:space="preserve">Gazette </w:t>
            </w:r>
            <w:r w:rsidRPr="0042191D">
              <w:t>2001, No. S428)</w:t>
            </w:r>
            <w:r w:rsidRPr="0042191D">
              <w:br/>
              <w:t>Remainder: Royal Assent</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r w:rsidRPr="0042191D">
              <w:t>Measures to Combat Serious and Organised Crime Act 2001</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136, 2001</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1"/>
                <w:attr w:name="Day" w:val="1"/>
                <w:attr w:name="Month" w:val="10"/>
              </w:smartTagPr>
              <w:r w:rsidRPr="0042191D">
                <w:t>1 Oct 2001</w:t>
              </w:r>
            </w:smartTag>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 xml:space="preserve">6: 29 Oct 2001 </w:t>
            </w:r>
            <w:r w:rsidRPr="0042191D">
              <w:rPr>
                <w:i/>
              </w:rPr>
              <w:t>(s)</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10" w:name="CU_39173104"/>
            <w:bookmarkEnd w:id="110"/>
            <w:r w:rsidRPr="0042191D">
              <w:t>Royal Commissions and Other Legislation Amendment Act 2001</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166, 2001</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1"/>
                <w:attr w:name="Day" w:val="1"/>
                <w:attr w:name="Month" w:val="10"/>
              </w:smartTagPr>
              <w:r w:rsidRPr="0042191D">
                <w:t>1 Oct 2001</w:t>
              </w:r>
            </w:smartTag>
          </w:p>
        </w:tc>
        <w:tc>
          <w:tcPr>
            <w:tcW w:w="198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1"/>
                <w:attr w:name="Day" w:val="1"/>
                <w:attr w:name="Month" w:val="10"/>
              </w:smartTagPr>
              <w:r w:rsidRPr="0042191D">
                <w:t>1 Oct 2001</w:t>
              </w:r>
            </w:smartTag>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11" w:name="CU_40173198"/>
            <w:bookmarkEnd w:id="111"/>
            <w:r w:rsidRPr="0042191D">
              <w:t>Statute Law Revision Act 2002</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63, 2002</w:t>
            </w:r>
          </w:p>
        </w:tc>
        <w:tc>
          <w:tcPr>
            <w:tcW w:w="1135" w:type="dxa"/>
            <w:tcBorders>
              <w:bottom w:val="single" w:sz="4" w:space="0" w:color="auto"/>
            </w:tcBorders>
            <w:shd w:val="clear" w:color="auto" w:fill="auto"/>
          </w:tcPr>
          <w:p w:rsidR="00B62B97" w:rsidRPr="0042191D" w:rsidRDefault="00B62B97" w:rsidP="00B62B97">
            <w:pPr>
              <w:pStyle w:val="ENoteTableText"/>
            </w:pPr>
            <w:r w:rsidRPr="0042191D">
              <w:t>3</w:t>
            </w:r>
            <w:r w:rsidR="0042191D">
              <w:t> </w:t>
            </w:r>
            <w:r w:rsidRPr="0042191D">
              <w:t>July 2002</w:t>
            </w:r>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w:t>
            </w:r>
            <w:r w:rsidR="0042191D">
              <w:t> </w:t>
            </w:r>
            <w:r w:rsidRPr="0042191D">
              <w:t>19): Royal Assent</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Suppression of the Financing of Terrorism Act 2002</w:t>
            </w:r>
          </w:p>
        </w:tc>
        <w:tc>
          <w:tcPr>
            <w:tcW w:w="993" w:type="dxa"/>
            <w:tcBorders>
              <w:top w:val="single" w:sz="4" w:space="0" w:color="auto"/>
            </w:tcBorders>
            <w:shd w:val="clear" w:color="auto" w:fill="auto"/>
          </w:tcPr>
          <w:p w:rsidR="00B62B97" w:rsidRPr="0042191D" w:rsidRDefault="00B62B97" w:rsidP="00B62B97">
            <w:pPr>
              <w:pStyle w:val="ENoteTableText"/>
            </w:pPr>
            <w:r w:rsidRPr="0042191D">
              <w:t>66, 2002</w:t>
            </w:r>
          </w:p>
        </w:tc>
        <w:tc>
          <w:tcPr>
            <w:tcW w:w="1135" w:type="dxa"/>
            <w:tcBorders>
              <w:top w:val="single" w:sz="4" w:space="0" w:color="auto"/>
            </w:tcBorders>
            <w:shd w:val="clear" w:color="auto" w:fill="auto"/>
          </w:tcPr>
          <w:p w:rsidR="00B62B97" w:rsidRPr="0042191D" w:rsidRDefault="00B62B97" w:rsidP="00B62B97">
            <w:pPr>
              <w:pStyle w:val="ENoteTableText"/>
            </w:pPr>
            <w:r w:rsidRPr="0042191D">
              <w:t>5</w:t>
            </w:r>
            <w:r w:rsidR="0042191D">
              <w:t> </w:t>
            </w:r>
            <w:r w:rsidRPr="0042191D">
              <w:t>July 2002</w:t>
            </w:r>
          </w:p>
        </w:tc>
        <w:tc>
          <w:tcPr>
            <w:tcW w:w="1985" w:type="dxa"/>
            <w:tcBorders>
              <w:top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2: Royal Assent</w:t>
            </w:r>
          </w:p>
        </w:tc>
        <w:tc>
          <w:tcPr>
            <w:tcW w:w="1137" w:type="dxa"/>
            <w:tcBorders>
              <w:top w:val="single" w:sz="4" w:space="0" w:color="auto"/>
            </w:tcBorders>
            <w:shd w:val="clear" w:color="auto" w:fill="auto"/>
          </w:tcPr>
          <w:p w:rsidR="00B62B97" w:rsidRPr="0042191D" w:rsidRDefault="00B62B97" w:rsidP="00792BDC">
            <w:pPr>
              <w:pStyle w:val="ENoteTableText"/>
            </w:pPr>
            <w:r w:rsidRPr="0042191D">
              <w:t>Sch. 2 (items</w:t>
            </w:r>
            <w:r w:rsidR="0042191D">
              <w:t> </w:t>
            </w:r>
            <w:r w:rsidRPr="0042191D">
              <w:t>9B, 21)</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Proceeds of Crime (Consequential Amendments and Transitional Provisions) Act 2002</w:t>
            </w:r>
          </w:p>
        </w:tc>
        <w:tc>
          <w:tcPr>
            <w:tcW w:w="993" w:type="dxa"/>
            <w:shd w:val="clear" w:color="auto" w:fill="auto"/>
          </w:tcPr>
          <w:p w:rsidR="00B62B97" w:rsidRPr="0042191D" w:rsidRDefault="00B62B97" w:rsidP="00B62B97">
            <w:pPr>
              <w:pStyle w:val="ENoteTableText"/>
            </w:pPr>
            <w:r w:rsidRPr="0042191D">
              <w:t>86, 2002</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2"/>
                <w:attr w:name="Day" w:val="11"/>
                <w:attr w:name="Month" w:val="10"/>
              </w:smartTagPr>
              <w:r w:rsidRPr="0042191D">
                <w:t>11 Oct 2002</w:t>
              </w:r>
            </w:smartTag>
          </w:p>
        </w:tc>
        <w:tc>
          <w:tcPr>
            <w:tcW w:w="1985" w:type="dxa"/>
            <w:shd w:val="clear" w:color="auto" w:fill="auto"/>
          </w:tcPr>
          <w:p w:rsidR="00B62B97" w:rsidRPr="0042191D" w:rsidRDefault="005B0A81" w:rsidP="006C6DB3">
            <w:pPr>
              <w:pStyle w:val="ENoteTableText"/>
            </w:pPr>
            <w:r w:rsidRPr="0042191D">
              <w:t>ss.</w:t>
            </w:r>
            <w:r w:rsidR="0042191D">
              <w:t> </w:t>
            </w:r>
            <w:r w:rsidR="00B62B97" w:rsidRPr="0042191D">
              <w:t>1–3: Royal Assent</w:t>
            </w:r>
            <w:r w:rsidR="006C6DB3" w:rsidRPr="0042191D">
              <w:t xml:space="preserve"> </w:t>
            </w:r>
            <w:r w:rsidR="00B62B97" w:rsidRPr="0042191D">
              <w:t xml:space="preserve">Remainder: </w:t>
            </w:r>
            <w:smartTag w:uri="urn:schemas-microsoft-com:office:smarttags" w:element="date">
              <w:smartTagPr>
                <w:attr w:name="Year" w:val="2003"/>
                <w:attr w:name="Day" w:val="1"/>
                <w:attr w:name="Month" w:val="1"/>
              </w:smartTagPr>
              <w:r w:rsidR="00B62B97" w:rsidRPr="0042191D">
                <w:t>1 Jan 2003</w:t>
              </w:r>
            </w:smartTag>
            <w:r w:rsidR="00B62B97" w:rsidRPr="0042191D">
              <w:t xml:space="preserve"> (s.</w:t>
            </w:r>
            <w:r w:rsidR="0042191D">
              <w:t> </w:t>
            </w:r>
            <w:r w:rsidR="00B62B97" w:rsidRPr="0042191D">
              <w:t xml:space="preserve">2(1) and </w:t>
            </w:r>
            <w:r w:rsidR="00B62B97" w:rsidRPr="0042191D">
              <w:rPr>
                <w:i/>
              </w:rPr>
              <w:t xml:space="preserve">Gazette </w:t>
            </w:r>
            <w:r w:rsidR="00B62B97" w:rsidRPr="0042191D">
              <w:t>2002, No. GN44)</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Australian Crime Commission Establishment Act 2002</w:t>
            </w:r>
          </w:p>
        </w:tc>
        <w:tc>
          <w:tcPr>
            <w:tcW w:w="993" w:type="dxa"/>
            <w:shd w:val="clear" w:color="auto" w:fill="auto"/>
          </w:tcPr>
          <w:p w:rsidR="00B62B97" w:rsidRPr="0042191D" w:rsidRDefault="00B62B97" w:rsidP="00B62B97">
            <w:pPr>
              <w:pStyle w:val="ENoteTableText"/>
            </w:pPr>
            <w:r w:rsidRPr="0042191D">
              <w:t>125, 2002</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2"/>
                <w:attr w:name="Day" w:val="10"/>
                <w:attr w:name="Month" w:val="12"/>
              </w:smartTagPr>
              <w:r w:rsidRPr="0042191D">
                <w:t>10 Dec 2002</w:t>
              </w:r>
            </w:smartTag>
          </w:p>
        </w:tc>
        <w:tc>
          <w:tcPr>
            <w:tcW w:w="1985" w:type="dxa"/>
            <w:shd w:val="clear" w:color="auto" w:fill="auto"/>
          </w:tcPr>
          <w:p w:rsidR="00B62B97" w:rsidRPr="0042191D" w:rsidRDefault="00B62B97" w:rsidP="00B62B97">
            <w:pPr>
              <w:pStyle w:val="ENoteTableText"/>
            </w:pPr>
            <w:r w:rsidRPr="0042191D">
              <w:t>Schedule</w:t>
            </w:r>
            <w:r w:rsidR="0042191D">
              <w:t> </w:t>
            </w:r>
            <w:r w:rsidRPr="0042191D">
              <w:t>2 (items</w:t>
            </w:r>
            <w:r w:rsidR="0042191D">
              <w:t> </w:t>
            </w:r>
            <w:r w:rsidRPr="0042191D">
              <w:t xml:space="preserve">41–76, 226): </w:t>
            </w:r>
            <w:smartTag w:uri="urn:schemas-microsoft-com:office:smarttags" w:element="date">
              <w:smartTagPr>
                <w:attr w:name="Year" w:val="2003"/>
                <w:attr w:name="Day" w:val="1"/>
                <w:attr w:name="Month" w:val="1"/>
              </w:smartTagPr>
              <w:r w:rsidRPr="0042191D">
                <w:t>1 Jan 2003</w:t>
              </w:r>
            </w:smartTag>
          </w:p>
        </w:tc>
        <w:tc>
          <w:tcPr>
            <w:tcW w:w="1137" w:type="dxa"/>
            <w:shd w:val="clear" w:color="auto" w:fill="auto"/>
          </w:tcPr>
          <w:p w:rsidR="00B62B97" w:rsidRPr="0042191D" w:rsidRDefault="00B62B97" w:rsidP="00792BDC">
            <w:pPr>
              <w:pStyle w:val="ENoteTableText"/>
            </w:pPr>
            <w:r w:rsidRPr="0042191D">
              <w:t>Sch. 2 (item</w:t>
            </w:r>
            <w:r w:rsidR="0042191D">
              <w:t> </w:t>
            </w:r>
            <w:r w:rsidRPr="0042191D">
              <w:t>226)</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Crimes Legislation Amendment (People Smuggling, Firearms Trafficking and Other Measures) Act 2002</w:t>
            </w:r>
          </w:p>
        </w:tc>
        <w:tc>
          <w:tcPr>
            <w:tcW w:w="993" w:type="dxa"/>
            <w:shd w:val="clear" w:color="auto" w:fill="auto"/>
          </w:tcPr>
          <w:p w:rsidR="00B62B97" w:rsidRPr="0042191D" w:rsidRDefault="00B62B97" w:rsidP="00B62B97">
            <w:pPr>
              <w:pStyle w:val="ENoteTableText"/>
            </w:pPr>
            <w:r w:rsidRPr="0042191D">
              <w:t>141, 2002</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2"/>
                <w:attr w:name="Day" w:val="19"/>
                <w:attr w:name="Month" w:val="12"/>
              </w:smartTagPr>
              <w:r w:rsidRPr="0042191D">
                <w:t>19 Dec 2002</w:t>
              </w:r>
            </w:smartTag>
          </w:p>
        </w:tc>
        <w:tc>
          <w:tcPr>
            <w:tcW w:w="1985" w:type="dxa"/>
            <w:shd w:val="clear" w:color="auto" w:fill="auto"/>
          </w:tcPr>
          <w:p w:rsidR="00B62B97" w:rsidRPr="0042191D" w:rsidRDefault="00B62B97" w:rsidP="006C6DB3">
            <w:pPr>
              <w:pStyle w:val="ENoteTableText"/>
            </w:pPr>
            <w:r w:rsidRPr="0042191D">
              <w:t>Schedules</w:t>
            </w:r>
            <w:r w:rsidR="0042191D">
              <w:t> </w:t>
            </w:r>
            <w:r w:rsidRPr="0042191D">
              <w:t>1, 2 and Schedule</w:t>
            </w:r>
            <w:r w:rsidR="0042191D">
              <w:t> </w:t>
            </w:r>
            <w:r w:rsidRPr="0042191D">
              <w:t>3 (items</w:t>
            </w:r>
            <w:r w:rsidR="0042191D">
              <w:t> </w:t>
            </w:r>
            <w:r w:rsidRPr="0042191D">
              <w:t xml:space="preserve">1–22, 24–26): </w:t>
            </w:r>
            <w:smartTag w:uri="urn:schemas-microsoft-com:office:smarttags" w:element="date">
              <w:smartTagPr>
                <w:attr w:name="Year" w:val="2003"/>
                <w:attr w:name="Day" w:val="16"/>
                <w:attr w:name="Month" w:val="1"/>
              </w:smartTagPr>
              <w:r w:rsidRPr="0042191D">
                <w:t>16 Jan 2003</w:t>
              </w:r>
              <w:r w:rsidR="006C6DB3" w:rsidRPr="0042191D">
                <w:t xml:space="preserve"> </w:t>
              </w:r>
            </w:smartTag>
            <w:r w:rsidRPr="0042191D">
              <w:t>Schedule</w:t>
            </w:r>
            <w:r w:rsidR="0042191D">
              <w:t> </w:t>
            </w:r>
            <w:r w:rsidRPr="0042191D">
              <w:t>3 (item</w:t>
            </w:r>
            <w:r w:rsidR="0042191D">
              <w:t> </w:t>
            </w:r>
            <w:r w:rsidRPr="0042191D">
              <w:t>23): 1</w:t>
            </w:r>
            <w:r w:rsidR="00792BDC" w:rsidRPr="0042191D">
              <w:t> </w:t>
            </w:r>
            <w:r w:rsidRPr="0042191D">
              <w:t>Jan 2003 (s.</w:t>
            </w:r>
            <w:r w:rsidR="0042191D">
              <w:t> </w:t>
            </w:r>
            <w:r w:rsidRPr="0042191D">
              <w:t>2(1) (item</w:t>
            </w:r>
            <w:r w:rsidR="0042191D">
              <w:t> </w:t>
            </w:r>
            <w:r w:rsidRPr="0042191D">
              <w:t xml:space="preserve">4) and </w:t>
            </w:r>
            <w:r w:rsidRPr="0042191D">
              <w:rPr>
                <w:i/>
              </w:rPr>
              <w:t xml:space="preserve">Gazette </w:t>
            </w:r>
            <w:r w:rsidRPr="0042191D">
              <w:t>2002, No. GN44)</w:t>
            </w:r>
            <w:r w:rsidR="006C6DB3" w:rsidRPr="0042191D">
              <w:t xml:space="preserve"> </w:t>
            </w:r>
            <w:r w:rsidRPr="0042191D">
              <w:t>Remainder: Royal Assent</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r w:rsidRPr="0042191D">
              <w:t>Telecommunications Interception and Other Legislation Amendment Act 2003</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113, 2003</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3"/>
                <w:attr w:name="Day" w:val="12"/>
                <w:attr w:name="Month" w:val="11"/>
              </w:smartTagPr>
              <w:r w:rsidRPr="0042191D">
                <w:t>12 Nov 2003</w:t>
              </w:r>
            </w:smartTag>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6 Feb 2004 (</w:t>
            </w:r>
            <w:r w:rsidRPr="0042191D">
              <w:rPr>
                <w:i/>
              </w:rPr>
              <w:t xml:space="preserve">Gazette </w:t>
            </w:r>
            <w:r w:rsidRPr="0042191D">
              <w:t>2004, No. S27)</w:t>
            </w:r>
            <w:r w:rsidRPr="0042191D">
              <w:br/>
              <w:t>Remainder: Royal Assent</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12" w:name="CU_46174198"/>
            <w:bookmarkEnd w:id="112"/>
            <w:r w:rsidRPr="0042191D">
              <w:t>Family and Community Services and Veterans’ Affairs Legislation Amendment (2003 Budget and Other Measures) Act 2003</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122, 2003</w:t>
            </w:r>
          </w:p>
        </w:tc>
        <w:tc>
          <w:tcPr>
            <w:tcW w:w="1135" w:type="dxa"/>
            <w:tcBorders>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3"/>
                <w:attr w:name="Day" w:val="5"/>
                <w:attr w:name="Month" w:val="12"/>
              </w:smartTagPr>
              <w:r w:rsidRPr="0042191D">
                <w:t>5 Dec 2003</w:t>
              </w:r>
            </w:smartTag>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2 (items</w:t>
            </w:r>
            <w:r w:rsidR="0042191D">
              <w:t> </w:t>
            </w:r>
            <w:r w:rsidRPr="0042191D">
              <w:t>4–13): Royal Assent</w:t>
            </w:r>
          </w:p>
        </w:tc>
        <w:tc>
          <w:tcPr>
            <w:tcW w:w="1137" w:type="dxa"/>
            <w:tcBorders>
              <w:bottom w:val="single" w:sz="4" w:space="0" w:color="auto"/>
            </w:tcBorders>
            <w:shd w:val="clear" w:color="auto" w:fill="auto"/>
          </w:tcPr>
          <w:p w:rsidR="00B62B97" w:rsidRPr="0042191D" w:rsidRDefault="00B62B97" w:rsidP="00792BDC">
            <w:pPr>
              <w:pStyle w:val="ENoteTableText"/>
            </w:pPr>
            <w:r w:rsidRPr="0042191D">
              <w:t>Sch. 2 (item</w:t>
            </w:r>
            <w:r w:rsidR="0042191D">
              <w:t> </w:t>
            </w:r>
            <w:r w:rsidRPr="0042191D">
              <w:t>13)</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Statute Law Revision Act 2005</w:t>
            </w:r>
          </w:p>
        </w:tc>
        <w:tc>
          <w:tcPr>
            <w:tcW w:w="993" w:type="dxa"/>
            <w:tcBorders>
              <w:top w:val="single" w:sz="4" w:space="0" w:color="auto"/>
            </w:tcBorders>
            <w:shd w:val="clear" w:color="auto" w:fill="auto"/>
          </w:tcPr>
          <w:p w:rsidR="00B62B97" w:rsidRPr="0042191D" w:rsidRDefault="00B62B97" w:rsidP="00B62B97">
            <w:pPr>
              <w:pStyle w:val="ENoteTableText"/>
            </w:pPr>
            <w:r w:rsidRPr="0042191D">
              <w:t>100, 2005</w:t>
            </w:r>
          </w:p>
        </w:tc>
        <w:tc>
          <w:tcPr>
            <w:tcW w:w="1135" w:type="dxa"/>
            <w:tcBorders>
              <w:top w:val="single" w:sz="4" w:space="0" w:color="auto"/>
            </w:tcBorders>
            <w:shd w:val="clear" w:color="auto" w:fill="auto"/>
          </w:tcPr>
          <w:p w:rsidR="00B62B97" w:rsidRPr="0042191D" w:rsidRDefault="00B62B97" w:rsidP="00B62B97">
            <w:pPr>
              <w:pStyle w:val="ENoteTableText"/>
            </w:pPr>
            <w:r w:rsidRPr="0042191D">
              <w:t>6</w:t>
            </w:r>
            <w:r w:rsidR="0042191D">
              <w:t> </w:t>
            </w:r>
            <w:r w:rsidRPr="0042191D">
              <w:t>July 2005</w:t>
            </w:r>
          </w:p>
        </w:tc>
        <w:tc>
          <w:tcPr>
            <w:tcW w:w="1985" w:type="dxa"/>
            <w:tcBorders>
              <w:top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 xml:space="preserve">15–20): Royal Assent </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Law and Justice Legislation Amendment (Serious Drug Offences and Other Measures) Act 2005</w:t>
            </w:r>
          </w:p>
        </w:tc>
        <w:tc>
          <w:tcPr>
            <w:tcW w:w="993" w:type="dxa"/>
            <w:shd w:val="clear" w:color="auto" w:fill="auto"/>
          </w:tcPr>
          <w:p w:rsidR="00B62B97" w:rsidRPr="0042191D" w:rsidRDefault="00B62B97" w:rsidP="00B62B97">
            <w:pPr>
              <w:pStyle w:val="ENoteTableText"/>
            </w:pPr>
            <w:r w:rsidRPr="0042191D">
              <w:t>129, 2005</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5"/>
                <w:attr w:name="Day" w:val="8"/>
                <w:attr w:name="Month" w:val="11"/>
              </w:smartTagPr>
              <w:r w:rsidRPr="0042191D">
                <w:t>8 Nov 2005</w:t>
              </w:r>
            </w:smartTag>
          </w:p>
        </w:tc>
        <w:tc>
          <w:tcPr>
            <w:tcW w:w="1985" w:type="dxa"/>
            <w:shd w:val="clear" w:color="auto" w:fill="auto"/>
          </w:tcPr>
          <w:p w:rsidR="00B62B97" w:rsidRPr="0042191D" w:rsidRDefault="00B62B97" w:rsidP="00B62B97">
            <w:pPr>
              <w:pStyle w:val="ENoteTableText"/>
            </w:pPr>
            <w:r w:rsidRPr="0042191D">
              <w:t>Schedule</w:t>
            </w:r>
            <w:r w:rsidR="0042191D">
              <w:t> </w:t>
            </w:r>
            <w:r w:rsidRPr="0042191D">
              <w:t>6: Royal Assent</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Law and Justice Legislation Amendment (Video Link Evidence and Other Measures) Act 2005</w:t>
            </w:r>
          </w:p>
        </w:tc>
        <w:tc>
          <w:tcPr>
            <w:tcW w:w="993" w:type="dxa"/>
            <w:shd w:val="clear" w:color="auto" w:fill="auto"/>
          </w:tcPr>
          <w:p w:rsidR="00B62B97" w:rsidRPr="0042191D" w:rsidRDefault="00B62B97" w:rsidP="00B62B97">
            <w:pPr>
              <w:pStyle w:val="ENoteTableText"/>
            </w:pPr>
            <w:r w:rsidRPr="0042191D">
              <w:t>136, 2005</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5"/>
                <w:attr w:name="Day" w:val="15"/>
                <w:attr w:name="Month" w:val="11"/>
              </w:smartTagPr>
              <w:r w:rsidRPr="0042191D">
                <w:t>15 Nov 2005</w:t>
              </w:r>
            </w:smartTag>
          </w:p>
        </w:tc>
        <w:tc>
          <w:tcPr>
            <w:tcW w:w="1985" w:type="dxa"/>
            <w:shd w:val="clear" w:color="auto" w:fill="auto"/>
          </w:tcPr>
          <w:p w:rsidR="00B62B97" w:rsidRPr="0042191D" w:rsidRDefault="00B62B97" w:rsidP="00B62B97">
            <w:pPr>
              <w:pStyle w:val="ENoteTableText"/>
            </w:pPr>
            <w:smartTag w:uri="urn:schemas-microsoft-com:office:smarttags" w:element="date">
              <w:smartTagPr>
                <w:attr w:name="Year" w:val="2005"/>
                <w:attr w:name="Day" w:val="16"/>
                <w:attr w:name="Month" w:val="11"/>
              </w:smartTagPr>
              <w:r w:rsidRPr="0042191D">
                <w:t>16 Nov 2005</w:t>
              </w:r>
            </w:smartTag>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nil"/>
            </w:tcBorders>
            <w:shd w:val="clear" w:color="auto" w:fill="auto"/>
          </w:tcPr>
          <w:p w:rsidR="00B62B97" w:rsidRPr="0042191D" w:rsidRDefault="00B62B97" w:rsidP="00B62B97">
            <w:pPr>
              <w:pStyle w:val="ENoteTableText"/>
            </w:pPr>
            <w:r w:rsidRPr="0042191D">
              <w:t>Anti</w:t>
            </w:r>
            <w:r w:rsidR="0042191D">
              <w:noBreakHyphen/>
            </w:r>
            <w:r w:rsidRPr="0042191D">
              <w:t>Terrorism Act (No.</w:t>
            </w:r>
            <w:r w:rsidR="0042191D">
              <w:t> </w:t>
            </w:r>
            <w:r w:rsidRPr="0042191D">
              <w:t>2) 2005</w:t>
            </w:r>
          </w:p>
        </w:tc>
        <w:tc>
          <w:tcPr>
            <w:tcW w:w="993" w:type="dxa"/>
            <w:tcBorders>
              <w:bottom w:val="nil"/>
            </w:tcBorders>
            <w:shd w:val="clear" w:color="auto" w:fill="auto"/>
          </w:tcPr>
          <w:p w:rsidR="00B62B97" w:rsidRPr="0042191D" w:rsidRDefault="00B62B97" w:rsidP="00B62B97">
            <w:pPr>
              <w:pStyle w:val="ENoteTableText"/>
            </w:pPr>
            <w:r w:rsidRPr="0042191D">
              <w:t>144, 2005</w:t>
            </w:r>
          </w:p>
        </w:tc>
        <w:tc>
          <w:tcPr>
            <w:tcW w:w="1135" w:type="dxa"/>
            <w:tcBorders>
              <w:bottom w:val="nil"/>
            </w:tcBorders>
            <w:shd w:val="clear" w:color="auto" w:fill="auto"/>
          </w:tcPr>
          <w:p w:rsidR="00B62B97" w:rsidRPr="0042191D" w:rsidRDefault="00B62B97" w:rsidP="00B62B97">
            <w:pPr>
              <w:pStyle w:val="ENoteTableText"/>
            </w:pPr>
            <w:smartTag w:uri="urn:schemas-microsoft-com:office:smarttags" w:element="date">
              <w:smartTagPr>
                <w:attr w:name="Year" w:val="2005"/>
                <w:attr w:name="Day" w:val="14"/>
                <w:attr w:name="Month" w:val="12"/>
              </w:smartTagPr>
              <w:r w:rsidRPr="0042191D">
                <w:t>14 Dec 2005</w:t>
              </w:r>
            </w:smartTag>
          </w:p>
        </w:tc>
        <w:tc>
          <w:tcPr>
            <w:tcW w:w="1985" w:type="dxa"/>
            <w:tcBorders>
              <w:bottom w:val="nil"/>
            </w:tcBorders>
            <w:shd w:val="clear" w:color="auto" w:fill="auto"/>
          </w:tcPr>
          <w:p w:rsidR="00B62B97" w:rsidRPr="0042191D" w:rsidRDefault="005B0A81" w:rsidP="00BE7B93">
            <w:pPr>
              <w:pStyle w:val="ENoteTableText"/>
            </w:pPr>
            <w:r w:rsidRPr="0042191D">
              <w:t>s.</w:t>
            </w:r>
            <w:r w:rsidR="00B62B97" w:rsidRPr="0042191D">
              <w:t xml:space="preserve"> 4 and Schedule</w:t>
            </w:r>
            <w:r w:rsidR="0042191D">
              <w:t> </w:t>
            </w:r>
            <w:r w:rsidR="00B62B97" w:rsidRPr="0042191D">
              <w:t>9 (items</w:t>
            </w:r>
            <w:r w:rsidR="0042191D">
              <w:t> </w:t>
            </w:r>
            <w:r w:rsidR="00B62B97" w:rsidRPr="0042191D">
              <w:t>3, 4, 7): Royal Assent</w:t>
            </w:r>
            <w:r w:rsidR="00B62B97" w:rsidRPr="0042191D">
              <w:br/>
              <w:t>Schedule</w:t>
            </w:r>
            <w:r w:rsidR="0042191D">
              <w:t> </w:t>
            </w:r>
            <w:r w:rsidR="00B62B97" w:rsidRPr="0042191D">
              <w:t>3 (item</w:t>
            </w:r>
            <w:r w:rsidR="0042191D">
              <w:t> </w:t>
            </w:r>
            <w:r w:rsidR="00B62B97" w:rsidRPr="0042191D">
              <w:t>4): 15</w:t>
            </w:r>
            <w:r w:rsidR="00BE7B93" w:rsidRPr="0042191D">
              <w:t> </w:t>
            </w:r>
            <w:r w:rsidR="00B62B97" w:rsidRPr="0042191D">
              <w:t>Dec 2005</w:t>
            </w:r>
            <w:r w:rsidR="00B62B97" w:rsidRPr="0042191D">
              <w:br/>
              <w:t>Schedule</w:t>
            </w:r>
            <w:r w:rsidR="0042191D">
              <w:t> </w:t>
            </w:r>
            <w:r w:rsidR="00B62B97" w:rsidRPr="0042191D">
              <w:t>9 (items</w:t>
            </w:r>
            <w:r w:rsidR="0042191D">
              <w:t> </w:t>
            </w:r>
            <w:r w:rsidR="00B62B97" w:rsidRPr="0042191D">
              <w:t xml:space="preserve">1, 2, 5, 6, 8–21): </w:t>
            </w:r>
            <w:r w:rsidR="00B62B97" w:rsidRPr="0042191D">
              <w:rPr>
                <w:i/>
              </w:rPr>
              <w:t>(t)</w:t>
            </w:r>
          </w:p>
        </w:tc>
        <w:tc>
          <w:tcPr>
            <w:tcW w:w="1137" w:type="dxa"/>
            <w:tcBorders>
              <w:bottom w:val="nil"/>
            </w:tcBorders>
            <w:shd w:val="clear" w:color="auto" w:fill="auto"/>
          </w:tcPr>
          <w:p w:rsidR="00B62B97" w:rsidRPr="0042191D" w:rsidRDefault="005B0A81" w:rsidP="00BE7B93">
            <w:pPr>
              <w:pStyle w:val="ENoteTableText"/>
            </w:pPr>
            <w:r w:rsidRPr="0042191D">
              <w:t>s.</w:t>
            </w:r>
            <w:r w:rsidR="00B62B97" w:rsidRPr="0042191D">
              <w:t xml:space="preserve"> 4</w:t>
            </w:r>
            <w:r w:rsidR="00B62B97" w:rsidRPr="0042191D">
              <w:br/>
            </w:r>
            <w:r w:rsidRPr="0042191D">
              <w:t>s.</w:t>
            </w:r>
            <w:r w:rsidR="00B62B97" w:rsidRPr="0042191D">
              <w:t xml:space="preserve"> 2(1) (items</w:t>
            </w:r>
            <w:r w:rsidR="0042191D">
              <w:t> </w:t>
            </w:r>
            <w:r w:rsidR="00B62B97" w:rsidRPr="0042191D">
              <w:t>8, 10, 11, 13–19) (am. by 170, 2006, Sch. 1 [items</w:t>
            </w:r>
            <w:r w:rsidR="0042191D">
              <w:t> </w:t>
            </w:r>
            <w:r w:rsidR="00B62B97" w:rsidRPr="0042191D">
              <w:t>2–11])</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Anti</w:t>
            </w:r>
            <w:r w:rsidR="0042191D">
              <w:noBreakHyphen/>
            </w:r>
            <w:r w:rsidRPr="0042191D">
              <w:t>Money Laundering and Counter</w:t>
            </w:r>
            <w:r w:rsidR="0042191D">
              <w:noBreakHyphen/>
            </w:r>
            <w:r w:rsidRPr="0042191D">
              <w:t>Terrorism Financing (Transitional Provisions and Consequential Amendments) Act 2006</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170, 2006</w:t>
            </w:r>
          </w:p>
        </w:tc>
        <w:tc>
          <w:tcPr>
            <w:tcW w:w="1135" w:type="dxa"/>
            <w:tcBorders>
              <w:top w:val="nil"/>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6"/>
                <w:attr w:name="Day" w:val="12"/>
                <w:attr w:name="Month" w:val="12"/>
              </w:smartTagPr>
              <w:r w:rsidRPr="0042191D">
                <w:t>12 Dec 2006</w:t>
              </w:r>
            </w:smartTag>
          </w:p>
        </w:tc>
        <w:tc>
          <w:tcPr>
            <w:tcW w:w="1985" w:type="dxa"/>
            <w:tcBorders>
              <w:top w:val="nil"/>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 xml:space="preserve">2–11): </w:t>
            </w:r>
            <w:r w:rsidRPr="0042191D">
              <w:rPr>
                <w:i/>
              </w:rPr>
              <w:t>(ta)</w:t>
            </w:r>
          </w:p>
        </w:tc>
        <w:tc>
          <w:tcPr>
            <w:tcW w:w="1137" w:type="dxa"/>
            <w:tcBorders>
              <w:top w:val="nil"/>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bottom w:val="single" w:sz="4" w:space="0" w:color="auto"/>
            </w:tcBorders>
            <w:shd w:val="clear" w:color="auto" w:fill="auto"/>
          </w:tcPr>
          <w:p w:rsidR="00B62B97" w:rsidRPr="0042191D" w:rsidRDefault="00B62B97" w:rsidP="00B62B97">
            <w:pPr>
              <w:pStyle w:val="ENoteTableText"/>
            </w:pPr>
            <w:bookmarkStart w:id="113" w:name="CU_53175199"/>
            <w:bookmarkEnd w:id="113"/>
            <w:r w:rsidRPr="0042191D">
              <w:t>Law Enforcement Integrity Commissioner (Consequential Amendments) Act 2006</w:t>
            </w:r>
          </w:p>
        </w:tc>
        <w:tc>
          <w:tcPr>
            <w:tcW w:w="993"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86, 2006</w:t>
            </w:r>
          </w:p>
        </w:tc>
        <w:tc>
          <w:tcPr>
            <w:tcW w:w="1135"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30</w:t>
            </w:r>
            <w:r w:rsidR="0042191D">
              <w:t> </w:t>
            </w:r>
            <w:r w:rsidRPr="0042191D">
              <w:t>June 2006</w:t>
            </w:r>
          </w:p>
        </w:tc>
        <w:tc>
          <w:tcPr>
            <w:tcW w:w="1985"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1 (items</w:t>
            </w:r>
            <w:r w:rsidR="0042191D">
              <w:t> </w:t>
            </w:r>
            <w:r w:rsidRPr="0042191D">
              <w:t xml:space="preserve">33–40): </w:t>
            </w:r>
            <w:smartTag w:uri="urn:schemas-microsoft-com:office:smarttags" w:element="date">
              <w:smartTagPr>
                <w:attr w:name="Year" w:val="2006"/>
                <w:attr w:name="Day" w:val="30"/>
                <w:attr w:name="Month" w:val="12"/>
              </w:smartTagPr>
              <w:r w:rsidRPr="0042191D">
                <w:t>30 Dec 2006</w:t>
              </w:r>
            </w:smartTag>
            <w:r w:rsidRPr="0042191D">
              <w:t xml:space="preserve"> (s.</w:t>
            </w:r>
            <w:r w:rsidR="0042191D">
              <w:t> </w:t>
            </w:r>
            <w:r w:rsidRPr="0042191D">
              <w:t>2(1))</w:t>
            </w:r>
          </w:p>
        </w:tc>
        <w:tc>
          <w:tcPr>
            <w:tcW w:w="1137"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bottom w:val="nil"/>
            </w:tcBorders>
            <w:shd w:val="clear" w:color="auto" w:fill="auto"/>
          </w:tcPr>
          <w:p w:rsidR="00B62B97" w:rsidRPr="0042191D" w:rsidRDefault="00B62B97" w:rsidP="00B62B97">
            <w:pPr>
              <w:pStyle w:val="ENoteTableText"/>
            </w:pPr>
            <w:r w:rsidRPr="0042191D">
              <w:t>Financial Transaction Reports Amendment Act 2006</w:t>
            </w:r>
          </w:p>
        </w:tc>
        <w:tc>
          <w:tcPr>
            <w:tcW w:w="993" w:type="dxa"/>
            <w:tcBorders>
              <w:top w:val="single" w:sz="4" w:space="0" w:color="auto"/>
              <w:bottom w:val="nil"/>
            </w:tcBorders>
            <w:shd w:val="clear" w:color="auto" w:fill="auto"/>
          </w:tcPr>
          <w:p w:rsidR="00B62B97" w:rsidRPr="0042191D" w:rsidRDefault="00B62B97" w:rsidP="00B62B97">
            <w:pPr>
              <w:pStyle w:val="ENoteTableText"/>
            </w:pPr>
            <w:r w:rsidRPr="0042191D">
              <w:t>134, 2006</w:t>
            </w:r>
          </w:p>
        </w:tc>
        <w:tc>
          <w:tcPr>
            <w:tcW w:w="1135" w:type="dxa"/>
            <w:tcBorders>
              <w:top w:val="single" w:sz="4" w:space="0" w:color="auto"/>
              <w:bottom w:val="nil"/>
            </w:tcBorders>
            <w:shd w:val="clear" w:color="auto" w:fill="auto"/>
          </w:tcPr>
          <w:p w:rsidR="00B62B97" w:rsidRPr="0042191D" w:rsidRDefault="00B62B97" w:rsidP="00B62B97">
            <w:pPr>
              <w:pStyle w:val="ENoteTableText"/>
            </w:pPr>
            <w:smartTag w:uri="urn:schemas-microsoft-com:office:smarttags" w:element="date">
              <w:smartTagPr>
                <w:attr w:name="Year" w:val="2006"/>
                <w:attr w:name="Day" w:val="9"/>
                <w:attr w:name="Month" w:val="11"/>
              </w:smartTagPr>
              <w:r w:rsidRPr="0042191D">
                <w:t>9 Nov 2006</w:t>
              </w:r>
            </w:smartTag>
          </w:p>
        </w:tc>
        <w:tc>
          <w:tcPr>
            <w:tcW w:w="1985" w:type="dxa"/>
            <w:tcBorders>
              <w:top w:val="single" w:sz="4" w:space="0" w:color="auto"/>
              <w:bottom w:val="nil"/>
            </w:tcBorders>
            <w:shd w:val="clear" w:color="auto" w:fill="auto"/>
          </w:tcPr>
          <w:p w:rsidR="00B62B97" w:rsidRPr="0042191D" w:rsidRDefault="00B62B97" w:rsidP="00B62B97">
            <w:pPr>
              <w:pStyle w:val="ENoteTableText"/>
            </w:pPr>
            <w:r w:rsidRPr="0042191D">
              <w:t>Schedule</w:t>
            </w:r>
            <w:r w:rsidR="0042191D">
              <w:t> </w:t>
            </w:r>
            <w:r w:rsidRPr="0042191D">
              <w:t xml:space="preserve">1: </w:t>
            </w:r>
            <w:r w:rsidRPr="0042191D">
              <w:rPr>
                <w:i/>
              </w:rPr>
              <w:t>(u)</w:t>
            </w:r>
            <w:r w:rsidRPr="0042191D">
              <w:br/>
              <w:t>Remainder: Royal Assent</w:t>
            </w:r>
          </w:p>
        </w:tc>
        <w:tc>
          <w:tcPr>
            <w:tcW w:w="1137" w:type="dxa"/>
            <w:tcBorders>
              <w:top w:val="single" w:sz="4" w:space="0" w:color="auto"/>
              <w:bottom w:val="nil"/>
            </w:tcBorders>
            <w:shd w:val="clear" w:color="auto" w:fill="auto"/>
          </w:tcPr>
          <w:p w:rsidR="00B62B97" w:rsidRPr="0042191D" w:rsidRDefault="005B0A81" w:rsidP="00B62B97">
            <w:pPr>
              <w:pStyle w:val="ENoteTableText"/>
            </w:pPr>
            <w:r w:rsidRPr="0042191D">
              <w:t>s.</w:t>
            </w:r>
            <w:r w:rsidR="00B62B97" w:rsidRPr="0042191D">
              <w:t xml:space="preserve"> 2(1) (item</w:t>
            </w:r>
            <w:r w:rsidR="0042191D">
              <w:t> </w:t>
            </w:r>
            <w:r w:rsidR="00B62B97" w:rsidRPr="0042191D">
              <w:t>2) (am. by 170, 2006, Sch. 1 [item</w:t>
            </w:r>
            <w:r w:rsidR="0042191D">
              <w:t> </w:t>
            </w:r>
            <w:r w:rsidR="00B62B97" w:rsidRPr="0042191D">
              <w:t>147])</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Anti</w:t>
            </w:r>
            <w:r w:rsidR="0042191D">
              <w:noBreakHyphen/>
            </w:r>
            <w:r w:rsidRPr="0042191D">
              <w:t>Money Laundering and Counter</w:t>
            </w:r>
            <w:r w:rsidR="0042191D">
              <w:noBreakHyphen/>
            </w:r>
            <w:r w:rsidRPr="0042191D">
              <w:t>Terrorism Financing (Transitional Provisions and Consequential Amendments) Act 2006</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170, 2006</w:t>
            </w:r>
          </w:p>
        </w:tc>
        <w:tc>
          <w:tcPr>
            <w:tcW w:w="1135" w:type="dxa"/>
            <w:tcBorders>
              <w:top w:val="nil"/>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6"/>
                <w:attr w:name="Day" w:val="12"/>
                <w:attr w:name="Month" w:val="12"/>
              </w:smartTagPr>
              <w:r w:rsidRPr="0042191D">
                <w:t>12 Dec 2006</w:t>
              </w:r>
            </w:smartTag>
          </w:p>
        </w:tc>
        <w:tc>
          <w:tcPr>
            <w:tcW w:w="1985" w:type="dxa"/>
            <w:tcBorders>
              <w:top w:val="nil"/>
              <w:bottom w:val="single" w:sz="4" w:space="0" w:color="auto"/>
            </w:tcBorders>
            <w:shd w:val="clear" w:color="auto" w:fill="auto"/>
          </w:tcPr>
          <w:p w:rsidR="00B62B97" w:rsidRPr="0042191D" w:rsidRDefault="00B62B97" w:rsidP="00141A52">
            <w:pPr>
              <w:pStyle w:val="ENoteTableText"/>
            </w:pPr>
            <w:r w:rsidRPr="0042191D">
              <w:t>Sch</w:t>
            </w:r>
            <w:r w:rsidR="006112C9" w:rsidRPr="0042191D">
              <w:t> </w:t>
            </w:r>
            <w:r w:rsidRPr="0042191D">
              <w:t>1 (item</w:t>
            </w:r>
            <w:r w:rsidR="0042191D">
              <w:t> </w:t>
            </w:r>
            <w:r w:rsidRPr="0042191D">
              <w:t xml:space="preserve">147): </w:t>
            </w:r>
            <w:r w:rsidR="006940A1" w:rsidRPr="0042191D">
              <w:t>9 Nov 2006 (s 2(1) item</w:t>
            </w:r>
            <w:r w:rsidR="0042191D">
              <w:t> </w:t>
            </w:r>
            <w:r w:rsidR="006940A1" w:rsidRPr="0042191D">
              <w:t>21)</w:t>
            </w:r>
          </w:p>
        </w:tc>
        <w:tc>
          <w:tcPr>
            <w:tcW w:w="1137" w:type="dxa"/>
            <w:tcBorders>
              <w:top w:val="nil"/>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bottom w:val="nil"/>
            </w:tcBorders>
            <w:shd w:val="clear" w:color="auto" w:fill="auto"/>
          </w:tcPr>
          <w:p w:rsidR="00B62B97" w:rsidRPr="0042191D" w:rsidRDefault="00B62B97" w:rsidP="00B62B97">
            <w:pPr>
              <w:pStyle w:val="ENoteTableText"/>
            </w:pPr>
            <w:r w:rsidRPr="0042191D">
              <w:t>Anti</w:t>
            </w:r>
            <w:r w:rsidR="0042191D">
              <w:noBreakHyphen/>
            </w:r>
            <w:r w:rsidRPr="0042191D">
              <w:t>Money Laundering and Counter</w:t>
            </w:r>
            <w:r w:rsidR="0042191D">
              <w:noBreakHyphen/>
            </w:r>
            <w:r w:rsidRPr="0042191D">
              <w:t>Terrorism Financing (Transitional Provisions and Consequential Amendments) Act 2006</w:t>
            </w:r>
          </w:p>
        </w:tc>
        <w:tc>
          <w:tcPr>
            <w:tcW w:w="993" w:type="dxa"/>
            <w:tcBorders>
              <w:top w:val="single" w:sz="4" w:space="0" w:color="auto"/>
              <w:bottom w:val="nil"/>
            </w:tcBorders>
            <w:shd w:val="clear" w:color="auto" w:fill="auto"/>
          </w:tcPr>
          <w:p w:rsidR="00B62B97" w:rsidRPr="0042191D" w:rsidRDefault="00B62B97" w:rsidP="00B62B97">
            <w:pPr>
              <w:pStyle w:val="ENoteTableText"/>
            </w:pPr>
            <w:r w:rsidRPr="0042191D">
              <w:t>170, 2006</w:t>
            </w:r>
          </w:p>
        </w:tc>
        <w:tc>
          <w:tcPr>
            <w:tcW w:w="1135" w:type="dxa"/>
            <w:tcBorders>
              <w:top w:val="single" w:sz="4" w:space="0" w:color="auto"/>
              <w:bottom w:val="nil"/>
            </w:tcBorders>
            <w:shd w:val="clear" w:color="auto" w:fill="auto"/>
          </w:tcPr>
          <w:p w:rsidR="00B62B97" w:rsidRPr="0042191D" w:rsidRDefault="00B62B97" w:rsidP="00B62B97">
            <w:pPr>
              <w:pStyle w:val="ENoteTableText"/>
            </w:pPr>
            <w:smartTag w:uri="urn:schemas-microsoft-com:office:smarttags" w:element="date">
              <w:smartTagPr>
                <w:attr w:name="Year" w:val="2006"/>
                <w:attr w:name="Day" w:val="12"/>
                <w:attr w:name="Month" w:val="12"/>
              </w:smartTagPr>
              <w:r w:rsidRPr="0042191D">
                <w:t>12 Dec 2006</w:t>
              </w:r>
            </w:smartTag>
          </w:p>
        </w:tc>
        <w:tc>
          <w:tcPr>
            <w:tcW w:w="1985" w:type="dxa"/>
            <w:tcBorders>
              <w:top w:val="single" w:sz="4" w:space="0" w:color="auto"/>
              <w:bottom w:val="nil"/>
            </w:tcBorders>
            <w:shd w:val="clear" w:color="auto" w:fill="auto"/>
          </w:tcPr>
          <w:p w:rsidR="00B62B97" w:rsidRPr="0042191D" w:rsidRDefault="00B62B97" w:rsidP="006C6DB3">
            <w:pPr>
              <w:pStyle w:val="ENoteTableText"/>
              <w:rPr>
                <w:i/>
              </w:rPr>
            </w:pPr>
            <w:r w:rsidRPr="0042191D">
              <w:t>Schedule</w:t>
            </w:r>
            <w:r w:rsidR="0042191D">
              <w:t> </w:t>
            </w:r>
            <w:r w:rsidRPr="0042191D">
              <w:t>1 (items</w:t>
            </w:r>
            <w:r w:rsidR="0042191D">
              <w:t> </w:t>
            </w:r>
            <w:r w:rsidRPr="0042191D">
              <w:t>40–57, 59–78, 80–89, 93–112, 114–119, 121, 123, 125–128, 131–146): 13 Dec 2006 (s.</w:t>
            </w:r>
            <w:r w:rsidR="0042191D">
              <w:t> </w:t>
            </w:r>
            <w:r w:rsidRPr="0042191D">
              <w:t>2(1))</w:t>
            </w:r>
            <w:r w:rsidR="006C6DB3" w:rsidRPr="0042191D">
              <w:t xml:space="preserve"> </w:t>
            </w:r>
            <w:r w:rsidRPr="0042191D">
              <w:t>Schedule</w:t>
            </w:r>
            <w:r w:rsidR="0042191D">
              <w:t> </w:t>
            </w:r>
            <w:r w:rsidRPr="0042191D">
              <w:t>1 (items</w:t>
            </w:r>
            <w:r w:rsidR="0042191D">
              <w:t> </w:t>
            </w:r>
            <w:r w:rsidRPr="0042191D">
              <w:t xml:space="preserve">58, 79, 90–92, 113, 120, 122, 124, 129, 130, 159–165): </w:t>
            </w:r>
            <w:r w:rsidRPr="0042191D">
              <w:rPr>
                <w:i/>
              </w:rPr>
              <w:t>(v)</w:t>
            </w:r>
          </w:p>
        </w:tc>
        <w:tc>
          <w:tcPr>
            <w:tcW w:w="1137" w:type="dxa"/>
            <w:tcBorders>
              <w:top w:val="single" w:sz="4" w:space="0" w:color="auto"/>
              <w:bottom w:val="nil"/>
            </w:tcBorders>
            <w:shd w:val="clear" w:color="auto" w:fill="auto"/>
          </w:tcPr>
          <w:p w:rsidR="00B62B97" w:rsidRPr="0042191D" w:rsidRDefault="00B62B97" w:rsidP="00BE7B93">
            <w:pPr>
              <w:pStyle w:val="ENoteTableText"/>
            </w:pPr>
            <w:r w:rsidRPr="0042191D">
              <w:t>Sch. 1 (items</w:t>
            </w:r>
            <w:r w:rsidR="0042191D">
              <w:t> </w:t>
            </w:r>
            <w:r w:rsidRPr="0042191D">
              <w:t>159–165)</w:t>
            </w:r>
          </w:p>
        </w:tc>
      </w:tr>
      <w:tr w:rsidR="00B62B97" w:rsidRPr="0042191D" w:rsidTr="00D63775">
        <w:trPr>
          <w:cantSplit/>
        </w:trPr>
        <w:tc>
          <w:tcPr>
            <w:tcW w:w="1841" w:type="dxa"/>
            <w:tcBorders>
              <w:top w:val="nil"/>
              <w:bottom w:val="nil"/>
            </w:tcBorders>
            <w:shd w:val="clear" w:color="auto" w:fill="auto"/>
          </w:tcPr>
          <w:p w:rsidR="00B62B97" w:rsidRPr="0042191D" w:rsidRDefault="00B62B97" w:rsidP="00B62B97">
            <w:pPr>
              <w:pStyle w:val="ENoteTTIndentHeading"/>
            </w:pPr>
            <w:r w:rsidRPr="0042191D">
              <w:rPr>
                <w:rFonts w:cs="Times New Roman"/>
              </w:rPr>
              <w:t>as amended by</w:t>
            </w:r>
          </w:p>
        </w:tc>
        <w:tc>
          <w:tcPr>
            <w:tcW w:w="993" w:type="dxa"/>
            <w:tcBorders>
              <w:top w:val="nil"/>
              <w:bottom w:val="nil"/>
            </w:tcBorders>
            <w:shd w:val="clear" w:color="auto" w:fill="auto"/>
          </w:tcPr>
          <w:p w:rsidR="00B62B97" w:rsidRPr="0042191D" w:rsidRDefault="00B62B97" w:rsidP="00B62B97">
            <w:pPr>
              <w:pStyle w:val="ENoteTableText"/>
            </w:pPr>
          </w:p>
        </w:tc>
        <w:tc>
          <w:tcPr>
            <w:tcW w:w="1135" w:type="dxa"/>
            <w:tcBorders>
              <w:top w:val="nil"/>
              <w:bottom w:val="nil"/>
            </w:tcBorders>
            <w:shd w:val="clear" w:color="auto" w:fill="auto"/>
          </w:tcPr>
          <w:p w:rsidR="00B62B97" w:rsidRPr="0042191D" w:rsidRDefault="00B62B97" w:rsidP="00B62B97">
            <w:pPr>
              <w:pStyle w:val="ENoteTableText"/>
            </w:pPr>
          </w:p>
        </w:tc>
        <w:tc>
          <w:tcPr>
            <w:tcW w:w="1985" w:type="dxa"/>
            <w:tcBorders>
              <w:top w:val="nil"/>
              <w:bottom w:val="nil"/>
            </w:tcBorders>
            <w:shd w:val="clear" w:color="auto" w:fill="auto"/>
          </w:tcPr>
          <w:p w:rsidR="00B62B97" w:rsidRPr="0042191D" w:rsidRDefault="00B62B97" w:rsidP="00B62B97">
            <w:pPr>
              <w:pStyle w:val="ENoteTableText"/>
            </w:pPr>
          </w:p>
        </w:tc>
        <w:tc>
          <w:tcPr>
            <w:tcW w:w="1137" w:type="dxa"/>
            <w:tcBorders>
              <w:top w:val="nil"/>
              <w:bottom w:val="nil"/>
            </w:tcBorders>
            <w:shd w:val="clear" w:color="auto" w:fill="auto"/>
          </w:tcPr>
          <w:p w:rsidR="00B62B97" w:rsidRPr="0042191D" w:rsidRDefault="00B62B97" w:rsidP="00B62B97">
            <w:pPr>
              <w:pStyle w:val="ENoteTableText"/>
            </w:pPr>
          </w:p>
        </w:tc>
      </w:tr>
      <w:tr w:rsidR="00B62B97" w:rsidRPr="0042191D" w:rsidTr="00D63775">
        <w:trPr>
          <w:cantSplit/>
        </w:trPr>
        <w:tc>
          <w:tcPr>
            <w:tcW w:w="1841" w:type="dxa"/>
            <w:tcBorders>
              <w:top w:val="nil"/>
              <w:bottom w:val="single" w:sz="4" w:space="0" w:color="auto"/>
            </w:tcBorders>
            <w:shd w:val="clear" w:color="auto" w:fill="auto"/>
          </w:tcPr>
          <w:p w:rsidR="00B62B97" w:rsidRPr="0042191D" w:rsidRDefault="00B62B97" w:rsidP="00B62B97">
            <w:pPr>
              <w:pStyle w:val="ENoteTTi"/>
            </w:pPr>
            <w:r w:rsidRPr="0042191D">
              <w:t>Anti</w:t>
            </w:r>
            <w:r w:rsidR="0042191D">
              <w:noBreakHyphen/>
            </w:r>
            <w:r w:rsidRPr="0042191D">
              <w:t>Money Laundering and Counter</w:t>
            </w:r>
            <w:r w:rsidR="0042191D">
              <w:noBreakHyphen/>
            </w:r>
            <w:r w:rsidRPr="0042191D">
              <w:t>Terrorism Financing Amendment Act 2007</w:t>
            </w:r>
          </w:p>
        </w:tc>
        <w:tc>
          <w:tcPr>
            <w:tcW w:w="993" w:type="dxa"/>
            <w:tcBorders>
              <w:top w:val="nil"/>
              <w:bottom w:val="single" w:sz="4" w:space="0" w:color="auto"/>
            </w:tcBorders>
            <w:shd w:val="clear" w:color="auto" w:fill="auto"/>
          </w:tcPr>
          <w:p w:rsidR="00B62B97" w:rsidRPr="0042191D" w:rsidRDefault="00B62B97" w:rsidP="00B62B97">
            <w:pPr>
              <w:pStyle w:val="ENoteTableText"/>
            </w:pPr>
            <w:r w:rsidRPr="0042191D">
              <w:t>52, 2007</w:t>
            </w:r>
          </w:p>
        </w:tc>
        <w:tc>
          <w:tcPr>
            <w:tcW w:w="1135" w:type="dxa"/>
            <w:tcBorders>
              <w:top w:val="nil"/>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7"/>
                <w:attr w:name="Day" w:val="12"/>
                <w:attr w:name="Month" w:val="4"/>
              </w:smartTagPr>
              <w:r w:rsidRPr="0042191D">
                <w:t>12 Apr 2007</w:t>
              </w:r>
            </w:smartTag>
          </w:p>
        </w:tc>
        <w:tc>
          <w:tcPr>
            <w:tcW w:w="1985" w:type="dxa"/>
            <w:tcBorders>
              <w:top w:val="nil"/>
              <w:bottom w:val="single" w:sz="4" w:space="0" w:color="auto"/>
            </w:tcBorders>
            <w:shd w:val="clear" w:color="auto" w:fill="auto"/>
          </w:tcPr>
          <w:p w:rsidR="00B62B97" w:rsidRPr="0042191D" w:rsidRDefault="00B62B97" w:rsidP="009227BA">
            <w:pPr>
              <w:pStyle w:val="ENoteTableText"/>
            </w:pPr>
            <w:r w:rsidRPr="0042191D">
              <w:t>Schedule</w:t>
            </w:r>
            <w:r w:rsidR="0042191D">
              <w:t> </w:t>
            </w:r>
            <w:r w:rsidRPr="0042191D">
              <w:t>1 (item</w:t>
            </w:r>
            <w:r w:rsidR="0042191D">
              <w:t> </w:t>
            </w:r>
            <w:r w:rsidRPr="0042191D">
              <w:t>53): 13</w:t>
            </w:r>
            <w:r w:rsidR="009227BA" w:rsidRPr="0042191D">
              <w:t> </w:t>
            </w:r>
            <w:r w:rsidRPr="0042191D">
              <w:t>Apr 2007</w:t>
            </w:r>
          </w:p>
        </w:tc>
        <w:tc>
          <w:tcPr>
            <w:tcW w:w="1137" w:type="dxa"/>
            <w:tcBorders>
              <w:top w:val="nil"/>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bottom w:val="single" w:sz="4" w:space="0" w:color="auto"/>
            </w:tcBorders>
            <w:shd w:val="clear" w:color="auto" w:fill="auto"/>
          </w:tcPr>
          <w:p w:rsidR="00B62B97" w:rsidRPr="0042191D" w:rsidRDefault="00B62B97" w:rsidP="00B62B97">
            <w:pPr>
              <w:pStyle w:val="ENoteTableText"/>
            </w:pPr>
            <w:bookmarkStart w:id="114" w:name="CU_60176209"/>
            <w:bookmarkEnd w:id="114"/>
            <w:r w:rsidRPr="0042191D">
              <w:t>Australian Citizenship (Transitionals and Consequentials) Act 2007</w:t>
            </w:r>
          </w:p>
        </w:tc>
        <w:tc>
          <w:tcPr>
            <w:tcW w:w="993"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21, 2007</w:t>
            </w:r>
          </w:p>
        </w:tc>
        <w:tc>
          <w:tcPr>
            <w:tcW w:w="1135" w:type="dxa"/>
            <w:tcBorders>
              <w:top w:val="single" w:sz="4" w:space="0" w:color="auto"/>
              <w:bottom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7"/>
                <w:attr w:name="Day" w:val="15"/>
                <w:attr w:name="Month" w:val="3"/>
              </w:smartTagPr>
              <w:r w:rsidRPr="0042191D">
                <w:t>15 Mar 2007</w:t>
              </w:r>
            </w:smartTag>
          </w:p>
        </w:tc>
        <w:tc>
          <w:tcPr>
            <w:tcW w:w="1985" w:type="dxa"/>
            <w:tcBorders>
              <w:top w:val="single" w:sz="4" w:space="0" w:color="auto"/>
              <w:bottom w:val="single" w:sz="4" w:space="0" w:color="auto"/>
            </w:tcBorders>
            <w:shd w:val="clear" w:color="auto" w:fill="auto"/>
          </w:tcPr>
          <w:p w:rsidR="00B62B97" w:rsidRPr="0042191D" w:rsidRDefault="00B62B97" w:rsidP="006C6DB3">
            <w:pPr>
              <w:pStyle w:val="ENoteTableText"/>
            </w:pPr>
            <w:r w:rsidRPr="0042191D">
              <w:t>Schedules</w:t>
            </w:r>
            <w:r w:rsidR="0042191D">
              <w:t> </w:t>
            </w:r>
            <w:r w:rsidRPr="0042191D">
              <w:t>1–3: 1</w:t>
            </w:r>
            <w:r w:rsidR="0042191D">
              <w:t> </w:t>
            </w:r>
            <w:r w:rsidRPr="0042191D">
              <w:t>July 2007 (s.</w:t>
            </w:r>
            <w:r w:rsidR="0042191D">
              <w:t> </w:t>
            </w:r>
            <w:r w:rsidRPr="0042191D">
              <w:t>2(1) and F2007L01653)</w:t>
            </w:r>
            <w:r w:rsidR="006C6DB3" w:rsidRPr="0042191D">
              <w:t xml:space="preserve"> </w:t>
            </w:r>
            <w:r w:rsidRPr="0042191D">
              <w:t>Remainder: Royal Assent</w:t>
            </w:r>
          </w:p>
        </w:tc>
        <w:tc>
          <w:tcPr>
            <w:tcW w:w="1137"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top w:val="single" w:sz="4" w:space="0" w:color="auto"/>
            </w:tcBorders>
            <w:shd w:val="clear" w:color="auto" w:fill="auto"/>
          </w:tcPr>
          <w:p w:rsidR="00B62B97" w:rsidRPr="0042191D" w:rsidRDefault="00B62B97" w:rsidP="00B62B97">
            <w:pPr>
              <w:pStyle w:val="ENoteTableText"/>
            </w:pPr>
            <w:r w:rsidRPr="0042191D">
              <w:t>Private Health Insurance (Transitional Provisions and Consequential Amendments) Act 2007</w:t>
            </w:r>
          </w:p>
        </w:tc>
        <w:tc>
          <w:tcPr>
            <w:tcW w:w="993" w:type="dxa"/>
            <w:tcBorders>
              <w:top w:val="single" w:sz="4" w:space="0" w:color="auto"/>
            </w:tcBorders>
            <w:shd w:val="clear" w:color="auto" w:fill="auto"/>
          </w:tcPr>
          <w:p w:rsidR="00B62B97" w:rsidRPr="0042191D" w:rsidRDefault="00B62B97" w:rsidP="00B62B97">
            <w:pPr>
              <w:pStyle w:val="ENoteTableText"/>
            </w:pPr>
            <w:r w:rsidRPr="0042191D">
              <w:t>32, 2007</w:t>
            </w:r>
          </w:p>
        </w:tc>
        <w:tc>
          <w:tcPr>
            <w:tcW w:w="1135" w:type="dxa"/>
            <w:tcBorders>
              <w:top w:val="single" w:sz="4" w:space="0" w:color="auto"/>
            </w:tcBorders>
            <w:shd w:val="clear" w:color="auto" w:fill="auto"/>
          </w:tcPr>
          <w:p w:rsidR="00B62B97" w:rsidRPr="0042191D" w:rsidRDefault="00B62B97" w:rsidP="00B62B97">
            <w:pPr>
              <w:pStyle w:val="ENoteTableText"/>
            </w:pPr>
            <w:smartTag w:uri="urn:schemas-microsoft-com:office:smarttags" w:element="date">
              <w:smartTagPr>
                <w:attr w:name="Year" w:val="2007"/>
                <w:attr w:name="Day" w:val="30"/>
                <w:attr w:name="Month" w:val="3"/>
              </w:smartTagPr>
              <w:r w:rsidRPr="0042191D">
                <w:t>30 Mar 2007</w:t>
              </w:r>
            </w:smartTag>
          </w:p>
        </w:tc>
        <w:tc>
          <w:tcPr>
            <w:tcW w:w="1985" w:type="dxa"/>
            <w:tcBorders>
              <w:top w:val="single" w:sz="4" w:space="0" w:color="auto"/>
            </w:tcBorders>
            <w:shd w:val="clear" w:color="auto" w:fill="auto"/>
          </w:tcPr>
          <w:p w:rsidR="00B62B97" w:rsidRPr="0042191D" w:rsidRDefault="00B62B97" w:rsidP="009227BA">
            <w:pPr>
              <w:pStyle w:val="ENoteTableText"/>
            </w:pPr>
            <w:r w:rsidRPr="0042191D">
              <w:t>Schedule</w:t>
            </w:r>
            <w:r w:rsidR="0042191D">
              <w:t> </w:t>
            </w:r>
            <w:r w:rsidRPr="0042191D">
              <w:t>2 (item</w:t>
            </w:r>
            <w:r w:rsidR="0042191D">
              <w:t> </w:t>
            </w:r>
            <w:r w:rsidRPr="0042191D">
              <w:t>11): 1</w:t>
            </w:r>
            <w:r w:rsidR="009227BA" w:rsidRPr="0042191D">
              <w:t> </w:t>
            </w:r>
            <w:r w:rsidRPr="0042191D">
              <w:t>Apr 2007 (s.</w:t>
            </w:r>
            <w:r w:rsidR="0042191D">
              <w:t> </w:t>
            </w:r>
            <w:r w:rsidRPr="0042191D">
              <w:t>2(1))</w:t>
            </w:r>
          </w:p>
        </w:tc>
        <w:tc>
          <w:tcPr>
            <w:tcW w:w="1137" w:type="dxa"/>
            <w:tcBorders>
              <w:top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Anti</w:t>
            </w:r>
            <w:r w:rsidR="0042191D">
              <w:noBreakHyphen/>
            </w:r>
            <w:r w:rsidRPr="0042191D">
              <w:t>Money Laundering and Counter</w:t>
            </w:r>
            <w:r w:rsidR="0042191D">
              <w:noBreakHyphen/>
            </w:r>
            <w:r w:rsidRPr="0042191D">
              <w:t>Terrorism Financing Amendment Act 2007</w:t>
            </w:r>
          </w:p>
        </w:tc>
        <w:tc>
          <w:tcPr>
            <w:tcW w:w="993" w:type="dxa"/>
            <w:shd w:val="clear" w:color="auto" w:fill="auto"/>
          </w:tcPr>
          <w:p w:rsidR="00B62B97" w:rsidRPr="0042191D" w:rsidRDefault="00B62B97" w:rsidP="00B62B97">
            <w:pPr>
              <w:pStyle w:val="ENoteTableText"/>
            </w:pPr>
            <w:r w:rsidRPr="0042191D">
              <w:t>52, 2007</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7"/>
                <w:attr w:name="Day" w:val="12"/>
                <w:attr w:name="Month" w:val="4"/>
              </w:smartTagPr>
              <w:r w:rsidRPr="0042191D">
                <w:t>12 Apr 2007</w:t>
              </w:r>
            </w:smartTag>
          </w:p>
        </w:tc>
        <w:tc>
          <w:tcPr>
            <w:tcW w:w="1985" w:type="dxa"/>
            <w:shd w:val="clear" w:color="auto" w:fill="auto"/>
          </w:tcPr>
          <w:p w:rsidR="00B62B97" w:rsidRPr="0042191D" w:rsidRDefault="00B62B97" w:rsidP="006C6DB3">
            <w:pPr>
              <w:pStyle w:val="ENoteTableText"/>
            </w:pPr>
            <w:r w:rsidRPr="0042191D">
              <w:t>Sch</w:t>
            </w:r>
            <w:r w:rsidR="006112C9" w:rsidRPr="0042191D">
              <w:t> </w:t>
            </w:r>
            <w:r w:rsidRPr="0042191D">
              <w:t>1 (item</w:t>
            </w:r>
            <w:r w:rsidR="006940A1" w:rsidRPr="0042191D">
              <w:t>s</w:t>
            </w:r>
            <w:r w:rsidR="0042191D">
              <w:t> </w:t>
            </w:r>
            <w:r w:rsidRPr="0042191D">
              <w:t>57A</w:t>
            </w:r>
            <w:r w:rsidR="006940A1" w:rsidRPr="0042191D">
              <w:t>, 59–61</w:t>
            </w:r>
            <w:r w:rsidRPr="0042191D">
              <w:t>):</w:t>
            </w:r>
            <w:r w:rsidR="006940A1" w:rsidRPr="0042191D">
              <w:t xml:space="preserve"> 13 Dec 2006</w:t>
            </w:r>
            <w:r w:rsidRPr="0042191D">
              <w:t xml:space="preserve"> </w:t>
            </w:r>
            <w:r w:rsidR="006940A1" w:rsidRPr="0042191D">
              <w:t>(s 2(1) items</w:t>
            </w:r>
            <w:r w:rsidR="0042191D">
              <w:t> </w:t>
            </w:r>
            <w:r w:rsidR="006940A1" w:rsidRPr="0042191D">
              <w:t>6A, 7)</w:t>
            </w:r>
            <w:r w:rsidRPr="0042191D">
              <w:rPr>
                <w:i/>
              </w:rPr>
              <w:br/>
            </w:r>
            <w:r w:rsidRPr="0042191D">
              <w:t>Sch</w:t>
            </w:r>
            <w:r w:rsidR="006112C9" w:rsidRPr="0042191D">
              <w:t> </w:t>
            </w:r>
            <w:r w:rsidRPr="0042191D">
              <w:t>1 (item</w:t>
            </w:r>
            <w:r w:rsidR="0042191D">
              <w:t> </w:t>
            </w:r>
            <w:r w:rsidRPr="0042191D">
              <w:t>58): 13 Apr 2007</w:t>
            </w:r>
            <w:r w:rsidR="006940A1" w:rsidRPr="0042191D">
              <w:t xml:space="preserve"> (s 2(1) item</w:t>
            </w:r>
            <w:r w:rsidR="0042191D">
              <w:t> </w:t>
            </w:r>
            <w:r w:rsidR="006940A1" w:rsidRPr="0042191D">
              <w:t>6B)</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Financial Transaction Reports Amendment (Transitional Arrangements) Act 2008</w:t>
            </w:r>
          </w:p>
        </w:tc>
        <w:tc>
          <w:tcPr>
            <w:tcW w:w="993" w:type="dxa"/>
            <w:shd w:val="clear" w:color="auto" w:fill="auto"/>
          </w:tcPr>
          <w:p w:rsidR="00B62B97" w:rsidRPr="0042191D" w:rsidRDefault="00B62B97" w:rsidP="00B62B97">
            <w:pPr>
              <w:pStyle w:val="ENoteTableText"/>
            </w:pPr>
            <w:r w:rsidRPr="0042191D">
              <w:t>124, 2008</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8"/>
                <w:attr w:name="Day" w:val="25"/>
                <w:attr w:name="Month" w:val="11"/>
              </w:smartTagPr>
              <w:r w:rsidRPr="0042191D">
                <w:t>25 Nov 2008</w:t>
              </w:r>
            </w:smartTag>
          </w:p>
        </w:tc>
        <w:tc>
          <w:tcPr>
            <w:tcW w:w="1985" w:type="dxa"/>
            <w:shd w:val="clear" w:color="auto" w:fill="auto"/>
          </w:tcPr>
          <w:p w:rsidR="00B62B97" w:rsidRPr="0042191D" w:rsidRDefault="00B62B97" w:rsidP="00B62B97">
            <w:pPr>
              <w:pStyle w:val="ENoteTableText"/>
            </w:pPr>
            <w:smartTag w:uri="urn:schemas-microsoft-com:office:smarttags" w:element="date">
              <w:smartTagPr>
                <w:attr w:name="Year" w:val="2008"/>
                <w:attr w:name="Day" w:val="25"/>
                <w:attr w:name="Month" w:val="11"/>
              </w:smartTagPr>
              <w:r w:rsidRPr="0042191D">
                <w:t>25 Nov 2008</w:t>
              </w:r>
            </w:smartTag>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Tax Laws Amendment (2009 Measures No.</w:t>
            </w:r>
            <w:r w:rsidR="0042191D">
              <w:t> </w:t>
            </w:r>
            <w:r w:rsidRPr="0042191D">
              <w:t>1) Act 2009</w:t>
            </w:r>
          </w:p>
        </w:tc>
        <w:tc>
          <w:tcPr>
            <w:tcW w:w="993" w:type="dxa"/>
            <w:shd w:val="clear" w:color="auto" w:fill="auto"/>
          </w:tcPr>
          <w:p w:rsidR="00B62B97" w:rsidRPr="0042191D" w:rsidRDefault="00B62B97" w:rsidP="00B62B97">
            <w:pPr>
              <w:pStyle w:val="ENoteTableText"/>
            </w:pPr>
            <w:r w:rsidRPr="0042191D">
              <w:t>27, 2009</w:t>
            </w:r>
          </w:p>
        </w:tc>
        <w:tc>
          <w:tcPr>
            <w:tcW w:w="1135" w:type="dxa"/>
            <w:shd w:val="clear" w:color="auto" w:fill="auto"/>
          </w:tcPr>
          <w:p w:rsidR="00B62B97" w:rsidRPr="0042191D" w:rsidRDefault="00B62B97" w:rsidP="00B62B97">
            <w:pPr>
              <w:pStyle w:val="ENoteTableText"/>
            </w:pPr>
            <w:smartTag w:uri="urn:schemas-microsoft-com:office:smarttags" w:element="date">
              <w:smartTagPr>
                <w:attr w:name="Year" w:val="2009"/>
                <w:attr w:name="Day" w:val="26"/>
                <w:attr w:name="Month" w:val="3"/>
              </w:smartTagPr>
              <w:r w:rsidRPr="0042191D">
                <w:t>26 Mar 2009</w:t>
              </w:r>
            </w:smartTag>
          </w:p>
        </w:tc>
        <w:tc>
          <w:tcPr>
            <w:tcW w:w="1985" w:type="dxa"/>
            <w:shd w:val="clear" w:color="auto" w:fill="auto"/>
          </w:tcPr>
          <w:p w:rsidR="00B62B97" w:rsidRPr="0042191D" w:rsidRDefault="00B62B97" w:rsidP="00687D84">
            <w:pPr>
              <w:pStyle w:val="ENoteTableText"/>
            </w:pPr>
            <w:r w:rsidRPr="0042191D">
              <w:t>Schedule</w:t>
            </w:r>
            <w:r w:rsidR="0042191D">
              <w:t> </w:t>
            </w:r>
            <w:r w:rsidRPr="0042191D">
              <w:t>2 (item</w:t>
            </w:r>
            <w:r w:rsidR="0042191D">
              <w:t> </w:t>
            </w:r>
            <w:r w:rsidRPr="0042191D">
              <w:t>42): 27</w:t>
            </w:r>
            <w:r w:rsidR="00687D84" w:rsidRPr="0042191D">
              <w:t> </w:t>
            </w:r>
            <w:r w:rsidRPr="0042191D">
              <w:t>Mar 2009</w:t>
            </w:r>
          </w:p>
        </w:tc>
        <w:tc>
          <w:tcPr>
            <w:tcW w:w="1137" w:type="dxa"/>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Customs Amendment (Enhanced Border Controls and Other Measures) Act 2009</w:t>
            </w:r>
          </w:p>
        </w:tc>
        <w:tc>
          <w:tcPr>
            <w:tcW w:w="993" w:type="dxa"/>
            <w:shd w:val="clear" w:color="auto" w:fill="auto"/>
          </w:tcPr>
          <w:p w:rsidR="00B62B97" w:rsidRPr="0042191D" w:rsidRDefault="00B62B97" w:rsidP="00B62B97">
            <w:pPr>
              <w:pStyle w:val="ENoteTableText"/>
            </w:pPr>
            <w:r w:rsidRPr="0042191D">
              <w:t>34, 2009</w:t>
            </w:r>
          </w:p>
        </w:tc>
        <w:tc>
          <w:tcPr>
            <w:tcW w:w="1135" w:type="dxa"/>
            <w:shd w:val="clear" w:color="auto" w:fill="auto"/>
          </w:tcPr>
          <w:p w:rsidR="00B62B97" w:rsidRPr="0042191D" w:rsidRDefault="00B62B97" w:rsidP="00B62B97">
            <w:pPr>
              <w:pStyle w:val="ENoteTableText"/>
            </w:pPr>
            <w:r w:rsidRPr="0042191D">
              <w:t>22</w:t>
            </w:r>
            <w:r w:rsidR="0042191D">
              <w:t> </w:t>
            </w:r>
            <w:r w:rsidRPr="0042191D">
              <w:t>May 2009</w:t>
            </w:r>
          </w:p>
        </w:tc>
        <w:tc>
          <w:tcPr>
            <w:tcW w:w="1985" w:type="dxa"/>
            <w:shd w:val="clear" w:color="auto" w:fill="auto"/>
          </w:tcPr>
          <w:p w:rsidR="00B62B97" w:rsidRPr="0042191D" w:rsidRDefault="00B62B97" w:rsidP="00B62B97">
            <w:pPr>
              <w:pStyle w:val="ENoteTableText"/>
            </w:pPr>
            <w:r w:rsidRPr="0042191D">
              <w:t>Schedule</w:t>
            </w:r>
            <w:r w:rsidR="0042191D">
              <w:t> </w:t>
            </w:r>
            <w:r w:rsidRPr="0042191D">
              <w:t>10 (items</w:t>
            </w:r>
            <w:r w:rsidR="0042191D">
              <w:t> </w:t>
            </w:r>
            <w:r w:rsidRPr="0042191D">
              <w:t>3, 4): 19</w:t>
            </w:r>
            <w:r w:rsidR="0042191D">
              <w:t> </w:t>
            </w:r>
            <w:r w:rsidRPr="0042191D">
              <w:t>June 2009</w:t>
            </w:r>
          </w:p>
        </w:tc>
        <w:tc>
          <w:tcPr>
            <w:tcW w:w="1137" w:type="dxa"/>
            <w:shd w:val="clear" w:color="auto" w:fill="auto"/>
          </w:tcPr>
          <w:p w:rsidR="00B62B97" w:rsidRPr="0042191D" w:rsidRDefault="00B62B97" w:rsidP="005E0D43">
            <w:pPr>
              <w:pStyle w:val="ENoteTableText"/>
            </w:pPr>
            <w:r w:rsidRPr="0042191D">
              <w:t>Sch. 10 (item</w:t>
            </w:r>
            <w:r w:rsidR="0042191D">
              <w:t> </w:t>
            </w:r>
            <w:r w:rsidRPr="0042191D">
              <w:t>4)</w:t>
            </w:r>
          </w:p>
        </w:tc>
      </w:tr>
      <w:tr w:rsidR="00B62B97" w:rsidRPr="0042191D" w:rsidTr="00D63775">
        <w:trPr>
          <w:cantSplit/>
        </w:trPr>
        <w:tc>
          <w:tcPr>
            <w:tcW w:w="1841" w:type="dxa"/>
            <w:shd w:val="clear" w:color="auto" w:fill="auto"/>
          </w:tcPr>
          <w:p w:rsidR="00B62B97" w:rsidRPr="0042191D" w:rsidRDefault="00B62B97" w:rsidP="00B62B97">
            <w:pPr>
              <w:pStyle w:val="ENoteTableText"/>
            </w:pPr>
            <w:r w:rsidRPr="0042191D">
              <w:t>Tax Laws Amendment (2009 Budget Measures No.</w:t>
            </w:r>
            <w:r w:rsidR="0042191D">
              <w:t> </w:t>
            </w:r>
            <w:r w:rsidRPr="0042191D">
              <w:t>2) Act 2009</w:t>
            </w:r>
          </w:p>
        </w:tc>
        <w:tc>
          <w:tcPr>
            <w:tcW w:w="993" w:type="dxa"/>
            <w:shd w:val="clear" w:color="auto" w:fill="auto"/>
          </w:tcPr>
          <w:p w:rsidR="00B62B97" w:rsidRPr="0042191D" w:rsidRDefault="00B62B97" w:rsidP="00B62B97">
            <w:pPr>
              <w:pStyle w:val="ENoteTableText"/>
            </w:pPr>
            <w:r w:rsidRPr="0042191D">
              <w:t>133, 2009</w:t>
            </w:r>
          </w:p>
        </w:tc>
        <w:tc>
          <w:tcPr>
            <w:tcW w:w="1135" w:type="dxa"/>
            <w:shd w:val="clear" w:color="auto" w:fill="auto"/>
          </w:tcPr>
          <w:p w:rsidR="00B62B97" w:rsidRPr="0042191D" w:rsidRDefault="00B62B97" w:rsidP="00B62B97">
            <w:pPr>
              <w:pStyle w:val="ENoteTableText"/>
            </w:pPr>
            <w:r w:rsidRPr="0042191D">
              <w:t>14 Dec 2009</w:t>
            </w:r>
          </w:p>
        </w:tc>
        <w:tc>
          <w:tcPr>
            <w:tcW w:w="1985" w:type="dxa"/>
            <w:shd w:val="clear" w:color="auto" w:fill="auto"/>
          </w:tcPr>
          <w:p w:rsidR="00B62B97" w:rsidRPr="0042191D" w:rsidRDefault="00B62B97" w:rsidP="00B62B97">
            <w:pPr>
              <w:pStyle w:val="ENoteTableText"/>
            </w:pPr>
            <w:r w:rsidRPr="0042191D">
              <w:t>Schedule</w:t>
            </w:r>
            <w:r w:rsidR="0042191D">
              <w:t> </w:t>
            </w:r>
            <w:r w:rsidRPr="0042191D">
              <w:t>3 (items</w:t>
            </w:r>
            <w:r w:rsidR="0042191D">
              <w:t> </w:t>
            </w:r>
            <w:r w:rsidRPr="0042191D">
              <w:t>27, 44, 45): Royal Assent</w:t>
            </w:r>
          </w:p>
        </w:tc>
        <w:tc>
          <w:tcPr>
            <w:tcW w:w="1137" w:type="dxa"/>
            <w:shd w:val="clear" w:color="auto" w:fill="auto"/>
          </w:tcPr>
          <w:p w:rsidR="00B62B97" w:rsidRPr="0042191D" w:rsidRDefault="00B62B97" w:rsidP="005E0D43">
            <w:pPr>
              <w:pStyle w:val="ENoteTableText"/>
            </w:pPr>
            <w:r w:rsidRPr="0042191D">
              <w:t>Sch. 3 (items</w:t>
            </w:r>
            <w:r w:rsidR="0042191D">
              <w:t> </w:t>
            </w:r>
            <w:r w:rsidRPr="0042191D">
              <w:t>44, 45)</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r w:rsidRPr="0042191D">
              <w:t>Combating the Financing of People Smuggling and Other Measures Act 2011</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60, 2011</w:t>
            </w:r>
          </w:p>
        </w:tc>
        <w:tc>
          <w:tcPr>
            <w:tcW w:w="1135" w:type="dxa"/>
            <w:tcBorders>
              <w:bottom w:val="single" w:sz="4" w:space="0" w:color="auto"/>
            </w:tcBorders>
            <w:shd w:val="clear" w:color="auto" w:fill="auto"/>
          </w:tcPr>
          <w:p w:rsidR="00B62B97" w:rsidRPr="0042191D" w:rsidRDefault="00B62B97" w:rsidP="00B62B97">
            <w:pPr>
              <w:pStyle w:val="ENoteTableText"/>
            </w:pPr>
            <w:r w:rsidRPr="0042191D">
              <w:t>28</w:t>
            </w:r>
            <w:r w:rsidR="0042191D">
              <w:t> </w:t>
            </w:r>
            <w:r w:rsidRPr="0042191D">
              <w:t>June 2011</w:t>
            </w:r>
          </w:p>
        </w:tc>
        <w:tc>
          <w:tcPr>
            <w:tcW w:w="1985" w:type="dxa"/>
            <w:tcBorders>
              <w:bottom w:val="single" w:sz="4" w:space="0" w:color="auto"/>
            </w:tcBorders>
            <w:shd w:val="clear" w:color="auto" w:fill="auto"/>
          </w:tcPr>
          <w:p w:rsidR="00B62B97" w:rsidRPr="0042191D" w:rsidRDefault="00B62B97" w:rsidP="00B62B97">
            <w:pPr>
              <w:pStyle w:val="ENoteTableText"/>
            </w:pPr>
            <w:r w:rsidRPr="0042191D">
              <w:t>Schedule</w:t>
            </w:r>
            <w:r w:rsidR="0042191D">
              <w:t> </w:t>
            </w:r>
            <w:r w:rsidRPr="0042191D">
              <w:t>4: Royal Assent</w:t>
            </w:r>
          </w:p>
        </w:tc>
        <w:tc>
          <w:tcPr>
            <w:tcW w:w="1137" w:type="dxa"/>
            <w:tcBorders>
              <w:bottom w:val="single" w:sz="4" w:space="0" w:color="auto"/>
            </w:tcBorders>
            <w:shd w:val="clear" w:color="auto" w:fill="auto"/>
          </w:tcPr>
          <w:p w:rsidR="00B62B97" w:rsidRPr="0042191D" w:rsidRDefault="00B62B97" w:rsidP="00B62B97">
            <w:pPr>
              <w:pStyle w:val="ENoteTableText"/>
            </w:pPr>
            <w:r w:rsidRPr="0042191D">
              <w:t>—</w:t>
            </w:r>
          </w:p>
        </w:tc>
      </w:tr>
      <w:tr w:rsidR="00B62B97" w:rsidRPr="0042191D" w:rsidTr="00D63775">
        <w:trPr>
          <w:cantSplit/>
        </w:trPr>
        <w:tc>
          <w:tcPr>
            <w:tcW w:w="1841" w:type="dxa"/>
            <w:tcBorders>
              <w:bottom w:val="single" w:sz="4" w:space="0" w:color="auto"/>
            </w:tcBorders>
            <w:shd w:val="clear" w:color="auto" w:fill="auto"/>
          </w:tcPr>
          <w:p w:rsidR="00B62B97" w:rsidRPr="0042191D" w:rsidRDefault="00B62B97" w:rsidP="00B62B97">
            <w:pPr>
              <w:pStyle w:val="ENoteTableText"/>
            </w:pPr>
            <w:bookmarkStart w:id="115" w:name="CU_68177378"/>
            <w:bookmarkEnd w:id="115"/>
            <w:r w:rsidRPr="0042191D">
              <w:t>Business Names Registration (Transitional and Consequential Provisions) Act 2011</w:t>
            </w:r>
          </w:p>
        </w:tc>
        <w:tc>
          <w:tcPr>
            <w:tcW w:w="993" w:type="dxa"/>
            <w:tcBorders>
              <w:bottom w:val="single" w:sz="4" w:space="0" w:color="auto"/>
            </w:tcBorders>
            <w:shd w:val="clear" w:color="auto" w:fill="auto"/>
          </w:tcPr>
          <w:p w:rsidR="00B62B97" w:rsidRPr="0042191D" w:rsidRDefault="00B62B97" w:rsidP="00B62B97">
            <w:pPr>
              <w:pStyle w:val="ENoteTableText"/>
            </w:pPr>
            <w:r w:rsidRPr="0042191D">
              <w:t>127, 2011</w:t>
            </w:r>
          </w:p>
        </w:tc>
        <w:tc>
          <w:tcPr>
            <w:tcW w:w="1135" w:type="dxa"/>
            <w:tcBorders>
              <w:bottom w:val="single" w:sz="4" w:space="0" w:color="auto"/>
            </w:tcBorders>
            <w:shd w:val="clear" w:color="auto" w:fill="auto"/>
          </w:tcPr>
          <w:p w:rsidR="00B62B97" w:rsidRPr="0042191D" w:rsidRDefault="00B62B97" w:rsidP="00B62B97">
            <w:pPr>
              <w:pStyle w:val="ENoteTableText"/>
            </w:pPr>
            <w:r w:rsidRPr="0042191D">
              <w:t>3 Nov 2011</w:t>
            </w:r>
          </w:p>
        </w:tc>
        <w:tc>
          <w:tcPr>
            <w:tcW w:w="1985" w:type="dxa"/>
            <w:tcBorders>
              <w:bottom w:val="single" w:sz="4" w:space="0" w:color="auto"/>
            </w:tcBorders>
            <w:shd w:val="clear" w:color="auto" w:fill="auto"/>
          </w:tcPr>
          <w:p w:rsidR="00B62B97" w:rsidRPr="0042191D" w:rsidRDefault="00B62B97" w:rsidP="00916645">
            <w:pPr>
              <w:pStyle w:val="ENoteTableText"/>
            </w:pPr>
            <w:r w:rsidRPr="0042191D">
              <w:t>Sch</w:t>
            </w:r>
            <w:r w:rsidR="005B0A81" w:rsidRPr="0042191D">
              <w:t> </w:t>
            </w:r>
            <w:r w:rsidRPr="0042191D">
              <w:t>2 (items</w:t>
            </w:r>
            <w:r w:rsidR="0042191D">
              <w:t> </w:t>
            </w:r>
            <w:r w:rsidRPr="0042191D">
              <w:t>22, 23): 20 Apr 2012 (s 2(1))</w:t>
            </w:r>
          </w:p>
        </w:tc>
        <w:tc>
          <w:tcPr>
            <w:tcW w:w="1137" w:type="dxa"/>
            <w:tcBorders>
              <w:bottom w:val="single" w:sz="4" w:space="0" w:color="auto"/>
            </w:tcBorders>
            <w:shd w:val="clear" w:color="auto" w:fill="auto"/>
          </w:tcPr>
          <w:p w:rsidR="00B62B97" w:rsidRPr="0042191D" w:rsidRDefault="00F528ED" w:rsidP="00B62B97">
            <w:pPr>
              <w:pStyle w:val="ENoteTableText"/>
            </w:pPr>
            <w:r w:rsidRPr="0042191D">
              <w:t>Act No 172, 2011 (Sch 1 (item</w:t>
            </w:r>
            <w:r w:rsidR="0042191D">
              <w:t> </w:t>
            </w:r>
            <w:r w:rsidRPr="0042191D">
              <w:t>5)</w:t>
            </w:r>
            <w:r w:rsidR="00CD5DCF" w:rsidRPr="0042191D">
              <w:t>)</w:t>
            </w:r>
          </w:p>
        </w:tc>
      </w:tr>
      <w:tr w:rsidR="00B62B97" w:rsidRPr="0042191D" w:rsidTr="00D63775">
        <w:trPr>
          <w:cantSplit/>
        </w:trPr>
        <w:tc>
          <w:tcPr>
            <w:tcW w:w="1841"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Australian Charities and Not</w:t>
            </w:r>
            <w:r w:rsidR="0042191D">
              <w:noBreakHyphen/>
            </w:r>
            <w:r w:rsidRPr="0042191D">
              <w:t>for</w:t>
            </w:r>
            <w:r w:rsidR="0042191D">
              <w:noBreakHyphen/>
            </w:r>
            <w:r w:rsidRPr="0042191D">
              <w:t>profits Commission (Consequential and Transitional) Act 2012</w:t>
            </w:r>
          </w:p>
        </w:tc>
        <w:tc>
          <w:tcPr>
            <w:tcW w:w="993"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169, 2012</w:t>
            </w:r>
          </w:p>
        </w:tc>
        <w:tc>
          <w:tcPr>
            <w:tcW w:w="1135"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3 Dec 2012</w:t>
            </w:r>
          </w:p>
        </w:tc>
        <w:tc>
          <w:tcPr>
            <w:tcW w:w="1985" w:type="dxa"/>
            <w:tcBorders>
              <w:top w:val="single" w:sz="4" w:space="0" w:color="auto"/>
              <w:bottom w:val="single" w:sz="4" w:space="0" w:color="auto"/>
            </w:tcBorders>
            <w:shd w:val="clear" w:color="auto" w:fill="auto"/>
          </w:tcPr>
          <w:p w:rsidR="00B62B97" w:rsidRPr="0042191D" w:rsidRDefault="00B62B97" w:rsidP="009227BA">
            <w:pPr>
              <w:pStyle w:val="ENoteTableText"/>
            </w:pPr>
            <w:r w:rsidRPr="0042191D">
              <w:t>Sch</w:t>
            </w:r>
            <w:r w:rsidR="005B0A81" w:rsidRPr="0042191D">
              <w:t> </w:t>
            </w:r>
            <w:r w:rsidRPr="0042191D">
              <w:t>2 (item</w:t>
            </w:r>
            <w:r w:rsidR="0042191D">
              <w:t> </w:t>
            </w:r>
            <w:r w:rsidRPr="0042191D">
              <w:t>186): 3</w:t>
            </w:r>
            <w:r w:rsidR="009227BA" w:rsidRPr="0042191D">
              <w:t> </w:t>
            </w:r>
            <w:r w:rsidRPr="0042191D">
              <w:t>Dec 2012 (s 2(1))</w:t>
            </w:r>
          </w:p>
        </w:tc>
        <w:tc>
          <w:tcPr>
            <w:tcW w:w="1137" w:type="dxa"/>
            <w:tcBorders>
              <w:top w:val="single" w:sz="4" w:space="0" w:color="auto"/>
              <w:bottom w:val="single" w:sz="4" w:space="0" w:color="auto"/>
            </w:tcBorders>
            <w:shd w:val="clear" w:color="auto" w:fill="auto"/>
          </w:tcPr>
          <w:p w:rsidR="00B62B97" w:rsidRPr="0042191D" w:rsidRDefault="00B62B97" w:rsidP="00B62B97">
            <w:pPr>
              <w:pStyle w:val="ENoteTableText"/>
            </w:pPr>
            <w:r w:rsidRPr="0042191D">
              <w:t>—</w:t>
            </w:r>
          </w:p>
        </w:tc>
      </w:tr>
      <w:tr w:rsidR="00EB7FF1" w:rsidRPr="0042191D" w:rsidTr="00D63775">
        <w:trPr>
          <w:cantSplit/>
        </w:trPr>
        <w:tc>
          <w:tcPr>
            <w:tcW w:w="1841"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Statute Law Revision Act (No.</w:t>
            </w:r>
            <w:r w:rsidR="0042191D">
              <w:t> </w:t>
            </w:r>
            <w:r w:rsidRPr="0042191D">
              <w:t>1) 2015</w:t>
            </w:r>
          </w:p>
        </w:tc>
        <w:tc>
          <w:tcPr>
            <w:tcW w:w="993"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5, 2015</w:t>
            </w:r>
          </w:p>
        </w:tc>
        <w:tc>
          <w:tcPr>
            <w:tcW w:w="1135"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25 Feb 2015</w:t>
            </w:r>
          </w:p>
        </w:tc>
        <w:tc>
          <w:tcPr>
            <w:tcW w:w="1985" w:type="dxa"/>
            <w:tcBorders>
              <w:top w:val="single" w:sz="4" w:space="0" w:color="auto"/>
              <w:bottom w:val="single" w:sz="4" w:space="0" w:color="auto"/>
            </w:tcBorders>
            <w:shd w:val="clear" w:color="auto" w:fill="auto"/>
          </w:tcPr>
          <w:p w:rsidR="00EB7FF1" w:rsidRPr="0042191D" w:rsidRDefault="00EB7FF1" w:rsidP="007C3D93">
            <w:pPr>
              <w:pStyle w:val="ENoteTableText"/>
            </w:pPr>
            <w:r w:rsidRPr="0042191D">
              <w:t>Sch 3 (items</w:t>
            </w:r>
            <w:r w:rsidR="0042191D">
              <w:t> </w:t>
            </w:r>
            <w:r w:rsidRPr="0042191D">
              <w:t>83</w:t>
            </w:r>
            <w:r w:rsidR="00705013" w:rsidRPr="0042191D">
              <w:t>–</w:t>
            </w:r>
            <w:r w:rsidRPr="0042191D">
              <w:t>87</w:t>
            </w:r>
            <w:r w:rsidR="00705013" w:rsidRPr="0042191D">
              <w:t>)</w:t>
            </w:r>
            <w:r w:rsidRPr="0042191D">
              <w:t>: 25 Mar 2015 (s 2(1) item</w:t>
            </w:r>
            <w:r w:rsidR="0042191D">
              <w:t> </w:t>
            </w:r>
            <w:r w:rsidRPr="0042191D">
              <w:t>10)</w:t>
            </w:r>
          </w:p>
        </w:tc>
        <w:tc>
          <w:tcPr>
            <w:tcW w:w="1137"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w:t>
            </w:r>
          </w:p>
        </w:tc>
      </w:tr>
      <w:tr w:rsidR="00EB7FF1" w:rsidRPr="0042191D" w:rsidTr="00D63775">
        <w:trPr>
          <w:cantSplit/>
        </w:trPr>
        <w:tc>
          <w:tcPr>
            <w:tcW w:w="1841"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Crimes Legislation Amendment (Psychoactive Substances and Other Measures) Act 2015</w:t>
            </w:r>
          </w:p>
        </w:tc>
        <w:tc>
          <w:tcPr>
            <w:tcW w:w="993"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12, 2015</w:t>
            </w:r>
          </w:p>
        </w:tc>
        <w:tc>
          <w:tcPr>
            <w:tcW w:w="1135"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5 Mar 2015</w:t>
            </w:r>
          </w:p>
        </w:tc>
        <w:tc>
          <w:tcPr>
            <w:tcW w:w="1985" w:type="dxa"/>
            <w:tcBorders>
              <w:top w:val="single" w:sz="4" w:space="0" w:color="auto"/>
              <w:bottom w:val="single" w:sz="4" w:space="0" w:color="auto"/>
            </w:tcBorders>
            <w:shd w:val="clear" w:color="auto" w:fill="auto"/>
          </w:tcPr>
          <w:p w:rsidR="00EB7FF1" w:rsidRPr="0042191D" w:rsidRDefault="00EB7FF1" w:rsidP="004E0F5F">
            <w:pPr>
              <w:pStyle w:val="ENoteTableText"/>
            </w:pPr>
            <w:r w:rsidRPr="0042191D">
              <w:t>Sch 6 (items</w:t>
            </w:r>
            <w:r w:rsidR="0042191D">
              <w:t> </w:t>
            </w:r>
            <w:r w:rsidRPr="0042191D">
              <w:t>9</w:t>
            </w:r>
            <w:r w:rsidR="00705013" w:rsidRPr="0042191D">
              <w:t>–</w:t>
            </w:r>
            <w:r w:rsidRPr="0042191D">
              <w:t>15): 6 Mar 2015 (s 2(1) item</w:t>
            </w:r>
            <w:r w:rsidR="0042191D">
              <w:t> </w:t>
            </w:r>
            <w:r w:rsidRPr="0042191D">
              <w:t>7)</w:t>
            </w:r>
          </w:p>
        </w:tc>
        <w:tc>
          <w:tcPr>
            <w:tcW w:w="1137"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w:t>
            </w:r>
          </w:p>
        </w:tc>
      </w:tr>
      <w:tr w:rsidR="00EB7FF1" w:rsidRPr="0042191D" w:rsidTr="00D63775">
        <w:trPr>
          <w:cantSplit/>
        </w:trPr>
        <w:tc>
          <w:tcPr>
            <w:tcW w:w="1841"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Customs and Other Legislation Amendment (Australian Border Force) Act 2015</w:t>
            </w:r>
          </w:p>
        </w:tc>
        <w:tc>
          <w:tcPr>
            <w:tcW w:w="993"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41, 2015</w:t>
            </w:r>
          </w:p>
        </w:tc>
        <w:tc>
          <w:tcPr>
            <w:tcW w:w="1135"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20</w:t>
            </w:r>
            <w:r w:rsidR="0042191D">
              <w:t> </w:t>
            </w:r>
            <w:r w:rsidRPr="0042191D">
              <w:t>May 2015</w:t>
            </w:r>
          </w:p>
        </w:tc>
        <w:tc>
          <w:tcPr>
            <w:tcW w:w="1985" w:type="dxa"/>
            <w:tcBorders>
              <w:top w:val="single" w:sz="4" w:space="0" w:color="auto"/>
              <w:bottom w:val="single" w:sz="4" w:space="0" w:color="auto"/>
            </w:tcBorders>
            <w:shd w:val="clear" w:color="auto" w:fill="auto"/>
          </w:tcPr>
          <w:p w:rsidR="00EB7FF1" w:rsidRPr="0042191D" w:rsidRDefault="00EB7FF1" w:rsidP="009227BA">
            <w:pPr>
              <w:pStyle w:val="ENoteTableText"/>
            </w:pPr>
            <w:r w:rsidRPr="0042191D">
              <w:t>Sch 6 (items</w:t>
            </w:r>
            <w:r w:rsidR="0042191D">
              <w:t> </w:t>
            </w:r>
            <w:r w:rsidRPr="0042191D">
              <w:t>72–76) and Sch 9: 1</w:t>
            </w:r>
            <w:r w:rsidR="0042191D">
              <w:t> </w:t>
            </w:r>
            <w:r w:rsidRPr="0042191D">
              <w:t>July 2015 (s 2(1) items</w:t>
            </w:r>
            <w:r w:rsidR="0042191D">
              <w:t> </w:t>
            </w:r>
            <w:r w:rsidRPr="0042191D">
              <w:t>2, 7)</w:t>
            </w:r>
          </w:p>
        </w:tc>
        <w:tc>
          <w:tcPr>
            <w:tcW w:w="1137" w:type="dxa"/>
            <w:tcBorders>
              <w:top w:val="single" w:sz="4" w:space="0" w:color="auto"/>
              <w:bottom w:val="single" w:sz="4" w:space="0" w:color="auto"/>
            </w:tcBorders>
            <w:shd w:val="clear" w:color="auto" w:fill="auto"/>
          </w:tcPr>
          <w:p w:rsidR="00EB7FF1" w:rsidRPr="0042191D" w:rsidRDefault="00EB7FF1" w:rsidP="00B62B97">
            <w:pPr>
              <w:pStyle w:val="ENoteTableText"/>
            </w:pPr>
            <w:r w:rsidRPr="0042191D">
              <w:t>Sch 6 (item</w:t>
            </w:r>
            <w:r w:rsidR="0042191D">
              <w:t> </w:t>
            </w:r>
            <w:r w:rsidRPr="0042191D">
              <w:t>76) and Sch 9</w:t>
            </w:r>
          </w:p>
        </w:tc>
      </w:tr>
      <w:tr w:rsidR="00EB7FF1" w:rsidRPr="0042191D" w:rsidTr="00D63775">
        <w:trPr>
          <w:cantSplit/>
        </w:trPr>
        <w:tc>
          <w:tcPr>
            <w:tcW w:w="1841" w:type="dxa"/>
            <w:tcBorders>
              <w:top w:val="single" w:sz="4" w:space="0" w:color="auto"/>
              <w:bottom w:val="nil"/>
            </w:tcBorders>
            <w:shd w:val="clear" w:color="auto" w:fill="auto"/>
          </w:tcPr>
          <w:p w:rsidR="00EB7FF1" w:rsidRPr="0042191D" w:rsidRDefault="00EB7FF1" w:rsidP="00B62B97">
            <w:pPr>
              <w:pStyle w:val="ENoteTableText"/>
            </w:pPr>
            <w:r w:rsidRPr="0042191D">
              <w:t>Norfolk Island Legislation Amendment Act 2015</w:t>
            </w:r>
          </w:p>
        </w:tc>
        <w:tc>
          <w:tcPr>
            <w:tcW w:w="993" w:type="dxa"/>
            <w:tcBorders>
              <w:top w:val="single" w:sz="4" w:space="0" w:color="auto"/>
              <w:bottom w:val="nil"/>
            </w:tcBorders>
            <w:shd w:val="clear" w:color="auto" w:fill="auto"/>
          </w:tcPr>
          <w:p w:rsidR="00EB7FF1" w:rsidRPr="0042191D" w:rsidRDefault="00EB7FF1" w:rsidP="00B62B97">
            <w:pPr>
              <w:pStyle w:val="ENoteTableText"/>
            </w:pPr>
            <w:r w:rsidRPr="0042191D">
              <w:t>59, 2015</w:t>
            </w:r>
          </w:p>
        </w:tc>
        <w:tc>
          <w:tcPr>
            <w:tcW w:w="1135" w:type="dxa"/>
            <w:tcBorders>
              <w:top w:val="single" w:sz="4" w:space="0" w:color="auto"/>
              <w:bottom w:val="nil"/>
            </w:tcBorders>
            <w:shd w:val="clear" w:color="auto" w:fill="auto"/>
          </w:tcPr>
          <w:p w:rsidR="00EB7FF1" w:rsidRPr="0042191D" w:rsidRDefault="00EB7FF1" w:rsidP="00B62B97">
            <w:pPr>
              <w:pStyle w:val="ENoteTableText"/>
            </w:pPr>
            <w:r w:rsidRPr="0042191D">
              <w:t>26</w:t>
            </w:r>
            <w:r w:rsidR="0042191D">
              <w:t> </w:t>
            </w:r>
            <w:r w:rsidRPr="0042191D">
              <w:t>May 2015</w:t>
            </w:r>
          </w:p>
        </w:tc>
        <w:tc>
          <w:tcPr>
            <w:tcW w:w="1985" w:type="dxa"/>
            <w:tcBorders>
              <w:top w:val="single" w:sz="4" w:space="0" w:color="auto"/>
              <w:bottom w:val="nil"/>
            </w:tcBorders>
            <w:shd w:val="clear" w:color="auto" w:fill="auto"/>
          </w:tcPr>
          <w:p w:rsidR="00EB7FF1" w:rsidRPr="0042191D" w:rsidRDefault="00EB7FF1" w:rsidP="00916645">
            <w:pPr>
              <w:pStyle w:val="ENoteTableText"/>
            </w:pPr>
            <w:r w:rsidRPr="0042191D">
              <w:t>Sch 2 (items</w:t>
            </w:r>
            <w:r w:rsidR="0042191D">
              <w:t> </w:t>
            </w:r>
            <w:r w:rsidRPr="0042191D">
              <w:t>159, 160): 1</w:t>
            </w:r>
            <w:r w:rsidR="0042191D">
              <w:t> </w:t>
            </w:r>
            <w:r w:rsidRPr="0042191D">
              <w:t>July 2016 (s 2(1) item</w:t>
            </w:r>
            <w:r w:rsidR="0042191D">
              <w:t> </w:t>
            </w:r>
            <w:r w:rsidRPr="0042191D">
              <w:t>5)</w:t>
            </w:r>
            <w:r w:rsidRPr="0042191D">
              <w:br/>
              <w:t>Sch 2 (items</w:t>
            </w:r>
            <w:r w:rsidR="0042191D">
              <w:t> </w:t>
            </w:r>
            <w:r w:rsidRPr="0042191D">
              <w:t>356–396): 18</w:t>
            </w:r>
            <w:r w:rsidR="0042191D">
              <w:t> </w:t>
            </w:r>
            <w:r w:rsidRPr="0042191D">
              <w:t>June 2015 (s 2(1) item</w:t>
            </w:r>
            <w:r w:rsidR="0042191D">
              <w:t> </w:t>
            </w:r>
            <w:r w:rsidRPr="0042191D">
              <w:t>6)</w:t>
            </w:r>
          </w:p>
        </w:tc>
        <w:tc>
          <w:tcPr>
            <w:tcW w:w="1137" w:type="dxa"/>
            <w:tcBorders>
              <w:top w:val="single" w:sz="4" w:space="0" w:color="auto"/>
              <w:bottom w:val="nil"/>
            </w:tcBorders>
            <w:shd w:val="clear" w:color="auto" w:fill="auto"/>
          </w:tcPr>
          <w:p w:rsidR="00EB7FF1" w:rsidRPr="0042191D" w:rsidRDefault="00EB7FF1" w:rsidP="00B62B97">
            <w:pPr>
              <w:pStyle w:val="ENoteTableText"/>
            </w:pPr>
            <w:r w:rsidRPr="0042191D">
              <w:t>Sch 2 (items</w:t>
            </w:r>
            <w:r w:rsidR="0042191D">
              <w:t> </w:t>
            </w:r>
            <w:r w:rsidRPr="0042191D">
              <w:t>356–396)</w:t>
            </w:r>
          </w:p>
        </w:tc>
      </w:tr>
      <w:tr w:rsidR="00D63775" w:rsidRPr="0042191D" w:rsidTr="00D63775">
        <w:trPr>
          <w:cantSplit/>
        </w:trPr>
        <w:tc>
          <w:tcPr>
            <w:tcW w:w="1841" w:type="dxa"/>
            <w:tcBorders>
              <w:top w:val="nil"/>
              <w:bottom w:val="nil"/>
            </w:tcBorders>
            <w:shd w:val="clear" w:color="auto" w:fill="auto"/>
          </w:tcPr>
          <w:p w:rsidR="00D63775" w:rsidRPr="0042191D" w:rsidRDefault="00D63775" w:rsidP="006112C9">
            <w:pPr>
              <w:pStyle w:val="ENoteTTIndentHeading"/>
              <w:keepNext w:val="0"/>
            </w:pPr>
            <w:r w:rsidRPr="0042191D">
              <w:t>as amended by</w:t>
            </w:r>
          </w:p>
        </w:tc>
        <w:tc>
          <w:tcPr>
            <w:tcW w:w="993" w:type="dxa"/>
            <w:tcBorders>
              <w:top w:val="nil"/>
              <w:bottom w:val="nil"/>
            </w:tcBorders>
            <w:shd w:val="clear" w:color="auto" w:fill="auto"/>
          </w:tcPr>
          <w:p w:rsidR="00D63775" w:rsidRPr="0042191D" w:rsidRDefault="00D63775" w:rsidP="006112C9">
            <w:pPr>
              <w:pStyle w:val="ENoteTableText"/>
            </w:pPr>
          </w:p>
        </w:tc>
        <w:tc>
          <w:tcPr>
            <w:tcW w:w="1135" w:type="dxa"/>
            <w:tcBorders>
              <w:top w:val="nil"/>
              <w:bottom w:val="nil"/>
            </w:tcBorders>
            <w:shd w:val="clear" w:color="auto" w:fill="auto"/>
          </w:tcPr>
          <w:p w:rsidR="00D63775" w:rsidRPr="0042191D" w:rsidRDefault="00D63775" w:rsidP="006112C9">
            <w:pPr>
              <w:pStyle w:val="ENoteTableText"/>
            </w:pPr>
          </w:p>
        </w:tc>
        <w:tc>
          <w:tcPr>
            <w:tcW w:w="1985" w:type="dxa"/>
            <w:tcBorders>
              <w:top w:val="nil"/>
              <w:bottom w:val="nil"/>
            </w:tcBorders>
            <w:shd w:val="clear" w:color="auto" w:fill="auto"/>
          </w:tcPr>
          <w:p w:rsidR="00D63775" w:rsidRPr="0042191D" w:rsidRDefault="00D63775" w:rsidP="006112C9">
            <w:pPr>
              <w:pStyle w:val="ENoteTableText"/>
            </w:pPr>
          </w:p>
        </w:tc>
        <w:tc>
          <w:tcPr>
            <w:tcW w:w="1137" w:type="dxa"/>
            <w:tcBorders>
              <w:top w:val="nil"/>
              <w:bottom w:val="nil"/>
            </w:tcBorders>
            <w:shd w:val="clear" w:color="auto" w:fill="auto"/>
          </w:tcPr>
          <w:p w:rsidR="00D63775" w:rsidRPr="0042191D" w:rsidRDefault="00D63775" w:rsidP="006112C9">
            <w:pPr>
              <w:pStyle w:val="ENoteTableText"/>
            </w:pPr>
          </w:p>
        </w:tc>
      </w:tr>
      <w:tr w:rsidR="00D63775" w:rsidRPr="0042191D" w:rsidTr="00D63775">
        <w:trPr>
          <w:cantSplit/>
        </w:trPr>
        <w:tc>
          <w:tcPr>
            <w:tcW w:w="1841" w:type="dxa"/>
            <w:tcBorders>
              <w:top w:val="nil"/>
              <w:bottom w:val="single" w:sz="4" w:space="0" w:color="auto"/>
            </w:tcBorders>
            <w:shd w:val="clear" w:color="auto" w:fill="auto"/>
          </w:tcPr>
          <w:p w:rsidR="00D63775" w:rsidRPr="0042191D" w:rsidRDefault="00D63775" w:rsidP="006112C9">
            <w:pPr>
              <w:pStyle w:val="ENoteTTi"/>
              <w:keepLines/>
            </w:pPr>
            <w:r w:rsidRPr="0042191D">
              <w:t>Territories Legislation Amendment Act 2016</w:t>
            </w:r>
          </w:p>
        </w:tc>
        <w:tc>
          <w:tcPr>
            <w:tcW w:w="993" w:type="dxa"/>
            <w:tcBorders>
              <w:top w:val="nil"/>
              <w:bottom w:val="single" w:sz="4" w:space="0" w:color="auto"/>
            </w:tcBorders>
            <w:shd w:val="clear" w:color="auto" w:fill="auto"/>
          </w:tcPr>
          <w:p w:rsidR="00D63775" w:rsidRPr="0042191D" w:rsidRDefault="00D63775" w:rsidP="006112C9">
            <w:pPr>
              <w:pStyle w:val="Tabletext"/>
              <w:keepNext/>
              <w:keepLines/>
              <w:rPr>
                <w:sz w:val="16"/>
                <w:szCs w:val="16"/>
              </w:rPr>
            </w:pPr>
            <w:r w:rsidRPr="0042191D">
              <w:rPr>
                <w:sz w:val="16"/>
                <w:szCs w:val="16"/>
              </w:rPr>
              <w:t>33, 2016</w:t>
            </w:r>
          </w:p>
        </w:tc>
        <w:tc>
          <w:tcPr>
            <w:tcW w:w="1135" w:type="dxa"/>
            <w:tcBorders>
              <w:top w:val="nil"/>
              <w:bottom w:val="single" w:sz="4" w:space="0" w:color="auto"/>
            </w:tcBorders>
            <w:shd w:val="clear" w:color="auto" w:fill="auto"/>
          </w:tcPr>
          <w:p w:rsidR="00D63775" w:rsidRPr="0042191D" w:rsidRDefault="00D63775" w:rsidP="006112C9">
            <w:pPr>
              <w:pStyle w:val="Tabletext"/>
              <w:keepNext/>
              <w:keepLines/>
              <w:rPr>
                <w:sz w:val="16"/>
                <w:szCs w:val="16"/>
              </w:rPr>
            </w:pPr>
            <w:r w:rsidRPr="0042191D">
              <w:rPr>
                <w:sz w:val="16"/>
                <w:szCs w:val="16"/>
              </w:rPr>
              <w:t>23 Mar 2016</w:t>
            </w:r>
          </w:p>
        </w:tc>
        <w:tc>
          <w:tcPr>
            <w:tcW w:w="1985" w:type="dxa"/>
            <w:tcBorders>
              <w:top w:val="nil"/>
              <w:bottom w:val="single" w:sz="4" w:space="0" w:color="auto"/>
            </w:tcBorders>
            <w:shd w:val="clear" w:color="auto" w:fill="auto"/>
          </w:tcPr>
          <w:p w:rsidR="00D63775" w:rsidRPr="0042191D" w:rsidRDefault="00D63775" w:rsidP="006112C9">
            <w:pPr>
              <w:pStyle w:val="Tabletext"/>
              <w:keepNext/>
              <w:keepLines/>
              <w:rPr>
                <w:sz w:val="16"/>
                <w:szCs w:val="16"/>
              </w:rPr>
            </w:pPr>
            <w:r w:rsidRPr="0042191D">
              <w:rPr>
                <w:sz w:val="16"/>
                <w:szCs w:val="16"/>
              </w:rPr>
              <w:t>Sch 2: 24 Mar 2016 (s 2(1) item</w:t>
            </w:r>
            <w:r w:rsidR="0042191D">
              <w:rPr>
                <w:sz w:val="16"/>
                <w:szCs w:val="16"/>
              </w:rPr>
              <w:t> </w:t>
            </w:r>
            <w:r w:rsidRPr="0042191D">
              <w:rPr>
                <w:sz w:val="16"/>
                <w:szCs w:val="16"/>
              </w:rPr>
              <w:t>2)</w:t>
            </w:r>
          </w:p>
        </w:tc>
        <w:tc>
          <w:tcPr>
            <w:tcW w:w="1137" w:type="dxa"/>
            <w:tcBorders>
              <w:top w:val="nil"/>
              <w:bottom w:val="single" w:sz="4" w:space="0" w:color="auto"/>
            </w:tcBorders>
            <w:shd w:val="clear" w:color="auto" w:fill="auto"/>
          </w:tcPr>
          <w:p w:rsidR="00D63775" w:rsidRPr="0042191D" w:rsidRDefault="00D63775" w:rsidP="006112C9">
            <w:pPr>
              <w:pStyle w:val="ENoteTableText"/>
            </w:pPr>
            <w:r w:rsidRPr="0042191D">
              <w:t>—</w:t>
            </w:r>
          </w:p>
        </w:tc>
      </w:tr>
      <w:tr w:rsidR="00A81963" w:rsidRPr="0042191D" w:rsidTr="00D57BD7">
        <w:trPr>
          <w:cantSplit/>
        </w:trPr>
        <w:tc>
          <w:tcPr>
            <w:tcW w:w="1841" w:type="dxa"/>
            <w:tcBorders>
              <w:top w:val="single" w:sz="4" w:space="0" w:color="auto"/>
              <w:bottom w:val="single" w:sz="4" w:space="0" w:color="auto"/>
            </w:tcBorders>
            <w:shd w:val="clear" w:color="auto" w:fill="auto"/>
          </w:tcPr>
          <w:p w:rsidR="00A81963" w:rsidRPr="0042191D" w:rsidRDefault="00A81963" w:rsidP="00B62B97">
            <w:pPr>
              <w:pStyle w:val="ENoteTableText"/>
            </w:pPr>
            <w:r w:rsidRPr="0042191D">
              <w:t>Statute Law Revision Act (No.</w:t>
            </w:r>
            <w:r w:rsidR="0042191D">
              <w:t> </w:t>
            </w:r>
            <w:r w:rsidRPr="0042191D">
              <w:t>1) 2016</w:t>
            </w:r>
          </w:p>
        </w:tc>
        <w:tc>
          <w:tcPr>
            <w:tcW w:w="993" w:type="dxa"/>
            <w:tcBorders>
              <w:top w:val="single" w:sz="4" w:space="0" w:color="auto"/>
              <w:bottom w:val="single" w:sz="4" w:space="0" w:color="auto"/>
            </w:tcBorders>
            <w:shd w:val="clear" w:color="auto" w:fill="auto"/>
          </w:tcPr>
          <w:p w:rsidR="00A81963" w:rsidRPr="0042191D" w:rsidRDefault="00A81963" w:rsidP="00B62B97">
            <w:pPr>
              <w:pStyle w:val="ENoteTableText"/>
            </w:pPr>
            <w:r w:rsidRPr="0042191D">
              <w:t>4, 2016</w:t>
            </w:r>
          </w:p>
        </w:tc>
        <w:tc>
          <w:tcPr>
            <w:tcW w:w="1135" w:type="dxa"/>
            <w:tcBorders>
              <w:top w:val="single" w:sz="4" w:space="0" w:color="auto"/>
              <w:bottom w:val="single" w:sz="4" w:space="0" w:color="auto"/>
            </w:tcBorders>
            <w:shd w:val="clear" w:color="auto" w:fill="auto"/>
          </w:tcPr>
          <w:p w:rsidR="00A81963" w:rsidRPr="0042191D" w:rsidRDefault="00A81963" w:rsidP="00B62B97">
            <w:pPr>
              <w:pStyle w:val="ENoteTableText"/>
            </w:pPr>
            <w:r w:rsidRPr="0042191D">
              <w:t>11 Feb 2016</w:t>
            </w:r>
          </w:p>
        </w:tc>
        <w:tc>
          <w:tcPr>
            <w:tcW w:w="1985" w:type="dxa"/>
            <w:tcBorders>
              <w:top w:val="single" w:sz="4" w:space="0" w:color="auto"/>
              <w:bottom w:val="single" w:sz="4" w:space="0" w:color="auto"/>
            </w:tcBorders>
            <w:shd w:val="clear" w:color="auto" w:fill="auto"/>
          </w:tcPr>
          <w:p w:rsidR="00A81963" w:rsidRPr="0042191D" w:rsidRDefault="00A81963" w:rsidP="00916645">
            <w:pPr>
              <w:pStyle w:val="ENoteTableText"/>
            </w:pPr>
            <w:r w:rsidRPr="0042191D">
              <w:t>Sch 4 (items</w:t>
            </w:r>
            <w:r w:rsidR="0042191D">
              <w:t> </w:t>
            </w:r>
            <w:r w:rsidRPr="0042191D">
              <w:t>1, 171–173, 388): 10 Mar 2016 (s 2(1) item</w:t>
            </w:r>
            <w:r w:rsidR="0042191D">
              <w:t> </w:t>
            </w:r>
            <w:r w:rsidRPr="0042191D">
              <w:t>6)</w:t>
            </w:r>
          </w:p>
        </w:tc>
        <w:tc>
          <w:tcPr>
            <w:tcW w:w="1137" w:type="dxa"/>
            <w:tcBorders>
              <w:top w:val="single" w:sz="4" w:space="0" w:color="auto"/>
              <w:bottom w:val="single" w:sz="4" w:space="0" w:color="auto"/>
            </w:tcBorders>
            <w:shd w:val="clear" w:color="auto" w:fill="auto"/>
          </w:tcPr>
          <w:p w:rsidR="00A81963" w:rsidRPr="0042191D" w:rsidRDefault="00A81963" w:rsidP="00B62B97">
            <w:pPr>
              <w:pStyle w:val="ENoteTableText"/>
            </w:pPr>
            <w:r w:rsidRPr="0042191D">
              <w:t>—</w:t>
            </w:r>
          </w:p>
        </w:tc>
      </w:tr>
      <w:tr w:rsidR="006940A1" w:rsidRPr="0042191D" w:rsidTr="00D63775">
        <w:trPr>
          <w:cantSplit/>
        </w:trPr>
        <w:tc>
          <w:tcPr>
            <w:tcW w:w="1841" w:type="dxa"/>
            <w:tcBorders>
              <w:top w:val="single" w:sz="4" w:space="0" w:color="auto"/>
              <w:bottom w:val="single" w:sz="12" w:space="0" w:color="auto"/>
            </w:tcBorders>
            <w:shd w:val="clear" w:color="auto" w:fill="auto"/>
          </w:tcPr>
          <w:p w:rsidR="006940A1" w:rsidRPr="0042191D" w:rsidRDefault="006940A1" w:rsidP="00B62B97">
            <w:pPr>
              <w:pStyle w:val="ENoteTableText"/>
            </w:pPr>
            <w:r w:rsidRPr="0042191D">
              <w:t>Statute Update Act 2016</w:t>
            </w:r>
          </w:p>
        </w:tc>
        <w:tc>
          <w:tcPr>
            <w:tcW w:w="993" w:type="dxa"/>
            <w:tcBorders>
              <w:top w:val="single" w:sz="4" w:space="0" w:color="auto"/>
              <w:bottom w:val="single" w:sz="12" w:space="0" w:color="auto"/>
            </w:tcBorders>
            <w:shd w:val="clear" w:color="auto" w:fill="auto"/>
          </w:tcPr>
          <w:p w:rsidR="006940A1" w:rsidRPr="0042191D" w:rsidRDefault="006940A1" w:rsidP="00B62B97">
            <w:pPr>
              <w:pStyle w:val="ENoteTableText"/>
            </w:pPr>
            <w:r w:rsidRPr="0042191D">
              <w:t>61, 2016</w:t>
            </w:r>
          </w:p>
        </w:tc>
        <w:tc>
          <w:tcPr>
            <w:tcW w:w="1135" w:type="dxa"/>
            <w:tcBorders>
              <w:top w:val="single" w:sz="4" w:space="0" w:color="auto"/>
              <w:bottom w:val="single" w:sz="12" w:space="0" w:color="auto"/>
            </w:tcBorders>
            <w:shd w:val="clear" w:color="auto" w:fill="auto"/>
          </w:tcPr>
          <w:p w:rsidR="006940A1" w:rsidRPr="0042191D" w:rsidRDefault="006940A1" w:rsidP="00B62B97">
            <w:pPr>
              <w:pStyle w:val="ENoteTableText"/>
            </w:pPr>
            <w:r w:rsidRPr="0042191D">
              <w:t>23 Sept 2016</w:t>
            </w:r>
          </w:p>
        </w:tc>
        <w:tc>
          <w:tcPr>
            <w:tcW w:w="1985" w:type="dxa"/>
            <w:tcBorders>
              <w:top w:val="single" w:sz="4" w:space="0" w:color="auto"/>
              <w:bottom w:val="single" w:sz="12" w:space="0" w:color="auto"/>
            </w:tcBorders>
            <w:shd w:val="clear" w:color="auto" w:fill="auto"/>
          </w:tcPr>
          <w:p w:rsidR="006940A1" w:rsidRPr="0042191D" w:rsidRDefault="006940A1" w:rsidP="00916645">
            <w:pPr>
              <w:pStyle w:val="ENoteTableText"/>
            </w:pPr>
            <w:r w:rsidRPr="0042191D">
              <w:t>Sch 1 (item</w:t>
            </w:r>
            <w:r w:rsidR="0042191D">
              <w:t> </w:t>
            </w:r>
            <w:r w:rsidRPr="0042191D">
              <w:t>246): 21 Oct 2016 (s 2(1) item</w:t>
            </w:r>
            <w:r w:rsidR="0042191D">
              <w:t> </w:t>
            </w:r>
            <w:r w:rsidRPr="0042191D">
              <w:t>1)</w:t>
            </w:r>
          </w:p>
        </w:tc>
        <w:tc>
          <w:tcPr>
            <w:tcW w:w="1137" w:type="dxa"/>
            <w:tcBorders>
              <w:top w:val="single" w:sz="4" w:space="0" w:color="auto"/>
              <w:bottom w:val="single" w:sz="12" w:space="0" w:color="auto"/>
            </w:tcBorders>
            <w:shd w:val="clear" w:color="auto" w:fill="auto"/>
          </w:tcPr>
          <w:p w:rsidR="006940A1" w:rsidRPr="0042191D" w:rsidRDefault="006940A1" w:rsidP="00B62B97">
            <w:pPr>
              <w:pStyle w:val="ENoteTableText"/>
            </w:pPr>
            <w:r w:rsidRPr="0042191D">
              <w:t>—</w:t>
            </w:r>
          </w:p>
        </w:tc>
      </w:tr>
    </w:tbl>
    <w:p w:rsidR="00B62B97" w:rsidRPr="0042191D" w:rsidRDefault="00B62B97" w:rsidP="00192143">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A7038D" w:rsidRPr="0042191D" w:rsidTr="00A7038D">
        <w:trPr>
          <w:tblHeader/>
        </w:trPr>
        <w:tc>
          <w:tcPr>
            <w:tcW w:w="1838" w:type="dxa"/>
            <w:tcBorders>
              <w:top w:val="single" w:sz="12" w:space="0" w:color="auto"/>
              <w:bottom w:val="single" w:sz="12" w:space="0" w:color="auto"/>
            </w:tcBorders>
            <w:shd w:val="clear" w:color="auto" w:fill="auto"/>
          </w:tcPr>
          <w:p w:rsidR="00A7038D" w:rsidRPr="0042191D" w:rsidRDefault="00A7038D" w:rsidP="00192143">
            <w:pPr>
              <w:pStyle w:val="ENoteTableHeading"/>
            </w:pPr>
            <w:r w:rsidRPr="0042191D">
              <w:t>Number and year</w:t>
            </w:r>
          </w:p>
        </w:tc>
        <w:tc>
          <w:tcPr>
            <w:tcW w:w="1559" w:type="dxa"/>
            <w:tcBorders>
              <w:top w:val="single" w:sz="12" w:space="0" w:color="auto"/>
              <w:bottom w:val="single" w:sz="12" w:space="0" w:color="auto"/>
            </w:tcBorders>
            <w:shd w:val="clear" w:color="auto" w:fill="auto"/>
          </w:tcPr>
          <w:p w:rsidR="00A7038D" w:rsidRPr="0042191D" w:rsidRDefault="00A257F9" w:rsidP="00A257F9">
            <w:pPr>
              <w:pStyle w:val="ENoteTableHeading"/>
            </w:pPr>
            <w:r w:rsidRPr="0042191D">
              <w:t>R</w:t>
            </w:r>
            <w:r w:rsidR="00A7038D" w:rsidRPr="0042191D">
              <w:t>egistration</w:t>
            </w:r>
          </w:p>
        </w:tc>
        <w:tc>
          <w:tcPr>
            <w:tcW w:w="1985" w:type="dxa"/>
            <w:tcBorders>
              <w:top w:val="single" w:sz="12" w:space="0" w:color="auto"/>
              <w:bottom w:val="single" w:sz="12" w:space="0" w:color="auto"/>
            </w:tcBorders>
            <w:shd w:val="clear" w:color="auto" w:fill="auto"/>
          </w:tcPr>
          <w:p w:rsidR="00A7038D" w:rsidRPr="0042191D" w:rsidRDefault="00A7038D" w:rsidP="00192143">
            <w:pPr>
              <w:pStyle w:val="ENoteTableHeading"/>
            </w:pPr>
            <w:r w:rsidRPr="0042191D">
              <w:t>Commencement</w:t>
            </w:r>
          </w:p>
        </w:tc>
        <w:tc>
          <w:tcPr>
            <w:tcW w:w="1703" w:type="dxa"/>
            <w:tcBorders>
              <w:top w:val="single" w:sz="12" w:space="0" w:color="auto"/>
              <w:bottom w:val="single" w:sz="12" w:space="0" w:color="auto"/>
            </w:tcBorders>
            <w:shd w:val="clear" w:color="auto" w:fill="auto"/>
          </w:tcPr>
          <w:p w:rsidR="00A7038D" w:rsidRPr="0042191D" w:rsidRDefault="00A7038D" w:rsidP="00192143">
            <w:pPr>
              <w:pStyle w:val="ENoteTableHeading"/>
            </w:pPr>
            <w:r w:rsidRPr="0042191D">
              <w:t>Application, saving and transitional provisions</w:t>
            </w:r>
          </w:p>
        </w:tc>
      </w:tr>
      <w:tr w:rsidR="00A7038D" w:rsidRPr="0042191D" w:rsidTr="00A7038D">
        <w:tc>
          <w:tcPr>
            <w:tcW w:w="1838" w:type="dxa"/>
            <w:tcBorders>
              <w:top w:val="single" w:sz="12" w:space="0" w:color="auto"/>
              <w:bottom w:val="nil"/>
            </w:tcBorders>
            <w:shd w:val="clear" w:color="auto" w:fill="auto"/>
          </w:tcPr>
          <w:p w:rsidR="00A7038D" w:rsidRPr="0042191D" w:rsidRDefault="00A7038D" w:rsidP="00A7038D">
            <w:pPr>
              <w:pStyle w:val="ENoteTableText"/>
            </w:pPr>
            <w:r w:rsidRPr="0042191D">
              <w:t>1990 No.</w:t>
            </w:r>
            <w:r w:rsidR="0042191D">
              <w:t> </w:t>
            </w:r>
            <w:r w:rsidRPr="0042191D">
              <w:t>36</w:t>
            </w:r>
          </w:p>
        </w:tc>
        <w:tc>
          <w:tcPr>
            <w:tcW w:w="1559" w:type="dxa"/>
            <w:tcBorders>
              <w:top w:val="single" w:sz="12" w:space="0" w:color="auto"/>
              <w:bottom w:val="nil"/>
            </w:tcBorders>
            <w:shd w:val="clear" w:color="auto" w:fill="auto"/>
          </w:tcPr>
          <w:p w:rsidR="00A7038D" w:rsidRPr="0042191D" w:rsidRDefault="00A7038D" w:rsidP="00A7038D">
            <w:pPr>
              <w:pStyle w:val="ENoteTableText"/>
            </w:pPr>
            <w:r w:rsidRPr="0042191D">
              <w:t>27 Feb 1990</w:t>
            </w:r>
          </w:p>
        </w:tc>
        <w:tc>
          <w:tcPr>
            <w:tcW w:w="1985" w:type="dxa"/>
            <w:tcBorders>
              <w:top w:val="single" w:sz="12" w:space="0" w:color="auto"/>
              <w:bottom w:val="nil"/>
            </w:tcBorders>
            <w:shd w:val="clear" w:color="auto" w:fill="auto"/>
          </w:tcPr>
          <w:p w:rsidR="00A7038D" w:rsidRPr="0042191D" w:rsidRDefault="00A7038D" w:rsidP="00192143">
            <w:pPr>
              <w:pStyle w:val="ENoteTableText"/>
            </w:pPr>
            <w:r w:rsidRPr="0042191D">
              <w:t>27 Feb 1990</w:t>
            </w:r>
          </w:p>
        </w:tc>
        <w:tc>
          <w:tcPr>
            <w:tcW w:w="1703" w:type="dxa"/>
            <w:tcBorders>
              <w:top w:val="single" w:sz="12" w:space="0" w:color="auto"/>
              <w:bottom w:val="nil"/>
            </w:tcBorders>
            <w:shd w:val="clear" w:color="auto" w:fill="auto"/>
          </w:tcPr>
          <w:p w:rsidR="00A7038D" w:rsidRPr="0042191D" w:rsidRDefault="00A7038D" w:rsidP="00192143">
            <w:pPr>
              <w:pStyle w:val="ENoteTableText"/>
            </w:pPr>
            <w:r w:rsidRPr="0042191D">
              <w:t>—</w:t>
            </w:r>
          </w:p>
        </w:tc>
      </w:tr>
      <w:tr w:rsidR="00A7038D" w:rsidRPr="0042191D" w:rsidTr="00192143">
        <w:trPr>
          <w:cantSplit/>
        </w:trPr>
        <w:tc>
          <w:tcPr>
            <w:tcW w:w="1838" w:type="dxa"/>
            <w:tcBorders>
              <w:top w:val="nil"/>
              <w:bottom w:val="nil"/>
            </w:tcBorders>
            <w:shd w:val="clear" w:color="auto" w:fill="auto"/>
          </w:tcPr>
          <w:p w:rsidR="00A7038D" w:rsidRPr="0042191D" w:rsidRDefault="00A7038D" w:rsidP="00192143">
            <w:pPr>
              <w:pStyle w:val="ENoteTTIndentHeading"/>
            </w:pPr>
            <w:r w:rsidRPr="0042191D">
              <w:rPr>
                <w:rFonts w:cs="Times New Roman"/>
              </w:rPr>
              <w:t>as amended by</w:t>
            </w:r>
          </w:p>
        </w:tc>
        <w:tc>
          <w:tcPr>
            <w:tcW w:w="1559" w:type="dxa"/>
            <w:tcBorders>
              <w:top w:val="nil"/>
              <w:bottom w:val="nil"/>
            </w:tcBorders>
            <w:shd w:val="clear" w:color="auto" w:fill="auto"/>
          </w:tcPr>
          <w:p w:rsidR="00A7038D" w:rsidRPr="0042191D" w:rsidRDefault="00A7038D" w:rsidP="00192143">
            <w:pPr>
              <w:pStyle w:val="ENoteTableText"/>
            </w:pPr>
          </w:p>
        </w:tc>
        <w:tc>
          <w:tcPr>
            <w:tcW w:w="1985" w:type="dxa"/>
            <w:tcBorders>
              <w:top w:val="nil"/>
              <w:bottom w:val="nil"/>
            </w:tcBorders>
            <w:shd w:val="clear" w:color="auto" w:fill="auto"/>
          </w:tcPr>
          <w:p w:rsidR="00A7038D" w:rsidRPr="0042191D" w:rsidRDefault="00A7038D" w:rsidP="00192143">
            <w:pPr>
              <w:pStyle w:val="ENoteTableText"/>
            </w:pPr>
          </w:p>
        </w:tc>
        <w:tc>
          <w:tcPr>
            <w:tcW w:w="1703" w:type="dxa"/>
            <w:tcBorders>
              <w:top w:val="nil"/>
              <w:bottom w:val="nil"/>
            </w:tcBorders>
            <w:shd w:val="clear" w:color="auto" w:fill="auto"/>
          </w:tcPr>
          <w:p w:rsidR="00A7038D" w:rsidRPr="0042191D" w:rsidRDefault="00A7038D" w:rsidP="00192143">
            <w:pPr>
              <w:pStyle w:val="ENoteTableText"/>
            </w:pPr>
          </w:p>
        </w:tc>
      </w:tr>
      <w:tr w:rsidR="00A7038D" w:rsidRPr="0042191D" w:rsidTr="00A7038D">
        <w:tc>
          <w:tcPr>
            <w:tcW w:w="1838" w:type="dxa"/>
            <w:tcBorders>
              <w:top w:val="nil"/>
              <w:bottom w:val="nil"/>
            </w:tcBorders>
            <w:shd w:val="clear" w:color="auto" w:fill="auto"/>
          </w:tcPr>
          <w:p w:rsidR="00A7038D" w:rsidRPr="0042191D" w:rsidRDefault="00A7038D" w:rsidP="00A7038D">
            <w:pPr>
              <w:pStyle w:val="ENoteTTi"/>
            </w:pPr>
            <w:r w:rsidRPr="0042191D">
              <w:t>1990 No.</w:t>
            </w:r>
            <w:r w:rsidR="0042191D">
              <w:t> </w:t>
            </w:r>
            <w:r w:rsidRPr="0042191D">
              <w:t>162</w:t>
            </w:r>
          </w:p>
        </w:tc>
        <w:tc>
          <w:tcPr>
            <w:tcW w:w="1559" w:type="dxa"/>
            <w:tcBorders>
              <w:top w:val="nil"/>
              <w:bottom w:val="nil"/>
            </w:tcBorders>
            <w:shd w:val="clear" w:color="auto" w:fill="auto"/>
          </w:tcPr>
          <w:p w:rsidR="00A7038D" w:rsidRPr="0042191D" w:rsidRDefault="00A7038D" w:rsidP="00A7038D">
            <w:pPr>
              <w:pStyle w:val="ENoteTableText"/>
            </w:pPr>
            <w:r w:rsidRPr="0042191D">
              <w:t>29</w:t>
            </w:r>
            <w:r w:rsidR="0042191D">
              <w:t> </w:t>
            </w:r>
            <w:r w:rsidRPr="0042191D">
              <w:t>June 1990</w:t>
            </w:r>
          </w:p>
        </w:tc>
        <w:tc>
          <w:tcPr>
            <w:tcW w:w="1985" w:type="dxa"/>
            <w:tcBorders>
              <w:top w:val="nil"/>
              <w:bottom w:val="nil"/>
            </w:tcBorders>
            <w:shd w:val="clear" w:color="auto" w:fill="auto"/>
          </w:tcPr>
          <w:p w:rsidR="00A7038D" w:rsidRPr="0042191D" w:rsidRDefault="00A7038D" w:rsidP="00A7038D">
            <w:pPr>
              <w:pStyle w:val="ENoteTableText"/>
            </w:pPr>
            <w:r w:rsidRPr="0042191D">
              <w:t>1</w:t>
            </w:r>
            <w:r w:rsidR="0042191D">
              <w:t> </w:t>
            </w:r>
            <w:r w:rsidRPr="0042191D">
              <w:t>July 1990</w:t>
            </w:r>
          </w:p>
        </w:tc>
        <w:tc>
          <w:tcPr>
            <w:tcW w:w="1703" w:type="dxa"/>
            <w:tcBorders>
              <w:top w:val="nil"/>
              <w:bottom w:val="nil"/>
            </w:tcBorders>
            <w:shd w:val="clear" w:color="auto" w:fill="auto"/>
          </w:tcPr>
          <w:p w:rsidR="00A7038D" w:rsidRPr="0042191D" w:rsidRDefault="00A7038D" w:rsidP="00A7038D">
            <w:pPr>
              <w:pStyle w:val="ENoteTableText"/>
            </w:pPr>
            <w:r w:rsidRPr="0042191D">
              <w:t>—</w:t>
            </w:r>
          </w:p>
        </w:tc>
      </w:tr>
      <w:tr w:rsidR="005404E8" w:rsidRPr="0042191D" w:rsidTr="00A7038D">
        <w:tc>
          <w:tcPr>
            <w:tcW w:w="1838" w:type="dxa"/>
            <w:tcBorders>
              <w:top w:val="nil"/>
              <w:bottom w:val="nil"/>
            </w:tcBorders>
            <w:shd w:val="clear" w:color="auto" w:fill="auto"/>
          </w:tcPr>
          <w:p w:rsidR="005404E8" w:rsidRPr="0042191D" w:rsidRDefault="005404E8" w:rsidP="005404E8">
            <w:pPr>
              <w:pStyle w:val="ENoteTTi"/>
            </w:pPr>
            <w:r w:rsidRPr="0042191D">
              <w:t>1992 No.</w:t>
            </w:r>
            <w:r w:rsidR="0042191D">
              <w:t> </w:t>
            </w:r>
            <w:r w:rsidRPr="0042191D">
              <w:t>423</w:t>
            </w:r>
          </w:p>
        </w:tc>
        <w:tc>
          <w:tcPr>
            <w:tcW w:w="1559" w:type="dxa"/>
            <w:tcBorders>
              <w:top w:val="nil"/>
              <w:bottom w:val="nil"/>
            </w:tcBorders>
            <w:shd w:val="clear" w:color="auto" w:fill="auto"/>
          </w:tcPr>
          <w:p w:rsidR="005404E8" w:rsidRPr="0042191D" w:rsidRDefault="005404E8" w:rsidP="005404E8">
            <w:pPr>
              <w:pStyle w:val="ENoteTableText"/>
            </w:pPr>
            <w:r w:rsidRPr="0042191D">
              <w:t>24 Dec 1992</w:t>
            </w:r>
          </w:p>
        </w:tc>
        <w:tc>
          <w:tcPr>
            <w:tcW w:w="1985" w:type="dxa"/>
            <w:tcBorders>
              <w:top w:val="nil"/>
              <w:bottom w:val="nil"/>
            </w:tcBorders>
            <w:shd w:val="clear" w:color="auto" w:fill="auto"/>
          </w:tcPr>
          <w:p w:rsidR="005404E8" w:rsidRPr="0042191D" w:rsidRDefault="00362B07" w:rsidP="00654710">
            <w:pPr>
              <w:pStyle w:val="ENoteTableText"/>
            </w:pPr>
            <w:r w:rsidRPr="0042191D">
              <w:t>Rr. 15</w:t>
            </w:r>
            <w:r w:rsidR="00654710" w:rsidRPr="0042191D">
              <w:t xml:space="preserve"> and</w:t>
            </w:r>
            <w:r w:rsidRPr="0042191D">
              <w:t xml:space="preserve"> 16</w:t>
            </w:r>
            <w:r w:rsidR="005404E8" w:rsidRPr="0042191D">
              <w:t>: 1 Feb 1993</w:t>
            </w:r>
          </w:p>
        </w:tc>
        <w:tc>
          <w:tcPr>
            <w:tcW w:w="1703" w:type="dxa"/>
            <w:tcBorders>
              <w:top w:val="nil"/>
              <w:bottom w:val="nil"/>
            </w:tcBorders>
            <w:shd w:val="clear" w:color="auto" w:fill="auto"/>
          </w:tcPr>
          <w:p w:rsidR="005404E8" w:rsidRPr="0042191D" w:rsidRDefault="005404E8" w:rsidP="005404E8">
            <w:pPr>
              <w:pStyle w:val="ENoteTableText"/>
            </w:pPr>
            <w:r w:rsidRPr="0042191D">
              <w:t>—</w:t>
            </w:r>
          </w:p>
        </w:tc>
      </w:tr>
      <w:tr w:rsidR="00BC4A90" w:rsidRPr="0042191D" w:rsidTr="00A7038D">
        <w:tc>
          <w:tcPr>
            <w:tcW w:w="1838" w:type="dxa"/>
            <w:tcBorders>
              <w:top w:val="nil"/>
              <w:bottom w:val="nil"/>
            </w:tcBorders>
            <w:shd w:val="clear" w:color="auto" w:fill="auto"/>
          </w:tcPr>
          <w:p w:rsidR="00BC4A90" w:rsidRPr="0042191D" w:rsidRDefault="00BC4A90" w:rsidP="00BC4A90">
            <w:pPr>
              <w:pStyle w:val="ENoteTTi"/>
            </w:pPr>
            <w:r w:rsidRPr="0042191D">
              <w:t>1997 No.</w:t>
            </w:r>
            <w:r w:rsidR="0042191D">
              <w:t> </w:t>
            </w:r>
            <w:r w:rsidRPr="0042191D">
              <w:t>63</w:t>
            </w:r>
          </w:p>
        </w:tc>
        <w:tc>
          <w:tcPr>
            <w:tcW w:w="1559" w:type="dxa"/>
            <w:tcBorders>
              <w:top w:val="nil"/>
              <w:bottom w:val="nil"/>
            </w:tcBorders>
            <w:shd w:val="clear" w:color="auto" w:fill="auto"/>
          </w:tcPr>
          <w:p w:rsidR="00BC4A90" w:rsidRPr="0042191D" w:rsidRDefault="00BC4A90" w:rsidP="00BC4A90">
            <w:pPr>
              <w:pStyle w:val="ENoteTableText"/>
            </w:pPr>
            <w:r w:rsidRPr="0042191D">
              <w:t>26 Mar 1997</w:t>
            </w:r>
          </w:p>
        </w:tc>
        <w:tc>
          <w:tcPr>
            <w:tcW w:w="1985" w:type="dxa"/>
            <w:tcBorders>
              <w:top w:val="nil"/>
              <w:bottom w:val="nil"/>
            </w:tcBorders>
            <w:shd w:val="clear" w:color="auto" w:fill="auto"/>
          </w:tcPr>
          <w:p w:rsidR="00BC4A90" w:rsidRPr="0042191D" w:rsidRDefault="00BC4A90" w:rsidP="00BC4A90">
            <w:pPr>
              <w:pStyle w:val="ENoteTableText"/>
            </w:pPr>
            <w:r w:rsidRPr="0042191D">
              <w:t>1 Apr 1997</w:t>
            </w:r>
          </w:p>
        </w:tc>
        <w:tc>
          <w:tcPr>
            <w:tcW w:w="1703" w:type="dxa"/>
            <w:tcBorders>
              <w:top w:val="nil"/>
              <w:bottom w:val="nil"/>
            </w:tcBorders>
            <w:shd w:val="clear" w:color="auto" w:fill="auto"/>
          </w:tcPr>
          <w:p w:rsidR="00BC4A90" w:rsidRPr="0042191D" w:rsidRDefault="00BC4A90" w:rsidP="00BC4A90">
            <w:pPr>
              <w:pStyle w:val="ENoteTableText"/>
            </w:pPr>
            <w:r w:rsidRPr="0042191D">
              <w:t>—</w:t>
            </w:r>
          </w:p>
        </w:tc>
      </w:tr>
      <w:tr w:rsidR="008971C0" w:rsidRPr="0042191D" w:rsidTr="00A7038D">
        <w:tc>
          <w:tcPr>
            <w:tcW w:w="1838" w:type="dxa"/>
            <w:tcBorders>
              <w:top w:val="nil"/>
              <w:bottom w:val="single" w:sz="12" w:space="0" w:color="auto"/>
            </w:tcBorders>
            <w:shd w:val="clear" w:color="auto" w:fill="auto"/>
          </w:tcPr>
          <w:p w:rsidR="008971C0" w:rsidRPr="0042191D" w:rsidRDefault="008971C0" w:rsidP="008971C0">
            <w:pPr>
              <w:pStyle w:val="ENoteTTi"/>
            </w:pPr>
            <w:r w:rsidRPr="0042191D">
              <w:t>2001 No.</w:t>
            </w:r>
            <w:r w:rsidR="0042191D">
              <w:t> </w:t>
            </w:r>
            <w:r w:rsidRPr="0042191D">
              <w:t>64</w:t>
            </w:r>
          </w:p>
        </w:tc>
        <w:tc>
          <w:tcPr>
            <w:tcW w:w="1559" w:type="dxa"/>
            <w:tcBorders>
              <w:top w:val="nil"/>
              <w:bottom w:val="single" w:sz="12" w:space="0" w:color="auto"/>
            </w:tcBorders>
            <w:shd w:val="clear" w:color="auto" w:fill="auto"/>
          </w:tcPr>
          <w:p w:rsidR="008971C0" w:rsidRPr="0042191D" w:rsidRDefault="008971C0" w:rsidP="008971C0">
            <w:pPr>
              <w:pStyle w:val="ENoteTableText"/>
            </w:pPr>
            <w:r w:rsidRPr="0042191D">
              <w:t>12 Apr 2001</w:t>
            </w:r>
          </w:p>
        </w:tc>
        <w:tc>
          <w:tcPr>
            <w:tcW w:w="1985" w:type="dxa"/>
            <w:tcBorders>
              <w:top w:val="nil"/>
              <w:bottom w:val="single" w:sz="12" w:space="0" w:color="auto"/>
            </w:tcBorders>
            <w:shd w:val="clear" w:color="auto" w:fill="auto"/>
          </w:tcPr>
          <w:p w:rsidR="008971C0" w:rsidRPr="0042191D" w:rsidRDefault="008971C0" w:rsidP="008971C0">
            <w:pPr>
              <w:pStyle w:val="ENoteTableText"/>
            </w:pPr>
            <w:r w:rsidRPr="0042191D">
              <w:t>12 Apr 2001</w:t>
            </w:r>
          </w:p>
        </w:tc>
        <w:tc>
          <w:tcPr>
            <w:tcW w:w="1703" w:type="dxa"/>
            <w:tcBorders>
              <w:top w:val="nil"/>
              <w:bottom w:val="single" w:sz="12" w:space="0" w:color="auto"/>
            </w:tcBorders>
            <w:shd w:val="clear" w:color="auto" w:fill="auto"/>
          </w:tcPr>
          <w:p w:rsidR="008971C0" w:rsidRPr="0042191D" w:rsidRDefault="008971C0" w:rsidP="008971C0">
            <w:pPr>
              <w:pStyle w:val="ENoteTableText"/>
            </w:pPr>
            <w:r w:rsidRPr="0042191D">
              <w:t>—</w:t>
            </w:r>
          </w:p>
        </w:tc>
      </w:tr>
    </w:tbl>
    <w:p w:rsidR="00A7038D" w:rsidRPr="0042191D" w:rsidRDefault="00A7038D" w:rsidP="00A7038D">
      <w:pPr>
        <w:pStyle w:val="Tabletext"/>
      </w:pPr>
    </w:p>
    <w:p w:rsidR="00176075" w:rsidRPr="0042191D" w:rsidRDefault="00176075" w:rsidP="00B62B97">
      <w:pPr>
        <w:pStyle w:val="EndNotespara"/>
      </w:pPr>
      <w:r w:rsidRPr="0042191D">
        <w:rPr>
          <w:i/>
        </w:rPr>
        <w:t>(a)</w:t>
      </w:r>
      <w:r w:rsidRPr="0042191D">
        <w:tab/>
        <w:t xml:space="preserve">The </w:t>
      </w:r>
      <w:r w:rsidR="009579F0" w:rsidRPr="0042191D">
        <w:rPr>
          <w:i/>
        </w:rPr>
        <w:t>Financial</w:t>
      </w:r>
      <w:r w:rsidRPr="0042191D">
        <w:rPr>
          <w:i/>
        </w:rPr>
        <w:t xml:space="preserve"> Transaction Reports Act 1988 </w:t>
      </w:r>
      <w:r w:rsidRPr="0042191D">
        <w:t>was amended by sections</w:t>
      </w:r>
      <w:r w:rsidR="0042191D">
        <w:t> </w:t>
      </w:r>
      <w:r w:rsidRPr="0042191D">
        <w:t xml:space="preserve">20–23 only of the </w:t>
      </w:r>
      <w:r w:rsidRPr="0042191D">
        <w:rPr>
          <w:i/>
        </w:rPr>
        <w:t>Crimes Legislation Amendment Act 1991</w:t>
      </w:r>
      <w:r w:rsidRPr="0042191D">
        <w:t>, subsections</w:t>
      </w:r>
      <w:r w:rsidR="0042191D">
        <w:t> </w:t>
      </w:r>
      <w:r w:rsidRPr="0042191D">
        <w:t xml:space="preserve">2(1) and (2) of which provide as follows: </w:t>
      </w:r>
    </w:p>
    <w:p w:rsidR="00176075" w:rsidRPr="0042191D" w:rsidRDefault="00176075" w:rsidP="00B62B97">
      <w:pPr>
        <w:pStyle w:val="EndNotessubpara"/>
      </w:pPr>
      <w:r w:rsidRPr="0042191D">
        <w:tab/>
        <w:t>(1)</w:t>
      </w:r>
      <w:r w:rsidRPr="0042191D">
        <w:tab/>
        <w:t xml:space="preserve">Subject to this section, this Act commences on the day on which it receives the Royal Assent. </w:t>
      </w:r>
    </w:p>
    <w:p w:rsidR="00176075" w:rsidRPr="0042191D" w:rsidRDefault="00176075" w:rsidP="00B62B97">
      <w:pPr>
        <w:pStyle w:val="EndNotessubpara"/>
      </w:pPr>
      <w:r w:rsidRPr="0042191D">
        <w:tab/>
        <w:t>(2)</w:t>
      </w:r>
      <w:r w:rsidRPr="0042191D">
        <w:tab/>
        <w:t>Section</w:t>
      </w:r>
      <w:r w:rsidR="0042191D">
        <w:t> </w:t>
      </w:r>
      <w:r w:rsidRPr="0042191D">
        <w:t>23, paragraph</w:t>
      </w:r>
      <w:r w:rsidR="0042191D">
        <w:t> </w:t>
      </w:r>
      <w:r w:rsidRPr="0042191D">
        <w:t>30(b), subsection</w:t>
      </w:r>
      <w:r w:rsidR="0042191D">
        <w:t> </w:t>
      </w:r>
      <w:r w:rsidRPr="0042191D">
        <w:t>61(2) and sections</w:t>
      </w:r>
      <w:r w:rsidR="0042191D">
        <w:t> </w:t>
      </w:r>
      <w:r w:rsidRPr="0042191D">
        <w:t>62, 63, 67 and 73 commence on a day to be fixed by Proclamation, being the day on which Schedule</w:t>
      </w:r>
      <w:r w:rsidR="0042191D">
        <w:t> </w:t>
      </w:r>
      <w:r w:rsidRPr="0042191D">
        <w:t xml:space="preserve">1(3) to the State Drug Crime Commission (Amendment) Act 1990 of </w:t>
      </w:r>
      <w:smartTag w:uri="urn:schemas-microsoft-com:office:smarttags" w:element="State">
        <w:smartTag w:uri="urn:schemas-microsoft-com:office:smarttags" w:element="place">
          <w:r w:rsidRPr="0042191D">
            <w:t>New South Wales</w:t>
          </w:r>
        </w:smartTag>
      </w:smartTag>
      <w:r w:rsidRPr="0042191D">
        <w:t xml:space="preserve"> commences.</w:t>
      </w:r>
    </w:p>
    <w:p w:rsidR="00176075" w:rsidRPr="0042191D" w:rsidRDefault="00176075" w:rsidP="00B62B97">
      <w:pPr>
        <w:pStyle w:val="EndNotespara"/>
      </w:pPr>
      <w:r w:rsidRPr="0042191D">
        <w:rPr>
          <w:i/>
        </w:rPr>
        <w:t>(b)</w:t>
      </w:r>
      <w:r w:rsidRPr="0042191D">
        <w:tab/>
        <w:t xml:space="preserve">The </w:t>
      </w:r>
      <w:r w:rsidRPr="0042191D">
        <w:rPr>
          <w:i/>
        </w:rPr>
        <w:t xml:space="preserve">Crimes Legislation Amendment Act 1992 </w:t>
      </w:r>
      <w:r w:rsidRPr="0042191D">
        <w:t>was amended by Schedule</w:t>
      </w:r>
      <w:r w:rsidR="0042191D">
        <w:t> </w:t>
      </w:r>
      <w:r w:rsidRPr="0042191D">
        <w:t>3 (items</w:t>
      </w:r>
      <w:r w:rsidR="0042191D">
        <w:t> </w:t>
      </w:r>
      <w:r w:rsidRPr="0042191D">
        <w:t xml:space="preserve">11 and 12) only of the </w:t>
      </w:r>
      <w:r w:rsidRPr="0042191D">
        <w:rPr>
          <w:i/>
        </w:rPr>
        <w:t>Statute Law Revision Act 1996</w:t>
      </w:r>
      <w:r w:rsidRPr="0042191D">
        <w:t>, subsection</w:t>
      </w:r>
      <w:r w:rsidR="0042191D">
        <w:t> </w:t>
      </w:r>
      <w:r w:rsidRPr="0042191D">
        <w:t>2(3) of which provides as follows:</w:t>
      </w:r>
    </w:p>
    <w:p w:rsidR="00176075" w:rsidRPr="0042191D" w:rsidRDefault="00176075" w:rsidP="00B62B97">
      <w:pPr>
        <w:pStyle w:val="EndNotessubpara"/>
      </w:pPr>
      <w:r w:rsidRPr="0042191D">
        <w:tab/>
        <w:t>(3)</w:t>
      </w:r>
      <w:r w:rsidRPr="0042191D">
        <w:tab/>
        <w:t>Each item in Schedule</w:t>
      </w:r>
      <w:r w:rsidR="0042191D">
        <w:t> </w:t>
      </w:r>
      <w:r w:rsidRPr="0042191D">
        <w:t>3 is taken to have commenced when the Act containing the provision amended by the item received the Royal Assent.</w:t>
      </w:r>
    </w:p>
    <w:p w:rsidR="00176075" w:rsidRPr="0042191D" w:rsidRDefault="00176075" w:rsidP="00B62B97">
      <w:pPr>
        <w:pStyle w:val="EndNotespara"/>
      </w:pPr>
      <w:r w:rsidRPr="0042191D">
        <w:rPr>
          <w:i/>
        </w:rPr>
        <w:t>(c)</w:t>
      </w:r>
      <w:r w:rsidRPr="0042191D">
        <w:tab/>
        <w:t xml:space="preserve">The </w:t>
      </w:r>
      <w:r w:rsidRPr="0042191D">
        <w:rPr>
          <w:i/>
        </w:rPr>
        <w:t xml:space="preserve">Financial Transaction Reports Act 1988 </w:t>
      </w:r>
      <w:r w:rsidRPr="0042191D">
        <w:t>was amended by sections</w:t>
      </w:r>
      <w:r w:rsidR="0042191D">
        <w:t> </w:t>
      </w:r>
      <w:r w:rsidRPr="0042191D">
        <w:t xml:space="preserve">63–65 only of the </w:t>
      </w:r>
      <w:r w:rsidRPr="0042191D">
        <w:rPr>
          <w:i/>
        </w:rPr>
        <w:t xml:space="preserve">Banking (State Bank of </w:t>
      </w:r>
      <w:smartTag w:uri="urn:schemas-microsoft-com:office:smarttags" w:element="State">
        <w:smartTag w:uri="urn:schemas-microsoft-com:office:smarttags" w:element="place">
          <w:r w:rsidRPr="0042191D">
            <w:rPr>
              <w:i/>
            </w:rPr>
            <w:t>South Australia</w:t>
          </w:r>
        </w:smartTag>
      </w:smartTag>
      <w:r w:rsidRPr="0042191D">
        <w:rPr>
          <w:i/>
        </w:rPr>
        <w:t xml:space="preserve"> and Other Matters) Act 1994</w:t>
      </w:r>
      <w:r w:rsidRPr="0042191D">
        <w:t>, subsection</w:t>
      </w:r>
      <w:r w:rsidR="0042191D">
        <w:t> </w:t>
      </w:r>
      <w:r w:rsidRPr="0042191D">
        <w:t xml:space="preserve">2(1) of which provides as follows: </w:t>
      </w:r>
    </w:p>
    <w:p w:rsidR="00176075" w:rsidRPr="0042191D" w:rsidRDefault="00176075" w:rsidP="00B62B97">
      <w:pPr>
        <w:pStyle w:val="EndNotessubpara"/>
      </w:pPr>
      <w:r w:rsidRPr="0042191D">
        <w:tab/>
        <w:t>(1)</w:t>
      </w:r>
      <w:r w:rsidRPr="0042191D">
        <w:tab/>
        <w:t>Subject to this section, this Act commences on the day on which it receives the Royal Assent.</w:t>
      </w:r>
    </w:p>
    <w:p w:rsidR="00176075" w:rsidRPr="0042191D" w:rsidRDefault="00176075" w:rsidP="00B62B97">
      <w:pPr>
        <w:pStyle w:val="EndNotespara"/>
      </w:pPr>
      <w:r w:rsidRPr="0042191D">
        <w:rPr>
          <w:i/>
        </w:rPr>
        <w:t>(d)</w:t>
      </w:r>
      <w:r w:rsidRPr="0042191D">
        <w:tab/>
        <w:t xml:space="preserve">The </w:t>
      </w:r>
      <w:r w:rsidRPr="0042191D">
        <w:rPr>
          <w:i/>
        </w:rPr>
        <w:t xml:space="preserve">Financial Transaction Reports Act 1988 </w:t>
      </w:r>
      <w:r w:rsidRPr="0042191D">
        <w:t>was amended by Part</w:t>
      </w:r>
      <w:r w:rsidR="0042191D">
        <w:t> </w:t>
      </w:r>
      <w:r w:rsidRPr="0042191D">
        <w:t>7 (sections</w:t>
      </w:r>
      <w:r w:rsidR="0042191D">
        <w:t> </w:t>
      </w:r>
      <w:r w:rsidRPr="0042191D">
        <w:t xml:space="preserve">45–47) only of the </w:t>
      </w:r>
      <w:r w:rsidRPr="0042191D">
        <w:rPr>
          <w:i/>
        </w:rPr>
        <w:t>Law and Justice Legislation Amendment Act 1994</w:t>
      </w:r>
      <w:r w:rsidRPr="0042191D">
        <w:t>, subsection</w:t>
      </w:r>
      <w:r w:rsidR="0042191D">
        <w:t> </w:t>
      </w:r>
      <w:r w:rsidRPr="0042191D">
        <w:t xml:space="preserve">2(6) of which provides as follows: </w:t>
      </w:r>
    </w:p>
    <w:p w:rsidR="00176075" w:rsidRPr="0042191D" w:rsidRDefault="00176075" w:rsidP="00B62B97">
      <w:pPr>
        <w:pStyle w:val="EndNotessubpara"/>
      </w:pPr>
      <w:r w:rsidRPr="0042191D">
        <w:tab/>
        <w:t>(6)</w:t>
      </w:r>
      <w:r w:rsidRPr="0042191D">
        <w:tab/>
        <w:t>Part</w:t>
      </w:r>
      <w:r w:rsidR="0042191D">
        <w:t> </w:t>
      </w:r>
      <w:r w:rsidRPr="0042191D">
        <w:t>7 commences on a day to be fixed by Proclamation.</w:t>
      </w:r>
    </w:p>
    <w:p w:rsidR="00176075" w:rsidRPr="0042191D" w:rsidRDefault="00176075" w:rsidP="00B62B97">
      <w:pPr>
        <w:pStyle w:val="EndNotespara"/>
      </w:pPr>
      <w:r w:rsidRPr="0042191D">
        <w:rPr>
          <w:i/>
        </w:rPr>
        <w:t>(e)</w:t>
      </w:r>
      <w:r w:rsidRPr="0042191D">
        <w:tab/>
        <w:t xml:space="preserve">The </w:t>
      </w:r>
      <w:r w:rsidRPr="0042191D">
        <w:rPr>
          <w:i/>
        </w:rPr>
        <w:t xml:space="preserve">Financial Transaction Reports Act 1988 </w:t>
      </w:r>
      <w:r w:rsidRPr="0042191D">
        <w:t>was amended by section</w:t>
      </w:r>
      <w:r w:rsidR="0042191D">
        <w:t> </w:t>
      </w:r>
      <w:r w:rsidRPr="0042191D">
        <w:t xml:space="preserve">31 only of the </w:t>
      </w:r>
      <w:r w:rsidRPr="0042191D">
        <w:rPr>
          <w:i/>
        </w:rPr>
        <w:t>Crimes and Other Legislation Amendment Act 1994</w:t>
      </w:r>
      <w:r w:rsidRPr="0042191D">
        <w:t>, subsection</w:t>
      </w:r>
      <w:r w:rsidR="0042191D">
        <w:t> </w:t>
      </w:r>
      <w:r w:rsidRPr="0042191D">
        <w:t>2(4) of which provides as follows:</w:t>
      </w:r>
    </w:p>
    <w:p w:rsidR="00176075" w:rsidRPr="0042191D" w:rsidRDefault="00176075" w:rsidP="00B62B97">
      <w:pPr>
        <w:pStyle w:val="EndNotessubpara"/>
      </w:pPr>
      <w:r w:rsidRPr="0042191D">
        <w:tab/>
        <w:t>(4)</w:t>
      </w:r>
      <w:r w:rsidRPr="0042191D">
        <w:tab/>
        <w:t xml:space="preserve">The amendments made by this Act to the </w:t>
      </w:r>
      <w:r w:rsidRPr="0042191D">
        <w:rPr>
          <w:i/>
        </w:rPr>
        <w:t>Australian Federal Police Act 1979</w:t>
      </w:r>
      <w:r w:rsidRPr="0042191D">
        <w:t xml:space="preserve">, the </w:t>
      </w:r>
      <w:r w:rsidRPr="0042191D">
        <w:rPr>
          <w:i/>
        </w:rPr>
        <w:t>Crimes (Aviation) Act 1991</w:t>
      </w:r>
      <w:r w:rsidRPr="0042191D">
        <w:t xml:space="preserve"> (other than the amendment made to Schedule</w:t>
      </w:r>
      <w:r w:rsidR="0042191D">
        <w:t> </w:t>
      </w:r>
      <w:r w:rsidRPr="0042191D">
        <w:t xml:space="preserve">5 to that Act), the </w:t>
      </w:r>
      <w:r w:rsidRPr="0042191D">
        <w:rPr>
          <w:i/>
        </w:rPr>
        <w:t>Crimes (Hostages) Act 1989</w:t>
      </w:r>
      <w:r w:rsidRPr="0042191D">
        <w:t xml:space="preserve">, the </w:t>
      </w:r>
      <w:r w:rsidRPr="0042191D">
        <w:rPr>
          <w:i/>
        </w:rPr>
        <w:t>Crimes (Internationally Protected Persons) Act 1976</w:t>
      </w:r>
      <w:r w:rsidRPr="0042191D">
        <w:t xml:space="preserve">, the </w:t>
      </w:r>
      <w:r w:rsidRPr="0042191D">
        <w:rPr>
          <w:i/>
        </w:rPr>
        <w:t>Crimes (Overseas) Act 1964</w:t>
      </w:r>
      <w:r w:rsidRPr="0042191D">
        <w:t xml:space="preserve">, the </w:t>
      </w:r>
      <w:r w:rsidRPr="0042191D">
        <w:rPr>
          <w:i/>
        </w:rPr>
        <w:t>Crimes (Superannuation Benefits) Act 1989</w:t>
      </w:r>
      <w:r w:rsidRPr="0042191D">
        <w:t xml:space="preserve">, the </w:t>
      </w:r>
      <w:r w:rsidRPr="0042191D">
        <w:rPr>
          <w:i/>
        </w:rPr>
        <w:t>Crimes (Traffic in Narcotic Drugs and Psychotropic Substances) Act 1990</w:t>
      </w:r>
      <w:r w:rsidRPr="0042191D">
        <w:t>, the</w:t>
      </w:r>
      <w:r w:rsidRPr="0042191D">
        <w:rPr>
          <w:i/>
        </w:rPr>
        <w:t xml:space="preserve"> Customs Act 1901</w:t>
      </w:r>
      <w:r w:rsidRPr="0042191D">
        <w:t xml:space="preserve">, the </w:t>
      </w:r>
      <w:r w:rsidRPr="0042191D">
        <w:rPr>
          <w:i/>
        </w:rPr>
        <w:t>Director of Public Prosecutions Act 1983</w:t>
      </w:r>
      <w:r w:rsidRPr="0042191D">
        <w:t xml:space="preserve">, the </w:t>
      </w:r>
      <w:r w:rsidRPr="0042191D">
        <w:rPr>
          <w:i/>
        </w:rPr>
        <w:t>Extradition Act 1988</w:t>
      </w:r>
      <w:r w:rsidRPr="0042191D">
        <w:t xml:space="preserve">, the </w:t>
      </w:r>
      <w:r w:rsidRPr="0042191D">
        <w:rPr>
          <w:i/>
        </w:rPr>
        <w:t>Financial Transaction Reports Act 1988</w:t>
      </w:r>
      <w:r w:rsidRPr="0042191D">
        <w:t xml:space="preserve"> and to sections</w:t>
      </w:r>
      <w:r w:rsidR="0042191D">
        <w:t> </w:t>
      </w:r>
      <w:r w:rsidRPr="0042191D">
        <w:t xml:space="preserve">23 and 59 of the </w:t>
      </w:r>
      <w:r w:rsidRPr="0042191D">
        <w:rPr>
          <w:i/>
        </w:rPr>
        <w:t>Proceeds of Crime Act 1987</w:t>
      </w:r>
      <w:r w:rsidRPr="0042191D">
        <w:t xml:space="preserve"> commence on the 28th day after the day on which this Act receives the Royal Assent.</w:t>
      </w:r>
    </w:p>
    <w:p w:rsidR="00176075" w:rsidRPr="0042191D" w:rsidRDefault="00176075" w:rsidP="00B62B97">
      <w:pPr>
        <w:pStyle w:val="EndNotespara"/>
      </w:pPr>
      <w:r w:rsidRPr="0042191D">
        <w:rPr>
          <w:i/>
        </w:rPr>
        <w:t>(ea)</w:t>
      </w:r>
      <w:r w:rsidRPr="0042191D">
        <w:tab/>
        <w:t>Subsection</w:t>
      </w:r>
      <w:r w:rsidR="0042191D">
        <w:t> </w:t>
      </w:r>
      <w:r w:rsidRPr="0042191D">
        <w:t>2(1) (item</w:t>
      </w:r>
      <w:r w:rsidR="0042191D">
        <w:t> </w:t>
      </w:r>
      <w:r w:rsidRPr="0042191D">
        <w:t xml:space="preserve">11) of the </w:t>
      </w:r>
      <w:r w:rsidRPr="0042191D">
        <w:rPr>
          <w:i/>
        </w:rPr>
        <w:t>Crimes Legislation Enhancement Act 2003</w:t>
      </w:r>
      <w:r w:rsidRPr="0042191D">
        <w:t xml:space="preserve"> provides as follows:</w:t>
      </w:r>
    </w:p>
    <w:p w:rsidR="00176075" w:rsidRPr="0042191D" w:rsidRDefault="00176075" w:rsidP="00B62B97">
      <w:pPr>
        <w:pStyle w:val="EndNotessubpara"/>
      </w:pPr>
      <w:r w:rsidRPr="0042191D">
        <w:tab/>
        <w:t>(1)</w:t>
      </w:r>
      <w:r w:rsidRPr="0042191D">
        <w:tab/>
        <w:t>Each provision of this Act specified in column 1 of the table commences, or is taken to have commenced, on the day or at the time specified in column 2 of the table.</w:t>
      </w:r>
    </w:p>
    <w:p w:rsidR="00176075" w:rsidRPr="0042191D" w:rsidRDefault="00176075" w:rsidP="00196A7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76075" w:rsidRPr="0042191D">
        <w:trPr>
          <w:cantSplit/>
          <w:tblHeader/>
        </w:trPr>
        <w:tc>
          <w:tcPr>
            <w:tcW w:w="7111" w:type="dxa"/>
            <w:gridSpan w:val="3"/>
            <w:tcBorders>
              <w:top w:val="single" w:sz="12" w:space="0" w:color="auto"/>
              <w:left w:val="nil"/>
              <w:bottom w:val="nil"/>
              <w:right w:val="nil"/>
            </w:tcBorders>
          </w:tcPr>
          <w:p w:rsidR="00176075" w:rsidRPr="0042191D" w:rsidRDefault="00176075" w:rsidP="00176075">
            <w:pPr>
              <w:pStyle w:val="Tabletext"/>
              <w:keepNext/>
              <w:rPr>
                <w:rFonts w:ascii="Helvetica" w:hAnsi="Helvetica"/>
                <w:sz w:val="16"/>
                <w:szCs w:val="16"/>
              </w:rPr>
            </w:pPr>
            <w:r w:rsidRPr="0042191D">
              <w:rPr>
                <w:rFonts w:ascii="Arial" w:hAnsi="Arial" w:cs="Arial"/>
                <w:b/>
                <w:sz w:val="16"/>
                <w:szCs w:val="16"/>
              </w:rPr>
              <w:t>Commencement information</w:t>
            </w:r>
          </w:p>
        </w:tc>
      </w:tr>
      <w:tr w:rsidR="00176075" w:rsidRPr="0042191D">
        <w:trPr>
          <w:cantSplit/>
          <w:tblHeader/>
        </w:trPr>
        <w:tc>
          <w:tcPr>
            <w:tcW w:w="1701" w:type="dxa"/>
            <w:tcBorders>
              <w:top w:val="single" w:sz="6" w:space="0" w:color="auto"/>
              <w:left w:val="nil"/>
              <w:bottom w:val="single" w:sz="6" w:space="0" w:color="auto"/>
              <w:right w:val="nil"/>
            </w:tcBorders>
          </w:tcPr>
          <w:p w:rsidR="00176075" w:rsidRPr="0042191D" w:rsidRDefault="00176075" w:rsidP="00176075">
            <w:pPr>
              <w:pStyle w:val="Tabletext"/>
              <w:keepNext/>
              <w:rPr>
                <w:rFonts w:ascii="Helvetica" w:hAnsi="Helvetica"/>
                <w:sz w:val="16"/>
                <w:szCs w:val="16"/>
              </w:rPr>
            </w:pPr>
            <w:r w:rsidRPr="0042191D">
              <w:rPr>
                <w:rFonts w:ascii="Arial" w:hAnsi="Arial" w:cs="Arial"/>
                <w:b/>
                <w:sz w:val="16"/>
                <w:szCs w:val="16"/>
              </w:rPr>
              <w:t>Column 1</w:t>
            </w:r>
          </w:p>
        </w:tc>
        <w:tc>
          <w:tcPr>
            <w:tcW w:w="3828" w:type="dxa"/>
            <w:tcBorders>
              <w:top w:val="single" w:sz="6" w:space="0" w:color="auto"/>
              <w:left w:val="nil"/>
              <w:bottom w:val="single" w:sz="6" w:space="0" w:color="auto"/>
              <w:right w:val="nil"/>
            </w:tcBorders>
          </w:tcPr>
          <w:p w:rsidR="00176075" w:rsidRPr="0042191D" w:rsidRDefault="00176075" w:rsidP="00176075">
            <w:pPr>
              <w:pStyle w:val="Tabletext"/>
              <w:keepNext/>
              <w:rPr>
                <w:rFonts w:ascii="Helvetica" w:hAnsi="Helvetica"/>
                <w:sz w:val="16"/>
                <w:szCs w:val="16"/>
              </w:rPr>
            </w:pPr>
            <w:r w:rsidRPr="0042191D">
              <w:rPr>
                <w:rFonts w:ascii="Arial" w:hAnsi="Arial" w:cs="Arial"/>
                <w:b/>
                <w:sz w:val="16"/>
                <w:szCs w:val="16"/>
              </w:rPr>
              <w:t>Column 2</w:t>
            </w:r>
          </w:p>
        </w:tc>
        <w:tc>
          <w:tcPr>
            <w:tcW w:w="1582" w:type="dxa"/>
            <w:tcBorders>
              <w:top w:val="single" w:sz="6" w:space="0" w:color="auto"/>
              <w:left w:val="nil"/>
              <w:bottom w:val="single" w:sz="6" w:space="0" w:color="auto"/>
              <w:right w:val="nil"/>
            </w:tcBorders>
          </w:tcPr>
          <w:p w:rsidR="00176075" w:rsidRPr="0042191D" w:rsidRDefault="00176075" w:rsidP="00176075">
            <w:pPr>
              <w:pStyle w:val="Tabletext"/>
              <w:keepNext/>
              <w:rPr>
                <w:rFonts w:ascii="Helvetica" w:hAnsi="Helvetica"/>
                <w:sz w:val="16"/>
                <w:szCs w:val="16"/>
              </w:rPr>
            </w:pPr>
            <w:r w:rsidRPr="0042191D">
              <w:rPr>
                <w:rFonts w:ascii="Arial" w:hAnsi="Arial" w:cs="Arial"/>
                <w:b/>
                <w:sz w:val="16"/>
                <w:szCs w:val="16"/>
              </w:rPr>
              <w:t>Column 3</w:t>
            </w:r>
          </w:p>
        </w:tc>
      </w:tr>
      <w:tr w:rsidR="00176075" w:rsidRPr="0042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176075" w:rsidRPr="0042191D" w:rsidRDefault="00176075" w:rsidP="00176075">
            <w:pPr>
              <w:pStyle w:val="Tabletext"/>
              <w:keepNext/>
              <w:rPr>
                <w:rFonts w:ascii="Helvetica" w:hAnsi="Helvetica"/>
                <w:b/>
                <w:sz w:val="16"/>
              </w:rPr>
            </w:pPr>
            <w:r w:rsidRPr="0042191D">
              <w:rPr>
                <w:rFonts w:ascii="Arial" w:hAnsi="Arial" w:cs="Arial"/>
                <w:b/>
                <w:sz w:val="16"/>
              </w:rPr>
              <w:t>Provision(s)</w:t>
            </w:r>
          </w:p>
        </w:tc>
        <w:tc>
          <w:tcPr>
            <w:tcW w:w="3828" w:type="dxa"/>
            <w:tcBorders>
              <w:top w:val="nil"/>
              <w:left w:val="nil"/>
              <w:bottom w:val="single" w:sz="12" w:space="0" w:color="auto"/>
              <w:right w:val="nil"/>
            </w:tcBorders>
          </w:tcPr>
          <w:p w:rsidR="00176075" w:rsidRPr="0042191D" w:rsidRDefault="00176075" w:rsidP="00176075">
            <w:pPr>
              <w:pStyle w:val="Tabletext"/>
              <w:keepNext/>
              <w:rPr>
                <w:rFonts w:ascii="Helvetica" w:hAnsi="Helvetica"/>
                <w:b/>
                <w:sz w:val="16"/>
              </w:rPr>
            </w:pPr>
            <w:r w:rsidRPr="0042191D">
              <w:rPr>
                <w:rFonts w:ascii="Arial" w:hAnsi="Arial" w:cs="Arial"/>
                <w:b/>
                <w:sz w:val="16"/>
              </w:rPr>
              <w:t>Commencement</w:t>
            </w:r>
          </w:p>
        </w:tc>
        <w:tc>
          <w:tcPr>
            <w:tcW w:w="1582" w:type="dxa"/>
            <w:tcBorders>
              <w:top w:val="nil"/>
              <w:left w:val="nil"/>
              <w:bottom w:val="single" w:sz="12" w:space="0" w:color="auto"/>
              <w:right w:val="nil"/>
            </w:tcBorders>
          </w:tcPr>
          <w:p w:rsidR="00176075" w:rsidRPr="0042191D" w:rsidRDefault="00176075" w:rsidP="00176075">
            <w:pPr>
              <w:pStyle w:val="Tabletext"/>
              <w:keepNext/>
              <w:rPr>
                <w:rFonts w:ascii="Helvetica" w:hAnsi="Helvetica"/>
                <w:b/>
                <w:sz w:val="16"/>
              </w:rPr>
            </w:pPr>
            <w:r w:rsidRPr="0042191D">
              <w:rPr>
                <w:rFonts w:ascii="Arial" w:hAnsi="Arial" w:cs="Arial"/>
                <w:b/>
                <w:sz w:val="16"/>
              </w:rPr>
              <w:t>Date/Details</w:t>
            </w:r>
          </w:p>
        </w:tc>
      </w:tr>
      <w:tr w:rsidR="00176075" w:rsidRPr="00421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shd w:val="clear" w:color="auto" w:fill="auto"/>
          </w:tcPr>
          <w:p w:rsidR="00176075" w:rsidRPr="0042191D" w:rsidRDefault="00176075" w:rsidP="00176075">
            <w:pPr>
              <w:pStyle w:val="Tabletext"/>
              <w:keepNext/>
              <w:rPr>
                <w:rFonts w:ascii="Helvetica" w:hAnsi="Helvetica"/>
                <w:sz w:val="16"/>
              </w:rPr>
            </w:pPr>
            <w:r w:rsidRPr="0042191D">
              <w:rPr>
                <w:rFonts w:ascii="Arial" w:hAnsi="Arial" w:cs="Arial"/>
                <w:sz w:val="16"/>
              </w:rPr>
              <w:t>11.  Schedule</w:t>
            </w:r>
            <w:r w:rsidR="0042191D">
              <w:rPr>
                <w:rFonts w:ascii="Arial" w:hAnsi="Arial" w:cs="Arial"/>
                <w:sz w:val="16"/>
              </w:rPr>
              <w:t> </w:t>
            </w:r>
            <w:r w:rsidRPr="0042191D">
              <w:rPr>
                <w:rFonts w:ascii="Arial" w:hAnsi="Arial" w:cs="Arial"/>
                <w:sz w:val="16"/>
              </w:rPr>
              <w:t>2, item</w:t>
            </w:r>
            <w:r w:rsidR="0042191D">
              <w:rPr>
                <w:rFonts w:ascii="Arial" w:hAnsi="Arial" w:cs="Arial"/>
                <w:sz w:val="16"/>
              </w:rPr>
              <w:t> </w:t>
            </w:r>
            <w:r w:rsidRPr="0042191D">
              <w:rPr>
                <w:rFonts w:ascii="Arial" w:hAnsi="Arial" w:cs="Arial"/>
                <w:sz w:val="16"/>
              </w:rPr>
              <w:t>17</w:t>
            </w:r>
          </w:p>
        </w:tc>
        <w:tc>
          <w:tcPr>
            <w:tcW w:w="3828" w:type="dxa"/>
            <w:tcBorders>
              <w:top w:val="single" w:sz="2" w:space="0" w:color="auto"/>
              <w:left w:val="nil"/>
              <w:bottom w:val="single" w:sz="2" w:space="0" w:color="auto"/>
              <w:right w:val="nil"/>
            </w:tcBorders>
            <w:shd w:val="clear" w:color="auto" w:fill="auto"/>
          </w:tcPr>
          <w:p w:rsidR="00176075" w:rsidRPr="0042191D" w:rsidRDefault="00176075" w:rsidP="00176075">
            <w:pPr>
              <w:pStyle w:val="Tabletext"/>
              <w:keepNext/>
              <w:rPr>
                <w:rFonts w:ascii="Helvetica" w:hAnsi="Helvetica"/>
                <w:sz w:val="16"/>
              </w:rPr>
            </w:pPr>
            <w:r w:rsidRPr="0042191D">
              <w:rPr>
                <w:rFonts w:ascii="Arial" w:hAnsi="Arial" w:cs="Arial"/>
                <w:sz w:val="16"/>
              </w:rPr>
              <w:t xml:space="preserve">Immediately after the </w:t>
            </w:r>
            <w:r w:rsidRPr="0042191D">
              <w:rPr>
                <w:rFonts w:ascii="Arial" w:hAnsi="Arial" w:cs="Arial"/>
                <w:i/>
                <w:sz w:val="16"/>
              </w:rPr>
              <w:t>Retirement Savings Accounts (Consequential Amendments) Act 1997</w:t>
            </w:r>
            <w:r w:rsidRPr="0042191D">
              <w:rPr>
                <w:rFonts w:ascii="Arial" w:hAnsi="Arial" w:cs="Arial"/>
                <w:sz w:val="16"/>
              </w:rPr>
              <w:t xml:space="preserve"> received the Royal Assent</w:t>
            </w:r>
          </w:p>
        </w:tc>
        <w:tc>
          <w:tcPr>
            <w:tcW w:w="1582" w:type="dxa"/>
            <w:tcBorders>
              <w:top w:val="single" w:sz="2" w:space="0" w:color="auto"/>
              <w:left w:val="nil"/>
              <w:bottom w:val="single" w:sz="2" w:space="0" w:color="auto"/>
              <w:right w:val="nil"/>
            </w:tcBorders>
            <w:shd w:val="clear" w:color="auto" w:fill="auto"/>
          </w:tcPr>
          <w:p w:rsidR="00176075" w:rsidRPr="0042191D" w:rsidRDefault="00176075" w:rsidP="00176075">
            <w:pPr>
              <w:pStyle w:val="Tabletext"/>
              <w:keepNext/>
              <w:rPr>
                <w:rFonts w:ascii="Arial" w:hAnsi="Arial" w:cs="Arial"/>
                <w:sz w:val="16"/>
              </w:rPr>
            </w:pPr>
            <w:r w:rsidRPr="0042191D">
              <w:rPr>
                <w:rFonts w:ascii="Arial" w:hAnsi="Arial" w:cs="Arial"/>
                <w:sz w:val="16"/>
              </w:rPr>
              <w:t>28</w:t>
            </w:r>
            <w:r w:rsidR="0042191D">
              <w:rPr>
                <w:rFonts w:ascii="Arial" w:hAnsi="Arial" w:cs="Arial"/>
                <w:sz w:val="16"/>
              </w:rPr>
              <w:t> </w:t>
            </w:r>
            <w:r w:rsidRPr="0042191D">
              <w:rPr>
                <w:rFonts w:ascii="Arial" w:hAnsi="Arial" w:cs="Arial"/>
                <w:sz w:val="16"/>
              </w:rPr>
              <w:t>May 1997</w:t>
            </w:r>
          </w:p>
        </w:tc>
      </w:tr>
    </w:tbl>
    <w:p w:rsidR="00176075" w:rsidRPr="0042191D" w:rsidRDefault="00176075" w:rsidP="00B62B97">
      <w:pPr>
        <w:pStyle w:val="EndNotespara"/>
      </w:pPr>
      <w:r w:rsidRPr="0042191D">
        <w:rPr>
          <w:i/>
        </w:rPr>
        <w:t>(f)</w:t>
      </w:r>
      <w:r w:rsidRPr="0042191D">
        <w:tab/>
        <w:t xml:space="preserve">The </w:t>
      </w:r>
      <w:r w:rsidRPr="0042191D">
        <w:rPr>
          <w:i/>
        </w:rPr>
        <w:t>Financial Transaction Reports Act 1988</w:t>
      </w:r>
      <w:r w:rsidRPr="0042191D">
        <w:t xml:space="preserve"> was amended by Schedule</w:t>
      </w:r>
      <w:r w:rsidR="0042191D">
        <w:t> </w:t>
      </w:r>
      <w:r w:rsidRPr="0042191D">
        <w:t xml:space="preserve">4 only of the </w:t>
      </w:r>
      <w:r w:rsidRPr="0042191D">
        <w:rPr>
          <w:i/>
        </w:rPr>
        <w:t>Telecommunications (Interception) and Listening Device Amendment Act 1997</w:t>
      </w:r>
      <w:r w:rsidRPr="0042191D">
        <w:t>, subsection</w:t>
      </w:r>
      <w:r w:rsidR="0042191D">
        <w:t> </w:t>
      </w:r>
      <w:r w:rsidRPr="0042191D">
        <w:t>2(1) of which provides as follows:</w:t>
      </w:r>
    </w:p>
    <w:p w:rsidR="00176075" w:rsidRPr="0042191D" w:rsidRDefault="00176075" w:rsidP="00B62B97">
      <w:pPr>
        <w:pStyle w:val="EndNotessubpara"/>
      </w:pPr>
      <w:r w:rsidRPr="0042191D">
        <w:tab/>
        <w:t>(1)</w:t>
      </w:r>
      <w:r w:rsidRPr="0042191D">
        <w:tab/>
        <w:t xml:space="preserve">Subject to </w:t>
      </w:r>
      <w:r w:rsidR="0042191D">
        <w:t>subsections (</w:t>
      </w:r>
      <w:r w:rsidRPr="0042191D">
        <w:t>2) and (3), this Act commences on the day on which it receives the Royal Assent.</w:t>
      </w:r>
    </w:p>
    <w:p w:rsidR="00176075" w:rsidRPr="0042191D" w:rsidRDefault="00176075" w:rsidP="00B62B97">
      <w:pPr>
        <w:pStyle w:val="EndNotespara"/>
      </w:pPr>
      <w:r w:rsidRPr="0042191D">
        <w:rPr>
          <w:i/>
        </w:rPr>
        <w:t>(g)</w:t>
      </w:r>
      <w:r w:rsidRPr="0042191D">
        <w:tab/>
        <w:t xml:space="preserve">The </w:t>
      </w:r>
      <w:r w:rsidRPr="0042191D">
        <w:rPr>
          <w:i/>
        </w:rPr>
        <w:t>Financial Transaction Reports Act 1988</w:t>
      </w:r>
      <w:r w:rsidRPr="0042191D">
        <w:t xml:space="preserve"> was amended by Schedule</w:t>
      </w:r>
      <w:r w:rsidR="0042191D">
        <w:t> </w:t>
      </w:r>
      <w:r w:rsidRPr="0042191D">
        <w:t>1 (items</w:t>
      </w:r>
      <w:r w:rsidR="0042191D">
        <w:t> </w:t>
      </w:r>
      <w:r w:rsidRPr="0042191D">
        <w:t xml:space="preserve">64–81) only of the </w:t>
      </w:r>
      <w:r w:rsidRPr="0042191D">
        <w:rPr>
          <w:i/>
        </w:rPr>
        <w:t>Financial Sector Reform (Consequential Amendments) Act 1998</w:t>
      </w:r>
      <w:r w:rsidRPr="0042191D">
        <w:t>, subsection</w:t>
      </w:r>
      <w:r w:rsidR="0042191D">
        <w:t> </w:t>
      </w:r>
      <w:r w:rsidRPr="0042191D">
        <w:t>2(2) of which provides as follows:</w:t>
      </w:r>
    </w:p>
    <w:p w:rsidR="00176075" w:rsidRPr="0042191D" w:rsidRDefault="00176075" w:rsidP="00B62B97">
      <w:pPr>
        <w:pStyle w:val="EndNotessubpara"/>
      </w:pPr>
      <w:r w:rsidRPr="0042191D">
        <w:tab/>
        <w:t>(2)</w:t>
      </w:r>
      <w:r w:rsidRPr="0042191D">
        <w:tab/>
        <w:t xml:space="preserve">Subject to </w:t>
      </w:r>
      <w:r w:rsidR="0042191D">
        <w:t>subsections (</w:t>
      </w:r>
      <w:r w:rsidRPr="0042191D">
        <w:t>3) to (14), Schedules</w:t>
      </w:r>
      <w:r w:rsidR="0042191D">
        <w:t> </w:t>
      </w:r>
      <w:r w:rsidRPr="0042191D">
        <w:t xml:space="preserve">1, 2 and 3 commence on the commencement of the </w:t>
      </w:r>
      <w:r w:rsidRPr="0042191D">
        <w:rPr>
          <w:i/>
        </w:rPr>
        <w:t>Australian Prudential Regulation Authority Act 1998</w:t>
      </w:r>
      <w:r w:rsidRPr="0042191D">
        <w:t>.</w:t>
      </w:r>
    </w:p>
    <w:p w:rsidR="00176075" w:rsidRPr="0042191D" w:rsidRDefault="00176075" w:rsidP="00B62B97">
      <w:pPr>
        <w:pStyle w:val="EndNotespara"/>
      </w:pPr>
      <w:r w:rsidRPr="0042191D">
        <w:rPr>
          <w:i/>
        </w:rPr>
        <w:t>(h)</w:t>
      </w:r>
      <w:r w:rsidRPr="0042191D">
        <w:rPr>
          <w:i/>
        </w:rPr>
        <w:tab/>
      </w:r>
      <w:r w:rsidRPr="0042191D">
        <w:t xml:space="preserve">The </w:t>
      </w:r>
      <w:r w:rsidRPr="0042191D">
        <w:rPr>
          <w:i/>
        </w:rPr>
        <w:t>Financial Sector Reform (Consequential Amendments) Act 1998</w:t>
      </w:r>
      <w:r w:rsidRPr="0042191D">
        <w:t xml:space="preserve"> was amended by Schedule</w:t>
      </w:r>
      <w:r w:rsidR="0042191D">
        <w:t> </w:t>
      </w:r>
      <w:r w:rsidRPr="0042191D">
        <w:t>6 (item</w:t>
      </w:r>
      <w:r w:rsidR="0042191D">
        <w:t> </w:t>
      </w:r>
      <w:r w:rsidRPr="0042191D">
        <w:t xml:space="preserve">18) only of the </w:t>
      </w:r>
      <w:r w:rsidRPr="0042191D">
        <w:rPr>
          <w:i/>
        </w:rPr>
        <w:t>Financial Sector Reform (Amendments and Transitional Provisions) Act (No.</w:t>
      </w:r>
      <w:r w:rsidR="0042191D">
        <w:rPr>
          <w:i/>
        </w:rPr>
        <w:t> </w:t>
      </w:r>
      <w:r w:rsidRPr="0042191D">
        <w:rPr>
          <w:i/>
        </w:rPr>
        <w:t>1) 1999</w:t>
      </w:r>
      <w:r w:rsidRPr="0042191D">
        <w:t>,</w:t>
      </w:r>
      <w:r w:rsidRPr="0042191D">
        <w:rPr>
          <w:i/>
        </w:rPr>
        <w:t xml:space="preserve"> </w:t>
      </w:r>
      <w:r w:rsidRPr="0042191D">
        <w:t>subsection</w:t>
      </w:r>
      <w:r w:rsidR="0042191D">
        <w:t> </w:t>
      </w:r>
      <w:r w:rsidRPr="0042191D">
        <w:t>3(9) of which provides as follows:</w:t>
      </w:r>
    </w:p>
    <w:p w:rsidR="00176075" w:rsidRPr="0042191D" w:rsidRDefault="00176075" w:rsidP="00B62B97">
      <w:pPr>
        <w:pStyle w:val="EndNotessubpara"/>
      </w:pPr>
      <w:r w:rsidRPr="0042191D">
        <w:tab/>
        <w:t>(9)</w:t>
      </w:r>
      <w:r w:rsidRPr="0042191D">
        <w:tab/>
        <w:t>Items</w:t>
      </w:r>
      <w:r w:rsidR="0042191D">
        <w:t> </w:t>
      </w:r>
      <w:r w:rsidRPr="0042191D">
        <w:t>18 and 19 of Schedule</w:t>
      </w:r>
      <w:r w:rsidR="0042191D">
        <w:t> </w:t>
      </w:r>
      <w:r w:rsidRPr="0042191D">
        <w:t xml:space="preserve">6 are taken to have commenced immediately before the commencement of the </w:t>
      </w:r>
      <w:r w:rsidRPr="0042191D">
        <w:rPr>
          <w:i/>
        </w:rPr>
        <w:t>Australian Prudential Regulation Authority Act 1998</w:t>
      </w:r>
      <w:r w:rsidRPr="0042191D">
        <w:t>.</w:t>
      </w:r>
    </w:p>
    <w:p w:rsidR="00176075" w:rsidRPr="0042191D" w:rsidRDefault="00176075" w:rsidP="00B62B97">
      <w:pPr>
        <w:pStyle w:val="EndNotespara"/>
      </w:pPr>
      <w:r w:rsidRPr="0042191D">
        <w:rPr>
          <w:i/>
        </w:rPr>
        <w:t>(i)</w:t>
      </w:r>
      <w:r w:rsidRPr="0042191D">
        <w:tab/>
        <w:t xml:space="preserve">The </w:t>
      </w:r>
      <w:r w:rsidRPr="0042191D">
        <w:rPr>
          <w:i/>
        </w:rPr>
        <w:t>Financial Transaction Reports Act 1988</w:t>
      </w:r>
      <w:r w:rsidRPr="0042191D">
        <w:t xml:space="preserve"> was amended by Schedule</w:t>
      </w:r>
      <w:r w:rsidR="0042191D">
        <w:t> </w:t>
      </w:r>
      <w:r w:rsidRPr="0042191D">
        <w:t>18 (item</w:t>
      </w:r>
      <w:r w:rsidR="0042191D">
        <w:t> </w:t>
      </w:r>
      <w:r w:rsidRPr="0042191D">
        <w:t xml:space="preserve">47) only of the </w:t>
      </w:r>
      <w:r w:rsidRPr="0042191D">
        <w:rPr>
          <w:i/>
        </w:rPr>
        <w:t>Financial Sector Reform (Amendments and Transitional Provisions) Act 1998</w:t>
      </w:r>
      <w:r w:rsidRPr="0042191D">
        <w:t>, subsection</w:t>
      </w:r>
      <w:r w:rsidR="0042191D">
        <w:t> </w:t>
      </w:r>
      <w:r w:rsidRPr="0042191D">
        <w:t>2(2)(p) of which provides as follows:</w:t>
      </w:r>
    </w:p>
    <w:p w:rsidR="00176075" w:rsidRPr="0042191D" w:rsidRDefault="00176075" w:rsidP="00B62B97">
      <w:pPr>
        <w:pStyle w:val="EndNotessubpara"/>
      </w:pPr>
      <w:r w:rsidRPr="0042191D">
        <w:tab/>
        <w:t>(2)</w:t>
      </w:r>
      <w:r w:rsidRPr="0042191D">
        <w:tab/>
        <w:t xml:space="preserve">The following provisions of this Act commence on the commencement of the </w:t>
      </w:r>
      <w:r w:rsidRPr="0042191D">
        <w:rPr>
          <w:i/>
        </w:rPr>
        <w:t>Australian Prudential Regulation Authority Act 1998</w:t>
      </w:r>
      <w:r w:rsidRPr="0042191D">
        <w:t>:</w:t>
      </w:r>
    </w:p>
    <w:p w:rsidR="00176075" w:rsidRPr="0042191D" w:rsidRDefault="00176075" w:rsidP="00B62B97">
      <w:pPr>
        <w:pStyle w:val="EndNotessubsubpara"/>
      </w:pPr>
      <w:r w:rsidRPr="0042191D">
        <w:tab/>
        <w:t>(p)</w:t>
      </w:r>
      <w:r w:rsidRPr="0042191D">
        <w:tab/>
        <w:t>Schedule</w:t>
      </w:r>
      <w:r w:rsidR="0042191D">
        <w:t> </w:t>
      </w:r>
      <w:r w:rsidRPr="0042191D">
        <w:t xml:space="preserve">18, other than the items amending the </w:t>
      </w:r>
      <w:r w:rsidRPr="0042191D">
        <w:rPr>
          <w:i/>
        </w:rPr>
        <w:t>Australian Prudential Regulation Authority Act 1998</w:t>
      </w:r>
      <w:r w:rsidRPr="0042191D">
        <w:t>.</w:t>
      </w:r>
    </w:p>
    <w:p w:rsidR="00176075" w:rsidRPr="0042191D" w:rsidRDefault="00176075" w:rsidP="00B62B97">
      <w:pPr>
        <w:pStyle w:val="EndNotespara"/>
      </w:pPr>
      <w:r w:rsidRPr="0042191D">
        <w:rPr>
          <w:i/>
        </w:rPr>
        <w:t>(j)</w:t>
      </w:r>
      <w:r w:rsidRPr="0042191D">
        <w:tab/>
        <w:t xml:space="preserve">The </w:t>
      </w:r>
      <w:r w:rsidRPr="0042191D">
        <w:rPr>
          <w:i/>
        </w:rPr>
        <w:t>Financial Transaction Reports Act 1988</w:t>
      </w:r>
      <w:r w:rsidRPr="0042191D">
        <w:t xml:space="preserve"> was amended by Schedule</w:t>
      </w:r>
      <w:r w:rsidR="0042191D">
        <w:t> </w:t>
      </w:r>
      <w:r w:rsidRPr="0042191D">
        <w:t>7 (items</w:t>
      </w:r>
      <w:r w:rsidR="0042191D">
        <w:t> </w:t>
      </w:r>
      <w:r w:rsidRPr="0042191D">
        <w:t xml:space="preserve">46–49) only of the </w:t>
      </w:r>
      <w:r w:rsidRPr="0042191D">
        <w:rPr>
          <w:i/>
        </w:rPr>
        <w:t>Financial Sector Reform (Amendments and Transitional Provisions) Act (No.</w:t>
      </w:r>
      <w:r w:rsidR="0042191D">
        <w:rPr>
          <w:i/>
        </w:rPr>
        <w:t> </w:t>
      </w:r>
      <w:r w:rsidRPr="0042191D">
        <w:rPr>
          <w:i/>
        </w:rPr>
        <w:t>1) 1999</w:t>
      </w:r>
      <w:r w:rsidRPr="0042191D">
        <w:t>, subsections</w:t>
      </w:r>
      <w:r w:rsidR="0042191D">
        <w:t> </w:t>
      </w:r>
      <w:r w:rsidRPr="0042191D">
        <w:t>3(1), (2)(e) and (16) of which provide as follows:</w:t>
      </w:r>
    </w:p>
    <w:p w:rsidR="00176075" w:rsidRPr="0042191D" w:rsidRDefault="00176075" w:rsidP="00B62B97">
      <w:pPr>
        <w:pStyle w:val="EndNotessubpara"/>
      </w:pPr>
      <w:r w:rsidRPr="0042191D">
        <w:tab/>
        <w:t>(1)</w:t>
      </w:r>
      <w:r w:rsidRPr="0042191D">
        <w:tab/>
        <w:t>Subject to this section, this Act commences on the day on which it receives the Royal Assent.</w:t>
      </w:r>
    </w:p>
    <w:p w:rsidR="00176075" w:rsidRPr="0042191D" w:rsidRDefault="00176075" w:rsidP="00B62B97">
      <w:pPr>
        <w:pStyle w:val="EndNotessubpara"/>
      </w:pPr>
      <w:r w:rsidRPr="0042191D">
        <w:tab/>
        <w:t>(2)</w:t>
      </w:r>
      <w:r w:rsidRPr="0042191D">
        <w:tab/>
        <w:t>The following provisions commence on the transfer date:</w:t>
      </w:r>
    </w:p>
    <w:p w:rsidR="00176075" w:rsidRPr="0042191D" w:rsidRDefault="00176075" w:rsidP="009E44FB">
      <w:pPr>
        <w:pStyle w:val="EndNotessubsubpara"/>
      </w:pPr>
      <w:r w:rsidRPr="0042191D">
        <w:tab/>
        <w:t>(e)</w:t>
      </w:r>
      <w:r w:rsidRPr="0042191D">
        <w:tab/>
        <w:t xml:space="preserve">subject to </w:t>
      </w:r>
      <w:r w:rsidR="0042191D">
        <w:t>subsection (</w:t>
      </w:r>
      <w:r w:rsidRPr="0042191D">
        <w:t>12), Schedule</w:t>
      </w:r>
      <w:r w:rsidR="0042191D">
        <w:t> </w:t>
      </w:r>
      <w:r w:rsidRPr="0042191D">
        <w:t>7, other than items</w:t>
      </w:r>
      <w:r w:rsidR="0042191D">
        <w:t> </w:t>
      </w:r>
      <w:r w:rsidRPr="0042191D">
        <w:t xml:space="preserve">43, 44, 118, 205 and 207 (the commencement of those items is covered by </w:t>
      </w:r>
      <w:r w:rsidR="0042191D">
        <w:t>subsections (</w:t>
      </w:r>
      <w:r w:rsidRPr="0042191D">
        <w:t>10), (11) and (13)).</w:t>
      </w:r>
    </w:p>
    <w:p w:rsidR="00176075" w:rsidRPr="0042191D" w:rsidRDefault="00176075" w:rsidP="00B62B97">
      <w:pPr>
        <w:pStyle w:val="EndNotessubpara"/>
      </w:pPr>
      <w:r w:rsidRPr="0042191D">
        <w:tab/>
        <w:t>(16)</w:t>
      </w:r>
      <w:r w:rsidRPr="0042191D">
        <w:tab/>
        <w:t>The Governor</w:t>
      </w:r>
      <w:r w:rsidR="0042191D">
        <w:noBreakHyphen/>
      </w:r>
      <w:r w:rsidRPr="0042191D">
        <w:t xml:space="preserve">General may, by Proclamation published in the </w:t>
      </w:r>
      <w:r w:rsidRPr="0042191D">
        <w:rPr>
          <w:i/>
        </w:rPr>
        <w:t>Gazette</w:t>
      </w:r>
      <w:r w:rsidRPr="0042191D">
        <w:t>, specify the date that is to be the transfer date for the purposes of this Act.</w:t>
      </w:r>
    </w:p>
    <w:p w:rsidR="00176075" w:rsidRPr="0042191D" w:rsidRDefault="00176075" w:rsidP="00B62B97">
      <w:pPr>
        <w:pStyle w:val="EndNotespara"/>
      </w:pPr>
      <w:r w:rsidRPr="0042191D">
        <w:rPr>
          <w:i/>
        </w:rPr>
        <w:t>(k)</w:t>
      </w:r>
      <w:r w:rsidRPr="0042191D">
        <w:tab/>
        <w:t xml:space="preserve">The </w:t>
      </w:r>
      <w:r w:rsidRPr="0042191D">
        <w:rPr>
          <w:i/>
        </w:rPr>
        <w:t>Financial Transaction Reports Act 1988</w:t>
      </w:r>
      <w:r w:rsidRPr="0042191D">
        <w:t xml:space="preserve"> was amended by Schedule</w:t>
      </w:r>
      <w:r w:rsidR="0042191D">
        <w:t> </w:t>
      </w:r>
      <w:r w:rsidRPr="0042191D">
        <w:t>1 (items</w:t>
      </w:r>
      <w:r w:rsidR="0042191D">
        <w:t> </w:t>
      </w:r>
      <w:r w:rsidRPr="0042191D">
        <w:t xml:space="preserve">1 and 2) only of the </w:t>
      </w:r>
      <w:r w:rsidRPr="0042191D">
        <w:rPr>
          <w:i/>
        </w:rPr>
        <w:t>Superannuation (Unclaimed Money and Lost Members) Consequential and Transitional Act 1999</w:t>
      </w:r>
      <w:r w:rsidRPr="0042191D">
        <w:t>, subsections</w:t>
      </w:r>
      <w:r w:rsidR="0042191D">
        <w:t> </w:t>
      </w:r>
      <w:r w:rsidRPr="0042191D">
        <w:t>2(1) and (2) of which provide as follows:</w:t>
      </w:r>
    </w:p>
    <w:p w:rsidR="00176075" w:rsidRPr="0042191D" w:rsidRDefault="00176075" w:rsidP="00B62B97">
      <w:pPr>
        <w:pStyle w:val="EndNotessubpara"/>
      </w:pPr>
      <w:r w:rsidRPr="0042191D">
        <w:tab/>
        <w:t>(1)</w:t>
      </w:r>
      <w:r w:rsidRPr="0042191D">
        <w:tab/>
        <w:t xml:space="preserve">In this section, </w:t>
      </w:r>
      <w:r w:rsidRPr="0042191D">
        <w:rPr>
          <w:b/>
          <w:i/>
        </w:rPr>
        <w:t>commencing time</w:t>
      </w:r>
      <w:r w:rsidRPr="0042191D">
        <w:rPr>
          <w:b/>
        </w:rPr>
        <w:t xml:space="preserve"> </w:t>
      </w:r>
      <w:r w:rsidRPr="0042191D">
        <w:t xml:space="preserve">means the time when the </w:t>
      </w:r>
      <w:r w:rsidRPr="0042191D">
        <w:rPr>
          <w:i/>
        </w:rPr>
        <w:t>Superannuation (Unclaimed Money and Lost Members) Act 1999</w:t>
      </w:r>
      <w:r w:rsidRPr="0042191D">
        <w:t xml:space="preserve"> commences.</w:t>
      </w:r>
    </w:p>
    <w:p w:rsidR="00176075" w:rsidRPr="0042191D" w:rsidRDefault="00176075" w:rsidP="00B62B97">
      <w:pPr>
        <w:pStyle w:val="EndNotessubpara"/>
      </w:pPr>
      <w:r w:rsidRPr="0042191D">
        <w:tab/>
        <w:t>(2)</w:t>
      </w:r>
      <w:r w:rsidRPr="0042191D">
        <w:tab/>
        <w:t>Subject to this section, this Act commences at the commencing time.</w:t>
      </w:r>
    </w:p>
    <w:p w:rsidR="00176075" w:rsidRPr="0042191D" w:rsidRDefault="00176075" w:rsidP="00B62B97">
      <w:pPr>
        <w:pStyle w:val="EndNotespara"/>
      </w:pPr>
      <w:r w:rsidRPr="0042191D">
        <w:rPr>
          <w:i/>
        </w:rPr>
        <w:t>(l)</w:t>
      </w:r>
      <w:r w:rsidRPr="0042191D">
        <w:tab/>
        <w:t xml:space="preserve">The </w:t>
      </w:r>
      <w:r w:rsidRPr="0042191D">
        <w:rPr>
          <w:i/>
        </w:rPr>
        <w:t xml:space="preserve">Financial Transaction Reports Act 1988 </w:t>
      </w:r>
      <w:r w:rsidRPr="0042191D">
        <w:t>was amended by Schedule</w:t>
      </w:r>
      <w:r w:rsidR="0042191D">
        <w:t> </w:t>
      </w:r>
      <w:r w:rsidRPr="0042191D">
        <w:t>1 (items</w:t>
      </w:r>
      <w:r w:rsidR="0042191D">
        <w:t> </w:t>
      </w:r>
      <w:r w:rsidRPr="0042191D">
        <w:t>482–485) only of the</w:t>
      </w:r>
      <w:r w:rsidRPr="0042191D">
        <w:rPr>
          <w:i/>
        </w:rPr>
        <w:t xml:space="preserve"> Public Employment (Consequential and Transitional) Amendment Act 1999</w:t>
      </w:r>
      <w:r w:rsidRPr="0042191D">
        <w:t>, subsections</w:t>
      </w:r>
      <w:r w:rsidR="0042191D">
        <w:t> </w:t>
      </w:r>
      <w:r w:rsidRPr="0042191D">
        <w:t>2(1) and (2) of which provide as follows:</w:t>
      </w:r>
    </w:p>
    <w:p w:rsidR="00176075" w:rsidRPr="0042191D" w:rsidRDefault="00176075" w:rsidP="00B62B97">
      <w:pPr>
        <w:pStyle w:val="EndNotessubpara"/>
      </w:pPr>
      <w:r w:rsidRPr="0042191D">
        <w:tab/>
        <w:t>(1)</w:t>
      </w:r>
      <w:r w:rsidRPr="0042191D">
        <w:tab/>
        <w:t xml:space="preserve">In this Act, </w:t>
      </w:r>
      <w:r w:rsidRPr="0042191D">
        <w:rPr>
          <w:b/>
          <w:i/>
        </w:rPr>
        <w:t xml:space="preserve">commencing time </w:t>
      </w:r>
      <w:r w:rsidRPr="0042191D">
        <w:t xml:space="preserve">means the time when the </w:t>
      </w:r>
      <w:r w:rsidRPr="0042191D">
        <w:rPr>
          <w:i/>
        </w:rPr>
        <w:t>Public Service Act 1999</w:t>
      </w:r>
      <w:r w:rsidRPr="0042191D">
        <w:t xml:space="preserve"> commences.</w:t>
      </w:r>
    </w:p>
    <w:p w:rsidR="00176075" w:rsidRPr="0042191D" w:rsidRDefault="00176075" w:rsidP="00B62B97">
      <w:pPr>
        <w:pStyle w:val="EndNotessubpara"/>
      </w:pPr>
      <w:r w:rsidRPr="0042191D">
        <w:tab/>
        <w:t>(2)</w:t>
      </w:r>
      <w:r w:rsidRPr="0042191D">
        <w:tab/>
        <w:t>Subject to this section, this Act commences at the commencing time.</w:t>
      </w:r>
    </w:p>
    <w:p w:rsidR="00176075" w:rsidRPr="0042191D" w:rsidRDefault="00176075" w:rsidP="00B62B97">
      <w:pPr>
        <w:pStyle w:val="EndNotespara"/>
      </w:pPr>
      <w:r w:rsidRPr="0042191D">
        <w:rPr>
          <w:i/>
        </w:rPr>
        <w:t>(m)</w:t>
      </w:r>
      <w:r w:rsidRPr="0042191D">
        <w:tab/>
        <w:t xml:space="preserve">The </w:t>
      </w:r>
      <w:r w:rsidRPr="0042191D">
        <w:rPr>
          <w:i/>
        </w:rPr>
        <w:t xml:space="preserve">Financial Transaction Reports Act 1988 </w:t>
      </w:r>
      <w:r w:rsidRPr="0042191D">
        <w:t>was amended by Schedule</w:t>
      </w:r>
      <w:r w:rsidR="0042191D">
        <w:t> </w:t>
      </w:r>
      <w:r w:rsidRPr="0042191D">
        <w:t>12 (items</w:t>
      </w:r>
      <w:r w:rsidR="0042191D">
        <w:t> </w:t>
      </w:r>
      <w:r w:rsidRPr="0042191D">
        <w:t>1 and 25) only of the</w:t>
      </w:r>
      <w:r w:rsidRPr="0042191D">
        <w:rPr>
          <w:i/>
        </w:rPr>
        <w:t xml:space="preserve"> Corporate Law Economic Reform Program Act 1999</w:t>
      </w:r>
      <w:r w:rsidRPr="0042191D">
        <w:t>, subsection</w:t>
      </w:r>
      <w:r w:rsidR="0042191D">
        <w:t> </w:t>
      </w:r>
      <w:r w:rsidRPr="0042191D">
        <w:t>2(4) of which provides as follows:</w:t>
      </w:r>
    </w:p>
    <w:p w:rsidR="00176075" w:rsidRPr="0042191D" w:rsidRDefault="00176075" w:rsidP="00B62B97">
      <w:pPr>
        <w:pStyle w:val="EndNotessubpara"/>
      </w:pPr>
      <w:r w:rsidRPr="0042191D">
        <w:tab/>
        <w:t>(4)</w:t>
      </w:r>
      <w:r w:rsidRPr="0042191D">
        <w:tab/>
        <w:t>If an item in Schedule</w:t>
      </w:r>
      <w:r w:rsidR="0042191D">
        <w:t> </w:t>
      </w:r>
      <w:r w:rsidRPr="0042191D">
        <w:t xml:space="preserve">11 or 12 does not commence under </w:t>
      </w:r>
      <w:r w:rsidR="0042191D">
        <w:t>subsection (</w:t>
      </w:r>
      <w:r w:rsidRPr="0042191D">
        <w:t xml:space="preserve">2) within the period of 12 months beginning on the day on which this Act receives the Royal Assent, it commences on the first day after the end of that period. </w:t>
      </w:r>
    </w:p>
    <w:p w:rsidR="00176075" w:rsidRPr="0042191D" w:rsidRDefault="00176075" w:rsidP="00B62B97">
      <w:pPr>
        <w:pStyle w:val="EndNotespara"/>
      </w:pPr>
      <w:r w:rsidRPr="0042191D">
        <w:rPr>
          <w:i/>
        </w:rPr>
        <w:t>(n)</w:t>
      </w:r>
      <w:r w:rsidRPr="0042191D">
        <w:tab/>
        <w:t xml:space="preserve">The </w:t>
      </w:r>
      <w:r w:rsidRPr="0042191D">
        <w:rPr>
          <w:i/>
        </w:rPr>
        <w:t xml:space="preserve">Financial Transaction Reports Act 1988 </w:t>
      </w:r>
      <w:r w:rsidRPr="0042191D">
        <w:t>was amended by Schedule</w:t>
      </w:r>
      <w:r w:rsidR="0042191D">
        <w:t> </w:t>
      </w:r>
      <w:r w:rsidRPr="0042191D">
        <w:t>4 only of the</w:t>
      </w:r>
      <w:r w:rsidRPr="0042191D">
        <w:rPr>
          <w:i/>
        </w:rPr>
        <w:t xml:space="preserve"> Australian Security Intelligence Organisation Legislation Amendment Act 1999</w:t>
      </w:r>
      <w:r w:rsidRPr="0042191D">
        <w:t>, subsection</w:t>
      </w:r>
      <w:r w:rsidR="0042191D">
        <w:t> </w:t>
      </w:r>
      <w:r w:rsidRPr="0042191D">
        <w:t>2(1) of which provides as follows:</w:t>
      </w:r>
    </w:p>
    <w:p w:rsidR="00176075" w:rsidRPr="0042191D" w:rsidRDefault="00176075" w:rsidP="00B62B97">
      <w:pPr>
        <w:pStyle w:val="EndNotessubpara"/>
      </w:pPr>
      <w:r w:rsidRPr="0042191D">
        <w:tab/>
        <w:t>(1)</w:t>
      </w:r>
      <w:r w:rsidRPr="0042191D">
        <w:tab/>
        <w:t>This Act (other than Schedule</w:t>
      </w:r>
      <w:r w:rsidR="0042191D">
        <w:t> </w:t>
      </w:r>
      <w:r w:rsidRPr="0042191D">
        <w:t>3) commences on the day on which it receives the Royal Assent.</w:t>
      </w:r>
    </w:p>
    <w:p w:rsidR="00176075" w:rsidRPr="0042191D" w:rsidRDefault="00176075" w:rsidP="00B62B97">
      <w:pPr>
        <w:pStyle w:val="EndNotespara"/>
      </w:pPr>
      <w:r w:rsidRPr="0042191D">
        <w:rPr>
          <w:i/>
        </w:rPr>
        <w:t>(o)</w:t>
      </w:r>
      <w:r w:rsidRPr="0042191D">
        <w:tab/>
        <w:t xml:space="preserve">The </w:t>
      </w:r>
      <w:r w:rsidRPr="0042191D">
        <w:rPr>
          <w:i/>
        </w:rPr>
        <w:t xml:space="preserve">Financial Transaction Reports Act 1988 </w:t>
      </w:r>
      <w:r w:rsidRPr="0042191D">
        <w:t>was amended by Schedule</w:t>
      </w:r>
      <w:r w:rsidR="0042191D">
        <w:t> </w:t>
      </w:r>
      <w:r w:rsidRPr="0042191D">
        <w:t xml:space="preserve">29 only of the </w:t>
      </w:r>
      <w:r w:rsidRPr="0042191D">
        <w:rPr>
          <w:i/>
        </w:rPr>
        <w:t>Law and Justice Legislation Amendment (Application of Criminal Code) Act 2001</w:t>
      </w:r>
      <w:r w:rsidRPr="0042191D">
        <w:t>, subsection</w:t>
      </w:r>
      <w:r w:rsidR="0042191D">
        <w:t> </w:t>
      </w:r>
      <w:r w:rsidRPr="0042191D">
        <w:t>2(1)(a) of which provides as follows:</w:t>
      </w:r>
    </w:p>
    <w:p w:rsidR="00176075" w:rsidRPr="0042191D" w:rsidRDefault="00176075" w:rsidP="00B62B97">
      <w:pPr>
        <w:pStyle w:val="EndNotessubpara"/>
      </w:pPr>
      <w:r w:rsidRPr="0042191D">
        <w:tab/>
        <w:t>(1)</w:t>
      </w:r>
      <w:r w:rsidRPr="0042191D">
        <w:tab/>
        <w:t>Subject to this section, this Act commences at the later of the following times:</w:t>
      </w:r>
    </w:p>
    <w:p w:rsidR="00176075" w:rsidRPr="0042191D" w:rsidRDefault="00176075" w:rsidP="00B62B97">
      <w:pPr>
        <w:pStyle w:val="EndNotessubsubpara"/>
      </w:pPr>
      <w:r w:rsidRPr="0042191D">
        <w:tab/>
        <w:t>(a)</w:t>
      </w:r>
      <w:r w:rsidRPr="0042191D">
        <w:tab/>
        <w:t>immediately after the commencement of item</w:t>
      </w:r>
      <w:r w:rsidR="0042191D">
        <w:t> </w:t>
      </w:r>
      <w:r w:rsidRPr="0042191D">
        <w:t>15 of Schedule</w:t>
      </w:r>
      <w:r w:rsidR="0042191D">
        <w:t> </w:t>
      </w:r>
      <w:r w:rsidRPr="0042191D">
        <w:t xml:space="preserve">1 to the </w:t>
      </w:r>
      <w:r w:rsidRPr="0042191D">
        <w:rPr>
          <w:i/>
        </w:rPr>
        <w:t>Criminal Code Amendment (Theft, Fraud, Bribery and Related Offences) Act 2000</w:t>
      </w:r>
      <w:r w:rsidRPr="0042191D">
        <w:t>;</w:t>
      </w:r>
    </w:p>
    <w:p w:rsidR="00176075" w:rsidRPr="0042191D" w:rsidRDefault="00176075" w:rsidP="00B62B97">
      <w:pPr>
        <w:pStyle w:val="EndNotespara"/>
      </w:pPr>
      <w:r w:rsidRPr="0042191D">
        <w:tab/>
        <w:t>Item</w:t>
      </w:r>
      <w:r w:rsidR="0042191D">
        <w:t> </w:t>
      </w:r>
      <w:r w:rsidRPr="0042191D">
        <w:t>15 commenced on 24</w:t>
      </w:r>
      <w:r w:rsidR="0042191D">
        <w:t> </w:t>
      </w:r>
      <w:r w:rsidRPr="0042191D">
        <w:t>May 2001.</w:t>
      </w:r>
    </w:p>
    <w:p w:rsidR="00176075" w:rsidRPr="0042191D" w:rsidRDefault="00176075" w:rsidP="00B62B97">
      <w:pPr>
        <w:pStyle w:val="EndNotespara"/>
      </w:pPr>
      <w:r w:rsidRPr="0042191D">
        <w:rPr>
          <w:i/>
        </w:rPr>
        <w:t>(p)</w:t>
      </w:r>
      <w:r w:rsidRPr="0042191D">
        <w:rPr>
          <w:i/>
        </w:rPr>
        <w:tab/>
      </w:r>
      <w:r w:rsidRPr="0042191D">
        <w:t xml:space="preserve">The </w:t>
      </w:r>
      <w:r w:rsidRPr="0042191D">
        <w:rPr>
          <w:i/>
        </w:rPr>
        <w:t>Financial Transaction Reports Act 1988</w:t>
      </w:r>
      <w:r w:rsidRPr="0042191D">
        <w:t xml:space="preserve"> was amended by Schedule</w:t>
      </w:r>
      <w:r w:rsidR="0042191D">
        <w:t> </w:t>
      </w:r>
      <w:r w:rsidRPr="0042191D">
        <w:t>3 (items</w:t>
      </w:r>
      <w:r w:rsidR="0042191D">
        <w:t> </w:t>
      </w:r>
      <w:r w:rsidRPr="0042191D">
        <w:t xml:space="preserve">195–198) only of the </w:t>
      </w:r>
      <w:r w:rsidRPr="0042191D">
        <w:rPr>
          <w:i/>
        </w:rPr>
        <w:t>Corporations (Repeals, Consequentials and Transitionals) Act 2001</w:t>
      </w:r>
      <w:r w:rsidRPr="0042191D">
        <w:t>, subsection</w:t>
      </w:r>
      <w:r w:rsidR="0042191D">
        <w:t> </w:t>
      </w:r>
      <w:r w:rsidRPr="0042191D">
        <w:t>2(3) of which provides as follows:</w:t>
      </w:r>
    </w:p>
    <w:p w:rsidR="00176075" w:rsidRPr="0042191D" w:rsidRDefault="00176075" w:rsidP="00B62B97">
      <w:pPr>
        <w:pStyle w:val="EndNotessubpara"/>
      </w:pPr>
      <w:r w:rsidRPr="0042191D">
        <w:tab/>
        <w:t>(3)</w:t>
      </w:r>
      <w:r w:rsidRPr="0042191D">
        <w:tab/>
        <w:t xml:space="preserve">Subject to </w:t>
      </w:r>
      <w:r w:rsidR="0042191D">
        <w:t>subsections (</w:t>
      </w:r>
      <w:r w:rsidRPr="0042191D">
        <w:t>4) to (10), Schedule</w:t>
      </w:r>
      <w:r w:rsidR="0042191D">
        <w:t> </w:t>
      </w:r>
      <w:r w:rsidRPr="0042191D">
        <w:t xml:space="preserve">3 commences, or is taken to have commenced, at the same time as the </w:t>
      </w:r>
      <w:r w:rsidRPr="0042191D">
        <w:rPr>
          <w:i/>
        </w:rPr>
        <w:t>Corporations Act 2001</w:t>
      </w:r>
      <w:r w:rsidRPr="0042191D">
        <w:t>.</w:t>
      </w:r>
    </w:p>
    <w:p w:rsidR="00176075" w:rsidRPr="0042191D" w:rsidRDefault="00176075" w:rsidP="00B62B97">
      <w:pPr>
        <w:pStyle w:val="EndNotespara"/>
      </w:pPr>
      <w:r w:rsidRPr="0042191D">
        <w:rPr>
          <w:i/>
        </w:rPr>
        <w:t>(q)</w:t>
      </w:r>
      <w:r w:rsidRPr="0042191D">
        <w:rPr>
          <w:i/>
        </w:rPr>
        <w:tab/>
      </w:r>
      <w:r w:rsidRPr="0042191D">
        <w:t xml:space="preserve">The </w:t>
      </w:r>
      <w:r w:rsidRPr="0042191D">
        <w:rPr>
          <w:i/>
        </w:rPr>
        <w:t>Financial Transaction Reports Act 1988</w:t>
      </w:r>
      <w:r w:rsidRPr="0042191D">
        <w:t xml:space="preserve"> was amended by Schedule</w:t>
      </w:r>
      <w:r w:rsidR="0042191D">
        <w:t> </w:t>
      </w:r>
      <w:r w:rsidRPr="0042191D">
        <w:t>3 (item</w:t>
      </w:r>
      <w:r w:rsidR="0042191D">
        <w:t> </w:t>
      </w:r>
      <w:r w:rsidRPr="0042191D">
        <w:t xml:space="preserve">12) only of the </w:t>
      </w:r>
      <w:r w:rsidRPr="0042191D">
        <w:rPr>
          <w:i/>
        </w:rPr>
        <w:t>General Insurance Reform Act 2001</w:t>
      </w:r>
      <w:r w:rsidRPr="0042191D">
        <w:t>, subsection</w:t>
      </w:r>
      <w:r w:rsidR="0042191D">
        <w:t> </w:t>
      </w:r>
      <w:r w:rsidRPr="0042191D">
        <w:t>2(2) of which provides as follows:</w:t>
      </w:r>
    </w:p>
    <w:p w:rsidR="00176075" w:rsidRPr="0042191D" w:rsidRDefault="00176075" w:rsidP="00B62B97">
      <w:pPr>
        <w:pStyle w:val="EndNotessubpara"/>
      </w:pPr>
      <w:r w:rsidRPr="0042191D">
        <w:tab/>
        <w:t>(2)</w:t>
      </w:r>
      <w:r w:rsidRPr="0042191D">
        <w:tab/>
        <w:t>Schedules</w:t>
      </w:r>
      <w:r w:rsidR="0042191D">
        <w:t> </w:t>
      </w:r>
      <w:r w:rsidRPr="0042191D">
        <w:t>1 and 3 to this Act commence, or are taken to have commenced, on 1</w:t>
      </w:r>
      <w:r w:rsidR="0042191D">
        <w:t> </w:t>
      </w:r>
      <w:r w:rsidRPr="0042191D">
        <w:t xml:space="preserve">July 2002. </w:t>
      </w:r>
    </w:p>
    <w:p w:rsidR="00176075" w:rsidRPr="0042191D" w:rsidRDefault="00176075" w:rsidP="00B62B97">
      <w:pPr>
        <w:pStyle w:val="EndNotespara"/>
      </w:pPr>
      <w:r w:rsidRPr="0042191D">
        <w:rPr>
          <w:i/>
        </w:rPr>
        <w:t>(r)</w:t>
      </w:r>
      <w:r w:rsidRPr="0042191D">
        <w:rPr>
          <w:i/>
        </w:rPr>
        <w:tab/>
      </w:r>
      <w:r w:rsidRPr="0042191D">
        <w:t xml:space="preserve">The </w:t>
      </w:r>
      <w:r w:rsidRPr="0042191D">
        <w:rPr>
          <w:i/>
        </w:rPr>
        <w:t>Financial Transaction Reports Act 1988</w:t>
      </w:r>
      <w:r w:rsidRPr="0042191D">
        <w:t xml:space="preserve"> was amended by Schedule</w:t>
      </w:r>
      <w:r w:rsidR="0042191D">
        <w:t> </w:t>
      </w:r>
      <w:r w:rsidRPr="0042191D">
        <w:t>1 (items</w:t>
      </w:r>
      <w:r w:rsidR="0042191D">
        <w:t> </w:t>
      </w:r>
      <w:r w:rsidRPr="0042191D">
        <w:t xml:space="preserve">232–236) only of the </w:t>
      </w:r>
      <w:r w:rsidRPr="0042191D">
        <w:rPr>
          <w:i/>
        </w:rPr>
        <w:t>Financial Services Reform (Consequential Provisions) Act 2001</w:t>
      </w:r>
      <w:r w:rsidRPr="0042191D">
        <w:t>, subsections</w:t>
      </w:r>
      <w:r w:rsidR="0042191D">
        <w:t> </w:t>
      </w:r>
      <w:r w:rsidRPr="0042191D">
        <w:t>2(1) and (6) of which provide as follows:</w:t>
      </w:r>
    </w:p>
    <w:p w:rsidR="00176075" w:rsidRPr="0042191D" w:rsidRDefault="00176075" w:rsidP="00B62B97">
      <w:pPr>
        <w:pStyle w:val="EndNotessubpara"/>
        <w:rPr>
          <w:snapToGrid w:val="0"/>
        </w:rPr>
      </w:pPr>
      <w:r w:rsidRPr="0042191D">
        <w:rPr>
          <w:snapToGrid w:val="0"/>
        </w:rPr>
        <w:tab/>
        <w:t>(1)</w:t>
      </w:r>
      <w:r w:rsidRPr="0042191D">
        <w:rPr>
          <w:snapToGrid w:val="0"/>
        </w:rPr>
        <w:tab/>
        <w:t>In this section:</w:t>
      </w:r>
    </w:p>
    <w:p w:rsidR="00176075" w:rsidRPr="0042191D" w:rsidRDefault="00176075" w:rsidP="00B62B97">
      <w:pPr>
        <w:pStyle w:val="EndNotessubpara"/>
        <w:rPr>
          <w:snapToGrid w:val="0"/>
        </w:rPr>
      </w:pPr>
      <w:r w:rsidRPr="0042191D">
        <w:rPr>
          <w:b/>
          <w:i/>
          <w:snapToGrid w:val="0"/>
        </w:rPr>
        <w:tab/>
      </w:r>
      <w:r w:rsidRPr="0042191D">
        <w:rPr>
          <w:b/>
          <w:i/>
          <w:snapToGrid w:val="0"/>
        </w:rPr>
        <w:tab/>
        <w:t>FSR commencement</w:t>
      </w:r>
      <w:r w:rsidRPr="0042191D">
        <w:rPr>
          <w:snapToGrid w:val="0"/>
        </w:rPr>
        <w:t xml:space="preserve"> means the commencement of item</w:t>
      </w:r>
      <w:r w:rsidR="0042191D">
        <w:rPr>
          <w:snapToGrid w:val="0"/>
        </w:rPr>
        <w:t> </w:t>
      </w:r>
      <w:r w:rsidRPr="0042191D">
        <w:rPr>
          <w:snapToGrid w:val="0"/>
        </w:rPr>
        <w:t>1 of Schedule</w:t>
      </w:r>
      <w:r w:rsidR="0042191D">
        <w:rPr>
          <w:snapToGrid w:val="0"/>
        </w:rPr>
        <w:t> </w:t>
      </w:r>
      <w:r w:rsidRPr="0042191D">
        <w:rPr>
          <w:snapToGrid w:val="0"/>
        </w:rPr>
        <w:t xml:space="preserve">1 to the </w:t>
      </w:r>
      <w:r w:rsidRPr="0042191D">
        <w:rPr>
          <w:i/>
          <w:snapToGrid w:val="0"/>
        </w:rPr>
        <w:t>Financial Services Reform Act 2001</w:t>
      </w:r>
      <w:r w:rsidRPr="0042191D">
        <w:rPr>
          <w:snapToGrid w:val="0"/>
        </w:rPr>
        <w:t>.</w:t>
      </w:r>
    </w:p>
    <w:p w:rsidR="00176075" w:rsidRPr="0042191D" w:rsidRDefault="00176075" w:rsidP="00B62B97">
      <w:pPr>
        <w:pStyle w:val="EndNotessubpara"/>
        <w:rPr>
          <w:snapToGrid w:val="0"/>
        </w:rPr>
      </w:pPr>
      <w:r w:rsidRPr="0042191D">
        <w:rPr>
          <w:snapToGrid w:val="0"/>
        </w:rPr>
        <w:tab/>
        <w:t>(6)</w:t>
      </w:r>
      <w:r w:rsidRPr="0042191D">
        <w:rPr>
          <w:snapToGrid w:val="0"/>
        </w:rPr>
        <w:tab/>
        <w:t xml:space="preserve">Subject to </w:t>
      </w:r>
      <w:r w:rsidR="0042191D">
        <w:rPr>
          <w:snapToGrid w:val="0"/>
        </w:rPr>
        <w:t>subsections (</w:t>
      </w:r>
      <w:r w:rsidRPr="0042191D">
        <w:rPr>
          <w:snapToGrid w:val="0"/>
        </w:rPr>
        <w:t>7) to (17), the other items of Schedule</w:t>
      </w:r>
      <w:r w:rsidR="0042191D">
        <w:rPr>
          <w:snapToGrid w:val="0"/>
        </w:rPr>
        <w:t> </w:t>
      </w:r>
      <w:r w:rsidRPr="0042191D">
        <w:rPr>
          <w:snapToGrid w:val="0"/>
        </w:rPr>
        <w:t>1 commence on the FSR commencement.</w:t>
      </w:r>
    </w:p>
    <w:p w:rsidR="00176075" w:rsidRPr="0042191D" w:rsidRDefault="00176075" w:rsidP="00B62B97">
      <w:pPr>
        <w:pStyle w:val="EndNotespara"/>
      </w:pPr>
      <w:r w:rsidRPr="0042191D">
        <w:rPr>
          <w:i/>
        </w:rPr>
        <w:t>(s)</w:t>
      </w:r>
      <w:r w:rsidRPr="0042191D">
        <w:rPr>
          <w:i/>
        </w:rPr>
        <w:tab/>
      </w:r>
      <w:r w:rsidRPr="0042191D">
        <w:t xml:space="preserve">The </w:t>
      </w:r>
      <w:r w:rsidRPr="0042191D">
        <w:rPr>
          <w:i/>
        </w:rPr>
        <w:t xml:space="preserve">Financial Transaction Reports Act 1988 </w:t>
      </w:r>
      <w:r w:rsidRPr="0042191D">
        <w:t>was amended by Schedule</w:t>
      </w:r>
      <w:r w:rsidR="0042191D">
        <w:t> </w:t>
      </w:r>
      <w:r w:rsidRPr="0042191D">
        <w:t xml:space="preserve">6 only of the </w:t>
      </w:r>
      <w:r w:rsidRPr="0042191D">
        <w:rPr>
          <w:i/>
        </w:rPr>
        <w:t>Measures to Combat Serious and Organised Crime Act 2001</w:t>
      </w:r>
      <w:r w:rsidRPr="0042191D">
        <w:t>, subsection</w:t>
      </w:r>
      <w:r w:rsidR="0042191D">
        <w:t> </w:t>
      </w:r>
      <w:r w:rsidRPr="0042191D">
        <w:t>2(5) of which provides as follows:</w:t>
      </w:r>
    </w:p>
    <w:p w:rsidR="00176075" w:rsidRPr="0042191D" w:rsidRDefault="00176075" w:rsidP="00B62B97">
      <w:pPr>
        <w:pStyle w:val="EndNotessubpara"/>
      </w:pPr>
      <w:r w:rsidRPr="0042191D">
        <w:tab/>
        <w:t>(5)</w:t>
      </w:r>
      <w:r w:rsidRPr="0042191D">
        <w:tab/>
        <w:t>The remainder of this Act commences on the 28th day after the day on which it receives the Royal Assent.</w:t>
      </w:r>
    </w:p>
    <w:p w:rsidR="00111E51" w:rsidRPr="0042191D" w:rsidRDefault="00111E51" w:rsidP="00B62B97">
      <w:pPr>
        <w:pStyle w:val="EndNotespara"/>
      </w:pPr>
      <w:r w:rsidRPr="0042191D">
        <w:rPr>
          <w:i/>
        </w:rPr>
        <w:t>(t)</w:t>
      </w:r>
      <w:r w:rsidRPr="0042191D">
        <w:tab/>
        <w:t>Subsection</w:t>
      </w:r>
      <w:r w:rsidR="0042191D">
        <w:t> </w:t>
      </w:r>
      <w:r w:rsidRPr="0042191D">
        <w:t>2(1) (items</w:t>
      </w:r>
      <w:r w:rsidR="0042191D">
        <w:t> </w:t>
      </w:r>
      <w:r w:rsidRPr="0042191D">
        <w:t>8, 10, 11, 13–19</w:t>
      </w:r>
      <w:r w:rsidR="00FD61E5" w:rsidRPr="0042191D">
        <w:t xml:space="preserve"> and 24</w:t>
      </w:r>
      <w:r w:rsidRPr="0042191D">
        <w:t xml:space="preserve">) of the </w:t>
      </w:r>
      <w:r w:rsidR="0076186E" w:rsidRPr="0042191D">
        <w:rPr>
          <w:i/>
        </w:rPr>
        <w:t>Anti</w:t>
      </w:r>
      <w:r w:rsidR="0042191D">
        <w:rPr>
          <w:i/>
        </w:rPr>
        <w:noBreakHyphen/>
      </w:r>
      <w:r w:rsidR="0076186E" w:rsidRPr="0042191D">
        <w:rPr>
          <w:i/>
        </w:rPr>
        <w:t>Terrorism Act (No.</w:t>
      </w:r>
      <w:r w:rsidR="0042191D">
        <w:rPr>
          <w:i/>
        </w:rPr>
        <w:t> </w:t>
      </w:r>
      <w:r w:rsidR="0076186E" w:rsidRPr="0042191D">
        <w:rPr>
          <w:i/>
        </w:rPr>
        <w:t>2) 2005</w:t>
      </w:r>
      <w:r w:rsidRPr="0042191D">
        <w:t xml:space="preserve"> provide</w:t>
      </w:r>
      <w:r w:rsidR="0076186E" w:rsidRPr="0042191D">
        <w:t>s</w:t>
      </w:r>
      <w:r w:rsidRPr="0042191D">
        <w:t xml:space="preserve"> as follows:</w:t>
      </w:r>
    </w:p>
    <w:p w:rsidR="00111E51" w:rsidRPr="0042191D" w:rsidRDefault="00111E51" w:rsidP="00B62B97">
      <w:pPr>
        <w:pStyle w:val="EndNotessubpara"/>
      </w:pPr>
      <w:r w:rsidRPr="0042191D">
        <w:tab/>
        <w:t>(1)</w:t>
      </w:r>
      <w:r w:rsidRPr="0042191D">
        <w:tab/>
        <w:t>Each provision of this Act specified in column 1 of the table commences, or is taken to have commenced, in accordance with column 2 of the table. Any other statement in column 2 has effect according to its terms.</w:t>
      </w:r>
    </w:p>
    <w:p w:rsidR="00E07DC4" w:rsidRPr="0042191D" w:rsidRDefault="00E07DC4" w:rsidP="00196A7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07DC4" w:rsidRPr="0042191D">
        <w:trPr>
          <w:cantSplit/>
          <w:tblHeader/>
        </w:trPr>
        <w:tc>
          <w:tcPr>
            <w:tcW w:w="1701" w:type="dxa"/>
            <w:tcBorders>
              <w:top w:val="nil"/>
              <w:left w:val="nil"/>
              <w:bottom w:val="single" w:sz="12" w:space="0" w:color="auto"/>
              <w:right w:val="nil"/>
            </w:tcBorders>
          </w:tcPr>
          <w:p w:rsidR="00E07DC4" w:rsidRPr="0042191D" w:rsidRDefault="00E07DC4" w:rsidP="00E07DC4">
            <w:pPr>
              <w:pStyle w:val="Tabletext"/>
              <w:keepNext/>
              <w:rPr>
                <w:rFonts w:ascii="Helvetica" w:hAnsi="Helvetica"/>
                <w:b/>
                <w:sz w:val="16"/>
              </w:rPr>
            </w:pPr>
            <w:r w:rsidRPr="0042191D">
              <w:rPr>
                <w:rFonts w:ascii="Arial" w:hAnsi="Arial" w:cs="Arial"/>
                <w:b/>
                <w:sz w:val="16"/>
              </w:rPr>
              <w:t>Provision(s)</w:t>
            </w:r>
          </w:p>
        </w:tc>
        <w:tc>
          <w:tcPr>
            <w:tcW w:w="3828" w:type="dxa"/>
            <w:tcBorders>
              <w:top w:val="nil"/>
              <w:left w:val="nil"/>
              <w:bottom w:val="single" w:sz="12" w:space="0" w:color="auto"/>
              <w:right w:val="nil"/>
            </w:tcBorders>
          </w:tcPr>
          <w:p w:rsidR="00E07DC4" w:rsidRPr="0042191D" w:rsidRDefault="00E07DC4" w:rsidP="00E07DC4">
            <w:pPr>
              <w:pStyle w:val="Tabletext"/>
              <w:keepNext/>
              <w:rPr>
                <w:rFonts w:ascii="Helvetica" w:hAnsi="Helvetica"/>
                <w:b/>
                <w:sz w:val="16"/>
              </w:rPr>
            </w:pPr>
            <w:r w:rsidRPr="0042191D">
              <w:rPr>
                <w:rFonts w:ascii="Arial" w:hAnsi="Arial" w:cs="Arial"/>
                <w:b/>
                <w:sz w:val="16"/>
              </w:rPr>
              <w:t>Commencement</w:t>
            </w:r>
          </w:p>
        </w:tc>
        <w:tc>
          <w:tcPr>
            <w:tcW w:w="1582" w:type="dxa"/>
            <w:tcBorders>
              <w:top w:val="nil"/>
              <w:left w:val="nil"/>
              <w:bottom w:val="single" w:sz="12" w:space="0" w:color="auto"/>
              <w:right w:val="nil"/>
            </w:tcBorders>
          </w:tcPr>
          <w:p w:rsidR="00E07DC4" w:rsidRPr="0042191D" w:rsidRDefault="00E07DC4" w:rsidP="00E07DC4">
            <w:pPr>
              <w:pStyle w:val="Tabletext"/>
              <w:keepNext/>
              <w:rPr>
                <w:rFonts w:ascii="Helvetica" w:hAnsi="Helvetica"/>
                <w:b/>
                <w:sz w:val="16"/>
              </w:rPr>
            </w:pPr>
            <w:r w:rsidRPr="0042191D">
              <w:rPr>
                <w:rFonts w:ascii="Arial" w:hAnsi="Arial" w:cs="Arial"/>
                <w:b/>
                <w:sz w:val="16"/>
              </w:rPr>
              <w:t>Date/Details</w:t>
            </w:r>
          </w:p>
        </w:tc>
      </w:tr>
      <w:tr w:rsidR="00111E51"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8.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D</w:t>
            </w:r>
            <w:r w:rsidR="00D9696E" w:rsidRPr="0042191D">
              <w:rPr>
                <w:rFonts w:ascii="Arial" w:hAnsi="Arial" w:cs="Arial"/>
                <w:sz w:val="16"/>
                <w:szCs w:val="16"/>
              </w:rPr>
              <w:t>o</w:t>
            </w:r>
            <w:r w:rsidRPr="0042191D">
              <w:rPr>
                <w:rFonts w:ascii="Arial" w:hAnsi="Arial" w:cs="Arial"/>
                <w:sz w:val="16"/>
                <w:szCs w:val="16"/>
              </w:rPr>
              <w:t xml:space="preserve"> not commence</w:t>
            </w:r>
          </w:p>
        </w:tc>
      </w:tr>
      <w:tr w:rsidR="00111E51"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10.  Schedule</w:t>
            </w:r>
            <w:r w:rsidR="0042191D">
              <w:rPr>
                <w:rFonts w:ascii="Arial" w:hAnsi="Arial" w:cs="Arial"/>
                <w:sz w:val="16"/>
                <w:szCs w:val="16"/>
              </w:rPr>
              <w:t> </w:t>
            </w:r>
            <w:r w:rsidRPr="0042191D">
              <w:rPr>
                <w:rFonts w:ascii="Arial" w:hAnsi="Arial" w:cs="Arial"/>
                <w:sz w:val="16"/>
                <w:szCs w:val="16"/>
              </w:rPr>
              <w:t>9, item</w:t>
            </w:r>
            <w:r w:rsidR="0042191D">
              <w:rPr>
                <w:rFonts w:ascii="Arial" w:hAnsi="Arial" w:cs="Arial"/>
                <w:sz w:val="16"/>
                <w:szCs w:val="16"/>
              </w:rPr>
              <w:t> </w:t>
            </w:r>
            <w:r w:rsidRPr="0042191D">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D</w:t>
            </w:r>
            <w:r w:rsidR="00D9696E" w:rsidRPr="0042191D">
              <w:rPr>
                <w:rFonts w:ascii="Arial" w:hAnsi="Arial" w:cs="Arial"/>
                <w:sz w:val="16"/>
                <w:szCs w:val="16"/>
              </w:rPr>
              <w:t>o</w:t>
            </w:r>
            <w:r w:rsidR="00644E54" w:rsidRPr="0042191D">
              <w:rPr>
                <w:rFonts w:ascii="Arial" w:hAnsi="Arial" w:cs="Arial"/>
                <w:sz w:val="16"/>
                <w:szCs w:val="16"/>
              </w:rPr>
              <w:t>es</w:t>
            </w:r>
            <w:r w:rsidRPr="0042191D">
              <w:rPr>
                <w:rFonts w:ascii="Arial" w:hAnsi="Arial" w:cs="Arial"/>
                <w:sz w:val="16"/>
                <w:szCs w:val="16"/>
              </w:rPr>
              <w:t xml:space="preserve"> not commence</w:t>
            </w:r>
          </w:p>
        </w:tc>
      </w:tr>
      <w:tr w:rsidR="00111E51"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111E51" w:rsidRPr="0042191D" w:rsidRDefault="00111E51" w:rsidP="00D9696E">
            <w:pPr>
              <w:pStyle w:val="Tabletext"/>
              <w:rPr>
                <w:rFonts w:ascii="Arial" w:hAnsi="Arial" w:cs="Arial"/>
                <w:sz w:val="16"/>
                <w:szCs w:val="16"/>
              </w:rPr>
            </w:pPr>
            <w:bookmarkStart w:id="116" w:name="CU_4187379"/>
            <w:bookmarkEnd w:id="116"/>
            <w:r w:rsidRPr="0042191D">
              <w:rPr>
                <w:rFonts w:ascii="Arial" w:hAnsi="Arial" w:cs="Arial"/>
                <w:sz w:val="16"/>
                <w:szCs w:val="16"/>
              </w:rPr>
              <w:t>11.  Schedule</w:t>
            </w:r>
            <w:r w:rsidR="0042191D">
              <w:rPr>
                <w:rFonts w:ascii="Arial" w:hAnsi="Arial" w:cs="Arial"/>
                <w:sz w:val="16"/>
                <w:szCs w:val="16"/>
              </w:rPr>
              <w:t> </w:t>
            </w:r>
            <w:r w:rsidRPr="0042191D">
              <w:rPr>
                <w:rFonts w:ascii="Arial" w:hAnsi="Arial" w:cs="Arial"/>
                <w:sz w:val="16"/>
                <w:szCs w:val="16"/>
              </w:rPr>
              <w:t>9, item</w:t>
            </w:r>
            <w:r w:rsidR="0042191D">
              <w:rPr>
                <w:rFonts w:ascii="Arial" w:hAnsi="Arial" w:cs="Arial"/>
                <w:sz w:val="16"/>
                <w:szCs w:val="16"/>
              </w:rPr>
              <w:t> </w:t>
            </w:r>
            <w:r w:rsidRPr="0042191D">
              <w:rPr>
                <w:rFonts w:ascii="Arial" w:hAnsi="Arial" w:cs="Arial"/>
                <w:sz w:val="16"/>
                <w:szCs w:val="16"/>
              </w:rPr>
              <w:t>6</w:t>
            </w:r>
          </w:p>
        </w:tc>
        <w:tc>
          <w:tcPr>
            <w:tcW w:w="3828" w:type="dxa"/>
            <w:tcBorders>
              <w:top w:val="single" w:sz="2" w:space="0" w:color="auto"/>
              <w:bottom w:val="single" w:sz="4"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4"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w:t>
            </w:r>
            <w:r w:rsidR="00644E54" w:rsidRPr="0042191D">
              <w:rPr>
                <w:rFonts w:ascii="Arial" w:hAnsi="Arial" w:cs="Arial"/>
                <w:sz w:val="16"/>
                <w:szCs w:val="16"/>
              </w:rPr>
              <w:t>es</w:t>
            </w:r>
            <w:r w:rsidRPr="0042191D">
              <w:rPr>
                <w:rFonts w:ascii="Arial" w:hAnsi="Arial" w:cs="Arial"/>
                <w:sz w:val="16"/>
                <w:szCs w:val="16"/>
              </w:rPr>
              <w:t xml:space="preserve"> not commence</w:t>
            </w:r>
          </w:p>
        </w:tc>
      </w:tr>
      <w:tr w:rsidR="00111E51"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13.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8 and 9</w:t>
            </w:r>
          </w:p>
        </w:tc>
        <w:tc>
          <w:tcPr>
            <w:tcW w:w="3828" w:type="dxa"/>
            <w:tcBorders>
              <w:top w:val="single" w:sz="4"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4"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 not commence</w:t>
            </w:r>
          </w:p>
        </w:tc>
      </w:tr>
      <w:tr w:rsidR="00111E51"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  Schedule</w:t>
            </w:r>
            <w:r w:rsidR="0042191D">
              <w:rPr>
                <w:rFonts w:ascii="Arial" w:hAnsi="Arial" w:cs="Arial"/>
                <w:sz w:val="16"/>
                <w:szCs w:val="16"/>
              </w:rPr>
              <w:t> </w:t>
            </w:r>
            <w:r w:rsidRPr="0042191D">
              <w:rPr>
                <w:rFonts w:ascii="Arial" w:hAnsi="Arial" w:cs="Arial"/>
                <w:sz w:val="16"/>
                <w:szCs w:val="16"/>
              </w:rPr>
              <w:t>9, item</w:t>
            </w:r>
            <w:r w:rsidR="0042191D">
              <w:rPr>
                <w:rFonts w:ascii="Arial" w:hAnsi="Arial" w:cs="Arial"/>
                <w:sz w:val="16"/>
                <w:szCs w:val="16"/>
              </w:rPr>
              <w:t> </w:t>
            </w:r>
            <w:r w:rsidRPr="0042191D">
              <w:rPr>
                <w:rFonts w:ascii="Arial" w:hAnsi="Arial" w:cs="Arial"/>
                <w:sz w:val="16"/>
                <w:szCs w:val="16"/>
              </w:rPr>
              <w:t>10</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w:t>
            </w:r>
            <w:r w:rsidR="00644E54" w:rsidRPr="0042191D">
              <w:rPr>
                <w:rFonts w:ascii="Arial" w:hAnsi="Arial" w:cs="Arial"/>
                <w:sz w:val="16"/>
                <w:szCs w:val="16"/>
              </w:rPr>
              <w:t>es</w:t>
            </w:r>
            <w:r w:rsidRPr="0042191D">
              <w:rPr>
                <w:rFonts w:ascii="Arial" w:hAnsi="Arial" w:cs="Arial"/>
                <w:sz w:val="16"/>
                <w:szCs w:val="16"/>
              </w:rPr>
              <w:t xml:space="preserve"> not commence</w:t>
            </w:r>
          </w:p>
        </w:tc>
      </w:tr>
      <w:tr w:rsidR="00111E51"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15.  Schedule</w:t>
            </w:r>
            <w:r w:rsidR="0042191D">
              <w:rPr>
                <w:rFonts w:ascii="Arial" w:hAnsi="Arial" w:cs="Arial"/>
                <w:sz w:val="16"/>
                <w:szCs w:val="16"/>
              </w:rPr>
              <w:t> </w:t>
            </w:r>
            <w:r w:rsidRPr="0042191D">
              <w:rPr>
                <w:rFonts w:ascii="Arial" w:hAnsi="Arial" w:cs="Arial"/>
                <w:sz w:val="16"/>
                <w:szCs w:val="16"/>
              </w:rPr>
              <w:t>9, item</w:t>
            </w:r>
            <w:r w:rsidR="0042191D">
              <w:rPr>
                <w:rFonts w:ascii="Arial" w:hAnsi="Arial" w:cs="Arial"/>
                <w:sz w:val="16"/>
                <w:szCs w:val="16"/>
              </w:rPr>
              <w:t> </w:t>
            </w:r>
            <w:r w:rsidRPr="0042191D">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w:t>
            </w:r>
            <w:r w:rsidR="00644E54" w:rsidRPr="0042191D">
              <w:rPr>
                <w:rFonts w:ascii="Arial" w:hAnsi="Arial" w:cs="Arial"/>
                <w:sz w:val="16"/>
                <w:szCs w:val="16"/>
              </w:rPr>
              <w:t>es</w:t>
            </w:r>
            <w:r w:rsidRPr="0042191D">
              <w:rPr>
                <w:rFonts w:ascii="Arial" w:hAnsi="Arial" w:cs="Arial"/>
                <w:sz w:val="16"/>
                <w:szCs w:val="16"/>
              </w:rPr>
              <w:t xml:space="preserve"> not commence</w:t>
            </w:r>
          </w:p>
        </w:tc>
      </w:tr>
      <w:tr w:rsidR="00111E51"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16.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12 and 13</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 not commence</w:t>
            </w:r>
          </w:p>
        </w:tc>
      </w:tr>
      <w:tr w:rsidR="00111E51"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17.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14 and 15</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 not commence</w:t>
            </w:r>
          </w:p>
        </w:tc>
      </w:tr>
      <w:tr w:rsidR="00111E51"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18.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 not commence</w:t>
            </w:r>
          </w:p>
        </w:tc>
      </w:tr>
      <w:tr w:rsidR="00111E51"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4" w:space="0" w:color="auto"/>
            </w:tcBorders>
            <w:shd w:val="clear" w:color="auto" w:fill="auto"/>
          </w:tcPr>
          <w:p w:rsidR="00111E51" w:rsidRPr="0042191D" w:rsidRDefault="00111E51" w:rsidP="00D9696E">
            <w:pPr>
              <w:pStyle w:val="Tabletext"/>
              <w:rPr>
                <w:rFonts w:ascii="Arial" w:hAnsi="Arial" w:cs="Arial"/>
                <w:sz w:val="16"/>
                <w:szCs w:val="16"/>
              </w:rPr>
            </w:pPr>
            <w:bookmarkStart w:id="117" w:name="CU_11189010"/>
            <w:bookmarkEnd w:id="117"/>
            <w:r w:rsidRPr="0042191D">
              <w:rPr>
                <w:rFonts w:ascii="Arial" w:hAnsi="Arial" w:cs="Arial"/>
                <w:sz w:val="16"/>
                <w:szCs w:val="16"/>
              </w:rPr>
              <w:t>19.  Schedule</w:t>
            </w:r>
            <w:r w:rsidR="0042191D">
              <w:rPr>
                <w:rFonts w:ascii="Arial" w:hAnsi="Arial" w:cs="Arial"/>
                <w:sz w:val="16"/>
                <w:szCs w:val="16"/>
              </w:rPr>
              <w:t> </w:t>
            </w:r>
            <w:r w:rsidRPr="0042191D">
              <w:rPr>
                <w:rFonts w:ascii="Arial" w:hAnsi="Arial" w:cs="Arial"/>
                <w:sz w:val="16"/>
                <w:szCs w:val="16"/>
              </w:rPr>
              <w:t>9, items</w:t>
            </w:r>
            <w:r w:rsidR="0042191D">
              <w:rPr>
                <w:rFonts w:ascii="Arial" w:hAnsi="Arial" w:cs="Arial"/>
                <w:sz w:val="16"/>
                <w:szCs w:val="16"/>
              </w:rPr>
              <w:t> </w:t>
            </w:r>
            <w:r w:rsidRPr="0042191D">
              <w:rPr>
                <w:rFonts w:ascii="Arial" w:hAnsi="Arial" w:cs="Arial"/>
                <w:sz w:val="16"/>
                <w:szCs w:val="16"/>
              </w:rPr>
              <w:t>18 to 24</w:t>
            </w:r>
          </w:p>
        </w:tc>
        <w:tc>
          <w:tcPr>
            <w:tcW w:w="3828" w:type="dxa"/>
            <w:tcBorders>
              <w:top w:val="single" w:sz="2" w:space="0" w:color="auto"/>
              <w:bottom w:val="single" w:sz="4" w:space="0" w:color="auto"/>
            </w:tcBorders>
            <w:shd w:val="clear" w:color="auto" w:fill="auto"/>
          </w:tcPr>
          <w:p w:rsidR="00111E51" w:rsidRPr="0042191D" w:rsidRDefault="00111E51" w:rsidP="00D9696E">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2006.</w:t>
            </w:r>
          </w:p>
          <w:p w:rsidR="00111E51" w:rsidRPr="0042191D" w:rsidRDefault="00111E51" w:rsidP="00D9696E">
            <w:pPr>
              <w:pStyle w:val="Tabletext"/>
              <w:rPr>
                <w:rFonts w:ascii="Arial" w:hAnsi="Arial" w:cs="Arial"/>
                <w:sz w:val="16"/>
                <w:szCs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4" w:space="0" w:color="auto"/>
            </w:tcBorders>
            <w:shd w:val="clear" w:color="auto" w:fill="auto"/>
          </w:tcPr>
          <w:p w:rsidR="00111E51" w:rsidRPr="0042191D" w:rsidRDefault="00D9696E" w:rsidP="00D9696E">
            <w:pPr>
              <w:pStyle w:val="Tabletext"/>
              <w:rPr>
                <w:rFonts w:ascii="Arial" w:hAnsi="Arial" w:cs="Arial"/>
                <w:sz w:val="16"/>
                <w:szCs w:val="16"/>
              </w:rPr>
            </w:pPr>
            <w:r w:rsidRPr="0042191D">
              <w:rPr>
                <w:rFonts w:ascii="Arial" w:hAnsi="Arial" w:cs="Arial"/>
                <w:sz w:val="16"/>
                <w:szCs w:val="16"/>
              </w:rPr>
              <w:t>Do not commence</w:t>
            </w:r>
          </w:p>
        </w:tc>
      </w:tr>
      <w:tr w:rsidR="00FD61E5" w:rsidRPr="0042191D" w:rsidTr="0083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bottom w:val="single" w:sz="2" w:space="0" w:color="auto"/>
            </w:tcBorders>
            <w:shd w:val="clear" w:color="auto" w:fill="auto"/>
          </w:tcPr>
          <w:p w:rsidR="00FD61E5" w:rsidRPr="0042191D" w:rsidRDefault="00FD61E5" w:rsidP="00FD61E5">
            <w:pPr>
              <w:pStyle w:val="Tabletext"/>
              <w:rPr>
                <w:rFonts w:ascii="Arial" w:hAnsi="Arial" w:cs="Arial"/>
                <w:sz w:val="16"/>
                <w:szCs w:val="16"/>
              </w:rPr>
            </w:pPr>
            <w:r w:rsidRPr="0042191D">
              <w:rPr>
                <w:rFonts w:ascii="Arial" w:hAnsi="Arial" w:cs="Arial"/>
                <w:sz w:val="16"/>
                <w:szCs w:val="16"/>
              </w:rPr>
              <w:t>24.  Schedule</w:t>
            </w:r>
            <w:r w:rsidR="0042191D">
              <w:rPr>
                <w:rFonts w:ascii="Arial" w:hAnsi="Arial" w:cs="Arial"/>
                <w:sz w:val="16"/>
                <w:szCs w:val="16"/>
              </w:rPr>
              <w:t> </w:t>
            </w:r>
            <w:r w:rsidRPr="0042191D">
              <w:rPr>
                <w:rFonts w:ascii="Arial" w:hAnsi="Arial" w:cs="Arial"/>
                <w:sz w:val="16"/>
                <w:szCs w:val="16"/>
              </w:rPr>
              <w:t>1, items</w:t>
            </w:r>
            <w:r w:rsidR="0042191D">
              <w:rPr>
                <w:rFonts w:ascii="Arial" w:hAnsi="Arial" w:cs="Arial"/>
                <w:sz w:val="16"/>
                <w:szCs w:val="16"/>
              </w:rPr>
              <w:t> </w:t>
            </w:r>
            <w:r w:rsidRPr="0042191D">
              <w:rPr>
                <w:rFonts w:ascii="Arial" w:hAnsi="Arial" w:cs="Arial"/>
                <w:sz w:val="16"/>
                <w:szCs w:val="16"/>
              </w:rPr>
              <w:t>152 to 165</w:t>
            </w:r>
          </w:p>
        </w:tc>
        <w:tc>
          <w:tcPr>
            <w:tcW w:w="3828" w:type="dxa"/>
            <w:tcBorders>
              <w:top w:val="single" w:sz="4" w:space="0" w:color="auto"/>
              <w:bottom w:val="single" w:sz="2" w:space="0" w:color="auto"/>
            </w:tcBorders>
            <w:shd w:val="clear" w:color="auto" w:fill="auto"/>
          </w:tcPr>
          <w:p w:rsidR="00FD61E5" w:rsidRPr="0042191D" w:rsidRDefault="00FD61E5" w:rsidP="00FD61E5">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tc>
        <w:tc>
          <w:tcPr>
            <w:tcW w:w="1582" w:type="dxa"/>
            <w:tcBorders>
              <w:top w:val="single" w:sz="4" w:space="0" w:color="auto"/>
              <w:bottom w:val="single" w:sz="2" w:space="0" w:color="auto"/>
            </w:tcBorders>
            <w:shd w:val="clear" w:color="auto" w:fill="auto"/>
          </w:tcPr>
          <w:p w:rsidR="00FD61E5" w:rsidRPr="0042191D" w:rsidRDefault="00FD61E5" w:rsidP="00FD61E5">
            <w:pPr>
              <w:pStyle w:val="Tabletext"/>
              <w:rPr>
                <w:rFonts w:ascii="Arial" w:hAnsi="Arial" w:cs="Arial"/>
                <w:sz w:val="16"/>
                <w:szCs w:val="16"/>
              </w:rPr>
            </w:pPr>
            <w:r w:rsidRPr="0042191D">
              <w:rPr>
                <w:rFonts w:ascii="Arial" w:hAnsi="Arial" w:cs="Arial"/>
                <w:sz w:val="16"/>
                <w:szCs w:val="16"/>
              </w:rPr>
              <w:t>13</w:t>
            </w:r>
            <w:r w:rsidR="0042191D">
              <w:rPr>
                <w:rFonts w:ascii="Arial" w:hAnsi="Arial" w:cs="Arial"/>
                <w:sz w:val="16"/>
                <w:szCs w:val="16"/>
              </w:rPr>
              <w:t> </w:t>
            </w:r>
            <w:r w:rsidRPr="0042191D">
              <w:rPr>
                <w:rFonts w:ascii="Arial" w:hAnsi="Arial" w:cs="Arial"/>
                <w:sz w:val="16"/>
                <w:szCs w:val="16"/>
              </w:rPr>
              <w:t>December 2006</w:t>
            </w:r>
          </w:p>
        </w:tc>
      </w:tr>
    </w:tbl>
    <w:p w:rsidR="00E07DC4" w:rsidRPr="0042191D" w:rsidRDefault="00E07DC4" w:rsidP="00B62B97">
      <w:pPr>
        <w:pStyle w:val="EndNotespara"/>
      </w:pPr>
      <w:r w:rsidRPr="0042191D">
        <w:rPr>
          <w:i/>
        </w:rPr>
        <w:t>(ta)</w:t>
      </w:r>
      <w:r w:rsidRPr="0042191D">
        <w:tab/>
        <w:t>Subsection</w:t>
      </w:r>
      <w:r w:rsidR="0042191D">
        <w:t> </w:t>
      </w:r>
      <w:r w:rsidRPr="0042191D">
        <w:t>2(1) (item</w:t>
      </w:r>
      <w:r w:rsidR="0042191D">
        <w:t> </w:t>
      </w:r>
      <w:r w:rsidRPr="0042191D">
        <w:t xml:space="preserve">3)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(Transitional Provisions and Consequential Amendments) Act 2006</w:t>
      </w:r>
      <w:r w:rsidRPr="0042191D">
        <w:t xml:space="preserve"> provides as follows:</w:t>
      </w:r>
    </w:p>
    <w:p w:rsidR="00E07DC4" w:rsidRPr="0042191D" w:rsidRDefault="00E07DC4" w:rsidP="00B62B97">
      <w:pPr>
        <w:pStyle w:val="EndNotessubpara"/>
      </w:pPr>
      <w:r w:rsidRPr="0042191D">
        <w:tab/>
        <w:t>(1)</w:t>
      </w:r>
      <w:r w:rsidRPr="0042191D">
        <w:tab/>
        <w:t>Each provision of this Act specified in column 1 of the table commences, or is taken to have commenced, in accordance with column 2 of the table. Any other statement in column 2 has effect according to its terms.</w:t>
      </w:r>
    </w:p>
    <w:p w:rsidR="00E07DC4" w:rsidRPr="0042191D" w:rsidRDefault="00E07DC4" w:rsidP="00E07DC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07DC4" w:rsidRPr="0042191D">
        <w:trPr>
          <w:tblHeader/>
        </w:trPr>
        <w:tc>
          <w:tcPr>
            <w:tcW w:w="1701" w:type="dxa"/>
            <w:tcBorders>
              <w:bottom w:val="single" w:sz="12" w:space="0" w:color="auto"/>
            </w:tcBorders>
            <w:shd w:val="clear" w:color="auto" w:fill="auto"/>
          </w:tcPr>
          <w:p w:rsidR="00E07DC4" w:rsidRPr="0042191D" w:rsidRDefault="00E07DC4" w:rsidP="00E07DC4">
            <w:pPr>
              <w:pStyle w:val="Tabletext"/>
              <w:keepNext/>
              <w:rPr>
                <w:rFonts w:ascii="Arial" w:hAnsi="Arial" w:cs="Arial"/>
                <w:sz w:val="16"/>
                <w:szCs w:val="16"/>
              </w:rPr>
            </w:pPr>
            <w:r w:rsidRPr="0042191D">
              <w:rPr>
                <w:rFonts w:ascii="Arial" w:hAnsi="Arial" w:cs="Arial"/>
                <w:b/>
                <w:sz w:val="16"/>
                <w:szCs w:val="16"/>
              </w:rPr>
              <w:t>Provision(s)</w:t>
            </w:r>
          </w:p>
        </w:tc>
        <w:tc>
          <w:tcPr>
            <w:tcW w:w="3828" w:type="dxa"/>
            <w:tcBorders>
              <w:bottom w:val="single" w:sz="12" w:space="0" w:color="auto"/>
            </w:tcBorders>
            <w:shd w:val="clear" w:color="auto" w:fill="auto"/>
          </w:tcPr>
          <w:p w:rsidR="00E07DC4" w:rsidRPr="0042191D" w:rsidRDefault="00E07DC4" w:rsidP="00E07DC4">
            <w:pPr>
              <w:pStyle w:val="Tabletext"/>
              <w:keepNext/>
              <w:rPr>
                <w:rFonts w:ascii="Arial" w:hAnsi="Arial" w:cs="Arial"/>
                <w:sz w:val="16"/>
                <w:szCs w:val="16"/>
              </w:rPr>
            </w:pPr>
            <w:r w:rsidRPr="0042191D">
              <w:rPr>
                <w:rFonts w:ascii="Arial" w:hAnsi="Arial" w:cs="Arial"/>
                <w:b/>
                <w:sz w:val="16"/>
                <w:szCs w:val="16"/>
              </w:rPr>
              <w:t>Commencement</w:t>
            </w:r>
          </w:p>
        </w:tc>
        <w:tc>
          <w:tcPr>
            <w:tcW w:w="1582" w:type="dxa"/>
            <w:tcBorders>
              <w:bottom w:val="single" w:sz="12" w:space="0" w:color="auto"/>
            </w:tcBorders>
            <w:shd w:val="clear" w:color="auto" w:fill="auto"/>
          </w:tcPr>
          <w:p w:rsidR="00E07DC4" w:rsidRPr="0042191D" w:rsidRDefault="00E07DC4" w:rsidP="00E07DC4">
            <w:pPr>
              <w:pStyle w:val="Tabletext"/>
              <w:keepNext/>
              <w:rPr>
                <w:rFonts w:ascii="Arial" w:hAnsi="Arial" w:cs="Arial"/>
                <w:sz w:val="16"/>
                <w:szCs w:val="16"/>
              </w:rPr>
            </w:pPr>
            <w:r w:rsidRPr="0042191D">
              <w:rPr>
                <w:rFonts w:ascii="Arial" w:hAnsi="Arial" w:cs="Arial"/>
                <w:b/>
                <w:sz w:val="16"/>
                <w:szCs w:val="16"/>
              </w:rPr>
              <w:t>Date/Details</w:t>
            </w:r>
          </w:p>
        </w:tc>
      </w:tr>
      <w:tr w:rsidR="00E07DC4" w:rsidRPr="0042191D">
        <w:tc>
          <w:tcPr>
            <w:tcW w:w="1701" w:type="dxa"/>
            <w:tcBorders>
              <w:top w:val="single" w:sz="2" w:space="0" w:color="auto"/>
              <w:bottom w:val="single" w:sz="2" w:space="0" w:color="auto"/>
            </w:tcBorders>
            <w:shd w:val="clear" w:color="auto" w:fill="auto"/>
          </w:tcPr>
          <w:p w:rsidR="00E07DC4" w:rsidRPr="0042191D" w:rsidRDefault="00E07DC4" w:rsidP="00E07DC4">
            <w:pPr>
              <w:pStyle w:val="Tabletext"/>
              <w:rPr>
                <w:rFonts w:ascii="Arial" w:hAnsi="Arial" w:cs="Arial"/>
                <w:sz w:val="16"/>
                <w:szCs w:val="16"/>
              </w:rPr>
            </w:pPr>
            <w:r w:rsidRPr="0042191D">
              <w:rPr>
                <w:rFonts w:ascii="Arial" w:hAnsi="Arial" w:cs="Arial"/>
                <w:sz w:val="16"/>
                <w:szCs w:val="16"/>
              </w:rPr>
              <w:t>3.  Schedule</w:t>
            </w:r>
            <w:r w:rsidR="0042191D">
              <w:rPr>
                <w:rFonts w:ascii="Arial" w:hAnsi="Arial" w:cs="Arial"/>
                <w:sz w:val="16"/>
                <w:szCs w:val="16"/>
              </w:rPr>
              <w:t> </w:t>
            </w:r>
            <w:r w:rsidRPr="0042191D">
              <w:rPr>
                <w:rFonts w:ascii="Arial" w:hAnsi="Arial" w:cs="Arial"/>
                <w:sz w:val="16"/>
                <w:szCs w:val="16"/>
              </w:rPr>
              <w:t>1, items</w:t>
            </w:r>
            <w:r w:rsidR="0042191D">
              <w:rPr>
                <w:rFonts w:ascii="Arial" w:hAnsi="Arial" w:cs="Arial"/>
                <w:sz w:val="16"/>
                <w:szCs w:val="16"/>
              </w:rPr>
              <w:t> </w:t>
            </w:r>
            <w:r w:rsidRPr="0042191D">
              <w:rPr>
                <w:rFonts w:ascii="Arial" w:hAnsi="Arial" w:cs="Arial"/>
                <w:sz w:val="16"/>
                <w:szCs w:val="16"/>
              </w:rPr>
              <w:t>2 to 11</w:t>
            </w:r>
          </w:p>
        </w:tc>
        <w:tc>
          <w:tcPr>
            <w:tcW w:w="3828" w:type="dxa"/>
            <w:tcBorders>
              <w:top w:val="single" w:sz="2" w:space="0" w:color="auto"/>
              <w:bottom w:val="single" w:sz="2" w:space="0" w:color="auto"/>
            </w:tcBorders>
            <w:shd w:val="clear" w:color="auto" w:fill="auto"/>
          </w:tcPr>
          <w:p w:rsidR="00E07DC4" w:rsidRPr="0042191D" w:rsidRDefault="00E07DC4" w:rsidP="00E07DC4">
            <w:pPr>
              <w:pStyle w:val="Tabletext"/>
              <w:rPr>
                <w:rFonts w:ascii="Arial" w:hAnsi="Arial" w:cs="Arial"/>
                <w:sz w:val="16"/>
                <w:szCs w:val="16"/>
              </w:rPr>
            </w:pPr>
            <w:r w:rsidRPr="0042191D">
              <w:rPr>
                <w:rFonts w:ascii="Arial" w:hAnsi="Arial" w:cs="Arial"/>
                <w:sz w:val="16"/>
                <w:szCs w:val="16"/>
              </w:rPr>
              <w:t>Immediately after the commencement of section</w:t>
            </w:r>
            <w:r w:rsidR="0042191D">
              <w:rPr>
                <w:rFonts w:ascii="Arial" w:hAnsi="Arial" w:cs="Arial"/>
                <w:sz w:val="16"/>
                <w:szCs w:val="16"/>
              </w:rPr>
              <w:t> </w:t>
            </w:r>
            <w:r w:rsidRPr="0042191D">
              <w:rPr>
                <w:rFonts w:ascii="Arial" w:hAnsi="Arial" w:cs="Arial"/>
                <w:sz w:val="16"/>
                <w:szCs w:val="16"/>
              </w:rPr>
              <w:t xml:space="preserve">2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Terrorism Act (No.</w:t>
            </w:r>
            <w:r w:rsidR="0042191D">
              <w:rPr>
                <w:rFonts w:ascii="Arial" w:hAnsi="Arial" w:cs="Arial"/>
                <w:i/>
                <w:sz w:val="16"/>
                <w:szCs w:val="16"/>
              </w:rPr>
              <w:t> </w:t>
            </w:r>
            <w:r w:rsidRPr="0042191D">
              <w:rPr>
                <w:rFonts w:ascii="Arial" w:hAnsi="Arial" w:cs="Arial"/>
                <w:i/>
                <w:sz w:val="16"/>
                <w:szCs w:val="16"/>
              </w:rPr>
              <w:t>2) 2005</w:t>
            </w:r>
            <w:r w:rsidRPr="0042191D">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07DC4" w:rsidRPr="0042191D" w:rsidRDefault="00E07DC4" w:rsidP="00E07DC4">
            <w:pPr>
              <w:pStyle w:val="Tabletext"/>
              <w:rPr>
                <w:rFonts w:ascii="Arial" w:hAnsi="Arial" w:cs="Arial"/>
                <w:sz w:val="16"/>
                <w:szCs w:val="16"/>
              </w:rPr>
            </w:pPr>
            <w:r w:rsidRPr="0042191D">
              <w:rPr>
                <w:rFonts w:ascii="Arial" w:hAnsi="Arial" w:cs="Arial"/>
                <w:sz w:val="16"/>
                <w:szCs w:val="16"/>
              </w:rPr>
              <w:t>14</w:t>
            </w:r>
            <w:r w:rsidR="0042191D">
              <w:rPr>
                <w:rFonts w:ascii="Arial" w:hAnsi="Arial" w:cs="Arial"/>
                <w:sz w:val="16"/>
                <w:szCs w:val="16"/>
              </w:rPr>
              <w:t> </w:t>
            </w:r>
            <w:r w:rsidRPr="0042191D">
              <w:rPr>
                <w:rFonts w:ascii="Arial" w:hAnsi="Arial" w:cs="Arial"/>
                <w:sz w:val="16"/>
                <w:szCs w:val="16"/>
              </w:rPr>
              <w:t>December 2005</w:t>
            </w:r>
          </w:p>
        </w:tc>
      </w:tr>
    </w:tbl>
    <w:p w:rsidR="000329E5" w:rsidRPr="0042191D" w:rsidRDefault="000329E5" w:rsidP="00B62B97">
      <w:pPr>
        <w:pStyle w:val="EndNotespara"/>
      </w:pPr>
      <w:r w:rsidRPr="0042191D">
        <w:rPr>
          <w:i/>
        </w:rPr>
        <w:t>(</w:t>
      </w:r>
      <w:r w:rsidR="00111E51" w:rsidRPr="0042191D">
        <w:rPr>
          <w:i/>
        </w:rPr>
        <w:t>u</w:t>
      </w:r>
      <w:r w:rsidRPr="0042191D">
        <w:rPr>
          <w:i/>
        </w:rPr>
        <w:t>)</w:t>
      </w:r>
      <w:r w:rsidRPr="0042191D">
        <w:tab/>
        <w:t>Subsection</w:t>
      </w:r>
      <w:r w:rsidR="0042191D">
        <w:t> </w:t>
      </w:r>
      <w:r w:rsidRPr="0042191D">
        <w:t>2(1) (item</w:t>
      </w:r>
      <w:r w:rsidR="0042191D">
        <w:t> </w:t>
      </w:r>
      <w:r w:rsidR="00860CB8" w:rsidRPr="0042191D">
        <w:t>2</w:t>
      </w:r>
      <w:r w:rsidRPr="0042191D">
        <w:t xml:space="preserve">) of the </w:t>
      </w:r>
      <w:r w:rsidR="00860CB8" w:rsidRPr="0042191D">
        <w:rPr>
          <w:i/>
        </w:rPr>
        <w:t>Financial Transaction Reports Amendment Act 2006</w:t>
      </w:r>
      <w:r w:rsidRPr="0042191D">
        <w:t xml:space="preserve"> provides as follows:</w:t>
      </w:r>
    </w:p>
    <w:p w:rsidR="000329E5" w:rsidRPr="0042191D" w:rsidRDefault="000329E5" w:rsidP="00B62B97">
      <w:pPr>
        <w:pStyle w:val="EndNotessubpara"/>
      </w:pPr>
      <w:r w:rsidRPr="0042191D">
        <w:tab/>
        <w:t>(1)</w:t>
      </w:r>
      <w:r w:rsidRPr="0042191D">
        <w:tab/>
      </w:r>
      <w:r w:rsidR="00860CB8" w:rsidRPr="0042191D">
        <w:t>Each provision of this Act specified in column 1 of the table commences, or is taken to have commenced, in accordance with column 2 of the table. Any other statement in column 2 has effect according to its terms.</w:t>
      </w:r>
    </w:p>
    <w:p w:rsidR="000329E5" w:rsidRPr="0042191D" w:rsidRDefault="000329E5" w:rsidP="00196A7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29E5" w:rsidRPr="0042191D">
        <w:trPr>
          <w:cantSplit/>
          <w:tblHeader/>
        </w:trPr>
        <w:tc>
          <w:tcPr>
            <w:tcW w:w="1701" w:type="dxa"/>
            <w:tcBorders>
              <w:top w:val="nil"/>
              <w:left w:val="nil"/>
              <w:bottom w:val="single" w:sz="12" w:space="0" w:color="auto"/>
              <w:right w:val="nil"/>
            </w:tcBorders>
          </w:tcPr>
          <w:p w:rsidR="000329E5" w:rsidRPr="0042191D" w:rsidRDefault="000329E5" w:rsidP="000329E5">
            <w:pPr>
              <w:pStyle w:val="Tabletext"/>
              <w:keepNext/>
              <w:rPr>
                <w:rFonts w:ascii="Helvetica" w:hAnsi="Helvetica"/>
                <w:b/>
                <w:sz w:val="16"/>
              </w:rPr>
            </w:pPr>
            <w:r w:rsidRPr="0042191D">
              <w:rPr>
                <w:rFonts w:ascii="Arial" w:hAnsi="Arial" w:cs="Arial"/>
                <w:b/>
                <w:sz w:val="16"/>
              </w:rPr>
              <w:t>Provision(s)</w:t>
            </w:r>
          </w:p>
        </w:tc>
        <w:tc>
          <w:tcPr>
            <w:tcW w:w="3828" w:type="dxa"/>
            <w:tcBorders>
              <w:top w:val="nil"/>
              <w:left w:val="nil"/>
              <w:bottom w:val="single" w:sz="12" w:space="0" w:color="auto"/>
              <w:right w:val="nil"/>
            </w:tcBorders>
          </w:tcPr>
          <w:p w:rsidR="000329E5" w:rsidRPr="0042191D" w:rsidRDefault="000329E5" w:rsidP="000329E5">
            <w:pPr>
              <w:pStyle w:val="Tabletext"/>
              <w:keepNext/>
              <w:rPr>
                <w:rFonts w:ascii="Helvetica" w:hAnsi="Helvetica"/>
                <w:b/>
                <w:sz w:val="16"/>
              </w:rPr>
            </w:pPr>
            <w:r w:rsidRPr="0042191D">
              <w:rPr>
                <w:rFonts w:ascii="Arial" w:hAnsi="Arial" w:cs="Arial"/>
                <w:b/>
                <w:sz w:val="16"/>
              </w:rPr>
              <w:t>Commencement</w:t>
            </w:r>
          </w:p>
        </w:tc>
        <w:tc>
          <w:tcPr>
            <w:tcW w:w="1582" w:type="dxa"/>
            <w:tcBorders>
              <w:top w:val="nil"/>
              <w:left w:val="nil"/>
              <w:bottom w:val="single" w:sz="12" w:space="0" w:color="auto"/>
              <w:right w:val="nil"/>
            </w:tcBorders>
          </w:tcPr>
          <w:p w:rsidR="000329E5" w:rsidRPr="0042191D" w:rsidRDefault="000329E5" w:rsidP="000329E5">
            <w:pPr>
              <w:pStyle w:val="Tabletext"/>
              <w:keepNext/>
              <w:rPr>
                <w:rFonts w:ascii="Helvetica" w:hAnsi="Helvetica"/>
                <w:b/>
                <w:sz w:val="16"/>
              </w:rPr>
            </w:pPr>
            <w:r w:rsidRPr="0042191D">
              <w:rPr>
                <w:rFonts w:ascii="Arial" w:hAnsi="Arial" w:cs="Arial"/>
                <w:b/>
                <w:sz w:val="16"/>
              </w:rPr>
              <w:t>Date/Details</w:t>
            </w:r>
          </w:p>
        </w:tc>
      </w:tr>
      <w:tr w:rsidR="00860CB8" w:rsidRPr="0042191D">
        <w:trPr>
          <w:cantSplit/>
        </w:trPr>
        <w:tc>
          <w:tcPr>
            <w:tcW w:w="1701" w:type="dxa"/>
            <w:tcBorders>
              <w:top w:val="single" w:sz="2" w:space="0" w:color="auto"/>
              <w:left w:val="nil"/>
              <w:bottom w:val="single" w:sz="2" w:space="0" w:color="auto"/>
              <w:right w:val="nil"/>
            </w:tcBorders>
            <w:shd w:val="clear" w:color="auto" w:fill="auto"/>
          </w:tcPr>
          <w:p w:rsidR="00860CB8" w:rsidRPr="0042191D" w:rsidRDefault="00860CB8" w:rsidP="000329E5">
            <w:pPr>
              <w:pStyle w:val="Tabletext"/>
              <w:keepNext/>
              <w:rPr>
                <w:rFonts w:ascii="Arial" w:hAnsi="Arial" w:cs="Arial"/>
                <w:sz w:val="16"/>
              </w:rPr>
            </w:pPr>
            <w:r w:rsidRPr="0042191D">
              <w:rPr>
                <w:rFonts w:ascii="Arial" w:hAnsi="Arial" w:cs="Arial"/>
                <w:sz w:val="16"/>
              </w:rPr>
              <w:t>2.  Schedule</w:t>
            </w:r>
            <w:r w:rsidR="0042191D">
              <w:rPr>
                <w:rFonts w:ascii="Arial" w:hAnsi="Arial" w:cs="Arial"/>
                <w:sz w:val="16"/>
              </w:rPr>
              <w:t> </w:t>
            </w:r>
            <w:r w:rsidRPr="0042191D">
              <w:rPr>
                <w:rFonts w:ascii="Arial" w:hAnsi="Arial" w:cs="Arial"/>
                <w:sz w:val="16"/>
              </w:rPr>
              <w:t>1</w:t>
            </w:r>
          </w:p>
        </w:tc>
        <w:tc>
          <w:tcPr>
            <w:tcW w:w="3828" w:type="dxa"/>
            <w:tcBorders>
              <w:top w:val="single" w:sz="2" w:space="0" w:color="auto"/>
              <w:left w:val="nil"/>
              <w:bottom w:val="single" w:sz="2" w:space="0" w:color="auto"/>
              <w:right w:val="nil"/>
            </w:tcBorders>
            <w:shd w:val="clear" w:color="auto" w:fill="auto"/>
          </w:tcPr>
          <w:p w:rsidR="00D82D14" w:rsidRPr="0042191D" w:rsidRDefault="00D82D14" w:rsidP="00D82D14">
            <w:pPr>
              <w:pStyle w:val="Tabletext"/>
              <w:rPr>
                <w:rFonts w:ascii="Arial" w:hAnsi="Arial" w:cs="Arial"/>
                <w:sz w:val="16"/>
                <w:szCs w:val="16"/>
              </w:rPr>
            </w:pPr>
            <w:r w:rsidRPr="0042191D">
              <w:rPr>
                <w:rFonts w:ascii="Arial" w:hAnsi="Arial" w:cs="Arial"/>
                <w:sz w:val="16"/>
                <w:szCs w:val="16"/>
              </w:rPr>
              <w:t>Immediately after the commencement of item</w:t>
            </w:r>
            <w:r w:rsidR="0042191D">
              <w:rPr>
                <w:rFonts w:ascii="Arial" w:hAnsi="Arial" w:cs="Arial"/>
                <w:sz w:val="16"/>
                <w:szCs w:val="16"/>
              </w:rPr>
              <w:t> </w:t>
            </w:r>
            <w:r w:rsidRPr="0042191D">
              <w:rPr>
                <w:rFonts w:ascii="Arial" w:hAnsi="Arial" w:cs="Arial"/>
                <w:sz w:val="16"/>
                <w:szCs w:val="16"/>
              </w:rPr>
              <w:t>10 of Schedule</w:t>
            </w:r>
            <w:r w:rsidR="0042191D">
              <w:rPr>
                <w:rFonts w:ascii="Arial" w:hAnsi="Arial" w:cs="Arial"/>
                <w:sz w:val="16"/>
                <w:szCs w:val="16"/>
              </w:rPr>
              <w:t> </w:t>
            </w:r>
            <w:r w:rsidRPr="0042191D">
              <w:rPr>
                <w:rFonts w:ascii="Arial" w:hAnsi="Arial" w:cs="Arial"/>
                <w:sz w:val="16"/>
                <w:szCs w:val="16"/>
              </w:rPr>
              <w:t xml:space="preserve">9 to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Terrorism Act (No.</w:t>
            </w:r>
            <w:r w:rsidR="0042191D">
              <w:rPr>
                <w:rFonts w:ascii="Arial" w:hAnsi="Arial" w:cs="Arial"/>
                <w:i/>
                <w:sz w:val="16"/>
                <w:szCs w:val="16"/>
              </w:rPr>
              <w:t> </w:t>
            </w:r>
            <w:r w:rsidRPr="0042191D">
              <w:rPr>
                <w:rFonts w:ascii="Arial" w:hAnsi="Arial" w:cs="Arial"/>
                <w:i/>
                <w:sz w:val="16"/>
                <w:szCs w:val="16"/>
              </w:rPr>
              <w:t>2) 2005</w:t>
            </w:r>
            <w:r w:rsidRPr="0042191D">
              <w:rPr>
                <w:rFonts w:ascii="Arial" w:hAnsi="Arial" w:cs="Arial"/>
                <w:sz w:val="16"/>
                <w:szCs w:val="16"/>
              </w:rPr>
              <w:t>.</w:t>
            </w:r>
          </w:p>
          <w:p w:rsidR="00860CB8" w:rsidRPr="0042191D" w:rsidRDefault="00D82D14" w:rsidP="00D82D14">
            <w:pPr>
              <w:pStyle w:val="Tabletext"/>
              <w:keepNext/>
              <w:rPr>
                <w:rFonts w:ascii="Arial" w:hAnsi="Arial" w:cs="Arial"/>
                <w:sz w:val="16"/>
              </w:rPr>
            </w:pPr>
            <w:r w:rsidRPr="0042191D">
              <w:rPr>
                <w:rFonts w:ascii="Arial" w:hAnsi="Arial" w:cs="Arial"/>
                <w:sz w:val="16"/>
                <w:szCs w:val="16"/>
              </w:rPr>
              <w:t>However, if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left w:val="nil"/>
              <w:bottom w:val="single" w:sz="2" w:space="0" w:color="auto"/>
              <w:right w:val="nil"/>
            </w:tcBorders>
            <w:shd w:val="clear" w:color="auto" w:fill="auto"/>
          </w:tcPr>
          <w:p w:rsidR="00860CB8" w:rsidRPr="0042191D" w:rsidRDefault="00D82D14" w:rsidP="000329E5">
            <w:pPr>
              <w:pStyle w:val="Tabletext"/>
              <w:keepNext/>
              <w:rPr>
                <w:rFonts w:ascii="Arial" w:hAnsi="Arial" w:cs="Arial"/>
                <w:sz w:val="16"/>
              </w:rPr>
            </w:pPr>
            <w:r w:rsidRPr="0042191D">
              <w:rPr>
                <w:rFonts w:ascii="Arial" w:hAnsi="Arial" w:cs="Arial"/>
                <w:sz w:val="16"/>
              </w:rPr>
              <w:t>D</w:t>
            </w:r>
            <w:r w:rsidR="00D9696E" w:rsidRPr="0042191D">
              <w:rPr>
                <w:rFonts w:ascii="Arial" w:hAnsi="Arial" w:cs="Arial"/>
                <w:sz w:val="16"/>
              </w:rPr>
              <w:t>o</w:t>
            </w:r>
            <w:r w:rsidR="0076186E" w:rsidRPr="0042191D">
              <w:rPr>
                <w:rFonts w:ascii="Arial" w:hAnsi="Arial" w:cs="Arial"/>
                <w:sz w:val="16"/>
              </w:rPr>
              <w:t>es</w:t>
            </w:r>
            <w:r w:rsidRPr="0042191D">
              <w:rPr>
                <w:rFonts w:ascii="Arial" w:hAnsi="Arial" w:cs="Arial"/>
                <w:sz w:val="16"/>
              </w:rPr>
              <w:t xml:space="preserve"> not commence</w:t>
            </w:r>
          </w:p>
        </w:tc>
      </w:tr>
    </w:tbl>
    <w:p w:rsidR="00AF07DE" w:rsidRPr="0042191D" w:rsidRDefault="00AF07DE" w:rsidP="00B62B97">
      <w:pPr>
        <w:pStyle w:val="EndNotespara"/>
      </w:pPr>
      <w:r w:rsidRPr="0042191D">
        <w:rPr>
          <w:i/>
        </w:rPr>
        <w:t>(v)</w:t>
      </w:r>
      <w:r w:rsidRPr="0042191D">
        <w:tab/>
        <w:t>Subsection</w:t>
      </w:r>
      <w:r w:rsidR="0042191D">
        <w:t> </w:t>
      </w:r>
      <w:r w:rsidRPr="0042191D">
        <w:t>2(1) (items</w:t>
      </w:r>
      <w:r w:rsidR="0042191D">
        <w:t> </w:t>
      </w:r>
      <w:r w:rsidRPr="0042191D">
        <w:t xml:space="preserve">5, 7, 9, 11, 13, 15, 17, 19) of the </w:t>
      </w:r>
      <w:r w:rsidRPr="0042191D">
        <w:rPr>
          <w:i/>
        </w:rPr>
        <w:t>Anti</w:t>
      </w:r>
      <w:r w:rsidR="0042191D">
        <w:rPr>
          <w:i/>
        </w:rPr>
        <w:noBreakHyphen/>
      </w:r>
      <w:r w:rsidRPr="0042191D">
        <w:rPr>
          <w:i/>
        </w:rPr>
        <w:t>Money Laundering and Counter</w:t>
      </w:r>
      <w:r w:rsidR="0042191D">
        <w:rPr>
          <w:i/>
        </w:rPr>
        <w:noBreakHyphen/>
      </w:r>
      <w:r w:rsidRPr="0042191D">
        <w:rPr>
          <w:i/>
        </w:rPr>
        <w:t>Terrorism Financing (Transitional Provisions and Consequential Amendments) Act 2006</w:t>
      </w:r>
      <w:r w:rsidRPr="0042191D">
        <w:t xml:space="preserve"> provide</w:t>
      </w:r>
      <w:r w:rsidR="0076186E" w:rsidRPr="0042191D">
        <w:t>s</w:t>
      </w:r>
      <w:r w:rsidRPr="0042191D">
        <w:t xml:space="preserve"> as follows:</w:t>
      </w:r>
    </w:p>
    <w:p w:rsidR="00AF07DE" w:rsidRPr="0042191D" w:rsidRDefault="00AF07DE" w:rsidP="00B62B97">
      <w:pPr>
        <w:pStyle w:val="EndNotessubpara"/>
      </w:pPr>
      <w:r w:rsidRPr="0042191D">
        <w:tab/>
        <w:t>(1)</w:t>
      </w:r>
      <w:r w:rsidRPr="0042191D">
        <w:tab/>
        <w:t>Each provision of this Act specified in column 1 of the table commences, or is taken to have commenced, in accordance with column 2 of the table. Any other statement in column 2 has effect according to its terms.</w:t>
      </w:r>
    </w:p>
    <w:p w:rsidR="00AF07DE" w:rsidRPr="0042191D" w:rsidRDefault="00AF07DE" w:rsidP="00196A7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F07DE" w:rsidRPr="0042191D">
        <w:trPr>
          <w:cantSplit/>
          <w:tblHeader/>
        </w:trPr>
        <w:tc>
          <w:tcPr>
            <w:tcW w:w="1701" w:type="dxa"/>
            <w:tcBorders>
              <w:top w:val="nil"/>
              <w:left w:val="nil"/>
              <w:bottom w:val="single" w:sz="12" w:space="0" w:color="auto"/>
              <w:right w:val="nil"/>
            </w:tcBorders>
          </w:tcPr>
          <w:p w:rsidR="00AF07DE" w:rsidRPr="0042191D" w:rsidRDefault="00AF07DE" w:rsidP="00CC0999">
            <w:pPr>
              <w:pStyle w:val="Tabletext"/>
              <w:keepNext/>
              <w:rPr>
                <w:rFonts w:ascii="Helvetica" w:hAnsi="Helvetica"/>
                <w:b/>
                <w:sz w:val="16"/>
              </w:rPr>
            </w:pPr>
            <w:r w:rsidRPr="0042191D">
              <w:rPr>
                <w:rFonts w:ascii="Arial" w:hAnsi="Arial" w:cs="Arial"/>
                <w:b/>
                <w:sz w:val="16"/>
              </w:rPr>
              <w:t>Provision(s)</w:t>
            </w:r>
          </w:p>
        </w:tc>
        <w:tc>
          <w:tcPr>
            <w:tcW w:w="3828" w:type="dxa"/>
            <w:tcBorders>
              <w:top w:val="nil"/>
              <w:left w:val="nil"/>
              <w:bottom w:val="single" w:sz="12" w:space="0" w:color="auto"/>
              <w:right w:val="nil"/>
            </w:tcBorders>
          </w:tcPr>
          <w:p w:rsidR="00AF07DE" w:rsidRPr="0042191D" w:rsidRDefault="00AF07DE" w:rsidP="00CC0999">
            <w:pPr>
              <w:pStyle w:val="Tabletext"/>
              <w:keepNext/>
              <w:rPr>
                <w:rFonts w:ascii="Helvetica" w:hAnsi="Helvetica"/>
                <w:b/>
                <w:sz w:val="16"/>
              </w:rPr>
            </w:pPr>
            <w:r w:rsidRPr="0042191D">
              <w:rPr>
                <w:rFonts w:ascii="Arial" w:hAnsi="Arial" w:cs="Arial"/>
                <w:b/>
                <w:sz w:val="16"/>
              </w:rPr>
              <w:t>Commencement</w:t>
            </w:r>
          </w:p>
        </w:tc>
        <w:tc>
          <w:tcPr>
            <w:tcW w:w="1582" w:type="dxa"/>
            <w:tcBorders>
              <w:top w:val="nil"/>
              <w:left w:val="nil"/>
              <w:bottom w:val="single" w:sz="12" w:space="0" w:color="auto"/>
              <w:right w:val="nil"/>
            </w:tcBorders>
          </w:tcPr>
          <w:p w:rsidR="00AF07DE" w:rsidRPr="0042191D" w:rsidRDefault="00AF07DE" w:rsidP="00CC0999">
            <w:pPr>
              <w:pStyle w:val="Tabletext"/>
              <w:keepNext/>
              <w:rPr>
                <w:rFonts w:ascii="Helvetica" w:hAnsi="Helvetica"/>
                <w:b/>
                <w:sz w:val="16"/>
              </w:rPr>
            </w:pPr>
            <w:r w:rsidRPr="0042191D">
              <w:rPr>
                <w:rFonts w:ascii="Arial" w:hAnsi="Arial" w:cs="Arial"/>
                <w:b/>
                <w:sz w:val="16"/>
              </w:rPr>
              <w:t>Date/Details</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CC0999">
            <w:pPr>
              <w:pStyle w:val="Tabletext"/>
              <w:keepNext/>
              <w:rPr>
                <w:rFonts w:ascii="Arial" w:hAnsi="Arial" w:cs="Arial"/>
                <w:sz w:val="16"/>
                <w:szCs w:val="16"/>
              </w:rPr>
            </w:pPr>
            <w:r w:rsidRPr="0042191D">
              <w:rPr>
                <w:rFonts w:ascii="Arial" w:hAnsi="Arial" w:cs="Arial"/>
                <w:sz w:val="16"/>
                <w:szCs w:val="16"/>
              </w:rPr>
              <w:t>5.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58</w:t>
            </w:r>
          </w:p>
        </w:tc>
        <w:tc>
          <w:tcPr>
            <w:tcW w:w="3828" w:type="dxa"/>
            <w:tcBorders>
              <w:top w:val="single" w:sz="2" w:space="0" w:color="auto"/>
              <w:bottom w:val="single" w:sz="2" w:space="0" w:color="auto"/>
            </w:tcBorders>
            <w:shd w:val="clear" w:color="auto" w:fill="auto"/>
          </w:tcPr>
          <w:p w:rsidR="00AF07DE" w:rsidRPr="0042191D" w:rsidRDefault="00AF07DE" w:rsidP="00CC0999">
            <w:pPr>
              <w:pStyle w:val="Tabletext"/>
              <w:keepN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CC0999">
            <w:pPr>
              <w:pStyle w:val="Tabletext"/>
              <w:keepN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CC0999">
            <w:pPr>
              <w:pStyle w:val="Tabletext"/>
              <w:keepNext/>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7.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79</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9.  Schedule</w:t>
            </w:r>
            <w:r w:rsidR="0042191D">
              <w:rPr>
                <w:rFonts w:ascii="Arial" w:hAnsi="Arial" w:cs="Arial"/>
                <w:sz w:val="16"/>
                <w:szCs w:val="16"/>
              </w:rPr>
              <w:t> </w:t>
            </w:r>
            <w:r w:rsidRPr="0042191D">
              <w:rPr>
                <w:rFonts w:ascii="Arial" w:hAnsi="Arial" w:cs="Arial"/>
                <w:sz w:val="16"/>
                <w:szCs w:val="16"/>
              </w:rPr>
              <w:t>1, items</w:t>
            </w:r>
            <w:r w:rsidR="0042191D">
              <w:rPr>
                <w:rFonts w:ascii="Arial" w:hAnsi="Arial" w:cs="Arial"/>
                <w:sz w:val="16"/>
                <w:szCs w:val="16"/>
              </w:rPr>
              <w:t> </w:t>
            </w:r>
            <w:r w:rsidRPr="0042191D">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E07DC4">
            <w:pPr>
              <w:pStyle w:val="Tabletext"/>
              <w:keepNext/>
              <w:rPr>
                <w:rFonts w:ascii="Arial" w:hAnsi="Arial" w:cs="Arial"/>
                <w:sz w:val="16"/>
                <w:szCs w:val="16"/>
              </w:rPr>
            </w:pPr>
            <w:r w:rsidRPr="0042191D">
              <w:rPr>
                <w:rFonts w:ascii="Arial" w:hAnsi="Arial" w:cs="Arial"/>
                <w:sz w:val="16"/>
                <w:szCs w:val="16"/>
              </w:rPr>
              <w:t>11.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13.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120</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E012A2">
            <w:pPr>
              <w:pStyle w:val="Tabletext"/>
              <w:keepNext/>
              <w:keepLines/>
              <w:rPr>
                <w:rFonts w:ascii="Arial" w:hAnsi="Arial" w:cs="Arial"/>
                <w:sz w:val="16"/>
                <w:szCs w:val="16"/>
              </w:rPr>
            </w:pPr>
            <w:r w:rsidRPr="0042191D">
              <w:rPr>
                <w:rFonts w:ascii="Arial" w:hAnsi="Arial" w:cs="Arial"/>
                <w:sz w:val="16"/>
                <w:szCs w:val="16"/>
              </w:rPr>
              <w:t>15.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122</w:t>
            </w:r>
          </w:p>
        </w:tc>
        <w:tc>
          <w:tcPr>
            <w:tcW w:w="3828" w:type="dxa"/>
            <w:tcBorders>
              <w:top w:val="single" w:sz="2" w:space="0" w:color="auto"/>
              <w:bottom w:val="single" w:sz="2" w:space="0" w:color="auto"/>
            </w:tcBorders>
            <w:shd w:val="clear" w:color="auto" w:fill="auto"/>
          </w:tcPr>
          <w:p w:rsidR="00AF07DE" w:rsidRPr="0042191D" w:rsidRDefault="00AF07DE" w:rsidP="00E012A2">
            <w:pPr>
              <w:pStyle w:val="Tabletext"/>
              <w:keepNext/>
              <w:keepLines/>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E012A2">
            <w:pPr>
              <w:pStyle w:val="Tabletext"/>
              <w:keepNext/>
              <w:keepLines/>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E012A2">
            <w:pPr>
              <w:pStyle w:val="Tabletext"/>
              <w:keepNext/>
              <w:keepLines/>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17.  Schedule</w:t>
            </w:r>
            <w:r w:rsidR="0042191D">
              <w:rPr>
                <w:rFonts w:ascii="Arial" w:hAnsi="Arial" w:cs="Arial"/>
                <w:sz w:val="16"/>
                <w:szCs w:val="16"/>
              </w:rPr>
              <w:t> </w:t>
            </w:r>
            <w:r w:rsidRPr="0042191D">
              <w:rPr>
                <w:rFonts w:ascii="Arial" w:hAnsi="Arial" w:cs="Arial"/>
                <w:sz w:val="16"/>
                <w:szCs w:val="16"/>
              </w:rPr>
              <w:t>1, item</w:t>
            </w:r>
            <w:r w:rsidR="0042191D">
              <w:rPr>
                <w:rFonts w:ascii="Arial" w:hAnsi="Arial" w:cs="Arial"/>
                <w:sz w:val="16"/>
                <w:szCs w:val="16"/>
              </w:rPr>
              <w:t> </w:t>
            </w:r>
            <w:r w:rsidRPr="0042191D">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Does not commence</w:t>
            </w:r>
          </w:p>
        </w:tc>
      </w:tr>
      <w:tr w:rsidR="00AF07DE" w:rsidRPr="00421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F07DE" w:rsidRPr="0042191D" w:rsidRDefault="00AF07DE" w:rsidP="00AF4F6F">
            <w:pPr>
              <w:pStyle w:val="Tabletext"/>
              <w:keepNext/>
              <w:rPr>
                <w:rFonts w:ascii="Arial" w:hAnsi="Arial" w:cs="Arial"/>
                <w:sz w:val="16"/>
                <w:szCs w:val="16"/>
              </w:rPr>
            </w:pPr>
            <w:r w:rsidRPr="0042191D">
              <w:rPr>
                <w:rFonts w:ascii="Arial" w:hAnsi="Arial" w:cs="Arial"/>
                <w:sz w:val="16"/>
                <w:szCs w:val="16"/>
              </w:rPr>
              <w:t>19.  Schedule</w:t>
            </w:r>
            <w:r w:rsidR="0042191D">
              <w:rPr>
                <w:rFonts w:ascii="Arial" w:hAnsi="Arial" w:cs="Arial"/>
                <w:sz w:val="16"/>
                <w:szCs w:val="16"/>
              </w:rPr>
              <w:t> </w:t>
            </w:r>
            <w:r w:rsidRPr="0042191D">
              <w:rPr>
                <w:rFonts w:ascii="Arial" w:hAnsi="Arial" w:cs="Arial"/>
                <w:sz w:val="16"/>
                <w:szCs w:val="16"/>
              </w:rPr>
              <w:t>1, items</w:t>
            </w:r>
            <w:r w:rsidR="0042191D">
              <w:rPr>
                <w:rFonts w:ascii="Arial" w:hAnsi="Arial" w:cs="Arial"/>
                <w:sz w:val="16"/>
                <w:szCs w:val="16"/>
              </w:rPr>
              <w:t> </w:t>
            </w:r>
            <w:r w:rsidRPr="0042191D">
              <w:rPr>
                <w:rFonts w:ascii="Arial" w:hAnsi="Arial" w:cs="Arial"/>
                <w:sz w:val="16"/>
                <w:szCs w:val="16"/>
              </w:rPr>
              <w:t>129 and 130</w:t>
            </w:r>
          </w:p>
        </w:tc>
        <w:tc>
          <w:tcPr>
            <w:tcW w:w="3828"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At the same time as section</w:t>
            </w:r>
            <w:r w:rsidR="0042191D">
              <w:rPr>
                <w:rFonts w:ascii="Arial" w:hAnsi="Arial" w:cs="Arial"/>
                <w:sz w:val="16"/>
                <w:szCs w:val="16"/>
              </w:rPr>
              <w:t> </w:t>
            </w:r>
            <w:r w:rsidRPr="0042191D">
              <w:rPr>
                <w:rFonts w:ascii="Arial" w:hAnsi="Arial" w:cs="Arial"/>
                <w:sz w:val="16"/>
                <w:szCs w:val="16"/>
              </w:rPr>
              <w:t xml:space="preserve">3 of the </w:t>
            </w:r>
            <w:r w:rsidRPr="0042191D">
              <w:rPr>
                <w:rFonts w:ascii="Arial" w:hAnsi="Arial" w:cs="Arial"/>
                <w:i/>
                <w:sz w:val="16"/>
                <w:szCs w:val="16"/>
              </w:rPr>
              <w:t>Anti</w:t>
            </w:r>
            <w:r w:rsidR="0042191D">
              <w:rPr>
                <w:rFonts w:ascii="Arial" w:hAnsi="Arial" w:cs="Arial"/>
                <w:i/>
                <w:sz w:val="16"/>
                <w:szCs w:val="16"/>
              </w:rPr>
              <w:noBreakHyphen/>
            </w:r>
            <w:r w:rsidRPr="0042191D">
              <w:rPr>
                <w:rFonts w:ascii="Arial" w:hAnsi="Arial" w:cs="Arial"/>
                <w:i/>
                <w:sz w:val="16"/>
                <w:szCs w:val="16"/>
              </w:rPr>
              <w:t>Money Laundering and Counter</w:t>
            </w:r>
            <w:r w:rsidR="0042191D">
              <w:rPr>
                <w:rFonts w:ascii="Arial" w:hAnsi="Arial" w:cs="Arial"/>
                <w:i/>
                <w:sz w:val="16"/>
                <w:szCs w:val="16"/>
              </w:rPr>
              <w:noBreakHyphen/>
            </w:r>
            <w:r w:rsidRPr="0042191D">
              <w:rPr>
                <w:rFonts w:ascii="Arial" w:hAnsi="Arial" w:cs="Arial"/>
                <w:i/>
                <w:sz w:val="16"/>
                <w:szCs w:val="16"/>
              </w:rPr>
              <w:t>Terrorism Financing Act 2006</w:t>
            </w:r>
            <w:r w:rsidRPr="0042191D">
              <w:rPr>
                <w:rFonts w:ascii="Arial" w:hAnsi="Arial" w:cs="Arial"/>
                <w:sz w:val="16"/>
                <w:szCs w:val="16"/>
              </w:rPr>
              <w:t xml:space="preserve"> commences.</w:t>
            </w:r>
          </w:p>
          <w:p w:rsidR="00AF07DE" w:rsidRPr="0042191D" w:rsidRDefault="00AF07DE" w:rsidP="00AF07DE">
            <w:pPr>
              <w:pStyle w:val="Tabletext"/>
              <w:rPr>
                <w:rFonts w:ascii="Arial" w:hAnsi="Arial" w:cs="Arial"/>
                <w:sz w:val="16"/>
                <w:szCs w:val="16"/>
              </w:rPr>
            </w:pPr>
            <w:r w:rsidRPr="0042191D">
              <w:rPr>
                <w:rFonts w:ascii="Arial" w:hAnsi="Arial" w:cs="Arial"/>
                <w:sz w:val="16"/>
                <w:szCs w:val="16"/>
              </w:rPr>
              <w:t>However, if that section commences before 14</w:t>
            </w:r>
            <w:r w:rsidR="0042191D">
              <w:rPr>
                <w:rFonts w:ascii="Arial" w:hAnsi="Arial" w:cs="Arial"/>
                <w:sz w:val="16"/>
                <w:szCs w:val="16"/>
              </w:rPr>
              <w:t> </w:t>
            </w:r>
            <w:r w:rsidRPr="0042191D">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AF07DE" w:rsidRPr="0042191D" w:rsidRDefault="00AF07DE" w:rsidP="00AF07DE">
            <w:pPr>
              <w:pStyle w:val="Tabletext"/>
              <w:rPr>
                <w:rFonts w:ascii="Arial" w:hAnsi="Arial" w:cs="Arial"/>
                <w:sz w:val="16"/>
                <w:szCs w:val="16"/>
              </w:rPr>
            </w:pPr>
            <w:r w:rsidRPr="0042191D">
              <w:rPr>
                <w:rFonts w:ascii="Arial" w:hAnsi="Arial" w:cs="Arial"/>
                <w:sz w:val="16"/>
                <w:szCs w:val="16"/>
              </w:rPr>
              <w:t>Do not commence</w:t>
            </w:r>
          </w:p>
        </w:tc>
      </w:tr>
    </w:tbl>
    <w:p w:rsidR="00074594" w:rsidRPr="0042191D" w:rsidRDefault="00074594" w:rsidP="00074594">
      <w:pPr>
        <w:pStyle w:val="ENotesHeading2"/>
        <w:pageBreakBefore/>
        <w:outlineLvl w:val="9"/>
      </w:pPr>
      <w:bookmarkStart w:id="118" w:name="_Toc466376162"/>
      <w:r w:rsidRPr="0042191D">
        <w:t>Endnote 4—Amendment history</w:t>
      </w:r>
      <w:bookmarkEnd w:id="118"/>
    </w:p>
    <w:p w:rsidR="00074594" w:rsidRPr="0042191D" w:rsidRDefault="00074594" w:rsidP="00074594">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074594" w:rsidRPr="0042191D" w:rsidTr="00192143">
        <w:trPr>
          <w:cantSplit/>
          <w:tblHeader/>
        </w:trPr>
        <w:tc>
          <w:tcPr>
            <w:tcW w:w="2139" w:type="dxa"/>
            <w:tcBorders>
              <w:top w:val="single" w:sz="12" w:space="0" w:color="auto"/>
              <w:bottom w:val="single" w:sz="12" w:space="0" w:color="auto"/>
            </w:tcBorders>
            <w:shd w:val="clear" w:color="auto" w:fill="auto"/>
          </w:tcPr>
          <w:p w:rsidR="00074594" w:rsidRPr="0042191D" w:rsidRDefault="00074594" w:rsidP="00192143">
            <w:pPr>
              <w:pStyle w:val="ENoteTableHeading"/>
              <w:rPr>
                <w:rFonts w:cs="Arial"/>
              </w:rPr>
            </w:pPr>
            <w:r w:rsidRPr="0042191D">
              <w:rPr>
                <w:rFonts w:cs="Arial"/>
              </w:rPr>
              <w:t>Provision affected</w:t>
            </w:r>
          </w:p>
        </w:tc>
        <w:tc>
          <w:tcPr>
            <w:tcW w:w="4943" w:type="dxa"/>
            <w:tcBorders>
              <w:top w:val="single" w:sz="12" w:space="0" w:color="auto"/>
              <w:bottom w:val="single" w:sz="12" w:space="0" w:color="auto"/>
            </w:tcBorders>
            <w:shd w:val="clear" w:color="auto" w:fill="auto"/>
          </w:tcPr>
          <w:p w:rsidR="00074594" w:rsidRPr="0042191D" w:rsidRDefault="00074594" w:rsidP="00192143">
            <w:pPr>
              <w:pStyle w:val="ENoteTableHeading"/>
              <w:rPr>
                <w:rFonts w:cs="Arial"/>
              </w:rPr>
            </w:pPr>
            <w:r w:rsidRPr="0042191D">
              <w:rPr>
                <w:rFonts w:cs="Arial"/>
              </w:rPr>
              <w:t>How affected</w:t>
            </w:r>
          </w:p>
        </w:tc>
      </w:tr>
      <w:tr w:rsidR="00B62B97" w:rsidRPr="0042191D" w:rsidTr="00B62B9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B62B97" w:rsidRPr="0042191D" w:rsidRDefault="00D57BD7" w:rsidP="005B0A81">
            <w:pPr>
              <w:pStyle w:val="ENoteTableText"/>
              <w:tabs>
                <w:tab w:val="center" w:leader="dot" w:pos="2268"/>
              </w:tabs>
            </w:pPr>
            <w:r w:rsidRPr="0042191D">
              <w:t>Title</w:t>
            </w:r>
            <w:r w:rsidR="00B62B97" w:rsidRPr="0042191D">
              <w:tab/>
            </w:r>
          </w:p>
        </w:tc>
        <w:tc>
          <w:tcPr>
            <w:tcW w:w="4943" w:type="dxa"/>
            <w:tcBorders>
              <w:top w:val="single" w:sz="12" w:space="0" w:color="auto"/>
            </w:tcBorders>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188, 1991;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I</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5B0A81" w:rsidP="00916645">
            <w:pPr>
              <w:pStyle w:val="ENoteTableText"/>
              <w:tabs>
                <w:tab w:val="center" w:leader="dot" w:pos="2268"/>
              </w:tabs>
            </w:pPr>
            <w:r w:rsidRPr="0042191D">
              <w:t>s</w:t>
            </w:r>
            <w:r w:rsidR="00D57BD7" w:rsidRPr="0042191D">
              <w:t xml:space="preserve"> 3</w:t>
            </w:r>
            <w:r w:rsidR="00B62B97" w:rsidRPr="0042191D">
              <w:tab/>
            </w:r>
          </w:p>
        </w:tc>
        <w:tc>
          <w:tcPr>
            <w:tcW w:w="4943" w:type="dxa"/>
            <w:shd w:val="clear" w:color="auto" w:fill="auto"/>
          </w:tcPr>
          <w:p w:rsidR="00B62B97" w:rsidRPr="0042191D" w:rsidRDefault="00B62B97" w:rsidP="00916645">
            <w:pPr>
              <w:pStyle w:val="ENoteTableText"/>
            </w:pPr>
            <w:r w:rsidRPr="0042191D">
              <w:t>am No 4</w:t>
            </w:r>
            <w:r w:rsidR="00696405" w:rsidRPr="0042191D">
              <w:t>, 1990; No </w:t>
            </w:r>
            <w:r w:rsidRPr="0042191D">
              <w:t>110, 1990; No</w:t>
            </w:r>
            <w:r w:rsidR="005B0A81" w:rsidRPr="0042191D">
              <w:t> </w:t>
            </w:r>
            <w:r w:rsidRPr="0042191D">
              <w:t>188, 1991; No</w:t>
            </w:r>
            <w:r w:rsidR="005B0A81" w:rsidRPr="0042191D">
              <w:t> </w:t>
            </w:r>
            <w:r w:rsidRPr="0042191D">
              <w:t>164, 1992; No</w:t>
            </w:r>
            <w:r w:rsidR="005B0A81" w:rsidRPr="0042191D">
              <w:t> </w:t>
            </w:r>
            <w:r w:rsidRPr="0042191D">
              <w:t xml:space="preserve">170, 1994; No 33, </w:t>
            </w:r>
            <w:r w:rsidR="00696405" w:rsidRPr="0042191D">
              <w:t>1997; No </w:t>
            </w:r>
            <w:r w:rsidRPr="0042191D">
              <w:t>62</w:t>
            </w:r>
            <w:r w:rsidR="00696405" w:rsidRPr="0042191D">
              <w:t>, 1997; No </w:t>
            </w:r>
            <w:r w:rsidRPr="0042191D">
              <w:t>160, 1997; No</w:t>
            </w:r>
            <w:r w:rsidR="005B0A81" w:rsidRPr="0042191D">
              <w:t> </w:t>
            </w:r>
            <w:r w:rsidRPr="0042191D">
              <w:t xml:space="preserve">48, 1998; No 44, </w:t>
            </w:r>
            <w:r w:rsidR="00696405" w:rsidRPr="0042191D">
              <w:t>1999; No </w:t>
            </w:r>
            <w:r w:rsidRPr="0042191D">
              <w:t>146</w:t>
            </w:r>
            <w:r w:rsidR="00696405" w:rsidRPr="0042191D">
              <w:t>, 1999; No </w:t>
            </w:r>
            <w:r w:rsidRPr="0042191D">
              <w:t xml:space="preserve">156, 1999; No 55, </w:t>
            </w:r>
            <w:r w:rsidR="00696405" w:rsidRPr="0042191D">
              <w:t>2001; No </w:t>
            </w:r>
            <w:r w:rsidRPr="0042191D">
              <w:t xml:space="preserve">119, </w:t>
            </w:r>
            <w:r w:rsidR="00696405" w:rsidRPr="0042191D">
              <w:t>2001; No </w:t>
            </w:r>
            <w:r w:rsidRPr="0042191D">
              <w:t xml:space="preserve">123, </w:t>
            </w:r>
            <w:r w:rsidR="00696405" w:rsidRPr="0042191D">
              <w:t>2001; No </w:t>
            </w:r>
            <w:r w:rsidRPr="0042191D">
              <w:t>136</w:t>
            </w:r>
            <w:r w:rsidR="00696405" w:rsidRPr="0042191D">
              <w:t>, 2001; No </w:t>
            </w:r>
            <w:r w:rsidRPr="0042191D">
              <w:t xml:space="preserve">166, 2001; No 86, </w:t>
            </w:r>
            <w:r w:rsidR="00696405" w:rsidRPr="0042191D">
              <w:t>2002; No </w:t>
            </w:r>
            <w:r w:rsidRPr="0042191D">
              <w:t>125</w:t>
            </w:r>
            <w:r w:rsidR="00696405" w:rsidRPr="0042191D">
              <w:t>, 2002; No </w:t>
            </w:r>
            <w:r w:rsidRPr="0042191D">
              <w:t>141, 2002; No</w:t>
            </w:r>
            <w:r w:rsidR="005B0A81" w:rsidRPr="0042191D">
              <w:t> </w:t>
            </w:r>
            <w:r w:rsidRPr="0042191D">
              <w:t>122, 2003; No</w:t>
            </w:r>
            <w:r w:rsidR="005B0A81" w:rsidRPr="0042191D">
              <w:t> </w:t>
            </w:r>
            <w:r w:rsidRPr="0042191D">
              <w:t>144, 2005; No 86</w:t>
            </w:r>
            <w:r w:rsidR="00696405" w:rsidRPr="0042191D">
              <w:t>, 2006; No </w:t>
            </w:r>
            <w:r w:rsidRPr="0042191D">
              <w:t xml:space="preserve">170, 2006; No 21, </w:t>
            </w:r>
            <w:r w:rsidR="00696405" w:rsidRPr="0042191D">
              <w:t>2007; No </w:t>
            </w:r>
            <w:r w:rsidRPr="0042191D">
              <w:t>32</w:t>
            </w:r>
            <w:r w:rsidR="00696405" w:rsidRPr="0042191D">
              <w:t>, 2007; No </w:t>
            </w:r>
            <w:r w:rsidRPr="0042191D">
              <w:t>52, 2007; No</w:t>
            </w:r>
            <w:r w:rsidR="005B0A81" w:rsidRPr="0042191D">
              <w:t> </w:t>
            </w:r>
            <w:r w:rsidRPr="0042191D">
              <w:t>127, 2011; No</w:t>
            </w:r>
            <w:r w:rsidR="005B0A81" w:rsidRPr="0042191D">
              <w:t> </w:t>
            </w:r>
            <w:r w:rsidRPr="0042191D">
              <w:t>169, 2012</w:t>
            </w:r>
            <w:r w:rsidR="00696405" w:rsidRPr="0042191D">
              <w:t>; No </w:t>
            </w:r>
            <w:r w:rsidR="000B278C" w:rsidRPr="0042191D">
              <w:t xml:space="preserve">12, 2015; No </w:t>
            </w:r>
            <w:r w:rsidR="00696405" w:rsidRPr="0042191D">
              <w:t>41, 2015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144, 2005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5B0A81" w:rsidP="005B0A81">
            <w:pPr>
              <w:pStyle w:val="ENoteTableText"/>
              <w:tabs>
                <w:tab w:val="center" w:leader="dot" w:pos="2268"/>
              </w:tabs>
            </w:pPr>
            <w:r w:rsidRPr="0042191D">
              <w:t>s</w:t>
            </w:r>
            <w:r w:rsidR="00B62B97" w:rsidRPr="0042191D">
              <w:t xml:space="preserve"> 5</w:t>
            </w:r>
            <w:r w:rsidR="00B62B97" w:rsidRPr="0042191D">
              <w:tab/>
            </w:r>
          </w:p>
        </w:tc>
        <w:tc>
          <w:tcPr>
            <w:tcW w:w="4943" w:type="dxa"/>
            <w:shd w:val="clear" w:color="auto" w:fill="auto"/>
          </w:tcPr>
          <w:p w:rsidR="00B62B97" w:rsidRPr="0042191D" w:rsidRDefault="00B62B97" w:rsidP="00437A3C">
            <w:pPr>
              <w:pStyle w:val="ENoteTableText"/>
            </w:pPr>
            <w:r w:rsidRPr="0042191D">
              <w:t>am No</w:t>
            </w:r>
            <w:r w:rsidR="005B0A81" w:rsidRPr="0042191D">
              <w:t> </w:t>
            </w:r>
            <w:r w:rsidRPr="0042191D">
              <w:t>33, 1997</w:t>
            </w:r>
            <w:r w:rsidR="00437A3C" w:rsidRPr="0042191D">
              <w:t>; No 59,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6A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24, 2001</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II</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1</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91240" w:rsidP="005B0A81">
            <w:pPr>
              <w:pStyle w:val="ENoteTableText"/>
              <w:tabs>
                <w:tab w:val="center" w:leader="dot" w:pos="2268"/>
              </w:tabs>
            </w:pPr>
            <w:r w:rsidRPr="0042191D">
              <w:t>Division</w:t>
            </w:r>
            <w:r w:rsidR="0042191D">
              <w:t> </w:t>
            </w:r>
            <w:r w:rsidRPr="0042191D">
              <w:t>1 heading</w:t>
            </w:r>
            <w:r w:rsidRPr="0042191D">
              <w:tab/>
            </w:r>
          </w:p>
        </w:tc>
        <w:tc>
          <w:tcPr>
            <w:tcW w:w="4943" w:type="dxa"/>
            <w:shd w:val="clear" w:color="auto" w:fill="auto"/>
          </w:tcPr>
          <w:p w:rsidR="00B62B97" w:rsidRPr="0042191D" w:rsidRDefault="00E11238" w:rsidP="00B62B97">
            <w:pPr>
              <w:pStyle w:val="ENoteTableText"/>
            </w:pPr>
            <w:r w:rsidRPr="0042191D">
              <w:t>rs</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D91240">
            <w:pPr>
              <w:pStyle w:val="ENoteTableText"/>
              <w:tabs>
                <w:tab w:val="center" w:leader="dot" w:pos="2268"/>
              </w:tabs>
            </w:pPr>
            <w:r w:rsidRPr="0042191D">
              <w:t>s 7</w:t>
            </w:r>
            <w:r w:rsidR="00D91240"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164, 1992; </w:t>
            </w:r>
            <w:r w:rsidR="00D91240" w:rsidRPr="0042191D">
              <w:t>No.</w:t>
            </w:r>
            <w:r w:rsidR="0042191D">
              <w:t> </w:t>
            </w:r>
            <w:r w:rsidR="00D91240" w:rsidRPr="0042191D">
              <w:t xml:space="preserve">33, 1997; </w:t>
            </w:r>
            <w:r w:rsidR="00B62B97" w:rsidRPr="0042191D">
              <w:t>No.</w:t>
            </w:r>
            <w:r w:rsidR="0042191D">
              <w:t> </w:t>
            </w:r>
            <w:r w:rsidR="00B62B97" w:rsidRPr="0042191D">
              <w:t>170, 2006; No.</w:t>
            </w:r>
            <w:r w:rsidR="0042191D">
              <w:t> </w:t>
            </w:r>
            <w:r w:rsidR="00B62B97" w:rsidRPr="0042191D">
              <w:t>52, 2007; No.</w:t>
            </w:r>
            <w:r w:rsidR="0042191D">
              <w:t> </w:t>
            </w:r>
            <w:r w:rsidR="00B62B97" w:rsidRPr="0042191D">
              <w:t>124, 2008</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8</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8A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4, 1990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164, 1992; No.</w:t>
            </w:r>
            <w:r w:rsidR="0042191D">
              <w:t> </w:t>
            </w:r>
            <w:r w:rsidR="00B62B97" w:rsidRPr="0042191D">
              <w:t>33, 1997;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9</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123, 2001;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11</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 No.</w:t>
            </w:r>
            <w:r w:rsidR="0042191D">
              <w:t> </w:t>
            </w:r>
            <w:r w:rsidR="00B62B97" w:rsidRPr="0042191D">
              <w:t>124, 2008</w:t>
            </w:r>
            <w:r w:rsidR="00A81963" w:rsidRPr="0042191D">
              <w:t>; No 4, 2016</w:t>
            </w:r>
            <w:r w:rsidR="006940A1" w:rsidRPr="0042191D">
              <w:t>; No 61,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13</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14</w:t>
            </w:r>
            <w:r w:rsidR="00B62B97" w:rsidRPr="0042191D">
              <w:tab/>
            </w: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14A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4, 1990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164, 1992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1A</w:t>
            </w:r>
          </w:p>
        </w:tc>
        <w:tc>
          <w:tcPr>
            <w:tcW w:w="4943" w:type="dxa"/>
            <w:shd w:val="clear" w:color="auto" w:fill="auto"/>
          </w:tcPr>
          <w:p w:rsidR="00B62B97" w:rsidRPr="0042191D" w:rsidRDefault="00B62B97" w:rsidP="00B62B97">
            <w:pPr>
              <w:pStyle w:val="ENoteTableText"/>
            </w:pPr>
          </w:p>
        </w:tc>
      </w:tr>
      <w:tr w:rsidR="00D91240" w:rsidRPr="0042191D" w:rsidTr="00B62B97">
        <w:tblPrEx>
          <w:tblBorders>
            <w:top w:val="none" w:sz="0" w:space="0" w:color="auto"/>
            <w:bottom w:val="none" w:sz="0" w:space="0" w:color="auto"/>
          </w:tblBorders>
        </w:tblPrEx>
        <w:trPr>
          <w:cantSplit/>
        </w:trPr>
        <w:tc>
          <w:tcPr>
            <w:tcW w:w="2139" w:type="dxa"/>
            <w:shd w:val="clear" w:color="auto" w:fill="auto"/>
          </w:tcPr>
          <w:p w:rsidR="00D91240" w:rsidRPr="0042191D" w:rsidRDefault="00D91240" w:rsidP="006112C9">
            <w:pPr>
              <w:pStyle w:val="ENoteTableText"/>
              <w:tabs>
                <w:tab w:val="center" w:leader="dot" w:pos="2268"/>
              </w:tabs>
            </w:pPr>
            <w:r w:rsidRPr="0042191D">
              <w:t>Division</w:t>
            </w:r>
            <w:r w:rsidR="0042191D">
              <w:t> </w:t>
            </w:r>
            <w:r w:rsidRPr="0042191D">
              <w:t>1A heading</w:t>
            </w:r>
            <w:r w:rsidRPr="0042191D">
              <w:tab/>
            </w:r>
          </w:p>
        </w:tc>
        <w:tc>
          <w:tcPr>
            <w:tcW w:w="4943" w:type="dxa"/>
            <w:shd w:val="clear" w:color="auto" w:fill="auto"/>
          </w:tcPr>
          <w:p w:rsidR="00D91240" w:rsidRPr="0042191D" w:rsidRDefault="00E11238" w:rsidP="00B62B97">
            <w:pPr>
              <w:pStyle w:val="ENoteTableText"/>
            </w:pPr>
            <w:r w:rsidRPr="0042191D">
              <w:t>ad</w:t>
            </w:r>
            <w:r w:rsidR="00D91240" w:rsidRPr="0042191D">
              <w:t xml:space="preserve"> No.</w:t>
            </w:r>
            <w:r w:rsidR="0042191D">
              <w:t> </w:t>
            </w:r>
            <w:r w:rsidR="00D91240"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15</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188, 1991; No.</w:t>
            </w:r>
            <w:r w:rsidR="0042191D">
              <w:t> </w:t>
            </w:r>
            <w:r w:rsidR="00B62B97" w:rsidRPr="0042191D">
              <w:t>182, 1994; No.</w:t>
            </w:r>
            <w:r w:rsidR="0042191D">
              <w:t> </w:t>
            </w:r>
            <w:r w:rsidR="00B62B97" w:rsidRPr="0042191D">
              <w:t>33, 1997; No.</w:t>
            </w:r>
            <w:r w:rsidR="0042191D">
              <w:t> </w:t>
            </w:r>
            <w:r w:rsidR="00B62B97" w:rsidRPr="0042191D">
              <w:t>48, 1998; No.</w:t>
            </w:r>
            <w:r w:rsidR="0042191D">
              <w:t> </w:t>
            </w:r>
            <w:r w:rsidR="00B62B97" w:rsidRPr="0042191D">
              <w:t>136, 2001;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1B</w:t>
            </w:r>
          </w:p>
        </w:tc>
        <w:tc>
          <w:tcPr>
            <w:tcW w:w="4943" w:type="dxa"/>
            <w:shd w:val="clear" w:color="auto" w:fill="auto"/>
          </w:tcPr>
          <w:p w:rsidR="00B62B97" w:rsidRPr="0042191D" w:rsidRDefault="00B62B97" w:rsidP="00B62B97">
            <w:pPr>
              <w:pStyle w:val="ENoteTableText"/>
            </w:pPr>
          </w:p>
        </w:tc>
      </w:tr>
      <w:tr w:rsidR="00D91240" w:rsidRPr="0042191D" w:rsidTr="00B62B97">
        <w:tblPrEx>
          <w:tblBorders>
            <w:top w:val="none" w:sz="0" w:space="0" w:color="auto"/>
            <w:bottom w:val="none" w:sz="0" w:space="0" w:color="auto"/>
          </w:tblBorders>
        </w:tblPrEx>
        <w:trPr>
          <w:cantSplit/>
        </w:trPr>
        <w:tc>
          <w:tcPr>
            <w:tcW w:w="2139" w:type="dxa"/>
            <w:shd w:val="clear" w:color="auto" w:fill="auto"/>
          </w:tcPr>
          <w:p w:rsidR="00D91240" w:rsidRPr="0042191D" w:rsidRDefault="00D91240" w:rsidP="00D91240">
            <w:pPr>
              <w:pStyle w:val="ENoteTableText"/>
              <w:tabs>
                <w:tab w:val="center" w:leader="dot" w:pos="2268"/>
              </w:tabs>
            </w:pPr>
            <w:r w:rsidRPr="0042191D">
              <w:t>Division</w:t>
            </w:r>
            <w:r w:rsidR="0042191D">
              <w:t> </w:t>
            </w:r>
            <w:r w:rsidRPr="0042191D">
              <w:t>1B</w:t>
            </w:r>
            <w:r w:rsidRPr="0042191D">
              <w:tab/>
            </w:r>
          </w:p>
        </w:tc>
        <w:tc>
          <w:tcPr>
            <w:tcW w:w="4943" w:type="dxa"/>
            <w:shd w:val="clear" w:color="auto" w:fill="auto"/>
          </w:tcPr>
          <w:p w:rsidR="00D91240" w:rsidRPr="0042191D" w:rsidRDefault="00E11238" w:rsidP="00B62B97">
            <w:pPr>
              <w:pStyle w:val="ENoteTableText"/>
            </w:pPr>
            <w:r w:rsidRPr="0042191D">
              <w:t>ad</w:t>
            </w:r>
            <w:r w:rsidR="00D91240" w:rsidRPr="0042191D">
              <w:t xml:space="preserve"> No.</w:t>
            </w:r>
            <w:r w:rsidR="0042191D">
              <w:t> </w:t>
            </w:r>
            <w:r w:rsidR="00D91240"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15A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 No.</w:t>
            </w:r>
            <w:r w:rsidR="0042191D">
              <w:t> </w:t>
            </w:r>
            <w:r w:rsidR="00B62B97" w:rsidRPr="0042191D">
              <w:t>124, 2008</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2</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5B0A81" w:rsidP="005B0A81">
            <w:pPr>
              <w:pStyle w:val="ENoteTableText"/>
              <w:tabs>
                <w:tab w:val="center" w:leader="dot" w:pos="2268"/>
              </w:tabs>
            </w:pPr>
            <w:r w:rsidRPr="0042191D">
              <w:t>s</w:t>
            </w:r>
            <w:r w:rsidR="00D57BD7" w:rsidRPr="0042191D">
              <w:t xml:space="preserve"> 16</w:t>
            </w:r>
            <w:r w:rsidR="00B62B97" w:rsidRPr="0042191D">
              <w:tab/>
            </w:r>
          </w:p>
        </w:tc>
        <w:tc>
          <w:tcPr>
            <w:tcW w:w="4943" w:type="dxa"/>
            <w:shd w:val="clear" w:color="auto" w:fill="auto"/>
          </w:tcPr>
          <w:p w:rsidR="00B62B97" w:rsidRPr="0042191D" w:rsidRDefault="00B62B97" w:rsidP="00916645">
            <w:pPr>
              <w:pStyle w:val="ENoteTableText"/>
            </w:pPr>
            <w:r w:rsidRPr="0042191D">
              <w:t xml:space="preserve">am No 28, </w:t>
            </w:r>
            <w:r w:rsidR="00696405" w:rsidRPr="0042191D">
              <w:t>1991; No </w:t>
            </w:r>
            <w:r w:rsidRPr="0042191D">
              <w:t>123</w:t>
            </w:r>
            <w:r w:rsidR="00696405" w:rsidRPr="0042191D">
              <w:t>. 1991; No </w:t>
            </w:r>
            <w:r w:rsidRPr="0042191D">
              <w:t>188, 1991; No</w:t>
            </w:r>
            <w:r w:rsidR="005B0A81" w:rsidRPr="0042191D">
              <w:t> </w:t>
            </w:r>
            <w:r w:rsidRPr="0042191D">
              <w:t>33, 1997; No 24</w:t>
            </w:r>
            <w:r w:rsidR="00696405" w:rsidRPr="0042191D">
              <w:t>, 2001; No </w:t>
            </w:r>
            <w:r w:rsidRPr="0042191D">
              <w:t>135, 2001; No 66</w:t>
            </w:r>
            <w:r w:rsidR="00696405" w:rsidRPr="0042191D">
              <w:t>, 2002; No </w:t>
            </w:r>
            <w:r w:rsidRPr="0042191D">
              <w:t xml:space="preserve">125, 2002; No 100, </w:t>
            </w:r>
            <w:r w:rsidR="00696405" w:rsidRPr="0042191D">
              <w:t>2005; No </w:t>
            </w:r>
            <w:r w:rsidRPr="0042191D">
              <w:t>136</w:t>
            </w:r>
            <w:r w:rsidR="00696405" w:rsidRPr="0042191D">
              <w:t>, 2005; No </w:t>
            </w:r>
            <w:r w:rsidRPr="0042191D">
              <w:t>144, 2005; No 86</w:t>
            </w:r>
            <w:r w:rsidR="00696405" w:rsidRPr="0042191D">
              <w:t>, 2006; No </w:t>
            </w:r>
            <w:r w:rsidRPr="0042191D">
              <w:t>170, 2006; No</w:t>
            </w:r>
            <w:r w:rsidR="005B0A81" w:rsidRPr="0042191D">
              <w:t> </w:t>
            </w:r>
            <w:r w:rsidRPr="0042191D">
              <w:t>124, 2008</w:t>
            </w:r>
            <w:r w:rsidR="00696405" w:rsidRPr="0042191D">
              <w:t>; No 41, 2015</w:t>
            </w:r>
            <w:r w:rsidR="00003F9B" w:rsidRPr="0042191D">
              <w:t>; No 4,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17</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141, 2002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17A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123, 1991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3</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91240" w:rsidP="00E11238">
            <w:pPr>
              <w:pStyle w:val="ENoteTableText"/>
              <w:tabs>
                <w:tab w:val="center" w:leader="dot" w:pos="2268"/>
              </w:tabs>
            </w:pPr>
            <w:r w:rsidRPr="0042191D">
              <w:t>Division</w:t>
            </w:r>
            <w:r w:rsidR="0042191D">
              <w:t> </w:t>
            </w:r>
            <w:r w:rsidRPr="0042191D">
              <w:t>3</w:t>
            </w:r>
            <w:r w:rsidR="00E11238"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17B</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188, 1991</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48, 1998; No.</w:t>
            </w:r>
            <w:r w:rsidR="0042191D">
              <w:t> </w:t>
            </w:r>
            <w:r w:rsidR="00B62B97" w:rsidRPr="0042191D">
              <w:t>170, 2006; No.</w:t>
            </w:r>
            <w:r w:rsidR="0042191D">
              <w:t> </w:t>
            </w:r>
            <w:r w:rsidR="00B62B97" w:rsidRPr="0042191D">
              <w:t>124, 2008</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17C</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188, 1991</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rs</w:t>
            </w:r>
            <w:r w:rsidR="00B62B97" w:rsidRPr="0042191D">
              <w:t xml:space="preserve"> No.</w:t>
            </w:r>
            <w:r w:rsidR="0042191D">
              <w:t> </w:t>
            </w:r>
            <w:r w:rsidR="00B62B97" w:rsidRPr="0042191D">
              <w:t>48, 1998</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ss</w:t>
            </w:r>
            <w:r w:rsidR="006112C9" w:rsidRPr="0042191D">
              <w:t> </w:t>
            </w:r>
            <w:r w:rsidR="00B62B97" w:rsidRPr="0042191D">
              <w:t>17D–17F</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188, 1991</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17G</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4</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91240" w:rsidP="00D91240">
            <w:pPr>
              <w:pStyle w:val="ENoteTableText"/>
              <w:tabs>
                <w:tab w:val="center" w:leader="dot" w:pos="2268"/>
              </w:tabs>
            </w:pPr>
            <w:r w:rsidRPr="0042191D">
              <w:t>Division</w:t>
            </w:r>
            <w:r w:rsidR="0042191D">
              <w:t> </w:t>
            </w:r>
            <w:r w:rsidRPr="0042191D">
              <w:t>4</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164, 1992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17H</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164, 1992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17J</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136, 2001</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C84522">
            <w:pPr>
              <w:pStyle w:val="ENoteTableText"/>
              <w:keepNext/>
            </w:pPr>
            <w:r w:rsidRPr="0042191D">
              <w:rPr>
                <w:b/>
              </w:rPr>
              <w:t>Part III</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18</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164, 1992; No.</w:t>
            </w:r>
            <w:r w:rsidR="0042191D">
              <w:t> </w:t>
            </w:r>
            <w:r w:rsidR="00B62B97" w:rsidRPr="0042191D">
              <w:t>33, 1997; No.</w:t>
            </w:r>
            <w:r w:rsidR="0042191D">
              <w:t> </w:t>
            </w:r>
            <w:r w:rsidR="00B62B97" w:rsidRPr="0042191D">
              <w:t>62, 1997 (as am. by No.</w:t>
            </w:r>
            <w:r w:rsidR="0042191D">
              <w:t> </w:t>
            </w:r>
            <w:r w:rsidR="00B62B97" w:rsidRPr="0042191D">
              <w:t>41, 2003); No.</w:t>
            </w:r>
            <w:r w:rsidR="0042191D">
              <w:t> </w:t>
            </w:r>
            <w:r w:rsidR="00B62B97" w:rsidRPr="0042191D">
              <w:t>128, 1999; No.</w:t>
            </w:r>
            <w:r w:rsidR="0042191D">
              <w:t> </w:t>
            </w:r>
            <w:r w:rsidR="00B62B97" w:rsidRPr="0042191D">
              <w:t>24, 2001; No.</w:t>
            </w:r>
            <w:r w:rsidR="0042191D">
              <w:t> </w:t>
            </w:r>
            <w:r w:rsidR="00B62B97" w:rsidRPr="0042191D">
              <w:t>170, 2006; Nos. 27 and 133, 2009</w:t>
            </w:r>
          </w:p>
        </w:tc>
      </w:tr>
      <w:tr w:rsidR="000B278C" w:rsidRPr="0042191D" w:rsidTr="00B62B97">
        <w:tblPrEx>
          <w:tblBorders>
            <w:top w:val="none" w:sz="0" w:space="0" w:color="auto"/>
            <w:bottom w:val="none" w:sz="0" w:space="0" w:color="auto"/>
          </w:tblBorders>
        </w:tblPrEx>
        <w:trPr>
          <w:cantSplit/>
        </w:trPr>
        <w:tc>
          <w:tcPr>
            <w:tcW w:w="2139" w:type="dxa"/>
            <w:shd w:val="clear" w:color="auto" w:fill="auto"/>
          </w:tcPr>
          <w:p w:rsidR="000B278C" w:rsidRPr="0042191D" w:rsidRDefault="000B278C" w:rsidP="005B0A81">
            <w:pPr>
              <w:pStyle w:val="ENoteTableText"/>
              <w:tabs>
                <w:tab w:val="center" w:leader="dot" w:pos="2268"/>
              </w:tabs>
            </w:pPr>
          </w:p>
        </w:tc>
        <w:tc>
          <w:tcPr>
            <w:tcW w:w="4943" w:type="dxa"/>
            <w:shd w:val="clear" w:color="auto" w:fill="auto"/>
          </w:tcPr>
          <w:p w:rsidR="000B278C" w:rsidRPr="0042191D" w:rsidRDefault="000B278C" w:rsidP="00B62B97">
            <w:pPr>
              <w:pStyle w:val="ENoteTableText"/>
            </w:pPr>
            <w:r w:rsidRPr="0042191D">
              <w:t>rep No 12,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19</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188, 1991; No.</w:t>
            </w:r>
            <w:r w:rsidR="0042191D">
              <w:t> </w:t>
            </w:r>
            <w:r w:rsidR="00B62B97" w:rsidRPr="0042191D">
              <w:t>164, 1992; No.</w:t>
            </w:r>
            <w:r w:rsidR="0042191D">
              <w:t> </w:t>
            </w:r>
            <w:r w:rsidR="00B62B97" w:rsidRPr="0042191D">
              <w:t xml:space="preserve">170, 2006 </w:t>
            </w:r>
          </w:p>
        </w:tc>
      </w:tr>
      <w:tr w:rsidR="000B278C" w:rsidRPr="0042191D" w:rsidTr="00B62B97">
        <w:tblPrEx>
          <w:tblBorders>
            <w:top w:val="none" w:sz="0" w:space="0" w:color="auto"/>
            <w:bottom w:val="none" w:sz="0" w:space="0" w:color="auto"/>
          </w:tblBorders>
        </w:tblPrEx>
        <w:trPr>
          <w:cantSplit/>
        </w:trPr>
        <w:tc>
          <w:tcPr>
            <w:tcW w:w="2139" w:type="dxa"/>
            <w:shd w:val="clear" w:color="auto" w:fill="auto"/>
          </w:tcPr>
          <w:p w:rsidR="000B278C" w:rsidRPr="0042191D" w:rsidRDefault="000B278C" w:rsidP="005B0A81">
            <w:pPr>
              <w:pStyle w:val="ENoteTableText"/>
              <w:tabs>
                <w:tab w:val="center" w:leader="dot" w:pos="2268"/>
              </w:tabs>
            </w:pPr>
          </w:p>
        </w:tc>
        <w:tc>
          <w:tcPr>
            <w:tcW w:w="4943" w:type="dxa"/>
            <w:shd w:val="clear" w:color="auto" w:fill="auto"/>
          </w:tcPr>
          <w:p w:rsidR="000B278C" w:rsidRPr="0042191D" w:rsidRDefault="000B278C" w:rsidP="00B62B97">
            <w:pPr>
              <w:pStyle w:val="ENoteTableText"/>
            </w:pPr>
            <w:r w:rsidRPr="0042191D">
              <w:t>rep No 12,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20</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rs</w:t>
            </w:r>
            <w:r w:rsidR="00B62B97" w:rsidRPr="0042191D">
              <w:t xml:space="preserve"> No.</w:t>
            </w:r>
            <w:r w:rsidR="0042191D">
              <w:t> </w:t>
            </w:r>
            <w:r w:rsidR="00B62B97" w:rsidRPr="0042191D">
              <w:t xml:space="preserve">164, 1992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r w:rsidR="000B278C" w:rsidRPr="0042191D">
              <w:t>; No 12,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20A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164, 1992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129, 2005;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21</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33, 1997; No.</w:t>
            </w:r>
            <w:r w:rsidR="0042191D">
              <w:t> </w:t>
            </w:r>
            <w:r w:rsidR="00B62B97" w:rsidRPr="0042191D">
              <w:t xml:space="preserve">24, 2001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21A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164, 1992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33, 1997; No.</w:t>
            </w:r>
            <w:r w:rsidR="0042191D">
              <w:t> </w:t>
            </w:r>
            <w:r w:rsidR="00B62B97" w:rsidRPr="0042191D">
              <w:t>24, 2001;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22</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164, 1992; No.</w:t>
            </w:r>
            <w:r w:rsidR="0042191D">
              <w:t> </w:t>
            </w:r>
            <w:r w:rsidR="00B62B97" w:rsidRPr="0042191D">
              <w:t>33, 1997; No.</w:t>
            </w:r>
            <w:r w:rsidR="0042191D">
              <w:t> </w:t>
            </w:r>
            <w:r w:rsidR="00B62B97" w:rsidRPr="0042191D">
              <w:t>170, 2006</w:t>
            </w:r>
            <w:r w:rsidR="00003F9B" w:rsidRPr="0042191D">
              <w:t>; No 4, 2016</w:t>
            </w:r>
            <w:r w:rsidR="00B62B97" w:rsidRPr="0042191D">
              <w:t xml:space="preserve">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23</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123, 1991; No.</w:t>
            </w:r>
            <w:r w:rsidR="0042191D">
              <w:t> </w:t>
            </w:r>
            <w:r w:rsidR="00B62B97" w:rsidRPr="0042191D">
              <w:t>164, 1992; No.</w:t>
            </w:r>
            <w:r w:rsidR="0042191D">
              <w:t> </w:t>
            </w:r>
            <w:r w:rsidR="00B62B97" w:rsidRPr="0042191D">
              <w:t>33, 1997;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23A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69, 1994</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33, 1997; No.</w:t>
            </w:r>
            <w:r w:rsidR="0042191D">
              <w:t> </w:t>
            </w:r>
            <w:r w:rsidR="00B62B97" w:rsidRPr="0042191D">
              <w:t>48, 1998; No.</w:t>
            </w:r>
            <w:r w:rsidR="0042191D">
              <w:t> </w:t>
            </w:r>
            <w:r w:rsidR="00B62B97" w:rsidRPr="0042191D">
              <w:t>24, 2001; No.</w:t>
            </w:r>
            <w:r w:rsidR="0042191D">
              <w:t> </w:t>
            </w:r>
            <w:r w:rsidR="00B62B97" w:rsidRPr="0042191D">
              <w:t>170, 2006</w:t>
            </w:r>
            <w:r w:rsidR="00003F9B" w:rsidRPr="0042191D">
              <w:t>; No 4,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23B</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69, 1994</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48, 1998;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24</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Nos. 33 and 62, 1997; </w:t>
            </w:r>
            <w:r w:rsidR="00003F9B" w:rsidRPr="0042191D">
              <w:t xml:space="preserve">No 48, 1998; </w:t>
            </w:r>
            <w:r w:rsidR="00B62B97" w:rsidRPr="0042191D">
              <w:t>No.</w:t>
            </w:r>
            <w:r w:rsidR="0042191D">
              <w:t> </w:t>
            </w:r>
            <w:r w:rsidR="00B62B97" w:rsidRPr="0042191D">
              <w:t>123, 2001; No.</w:t>
            </w:r>
            <w:r w:rsidR="0042191D">
              <w:t> </w:t>
            </w:r>
            <w:r w:rsidR="00B62B97" w:rsidRPr="0042191D">
              <w:t>170, 2006</w:t>
            </w:r>
            <w:r w:rsidR="00003F9B" w:rsidRPr="0042191D">
              <w:t>; No 4,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C84522">
            <w:pPr>
              <w:pStyle w:val="ENoteTableText"/>
              <w:keepNext/>
            </w:pPr>
            <w:r w:rsidRPr="0042191D">
              <w:rPr>
                <w:b/>
              </w:rPr>
              <w:t>Part IIIA</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Part IIIA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24A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ss</w:t>
            </w:r>
            <w:r w:rsidR="006112C9" w:rsidRPr="0042191D">
              <w:t> </w:t>
            </w:r>
            <w:r w:rsidR="00B62B97" w:rsidRPr="0042191D">
              <w:t>24B–24D</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5B0A81">
            <w:pPr>
              <w:pStyle w:val="ENoteTableText"/>
              <w:tabs>
                <w:tab w:val="center" w:leader="dot" w:pos="2268"/>
              </w:tabs>
            </w:pPr>
            <w:r w:rsidRPr="0042191D">
              <w:t>Part IV</w:t>
            </w:r>
            <w:r w:rsidRPr="0042191D">
              <w:tab/>
            </w: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25</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188, 1991; No.</w:t>
            </w:r>
            <w:r w:rsidR="0042191D">
              <w:t> </w:t>
            </w:r>
            <w:r w:rsidR="00B62B97" w:rsidRPr="0042191D">
              <w:t xml:space="preserve">33, 1997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26</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28, 1991; No.</w:t>
            </w:r>
            <w:r w:rsidR="0042191D">
              <w:t> </w:t>
            </w:r>
            <w:r w:rsidR="00B62B97" w:rsidRPr="0042191D">
              <w:t>33, 1997; No.</w:t>
            </w:r>
            <w:r w:rsidR="0042191D">
              <w:t> </w:t>
            </w:r>
            <w:r w:rsidR="00B62B97" w:rsidRPr="0042191D">
              <w:t>135, 2001; No.</w:t>
            </w:r>
            <w:r w:rsidR="0042191D">
              <w:t> </w:t>
            </w:r>
            <w:r w:rsidR="00B62B97" w:rsidRPr="0042191D">
              <w:t xml:space="preserve">125, 2002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27</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Nos. 28, 123 and 188, 1991; No.</w:t>
            </w:r>
            <w:r w:rsidR="0042191D">
              <w:t> </w:t>
            </w:r>
            <w:r w:rsidR="00B62B97" w:rsidRPr="0042191D">
              <w:t>170, 1994; No.</w:t>
            </w:r>
            <w:r w:rsidR="0042191D">
              <w:t> </w:t>
            </w:r>
            <w:r w:rsidR="00B62B97" w:rsidRPr="0042191D">
              <w:t>40, 1996; Nos. 33 and 160, 1997; No.</w:t>
            </w:r>
            <w:r w:rsidR="0042191D">
              <w:t> </w:t>
            </w:r>
            <w:r w:rsidR="00B62B97" w:rsidRPr="0042191D">
              <w:t>54, 1998; Nos. 55, 135, 136 and 166, 2001; Nos. 63, 66 and 125, 2002; Nos. 113 and 122, 2003; No.</w:t>
            </w:r>
            <w:r w:rsidR="0042191D">
              <w:t> </w:t>
            </w:r>
            <w:r w:rsidR="00B62B97" w:rsidRPr="0042191D">
              <w:t>100, 2005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27AA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161, 1999</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66, 2002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IVA</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5B0A81">
            <w:pPr>
              <w:pStyle w:val="ENoteTableText"/>
              <w:tabs>
                <w:tab w:val="center" w:leader="dot" w:pos="2268"/>
              </w:tabs>
            </w:pPr>
            <w:r w:rsidRPr="0042191D">
              <w:t>Part IVA</w:t>
            </w:r>
            <w:r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27A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27B</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24, 2001; No.</w:t>
            </w:r>
            <w:r w:rsidR="0042191D">
              <w:t> </w:t>
            </w:r>
            <w:r w:rsidR="00B62B97" w:rsidRPr="0042191D">
              <w:t>170, 2006</w:t>
            </w:r>
            <w:r w:rsidR="00003F9B" w:rsidRPr="0042191D">
              <w:t>; No 4,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27C</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136, 2001;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ss</w:t>
            </w:r>
            <w:r w:rsidR="006112C9" w:rsidRPr="0042191D">
              <w:t> </w:t>
            </w:r>
            <w:r w:rsidR="00B62B97" w:rsidRPr="0042191D">
              <w:t>27D, 27E</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V</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28</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Nos. 123 and 188, 1991; No.</w:t>
            </w:r>
            <w:r w:rsidR="0042191D">
              <w:t> </w:t>
            </w:r>
            <w:r w:rsidR="00B62B97" w:rsidRPr="0042191D">
              <w:t>182, 1994; No.</w:t>
            </w:r>
            <w:r w:rsidR="0042191D">
              <w:t> </w:t>
            </w:r>
            <w:r w:rsidR="00B62B97" w:rsidRPr="0042191D">
              <w:t>33, 1997; No.</w:t>
            </w:r>
            <w:r w:rsidR="0042191D">
              <w:t> </w:t>
            </w:r>
            <w:r w:rsidR="00B62B97" w:rsidRPr="0042191D">
              <w:t>170, 2006; No.</w:t>
            </w:r>
            <w:r w:rsidR="0042191D">
              <w:t> </w:t>
            </w:r>
            <w:r w:rsidR="00B62B97" w:rsidRPr="0042191D">
              <w:t xml:space="preserve">52, 2007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29</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164, 1992; No.</w:t>
            </w:r>
            <w:r w:rsidR="0042191D">
              <w:t> </w:t>
            </w:r>
            <w:r w:rsidR="00B62B97" w:rsidRPr="0042191D">
              <w:t>33, 1997; No.</w:t>
            </w:r>
            <w:r w:rsidR="0042191D">
              <w:t> </w:t>
            </w:r>
            <w:r w:rsidR="00B62B97" w:rsidRPr="0042191D">
              <w:t>24, 2001; No.</w:t>
            </w:r>
            <w:r w:rsidR="0042191D">
              <w:t> </w:t>
            </w:r>
            <w:r w:rsidR="00B62B97" w:rsidRPr="0042191D">
              <w:t>170, 2006; No.</w:t>
            </w:r>
            <w:r w:rsidR="0042191D">
              <w:t> </w:t>
            </w:r>
            <w:r w:rsidR="00B62B97" w:rsidRPr="0042191D">
              <w:t>52, 2007</w:t>
            </w:r>
            <w:r w:rsidR="000B278C" w:rsidRPr="0042191D">
              <w:t>; No 12, 2015</w:t>
            </w:r>
            <w:r w:rsidR="00B62B97" w:rsidRPr="0042191D">
              <w:t xml:space="preserve">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30</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33, 1997; No.</w:t>
            </w:r>
            <w:r w:rsidR="0042191D">
              <w:t> </w:t>
            </w:r>
            <w:r w:rsidR="00B62B97" w:rsidRPr="0042191D">
              <w:t>24, 2001; No.</w:t>
            </w:r>
            <w:r w:rsidR="0042191D">
              <w:t> </w:t>
            </w:r>
            <w:r w:rsidR="00B62B97" w:rsidRPr="0042191D">
              <w:t>170, 2006; No.</w:t>
            </w:r>
            <w:r w:rsidR="0042191D">
              <w:t> </w:t>
            </w:r>
            <w:r w:rsidR="00B62B97" w:rsidRPr="0042191D">
              <w:t>52, 2007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31</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32</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33</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4, 1990; No.</w:t>
            </w:r>
            <w:r w:rsidR="0042191D">
              <w:t> </w:t>
            </w:r>
            <w:r w:rsidR="00B62B97" w:rsidRPr="0042191D">
              <w:t>123, 1991; No.</w:t>
            </w:r>
            <w:r w:rsidR="0042191D">
              <w:t> </w:t>
            </w:r>
            <w:r w:rsidR="00B62B97" w:rsidRPr="0042191D">
              <w:t>33, 1997; No.</w:t>
            </w:r>
            <w:r w:rsidR="0042191D">
              <w:t> </w:t>
            </w:r>
            <w:r w:rsidR="00B62B97" w:rsidRPr="0042191D">
              <w:t>24, 2001;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33A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4, 1990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B62B97" w:rsidP="00B35004">
            <w:pPr>
              <w:pStyle w:val="ENoteTableText"/>
            </w:pPr>
            <w:r w:rsidRPr="0042191D">
              <w:t>am No</w:t>
            </w:r>
            <w:r w:rsidR="00F774B8" w:rsidRPr="0042191D">
              <w:t> </w:t>
            </w:r>
            <w:r w:rsidRPr="0042191D">
              <w:t>33, 1997; No</w:t>
            </w:r>
            <w:r w:rsidR="00F774B8" w:rsidRPr="0042191D">
              <w:t> </w:t>
            </w:r>
            <w:r w:rsidRPr="0042191D">
              <w:t>34, 2009</w:t>
            </w:r>
            <w:r w:rsidR="00A81963" w:rsidRPr="0042191D">
              <w:t>; No 4, 2016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34</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33, 1997</w:t>
            </w:r>
            <w:r w:rsidR="001537DE" w:rsidRPr="0042191D">
              <w:t>; No 5, 2015</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VI</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35</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36</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Nos. 122 and 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w:t>
            </w:r>
            <w:r w:rsidR="00B62B97" w:rsidRPr="0042191D">
              <w:t xml:space="preserve"> 36A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122, 1991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36B</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122, 1991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146, 1999</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37</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38</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Nos. 123 and 188, 1991; No.</w:t>
            </w:r>
            <w:r w:rsidR="0042191D">
              <w:t> </w:t>
            </w:r>
            <w:r w:rsidR="00B62B97" w:rsidRPr="0042191D">
              <w:t>164, 1992; No.</w:t>
            </w:r>
            <w:r w:rsidR="0042191D">
              <w:t> </w:t>
            </w:r>
            <w:r w:rsidR="00B62B97" w:rsidRPr="0042191D">
              <w:t xml:space="preserve">170, 2006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39</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rs</w:t>
            </w:r>
            <w:r w:rsidR="00B62B97" w:rsidRPr="0042191D">
              <w:t xml:space="preserve"> No.</w:t>
            </w:r>
            <w:r w:rsidR="0042191D">
              <w:t> </w:t>
            </w:r>
            <w:r w:rsidR="00B62B97" w:rsidRPr="0042191D">
              <w:t>33, 1997</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40</w:t>
            </w:r>
            <w:r w:rsidR="00B62B97" w:rsidRPr="0042191D">
              <w:tab/>
            </w: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188, 1991; No.</w:t>
            </w:r>
            <w:r w:rsidR="0042191D">
              <w:t> </w:t>
            </w:r>
            <w:r w:rsidR="00B62B97" w:rsidRPr="0042191D">
              <w:t>84, 1994; No.</w:t>
            </w:r>
            <w:r w:rsidR="0042191D">
              <w:t> </w:t>
            </w:r>
            <w:r w:rsidR="00B62B97" w:rsidRPr="0042191D">
              <w:t xml:space="preserve">146, 1999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40A</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4, 1990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40B</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 xml:space="preserve">123, 1991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 xml:space="preserve">188, 1991 </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rep</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Part VIA</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5B0A81">
            <w:pPr>
              <w:pStyle w:val="ENoteTableText"/>
              <w:tabs>
                <w:tab w:val="center" w:leader="dot" w:pos="2268"/>
              </w:tabs>
            </w:pPr>
            <w:r w:rsidRPr="0042191D">
              <w:t>Part VIA</w:t>
            </w:r>
            <w:r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86, 2002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1</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ss</w:t>
            </w:r>
            <w:r w:rsidR="006112C9" w:rsidRPr="0042191D">
              <w:t> </w:t>
            </w:r>
            <w:r w:rsidRPr="0042191D">
              <w:t>40C, 40D</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86, 2002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p>
        </w:tc>
        <w:tc>
          <w:tcPr>
            <w:tcW w:w="4943" w:type="dxa"/>
            <w:shd w:val="clear" w:color="auto" w:fill="auto"/>
          </w:tcPr>
          <w:p w:rsidR="00B62B97" w:rsidRPr="0042191D" w:rsidRDefault="00E11238" w:rsidP="00B62B97">
            <w:pPr>
              <w:pStyle w:val="ENoteTableText"/>
            </w:pPr>
            <w:r w:rsidRPr="0042191D">
              <w:t>am</w:t>
            </w:r>
            <w:r w:rsidR="00B62B97" w:rsidRPr="0042191D">
              <w:t xml:space="preserve"> No.</w:t>
            </w:r>
            <w:r w:rsidR="0042191D">
              <w:t> </w:t>
            </w:r>
            <w:r w:rsidR="00B62B97" w:rsidRPr="0042191D">
              <w:t>170, 2006</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D57BD7" w:rsidP="005B0A81">
            <w:pPr>
              <w:pStyle w:val="ENoteTableText"/>
              <w:tabs>
                <w:tab w:val="center" w:leader="dot" w:pos="2268"/>
              </w:tabs>
            </w:pPr>
            <w:r w:rsidRPr="0042191D">
              <w:t>s 40E</w:t>
            </w:r>
            <w:r w:rsidR="00B62B97" w:rsidRPr="0042191D">
              <w:tab/>
            </w:r>
          </w:p>
        </w:tc>
        <w:tc>
          <w:tcPr>
            <w:tcW w:w="4943" w:type="dxa"/>
            <w:shd w:val="clear" w:color="auto" w:fill="auto"/>
          </w:tcPr>
          <w:p w:rsidR="00B62B97" w:rsidRPr="0042191D" w:rsidRDefault="00E11238" w:rsidP="00B62B97">
            <w:pPr>
              <w:pStyle w:val="ENoteTableText"/>
            </w:pPr>
            <w:r w:rsidRPr="0042191D">
              <w:t>ad</w:t>
            </w:r>
            <w:r w:rsidR="00B62B97" w:rsidRPr="0042191D">
              <w:t xml:space="preserve"> No.</w:t>
            </w:r>
            <w:r w:rsidR="0042191D">
              <w:t> </w:t>
            </w:r>
            <w:r w:rsidR="00B62B97" w:rsidRPr="0042191D">
              <w:t>86, 2002</w:t>
            </w: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B62B97" w:rsidP="00B62B97">
            <w:pPr>
              <w:pStyle w:val="ENoteTableText"/>
            </w:pPr>
            <w:r w:rsidRPr="0042191D">
              <w:rPr>
                <w:b/>
              </w:rPr>
              <w:t>Division</w:t>
            </w:r>
            <w:r w:rsidR="0042191D">
              <w:rPr>
                <w:b/>
              </w:rPr>
              <w:t> </w:t>
            </w:r>
            <w:r w:rsidRPr="0042191D">
              <w:rPr>
                <w:b/>
              </w:rPr>
              <w:t>2</w:t>
            </w:r>
          </w:p>
        </w:tc>
        <w:tc>
          <w:tcPr>
            <w:tcW w:w="4943" w:type="dxa"/>
            <w:shd w:val="clear" w:color="auto" w:fill="auto"/>
          </w:tcPr>
          <w:p w:rsidR="00B62B97" w:rsidRPr="0042191D" w:rsidRDefault="00B62B97" w:rsidP="00B62B97">
            <w:pPr>
              <w:pStyle w:val="ENoteTableText"/>
            </w:pPr>
          </w:p>
        </w:tc>
      </w:tr>
      <w:tr w:rsidR="00B62B97" w:rsidRPr="0042191D" w:rsidTr="00B62B97">
        <w:tblPrEx>
          <w:tblBorders>
            <w:top w:val="none" w:sz="0" w:space="0" w:color="auto"/>
            <w:bottom w:val="none" w:sz="0" w:space="0" w:color="auto"/>
          </w:tblBorders>
        </w:tblPrEx>
        <w:trPr>
          <w:cantSplit/>
        </w:trPr>
        <w:tc>
          <w:tcPr>
            <w:tcW w:w="2139" w:type="dxa"/>
            <w:shd w:val="clear" w:color="auto" w:fill="auto"/>
          </w:tcPr>
          <w:p w:rsidR="00B62B97" w:rsidRPr="0042191D" w:rsidRDefault="005B0A81" w:rsidP="00B35004">
            <w:pPr>
              <w:pStyle w:val="ENoteTableText"/>
              <w:tabs>
                <w:tab w:val="center" w:leader="dot" w:pos="2268"/>
              </w:tabs>
            </w:pPr>
            <w:r w:rsidRPr="0042191D">
              <w:t>s</w:t>
            </w:r>
            <w:r w:rsidR="00F774B8" w:rsidRPr="0042191D">
              <w:t> </w:t>
            </w:r>
            <w:r w:rsidR="00B62B97" w:rsidRPr="0042191D">
              <w:t>40F</w:t>
            </w:r>
            <w:r w:rsidR="00B62B97" w:rsidRPr="0042191D">
              <w:tab/>
            </w:r>
          </w:p>
        </w:tc>
        <w:tc>
          <w:tcPr>
            <w:tcW w:w="4943" w:type="dxa"/>
            <w:shd w:val="clear" w:color="auto" w:fill="auto"/>
          </w:tcPr>
          <w:p w:rsidR="00B62B97" w:rsidRPr="0042191D" w:rsidRDefault="00B62B97" w:rsidP="00B35004">
            <w:pPr>
              <w:pStyle w:val="ENoteTableText"/>
            </w:pPr>
            <w:r w:rsidRPr="0042191D">
              <w:t>ad No</w:t>
            </w:r>
            <w:r w:rsidR="00F774B8" w:rsidRPr="0042191D">
              <w:t> </w:t>
            </w:r>
            <w:r w:rsidRPr="0042191D">
              <w:t>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A05724">
            <w:pPr>
              <w:pStyle w:val="ENoteTableText"/>
              <w:tabs>
                <w:tab w:val="center" w:leader="dot" w:pos="2268"/>
              </w:tabs>
            </w:pPr>
          </w:p>
        </w:tc>
        <w:tc>
          <w:tcPr>
            <w:tcW w:w="4943" w:type="dxa"/>
            <w:shd w:val="clear" w:color="auto" w:fill="auto"/>
          </w:tcPr>
          <w:p w:rsidR="00003F9B" w:rsidRPr="0042191D" w:rsidRDefault="00003F9B" w:rsidP="00A05724">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 40G</w:t>
            </w:r>
            <w:r w:rsidRPr="0042191D">
              <w:tab/>
            </w:r>
          </w:p>
        </w:tc>
        <w:tc>
          <w:tcPr>
            <w:tcW w:w="4943" w:type="dxa"/>
            <w:shd w:val="clear" w:color="auto" w:fill="auto"/>
          </w:tcPr>
          <w:p w:rsidR="00003F9B" w:rsidRPr="0042191D" w:rsidRDefault="00003F9B" w:rsidP="00B62B97">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p>
        </w:tc>
        <w:tc>
          <w:tcPr>
            <w:tcW w:w="4943" w:type="dxa"/>
            <w:shd w:val="clear" w:color="auto" w:fill="auto"/>
          </w:tcPr>
          <w:p w:rsidR="00003F9B" w:rsidRPr="0042191D" w:rsidRDefault="00003F9B" w:rsidP="00B62B97">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 40H</w:t>
            </w:r>
            <w:r w:rsidRPr="0042191D">
              <w:tab/>
            </w:r>
          </w:p>
        </w:tc>
        <w:tc>
          <w:tcPr>
            <w:tcW w:w="4943" w:type="dxa"/>
            <w:shd w:val="clear" w:color="auto" w:fill="auto"/>
          </w:tcPr>
          <w:p w:rsidR="00003F9B" w:rsidRPr="0042191D" w:rsidRDefault="00003F9B" w:rsidP="00B62B97">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p>
        </w:tc>
        <w:tc>
          <w:tcPr>
            <w:tcW w:w="4943" w:type="dxa"/>
            <w:shd w:val="clear" w:color="auto" w:fill="auto"/>
          </w:tcPr>
          <w:p w:rsidR="00003F9B" w:rsidRPr="0042191D" w:rsidRDefault="00003F9B" w:rsidP="00B62B97">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 40J</w:t>
            </w:r>
            <w:r w:rsidR="00003F9B"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p>
        </w:tc>
        <w:tc>
          <w:tcPr>
            <w:tcW w:w="4943" w:type="dxa"/>
            <w:shd w:val="clear" w:color="auto" w:fill="auto"/>
          </w:tcPr>
          <w:p w:rsidR="00003F9B" w:rsidRPr="0042191D" w:rsidRDefault="00003F9B" w:rsidP="00B62B97">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Division</w:t>
            </w:r>
            <w:r w:rsidR="0042191D">
              <w:rPr>
                <w:b/>
              </w:rPr>
              <w:t> </w:t>
            </w:r>
            <w:r w:rsidRPr="0042191D">
              <w:rPr>
                <w:b/>
              </w:rPr>
              <w:t>3</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35004">
            <w:pPr>
              <w:pStyle w:val="ENoteTableText"/>
              <w:tabs>
                <w:tab w:val="center" w:leader="dot" w:pos="2268"/>
              </w:tabs>
            </w:pPr>
            <w:r w:rsidRPr="0042191D">
              <w:t>s 40K</w:t>
            </w:r>
            <w:r w:rsidRPr="0042191D">
              <w:tab/>
            </w:r>
          </w:p>
        </w:tc>
        <w:tc>
          <w:tcPr>
            <w:tcW w:w="4943" w:type="dxa"/>
            <w:shd w:val="clear" w:color="auto" w:fill="auto"/>
          </w:tcPr>
          <w:p w:rsidR="00003F9B" w:rsidRPr="0042191D" w:rsidRDefault="00003F9B" w:rsidP="00B35004">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p>
        </w:tc>
        <w:tc>
          <w:tcPr>
            <w:tcW w:w="4943" w:type="dxa"/>
            <w:shd w:val="clear" w:color="auto" w:fill="auto"/>
          </w:tcPr>
          <w:p w:rsidR="00003F9B" w:rsidRPr="0042191D" w:rsidRDefault="00003F9B" w:rsidP="00B62B97">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 40L</w:t>
            </w:r>
            <w:r w:rsidRPr="0042191D">
              <w:tab/>
            </w:r>
          </w:p>
        </w:tc>
        <w:tc>
          <w:tcPr>
            <w:tcW w:w="4943" w:type="dxa"/>
            <w:shd w:val="clear" w:color="auto" w:fill="auto"/>
          </w:tcPr>
          <w:p w:rsidR="00003F9B" w:rsidRPr="0042191D" w:rsidRDefault="00003F9B" w:rsidP="00B62B97">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 40M</w:t>
            </w:r>
            <w:r w:rsidRPr="0042191D">
              <w:tab/>
            </w:r>
          </w:p>
        </w:tc>
        <w:tc>
          <w:tcPr>
            <w:tcW w:w="4943" w:type="dxa"/>
            <w:shd w:val="clear" w:color="auto" w:fill="auto"/>
          </w:tcPr>
          <w:p w:rsidR="00003F9B" w:rsidRPr="0042191D" w:rsidRDefault="00003F9B" w:rsidP="00B62B97">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Division</w:t>
            </w:r>
            <w:r w:rsidR="0042191D">
              <w:rPr>
                <w:b/>
              </w:rPr>
              <w:t> </w:t>
            </w:r>
            <w:r w:rsidRPr="0042191D">
              <w:rPr>
                <w:b/>
              </w:rPr>
              <w:t>4</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 40N</w:t>
            </w:r>
            <w:r w:rsidR="00003F9B"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ss</w:t>
            </w:r>
            <w:r w:rsidR="006112C9" w:rsidRPr="0042191D">
              <w:t> </w:t>
            </w:r>
            <w:r w:rsidRPr="0042191D">
              <w:t>40P, 40Q</w:t>
            </w:r>
            <w:r w:rsidR="00003F9B"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Division</w:t>
            </w:r>
            <w:r w:rsidR="0042191D">
              <w:rPr>
                <w:b/>
              </w:rPr>
              <w:t> </w:t>
            </w:r>
            <w:r w:rsidRPr="0042191D">
              <w:rPr>
                <w:b/>
              </w:rPr>
              <w:t>5</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35004">
            <w:pPr>
              <w:pStyle w:val="ENoteTableText"/>
              <w:tabs>
                <w:tab w:val="center" w:leader="dot" w:pos="2268"/>
              </w:tabs>
            </w:pPr>
            <w:r w:rsidRPr="0042191D">
              <w:t>s 40R</w:t>
            </w:r>
            <w:r w:rsidRPr="0042191D">
              <w:tab/>
            </w:r>
          </w:p>
        </w:tc>
        <w:tc>
          <w:tcPr>
            <w:tcW w:w="4943" w:type="dxa"/>
            <w:shd w:val="clear" w:color="auto" w:fill="auto"/>
          </w:tcPr>
          <w:p w:rsidR="00003F9B" w:rsidRPr="0042191D" w:rsidRDefault="00003F9B" w:rsidP="00B35004">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A05724">
            <w:pPr>
              <w:pStyle w:val="ENoteTableText"/>
              <w:tabs>
                <w:tab w:val="center" w:leader="dot" w:pos="2268"/>
              </w:tabs>
            </w:pPr>
          </w:p>
        </w:tc>
        <w:tc>
          <w:tcPr>
            <w:tcW w:w="4943" w:type="dxa"/>
            <w:shd w:val="clear" w:color="auto" w:fill="auto"/>
          </w:tcPr>
          <w:p w:rsidR="00003F9B" w:rsidRPr="0042191D" w:rsidRDefault="00003F9B" w:rsidP="00A05724">
            <w:pPr>
              <w:pStyle w:val="ENoteTableText"/>
            </w:pPr>
            <w:r w:rsidRPr="0042191D">
              <w:t>am No 4, 2016</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 40S</w:t>
            </w:r>
            <w:r w:rsidR="00B510BC" w:rsidRPr="0042191D">
              <w:tab/>
            </w:r>
          </w:p>
        </w:tc>
        <w:tc>
          <w:tcPr>
            <w:tcW w:w="4943" w:type="dxa"/>
            <w:shd w:val="clear" w:color="auto" w:fill="auto"/>
          </w:tcPr>
          <w:p w:rsidR="00003F9B" w:rsidRPr="0042191D" w:rsidRDefault="00003F9B" w:rsidP="00B62B97">
            <w:pPr>
              <w:pStyle w:val="ENoteTableText"/>
            </w:pPr>
            <w:r w:rsidRPr="0042191D">
              <w:t>ad No 86, 2002</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Part VII</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w:t>
            </w:r>
            <w:r w:rsidR="00003F9B" w:rsidRPr="0042191D">
              <w:t xml:space="preserve"> 41A</w:t>
            </w:r>
            <w:r w:rsidR="00003F9B"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60, 2011</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 42</w:t>
            </w:r>
            <w:r w:rsidR="00003F9B" w:rsidRPr="0042191D">
              <w:tab/>
            </w:r>
          </w:p>
        </w:tc>
        <w:tc>
          <w:tcPr>
            <w:tcW w:w="4943" w:type="dxa"/>
            <w:shd w:val="clear" w:color="auto" w:fill="auto"/>
          </w:tcPr>
          <w:p w:rsidR="00003F9B" w:rsidRPr="0042191D" w:rsidRDefault="00E11238" w:rsidP="00B62B97">
            <w:pPr>
              <w:pStyle w:val="ENoteTableText"/>
            </w:pPr>
            <w:r w:rsidRPr="0042191D">
              <w:t>am</w:t>
            </w:r>
            <w:r w:rsidR="00003F9B" w:rsidRPr="0042191D">
              <w:t xml:space="preserve"> No.</w:t>
            </w:r>
            <w:r w:rsidR="0042191D">
              <w:t> </w:t>
            </w:r>
            <w:r w:rsidR="00003F9B" w:rsidRPr="0042191D">
              <w:t>188, 1991; No.</w:t>
            </w:r>
            <w:r w:rsidR="0042191D">
              <w:t> </w:t>
            </w:r>
            <w:r w:rsidR="00003F9B" w:rsidRPr="0042191D">
              <w:t xml:space="preserve">170, 2006; No 12, 2015 </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D57BD7" w:rsidP="005B0A81">
            <w:pPr>
              <w:pStyle w:val="ENoteTableText"/>
              <w:tabs>
                <w:tab w:val="center" w:leader="dot" w:pos="2268"/>
              </w:tabs>
            </w:pPr>
            <w:r w:rsidRPr="0042191D">
              <w:t>s 42A</w:t>
            </w:r>
            <w:r w:rsidR="00003F9B"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 xml:space="preserve">4, 1990 </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p>
        </w:tc>
        <w:tc>
          <w:tcPr>
            <w:tcW w:w="4943" w:type="dxa"/>
            <w:shd w:val="clear" w:color="auto" w:fill="auto"/>
          </w:tcPr>
          <w:p w:rsidR="00003F9B" w:rsidRPr="0042191D" w:rsidRDefault="00E11238" w:rsidP="00B62B97">
            <w:pPr>
              <w:pStyle w:val="ENoteTableText"/>
            </w:pPr>
            <w:r w:rsidRPr="0042191D">
              <w:t>am</w:t>
            </w:r>
            <w:r w:rsidR="00003F9B" w:rsidRPr="0042191D">
              <w:t xml:space="preserve"> No.</w:t>
            </w:r>
            <w:r w:rsidR="0042191D">
              <w:t> </w:t>
            </w:r>
            <w:r w:rsidR="00003F9B" w:rsidRPr="0042191D">
              <w:t>33, 1997</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Schedule</w:t>
            </w:r>
            <w:r w:rsidR="0042191D">
              <w:rPr>
                <w:b/>
              </w:rPr>
              <w:t> </w:t>
            </w:r>
            <w:r w:rsidRPr="0042191D">
              <w:rPr>
                <w:b/>
              </w:rPr>
              <w:t>1</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Schedule</w:t>
            </w:r>
            <w:r w:rsidR="0042191D">
              <w:t> </w:t>
            </w:r>
            <w:r w:rsidRPr="0042191D">
              <w:t>1</w:t>
            </w:r>
            <w:r w:rsidRPr="0042191D">
              <w:tab/>
            </w:r>
          </w:p>
        </w:tc>
        <w:tc>
          <w:tcPr>
            <w:tcW w:w="4943" w:type="dxa"/>
            <w:shd w:val="clear" w:color="auto" w:fill="auto"/>
          </w:tcPr>
          <w:p w:rsidR="00003F9B" w:rsidRPr="0042191D" w:rsidRDefault="00E11238" w:rsidP="00B62B97">
            <w:pPr>
              <w:pStyle w:val="ENoteTableText"/>
            </w:pPr>
            <w:r w:rsidRPr="0042191D">
              <w:t>am</w:t>
            </w:r>
            <w:r w:rsidR="00003F9B" w:rsidRPr="0042191D">
              <w:t xml:space="preserve"> Statutory Rules</w:t>
            </w:r>
            <w:r w:rsidR="0042191D">
              <w:t> </w:t>
            </w:r>
            <w:r w:rsidR="00003F9B" w:rsidRPr="0042191D">
              <w:t>1990 No.</w:t>
            </w:r>
            <w:r w:rsidR="0042191D">
              <w:t> </w:t>
            </w:r>
            <w:r w:rsidR="00003F9B" w:rsidRPr="0042191D">
              <w:t>162; Statutory Rules</w:t>
            </w:r>
            <w:r w:rsidR="0042191D">
              <w:t> </w:t>
            </w:r>
            <w:r w:rsidR="00003F9B" w:rsidRPr="0042191D">
              <w:t>1997 No.</w:t>
            </w:r>
            <w:r w:rsidR="0042191D">
              <w:t> </w:t>
            </w:r>
            <w:r w:rsidR="00003F9B" w:rsidRPr="0042191D">
              <w:t>63; No.</w:t>
            </w:r>
            <w:r w:rsidR="0042191D">
              <w:t> </w:t>
            </w:r>
            <w:r w:rsidR="00003F9B" w:rsidRPr="0042191D">
              <w:t xml:space="preserve">170, 2006 </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A66CE2">
            <w:pPr>
              <w:pStyle w:val="ENoteTableText"/>
              <w:keepNext/>
            </w:pPr>
            <w:r w:rsidRPr="0042191D">
              <w:rPr>
                <w:b/>
              </w:rPr>
              <w:t>Schedule</w:t>
            </w:r>
            <w:r w:rsidR="0042191D">
              <w:rPr>
                <w:b/>
              </w:rPr>
              <w:t> </w:t>
            </w:r>
            <w:r w:rsidRPr="0042191D">
              <w:rPr>
                <w:b/>
              </w:rPr>
              <w:t>2</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Schedule</w:t>
            </w:r>
            <w:r w:rsidR="0042191D">
              <w:t> </w:t>
            </w:r>
            <w:r w:rsidR="00D57BD7" w:rsidRPr="0042191D">
              <w:t>2</w:t>
            </w:r>
            <w:r w:rsidRPr="0042191D">
              <w:tab/>
            </w:r>
          </w:p>
        </w:tc>
        <w:tc>
          <w:tcPr>
            <w:tcW w:w="4943" w:type="dxa"/>
            <w:shd w:val="clear" w:color="auto" w:fill="auto"/>
          </w:tcPr>
          <w:p w:rsidR="00003F9B" w:rsidRPr="0042191D" w:rsidRDefault="00E11238" w:rsidP="00B62B97">
            <w:pPr>
              <w:pStyle w:val="ENoteTableText"/>
            </w:pPr>
            <w:r w:rsidRPr="0042191D">
              <w:t>am</w:t>
            </w:r>
            <w:r w:rsidR="00003F9B" w:rsidRPr="0042191D">
              <w:t xml:space="preserve"> Statutory Rules</w:t>
            </w:r>
            <w:r w:rsidR="0042191D">
              <w:t> </w:t>
            </w:r>
            <w:r w:rsidR="00003F9B" w:rsidRPr="0042191D">
              <w:t>1990 No.</w:t>
            </w:r>
            <w:r w:rsidR="0042191D">
              <w:t> </w:t>
            </w:r>
            <w:r w:rsidR="00003F9B" w:rsidRPr="0042191D">
              <w:t xml:space="preserve">162 </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B62B97">
            <w:pPr>
              <w:pStyle w:val="ENoteTableText"/>
            </w:pPr>
            <w:r w:rsidRPr="0042191D">
              <w:rPr>
                <w:b/>
              </w:rPr>
              <w:t>Schedule</w:t>
            </w:r>
            <w:r w:rsidR="0042191D">
              <w:rPr>
                <w:b/>
              </w:rPr>
              <w:t> </w:t>
            </w:r>
            <w:r w:rsidRPr="0042191D">
              <w:rPr>
                <w:b/>
              </w:rPr>
              <w:t>3</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Schedule</w:t>
            </w:r>
            <w:r w:rsidR="0042191D">
              <w:t> </w:t>
            </w:r>
            <w:r w:rsidR="00D57BD7" w:rsidRPr="0042191D">
              <w:t>3</w:t>
            </w:r>
            <w:r w:rsidRPr="0042191D">
              <w:tab/>
            </w:r>
          </w:p>
        </w:tc>
        <w:tc>
          <w:tcPr>
            <w:tcW w:w="4943" w:type="dxa"/>
            <w:shd w:val="clear" w:color="auto" w:fill="auto"/>
          </w:tcPr>
          <w:p w:rsidR="00003F9B" w:rsidRPr="0042191D" w:rsidRDefault="00E11238" w:rsidP="00B62B97">
            <w:pPr>
              <w:pStyle w:val="ENoteTableText"/>
            </w:pPr>
            <w:r w:rsidRPr="0042191D">
              <w:t>am</w:t>
            </w:r>
            <w:r w:rsidR="00003F9B" w:rsidRPr="0042191D">
              <w:t xml:space="preserve"> Statutory Rules</w:t>
            </w:r>
            <w:r w:rsidR="0042191D">
              <w:t> </w:t>
            </w:r>
            <w:r w:rsidR="00003F9B" w:rsidRPr="0042191D">
              <w:t>1990 No.</w:t>
            </w:r>
            <w:r w:rsidR="0042191D">
              <w:t> </w:t>
            </w:r>
            <w:r w:rsidR="00003F9B" w:rsidRPr="0042191D">
              <w:t>162; Statutory Rules</w:t>
            </w:r>
            <w:r w:rsidR="0042191D">
              <w:t> </w:t>
            </w:r>
            <w:r w:rsidR="00003F9B" w:rsidRPr="0042191D">
              <w:t>1992 No.</w:t>
            </w:r>
            <w:r w:rsidR="0042191D">
              <w:t> </w:t>
            </w:r>
            <w:r w:rsidR="00003F9B" w:rsidRPr="0042191D">
              <w:t xml:space="preserve">423 </w:t>
            </w: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7B3703">
            <w:pPr>
              <w:pStyle w:val="ENoteTableText"/>
              <w:keepNext/>
            </w:pPr>
            <w:r w:rsidRPr="0042191D">
              <w:rPr>
                <w:b/>
              </w:rPr>
              <w:t>Schedule</w:t>
            </w:r>
            <w:r w:rsidR="0042191D">
              <w:rPr>
                <w:b/>
              </w:rPr>
              <w:t> </w:t>
            </w:r>
            <w:r w:rsidRPr="0042191D">
              <w:rPr>
                <w:b/>
              </w:rPr>
              <w:t>3A</w:t>
            </w:r>
          </w:p>
        </w:tc>
        <w:tc>
          <w:tcPr>
            <w:tcW w:w="4943" w:type="dxa"/>
            <w:shd w:val="clear" w:color="auto" w:fill="auto"/>
          </w:tcPr>
          <w:p w:rsidR="00003F9B" w:rsidRPr="0042191D" w:rsidRDefault="00003F9B" w:rsidP="00B62B97">
            <w:pPr>
              <w:pStyle w:val="ENoteTableText"/>
            </w:pPr>
          </w:p>
        </w:tc>
      </w:tr>
      <w:tr w:rsidR="00003F9B" w:rsidRPr="0042191D" w:rsidTr="00B62B97">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5B0A81">
            <w:pPr>
              <w:pStyle w:val="ENoteTableText"/>
              <w:tabs>
                <w:tab w:val="center" w:leader="dot" w:pos="2268"/>
              </w:tabs>
            </w:pPr>
            <w:r w:rsidRPr="0042191D">
              <w:t>Schedule</w:t>
            </w:r>
            <w:r w:rsidR="0042191D">
              <w:t> </w:t>
            </w:r>
            <w:r w:rsidRPr="0042191D">
              <w:t>3A</w:t>
            </w:r>
            <w:r w:rsidRPr="0042191D">
              <w:tab/>
            </w:r>
          </w:p>
        </w:tc>
        <w:tc>
          <w:tcPr>
            <w:tcW w:w="4943" w:type="dxa"/>
            <w:shd w:val="clear" w:color="auto" w:fill="auto"/>
          </w:tcPr>
          <w:p w:rsidR="00003F9B" w:rsidRPr="0042191D" w:rsidRDefault="00E11238" w:rsidP="00B62B97">
            <w:pPr>
              <w:pStyle w:val="ENoteTableText"/>
            </w:pPr>
            <w:r w:rsidRPr="0042191D">
              <w:t>ad</w:t>
            </w:r>
            <w:r w:rsidR="00003F9B" w:rsidRPr="0042191D">
              <w:t xml:space="preserve"> No.</w:t>
            </w:r>
            <w:r w:rsidR="0042191D">
              <w:t> </w:t>
            </w:r>
            <w:r w:rsidR="00003F9B" w:rsidRPr="0042191D">
              <w:t>33, 1997</w:t>
            </w:r>
          </w:p>
        </w:tc>
      </w:tr>
      <w:tr w:rsidR="00003F9B" w:rsidRPr="0042191D" w:rsidTr="00FA40A4">
        <w:tblPrEx>
          <w:tblBorders>
            <w:top w:val="none" w:sz="0" w:space="0" w:color="auto"/>
            <w:bottom w:val="none" w:sz="0" w:space="0" w:color="auto"/>
          </w:tblBorders>
        </w:tblPrEx>
        <w:trPr>
          <w:cantSplit/>
        </w:trPr>
        <w:tc>
          <w:tcPr>
            <w:tcW w:w="2139" w:type="dxa"/>
            <w:shd w:val="clear" w:color="auto" w:fill="auto"/>
          </w:tcPr>
          <w:p w:rsidR="00003F9B" w:rsidRPr="0042191D" w:rsidRDefault="00003F9B" w:rsidP="00FA40A4">
            <w:pPr>
              <w:pStyle w:val="ENoteTableText"/>
              <w:keepNext/>
            </w:pPr>
            <w:r w:rsidRPr="0042191D">
              <w:rPr>
                <w:b/>
              </w:rPr>
              <w:t>Schedule</w:t>
            </w:r>
            <w:r w:rsidR="0042191D">
              <w:rPr>
                <w:b/>
              </w:rPr>
              <w:t> </w:t>
            </w:r>
            <w:r w:rsidRPr="0042191D">
              <w:rPr>
                <w:b/>
              </w:rPr>
              <w:t>4</w:t>
            </w:r>
          </w:p>
        </w:tc>
        <w:tc>
          <w:tcPr>
            <w:tcW w:w="4943" w:type="dxa"/>
            <w:shd w:val="clear" w:color="auto" w:fill="auto"/>
          </w:tcPr>
          <w:p w:rsidR="00003F9B" w:rsidRPr="0042191D" w:rsidRDefault="00003F9B" w:rsidP="00B62B97">
            <w:pPr>
              <w:pStyle w:val="ENoteTableText"/>
            </w:pPr>
          </w:p>
        </w:tc>
      </w:tr>
      <w:tr w:rsidR="00003F9B" w:rsidRPr="0042191D" w:rsidTr="00FA40A4">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003F9B" w:rsidRPr="0042191D" w:rsidRDefault="00003F9B" w:rsidP="005B0A81">
            <w:pPr>
              <w:pStyle w:val="ENoteTableText"/>
              <w:tabs>
                <w:tab w:val="center" w:leader="dot" w:pos="2268"/>
              </w:tabs>
            </w:pPr>
            <w:bookmarkStart w:id="119" w:name="CU_183200930"/>
            <w:bookmarkEnd w:id="119"/>
            <w:r w:rsidRPr="0042191D">
              <w:t>Schedule</w:t>
            </w:r>
            <w:r w:rsidR="0042191D">
              <w:t> </w:t>
            </w:r>
            <w:r w:rsidR="00D57BD7" w:rsidRPr="0042191D">
              <w:t>4</w:t>
            </w:r>
            <w:r w:rsidRPr="0042191D">
              <w:tab/>
            </w:r>
          </w:p>
        </w:tc>
        <w:tc>
          <w:tcPr>
            <w:tcW w:w="4943" w:type="dxa"/>
            <w:tcBorders>
              <w:bottom w:val="single" w:sz="12" w:space="0" w:color="auto"/>
            </w:tcBorders>
            <w:shd w:val="clear" w:color="auto" w:fill="auto"/>
          </w:tcPr>
          <w:p w:rsidR="00003F9B" w:rsidRPr="0042191D" w:rsidRDefault="00E11238" w:rsidP="00B62B97">
            <w:pPr>
              <w:pStyle w:val="ENoteTableText"/>
            </w:pPr>
            <w:r w:rsidRPr="0042191D">
              <w:t>am</w:t>
            </w:r>
            <w:r w:rsidR="00003F9B" w:rsidRPr="0042191D">
              <w:t xml:space="preserve"> Statutory Rules</w:t>
            </w:r>
            <w:r w:rsidR="0042191D">
              <w:t> </w:t>
            </w:r>
            <w:r w:rsidR="00003F9B" w:rsidRPr="0042191D">
              <w:t>1990 No.</w:t>
            </w:r>
            <w:r w:rsidR="0042191D">
              <w:t> </w:t>
            </w:r>
            <w:r w:rsidR="00003F9B" w:rsidRPr="0042191D">
              <w:t>36; Statutory Rules</w:t>
            </w:r>
            <w:r w:rsidR="0042191D">
              <w:t> </w:t>
            </w:r>
            <w:r w:rsidR="00003F9B" w:rsidRPr="0042191D">
              <w:t>1992 No.</w:t>
            </w:r>
            <w:r w:rsidR="0042191D">
              <w:t> </w:t>
            </w:r>
            <w:r w:rsidR="00003F9B" w:rsidRPr="0042191D">
              <w:t>423; Statutory Rules</w:t>
            </w:r>
            <w:r w:rsidR="0042191D">
              <w:t> </w:t>
            </w:r>
            <w:r w:rsidR="00003F9B" w:rsidRPr="0042191D">
              <w:t>2001 No.</w:t>
            </w:r>
            <w:r w:rsidR="0042191D">
              <w:t> </w:t>
            </w:r>
            <w:r w:rsidR="00003F9B" w:rsidRPr="0042191D">
              <w:t>64</w:t>
            </w:r>
          </w:p>
        </w:tc>
      </w:tr>
    </w:tbl>
    <w:p w:rsidR="003A2198" w:rsidRPr="0042191D" w:rsidRDefault="003A2198" w:rsidP="00192143">
      <w:pPr>
        <w:sectPr w:rsidR="003A2198" w:rsidRPr="0042191D" w:rsidSect="006F6DC1">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p>
    <w:p w:rsidR="00FD61E5" w:rsidRPr="0042191D" w:rsidRDefault="00FD61E5" w:rsidP="003A2198"/>
    <w:sectPr w:rsidR="00FD61E5" w:rsidRPr="0042191D" w:rsidSect="006F6DC1">
      <w:headerReference w:type="even"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34" w:rsidRPr="00B166BD" w:rsidRDefault="00705234">
      <w:pPr>
        <w:spacing w:line="240" w:lineRule="auto"/>
        <w:rPr>
          <w:sz w:val="16"/>
        </w:rPr>
      </w:pPr>
      <w:r>
        <w:separator/>
      </w:r>
    </w:p>
  </w:endnote>
  <w:endnote w:type="continuationSeparator" w:id="0">
    <w:p w:rsidR="00705234" w:rsidRPr="00B166BD" w:rsidRDefault="0070523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Default="0070523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i/>
              <w:sz w:val="16"/>
              <w:szCs w:val="16"/>
            </w:rPr>
          </w:pP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AE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4AE1">
            <w:rPr>
              <w:i/>
              <w:noProof/>
              <w:sz w:val="16"/>
              <w:szCs w:val="16"/>
            </w:rPr>
            <w:t>131</w:t>
          </w:r>
          <w:r w:rsidRPr="007B3B51">
            <w:rPr>
              <w:i/>
              <w:sz w:val="16"/>
              <w:szCs w:val="16"/>
            </w:rPr>
            <w:fldChar w:fldCharType="end"/>
          </w:r>
        </w:p>
      </w:tc>
    </w:tr>
    <w:tr w:rsidR="00705234" w:rsidRPr="00130F37" w:rsidTr="00832EF6">
      <w:tc>
        <w:tcPr>
          <w:tcW w:w="2190" w:type="dxa"/>
          <w:gridSpan w:val="2"/>
        </w:tcPr>
        <w:p w:rsidR="00705234" w:rsidRPr="00130F37" w:rsidRDefault="0070523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191D">
            <w:rPr>
              <w:sz w:val="16"/>
              <w:szCs w:val="16"/>
            </w:rPr>
            <w:t>49</w:t>
          </w:r>
          <w:r w:rsidRPr="00130F37">
            <w:rPr>
              <w:sz w:val="16"/>
              <w:szCs w:val="16"/>
            </w:rPr>
            <w:fldChar w:fldCharType="end"/>
          </w:r>
        </w:p>
      </w:tc>
      <w:tc>
        <w:tcPr>
          <w:tcW w:w="2920" w:type="dxa"/>
        </w:tcPr>
        <w:p w:rsidR="00705234" w:rsidRPr="00130F37" w:rsidRDefault="0070523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191D">
            <w:rPr>
              <w:sz w:val="16"/>
              <w:szCs w:val="16"/>
            </w:rPr>
            <w:t>21/10/16</w:t>
          </w:r>
          <w:r w:rsidRPr="00130F37">
            <w:rPr>
              <w:sz w:val="16"/>
              <w:szCs w:val="16"/>
            </w:rPr>
            <w:fldChar w:fldCharType="end"/>
          </w:r>
        </w:p>
      </w:tc>
      <w:tc>
        <w:tcPr>
          <w:tcW w:w="2193" w:type="dxa"/>
          <w:gridSpan w:val="2"/>
        </w:tcPr>
        <w:p w:rsidR="00705234" w:rsidRPr="00130F37" w:rsidRDefault="0070523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191D">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191D">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191D">
            <w:rPr>
              <w:noProof/>
              <w:sz w:val="16"/>
              <w:szCs w:val="16"/>
            </w:rPr>
            <w:t>8/11/16</w:t>
          </w:r>
          <w:r w:rsidRPr="00130F37">
            <w:rPr>
              <w:sz w:val="16"/>
              <w:szCs w:val="16"/>
            </w:rPr>
            <w:fldChar w:fldCharType="end"/>
          </w:r>
        </w:p>
      </w:tc>
    </w:tr>
  </w:tbl>
  <w:p w:rsidR="00705234" w:rsidRPr="00832EF6" w:rsidRDefault="00705234" w:rsidP="00832E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A1328" w:rsidRDefault="00705234" w:rsidP="004435F5">
    <w:pPr>
      <w:pBdr>
        <w:top w:val="single" w:sz="6" w:space="1" w:color="auto"/>
      </w:pBdr>
      <w:spacing w:before="120"/>
      <w:rPr>
        <w:sz w:val="18"/>
      </w:rPr>
    </w:pPr>
  </w:p>
  <w:p w:rsidR="00705234" w:rsidRPr="007A1328" w:rsidRDefault="00705234"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191D">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191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41A52">
      <w:rPr>
        <w:i/>
        <w:noProof/>
        <w:sz w:val="18"/>
      </w:rPr>
      <w:t>126</w:t>
    </w:r>
    <w:r w:rsidRPr="007A1328">
      <w:rPr>
        <w:i/>
        <w:sz w:val="18"/>
      </w:rPr>
      <w:fldChar w:fldCharType="end"/>
    </w:r>
  </w:p>
  <w:p w:rsidR="00705234" w:rsidRPr="007A1328" w:rsidRDefault="00705234" w:rsidP="004435F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Default="00705234" w:rsidP="00D936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D79B6" w:rsidRDefault="00705234" w:rsidP="00D936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DC1">
            <w:rPr>
              <w:i/>
              <w:noProof/>
              <w:sz w:val="16"/>
              <w:szCs w:val="16"/>
            </w:rPr>
            <w:t>iv</w:t>
          </w:r>
          <w:r w:rsidRPr="007B3B51">
            <w:rPr>
              <w:i/>
              <w:sz w:val="16"/>
              <w:szCs w:val="16"/>
            </w:rPr>
            <w:fldChar w:fldCharType="end"/>
          </w: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DC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p>
      </w:tc>
    </w:tr>
    <w:tr w:rsidR="00705234" w:rsidRPr="0055472E" w:rsidTr="00832EF6">
      <w:tc>
        <w:tcPr>
          <w:tcW w:w="2190" w:type="dxa"/>
          <w:gridSpan w:val="2"/>
        </w:tcPr>
        <w:p w:rsidR="00705234" w:rsidRPr="0055472E" w:rsidRDefault="0070523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191D">
            <w:rPr>
              <w:sz w:val="16"/>
              <w:szCs w:val="16"/>
            </w:rPr>
            <w:t>49</w:t>
          </w:r>
          <w:r w:rsidRPr="0055472E">
            <w:rPr>
              <w:sz w:val="16"/>
              <w:szCs w:val="16"/>
            </w:rPr>
            <w:fldChar w:fldCharType="end"/>
          </w:r>
        </w:p>
      </w:tc>
      <w:tc>
        <w:tcPr>
          <w:tcW w:w="2920" w:type="dxa"/>
        </w:tcPr>
        <w:p w:rsidR="00705234" w:rsidRPr="0055472E" w:rsidRDefault="0070523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191D">
            <w:rPr>
              <w:sz w:val="16"/>
              <w:szCs w:val="16"/>
            </w:rPr>
            <w:t>21/10/16</w:t>
          </w:r>
          <w:r w:rsidRPr="0055472E">
            <w:rPr>
              <w:sz w:val="16"/>
              <w:szCs w:val="16"/>
            </w:rPr>
            <w:fldChar w:fldCharType="end"/>
          </w:r>
        </w:p>
      </w:tc>
      <w:tc>
        <w:tcPr>
          <w:tcW w:w="2193" w:type="dxa"/>
          <w:gridSpan w:val="2"/>
        </w:tcPr>
        <w:p w:rsidR="00705234" w:rsidRPr="0055472E" w:rsidRDefault="0070523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191D">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191D">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191D">
            <w:rPr>
              <w:noProof/>
              <w:sz w:val="16"/>
              <w:szCs w:val="16"/>
            </w:rPr>
            <w:t>8/11/16</w:t>
          </w:r>
          <w:r w:rsidRPr="0055472E">
            <w:rPr>
              <w:sz w:val="16"/>
              <w:szCs w:val="16"/>
            </w:rPr>
            <w:fldChar w:fldCharType="end"/>
          </w:r>
        </w:p>
      </w:tc>
    </w:tr>
  </w:tbl>
  <w:p w:rsidR="00705234" w:rsidRPr="00832EF6" w:rsidRDefault="00705234" w:rsidP="00832E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i/>
              <w:sz w:val="16"/>
              <w:szCs w:val="16"/>
            </w:rPr>
          </w:pP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DC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DC1">
            <w:rPr>
              <w:i/>
              <w:noProof/>
              <w:sz w:val="16"/>
              <w:szCs w:val="16"/>
            </w:rPr>
            <w:t>iii</w:t>
          </w:r>
          <w:r w:rsidRPr="007B3B51">
            <w:rPr>
              <w:i/>
              <w:sz w:val="16"/>
              <w:szCs w:val="16"/>
            </w:rPr>
            <w:fldChar w:fldCharType="end"/>
          </w:r>
        </w:p>
      </w:tc>
    </w:tr>
    <w:tr w:rsidR="00705234" w:rsidRPr="00130F37" w:rsidTr="00832EF6">
      <w:tc>
        <w:tcPr>
          <w:tcW w:w="2190" w:type="dxa"/>
          <w:gridSpan w:val="2"/>
        </w:tcPr>
        <w:p w:rsidR="00705234" w:rsidRPr="00130F37" w:rsidRDefault="0070523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191D">
            <w:rPr>
              <w:sz w:val="16"/>
              <w:szCs w:val="16"/>
            </w:rPr>
            <w:t>49</w:t>
          </w:r>
          <w:r w:rsidRPr="00130F37">
            <w:rPr>
              <w:sz w:val="16"/>
              <w:szCs w:val="16"/>
            </w:rPr>
            <w:fldChar w:fldCharType="end"/>
          </w:r>
        </w:p>
      </w:tc>
      <w:tc>
        <w:tcPr>
          <w:tcW w:w="2920" w:type="dxa"/>
        </w:tcPr>
        <w:p w:rsidR="00705234" w:rsidRPr="00130F37" w:rsidRDefault="0070523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191D">
            <w:rPr>
              <w:sz w:val="16"/>
              <w:szCs w:val="16"/>
            </w:rPr>
            <w:t>21/10/16</w:t>
          </w:r>
          <w:r w:rsidRPr="00130F37">
            <w:rPr>
              <w:sz w:val="16"/>
              <w:szCs w:val="16"/>
            </w:rPr>
            <w:fldChar w:fldCharType="end"/>
          </w:r>
        </w:p>
      </w:tc>
      <w:tc>
        <w:tcPr>
          <w:tcW w:w="2193" w:type="dxa"/>
          <w:gridSpan w:val="2"/>
        </w:tcPr>
        <w:p w:rsidR="00705234" w:rsidRPr="00130F37" w:rsidRDefault="0070523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191D">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191D">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191D">
            <w:rPr>
              <w:noProof/>
              <w:sz w:val="16"/>
              <w:szCs w:val="16"/>
            </w:rPr>
            <w:t>8/11/16</w:t>
          </w:r>
          <w:r w:rsidRPr="00130F37">
            <w:rPr>
              <w:sz w:val="16"/>
              <w:szCs w:val="16"/>
            </w:rPr>
            <w:fldChar w:fldCharType="end"/>
          </w:r>
        </w:p>
      </w:tc>
    </w:tr>
  </w:tbl>
  <w:p w:rsidR="00705234" w:rsidRPr="00832EF6" w:rsidRDefault="00705234" w:rsidP="00832E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DC1">
            <w:rPr>
              <w:i/>
              <w:noProof/>
              <w:sz w:val="16"/>
              <w:szCs w:val="16"/>
            </w:rPr>
            <w:t>64</w:t>
          </w:r>
          <w:r w:rsidRPr="007B3B51">
            <w:rPr>
              <w:i/>
              <w:sz w:val="16"/>
              <w:szCs w:val="16"/>
            </w:rPr>
            <w:fldChar w:fldCharType="end"/>
          </w: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DC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p>
      </w:tc>
    </w:tr>
    <w:tr w:rsidR="00705234" w:rsidRPr="0055472E" w:rsidTr="00832EF6">
      <w:tc>
        <w:tcPr>
          <w:tcW w:w="2190" w:type="dxa"/>
          <w:gridSpan w:val="2"/>
        </w:tcPr>
        <w:p w:rsidR="00705234" w:rsidRPr="0055472E" w:rsidRDefault="0070523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191D">
            <w:rPr>
              <w:sz w:val="16"/>
              <w:szCs w:val="16"/>
            </w:rPr>
            <w:t>49</w:t>
          </w:r>
          <w:r w:rsidRPr="0055472E">
            <w:rPr>
              <w:sz w:val="16"/>
              <w:szCs w:val="16"/>
            </w:rPr>
            <w:fldChar w:fldCharType="end"/>
          </w:r>
        </w:p>
      </w:tc>
      <w:tc>
        <w:tcPr>
          <w:tcW w:w="2920" w:type="dxa"/>
        </w:tcPr>
        <w:p w:rsidR="00705234" w:rsidRPr="0055472E" w:rsidRDefault="0070523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191D">
            <w:rPr>
              <w:sz w:val="16"/>
              <w:szCs w:val="16"/>
            </w:rPr>
            <w:t>21/10/16</w:t>
          </w:r>
          <w:r w:rsidRPr="0055472E">
            <w:rPr>
              <w:sz w:val="16"/>
              <w:szCs w:val="16"/>
            </w:rPr>
            <w:fldChar w:fldCharType="end"/>
          </w:r>
        </w:p>
      </w:tc>
      <w:tc>
        <w:tcPr>
          <w:tcW w:w="2193" w:type="dxa"/>
          <w:gridSpan w:val="2"/>
        </w:tcPr>
        <w:p w:rsidR="00705234" w:rsidRPr="0055472E" w:rsidRDefault="0070523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191D">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191D">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191D">
            <w:rPr>
              <w:noProof/>
              <w:sz w:val="16"/>
              <w:szCs w:val="16"/>
            </w:rPr>
            <w:t>8/11/16</w:t>
          </w:r>
          <w:r w:rsidRPr="0055472E">
            <w:rPr>
              <w:sz w:val="16"/>
              <w:szCs w:val="16"/>
            </w:rPr>
            <w:fldChar w:fldCharType="end"/>
          </w:r>
        </w:p>
      </w:tc>
    </w:tr>
  </w:tbl>
  <w:p w:rsidR="00705234" w:rsidRPr="00832EF6" w:rsidRDefault="00705234" w:rsidP="00832E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i/>
              <w:sz w:val="16"/>
              <w:szCs w:val="16"/>
            </w:rPr>
          </w:pP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DC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F6DC1">
            <w:rPr>
              <w:i/>
              <w:noProof/>
              <w:sz w:val="16"/>
              <w:szCs w:val="16"/>
            </w:rPr>
            <w:t>63</w:t>
          </w:r>
          <w:r w:rsidRPr="007B3B51">
            <w:rPr>
              <w:i/>
              <w:sz w:val="16"/>
              <w:szCs w:val="16"/>
            </w:rPr>
            <w:fldChar w:fldCharType="end"/>
          </w:r>
        </w:p>
      </w:tc>
    </w:tr>
    <w:tr w:rsidR="00705234" w:rsidRPr="00130F37" w:rsidTr="00832EF6">
      <w:tc>
        <w:tcPr>
          <w:tcW w:w="2190" w:type="dxa"/>
          <w:gridSpan w:val="2"/>
        </w:tcPr>
        <w:p w:rsidR="00705234" w:rsidRPr="00130F37" w:rsidRDefault="0070523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2191D">
            <w:rPr>
              <w:sz w:val="16"/>
              <w:szCs w:val="16"/>
            </w:rPr>
            <w:t>49</w:t>
          </w:r>
          <w:r w:rsidRPr="00130F37">
            <w:rPr>
              <w:sz w:val="16"/>
              <w:szCs w:val="16"/>
            </w:rPr>
            <w:fldChar w:fldCharType="end"/>
          </w:r>
        </w:p>
      </w:tc>
      <w:tc>
        <w:tcPr>
          <w:tcW w:w="2920" w:type="dxa"/>
        </w:tcPr>
        <w:p w:rsidR="00705234" w:rsidRPr="00130F37" w:rsidRDefault="0070523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2191D">
            <w:rPr>
              <w:sz w:val="16"/>
              <w:szCs w:val="16"/>
            </w:rPr>
            <w:t>21/10/16</w:t>
          </w:r>
          <w:r w:rsidRPr="00130F37">
            <w:rPr>
              <w:sz w:val="16"/>
              <w:szCs w:val="16"/>
            </w:rPr>
            <w:fldChar w:fldCharType="end"/>
          </w:r>
        </w:p>
      </w:tc>
      <w:tc>
        <w:tcPr>
          <w:tcW w:w="2193" w:type="dxa"/>
          <w:gridSpan w:val="2"/>
        </w:tcPr>
        <w:p w:rsidR="00705234" w:rsidRPr="00130F37" w:rsidRDefault="0070523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2191D">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2191D">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2191D">
            <w:rPr>
              <w:noProof/>
              <w:sz w:val="16"/>
              <w:szCs w:val="16"/>
            </w:rPr>
            <w:t>8/11/16</w:t>
          </w:r>
          <w:r w:rsidRPr="00130F37">
            <w:rPr>
              <w:sz w:val="16"/>
              <w:szCs w:val="16"/>
            </w:rPr>
            <w:fldChar w:fldCharType="end"/>
          </w:r>
        </w:p>
      </w:tc>
    </w:tr>
  </w:tbl>
  <w:p w:rsidR="00705234" w:rsidRPr="00832EF6" w:rsidRDefault="00705234" w:rsidP="00832E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A1328" w:rsidRDefault="00705234" w:rsidP="004435F5">
    <w:pPr>
      <w:pBdr>
        <w:top w:val="single" w:sz="6" w:space="1" w:color="auto"/>
      </w:pBdr>
      <w:spacing w:before="120"/>
      <w:rPr>
        <w:sz w:val="18"/>
      </w:rPr>
    </w:pPr>
  </w:p>
  <w:p w:rsidR="00705234" w:rsidRPr="007A1328" w:rsidRDefault="00705234"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2191D">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2191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141A52">
      <w:rPr>
        <w:i/>
        <w:noProof/>
        <w:sz w:val="18"/>
      </w:rPr>
      <w:t>126</w:t>
    </w:r>
    <w:r w:rsidRPr="007A1328">
      <w:rPr>
        <w:i/>
        <w:sz w:val="18"/>
      </w:rPr>
      <w:fldChar w:fldCharType="end"/>
    </w:r>
  </w:p>
  <w:p w:rsidR="00705234" w:rsidRPr="007A1328" w:rsidRDefault="00705234" w:rsidP="004435F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B3B51" w:rsidRDefault="0070523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05234" w:rsidRPr="007B3B51" w:rsidTr="00832EF6">
      <w:tc>
        <w:tcPr>
          <w:tcW w:w="1247" w:type="dxa"/>
        </w:tcPr>
        <w:p w:rsidR="00705234" w:rsidRPr="007B3B51" w:rsidRDefault="0070523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74AE1">
            <w:rPr>
              <w:i/>
              <w:noProof/>
              <w:sz w:val="16"/>
              <w:szCs w:val="16"/>
            </w:rPr>
            <w:t>130</w:t>
          </w:r>
          <w:r w:rsidRPr="007B3B51">
            <w:rPr>
              <w:i/>
              <w:sz w:val="16"/>
              <w:szCs w:val="16"/>
            </w:rPr>
            <w:fldChar w:fldCharType="end"/>
          </w:r>
        </w:p>
      </w:tc>
      <w:tc>
        <w:tcPr>
          <w:tcW w:w="5387" w:type="dxa"/>
          <w:gridSpan w:val="3"/>
        </w:tcPr>
        <w:p w:rsidR="00705234" w:rsidRPr="007B3B51" w:rsidRDefault="0070523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74AE1">
            <w:rPr>
              <w:i/>
              <w:noProof/>
              <w:sz w:val="16"/>
              <w:szCs w:val="16"/>
            </w:rPr>
            <w:t>Financial Transaction Reports Act 1988</w:t>
          </w:r>
          <w:r w:rsidRPr="007B3B51">
            <w:rPr>
              <w:i/>
              <w:sz w:val="16"/>
              <w:szCs w:val="16"/>
            </w:rPr>
            <w:fldChar w:fldCharType="end"/>
          </w:r>
        </w:p>
      </w:tc>
      <w:tc>
        <w:tcPr>
          <w:tcW w:w="669" w:type="dxa"/>
        </w:tcPr>
        <w:p w:rsidR="00705234" w:rsidRPr="007B3B51" w:rsidRDefault="00705234" w:rsidP="00832EF6">
          <w:pPr>
            <w:jc w:val="right"/>
            <w:rPr>
              <w:sz w:val="16"/>
              <w:szCs w:val="16"/>
            </w:rPr>
          </w:pPr>
        </w:p>
      </w:tc>
    </w:tr>
    <w:tr w:rsidR="00705234" w:rsidRPr="0055472E" w:rsidTr="00832EF6">
      <w:tc>
        <w:tcPr>
          <w:tcW w:w="2190" w:type="dxa"/>
          <w:gridSpan w:val="2"/>
        </w:tcPr>
        <w:p w:rsidR="00705234" w:rsidRPr="0055472E" w:rsidRDefault="0070523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2191D">
            <w:rPr>
              <w:sz w:val="16"/>
              <w:szCs w:val="16"/>
            </w:rPr>
            <w:t>49</w:t>
          </w:r>
          <w:r w:rsidRPr="0055472E">
            <w:rPr>
              <w:sz w:val="16"/>
              <w:szCs w:val="16"/>
            </w:rPr>
            <w:fldChar w:fldCharType="end"/>
          </w:r>
        </w:p>
      </w:tc>
      <w:tc>
        <w:tcPr>
          <w:tcW w:w="2920" w:type="dxa"/>
        </w:tcPr>
        <w:p w:rsidR="00705234" w:rsidRPr="0055472E" w:rsidRDefault="0070523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2191D">
            <w:rPr>
              <w:sz w:val="16"/>
              <w:szCs w:val="16"/>
            </w:rPr>
            <w:t>21/10/16</w:t>
          </w:r>
          <w:r w:rsidRPr="0055472E">
            <w:rPr>
              <w:sz w:val="16"/>
              <w:szCs w:val="16"/>
            </w:rPr>
            <w:fldChar w:fldCharType="end"/>
          </w:r>
        </w:p>
      </w:tc>
      <w:tc>
        <w:tcPr>
          <w:tcW w:w="2193" w:type="dxa"/>
          <w:gridSpan w:val="2"/>
        </w:tcPr>
        <w:p w:rsidR="00705234" w:rsidRPr="0055472E" w:rsidRDefault="0070523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2191D">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2191D">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2191D">
            <w:rPr>
              <w:noProof/>
              <w:sz w:val="16"/>
              <w:szCs w:val="16"/>
            </w:rPr>
            <w:t>8/11/16</w:t>
          </w:r>
          <w:r w:rsidRPr="0055472E">
            <w:rPr>
              <w:sz w:val="16"/>
              <w:szCs w:val="16"/>
            </w:rPr>
            <w:fldChar w:fldCharType="end"/>
          </w:r>
        </w:p>
      </w:tc>
    </w:tr>
  </w:tbl>
  <w:p w:rsidR="00705234" w:rsidRPr="00832EF6" w:rsidRDefault="00705234" w:rsidP="0083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34" w:rsidRPr="00B166BD" w:rsidRDefault="00705234">
      <w:pPr>
        <w:spacing w:line="240" w:lineRule="auto"/>
        <w:rPr>
          <w:sz w:val="16"/>
        </w:rPr>
      </w:pPr>
      <w:r>
        <w:separator/>
      </w:r>
    </w:p>
  </w:footnote>
  <w:footnote w:type="continuationSeparator" w:id="0">
    <w:p w:rsidR="00705234" w:rsidRPr="00B166BD" w:rsidRDefault="00705234">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Default="00705234" w:rsidP="00D936C8">
    <w:pPr>
      <w:pStyle w:val="Header"/>
      <w:pBdr>
        <w:bottom w:val="single" w:sz="6" w:space="1" w:color="auto"/>
      </w:pBdr>
    </w:pPr>
  </w:p>
  <w:p w:rsidR="00705234" w:rsidRDefault="00705234" w:rsidP="00D936C8">
    <w:pPr>
      <w:pStyle w:val="Header"/>
      <w:pBdr>
        <w:bottom w:val="single" w:sz="6" w:space="1" w:color="auto"/>
      </w:pBdr>
    </w:pPr>
  </w:p>
  <w:p w:rsidR="00705234" w:rsidRPr="001E77D2" w:rsidRDefault="00705234" w:rsidP="00D936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374AE1">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374AE1">
      <w:rPr>
        <w:noProof/>
        <w:sz w:val="20"/>
      </w:rPr>
      <w:t>Reportable details for purposes of section 7</w:t>
    </w:r>
    <w:r w:rsidRPr="00E140E4">
      <w:rPr>
        <w:sz w:val="20"/>
      </w:rPr>
      <w:fldChar w:fldCharType="end"/>
    </w:r>
  </w:p>
  <w:p w:rsidR="00705234" w:rsidRPr="00E140E4" w:rsidRDefault="00705234">
    <w:pPr>
      <w:keepNext/>
      <w:rPr>
        <w:b/>
        <w:sz w:val="20"/>
      </w:rPr>
    </w:pPr>
  </w:p>
  <w:p w:rsidR="00705234" w:rsidRPr="00E140E4" w:rsidRDefault="00705234">
    <w:pPr>
      <w:keepNext/>
      <w:rPr>
        <w:b/>
        <w:sz w:val="20"/>
      </w:rPr>
    </w:pPr>
  </w:p>
  <w:p w:rsidR="00705234" w:rsidRPr="00E140E4" w:rsidRDefault="00705234">
    <w:pPr>
      <w:keepNext/>
      <w:rPr>
        <w:sz w:val="24"/>
      </w:rPr>
    </w:pPr>
  </w:p>
  <w:p w:rsidR="00705234" w:rsidRPr="00E140E4" w:rsidRDefault="00705234">
    <w:pPr>
      <w:keepNext/>
      <w:rPr>
        <w:b/>
        <w:sz w:val="24"/>
      </w:rPr>
    </w:pPr>
  </w:p>
  <w:p w:rsidR="00705234" w:rsidRPr="00E140E4" w:rsidRDefault="00705234">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B6C21" w:rsidRDefault="0070523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74AE1">
      <w:rPr>
        <w:noProof/>
        <w:sz w:val="20"/>
      </w:rPr>
      <w:t>Reportable details for purposes of section 7</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74AE1">
      <w:rPr>
        <w:b/>
        <w:noProof/>
        <w:sz w:val="20"/>
      </w:rPr>
      <w:t>Schedule 1</w:t>
    </w:r>
    <w:r w:rsidRPr="008B6C21">
      <w:rPr>
        <w:sz w:val="20"/>
      </w:rPr>
      <w:fldChar w:fldCharType="end"/>
    </w:r>
  </w:p>
  <w:p w:rsidR="00705234" w:rsidRPr="00E140E4"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rPr>
        <w:sz w:val="24"/>
      </w:rPr>
    </w:pPr>
  </w:p>
  <w:p w:rsidR="00705234" w:rsidRPr="00E140E4" w:rsidRDefault="00705234">
    <w:pPr>
      <w:keepNext/>
      <w:jc w:val="right"/>
      <w:rPr>
        <w:b/>
        <w:sz w:val="24"/>
      </w:rPr>
    </w:pPr>
  </w:p>
  <w:p w:rsidR="00705234" w:rsidRPr="008C6D62" w:rsidRDefault="00705234">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42191D">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42191D">
      <w:rPr>
        <w:noProof/>
        <w:sz w:val="20"/>
      </w:rPr>
      <w:t>Reportable details for purposes of section 7</w:t>
    </w:r>
    <w:r w:rsidRPr="00E140E4">
      <w:rPr>
        <w:sz w:val="20"/>
      </w:rPr>
      <w:fldChar w:fldCharType="end"/>
    </w:r>
  </w:p>
  <w:p w:rsidR="00705234" w:rsidRPr="00E140E4" w:rsidRDefault="00705234">
    <w:pPr>
      <w:keepNext/>
      <w:rPr>
        <w:b/>
        <w:sz w:val="20"/>
      </w:rPr>
    </w:pPr>
  </w:p>
  <w:p w:rsidR="00705234" w:rsidRPr="00E140E4" w:rsidRDefault="00705234">
    <w:pPr>
      <w:keepNext/>
      <w:rPr>
        <w:b/>
        <w:sz w:val="20"/>
      </w:rPr>
    </w:pPr>
  </w:p>
  <w:p w:rsidR="00705234" w:rsidRPr="00E140E4" w:rsidRDefault="00705234">
    <w:pPr>
      <w:keepNext/>
      <w:rPr>
        <w:sz w:val="24"/>
      </w:rPr>
    </w:pPr>
  </w:p>
  <w:p w:rsidR="00705234" w:rsidRPr="00E140E4" w:rsidRDefault="00705234">
    <w:pPr>
      <w:keepNext/>
      <w:rPr>
        <w:b/>
        <w:sz w:val="24"/>
      </w:rPr>
    </w:pPr>
  </w:p>
  <w:p w:rsidR="00705234" w:rsidRPr="00E140E4" w:rsidRDefault="00705234">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B6C21" w:rsidRDefault="0070523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74AE1">
      <w:rPr>
        <w:noProof/>
        <w:sz w:val="20"/>
      </w:rPr>
      <w:t>Prescribed details for purposes of section 12</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74AE1">
      <w:rPr>
        <w:b/>
        <w:noProof/>
        <w:sz w:val="20"/>
      </w:rPr>
      <w:t>Schedule 2</w:t>
    </w:r>
    <w:r w:rsidRPr="008B6C21">
      <w:rPr>
        <w:sz w:val="20"/>
      </w:rPr>
      <w:fldChar w:fldCharType="end"/>
    </w:r>
  </w:p>
  <w:p w:rsidR="00705234" w:rsidRPr="00E140E4"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rPr>
        <w:sz w:val="24"/>
      </w:rPr>
    </w:pPr>
  </w:p>
  <w:p w:rsidR="00705234" w:rsidRPr="00E140E4" w:rsidRDefault="00705234">
    <w:pPr>
      <w:keepNext/>
      <w:jc w:val="right"/>
      <w:rPr>
        <w:b/>
        <w:sz w:val="24"/>
      </w:rPr>
    </w:pPr>
  </w:p>
  <w:p w:rsidR="00705234" w:rsidRPr="008C6D62" w:rsidRDefault="00705234">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374AE1">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374AE1">
      <w:rPr>
        <w:noProof/>
        <w:sz w:val="20"/>
      </w:rPr>
      <w:t>Reportable details for purposes of section 15</w:t>
    </w:r>
    <w:r w:rsidRPr="00E140E4">
      <w:rPr>
        <w:sz w:val="20"/>
      </w:rPr>
      <w:fldChar w:fldCharType="end"/>
    </w:r>
  </w:p>
  <w:p w:rsidR="00705234" w:rsidRPr="00E140E4" w:rsidRDefault="00705234">
    <w:pPr>
      <w:keepNext/>
      <w:rPr>
        <w:b/>
        <w:sz w:val="20"/>
      </w:rPr>
    </w:pPr>
  </w:p>
  <w:p w:rsidR="00705234" w:rsidRPr="00E140E4" w:rsidRDefault="00705234">
    <w:pPr>
      <w:keepNext/>
      <w:rPr>
        <w:b/>
        <w:sz w:val="20"/>
      </w:rPr>
    </w:pPr>
  </w:p>
  <w:p w:rsidR="00705234" w:rsidRPr="00E140E4" w:rsidRDefault="00705234">
    <w:pPr>
      <w:keepNext/>
      <w:rPr>
        <w:sz w:val="24"/>
      </w:rPr>
    </w:pPr>
  </w:p>
  <w:p w:rsidR="00705234" w:rsidRPr="00E140E4" w:rsidRDefault="00705234">
    <w:pPr>
      <w:keepNext/>
      <w:rPr>
        <w:b/>
        <w:sz w:val="24"/>
      </w:rPr>
    </w:pPr>
  </w:p>
  <w:p w:rsidR="00705234" w:rsidRPr="00E140E4" w:rsidRDefault="00705234">
    <w:pPr>
      <w:pStyle w:val="Header"/>
      <w:pBdr>
        <w:top w:val="single" w:sz="6"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B6C21" w:rsidRDefault="0070523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74AE1">
      <w:rPr>
        <w:noProof/>
        <w:sz w:val="20"/>
      </w:rPr>
      <w:t>Reportable details for purposes of section 15</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74AE1">
      <w:rPr>
        <w:b/>
        <w:noProof/>
        <w:sz w:val="20"/>
      </w:rPr>
      <w:t>Schedule 3</w:t>
    </w:r>
    <w:r w:rsidRPr="008B6C21">
      <w:rPr>
        <w:sz w:val="20"/>
      </w:rPr>
      <w:fldChar w:fldCharType="end"/>
    </w:r>
  </w:p>
  <w:p w:rsidR="00705234" w:rsidRPr="00E140E4"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rPr>
        <w:sz w:val="24"/>
      </w:rPr>
    </w:pPr>
  </w:p>
  <w:p w:rsidR="00705234" w:rsidRPr="00E140E4" w:rsidRDefault="00705234">
    <w:pPr>
      <w:keepNext/>
      <w:jc w:val="right"/>
      <w:rPr>
        <w:b/>
        <w:sz w:val="24"/>
      </w:rPr>
    </w:pPr>
  </w:p>
  <w:p w:rsidR="00705234" w:rsidRPr="008C6D62" w:rsidRDefault="00705234">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374AE1">
      <w:rPr>
        <w:b/>
        <w:noProof/>
        <w:sz w:val="20"/>
      </w:rPr>
      <w:t>Schedule 3A</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374AE1">
      <w:rPr>
        <w:noProof/>
        <w:sz w:val="20"/>
      </w:rPr>
      <w:t>Reportable details for the purposes of section 15A</w:t>
    </w:r>
    <w:r w:rsidRPr="00E140E4">
      <w:rPr>
        <w:sz w:val="20"/>
      </w:rPr>
      <w:fldChar w:fldCharType="end"/>
    </w:r>
  </w:p>
  <w:p w:rsidR="00705234" w:rsidRPr="00E140E4" w:rsidRDefault="00705234">
    <w:pPr>
      <w:keepNext/>
      <w:rPr>
        <w:b/>
        <w:sz w:val="20"/>
      </w:rPr>
    </w:pPr>
  </w:p>
  <w:p w:rsidR="00705234" w:rsidRPr="00E140E4" w:rsidRDefault="00705234">
    <w:pPr>
      <w:keepNext/>
      <w:rPr>
        <w:b/>
        <w:sz w:val="20"/>
      </w:rPr>
    </w:pPr>
  </w:p>
  <w:p w:rsidR="00705234" w:rsidRPr="00E140E4" w:rsidRDefault="00705234">
    <w:pPr>
      <w:keepNext/>
      <w:rPr>
        <w:sz w:val="24"/>
      </w:rPr>
    </w:pPr>
  </w:p>
  <w:p w:rsidR="00705234" w:rsidRPr="00E140E4" w:rsidRDefault="00705234">
    <w:pPr>
      <w:keepNext/>
      <w:rPr>
        <w:b/>
        <w:sz w:val="24"/>
      </w:rPr>
    </w:pPr>
  </w:p>
  <w:p w:rsidR="00705234" w:rsidRPr="00E140E4" w:rsidRDefault="00705234">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B6C21" w:rsidRDefault="0070523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74AE1">
      <w:rPr>
        <w:noProof/>
        <w:sz w:val="20"/>
      </w:rPr>
      <w:t>Reportable details for the purposes of section 15A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74AE1">
      <w:rPr>
        <w:b/>
        <w:noProof/>
        <w:sz w:val="20"/>
      </w:rPr>
      <w:t>Schedule 3A</w:t>
    </w:r>
    <w:r w:rsidRPr="008B6C21">
      <w:rPr>
        <w:sz w:val="20"/>
      </w:rPr>
      <w:fldChar w:fldCharType="end"/>
    </w:r>
  </w:p>
  <w:p w:rsidR="00705234" w:rsidRPr="00E140E4"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rPr>
        <w:sz w:val="24"/>
      </w:rPr>
    </w:pPr>
  </w:p>
  <w:p w:rsidR="00705234" w:rsidRPr="00E140E4" w:rsidRDefault="00705234">
    <w:pPr>
      <w:keepNext/>
      <w:jc w:val="right"/>
      <w:rPr>
        <w:b/>
        <w:sz w:val="24"/>
      </w:rPr>
    </w:pPr>
  </w:p>
  <w:p w:rsidR="00705234" w:rsidRPr="008C6D62" w:rsidRDefault="00705234">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374AE1">
      <w:rPr>
        <w:b/>
        <w:noProof/>
        <w:sz w:val="20"/>
      </w:rPr>
      <w:t>Schedule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374AE1">
      <w:rPr>
        <w:noProof/>
        <w:sz w:val="20"/>
      </w:rPr>
      <w:t>Reportable details for purposes of section 16</w:t>
    </w:r>
    <w:r w:rsidRPr="00E140E4">
      <w:rPr>
        <w:sz w:val="20"/>
      </w:rPr>
      <w:fldChar w:fldCharType="end"/>
    </w:r>
  </w:p>
  <w:p w:rsidR="00705234" w:rsidRPr="00E140E4" w:rsidRDefault="00705234">
    <w:pPr>
      <w:keepNext/>
      <w:rPr>
        <w:b/>
        <w:sz w:val="20"/>
      </w:rPr>
    </w:pPr>
  </w:p>
  <w:p w:rsidR="00705234" w:rsidRPr="00E140E4" w:rsidRDefault="00705234">
    <w:pPr>
      <w:keepNext/>
      <w:rPr>
        <w:b/>
        <w:sz w:val="20"/>
      </w:rPr>
    </w:pPr>
  </w:p>
  <w:p w:rsidR="00705234" w:rsidRPr="00E140E4" w:rsidRDefault="00705234">
    <w:pPr>
      <w:keepNext/>
      <w:rPr>
        <w:sz w:val="24"/>
      </w:rPr>
    </w:pPr>
  </w:p>
  <w:p w:rsidR="00705234" w:rsidRPr="00E140E4" w:rsidRDefault="00705234">
    <w:pPr>
      <w:keepNext/>
      <w:rPr>
        <w:b/>
        <w:sz w:val="24"/>
      </w:rPr>
    </w:pPr>
  </w:p>
  <w:p w:rsidR="00705234" w:rsidRPr="00E140E4" w:rsidRDefault="00705234">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B6C21" w:rsidRDefault="0070523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374AE1">
      <w:rPr>
        <w:noProof/>
        <w:sz w:val="20"/>
      </w:rPr>
      <w:t>Reportable details for purposes of section 16</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374AE1">
      <w:rPr>
        <w:b/>
        <w:noProof/>
        <w:sz w:val="20"/>
      </w:rPr>
      <w:t>Schedule 4</w:t>
    </w:r>
    <w:r w:rsidRPr="008B6C21">
      <w:rPr>
        <w:sz w:val="20"/>
      </w:rPr>
      <w:fldChar w:fldCharType="end"/>
    </w:r>
  </w:p>
  <w:p w:rsidR="00705234" w:rsidRPr="00E140E4"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rPr>
        <w:sz w:val="24"/>
      </w:rPr>
    </w:pPr>
  </w:p>
  <w:p w:rsidR="00705234" w:rsidRPr="00E140E4" w:rsidRDefault="00705234">
    <w:pPr>
      <w:keepNext/>
      <w:jc w:val="right"/>
      <w:rPr>
        <w:b/>
        <w:sz w:val="24"/>
      </w:rPr>
    </w:pPr>
  </w:p>
  <w:p w:rsidR="00705234" w:rsidRPr="008C6D62" w:rsidRDefault="00705234">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Default="00705234" w:rsidP="00D936C8">
    <w:pPr>
      <w:pStyle w:val="Header"/>
      <w:pBdr>
        <w:bottom w:val="single" w:sz="4" w:space="1" w:color="auto"/>
      </w:pBdr>
    </w:pPr>
  </w:p>
  <w:p w:rsidR="00705234" w:rsidRDefault="00705234" w:rsidP="00D936C8">
    <w:pPr>
      <w:pStyle w:val="Header"/>
      <w:pBdr>
        <w:bottom w:val="single" w:sz="4" w:space="1" w:color="auto"/>
      </w:pBdr>
    </w:pPr>
  </w:p>
  <w:p w:rsidR="00705234" w:rsidRPr="001E77D2" w:rsidRDefault="00705234" w:rsidP="00D936C8">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E528B" w:rsidRDefault="00705234" w:rsidP="00192143">
    <w:pPr>
      <w:rPr>
        <w:sz w:val="26"/>
        <w:szCs w:val="26"/>
      </w:rPr>
    </w:pPr>
  </w:p>
  <w:p w:rsidR="00705234" w:rsidRPr="00750516" w:rsidRDefault="00705234" w:rsidP="00192143">
    <w:pPr>
      <w:rPr>
        <w:b/>
        <w:sz w:val="20"/>
      </w:rPr>
    </w:pPr>
    <w:r w:rsidRPr="00750516">
      <w:rPr>
        <w:b/>
        <w:sz w:val="20"/>
      </w:rPr>
      <w:t>Endnotes</w:t>
    </w:r>
  </w:p>
  <w:p w:rsidR="00705234" w:rsidRPr="007A1328" w:rsidRDefault="00705234" w:rsidP="00192143">
    <w:pPr>
      <w:rPr>
        <w:sz w:val="20"/>
      </w:rPr>
    </w:pPr>
  </w:p>
  <w:p w:rsidR="00705234" w:rsidRPr="007A1328" w:rsidRDefault="00705234" w:rsidP="00192143">
    <w:pPr>
      <w:rPr>
        <w:b/>
        <w:sz w:val="24"/>
      </w:rPr>
    </w:pPr>
  </w:p>
  <w:p w:rsidR="00705234" w:rsidRPr="007E528B" w:rsidRDefault="00705234" w:rsidP="0019214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74AE1">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7E528B" w:rsidRDefault="00705234" w:rsidP="00192143">
    <w:pPr>
      <w:jc w:val="right"/>
      <w:rPr>
        <w:sz w:val="26"/>
        <w:szCs w:val="26"/>
      </w:rPr>
    </w:pPr>
  </w:p>
  <w:p w:rsidR="00705234" w:rsidRPr="00750516" w:rsidRDefault="00705234" w:rsidP="00192143">
    <w:pPr>
      <w:jc w:val="right"/>
      <w:rPr>
        <w:b/>
        <w:sz w:val="20"/>
      </w:rPr>
    </w:pPr>
    <w:r w:rsidRPr="00750516">
      <w:rPr>
        <w:b/>
        <w:sz w:val="20"/>
      </w:rPr>
      <w:t>Endnotes</w:t>
    </w:r>
  </w:p>
  <w:p w:rsidR="00705234" w:rsidRPr="007A1328" w:rsidRDefault="00705234" w:rsidP="00192143">
    <w:pPr>
      <w:jc w:val="right"/>
      <w:rPr>
        <w:sz w:val="20"/>
      </w:rPr>
    </w:pPr>
  </w:p>
  <w:p w:rsidR="00705234" w:rsidRPr="007A1328" w:rsidRDefault="00705234" w:rsidP="00192143">
    <w:pPr>
      <w:jc w:val="right"/>
      <w:rPr>
        <w:b/>
        <w:sz w:val="24"/>
      </w:rPr>
    </w:pPr>
  </w:p>
  <w:p w:rsidR="00705234" w:rsidRPr="007E528B" w:rsidRDefault="00705234" w:rsidP="0019214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74AE1">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140E4" w:rsidRDefault="00705234">
    <w:pPr>
      <w:keepNext/>
      <w:jc w:val="right"/>
      <w:rPr>
        <w:sz w:val="20"/>
      </w:rPr>
    </w:pPr>
  </w:p>
  <w:p w:rsidR="00705234" w:rsidRPr="00E93190" w:rsidRDefault="0070523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42191D">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42191D">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705234" w:rsidRPr="008C6D62" w:rsidRDefault="00705234">
    <w:pPr>
      <w:keepNext/>
      <w:rPr>
        <w:sz w:val="20"/>
      </w:rPr>
    </w:pPr>
  </w:p>
  <w:p w:rsidR="00705234" w:rsidRPr="00E140E4" w:rsidRDefault="00705234">
    <w:pPr>
      <w:keepNext/>
      <w:rPr>
        <w:sz w:val="24"/>
      </w:rPr>
    </w:pPr>
  </w:p>
  <w:p w:rsidR="00705234" w:rsidRPr="00E93190" w:rsidRDefault="00705234">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42191D">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705234" w:rsidRPr="008C6D62" w:rsidRDefault="00705234">
    <w:pPr>
      <w:pStyle w:val="Header"/>
      <w:pBdr>
        <w:top w:val="single"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5F1388" w:rsidRDefault="00705234" w:rsidP="00D936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D79B6" w:rsidRDefault="00705234" w:rsidP="0019214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D79B6" w:rsidRDefault="00705234" w:rsidP="0019214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ED79B6" w:rsidRDefault="00705234" w:rsidP="0019214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FF4C0F" w:rsidRDefault="0070523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705234" w:rsidRPr="00FF4C0F" w:rsidRDefault="0070523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6F6DC1">
      <w:rPr>
        <w:b/>
        <w:noProof/>
        <w:sz w:val="20"/>
      </w:rPr>
      <w:t>Part IVA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6F6DC1">
      <w:rPr>
        <w:noProof/>
        <w:sz w:val="20"/>
      </w:rPr>
      <w:t>Powers of inspection</w:t>
    </w:r>
    <w:r w:rsidRPr="00FF4C0F">
      <w:rPr>
        <w:sz w:val="20"/>
      </w:rPr>
      <w:fldChar w:fldCharType="end"/>
    </w:r>
  </w:p>
  <w:p w:rsidR="00705234" w:rsidRPr="00FF4C0F" w:rsidRDefault="00705234">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705234" w:rsidRPr="00E140E4" w:rsidRDefault="00705234">
    <w:pPr>
      <w:keepNext/>
    </w:pPr>
  </w:p>
  <w:p w:rsidR="00705234" w:rsidRPr="00E140E4" w:rsidRDefault="00705234">
    <w:pPr>
      <w:keepNext/>
      <w:rPr>
        <w:b/>
      </w:rPr>
    </w:pPr>
    <w:r w:rsidRPr="00E140E4">
      <w:t>Section</w:t>
    </w:r>
    <w:r w:rsidRPr="00FF4C0F">
      <w:t xml:space="preserve"> </w:t>
    </w:r>
    <w:fldSimple w:instr=" STYLEREF  CharSectno  \* CHARFORMAT ">
      <w:r w:rsidR="006F6DC1">
        <w:rPr>
          <w:noProof/>
        </w:rPr>
        <w:t>27E</w:t>
      </w:r>
    </w:fldSimple>
  </w:p>
  <w:p w:rsidR="00705234" w:rsidRPr="00E140E4" w:rsidRDefault="00705234">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FF4C0F" w:rsidRDefault="00705234">
    <w:pPr>
      <w:keepNext/>
      <w:jc w:val="right"/>
      <w:rPr>
        <w:sz w:val="20"/>
      </w:rPr>
    </w:pPr>
    <w:r w:rsidRPr="00FF4C0F">
      <w:rPr>
        <w:sz w:val="20"/>
      </w:rPr>
      <w:fldChar w:fldCharType="begin"/>
    </w:r>
    <w:r w:rsidRPr="00FF4C0F">
      <w:rPr>
        <w:sz w:val="20"/>
      </w:rPr>
      <w:instrText xml:space="preserve"> STYLEREF  CharChapText  \* CHARFORMAT </w:instrText>
    </w:r>
    <w:r w:rsidR="006F6DC1">
      <w:rPr>
        <w:sz w:val="20"/>
      </w:rPr>
      <w:fldChar w:fldCharType="separate"/>
    </w:r>
    <w:r w:rsidR="006F6DC1">
      <w:rPr>
        <w:noProof/>
        <w:sz w:val="20"/>
      </w:rPr>
      <w:t>Reportable details for purposes of section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6F6DC1">
      <w:rPr>
        <w:sz w:val="20"/>
      </w:rPr>
      <w:fldChar w:fldCharType="separate"/>
    </w:r>
    <w:r w:rsidR="006F6DC1">
      <w:rPr>
        <w:b/>
        <w:noProof/>
        <w:sz w:val="20"/>
      </w:rPr>
      <w:t>Schedule 1</w:t>
    </w:r>
    <w:r w:rsidRPr="00FF4C0F">
      <w:rPr>
        <w:sz w:val="20"/>
      </w:rPr>
      <w:fldChar w:fldCharType="end"/>
    </w:r>
  </w:p>
  <w:p w:rsidR="00705234" w:rsidRPr="00FF4C0F" w:rsidRDefault="00705234">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6F6DC1">
      <w:rPr>
        <w:noProof/>
        <w:sz w:val="20"/>
      </w:rPr>
      <w:t>Enforcement</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6F6DC1">
      <w:rPr>
        <w:b/>
        <w:noProof/>
        <w:sz w:val="20"/>
      </w:rPr>
      <w:t>Part V</w:t>
    </w:r>
    <w:r w:rsidRPr="00FF4C0F">
      <w:rPr>
        <w:sz w:val="20"/>
      </w:rPr>
      <w:fldChar w:fldCharType="end"/>
    </w:r>
  </w:p>
  <w:p w:rsidR="00705234" w:rsidRPr="00FF4C0F" w:rsidRDefault="00705234">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705234" w:rsidRPr="00E140E4" w:rsidRDefault="00705234">
    <w:pPr>
      <w:keepNext/>
      <w:jc w:val="right"/>
    </w:pPr>
  </w:p>
  <w:p w:rsidR="00705234" w:rsidRPr="0037294E" w:rsidRDefault="00705234">
    <w:pPr>
      <w:keepNext/>
      <w:jc w:val="right"/>
    </w:pPr>
    <w:r>
      <w:t>Sectio</w:t>
    </w:r>
    <w:r w:rsidRPr="0037294E">
      <w:t xml:space="preserve">n </w:t>
    </w:r>
    <w:fldSimple w:instr=" STYLEREF  CharSectno  \* CHARFORMAT ">
      <w:r w:rsidR="006F6DC1">
        <w:rPr>
          <w:noProof/>
        </w:rPr>
        <w:t>28</w:t>
      </w:r>
    </w:fldSimple>
  </w:p>
  <w:p w:rsidR="00705234" w:rsidRPr="008C6D62" w:rsidRDefault="00705234">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34" w:rsidRPr="008C6D62" w:rsidRDefault="00705234">
    <w:pPr>
      <w:keepNext/>
      <w:jc w:val="right"/>
      <w:rPr>
        <w:sz w:val="20"/>
      </w:rPr>
    </w:pPr>
  </w:p>
  <w:p w:rsidR="00705234" w:rsidRPr="008C6D62" w:rsidRDefault="00705234">
    <w:pPr>
      <w:keepNext/>
      <w:jc w:val="right"/>
      <w:rPr>
        <w:sz w:val="20"/>
      </w:rPr>
    </w:pPr>
  </w:p>
  <w:p w:rsidR="00705234" w:rsidRPr="008C6D62" w:rsidRDefault="00705234">
    <w:pPr>
      <w:keepNext/>
      <w:jc w:val="right"/>
      <w:rPr>
        <w:sz w:val="20"/>
      </w:rPr>
    </w:pPr>
  </w:p>
  <w:p w:rsidR="00705234" w:rsidRPr="00E140E4" w:rsidRDefault="00705234">
    <w:pPr>
      <w:keepNext/>
      <w:jc w:val="right"/>
    </w:pPr>
  </w:p>
  <w:p w:rsidR="00705234" w:rsidRPr="00E140E4" w:rsidRDefault="00705234">
    <w:pPr>
      <w:keepNext/>
      <w:jc w:val="right"/>
    </w:pPr>
  </w:p>
  <w:p w:rsidR="00705234" w:rsidRPr="008C6D62" w:rsidRDefault="00705234">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EBB"/>
    <w:rsid w:val="00003F9B"/>
    <w:rsid w:val="0000495B"/>
    <w:rsid w:val="0000716E"/>
    <w:rsid w:val="00011B82"/>
    <w:rsid w:val="000204EA"/>
    <w:rsid w:val="000320F8"/>
    <w:rsid w:val="000329E5"/>
    <w:rsid w:val="00042EDC"/>
    <w:rsid w:val="000502CB"/>
    <w:rsid w:val="00052D4E"/>
    <w:rsid w:val="0005394D"/>
    <w:rsid w:val="0005462E"/>
    <w:rsid w:val="0006327E"/>
    <w:rsid w:val="00074594"/>
    <w:rsid w:val="0007481D"/>
    <w:rsid w:val="00082E25"/>
    <w:rsid w:val="0009288A"/>
    <w:rsid w:val="00095CAB"/>
    <w:rsid w:val="000A0846"/>
    <w:rsid w:val="000A24A0"/>
    <w:rsid w:val="000A2742"/>
    <w:rsid w:val="000A43E0"/>
    <w:rsid w:val="000B008A"/>
    <w:rsid w:val="000B278C"/>
    <w:rsid w:val="000B3504"/>
    <w:rsid w:val="000B3524"/>
    <w:rsid w:val="000C012B"/>
    <w:rsid w:val="000C0950"/>
    <w:rsid w:val="000C2604"/>
    <w:rsid w:val="000C51A8"/>
    <w:rsid w:val="000C6054"/>
    <w:rsid w:val="000D06FB"/>
    <w:rsid w:val="000D5D48"/>
    <w:rsid w:val="000E03A0"/>
    <w:rsid w:val="000E043A"/>
    <w:rsid w:val="000E2AC8"/>
    <w:rsid w:val="000E677B"/>
    <w:rsid w:val="000E703A"/>
    <w:rsid w:val="000F5F5A"/>
    <w:rsid w:val="000F73F5"/>
    <w:rsid w:val="00106949"/>
    <w:rsid w:val="00111E51"/>
    <w:rsid w:val="001141D6"/>
    <w:rsid w:val="00117C33"/>
    <w:rsid w:val="0012162D"/>
    <w:rsid w:val="00123EA7"/>
    <w:rsid w:val="00130B83"/>
    <w:rsid w:val="0013120B"/>
    <w:rsid w:val="0013411E"/>
    <w:rsid w:val="001367DE"/>
    <w:rsid w:val="00136C17"/>
    <w:rsid w:val="00141A52"/>
    <w:rsid w:val="001510A5"/>
    <w:rsid w:val="001537DE"/>
    <w:rsid w:val="001544E1"/>
    <w:rsid w:val="00157208"/>
    <w:rsid w:val="00165B89"/>
    <w:rsid w:val="00172C04"/>
    <w:rsid w:val="00173A44"/>
    <w:rsid w:val="00173F44"/>
    <w:rsid w:val="00176075"/>
    <w:rsid w:val="001778F8"/>
    <w:rsid w:val="00182530"/>
    <w:rsid w:val="00182E26"/>
    <w:rsid w:val="00184A9C"/>
    <w:rsid w:val="00187874"/>
    <w:rsid w:val="00192143"/>
    <w:rsid w:val="00195813"/>
    <w:rsid w:val="00196A7C"/>
    <w:rsid w:val="001B5915"/>
    <w:rsid w:val="001B5A49"/>
    <w:rsid w:val="001C65AF"/>
    <w:rsid w:val="001C6EA3"/>
    <w:rsid w:val="001D7455"/>
    <w:rsid w:val="001E14E0"/>
    <w:rsid w:val="001E4238"/>
    <w:rsid w:val="001E4ADB"/>
    <w:rsid w:val="001E5C6B"/>
    <w:rsid w:val="001F02D7"/>
    <w:rsid w:val="001F140F"/>
    <w:rsid w:val="001F6F2D"/>
    <w:rsid w:val="0020176B"/>
    <w:rsid w:val="0020281B"/>
    <w:rsid w:val="002033E7"/>
    <w:rsid w:val="00203544"/>
    <w:rsid w:val="00204EB5"/>
    <w:rsid w:val="00212543"/>
    <w:rsid w:val="00213F8F"/>
    <w:rsid w:val="00214AAD"/>
    <w:rsid w:val="002202B7"/>
    <w:rsid w:val="00222F2C"/>
    <w:rsid w:val="00223F56"/>
    <w:rsid w:val="00225D3C"/>
    <w:rsid w:val="00230D14"/>
    <w:rsid w:val="00235CB9"/>
    <w:rsid w:val="002505D8"/>
    <w:rsid w:val="0025389F"/>
    <w:rsid w:val="00253B01"/>
    <w:rsid w:val="0027399E"/>
    <w:rsid w:val="002809DA"/>
    <w:rsid w:val="00284241"/>
    <w:rsid w:val="0028439E"/>
    <w:rsid w:val="00285329"/>
    <w:rsid w:val="002900E8"/>
    <w:rsid w:val="002A3343"/>
    <w:rsid w:val="002A490F"/>
    <w:rsid w:val="002B1A7A"/>
    <w:rsid w:val="002C5410"/>
    <w:rsid w:val="002C56BC"/>
    <w:rsid w:val="002D2B49"/>
    <w:rsid w:val="002D45F8"/>
    <w:rsid w:val="002E04B7"/>
    <w:rsid w:val="002E4EF4"/>
    <w:rsid w:val="002E6351"/>
    <w:rsid w:val="002F39E4"/>
    <w:rsid w:val="002F4B2C"/>
    <w:rsid w:val="002F5B83"/>
    <w:rsid w:val="003013A4"/>
    <w:rsid w:val="00303BCB"/>
    <w:rsid w:val="00312149"/>
    <w:rsid w:val="00316FB2"/>
    <w:rsid w:val="00322118"/>
    <w:rsid w:val="00323BAD"/>
    <w:rsid w:val="00327646"/>
    <w:rsid w:val="00332B69"/>
    <w:rsid w:val="003512C4"/>
    <w:rsid w:val="00354A40"/>
    <w:rsid w:val="00355016"/>
    <w:rsid w:val="00356EA3"/>
    <w:rsid w:val="00362B07"/>
    <w:rsid w:val="00364E0E"/>
    <w:rsid w:val="00366CE3"/>
    <w:rsid w:val="003707C4"/>
    <w:rsid w:val="00371C2E"/>
    <w:rsid w:val="0037230D"/>
    <w:rsid w:val="00373E80"/>
    <w:rsid w:val="00374AE1"/>
    <w:rsid w:val="00380EED"/>
    <w:rsid w:val="00381AB0"/>
    <w:rsid w:val="00382D67"/>
    <w:rsid w:val="00384078"/>
    <w:rsid w:val="00385863"/>
    <w:rsid w:val="003970EE"/>
    <w:rsid w:val="0039731B"/>
    <w:rsid w:val="003A2198"/>
    <w:rsid w:val="003A4B53"/>
    <w:rsid w:val="003B034F"/>
    <w:rsid w:val="003B1A99"/>
    <w:rsid w:val="003B7C9D"/>
    <w:rsid w:val="003C1430"/>
    <w:rsid w:val="003C1B01"/>
    <w:rsid w:val="003C7245"/>
    <w:rsid w:val="003D1EA5"/>
    <w:rsid w:val="003D6A8B"/>
    <w:rsid w:val="003E20B2"/>
    <w:rsid w:val="003E358C"/>
    <w:rsid w:val="003E552A"/>
    <w:rsid w:val="003E6BDE"/>
    <w:rsid w:val="003E7A43"/>
    <w:rsid w:val="003F5B72"/>
    <w:rsid w:val="003F60A1"/>
    <w:rsid w:val="00401BEB"/>
    <w:rsid w:val="00406492"/>
    <w:rsid w:val="0042191D"/>
    <w:rsid w:val="00426AAF"/>
    <w:rsid w:val="00426B5B"/>
    <w:rsid w:val="004277F4"/>
    <w:rsid w:val="00432AAA"/>
    <w:rsid w:val="00435746"/>
    <w:rsid w:val="00435848"/>
    <w:rsid w:val="004368A9"/>
    <w:rsid w:val="00437A3C"/>
    <w:rsid w:val="004435F5"/>
    <w:rsid w:val="00446EBC"/>
    <w:rsid w:val="00472A16"/>
    <w:rsid w:val="00473FA7"/>
    <w:rsid w:val="0047669C"/>
    <w:rsid w:val="00480878"/>
    <w:rsid w:val="0048533E"/>
    <w:rsid w:val="004918A6"/>
    <w:rsid w:val="0049595A"/>
    <w:rsid w:val="004A1DBA"/>
    <w:rsid w:val="004A5047"/>
    <w:rsid w:val="004B0B6B"/>
    <w:rsid w:val="004B738F"/>
    <w:rsid w:val="004C0540"/>
    <w:rsid w:val="004C0BE3"/>
    <w:rsid w:val="004D0E1D"/>
    <w:rsid w:val="004D3BCB"/>
    <w:rsid w:val="004D7A20"/>
    <w:rsid w:val="004E0E7B"/>
    <w:rsid w:val="004E0F5F"/>
    <w:rsid w:val="004F1A65"/>
    <w:rsid w:val="004F5918"/>
    <w:rsid w:val="004F5B0B"/>
    <w:rsid w:val="004F6AA2"/>
    <w:rsid w:val="00500316"/>
    <w:rsid w:val="00502F02"/>
    <w:rsid w:val="00502F33"/>
    <w:rsid w:val="00505360"/>
    <w:rsid w:val="005057BF"/>
    <w:rsid w:val="00511E95"/>
    <w:rsid w:val="00512768"/>
    <w:rsid w:val="005275F7"/>
    <w:rsid w:val="00535A57"/>
    <w:rsid w:val="005404E8"/>
    <w:rsid w:val="00541914"/>
    <w:rsid w:val="0054483E"/>
    <w:rsid w:val="00544BB8"/>
    <w:rsid w:val="0055713C"/>
    <w:rsid w:val="0056149F"/>
    <w:rsid w:val="005654B5"/>
    <w:rsid w:val="0056623E"/>
    <w:rsid w:val="00566C01"/>
    <w:rsid w:val="0057089B"/>
    <w:rsid w:val="005741D6"/>
    <w:rsid w:val="00575A67"/>
    <w:rsid w:val="00577019"/>
    <w:rsid w:val="00581CFC"/>
    <w:rsid w:val="00583184"/>
    <w:rsid w:val="005910F9"/>
    <w:rsid w:val="005A1EAC"/>
    <w:rsid w:val="005A3E3F"/>
    <w:rsid w:val="005A5240"/>
    <w:rsid w:val="005B0A81"/>
    <w:rsid w:val="005B2717"/>
    <w:rsid w:val="005B281C"/>
    <w:rsid w:val="005B3CB5"/>
    <w:rsid w:val="005B6584"/>
    <w:rsid w:val="005B6C63"/>
    <w:rsid w:val="005C22A9"/>
    <w:rsid w:val="005C491F"/>
    <w:rsid w:val="005D0A56"/>
    <w:rsid w:val="005D5D98"/>
    <w:rsid w:val="005E02C6"/>
    <w:rsid w:val="005E0D43"/>
    <w:rsid w:val="005F328B"/>
    <w:rsid w:val="005F34CD"/>
    <w:rsid w:val="005F6912"/>
    <w:rsid w:val="006016E6"/>
    <w:rsid w:val="00603259"/>
    <w:rsid w:val="00606774"/>
    <w:rsid w:val="006105C6"/>
    <w:rsid w:val="006112C9"/>
    <w:rsid w:val="00613C08"/>
    <w:rsid w:val="00613DFB"/>
    <w:rsid w:val="00615CCA"/>
    <w:rsid w:val="00622355"/>
    <w:rsid w:val="00627268"/>
    <w:rsid w:val="00632D67"/>
    <w:rsid w:val="00636F7F"/>
    <w:rsid w:val="00644E54"/>
    <w:rsid w:val="00654710"/>
    <w:rsid w:val="00656FBA"/>
    <w:rsid w:val="00662E36"/>
    <w:rsid w:val="00663382"/>
    <w:rsid w:val="00676F4D"/>
    <w:rsid w:val="00677B4A"/>
    <w:rsid w:val="006812E0"/>
    <w:rsid w:val="00682E3A"/>
    <w:rsid w:val="00685E56"/>
    <w:rsid w:val="00687D84"/>
    <w:rsid w:val="00692759"/>
    <w:rsid w:val="006940A1"/>
    <w:rsid w:val="00694D05"/>
    <w:rsid w:val="00696405"/>
    <w:rsid w:val="006966FE"/>
    <w:rsid w:val="00697C25"/>
    <w:rsid w:val="006A01D7"/>
    <w:rsid w:val="006A3046"/>
    <w:rsid w:val="006A4129"/>
    <w:rsid w:val="006A5342"/>
    <w:rsid w:val="006A7178"/>
    <w:rsid w:val="006B1B05"/>
    <w:rsid w:val="006B27BB"/>
    <w:rsid w:val="006B5C73"/>
    <w:rsid w:val="006C1D70"/>
    <w:rsid w:val="006C3CFC"/>
    <w:rsid w:val="006C4B7D"/>
    <w:rsid w:val="006C5533"/>
    <w:rsid w:val="006C6DB3"/>
    <w:rsid w:val="006C7461"/>
    <w:rsid w:val="006D1904"/>
    <w:rsid w:val="006D26ED"/>
    <w:rsid w:val="006D3899"/>
    <w:rsid w:val="006D3F53"/>
    <w:rsid w:val="006D788C"/>
    <w:rsid w:val="006E1790"/>
    <w:rsid w:val="006E1AC9"/>
    <w:rsid w:val="006E56C1"/>
    <w:rsid w:val="006E6C5C"/>
    <w:rsid w:val="006E787A"/>
    <w:rsid w:val="006F28A3"/>
    <w:rsid w:val="006F28B8"/>
    <w:rsid w:val="006F6C25"/>
    <w:rsid w:val="006F6DC1"/>
    <w:rsid w:val="00700FAE"/>
    <w:rsid w:val="00705013"/>
    <w:rsid w:val="00705234"/>
    <w:rsid w:val="00711F39"/>
    <w:rsid w:val="00713C8A"/>
    <w:rsid w:val="007141DC"/>
    <w:rsid w:val="0072103B"/>
    <w:rsid w:val="007242DA"/>
    <w:rsid w:val="00740226"/>
    <w:rsid w:val="007403FA"/>
    <w:rsid w:val="00746642"/>
    <w:rsid w:val="00746A79"/>
    <w:rsid w:val="00753452"/>
    <w:rsid w:val="00756DBB"/>
    <w:rsid w:val="00757616"/>
    <w:rsid w:val="0076186E"/>
    <w:rsid w:val="00764427"/>
    <w:rsid w:val="00771B81"/>
    <w:rsid w:val="007748BB"/>
    <w:rsid w:val="007830BA"/>
    <w:rsid w:val="00792BDC"/>
    <w:rsid w:val="00793AF6"/>
    <w:rsid w:val="00796B02"/>
    <w:rsid w:val="007A0BFD"/>
    <w:rsid w:val="007A1700"/>
    <w:rsid w:val="007A2DE2"/>
    <w:rsid w:val="007A79DB"/>
    <w:rsid w:val="007B0710"/>
    <w:rsid w:val="007B3703"/>
    <w:rsid w:val="007B5E16"/>
    <w:rsid w:val="007B7959"/>
    <w:rsid w:val="007C33C8"/>
    <w:rsid w:val="007C3D93"/>
    <w:rsid w:val="007C4348"/>
    <w:rsid w:val="007C4814"/>
    <w:rsid w:val="007D0AD7"/>
    <w:rsid w:val="007D1917"/>
    <w:rsid w:val="007D3D55"/>
    <w:rsid w:val="007D64DE"/>
    <w:rsid w:val="007F4766"/>
    <w:rsid w:val="007F53E3"/>
    <w:rsid w:val="008131A1"/>
    <w:rsid w:val="0081430D"/>
    <w:rsid w:val="0082191B"/>
    <w:rsid w:val="008227BC"/>
    <w:rsid w:val="00823C03"/>
    <w:rsid w:val="00827972"/>
    <w:rsid w:val="00830095"/>
    <w:rsid w:val="00832EF6"/>
    <w:rsid w:val="00834CFA"/>
    <w:rsid w:val="008361FC"/>
    <w:rsid w:val="00836911"/>
    <w:rsid w:val="008377D8"/>
    <w:rsid w:val="00841F9A"/>
    <w:rsid w:val="0084358D"/>
    <w:rsid w:val="008456EA"/>
    <w:rsid w:val="008532DC"/>
    <w:rsid w:val="00860CB8"/>
    <w:rsid w:val="008641C0"/>
    <w:rsid w:val="00870874"/>
    <w:rsid w:val="008763DC"/>
    <w:rsid w:val="008808E8"/>
    <w:rsid w:val="00885366"/>
    <w:rsid w:val="00887920"/>
    <w:rsid w:val="008971C0"/>
    <w:rsid w:val="008A441F"/>
    <w:rsid w:val="008A615E"/>
    <w:rsid w:val="008B0AC0"/>
    <w:rsid w:val="008B6C45"/>
    <w:rsid w:val="008B7C57"/>
    <w:rsid w:val="008C0760"/>
    <w:rsid w:val="008C2FD6"/>
    <w:rsid w:val="008C31A3"/>
    <w:rsid w:val="008C6ADB"/>
    <w:rsid w:val="008D2E61"/>
    <w:rsid w:val="008E2BFF"/>
    <w:rsid w:val="008E30A3"/>
    <w:rsid w:val="008E62A2"/>
    <w:rsid w:val="008F2DCD"/>
    <w:rsid w:val="00902809"/>
    <w:rsid w:val="00904D5F"/>
    <w:rsid w:val="0090787B"/>
    <w:rsid w:val="009110A1"/>
    <w:rsid w:val="00916645"/>
    <w:rsid w:val="00921E61"/>
    <w:rsid w:val="009227BA"/>
    <w:rsid w:val="00924592"/>
    <w:rsid w:val="0093310D"/>
    <w:rsid w:val="00940902"/>
    <w:rsid w:val="009409B6"/>
    <w:rsid w:val="009418F9"/>
    <w:rsid w:val="009477E0"/>
    <w:rsid w:val="00947F21"/>
    <w:rsid w:val="00955EBA"/>
    <w:rsid w:val="009579F0"/>
    <w:rsid w:val="009616AC"/>
    <w:rsid w:val="00964802"/>
    <w:rsid w:val="00965E45"/>
    <w:rsid w:val="0097346C"/>
    <w:rsid w:val="009759B8"/>
    <w:rsid w:val="009776D5"/>
    <w:rsid w:val="0098100E"/>
    <w:rsid w:val="009818A3"/>
    <w:rsid w:val="00986DBC"/>
    <w:rsid w:val="00987EE1"/>
    <w:rsid w:val="00997E60"/>
    <w:rsid w:val="009B1C65"/>
    <w:rsid w:val="009B234F"/>
    <w:rsid w:val="009C3424"/>
    <w:rsid w:val="009C6061"/>
    <w:rsid w:val="009D0E9B"/>
    <w:rsid w:val="009D29FF"/>
    <w:rsid w:val="009D40CB"/>
    <w:rsid w:val="009E157A"/>
    <w:rsid w:val="009E44FB"/>
    <w:rsid w:val="009E559A"/>
    <w:rsid w:val="00A03CC2"/>
    <w:rsid w:val="00A05724"/>
    <w:rsid w:val="00A072AF"/>
    <w:rsid w:val="00A107A0"/>
    <w:rsid w:val="00A23693"/>
    <w:rsid w:val="00A257F9"/>
    <w:rsid w:val="00A26952"/>
    <w:rsid w:val="00A352B6"/>
    <w:rsid w:val="00A35839"/>
    <w:rsid w:val="00A43907"/>
    <w:rsid w:val="00A5092D"/>
    <w:rsid w:val="00A54E4E"/>
    <w:rsid w:val="00A6395D"/>
    <w:rsid w:val="00A66CE2"/>
    <w:rsid w:val="00A7038D"/>
    <w:rsid w:val="00A73222"/>
    <w:rsid w:val="00A769F6"/>
    <w:rsid w:val="00A81397"/>
    <w:rsid w:val="00A81963"/>
    <w:rsid w:val="00A85010"/>
    <w:rsid w:val="00A85BD7"/>
    <w:rsid w:val="00A8685C"/>
    <w:rsid w:val="00A915F6"/>
    <w:rsid w:val="00A924B7"/>
    <w:rsid w:val="00AB0884"/>
    <w:rsid w:val="00AB6FA0"/>
    <w:rsid w:val="00AB7153"/>
    <w:rsid w:val="00AD1079"/>
    <w:rsid w:val="00AD5D83"/>
    <w:rsid w:val="00AE3D1B"/>
    <w:rsid w:val="00AF07DE"/>
    <w:rsid w:val="00AF4F6F"/>
    <w:rsid w:val="00AF728F"/>
    <w:rsid w:val="00B02901"/>
    <w:rsid w:val="00B10CC7"/>
    <w:rsid w:val="00B139A6"/>
    <w:rsid w:val="00B15D89"/>
    <w:rsid w:val="00B329DE"/>
    <w:rsid w:val="00B33CE6"/>
    <w:rsid w:val="00B35004"/>
    <w:rsid w:val="00B3555A"/>
    <w:rsid w:val="00B4241B"/>
    <w:rsid w:val="00B46D83"/>
    <w:rsid w:val="00B510BC"/>
    <w:rsid w:val="00B5196F"/>
    <w:rsid w:val="00B524F2"/>
    <w:rsid w:val="00B55A82"/>
    <w:rsid w:val="00B607CB"/>
    <w:rsid w:val="00B62B97"/>
    <w:rsid w:val="00B65657"/>
    <w:rsid w:val="00B73DBB"/>
    <w:rsid w:val="00B751F0"/>
    <w:rsid w:val="00B76033"/>
    <w:rsid w:val="00B80F97"/>
    <w:rsid w:val="00B839C9"/>
    <w:rsid w:val="00B83C74"/>
    <w:rsid w:val="00B92658"/>
    <w:rsid w:val="00B9665C"/>
    <w:rsid w:val="00BA1A22"/>
    <w:rsid w:val="00BA4DDB"/>
    <w:rsid w:val="00BA66CB"/>
    <w:rsid w:val="00BB7C7E"/>
    <w:rsid w:val="00BC0235"/>
    <w:rsid w:val="00BC4A51"/>
    <w:rsid w:val="00BC4A90"/>
    <w:rsid w:val="00BC56AC"/>
    <w:rsid w:val="00BC5814"/>
    <w:rsid w:val="00BD1789"/>
    <w:rsid w:val="00BD296A"/>
    <w:rsid w:val="00BE0FB2"/>
    <w:rsid w:val="00BE220D"/>
    <w:rsid w:val="00BE3372"/>
    <w:rsid w:val="00BE3754"/>
    <w:rsid w:val="00BE5745"/>
    <w:rsid w:val="00BE758B"/>
    <w:rsid w:val="00BE7B93"/>
    <w:rsid w:val="00BF1EA6"/>
    <w:rsid w:val="00C02CA8"/>
    <w:rsid w:val="00C04A24"/>
    <w:rsid w:val="00C051DD"/>
    <w:rsid w:val="00C1142A"/>
    <w:rsid w:val="00C11C8E"/>
    <w:rsid w:val="00C12A2F"/>
    <w:rsid w:val="00C20E8A"/>
    <w:rsid w:val="00C21ED2"/>
    <w:rsid w:val="00C22699"/>
    <w:rsid w:val="00C231B3"/>
    <w:rsid w:val="00C23E76"/>
    <w:rsid w:val="00C26CC5"/>
    <w:rsid w:val="00C305B5"/>
    <w:rsid w:val="00C44774"/>
    <w:rsid w:val="00C46A6C"/>
    <w:rsid w:val="00C575F6"/>
    <w:rsid w:val="00C613A3"/>
    <w:rsid w:val="00C62480"/>
    <w:rsid w:val="00C6476D"/>
    <w:rsid w:val="00C6534C"/>
    <w:rsid w:val="00C65F06"/>
    <w:rsid w:val="00C72257"/>
    <w:rsid w:val="00C72271"/>
    <w:rsid w:val="00C740BF"/>
    <w:rsid w:val="00C753D3"/>
    <w:rsid w:val="00C75EFA"/>
    <w:rsid w:val="00C76534"/>
    <w:rsid w:val="00C84522"/>
    <w:rsid w:val="00C85125"/>
    <w:rsid w:val="00C855CC"/>
    <w:rsid w:val="00C86C86"/>
    <w:rsid w:val="00C8759B"/>
    <w:rsid w:val="00CA2945"/>
    <w:rsid w:val="00CA733C"/>
    <w:rsid w:val="00CB06C7"/>
    <w:rsid w:val="00CB2CE1"/>
    <w:rsid w:val="00CB6E1F"/>
    <w:rsid w:val="00CC0999"/>
    <w:rsid w:val="00CC20D3"/>
    <w:rsid w:val="00CC3272"/>
    <w:rsid w:val="00CC41DB"/>
    <w:rsid w:val="00CD1598"/>
    <w:rsid w:val="00CD1E08"/>
    <w:rsid w:val="00CD5DCF"/>
    <w:rsid w:val="00CD63DE"/>
    <w:rsid w:val="00CD72D5"/>
    <w:rsid w:val="00CE24FD"/>
    <w:rsid w:val="00CE3248"/>
    <w:rsid w:val="00CF4FB3"/>
    <w:rsid w:val="00CF5852"/>
    <w:rsid w:val="00D0292C"/>
    <w:rsid w:val="00D043CD"/>
    <w:rsid w:val="00D06263"/>
    <w:rsid w:val="00D0705E"/>
    <w:rsid w:val="00D07704"/>
    <w:rsid w:val="00D16A7F"/>
    <w:rsid w:val="00D17111"/>
    <w:rsid w:val="00D172EC"/>
    <w:rsid w:val="00D21AAF"/>
    <w:rsid w:val="00D228F3"/>
    <w:rsid w:val="00D249A9"/>
    <w:rsid w:val="00D42B59"/>
    <w:rsid w:val="00D50FA8"/>
    <w:rsid w:val="00D51CE2"/>
    <w:rsid w:val="00D537A1"/>
    <w:rsid w:val="00D53D3B"/>
    <w:rsid w:val="00D576CA"/>
    <w:rsid w:val="00D57BD7"/>
    <w:rsid w:val="00D63775"/>
    <w:rsid w:val="00D64B90"/>
    <w:rsid w:val="00D663B5"/>
    <w:rsid w:val="00D67C89"/>
    <w:rsid w:val="00D71353"/>
    <w:rsid w:val="00D7445A"/>
    <w:rsid w:val="00D8003D"/>
    <w:rsid w:val="00D8120A"/>
    <w:rsid w:val="00D819B6"/>
    <w:rsid w:val="00D82D14"/>
    <w:rsid w:val="00D86AB1"/>
    <w:rsid w:val="00D91240"/>
    <w:rsid w:val="00D9248F"/>
    <w:rsid w:val="00D936C8"/>
    <w:rsid w:val="00D94AB6"/>
    <w:rsid w:val="00D9696E"/>
    <w:rsid w:val="00D9759E"/>
    <w:rsid w:val="00DA0801"/>
    <w:rsid w:val="00DB1607"/>
    <w:rsid w:val="00DB7957"/>
    <w:rsid w:val="00DC521A"/>
    <w:rsid w:val="00DD266B"/>
    <w:rsid w:val="00DD53E7"/>
    <w:rsid w:val="00DD62E6"/>
    <w:rsid w:val="00DE38AB"/>
    <w:rsid w:val="00DE4338"/>
    <w:rsid w:val="00DF2AF9"/>
    <w:rsid w:val="00DF3C83"/>
    <w:rsid w:val="00DF7117"/>
    <w:rsid w:val="00E012A2"/>
    <w:rsid w:val="00E03931"/>
    <w:rsid w:val="00E03AD6"/>
    <w:rsid w:val="00E07B66"/>
    <w:rsid w:val="00E07DC4"/>
    <w:rsid w:val="00E100E8"/>
    <w:rsid w:val="00E10DF4"/>
    <w:rsid w:val="00E11238"/>
    <w:rsid w:val="00E13612"/>
    <w:rsid w:val="00E13A1D"/>
    <w:rsid w:val="00E42BA4"/>
    <w:rsid w:val="00E453AA"/>
    <w:rsid w:val="00E45660"/>
    <w:rsid w:val="00E522BE"/>
    <w:rsid w:val="00E540DC"/>
    <w:rsid w:val="00E636BC"/>
    <w:rsid w:val="00E6582F"/>
    <w:rsid w:val="00E70807"/>
    <w:rsid w:val="00E71267"/>
    <w:rsid w:val="00E73A2F"/>
    <w:rsid w:val="00E84705"/>
    <w:rsid w:val="00E848F1"/>
    <w:rsid w:val="00E84C06"/>
    <w:rsid w:val="00E873A7"/>
    <w:rsid w:val="00E94EC3"/>
    <w:rsid w:val="00EA0239"/>
    <w:rsid w:val="00EB32A2"/>
    <w:rsid w:val="00EB46B0"/>
    <w:rsid w:val="00EB5C37"/>
    <w:rsid w:val="00EB6EAF"/>
    <w:rsid w:val="00EB7FF1"/>
    <w:rsid w:val="00EC6EB9"/>
    <w:rsid w:val="00ED4BCA"/>
    <w:rsid w:val="00ED7ECF"/>
    <w:rsid w:val="00EF4DCF"/>
    <w:rsid w:val="00F03B37"/>
    <w:rsid w:val="00F073A4"/>
    <w:rsid w:val="00F167EE"/>
    <w:rsid w:val="00F2369D"/>
    <w:rsid w:val="00F34446"/>
    <w:rsid w:val="00F36185"/>
    <w:rsid w:val="00F43EFA"/>
    <w:rsid w:val="00F50D56"/>
    <w:rsid w:val="00F528ED"/>
    <w:rsid w:val="00F549E5"/>
    <w:rsid w:val="00F56D51"/>
    <w:rsid w:val="00F57778"/>
    <w:rsid w:val="00F61377"/>
    <w:rsid w:val="00F6278D"/>
    <w:rsid w:val="00F62AA3"/>
    <w:rsid w:val="00F64012"/>
    <w:rsid w:val="00F670A6"/>
    <w:rsid w:val="00F677A3"/>
    <w:rsid w:val="00F7290D"/>
    <w:rsid w:val="00F7377B"/>
    <w:rsid w:val="00F774B8"/>
    <w:rsid w:val="00F7759E"/>
    <w:rsid w:val="00F80BE4"/>
    <w:rsid w:val="00F91C1F"/>
    <w:rsid w:val="00F93624"/>
    <w:rsid w:val="00F945A0"/>
    <w:rsid w:val="00F94E6C"/>
    <w:rsid w:val="00FA00FC"/>
    <w:rsid w:val="00FA40A4"/>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AE1"/>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374A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4A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4A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4A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4A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4A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4A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4A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4AE1"/>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374AE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374AE1"/>
  </w:style>
  <w:style w:type="character" w:customStyle="1" w:styleId="SOTextChar">
    <w:name w:val="SO Text Char"/>
    <w:aliases w:val="sot Char"/>
    <w:basedOn w:val="DefaultParagraphFont"/>
    <w:link w:val="SOText"/>
    <w:rsid w:val="00374AE1"/>
    <w:rPr>
      <w:rFonts w:eastAsiaTheme="minorHAnsi" w:cstheme="minorBidi"/>
      <w:sz w:val="22"/>
      <w:lang w:eastAsia="en-US"/>
    </w:rPr>
  </w:style>
  <w:style w:type="paragraph" w:customStyle="1" w:styleId="FileName">
    <w:name w:val="FileName"/>
    <w:basedOn w:val="Normal"/>
    <w:rsid w:val="00374AE1"/>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374AE1"/>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374AE1"/>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374AE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4AE1"/>
    <w:rPr>
      <w:b/>
    </w:rPr>
  </w:style>
  <w:style w:type="paragraph" w:customStyle="1" w:styleId="BoxHeadItalic">
    <w:name w:val="BoxHeadItalic"/>
    <w:aliases w:val="bhi"/>
    <w:basedOn w:val="BoxText"/>
    <w:next w:val="BoxStep"/>
    <w:qFormat/>
    <w:rsid w:val="00374AE1"/>
    <w:rPr>
      <w:i/>
    </w:rPr>
  </w:style>
  <w:style w:type="paragraph" w:customStyle="1" w:styleId="BoxList">
    <w:name w:val="BoxList"/>
    <w:aliases w:val="bl"/>
    <w:basedOn w:val="BoxText"/>
    <w:qFormat/>
    <w:rsid w:val="00374AE1"/>
    <w:pPr>
      <w:ind w:left="1559" w:hanging="425"/>
    </w:pPr>
  </w:style>
  <w:style w:type="paragraph" w:customStyle="1" w:styleId="BoxNote">
    <w:name w:val="BoxNote"/>
    <w:aliases w:val="bn"/>
    <w:basedOn w:val="BoxText"/>
    <w:qFormat/>
    <w:rsid w:val="00374AE1"/>
    <w:pPr>
      <w:tabs>
        <w:tab w:val="left" w:pos="1985"/>
      </w:tabs>
      <w:spacing w:before="122" w:line="198" w:lineRule="exact"/>
      <w:ind w:left="2948" w:hanging="1814"/>
    </w:pPr>
    <w:rPr>
      <w:sz w:val="18"/>
    </w:rPr>
  </w:style>
  <w:style w:type="paragraph" w:customStyle="1" w:styleId="BoxPara">
    <w:name w:val="BoxPara"/>
    <w:aliases w:val="bp"/>
    <w:basedOn w:val="BoxText"/>
    <w:qFormat/>
    <w:rsid w:val="00374AE1"/>
    <w:pPr>
      <w:tabs>
        <w:tab w:val="right" w:pos="2268"/>
      </w:tabs>
      <w:ind w:left="2552" w:hanging="1418"/>
    </w:pPr>
  </w:style>
  <w:style w:type="paragraph" w:customStyle="1" w:styleId="BoxStep">
    <w:name w:val="BoxStep"/>
    <w:aliases w:val="bs"/>
    <w:basedOn w:val="BoxText"/>
    <w:qFormat/>
    <w:rsid w:val="00374AE1"/>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374AE1"/>
  </w:style>
  <w:style w:type="character" w:customStyle="1" w:styleId="CharAmPartText">
    <w:name w:val="CharAmPartText"/>
    <w:basedOn w:val="OPCCharBase"/>
    <w:uiPriority w:val="1"/>
    <w:qFormat/>
    <w:rsid w:val="00374AE1"/>
  </w:style>
  <w:style w:type="character" w:customStyle="1" w:styleId="CharAmSchNo">
    <w:name w:val="CharAmSchNo"/>
    <w:basedOn w:val="OPCCharBase"/>
    <w:uiPriority w:val="1"/>
    <w:qFormat/>
    <w:rsid w:val="00374AE1"/>
  </w:style>
  <w:style w:type="character" w:customStyle="1" w:styleId="CharAmSchText">
    <w:name w:val="CharAmSchText"/>
    <w:basedOn w:val="OPCCharBase"/>
    <w:uiPriority w:val="1"/>
    <w:qFormat/>
    <w:rsid w:val="00374AE1"/>
  </w:style>
  <w:style w:type="character" w:customStyle="1" w:styleId="CharBoldItalic">
    <w:name w:val="CharBoldItalic"/>
    <w:basedOn w:val="OPCCharBase"/>
    <w:uiPriority w:val="1"/>
    <w:qFormat/>
    <w:rsid w:val="00374AE1"/>
    <w:rPr>
      <w:b/>
      <w:i/>
    </w:rPr>
  </w:style>
  <w:style w:type="character" w:customStyle="1" w:styleId="CharChapNo">
    <w:name w:val="CharChapNo"/>
    <w:basedOn w:val="OPCCharBase"/>
    <w:qFormat/>
    <w:rsid w:val="00374AE1"/>
  </w:style>
  <w:style w:type="character" w:customStyle="1" w:styleId="CharChapText">
    <w:name w:val="CharChapText"/>
    <w:basedOn w:val="OPCCharBase"/>
    <w:qFormat/>
    <w:rsid w:val="00374AE1"/>
  </w:style>
  <w:style w:type="character" w:customStyle="1" w:styleId="CharDivNo">
    <w:name w:val="CharDivNo"/>
    <w:basedOn w:val="OPCCharBase"/>
    <w:qFormat/>
    <w:rsid w:val="00374AE1"/>
  </w:style>
  <w:style w:type="character" w:customStyle="1" w:styleId="CharDivText">
    <w:name w:val="CharDivText"/>
    <w:basedOn w:val="OPCCharBase"/>
    <w:qFormat/>
    <w:rsid w:val="00374AE1"/>
  </w:style>
  <w:style w:type="character" w:customStyle="1" w:styleId="CharItalic">
    <w:name w:val="CharItalic"/>
    <w:basedOn w:val="OPCCharBase"/>
    <w:uiPriority w:val="1"/>
    <w:qFormat/>
    <w:rsid w:val="00374AE1"/>
    <w:rPr>
      <w:i/>
    </w:rPr>
  </w:style>
  <w:style w:type="character" w:customStyle="1" w:styleId="CharPartNo">
    <w:name w:val="CharPartNo"/>
    <w:basedOn w:val="OPCCharBase"/>
    <w:qFormat/>
    <w:rsid w:val="00374AE1"/>
  </w:style>
  <w:style w:type="character" w:customStyle="1" w:styleId="CharPartText">
    <w:name w:val="CharPartText"/>
    <w:basedOn w:val="OPCCharBase"/>
    <w:qFormat/>
    <w:rsid w:val="00374AE1"/>
  </w:style>
  <w:style w:type="character" w:customStyle="1" w:styleId="CharSectno">
    <w:name w:val="CharSectno"/>
    <w:basedOn w:val="OPCCharBase"/>
    <w:qFormat/>
    <w:rsid w:val="00374AE1"/>
  </w:style>
  <w:style w:type="character" w:customStyle="1" w:styleId="CharSubdNo">
    <w:name w:val="CharSubdNo"/>
    <w:basedOn w:val="OPCCharBase"/>
    <w:uiPriority w:val="1"/>
    <w:qFormat/>
    <w:rsid w:val="00374AE1"/>
  </w:style>
  <w:style w:type="character" w:customStyle="1" w:styleId="CharSubdText">
    <w:name w:val="CharSubdText"/>
    <w:basedOn w:val="OPCCharBase"/>
    <w:uiPriority w:val="1"/>
    <w:qFormat/>
    <w:rsid w:val="00374AE1"/>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374AE1"/>
    <w:pPr>
      <w:spacing w:before="122" w:line="240" w:lineRule="auto"/>
      <w:ind w:left="1985" w:hanging="851"/>
    </w:pPr>
    <w:rPr>
      <w:sz w:val="18"/>
    </w:rPr>
  </w:style>
  <w:style w:type="paragraph" w:customStyle="1" w:styleId="notemargin">
    <w:name w:val="note(margin)"/>
    <w:aliases w:val="nm"/>
    <w:basedOn w:val="OPCParaBase"/>
    <w:rsid w:val="00374AE1"/>
    <w:pPr>
      <w:tabs>
        <w:tab w:val="left" w:pos="709"/>
      </w:tabs>
      <w:spacing w:before="122" w:line="198" w:lineRule="exact"/>
      <w:ind w:left="709" w:hanging="709"/>
    </w:pPr>
    <w:rPr>
      <w:sz w:val="18"/>
    </w:rPr>
  </w:style>
  <w:style w:type="paragraph" w:customStyle="1" w:styleId="CTA-">
    <w:name w:val="CTA -"/>
    <w:basedOn w:val="OPCParaBase"/>
    <w:rsid w:val="00374AE1"/>
    <w:pPr>
      <w:spacing w:before="60" w:line="240" w:lineRule="atLeast"/>
      <w:ind w:left="85" w:hanging="85"/>
    </w:pPr>
    <w:rPr>
      <w:sz w:val="20"/>
    </w:rPr>
  </w:style>
  <w:style w:type="paragraph" w:customStyle="1" w:styleId="CTA--">
    <w:name w:val="CTA --"/>
    <w:basedOn w:val="OPCParaBase"/>
    <w:next w:val="Normal"/>
    <w:rsid w:val="00374AE1"/>
    <w:pPr>
      <w:spacing w:before="60" w:line="240" w:lineRule="atLeast"/>
      <w:ind w:left="142" w:hanging="142"/>
    </w:pPr>
    <w:rPr>
      <w:sz w:val="20"/>
    </w:rPr>
  </w:style>
  <w:style w:type="paragraph" w:customStyle="1" w:styleId="CTA---">
    <w:name w:val="CTA ---"/>
    <w:basedOn w:val="OPCParaBase"/>
    <w:next w:val="Normal"/>
    <w:rsid w:val="00374AE1"/>
    <w:pPr>
      <w:spacing w:before="60" w:line="240" w:lineRule="atLeast"/>
      <w:ind w:left="198" w:hanging="198"/>
    </w:pPr>
    <w:rPr>
      <w:sz w:val="20"/>
    </w:rPr>
  </w:style>
  <w:style w:type="paragraph" w:customStyle="1" w:styleId="CTA----">
    <w:name w:val="CTA ----"/>
    <w:basedOn w:val="OPCParaBase"/>
    <w:next w:val="Normal"/>
    <w:rsid w:val="00374AE1"/>
    <w:pPr>
      <w:spacing w:before="60" w:line="240" w:lineRule="atLeast"/>
      <w:ind w:left="255" w:hanging="255"/>
    </w:pPr>
    <w:rPr>
      <w:sz w:val="20"/>
    </w:rPr>
  </w:style>
  <w:style w:type="paragraph" w:customStyle="1" w:styleId="CTA1a">
    <w:name w:val="CTA 1(a)"/>
    <w:basedOn w:val="OPCParaBase"/>
    <w:rsid w:val="00374AE1"/>
    <w:pPr>
      <w:tabs>
        <w:tab w:val="right" w:pos="414"/>
      </w:tabs>
      <w:spacing w:before="40" w:line="240" w:lineRule="atLeast"/>
      <w:ind w:left="675" w:hanging="675"/>
    </w:pPr>
    <w:rPr>
      <w:sz w:val="20"/>
    </w:rPr>
  </w:style>
  <w:style w:type="paragraph" w:customStyle="1" w:styleId="CTA1ai">
    <w:name w:val="CTA 1(a)(i)"/>
    <w:basedOn w:val="OPCParaBase"/>
    <w:rsid w:val="00374AE1"/>
    <w:pPr>
      <w:tabs>
        <w:tab w:val="right" w:pos="1004"/>
      </w:tabs>
      <w:spacing w:before="40" w:line="240" w:lineRule="atLeast"/>
      <w:ind w:left="1253" w:hanging="1253"/>
    </w:pPr>
    <w:rPr>
      <w:sz w:val="20"/>
    </w:rPr>
  </w:style>
  <w:style w:type="paragraph" w:customStyle="1" w:styleId="CTA2a">
    <w:name w:val="CTA 2(a)"/>
    <w:basedOn w:val="OPCParaBase"/>
    <w:rsid w:val="00374AE1"/>
    <w:pPr>
      <w:tabs>
        <w:tab w:val="right" w:pos="482"/>
      </w:tabs>
      <w:spacing w:before="40" w:line="240" w:lineRule="atLeast"/>
      <w:ind w:left="748" w:hanging="748"/>
    </w:pPr>
    <w:rPr>
      <w:sz w:val="20"/>
    </w:rPr>
  </w:style>
  <w:style w:type="paragraph" w:customStyle="1" w:styleId="CTA2ai">
    <w:name w:val="CTA 2(a)(i)"/>
    <w:basedOn w:val="OPCParaBase"/>
    <w:rsid w:val="00374AE1"/>
    <w:pPr>
      <w:tabs>
        <w:tab w:val="right" w:pos="1089"/>
      </w:tabs>
      <w:spacing w:before="40" w:line="240" w:lineRule="atLeast"/>
      <w:ind w:left="1327" w:hanging="1327"/>
    </w:pPr>
    <w:rPr>
      <w:sz w:val="20"/>
    </w:rPr>
  </w:style>
  <w:style w:type="paragraph" w:customStyle="1" w:styleId="CTA3a">
    <w:name w:val="CTA 3(a)"/>
    <w:basedOn w:val="OPCParaBase"/>
    <w:rsid w:val="00374AE1"/>
    <w:pPr>
      <w:tabs>
        <w:tab w:val="right" w:pos="556"/>
      </w:tabs>
      <w:spacing w:before="40" w:line="240" w:lineRule="atLeast"/>
      <w:ind w:left="805" w:hanging="805"/>
    </w:pPr>
    <w:rPr>
      <w:sz w:val="20"/>
    </w:rPr>
  </w:style>
  <w:style w:type="paragraph" w:customStyle="1" w:styleId="CTA3ai">
    <w:name w:val="CTA 3(a)(i)"/>
    <w:basedOn w:val="OPCParaBase"/>
    <w:rsid w:val="00374AE1"/>
    <w:pPr>
      <w:tabs>
        <w:tab w:val="right" w:pos="1140"/>
      </w:tabs>
      <w:spacing w:before="40" w:line="240" w:lineRule="atLeast"/>
      <w:ind w:left="1361" w:hanging="1361"/>
    </w:pPr>
    <w:rPr>
      <w:sz w:val="20"/>
    </w:rPr>
  </w:style>
  <w:style w:type="paragraph" w:customStyle="1" w:styleId="CTA4a">
    <w:name w:val="CTA 4(a)"/>
    <w:basedOn w:val="OPCParaBase"/>
    <w:rsid w:val="00374AE1"/>
    <w:pPr>
      <w:tabs>
        <w:tab w:val="right" w:pos="624"/>
      </w:tabs>
      <w:spacing w:before="40" w:line="240" w:lineRule="atLeast"/>
      <w:ind w:left="873" w:hanging="873"/>
    </w:pPr>
    <w:rPr>
      <w:sz w:val="20"/>
    </w:rPr>
  </w:style>
  <w:style w:type="paragraph" w:customStyle="1" w:styleId="CTA4ai">
    <w:name w:val="CTA 4(a)(i)"/>
    <w:basedOn w:val="OPCParaBase"/>
    <w:rsid w:val="00374AE1"/>
    <w:pPr>
      <w:tabs>
        <w:tab w:val="right" w:pos="1213"/>
      </w:tabs>
      <w:spacing w:before="40" w:line="240" w:lineRule="atLeast"/>
      <w:ind w:left="1452" w:hanging="1452"/>
    </w:pPr>
    <w:rPr>
      <w:sz w:val="20"/>
    </w:rPr>
  </w:style>
  <w:style w:type="paragraph" w:customStyle="1" w:styleId="CTACAPS">
    <w:name w:val="CTA CAPS"/>
    <w:basedOn w:val="OPCParaBase"/>
    <w:rsid w:val="00374AE1"/>
    <w:pPr>
      <w:spacing w:before="60" w:line="240" w:lineRule="atLeast"/>
    </w:pPr>
    <w:rPr>
      <w:sz w:val="20"/>
    </w:rPr>
  </w:style>
  <w:style w:type="paragraph" w:customStyle="1" w:styleId="CTAright">
    <w:name w:val="CTA right"/>
    <w:basedOn w:val="OPCParaBase"/>
    <w:rsid w:val="00374AE1"/>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374AE1"/>
    <w:pPr>
      <w:tabs>
        <w:tab w:val="right" w:pos="1021"/>
      </w:tabs>
      <w:spacing w:before="180" w:line="240" w:lineRule="auto"/>
      <w:ind w:left="1134" w:hanging="1134"/>
    </w:pPr>
  </w:style>
  <w:style w:type="paragraph" w:customStyle="1" w:styleId="Definition">
    <w:name w:val="Definition"/>
    <w:aliases w:val="dd"/>
    <w:basedOn w:val="OPCParaBase"/>
    <w:rsid w:val="00374AE1"/>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374AE1"/>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374AE1"/>
    <w:pPr>
      <w:spacing w:line="240" w:lineRule="auto"/>
      <w:ind w:left="1134"/>
    </w:pPr>
    <w:rPr>
      <w:sz w:val="20"/>
    </w:rPr>
  </w:style>
  <w:style w:type="paragraph" w:styleId="Header">
    <w:name w:val="header"/>
    <w:basedOn w:val="OPCParaBase"/>
    <w:link w:val="HeaderChar"/>
    <w:unhideWhenUsed/>
    <w:rsid w:val="00374AE1"/>
    <w:pPr>
      <w:keepNext/>
      <w:keepLines/>
      <w:tabs>
        <w:tab w:val="center" w:pos="4150"/>
        <w:tab w:val="right" w:pos="8307"/>
      </w:tabs>
      <w:spacing w:line="160" w:lineRule="exact"/>
    </w:pPr>
    <w:rPr>
      <w:sz w:val="16"/>
    </w:rPr>
  </w:style>
  <w:style w:type="paragraph" w:customStyle="1" w:styleId="House">
    <w:name w:val="House"/>
    <w:basedOn w:val="OPCParaBase"/>
    <w:rsid w:val="00374AE1"/>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374AE1"/>
    <w:pPr>
      <w:keepLines/>
      <w:spacing w:before="80" w:line="240" w:lineRule="auto"/>
      <w:ind w:left="709"/>
    </w:pPr>
  </w:style>
  <w:style w:type="paragraph" w:customStyle="1" w:styleId="ItemHead">
    <w:name w:val="ItemHead"/>
    <w:aliases w:val="ih"/>
    <w:basedOn w:val="OPCParaBase"/>
    <w:next w:val="Item"/>
    <w:link w:val="ItemHeadChar"/>
    <w:rsid w:val="00374AE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4AE1"/>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374AE1"/>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374AE1"/>
    <w:pPr>
      <w:spacing w:before="240" w:line="240" w:lineRule="auto"/>
      <w:ind w:left="284" w:hanging="284"/>
    </w:pPr>
    <w:rPr>
      <w:i/>
      <w:sz w:val="24"/>
    </w:rPr>
  </w:style>
  <w:style w:type="paragraph" w:customStyle="1" w:styleId="notepara">
    <w:name w:val="note(para)"/>
    <w:aliases w:val="na"/>
    <w:basedOn w:val="OPCParaBase"/>
    <w:rsid w:val="00374AE1"/>
    <w:pPr>
      <w:spacing w:before="40" w:line="198" w:lineRule="exact"/>
      <w:ind w:left="2354" w:hanging="369"/>
    </w:pPr>
    <w:rPr>
      <w:sz w:val="18"/>
    </w:rPr>
  </w:style>
  <w:style w:type="paragraph" w:customStyle="1" w:styleId="noteParlAmend">
    <w:name w:val="note(ParlAmend)"/>
    <w:aliases w:val="npp"/>
    <w:basedOn w:val="OPCParaBase"/>
    <w:next w:val="ParlAmend"/>
    <w:rsid w:val="00374AE1"/>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374AE1"/>
    <w:pPr>
      <w:spacing w:before="5600" w:line="240" w:lineRule="auto"/>
    </w:pPr>
    <w:rPr>
      <w:b/>
      <w:sz w:val="32"/>
    </w:rPr>
  </w:style>
  <w:style w:type="paragraph" w:customStyle="1" w:styleId="PageBreak">
    <w:name w:val="PageBreak"/>
    <w:aliases w:val="pb"/>
    <w:basedOn w:val="OPCParaBase"/>
    <w:rsid w:val="00374AE1"/>
    <w:pPr>
      <w:spacing w:line="240" w:lineRule="auto"/>
    </w:pPr>
    <w:rPr>
      <w:sz w:val="20"/>
    </w:rPr>
  </w:style>
  <w:style w:type="paragraph" w:customStyle="1" w:styleId="paragraph">
    <w:name w:val="paragraph"/>
    <w:aliases w:val="a"/>
    <w:basedOn w:val="OPCParaBase"/>
    <w:link w:val="paragraphChar"/>
    <w:rsid w:val="00374AE1"/>
    <w:pPr>
      <w:tabs>
        <w:tab w:val="right" w:pos="1531"/>
      </w:tabs>
      <w:spacing w:before="40" w:line="240" w:lineRule="auto"/>
      <w:ind w:left="1644" w:hanging="1644"/>
    </w:pPr>
  </w:style>
  <w:style w:type="paragraph" w:customStyle="1" w:styleId="paragraphsub">
    <w:name w:val="paragraph(sub)"/>
    <w:aliases w:val="aa"/>
    <w:basedOn w:val="OPCParaBase"/>
    <w:rsid w:val="00374AE1"/>
    <w:pPr>
      <w:tabs>
        <w:tab w:val="right" w:pos="1985"/>
      </w:tabs>
      <w:spacing w:before="40" w:line="240" w:lineRule="auto"/>
      <w:ind w:left="2098" w:hanging="2098"/>
    </w:pPr>
  </w:style>
  <w:style w:type="paragraph" w:customStyle="1" w:styleId="paragraphsub-sub">
    <w:name w:val="paragraph(sub-sub)"/>
    <w:aliases w:val="aaa"/>
    <w:basedOn w:val="OPCParaBase"/>
    <w:rsid w:val="00374AE1"/>
    <w:pPr>
      <w:tabs>
        <w:tab w:val="right" w:pos="2722"/>
      </w:tabs>
      <w:spacing w:before="40" w:line="240" w:lineRule="auto"/>
      <w:ind w:left="2835" w:hanging="2835"/>
    </w:pPr>
  </w:style>
  <w:style w:type="paragraph" w:customStyle="1" w:styleId="ParlAmend">
    <w:name w:val="ParlAmend"/>
    <w:aliases w:val="pp"/>
    <w:basedOn w:val="OPCParaBase"/>
    <w:rsid w:val="00374AE1"/>
    <w:pPr>
      <w:spacing w:before="240" w:line="240" w:lineRule="atLeast"/>
      <w:ind w:hanging="567"/>
    </w:pPr>
    <w:rPr>
      <w:sz w:val="24"/>
    </w:rPr>
  </w:style>
  <w:style w:type="paragraph" w:customStyle="1" w:styleId="Penalty">
    <w:name w:val="Penalty"/>
    <w:basedOn w:val="OPCParaBase"/>
    <w:rsid w:val="00374AE1"/>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374AE1"/>
    <w:pPr>
      <w:spacing w:line="240" w:lineRule="auto"/>
    </w:pPr>
    <w:rPr>
      <w:i/>
      <w:sz w:val="20"/>
    </w:rPr>
  </w:style>
  <w:style w:type="paragraph" w:customStyle="1" w:styleId="Preamble">
    <w:name w:val="Preamble"/>
    <w:basedOn w:val="OPCParaBase"/>
    <w:next w:val="Normal"/>
    <w:rsid w:val="00374AE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4AE1"/>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374AE1"/>
    <w:pPr>
      <w:spacing w:line="240" w:lineRule="auto"/>
    </w:pPr>
    <w:rPr>
      <w:sz w:val="28"/>
    </w:rPr>
  </w:style>
  <w:style w:type="paragraph" w:customStyle="1" w:styleId="ShortT">
    <w:name w:val="ShortT"/>
    <w:basedOn w:val="OPCParaBase"/>
    <w:next w:val="Normal"/>
    <w:qFormat/>
    <w:rsid w:val="00374AE1"/>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374AE1"/>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374AE1"/>
    <w:pPr>
      <w:spacing w:before="180" w:line="240" w:lineRule="auto"/>
      <w:ind w:left="709" w:hanging="709"/>
    </w:pPr>
  </w:style>
  <w:style w:type="paragraph" w:customStyle="1" w:styleId="SubitemHead">
    <w:name w:val="SubitemHead"/>
    <w:aliases w:val="issh"/>
    <w:basedOn w:val="OPCParaBase"/>
    <w:rsid w:val="00374A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4AE1"/>
    <w:pPr>
      <w:spacing w:before="40" w:line="240" w:lineRule="auto"/>
      <w:ind w:left="1134"/>
    </w:pPr>
  </w:style>
  <w:style w:type="paragraph" w:customStyle="1" w:styleId="SubsectionHead">
    <w:name w:val="SubsectionHead"/>
    <w:aliases w:val="ssh"/>
    <w:basedOn w:val="OPCParaBase"/>
    <w:next w:val="subsection"/>
    <w:rsid w:val="00374AE1"/>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4AE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4AE1"/>
    <w:pPr>
      <w:spacing w:before="60" w:line="240" w:lineRule="auto"/>
      <w:ind w:left="284" w:hanging="284"/>
    </w:pPr>
    <w:rPr>
      <w:sz w:val="20"/>
    </w:rPr>
  </w:style>
  <w:style w:type="paragraph" w:customStyle="1" w:styleId="Tablei">
    <w:name w:val="Table(i)"/>
    <w:aliases w:val="taa"/>
    <w:basedOn w:val="OPCParaBase"/>
    <w:rsid w:val="00374AE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4AE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4AE1"/>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4A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4AE1"/>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4AE1"/>
    <w:pPr>
      <w:spacing w:before="122" w:line="198" w:lineRule="exact"/>
      <w:ind w:left="1985" w:hanging="851"/>
      <w:jc w:val="right"/>
    </w:pPr>
    <w:rPr>
      <w:sz w:val="18"/>
    </w:rPr>
  </w:style>
  <w:style w:type="paragraph" w:customStyle="1" w:styleId="TLPTableBullet">
    <w:name w:val="TLPTableBullet"/>
    <w:aliases w:val="ttb"/>
    <w:basedOn w:val="OPCParaBase"/>
    <w:rsid w:val="00374AE1"/>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374AE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4AE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4AE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4AE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4AE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4AE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4AE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4AE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4AE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4AE1"/>
    <w:pPr>
      <w:keepLines/>
      <w:spacing w:before="240" w:after="120" w:line="240" w:lineRule="auto"/>
      <w:ind w:left="794"/>
    </w:pPr>
    <w:rPr>
      <w:b/>
      <w:kern w:val="28"/>
      <w:sz w:val="20"/>
    </w:rPr>
  </w:style>
  <w:style w:type="paragraph" w:customStyle="1" w:styleId="TofSectsHeading">
    <w:name w:val="TofSects(Heading)"/>
    <w:basedOn w:val="OPCParaBase"/>
    <w:rsid w:val="00374AE1"/>
    <w:pPr>
      <w:spacing w:before="240" w:after="120" w:line="240" w:lineRule="auto"/>
    </w:pPr>
    <w:rPr>
      <w:b/>
      <w:sz w:val="24"/>
    </w:rPr>
  </w:style>
  <w:style w:type="paragraph" w:customStyle="1" w:styleId="TofSectsSection">
    <w:name w:val="TofSects(Section)"/>
    <w:basedOn w:val="OPCParaBase"/>
    <w:rsid w:val="00374AE1"/>
    <w:pPr>
      <w:keepLines/>
      <w:spacing w:before="40" w:line="240" w:lineRule="auto"/>
      <w:ind w:left="1588" w:hanging="794"/>
    </w:pPr>
    <w:rPr>
      <w:kern w:val="28"/>
      <w:sz w:val="18"/>
    </w:rPr>
  </w:style>
  <w:style w:type="paragraph" w:customStyle="1" w:styleId="TofSectsSubdiv">
    <w:name w:val="TofSects(Subdiv)"/>
    <w:basedOn w:val="OPCParaBase"/>
    <w:rsid w:val="00374AE1"/>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374AE1"/>
  </w:style>
  <w:style w:type="paragraph" w:customStyle="1" w:styleId="OPCParaBase">
    <w:name w:val="OPCParaBase"/>
    <w:qFormat/>
    <w:rsid w:val="00374AE1"/>
    <w:pPr>
      <w:spacing w:line="260" w:lineRule="atLeast"/>
    </w:pPr>
    <w:rPr>
      <w:sz w:val="22"/>
    </w:rPr>
  </w:style>
  <w:style w:type="character" w:customStyle="1" w:styleId="HeaderChar">
    <w:name w:val="Header Char"/>
    <w:basedOn w:val="DefaultParagraphFont"/>
    <w:link w:val="Header"/>
    <w:rsid w:val="00374AE1"/>
    <w:rPr>
      <w:sz w:val="16"/>
    </w:rPr>
  </w:style>
  <w:style w:type="paragraph" w:customStyle="1" w:styleId="noteToPara">
    <w:name w:val="noteToPara"/>
    <w:aliases w:val="ntp"/>
    <w:basedOn w:val="OPCParaBase"/>
    <w:rsid w:val="00374AE1"/>
    <w:pPr>
      <w:spacing w:before="122" w:line="198" w:lineRule="exact"/>
      <w:ind w:left="2353" w:hanging="709"/>
    </w:pPr>
    <w:rPr>
      <w:sz w:val="18"/>
    </w:rPr>
  </w:style>
  <w:style w:type="paragraph" w:customStyle="1" w:styleId="WRStyle">
    <w:name w:val="WR Style"/>
    <w:aliases w:val="WR"/>
    <w:basedOn w:val="OPCParaBase"/>
    <w:rsid w:val="00374AE1"/>
    <w:pPr>
      <w:spacing w:before="240" w:line="240" w:lineRule="auto"/>
      <w:ind w:left="284" w:hanging="284"/>
    </w:pPr>
    <w:rPr>
      <w:b/>
      <w:i/>
      <w:kern w:val="28"/>
      <w:sz w:val="24"/>
    </w:rPr>
  </w:style>
  <w:style w:type="character" w:customStyle="1" w:styleId="FooterChar">
    <w:name w:val="Footer Char"/>
    <w:basedOn w:val="DefaultParagraphFont"/>
    <w:link w:val="Footer"/>
    <w:rsid w:val="00374AE1"/>
    <w:rPr>
      <w:sz w:val="22"/>
      <w:szCs w:val="24"/>
    </w:rPr>
  </w:style>
  <w:style w:type="table" w:customStyle="1" w:styleId="CFlag">
    <w:name w:val="CFlag"/>
    <w:basedOn w:val="TableNormal"/>
    <w:uiPriority w:val="99"/>
    <w:rsid w:val="00374AE1"/>
    <w:tblPr/>
  </w:style>
  <w:style w:type="paragraph" w:customStyle="1" w:styleId="SignCoverPageEnd">
    <w:name w:val="SignCoverPageEnd"/>
    <w:basedOn w:val="OPCParaBase"/>
    <w:next w:val="Normal"/>
    <w:rsid w:val="00374AE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4AE1"/>
    <w:pPr>
      <w:pBdr>
        <w:top w:val="single" w:sz="4" w:space="1" w:color="auto"/>
      </w:pBdr>
      <w:spacing w:before="360"/>
      <w:ind w:right="397"/>
      <w:jc w:val="both"/>
    </w:pPr>
  </w:style>
  <w:style w:type="paragraph" w:customStyle="1" w:styleId="ENotesHeading1">
    <w:name w:val="ENotesHeading 1"/>
    <w:aliases w:val="Enh1"/>
    <w:basedOn w:val="OPCParaBase"/>
    <w:next w:val="Normal"/>
    <w:rsid w:val="00374AE1"/>
    <w:pPr>
      <w:spacing w:before="120"/>
      <w:outlineLvl w:val="1"/>
    </w:pPr>
    <w:rPr>
      <w:b/>
      <w:sz w:val="28"/>
      <w:szCs w:val="28"/>
    </w:rPr>
  </w:style>
  <w:style w:type="paragraph" w:customStyle="1" w:styleId="ENotesHeading2">
    <w:name w:val="ENotesHeading 2"/>
    <w:aliases w:val="Enh2"/>
    <w:basedOn w:val="OPCParaBase"/>
    <w:next w:val="Normal"/>
    <w:rsid w:val="00374AE1"/>
    <w:pPr>
      <w:spacing w:before="120" w:after="120"/>
      <w:outlineLvl w:val="2"/>
    </w:pPr>
    <w:rPr>
      <w:b/>
      <w:sz w:val="24"/>
      <w:szCs w:val="28"/>
    </w:rPr>
  </w:style>
  <w:style w:type="paragraph" w:customStyle="1" w:styleId="CompiledActNo">
    <w:name w:val="CompiledActNo"/>
    <w:basedOn w:val="OPCParaBase"/>
    <w:next w:val="Normal"/>
    <w:rsid w:val="00374AE1"/>
    <w:rPr>
      <w:b/>
      <w:sz w:val="24"/>
      <w:szCs w:val="24"/>
    </w:rPr>
  </w:style>
  <w:style w:type="paragraph" w:customStyle="1" w:styleId="ENotesText">
    <w:name w:val="ENotesText"/>
    <w:aliases w:val="Ent,ENt"/>
    <w:basedOn w:val="OPCParaBase"/>
    <w:next w:val="Normal"/>
    <w:rsid w:val="00374AE1"/>
    <w:pPr>
      <w:spacing w:before="120"/>
    </w:pPr>
  </w:style>
  <w:style w:type="paragraph" w:customStyle="1" w:styleId="CompiledMadeUnder">
    <w:name w:val="CompiledMadeUnder"/>
    <w:basedOn w:val="OPCParaBase"/>
    <w:next w:val="Normal"/>
    <w:rsid w:val="00374AE1"/>
    <w:rPr>
      <w:i/>
      <w:sz w:val="24"/>
      <w:szCs w:val="24"/>
    </w:rPr>
  </w:style>
  <w:style w:type="paragraph" w:customStyle="1" w:styleId="Paragraphsub-sub-sub">
    <w:name w:val="Paragraph(sub-sub-sub)"/>
    <w:aliases w:val="aaaa"/>
    <w:basedOn w:val="OPCParaBase"/>
    <w:rsid w:val="00374AE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4A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4A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4A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4AE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4AE1"/>
    <w:pPr>
      <w:spacing w:before="60" w:line="240" w:lineRule="auto"/>
    </w:pPr>
    <w:rPr>
      <w:rFonts w:cs="Arial"/>
      <w:sz w:val="20"/>
      <w:szCs w:val="22"/>
    </w:rPr>
  </w:style>
  <w:style w:type="paragraph" w:customStyle="1" w:styleId="ActHead10">
    <w:name w:val="ActHead 10"/>
    <w:aliases w:val="sp"/>
    <w:basedOn w:val="OPCParaBase"/>
    <w:next w:val="ActHead3"/>
    <w:rsid w:val="00374AE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4AE1"/>
    <w:rPr>
      <w:rFonts w:ascii="Tahoma" w:eastAsiaTheme="minorHAnsi" w:hAnsi="Tahoma" w:cs="Tahoma"/>
      <w:sz w:val="16"/>
      <w:szCs w:val="16"/>
      <w:lang w:eastAsia="en-US"/>
    </w:rPr>
  </w:style>
  <w:style w:type="paragraph" w:customStyle="1" w:styleId="NoteToSubpara">
    <w:name w:val="NoteToSubpara"/>
    <w:aliases w:val="nts"/>
    <w:basedOn w:val="OPCParaBase"/>
    <w:rsid w:val="00374AE1"/>
    <w:pPr>
      <w:spacing w:before="40" w:line="198" w:lineRule="exact"/>
      <w:ind w:left="2835" w:hanging="709"/>
    </w:pPr>
    <w:rPr>
      <w:sz w:val="18"/>
    </w:rPr>
  </w:style>
  <w:style w:type="paragraph" w:customStyle="1" w:styleId="ENoteTableHeading">
    <w:name w:val="ENoteTableHeading"/>
    <w:aliases w:val="enth"/>
    <w:basedOn w:val="OPCParaBase"/>
    <w:rsid w:val="00374AE1"/>
    <w:pPr>
      <w:keepNext/>
      <w:spacing w:before="60" w:line="240" w:lineRule="atLeast"/>
    </w:pPr>
    <w:rPr>
      <w:rFonts w:ascii="Arial" w:hAnsi="Arial"/>
      <w:b/>
      <w:sz w:val="16"/>
    </w:rPr>
  </w:style>
  <w:style w:type="paragraph" w:customStyle="1" w:styleId="ENoteTTi">
    <w:name w:val="ENoteTTi"/>
    <w:aliases w:val="entti"/>
    <w:basedOn w:val="OPCParaBase"/>
    <w:rsid w:val="00374AE1"/>
    <w:pPr>
      <w:keepNext/>
      <w:spacing w:before="60" w:line="240" w:lineRule="atLeast"/>
      <w:ind w:left="170"/>
    </w:pPr>
    <w:rPr>
      <w:sz w:val="16"/>
    </w:rPr>
  </w:style>
  <w:style w:type="paragraph" w:customStyle="1" w:styleId="ENoteTTIndentHeading">
    <w:name w:val="ENoteTTIndentHeading"/>
    <w:aliases w:val="enTTHi"/>
    <w:basedOn w:val="OPCParaBase"/>
    <w:rsid w:val="00374A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4AE1"/>
    <w:pPr>
      <w:spacing w:before="60" w:line="240" w:lineRule="atLeast"/>
    </w:pPr>
    <w:rPr>
      <w:sz w:val="16"/>
    </w:rPr>
  </w:style>
  <w:style w:type="paragraph" w:customStyle="1" w:styleId="MadeunderText">
    <w:name w:val="MadeunderText"/>
    <w:basedOn w:val="OPCParaBase"/>
    <w:next w:val="CompiledMadeUnder"/>
    <w:rsid w:val="00374AE1"/>
    <w:pPr>
      <w:spacing w:before="240"/>
    </w:pPr>
    <w:rPr>
      <w:sz w:val="24"/>
      <w:szCs w:val="24"/>
    </w:rPr>
  </w:style>
  <w:style w:type="paragraph" w:customStyle="1" w:styleId="ENotesHeading3">
    <w:name w:val="ENotesHeading 3"/>
    <w:aliases w:val="Enh3"/>
    <w:basedOn w:val="OPCParaBase"/>
    <w:next w:val="Normal"/>
    <w:rsid w:val="00374AE1"/>
    <w:pPr>
      <w:keepNext/>
      <w:spacing w:before="120" w:line="240" w:lineRule="auto"/>
      <w:outlineLvl w:val="4"/>
    </w:pPr>
    <w:rPr>
      <w:b/>
      <w:szCs w:val="24"/>
    </w:rPr>
  </w:style>
  <w:style w:type="paragraph" w:customStyle="1" w:styleId="SubPartCASA">
    <w:name w:val="SubPart(CASA)"/>
    <w:aliases w:val="csp"/>
    <w:basedOn w:val="OPCParaBase"/>
    <w:next w:val="ActHead3"/>
    <w:rsid w:val="00374AE1"/>
    <w:pPr>
      <w:keepNext/>
      <w:keepLines/>
      <w:spacing w:before="280"/>
      <w:outlineLvl w:val="1"/>
    </w:pPr>
    <w:rPr>
      <w:b/>
      <w:kern w:val="28"/>
      <w:sz w:val="32"/>
    </w:rPr>
  </w:style>
  <w:style w:type="character" w:customStyle="1" w:styleId="CharSubPartTextCASA">
    <w:name w:val="CharSubPartText(CASA)"/>
    <w:basedOn w:val="OPCCharBase"/>
    <w:uiPriority w:val="1"/>
    <w:rsid w:val="00374AE1"/>
  </w:style>
  <w:style w:type="character" w:customStyle="1" w:styleId="CharSubPartNoCASA">
    <w:name w:val="CharSubPartNo(CASA)"/>
    <w:basedOn w:val="OPCCharBase"/>
    <w:uiPriority w:val="1"/>
    <w:rsid w:val="00374AE1"/>
  </w:style>
  <w:style w:type="paragraph" w:customStyle="1" w:styleId="ENoteTTIndentHeadingSub">
    <w:name w:val="ENoteTTIndentHeadingSub"/>
    <w:aliases w:val="enTTHis"/>
    <w:basedOn w:val="OPCParaBase"/>
    <w:rsid w:val="00374AE1"/>
    <w:pPr>
      <w:keepNext/>
      <w:spacing w:before="60" w:line="240" w:lineRule="atLeast"/>
      <w:ind w:left="340"/>
    </w:pPr>
    <w:rPr>
      <w:b/>
      <w:sz w:val="16"/>
    </w:rPr>
  </w:style>
  <w:style w:type="paragraph" w:customStyle="1" w:styleId="ENoteTTiSub">
    <w:name w:val="ENoteTTiSub"/>
    <w:aliases w:val="enttis"/>
    <w:basedOn w:val="OPCParaBase"/>
    <w:rsid w:val="00374AE1"/>
    <w:pPr>
      <w:keepNext/>
      <w:spacing w:before="60" w:line="240" w:lineRule="atLeast"/>
      <w:ind w:left="340"/>
    </w:pPr>
    <w:rPr>
      <w:sz w:val="16"/>
    </w:rPr>
  </w:style>
  <w:style w:type="paragraph" w:customStyle="1" w:styleId="SubDivisionMigration">
    <w:name w:val="SubDivisionMigration"/>
    <w:aliases w:val="sdm"/>
    <w:basedOn w:val="OPCParaBase"/>
    <w:rsid w:val="00374A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4AE1"/>
    <w:pPr>
      <w:keepNext/>
      <w:keepLines/>
      <w:spacing w:before="240" w:line="240" w:lineRule="auto"/>
      <w:ind w:left="1134" w:hanging="1134"/>
    </w:pPr>
    <w:rPr>
      <w:b/>
      <w:sz w:val="28"/>
    </w:rPr>
  </w:style>
  <w:style w:type="paragraph" w:customStyle="1" w:styleId="FreeForm">
    <w:name w:val="FreeForm"/>
    <w:rsid w:val="00374AE1"/>
    <w:rPr>
      <w:rFonts w:ascii="Arial" w:eastAsiaTheme="minorHAnsi" w:hAnsi="Arial" w:cstheme="minorBidi"/>
      <w:sz w:val="22"/>
      <w:lang w:eastAsia="en-US"/>
    </w:rPr>
  </w:style>
  <w:style w:type="paragraph" w:customStyle="1" w:styleId="SOTextNote">
    <w:name w:val="SO TextNote"/>
    <w:aliases w:val="sont"/>
    <w:basedOn w:val="SOText"/>
    <w:qFormat/>
    <w:rsid w:val="00374AE1"/>
    <w:pPr>
      <w:spacing w:before="122" w:line="198" w:lineRule="exact"/>
      <w:ind w:left="1843" w:hanging="709"/>
    </w:pPr>
    <w:rPr>
      <w:sz w:val="18"/>
    </w:rPr>
  </w:style>
  <w:style w:type="paragraph" w:customStyle="1" w:styleId="SOPara">
    <w:name w:val="SO Para"/>
    <w:aliases w:val="soa"/>
    <w:basedOn w:val="SOText"/>
    <w:link w:val="SOParaChar"/>
    <w:qFormat/>
    <w:rsid w:val="00374AE1"/>
    <w:pPr>
      <w:tabs>
        <w:tab w:val="right" w:pos="1786"/>
      </w:tabs>
      <w:spacing w:before="40"/>
      <w:ind w:left="2070" w:hanging="936"/>
    </w:pPr>
  </w:style>
  <w:style w:type="character" w:customStyle="1" w:styleId="SOParaChar">
    <w:name w:val="SO Para Char"/>
    <w:aliases w:val="soa Char"/>
    <w:basedOn w:val="DefaultParagraphFont"/>
    <w:link w:val="SOPara"/>
    <w:rsid w:val="00374AE1"/>
    <w:rPr>
      <w:rFonts w:eastAsiaTheme="minorHAnsi" w:cstheme="minorBidi"/>
      <w:sz w:val="22"/>
      <w:lang w:eastAsia="en-US"/>
    </w:rPr>
  </w:style>
  <w:style w:type="paragraph" w:customStyle="1" w:styleId="TableHeading">
    <w:name w:val="TableHeading"/>
    <w:aliases w:val="th"/>
    <w:basedOn w:val="OPCParaBase"/>
    <w:next w:val="Tabletext"/>
    <w:rsid w:val="00374AE1"/>
    <w:pPr>
      <w:keepNext/>
      <w:spacing w:before="60" w:line="240" w:lineRule="atLeast"/>
    </w:pPr>
    <w:rPr>
      <w:b/>
      <w:sz w:val="20"/>
    </w:rPr>
  </w:style>
  <w:style w:type="paragraph" w:customStyle="1" w:styleId="SOHeadBold">
    <w:name w:val="SO HeadBold"/>
    <w:aliases w:val="sohb"/>
    <w:basedOn w:val="SOText"/>
    <w:next w:val="SOText"/>
    <w:link w:val="SOHeadBoldChar"/>
    <w:qFormat/>
    <w:rsid w:val="00374AE1"/>
    <w:rPr>
      <w:b/>
    </w:rPr>
  </w:style>
  <w:style w:type="character" w:customStyle="1" w:styleId="SOHeadBoldChar">
    <w:name w:val="SO HeadBold Char"/>
    <w:aliases w:val="sohb Char"/>
    <w:basedOn w:val="DefaultParagraphFont"/>
    <w:link w:val="SOHeadBold"/>
    <w:rsid w:val="00374AE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4AE1"/>
    <w:rPr>
      <w:i/>
    </w:rPr>
  </w:style>
  <w:style w:type="character" w:customStyle="1" w:styleId="SOHeadItalicChar">
    <w:name w:val="SO HeadItalic Char"/>
    <w:aliases w:val="sohi Char"/>
    <w:basedOn w:val="DefaultParagraphFont"/>
    <w:link w:val="SOHeadItalic"/>
    <w:rsid w:val="00374AE1"/>
    <w:rPr>
      <w:rFonts w:eastAsiaTheme="minorHAnsi" w:cstheme="minorBidi"/>
      <w:i/>
      <w:sz w:val="22"/>
      <w:lang w:eastAsia="en-US"/>
    </w:rPr>
  </w:style>
  <w:style w:type="paragraph" w:customStyle="1" w:styleId="SOBullet">
    <w:name w:val="SO Bullet"/>
    <w:aliases w:val="sotb"/>
    <w:basedOn w:val="SOText"/>
    <w:link w:val="SOBulletChar"/>
    <w:qFormat/>
    <w:rsid w:val="00374AE1"/>
    <w:pPr>
      <w:ind w:left="1559" w:hanging="425"/>
    </w:pPr>
  </w:style>
  <w:style w:type="character" w:customStyle="1" w:styleId="SOBulletChar">
    <w:name w:val="SO Bullet Char"/>
    <w:aliases w:val="sotb Char"/>
    <w:basedOn w:val="DefaultParagraphFont"/>
    <w:link w:val="SOBullet"/>
    <w:rsid w:val="00374AE1"/>
    <w:rPr>
      <w:rFonts w:eastAsiaTheme="minorHAnsi" w:cstheme="minorBidi"/>
      <w:sz w:val="22"/>
      <w:lang w:eastAsia="en-US"/>
    </w:rPr>
  </w:style>
  <w:style w:type="paragraph" w:customStyle="1" w:styleId="SOBulletNote">
    <w:name w:val="SO BulletNote"/>
    <w:aliases w:val="sonb"/>
    <w:basedOn w:val="SOTextNote"/>
    <w:link w:val="SOBulletNoteChar"/>
    <w:qFormat/>
    <w:rsid w:val="00374AE1"/>
    <w:pPr>
      <w:tabs>
        <w:tab w:val="left" w:pos="1560"/>
      </w:tabs>
      <w:ind w:left="2268" w:hanging="1134"/>
    </w:pPr>
  </w:style>
  <w:style w:type="character" w:customStyle="1" w:styleId="SOBulletNoteChar">
    <w:name w:val="SO BulletNote Char"/>
    <w:aliases w:val="sonb Char"/>
    <w:basedOn w:val="DefaultParagraphFont"/>
    <w:link w:val="SOBulletNote"/>
    <w:rsid w:val="00374AE1"/>
    <w:rPr>
      <w:rFonts w:eastAsiaTheme="minorHAnsi" w:cstheme="minorBidi"/>
      <w:sz w:val="18"/>
      <w:lang w:eastAsia="en-US"/>
    </w:rPr>
  </w:style>
  <w:style w:type="paragraph" w:customStyle="1" w:styleId="EnStatement">
    <w:name w:val="EnStatement"/>
    <w:basedOn w:val="Normal"/>
    <w:rsid w:val="00374AE1"/>
    <w:pPr>
      <w:numPr>
        <w:numId w:val="49"/>
      </w:numPr>
    </w:pPr>
    <w:rPr>
      <w:rFonts w:eastAsia="Times New Roman" w:cs="Times New Roman"/>
      <w:lang w:eastAsia="en-AU"/>
    </w:rPr>
  </w:style>
  <w:style w:type="paragraph" w:customStyle="1" w:styleId="EnStatementHeading">
    <w:name w:val="EnStatementHeading"/>
    <w:basedOn w:val="Normal"/>
    <w:rsid w:val="00374AE1"/>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AE1"/>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374A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4A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4A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4A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4A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4A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4A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4A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4AE1"/>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374AE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374AE1"/>
  </w:style>
  <w:style w:type="character" w:customStyle="1" w:styleId="SOTextChar">
    <w:name w:val="SO Text Char"/>
    <w:aliases w:val="sot Char"/>
    <w:basedOn w:val="DefaultParagraphFont"/>
    <w:link w:val="SOText"/>
    <w:rsid w:val="00374AE1"/>
    <w:rPr>
      <w:rFonts w:eastAsiaTheme="minorHAnsi" w:cstheme="minorBidi"/>
      <w:sz w:val="22"/>
      <w:lang w:eastAsia="en-US"/>
    </w:rPr>
  </w:style>
  <w:style w:type="paragraph" w:customStyle="1" w:styleId="FileName">
    <w:name w:val="FileName"/>
    <w:basedOn w:val="Normal"/>
    <w:rsid w:val="00374AE1"/>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374AE1"/>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374AE1"/>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374AE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4AE1"/>
    <w:rPr>
      <w:b/>
    </w:rPr>
  </w:style>
  <w:style w:type="paragraph" w:customStyle="1" w:styleId="BoxHeadItalic">
    <w:name w:val="BoxHeadItalic"/>
    <w:aliases w:val="bhi"/>
    <w:basedOn w:val="BoxText"/>
    <w:next w:val="BoxStep"/>
    <w:qFormat/>
    <w:rsid w:val="00374AE1"/>
    <w:rPr>
      <w:i/>
    </w:rPr>
  </w:style>
  <w:style w:type="paragraph" w:customStyle="1" w:styleId="BoxList">
    <w:name w:val="BoxList"/>
    <w:aliases w:val="bl"/>
    <w:basedOn w:val="BoxText"/>
    <w:qFormat/>
    <w:rsid w:val="00374AE1"/>
    <w:pPr>
      <w:ind w:left="1559" w:hanging="425"/>
    </w:pPr>
  </w:style>
  <w:style w:type="paragraph" w:customStyle="1" w:styleId="BoxNote">
    <w:name w:val="BoxNote"/>
    <w:aliases w:val="bn"/>
    <w:basedOn w:val="BoxText"/>
    <w:qFormat/>
    <w:rsid w:val="00374AE1"/>
    <w:pPr>
      <w:tabs>
        <w:tab w:val="left" w:pos="1985"/>
      </w:tabs>
      <w:spacing w:before="122" w:line="198" w:lineRule="exact"/>
      <w:ind w:left="2948" w:hanging="1814"/>
    </w:pPr>
    <w:rPr>
      <w:sz w:val="18"/>
    </w:rPr>
  </w:style>
  <w:style w:type="paragraph" w:customStyle="1" w:styleId="BoxPara">
    <w:name w:val="BoxPara"/>
    <w:aliases w:val="bp"/>
    <w:basedOn w:val="BoxText"/>
    <w:qFormat/>
    <w:rsid w:val="00374AE1"/>
    <w:pPr>
      <w:tabs>
        <w:tab w:val="right" w:pos="2268"/>
      </w:tabs>
      <w:ind w:left="2552" w:hanging="1418"/>
    </w:pPr>
  </w:style>
  <w:style w:type="paragraph" w:customStyle="1" w:styleId="BoxStep">
    <w:name w:val="BoxStep"/>
    <w:aliases w:val="bs"/>
    <w:basedOn w:val="BoxText"/>
    <w:qFormat/>
    <w:rsid w:val="00374AE1"/>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374AE1"/>
  </w:style>
  <w:style w:type="character" w:customStyle="1" w:styleId="CharAmPartText">
    <w:name w:val="CharAmPartText"/>
    <w:basedOn w:val="OPCCharBase"/>
    <w:uiPriority w:val="1"/>
    <w:qFormat/>
    <w:rsid w:val="00374AE1"/>
  </w:style>
  <w:style w:type="character" w:customStyle="1" w:styleId="CharAmSchNo">
    <w:name w:val="CharAmSchNo"/>
    <w:basedOn w:val="OPCCharBase"/>
    <w:uiPriority w:val="1"/>
    <w:qFormat/>
    <w:rsid w:val="00374AE1"/>
  </w:style>
  <w:style w:type="character" w:customStyle="1" w:styleId="CharAmSchText">
    <w:name w:val="CharAmSchText"/>
    <w:basedOn w:val="OPCCharBase"/>
    <w:uiPriority w:val="1"/>
    <w:qFormat/>
    <w:rsid w:val="00374AE1"/>
  </w:style>
  <w:style w:type="character" w:customStyle="1" w:styleId="CharBoldItalic">
    <w:name w:val="CharBoldItalic"/>
    <w:basedOn w:val="OPCCharBase"/>
    <w:uiPriority w:val="1"/>
    <w:qFormat/>
    <w:rsid w:val="00374AE1"/>
    <w:rPr>
      <w:b/>
      <w:i/>
    </w:rPr>
  </w:style>
  <w:style w:type="character" w:customStyle="1" w:styleId="CharChapNo">
    <w:name w:val="CharChapNo"/>
    <w:basedOn w:val="OPCCharBase"/>
    <w:qFormat/>
    <w:rsid w:val="00374AE1"/>
  </w:style>
  <w:style w:type="character" w:customStyle="1" w:styleId="CharChapText">
    <w:name w:val="CharChapText"/>
    <w:basedOn w:val="OPCCharBase"/>
    <w:qFormat/>
    <w:rsid w:val="00374AE1"/>
  </w:style>
  <w:style w:type="character" w:customStyle="1" w:styleId="CharDivNo">
    <w:name w:val="CharDivNo"/>
    <w:basedOn w:val="OPCCharBase"/>
    <w:qFormat/>
    <w:rsid w:val="00374AE1"/>
  </w:style>
  <w:style w:type="character" w:customStyle="1" w:styleId="CharDivText">
    <w:name w:val="CharDivText"/>
    <w:basedOn w:val="OPCCharBase"/>
    <w:qFormat/>
    <w:rsid w:val="00374AE1"/>
  </w:style>
  <w:style w:type="character" w:customStyle="1" w:styleId="CharItalic">
    <w:name w:val="CharItalic"/>
    <w:basedOn w:val="OPCCharBase"/>
    <w:uiPriority w:val="1"/>
    <w:qFormat/>
    <w:rsid w:val="00374AE1"/>
    <w:rPr>
      <w:i/>
    </w:rPr>
  </w:style>
  <w:style w:type="character" w:customStyle="1" w:styleId="CharPartNo">
    <w:name w:val="CharPartNo"/>
    <w:basedOn w:val="OPCCharBase"/>
    <w:qFormat/>
    <w:rsid w:val="00374AE1"/>
  </w:style>
  <w:style w:type="character" w:customStyle="1" w:styleId="CharPartText">
    <w:name w:val="CharPartText"/>
    <w:basedOn w:val="OPCCharBase"/>
    <w:qFormat/>
    <w:rsid w:val="00374AE1"/>
  </w:style>
  <w:style w:type="character" w:customStyle="1" w:styleId="CharSectno">
    <w:name w:val="CharSectno"/>
    <w:basedOn w:val="OPCCharBase"/>
    <w:qFormat/>
    <w:rsid w:val="00374AE1"/>
  </w:style>
  <w:style w:type="character" w:customStyle="1" w:styleId="CharSubdNo">
    <w:name w:val="CharSubdNo"/>
    <w:basedOn w:val="OPCCharBase"/>
    <w:uiPriority w:val="1"/>
    <w:qFormat/>
    <w:rsid w:val="00374AE1"/>
  </w:style>
  <w:style w:type="character" w:customStyle="1" w:styleId="CharSubdText">
    <w:name w:val="CharSubdText"/>
    <w:basedOn w:val="OPCCharBase"/>
    <w:uiPriority w:val="1"/>
    <w:qFormat/>
    <w:rsid w:val="00374AE1"/>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374AE1"/>
    <w:pPr>
      <w:spacing w:before="122" w:line="240" w:lineRule="auto"/>
      <w:ind w:left="1985" w:hanging="851"/>
    </w:pPr>
    <w:rPr>
      <w:sz w:val="18"/>
    </w:rPr>
  </w:style>
  <w:style w:type="paragraph" w:customStyle="1" w:styleId="notemargin">
    <w:name w:val="note(margin)"/>
    <w:aliases w:val="nm"/>
    <w:basedOn w:val="OPCParaBase"/>
    <w:rsid w:val="00374AE1"/>
    <w:pPr>
      <w:tabs>
        <w:tab w:val="left" w:pos="709"/>
      </w:tabs>
      <w:spacing w:before="122" w:line="198" w:lineRule="exact"/>
      <w:ind w:left="709" w:hanging="709"/>
    </w:pPr>
    <w:rPr>
      <w:sz w:val="18"/>
    </w:rPr>
  </w:style>
  <w:style w:type="paragraph" w:customStyle="1" w:styleId="CTA-">
    <w:name w:val="CTA -"/>
    <w:basedOn w:val="OPCParaBase"/>
    <w:rsid w:val="00374AE1"/>
    <w:pPr>
      <w:spacing w:before="60" w:line="240" w:lineRule="atLeast"/>
      <w:ind w:left="85" w:hanging="85"/>
    </w:pPr>
    <w:rPr>
      <w:sz w:val="20"/>
    </w:rPr>
  </w:style>
  <w:style w:type="paragraph" w:customStyle="1" w:styleId="CTA--">
    <w:name w:val="CTA --"/>
    <w:basedOn w:val="OPCParaBase"/>
    <w:next w:val="Normal"/>
    <w:rsid w:val="00374AE1"/>
    <w:pPr>
      <w:spacing w:before="60" w:line="240" w:lineRule="atLeast"/>
      <w:ind w:left="142" w:hanging="142"/>
    </w:pPr>
    <w:rPr>
      <w:sz w:val="20"/>
    </w:rPr>
  </w:style>
  <w:style w:type="paragraph" w:customStyle="1" w:styleId="CTA---">
    <w:name w:val="CTA ---"/>
    <w:basedOn w:val="OPCParaBase"/>
    <w:next w:val="Normal"/>
    <w:rsid w:val="00374AE1"/>
    <w:pPr>
      <w:spacing w:before="60" w:line="240" w:lineRule="atLeast"/>
      <w:ind w:left="198" w:hanging="198"/>
    </w:pPr>
    <w:rPr>
      <w:sz w:val="20"/>
    </w:rPr>
  </w:style>
  <w:style w:type="paragraph" w:customStyle="1" w:styleId="CTA----">
    <w:name w:val="CTA ----"/>
    <w:basedOn w:val="OPCParaBase"/>
    <w:next w:val="Normal"/>
    <w:rsid w:val="00374AE1"/>
    <w:pPr>
      <w:spacing w:before="60" w:line="240" w:lineRule="atLeast"/>
      <w:ind w:left="255" w:hanging="255"/>
    </w:pPr>
    <w:rPr>
      <w:sz w:val="20"/>
    </w:rPr>
  </w:style>
  <w:style w:type="paragraph" w:customStyle="1" w:styleId="CTA1a">
    <w:name w:val="CTA 1(a)"/>
    <w:basedOn w:val="OPCParaBase"/>
    <w:rsid w:val="00374AE1"/>
    <w:pPr>
      <w:tabs>
        <w:tab w:val="right" w:pos="414"/>
      </w:tabs>
      <w:spacing w:before="40" w:line="240" w:lineRule="atLeast"/>
      <w:ind w:left="675" w:hanging="675"/>
    </w:pPr>
    <w:rPr>
      <w:sz w:val="20"/>
    </w:rPr>
  </w:style>
  <w:style w:type="paragraph" w:customStyle="1" w:styleId="CTA1ai">
    <w:name w:val="CTA 1(a)(i)"/>
    <w:basedOn w:val="OPCParaBase"/>
    <w:rsid w:val="00374AE1"/>
    <w:pPr>
      <w:tabs>
        <w:tab w:val="right" w:pos="1004"/>
      </w:tabs>
      <w:spacing w:before="40" w:line="240" w:lineRule="atLeast"/>
      <w:ind w:left="1253" w:hanging="1253"/>
    </w:pPr>
    <w:rPr>
      <w:sz w:val="20"/>
    </w:rPr>
  </w:style>
  <w:style w:type="paragraph" w:customStyle="1" w:styleId="CTA2a">
    <w:name w:val="CTA 2(a)"/>
    <w:basedOn w:val="OPCParaBase"/>
    <w:rsid w:val="00374AE1"/>
    <w:pPr>
      <w:tabs>
        <w:tab w:val="right" w:pos="482"/>
      </w:tabs>
      <w:spacing w:before="40" w:line="240" w:lineRule="atLeast"/>
      <w:ind w:left="748" w:hanging="748"/>
    </w:pPr>
    <w:rPr>
      <w:sz w:val="20"/>
    </w:rPr>
  </w:style>
  <w:style w:type="paragraph" w:customStyle="1" w:styleId="CTA2ai">
    <w:name w:val="CTA 2(a)(i)"/>
    <w:basedOn w:val="OPCParaBase"/>
    <w:rsid w:val="00374AE1"/>
    <w:pPr>
      <w:tabs>
        <w:tab w:val="right" w:pos="1089"/>
      </w:tabs>
      <w:spacing w:before="40" w:line="240" w:lineRule="atLeast"/>
      <w:ind w:left="1327" w:hanging="1327"/>
    </w:pPr>
    <w:rPr>
      <w:sz w:val="20"/>
    </w:rPr>
  </w:style>
  <w:style w:type="paragraph" w:customStyle="1" w:styleId="CTA3a">
    <w:name w:val="CTA 3(a)"/>
    <w:basedOn w:val="OPCParaBase"/>
    <w:rsid w:val="00374AE1"/>
    <w:pPr>
      <w:tabs>
        <w:tab w:val="right" w:pos="556"/>
      </w:tabs>
      <w:spacing w:before="40" w:line="240" w:lineRule="atLeast"/>
      <w:ind w:left="805" w:hanging="805"/>
    </w:pPr>
    <w:rPr>
      <w:sz w:val="20"/>
    </w:rPr>
  </w:style>
  <w:style w:type="paragraph" w:customStyle="1" w:styleId="CTA3ai">
    <w:name w:val="CTA 3(a)(i)"/>
    <w:basedOn w:val="OPCParaBase"/>
    <w:rsid w:val="00374AE1"/>
    <w:pPr>
      <w:tabs>
        <w:tab w:val="right" w:pos="1140"/>
      </w:tabs>
      <w:spacing w:before="40" w:line="240" w:lineRule="atLeast"/>
      <w:ind w:left="1361" w:hanging="1361"/>
    </w:pPr>
    <w:rPr>
      <w:sz w:val="20"/>
    </w:rPr>
  </w:style>
  <w:style w:type="paragraph" w:customStyle="1" w:styleId="CTA4a">
    <w:name w:val="CTA 4(a)"/>
    <w:basedOn w:val="OPCParaBase"/>
    <w:rsid w:val="00374AE1"/>
    <w:pPr>
      <w:tabs>
        <w:tab w:val="right" w:pos="624"/>
      </w:tabs>
      <w:spacing w:before="40" w:line="240" w:lineRule="atLeast"/>
      <w:ind w:left="873" w:hanging="873"/>
    </w:pPr>
    <w:rPr>
      <w:sz w:val="20"/>
    </w:rPr>
  </w:style>
  <w:style w:type="paragraph" w:customStyle="1" w:styleId="CTA4ai">
    <w:name w:val="CTA 4(a)(i)"/>
    <w:basedOn w:val="OPCParaBase"/>
    <w:rsid w:val="00374AE1"/>
    <w:pPr>
      <w:tabs>
        <w:tab w:val="right" w:pos="1213"/>
      </w:tabs>
      <w:spacing w:before="40" w:line="240" w:lineRule="atLeast"/>
      <w:ind w:left="1452" w:hanging="1452"/>
    </w:pPr>
    <w:rPr>
      <w:sz w:val="20"/>
    </w:rPr>
  </w:style>
  <w:style w:type="paragraph" w:customStyle="1" w:styleId="CTACAPS">
    <w:name w:val="CTA CAPS"/>
    <w:basedOn w:val="OPCParaBase"/>
    <w:rsid w:val="00374AE1"/>
    <w:pPr>
      <w:spacing w:before="60" w:line="240" w:lineRule="atLeast"/>
    </w:pPr>
    <w:rPr>
      <w:sz w:val="20"/>
    </w:rPr>
  </w:style>
  <w:style w:type="paragraph" w:customStyle="1" w:styleId="CTAright">
    <w:name w:val="CTA right"/>
    <w:basedOn w:val="OPCParaBase"/>
    <w:rsid w:val="00374AE1"/>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374AE1"/>
    <w:pPr>
      <w:tabs>
        <w:tab w:val="right" w:pos="1021"/>
      </w:tabs>
      <w:spacing w:before="180" w:line="240" w:lineRule="auto"/>
      <w:ind w:left="1134" w:hanging="1134"/>
    </w:pPr>
  </w:style>
  <w:style w:type="paragraph" w:customStyle="1" w:styleId="Definition">
    <w:name w:val="Definition"/>
    <w:aliases w:val="dd"/>
    <w:basedOn w:val="OPCParaBase"/>
    <w:rsid w:val="00374AE1"/>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374AE1"/>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374AE1"/>
    <w:pPr>
      <w:spacing w:line="240" w:lineRule="auto"/>
      <w:ind w:left="1134"/>
    </w:pPr>
    <w:rPr>
      <w:sz w:val="20"/>
    </w:rPr>
  </w:style>
  <w:style w:type="paragraph" w:styleId="Header">
    <w:name w:val="header"/>
    <w:basedOn w:val="OPCParaBase"/>
    <w:link w:val="HeaderChar"/>
    <w:unhideWhenUsed/>
    <w:rsid w:val="00374AE1"/>
    <w:pPr>
      <w:keepNext/>
      <w:keepLines/>
      <w:tabs>
        <w:tab w:val="center" w:pos="4150"/>
        <w:tab w:val="right" w:pos="8307"/>
      </w:tabs>
      <w:spacing w:line="160" w:lineRule="exact"/>
    </w:pPr>
    <w:rPr>
      <w:sz w:val="16"/>
    </w:rPr>
  </w:style>
  <w:style w:type="paragraph" w:customStyle="1" w:styleId="House">
    <w:name w:val="House"/>
    <w:basedOn w:val="OPCParaBase"/>
    <w:rsid w:val="00374AE1"/>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374AE1"/>
    <w:pPr>
      <w:keepLines/>
      <w:spacing w:before="80" w:line="240" w:lineRule="auto"/>
      <w:ind w:left="709"/>
    </w:pPr>
  </w:style>
  <w:style w:type="paragraph" w:customStyle="1" w:styleId="ItemHead">
    <w:name w:val="ItemHead"/>
    <w:aliases w:val="ih"/>
    <w:basedOn w:val="OPCParaBase"/>
    <w:next w:val="Item"/>
    <w:link w:val="ItemHeadChar"/>
    <w:rsid w:val="00374AE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4AE1"/>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374AE1"/>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374AE1"/>
    <w:pPr>
      <w:spacing w:before="240" w:line="240" w:lineRule="auto"/>
      <w:ind w:left="284" w:hanging="284"/>
    </w:pPr>
    <w:rPr>
      <w:i/>
      <w:sz w:val="24"/>
    </w:rPr>
  </w:style>
  <w:style w:type="paragraph" w:customStyle="1" w:styleId="notepara">
    <w:name w:val="note(para)"/>
    <w:aliases w:val="na"/>
    <w:basedOn w:val="OPCParaBase"/>
    <w:rsid w:val="00374AE1"/>
    <w:pPr>
      <w:spacing w:before="40" w:line="198" w:lineRule="exact"/>
      <w:ind w:left="2354" w:hanging="369"/>
    </w:pPr>
    <w:rPr>
      <w:sz w:val="18"/>
    </w:rPr>
  </w:style>
  <w:style w:type="paragraph" w:customStyle="1" w:styleId="noteParlAmend">
    <w:name w:val="note(ParlAmend)"/>
    <w:aliases w:val="npp"/>
    <w:basedOn w:val="OPCParaBase"/>
    <w:next w:val="ParlAmend"/>
    <w:rsid w:val="00374AE1"/>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374AE1"/>
    <w:pPr>
      <w:spacing w:before="5600" w:line="240" w:lineRule="auto"/>
    </w:pPr>
    <w:rPr>
      <w:b/>
      <w:sz w:val="32"/>
    </w:rPr>
  </w:style>
  <w:style w:type="paragraph" w:customStyle="1" w:styleId="PageBreak">
    <w:name w:val="PageBreak"/>
    <w:aliases w:val="pb"/>
    <w:basedOn w:val="OPCParaBase"/>
    <w:rsid w:val="00374AE1"/>
    <w:pPr>
      <w:spacing w:line="240" w:lineRule="auto"/>
    </w:pPr>
    <w:rPr>
      <w:sz w:val="20"/>
    </w:rPr>
  </w:style>
  <w:style w:type="paragraph" w:customStyle="1" w:styleId="paragraph">
    <w:name w:val="paragraph"/>
    <w:aliases w:val="a"/>
    <w:basedOn w:val="OPCParaBase"/>
    <w:link w:val="paragraphChar"/>
    <w:rsid w:val="00374AE1"/>
    <w:pPr>
      <w:tabs>
        <w:tab w:val="right" w:pos="1531"/>
      </w:tabs>
      <w:spacing w:before="40" w:line="240" w:lineRule="auto"/>
      <w:ind w:left="1644" w:hanging="1644"/>
    </w:pPr>
  </w:style>
  <w:style w:type="paragraph" w:customStyle="1" w:styleId="paragraphsub">
    <w:name w:val="paragraph(sub)"/>
    <w:aliases w:val="aa"/>
    <w:basedOn w:val="OPCParaBase"/>
    <w:rsid w:val="00374AE1"/>
    <w:pPr>
      <w:tabs>
        <w:tab w:val="right" w:pos="1985"/>
      </w:tabs>
      <w:spacing w:before="40" w:line="240" w:lineRule="auto"/>
      <w:ind w:left="2098" w:hanging="2098"/>
    </w:pPr>
  </w:style>
  <w:style w:type="paragraph" w:customStyle="1" w:styleId="paragraphsub-sub">
    <w:name w:val="paragraph(sub-sub)"/>
    <w:aliases w:val="aaa"/>
    <w:basedOn w:val="OPCParaBase"/>
    <w:rsid w:val="00374AE1"/>
    <w:pPr>
      <w:tabs>
        <w:tab w:val="right" w:pos="2722"/>
      </w:tabs>
      <w:spacing w:before="40" w:line="240" w:lineRule="auto"/>
      <w:ind w:left="2835" w:hanging="2835"/>
    </w:pPr>
  </w:style>
  <w:style w:type="paragraph" w:customStyle="1" w:styleId="ParlAmend">
    <w:name w:val="ParlAmend"/>
    <w:aliases w:val="pp"/>
    <w:basedOn w:val="OPCParaBase"/>
    <w:rsid w:val="00374AE1"/>
    <w:pPr>
      <w:spacing w:before="240" w:line="240" w:lineRule="atLeast"/>
      <w:ind w:hanging="567"/>
    </w:pPr>
    <w:rPr>
      <w:sz w:val="24"/>
    </w:rPr>
  </w:style>
  <w:style w:type="paragraph" w:customStyle="1" w:styleId="Penalty">
    <w:name w:val="Penalty"/>
    <w:basedOn w:val="OPCParaBase"/>
    <w:rsid w:val="00374AE1"/>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374AE1"/>
    <w:pPr>
      <w:spacing w:line="240" w:lineRule="auto"/>
    </w:pPr>
    <w:rPr>
      <w:i/>
      <w:sz w:val="20"/>
    </w:rPr>
  </w:style>
  <w:style w:type="paragraph" w:customStyle="1" w:styleId="Preamble">
    <w:name w:val="Preamble"/>
    <w:basedOn w:val="OPCParaBase"/>
    <w:next w:val="Normal"/>
    <w:rsid w:val="00374AE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4AE1"/>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374AE1"/>
    <w:pPr>
      <w:spacing w:line="240" w:lineRule="auto"/>
    </w:pPr>
    <w:rPr>
      <w:sz w:val="28"/>
    </w:rPr>
  </w:style>
  <w:style w:type="paragraph" w:customStyle="1" w:styleId="ShortT">
    <w:name w:val="ShortT"/>
    <w:basedOn w:val="OPCParaBase"/>
    <w:next w:val="Normal"/>
    <w:qFormat/>
    <w:rsid w:val="00374AE1"/>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374AE1"/>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374AE1"/>
    <w:pPr>
      <w:spacing w:before="180" w:line="240" w:lineRule="auto"/>
      <w:ind w:left="709" w:hanging="709"/>
    </w:pPr>
  </w:style>
  <w:style w:type="paragraph" w:customStyle="1" w:styleId="SubitemHead">
    <w:name w:val="SubitemHead"/>
    <w:aliases w:val="issh"/>
    <w:basedOn w:val="OPCParaBase"/>
    <w:rsid w:val="00374A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4AE1"/>
    <w:pPr>
      <w:spacing w:before="40" w:line="240" w:lineRule="auto"/>
      <w:ind w:left="1134"/>
    </w:pPr>
  </w:style>
  <w:style w:type="paragraph" w:customStyle="1" w:styleId="SubsectionHead">
    <w:name w:val="SubsectionHead"/>
    <w:aliases w:val="ssh"/>
    <w:basedOn w:val="OPCParaBase"/>
    <w:next w:val="subsection"/>
    <w:rsid w:val="00374AE1"/>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4AE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4AE1"/>
    <w:pPr>
      <w:spacing w:before="60" w:line="240" w:lineRule="auto"/>
      <w:ind w:left="284" w:hanging="284"/>
    </w:pPr>
    <w:rPr>
      <w:sz w:val="20"/>
    </w:rPr>
  </w:style>
  <w:style w:type="paragraph" w:customStyle="1" w:styleId="Tablei">
    <w:name w:val="Table(i)"/>
    <w:aliases w:val="taa"/>
    <w:basedOn w:val="OPCParaBase"/>
    <w:rsid w:val="00374AE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4AE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4AE1"/>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4A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4AE1"/>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4AE1"/>
    <w:pPr>
      <w:spacing w:before="122" w:line="198" w:lineRule="exact"/>
      <w:ind w:left="1985" w:hanging="851"/>
      <w:jc w:val="right"/>
    </w:pPr>
    <w:rPr>
      <w:sz w:val="18"/>
    </w:rPr>
  </w:style>
  <w:style w:type="paragraph" w:customStyle="1" w:styleId="TLPTableBullet">
    <w:name w:val="TLPTableBullet"/>
    <w:aliases w:val="ttb"/>
    <w:basedOn w:val="OPCParaBase"/>
    <w:rsid w:val="00374AE1"/>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374AE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4AE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4AE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4AE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4AE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4AE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4AE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4AE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4AE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4AE1"/>
    <w:pPr>
      <w:keepLines/>
      <w:spacing w:before="240" w:after="120" w:line="240" w:lineRule="auto"/>
      <w:ind w:left="794"/>
    </w:pPr>
    <w:rPr>
      <w:b/>
      <w:kern w:val="28"/>
      <w:sz w:val="20"/>
    </w:rPr>
  </w:style>
  <w:style w:type="paragraph" w:customStyle="1" w:styleId="TofSectsHeading">
    <w:name w:val="TofSects(Heading)"/>
    <w:basedOn w:val="OPCParaBase"/>
    <w:rsid w:val="00374AE1"/>
    <w:pPr>
      <w:spacing w:before="240" w:after="120" w:line="240" w:lineRule="auto"/>
    </w:pPr>
    <w:rPr>
      <w:b/>
      <w:sz w:val="24"/>
    </w:rPr>
  </w:style>
  <w:style w:type="paragraph" w:customStyle="1" w:styleId="TofSectsSection">
    <w:name w:val="TofSects(Section)"/>
    <w:basedOn w:val="OPCParaBase"/>
    <w:rsid w:val="00374AE1"/>
    <w:pPr>
      <w:keepLines/>
      <w:spacing w:before="40" w:line="240" w:lineRule="auto"/>
      <w:ind w:left="1588" w:hanging="794"/>
    </w:pPr>
    <w:rPr>
      <w:kern w:val="28"/>
      <w:sz w:val="18"/>
    </w:rPr>
  </w:style>
  <w:style w:type="paragraph" w:customStyle="1" w:styleId="TofSectsSubdiv">
    <w:name w:val="TofSects(Subdiv)"/>
    <w:basedOn w:val="OPCParaBase"/>
    <w:rsid w:val="00374AE1"/>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374AE1"/>
  </w:style>
  <w:style w:type="paragraph" w:customStyle="1" w:styleId="OPCParaBase">
    <w:name w:val="OPCParaBase"/>
    <w:qFormat/>
    <w:rsid w:val="00374AE1"/>
    <w:pPr>
      <w:spacing w:line="260" w:lineRule="atLeast"/>
    </w:pPr>
    <w:rPr>
      <w:sz w:val="22"/>
    </w:rPr>
  </w:style>
  <w:style w:type="character" w:customStyle="1" w:styleId="HeaderChar">
    <w:name w:val="Header Char"/>
    <w:basedOn w:val="DefaultParagraphFont"/>
    <w:link w:val="Header"/>
    <w:rsid w:val="00374AE1"/>
    <w:rPr>
      <w:sz w:val="16"/>
    </w:rPr>
  </w:style>
  <w:style w:type="paragraph" w:customStyle="1" w:styleId="noteToPara">
    <w:name w:val="noteToPara"/>
    <w:aliases w:val="ntp"/>
    <w:basedOn w:val="OPCParaBase"/>
    <w:rsid w:val="00374AE1"/>
    <w:pPr>
      <w:spacing w:before="122" w:line="198" w:lineRule="exact"/>
      <w:ind w:left="2353" w:hanging="709"/>
    </w:pPr>
    <w:rPr>
      <w:sz w:val="18"/>
    </w:rPr>
  </w:style>
  <w:style w:type="paragraph" w:customStyle="1" w:styleId="WRStyle">
    <w:name w:val="WR Style"/>
    <w:aliases w:val="WR"/>
    <w:basedOn w:val="OPCParaBase"/>
    <w:rsid w:val="00374AE1"/>
    <w:pPr>
      <w:spacing w:before="240" w:line="240" w:lineRule="auto"/>
      <w:ind w:left="284" w:hanging="284"/>
    </w:pPr>
    <w:rPr>
      <w:b/>
      <w:i/>
      <w:kern w:val="28"/>
      <w:sz w:val="24"/>
    </w:rPr>
  </w:style>
  <w:style w:type="character" w:customStyle="1" w:styleId="FooterChar">
    <w:name w:val="Footer Char"/>
    <w:basedOn w:val="DefaultParagraphFont"/>
    <w:link w:val="Footer"/>
    <w:rsid w:val="00374AE1"/>
    <w:rPr>
      <w:sz w:val="22"/>
      <w:szCs w:val="24"/>
    </w:rPr>
  </w:style>
  <w:style w:type="table" w:customStyle="1" w:styleId="CFlag">
    <w:name w:val="CFlag"/>
    <w:basedOn w:val="TableNormal"/>
    <w:uiPriority w:val="99"/>
    <w:rsid w:val="00374AE1"/>
    <w:tblPr/>
  </w:style>
  <w:style w:type="paragraph" w:customStyle="1" w:styleId="SignCoverPageEnd">
    <w:name w:val="SignCoverPageEnd"/>
    <w:basedOn w:val="OPCParaBase"/>
    <w:next w:val="Normal"/>
    <w:rsid w:val="00374AE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4AE1"/>
    <w:pPr>
      <w:pBdr>
        <w:top w:val="single" w:sz="4" w:space="1" w:color="auto"/>
      </w:pBdr>
      <w:spacing w:before="360"/>
      <w:ind w:right="397"/>
      <w:jc w:val="both"/>
    </w:pPr>
  </w:style>
  <w:style w:type="paragraph" w:customStyle="1" w:styleId="ENotesHeading1">
    <w:name w:val="ENotesHeading 1"/>
    <w:aliases w:val="Enh1"/>
    <w:basedOn w:val="OPCParaBase"/>
    <w:next w:val="Normal"/>
    <w:rsid w:val="00374AE1"/>
    <w:pPr>
      <w:spacing w:before="120"/>
      <w:outlineLvl w:val="1"/>
    </w:pPr>
    <w:rPr>
      <w:b/>
      <w:sz w:val="28"/>
      <w:szCs w:val="28"/>
    </w:rPr>
  </w:style>
  <w:style w:type="paragraph" w:customStyle="1" w:styleId="ENotesHeading2">
    <w:name w:val="ENotesHeading 2"/>
    <w:aliases w:val="Enh2"/>
    <w:basedOn w:val="OPCParaBase"/>
    <w:next w:val="Normal"/>
    <w:rsid w:val="00374AE1"/>
    <w:pPr>
      <w:spacing w:before="120" w:after="120"/>
      <w:outlineLvl w:val="2"/>
    </w:pPr>
    <w:rPr>
      <w:b/>
      <w:sz w:val="24"/>
      <w:szCs w:val="28"/>
    </w:rPr>
  </w:style>
  <w:style w:type="paragraph" w:customStyle="1" w:styleId="CompiledActNo">
    <w:name w:val="CompiledActNo"/>
    <w:basedOn w:val="OPCParaBase"/>
    <w:next w:val="Normal"/>
    <w:rsid w:val="00374AE1"/>
    <w:rPr>
      <w:b/>
      <w:sz w:val="24"/>
      <w:szCs w:val="24"/>
    </w:rPr>
  </w:style>
  <w:style w:type="paragraph" w:customStyle="1" w:styleId="ENotesText">
    <w:name w:val="ENotesText"/>
    <w:aliases w:val="Ent,ENt"/>
    <w:basedOn w:val="OPCParaBase"/>
    <w:next w:val="Normal"/>
    <w:rsid w:val="00374AE1"/>
    <w:pPr>
      <w:spacing w:before="120"/>
    </w:pPr>
  </w:style>
  <w:style w:type="paragraph" w:customStyle="1" w:styleId="CompiledMadeUnder">
    <w:name w:val="CompiledMadeUnder"/>
    <w:basedOn w:val="OPCParaBase"/>
    <w:next w:val="Normal"/>
    <w:rsid w:val="00374AE1"/>
    <w:rPr>
      <w:i/>
      <w:sz w:val="24"/>
      <w:szCs w:val="24"/>
    </w:rPr>
  </w:style>
  <w:style w:type="paragraph" w:customStyle="1" w:styleId="Paragraphsub-sub-sub">
    <w:name w:val="Paragraph(sub-sub-sub)"/>
    <w:aliases w:val="aaaa"/>
    <w:basedOn w:val="OPCParaBase"/>
    <w:rsid w:val="00374AE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4A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4A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4A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4AE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4AE1"/>
    <w:pPr>
      <w:spacing w:before="60" w:line="240" w:lineRule="auto"/>
    </w:pPr>
    <w:rPr>
      <w:rFonts w:cs="Arial"/>
      <w:sz w:val="20"/>
      <w:szCs w:val="22"/>
    </w:rPr>
  </w:style>
  <w:style w:type="paragraph" w:customStyle="1" w:styleId="ActHead10">
    <w:name w:val="ActHead 10"/>
    <w:aliases w:val="sp"/>
    <w:basedOn w:val="OPCParaBase"/>
    <w:next w:val="ActHead3"/>
    <w:rsid w:val="00374AE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4AE1"/>
    <w:rPr>
      <w:rFonts w:ascii="Tahoma" w:eastAsiaTheme="minorHAnsi" w:hAnsi="Tahoma" w:cs="Tahoma"/>
      <w:sz w:val="16"/>
      <w:szCs w:val="16"/>
      <w:lang w:eastAsia="en-US"/>
    </w:rPr>
  </w:style>
  <w:style w:type="paragraph" w:customStyle="1" w:styleId="NoteToSubpara">
    <w:name w:val="NoteToSubpara"/>
    <w:aliases w:val="nts"/>
    <w:basedOn w:val="OPCParaBase"/>
    <w:rsid w:val="00374AE1"/>
    <w:pPr>
      <w:spacing w:before="40" w:line="198" w:lineRule="exact"/>
      <w:ind w:left="2835" w:hanging="709"/>
    </w:pPr>
    <w:rPr>
      <w:sz w:val="18"/>
    </w:rPr>
  </w:style>
  <w:style w:type="paragraph" w:customStyle="1" w:styleId="ENoteTableHeading">
    <w:name w:val="ENoteTableHeading"/>
    <w:aliases w:val="enth"/>
    <w:basedOn w:val="OPCParaBase"/>
    <w:rsid w:val="00374AE1"/>
    <w:pPr>
      <w:keepNext/>
      <w:spacing w:before="60" w:line="240" w:lineRule="atLeast"/>
    </w:pPr>
    <w:rPr>
      <w:rFonts w:ascii="Arial" w:hAnsi="Arial"/>
      <w:b/>
      <w:sz w:val="16"/>
    </w:rPr>
  </w:style>
  <w:style w:type="paragraph" w:customStyle="1" w:styleId="ENoteTTi">
    <w:name w:val="ENoteTTi"/>
    <w:aliases w:val="entti"/>
    <w:basedOn w:val="OPCParaBase"/>
    <w:rsid w:val="00374AE1"/>
    <w:pPr>
      <w:keepNext/>
      <w:spacing w:before="60" w:line="240" w:lineRule="atLeast"/>
      <w:ind w:left="170"/>
    </w:pPr>
    <w:rPr>
      <w:sz w:val="16"/>
    </w:rPr>
  </w:style>
  <w:style w:type="paragraph" w:customStyle="1" w:styleId="ENoteTTIndentHeading">
    <w:name w:val="ENoteTTIndentHeading"/>
    <w:aliases w:val="enTTHi"/>
    <w:basedOn w:val="OPCParaBase"/>
    <w:rsid w:val="00374A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4AE1"/>
    <w:pPr>
      <w:spacing w:before="60" w:line="240" w:lineRule="atLeast"/>
    </w:pPr>
    <w:rPr>
      <w:sz w:val="16"/>
    </w:rPr>
  </w:style>
  <w:style w:type="paragraph" w:customStyle="1" w:styleId="MadeunderText">
    <w:name w:val="MadeunderText"/>
    <w:basedOn w:val="OPCParaBase"/>
    <w:next w:val="CompiledMadeUnder"/>
    <w:rsid w:val="00374AE1"/>
    <w:pPr>
      <w:spacing w:before="240"/>
    </w:pPr>
    <w:rPr>
      <w:sz w:val="24"/>
      <w:szCs w:val="24"/>
    </w:rPr>
  </w:style>
  <w:style w:type="paragraph" w:customStyle="1" w:styleId="ENotesHeading3">
    <w:name w:val="ENotesHeading 3"/>
    <w:aliases w:val="Enh3"/>
    <w:basedOn w:val="OPCParaBase"/>
    <w:next w:val="Normal"/>
    <w:rsid w:val="00374AE1"/>
    <w:pPr>
      <w:keepNext/>
      <w:spacing w:before="120" w:line="240" w:lineRule="auto"/>
      <w:outlineLvl w:val="4"/>
    </w:pPr>
    <w:rPr>
      <w:b/>
      <w:szCs w:val="24"/>
    </w:rPr>
  </w:style>
  <w:style w:type="paragraph" w:customStyle="1" w:styleId="SubPartCASA">
    <w:name w:val="SubPart(CASA)"/>
    <w:aliases w:val="csp"/>
    <w:basedOn w:val="OPCParaBase"/>
    <w:next w:val="ActHead3"/>
    <w:rsid w:val="00374AE1"/>
    <w:pPr>
      <w:keepNext/>
      <w:keepLines/>
      <w:spacing w:before="280"/>
      <w:outlineLvl w:val="1"/>
    </w:pPr>
    <w:rPr>
      <w:b/>
      <w:kern w:val="28"/>
      <w:sz w:val="32"/>
    </w:rPr>
  </w:style>
  <w:style w:type="character" w:customStyle="1" w:styleId="CharSubPartTextCASA">
    <w:name w:val="CharSubPartText(CASA)"/>
    <w:basedOn w:val="OPCCharBase"/>
    <w:uiPriority w:val="1"/>
    <w:rsid w:val="00374AE1"/>
  </w:style>
  <w:style w:type="character" w:customStyle="1" w:styleId="CharSubPartNoCASA">
    <w:name w:val="CharSubPartNo(CASA)"/>
    <w:basedOn w:val="OPCCharBase"/>
    <w:uiPriority w:val="1"/>
    <w:rsid w:val="00374AE1"/>
  </w:style>
  <w:style w:type="paragraph" w:customStyle="1" w:styleId="ENoteTTIndentHeadingSub">
    <w:name w:val="ENoteTTIndentHeadingSub"/>
    <w:aliases w:val="enTTHis"/>
    <w:basedOn w:val="OPCParaBase"/>
    <w:rsid w:val="00374AE1"/>
    <w:pPr>
      <w:keepNext/>
      <w:spacing w:before="60" w:line="240" w:lineRule="atLeast"/>
      <w:ind w:left="340"/>
    </w:pPr>
    <w:rPr>
      <w:b/>
      <w:sz w:val="16"/>
    </w:rPr>
  </w:style>
  <w:style w:type="paragraph" w:customStyle="1" w:styleId="ENoteTTiSub">
    <w:name w:val="ENoteTTiSub"/>
    <w:aliases w:val="enttis"/>
    <w:basedOn w:val="OPCParaBase"/>
    <w:rsid w:val="00374AE1"/>
    <w:pPr>
      <w:keepNext/>
      <w:spacing w:before="60" w:line="240" w:lineRule="atLeast"/>
      <w:ind w:left="340"/>
    </w:pPr>
    <w:rPr>
      <w:sz w:val="16"/>
    </w:rPr>
  </w:style>
  <w:style w:type="paragraph" w:customStyle="1" w:styleId="SubDivisionMigration">
    <w:name w:val="SubDivisionMigration"/>
    <w:aliases w:val="sdm"/>
    <w:basedOn w:val="OPCParaBase"/>
    <w:rsid w:val="00374A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4AE1"/>
    <w:pPr>
      <w:keepNext/>
      <w:keepLines/>
      <w:spacing w:before="240" w:line="240" w:lineRule="auto"/>
      <w:ind w:left="1134" w:hanging="1134"/>
    </w:pPr>
    <w:rPr>
      <w:b/>
      <w:sz w:val="28"/>
    </w:rPr>
  </w:style>
  <w:style w:type="paragraph" w:customStyle="1" w:styleId="FreeForm">
    <w:name w:val="FreeForm"/>
    <w:rsid w:val="00374AE1"/>
    <w:rPr>
      <w:rFonts w:ascii="Arial" w:eastAsiaTheme="minorHAnsi" w:hAnsi="Arial" w:cstheme="minorBidi"/>
      <w:sz w:val="22"/>
      <w:lang w:eastAsia="en-US"/>
    </w:rPr>
  </w:style>
  <w:style w:type="paragraph" w:customStyle="1" w:styleId="SOTextNote">
    <w:name w:val="SO TextNote"/>
    <w:aliases w:val="sont"/>
    <w:basedOn w:val="SOText"/>
    <w:qFormat/>
    <w:rsid w:val="00374AE1"/>
    <w:pPr>
      <w:spacing w:before="122" w:line="198" w:lineRule="exact"/>
      <w:ind w:left="1843" w:hanging="709"/>
    </w:pPr>
    <w:rPr>
      <w:sz w:val="18"/>
    </w:rPr>
  </w:style>
  <w:style w:type="paragraph" w:customStyle="1" w:styleId="SOPara">
    <w:name w:val="SO Para"/>
    <w:aliases w:val="soa"/>
    <w:basedOn w:val="SOText"/>
    <w:link w:val="SOParaChar"/>
    <w:qFormat/>
    <w:rsid w:val="00374AE1"/>
    <w:pPr>
      <w:tabs>
        <w:tab w:val="right" w:pos="1786"/>
      </w:tabs>
      <w:spacing w:before="40"/>
      <w:ind w:left="2070" w:hanging="936"/>
    </w:pPr>
  </w:style>
  <w:style w:type="character" w:customStyle="1" w:styleId="SOParaChar">
    <w:name w:val="SO Para Char"/>
    <w:aliases w:val="soa Char"/>
    <w:basedOn w:val="DefaultParagraphFont"/>
    <w:link w:val="SOPara"/>
    <w:rsid w:val="00374AE1"/>
    <w:rPr>
      <w:rFonts w:eastAsiaTheme="minorHAnsi" w:cstheme="minorBidi"/>
      <w:sz w:val="22"/>
      <w:lang w:eastAsia="en-US"/>
    </w:rPr>
  </w:style>
  <w:style w:type="paragraph" w:customStyle="1" w:styleId="TableHeading">
    <w:name w:val="TableHeading"/>
    <w:aliases w:val="th"/>
    <w:basedOn w:val="OPCParaBase"/>
    <w:next w:val="Tabletext"/>
    <w:rsid w:val="00374AE1"/>
    <w:pPr>
      <w:keepNext/>
      <w:spacing w:before="60" w:line="240" w:lineRule="atLeast"/>
    </w:pPr>
    <w:rPr>
      <w:b/>
      <w:sz w:val="20"/>
    </w:rPr>
  </w:style>
  <w:style w:type="paragraph" w:customStyle="1" w:styleId="SOHeadBold">
    <w:name w:val="SO HeadBold"/>
    <w:aliases w:val="sohb"/>
    <w:basedOn w:val="SOText"/>
    <w:next w:val="SOText"/>
    <w:link w:val="SOHeadBoldChar"/>
    <w:qFormat/>
    <w:rsid w:val="00374AE1"/>
    <w:rPr>
      <w:b/>
    </w:rPr>
  </w:style>
  <w:style w:type="character" w:customStyle="1" w:styleId="SOHeadBoldChar">
    <w:name w:val="SO HeadBold Char"/>
    <w:aliases w:val="sohb Char"/>
    <w:basedOn w:val="DefaultParagraphFont"/>
    <w:link w:val="SOHeadBold"/>
    <w:rsid w:val="00374AE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4AE1"/>
    <w:rPr>
      <w:i/>
    </w:rPr>
  </w:style>
  <w:style w:type="character" w:customStyle="1" w:styleId="SOHeadItalicChar">
    <w:name w:val="SO HeadItalic Char"/>
    <w:aliases w:val="sohi Char"/>
    <w:basedOn w:val="DefaultParagraphFont"/>
    <w:link w:val="SOHeadItalic"/>
    <w:rsid w:val="00374AE1"/>
    <w:rPr>
      <w:rFonts w:eastAsiaTheme="minorHAnsi" w:cstheme="minorBidi"/>
      <w:i/>
      <w:sz w:val="22"/>
      <w:lang w:eastAsia="en-US"/>
    </w:rPr>
  </w:style>
  <w:style w:type="paragraph" w:customStyle="1" w:styleId="SOBullet">
    <w:name w:val="SO Bullet"/>
    <w:aliases w:val="sotb"/>
    <w:basedOn w:val="SOText"/>
    <w:link w:val="SOBulletChar"/>
    <w:qFormat/>
    <w:rsid w:val="00374AE1"/>
    <w:pPr>
      <w:ind w:left="1559" w:hanging="425"/>
    </w:pPr>
  </w:style>
  <w:style w:type="character" w:customStyle="1" w:styleId="SOBulletChar">
    <w:name w:val="SO Bullet Char"/>
    <w:aliases w:val="sotb Char"/>
    <w:basedOn w:val="DefaultParagraphFont"/>
    <w:link w:val="SOBullet"/>
    <w:rsid w:val="00374AE1"/>
    <w:rPr>
      <w:rFonts w:eastAsiaTheme="minorHAnsi" w:cstheme="minorBidi"/>
      <w:sz w:val="22"/>
      <w:lang w:eastAsia="en-US"/>
    </w:rPr>
  </w:style>
  <w:style w:type="paragraph" w:customStyle="1" w:styleId="SOBulletNote">
    <w:name w:val="SO BulletNote"/>
    <w:aliases w:val="sonb"/>
    <w:basedOn w:val="SOTextNote"/>
    <w:link w:val="SOBulletNoteChar"/>
    <w:qFormat/>
    <w:rsid w:val="00374AE1"/>
    <w:pPr>
      <w:tabs>
        <w:tab w:val="left" w:pos="1560"/>
      </w:tabs>
      <w:ind w:left="2268" w:hanging="1134"/>
    </w:pPr>
  </w:style>
  <w:style w:type="character" w:customStyle="1" w:styleId="SOBulletNoteChar">
    <w:name w:val="SO BulletNote Char"/>
    <w:aliases w:val="sonb Char"/>
    <w:basedOn w:val="DefaultParagraphFont"/>
    <w:link w:val="SOBulletNote"/>
    <w:rsid w:val="00374AE1"/>
    <w:rPr>
      <w:rFonts w:eastAsiaTheme="minorHAnsi" w:cstheme="minorBidi"/>
      <w:sz w:val="18"/>
      <w:lang w:eastAsia="en-US"/>
    </w:rPr>
  </w:style>
  <w:style w:type="paragraph" w:customStyle="1" w:styleId="EnStatement">
    <w:name w:val="EnStatement"/>
    <w:basedOn w:val="Normal"/>
    <w:rsid w:val="00374AE1"/>
    <w:pPr>
      <w:numPr>
        <w:numId w:val="49"/>
      </w:numPr>
    </w:pPr>
    <w:rPr>
      <w:rFonts w:eastAsia="Times New Roman" w:cs="Times New Roman"/>
      <w:lang w:eastAsia="en-AU"/>
    </w:rPr>
  </w:style>
  <w:style w:type="paragraph" w:customStyle="1" w:styleId="EnStatementHeading">
    <w:name w:val="EnStatementHeading"/>
    <w:basedOn w:val="Normal"/>
    <w:rsid w:val="00374AE1"/>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5388-2E52-41F1-95D8-64CFC118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71</Pages>
  <Words>31835</Words>
  <Characters>153858</Characters>
  <Application>Microsoft Office Word</Application>
  <DocSecurity>0</DocSecurity>
  <PresentationFormat/>
  <Lines>4644</Lines>
  <Paragraphs>2249</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184651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2015-08-05T02:28:00Z</cp:lastPrinted>
  <dcterms:created xsi:type="dcterms:W3CDTF">2016-11-08T02:51:00Z</dcterms:created>
  <dcterms:modified xsi:type="dcterms:W3CDTF">2016-11-08T02:51:00Z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49</vt:lpwstr>
  </property>
  <property fmtid="{D5CDD505-2E9C-101B-9397-08002B2CF9AE}" pid="13" name="StartDate">
    <vt:filetime>2016-10-20T13:00:00Z</vt:filetime>
  </property>
  <property fmtid="{D5CDD505-2E9C-101B-9397-08002B2CF9AE}" pid="14" name="PreparedDate">
    <vt:filetime>2016-04-18T14:00:00Z</vt:filetime>
  </property>
  <property fmtid="{D5CDD505-2E9C-101B-9397-08002B2CF9AE}" pid="15" name="RegisteredDate">
    <vt:filetime>2016-11-07T13:00:00Z</vt:filetime>
  </property>
  <property fmtid="{D5CDD505-2E9C-101B-9397-08002B2CF9AE}" pid="16" name="IncludesUpTo">
    <vt:lpwstr>Act No. 61, 2016</vt:lpwstr>
  </property>
</Properties>
</file>