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B2CB5" w14:textId="77777777" w:rsidR="008A7216" w:rsidRDefault="008A7216" w:rsidP="00DA2381">
      <w:pPr>
        <w:spacing w:after="0" w:line="240" w:lineRule="auto"/>
        <w:jc w:val="center"/>
        <w:rPr>
          <w:rFonts w:ascii="Times New Roman" w:hAnsi="Times New Roman" w:cs="Times New Roman"/>
          <w:b/>
          <w:sz w:val="36"/>
        </w:rPr>
      </w:pPr>
      <w:r w:rsidRPr="008A7216">
        <w:rPr>
          <w:rFonts w:ascii="Times New Roman" w:hAnsi="Times New Roman" w:cs="Times New Roman"/>
          <w:b/>
          <w:noProof/>
          <w:sz w:val="36"/>
          <w:lang w:val="en-AU" w:eastAsia="en-AU"/>
        </w:rPr>
        <w:drawing>
          <wp:inline distT="0" distB="0" distL="0" distR="0" wp14:anchorId="6E6F3F5E" wp14:editId="3CDEF169">
            <wp:extent cx="993648" cy="737616"/>
            <wp:effectExtent l="19050" t="0" r="0" b="0"/>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779EF1EB" w14:textId="77777777" w:rsidR="007A0920" w:rsidRPr="00DA2381" w:rsidRDefault="00846CFE" w:rsidP="008A7216">
      <w:pPr>
        <w:spacing w:before="480" w:after="480" w:line="240" w:lineRule="auto"/>
        <w:jc w:val="center"/>
        <w:rPr>
          <w:rFonts w:ascii="Times New Roman" w:hAnsi="Times New Roman" w:cs="Times New Roman"/>
          <w:b/>
          <w:sz w:val="36"/>
        </w:rPr>
      </w:pPr>
      <w:r w:rsidRPr="00DA2381">
        <w:rPr>
          <w:rFonts w:ascii="Times New Roman" w:hAnsi="Times New Roman" w:cs="Times New Roman"/>
          <w:b/>
          <w:sz w:val="36"/>
        </w:rPr>
        <w:t>Administrative Arrangements Act 1987</w:t>
      </w:r>
    </w:p>
    <w:p w14:paraId="27B3C03B" w14:textId="77777777" w:rsidR="007A0920" w:rsidRPr="00DA2381" w:rsidRDefault="00846CFE" w:rsidP="008A7216">
      <w:pPr>
        <w:spacing w:before="240" w:after="240" w:line="240" w:lineRule="auto"/>
        <w:jc w:val="center"/>
        <w:rPr>
          <w:rFonts w:ascii="Times New Roman" w:hAnsi="Times New Roman" w:cs="Times New Roman"/>
          <w:b/>
          <w:sz w:val="28"/>
        </w:rPr>
      </w:pPr>
      <w:r w:rsidRPr="00DA2381">
        <w:rPr>
          <w:rFonts w:ascii="Times New Roman" w:hAnsi="Times New Roman" w:cs="Times New Roman"/>
          <w:b/>
          <w:sz w:val="28"/>
        </w:rPr>
        <w:t>No. 92 of 1987</w:t>
      </w:r>
    </w:p>
    <w:p w14:paraId="35E254A7" w14:textId="77777777" w:rsidR="00DA2381" w:rsidRPr="00DA2381" w:rsidRDefault="005A1FF9" w:rsidP="008A7216">
      <w:pPr>
        <w:spacing w:before="120" w:after="120" w:line="240" w:lineRule="auto"/>
        <w:jc w:val="center"/>
        <w:rPr>
          <w:rFonts w:ascii="Times New Roman" w:hAnsi="Times New Roman" w:cs="Times New Roman"/>
          <w:b/>
          <w:sz w:val="24"/>
        </w:rPr>
      </w:pPr>
      <w:r w:rsidRPr="00DA2381">
        <w:rPr>
          <w:rFonts w:ascii="Times New Roman" w:hAnsi="Times New Roman" w:cs="Times New Roman"/>
          <w:b/>
          <w:sz w:val="24"/>
        </w:rPr>
        <w:t>TABLE OF PROVISIONS</w:t>
      </w:r>
    </w:p>
    <w:p w14:paraId="46D64D81" w14:textId="77777777" w:rsidR="007A0920" w:rsidRPr="00BD0C51" w:rsidRDefault="005A1FF9" w:rsidP="008A7216">
      <w:pPr>
        <w:spacing w:before="120" w:after="120" w:line="240" w:lineRule="auto"/>
        <w:jc w:val="center"/>
        <w:rPr>
          <w:rFonts w:ascii="Times New Roman" w:hAnsi="Times New Roman" w:cs="Times New Roman"/>
          <w:sz w:val="24"/>
        </w:rPr>
      </w:pPr>
      <w:r w:rsidRPr="00BD0C51">
        <w:rPr>
          <w:rFonts w:ascii="Times New Roman" w:hAnsi="Times New Roman" w:cs="Times New Roman"/>
          <w:sz w:val="24"/>
        </w:rPr>
        <w:t>PART I—PRELIMINARY</w:t>
      </w:r>
    </w:p>
    <w:p w14:paraId="2668289A" w14:textId="77777777" w:rsidR="007A0920" w:rsidRPr="00846CFE" w:rsidRDefault="005A1FF9" w:rsidP="00DA2381">
      <w:pPr>
        <w:spacing w:after="0" w:line="240" w:lineRule="auto"/>
        <w:jc w:val="both"/>
        <w:rPr>
          <w:rFonts w:ascii="Times New Roman" w:hAnsi="Times New Roman" w:cs="Times New Roman"/>
        </w:rPr>
      </w:pPr>
      <w:r w:rsidRPr="00846CFE">
        <w:rPr>
          <w:rFonts w:ascii="Times New Roman" w:hAnsi="Times New Roman" w:cs="Times New Roman"/>
        </w:rPr>
        <w:t>Section</w:t>
      </w:r>
    </w:p>
    <w:p w14:paraId="04EA7484"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1.</w:t>
      </w:r>
      <w:r w:rsidR="00DA2381">
        <w:rPr>
          <w:rFonts w:ascii="Times New Roman" w:hAnsi="Times New Roman" w:cs="Times New Roman"/>
        </w:rPr>
        <w:tab/>
      </w:r>
      <w:r w:rsidRPr="00846CFE">
        <w:rPr>
          <w:rFonts w:ascii="Times New Roman" w:hAnsi="Times New Roman" w:cs="Times New Roman"/>
        </w:rPr>
        <w:t>Short title</w:t>
      </w:r>
    </w:p>
    <w:p w14:paraId="318493E4"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2</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Commencement</w:t>
      </w:r>
    </w:p>
    <w:p w14:paraId="462A648D" w14:textId="77777777" w:rsidR="007A0920" w:rsidRPr="00BD0C51" w:rsidRDefault="005A1FF9" w:rsidP="00A30010">
      <w:pPr>
        <w:tabs>
          <w:tab w:val="left" w:pos="900"/>
        </w:tabs>
        <w:spacing w:before="120" w:after="120" w:line="240" w:lineRule="auto"/>
        <w:jc w:val="center"/>
        <w:rPr>
          <w:rFonts w:ascii="Times New Roman" w:hAnsi="Times New Roman" w:cs="Times New Roman"/>
          <w:sz w:val="24"/>
        </w:rPr>
      </w:pPr>
      <w:r w:rsidRPr="00BD0C51">
        <w:rPr>
          <w:rFonts w:ascii="Times New Roman" w:hAnsi="Times New Roman" w:cs="Times New Roman"/>
          <w:sz w:val="24"/>
        </w:rPr>
        <w:t>PART II—AMENDMENT OF ACTS INTERPRETATION ACT 1901</w:t>
      </w:r>
    </w:p>
    <w:p w14:paraId="63603D14"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3</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Principal Act</w:t>
      </w:r>
    </w:p>
    <w:p w14:paraId="7E140985"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4</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Constitutional and official definitions</w:t>
      </w:r>
    </w:p>
    <w:p w14:paraId="61BE2AAD"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5</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Insertion of new section:</w:t>
      </w:r>
    </w:p>
    <w:p w14:paraId="57781653"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w:t>
      </w:r>
      <w:r w:rsidR="00CC0A97" w:rsidRPr="00CC0A97">
        <w:rPr>
          <w:rFonts w:ascii="Times New Roman" w:hAnsi="Times New Roman" w:cs="Times New Roman"/>
          <w:smallCaps/>
        </w:rPr>
        <w:t>9a</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References to Ministers and Departments</w:t>
      </w:r>
    </w:p>
    <w:p w14:paraId="34FD4213"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6</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Reference to Minister, Department etc</w:t>
      </w:r>
      <w:r w:rsidR="00DA2381">
        <w:rPr>
          <w:rFonts w:ascii="Times New Roman" w:hAnsi="Times New Roman" w:cs="Times New Roman"/>
        </w:rPr>
        <w:t>.</w:t>
      </w:r>
      <w:r w:rsidR="00A30010">
        <w:rPr>
          <w:rFonts w:ascii="Times New Roman" w:hAnsi="Times New Roman" w:cs="Times New Roman"/>
        </w:rPr>
        <w:t xml:space="preserve"> </w:t>
      </w:r>
      <w:r w:rsidRPr="00846CFE">
        <w:rPr>
          <w:rFonts w:ascii="Times New Roman" w:hAnsi="Times New Roman" w:cs="Times New Roman"/>
        </w:rPr>
        <w:t>where no longer any such Minister, or Department abolished etc.</w:t>
      </w:r>
    </w:p>
    <w:p w14:paraId="72DC9729"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7</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Reference to Minister, Department etc</w:t>
      </w:r>
      <w:r w:rsidR="00DA2381">
        <w:rPr>
          <w:rFonts w:ascii="Times New Roman" w:hAnsi="Times New Roman" w:cs="Times New Roman"/>
        </w:rPr>
        <w:t>.</w:t>
      </w:r>
      <w:r w:rsidR="00A30010">
        <w:rPr>
          <w:rFonts w:ascii="Times New Roman" w:hAnsi="Times New Roman" w:cs="Times New Roman"/>
        </w:rPr>
        <w:t xml:space="preserve"> </w:t>
      </w:r>
      <w:r w:rsidRPr="00846CFE">
        <w:rPr>
          <w:rFonts w:ascii="Times New Roman" w:hAnsi="Times New Roman" w:cs="Times New Roman"/>
        </w:rPr>
        <w:t>inconsistent with changed administrative arrangements</w:t>
      </w:r>
    </w:p>
    <w:p w14:paraId="139FEBF2"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8</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References in agreements to a Department, Minister, officer or body</w:t>
      </w:r>
    </w:p>
    <w:p w14:paraId="792B53B0" w14:textId="77777777" w:rsidR="007A0920" w:rsidRPr="00BD0C51" w:rsidRDefault="005A1FF9" w:rsidP="00A30010">
      <w:pPr>
        <w:tabs>
          <w:tab w:val="left" w:pos="900"/>
        </w:tabs>
        <w:spacing w:before="120" w:after="120" w:line="240" w:lineRule="auto"/>
        <w:jc w:val="center"/>
        <w:rPr>
          <w:rFonts w:ascii="Times New Roman" w:hAnsi="Times New Roman" w:cs="Times New Roman"/>
          <w:sz w:val="24"/>
        </w:rPr>
      </w:pPr>
      <w:r w:rsidRPr="00BD0C51">
        <w:rPr>
          <w:rFonts w:ascii="Times New Roman" w:hAnsi="Times New Roman" w:cs="Times New Roman"/>
          <w:sz w:val="24"/>
        </w:rPr>
        <w:t>PART III—AMENDMENT OF PUBLIC SERVICE ACT 1922</w:t>
      </w:r>
    </w:p>
    <w:p w14:paraId="0E3690A9" w14:textId="77777777" w:rsidR="007A0920" w:rsidRPr="00846CFE" w:rsidRDefault="005A1FF9" w:rsidP="00BD0C51">
      <w:pPr>
        <w:tabs>
          <w:tab w:val="left" w:pos="900"/>
        </w:tabs>
        <w:spacing w:after="0" w:line="240" w:lineRule="auto"/>
        <w:ind w:left="864" w:hanging="468"/>
        <w:jc w:val="both"/>
        <w:rPr>
          <w:rFonts w:ascii="Times New Roman" w:hAnsi="Times New Roman" w:cs="Times New Roman"/>
        </w:rPr>
      </w:pPr>
      <w:r w:rsidRPr="00846CFE">
        <w:rPr>
          <w:rFonts w:ascii="Times New Roman" w:hAnsi="Times New Roman" w:cs="Times New Roman"/>
        </w:rPr>
        <w:t>9</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Principal Act</w:t>
      </w:r>
    </w:p>
    <w:p w14:paraId="5E585179" w14:textId="77777777" w:rsidR="007A0920" w:rsidRPr="00846CFE" w:rsidRDefault="005A1FF9" w:rsidP="00BD0C51">
      <w:pPr>
        <w:tabs>
          <w:tab w:val="left" w:pos="900"/>
        </w:tabs>
        <w:spacing w:after="0" w:line="240" w:lineRule="auto"/>
        <w:ind w:left="864" w:hanging="576"/>
        <w:jc w:val="both"/>
        <w:rPr>
          <w:rFonts w:ascii="Times New Roman" w:hAnsi="Times New Roman" w:cs="Times New Roman"/>
        </w:rPr>
      </w:pPr>
      <w:r w:rsidRPr="00846CFE">
        <w:rPr>
          <w:rFonts w:ascii="Times New Roman" w:hAnsi="Times New Roman" w:cs="Times New Roman"/>
        </w:rPr>
        <w:t>10</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Interpretation</w:t>
      </w:r>
    </w:p>
    <w:p w14:paraId="7D3A83FE" w14:textId="77777777" w:rsidR="007A0920" w:rsidRPr="00846CFE" w:rsidRDefault="005A1FF9" w:rsidP="00BD0C51">
      <w:pPr>
        <w:tabs>
          <w:tab w:val="left" w:pos="900"/>
        </w:tabs>
        <w:spacing w:after="0" w:line="240" w:lineRule="auto"/>
        <w:ind w:left="864" w:hanging="576"/>
        <w:jc w:val="both"/>
        <w:rPr>
          <w:rFonts w:ascii="Times New Roman" w:hAnsi="Times New Roman" w:cs="Times New Roman"/>
        </w:rPr>
      </w:pPr>
      <w:r w:rsidRPr="00846CFE">
        <w:rPr>
          <w:rFonts w:ascii="Times New Roman" w:hAnsi="Times New Roman" w:cs="Times New Roman"/>
        </w:rPr>
        <w:t>11</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Repeal of sections and substitution of new sections:</w:t>
      </w:r>
    </w:p>
    <w:p w14:paraId="48E69CD6"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11</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Public Service Commissioner</w:t>
      </w:r>
    </w:p>
    <w:p w14:paraId="521B976E"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12</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Remuneration</w:t>
      </w:r>
    </w:p>
    <w:p w14:paraId="078D4110"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13</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Leave of absence</w:t>
      </w:r>
    </w:p>
    <w:p w14:paraId="5105BE14"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14</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Disclosure of interests</w:t>
      </w:r>
    </w:p>
    <w:p w14:paraId="6459F91A"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15</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Annual report by Commissioner</w:t>
      </w:r>
    </w:p>
    <w:p w14:paraId="6AB6539A"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16</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Resignation</w:t>
      </w:r>
    </w:p>
    <w:p w14:paraId="6FB23021"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17</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Suspension and removal</w:t>
      </w:r>
    </w:p>
    <w:p w14:paraId="21ED657D" w14:textId="77777777" w:rsidR="00A30010"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18</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Delegation by Commissioner</w:t>
      </w:r>
    </w:p>
    <w:p w14:paraId="2B5B3DDC"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w:t>
      </w:r>
      <w:r w:rsidR="00CC0A97" w:rsidRPr="00CC0A97">
        <w:rPr>
          <w:rFonts w:ascii="Times New Roman" w:hAnsi="Times New Roman" w:cs="Times New Roman"/>
          <w:smallCaps/>
        </w:rPr>
        <w:t>8a</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Acting Commissioner</w:t>
      </w:r>
    </w:p>
    <w:p w14:paraId="6660E568"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1</w:t>
      </w:r>
      <w:r w:rsidR="00CC0A97" w:rsidRPr="00CC0A97">
        <w:rPr>
          <w:rFonts w:ascii="Times New Roman" w:hAnsi="Times New Roman" w:cs="Times New Roman"/>
          <w:smallCaps/>
        </w:rPr>
        <w:t>8b</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Staff</w:t>
      </w:r>
    </w:p>
    <w:p w14:paraId="2E4DA15F" w14:textId="77777777" w:rsidR="006C3C09" w:rsidRDefault="00846CFE" w:rsidP="00DA2381">
      <w:pPr>
        <w:spacing w:after="0" w:line="240" w:lineRule="auto"/>
        <w:jc w:val="both"/>
        <w:rPr>
          <w:rFonts w:ascii="Times New Roman" w:hAnsi="Times New Roman" w:cs="Times New Roman"/>
        </w:rPr>
        <w:sectPr w:rsidR="006C3C09" w:rsidSect="006D3871">
          <w:headerReference w:type="default" r:id="rId8"/>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73348423" w14:textId="77777777" w:rsidR="007A0920" w:rsidRPr="00846CFE" w:rsidRDefault="005A1FF9" w:rsidP="00DA2381">
      <w:pPr>
        <w:spacing w:after="0" w:line="240" w:lineRule="auto"/>
        <w:jc w:val="center"/>
        <w:rPr>
          <w:rFonts w:ascii="Times New Roman" w:hAnsi="Times New Roman" w:cs="Times New Roman"/>
        </w:rPr>
      </w:pPr>
      <w:r w:rsidRPr="00846CFE">
        <w:rPr>
          <w:rFonts w:ascii="Times New Roman" w:hAnsi="Times New Roman" w:cs="Times New Roman"/>
        </w:rPr>
        <w:lastRenderedPageBreak/>
        <w:t>TABLE OF PROVISIONS—</w:t>
      </w:r>
      <w:r w:rsidR="00846CFE" w:rsidRPr="00846CFE">
        <w:rPr>
          <w:rFonts w:ascii="Times New Roman" w:hAnsi="Times New Roman" w:cs="Times New Roman"/>
          <w:i/>
        </w:rPr>
        <w:t>continued</w:t>
      </w:r>
    </w:p>
    <w:p w14:paraId="40BE2F9F" w14:textId="77777777" w:rsidR="007A0920" w:rsidRPr="00846CFE" w:rsidRDefault="005A1FF9" w:rsidP="00DA2381">
      <w:pPr>
        <w:spacing w:after="0" w:line="240" w:lineRule="auto"/>
        <w:jc w:val="both"/>
        <w:rPr>
          <w:rFonts w:ascii="Times New Roman" w:hAnsi="Times New Roman" w:cs="Times New Roman"/>
        </w:rPr>
      </w:pPr>
      <w:r w:rsidRPr="00846CFE">
        <w:rPr>
          <w:rFonts w:ascii="Times New Roman" w:hAnsi="Times New Roman" w:cs="Times New Roman"/>
        </w:rPr>
        <w:t>Section</w:t>
      </w:r>
    </w:p>
    <w:p w14:paraId="5B35B8CF"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12</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Powers of Commissioner</w:t>
      </w:r>
    </w:p>
    <w:p w14:paraId="36FFB311"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13</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Repeal of section 1</w:t>
      </w:r>
      <w:r w:rsidR="00CC0A97" w:rsidRPr="00CC0A97">
        <w:rPr>
          <w:rFonts w:ascii="Times New Roman" w:hAnsi="Times New Roman" w:cs="Times New Roman"/>
          <w:smallCaps/>
        </w:rPr>
        <w:t>9a</w:t>
      </w:r>
    </w:p>
    <w:p w14:paraId="0A85732A"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14</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Records of officers</w:t>
      </w:r>
    </w:p>
    <w:p w14:paraId="3C9FB985"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15</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Repeal of section and substitution of new section:</w:t>
      </w:r>
    </w:p>
    <w:p w14:paraId="569D040C"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22</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Australian Public Service Management Advisory Board</w:t>
      </w:r>
    </w:p>
    <w:p w14:paraId="60B12D4E"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16</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Insertion of new section:</w:t>
      </w:r>
    </w:p>
    <w:p w14:paraId="0823E73A" w14:textId="77777777" w:rsidR="007A0920" w:rsidRPr="00846CFE" w:rsidRDefault="005A1FF9" w:rsidP="00A30010">
      <w:pPr>
        <w:tabs>
          <w:tab w:val="left" w:pos="900"/>
          <w:tab w:val="left" w:pos="1980"/>
        </w:tabs>
        <w:spacing w:after="0" w:line="240" w:lineRule="auto"/>
        <w:ind w:left="1152"/>
        <w:jc w:val="both"/>
        <w:rPr>
          <w:rFonts w:ascii="Times New Roman" w:hAnsi="Times New Roman" w:cs="Times New Roman"/>
        </w:rPr>
      </w:pPr>
      <w:r w:rsidRPr="00846CFE">
        <w:rPr>
          <w:rFonts w:ascii="Times New Roman" w:hAnsi="Times New Roman" w:cs="Times New Roman"/>
        </w:rPr>
        <w:t>23</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Joint Council</w:t>
      </w:r>
    </w:p>
    <w:p w14:paraId="646A4009"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17</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Regulations</w:t>
      </w:r>
    </w:p>
    <w:p w14:paraId="5B277A4D"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18</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Amendments relating to the Board and the new Departmental structure</w:t>
      </w:r>
    </w:p>
    <w:p w14:paraId="148BBE6E"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19</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References in instruments to Secretaries</w:t>
      </w:r>
    </w:p>
    <w:p w14:paraId="50154F5C" w14:textId="77777777" w:rsidR="007A0920" w:rsidRPr="00BD0C51" w:rsidRDefault="005A1FF9" w:rsidP="00A30010">
      <w:pPr>
        <w:tabs>
          <w:tab w:val="left" w:pos="900"/>
        </w:tabs>
        <w:spacing w:before="120" w:after="120" w:line="240" w:lineRule="auto"/>
        <w:jc w:val="center"/>
        <w:rPr>
          <w:rFonts w:ascii="Times New Roman" w:hAnsi="Times New Roman" w:cs="Times New Roman"/>
          <w:sz w:val="24"/>
        </w:rPr>
      </w:pPr>
      <w:r w:rsidRPr="00BD0C51">
        <w:rPr>
          <w:rFonts w:ascii="Times New Roman" w:hAnsi="Times New Roman" w:cs="Times New Roman"/>
          <w:sz w:val="24"/>
        </w:rPr>
        <w:t>PART IV—MODIFICATION OF ACTS</w:t>
      </w:r>
    </w:p>
    <w:p w14:paraId="5C926E9C" w14:textId="77777777" w:rsidR="007A0920" w:rsidRPr="00846CFE" w:rsidRDefault="005A1FF9" w:rsidP="00DA2381">
      <w:pPr>
        <w:tabs>
          <w:tab w:val="left" w:pos="900"/>
        </w:tabs>
        <w:spacing w:after="0" w:line="240" w:lineRule="auto"/>
        <w:ind w:left="288"/>
        <w:jc w:val="both"/>
        <w:rPr>
          <w:rFonts w:ascii="Times New Roman" w:hAnsi="Times New Roman" w:cs="Times New Roman"/>
        </w:rPr>
      </w:pPr>
      <w:r w:rsidRPr="00846CFE">
        <w:rPr>
          <w:rFonts w:ascii="Times New Roman" w:hAnsi="Times New Roman" w:cs="Times New Roman"/>
        </w:rPr>
        <w:t>20</w:t>
      </w:r>
      <w:r w:rsidR="00DA2381">
        <w:rPr>
          <w:rFonts w:ascii="Times New Roman" w:hAnsi="Times New Roman" w:cs="Times New Roman"/>
        </w:rPr>
        <w:t>.</w:t>
      </w:r>
      <w:r w:rsidR="00DA2381">
        <w:rPr>
          <w:rFonts w:ascii="Times New Roman" w:hAnsi="Times New Roman" w:cs="Times New Roman"/>
        </w:rPr>
        <w:tab/>
      </w:r>
      <w:r w:rsidRPr="00846CFE">
        <w:rPr>
          <w:rFonts w:ascii="Times New Roman" w:hAnsi="Times New Roman" w:cs="Times New Roman"/>
        </w:rPr>
        <w:t>Regulations modifying Acts</w:t>
      </w:r>
    </w:p>
    <w:p w14:paraId="78AA4FFA" w14:textId="77777777" w:rsidR="007A0920" w:rsidRPr="00B22F84" w:rsidRDefault="005A1FF9" w:rsidP="00A30010">
      <w:pPr>
        <w:spacing w:before="120" w:after="120" w:line="240" w:lineRule="auto"/>
        <w:jc w:val="center"/>
        <w:rPr>
          <w:rFonts w:ascii="Times New Roman" w:hAnsi="Times New Roman" w:cs="Times New Roman"/>
          <w:sz w:val="24"/>
        </w:rPr>
      </w:pPr>
      <w:r w:rsidRPr="00B22F84">
        <w:rPr>
          <w:rFonts w:ascii="Times New Roman" w:hAnsi="Times New Roman" w:cs="Times New Roman"/>
          <w:sz w:val="24"/>
        </w:rPr>
        <w:t>SCHEDULE</w:t>
      </w:r>
    </w:p>
    <w:p w14:paraId="38CB2CF2" w14:textId="14672D7A" w:rsidR="007A0920" w:rsidRPr="00846CFE" w:rsidRDefault="005A1FF9" w:rsidP="00A30010">
      <w:pPr>
        <w:spacing w:before="120" w:after="120" w:line="240" w:lineRule="auto"/>
        <w:jc w:val="center"/>
        <w:rPr>
          <w:rFonts w:ascii="Times New Roman" w:hAnsi="Times New Roman" w:cs="Times New Roman"/>
        </w:rPr>
      </w:pPr>
      <w:r w:rsidRPr="00846CFE">
        <w:rPr>
          <w:rFonts w:ascii="Times New Roman" w:hAnsi="Times New Roman" w:cs="Times New Roman"/>
        </w:rPr>
        <w:t>AMENDMENT OF PUBLIC SERVICE ACT 1922 RELATING TO THE BOARD AND THE NEW DEPARTMENTAL STRUCTURE</w:t>
      </w:r>
    </w:p>
    <w:p w14:paraId="658814F5" w14:textId="77777777" w:rsidR="006C3C09" w:rsidRDefault="00846CFE" w:rsidP="002250A5">
      <w:pPr>
        <w:spacing w:after="0" w:line="240" w:lineRule="auto"/>
        <w:ind w:firstLine="432"/>
        <w:jc w:val="both"/>
        <w:rPr>
          <w:rFonts w:ascii="Times New Roman" w:hAnsi="Times New Roman" w:cs="Times New Roman"/>
        </w:rPr>
        <w:sectPr w:rsidR="006C3C09" w:rsidSect="006D3871">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3098DB10" w14:textId="77777777" w:rsidR="008A7216" w:rsidRDefault="008A7216" w:rsidP="008A7216">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4FE01126" wp14:editId="61FECDFF">
            <wp:extent cx="993648" cy="737616"/>
            <wp:effectExtent l="19050" t="0" r="0" b="0"/>
            <wp:docPr id="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7318C967" w14:textId="77777777" w:rsidR="008A7216" w:rsidRPr="001A7282" w:rsidRDefault="008A7216" w:rsidP="003D3AF4">
      <w:pPr>
        <w:spacing w:before="480" w:after="480" w:line="240" w:lineRule="auto"/>
        <w:jc w:val="center"/>
        <w:rPr>
          <w:rFonts w:ascii="Times New Roman" w:hAnsi="Times New Roman" w:cs="Times New Roman"/>
          <w:b/>
          <w:sz w:val="36"/>
        </w:rPr>
      </w:pPr>
      <w:r>
        <w:rPr>
          <w:rFonts w:ascii="Times New Roman" w:hAnsi="Times New Roman" w:cs="Times New Roman"/>
          <w:b/>
          <w:sz w:val="36"/>
        </w:rPr>
        <w:t>A</w:t>
      </w:r>
      <w:r w:rsidRPr="001A7282">
        <w:rPr>
          <w:rFonts w:ascii="Times New Roman" w:hAnsi="Times New Roman" w:cs="Times New Roman"/>
          <w:b/>
          <w:sz w:val="36"/>
        </w:rPr>
        <w:t>dministrative Arrangements Act 1987</w:t>
      </w:r>
    </w:p>
    <w:p w14:paraId="18F37765" w14:textId="77777777" w:rsidR="008A7216" w:rsidRPr="001A7282" w:rsidRDefault="008A7216" w:rsidP="000E1EB4">
      <w:pPr>
        <w:spacing w:before="480" w:after="480" w:line="240" w:lineRule="auto"/>
        <w:jc w:val="center"/>
        <w:rPr>
          <w:rFonts w:ascii="Times New Roman" w:hAnsi="Times New Roman" w:cs="Times New Roman"/>
          <w:b/>
          <w:sz w:val="28"/>
        </w:rPr>
      </w:pPr>
      <w:r w:rsidRPr="001A7282">
        <w:rPr>
          <w:rFonts w:ascii="Times New Roman" w:hAnsi="Times New Roman" w:cs="Times New Roman"/>
          <w:b/>
          <w:sz w:val="28"/>
        </w:rPr>
        <w:t>No. 92 of 1987</w:t>
      </w:r>
    </w:p>
    <w:p w14:paraId="4F3824A6" w14:textId="77777777" w:rsidR="008A7216" w:rsidRPr="001A7282" w:rsidRDefault="008A7216" w:rsidP="008A7216">
      <w:pPr>
        <w:spacing w:after="0" w:line="240" w:lineRule="auto"/>
        <w:jc w:val="center"/>
        <w:rPr>
          <w:rFonts w:ascii="Times New Roman" w:hAnsi="Times New Roman" w:cs="Times New Roman"/>
        </w:rPr>
      </w:pPr>
    </w:p>
    <w:p w14:paraId="37E2CEAB" w14:textId="77777777" w:rsidR="008A7216" w:rsidRPr="001A7282" w:rsidRDefault="008A7216" w:rsidP="008A7216">
      <w:pPr>
        <w:pBdr>
          <w:top w:val="thickThinSmallGap" w:sz="18" w:space="1" w:color="auto"/>
        </w:pBdr>
        <w:spacing w:after="0" w:line="240" w:lineRule="auto"/>
        <w:jc w:val="center"/>
        <w:rPr>
          <w:rFonts w:ascii="Times New Roman" w:hAnsi="Times New Roman" w:cs="Times New Roman"/>
        </w:rPr>
      </w:pPr>
    </w:p>
    <w:p w14:paraId="131F5236" w14:textId="77777777" w:rsidR="008A7216" w:rsidRPr="001A7282" w:rsidRDefault="008A7216" w:rsidP="008A7216">
      <w:pPr>
        <w:spacing w:before="240" w:after="240" w:line="240" w:lineRule="auto"/>
        <w:jc w:val="center"/>
        <w:rPr>
          <w:rFonts w:ascii="Times New Roman" w:hAnsi="Times New Roman" w:cs="Times New Roman"/>
          <w:b/>
          <w:sz w:val="26"/>
        </w:rPr>
      </w:pPr>
      <w:r w:rsidRPr="001A7282">
        <w:rPr>
          <w:rFonts w:ascii="Times New Roman" w:hAnsi="Times New Roman" w:cs="Times New Roman"/>
          <w:b/>
          <w:sz w:val="26"/>
        </w:rPr>
        <w:t xml:space="preserve">An Act to amend the </w:t>
      </w:r>
      <w:r w:rsidRPr="003D3AF4">
        <w:rPr>
          <w:rFonts w:ascii="Times New Roman" w:hAnsi="Times New Roman" w:cs="Times New Roman"/>
          <w:b/>
          <w:i/>
          <w:sz w:val="26"/>
        </w:rPr>
        <w:t>Acts Interpretation Act 1901</w:t>
      </w:r>
      <w:r w:rsidRPr="001A7282">
        <w:rPr>
          <w:rFonts w:ascii="Times New Roman" w:hAnsi="Times New Roman" w:cs="Times New Roman"/>
          <w:b/>
          <w:sz w:val="26"/>
        </w:rPr>
        <w:t xml:space="preserve"> and the </w:t>
      </w:r>
      <w:r w:rsidRPr="003D3AF4">
        <w:rPr>
          <w:rFonts w:ascii="Times New Roman" w:hAnsi="Times New Roman" w:cs="Times New Roman"/>
          <w:b/>
          <w:i/>
          <w:sz w:val="26"/>
        </w:rPr>
        <w:t>Public Service Act 1922</w:t>
      </w:r>
      <w:r w:rsidRPr="001A7282">
        <w:rPr>
          <w:rFonts w:ascii="Times New Roman" w:hAnsi="Times New Roman" w:cs="Times New Roman"/>
          <w:b/>
          <w:sz w:val="26"/>
        </w:rPr>
        <w:t xml:space="preserve"> in connection with certain administrative arrangements, and for related purposes</w:t>
      </w:r>
    </w:p>
    <w:p w14:paraId="33A19E29" w14:textId="77777777" w:rsidR="008A7216" w:rsidRPr="001A7282" w:rsidRDefault="008A7216" w:rsidP="003D3AF4">
      <w:pPr>
        <w:spacing w:after="0" w:line="240" w:lineRule="auto"/>
        <w:jc w:val="right"/>
        <w:rPr>
          <w:rFonts w:ascii="Times New Roman" w:hAnsi="Times New Roman" w:cs="Times New Roman"/>
          <w:sz w:val="24"/>
        </w:rPr>
      </w:pPr>
      <w:r w:rsidRPr="005E3402">
        <w:rPr>
          <w:rFonts w:ascii="Times New Roman" w:hAnsi="Times New Roman" w:cs="Times New Roman"/>
          <w:sz w:val="24"/>
        </w:rPr>
        <w:t>[</w:t>
      </w:r>
      <w:r w:rsidRPr="001A7282">
        <w:rPr>
          <w:rFonts w:ascii="Times New Roman" w:hAnsi="Times New Roman" w:cs="Times New Roman"/>
          <w:i/>
          <w:sz w:val="24"/>
        </w:rPr>
        <w:t>Assented to 18 September 1987</w:t>
      </w:r>
      <w:r w:rsidRPr="005E3402">
        <w:rPr>
          <w:rFonts w:ascii="Times New Roman" w:hAnsi="Times New Roman" w:cs="Times New Roman"/>
          <w:sz w:val="24"/>
        </w:rPr>
        <w:t>]</w:t>
      </w:r>
    </w:p>
    <w:p w14:paraId="5A3D5BBE" w14:textId="77777777" w:rsidR="007A0920" w:rsidRPr="008A7216" w:rsidRDefault="008A7216" w:rsidP="003D3AF4">
      <w:pPr>
        <w:spacing w:before="120" w:after="120" w:line="240" w:lineRule="auto"/>
        <w:ind w:firstLine="432"/>
        <w:jc w:val="both"/>
        <w:rPr>
          <w:rFonts w:ascii="Times New Roman" w:hAnsi="Times New Roman" w:cs="Times New Roman"/>
        </w:rPr>
      </w:pPr>
      <w:r w:rsidRPr="001A7282">
        <w:rPr>
          <w:rFonts w:ascii="Times New Roman" w:hAnsi="Times New Roman" w:cs="Times New Roman"/>
          <w:sz w:val="24"/>
        </w:rPr>
        <w:t>BE IT ENACTED by the Queen, and the Senate and the House of Representatives of the Commonwealth of Australia, as follows:</w:t>
      </w:r>
    </w:p>
    <w:p w14:paraId="7EF5617C" w14:textId="4DCE03B4" w:rsidR="007A0920" w:rsidRPr="003D3AF4" w:rsidRDefault="00846CFE" w:rsidP="00B22F84">
      <w:pPr>
        <w:spacing w:before="240" w:after="120" w:line="240" w:lineRule="auto"/>
        <w:jc w:val="center"/>
        <w:rPr>
          <w:rFonts w:ascii="Times New Roman" w:hAnsi="Times New Roman" w:cs="Times New Roman"/>
          <w:b/>
          <w:sz w:val="24"/>
        </w:rPr>
      </w:pPr>
      <w:r w:rsidRPr="003D3AF4">
        <w:rPr>
          <w:rFonts w:ascii="Times New Roman" w:hAnsi="Times New Roman" w:cs="Times New Roman"/>
          <w:b/>
          <w:sz w:val="24"/>
        </w:rPr>
        <w:t>PART I—PRELIMINARY</w:t>
      </w:r>
    </w:p>
    <w:p w14:paraId="26A9CD9B" w14:textId="77777777" w:rsidR="007A0920" w:rsidRPr="003D3AF4" w:rsidRDefault="00846CFE" w:rsidP="003D3AF4">
      <w:pPr>
        <w:spacing w:before="120" w:after="60" w:line="240" w:lineRule="auto"/>
        <w:rPr>
          <w:rFonts w:ascii="Times New Roman" w:hAnsi="Times New Roman" w:cs="Times New Roman"/>
          <w:b/>
          <w:sz w:val="20"/>
        </w:rPr>
      </w:pPr>
      <w:r w:rsidRPr="003D3AF4">
        <w:rPr>
          <w:rFonts w:ascii="Times New Roman" w:hAnsi="Times New Roman" w:cs="Times New Roman"/>
          <w:b/>
          <w:sz w:val="20"/>
        </w:rPr>
        <w:t>Short title</w:t>
      </w:r>
    </w:p>
    <w:p w14:paraId="5B417B03" w14:textId="77777777" w:rsidR="007A0920" w:rsidRPr="008A7216" w:rsidRDefault="00846CFE" w:rsidP="002250A5">
      <w:pPr>
        <w:spacing w:after="0" w:line="240" w:lineRule="auto"/>
        <w:ind w:firstLine="432"/>
        <w:jc w:val="both"/>
        <w:rPr>
          <w:rFonts w:ascii="Times New Roman" w:hAnsi="Times New Roman" w:cs="Times New Roman"/>
        </w:rPr>
      </w:pPr>
      <w:r w:rsidRPr="000E1EB4">
        <w:rPr>
          <w:rFonts w:ascii="Times New Roman" w:hAnsi="Times New Roman" w:cs="Times New Roman"/>
          <w:b/>
        </w:rPr>
        <w:t>1.</w:t>
      </w:r>
      <w:r w:rsidR="005A1FF9" w:rsidRPr="008A7216">
        <w:rPr>
          <w:rFonts w:ascii="Times New Roman" w:hAnsi="Times New Roman" w:cs="Times New Roman"/>
        </w:rPr>
        <w:t xml:space="preserve"> </w:t>
      </w:r>
      <w:r w:rsidRPr="008A7216">
        <w:rPr>
          <w:rFonts w:ascii="Times New Roman" w:hAnsi="Times New Roman" w:cs="Times New Roman"/>
        </w:rPr>
        <w:t xml:space="preserve">This Act may be cited as the </w:t>
      </w:r>
      <w:r w:rsidRPr="008A7216">
        <w:rPr>
          <w:rFonts w:ascii="Times New Roman" w:hAnsi="Times New Roman" w:cs="Times New Roman"/>
          <w:i/>
        </w:rPr>
        <w:t>Administrative Arrangements Act 1987.</w:t>
      </w:r>
    </w:p>
    <w:p w14:paraId="7A191BC5" w14:textId="77777777" w:rsidR="007A0920" w:rsidRPr="000E1EB4" w:rsidRDefault="00846CFE" w:rsidP="000E1EB4">
      <w:pPr>
        <w:spacing w:before="120" w:after="60" w:line="240" w:lineRule="auto"/>
        <w:rPr>
          <w:rFonts w:ascii="Times New Roman" w:hAnsi="Times New Roman" w:cs="Times New Roman"/>
          <w:b/>
          <w:sz w:val="20"/>
        </w:rPr>
      </w:pPr>
      <w:r w:rsidRPr="000E1EB4">
        <w:rPr>
          <w:rFonts w:ascii="Times New Roman" w:hAnsi="Times New Roman" w:cs="Times New Roman"/>
          <w:b/>
          <w:sz w:val="20"/>
        </w:rPr>
        <w:t>Commencement</w:t>
      </w:r>
    </w:p>
    <w:p w14:paraId="304B542C" w14:textId="77777777" w:rsidR="007A0920" w:rsidRPr="008A7216" w:rsidRDefault="00846CFE" w:rsidP="002250A5">
      <w:pPr>
        <w:spacing w:after="0" w:line="240" w:lineRule="auto"/>
        <w:ind w:firstLine="432"/>
        <w:jc w:val="both"/>
        <w:rPr>
          <w:rFonts w:ascii="Times New Roman" w:hAnsi="Times New Roman" w:cs="Times New Roman"/>
        </w:rPr>
      </w:pPr>
      <w:r w:rsidRPr="000E1EB4">
        <w:rPr>
          <w:rFonts w:ascii="Times New Roman" w:hAnsi="Times New Roman" w:cs="Times New Roman"/>
          <w:b/>
        </w:rPr>
        <w:t>2.</w:t>
      </w:r>
      <w:r w:rsidR="005A1FF9" w:rsidRPr="000E1EB4">
        <w:rPr>
          <w:rFonts w:ascii="Times New Roman" w:hAnsi="Times New Roman" w:cs="Times New Roman"/>
          <w:b/>
        </w:rPr>
        <w:t xml:space="preserve"> </w:t>
      </w:r>
      <w:r w:rsidRPr="000E1EB4">
        <w:rPr>
          <w:rFonts w:ascii="Times New Roman" w:hAnsi="Times New Roman" w:cs="Times New Roman"/>
          <w:b/>
        </w:rPr>
        <w:t>(1)</w:t>
      </w:r>
      <w:r w:rsidRPr="008A7216">
        <w:rPr>
          <w:rFonts w:ascii="Times New Roman" w:hAnsi="Times New Roman" w:cs="Times New Roman"/>
        </w:rPr>
        <w:t xml:space="preserve"> Subject to subsection (2), this Act shall come into operation on the day on which it receives the Royal Assent.</w:t>
      </w:r>
    </w:p>
    <w:p w14:paraId="54E8DC59" w14:textId="77777777" w:rsidR="00846CFE" w:rsidRDefault="00846CFE" w:rsidP="009351A7">
      <w:pPr>
        <w:spacing w:after="0" w:line="240" w:lineRule="auto"/>
        <w:ind w:firstLine="432"/>
        <w:jc w:val="both"/>
        <w:rPr>
          <w:rFonts w:ascii="Times New Roman" w:hAnsi="Times New Roman" w:cs="Times New Roman"/>
        </w:rPr>
      </w:pPr>
      <w:r w:rsidRPr="000E1EB4">
        <w:rPr>
          <w:rFonts w:ascii="Times New Roman" w:hAnsi="Times New Roman" w:cs="Times New Roman"/>
          <w:b/>
        </w:rPr>
        <w:t>(2)</w:t>
      </w:r>
      <w:r w:rsidRPr="008A7216">
        <w:rPr>
          <w:rFonts w:ascii="Times New Roman" w:hAnsi="Times New Roman" w:cs="Times New Roman"/>
        </w:rPr>
        <w:t xml:space="preserve"> Part II shall be deemed to have come into operation on 24 July 1987.</w:t>
      </w:r>
      <w:r>
        <w:rPr>
          <w:rFonts w:ascii="Times New Roman" w:hAnsi="Times New Roman" w:cs="Times New Roman"/>
        </w:rPr>
        <w:br w:type="page"/>
      </w:r>
    </w:p>
    <w:p w14:paraId="045A1D4D" w14:textId="77777777" w:rsidR="000E1EB4" w:rsidRPr="000E1EB4" w:rsidRDefault="005A1FF9" w:rsidP="000E1EB4">
      <w:pPr>
        <w:spacing w:before="120" w:after="120" w:line="240" w:lineRule="auto"/>
        <w:jc w:val="center"/>
        <w:rPr>
          <w:rFonts w:ascii="Times New Roman" w:hAnsi="Times New Roman" w:cs="Times New Roman"/>
          <w:b/>
          <w:sz w:val="24"/>
        </w:rPr>
      </w:pPr>
      <w:r w:rsidRPr="000E1EB4">
        <w:rPr>
          <w:rFonts w:ascii="Times New Roman" w:hAnsi="Times New Roman" w:cs="Times New Roman"/>
          <w:b/>
          <w:sz w:val="24"/>
        </w:rPr>
        <w:lastRenderedPageBreak/>
        <w:t>PART II—AMENDMENT OF ACTS INTERPRETATION ACT 1901</w:t>
      </w:r>
    </w:p>
    <w:p w14:paraId="1022B3B8" w14:textId="77777777" w:rsidR="007A0920" w:rsidRPr="00C34445" w:rsidRDefault="005A1FF9" w:rsidP="00C34445">
      <w:pPr>
        <w:spacing w:before="120" w:after="60" w:line="240" w:lineRule="auto"/>
        <w:rPr>
          <w:rFonts w:ascii="Times New Roman" w:hAnsi="Times New Roman" w:cs="Times New Roman"/>
          <w:b/>
          <w:sz w:val="20"/>
        </w:rPr>
      </w:pPr>
      <w:r w:rsidRPr="00C34445">
        <w:rPr>
          <w:rFonts w:ascii="Times New Roman" w:hAnsi="Times New Roman" w:cs="Times New Roman"/>
          <w:b/>
          <w:sz w:val="20"/>
        </w:rPr>
        <w:t>Principal Act</w:t>
      </w:r>
    </w:p>
    <w:p w14:paraId="1E555BC8" w14:textId="3995B879" w:rsidR="007A0920" w:rsidRPr="00846CFE" w:rsidRDefault="005A1FF9" w:rsidP="002250A5">
      <w:pPr>
        <w:spacing w:after="0" w:line="240" w:lineRule="auto"/>
        <w:ind w:firstLine="432"/>
        <w:jc w:val="both"/>
        <w:rPr>
          <w:rFonts w:ascii="Times New Roman" w:hAnsi="Times New Roman" w:cs="Times New Roman"/>
        </w:rPr>
      </w:pPr>
      <w:r w:rsidRPr="00C34445">
        <w:rPr>
          <w:rFonts w:ascii="Times New Roman" w:hAnsi="Times New Roman" w:cs="Times New Roman"/>
          <w:b/>
        </w:rPr>
        <w:t>3.</w:t>
      </w:r>
      <w:r w:rsidRPr="00846CFE">
        <w:rPr>
          <w:rFonts w:ascii="Times New Roman" w:hAnsi="Times New Roman" w:cs="Times New Roman"/>
        </w:rPr>
        <w:t xml:space="preserve"> In this Part the </w:t>
      </w:r>
      <w:r w:rsidR="00846CFE" w:rsidRPr="00846CFE">
        <w:rPr>
          <w:rFonts w:ascii="Times New Roman" w:hAnsi="Times New Roman" w:cs="Times New Roman"/>
          <w:i/>
        </w:rPr>
        <w:t>Acts Interpretation Act 19</w:t>
      </w:r>
      <w:r w:rsidR="00CC0A97" w:rsidRPr="00CC0A97">
        <w:rPr>
          <w:rFonts w:ascii="Times New Roman" w:hAnsi="Times New Roman" w:cs="Times New Roman"/>
          <w:i/>
          <w:smallCaps/>
        </w:rPr>
        <w:t>0</w:t>
      </w:r>
      <w:r w:rsidR="00B22F84">
        <w:rPr>
          <w:rFonts w:ascii="Times New Roman" w:hAnsi="Times New Roman" w:cs="Times New Roman"/>
          <w:i/>
          <w:smallCaps/>
        </w:rPr>
        <w:t>1</w:t>
      </w:r>
      <w:r w:rsidR="00B22F84" w:rsidRPr="00B22F84">
        <w:rPr>
          <w:rFonts w:ascii="Times New Roman" w:hAnsi="Times New Roman" w:cs="Times New Roman"/>
          <w:smallCaps/>
          <w:vertAlign w:val="superscript"/>
        </w:rPr>
        <w:t>1</w:t>
      </w:r>
      <w:r w:rsidR="00846CFE" w:rsidRPr="00B22F84">
        <w:rPr>
          <w:rFonts w:ascii="Times New Roman" w:hAnsi="Times New Roman" w:cs="Times New Roman"/>
        </w:rPr>
        <w:t xml:space="preserve"> </w:t>
      </w:r>
      <w:r w:rsidRPr="00846CFE">
        <w:rPr>
          <w:rFonts w:ascii="Times New Roman" w:hAnsi="Times New Roman" w:cs="Times New Roman"/>
        </w:rPr>
        <w:t>is referred to as the Principal Act.</w:t>
      </w:r>
    </w:p>
    <w:p w14:paraId="4BAEDB80" w14:textId="77777777" w:rsidR="007A0920" w:rsidRPr="00C34445" w:rsidRDefault="005A1FF9" w:rsidP="00C34445">
      <w:pPr>
        <w:spacing w:before="120" w:after="60" w:line="240" w:lineRule="auto"/>
        <w:rPr>
          <w:rFonts w:ascii="Times New Roman" w:hAnsi="Times New Roman" w:cs="Times New Roman"/>
          <w:b/>
          <w:sz w:val="20"/>
        </w:rPr>
      </w:pPr>
      <w:r w:rsidRPr="00C34445">
        <w:rPr>
          <w:rFonts w:ascii="Times New Roman" w:hAnsi="Times New Roman" w:cs="Times New Roman"/>
          <w:b/>
          <w:sz w:val="20"/>
        </w:rPr>
        <w:t>Constitutional and official definitions</w:t>
      </w:r>
    </w:p>
    <w:p w14:paraId="0E27A128"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4.</w:t>
      </w:r>
      <w:r w:rsidRPr="00846CFE">
        <w:rPr>
          <w:rFonts w:ascii="Times New Roman" w:hAnsi="Times New Roman" w:cs="Times New Roman"/>
        </w:rPr>
        <w:t xml:space="preserve"> Section 17 of the Principal Act is amended by omitting paragraphs (</w:t>
      </w:r>
      <w:proofErr w:type="spellStart"/>
      <w:r w:rsidRPr="00846CFE">
        <w:rPr>
          <w:rFonts w:ascii="Times New Roman" w:hAnsi="Times New Roman" w:cs="Times New Roman"/>
        </w:rPr>
        <w:t>i</w:t>
      </w:r>
      <w:proofErr w:type="spellEnd"/>
      <w:r w:rsidRPr="00846CFE">
        <w:rPr>
          <w:rFonts w:ascii="Times New Roman" w:hAnsi="Times New Roman" w:cs="Times New Roman"/>
        </w:rPr>
        <w:t>) and (</w:t>
      </w:r>
      <w:proofErr w:type="spellStart"/>
      <w:r w:rsidRPr="00846CFE">
        <w:rPr>
          <w:rFonts w:ascii="Times New Roman" w:hAnsi="Times New Roman" w:cs="Times New Roman"/>
        </w:rPr>
        <w:t>ia</w:t>
      </w:r>
      <w:proofErr w:type="spellEnd"/>
      <w:r w:rsidRPr="00846CFE">
        <w:rPr>
          <w:rFonts w:ascii="Times New Roman" w:hAnsi="Times New Roman" w:cs="Times New Roman"/>
        </w:rPr>
        <w:t>).</w:t>
      </w:r>
    </w:p>
    <w:p w14:paraId="215E4556"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5.</w:t>
      </w:r>
      <w:r w:rsidRPr="00846CFE">
        <w:rPr>
          <w:rFonts w:ascii="Times New Roman" w:hAnsi="Times New Roman" w:cs="Times New Roman"/>
        </w:rPr>
        <w:t xml:space="preserve"> After section 19 of the Principal Act the following section is inserted:</w:t>
      </w:r>
    </w:p>
    <w:p w14:paraId="3896CADC" w14:textId="77777777" w:rsidR="007A0920" w:rsidRPr="00C34445" w:rsidRDefault="005A1FF9" w:rsidP="00C34445">
      <w:pPr>
        <w:spacing w:before="120" w:after="60" w:line="240" w:lineRule="auto"/>
        <w:rPr>
          <w:rFonts w:ascii="Times New Roman" w:hAnsi="Times New Roman" w:cs="Times New Roman"/>
          <w:b/>
          <w:sz w:val="20"/>
        </w:rPr>
      </w:pPr>
      <w:r w:rsidRPr="00C34445">
        <w:rPr>
          <w:rFonts w:ascii="Times New Roman" w:hAnsi="Times New Roman" w:cs="Times New Roman"/>
          <w:b/>
          <w:sz w:val="20"/>
        </w:rPr>
        <w:t>References to Ministers and Departments</w:t>
      </w:r>
    </w:p>
    <w:p w14:paraId="0BF132DE"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w:t>
      </w:r>
      <w:r w:rsidR="00CC0A97" w:rsidRPr="00CC0A97">
        <w:rPr>
          <w:rFonts w:ascii="Times New Roman" w:hAnsi="Times New Roman" w:cs="Times New Roman"/>
          <w:smallCaps/>
        </w:rPr>
        <w:t>9a</w:t>
      </w:r>
      <w:r w:rsidR="005A1FF9" w:rsidRPr="00846CFE">
        <w:rPr>
          <w:rFonts w:ascii="Times New Roman" w:hAnsi="Times New Roman" w:cs="Times New Roman"/>
        </w:rPr>
        <w:t xml:space="preserve">. (1) Where a provision of an Act refers to a Minister, using the expression </w:t>
      </w:r>
      <w:r>
        <w:rPr>
          <w:rFonts w:ascii="Times New Roman" w:hAnsi="Times New Roman" w:cs="Times New Roman"/>
        </w:rPr>
        <w:t>‘</w:t>
      </w:r>
      <w:r w:rsidR="005A1FF9" w:rsidRPr="00846CFE">
        <w:rPr>
          <w:rFonts w:ascii="Times New Roman" w:hAnsi="Times New Roman" w:cs="Times New Roman"/>
        </w:rPr>
        <w:t>the Minister</w:t>
      </w:r>
      <w:r>
        <w:rPr>
          <w:rFonts w:ascii="Times New Roman" w:hAnsi="Times New Roman" w:cs="Times New Roman"/>
        </w:rPr>
        <w:t>’</w:t>
      </w:r>
      <w:r w:rsidR="005A1FF9" w:rsidRPr="00846CFE">
        <w:rPr>
          <w:rFonts w:ascii="Times New Roman" w:hAnsi="Times New Roman" w:cs="Times New Roman"/>
        </w:rPr>
        <w:t xml:space="preserve"> without specifying which Minister is referred to, then, unless the contrary intention appears, the expression means:</w:t>
      </w:r>
    </w:p>
    <w:p w14:paraId="3F391310" w14:textId="77777777" w:rsidR="007A0920" w:rsidRPr="00846CFE" w:rsidRDefault="005A1FF9" w:rsidP="00C34445">
      <w:pPr>
        <w:spacing w:after="0" w:line="240" w:lineRule="auto"/>
        <w:ind w:left="864" w:hanging="432"/>
        <w:jc w:val="both"/>
        <w:rPr>
          <w:rFonts w:ascii="Times New Roman" w:hAnsi="Times New Roman" w:cs="Times New Roman"/>
        </w:rPr>
      </w:pPr>
      <w:r w:rsidRPr="00846CFE">
        <w:rPr>
          <w:rFonts w:ascii="Times New Roman" w:hAnsi="Times New Roman" w:cs="Times New Roman"/>
        </w:rPr>
        <w:t>(a) if, for the time being, different Ministers administer the provision in respect of different matters:</w:t>
      </w:r>
    </w:p>
    <w:p w14:paraId="0B9D314B" w14:textId="77777777" w:rsidR="007A0920" w:rsidRPr="00846CFE" w:rsidRDefault="005A1FF9" w:rsidP="00C34445">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if 2 or more Ministers administer the provision in respect of the relevant matter—any one of those Ministers; or</w:t>
      </w:r>
    </w:p>
    <w:p w14:paraId="2878D3FA" w14:textId="77777777" w:rsidR="007A0920" w:rsidRPr="00846CFE" w:rsidRDefault="005A1FF9" w:rsidP="00C34445">
      <w:pPr>
        <w:spacing w:after="0" w:line="240" w:lineRule="auto"/>
        <w:ind w:left="1296" w:hanging="432"/>
        <w:jc w:val="both"/>
        <w:rPr>
          <w:rFonts w:ascii="Times New Roman" w:hAnsi="Times New Roman" w:cs="Times New Roman"/>
        </w:rPr>
      </w:pPr>
      <w:r w:rsidRPr="00846CFE">
        <w:rPr>
          <w:rFonts w:ascii="Times New Roman" w:hAnsi="Times New Roman" w:cs="Times New Roman"/>
        </w:rPr>
        <w:t>(ii) if only one Minister administers the provision in respect of the relevant matter—that Minister;</w:t>
      </w:r>
    </w:p>
    <w:p w14:paraId="3E68ED78" w14:textId="77777777" w:rsidR="007A0920" w:rsidRPr="00846CFE" w:rsidRDefault="005A1FF9" w:rsidP="00C34445">
      <w:pPr>
        <w:spacing w:after="0" w:line="240" w:lineRule="auto"/>
        <w:ind w:left="864" w:hanging="432"/>
        <w:jc w:val="both"/>
        <w:rPr>
          <w:rFonts w:ascii="Times New Roman" w:hAnsi="Times New Roman" w:cs="Times New Roman"/>
        </w:rPr>
      </w:pPr>
      <w:r w:rsidRPr="00846CFE">
        <w:rPr>
          <w:rFonts w:ascii="Times New Roman" w:hAnsi="Times New Roman" w:cs="Times New Roman"/>
        </w:rPr>
        <w:t>(b) if paragraph (a) does not apply and, for the time being, 2 or more Ministers administer the provision—any one of those Ministers; or</w:t>
      </w:r>
    </w:p>
    <w:p w14:paraId="5A6AF1A7" w14:textId="77777777" w:rsidR="007A0920" w:rsidRPr="00846CFE" w:rsidRDefault="005A1FF9" w:rsidP="00C34445">
      <w:pPr>
        <w:spacing w:after="0" w:line="240" w:lineRule="auto"/>
        <w:ind w:left="864" w:hanging="432"/>
        <w:jc w:val="both"/>
        <w:rPr>
          <w:rFonts w:ascii="Times New Roman" w:hAnsi="Times New Roman" w:cs="Times New Roman"/>
        </w:rPr>
      </w:pPr>
      <w:r w:rsidRPr="00846CFE">
        <w:rPr>
          <w:rFonts w:ascii="Times New Roman" w:hAnsi="Times New Roman" w:cs="Times New Roman"/>
        </w:rPr>
        <w:t>(c) if paragraphs (a) and (b) do not apply—the Minister for the time being administering the provision.</w:t>
      </w:r>
    </w:p>
    <w:p w14:paraId="53C5846F"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Where an Act refers to a Minister, specifying the Minister merely by reference to the fact that the Minister administers a specified Act or enactment, subsection (1) applies as if references in paragraphs (1) (a), (b) and (c) to the provision were references to the specified Act or enactment.</w:t>
      </w:r>
    </w:p>
    <w:p w14:paraId="5B767E53"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 xml:space="preserve">(3) Where a provision of an Act refers to a Department, using the expression </w:t>
      </w:r>
      <w:r>
        <w:rPr>
          <w:rFonts w:ascii="Times New Roman" w:hAnsi="Times New Roman" w:cs="Times New Roman"/>
        </w:rPr>
        <w:t>‘</w:t>
      </w:r>
      <w:r w:rsidR="005A1FF9" w:rsidRPr="00846CFE">
        <w:rPr>
          <w:rFonts w:ascii="Times New Roman" w:hAnsi="Times New Roman" w:cs="Times New Roman"/>
        </w:rPr>
        <w:t>the Department</w:t>
      </w:r>
      <w:r>
        <w:rPr>
          <w:rFonts w:ascii="Times New Roman" w:hAnsi="Times New Roman" w:cs="Times New Roman"/>
        </w:rPr>
        <w:t>’</w:t>
      </w:r>
      <w:r w:rsidR="005A1FF9" w:rsidRPr="00846CFE">
        <w:rPr>
          <w:rFonts w:ascii="Times New Roman" w:hAnsi="Times New Roman" w:cs="Times New Roman"/>
        </w:rPr>
        <w:t xml:space="preserve"> without specifying which Department is referred to, then, unless the contrary intention appears, the expression means:</w:t>
      </w:r>
    </w:p>
    <w:p w14:paraId="6BD9147C" w14:textId="77777777" w:rsidR="007A0920" w:rsidRPr="00846CFE" w:rsidRDefault="005A1FF9" w:rsidP="00C34445">
      <w:pPr>
        <w:spacing w:after="0" w:line="240" w:lineRule="auto"/>
        <w:ind w:left="864" w:hanging="432"/>
        <w:jc w:val="both"/>
        <w:rPr>
          <w:rFonts w:ascii="Times New Roman" w:hAnsi="Times New Roman" w:cs="Times New Roman"/>
        </w:rPr>
      </w:pPr>
      <w:r w:rsidRPr="00846CFE">
        <w:rPr>
          <w:rFonts w:ascii="Times New Roman" w:hAnsi="Times New Roman" w:cs="Times New Roman"/>
        </w:rPr>
        <w:t>(a) if, for the time being, different Ministers administer the provision in respect of different matters—the Department of State of the Commonwealth that:</w:t>
      </w:r>
    </w:p>
    <w:p w14:paraId="01F3CD31" w14:textId="77777777" w:rsidR="007A0920" w:rsidRPr="00846CFE" w:rsidRDefault="005A1FF9" w:rsidP="00C34445">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deals with the relevant matter; and</w:t>
      </w:r>
    </w:p>
    <w:p w14:paraId="011372E6" w14:textId="77777777" w:rsidR="007A0920" w:rsidRPr="00846CFE" w:rsidRDefault="005A1FF9" w:rsidP="00C34445">
      <w:pPr>
        <w:spacing w:after="0" w:line="240" w:lineRule="auto"/>
        <w:ind w:left="1296" w:hanging="432"/>
        <w:jc w:val="both"/>
        <w:rPr>
          <w:rFonts w:ascii="Times New Roman" w:hAnsi="Times New Roman" w:cs="Times New Roman"/>
        </w:rPr>
      </w:pPr>
      <w:r w:rsidRPr="00846CFE">
        <w:rPr>
          <w:rFonts w:ascii="Times New Roman" w:hAnsi="Times New Roman" w:cs="Times New Roman"/>
        </w:rPr>
        <w:t>(ii) is administered by the Minister or Ministers administering the provision in respect of that matter; or</w:t>
      </w:r>
    </w:p>
    <w:p w14:paraId="622B8778" w14:textId="77777777" w:rsidR="007A0920" w:rsidRPr="00846CFE" w:rsidRDefault="005A1FF9" w:rsidP="00C34445">
      <w:pPr>
        <w:spacing w:after="0" w:line="240" w:lineRule="auto"/>
        <w:ind w:left="864" w:hanging="432"/>
        <w:jc w:val="both"/>
        <w:rPr>
          <w:rFonts w:ascii="Times New Roman" w:hAnsi="Times New Roman" w:cs="Times New Roman"/>
        </w:rPr>
      </w:pPr>
      <w:r w:rsidRPr="00846CFE">
        <w:rPr>
          <w:rFonts w:ascii="Times New Roman" w:hAnsi="Times New Roman" w:cs="Times New Roman"/>
        </w:rPr>
        <w:t>(b) in any other case—the Department of State of the Commonwealth that:</w:t>
      </w:r>
    </w:p>
    <w:p w14:paraId="3AF8F3FC" w14:textId="77777777" w:rsidR="007A0920" w:rsidRPr="00846CFE" w:rsidRDefault="005A1FF9" w:rsidP="00C34445">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deals with the matters to which the provision relates; and</w:t>
      </w:r>
    </w:p>
    <w:p w14:paraId="7BB4D8C5"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3ECEFAE" w14:textId="77777777" w:rsidR="007A0920" w:rsidRPr="00846CFE" w:rsidRDefault="005A1FF9" w:rsidP="00C34445">
      <w:pPr>
        <w:spacing w:after="0" w:line="240" w:lineRule="auto"/>
        <w:ind w:left="1296" w:hanging="432"/>
        <w:jc w:val="both"/>
        <w:rPr>
          <w:rFonts w:ascii="Times New Roman" w:hAnsi="Times New Roman" w:cs="Times New Roman"/>
        </w:rPr>
      </w:pPr>
      <w:r w:rsidRPr="00846CFE">
        <w:rPr>
          <w:rFonts w:ascii="Times New Roman" w:hAnsi="Times New Roman" w:cs="Times New Roman"/>
        </w:rPr>
        <w:lastRenderedPageBreak/>
        <w:t>(ii) is administered by the Minister or Ministers for the time being administering the provision.</w:t>
      </w:r>
    </w:p>
    <w:p w14:paraId="13B3D8A1" w14:textId="77777777" w:rsidR="007A0920" w:rsidRPr="00846CFE" w:rsidRDefault="00846CFE" w:rsidP="004456E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(4) For avoidance of doubt, it is declared that where:</w:t>
      </w:r>
    </w:p>
    <w:p w14:paraId="758A59F9"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a provision of an Act is administered by 2 or more Ministers; and</w:t>
      </w:r>
    </w:p>
    <w:p w14:paraId="57AA9C38"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by virtue of this section, the provision requires or permits anything to be done by or in relation to any one of those Ministers;</w:t>
      </w:r>
    </w:p>
    <w:p w14:paraId="4737E670" w14:textId="77777777" w:rsidR="007A0920" w:rsidRPr="00846CFE" w:rsidRDefault="005A1FF9" w:rsidP="004456ED">
      <w:pPr>
        <w:spacing w:after="0" w:line="240" w:lineRule="auto"/>
        <w:jc w:val="both"/>
        <w:rPr>
          <w:rFonts w:ascii="Times New Roman" w:hAnsi="Times New Roman" w:cs="Times New Roman"/>
        </w:rPr>
      </w:pPr>
      <w:r w:rsidRPr="00846CFE">
        <w:rPr>
          <w:rFonts w:ascii="Times New Roman" w:hAnsi="Times New Roman" w:cs="Times New Roman"/>
        </w:rPr>
        <w:t>the provision shall not be taken to require or permit it to be done in any particular case by or in relation to more than one of those Ministers.</w:t>
      </w:r>
      <w:r w:rsidR="00846CFE">
        <w:rPr>
          <w:rFonts w:ascii="Times New Roman" w:hAnsi="Times New Roman" w:cs="Times New Roman"/>
        </w:rPr>
        <w:t>”</w:t>
      </w:r>
      <w:r w:rsidRPr="00846CFE">
        <w:rPr>
          <w:rFonts w:ascii="Times New Roman" w:hAnsi="Times New Roman" w:cs="Times New Roman"/>
        </w:rPr>
        <w:t>.</w:t>
      </w:r>
    </w:p>
    <w:p w14:paraId="46902536" w14:textId="77777777" w:rsidR="007A0920" w:rsidRPr="004456ED" w:rsidRDefault="005A1FF9" w:rsidP="00D80649">
      <w:pPr>
        <w:spacing w:before="120" w:after="60" w:line="240" w:lineRule="auto"/>
        <w:jc w:val="both"/>
        <w:rPr>
          <w:rFonts w:ascii="Times New Roman" w:hAnsi="Times New Roman" w:cs="Times New Roman"/>
          <w:b/>
          <w:sz w:val="20"/>
        </w:rPr>
      </w:pPr>
      <w:r w:rsidRPr="004456ED">
        <w:rPr>
          <w:rFonts w:ascii="Times New Roman" w:hAnsi="Times New Roman" w:cs="Times New Roman"/>
          <w:b/>
          <w:sz w:val="20"/>
        </w:rPr>
        <w:t>Reference to Minister, Department etc. where no longer any such Minister, or Department abolished etc.</w:t>
      </w:r>
    </w:p>
    <w:p w14:paraId="22F0703F" w14:textId="77777777" w:rsidR="007A0920" w:rsidRPr="00846CFE" w:rsidRDefault="005A1FF9" w:rsidP="002250A5">
      <w:pPr>
        <w:spacing w:after="0" w:line="240" w:lineRule="auto"/>
        <w:ind w:firstLine="432"/>
        <w:jc w:val="both"/>
        <w:rPr>
          <w:rFonts w:ascii="Times New Roman" w:hAnsi="Times New Roman" w:cs="Times New Roman"/>
        </w:rPr>
      </w:pPr>
      <w:r w:rsidRPr="004456ED">
        <w:rPr>
          <w:rFonts w:ascii="Times New Roman" w:hAnsi="Times New Roman" w:cs="Times New Roman"/>
          <w:b/>
        </w:rPr>
        <w:t>6.</w:t>
      </w:r>
      <w:r w:rsidRPr="00846CFE">
        <w:rPr>
          <w:rFonts w:ascii="Times New Roman" w:hAnsi="Times New Roman" w:cs="Times New Roman"/>
        </w:rPr>
        <w:t xml:space="preserve"> Section 1</w:t>
      </w:r>
      <w:r w:rsidR="00CC0A97" w:rsidRPr="00CC0A97">
        <w:rPr>
          <w:rFonts w:ascii="Times New Roman" w:hAnsi="Times New Roman" w:cs="Times New Roman"/>
          <w:smallCaps/>
        </w:rPr>
        <w:t>9b</w:t>
      </w:r>
      <w:r w:rsidR="00846CFE" w:rsidRPr="00846CFE">
        <w:rPr>
          <w:rFonts w:ascii="Times New Roman" w:hAnsi="Times New Roman" w:cs="Times New Roman"/>
          <w:smallCaps/>
        </w:rPr>
        <w:t xml:space="preserve"> </w:t>
      </w:r>
      <w:r w:rsidRPr="00846CFE">
        <w:rPr>
          <w:rFonts w:ascii="Times New Roman" w:hAnsi="Times New Roman" w:cs="Times New Roman"/>
        </w:rPr>
        <w:t xml:space="preserve">of the Principal Act is amended by omitting from paragraph (1) (c) </w:t>
      </w:r>
      <w:r w:rsidR="00846CFE">
        <w:rPr>
          <w:rFonts w:ascii="Times New Roman" w:hAnsi="Times New Roman" w:cs="Times New Roman"/>
        </w:rPr>
        <w:t>“</w:t>
      </w:r>
      <w:r w:rsidRPr="00846CFE">
        <w:rPr>
          <w:rFonts w:ascii="Times New Roman" w:hAnsi="Times New Roman" w:cs="Times New Roman"/>
        </w:rPr>
        <w:t>such Minister as is</w:t>
      </w:r>
      <w:r w:rsidR="00846CFE">
        <w:rPr>
          <w:rFonts w:ascii="Times New Roman" w:hAnsi="Times New Roman" w:cs="Times New Roman"/>
        </w:rPr>
        <w:t>”</w:t>
      </w:r>
      <w:r w:rsidRPr="00846CFE">
        <w:rPr>
          <w:rFonts w:ascii="Times New Roman" w:hAnsi="Times New Roman" w:cs="Times New Roman"/>
        </w:rPr>
        <w:t xml:space="preserve"> (wherever occurring) and substituting </w:t>
      </w:r>
      <w:r w:rsidR="00846CFE">
        <w:rPr>
          <w:rFonts w:ascii="Times New Roman" w:hAnsi="Times New Roman" w:cs="Times New Roman"/>
        </w:rPr>
        <w:t>“</w:t>
      </w:r>
      <w:r w:rsidRPr="00846CFE">
        <w:rPr>
          <w:rFonts w:ascii="Times New Roman" w:hAnsi="Times New Roman" w:cs="Times New Roman"/>
        </w:rPr>
        <w:t>a Minister or Ministers</w:t>
      </w:r>
      <w:r w:rsidR="00846CFE">
        <w:rPr>
          <w:rFonts w:ascii="Times New Roman" w:hAnsi="Times New Roman" w:cs="Times New Roman"/>
        </w:rPr>
        <w:t>”</w:t>
      </w:r>
      <w:r w:rsidRPr="00846CFE">
        <w:rPr>
          <w:rFonts w:ascii="Times New Roman" w:hAnsi="Times New Roman" w:cs="Times New Roman"/>
        </w:rPr>
        <w:t>.</w:t>
      </w:r>
    </w:p>
    <w:p w14:paraId="7D0EDC60" w14:textId="77777777" w:rsidR="007A0920" w:rsidRPr="004456ED" w:rsidRDefault="005A1FF9" w:rsidP="004456ED">
      <w:pPr>
        <w:spacing w:before="120" w:after="60" w:line="240" w:lineRule="auto"/>
        <w:jc w:val="both"/>
        <w:rPr>
          <w:rFonts w:ascii="Times New Roman" w:hAnsi="Times New Roman" w:cs="Times New Roman"/>
          <w:b/>
          <w:sz w:val="20"/>
        </w:rPr>
      </w:pPr>
      <w:r w:rsidRPr="004456ED">
        <w:rPr>
          <w:rFonts w:ascii="Times New Roman" w:hAnsi="Times New Roman" w:cs="Times New Roman"/>
          <w:b/>
          <w:sz w:val="20"/>
        </w:rPr>
        <w:t>Reference to Minister, Department etc. inconsistent with changed administrative arrangements</w:t>
      </w:r>
    </w:p>
    <w:p w14:paraId="3E29579F"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7.</w:t>
      </w:r>
      <w:r w:rsidRPr="00846CFE">
        <w:rPr>
          <w:rFonts w:ascii="Times New Roman" w:hAnsi="Times New Roman" w:cs="Times New Roman"/>
        </w:rPr>
        <w:t xml:space="preserve"> Section 1</w:t>
      </w:r>
      <w:r w:rsidR="00CC0A97" w:rsidRPr="00CC0A97">
        <w:rPr>
          <w:rFonts w:ascii="Times New Roman" w:hAnsi="Times New Roman" w:cs="Times New Roman"/>
          <w:smallCaps/>
        </w:rPr>
        <w:t>9ba</w:t>
      </w:r>
      <w:r w:rsidRPr="00846CFE">
        <w:rPr>
          <w:rFonts w:ascii="Times New Roman" w:hAnsi="Times New Roman" w:cs="Times New Roman"/>
        </w:rPr>
        <w:t xml:space="preserve"> of the Principal Act is amended by omitting from paragraph (1) (c) </w:t>
      </w:r>
      <w:r w:rsidR="00846CFE">
        <w:rPr>
          <w:rFonts w:ascii="Times New Roman" w:hAnsi="Times New Roman" w:cs="Times New Roman"/>
        </w:rPr>
        <w:t>“</w:t>
      </w:r>
      <w:r w:rsidRPr="00846CFE">
        <w:rPr>
          <w:rFonts w:ascii="Times New Roman" w:hAnsi="Times New Roman" w:cs="Times New Roman"/>
        </w:rPr>
        <w:t>such Minister as is</w:t>
      </w:r>
      <w:r w:rsidR="00846CFE">
        <w:rPr>
          <w:rFonts w:ascii="Times New Roman" w:hAnsi="Times New Roman" w:cs="Times New Roman"/>
        </w:rPr>
        <w:t>”</w:t>
      </w:r>
      <w:r w:rsidRPr="00846CFE">
        <w:rPr>
          <w:rFonts w:ascii="Times New Roman" w:hAnsi="Times New Roman" w:cs="Times New Roman"/>
        </w:rPr>
        <w:t xml:space="preserve"> (wherever occurring) and substituting </w:t>
      </w:r>
      <w:r w:rsidR="00846CFE">
        <w:rPr>
          <w:rFonts w:ascii="Times New Roman" w:hAnsi="Times New Roman" w:cs="Times New Roman"/>
        </w:rPr>
        <w:t>“</w:t>
      </w:r>
      <w:r w:rsidRPr="00846CFE">
        <w:rPr>
          <w:rFonts w:ascii="Times New Roman" w:hAnsi="Times New Roman" w:cs="Times New Roman"/>
        </w:rPr>
        <w:t>a Minister or Ministers</w:t>
      </w:r>
      <w:r w:rsidR="00846CFE">
        <w:rPr>
          <w:rFonts w:ascii="Times New Roman" w:hAnsi="Times New Roman" w:cs="Times New Roman"/>
        </w:rPr>
        <w:t>”</w:t>
      </w:r>
      <w:r w:rsidRPr="00846CFE">
        <w:rPr>
          <w:rFonts w:ascii="Times New Roman" w:hAnsi="Times New Roman" w:cs="Times New Roman"/>
        </w:rPr>
        <w:t>.</w:t>
      </w:r>
    </w:p>
    <w:p w14:paraId="53133545"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References in agreements to a Department, Minister, officer or body</w:t>
      </w:r>
    </w:p>
    <w:p w14:paraId="22EF6EFC"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8.</w:t>
      </w:r>
      <w:r w:rsidRPr="00846CFE">
        <w:rPr>
          <w:rFonts w:ascii="Times New Roman" w:hAnsi="Times New Roman" w:cs="Times New Roman"/>
        </w:rPr>
        <w:t xml:space="preserve"> Section 1</w:t>
      </w:r>
      <w:r w:rsidR="00CC0A97" w:rsidRPr="00CC0A97">
        <w:rPr>
          <w:rFonts w:ascii="Times New Roman" w:hAnsi="Times New Roman" w:cs="Times New Roman"/>
          <w:smallCaps/>
        </w:rPr>
        <w:t>9c</w:t>
      </w:r>
      <w:r w:rsidRPr="00846CFE">
        <w:rPr>
          <w:rFonts w:ascii="Times New Roman" w:hAnsi="Times New Roman" w:cs="Times New Roman"/>
        </w:rPr>
        <w:t xml:space="preserve"> of the Principal Act is amended:</w:t>
      </w:r>
    </w:p>
    <w:p w14:paraId="568187FF"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by omitting from paragraph (a) </w:t>
      </w:r>
      <w:r w:rsidR="00846CFE">
        <w:rPr>
          <w:rFonts w:ascii="Times New Roman" w:hAnsi="Times New Roman" w:cs="Times New Roman"/>
        </w:rPr>
        <w:t>“</w:t>
      </w:r>
      <w:r w:rsidRPr="00846CFE">
        <w:rPr>
          <w:rFonts w:ascii="Times New Roman" w:hAnsi="Times New Roman" w:cs="Times New Roman"/>
        </w:rPr>
        <w:t>the Minister</w:t>
      </w:r>
      <w:r w:rsidR="00846CFE">
        <w:rPr>
          <w:rFonts w:ascii="Times New Roman" w:hAnsi="Times New Roman" w:cs="Times New Roman"/>
        </w:rPr>
        <w:t>”</w:t>
      </w:r>
      <w:r w:rsidRPr="00846CFE">
        <w:rPr>
          <w:rFonts w:ascii="Times New Roman" w:hAnsi="Times New Roman" w:cs="Times New Roman"/>
        </w:rPr>
        <w:t xml:space="preserve"> (wherever occurring) and substituting </w:t>
      </w:r>
      <w:r w:rsidR="00846CFE">
        <w:rPr>
          <w:rFonts w:ascii="Times New Roman" w:hAnsi="Times New Roman" w:cs="Times New Roman"/>
        </w:rPr>
        <w:t>“</w:t>
      </w:r>
      <w:r w:rsidRPr="00846CFE">
        <w:rPr>
          <w:rFonts w:ascii="Times New Roman" w:hAnsi="Times New Roman" w:cs="Times New Roman"/>
        </w:rPr>
        <w:t>a Minister</w:t>
      </w:r>
      <w:r w:rsidR="00846CFE">
        <w:rPr>
          <w:rFonts w:ascii="Times New Roman" w:hAnsi="Times New Roman" w:cs="Times New Roman"/>
        </w:rPr>
        <w:t>”</w:t>
      </w:r>
      <w:r w:rsidRPr="00846CFE">
        <w:rPr>
          <w:rFonts w:ascii="Times New Roman" w:hAnsi="Times New Roman" w:cs="Times New Roman"/>
        </w:rPr>
        <w:t>; and</w:t>
      </w:r>
    </w:p>
    <w:p w14:paraId="424B224B"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by omitting subparagraph (c) (ii) and substituting the following subparagraph:</w:t>
      </w:r>
    </w:p>
    <w:p w14:paraId="576F7D39" w14:textId="77777777" w:rsidR="007A0920" w:rsidRPr="00846CFE" w:rsidRDefault="00846CFE" w:rsidP="004456ED">
      <w:pPr>
        <w:spacing w:after="0" w:line="240" w:lineRule="auto"/>
        <w:ind w:left="1296"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(ii) an officer or body specified, by order, by a Minister administering the new Department.</w:t>
      </w:r>
      <w:r>
        <w:rPr>
          <w:rFonts w:ascii="Times New Roman" w:hAnsi="Times New Roman" w:cs="Times New Roman"/>
        </w:rPr>
        <w:t>”</w:t>
      </w:r>
      <w:r w:rsidR="005A1FF9" w:rsidRPr="00846CFE">
        <w:rPr>
          <w:rFonts w:ascii="Times New Roman" w:hAnsi="Times New Roman" w:cs="Times New Roman"/>
        </w:rPr>
        <w:t>.</w:t>
      </w:r>
    </w:p>
    <w:p w14:paraId="6B23D5B6" w14:textId="6C383AFA" w:rsidR="004456ED" w:rsidRDefault="005A1FF9" w:rsidP="00B22F84">
      <w:pPr>
        <w:spacing w:before="240" w:after="120" w:line="240" w:lineRule="auto"/>
        <w:jc w:val="center"/>
        <w:rPr>
          <w:rFonts w:ascii="Times New Roman" w:hAnsi="Times New Roman" w:cs="Times New Roman"/>
          <w:b/>
          <w:sz w:val="24"/>
        </w:rPr>
      </w:pPr>
      <w:r w:rsidRPr="004456ED">
        <w:rPr>
          <w:rFonts w:ascii="Times New Roman" w:hAnsi="Times New Roman" w:cs="Times New Roman"/>
          <w:b/>
          <w:sz w:val="24"/>
        </w:rPr>
        <w:t>PART III—AMENDMENT OF PUBLIC SERVICE ACT 1922</w:t>
      </w:r>
    </w:p>
    <w:p w14:paraId="58CA976F"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Principal Act</w:t>
      </w:r>
    </w:p>
    <w:p w14:paraId="6F2061F3" w14:textId="67F22992"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9.</w:t>
      </w:r>
      <w:r w:rsidRPr="00846CFE">
        <w:rPr>
          <w:rFonts w:ascii="Times New Roman" w:hAnsi="Times New Roman" w:cs="Times New Roman"/>
        </w:rPr>
        <w:t xml:space="preserve"> In this Part the </w:t>
      </w:r>
      <w:r w:rsidR="00846CFE" w:rsidRPr="00846CFE">
        <w:rPr>
          <w:rFonts w:ascii="Times New Roman" w:hAnsi="Times New Roman" w:cs="Times New Roman"/>
          <w:i/>
        </w:rPr>
        <w:t>Public Service Act 1922</w:t>
      </w:r>
      <w:r w:rsidR="00846CFE" w:rsidRPr="00B22F84">
        <w:rPr>
          <w:rFonts w:ascii="Times New Roman" w:hAnsi="Times New Roman" w:cs="Times New Roman"/>
          <w:vertAlign w:val="superscript"/>
        </w:rPr>
        <w:t>2</w:t>
      </w:r>
      <w:r w:rsidR="00846CFE" w:rsidRPr="00846CFE">
        <w:rPr>
          <w:rFonts w:ascii="Times New Roman" w:hAnsi="Times New Roman" w:cs="Times New Roman"/>
          <w:i/>
        </w:rPr>
        <w:t xml:space="preserve"> </w:t>
      </w:r>
      <w:r w:rsidRPr="00846CFE">
        <w:rPr>
          <w:rFonts w:ascii="Times New Roman" w:hAnsi="Times New Roman" w:cs="Times New Roman"/>
        </w:rPr>
        <w:t>is referred to as the Principal Act.</w:t>
      </w:r>
    </w:p>
    <w:p w14:paraId="485AA54E"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Interpretation</w:t>
      </w:r>
    </w:p>
    <w:p w14:paraId="58848F41"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10.</w:t>
      </w:r>
      <w:r w:rsidRPr="00846CFE">
        <w:rPr>
          <w:rFonts w:ascii="Times New Roman" w:hAnsi="Times New Roman" w:cs="Times New Roman"/>
        </w:rPr>
        <w:t xml:space="preserve"> Section 7 of the Principal Act is amended:</w:t>
      </w:r>
    </w:p>
    <w:p w14:paraId="70789C5C"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by omitting </w:t>
      </w:r>
      <w:r w:rsidR="00846CFE">
        <w:rPr>
          <w:rFonts w:ascii="Times New Roman" w:hAnsi="Times New Roman" w:cs="Times New Roman"/>
        </w:rPr>
        <w:t>“</w:t>
      </w:r>
      <w:r w:rsidRPr="00846CFE">
        <w:rPr>
          <w:rFonts w:ascii="Times New Roman" w:hAnsi="Times New Roman" w:cs="Times New Roman"/>
        </w:rPr>
        <w:t>the Minister</w:t>
      </w:r>
      <w:r w:rsidR="00846CFE">
        <w:rPr>
          <w:rFonts w:ascii="Times New Roman" w:hAnsi="Times New Roman" w:cs="Times New Roman"/>
        </w:rPr>
        <w:t>”</w:t>
      </w:r>
      <w:r w:rsidRPr="00846CFE">
        <w:rPr>
          <w:rFonts w:ascii="Times New Roman" w:hAnsi="Times New Roman" w:cs="Times New Roman"/>
        </w:rPr>
        <w:t xml:space="preserve"> from the definition of </w:t>
      </w:r>
      <w:r w:rsidR="00846CFE">
        <w:rPr>
          <w:rFonts w:ascii="Times New Roman" w:hAnsi="Times New Roman" w:cs="Times New Roman"/>
        </w:rPr>
        <w:t>“</w:t>
      </w:r>
      <w:r w:rsidRPr="00846CFE">
        <w:rPr>
          <w:rFonts w:ascii="Times New Roman" w:hAnsi="Times New Roman" w:cs="Times New Roman"/>
        </w:rPr>
        <w:t>The Minister</w:t>
      </w:r>
      <w:r w:rsidR="00846CFE">
        <w:rPr>
          <w:rFonts w:ascii="Times New Roman" w:hAnsi="Times New Roman" w:cs="Times New Roman"/>
        </w:rPr>
        <w:t>”</w:t>
      </w:r>
      <w:r w:rsidRPr="00846CFE">
        <w:rPr>
          <w:rFonts w:ascii="Times New Roman" w:hAnsi="Times New Roman" w:cs="Times New Roman"/>
        </w:rPr>
        <w:t xml:space="preserve"> in subsection (1) and substituting </w:t>
      </w:r>
      <w:r w:rsidR="00846CFE">
        <w:rPr>
          <w:rFonts w:ascii="Times New Roman" w:hAnsi="Times New Roman" w:cs="Times New Roman"/>
        </w:rPr>
        <w:t>“</w:t>
      </w:r>
      <w:r w:rsidRPr="00846CFE">
        <w:rPr>
          <w:rFonts w:ascii="Times New Roman" w:hAnsi="Times New Roman" w:cs="Times New Roman"/>
        </w:rPr>
        <w:t>a Minister</w:t>
      </w:r>
      <w:r w:rsidR="00846CFE">
        <w:rPr>
          <w:rFonts w:ascii="Times New Roman" w:hAnsi="Times New Roman" w:cs="Times New Roman"/>
        </w:rPr>
        <w:t>”</w:t>
      </w:r>
      <w:r w:rsidRPr="00846CFE">
        <w:rPr>
          <w:rFonts w:ascii="Times New Roman" w:hAnsi="Times New Roman" w:cs="Times New Roman"/>
        </w:rPr>
        <w:t>;</w:t>
      </w:r>
    </w:p>
    <w:p w14:paraId="5E1356E7"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(b) by omitting from subsection (1) the definition of </w:t>
      </w:r>
      <w:r w:rsidR="00846CFE">
        <w:rPr>
          <w:rFonts w:ascii="Times New Roman" w:hAnsi="Times New Roman" w:cs="Times New Roman"/>
        </w:rPr>
        <w:t>“</w:t>
      </w:r>
      <w:r w:rsidRPr="00846CFE">
        <w:rPr>
          <w:rFonts w:ascii="Times New Roman" w:hAnsi="Times New Roman" w:cs="Times New Roman"/>
        </w:rPr>
        <w:t>The Board</w:t>
      </w:r>
      <w:r w:rsidR="00846CFE">
        <w:rPr>
          <w:rFonts w:ascii="Times New Roman" w:hAnsi="Times New Roman" w:cs="Times New Roman"/>
        </w:rPr>
        <w:t>”</w:t>
      </w:r>
      <w:r w:rsidRPr="00846CFE">
        <w:rPr>
          <w:rFonts w:ascii="Times New Roman" w:hAnsi="Times New Roman" w:cs="Times New Roman"/>
        </w:rPr>
        <w:t>; and</w:t>
      </w:r>
    </w:p>
    <w:p w14:paraId="26F9C1E6"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(c) by inserting in subsection (1) the following definition in its appropriate alphabetical position (determined on a letter-by-letter basis):</w:t>
      </w:r>
    </w:p>
    <w:p w14:paraId="56905032" w14:textId="77777777" w:rsidR="00846CFE" w:rsidRDefault="00846CFE" w:rsidP="009351A7">
      <w:pPr>
        <w:spacing w:after="0" w:line="240" w:lineRule="auto"/>
        <w:ind w:left="1296"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Commissioner</w:t>
      </w:r>
      <w:r>
        <w:rPr>
          <w:rFonts w:ascii="Times New Roman" w:hAnsi="Times New Roman" w:cs="Times New Roman"/>
        </w:rPr>
        <w:t>’</w:t>
      </w:r>
      <w:r w:rsidR="005A1FF9" w:rsidRPr="00846CFE">
        <w:rPr>
          <w:rFonts w:ascii="Times New Roman" w:hAnsi="Times New Roman" w:cs="Times New Roman"/>
        </w:rPr>
        <w:t xml:space="preserve"> means the Public Service Commissioner;</w:t>
      </w:r>
      <w:r>
        <w:rPr>
          <w:rFonts w:ascii="Times New Roman" w:hAnsi="Times New Roman" w:cs="Times New Roman"/>
        </w:rPr>
        <w:t>”</w:t>
      </w:r>
      <w:r w:rsidR="005A1FF9" w:rsidRPr="00846CFE">
        <w:rPr>
          <w:rFonts w:ascii="Times New Roman" w:hAnsi="Times New Roman" w:cs="Times New Roman"/>
        </w:rPr>
        <w:t>.</w:t>
      </w:r>
      <w:r>
        <w:rPr>
          <w:rFonts w:ascii="Times New Roman" w:hAnsi="Times New Roman" w:cs="Times New Roman"/>
        </w:rPr>
        <w:br w:type="page"/>
      </w:r>
    </w:p>
    <w:p w14:paraId="79617E7A"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lastRenderedPageBreak/>
        <w:t>11.</w:t>
      </w:r>
      <w:r w:rsidRPr="00846CFE">
        <w:rPr>
          <w:rFonts w:ascii="Times New Roman" w:hAnsi="Times New Roman" w:cs="Times New Roman"/>
        </w:rPr>
        <w:t xml:space="preserve"> (1) Sections 11 to 17 (inclusive) of the Principal Act are repealed and the following sections are substituted:</w:t>
      </w:r>
    </w:p>
    <w:p w14:paraId="2C3E193D"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Public Service Commissioner</w:t>
      </w:r>
    </w:p>
    <w:p w14:paraId="655B0A01"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11. (1) There shall be a Public Service Commissioner.</w:t>
      </w:r>
    </w:p>
    <w:p w14:paraId="709BC830"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The Commissioner shall be appointed by the Governor-General.</w:t>
      </w:r>
    </w:p>
    <w:p w14:paraId="235BD4FF"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(3) The Commissioner shall be appointed on a full-time basis for such period, not exceeding 5 years, as is specified in the instrument of appointment, but is eligible for re-appointment.</w:t>
      </w:r>
    </w:p>
    <w:p w14:paraId="15070259"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(4) A person who has attained the age of 65 years shall not be appointed as the Commissioner and a person shall not be appointed as the Commissioner for a period that extends beyond the day on which the person will attain the age of 65 years.</w:t>
      </w:r>
    </w:p>
    <w:p w14:paraId="48F1BD4A"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(5) The Commissioner holds office on such terms and conditions (if any) in respect of matters not provided for by this Act as are determined by the Prime Minister.</w:t>
      </w:r>
    </w:p>
    <w:p w14:paraId="7CF7991E"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(6) Where an officer is appointed as the Commissioner, the person shall be deemed, upon the appointment, to become an unattached Secretary.</w:t>
      </w:r>
    </w:p>
    <w:p w14:paraId="41BA20EA"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Remuneration</w:t>
      </w:r>
    </w:p>
    <w:p w14:paraId="1C8D8528"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12. (1) The Commissioner shall be paid such remuneration as is determined by the Remuneration Tribunal, but if no determination of that remuneration is in operation, the Commissioner shall be paid such remuneration as is prescribed.</w:t>
      </w:r>
    </w:p>
    <w:p w14:paraId="7C3A0254"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The Commissioner shall be paid such allowances as are prescribed.</w:t>
      </w:r>
    </w:p>
    <w:p w14:paraId="58785690"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 xml:space="preserve">(3) This section has effect subject to the </w:t>
      </w:r>
      <w:r w:rsidRPr="00846CFE">
        <w:rPr>
          <w:rFonts w:ascii="Times New Roman" w:hAnsi="Times New Roman" w:cs="Times New Roman"/>
          <w:i/>
        </w:rPr>
        <w:t>Remuneration Tribunals Act 1973.</w:t>
      </w:r>
    </w:p>
    <w:p w14:paraId="1B9DAA81"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Leave of absence</w:t>
      </w:r>
    </w:p>
    <w:p w14:paraId="0AA2E8B0"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13. The Prime Minister may grant to the Commissioner leave of absence from duty on such terms and conditions as to remuneration or otherwise as the Prime Minister determines.</w:t>
      </w:r>
    </w:p>
    <w:p w14:paraId="26C568E7"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Disclosure of interests</w:t>
      </w:r>
    </w:p>
    <w:p w14:paraId="7E562BE6"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14. The Commissioner shall give the Prime Minister written notice of all direct or indirect pecuniary interests that the Commissioner has or acquires in any business whether in Australia or elsewhere or in any body corporate carrying on such business.</w:t>
      </w:r>
    </w:p>
    <w:p w14:paraId="4ADF096B"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Annual report by Commissioner</w:t>
      </w:r>
    </w:p>
    <w:p w14:paraId="6979393E"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15. The Commissioner shall, as soon as practicable after 30 June in each financial year, prepare and furnish to the Prime Minister a report in relation to the activities of the Commissioner during that year.</w:t>
      </w:r>
    </w:p>
    <w:p w14:paraId="6A95E486"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36CE331"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lastRenderedPageBreak/>
        <w:t>Resignation</w:t>
      </w:r>
    </w:p>
    <w:p w14:paraId="5354819A"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16. The Commissioner may resign by giving the Governor-General a signed notice of resignation.</w:t>
      </w:r>
    </w:p>
    <w:p w14:paraId="6BFCD0A0"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Suspension and removal</w:t>
      </w:r>
    </w:p>
    <w:p w14:paraId="5CDC889A"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17. (1) The Governor-General may remove the Commissioner from office on an address praying for the Commissioner</w:t>
      </w:r>
      <w:r>
        <w:rPr>
          <w:rFonts w:ascii="Times New Roman" w:hAnsi="Times New Roman" w:cs="Times New Roman"/>
        </w:rPr>
        <w:t>’</w:t>
      </w:r>
      <w:r w:rsidR="005A1FF9" w:rsidRPr="00846CFE">
        <w:rPr>
          <w:rFonts w:ascii="Times New Roman" w:hAnsi="Times New Roman" w:cs="Times New Roman"/>
        </w:rPr>
        <w:t>s removal on the ground of misbehaviour or physical or mental incapacity being presented to the Governor-General by each House of the Parliament in the same session of the Parliament.</w:t>
      </w:r>
    </w:p>
    <w:p w14:paraId="13716D2A"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The Governor-General may suspend the Commissioner from office on the ground of misbehaviour or physical or mental incapacity.</w:t>
      </w:r>
    </w:p>
    <w:p w14:paraId="0175A959"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(3) Where the Governor-General suspends the Commissioner from office, the Prime Minister shall cause a statement of the grounds of the suspension to be laid before each House of the Parliament within 7 sitting days of the House after the suspension.</w:t>
      </w:r>
    </w:p>
    <w:p w14:paraId="19EE5A94"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(4) Where such a statement has been laid before a House of the Parliament, that House may, within 15 sitting days of that House after the day on which the statement has been laid before it, by resolution, declare that the Commissioner should be removed from office and, if each House so passes such a resolution, the Governor-General shall remove the Commissioner from office.</w:t>
      </w:r>
    </w:p>
    <w:p w14:paraId="6815AFCA"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(5) If, at the expiration of 15 sitting days of a House of Parliament after the day on which the statement has been laid before that House, that House has not passed such a resolution, the suspension terminates.</w:t>
      </w:r>
    </w:p>
    <w:p w14:paraId="2305BD6D"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(6) The suspension of the Commissioner from office under this section does not affect any entitlement of the Commissioner to be paid remuneration and allowances.</w:t>
      </w:r>
    </w:p>
    <w:p w14:paraId="2E40C315"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(7) If the Commissioner becomes bankrupt, applies to take the benefit of any law for the relief of bankrupt or insolvent debtors, compounds with creditors or assigns remuneration for their benefit, the Governor-General shall remove the Commissioner from office.</w:t>
      </w:r>
    </w:p>
    <w:p w14:paraId="0588D739"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(8) If the Commissioner is absent from duty, except on leave granted by the Prime Minister under section 13, for 14 consecutive days or for 28 days in any 12 months, the Governor-General may remove the Commissioner from office.</w:t>
      </w:r>
    </w:p>
    <w:p w14:paraId="6DB549F8"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(9) The Commissioner shall not be removed or suspended from office except as provided by this section.</w:t>
      </w:r>
    </w:p>
    <w:p w14:paraId="5EE3ABFF"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Delegation by Commissioner</w:t>
      </w:r>
    </w:p>
    <w:p w14:paraId="5F4A4E0B"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18. (1) The Commissioner may, either generally or as otherwise provided by the instrument of delegation, by writing signed by the Commissioner, delegate to a person (not being a person engaged as a</w:t>
      </w:r>
    </w:p>
    <w:p w14:paraId="40A0F83A"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A5FA90D" w14:textId="77777777" w:rsidR="007A0920" w:rsidRPr="00846CFE" w:rsidRDefault="005A1FF9" w:rsidP="004456ED">
      <w:pPr>
        <w:spacing w:after="0" w:line="240" w:lineRule="auto"/>
        <w:jc w:val="both"/>
        <w:rPr>
          <w:rFonts w:ascii="Times New Roman" w:hAnsi="Times New Roman" w:cs="Times New Roman"/>
        </w:rPr>
      </w:pPr>
      <w:r w:rsidRPr="00846CFE">
        <w:rPr>
          <w:rFonts w:ascii="Times New Roman" w:hAnsi="Times New Roman" w:cs="Times New Roman"/>
        </w:rPr>
        <w:lastRenderedPageBreak/>
        <w:t xml:space="preserve">consultant under section 4 of the </w:t>
      </w:r>
      <w:r w:rsidR="00846CFE" w:rsidRPr="00846CFE">
        <w:rPr>
          <w:rFonts w:ascii="Times New Roman" w:hAnsi="Times New Roman" w:cs="Times New Roman"/>
          <w:i/>
        </w:rPr>
        <w:t xml:space="preserve">Members of Parliament </w:t>
      </w:r>
      <w:r w:rsidR="00846CFE" w:rsidRPr="005E3402">
        <w:rPr>
          <w:rFonts w:ascii="Times New Roman" w:hAnsi="Times New Roman" w:cs="Times New Roman"/>
        </w:rPr>
        <w:t>(</w:t>
      </w:r>
      <w:r w:rsidR="00846CFE" w:rsidRPr="00846CFE">
        <w:rPr>
          <w:rFonts w:ascii="Times New Roman" w:hAnsi="Times New Roman" w:cs="Times New Roman"/>
          <w:i/>
        </w:rPr>
        <w:t>Staff</w:t>
      </w:r>
      <w:r w:rsidR="00846CFE" w:rsidRPr="005E3402">
        <w:rPr>
          <w:rFonts w:ascii="Times New Roman" w:hAnsi="Times New Roman" w:cs="Times New Roman"/>
        </w:rPr>
        <w:t>)</w:t>
      </w:r>
      <w:r w:rsidR="00846CFE" w:rsidRPr="00846CFE">
        <w:rPr>
          <w:rFonts w:ascii="Times New Roman" w:hAnsi="Times New Roman" w:cs="Times New Roman"/>
          <w:i/>
        </w:rPr>
        <w:t xml:space="preserve"> Act 1984</w:t>
      </w:r>
      <w:r w:rsidR="00846CFE" w:rsidRPr="005E3402">
        <w:rPr>
          <w:rFonts w:ascii="Times New Roman" w:hAnsi="Times New Roman" w:cs="Times New Roman"/>
        </w:rPr>
        <w:t>)</w:t>
      </w:r>
      <w:r w:rsidR="00846CFE" w:rsidRPr="00846CFE">
        <w:rPr>
          <w:rFonts w:ascii="Times New Roman" w:hAnsi="Times New Roman" w:cs="Times New Roman"/>
          <w:i/>
        </w:rPr>
        <w:t xml:space="preserve"> </w:t>
      </w:r>
      <w:r w:rsidRPr="00846CFE">
        <w:rPr>
          <w:rFonts w:ascii="Times New Roman" w:hAnsi="Times New Roman" w:cs="Times New Roman"/>
        </w:rPr>
        <w:t>any of the Commissioner</w:t>
      </w:r>
      <w:r w:rsidR="00846CFE">
        <w:rPr>
          <w:rFonts w:ascii="Times New Roman" w:hAnsi="Times New Roman" w:cs="Times New Roman"/>
        </w:rPr>
        <w:t>’</w:t>
      </w:r>
      <w:r w:rsidRPr="00846CFE">
        <w:rPr>
          <w:rFonts w:ascii="Times New Roman" w:hAnsi="Times New Roman" w:cs="Times New Roman"/>
        </w:rPr>
        <w:t>s powers or functions under this Act or under any other law, other than this power of delegation.</w:t>
      </w:r>
    </w:p>
    <w:p w14:paraId="42E54BB6"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Without limiting the generality of subsection (1), the reference in that subsection to the powers of the Commissioner under this Act shall be read as including a reference to the powers of the Commissioner under section 8</w:t>
      </w:r>
      <w:r w:rsidR="00CC0A97" w:rsidRPr="00CC0A97">
        <w:rPr>
          <w:rFonts w:ascii="Times New Roman" w:hAnsi="Times New Roman" w:cs="Times New Roman"/>
          <w:smallCaps/>
        </w:rPr>
        <w:t>2d</w:t>
      </w:r>
      <w:r w:rsidR="005A1FF9" w:rsidRPr="00846CFE">
        <w:rPr>
          <w:rFonts w:ascii="Times New Roman" w:hAnsi="Times New Roman" w:cs="Times New Roman"/>
        </w:rPr>
        <w:t>.</w:t>
      </w:r>
    </w:p>
    <w:p w14:paraId="719665D9"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 xml:space="preserve">(3) Where the Commissioner delegates a power or function to a Secretary, the Secretary may, unless the instrument of delegation prohibits it, sub-delegate the power or function, by instrument in writing signed by the Secretary, to a person other than a person engaged as a consultant under section 4 of the </w:t>
      </w:r>
      <w:r w:rsidRPr="00846CFE">
        <w:rPr>
          <w:rFonts w:ascii="Times New Roman" w:hAnsi="Times New Roman" w:cs="Times New Roman"/>
          <w:i/>
        </w:rPr>
        <w:t xml:space="preserve">Members of Parliament </w:t>
      </w:r>
      <w:r w:rsidRPr="005E3402">
        <w:rPr>
          <w:rFonts w:ascii="Times New Roman" w:hAnsi="Times New Roman" w:cs="Times New Roman"/>
        </w:rPr>
        <w:t>(</w:t>
      </w:r>
      <w:r w:rsidRPr="00846CFE">
        <w:rPr>
          <w:rFonts w:ascii="Times New Roman" w:hAnsi="Times New Roman" w:cs="Times New Roman"/>
          <w:i/>
        </w:rPr>
        <w:t>Staff</w:t>
      </w:r>
      <w:r w:rsidRPr="005E3402">
        <w:rPr>
          <w:rFonts w:ascii="Times New Roman" w:hAnsi="Times New Roman" w:cs="Times New Roman"/>
        </w:rPr>
        <w:t>)</w:t>
      </w:r>
      <w:r w:rsidRPr="00846CFE">
        <w:rPr>
          <w:rFonts w:ascii="Times New Roman" w:hAnsi="Times New Roman" w:cs="Times New Roman"/>
          <w:i/>
        </w:rPr>
        <w:t xml:space="preserve"> Act 1984.</w:t>
      </w:r>
    </w:p>
    <w:p w14:paraId="31CE22C7"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(4) A power or function delegated under subsection (1) or sub-delegated under subsection (3), when exercised or performed by the delegate or sub-delegate, shall, for all purposes, be deemed to have been exercised or performed by the Commissioner.</w:t>
      </w:r>
    </w:p>
    <w:p w14:paraId="4C190A54"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(5) A delegation of a power or function under subsection (1):</w:t>
      </w:r>
    </w:p>
    <w:p w14:paraId="77AE10C7"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may be absolute or conditional;</w:t>
      </w:r>
    </w:p>
    <w:p w14:paraId="6BC6A172"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does not prevent the exercise of the power or the performance of the function by the Commissioner;</w:t>
      </w:r>
    </w:p>
    <w:p w14:paraId="3E2C75B2"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(c) subject to paragraph (d), continues in force notwithstanding that the person who gave the delegation has ceased to be Commissioner; and</w:t>
      </w:r>
    </w:p>
    <w:p w14:paraId="4AABFB11"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(d) may be revoked by instrument in writing signed by the Commissioner for the time being.</w:t>
      </w:r>
    </w:p>
    <w:p w14:paraId="42CB8701"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(6) A sub-delegation of a power or function under subsection (3) by the Secretary of a Department:</w:t>
      </w:r>
    </w:p>
    <w:p w14:paraId="15070450"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may be absolute or conditional;</w:t>
      </w:r>
    </w:p>
    <w:p w14:paraId="493D2776"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does not prevent the exercise of the power or the performance of the function by the Commissioner or by the Secretary;</w:t>
      </w:r>
    </w:p>
    <w:p w14:paraId="4A1FAEC3"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(c) subject to paragraph (d), continues in force notwithstanding that:</w:t>
      </w:r>
    </w:p>
    <w:p w14:paraId="3C8040F6" w14:textId="77777777" w:rsidR="007A0920" w:rsidRPr="00846CFE" w:rsidRDefault="005A1FF9" w:rsidP="004456ED">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the person who gave the delegation has ceased to be Commissioner; or</w:t>
      </w:r>
    </w:p>
    <w:p w14:paraId="1F48FA35" w14:textId="77777777" w:rsidR="007A0920" w:rsidRPr="00846CFE" w:rsidRDefault="005A1FF9" w:rsidP="004456ED">
      <w:pPr>
        <w:spacing w:after="0" w:line="240" w:lineRule="auto"/>
        <w:ind w:left="1296" w:hanging="432"/>
        <w:jc w:val="both"/>
        <w:rPr>
          <w:rFonts w:ascii="Times New Roman" w:hAnsi="Times New Roman" w:cs="Times New Roman"/>
        </w:rPr>
      </w:pPr>
      <w:r w:rsidRPr="00846CFE">
        <w:rPr>
          <w:rFonts w:ascii="Times New Roman" w:hAnsi="Times New Roman" w:cs="Times New Roman"/>
        </w:rPr>
        <w:t>(ii) the person who gave the sub-delegation has ceased to be Secretary of the Department; and</w:t>
      </w:r>
    </w:p>
    <w:p w14:paraId="4DB378C1"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(d) may be revoked by instrument in writing signed by the Secretary of the Department for the time being.</w:t>
      </w:r>
    </w:p>
    <w:p w14:paraId="792C521C"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(7) Where:</w:t>
      </w:r>
    </w:p>
    <w:p w14:paraId="3456FFBF"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exercise of a power or the performance of a function by the Commissioner is dependent upon the opinion, belief or state of mind of the Commissioner in relation to a matter; and</w:t>
      </w:r>
    </w:p>
    <w:p w14:paraId="089E1ABB"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power or function has been delegated or sub-delegated under this section;</w:t>
      </w:r>
    </w:p>
    <w:p w14:paraId="34743154"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8954299" w14:textId="77777777" w:rsidR="007A0920" w:rsidRPr="00846CFE" w:rsidRDefault="005A1FF9" w:rsidP="004456ED">
      <w:pPr>
        <w:spacing w:after="0" w:line="240" w:lineRule="auto"/>
        <w:jc w:val="both"/>
        <w:rPr>
          <w:rFonts w:ascii="Times New Roman" w:hAnsi="Times New Roman" w:cs="Times New Roman"/>
        </w:rPr>
      </w:pPr>
      <w:r w:rsidRPr="00846CFE">
        <w:rPr>
          <w:rFonts w:ascii="Times New Roman" w:hAnsi="Times New Roman" w:cs="Times New Roman"/>
        </w:rPr>
        <w:lastRenderedPageBreak/>
        <w:t>the power or function may be exercised or performed by the delegate or sub-delegate upon the opinion, belief or state of mind of the delegate or sub-delegate, as the case may be, in relation to the matter.</w:t>
      </w:r>
    </w:p>
    <w:p w14:paraId="4128D4AE"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(8) Where the Commissioner has delegated a power or function under subsection (1):</w:t>
      </w:r>
    </w:p>
    <w:p w14:paraId="5673DCAB"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Commissioner may give directions to the delegate with respect of the exercise of the power or the performance of the function; and</w:t>
      </w:r>
    </w:p>
    <w:p w14:paraId="35E57492"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if the delegate has sub-delegated the power or function under subsection (3), the delegate:</w:t>
      </w:r>
    </w:p>
    <w:p w14:paraId="3EB5E6D2" w14:textId="77777777" w:rsidR="007A0920" w:rsidRPr="00846CFE" w:rsidRDefault="005A1FF9" w:rsidP="004456ED">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shall, if the Commissioner has given a direction to the delegate under paragraph (a) with respect to the exercise of the power or the performance of the function, give a corresponding direction to the sub-delegate; and</w:t>
      </w:r>
    </w:p>
    <w:p w14:paraId="6364E1B3" w14:textId="77777777" w:rsidR="007A0920" w:rsidRPr="00846CFE" w:rsidRDefault="005A1FF9" w:rsidP="004456ED">
      <w:pPr>
        <w:spacing w:after="0" w:line="240" w:lineRule="auto"/>
        <w:ind w:left="1296" w:hanging="432"/>
        <w:jc w:val="both"/>
        <w:rPr>
          <w:rFonts w:ascii="Times New Roman" w:hAnsi="Times New Roman" w:cs="Times New Roman"/>
        </w:rPr>
      </w:pPr>
      <w:r w:rsidRPr="00846CFE">
        <w:rPr>
          <w:rFonts w:ascii="Times New Roman" w:hAnsi="Times New Roman" w:cs="Times New Roman"/>
        </w:rPr>
        <w:t>(ii) may, subject to any direction given to the delegate by the Commissioner under paragraph (a), give directions to the sub-delegate with respect to the exercise of the power or the performance of the function.</w:t>
      </w:r>
    </w:p>
    <w:p w14:paraId="303380F2"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Acting Commissioner</w:t>
      </w:r>
    </w:p>
    <w:p w14:paraId="42E6937D"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w:t>
      </w:r>
      <w:r w:rsidR="00CC0A97" w:rsidRPr="00CC0A97">
        <w:rPr>
          <w:rFonts w:ascii="Times New Roman" w:hAnsi="Times New Roman" w:cs="Times New Roman"/>
          <w:smallCaps/>
        </w:rPr>
        <w:t>8a</w:t>
      </w:r>
      <w:r w:rsidR="005A1FF9" w:rsidRPr="00846CFE">
        <w:rPr>
          <w:rFonts w:ascii="Times New Roman" w:hAnsi="Times New Roman" w:cs="Times New Roman"/>
        </w:rPr>
        <w:t>. (1) The Prime Minister may appoint a person to act as Commissioner:</w:t>
      </w:r>
    </w:p>
    <w:p w14:paraId="22B4F881"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during a vacancy in the office of Commissioner; or</w:t>
      </w:r>
    </w:p>
    <w:p w14:paraId="13AE3B64"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during any period, or during all periods, when the Commissioner is absent from Australia or is, for any reason, unable to perform the duties of the office of Commissioner.</w:t>
      </w:r>
    </w:p>
    <w:p w14:paraId="1E292C98"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An appointment to act as Commissioner may be expressed to have effect only in such circumstances as are specified in the instrument of appointment.</w:t>
      </w:r>
    </w:p>
    <w:p w14:paraId="2CA07EB7"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(3) A person appointed under subsection (1) to act during a vacancy in the office of Commissioner shall not continue so to act for more than 12 months.</w:t>
      </w:r>
    </w:p>
    <w:p w14:paraId="2429EE80"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(4) Where a person is acting as Commissioner otherwise than by reason of a vacancy in the office of Commissioner and the office becomes vacant while the person is so acting, then, subject to subsection (2), the person may continue so to act until the Prime Minister otherwise directs, the vacancy is filled or a period of 12 months from the date on which the vacancy occurs expires, whichever first occurs.</w:t>
      </w:r>
    </w:p>
    <w:p w14:paraId="77AF6AEE"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(5) While a person is acting as Commissioner, that person may exercise all the powers, and shall perform all the functions, of the Commissioner.</w:t>
      </w:r>
    </w:p>
    <w:p w14:paraId="1FA622C6"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(6) The Prime Minister may:</w:t>
      </w:r>
    </w:p>
    <w:p w14:paraId="4390D893" w14:textId="77777777" w:rsidR="00846CFE" w:rsidRDefault="005A1FF9" w:rsidP="00134122">
      <w:pPr>
        <w:spacing w:after="0" w:line="240" w:lineRule="auto"/>
        <w:ind w:left="864" w:hanging="432"/>
        <w:jc w:val="both"/>
        <w:rPr>
          <w:rFonts w:ascii="Times New Roman" w:hAnsi="Times New Roman" w:cs="Times New Roman"/>
        </w:rPr>
      </w:pPr>
      <w:r w:rsidRPr="00846CFE">
        <w:rPr>
          <w:rFonts w:ascii="Times New Roman" w:hAnsi="Times New Roman" w:cs="Times New Roman"/>
        </w:rPr>
        <w:t>(a) determine the terms and conditions of appointment, including remuneration and allowances, of a person appointed to act as Commissioner; and</w:t>
      </w:r>
      <w:r w:rsidR="00846CFE">
        <w:rPr>
          <w:rFonts w:ascii="Times New Roman" w:hAnsi="Times New Roman" w:cs="Times New Roman"/>
        </w:rPr>
        <w:br w:type="page"/>
      </w:r>
    </w:p>
    <w:p w14:paraId="26D166A8"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terminate such an appointment at any time.</w:t>
      </w:r>
    </w:p>
    <w:p w14:paraId="4A5BFA0C"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(7) A person appointed to act as Commissioner may resign by giving the Prime Minister a signed notice of resignation.</w:t>
      </w:r>
    </w:p>
    <w:p w14:paraId="45946EFB"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(8) Anything done by or in relation to a person purporting to act under subsection (1) is not invalid on the ground that:</w:t>
      </w:r>
    </w:p>
    <w:p w14:paraId="6A727E1B"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occasion for the person</w:t>
      </w:r>
      <w:r w:rsidR="00846CFE">
        <w:rPr>
          <w:rFonts w:ascii="Times New Roman" w:hAnsi="Times New Roman" w:cs="Times New Roman"/>
        </w:rPr>
        <w:t>’</w:t>
      </w:r>
      <w:r w:rsidRPr="00846CFE">
        <w:rPr>
          <w:rFonts w:ascii="Times New Roman" w:hAnsi="Times New Roman" w:cs="Times New Roman"/>
        </w:rPr>
        <w:t>s appointment had not arisen;</w:t>
      </w:r>
    </w:p>
    <w:p w14:paraId="455CB35D"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there is a defect or irregularity in connection with the person</w:t>
      </w:r>
      <w:r w:rsidR="00846CFE">
        <w:rPr>
          <w:rFonts w:ascii="Times New Roman" w:hAnsi="Times New Roman" w:cs="Times New Roman"/>
        </w:rPr>
        <w:t>’</w:t>
      </w:r>
      <w:r w:rsidRPr="00846CFE">
        <w:rPr>
          <w:rFonts w:ascii="Times New Roman" w:hAnsi="Times New Roman" w:cs="Times New Roman"/>
        </w:rPr>
        <w:t>s appointment;</w:t>
      </w:r>
    </w:p>
    <w:p w14:paraId="1059E3A9"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person</w:t>
      </w:r>
      <w:r w:rsidR="00846CFE">
        <w:rPr>
          <w:rFonts w:ascii="Times New Roman" w:hAnsi="Times New Roman" w:cs="Times New Roman"/>
        </w:rPr>
        <w:t>’</w:t>
      </w:r>
      <w:r w:rsidRPr="00846CFE">
        <w:rPr>
          <w:rFonts w:ascii="Times New Roman" w:hAnsi="Times New Roman" w:cs="Times New Roman"/>
        </w:rPr>
        <w:t>s appointment had ceased to have effect; or</w:t>
      </w:r>
    </w:p>
    <w:p w14:paraId="637F7AF2"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occasion for the person to act had not arisen or had ceased.</w:t>
      </w:r>
    </w:p>
    <w:p w14:paraId="2C9C8ABB"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Staff</w:t>
      </w:r>
    </w:p>
    <w:p w14:paraId="0C82E23B"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w:t>
      </w:r>
      <w:r w:rsidR="00CC0A97" w:rsidRPr="00CC0A97">
        <w:rPr>
          <w:rFonts w:ascii="Times New Roman" w:hAnsi="Times New Roman" w:cs="Times New Roman"/>
          <w:smallCaps/>
        </w:rPr>
        <w:t>8b</w:t>
      </w:r>
      <w:r w:rsidR="005A1FF9" w:rsidRPr="00846CFE">
        <w:rPr>
          <w:rFonts w:ascii="Times New Roman" w:hAnsi="Times New Roman" w:cs="Times New Roman"/>
        </w:rPr>
        <w:t>. (1) The staff required to assist the Commissioner in the exercise of the Commissioner</w:t>
      </w:r>
      <w:r>
        <w:rPr>
          <w:rFonts w:ascii="Times New Roman" w:hAnsi="Times New Roman" w:cs="Times New Roman"/>
        </w:rPr>
        <w:t>’</w:t>
      </w:r>
      <w:r w:rsidR="005A1FF9" w:rsidRPr="00846CFE">
        <w:rPr>
          <w:rFonts w:ascii="Times New Roman" w:hAnsi="Times New Roman" w:cs="Times New Roman"/>
        </w:rPr>
        <w:t>s powers, and the performance of the Commissioner</w:t>
      </w:r>
      <w:r>
        <w:rPr>
          <w:rFonts w:ascii="Times New Roman" w:hAnsi="Times New Roman" w:cs="Times New Roman"/>
        </w:rPr>
        <w:t>’</w:t>
      </w:r>
      <w:r w:rsidR="005A1FF9" w:rsidRPr="00846CFE">
        <w:rPr>
          <w:rFonts w:ascii="Times New Roman" w:hAnsi="Times New Roman" w:cs="Times New Roman"/>
        </w:rPr>
        <w:t>s functions, shall be persons appointed or employed under this Act.</w:t>
      </w:r>
    </w:p>
    <w:p w14:paraId="142DB10D" w14:textId="77777777" w:rsidR="007A0920" w:rsidRPr="004011C5" w:rsidRDefault="00846CFE" w:rsidP="002250A5">
      <w:pPr>
        <w:spacing w:after="0" w:line="240" w:lineRule="auto"/>
        <w:ind w:firstLine="432"/>
        <w:jc w:val="both"/>
        <w:rPr>
          <w:rFonts w:ascii="Times New Roman" w:hAnsi="Times New Roman" w:cs="Times New Roman"/>
          <w:b/>
        </w:rPr>
      </w:pPr>
      <w:r>
        <w:rPr>
          <w:rFonts w:ascii="Times New Roman" w:hAnsi="Times New Roman" w:cs="Times New Roman"/>
        </w:rPr>
        <w:t>“</w:t>
      </w:r>
      <w:r w:rsidR="005A1FF9" w:rsidRPr="00846CFE">
        <w:rPr>
          <w:rFonts w:ascii="Times New Roman" w:hAnsi="Times New Roman" w:cs="Times New Roman"/>
        </w:rPr>
        <w:t>(2) The Commissioner has all the powers of a Secretary under this Act so far as those powers relate to the branch of the Australian Public Service comprising the staff referred to in subsection (1), as if that branch were a separate Department of the Australian Public Service.</w:t>
      </w:r>
      <w:r>
        <w:rPr>
          <w:rFonts w:ascii="Times New Roman" w:hAnsi="Times New Roman" w:cs="Times New Roman"/>
        </w:rPr>
        <w:t>”</w:t>
      </w:r>
      <w:r w:rsidR="005A1FF9" w:rsidRPr="00846CFE">
        <w:rPr>
          <w:rFonts w:ascii="Times New Roman" w:hAnsi="Times New Roman" w:cs="Times New Roman"/>
        </w:rPr>
        <w:t>.</w:t>
      </w:r>
    </w:p>
    <w:p w14:paraId="37EDFB5E"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(2)</w:t>
      </w:r>
      <w:r w:rsidRPr="00846CFE">
        <w:rPr>
          <w:rFonts w:ascii="Times New Roman" w:hAnsi="Times New Roman" w:cs="Times New Roman"/>
        </w:rPr>
        <w:t xml:space="preserve"> A delegation by the Board under subsection 16 (1) of the Principal Act that was in force immediately before commencement continues in force, on and after commencement, as if it were given by the Commissioner under subsection 18 (1) of the amended Act.</w:t>
      </w:r>
    </w:p>
    <w:p w14:paraId="3FD10F1A"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(3)</w:t>
      </w:r>
      <w:r w:rsidRPr="00846CFE">
        <w:rPr>
          <w:rFonts w:ascii="Times New Roman" w:hAnsi="Times New Roman" w:cs="Times New Roman"/>
        </w:rPr>
        <w:t xml:space="preserve"> A sub-delegation by a Secretary under subsection 16 (</w:t>
      </w:r>
      <w:r w:rsidR="00CC0A97" w:rsidRPr="00CC0A97">
        <w:rPr>
          <w:rFonts w:ascii="Times New Roman" w:hAnsi="Times New Roman" w:cs="Times New Roman"/>
          <w:smallCaps/>
        </w:rPr>
        <w:t>1a</w:t>
      </w:r>
      <w:r w:rsidRPr="00846CFE">
        <w:rPr>
          <w:rFonts w:ascii="Times New Roman" w:hAnsi="Times New Roman" w:cs="Times New Roman"/>
        </w:rPr>
        <w:t>) of the Principal Act that was in force immediately before commencement continues in force, on and after commencement, as if it were given by the Secretary under subsection 18 (3) of the amended Act.</w:t>
      </w:r>
    </w:p>
    <w:p w14:paraId="523D3D00"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(4)</w:t>
      </w:r>
      <w:r w:rsidRPr="00846CFE">
        <w:rPr>
          <w:rFonts w:ascii="Times New Roman" w:hAnsi="Times New Roman" w:cs="Times New Roman"/>
        </w:rPr>
        <w:t xml:space="preserve"> A delegation or sub-delegation continued in force by subsection (2) or (3) continues in force subject to the provisions of the amended Act.</w:t>
      </w:r>
    </w:p>
    <w:p w14:paraId="1259F9B3"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(5)</w:t>
      </w:r>
      <w:r w:rsidRPr="00846CFE">
        <w:rPr>
          <w:rFonts w:ascii="Times New Roman" w:hAnsi="Times New Roman" w:cs="Times New Roman"/>
        </w:rPr>
        <w:t xml:space="preserve"> An instrument (other than a delegation) that was made by the Board and was in force immediately before commencement continues in force, on and after commencement, as if it were made by the Commissioner.</w:t>
      </w:r>
    </w:p>
    <w:p w14:paraId="20CD138F"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(6)</w:t>
      </w:r>
      <w:r w:rsidRPr="00846CFE">
        <w:rPr>
          <w:rFonts w:ascii="Times New Roman" w:hAnsi="Times New Roman" w:cs="Times New Roman"/>
        </w:rPr>
        <w:t xml:space="preserve"> Without limiting the generality of subsection (5), a reference in that subsection to an instrument includes a reference to a determination under section 8</w:t>
      </w:r>
      <w:r w:rsidR="00CC0A97" w:rsidRPr="00CC0A97">
        <w:rPr>
          <w:rFonts w:ascii="Times New Roman" w:hAnsi="Times New Roman" w:cs="Times New Roman"/>
          <w:smallCaps/>
        </w:rPr>
        <w:t>2d</w:t>
      </w:r>
      <w:r w:rsidR="00846CFE" w:rsidRPr="00846CFE">
        <w:rPr>
          <w:rFonts w:ascii="Times New Roman" w:hAnsi="Times New Roman" w:cs="Times New Roman"/>
          <w:smallCaps/>
        </w:rPr>
        <w:t xml:space="preserve"> </w:t>
      </w:r>
      <w:r w:rsidRPr="00846CFE">
        <w:rPr>
          <w:rFonts w:ascii="Times New Roman" w:hAnsi="Times New Roman" w:cs="Times New Roman"/>
        </w:rPr>
        <w:t>of the Principal Act.</w:t>
      </w:r>
    </w:p>
    <w:p w14:paraId="76740C05"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(7)</w:t>
      </w:r>
      <w:r w:rsidRPr="00846CFE">
        <w:rPr>
          <w:rFonts w:ascii="Times New Roman" w:hAnsi="Times New Roman" w:cs="Times New Roman"/>
        </w:rPr>
        <w:t xml:space="preserve"> A reference in any Act, in any instrument under an Act or in any award or other industrial determination or order to the Board shall, except in relation to matters that occurred before commencement, be construed as a reference to the Commissioner.</w:t>
      </w:r>
    </w:p>
    <w:p w14:paraId="5CFE090F" w14:textId="77777777" w:rsidR="00846CFE" w:rsidRPr="009351A7" w:rsidRDefault="005A1FF9" w:rsidP="009351A7">
      <w:pPr>
        <w:spacing w:after="0" w:line="240" w:lineRule="auto"/>
        <w:ind w:firstLine="432"/>
        <w:jc w:val="both"/>
        <w:rPr>
          <w:rFonts w:ascii="Times New Roman" w:hAnsi="Times New Roman" w:cs="Times New Roman"/>
        </w:rPr>
      </w:pPr>
      <w:r w:rsidRPr="004011C5">
        <w:rPr>
          <w:rFonts w:ascii="Times New Roman" w:hAnsi="Times New Roman" w:cs="Times New Roman"/>
          <w:b/>
        </w:rPr>
        <w:t>(8)</w:t>
      </w:r>
      <w:r w:rsidRPr="00846CFE">
        <w:rPr>
          <w:rFonts w:ascii="Times New Roman" w:hAnsi="Times New Roman" w:cs="Times New Roman"/>
        </w:rPr>
        <w:t xml:space="preserve"> Subject to subsection (9), a person who was, on 23 July 1987, a member of the Board shall be deemed to have become an unattached Secretary on 24 July 1987.</w:t>
      </w:r>
      <w:r w:rsidR="00846CFE">
        <w:rPr>
          <w:rFonts w:ascii="Times New Roman" w:hAnsi="Times New Roman" w:cs="Times New Roman"/>
        </w:rPr>
        <w:br w:type="page"/>
      </w:r>
    </w:p>
    <w:p w14:paraId="18AE7E5C" w14:textId="77777777" w:rsidR="007A0920" w:rsidRPr="00AC25EF" w:rsidRDefault="005A1FF9" w:rsidP="002250A5">
      <w:pPr>
        <w:spacing w:after="0" w:line="240" w:lineRule="auto"/>
        <w:ind w:firstLine="432"/>
        <w:jc w:val="both"/>
        <w:rPr>
          <w:rFonts w:ascii="Times New Roman" w:hAnsi="Times New Roman" w:cs="Times New Roman"/>
          <w:b/>
        </w:rPr>
      </w:pPr>
      <w:r w:rsidRPr="00AC25EF">
        <w:rPr>
          <w:rFonts w:ascii="Times New Roman" w:hAnsi="Times New Roman" w:cs="Times New Roman"/>
          <w:b/>
        </w:rPr>
        <w:lastRenderedPageBreak/>
        <w:t>(9)</w:t>
      </w:r>
      <w:r w:rsidRPr="00846CFE">
        <w:rPr>
          <w:rFonts w:ascii="Times New Roman" w:hAnsi="Times New Roman" w:cs="Times New Roman"/>
        </w:rPr>
        <w:t xml:space="preserve"> Subsection (8) does not apply to a person who was already an unattached Secretary on 23 July 1987.</w:t>
      </w:r>
    </w:p>
    <w:p w14:paraId="79325733" w14:textId="77777777" w:rsidR="007A0920" w:rsidRPr="00AC25EF" w:rsidRDefault="005A1FF9" w:rsidP="002250A5">
      <w:pPr>
        <w:spacing w:after="0" w:line="240" w:lineRule="auto"/>
        <w:ind w:firstLine="432"/>
        <w:jc w:val="both"/>
        <w:rPr>
          <w:rFonts w:ascii="Times New Roman" w:hAnsi="Times New Roman" w:cs="Times New Roman"/>
          <w:b/>
        </w:rPr>
      </w:pPr>
      <w:r w:rsidRPr="00AC25EF">
        <w:rPr>
          <w:rFonts w:ascii="Times New Roman" w:hAnsi="Times New Roman" w:cs="Times New Roman"/>
          <w:b/>
        </w:rPr>
        <w:t>(10)</w:t>
      </w:r>
      <w:r w:rsidRPr="00846CFE">
        <w:rPr>
          <w:rFonts w:ascii="Times New Roman" w:hAnsi="Times New Roman" w:cs="Times New Roman"/>
        </w:rPr>
        <w:t xml:space="preserve"> Where, immediately before commencement, an office was in the branch of the Australian Public Service that was under the direct control of the Head of the Board, the office, on and after commencement, continues in existence, subject to the amended Act, as an office in the branch of the Australian Public Service referred to in subsection 1</w:t>
      </w:r>
      <w:r w:rsidR="00CC0A97" w:rsidRPr="00CC0A97">
        <w:rPr>
          <w:rFonts w:ascii="Times New Roman" w:hAnsi="Times New Roman" w:cs="Times New Roman"/>
          <w:smallCaps/>
        </w:rPr>
        <w:t>8b</w:t>
      </w:r>
      <w:r w:rsidRPr="00846CFE">
        <w:rPr>
          <w:rFonts w:ascii="Times New Roman" w:hAnsi="Times New Roman" w:cs="Times New Roman"/>
        </w:rPr>
        <w:t xml:space="preserve"> (2) of the amended Act.</w:t>
      </w:r>
    </w:p>
    <w:p w14:paraId="1B48402F" w14:textId="77777777" w:rsidR="007A0920" w:rsidRPr="00846CFE" w:rsidRDefault="005A1FF9" w:rsidP="002250A5">
      <w:pPr>
        <w:spacing w:after="0" w:line="240" w:lineRule="auto"/>
        <w:ind w:firstLine="432"/>
        <w:jc w:val="both"/>
        <w:rPr>
          <w:rFonts w:ascii="Times New Roman" w:hAnsi="Times New Roman" w:cs="Times New Roman"/>
        </w:rPr>
      </w:pPr>
      <w:r w:rsidRPr="00AC25EF">
        <w:rPr>
          <w:rFonts w:ascii="Times New Roman" w:hAnsi="Times New Roman" w:cs="Times New Roman"/>
          <w:b/>
        </w:rPr>
        <w:t>(11)</w:t>
      </w:r>
      <w:r w:rsidRPr="00846CFE">
        <w:rPr>
          <w:rFonts w:ascii="Times New Roman" w:hAnsi="Times New Roman" w:cs="Times New Roman"/>
        </w:rPr>
        <w:t xml:space="preserve"> In this section:</w:t>
      </w:r>
    </w:p>
    <w:p w14:paraId="3DD2F9E8" w14:textId="77777777" w:rsidR="004456ED" w:rsidRDefault="00846CFE" w:rsidP="004456E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amended Act</w:t>
      </w:r>
      <w:r>
        <w:rPr>
          <w:rFonts w:ascii="Times New Roman" w:hAnsi="Times New Roman" w:cs="Times New Roman"/>
        </w:rPr>
        <w:t>”</w:t>
      </w:r>
      <w:r w:rsidR="005A1FF9" w:rsidRPr="00846CFE">
        <w:rPr>
          <w:rFonts w:ascii="Times New Roman" w:hAnsi="Times New Roman" w:cs="Times New Roman"/>
        </w:rPr>
        <w:t xml:space="preserve"> means the Principal Act as amended by this Act and as</w:t>
      </w:r>
      <w:r w:rsidR="004456ED">
        <w:rPr>
          <w:rFonts w:ascii="Times New Roman" w:hAnsi="Times New Roman" w:cs="Times New Roman"/>
        </w:rPr>
        <w:t xml:space="preserve"> </w:t>
      </w:r>
      <w:r w:rsidR="005A1FF9" w:rsidRPr="00846CFE">
        <w:rPr>
          <w:rFonts w:ascii="Times New Roman" w:hAnsi="Times New Roman" w:cs="Times New Roman"/>
        </w:rPr>
        <w:t>in force at any time after commencement;</w:t>
      </w:r>
    </w:p>
    <w:p w14:paraId="61CA00E9" w14:textId="77777777" w:rsidR="007A0920" w:rsidRPr="00846CFE" w:rsidRDefault="00846CFE" w:rsidP="004456E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commencement</w:t>
      </w:r>
      <w:r>
        <w:rPr>
          <w:rFonts w:ascii="Times New Roman" w:hAnsi="Times New Roman" w:cs="Times New Roman"/>
        </w:rPr>
        <w:t>”</w:t>
      </w:r>
      <w:r w:rsidR="005A1FF9" w:rsidRPr="00846CFE">
        <w:rPr>
          <w:rFonts w:ascii="Times New Roman" w:hAnsi="Times New Roman" w:cs="Times New Roman"/>
        </w:rPr>
        <w:t xml:space="preserve"> means the commencement of this section.</w:t>
      </w:r>
    </w:p>
    <w:p w14:paraId="1D91DD5D"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Powers of Commissioner</w:t>
      </w:r>
    </w:p>
    <w:p w14:paraId="7FE5EFC7"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12.</w:t>
      </w:r>
      <w:r w:rsidRPr="00846CFE">
        <w:rPr>
          <w:rFonts w:ascii="Times New Roman" w:hAnsi="Times New Roman" w:cs="Times New Roman"/>
        </w:rPr>
        <w:t xml:space="preserve"> Section 19 of the Principal Act is amended:</w:t>
      </w:r>
    </w:p>
    <w:p w14:paraId="332CB1EF"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by omitting from subsection (1) </w:t>
      </w:r>
      <w:r w:rsidR="00846CFE">
        <w:rPr>
          <w:rFonts w:ascii="Times New Roman" w:hAnsi="Times New Roman" w:cs="Times New Roman"/>
        </w:rPr>
        <w:t>“</w:t>
      </w:r>
      <w:r w:rsidRPr="00846CFE">
        <w:rPr>
          <w:rFonts w:ascii="Times New Roman" w:hAnsi="Times New Roman" w:cs="Times New Roman"/>
        </w:rPr>
        <w:t>Board</w:t>
      </w:r>
      <w:r w:rsidR="00846CFE">
        <w:rPr>
          <w:rFonts w:ascii="Times New Roman" w:hAnsi="Times New Roman" w:cs="Times New Roman"/>
        </w:rPr>
        <w:t>”</w:t>
      </w:r>
      <w:r w:rsidRPr="00846CFE">
        <w:rPr>
          <w:rFonts w:ascii="Times New Roman" w:hAnsi="Times New Roman" w:cs="Times New Roman"/>
        </w:rPr>
        <w:t xml:space="preserve"> (wherever occurring) and substituting </w:t>
      </w:r>
      <w:r w:rsidR="00846CFE">
        <w:rPr>
          <w:rFonts w:ascii="Times New Roman" w:hAnsi="Times New Roman" w:cs="Times New Roman"/>
        </w:rPr>
        <w:t>“</w:t>
      </w:r>
      <w:r w:rsidRPr="00846CFE">
        <w:rPr>
          <w:rFonts w:ascii="Times New Roman" w:hAnsi="Times New Roman" w:cs="Times New Roman"/>
        </w:rPr>
        <w:t>Commissioner</w:t>
      </w:r>
      <w:r w:rsidR="00846CFE">
        <w:rPr>
          <w:rFonts w:ascii="Times New Roman" w:hAnsi="Times New Roman" w:cs="Times New Roman"/>
        </w:rPr>
        <w:t>”</w:t>
      </w:r>
      <w:r w:rsidRPr="00846CFE">
        <w:rPr>
          <w:rFonts w:ascii="Times New Roman" w:hAnsi="Times New Roman" w:cs="Times New Roman"/>
        </w:rPr>
        <w:t>;</w:t>
      </w:r>
    </w:p>
    <w:p w14:paraId="54B2F56A"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(b) by omitting from paragraph (1) (a) </w:t>
      </w:r>
      <w:r w:rsidR="00846CFE">
        <w:rPr>
          <w:rFonts w:ascii="Times New Roman" w:hAnsi="Times New Roman" w:cs="Times New Roman"/>
        </w:rPr>
        <w:t>“</w:t>
      </w:r>
      <w:r w:rsidRPr="00846CFE">
        <w:rPr>
          <w:rFonts w:ascii="Times New Roman" w:hAnsi="Times New Roman" w:cs="Times New Roman"/>
        </w:rPr>
        <w:t>its duties</w:t>
      </w:r>
      <w:r w:rsidR="00846CFE">
        <w:rPr>
          <w:rFonts w:ascii="Times New Roman" w:hAnsi="Times New Roman" w:cs="Times New Roman"/>
        </w:rPr>
        <w:t>”</w:t>
      </w:r>
      <w:r w:rsidRPr="00846CFE">
        <w:rPr>
          <w:rFonts w:ascii="Times New Roman" w:hAnsi="Times New Roman" w:cs="Times New Roman"/>
        </w:rPr>
        <w:t xml:space="preserve"> and substituting </w:t>
      </w:r>
      <w:r w:rsidR="00846CFE">
        <w:rPr>
          <w:rFonts w:ascii="Times New Roman" w:hAnsi="Times New Roman" w:cs="Times New Roman"/>
        </w:rPr>
        <w:t>“</w:t>
      </w:r>
      <w:r w:rsidRPr="00846CFE">
        <w:rPr>
          <w:rFonts w:ascii="Times New Roman" w:hAnsi="Times New Roman" w:cs="Times New Roman"/>
        </w:rPr>
        <w:t>the Commissioner</w:t>
      </w:r>
      <w:r w:rsidR="00846CFE">
        <w:rPr>
          <w:rFonts w:ascii="Times New Roman" w:hAnsi="Times New Roman" w:cs="Times New Roman"/>
        </w:rPr>
        <w:t>’</w:t>
      </w:r>
      <w:r w:rsidRPr="00846CFE">
        <w:rPr>
          <w:rFonts w:ascii="Times New Roman" w:hAnsi="Times New Roman" w:cs="Times New Roman"/>
        </w:rPr>
        <w:t>s functions</w:t>
      </w:r>
      <w:r w:rsidR="00846CFE">
        <w:rPr>
          <w:rFonts w:ascii="Times New Roman" w:hAnsi="Times New Roman" w:cs="Times New Roman"/>
        </w:rPr>
        <w:t>”</w:t>
      </w:r>
      <w:r w:rsidRPr="00846CFE">
        <w:rPr>
          <w:rFonts w:ascii="Times New Roman" w:hAnsi="Times New Roman" w:cs="Times New Roman"/>
        </w:rPr>
        <w:t>; and</w:t>
      </w:r>
    </w:p>
    <w:p w14:paraId="707DCA4F"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(c) by omitting from subsection (3) </w:t>
      </w:r>
      <w:r w:rsidR="00846CFE">
        <w:rPr>
          <w:rFonts w:ascii="Times New Roman" w:hAnsi="Times New Roman" w:cs="Times New Roman"/>
        </w:rPr>
        <w:t>“</w:t>
      </w:r>
      <w:r w:rsidRPr="00846CFE">
        <w:rPr>
          <w:rFonts w:ascii="Times New Roman" w:hAnsi="Times New Roman" w:cs="Times New Roman"/>
        </w:rPr>
        <w:t>$40</w:t>
      </w:r>
      <w:r w:rsidR="00846CFE">
        <w:rPr>
          <w:rFonts w:ascii="Times New Roman" w:hAnsi="Times New Roman" w:cs="Times New Roman"/>
        </w:rPr>
        <w:t>”</w:t>
      </w:r>
      <w:r w:rsidRPr="00846CFE">
        <w:rPr>
          <w:rFonts w:ascii="Times New Roman" w:hAnsi="Times New Roman" w:cs="Times New Roman"/>
        </w:rPr>
        <w:t xml:space="preserve"> and substituting </w:t>
      </w:r>
      <w:r w:rsidR="00846CFE">
        <w:rPr>
          <w:rFonts w:ascii="Times New Roman" w:hAnsi="Times New Roman" w:cs="Times New Roman"/>
        </w:rPr>
        <w:t>“</w:t>
      </w:r>
      <w:r w:rsidRPr="00846CFE">
        <w:rPr>
          <w:rFonts w:ascii="Times New Roman" w:hAnsi="Times New Roman" w:cs="Times New Roman"/>
        </w:rPr>
        <w:t>$1,000 or imprisonment for 6 months, or both</w:t>
      </w:r>
      <w:r w:rsidR="00846CFE">
        <w:rPr>
          <w:rFonts w:ascii="Times New Roman" w:hAnsi="Times New Roman" w:cs="Times New Roman"/>
        </w:rPr>
        <w:t>”</w:t>
      </w:r>
      <w:r w:rsidRPr="00846CFE">
        <w:rPr>
          <w:rFonts w:ascii="Times New Roman" w:hAnsi="Times New Roman" w:cs="Times New Roman"/>
        </w:rPr>
        <w:t>.</w:t>
      </w:r>
    </w:p>
    <w:p w14:paraId="24C71AA2"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Repeal of section 1</w:t>
      </w:r>
      <w:r w:rsidR="00CC0A97" w:rsidRPr="00CC0A97">
        <w:rPr>
          <w:rFonts w:ascii="Times New Roman" w:hAnsi="Times New Roman" w:cs="Times New Roman"/>
          <w:b/>
          <w:smallCaps/>
          <w:sz w:val="20"/>
        </w:rPr>
        <w:t>9a</w:t>
      </w:r>
    </w:p>
    <w:p w14:paraId="05557BEB"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13.</w:t>
      </w:r>
      <w:r w:rsidRPr="00846CFE">
        <w:rPr>
          <w:rFonts w:ascii="Times New Roman" w:hAnsi="Times New Roman" w:cs="Times New Roman"/>
        </w:rPr>
        <w:t xml:space="preserve"> Section 1</w:t>
      </w:r>
      <w:r w:rsidR="00CC0A97" w:rsidRPr="00CC0A97">
        <w:rPr>
          <w:rFonts w:ascii="Times New Roman" w:hAnsi="Times New Roman" w:cs="Times New Roman"/>
          <w:smallCaps/>
        </w:rPr>
        <w:t>9a</w:t>
      </w:r>
      <w:r w:rsidR="00846CFE" w:rsidRPr="00846CFE">
        <w:rPr>
          <w:rFonts w:ascii="Times New Roman" w:hAnsi="Times New Roman" w:cs="Times New Roman"/>
          <w:smallCaps/>
        </w:rPr>
        <w:t xml:space="preserve"> </w:t>
      </w:r>
      <w:r w:rsidRPr="00846CFE">
        <w:rPr>
          <w:rFonts w:ascii="Times New Roman" w:hAnsi="Times New Roman" w:cs="Times New Roman"/>
        </w:rPr>
        <w:t>of the Principal Act is repealed.</w:t>
      </w:r>
    </w:p>
    <w:p w14:paraId="3B7F894A"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Records of officers</w:t>
      </w:r>
    </w:p>
    <w:p w14:paraId="26C2A816" w14:textId="77777777" w:rsidR="004456ED" w:rsidRDefault="005A1FF9" w:rsidP="004456ED">
      <w:pPr>
        <w:spacing w:after="0" w:line="240" w:lineRule="auto"/>
        <w:ind w:firstLine="432"/>
        <w:jc w:val="both"/>
        <w:rPr>
          <w:rFonts w:ascii="Times New Roman" w:hAnsi="Times New Roman" w:cs="Times New Roman"/>
        </w:rPr>
      </w:pPr>
      <w:r w:rsidRPr="00CC0A97">
        <w:rPr>
          <w:rFonts w:ascii="Times New Roman" w:hAnsi="Times New Roman" w:cs="Times New Roman"/>
          <w:b/>
        </w:rPr>
        <w:t>14.</w:t>
      </w:r>
      <w:r w:rsidRPr="00846CFE">
        <w:rPr>
          <w:rFonts w:ascii="Times New Roman" w:hAnsi="Times New Roman" w:cs="Times New Roman"/>
        </w:rPr>
        <w:t xml:space="preserve"> Section 21 of the Principal Act is amended by omitting from subsection (1) </w:t>
      </w:r>
      <w:r w:rsidR="00846CFE">
        <w:rPr>
          <w:rFonts w:ascii="Times New Roman" w:hAnsi="Times New Roman" w:cs="Times New Roman"/>
        </w:rPr>
        <w:t>“</w:t>
      </w:r>
      <w:r w:rsidRPr="00846CFE">
        <w:rPr>
          <w:rFonts w:ascii="Times New Roman" w:hAnsi="Times New Roman" w:cs="Times New Roman"/>
        </w:rPr>
        <w:t>Board</w:t>
      </w:r>
      <w:r w:rsidR="00846CFE">
        <w:rPr>
          <w:rFonts w:ascii="Times New Roman" w:hAnsi="Times New Roman" w:cs="Times New Roman"/>
        </w:rPr>
        <w:t>”</w:t>
      </w:r>
      <w:r w:rsidRPr="00846CFE">
        <w:rPr>
          <w:rFonts w:ascii="Times New Roman" w:hAnsi="Times New Roman" w:cs="Times New Roman"/>
        </w:rPr>
        <w:t xml:space="preserve"> and substituting </w:t>
      </w:r>
      <w:r w:rsidR="00846CFE">
        <w:rPr>
          <w:rFonts w:ascii="Times New Roman" w:hAnsi="Times New Roman" w:cs="Times New Roman"/>
        </w:rPr>
        <w:t>“</w:t>
      </w:r>
      <w:r w:rsidRPr="00846CFE">
        <w:rPr>
          <w:rFonts w:ascii="Times New Roman" w:hAnsi="Times New Roman" w:cs="Times New Roman"/>
        </w:rPr>
        <w:t>Commissioner</w:t>
      </w:r>
      <w:r w:rsidR="00846CFE">
        <w:rPr>
          <w:rFonts w:ascii="Times New Roman" w:hAnsi="Times New Roman" w:cs="Times New Roman"/>
        </w:rPr>
        <w:t>”</w:t>
      </w:r>
      <w:r w:rsidRPr="00846CFE">
        <w:rPr>
          <w:rFonts w:ascii="Times New Roman" w:hAnsi="Times New Roman" w:cs="Times New Roman"/>
        </w:rPr>
        <w:t>.</w:t>
      </w:r>
    </w:p>
    <w:p w14:paraId="14B7236B" w14:textId="77777777" w:rsidR="007A0920" w:rsidRPr="004456ED" w:rsidRDefault="005A1FF9" w:rsidP="004456ED">
      <w:pPr>
        <w:spacing w:after="0" w:line="240" w:lineRule="auto"/>
        <w:ind w:firstLine="432"/>
        <w:jc w:val="both"/>
        <w:rPr>
          <w:rFonts w:ascii="Times New Roman" w:hAnsi="Times New Roman" w:cs="Times New Roman"/>
        </w:rPr>
      </w:pPr>
      <w:r w:rsidRPr="00CC0A97">
        <w:rPr>
          <w:rFonts w:ascii="Times New Roman" w:hAnsi="Times New Roman" w:cs="Times New Roman"/>
          <w:b/>
        </w:rPr>
        <w:t>15.</w:t>
      </w:r>
      <w:r w:rsidRPr="004456ED">
        <w:rPr>
          <w:rFonts w:ascii="Times New Roman" w:hAnsi="Times New Roman" w:cs="Times New Roman"/>
        </w:rPr>
        <w:t xml:space="preserve"> Section 22 of the Principal Act is repealed and the following section is substituted:</w:t>
      </w:r>
    </w:p>
    <w:p w14:paraId="50D68807" w14:textId="77777777" w:rsidR="007A0920" w:rsidRPr="004456ED" w:rsidRDefault="005A1FF9" w:rsidP="004456ED">
      <w:pPr>
        <w:spacing w:before="120" w:after="60" w:line="240" w:lineRule="auto"/>
        <w:rPr>
          <w:rFonts w:ascii="Times New Roman" w:hAnsi="Times New Roman" w:cs="Times New Roman"/>
          <w:b/>
          <w:sz w:val="20"/>
        </w:rPr>
      </w:pPr>
      <w:r w:rsidRPr="004456ED">
        <w:rPr>
          <w:rFonts w:ascii="Times New Roman" w:hAnsi="Times New Roman" w:cs="Times New Roman"/>
          <w:b/>
          <w:sz w:val="20"/>
        </w:rPr>
        <w:t>Australian Public Service Management Advisory Board</w:t>
      </w:r>
    </w:p>
    <w:p w14:paraId="512D4B4F"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22. (1) There is hereby established a body to be known as the Australian Public Service Management Advisory Board.</w:t>
      </w:r>
    </w:p>
    <w:p w14:paraId="51AEFC93"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The functions of the Board are:</w:t>
      </w:r>
    </w:p>
    <w:p w14:paraId="411C7C4D"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to advise the Commonwealth Government on significant issues relating to the management of the Australian Public Service; and</w:t>
      </w:r>
    </w:p>
    <w:p w14:paraId="7CD97B33"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to be a forum for consideration of major management activities affecting the Australian Public Service as a whole.</w:t>
      </w:r>
    </w:p>
    <w:p w14:paraId="3E583C94"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(3) The Board shall consist of the following members:</w:t>
      </w:r>
    </w:p>
    <w:p w14:paraId="5A18C6B7"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Secretary to the Department of the Prime Minister and Cabinet;</w:t>
      </w:r>
    </w:p>
    <w:p w14:paraId="038C493A" w14:textId="77777777" w:rsidR="007A0920" w:rsidRPr="00846CFE" w:rsidRDefault="005A1FF9" w:rsidP="004456ED">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Commissioner;</w:t>
      </w:r>
    </w:p>
    <w:p w14:paraId="37E1FB61" w14:textId="77777777" w:rsidR="00846CFE" w:rsidRDefault="005A1FF9" w:rsidP="00134122">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Secretary to the Department of Industrial Relations;</w:t>
      </w:r>
      <w:r w:rsidR="00846CFE">
        <w:rPr>
          <w:rFonts w:ascii="Times New Roman" w:hAnsi="Times New Roman" w:cs="Times New Roman"/>
        </w:rPr>
        <w:br w:type="page"/>
      </w:r>
    </w:p>
    <w:p w14:paraId="737592C0"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(d) the Secretary to the Department of Finance;</w:t>
      </w:r>
    </w:p>
    <w:p w14:paraId="008BB9C7" w14:textId="77777777" w:rsidR="00BF1600"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(e) such other Secretaries as are nominated, in writing, by the Prime Minister;</w:t>
      </w:r>
    </w:p>
    <w:p w14:paraId="0B62BBAC"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(f) at least 2 other persons nominated, in writing, by the Prime Minister.</w:t>
      </w:r>
    </w:p>
    <w:p w14:paraId="65C667AF"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(4) One of the members of the Board nominated under paragraph (3) (f) shall be nominated after consultation between the Prime Minister and the Australian Council of Trade Unions.</w:t>
      </w:r>
    </w:p>
    <w:p w14:paraId="0784A4BE"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(5) One of the members nominated under paragraph (3) (f) shall be a person who has management expertise in the private sector.</w:t>
      </w:r>
    </w:p>
    <w:p w14:paraId="06B0C812"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(6) The Secretary to the Department of the Prime Minister and Cabinet shall be the Chairperson of the Board.</w:t>
      </w:r>
      <w:r>
        <w:rPr>
          <w:rFonts w:ascii="Times New Roman" w:hAnsi="Times New Roman" w:cs="Times New Roman"/>
        </w:rPr>
        <w:t>”</w:t>
      </w:r>
      <w:r w:rsidR="005A1FF9" w:rsidRPr="00846CFE">
        <w:rPr>
          <w:rFonts w:ascii="Times New Roman" w:hAnsi="Times New Roman" w:cs="Times New Roman"/>
        </w:rPr>
        <w:t>.</w:t>
      </w:r>
    </w:p>
    <w:p w14:paraId="46F8131C" w14:textId="620BF858" w:rsidR="007A0920" w:rsidRPr="00846CFE" w:rsidRDefault="005A1FF9" w:rsidP="002250A5">
      <w:pPr>
        <w:spacing w:after="0" w:line="240" w:lineRule="auto"/>
        <w:ind w:firstLine="432"/>
        <w:jc w:val="both"/>
        <w:rPr>
          <w:rFonts w:ascii="Times New Roman" w:hAnsi="Times New Roman" w:cs="Times New Roman"/>
        </w:rPr>
      </w:pPr>
      <w:r w:rsidRPr="00BF1600">
        <w:rPr>
          <w:rFonts w:ascii="Times New Roman" w:hAnsi="Times New Roman" w:cs="Times New Roman"/>
          <w:b/>
        </w:rPr>
        <w:t>16.</w:t>
      </w:r>
      <w:r w:rsidRPr="00846CFE">
        <w:rPr>
          <w:rFonts w:ascii="Times New Roman" w:hAnsi="Times New Roman" w:cs="Times New Roman"/>
        </w:rPr>
        <w:t xml:space="preserve"> After section 2</w:t>
      </w:r>
      <w:r w:rsidR="00CC0A97" w:rsidRPr="00CC0A97">
        <w:rPr>
          <w:rFonts w:ascii="Times New Roman" w:hAnsi="Times New Roman" w:cs="Times New Roman"/>
          <w:smallCaps/>
        </w:rPr>
        <w:t>2c</w:t>
      </w:r>
      <w:r w:rsidRPr="00846CFE">
        <w:rPr>
          <w:rFonts w:ascii="Times New Roman" w:hAnsi="Times New Roman" w:cs="Times New Roman"/>
        </w:rPr>
        <w:t xml:space="preserve"> of the Principal Act the following section is inserted in Part </w:t>
      </w:r>
      <w:proofErr w:type="spellStart"/>
      <w:r w:rsidRPr="00846CFE">
        <w:rPr>
          <w:rFonts w:ascii="Times New Roman" w:hAnsi="Times New Roman" w:cs="Times New Roman"/>
        </w:rPr>
        <w:t>II</w:t>
      </w:r>
      <w:r w:rsidR="00B22F84">
        <w:rPr>
          <w:rFonts w:ascii="Times New Roman" w:hAnsi="Times New Roman" w:cs="Times New Roman"/>
          <w:smallCaps/>
        </w:rPr>
        <w:t>a</w:t>
      </w:r>
      <w:proofErr w:type="spellEnd"/>
      <w:r w:rsidRPr="00846CFE">
        <w:rPr>
          <w:rFonts w:ascii="Times New Roman" w:hAnsi="Times New Roman" w:cs="Times New Roman"/>
        </w:rPr>
        <w:t>:</w:t>
      </w:r>
    </w:p>
    <w:p w14:paraId="3601F855" w14:textId="77777777" w:rsidR="007A0920" w:rsidRPr="00BF1600" w:rsidRDefault="005A1FF9" w:rsidP="00BF1600">
      <w:pPr>
        <w:spacing w:before="120" w:after="60" w:line="240" w:lineRule="auto"/>
        <w:rPr>
          <w:rFonts w:ascii="Times New Roman" w:hAnsi="Times New Roman" w:cs="Times New Roman"/>
          <w:b/>
          <w:sz w:val="20"/>
        </w:rPr>
      </w:pPr>
      <w:r w:rsidRPr="00BF1600">
        <w:rPr>
          <w:rFonts w:ascii="Times New Roman" w:hAnsi="Times New Roman" w:cs="Times New Roman"/>
          <w:b/>
          <w:sz w:val="20"/>
        </w:rPr>
        <w:t>Joint Council</w:t>
      </w:r>
    </w:p>
    <w:p w14:paraId="04A0A295"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23. (1) The regulations may make provision for the establishment of a Joint Council.</w:t>
      </w:r>
    </w:p>
    <w:p w14:paraId="2189EF78"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(2) The Joint Council shall be representative of the Commissioner and of Departments and of organisations of officers or employees and shall be constituted in such manner as is prescribed.</w:t>
      </w:r>
    </w:p>
    <w:p w14:paraId="43B4910E"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(3) The Joint Council shall have such functions in relation to the Service as are prescribed.</w:t>
      </w:r>
      <w:r>
        <w:rPr>
          <w:rFonts w:ascii="Times New Roman" w:hAnsi="Times New Roman" w:cs="Times New Roman"/>
        </w:rPr>
        <w:t>”</w:t>
      </w:r>
      <w:r w:rsidR="005A1FF9" w:rsidRPr="00846CFE">
        <w:rPr>
          <w:rFonts w:ascii="Times New Roman" w:hAnsi="Times New Roman" w:cs="Times New Roman"/>
        </w:rPr>
        <w:t>.</w:t>
      </w:r>
    </w:p>
    <w:p w14:paraId="012DA45A" w14:textId="77777777" w:rsidR="007A0920" w:rsidRPr="00BF1600" w:rsidRDefault="005A1FF9" w:rsidP="00BF1600">
      <w:pPr>
        <w:spacing w:before="120" w:after="60" w:line="240" w:lineRule="auto"/>
        <w:rPr>
          <w:rFonts w:ascii="Times New Roman" w:hAnsi="Times New Roman" w:cs="Times New Roman"/>
          <w:b/>
          <w:sz w:val="20"/>
        </w:rPr>
      </w:pPr>
      <w:r w:rsidRPr="00BF1600">
        <w:rPr>
          <w:rFonts w:ascii="Times New Roman" w:hAnsi="Times New Roman" w:cs="Times New Roman"/>
          <w:b/>
          <w:sz w:val="20"/>
        </w:rPr>
        <w:t>Regulations</w:t>
      </w:r>
    </w:p>
    <w:p w14:paraId="4F06B124"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17. (1)</w:t>
      </w:r>
      <w:r w:rsidRPr="00846CFE">
        <w:rPr>
          <w:rFonts w:ascii="Times New Roman" w:hAnsi="Times New Roman" w:cs="Times New Roman"/>
        </w:rPr>
        <w:t xml:space="preserve"> Section 97 of the Principal Act is amended:</w:t>
      </w:r>
    </w:p>
    <w:p w14:paraId="4EC67E81"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by omitting from subsection (1) all the words from and including </w:t>
      </w:r>
      <w:r w:rsidR="00846CFE">
        <w:rPr>
          <w:rFonts w:ascii="Times New Roman" w:hAnsi="Times New Roman" w:cs="Times New Roman"/>
        </w:rPr>
        <w:t>“</w:t>
      </w:r>
      <w:r w:rsidRPr="00846CFE">
        <w:rPr>
          <w:rFonts w:ascii="Times New Roman" w:hAnsi="Times New Roman" w:cs="Times New Roman"/>
        </w:rPr>
        <w:t>The Board</w:t>
      </w:r>
      <w:r w:rsidR="00846CFE">
        <w:rPr>
          <w:rFonts w:ascii="Times New Roman" w:hAnsi="Times New Roman" w:cs="Times New Roman"/>
        </w:rPr>
        <w:t>”</w:t>
      </w:r>
      <w:r w:rsidRPr="00846CFE">
        <w:rPr>
          <w:rFonts w:ascii="Times New Roman" w:hAnsi="Times New Roman" w:cs="Times New Roman"/>
        </w:rPr>
        <w:t xml:space="preserve"> to and including </w:t>
      </w:r>
      <w:r w:rsidR="00846CFE">
        <w:rPr>
          <w:rFonts w:ascii="Times New Roman" w:hAnsi="Times New Roman" w:cs="Times New Roman"/>
        </w:rPr>
        <w:t>“</w:t>
      </w:r>
      <w:r w:rsidRPr="00846CFE">
        <w:rPr>
          <w:rFonts w:ascii="Times New Roman" w:hAnsi="Times New Roman" w:cs="Times New Roman"/>
        </w:rPr>
        <w:t>namely:—</w:t>
      </w:r>
      <w:r w:rsidR="00846CFE">
        <w:rPr>
          <w:rFonts w:ascii="Times New Roman" w:hAnsi="Times New Roman" w:cs="Times New Roman"/>
        </w:rPr>
        <w:t>”</w:t>
      </w:r>
      <w:r w:rsidRPr="00846CFE">
        <w:rPr>
          <w:rFonts w:ascii="Times New Roman" w:hAnsi="Times New Roman" w:cs="Times New Roman"/>
        </w:rPr>
        <w:t xml:space="preserve"> and substituting the following:</w:t>
      </w:r>
    </w:p>
    <w:p w14:paraId="2FF00AA8" w14:textId="77777777" w:rsidR="007A0920" w:rsidRPr="00846CFE" w:rsidRDefault="00846CFE" w:rsidP="00BF1600">
      <w:pPr>
        <w:spacing w:after="0" w:line="240" w:lineRule="auto"/>
        <w:ind w:left="720" w:firstLine="288"/>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The Governor-General may make regulations, not inconsistent with this Act, prescribing matters:</w:t>
      </w:r>
    </w:p>
    <w:p w14:paraId="26D5A92C"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(aa) required or permitted by this Act to be prescribed; or</w:t>
      </w:r>
    </w:p>
    <w:p w14:paraId="6DC7C42A"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(ab) necessary or convenient to be prescribed for carrying out or giving effect to this Act;</w:t>
      </w:r>
    </w:p>
    <w:p w14:paraId="23BD6E87" w14:textId="77777777" w:rsidR="007A0920" w:rsidRPr="00846CFE" w:rsidRDefault="005A1FF9" w:rsidP="00D80649">
      <w:pPr>
        <w:spacing w:after="0" w:line="240" w:lineRule="auto"/>
        <w:ind w:left="720"/>
        <w:jc w:val="both"/>
        <w:rPr>
          <w:rFonts w:ascii="Times New Roman" w:hAnsi="Times New Roman" w:cs="Times New Roman"/>
        </w:rPr>
      </w:pPr>
      <w:r w:rsidRPr="00846CFE">
        <w:rPr>
          <w:rFonts w:ascii="Times New Roman" w:hAnsi="Times New Roman" w:cs="Times New Roman"/>
        </w:rPr>
        <w:t>and in particular for the following:</w:t>
      </w:r>
      <w:r w:rsidR="00846CFE">
        <w:rPr>
          <w:rFonts w:ascii="Times New Roman" w:hAnsi="Times New Roman" w:cs="Times New Roman"/>
        </w:rPr>
        <w:t>”</w:t>
      </w:r>
      <w:r w:rsidRPr="00846CFE">
        <w:rPr>
          <w:rFonts w:ascii="Times New Roman" w:hAnsi="Times New Roman" w:cs="Times New Roman"/>
        </w:rPr>
        <w:t>;</w:t>
      </w:r>
    </w:p>
    <w:p w14:paraId="354600D8"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(b) by omitting from paragraph (1) (q) </w:t>
      </w:r>
      <w:r w:rsidR="00846CFE">
        <w:rPr>
          <w:rFonts w:ascii="Times New Roman" w:hAnsi="Times New Roman" w:cs="Times New Roman"/>
        </w:rPr>
        <w:t>“</w:t>
      </w:r>
      <w:r w:rsidRPr="00846CFE">
        <w:rPr>
          <w:rFonts w:ascii="Times New Roman" w:hAnsi="Times New Roman" w:cs="Times New Roman"/>
        </w:rPr>
        <w:t>Board</w:t>
      </w:r>
      <w:r w:rsidR="00846CFE">
        <w:rPr>
          <w:rFonts w:ascii="Times New Roman" w:hAnsi="Times New Roman" w:cs="Times New Roman"/>
        </w:rPr>
        <w:t>”</w:t>
      </w:r>
      <w:r w:rsidRPr="00846CFE">
        <w:rPr>
          <w:rFonts w:ascii="Times New Roman" w:hAnsi="Times New Roman" w:cs="Times New Roman"/>
        </w:rPr>
        <w:t xml:space="preserve"> and substituting </w:t>
      </w:r>
      <w:r w:rsidR="00846CFE">
        <w:rPr>
          <w:rFonts w:ascii="Times New Roman" w:hAnsi="Times New Roman" w:cs="Times New Roman"/>
        </w:rPr>
        <w:t>“</w:t>
      </w:r>
      <w:r w:rsidRPr="00846CFE">
        <w:rPr>
          <w:rFonts w:ascii="Times New Roman" w:hAnsi="Times New Roman" w:cs="Times New Roman"/>
        </w:rPr>
        <w:t>Commissioner</w:t>
      </w:r>
      <w:r w:rsidR="00846CFE">
        <w:rPr>
          <w:rFonts w:ascii="Times New Roman" w:hAnsi="Times New Roman" w:cs="Times New Roman"/>
        </w:rPr>
        <w:t>”</w:t>
      </w:r>
      <w:r w:rsidRPr="00846CFE">
        <w:rPr>
          <w:rFonts w:ascii="Times New Roman" w:hAnsi="Times New Roman" w:cs="Times New Roman"/>
        </w:rPr>
        <w:t>;</w:t>
      </w:r>
    </w:p>
    <w:p w14:paraId="599B231A"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(c) by omitting from paragraph (1) (r) </w:t>
      </w:r>
      <w:r w:rsidR="00846CFE">
        <w:rPr>
          <w:rFonts w:ascii="Times New Roman" w:hAnsi="Times New Roman" w:cs="Times New Roman"/>
        </w:rPr>
        <w:t>“</w:t>
      </w:r>
      <w:r w:rsidRPr="00846CFE">
        <w:rPr>
          <w:rFonts w:ascii="Times New Roman" w:hAnsi="Times New Roman" w:cs="Times New Roman"/>
        </w:rPr>
        <w:t>Board</w:t>
      </w:r>
      <w:r w:rsidR="00846CFE">
        <w:rPr>
          <w:rFonts w:ascii="Times New Roman" w:hAnsi="Times New Roman" w:cs="Times New Roman"/>
        </w:rPr>
        <w:t>”</w:t>
      </w:r>
      <w:r w:rsidRPr="00846CFE">
        <w:rPr>
          <w:rFonts w:ascii="Times New Roman" w:hAnsi="Times New Roman" w:cs="Times New Roman"/>
        </w:rPr>
        <w:t xml:space="preserve"> and substituting </w:t>
      </w:r>
      <w:r w:rsidR="00846CFE">
        <w:rPr>
          <w:rFonts w:ascii="Times New Roman" w:hAnsi="Times New Roman" w:cs="Times New Roman"/>
        </w:rPr>
        <w:t>“</w:t>
      </w:r>
      <w:r w:rsidRPr="00846CFE">
        <w:rPr>
          <w:rFonts w:ascii="Times New Roman" w:hAnsi="Times New Roman" w:cs="Times New Roman"/>
        </w:rPr>
        <w:t>Commissioner</w:t>
      </w:r>
      <w:r w:rsidR="00846CFE">
        <w:rPr>
          <w:rFonts w:ascii="Times New Roman" w:hAnsi="Times New Roman" w:cs="Times New Roman"/>
        </w:rPr>
        <w:t>”</w:t>
      </w:r>
      <w:r w:rsidRPr="00846CFE">
        <w:rPr>
          <w:rFonts w:ascii="Times New Roman" w:hAnsi="Times New Roman" w:cs="Times New Roman"/>
        </w:rPr>
        <w:t>; and</w:t>
      </w:r>
    </w:p>
    <w:p w14:paraId="2F9E84F9" w14:textId="77777777" w:rsidR="007A0920" w:rsidRPr="00AC25EF" w:rsidRDefault="005A1FF9" w:rsidP="00BF1600">
      <w:pPr>
        <w:spacing w:after="0" w:line="240" w:lineRule="auto"/>
        <w:ind w:left="864" w:hanging="432"/>
        <w:jc w:val="both"/>
        <w:rPr>
          <w:rFonts w:ascii="Times New Roman" w:hAnsi="Times New Roman" w:cs="Times New Roman"/>
          <w:b/>
        </w:rPr>
      </w:pPr>
      <w:r w:rsidRPr="00846CFE">
        <w:rPr>
          <w:rFonts w:ascii="Times New Roman" w:hAnsi="Times New Roman" w:cs="Times New Roman"/>
        </w:rPr>
        <w:t>(d) by omitting subsection (2).</w:t>
      </w:r>
    </w:p>
    <w:p w14:paraId="6F6006D7" w14:textId="77777777" w:rsidR="00846CFE" w:rsidRPr="00134122" w:rsidRDefault="005A1FF9" w:rsidP="00134122">
      <w:pPr>
        <w:spacing w:after="0" w:line="240" w:lineRule="auto"/>
        <w:ind w:firstLine="432"/>
        <w:jc w:val="both"/>
        <w:rPr>
          <w:rFonts w:ascii="Times New Roman" w:hAnsi="Times New Roman" w:cs="Times New Roman"/>
        </w:rPr>
      </w:pPr>
      <w:r w:rsidRPr="00AC25EF">
        <w:rPr>
          <w:rFonts w:ascii="Times New Roman" w:hAnsi="Times New Roman" w:cs="Times New Roman"/>
          <w:b/>
        </w:rPr>
        <w:t>(2)</w:t>
      </w:r>
      <w:r w:rsidRPr="00846CFE">
        <w:rPr>
          <w:rFonts w:ascii="Times New Roman" w:hAnsi="Times New Roman" w:cs="Times New Roman"/>
        </w:rPr>
        <w:t xml:space="preserve"> All regulations in force under the Principal Act immediately before commencement continue in force on and after that date except in so far as they are inconsistent with the amended Act, but any such regulations may be amended or repealed by regulations made under the amended Act.</w:t>
      </w:r>
      <w:r w:rsidR="00846CFE">
        <w:rPr>
          <w:rFonts w:ascii="Times New Roman" w:hAnsi="Times New Roman" w:cs="Times New Roman"/>
        </w:rPr>
        <w:br w:type="page"/>
      </w:r>
    </w:p>
    <w:p w14:paraId="51F363C2" w14:textId="77777777" w:rsidR="007A0920" w:rsidRPr="00846CFE" w:rsidRDefault="005A1FF9" w:rsidP="002250A5">
      <w:pPr>
        <w:spacing w:after="0" w:line="240" w:lineRule="auto"/>
        <w:ind w:firstLine="432"/>
        <w:jc w:val="both"/>
        <w:rPr>
          <w:rFonts w:ascii="Times New Roman" w:hAnsi="Times New Roman" w:cs="Times New Roman"/>
        </w:rPr>
      </w:pPr>
      <w:r w:rsidRPr="00AC25EF">
        <w:rPr>
          <w:rFonts w:ascii="Times New Roman" w:hAnsi="Times New Roman" w:cs="Times New Roman"/>
          <w:b/>
        </w:rPr>
        <w:lastRenderedPageBreak/>
        <w:t>(3)</w:t>
      </w:r>
      <w:r w:rsidRPr="00846CFE">
        <w:rPr>
          <w:rFonts w:ascii="Times New Roman" w:hAnsi="Times New Roman" w:cs="Times New Roman"/>
        </w:rPr>
        <w:t xml:space="preserve"> In this section:</w:t>
      </w:r>
    </w:p>
    <w:p w14:paraId="0146FAD9" w14:textId="77777777" w:rsidR="007A0920" w:rsidRPr="00846CFE" w:rsidRDefault="00846CFE" w:rsidP="00BF160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amended Act</w:t>
      </w:r>
      <w:r>
        <w:rPr>
          <w:rFonts w:ascii="Times New Roman" w:hAnsi="Times New Roman" w:cs="Times New Roman"/>
        </w:rPr>
        <w:t>”</w:t>
      </w:r>
      <w:r w:rsidR="005A1FF9" w:rsidRPr="00846CFE">
        <w:rPr>
          <w:rFonts w:ascii="Times New Roman" w:hAnsi="Times New Roman" w:cs="Times New Roman"/>
        </w:rPr>
        <w:t xml:space="preserve"> means the Principal Act as amended by this Act and as in force at any time after commencement;</w:t>
      </w:r>
    </w:p>
    <w:p w14:paraId="1B12037E" w14:textId="77777777" w:rsidR="007A0920" w:rsidRPr="00846CFE" w:rsidRDefault="00846CFE" w:rsidP="00BF160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commencement</w:t>
      </w:r>
      <w:r>
        <w:rPr>
          <w:rFonts w:ascii="Times New Roman" w:hAnsi="Times New Roman" w:cs="Times New Roman"/>
        </w:rPr>
        <w:t>”</w:t>
      </w:r>
      <w:r w:rsidR="005A1FF9" w:rsidRPr="00846CFE">
        <w:rPr>
          <w:rFonts w:ascii="Times New Roman" w:hAnsi="Times New Roman" w:cs="Times New Roman"/>
        </w:rPr>
        <w:t xml:space="preserve"> means the commencement of this section.</w:t>
      </w:r>
    </w:p>
    <w:p w14:paraId="1D1CB625" w14:textId="77777777" w:rsidR="007A0920" w:rsidRPr="00BF1600" w:rsidRDefault="005A1FF9" w:rsidP="00BF1600">
      <w:pPr>
        <w:spacing w:before="120" w:after="60" w:line="240" w:lineRule="auto"/>
        <w:rPr>
          <w:rFonts w:ascii="Times New Roman" w:hAnsi="Times New Roman" w:cs="Times New Roman"/>
          <w:b/>
          <w:sz w:val="20"/>
        </w:rPr>
      </w:pPr>
      <w:r w:rsidRPr="00BF1600">
        <w:rPr>
          <w:rFonts w:ascii="Times New Roman" w:hAnsi="Times New Roman" w:cs="Times New Roman"/>
          <w:b/>
          <w:sz w:val="20"/>
        </w:rPr>
        <w:t>Amendments relating to the Board and the new Departmental structure</w:t>
      </w:r>
    </w:p>
    <w:p w14:paraId="71845F5A"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18.</w:t>
      </w:r>
      <w:r w:rsidRPr="00846CFE">
        <w:rPr>
          <w:rFonts w:ascii="Times New Roman" w:hAnsi="Times New Roman" w:cs="Times New Roman"/>
        </w:rPr>
        <w:t xml:space="preserve"> The Principal Act is amended as set out in the Schedule.</w:t>
      </w:r>
    </w:p>
    <w:p w14:paraId="7E4AE0D6" w14:textId="77777777" w:rsidR="007A0920" w:rsidRPr="00BF1600" w:rsidRDefault="005A1FF9" w:rsidP="00BF1600">
      <w:pPr>
        <w:spacing w:before="120" w:after="60" w:line="240" w:lineRule="auto"/>
        <w:rPr>
          <w:rFonts w:ascii="Times New Roman" w:hAnsi="Times New Roman" w:cs="Times New Roman"/>
          <w:b/>
          <w:sz w:val="20"/>
        </w:rPr>
      </w:pPr>
      <w:r w:rsidRPr="00BF1600">
        <w:rPr>
          <w:rFonts w:ascii="Times New Roman" w:hAnsi="Times New Roman" w:cs="Times New Roman"/>
          <w:b/>
          <w:sz w:val="20"/>
        </w:rPr>
        <w:t>References in instruments to Secretaries</w:t>
      </w:r>
    </w:p>
    <w:p w14:paraId="19A071F2" w14:textId="383F06C1"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19. (1)</w:t>
      </w:r>
      <w:r w:rsidRPr="00846CFE">
        <w:rPr>
          <w:rFonts w:ascii="Times New Roman" w:hAnsi="Times New Roman" w:cs="Times New Roman"/>
        </w:rPr>
        <w:t xml:space="preserve"> The Secretary of a Department may, by written notice published in the </w:t>
      </w:r>
      <w:r w:rsidR="00846CFE" w:rsidRPr="00846CFE">
        <w:rPr>
          <w:rFonts w:ascii="Times New Roman" w:hAnsi="Times New Roman" w:cs="Times New Roman"/>
          <w:i/>
        </w:rPr>
        <w:t>Gazette</w:t>
      </w:r>
      <w:r w:rsidR="00846CFE" w:rsidRPr="00B22F84">
        <w:rPr>
          <w:rFonts w:ascii="Times New Roman" w:hAnsi="Times New Roman" w:cs="Times New Roman"/>
        </w:rPr>
        <w:t>,</w:t>
      </w:r>
      <w:r w:rsidR="00846CFE" w:rsidRPr="00846CFE">
        <w:rPr>
          <w:rFonts w:ascii="Times New Roman" w:hAnsi="Times New Roman" w:cs="Times New Roman"/>
          <w:i/>
        </w:rPr>
        <w:t xml:space="preserve"> </w:t>
      </w:r>
      <w:r w:rsidRPr="00846CFE">
        <w:rPr>
          <w:rFonts w:ascii="Times New Roman" w:hAnsi="Times New Roman" w:cs="Times New Roman"/>
        </w:rPr>
        <w:t>declare that references to the Secretary in a relevant instrument are to be, or are to include, references to:</w:t>
      </w:r>
    </w:p>
    <w:p w14:paraId="3B4022A9"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(a) an unattached Secretary; or</w:t>
      </w:r>
    </w:p>
    <w:p w14:paraId="267E8DC1"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(b) a Senior Executive Service officer;</w:t>
      </w:r>
    </w:p>
    <w:p w14:paraId="6010EF37" w14:textId="77777777" w:rsidR="007A0920" w:rsidRPr="00AC25EF" w:rsidRDefault="005A1FF9" w:rsidP="00BF1600">
      <w:pPr>
        <w:spacing w:after="0" w:line="240" w:lineRule="auto"/>
        <w:jc w:val="both"/>
        <w:rPr>
          <w:rFonts w:ascii="Times New Roman" w:hAnsi="Times New Roman" w:cs="Times New Roman"/>
          <w:b/>
        </w:rPr>
      </w:pPr>
      <w:r w:rsidRPr="00846CFE">
        <w:rPr>
          <w:rFonts w:ascii="Times New Roman" w:hAnsi="Times New Roman" w:cs="Times New Roman"/>
        </w:rPr>
        <w:t>in the Department who is specified in the notice.</w:t>
      </w:r>
    </w:p>
    <w:p w14:paraId="04B6037A" w14:textId="77777777" w:rsidR="007A0920" w:rsidRPr="00AC25EF" w:rsidRDefault="005A1FF9" w:rsidP="002250A5">
      <w:pPr>
        <w:spacing w:after="0" w:line="240" w:lineRule="auto"/>
        <w:ind w:firstLine="432"/>
        <w:jc w:val="both"/>
        <w:rPr>
          <w:rFonts w:ascii="Times New Roman" w:hAnsi="Times New Roman" w:cs="Times New Roman"/>
          <w:b/>
        </w:rPr>
      </w:pPr>
      <w:r w:rsidRPr="00AC25EF">
        <w:rPr>
          <w:rFonts w:ascii="Times New Roman" w:hAnsi="Times New Roman" w:cs="Times New Roman"/>
          <w:b/>
        </w:rPr>
        <w:t>(2)</w:t>
      </w:r>
      <w:r w:rsidRPr="00846CFE">
        <w:rPr>
          <w:rFonts w:ascii="Times New Roman" w:hAnsi="Times New Roman" w:cs="Times New Roman"/>
        </w:rPr>
        <w:t xml:space="preserve"> Where a Secretary makes a declaration under subsection (1) in relation to a relevant instrument, references to the Secretary in that instrument shall, as from the day of publication of the declaration in the </w:t>
      </w:r>
      <w:r w:rsidR="00846CFE" w:rsidRPr="00846CFE">
        <w:rPr>
          <w:rFonts w:ascii="Times New Roman" w:hAnsi="Times New Roman" w:cs="Times New Roman"/>
          <w:i/>
        </w:rPr>
        <w:t xml:space="preserve">Gazette </w:t>
      </w:r>
      <w:r w:rsidRPr="00846CFE">
        <w:rPr>
          <w:rFonts w:ascii="Times New Roman" w:hAnsi="Times New Roman" w:cs="Times New Roman"/>
        </w:rPr>
        <w:t>or such later day as is specified in the declaration, be read as or include, as the case requires, references to the specified unattached Secretary or Senior Executive Service officer, as the case requires.</w:t>
      </w:r>
    </w:p>
    <w:p w14:paraId="55B00169" w14:textId="77777777" w:rsidR="00BF1600" w:rsidRDefault="005A1FF9" w:rsidP="002250A5">
      <w:pPr>
        <w:spacing w:after="0" w:line="240" w:lineRule="auto"/>
        <w:ind w:firstLine="432"/>
        <w:jc w:val="both"/>
        <w:rPr>
          <w:rFonts w:ascii="Times New Roman" w:hAnsi="Times New Roman" w:cs="Times New Roman"/>
        </w:rPr>
      </w:pPr>
      <w:r w:rsidRPr="00AC25EF">
        <w:rPr>
          <w:rFonts w:ascii="Times New Roman" w:hAnsi="Times New Roman" w:cs="Times New Roman"/>
          <w:b/>
        </w:rPr>
        <w:t>(3)</w:t>
      </w:r>
      <w:r w:rsidRPr="00846CFE">
        <w:rPr>
          <w:rFonts w:ascii="Times New Roman" w:hAnsi="Times New Roman" w:cs="Times New Roman"/>
        </w:rPr>
        <w:t xml:space="preserve"> In this section:</w:t>
      </w:r>
    </w:p>
    <w:p w14:paraId="5C330BC9" w14:textId="77777777" w:rsidR="007A0920" w:rsidRPr="00846CFE" w:rsidRDefault="00846CFE" w:rsidP="00BF160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instrument</w:t>
      </w:r>
      <w:r>
        <w:rPr>
          <w:rFonts w:ascii="Times New Roman" w:hAnsi="Times New Roman" w:cs="Times New Roman"/>
        </w:rPr>
        <w:t>”</w:t>
      </w:r>
      <w:r w:rsidR="005A1FF9" w:rsidRPr="00846CFE">
        <w:rPr>
          <w:rFonts w:ascii="Times New Roman" w:hAnsi="Times New Roman" w:cs="Times New Roman"/>
        </w:rPr>
        <w:t xml:space="preserve"> means:</w:t>
      </w:r>
    </w:p>
    <w:p w14:paraId="2D57F46A"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(a) an Act;</w:t>
      </w:r>
    </w:p>
    <w:p w14:paraId="22484A8B"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(b) an instrument (including rules, regulations or by-laws) made, granted or issued under an Act;</w:t>
      </w:r>
    </w:p>
    <w:p w14:paraId="4A608DA3"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(c) an award or other industrial determination or order;</w:t>
      </w:r>
    </w:p>
    <w:p w14:paraId="75268991"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(d) an industrial agreement;</w:t>
      </w:r>
    </w:p>
    <w:p w14:paraId="62787A55"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(e) a contract;</w:t>
      </w:r>
    </w:p>
    <w:p w14:paraId="42F9F60E"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(f) a pleading in, or process issued in connection with, any legal or other proceeding; or</w:t>
      </w:r>
    </w:p>
    <w:p w14:paraId="0A615580"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(g) any other instrument;</w:t>
      </w:r>
    </w:p>
    <w:p w14:paraId="5319BDE1" w14:textId="77777777" w:rsidR="007A0920" w:rsidRPr="00846CFE" w:rsidRDefault="00846CFE" w:rsidP="00BF160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relevant instrument</w:t>
      </w:r>
      <w:r>
        <w:rPr>
          <w:rFonts w:ascii="Times New Roman" w:hAnsi="Times New Roman" w:cs="Times New Roman"/>
        </w:rPr>
        <w:t>”</w:t>
      </w:r>
      <w:r w:rsidR="005A1FF9" w:rsidRPr="00846CFE">
        <w:rPr>
          <w:rFonts w:ascii="Times New Roman" w:hAnsi="Times New Roman" w:cs="Times New Roman"/>
        </w:rPr>
        <w:t xml:space="preserve"> means an instrument that was in force immediately before the commencement of this section and includes:</w:t>
      </w:r>
    </w:p>
    <w:p w14:paraId="1D964B4A"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(a) a provision of such an instrument; and</w:t>
      </w:r>
    </w:p>
    <w:p w14:paraId="29D31499" w14:textId="77777777" w:rsidR="007A0920" w:rsidRPr="00846CFE" w:rsidRDefault="005A1FF9" w:rsidP="00BF1600">
      <w:pPr>
        <w:spacing w:after="0" w:line="240" w:lineRule="auto"/>
        <w:ind w:left="1296" w:hanging="432"/>
        <w:jc w:val="both"/>
        <w:rPr>
          <w:rFonts w:ascii="Times New Roman" w:hAnsi="Times New Roman" w:cs="Times New Roman"/>
        </w:rPr>
      </w:pPr>
      <w:r w:rsidRPr="00846CFE">
        <w:rPr>
          <w:rFonts w:ascii="Times New Roman" w:hAnsi="Times New Roman" w:cs="Times New Roman"/>
        </w:rPr>
        <w:t>(b) a class of such instruments.</w:t>
      </w:r>
    </w:p>
    <w:p w14:paraId="21CA0CB2" w14:textId="7B735CBF" w:rsidR="007A0920" w:rsidRPr="00BF1600" w:rsidRDefault="005A1FF9" w:rsidP="00B22F84">
      <w:pPr>
        <w:spacing w:before="240" w:after="120" w:line="240" w:lineRule="auto"/>
        <w:jc w:val="center"/>
        <w:rPr>
          <w:rFonts w:ascii="Times New Roman" w:hAnsi="Times New Roman" w:cs="Times New Roman"/>
          <w:b/>
          <w:sz w:val="24"/>
        </w:rPr>
      </w:pPr>
      <w:r w:rsidRPr="00BF1600">
        <w:rPr>
          <w:rFonts w:ascii="Times New Roman" w:hAnsi="Times New Roman" w:cs="Times New Roman"/>
          <w:b/>
          <w:sz w:val="24"/>
        </w:rPr>
        <w:t>PART IV—MODIFICATION OF ACTS</w:t>
      </w:r>
    </w:p>
    <w:p w14:paraId="5F55DDB5" w14:textId="77777777" w:rsidR="007A0920" w:rsidRPr="00BF1600" w:rsidRDefault="005A1FF9" w:rsidP="00BF1600">
      <w:pPr>
        <w:spacing w:before="120" w:after="60" w:line="240" w:lineRule="auto"/>
        <w:rPr>
          <w:rFonts w:ascii="Times New Roman" w:hAnsi="Times New Roman" w:cs="Times New Roman"/>
          <w:b/>
          <w:sz w:val="20"/>
        </w:rPr>
      </w:pPr>
      <w:r w:rsidRPr="00BF1600">
        <w:rPr>
          <w:rFonts w:ascii="Times New Roman" w:hAnsi="Times New Roman" w:cs="Times New Roman"/>
          <w:b/>
          <w:sz w:val="20"/>
        </w:rPr>
        <w:t>Regulations modifying Acts</w:t>
      </w:r>
    </w:p>
    <w:p w14:paraId="7C2748CF" w14:textId="77777777" w:rsidR="00846CFE" w:rsidRDefault="005A1FF9" w:rsidP="00134122">
      <w:pPr>
        <w:spacing w:after="0" w:line="240" w:lineRule="auto"/>
        <w:ind w:firstLine="432"/>
        <w:jc w:val="both"/>
        <w:rPr>
          <w:rFonts w:ascii="Times New Roman" w:hAnsi="Times New Roman" w:cs="Times New Roman"/>
        </w:rPr>
      </w:pPr>
      <w:r w:rsidRPr="00CC0A97">
        <w:rPr>
          <w:rFonts w:ascii="Times New Roman" w:hAnsi="Times New Roman" w:cs="Times New Roman"/>
          <w:b/>
        </w:rPr>
        <w:t>20. (1)</w:t>
      </w:r>
      <w:r w:rsidRPr="00846CFE">
        <w:rPr>
          <w:rFonts w:ascii="Times New Roman" w:hAnsi="Times New Roman" w:cs="Times New Roman"/>
        </w:rPr>
        <w:t xml:space="preserve"> The Governor-General may make regulations making such modifications of an Act as are necessary or convenient to be made in consequence of:</w:t>
      </w:r>
      <w:r w:rsidR="00846CFE">
        <w:rPr>
          <w:rFonts w:ascii="Times New Roman" w:hAnsi="Times New Roman" w:cs="Times New Roman"/>
        </w:rPr>
        <w:br w:type="page"/>
      </w:r>
    </w:p>
    <w:p w14:paraId="0A212829" w14:textId="77777777" w:rsidR="00BF1600" w:rsidRPr="00846CFE" w:rsidRDefault="00BF1600"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(a) a Minister administering 2 or more Departments; or</w:t>
      </w:r>
    </w:p>
    <w:p w14:paraId="350E6338" w14:textId="77777777" w:rsidR="00BF1600" w:rsidRPr="00AC25EF" w:rsidRDefault="00BF1600" w:rsidP="00BF1600">
      <w:pPr>
        <w:spacing w:after="0" w:line="240" w:lineRule="auto"/>
        <w:ind w:left="864" w:hanging="432"/>
        <w:jc w:val="both"/>
        <w:rPr>
          <w:rFonts w:ascii="Times New Roman" w:hAnsi="Times New Roman" w:cs="Times New Roman"/>
          <w:b/>
        </w:rPr>
      </w:pPr>
      <w:r w:rsidRPr="00846CFE">
        <w:rPr>
          <w:rFonts w:ascii="Times New Roman" w:hAnsi="Times New Roman" w:cs="Times New Roman"/>
        </w:rPr>
        <w:t>(b) a Department being administered by 2 or more Ministers.</w:t>
      </w:r>
    </w:p>
    <w:p w14:paraId="04012946" w14:textId="77777777" w:rsidR="00BF1600" w:rsidRPr="00AC25EF" w:rsidRDefault="00BF1600" w:rsidP="00BF1600">
      <w:pPr>
        <w:spacing w:after="0" w:line="240" w:lineRule="auto"/>
        <w:ind w:firstLine="432"/>
        <w:jc w:val="both"/>
        <w:rPr>
          <w:rFonts w:ascii="Times New Roman" w:hAnsi="Times New Roman" w:cs="Times New Roman"/>
          <w:b/>
        </w:rPr>
      </w:pPr>
      <w:r w:rsidRPr="00AC25EF">
        <w:rPr>
          <w:rFonts w:ascii="Times New Roman" w:hAnsi="Times New Roman" w:cs="Times New Roman"/>
          <w:b/>
        </w:rPr>
        <w:t>(2)</w:t>
      </w:r>
      <w:r w:rsidRPr="00846CFE">
        <w:rPr>
          <w:rFonts w:ascii="Times New Roman" w:hAnsi="Times New Roman" w:cs="Times New Roman"/>
        </w:rPr>
        <w:t xml:space="preserve"> This section ceases to have effect at the end of one year after its commencement.</w:t>
      </w:r>
    </w:p>
    <w:p w14:paraId="3B99124F" w14:textId="77777777" w:rsidR="00BF1600" w:rsidRPr="00846CFE" w:rsidRDefault="00BF1600" w:rsidP="00BF1600">
      <w:pPr>
        <w:spacing w:after="0" w:line="240" w:lineRule="auto"/>
        <w:ind w:firstLine="432"/>
        <w:jc w:val="both"/>
        <w:rPr>
          <w:rFonts w:ascii="Times New Roman" w:hAnsi="Times New Roman" w:cs="Times New Roman"/>
        </w:rPr>
      </w:pPr>
      <w:r w:rsidRPr="00AC25EF">
        <w:rPr>
          <w:rFonts w:ascii="Times New Roman" w:hAnsi="Times New Roman" w:cs="Times New Roman"/>
          <w:b/>
        </w:rPr>
        <w:t>(3)</w:t>
      </w:r>
      <w:r w:rsidRPr="00846CFE">
        <w:rPr>
          <w:rFonts w:ascii="Times New Roman" w:hAnsi="Times New Roman" w:cs="Times New Roman"/>
        </w:rPr>
        <w:t xml:space="preserve"> In this section, </w:t>
      </w:r>
      <w:r>
        <w:rPr>
          <w:rFonts w:ascii="Times New Roman" w:hAnsi="Times New Roman" w:cs="Times New Roman"/>
        </w:rPr>
        <w:t>“</w:t>
      </w:r>
      <w:r w:rsidRPr="00846CFE">
        <w:rPr>
          <w:rFonts w:ascii="Times New Roman" w:hAnsi="Times New Roman" w:cs="Times New Roman"/>
        </w:rPr>
        <w:t>modifications</w:t>
      </w:r>
      <w:r>
        <w:rPr>
          <w:rFonts w:ascii="Times New Roman" w:hAnsi="Times New Roman" w:cs="Times New Roman"/>
        </w:rPr>
        <w:t>”</w:t>
      </w:r>
      <w:r w:rsidRPr="00846CFE">
        <w:rPr>
          <w:rFonts w:ascii="Times New Roman" w:hAnsi="Times New Roman" w:cs="Times New Roman"/>
        </w:rPr>
        <w:t xml:space="preserve"> includes additions, omissions and substitutions.</w:t>
      </w:r>
    </w:p>
    <w:p w14:paraId="7A603D28" w14:textId="77777777" w:rsidR="00BF1600" w:rsidRDefault="00BF1600" w:rsidP="00BF1600">
      <w:pPr>
        <w:spacing w:before="120" w:after="120" w:line="240" w:lineRule="auto"/>
        <w:jc w:val="center"/>
        <w:rPr>
          <w:rFonts w:ascii="Times New Roman" w:hAnsi="Times New Roman" w:cs="Times New Roman"/>
        </w:rPr>
      </w:pPr>
      <w:r>
        <w:rPr>
          <w:rFonts w:ascii="Times New Roman" w:hAnsi="Times New Roman" w:cs="Times New Roman"/>
        </w:rPr>
        <w:t>————</w:t>
      </w:r>
    </w:p>
    <w:p w14:paraId="59172D47" w14:textId="6C169BBA" w:rsidR="007A0920" w:rsidRPr="00846CFE" w:rsidRDefault="005A1FF9" w:rsidP="009351A7">
      <w:pPr>
        <w:tabs>
          <w:tab w:val="left" w:pos="6480"/>
        </w:tabs>
        <w:spacing w:after="0" w:line="240" w:lineRule="auto"/>
        <w:ind w:firstLine="3150"/>
        <w:jc w:val="both"/>
        <w:rPr>
          <w:rFonts w:ascii="Times New Roman" w:hAnsi="Times New Roman" w:cs="Times New Roman"/>
        </w:rPr>
      </w:pPr>
      <w:r w:rsidRPr="00B22F84">
        <w:rPr>
          <w:rFonts w:ascii="Times New Roman" w:hAnsi="Times New Roman" w:cs="Times New Roman"/>
          <w:b/>
        </w:rPr>
        <w:t>SCHEDULE</w:t>
      </w:r>
      <w:r w:rsidR="00BF1600">
        <w:rPr>
          <w:rFonts w:ascii="Times New Roman" w:hAnsi="Times New Roman" w:cs="Times New Roman"/>
        </w:rPr>
        <w:tab/>
      </w:r>
      <w:r w:rsidRPr="00846CFE">
        <w:rPr>
          <w:rFonts w:ascii="Times New Roman" w:hAnsi="Times New Roman" w:cs="Times New Roman"/>
        </w:rPr>
        <w:t>Section 18</w:t>
      </w:r>
    </w:p>
    <w:p w14:paraId="6930DF79" w14:textId="45893446" w:rsidR="007A0920" w:rsidRPr="00B22F84" w:rsidRDefault="005A1FF9" w:rsidP="00BF1600">
      <w:pPr>
        <w:spacing w:before="60" w:after="60" w:line="240" w:lineRule="auto"/>
        <w:jc w:val="center"/>
        <w:rPr>
          <w:rFonts w:ascii="Times New Roman" w:hAnsi="Times New Roman" w:cs="Times New Roman"/>
          <w:b/>
        </w:rPr>
      </w:pPr>
      <w:r w:rsidRPr="00B22F84">
        <w:rPr>
          <w:rFonts w:ascii="Times New Roman" w:hAnsi="Times New Roman" w:cs="Times New Roman"/>
          <w:b/>
        </w:rPr>
        <w:t>AMENDMENT OF PUBLIC SERVICE ACT 1922 RELATING TO THE BOARD AND THE NEW DEPARTMENTAL STRUCTURE</w:t>
      </w:r>
    </w:p>
    <w:p w14:paraId="12FA0744" w14:textId="77777777" w:rsidR="007A0920" w:rsidRPr="00BF1600" w:rsidRDefault="005A1FF9" w:rsidP="00BF1600">
      <w:pPr>
        <w:spacing w:after="0" w:line="240" w:lineRule="auto"/>
        <w:jc w:val="both"/>
        <w:rPr>
          <w:rFonts w:ascii="Times New Roman" w:hAnsi="Times New Roman" w:cs="Times New Roman"/>
          <w:b/>
        </w:rPr>
      </w:pPr>
      <w:r w:rsidRPr="00BF1600">
        <w:rPr>
          <w:rFonts w:ascii="Times New Roman" w:hAnsi="Times New Roman" w:cs="Times New Roman"/>
          <w:b/>
        </w:rPr>
        <w:t>Subsection 25 (4):</w:t>
      </w:r>
    </w:p>
    <w:p w14:paraId="1CF57B2B"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 xml:space="preserve">Omit </w:t>
      </w:r>
      <w:r w:rsidR="00846CFE">
        <w:rPr>
          <w:rFonts w:ascii="Times New Roman" w:hAnsi="Times New Roman" w:cs="Times New Roman"/>
        </w:rPr>
        <w:t>“</w:t>
      </w:r>
      <w:r w:rsidRPr="00846CFE">
        <w:rPr>
          <w:rFonts w:ascii="Times New Roman" w:hAnsi="Times New Roman" w:cs="Times New Roman"/>
        </w:rPr>
        <w:t>Head of the Public Service Board of the Board, the</w:t>
      </w:r>
      <w:r w:rsidR="00846CFE">
        <w:rPr>
          <w:rFonts w:ascii="Times New Roman" w:hAnsi="Times New Roman" w:cs="Times New Roman"/>
        </w:rPr>
        <w:t>”</w:t>
      </w:r>
      <w:r w:rsidRPr="00846CFE">
        <w:rPr>
          <w:rFonts w:ascii="Times New Roman" w:hAnsi="Times New Roman" w:cs="Times New Roman"/>
        </w:rPr>
        <w:t>.</w:t>
      </w:r>
    </w:p>
    <w:p w14:paraId="1082F4B2" w14:textId="77777777" w:rsidR="007A0920" w:rsidRPr="00BF1600" w:rsidRDefault="005A1FF9" w:rsidP="00BF1600">
      <w:pPr>
        <w:spacing w:after="0" w:line="240" w:lineRule="auto"/>
        <w:jc w:val="both"/>
        <w:rPr>
          <w:rFonts w:ascii="Times New Roman" w:hAnsi="Times New Roman" w:cs="Times New Roman"/>
          <w:b/>
        </w:rPr>
      </w:pPr>
      <w:r w:rsidRPr="00BF1600">
        <w:rPr>
          <w:rFonts w:ascii="Times New Roman" w:hAnsi="Times New Roman" w:cs="Times New Roman"/>
          <w:b/>
        </w:rPr>
        <w:t>Subsections 36 (3) and (4):</w:t>
      </w:r>
    </w:p>
    <w:p w14:paraId="0AF1FC80"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Omit the subsections, substitute the following subsections:</w:t>
      </w:r>
    </w:p>
    <w:p w14:paraId="007077F2"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(3) The Prime Minister shall not recommend, for the purposes of subsection (2), that a person be appointed under subsection (1) to an office of Secretary unless the Prime Minister has received a written report in relation to the filling of the vacancy or expected vacancy from:</w:t>
      </w:r>
    </w:p>
    <w:p w14:paraId="75B6304A"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(a) in the case of the office of Secretary to the Department of the Prime Minister and Cabinet—the Commissioner; and</w:t>
      </w:r>
    </w:p>
    <w:p w14:paraId="69677B9F"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(b) in any other case—the Secretary to the Department of the Prime Minister and Cabinet.</w:t>
      </w:r>
    </w:p>
    <w:p w14:paraId="41FE67FD"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(4) A report under subsection (3) in relation to an appointment of a person as Secretary of a Department shall be disregarded for the purposes of that subsection unless the person preparing the report has, before preparing the report, consulted with the person who is the Minister administering that Department at the time when the appointment is made.</w:t>
      </w:r>
      <w:r>
        <w:rPr>
          <w:rFonts w:ascii="Times New Roman" w:hAnsi="Times New Roman" w:cs="Times New Roman"/>
        </w:rPr>
        <w:t>”</w:t>
      </w:r>
      <w:r w:rsidR="005A1FF9" w:rsidRPr="00846CFE">
        <w:rPr>
          <w:rFonts w:ascii="Times New Roman" w:hAnsi="Times New Roman" w:cs="Times New Roman"/>
        </w:rPr>
        <w:t>.</w:t>
      </w:r>
    </w:p>
    <w:p w14:paraId="57E83DF5" w14:textId="77777777" w:rsidR="007A0920" w:rsidRPr="00BF1600" w:rsidRDefault="005A1FF9" w:rsidP="00BF1600">
      <w:pPr>
        <w:spacing w:after="0" w:line="240" w:lineRule="auto"/>
        <w:jc w:val="both"/>
        <w:rPr>
          <w:rFonts w:ascii="Times New Roman" w:hAnsi="Times New Roman" w:cs="Times New Roman"/>
          <w:b/>
        </w:rPr>
      </w:pPr>
      <w:r w:rsidRPr="00BF1600">
        <w:rPr>
          <w:rFonts w:ascii="Times New Roman" w:hAnsi="Times New Roman" w:cs="Times New Roman"/>
          <w:b/>
        </w:rPr>
        <w:t>Subsection 37 (12):</w:t>
      </w:r>
    </w:p>
    <w:p w14:paraId="039DD32C"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Omit the subsection, substitute the following subsection:</w:t>
      </w:r>
    </w:p>
    <w:p w14:paraId="58BAF96D"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(12) The Prime Minister shall not recommend, for the purposes of subsection (11), the taking of an action under this section unless the Prime Minister has received a written report in relation to the taking of the action from:</w:t>
      </w:r>
    </w:p>
    <w:p w14:paraId="17FFBE84" w14:textId="77777777" w:rsidR="00846CFE" w:rsidRDefault="005A1FF9" w:rsidP="009351A7">
      <w:pPr>
        <w:spacing w:after="0" w:line="240" w:lineRule="auto"/>
        <w:ind w:left="864" w:hanging="432"/>
        <w:jc w:val="both"/>
        <w:rPr>
          <w:rFonts w:ascii="Times New Roman" w:hAnsi="Times New Roman" w:cs="Times New Roman"/>
        </w:rPr>
      </w:pPr>
      <w:r w:rsidRPr="00846CFE">
        <w:rPr>
          <w:rFonts w:ascii="Times New Roman" w:hAnsi="Times New Roman" w:cs="Times New Roman"/>
        </w:rPr>
        <w:t>(a) in the case of action in relation to the office of Secretary to the Department of the Prime Minister and Cabinet—the Commissioner; and</w:t>
      </w:r>
      <w:r w:rsidR="00846CFE">
        <w:rPr>
          <w:rFonts w:ascii="Times New Roman" w:hAnsi="Times New Roman" w:cs="Times New Roman"/>
        </w:rPr>
        <w:br w:type="page"/>
      </w:r>
    </w:p>
    <w:p w14:paraId="493C815B" w14:textId="77777777" w:rsidR="007A0920" w:rsidRPr="00846CFE" w:rsidRDefault="005A1FF9" w:rsidP="00BF1600">
      <w:pPr>
        <w:spacing w:after="0" w:line="240" w:lineRule="auto"/>
        <w:jc w:val="center"/>
        <w:rPr>
          <w:rFonts w:ascii="Times New Roman" w:hAnsi="Times New Roman" w:cs="Times New Roman"/>
        </w:rPr>
      </w:pPr>
      <w:r w:rsidRPr="00BF1600">
        <w:rPr>
          <w:rFonts w:ascii="Times New Roman" w:hAnsi="Times New Roman" w:cs="Times New Roman"/>
          <w:b/>
        </w:rPr>
        <w:lastRenderedPageBreak/>
        <w:t>SCHEDULE</w:t>
      </w:r>
      <w:r w:rsidRPr="00846CFE">
        <w:rPr>
          <w:rFonts w:ascii="Times New Roman" w:hAnsi="Times New Roman" w:cs="Times New Roman"/>
        </w:rPr>
        <w:t>—continued</w:t>
      </w:r>
    </w:p>
    <w:p w14:paraId="313B4AC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(b) in any other case—the Secretary to the Department of the Prime Minister and Cabinet.</w:t>
      </w:r>
      <w:r w:rsidR="00846CFE">
        <w:rPr>
          <w:rFonts w:ascii="Times New Roman" w:hAnsi="Times New Roman" w:cs="Times New Roman"/>
        </w:rPr>
        <w:t>”</w:t>
      </w:r>
      <w:r w:rsidRPr="00846CFE">
        <w:rPr>
          <w:rFonts w:ascii="Times New Roman" w:hAnsi="Times New Roman" w:cs="Times New Roman"/>
        </w:rPr>
        <w:t>.</w:t>
      </w:r>
    </w:p>
    <w:p w14:paraId="4AAFF85A" w14:textId="77777777" w:rsidR="007A0920" w:rsidRPr="00BF1600" w:rsidRDefault="005A1FF9" w:rsidP="00BF1600">
      <w:pPr>
        <w:spacing w:after="0" w:line="240" w:lineRule="auto"/>
        <w:jc w:val="both"/>
        <w:rPr>
          <w:rFonts w:ascii="Times New Roman" w:hAnsi="Times New Roman" w:cs="Times New Roman"/>
          <w:b/>
        </w:rPr>
      </w:pPr>
      <w:r w:rsidRPr="00BF1600">
        <w:rPr>
          <w:rFonts w:ascii="Times New Roman" w:hAnsi="Times New Roman" w:cs="Times New Roman"/>
          <w:b/>
        </w:rPr>
        <w:t>Subsection 7</w:t>
      </w:r>
      <w:r w:rsidR="00CC0A97" w:rsidRPr="00CC0A97">
        <w:rPr>
          <w:rFonts w:ascii="Times New Roman" w:hAnsi="Times New Roman" w:cs="Times New Roman"/>
          <w:b/>
          <w:smallCaps/>
        </w:rPr>
        <w:t>6e</w:t>
      </w:r>
      <w:r w:rsidRPr="00BF1600">
        <w:rPr>
          <w:rFonts w:ascii="Times New Roman" w:hAnsi="Times New Roman" w:cs="Times New Roman"/>
          <w:b/>
        </w:rPr>
        <w:t xml:space="preserve"> (3):</w:t>
      </w:r>
    </w:p>
    <w:p w14:paraId="5BD7628B"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Omit the subsection, substitute the following subsection:</w:t>
      </w:r>
    </w:p>
    <w:p w14:paraId="70EC6421" w14:textId="77777777" w:rsidR="007A0920" w:rsidRP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(3) The Prime Minister shall not recommend, for the purposes of subsection (2), that an appointment to an office of Secretary be terminated unless the Prime Minister has received a written report in relation to the termination from:</w:t>
      </w:r>
    </w:p>
    <w:p w14:paraId="37CA4CEF"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(a) in the case of the office of Secretary to the Department of the Prime Minister and Cabinet—the Commissioner; and</w:t>
      </w:r>
    </w:p>
    <w:p w14:paraId="66F64BE8"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(b) in any other case—the Secretary to the Department of the Prime Minister and Cabinet.</w:t>
      </w:r>
      <w:r w:rsidR="00846CFE">
        <w:rPr>
          <w:rFonts w:ascii="Times New Roman" w:hAnsi="Times New Roman" w:cs="Times New Roman"/>
        </w:rPr>
        <w:t>”</w:t>
      </w:r>
      <w:r w:rsidRPr="00846CFE">
        <w:rPr>
          <w:rFonts w:ascii="Times New Roman" w:hAnsi="Times New Roman" w:cs="Times New Roman"/>
        </w:rPr>
        <w:t>.</w:t>
      </w:r>
    </w:p>
    <w:p w14:paraId="11CAF061" w14:textId="77777777" w:rsidR="007A0920" w:rsidRPr="00BF1600" w:rsidRDefault="005A1FF9" w:rsidP="00BF1600">
      <w:pPr>
        <w:spacing w:after="0" w:line="240" w:lineRule="auto"/>
        <w:jc w:val="both"/>
        <w:rPr>
          <w:rFonts w:ascii="Times New Roman" w:hAnsi="Times New Roman" w:cs="Times New Roman"/>
          <w:b/>
        </w:rPr>
      </w:pPr>
      <w:r w:rsidRPr="00BF1600">
        <w:rPr>
          <w:rFonts w:ascii="Times New Roman" w:hAnsi="Times New Roman" w:cs="Times New Roman"/>
          <w:b/>
        </w:rPr>
        <w:t>Subsection 8</w:t>
      </w:r>
      <w:r w:rsidR="00CC0A97" w:rsidRPr="00CC0A97">
        <w:rPr>
          <w:rFonts w:ascii="Times New Roman" w:hAnsi="Times New Roman" w:cs="Times New Roman"/>
          <w:b/>
          <w:smallCaps/>
        </w:rPr>
        <w:t>7b</w:t>
      </w:r>
      <w:r w:rsidR="00846CFE" w:rsidRPr="00BF1600">
        <w:rPr>
          <w:rFonts w:ascii="Times New Roman" w:hAnsi="Times New Roman" w:cs="Times New Roman"/>
          <w:b/>
          <w:smallCaps/>
        </w:rPr>
        <w:t xml:space="preserve"> </w:t>
      </w:r>
      <w:r w:rsidRPr="00BF1600">
        <w:rPr>
          <w:rFonts w:ascii="Times New Roman" w:hAnsi="Times New Roman" w:cs="Times New Roman"/>
          <w:b/>
        </w:rPr>
        <w:t>(</w:t>
      </w:r>
      <w:r w:rsidR="00CC0A97" w:rsidRPr="00CC0A97">
        <w:rPr>
          <w:rFonts w:ascii="Times New Roman" w:hAnsi="Times New Roman" w:cs="Times New Roman"/>
          <w:b/>
          <w:smallCaps/>
        </w:rPr>
        <w:t>1a</w:t>
      </w:r>
      <w:r w:rsidR="00846CFE" w:rsidRPr="00BF1600">
        <w:rPr>
          <w:rFonts w:ascii="Times New Roman" w:hAnsi="Times New Roman" w:cs="Times New Roman"/>
          <w:b/>
          <w:smallCaps/>
        </w:rPr>
        <w:t>):</w:t>
      </w:r>
    </w:p>
    <w:p w14:paraId="31747EB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 xml:space="preserve">Omit </w:t>
      </w:r>
      <w:r w:rsidR="00846CFE">
        <w:rPr>
          <w:rFonts w:ascii="Times New Roman" w:hAnsi="Times New Roman" w:cs="Times New Roman"/>
        </w:rPr>
        <w:t>“</w:t>
      </w:r>
      <w:r w:rsidRPr="00846CFE">
        <w:rPr>
          <w:rFonts w:ascii="Times New Roman" w:hAnsi="Times New Roman" w:cs="Times New Roman"/>
        </w:rPr>
        <w:t>The Board shall not make a regulation</w:t>
      </w:r>
      <w:r w:rsidR="00846CFE">
        <w:rPr>
          <w:rFonts w:ascii="Times New Roman" w:hAnsi="Times New Roman" w:cs="Times New Roman"/>
        </w:rPr>
        <w:t>”</w:t>
      </w:r>
      <w:r w:rsidRPr="00846CFE">
        <w:rPr>
          <w:rFonts w:ascii="Times New Roman" w:hAnsi="Times New Roman" w:cs="Times New Roman"/>
        </w:rPr>
        <w:t xml:space="preserve">, substitute </w:t>
      </w:r>
      <w:r w:rsidR="00846CFE">
        <w:rPr>
          <w:rFonts w:ascii="Times New Roman" w:hAnsi="Times New Roman" w:cs="Times New Roman"/>
        </w:rPr>
        <w:t>“</w:t>
      </w:r>
      <w:r w:rsidRPr="00846CFE">
        <w:rPr>
          <w:rFonts w:ascii="Times New Roman" w:hAnsi="Times New Roman" w:cs="Times New Roman"/>
        </w:rPr>
        <w:t>Regulations shall not be made</w:t>
      </w:r>
      <w:r w:rsidR="00846CFE">
        <w:rPr>
          <w:rFonts w:ascii="Times New Roman" w:hAnsi="Times New Roman" w:cs="Times New Roman"/>
        </w:rPr>
        <w:t>”</w:t>
      </w:r>
      <w:r w:rsidRPr="00846CFE">
        <w:rPr>
          <w:rFonts w:ascii="Times New Roman" w:hAnsi="Times New Roman" w:cs="Times New Roman"/>
        </w:rPr>
        <w:t>.</w:t>
      </w:r>
    </w:p>
    <w:p w14:paraId="5D2D5B1D" w14:textId="77777777" w:rsidR="007A0920" w:rsidRPr="00BF1600" w:rsidRDefault="005A1FF9" w:rsidP="00BF1600">
      <w:pPr>
        <w:spacing w:after="0" w:line="240" w:lineRule="auto"/>
        <w:jc w:val="both"/>
        <w:rPr>
          <w:rFonts w:ascii="Times New Roman" w:hAnsi="Times New Roman" w:cs="Times New Roman"/>
          <w:b/>
        </w:rPr>
      </w:pPr>
      <w:r w:rsidRPr="00BF1600">
        <w:rPr>
          <w:rFonts w:ascii="Times New Roman" w:hAnsi="Times New Roman" w:cs="Times New Roman"/>
          <w:b/>
        </w:rPr>
        <w:t>Subsection 8</w:t>
      </w:r>
      <w:r w:rsidR="00CC0A97" w:rsidRPr="00CC0A97">
        <w:rPr>
          <w:rFonts w:ascii="Times New Roman" w:hAnsi="Times New Roman" w:cs="Times New Roman"/>
          <w:b/>
          <w:smallCaps/>
        </w:rPr>
        <w:t>7b</w:t>
      </w:r>
      <w:r w:rsidR="00846CFE" w:rsidRPr="00BF1600">
        <w:rPr>
          <w:rFonts w:ascii="Times New Roman" w:hAnsi="Times New Roman" w:cs="Times New Roman"/>
          <w:b/>
          <w:smallCaps/>
        </w:rPr>
        <w:t xml:space="preserve"> </w:t>
      </w:r>
      <w:r w:rsidRPr="00BF1600">
        <w:rPr>
          <w:rFonts w:ascii="Times New Roman" w:hAnsi="Times New Roman" w:cs="Times New Roman"/>
          <w:b/>
        </w:rPr>
        <w:t>(2):</w:t>
      </w:r>
    </w:p>
    <w:p w14:paraId="300D4951"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 xml:space="preserve">Omit </w:t>
      </w:r>
      <w:r w:rsidR="00846CFE">
        <w:rPr>
          <w:rFonts w:ascii="Times New Roman" w:hAnsi="Times New Roman" w:cs="Times New Roman"/>
        </w:rPr>
        <w:t>“</w:t>
      </w:r>
      <w:r w:rsidRPr="00846CFE">
        <w:rPr>
          <w:rFonts w:ascii="Times New Roman" w:hAnsi="Times New Roman" w:cs="Times New Roman"/>
        </w:rPr>
        <w:t>The Board shall not make a regulation</w:t>
      </w:r>
      <w:r w:rsidR="00846CFE">
        <w:rPr>
          <w:rFonts w:ascii="Times New Roman" w:hAnsi="Times New Roman" w:cs="Times New Roman"/>
        </w:rPr>
        <w:t>”</w:t>
      </w:r>
      <w:r w:rsidRPr="00846CFE">
        <w:rPr>
          <w:rFonts w:ascii="Times New Roman" w:hAnsi="Times New Roman" w:cs="Times New Roman"/>
        </w:rPr>
        <w:t xml:space="preserve">, substitute </w:t>
      </w:r>
      <w:r w:rsidR="00846CFE">
        <w:rPr>
          <w:rFonts w:ascii="Times New Roman" w:hAnsi="Times New Roman" w:cs="Times New Roman"/>
        </w:rPr>
        <w:t>“</w:t>
      </w:r>
      <w:r w:rsidRPr="00846CFE">
        <w:rPr>
          <w:rFonts w:ascii="Times New Roman" w:hAnsi="Times New Roman" w:cs="Times New Roman"/>
        </w:rPr>
        <w:t>Regulations shall not be made</w:t>
      </w:r>
      <w:r w:rsidR="00846CFE">
        <w:rPr>
          <w:rFonts w:ascii="Times New Roman" w:hAnsi="Times New Roman" w:cs="Times New Roman"/>
        </w:rPr>
        <w:t>”</w:t>
      </w:r>
      <w:r w:rsidRPr="00846CFE">
        <w:rPr>
          <w:rFonts w:ascii="Times New Roman" w:hAnsi="Times New Roman" w:cs="Times New Roman"/>
        </w:rPr>
        <w:t>.</w:t>
      </w:r>
    </w:p>
    <w:p w14:paraId="08C283D8" w14:textId="77777777" w:rsidR="007A0920" w:rsidRPr="00BF1600" w:rsidRDefault="005A1FF9" w:rsidP="00BF1600">
      <w:pPr>
        <w:spacing w:after="0" w:line="240" w:lineRule="auto"/>
        <w:jc w:val="both"/>
        <w:rPr>
          <w:rFonts w:ascii="Times New Roman" w:hAnsi="Times New Roman" w:cs="Times New Roman"/>
          <w:b/>
        </w:rPr>
      </w:pPr>
      <w:r w:rsidRPr="00BF1600">
        <w:rPr>
          <w:rFonts w:ascii="Times New Roman" w:hAnsi="Times New Roman" w:cs="Times New Roman"/>
          <w:b/>
        </w:rPr>
        <w:t>Schedules 2 and 3:</w:t>
      </w:r>
    </w:p>
    <w:p w14:paraId="294899A9"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Omit the Schedules, substitute the following Schedules:</w:t>
      </w:r>
    </w:p>
    <w:p w14:paraId="613BB7F7" w14:textId="49355CEB" w:rsidR="007A0920" w:rsidRPr="00846CFE" w:rsidRDefault="00846CFE" w:rsidP="00BF1600">
      <w:pPr>
        <w:tabs>
          <w:tab w:val="left" w:pos="5760"/>
        </w:tabs>
        <w:spacing w:before="60" w:after="60" w:line="240" w:lineRule="auto"/>
        <w:ind w:firstLine="3150"/>
        <w:jc w:val="both"/>
        <w:rPr>
          <w:rFonts w:ascii="Times New Roman" w:hAnsi="Times New Roman" w:cs="Times New Roman"/>
        </w:rPr>
      </w:pPr>
      <w:r>
        <w:rPr>
          <w:rFonts w:ascii="Times New Roman" w:hAnsi="Times New Roman" w:cs="Times New Roman"/>
        </w:rPr>
        <w:t>“</w:t>
      </w:r>
      <w:r w:rsidR="005A1FF9" w:rsidRPr="00CC0A97">
        <w:rPr>
          <w:rFonts w:ascii="Times New Roman" w:hAnsi="Times New Roman" w:cs="Times New Roman"/>
          <w:b/>
        </w:rPr>
        <w:t>SCHEDULE 2</w:t>
      </w:r>
      <w:r w:rsidR="00BF1600">
        <w:rPr>
          <w:rFonts w:ascii="Times New Roman" w:hAnsi="Times New Roman" w:cs="Times New Roman"/>
        </w:rPr>
        <w:tab/>
      </w:r>
      <w:r w:rsidR="005A1FF9" w:rsidRPr="00846CFE">
        <w:rPr>
          <w:rFonts w:ascii="Times New Roman" w:hAnsi="Times New Roman" w:cs="Times New Roman"/>
        </w:rPr>
        <w:t>Sections 7 and 10</w:t>
      </w:r>
    </w:p>
    <w:p w14:paraId="4B0D7B30" w14:textId="77777777" w:rsidR="007A0920" w:rsidRPr="00846CFE" w:rsidRDefault="005A1FF9" w:rsidP="00BF1600">
      <w:pPr>
        <w:spacing w:before="60" w:after="60" w:line="240" w:lineRule="auto"/>
        <w:jc w:val="center"/>
        <w:rPr>
          <w:rFonts w:ascii="Times New Roman" w:hAnsi="Times New Roman" w:cs="Times New Roman"/>
        </w:rPr>
      </w:pPr>
      <w:r w:rsidRPr="00846CFE">
        <w:rPr>
          <w:rFonts w:ascii="Times New Roman" w:hAnsi="Times New Roman" w:cs="Times New Roman"/>
        </w:rPr>
        <w:t>DEPARTMENTS</w:t>
      </w:r>
    </w:p>
    <w:p w14:paraId="5F3BAEF6"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the Senate</w:t>
      </w:r>
    </w:p>
    <w:p w14:paraId="0FB3FAFF"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the House of Representatives</w:t>
      </w:r>
    </w:p>
    <w:p w14:paraId="06B0C422"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the Parliamentary Library</w:t>
      </w:r>
    </w:p>
    <w:p w14:paraId="4661085E"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the Parliamentary Reporting Staff</w:t>
      </w:r>
    </w:p>
    <w:p w14:paraId="138AEAF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Joint House Department</w:t>
      </w:r>
    </w:p>
    <w:p w14:paraId="536415DD"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Aboriginal Affairs</w:t>
      </w:r>
    </w:p>
    <w:p w14:paraId="41A791DB"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Administrative Services</w:t>
      </w:r>
    </w:p>
    <w:p w14:paraId="54935ED7"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the Arts, Sport, the Environment, Tourism and Territories</w:t>
      </w:r>
    </w:p>
    <w:p w14:paraId="34AA479B"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Attorney-General</w:t>
      </w:r>
      <w:r w:rsidR="00846CFE">
        <w:rPr>
          <w:rFonts w:ascii="Times New Roman" w:hAnsi="Times New Roman" w:cs="Times New Roman"/>
        </w:rPr>
        <w:t>’</w:t>
      </w:r>
      <w:r w:rsidRPr="00846CFE">
        <w:rPr>
          <w:rFonts w:ascii="Times New Roman" w:hAnsi="Times New Roman" w:cs="Times New Roman"/>
        </w:rPr>
        <w:t>s Department</w:t>
      </w:r>
    </w:p>
    <w:p w14:paraId="0389D590"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Community Services and Health</w:t>
      </w:r>
    </w:p>
    <w:p w14:paraId="59D29707"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Defence</w:t>
      </w:r>
    </w:p>
    <w:p w14:paraId="7EF8DDB4"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Employment, Education and Training</w:t>
      </w:r>
    </w:p>
    <w:p w14:paraId="2C5E2D64"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Finance</w:t>
      </w:r>
    </w:p>
    <w:p w14:paraId="3400177E"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Foreign Affairs and Trade</w:t>
      </w:r>
    </w:p>
    <w:p w14:paraId="0291FF2A" w14:textId="77777777" w:rsidR="00BF1600"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Immigration, Local Government and Ethnic Affairs</w:t>
      </w:r>
    </w:p>
    <w:p w14:paraId="35F69F30" w14:textId="77777777" w:rsidR="00846CFE" w:rsidRDefault="005A1FF9" w:rsidP="00134122">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Industrial Relations</w:t>
      </w:r>
      <w:r w:rsidR="00846CFE">
        <w:rPr>
          <w:rFonts w:ascii="Times New Roman" w:hAnsi="Times New Roman" w:cs="Times New Roman"/>
        </w:rPr>
        <w:br w:type="page"/>
      </w:r>
    </w:p>
    <w:p w14:paraId="5145BF5E" w14:textId="063BC36D" w:rsidR="007A0920" w:rsidRPr="00846CFE" w:rsidRDefault="00846CFE" w:rsidP="009351A7">
      <w:pPr>
        <w:spacing w:after="60" w:line="240" w:lineRule="auto"/>
        <w:jc w:val="center"/>
        <w:rPr>
          <w:rFonts w:ascii="Times New Roman" w:hAnsi="Times New Roman" w:cs="Times New Roman"/>
        </w:rPr>
      </w:pPr>
      <w:r w:rsidRPr="00846CFE">
        <w:rPr>
          <w:rFonts w:ascii="Times New Roman" w:hAnsi="Times New Roman" w:cs="Times New Roman"/>
          <w:b/>
        </w:rPr>
        <w:lastRenderedPageBreak/>
        <w:t>SCHEDULE—</w:t>
      </w:r>
      <w:r w:rsidRPr="00B22F84">
        <w:rPr>
          <w:rFonts w:ascii="Times New Roman" w:hAnsi="Times New Roman" w:cs="Times New Roman"/>
        </w:rPr>
        <w:t>continued</w:t>
      </w:r>
    </w:p>
    <w:p w14:paraId="7BCB5C3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Industry, Technology and Commerce</w:t>
      </w:r>
    </w:p>
    <w:p w14:paraId="439D15AD"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Primary Industries and Energy</w:t>
      </w:r>
    </w:p>
    <w:p w14:paraId="7C555F24"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the Prime Minister and Cabinet</w:t>
      </w:r>
    </w:p>
    <w:p w14:paraId="722FEB5A"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Social Security</w:t>
      </w:r>
    </w:p>
    <w:p w14:paraId="3364BE87"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Transport and Communications</w:t>
      </w:r>
    </w:p>
    <w:p w14:paraId="3AEE0AFF"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the Treasury</w:t>
      </w:r>
    </w:p>
    <w:p w14:paraId="5928BD30"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Department of Veterans</w:t>
      </w:r>
      <w:r w:rsidR="00846CFE">
        <w:rPr>
          <w:rFonts w:ascii="Times New Roman" w:hAnsi="Times New Roman" w:cs="Times New Roman"/>
        </w:rPr>
        <w:t>’</w:t>
      </w:r>
      <w:r w:rsidR="00BF1600">
        <w:rPr>
          <w:rFonts w:ascii="Times New Roman" w:hAnsi="Times New Roman" w:cs="Times New Roman"/>
        </w:rPr>
        <w:t xml:space="preserve"> </w:t>
      </w:r>
      <w:r w:rsidRPr="00846CFE">
        <w:rPr>
          <w:rFonts w:ascii="Times New Roman" w:hAnsi="Times New Roman" w:cs="Times New Roman"/>
        </w:rPr>
        <w:t>Affairs</w:t>
      </w:r>
    </w:p>
    <w:p w14:paraId="0AEED181" w14:textId="4F129A52" w:rsidR="007A0920" w:rsidRPr="00846CFE" w:rsidRDefault="00846CFE" w:rsidP="00BF1600">
      <w:pPr>
        <w:tabs>
          <w:tab w:val="left" w:pos="6480"/>
        </w:tabs>
        <w:spacing w:before="60" w:after="60" w:line="240" w:lineRule="auto"/>
        <w:ind w:firstLine="2610"/>
        <w:rPr>
          <w:rFonts w:ascii="Times New Roman" w:hAnsi="Times New Roman" w:cs="Times New Roman"/>
        </w:rPr>
      </w:pPr>
      <w:r w:rsidRPr="00B22F84">
        <w:rPr>
          <w:rFonts w:ascii="Times New Roman" w:hAnsi="Times New Roman" w:cs="Times New Roman"/>
        </w:rPr>
        <w:t>SCHEDULE 3</w:t>
      </w:r>
      <w:r w:rsidR="00BF1600">
        <w:rPr>
          <w:rFonts w:ascii="Times New Roman" w:hAnsi="Times New Roman" w:cs="Times New Roman"/>
        </w:rPr>
        <w:tab/>
      </w:r>
      <w:r w:rsidR="005A1FF9" w:rsidRPr="00846CFE">
        <w:rPr>
          <w:rFonts w:ascii="Times New Roman" w:hAnsi="Times New Roman" w:cs="Times New Roman"/>
        </w:rPr>
        <w:t>Section 25</w:t>
      </w:r>
    </w:p>
    <w:p w14:paraId="06E7E708" w14:textId="77777777" w:rsidR="007A0920" w:rsidRPr="00846CFE" w:rsidRDefault="005A1FF9" w:rsidP="00BF1600">
      <w:pPr>
        <w:spacing w:before="60" w:after="60" w:line="240" w:lineRule="auto"/>
        <w:jc w:val="center"/>
        <w:rPr>
          <w:rFonts w:ascii="Times New Roman" w:hAnsi="Times New Roman" w:cs="Times New Roman"/>
        </w:rPr>
      </w:pPr>
      <w:r w:rsidRPr="00846CFE">
        <w:rPr>
          <w:rFonts w:ascii="Times New Roman" w:hAnsi="Times New Roman" w:cs="Times New Roman"/>
        </w:rPr>
        <w:t>SECRETARIES OF DEPARTMENTS</w:t>
      </w:r>
    </w:p>
    <w:p w14:paraId="0996D4FB"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Clerk of the Senate</w:t>
      </w:r>
    </w:p>
    <w:p w14:paraId="7A756810"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Clerk of the House of Representatives</w:t>
      </w:r>
    </w:p>
    <w:p w14:paraId="0526279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Parliamentary Librarian</w:t>
      </w:r>
      <w:bookmarkStart w:id="0" w:name="_GoBack"/>
      <w:bookmarkEnd w:id="0"/>
    </w:p>
    <w:p w14:paraId="23C8EC5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Principal Parliamentary Reporter</w:t>
      </w:r>
    </w:p>
    <w:p w14:paraId="6E1EEF49"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Joint House Department</w:t>
      </w:r>
    </w:p>
    <w:p w14:paraId="33CEBA22"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Aboriginal Affairs</w:t>
      </w:r>
    </w:p>
    <w:p w14:paraId="1CC7728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Administrative Services</w:t>
      </w:r>
    </w:p>
    <w:p w14:paraId="2A80BBFF"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The Secretary to the Department of the Arts, Sport, the Environment, Tourism and Territories</w:t>
      </w:r>
    </w:p>
    <w:p w14:paraId="27B8E627"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Attorney-General</w:t>
      </w:r>
      <w:r w:rsidR="00846CFE">
        <w:rPr>
          <w:rFonts w:ascii="Times New Roman" w:hAnsi="Times New Roman" w:cs="Times New Roman"/>
        </w:rPr>
        <w:t>’</w:t>
      </w:r>
      <w:r w:rsidRPr="00846CFE">
        <w:rPr>
          <w:rFonts w:ascii="Times New Roman" w:hAnsi="Times New Roman" w:cs="Times New Roman"/>
        </w:rPr>
        <w:t>s Department</w:t>
      </w:r>
    </w:p>
    <w:p w14:paraId="7B6228B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Community Services and Health</w:t>
      </w:r>
    </w:p>
    <w:p w14:paraId="7FC0669D"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Defence</w:t>
      </w:r>
    </w:p>
    <w:p w14:paraId="132DA487" w14:textId="77777777" w:rsidR="00BF1600"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The Secretary to the Department of Employment, Education and Training</w:t>
      </w:r>
    </w:p>
    <w:p w14:paraId="590D7C86" w14:textId="77777777" w:rsidR="00BF1600"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The Secretary to the Department of Finance</w:t>
      </w:r>
    </w:p>
    <w:p w14:paraId="756F0455" w14:textId="77777777" w:rsidR="00BF1600"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The Secretary to the Department of Foreign Affairs and Trade</w:t>
      </w:r>
    </w:p>
    <w:p w14:paraId="3F06210C" w14:textId="77777777" w:rsidR="007A0920" w:rsidRPr="00846CFE" w:rsidRDefault="005A1FF9" w:rsidP="00BF1600">
      <w:pPr>
        <w:spacing w:after="0" w:line="240" w:lineRule="auto"/>
        <w:ind w:left="864" w:hanging="432"/>
        <w:jc w:val="both"/>
        <w:rPr>
          <w:rFonts w:ascii="Times New Roman" w:hAnsi="Times New Roman" w:cs="Times New Roman"/>
        </w:rPr>
      </w:pPr>
      <w:r w:rsidRPr="00846CFE">
        <w:rPr>
          <w:rFonts w:ascii="Times New Roman" w:hAnsi="Times New Roman" w:cs="Times New Roman"/>
        </w:rPr>
        <w:t>The Secretary to the Department of Immigration, Local Government and Ethnic Affairs</w:t>
      </w:r>
    </w:p>
    <w:p w14:paraId="692EA00D"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Industrial Relations</w:t>
      </w:r>
    </w:p>
    <w:p w14:paraId="3CBEF2A2"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Industry, Technology and Commerce</w:t>
      </w:r>
    </w:p>
    <w:p w14:paraId="046EF783"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Primary Industries and Energy</w:t>
      </w:r>
    </w:p>
    <w:p w14:paraId="301A1B15"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the Prime Minister and Cabinet</w:t>
      </w:r>
    </w:p>
    <w:p w14:paraId="748DBAD5"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Social Security</w:t>
      </w:r>
    </w:p>
    <w:p w14:paraId="7C458525"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Transport and Communications</w:t>
      </w:r>
    </w:p>
    <w:p w14:paraId="1211E1BE"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the Treasury</w:t>
      </w:r>
    </w:p>
    <w:p w14:paraId="530DEEE5"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The Secretary to the Department of Veterans</w:t>
      </w:r>
      <w:r w:rsidR="00846CFE">
        <w:rPr>
          <w:rFonts w:ascii="Times New Roman" w:hAnsi="Times New Roman" w:cs="Times New Roman"/>
        </w:rPr>
        <w:t>’</w:t>
      </w:r>
      <w:r w:rsidRPr="00846CFE">
        <w:rPr>
          <w:rFonts w:ascii="Times New Roman" w:hAnsi="Times New Roman" w:cs="Times New Roman"/>
        </w:rPr>
        <w:t xml:space="preserve"> Affairs</w:t>
      </w:r>
    </w:p>
    <w:p w14:paraId="58929BDC" w14:textId="77777777" w:rsidR="00846CFE" w:rsidRPr="009351A7" w:rsidRDefault="00D80649" w:rsidP="009351A7">
      <w:pPr>
        <w:spacing w:before="120" w:after="0" w:line="240" w:lineRule="auto"/>
        <w:jc w:val="center"/>
        <w:rPr>
          <w:rFonts w:ascii="Times New Roman" w:hAnsi="Times New Roman" w:cs="Times New Roman"/>
          <w:b/>
        </w:rPr>
      </w:pPr>
      <w:r w:rsidRPr="009351A7">
        <w:rPr>
          <w:rFonts w:ascii="Times New Roman" w:hAnsi="Times New Roman" w:cs="Times New Roman"/>
          <w:b/>
        </w:rPr>
        <w:t>————</w:t>
      </w:r>
      <w:r w:rsidR="00846CFE">
        <w:rPr>
          <w:rFonts w:ascii="Times New Roman" w:hAnsi="Times New Roman" w:cs="Times New Roman"/>
        </w:rPr>
        <w:br w:type="page"/>
      </w:r>
    </w:p>
    <w:p w14:paraId="0B722A81" w14:textId="77777777" w:rsidR="007A0920" w:rsidRPr="00846CFE" w:rsidRDefault="00846CFE" w:rsidP="00BF1600">
      <w:pPr>
        <w:spacing w:after="120" w:line="240" w:lineRule="auto"/>
        <w:jc w:val="center"/>
        <w:rPr>
          <w:rFonts w:ascii="Times New Roman" w:hAnsi="Times New Roman" w:cs="Times New Roman"/>
        </w:rPr>
      </w:pPr>
      <w:r w:rsidRPr="00846CFE">
        <w:rPr>
          <w:rFonts w:ascii="Times New Roman" w:hAnsi="Times New Roman" w:cs="Times New Roman"/>
          <w:b/>
        </w:rPr>
        <w:lastRenderedPageBreak/>
        <w:t>NOTES</w:t>
      </w:r>
    </w:p>
    <w:p w14:paraId="35D559B3" w14:textId="77777777" w:rsidR="007A0920" w:rsidRPr="009351A7" w:rsidRDefault="005A1FF9" w:rsidP="00BF1600">
      <w:pPr>
        <w:spacing w:after="0" w:line="240" w:lineRule="auto"/>
        <w:ind w:left="288" w:hanging="288"/>
        <w:jc w:val="both"/>
        <w:rPr>
          <w:rFonts w:ascii="Times New Roman" w:hAnsi="Times New Roman" w:cs="Times New Roman"/>
          <w:sz w:val="20"/>
          <w:szCs w:val="20"/>
        </w:rPr>
      </w:pPr>
      <w:r w:rsidRPr="009351A7">
        <w:rPr>
          <w:rFonts w:ascii="Times New Roman" w:hAnsi="Times New Roman" w:cs="Times New Roman"/>
          <w:sz w:val="20"/>
          <w:szCs w:val="20"/>
        </w:rPr>
        <w:t>1. No. 2, 1901, as amended. For previous amendments, see No. 4, 1916; No. 8, 1918; No. 23, 1930; No. 24, 1932; No. 10, 1937; No. 7, 1941; No. 78, 1947; No. 79, 1948; No. 80, 1950; No. 69, 1957; No. 19, 1963; No. 52, 1964; No. 93, 1966; Nos. 79 and 216, 1973; No. 144, 1976; No. 35, 1978; No. 1, 1980; No. 61, 1981; Nos. 26 and 80, 1982; No. 39, 1983; Nos. 27 and 63, 1984 (as amended by No. 165, 1984); No. 72, 1984; and No. 193, 1985.</w:t>
      </w:r>
    </w:p>
    <w:p w14:paraId="54DF02C4" w14:textId="77777777" w:rsidR="007A0920" w:rsidRPr="009351A7" w:rsidRDefault="005A1FF9" w:rsidP="00BF1600">
      <w:pPr>
        <w:spacing w:before="60" w:after="0" w:line="240" w:lineRule="auto"/>
        <w:ind w:left="288" w:hanging="288"/>
        <w:jc w:val="both"/>
        <w:rPr>
          <w:rFonts w:ascii="Times New Roman" w:hAnsi="Times New Roman" w:cs="Times New Roman"/>
          <w:sz w:val="20"/>
          <w:szCs w:val="20"/>
        </w:rPr>
      </w:pPr>
      <w:r w:rsidRPr="009351A7">
        <w:rPr>
          <w:rFonts w:ascii="Times New Roman" w:hAnsi="Times New Roman" w:cs="Times New Roman"/>
          <w:sz w:val="20"/>
          <w:szCs w:val="20"/>
        </w:rPr>
        <w:t>2. No. 21, 1922, as amended. For previous amendments, see No. 46, 1924; No. 41, 1928; No. 19, 1930; No. 21, 1931; No. 72, 1932; No. 38, 1933; Nos. 45 and 46, 1934; No. 72, 1936; No. 41, 1937; No. 72, 1939; No. 88, 1940; No. 5, 1941; No. 19, 1943; Nos. 11, 29 and 43, 1945; No. 16, 1946; Nos. 1, 38, 52 and 84, 1947; Nos. 35 and 75, 1948; Nos. 51 and 80, 1950; Nos. 46 and 48, 1951; No. 22, 1953; No. 63, 1954; No. 18, 1955; Nos. 13 and 39, 1957; No. 11, 1958; Nos. 17 and 105, 1960; Nos. 2 and 75, 1964; Nos. 47 and 85, 1966; Nos. 2 and 115, 1967; Nos. 59, 114 and 120, 1968; No. 6, 1972; Nos. 21, 71, 73 and 209, 1973; No. 59, 1974; No. 40, 1975; Nos. 193 and 194, 1976; Nos. 6 and 80, 1977; Nos. 36 and 170, 1978; Nos. 52 and 155, 1979; No. 177, 1980 (as amended by No. 166, 1985); No. 61, 1981; Nos. 26 and 80, 1982; No. 111, 1982 (as amended by No. 39, 1983); Nos. 39, 56 and 92, 1983; No. 63, 1984 (as amended by No. 165, 1984); No. 165, 1984; Nos. 65, 166 and 187, 1985; Nos. 28, 29 and 76, 1986; and No. 153, 1986.</w:t>
      </w:r>
    </w:p>
    <w:p w14:paraId="0A79F1C6" w14:textId="77777777" w:rsidR="00BF1600" w:rsidRPr="009351A7" w:rsidRDefault="00846CFE" w:rsidP="00BF1600">
      <w:pPr>
        <w:spacing w:before="240" w:after="0" w:line="240" w:lineRule="auto"/>
        <w:jc w:val="both"/>
        <w:rPr>
          <w:rFonts w:ascii="Times New Roman" w:hAnsi="Times New Roman" w:cs="Times New Roman"/>
          <w:i/>
          <w:sz w:val="20"/>
          <w:szCs w:val="20"/>
        </w:rPr>
      </w:pPr>
      <w:r w:rsidRPr="009351A7">
        <w:rPr>
          <w:rFonts w:ascii="Times New Roman" w:hAnsi="Times New Roman" w:cs="Times New Roman"/>
          <w:sz w:val="20"/>
          <w:szCs w:val="20"/>
        </w:rPr>
        <w:t>[</w:t>
      </w:r>
      <w:r w:rsidRPr="009351A7">
        <w:rPr>
          <w:rFonts w:ascii="Times New Roman" w:hAnsi="Times New Roman" w:cs="Times New Roman"/>
          <w:i/>
          <w:sz w:val="20"/>
          <w:szCs w:val="20"/>
        </w:rPr>
        <w:t>Minister’s second reading speech made in—</w:t>
      </w:r>
    </w:p>
    <w:p w14:paraId="033CE0DF" w14:textId="77777777" w:rsidR="00BF1600" w:rsidRPr="009351A7" w:rsidRDefault="00846CFE" w:rsidP="00BF1600">
      <w:pPr>
        <w:spacing w:after="0" w:line="240" w:lineRule="auto"/>
        <w:ind w:left="720"/>
        <w:jc w:val="both"/>
        <w:rPr>
          <w:rFonts w:ascii="Times New Roman" w:hAnsi="Times New Roman" w:cs="Times New Roman"/>
          <w:i/>
          <w:sz w:val="20"/>
          <w:szCs w:val="20"/>
        </w:rPr>
      </w:pPr>
      <w:r w:rsidRPr="009351A7">
        <w:rPr>
          <w:rFonts w:ascii="Times New Roman" w:hAnsi="Times New Roman" w:cs="Times New Roman"/>
          <w:i/>
          <w:sz w:val="20"/>
          <w:szCs w:val="20"/>
        </w:rPr>
        <w:t>Senate on 15 September 1987</w:t>
      </w:r>
    </w:p>
    <w:p w14:paraId="518B775E" w14:textId="77777777" w:rsidR="007A0920" w:rsidRPr="009351A7" w:rsidRDefault="00846CFE" w:rsidP="00BF1600">
      <w:pPr>
        <w:spacing w:after="0" w:line="240" w:lineRule="auto"/>
        <w:ind w:left="720"/>
        <w:jc w:val="both"/>
        <w:rPr>
          <w:rFonts w:ascii="Times New Roman" w:hAnsi="Times New Roman" w:cs="Times New Roman"/>
          <w:sz w:val="20"/>
          <w:szCs w:val="20"/>
        </w:rPr>
      </w:pPr>
      <w:r w:rsidRPr="009351A7">
        <w:rPr>
          <w:rFonts w:ascii="Times New Roman" w:hAnsi="Times New Roman" w:cs="Times New Roman"/>
          <w:i/>
          <w:sz w:val="20"/>
          <w:szCs w:val="20"/>
        </w:rPr>
        <w:t>House of Representatives on 17 September 1987</w:t>
      </w:r>
      <w:r w:rsidRPr="009351A7">
        <w:rPr>
          <w:rFonts w:ascii="Times New Roman" w:hAnsi="Times New Roman" w:cs="Times New Roman"/>
          <w:sz w:val="20"/>
          <w:szCs w:val="20"/>
        </w:rPr>
        <w:t>]</w:t>
      </w:r>
    </w:p>
    <w:sectPr w:rsidR="007A0920" w:rsidRPr="009351A7" w:rsidSect="006D3871">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C089C" w15:done="0"/>
  <w15:commentEx w15:paraId="5DC33491" w15:done="0"/>
  <w15:commentEx w15:paraId="24C48E19" w15:done="0"/>
  <w15:commentEx w15:paraId="238C0C62" w15:done="0"/>
  <w15:commentEx w15:paraId="4EC3C106" w15:done="0"/>
  <w15:commentEx w15:paraId="46D0F093" w15:done="0"/>
  <w15:commentEx w15:paraId="58AA18BC" w15:done="0"/>
  <w15:commentEx w15:paraId="1083BC44" w15:done="0"/>
  <w15:commentEx w15:paraId="28DA399F" w15:done="0"/>
  <w15:commentEx w15:paraId="56E15616" w15:done="0"/>
  <w15:commentEx w15:paraId="1DB07538" w15:done="0"/>
  <w15:commentEx w15:paraId="158D960D" w15:done="0"/>
  <w15:commentEx w15:paraId="73C226BE" w15:done="0"/>
  <w15:commentEx w15:paraId="7A5545CD" w15:done="0"/>
  <w15:commentEx w15:paraId="3463B0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C089C" w16cid:durableId="20288A6C"/>
  <w16cid:commentId w16cid:paraId="5DC33491" w16cid:durableId="20288A80"/>
  <w16cid:commentId w16cid:paraId="24C48E19" w16cid:durableId="20288A94"/>
  <w16cid:commentId w16cid:paraId="238C0C62" w16cid:durableId="20288ADD"/>
  <w16cid:commentId w16cid:paraId="4EC3C106" w16cid:durableId="20288AE5"/>
  <w16cid:commentId w16cid:paraId="46D0F093" w16cid:durableId="20288B92"/>
  <w16cid:commentId w16cid:paraId="58AA18BC" w16cid:durableId="20288BAB"/>
  <w16cid:commentId w16cid:paraId="1083BC44" w16cid:durableId="20288BBE"/>
  <w16cid:commentId w16cid:paraId="28DA399F" w16cid:durableId="20288BDF"/>
  <w16cid:commentId w16cid:paraId="56E15616" w16cid:durableId="20288BD0"/>
  <w16cid:commentId w16cid:paraId="1DB07538" w16cid:durableId="20288BEA"/>
  <w16cid:commentId w16cid:paraId="158D960D" w16cid:durableId="20288C49"/>
  <w16cid:commentId w16cid:paraId="73C226BE" w16cid:durableId="20288C29"/>
  <w16cid:commentId w16cid:paraId="7A5545CD" w16cid:durableId="20288C1D"/>
  <w16cid:commentId w16cid:paraId="3463B033" w16cid:durableId="20288C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EF8EF" w14:textId="77777777" w:rsidR="00406810" w:rsidRDefault="00406810" w:rsidP="001D67C5">
      <w:pPr>
        <w:spacing w:after="0" w:line="240" w:lineRule="auto"/>
      </w:pPr>
      <w:r>
        <w:separator/>
      </w:r>
    </w:p>
  </w:endnote>
  <w:endnote w:type="continuationSeparator" w:id="0">
    <w:p w14:paraId="239691B4" w14:textId="77777777" w:rsidR="00406810" w:rsidRDefault="00406810" w:rsidP="001D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3DBC1" w14:textId="77777777" w:rsidR="00406810" w:rsidRDefault="00406810" w:rsidP="001D67C5">
      <w:pPr>
        <w:spacing w:after="0" w:line="240" w:lineRule="auto"/>
      </w:pPr>
      <w:r>
        <w:separator/>
      </w:r>
    </w:p>
  </w:footnote>
  <w:footnote w:type="continuationSeparator" w:id="0">
    <w:p w14:paraId="05C4966D" w14:textId="77777777" w:rsidR="00406810" w:rsidRDefault="00406810" w:rsidP="001D6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12A07" w14:textId="77777777" w:rsidR="00274DF8" w:rsidRPr="006C3C09" w:rsidRDefault="006C3C09" w:rsidP="001D67C5">
    <w:pPr>
      <w:spacing w:after="0" w:line="240" w:lineRule="auto"/>
      <w:jc w:val="center"/>
      <w:rPr>
        <w:rFonts w:ascii="Times New Roman" w:hAnsi="Times New Roman" w:cs="Times New Roman"/>
        <w:i/>
        <w:sz w:val="20"/>
      </w:rPr>
    </w:pPr>
    <w:r w:rsidRPr="006C3C09">
      <w:rPr>
        <w:rFonts w:ascii="Times New Roman" w:hAnsi="Times New Roman" w:cs="Times-Italic"/>
        <w:i/>
        <w:sz w:val="20"/>
        <w:lang w:val="en-US"/>
      </w:rPr>
      <w:t>Administrative Arrangements</w:t>
    </w:r>
    <w:r w:rsidR="00274DF8" w:rsidRPr="006C3C09">
      <w:rPr>
        <w:rFonts w:ascii="Times New Roman" w:hAnsi="Times New Roman" w:cs="Times New Roman"/>
        <w:i/>
        <w:sz w:val="20"/>
      </w:rPr>
      <w:tab/>
    </w:r>
    <w:r w:rsidRPr="006C3C09">
      <w:rPr>
        <w:rFonts w:ascii="Times New Roman" w:hAnsi="Times New Roman" w:cs="Times-Italic"/>
        <w:i/>
        <w:sz w:val="20"/>
        <w:lang w:val="en-US"/>
      </w:rPr>
      <w:t xml:space="preserve">No. </w:t>
    </w:r>
    <w:r w:rsidRPr="006C3C09">
      <w:rPr>
        <w:rFonts w:ascii="Times New Roman" w:hAnsi="Times New Roman" w:cs="Times-BoldItalic"/>
        <w:i/>
        <w:sz w:val="20"/>
        <w:lang w:val="en-US"/>
      </w:rPr>
      <w:t>92, 1987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D35934"/>
    <w:rsid w:val="00005F3E"/>
    <w:rsid w:val="00031F8E"/>
    <w:rsid w:val="000402EC"/>
    <w:rsid w:val="000755BD"/>
    <w:rsid w:val="000B5507"/>
    <w:rsid w:val="000D5937"/>
    <w:rsid w:val="000E1E97"/>
    <w:rsid w:val="000E1EB4"/>
    <w:rsid w:val="000F3FD4"/>
    <w:rsid w:val="00102187"/>
    <w:rsid w:val="00121198"/>
    <w:rsid w:val="00134122"/>
    <w:rsid w:val="00145053"/>
    <w:rsid w:val="00181686"/>
    <w:rsid w:val="001B4401"/>
    <w:rsid w:val="001C3542"/>
    <w:rsid w:val="001D67C5"/>
    <w:rsid w:val="002040E2"/>
    <w:rsid w:val="002155A9"/>
    <w:rsid w:val="00222CCF"/>
    <w:rsid w:val="002250A5"/>
    <w:rsid w:val="00241F33"/>
    <w:rsid w:val="00270874"/>
    <w:rsid w:val="00274DF8"/>
    <w:rsid w:val="00276277"/>
    <w:rsid w:val="00280ACD"/>
    <w:rsid w:val="0028307C"/>
    <w:rsid w:val="002C6A91"/>
    <w:rsid w:val="0033035E"/>
    <w:rsid w:val="0033237E"/>
    <w:rsid w:val="003A55C3"/>
    <w:rsid w:val="003D3AF4"/>
    <w:rsid w:val="003E1A21"/>
    <w:rsid w:val="003F4CD5"/>
    <w:rsid w:val="004011C5"/>
    <w:rsid w:val="00406810"/>
    <w:rsid w:val="00433D6D"/>
    <w:rsid w:val="004456ED"/>
    <w:rsid w:val="00452FCA"/>
    <w:rsid w:val="004808CB"/>
    <w:rsid w:val="004F0DE6"/>
    <w:rsid w:val="00521024"/>
    <w:rsid w:val="00531851"/>
    <w:rsid w:val="0053645D"/>
    <w:rsid w:val="00595EBC"/>
    <w:rsid w:val="005A1FF9"/>
    <w:rsid w:val="005A374D"/>
    <w:rsid w:val="005B6C2B"/>
    <w:rsid w:val="005E06E1"/>
    <w:rsid w:val="005E3402"/>
    <w:rsid w:val="005E49FE"/>
    <w:rsid w:val="005E7A7B"/>
    <w:rsid w:val="00603ABA"/>
    <w:rsid w:val="00626745"/>
    <w:rsid w:val="00683CBC"/>
    <w:rsid w:val="006B42CB"/>
    <w:rsid w:val="006C3C09"/>
    <w:rsid w:val="006D3871"/>
    <w:rsid w:val="006E3808"/>
    <w:rsid w:val="006F6CC9"/>
    <w:rsid w:val="00761E8E"/>
    <w:rsid w:val="00791087"/>
    <w:rsid w:val="007A0920"/>
    <w:rsid w:val="007B4D0F"/>
    <w:rsid w:val="00812067"/>
    <w:rsid w:val="00820816"/>
    <w:rsid w:val="00846CFE"/>
    <w:rsid w:val="00887561"/>
    <w:rsid w:val="008A3BDA"/>
    <w:rsid w:val="008A7216"/>
    <w:rsid w:val="008C7207"/>
    <w:rsid w:val="008C7C2E"/>
    <w:rsid w:val="008F565B"/>
    <w:rsid w:val="00932C60"/>
    <w:rsid w:val="009351A7"/>
    <w:rsid w:val="00943DE8"/>
    <w:rsid w:val="00946E19"/>
    <w:rsid w:val="0098543E"/>
    <w:rsid w:val="009C12DD"/>
    <w:rsid w:val="009C3F67"/>
    <w:rsid w:val="00A10D67"/>
    <w:rsid w:val="00A20F6A"/>
    <w:rsid w:val="00A30010"/>
    <w:rsid w:val="00A475F4"/>
    <w:rsid w:val="00A5115B"/>
    <w:rsid w:val="00AA4A58"/>
    <w:rsid w:val="00AA796B"/>
    <w:rsid w:val="00AC25EF"/>
    <w:rsid w:val="00AD1D9D"/>
    <w:rsid w:val="00B2279A"/>
    <w:rsid w:val="00B22F84"/>
    <w:rsid w:val="00B55C2F"/>
    <w:rsid w:val="00B77D68"/>
    <w:rsid w:val="00BD0C51"/>
    <w:rsid w:val="00BF1600"/>
    <w:rsid w:val="00C01D2C"/>
    <w:rsid w:val="00C03ED4"/>
    <w:rsid w:val="00C17A60"/>
    <w:rsid w:val="00C34445"/>
    <w:rsid w:val="00C374BE"/>
    <w:rsid w:val="00C65F1C"/>
    <w:rsid w:val="00C77485"/>
    <w:rsid w:val="00CB3FCD"/>
    <w:rsid w:val="00CC0A97"/>
    <w:rsid w:val="00CF3F19"/>
    <w:rsid w:val="00D35934"/>
    <w:rsid w:val="00D376B4"/>
    <w:rsid w:val="00D4251D"/>
    <w:rsid w:val="00D47162"/>
    <w:rsid w:val="00D505A1"/>
    <w:rsid w:val="00D63071"/>
    <w:rsid w:val="00D71716"/>
    <w:rsid w:val="00D80649"/>
    <w:rsid w:val="00DA2381"/>
    <w:rsid w:val="00DA57FF"/>
    <w:rsid w:val="00DE18F8"/>
    <w:rsid w:val="00E40DB4"/>
    <w:rsid w:val="00EC5365"/>
    <w:rsid w:val="00ED5D26"/>
    <w:rsid w:val="00ED7FFC"/>
    <w:rsid w:val="00F266B2"/>
    <w:rsid w:val="00F4393A"/>
    <w:rsid w:val="00F51BAB"/>
    <w:rsid w:val="00F70C3E"/>
    <w:rsid w:val="00F7546C"/>
    <w:rsid w:val="00F95294"/>
    <w:rsid w:val="00F95EA5"/>
    <w:rsid w:val="00FD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32F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4393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4393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4393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4393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4393A"/>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F4393A"/>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4393A"/>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4393A"/>
    <w:pPr>
      <w:spacing w:after="0" w:line="240" w:lineRule="auto"/>
    </w:pPr>
    <w:rPr>
      <w:rFonts w:ascii="Times New Roman" w:eastAsia="Times New Roman" w:hAnsi="Times New Roman" w:cs="Times New Roman"/>
      <w:sz w:val="20"/>
      <w:szCs w:val="20"/>
    </w:rPr>
  </w:style>
  <w:style w:type="paragraph" w:customStyle="1" w:styleId="Style1250">
    <w:name w:val="Style1250"/>
    <w:basedOn w:val="Normal"/>
    <w:rsid w:val="00F4393A"/>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F4393A"/>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F4393A"/>
    <w:pPr>
      <w:spacing w:after="0" w:line="240" w:lineRule="auto"/>
    </w:pPr>
    <w:rPr>
      <w:rFonts w:ascii="Times New Roman" w:eastAsia="Times New Roman" w:hAnsi="Times New Roman" w:cs="Times New Roman"/>
      <w:sz w:val="20"/>
      <w:szCs w:val="20"/>
    </w:rPr>
  </w:style>
  <w:style w:type="paragraph" w:customStyle="1" w:styleId="Style549">
    <w:name w:val="Style549"/>
    <w:basedOn w:val="Normal"/>
    <w:rsid w:val="00F4393A"/>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F4393A"/>
    <w:pPr>
      <w:spacing w:after="0" w:line="240" w:lineRule="auto"/>
    </w:pPr>
    <w:rPr>
      <w:rFonts w:ascii="Times New Roman" w:eastAsia="Times New Roman" w:hAnsi="Times New Roman" w:cs="Times New Roman"/>
      <w:sz w:val="20"/>
      <w:szCs w:val="20"/>
    </w:rPr>
  </w:style>
  <w:style w:type="paragraph" w:customStyle="1" w:styleId="Style988">
    <w:name w:val="Style988"/>
    <w:basedOn w:val="Normal"/>
    <w:rsid w:val="00F4393A"/>
    <w:pPr>
      <w:spacing w:after="0" w:line="240" w:lineRule="auto"/>
    </w:pPr>
    <w:rPr>
      <w:rFonts w:ascii="Times New Roman" w:eastAsia="Times New Roman" w:hAnsi="Times New Roman" w:cs="Times New Roman"/>
      <w:sz w:val="20"/>
      <w:szCs w:val="20"/>
    </w:rPr>
  </w:style>
  <w:style w:type="paragraph" w:customStyle="1" w:styleId="Style522">
    <w:name w:val="Style522"/>
    <w:basedOn w:val="Normal"/>
    <w:rsid w:val="00F4393A"/>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F4393A"/>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F4393A"/>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F4393A"/>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F4393A"/>
    <w:pPr>
      <w:spacing w:after="0" w:line="240" w:lineRule="auto"/>
    </w:pPr>
    <w:rPr>
      <w:rFonts w:ascii="Times New Roman" w:eastAsia="Times New Roman" w:hAnsi="Times New Roman" w:cs="Times New Roman"/>
      <w:sz w:val="20"/>
      <w:szCs w:val="20"/>
    </w:rPr>
  </w:style>
  <w:style w:type="paragraph" w:customStyle="1" w:styleId="Style229">
    <w:name w:val="Style229"/>
    <w:basedOn w:val="Normal"/>
    <w:rsid w:val="00F4393A"/>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F4393A"/>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F4393A"/>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F4393A"/>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F4393A"/>
    <w:pPr>
      <w:spacing w:after="0" w:line="240" w:lineRule="auto"/>
    </w:pPr>
    <w:rPr>
      <w:rFonts w:ascii="Times New Roman" w:eastAsia="Times New Roman" w:hAnsi="Times New Roman" w:cs="Times New Roman"/>
      <w:sz w:val="20"/>
      <w:szCs w:val="20"/>
    </w:rPr>
  </w:style>
  <w:style w:type="paragraph" w:customStyle="1" w:styleId="Style698">
    <w:name w:val="Style698"/>
    <w:basedOn w:val="Normal"/>
    <w:rsid w:val="00F4393A"/>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F4393A"/>
    <w:pPr>
      <w:spacing w:after="0" w:line="240" w:lineRule="auto"/>
    </w:pPr>
    <w:rPr>
      <w:rFonts w:ascii="Times New Roman" w:eastAsia="Times New Roman" w:hAnsi="Times New Roman" w:cs="Times New Roman"/>
      <w:sz w:val="20"/>
      <w:szCs w:val="20"/>
    </w:rPr>
  </w:style>
  <w:style w:type="paragraph" w:customStyle="1" w:styleId="Style566">
    <w:name w:val="Style566"/>
    <w:basedOn w:val="Normal"/>
    <w:rsid w:val="00F4393A"/>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F4393A"/>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F4393A"/>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F4393A"/>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F4393A"/>
    <w:pPr>
      <w:spacing w:after="0" w:line="240" w:lineRule="auto"/>
    </w:pPr>
    <w:rPr>
      <w:rFonts w:ascii="Times New Roman" w:eastAsia="Times New Roman" w:hAnsi="Times New Roman" w:cs="Times New Roman"/>
      <w:sz w:val="20"/>
      <w:szCs w:val="20"/>
    </w:rPr>
  </w:style>
  <w:style w:type="paragraph" w:customStyle="1" w:styleId="Style351">
    <w:name w:val="Style351"/>
    <w:basedOn w:val="Normal"/>
    <w:rsid w:val="00F4393A"/>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F4393A"/>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F4393A"/>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F4393A"/>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F4393A"/>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F4393A"/>
    <w:pPr>
      <w:spacing w:after="0" w:line="240" w:lineRule="auto"/>
    </w:pPr>
    <w:rPr>
      <w:rFonts w:ascii="Times New Roman" w:eastAsia="Times New Roman" w:hAnsi="Times New Roman" w:cs="Times New Roman"/>
      <w:sz w:val="20"/>
      <w:szCs w:val="20"/>
    </w:rPr>
  </w:style>
  <w:style w:type="paragraph" w:customStyle="1" w:styleId="Style523">
    <w:name w:val="Style523"/>
    <w:basedOn w:val="Normal"/>
    <w:rsid w:val="00F4393A"/>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F4393A"/>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F4393A"/>
    <w:pPr>
      <w:spacing w:after="0" w:line="240" w:lineRule="auto"/>
    </w:pPr>
    <w:rPr>
      <w:rFonts w:ascii="Times New Roman" w:eastAsia="Times New Roman" w:hAnsi="Times New Roman" w:cs="Times New Roman"/>
      <w:sz w:val="20"/>
      <w:szCs w:val="20"/>
    </w:rPr>
  </w:style>
  <w:style w:type="paragraph" w:customStyle="1" w:styleId="Style533">
    <w:name w:val="Style533"/>
    <w:basedOn w:val="Normal"/>
    <w:rsid w:val="00F4393A"/>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F4393A"/>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F4393A"/>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F4393A"/>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F4393A"/>
    <w:pPr>
      <w:spacing w:after="0" w:line="240" w:lineRule="auto"/>
    </w:pPr>
    <w:rPr>
      <w:rFonts w:ascii="Times New Roman" w:eastAsia="Times New Roman" w:hAnsi="Times New Roman" w:cs="Times New Roman"/>
      <w:sz w:val="20"/>
      <w:szCs w:val="20"/>
    </w:rPr>
  </w:style>
  <w:style w:type="paragraph" w:customStyle="1" w:styleId="Style808">
    <w:name w:val="Style808"/>
    <w:basedOn w:val="Normal"/>
    <w:rsid w:val="00F4393A"/>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F4393A"/>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F4393A"/>
    <w:pPr>
      <w:spacing w:after="0" w:line="240" w:lineRule="auto"/>
    </w:pPr>
    <w:rPr>
      <w:rFonts w:ascii="Times New Roman" w:eastAsia="Times New Roman" w:hAnsi="Times New Roman" w:cs="Times New Roman"/>
      <w:sz w:val="20"/>
      <w:szCs w:val="20"/>
    </w:rPr>
  </w:style>
  <w:style w:type="paragraph" w:customStyle="1" w:styleId="Style853">
    <w:name w:val="Style853"/>
    <w:basedOn w:val="Normal"/>
    <w:rsid w:val="00F4393A"/>
    <w:pPr>
      <w:spacing w:after="0" w:line="240" w:lineRule="auto"/>
    </w:pPr>
    <w:rPr>
      <w:rFonts w:ascii="Times New Roman" w:eastAsia="Times New Roman" w:hAnsi="Times New Roman" w:cs="Times New Roman"/>
      <w:sz w:val="20"/>
      <w:szCs w:val="20"/>
    </w:rPr>
  </w:style>
  <w:style w:type="paragraph" w:customStyle="1" w:styleId="Style634">
    <w:name w:val="Style634"/>
    <w:basedOn w:val="Normal"/>
    <w:rsid w:val="00F4393A"/>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F4393A"/>
    <w:pPr>
      <w:spacing w:after="0" w:line="240" w:lineRule="auto"/>
    </w:pPr>
    <w:rPr>
      <w:rFonts w:ascii="Times New Roman" w:eastAsia="Times New Roman" w:hAnsi="Times New Roman" w:cs="Times New Roman"/>
      <w:sz w:val="20"/>
      <w:szCs w:val="20"/>
    </w:rPr>
  </w:style>
  <w:style w:type="paragraph" w:customStyle="1" w:styleId="Style707">
    <w:name w:val="Style707"/>
    <w:basedOn w:val="Normal"/>
    <w:rsid w:val="00F4393A"/>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F4393A"/>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F4393A"/>
    <w:pPr>
      <w:spacing w:after="0" w:line="240" w:lineRule="auto"/>
    </w:pPr>
    <w:rPr>
      <w:rFonts w:ascii="Times New Roman" w:eastAsia="Times New Roman" w:hAnsi="Times New Roman" w:cs="Times New Roman"/>
      <w:sz w:val="20"/>
      <w:szCs w:val="20"/>
    </w:rPr>
  </w:style>
  <w:style w:type="paragraph" w:customStyle="1" w:styleId="Style782">
    <w:name w:val="Style782"/>
    <w:basedOn w:val="Normal"/>
    <w:rsid w:val="00F4393A"/>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F4393A"/>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F4393A"/>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F4393A"/>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F4393A"/>
    <w:pPr>
      <w:spacing w:after="0" w:line="240" w:lineRule="auto"/>
    </w:pPr>
    <w:rPr>
      <w:rFonts w:ascii="Times New Roman" w:eastAsia="Times New Roman" w:hAnsi="Times New Roman" w:cs="Times New Roman"/>
      <w:sz w:val="20"/>
      <w:szCs w:val="20"/>
    </w:rPr>
  </w:style>
  <w:style w:type="paragraph" w:customStyle="1" w:styleId="Style837">
    <w:name w:val="Style837"/>
    <w:basedOn w:val="Normal"/>
    <w:rsid w:val="00F4393A"/>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F4393A"/>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F4393A"/>
    <w:pPr>
      <w:spacing w:after="0" w:line="240" w:lineRule="auto"/>
    </w:pPr>
    <w:rPr>
      <w:rFonts w:ascii="Times New Roman" w:eastAsia="Times New Roman" w:hAnsi="Times New Roman" w:cs="Times New Roman"/>
      <w:sz w:val="20"/>
      <w:szCs w:val="20"/>
    </w:rPr>
  </w:style>
  <w:style w:type="paragraph" w:customStyle="1" w:styleId="Style681">
    <w:name w:val="Style681"/>
    <w:basedOn w:val="Normal"/>
    <w:rsid w:val="00F4393A"/>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F4393A"/>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F4393A"/>
    <w:pPr>
      <w:spacing w:after="0" w:line="240" w:lineRule="auto"/>
    </w:pPr>
    <w:rPr>
      <w:rFonts w:ascii="Times New Roman" w:eastAsia="Times New Roman" w:hAnsi="Times New Roman" w:cs="Times New Roman"/>
      <w:sz w:val="20"/>
      <w:szCs w:val="20"/>
    </w:rPr>
  </w:style>
  <w:style w:type="paragraph" w:customStyle="1" w:styleId="Style1726">
    <w:name w:val="Style1726"/>
    <w:basedOn w:val="Normal"/>
    <w:rsid w:val="00F4393A"/>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F4393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F4393A"/>
    <w:pPr>
      <w:spacing w:after="0" w:line="240" w:lineRule="auto"/>
    </w:pPr>
    <w:rPr>
      <w:rFonts w:ascii="Times New Roman" w:eastAsia="Times New Roman" w:hAnsi="Times New Roman" w:cs="Times New Roman"/>
      <w:sz w:val="20"/>
      <w:szCs w:val="20"/>
    </w:rPr>
  </w:style>
  <w:style w:type="paragraph" w:customStyle="1" w:styleId="Style1531">
    <w:name w:val="Style1531"/>
    <w:basedOn w:val="Normal"/>
    <w:rsid w:val="00F4393A"/>
    <w:pPr>
      <w:spacing w:after="0" w:line="240" w:lineRule="auto"/>
    </w:pPr>
    <w:rPr>
      <w:rFonts w:ascii="Times New Roman" w:eastAsia="Times New Roman" w:hAnsi="Times New Roman" w:cs="Times New Roman"/>
      <w:sz w:val="20"/>
      <w:szCs w:val="20"/>
    </w:rPr>
  </w:style>
  <w:style w:type="paragraph" w:customStyle="1" w:styleId="Style3495">
    <w:name w:val="Style3495"/>
    <w:basedOn w:val="Normal"/>
    <w:rsid w:val="00F4393A"/>
    <w:pPr>
      <w:spacing w:after="0" w:line="240" w:lineRule="auto"/>
    </w:pPr>
    <w:rPr>
      <w:rFonts w:ascii="Times New Roman" w:eastAsia="Times New Roman" w:hAnsi="Times New Roman" w:cs="Times New Roman"/>
      <w:sz w:val="20"/>
      <w:szCs w:val="20"/>
    </w:rPr>
  </w:style>
  <w:style w:type="paragraph" w:customStyle="1" w:styleId="Style1278">
    <w:name w:val="Style1278"/>
    <w:basedOn w:val="Normal"/>
    <w:rsid w:val="00F4393A"/>
    <w:pPr>
      <w:spacing w:after="0" w:line="240" w:lineRule="auto"/>
    </w:pPr>
    <w:rPr>
      <w:rFonts w:ascii="Times New Roman" w:eastAsia="Times New Roman" w:hAnsi="Times New Roman" w:cs="Times New Roman"/>
      <w:sz w:val="20"/>
      <w:szCs w:val="20"/>
    </w:rPr>
  </w:style>
  <w:style w:type="paragraph" w:customStyle="1" w:styleId="Style1923">
    <w:name w:val="Style1923"/>
    <w:basedOn w:val="Normal"/>
    <w:rsid w:val="00F4393A"/>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F4393A"/>
    <w:pPr>
      <w:spacing w:after="0" w:line="240" w:lineRule="auto"/>
    </w:pPr>
    <w:rPr>
      <w:rFonts w:ascii="Times New Roman" w:eastAsia="Times New Roman" w:hAnsi="Times New Roman" w:cs="Times New Roman"/>
      <w:sz w:val="20"/>
      <w:szCs w:val="20"/>
    </w:rPr>
  </w:style>
  <w:style w:type="paragraph" w:customStyle="1" w:styleId="Style1937">
    <w:name w:val="Style1937"/>
    <w:basedOn w:val="Normal"/>
    <w:rsid w:val="00F4393A"/>
    <w:pPr>
      <w:spacing w:after="0" w:line="240" w:lineRule="auto"/>
    </w:pPr>
    <w:rPr>
      <w:rFonts w:ascii="Times New Roman" w:eastAsia="Times New Roman" w:hAnsi="Times New Roman" w:cs="Times New Roman"/>
      <w:sz w:val="20"/>
      <w:szCs w:val="20"/>
    </w:rPr>
  </w:style>
  <w:style w:type="paragraph" w:customStyle="1" w:styleId="Style1840">
    <w:name w:val="Style1840"/>
    <w:basedOn w:val="Normal"/>
    <w:rsid w:val="00F4393A"/>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F4393A"/>
    <w:pPr>
      <w:spacing w:after="0" w:line="240" w:lineRule="auto"/>
    </w:pPr>
    <w:rPr>
      <w:rFonts w:ascii="Times New Roman" w:eastAsia="Times New Roman" w:hAnsi="Times New Roman" w:cs="Times New Roman"/>
      <w:sz w:val="20"/>
      <w:szCs w:val="20"/>
    </w:rPr>
  </w:style>
  <w:style w:type="paragraph" w:customStyle="1" w:styleId="Style2862">
    <w:name w:val="Style2862"/>
    <w:basedOn w:val="Normal"/>
    <w:rsid w:val="00F4393A"/>
    <w:pPr>
      <w:spacing w:after="0" w:line="240" w:lineRule="auto"/>
    </w:pPr>
    <w:rPr>
      <w:rFonts w:ascii="Times New Roman" w:eastAsia="Times New Roman" w:hAnsi="Times New Roman" w:cs="Times New Roman"/>
      <w:sz w:val="20"/>
      <w:szCs w:val="20"/>
    </w:rPr>
  </w:style>
  <w:style w:type="paragraph" w:customStyle="1" w:styleId="Style3212">
    <w:name w:val="Style3212"/>
    <w:basedOn w:val="Normal"/>
    <w:rsid w:val="00F4393A"/>
    <w:pPr>
      <w:spacing w:after="0" w:line="240" w:lineRule="auto"/>
    </w:pPr>
    <w:rPr>
      <w:rFonts w:ascii="Times New Roman" w:eastAsia="Times New Roman" w:hAnsi="Times New Roman" w:cs="Times New Roman"/>
      <w:sz w:val="20"/>
      <w:szCs w:val="20"/>
    </w:rPr>
  </w:style>
  <w:style w:type="paragraph" w:customStyle="1" w:styleId="Style3234">
    <w:name w:val="Style3234"/>
    <w:basedOn w:val="Normal"/>
    <w:rsid w:val="00F4393A"/>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F4393A"/>
    <w:pPr>
      <w:spacing w:after="0" w:line="240" w:lineRule="auto"/>
    </w:pPr>
    <w:rPr>
      <w:rFonts w:ascii="Times New Roman" w:eastAsia="Times New Roman" w:hAnsi="Times New Roman" w:cs="Times New Roman"/>
      <w:sz w:val="20"/>
      <w:szCs w:val="20"/>
    </w:rPr>
  </w:style>
  <w:style w:type="paragraph" w:customStyle="1" w:styleId="Style3323">
    <w:name w:val="Style3323"/>
    <w:basedOn w:val="Normal"/>
    <w:rsid w:val="00F4393A"/>
    <w:pPr>
      <w:spacing w:after="0" w:line="240" w:lineRule="auto"/>
    </w:pPr>
    <w:rPr>
      <w:rFonts w:ascii="Times New Roman" w:eastAsia="Times New Roman" w:hAnsi="Times New Roman" w:cs="Times New Roman"/>
      <w:sz w:val="20"/>
      <w:szCs w:val="20"/>
    </w:rPr>
  </w:style>
  <w:style w:type="paragraph" w:customStyle="1" w:styleId="Style1939">
    <w:name w:val="Style1939"/>
    <w:basedOn w:val="Normal"/>
    <w:rsid w:val="00F4393A"/>
    <w:pPr>
      <w:spacing w:after="0" w:line="240" w:lineRule="auto"/>
    </w:pPr>
    <w:rPr>
      <w:rFonts w:ascii="Times New Roman" w:eastAsia="Times New Roman" w:hAnsi="Times New Roman" w:cs="Times New Roman"/>
      <w:sz w:val="20"/>
      <w:szCs w:val="20"/>
    </w:rPr>
  </w:style>
  <w:style w:type="paragraph" w:customStyle="1" w:styleId="Style1755">
    <w:name w:val="Style1755"/>
    <w:basedOn w:val="Normal"/>
    <w:rsid w:val="00F4393A"/>
    <w:pPr>
      <w:spacing w:after="0" w:line="240" w:lineRule="auto"/>
    </w:pPr>
    <w:rPr>
      <w:rFonts w:ascii="Times New Roman" w:eastAsia="Times New Roman" w:hAnsi="Times New Roman" w:cs="Times New Roman"/>
      <w:sz w:val="20"/>
      <w:szCs w:val="20"/>
    </w:rPr>
  </w:style>
  <w:style w:type="paragraph" w:customStyle="1" w:styleId="Style1994">
    <w:name w:val="Style1994"/>
    <w:basedOn w:val="Normal"/>
    <w:rsid w:val="00F4393A"/>
    <w:pPr>
      <w:spacing w:after="0" w:line="240" w:lineRule="auto"/>
    </w:pPr>
    <w:rPr>
      <w:rFonts w:ascii="Times New Roman" w:eastAsia="Times New Roman" w:hAnsi="Times New Roman" w:cs="Times New Roman"/>
      <w:sz w:val="20"/>
      <w:szCs w:val="20"/>
    </w:rPr>
  </w:style>
  <w:style w:type="paragraph" w:customStyle="1" w:styleId="Style3460">
    <w:name w:val="Style3460"/>
    <w:basedOn w:val="Normal"/>
    <w:rsid w:val="00F4393A"/>
    <w:pPr>
      <w:spacing w:after="0" w:line="240" w:lineRule="auto"/>
    </w:pPr>
    <w:rPr>
      <w:rFonts w:ascii="Times New Roman" w:eastAsia="Times New Roman" w:hAnsi="Times New Roman" w:cs="Times New Roman"/>
      <w:sz w:val="20"/>
      <w:szCs w:val="20"/>
    </w:rPr>
  </w:style>
  <w:style w:type="paragraph" w:customStyle="1" w:styleId="Style1654">
    <w:name w:val="Style1654"/>
    <w:basedOn w:val="Normal"/>
    <w:rsid w:val="00F4393A"/>
    <w:pPr>
      <w:spacing w:after="0" w:line="240" w:lineRule="auto"/>
    </w:pPr>
    <w:rPr>
      <w:rFonts w:ascii="Times New Roman" w:eastAsia="Times New Roman" w:hAnsi="Times New Roman" w:cs="Times New Roman"/>
      <w:sz w:val="20"/>
      <w:szCs w:val="20"/>
    </w:rPr>
  </w:style>
  <w:style w:type="paragraph" w:customStyle="1" w:styleId="Style2114">
    <w:name w:val="Style2114"/>
    <w:basedOn w:val="Normal"/>
    <w:rsid w:val="00F4393A"/>
    <w:pPr>
      <w:spacing w:after="0" w:line="240" w:lineRule="auto"/>
    </w:pPr>
    <w:rPr>
      <w:rFonts w:ascii="Times New Roman" w:eastAsia="Times New Roman" w:hAnsi="Times New Roman" w:cs="Times New Roman"/>
      <w:sz w:val="20"/>
      <w:szCs w:val="20"/>
    </w:rPr>
  </w:style>
  <w:style w:type="paragraph" w:customStyle="1" w:styleId="Style2330">
    <w:name w:val="Style2330"/>
    <w:basedOn w:val="Normal"/>
    <w:rsid w:val="00F4393A"/>
    <w:pPr>
      <w:spacing w:after="0" w:line="240" w:lineRule="auto"/>
    </w:pPr>
    <w:rPr>
      <w:rFonts w:ascii="Times New Roman" w:eastAsia="Times New Roman" w:hAnsi="Times New Roman" w:cs="Times New Roman"/>
      <w:sz w:val="20"/>
      <w:szCs w:val="20"/>
    </w:rPr>
  </w:style>
  <w:style w:type="paragraph" w:customStyle="1" w:styleId="Style2340">
    <w:name w:val="Style2340"/>
    <w:basedOn w:val="Normal"/>
    <w:rsid w:val="00F4393A"/>
    <w:pPr>
      <w:spacing w:after="0" w:line="240" w:lineRule="auto"/>
    </w:pPr>
    <w:rPr>
      <w:rFonts w:ascii="Times New Roman" w:eastAsia="Times New Roman" w:hAnsi="Times New Roman" w:cs="Times New Roman"/>
      <w:sz w:val="20"/>
      <w:szCs w:val="20"/>
    </w:rPr>
  </w:style>
  <w:style w:type="paragraph" w:customStyle="1" w:styleId="Style3562">
    <w:name w:val="Style3562"/>
    <w:basedOn w:val="Normal"/>
    <w:rsid w:val="00F4393A"/>
    <w:pPr>
      <w:spacing w:after="0" w:line="240" w:lineRule="auto"/>
    </w:pPr>
    <w:rPr>
      <w:rFonts w:ascii="Times New Roman" w:eastAsia="Times New Roman" w:hAnsi="Times New Roman" w:cs="Times New Roman"/>
      <w:sz w:val="20"/>
      <w:szCs w:val="20"/>
    </w:rPr>
  </w:style>
  <w:style w:type="paragraph" w:customStyle="1" w:styleId="Style3289">
    <w:name w:val="Style3289"/>
    <w:basedOn w:val="Normal"/>
    <w:rsid w:val="00F4393A"/>
    <w:pPr>
      <w:spacing w:after="0" w:line="240" w:lineRule="auto"/>
    </w:pPr>
    <w:rPr>
      <w:rFonts w:ascii="Times New Roman" w:eastAsia="Times New Roman" w:hAnsi="Times New Roman" w:cs="Times New Roman"/>
      <w:sz w:val="20"/>
      <w:szCs w:val="20"/>
    </w:rPr>
  </w:style>
  <w:style w:type="paragraph" w:customStyle="1" w:styleId="Style1802">
    <w:name w:val="Style1802"/>
    <w:basedOn w:val="Normal"/>
    <w:rsid w:val="00F4393A"/>
    <w:pPr>
      <w:spacing w:after="0" w:line="240" w:lineRule="auto"/>
    </w:pPr>
    <w:rPr>
      <w:rFonts w:ascii="Times New Roman" w:eastAsia="Times New Roman" w:hAnsi="Times New Roman" w:cs="Times New Roman"/>
      <w:sz w:val="20"/>
      <w:szCs w:val="20"/>
    </w:rPr>
  </w:style>
  <w:style w:type="paragraph" w:customStyle="1" w:styleId="Style1895">
    <w:name w:val="Style1895"/>
    <w:basedOn w:val="Normal"/>
    <w:rsid w:val="00F4393A"/>
    <w:pPr>
      <w:spacing w:after="0" w:line="240" w:lineRule="auto"/>
    </w:pPr>
    <w:rPr>
      <w:rFonts w:ascii="Times New Roman" w:eastAsia="Times New Roman" w:hAnsi="Times New Roman" w:cs="Times New Roman"/>
      <w:sz w:val="20"/>
      <w:szCs w:val="20"/>
    </w:rPr>
  </w:style>
  <w:style w:type="paragraph" w:customStyle="1" w:styleId="Style1772">
    <w:name w:val="Style1772"/>
    <w:basedOn w:val="Normal"/>
    <w:rsid w:val="00F4393A"/>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F4393A"/>
    <w:pPr>
      <w:spacing w:after="0" w:line="240" w:lineRule="auto"/>
    </w:pPr>
    <w:rPr>
      <w:rFonts w:ascii="Times New Roman" w:eastAsia="Times New Roman" w:hAnsi="Times New Roman" w:cs="Times New Roman"/>
      <w:sz w:val="20"/>
      <w:szCs w:val="20"/>
    </w:rPr>
  </w:style>
  <w:style w:type="paragraph" w:customStyle="1" w:styleId="Style2343">
    <w:name w:val="Style2343"/>
    <w:basedOn w:val="Normal"/>
    <w:rsid w:val="00F4393A"/>
    <w:pPr>
      <w:spacing w:after="0" w:line="240" w:lineRule="auto"/>
    </w:pPr>
    <w:rPr>
      <w:rFonts w:ascii="Times New Roman" w:eastAsia="Times New Roman" w:hAnsi="Times New Roman" w:cs="Times New Roman"/>
      <w:sz w:val="20"/>
      <w:szCs w:val="20"/>
    </w:rPr>
  </w:style>
  <w:style w:type="paragraph" w:customStyle="1" w:styleId="Style1853">
    <w:name w:val="Style1853"/>
    <w:basedOn w:val="Normal"/>
    <w:rsid w:val="00F4393A"/>
    <w:pPr>
      <w:spacing w:after="0" w:line="240" w:lineRule="auto"/>
    </w:pPr>
    <w:rPr>
      <w:rFonts w:ascii="Times New Roman" w:eastAsia="Times New Roman" w:hAnsi="Times New Roman" w:cs="Times New Roman"/>
      <w:sz w:val="20"/>
      <w:szCs w:val="20"/>
    </w:rPr>
  </w:style>
  <w:style w:type="paragraph" w:customStyle="1" w:styleId="Style1381">
    <w:name w:val="Style1381"/>
    <w:basedOn w:val="Normal"/>
    <w:rsid w:val="00F4393A"/>
    <w:pPr>
      <w:spacing w:after="0" w:line="240" w:lineRule="auto"/>
    </w:pPr>
    <w:rPr>
      <w:rFonts w:ascii="Times New Roman" w:eastAsia="Times New Roman" w:hAnsi="Times New Roman" w:cs="Times New Roman"/>
      <w:sz w:val="20"/>
      <w:szCs w:val="20"/>
    </w:rPr>
  </w:style>
  <w:style w:type="paragraph" w:customStyle="1" w:styleId="Style3159">
    <w:name w:val="Style3159"/>
    <w:basedOn w:val="Normal"/>
    <w:rsid w:val="00F4393A"/>
    <w:pPr>
      <w:spacing w:after="0" w:line="240" w:lineRule="auto"/>
    </w:pPr>
    <w:rPr>
      <w:rFonts w:ascii="Times New Roman" w:eastAsia="Times New Roman" w:hAnsi="Times New Roman" w:cs="Times New Roman"/>
      <w:sz w:val="20"/>
      <w:szCs w:val="20"/>
    </w:rPr>
  </w:style>
  <w:style w:type="paragraph" w:customStyle="1" w:styleId="Style1575">
    <w:name w:val="Style1575"/>
    <w:basedOn w:val="Normal"/>
    <w:rsid w:val="00F4393A"/>
    <w:pPr>
      <w:spacing w:after="0" w:line="240" w:lineRule="auto"/>
    </w:pPr>
    <w:rPr>
      <w:rFonts w:ascii="Times New Roman" w:eastAsia="Times New Roman" w:hAnsi="Times New Roman" w:cs="Times New Roman"/>
      <w:sz w:val="20"/>
      <w:szCs w:val="20"/>
    </w:rPr>
  </w:style>
  <w:style w:type="paragraph" w:customStyle="1" w:styleId="Style2425">
    <w:name w:val="Style2425"/>
    <w:basedOn w:val="Normal"/>
    <w:rsid w:val="00F4393A"/>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F4393A"/>
    <w:pPr>
      <w:spacing w:after="0" w:line="240" w:lineRule="auto"/>
    </w:pPr>
    <w:rPr>
      <w:rFonts w:ascii="Times New Roman" w:eastAsia="Times New Roman" w:hAnsi="Times New Roman" w:cs="Times New Roman"/>
      <w:sz w:val="20"/>
      <w:szCs w:val="20"/>
    </w:rPr>
  </w:style>
  <w:style w:type="paragraph" w:customStyle="1" w:styleId="Style1932">
    <w:name w:val="Style1932"/>
    <w:basedOn w:val="Normal"/>
    <w:rsid w:val="00F4393A"/>
    <w:pPr>
      <w:spacing w:after="0" w:line="240" w:lineRule="auto"/>
    </w:pPr>
    <w:rPr>
      <w:rFonts w:ascii="Times New Roman" w:eastAsia="Times New Roman" w:hAnsi="Times New Roman" w:cs="Times New Roman"/>
      <w:sz w:val="20"/>
      <w:szCs w:val="20"/>
    </w:rPr>
  </w:style>
  <w:style w:type="paragraph" w:customStyle="1" w:styleId="Style1826">
    <w:name w:val="Style1826"/>
    <w:basedOn w:val="Normal"/>
    <w:rsid w:val="00F4393A"/>
    <w:pPr>
      <w:spacing w:after="0" w:line="240" w:lineRule="auto"/>
    </w:pPr>
    <w:rPr>
      <w:rFonts w:ascii="Times New Roman" w:eastAsia="Times New Roman" w:hAnsi="Times New Roman" w:cs="Times New Roman"/>
      <w:sz w:val="20"/>
      <w:szCs w:val="20"/>
    </w:rPr>
  </w:style>
  <w:style w:type="paragraph" w:customStyle="1" w:styleId="Style2334">
    <w:name w:val="Style2334"/>
    <w:basedOn w:val="Normal"/>
    <w:rsid w:val="00F4393A"/>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F4393A"/>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F4393A"/>
    <w:pPr>
      <w:spacing w:after="0" w:line="240" w:lineRule="auto"/>
    </w:pPr>
    <w:rPr>
      <w:rFonts w:ascii="Times New Roman" w:eastAsia="Times New Roman" w:hAnsi="Times New Roman" w:cs="Times New Roman"/>
      <w:sz w:val="20"/>
      <w:szCs w:val="20"/>
    </w:rPr>
  </w:style>
  <w:style w:type="paragraph" w:customStyle="1" w:styleId="Style1968">
    <w:name w:val="Style1968"/>
    <w:basedOn w:val="Normal"/>
    <w:rsid w:val="00F4393A"/>
    <w:pPr>
      <w:spacing w:after="0" w:line="240" w:lineRule="auto"/>
    </w:pPr>
    <w:rPr>
      <w:rFonts w:ascii="Times New Roman" w:eastAsia="Times New Roman" w:hAnsi="Times New Roman" w:cs="Times New Roman"/>
      <w:sz w:val="20"/>
      <w:szCs w:val="20"/>
    </w:rPr>
  </w:style>
  <w:style w:type="paragraph" w:customStyle="1" w:styleId="Style3221">
    <w:name w:val="Style3221"/>
    <w:basedOn w:val="Normal"/>
    <w:rsid w:val="00F4393A"/>
    <w:pPr>
      <w:spacing w:after="0" w:line="240" w:lineRule="auto"/>
    </w:pPr>
    <w:rPr>
      <w:rFonts w:ascii="Times New Roman" w:eastAsia="Times New Roman" w:hAnsi="Times New Roman" w:cs="Times New Roman"/>
      <w:sz w:val="20"/>
      <w:szCs w:val="20"/>
    </w:rPr>
  </w:style>
  <w:style w:type="paragraph" w:customStyle="1" w:styleId="Style3570">
    <w:name w:val="Style3570"/>
    <w:basedOn w:val="Normal"/>
    <w:rsid w:val="00F4393A"/>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F4393A"/>
    <w:rPr>
      <w:rFonts w:ascii="Times New Roman" w:eastAsia="Times New Roman" w:hAnsi="Times New Roman" w:cs="Times New Roman"/>
      <w:b w:val="0"/>
      <w:bCs w:val="0"/>
      <w:i w:val="0"/>
      <w:iCs w:val="0"/>
      <w:smallCaps w:val="0"/>
      <w:sz w:val="18"/>
      <w:szCs w:val="18"/>
    </w:rPr>
  </w:style>
  <w:style w:type="character" w:customStyle="1" w:styleId="CharStyle12">
    <w:name w:val="CharStyle12"/>
    <w:basedOn w:val="DefaultParagraphFont"/>
    <w:rsid w:val="00F4393A"/>
    <w:rPr>
      <w:rFonts w:ascii="Times New Roman" w:eastAsia="Times New Roman" w:hAnsi="Times New Roman" w:cs="Times New Roman"/>
      <w:b/>
      <w:bCs/>
      <w:i w:val="0"/>
      <w:iCs w:val="0"/>
      <w:smallCaps/>
      <w:sz w:val="18"/>
      <w:szCs w:val="18"/>
    </w:rPr>
  </w:style>
  <w:style w:type="character" w:customStyle="1" w:styleId="CharStyle13">
    <w:name w:val="CharStyle13"/>
    <w:basedOn w:val="DefaultParagraphFont"/>
    <w:rsid w:val="00F4393A"/>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F4393A"/>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F4393A"/>
    <w:rPr>
      <w:rFonts w:ascii="Times New Roman" w:eastAsia="Times New Roman" w:hAnsi="Times New Roman" w:cs="Times New Roman"/>
      <w:b w:val="0"/>
      <w:bCs w:val="0"/>
      <w:i w:val="0"/>
      <w:iCs w:val="0"/>
      <w:smallCaps w:val="0"/>
      <w:sz w:val="20"/>
      <w:szCs w:val="20"/>
    </w:rPr>
  </w:style>
  <w:style w:type="character" w:customStyle="1" w:styleId="CharStyle19">
    <w:name w:val="CharStyle19"/>
    <w:basedOn w:val="DefaultParagraphFont"/>
    <w:rsid w:val="00F4393A"/>
    <w:rPr>
      <w:rFonts w:ascii="Times New Roman" w:eastAsia="Times New Roman" w:hAnsi="Times New Roman" w:cs="Times New Roman"/>
      <w:b/>
      <w:bCs/>
      <w:i w:val="0"/>
      <w:iCs w:val="0"/>
      <w:smallCaps w:val="0"/>
      <w:sz w:val="20"/>
      <w:szCs w:val="20"/>
    </w:rPr>
  </w:style>
  <w:style w:type="character" w:customStyle="1" w:styleId="CharStyle35">
    <w:name w:val="CharStyle35"/>
    <w:basedOn w:val="DefaultParagraphFont"/>
    <w:rsid w:val="00F4393A"/>
    <w:rPr>
      <w:rFonts w:ascii="Times New Roman" w:eastAsia="Times New Roman" w:hAnsi="Times New Roman" w:cs="Times New Roman"/>
      <w:b w:val="0"/>
      <w:bCs w:val="0"/>
      <w:i/>
      <w:iCs/>
      <w:smallCaps w:val="0"/>
      <w:sz w:val="20"/>
      <w:szCs w:val="20"/>
    </w:rPr>
  </w:style>
  <w:style w:type="character" w:customStyle="1" w:styleId="CharStyle67">
    <w:name w:val="CharStyle67"/>
    <w:basedOn w:val="DefaultParagraphFont"/>
    <w:rsid w:val="00F4393A"/>
    <w:rPr>
      <w:rFonts w:ascii="Times New Roman" w:eastAsia="Times New Roman" w:hAnsi="Times New Roman" w:cs="Times New Roman"/>
      <w:b/>
      <w:bCs/>
      <w:i w:val="0"/>
      <w:iCs w:val="0"/>
      <w:smallCaps/>
      <w:sz w:val="24"/>
      <w:szCs w:val="24"/>
    </w:rPr>
  </w:style>
  <w:style w:type="character" w:customStyle="1" w:styleId="CharStyle127">
    <w:name w:val="CharStyle127"/>
    <w:basedOn w:val="DefaultParagraphFont"/>
    <w:rsid w:val="00F4393A"/>
    <w:rPr>
      <w:rFonts w:ascii="Times New Roman" w:eastAsia="Times New Roman" w:hAnsi="Times New Roman" w:cs="Times New Roman"/>
      <w:b w:val="0"/>
      <w:bCs w:val="0"/>
      <w:i w:val="0"/>
      <w:iCs w:val="0"/>
      <w:smallCaps w:val="0"/>
      <w:sz w:val="20"/>
      <w:szCs w:val="20"/>
    </w:rPr>
  </w:style>
  <w:style w:type="character" w:customStyle="1" w:styleId="CharStyle182">
    <w:name w:val="CharStyle182"/>
    <w:basedOn w:val="DefaultParagraphFont"/>
    <w:rsid w:val="00F4393A"/>
    <w:rPr>
      <w:rFonts w:ascii="Times New Roman" w:eastAsia="Times New Roman" w:hAnsi="Times New Roman" w:cs="Times New Roman"/>
      <w:b/>
      <w:bCs/>
      <w:i w:val="0"/>
      <w:iCs w:val="0"/>
      <w:smallCaps w:val="0"/>
      <w:sz w:val="18"/>
      <w:szCs w:val="18"/>
    </w:rPr>
  </w:style>
  <w:style w:type="character" w:customStyle="1" w:styleId="CharStyle190">
    <w:name w:val="CharStyle190"/>
    <w:basedOn w:val="DefaultParagraphFont"/>
    <w:rsid w:val="00F4393A"/>
    <w:rPr>
      <w:rFonts w:ascii="Times New Roman" w:eastAsia="Times New Roman" w:hAnsi="Times New Roman" w:cs="Times New Roman"/>
      <w:b/>
      <w:bCs/>
      <w:i w:val="0"/>
      <w:iCs w:val="0"/>
      <w:smallCaps w:val="0"/>
      <w:sz w:val="18"/>
      <w:szCs w:val="18"/>
    </w:rPr>
  </w:style>
  <w:style w:type="character" w:customStyle="1" w:styleId="CharStyle192">
    <w:name w:val="CharStyle192"/>
    <w:basedOn w:val="DefaultParagraphFont"/>
    <w:rsid w:val="00F4393A"/>
    <w:rPr>
      <w:rFonts w:ascii="Times New Roman" w:eastAsia="Times New Roman" w:hAnsi="Times New Roman" w:cs="Times New Roman"/>
      <w:b w:val="0"/>
      <w:bCs w:val="0"/>
      <w:i w:val="0"/>
      <w:iCs w:val="0"/>
      <w:smallCaps w:val="0"/>
      <w:sz w:val="18"/>
      <w:szCs w:val="18"/>
    </w:rPr>
  </w:style>
  <w:style w:type="character" w:customStyle="1" w:styleId="CharStyle220">
    <w:name w:val="CharStyle220"/>
    <w:basedOn w:val="DefaultParagraphFont"/>
    <w:rsid w:val="00F4393A"/>
    <w:rPr>
      <w:rFonts w:ascii="Times New Roman" w:eastAsia="Times New Roman" w:hAnsi="Times New Roman" w:cs="Times New Roman"/>
      <w:b w:val="0"/>
      <w:bCs w:val="0"/>
      <w:i/>
      <w:iCs/>
      <w:smallCaps w:val="0"/>
      <w:sz w:val="18"/>
      <w:szCs w:val="18"/>
    </w:rPr>
  </w:style>
  <w:style w:type="character" w:customStyle="1" w:styleId="CharStyle223">
    <w:name w:val="CharStyle223"/>
    <w:basedOn w:val="DefaultParagraphFont"/>
    <w:rsid w:val="00F4393A"/>
    <w:rPr>
      <w:rFonts w:ascii="Times New Roman" w:eastAsia="Times New Roman" w:hAnsi="Times New Roman" w:cs="Times New Roman"/>
      <w:b/>
      <w:bCs/>
      <w:i w:val="0"/>
      <w:iCs w:val="0"/>
      <w:smallCaps/>
      <w:sz w:val="20"/>
      <w:szCs w:val="20"/>
    </w:rPr>
  </w:style>
  <w:style w:type="character" w:customStyle="1" w:styleId="CharStyle226">
    <w:name w:val="CharStyle226"/>
    <w:basedOn w:val="DefaultParagraphFont"/>
    <w:rsid w:val="00F4393A"/>
    <w:rPr>
      <w:rFonts w:ascii="Times New Roman" w:eastAsia="Times New Roman" w:hAnsi="Times New Roman" w:cs="Times New Roman"/>
      <w:b/>
      <w:bCs/>
      <w:i/>
      <w:iCs/>
      <w:smallCaps w:val="0"/>
      <w:spacing w:val="10"/>
      <w:sz w:val="12"/>
      <w:szCs w:val="12"/>
    </w:rPr>
  </w:style>
  <w:style w:type="character" w:customStyle="1" w:styleId="CharStyle231">
    <w:name w:val="CharStyle231"/>
    <w:basedOn w:val="DefaultParagraphFont"/>
    <w:rsid w:val="00F4393A"/>
    <w:rPr>
      <w:rFonts w:ascii="Times New Roman" w:eastAsia="Times New Roman" w:hAnsi="Times New Roman" w:cs="Times New Roman"/>
      <w:b/>
      <w:bCs/>
      <w:i w:val="0"/>
      <w:iCs w:val="0"/>
      <w:smallCaps/>
      <w:sz w:val="18"/>
      <w:szCs w:val="18"/>
    </w:rPr>
  </w:style>
  <w:style w:type="character" w:customStyle="1" w:styleId="CharStyle235">
    <w:name w:val="CharStyle235"/>
    <w:basedOn w:val="DefaultParagraphFont"/>
    <w:rsid w:val="00F4393A"/>
    <w:rPr>
      <w:rFonts w:ascii="Cambria" w:eastAsia="Cambria" w:hAnsi="Cambria" w:cs="Cambria"/>
      <w:b/>
      <w:bCs/>
      <w:i w:val="0"/>
      <w:iCs w:val="0"/>
      <w:smallCaps/>
      <w:sz w:val="18"/>
      <w:szCs w:val="18"/>
    </w:rPr>
  </w:style>
  <w:style w:type="character" w:customStyle="1" w:styleId="CharStyle239">
    <w:name w:val="CharStyle239"/>
    <w:basedOn w:val="DefaultParagraphFont"/>
    <w:rsid w:val="00F4393A"/>
    <w:rPr>
      <w:rFonts w:ascii="Palatino Linotype" w:eastAsia="Palatino Linotype" w:hAnsi="Palatino Linotype" w:cs="Palatino Linotype"/>
      <w:b/>
      <w:bCs/>
      <w:i w:val="0"/>
      <w:iCs w:val="0"/>
      <w:smallCaps/>
      <w:sz w:val="18"/>
      <w:szCs w:val="18"/>
    </w:rPr>
  </w:style>
  <w:style w:type="character" w:customStyle="1" w:styleId="CharStyle241">
    <w:name w:val="CharStyle241"/>
    <w:basedOn w:val="DefaultParagraphFont"/>
    <w:rsid w:val="00F4393A"/>
    <w:rPr>
      <w:rFonts w:ascii="Times New Roman" w:eastAsia="Times New Roman" w:hAnsi="Times New Roman" w:cs="Times New Roman"/>
      <w:b w:val="0"/>
      <w:bCs w:val="0"/>
      <w:i w:val="0"/>
      <w:iCs w:val="0"/>
      <w:smallCaps/>
      <w:sz w:val="16"/>
      <w:szCs w:val="16"/>
    </w:rPr>
  </w:style>
  <w:style w:type="character" w:customStyle="1" w:styleId="CharStyle245">
    <w:name w:val="CharStyle245"/>
    <w:basedOn w:val="DefaultParagraphFont"/>
    <w:rsid w:val="00F4393A"/>
    <w:rPr>
      <w:rFonts w:ascii="Times New Roman" w:eastAsia="Times New Roman" w:hAnsi="Times New Roman" w:cs="Times New Roman"/>
      <w:b w:val="0"/>
      <w:bCs w:val="0"/>
      <w:i/>
      <w:iCs/>
      <w:smallCaps w:val="0"/>
      <w:sz w:val="18"/>
      <w:szCs w:val="18"/>
    </w:rPr>
  </w:style>
  <w:style w:type="character" w:customStyle="1" w:styleId="CharStyle246">
    <w:name w:val="CharStyle246"/>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48">
    <w:name w:val="CharStyle248"/>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50">
    <w:name w:val="CharStyle250"/>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52">
    <w:name w:val="CharStyle252"/>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56">
    <w:name w:val="CharStyle256"/>
    <w:basedOn w:val="DefaultParagraphFont"/>
    <w:rsid w:val="00F4393A"/>
    <w:rPr>
      <w:rFonts w:ascii="Consolas" w:eastAsia="Consolas" w:hAnsi="Consolas" w:cs="Consolas"/>
      <w:b w:val="0"/>
      <w:bCs w:val="0"/>
      <w:i w:val="0"/>
      <w:iCs w:val="0"/>
      <w:smallCaps w:val="0"/>
      <w:sz w:val="30"/>
      <w:szCs w:val="30"/>
    </w:rPr>
  </w:style>
  <w:style w:type="character" w:customStyle="1" w:styleId="CharStyle259">
    <w:name w:val="CharStyle259"/>
    <w:basedOn w:val="DefaultParagraphFont"/>
    <w:rsid w:val="00F4393A"/>
    <w:rPr>
      <w:rFonts w:ascii="Georgia" w:eastAsia="Georgia" w:hAnsi="Georgia" w:cs="Georgia"/>
      <w:b w:val="0"/>
      <w:bCs w:val="0"/>
      <w:i w:val="0"/>
      <w:iCs w:val="0"/>
      <w:smallCaps w:val="0"/>
      <w:sz w:val="22"/>
      <w:szCs w:val="22"/>
    </w:rPr>
  </w:style>
  <w:style w:type="character" w:customStyle="1" w:styleId="CharStyle265">
    <w:name w:val="CharStyle265"/>
    <w:basedOn w:val="DefaultParagraphFont"/>
    <w:rsid w:val="00F4393A"/>
    <w:rPr>
      <w:rFonts w:ascii="Times New Roman" w:eastAsia="Times New Roman" w:hAnsi="Times New Roman" w:cs="Times New Roman"/>
      <w:b/>
      <w:bCs/>
      <w:i/>
      <w:iCs/>
      <w:smallCaps w:val="0"/>
      <w:sz w:val="24"/>
      <w:szCs w:val="24"/>
    </w:rPr>
  </w:style>
  <w:style w:type="character" w:customStyle="1" w:styleId="CharStyle321">
    <w:name w:val="CharStyle321"/>
    <w:basedOn w:val="DefaultParagraphFont"/>
    <w:rsid w:val="00F4393A"/>
    <w:rPr>
      <w:rFonts w:ascii="Times New Roman" w:eastAsia="Times New Roman" w:hAnsi="Times New Roman" w:cs="Times New Roman"/>
      <w:b/>
      <w:bCs/>
      <w:i w:val="0"/>
      <w:iCs w:val="0"/>
      <w:smallCaps/>
      <w:sz w:val="20"/>
      <w:szCs w:val="20"/>
    </w:rPr>
  </w:style>
  <w:style w:type="character" w:customStyle="1" w:styleId="CharStyle331">
    <w:name w:val="CharStyle331"/>
    <w:basedOn w:val="DefaultParagraphFont"/>
    <w:rsid w:val="00F4393A"/>
    <w:rPr>
      <w:rFonts w:ascii="Times New Roman" w:eastAsia="Times New Roman" w:hAnsi="Times New Roman" w:cs="Times New Roman"/>
      <w:b/>
      <w:bCs/>
      <w:i w:val="0"/>
      <w:iCs w:val="0"/>
      <w:smallCaps/>
      <w:sz w:val="24"/>
      <w:szCs w:val="24"/>
    </w:rPr>
  </w:style>
  <w:style w:type="character" w:customStyle="1" w:styleId="CharStyle338">
    <w:name w:val="CharStyle338"/>
    <w:basedOn w:val="DefaultParagraphFont"/>
    <w:rsid w:val="00F4393A"/>
    <w:rPr>
      <w:rFonts w:ascii="Times New Roman" w:eastAsia="Times New Roman" w:hAnsi="Times New Roman" w:cs="Times New Roman"/>
      <w:b/>
      <w:bCs/>
      <w:i w:val="0"/>
      <w:iCs w:val="0"/>
      <w:smallCaps/>
      <w:sz w:val="22"/>
      <w:szCs w:val="22"/>
    </w:rPr>
  </w:style>
  <w:style w:type="character" w:customStyle="1" w:styleId="CharStyle367">
    <w:name w:val="CharStyle367"/>
    <w:basedOn w:val="DefaultParagraphFont"/>
    <w:rsid w:val="00F4393A"/>
    <w:rPr>
      <w:rFonts w:ascii="Bookman Old Style" w:eastAsia="Bookman Old Style" w:hAnsi="Bookman Old Style" w:cs="Bookman Old Style"/>
      <w:b/>
      <w:bCs/>
      <w:i w:val="0"/>
      <w:iCs w:val="0"/>
      <w:smallCaps w:val="0"/>
      <w:spacing w:val="30"/>
      <w:sz w:val="18"/>
      <w:szCs w:val="18"/>
    </w:rPr>
  </w:style>
  <w:style w:type="character" w:customStyle="1" w:styleId="CharStyle406">
    <w:name w:val="CharStyle406"/>
    <w:basedOn w:val="DefaultParagraphFont"/>
    <w:rsid w:val="00F4393A"/>
    <w:rPr>
      <w:rFonts w:ascii="Times New Roman" w:eastAsia="Times New Roman" w:hAnsi="Times New Roman" w:cs="Times New Roman"/>
      <w:b/>
      <w:bCs/>
      <w:i/>
      <w:iCs/>
      <w:smallCaps w:val="0"/>
      <w:sz w:val="22"/>
      <w:szCs w:val="22"/>
    </w:rPr>
  </w:style>
  <w:style w:type="character" w:customStyle="1" w:styleId="CharStyle407">
    <w:name w:val="CharStyle407"/>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411">
    <w:name w:val="CharStyle411"/>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423">
    <w:name w:val="CharStyle423"/>
    <w:basedOn w:val="DefaultParagraphFont"/>
    <w:rsid w:val="00F4393A"/>
    <w:rPr>
      <w:rFonts w:ascii="Courier New" w:eastAsia="Courier New" w:hAnsi="Courier New" w:cs="Courier New"/>
      <w:b/>
      <w:bCs/>
      <w:i w:val="0"/>
      <w:iCs w:val="0"/>
      <w:smallCaps w:val="0"/>
      <w:sz w:val="30"/>
      <w:szCs w:val="30"/>
    </w:rPr>
  </w:style>
  <w:style w:type="character" w:customStyle="1" w:styleId="CharStyle431">
    <w:name w:val="CharStyle431"/>
    <w:basedOn w:val="DefaultParagraphFont"/>
    <w:rsid w:val="00F4393A"/>
    <w:rPr>
      <w:rFonts w:ascii="Century Gothic" w:eastAsia="Century Gothic" w:hAnsi="Century Gothic" w:cs="Century Gothic"/>
      <w:b/>
      <w:bCs/>
      <w:i w:val="0"/>
      <w:iCs w:val="0"/>
      <w:smallCaps w:val="0"/>
      <w:sz w:val="22"/>
      <w:szCs w:val="22"/>
    </w:rPr>
  </w:style>
  <w:style w:type="character" w:customStyle="1" w:styleId="CharStyle737">
    <w:name w:val="CharStyle737"/>
    <w:basedOn w:val="DefaultParagraphFont"/>
    <w:rsid w:val="00F4393A"/>
    <w:rPr>
      <w:rFonts w:ascii="Microsoft Sans Serif" w:eastAsia="Microsoft Sans Serif" w:hAnsi="Microsoft Sans Serif" w:cs="Microsoft Sans Serif"/>
      <w:b/>
      <w:bCs/>
      <w:i w:val="0"/>
      <w:iCs w:val="0"/>
      <w:smallCaps w:val="0"/>
      <w:sz w:val="34"/>
      <w:szCs w:val="34"/>
    </w:rPr>
  </w:style>
  <w:style w:type="character" w:customStyle="1" w:styleId="CharStyle751">
    <w:name w:val="CharStyle751"/>
    <w:basedOn w:val="DefaultParagraphFont"/>
    <w:rsid w:val="00F4393A"/>
    <w:rPr>
      <w:rFonts w:ascii="Microsoft Sans Serif" w:eastAsia="Microsoft Sans Serif" w:hAnsi="Microsoft Sans Serif" w:cs="Microsoft Sans Serif"/>
      <w:b/>
      <w:bCs/>
      <w:i w:val="0"/>
      <w:iCs w:val="0"/>
      <w:smallCaps w:val="0"/>
      <w:sz w:val="34"/>
      <w:szCs w:val="34"/>
    </w:rPr>
  </w:style>
  <w:style w:type="character" w:customStyle="1" w:styleId="CharStyle802">
    <w:name w:val="CharStyle802"/>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04">
    <w:name w:val="CharStyle804"/>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06">
    <w:name w:val="CharStyle806"/>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08">
    <w:name w:val="CharStyle808"/>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0">
    <w:name w:val="CharStyle810"/>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2">
    <w:name w:val="CharStyle812"/>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4">
    <w:name w:val="CharStyle814"/>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9">
    <w:name w:val="CharStyle819"/>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1">
    <w:name w:val="CharStyle821"/>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4">
    <w:name w:val="CharStyle824"/>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7">
    <w:name w:val="CharStyle827"/>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9">
    <w:name w:val="CharStyle829"/>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31">
    <w:name w:val="CharStyle831"/>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33">
    <w:name w:val="CharStyle833"/>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36">
    <w:name w:val="CharStyle836"/>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901">
    <w:name w:val="CharStyle901"/>
    <w:basedOn w:val="DefaultParagraphFont"/>
    <w:rsid w:val="00F4393A"/>
    <w:rPr>
      <w:rFonts w:ascii="Consolas" w:eastAsia="Consolas" w:hAnsi="Consolas" w:cs="Consolas"/>
      <w:b w:val="0"/>
      <w:bCs w:val="0"/>
      <w:i w:val="0"/>
      <w:iCs w:val="0"/>
      <w:smallCaps w:val="0"/>
      <w:sz w:val="40"/>
      <w:szCs w:val="40"/>
    </w:rPr>
  </w:style>
  <w:style w:type="character" w:customStyle="1" w:styleId="CharStyle908">
    <w:name w:val="CharStyle908"/>
    <w:basedOn w:val="DefaultParagraphFont"/>
    <w:rsid w:val="00F4393A"/>
    <w:rPr>
      <w:rFonts w:ascii="Times New Roman" w:eastAsia="Times New Roman" w:hAnsi="Times New Roman" w:cs="Times New Roman"/>
      <w:b/>
      <w:bCs/>
      <w:i w:val="0"/>
      <w:iCs w:val="0"/>
      <w:smallCaps w:val="0"/>
      <w:sz w:val="20"/>
      <w:szCs w:val="20"/>
    </w:rPr>
  </w:style>
  <w:style w:type="character" w:customStyle="1" w:styleId="CharStyle924">
    <w:name w:val="CharStyle924"/>
    <w:basedOn w:val="DefaultParagraphFont"/>
    <w:rsid w:val="00F4393A"/>
    <w:rPr>
      <w:rFonts w:ascii="Consolas" w:eastAsia="Consolas" w:hAnsi="Consolas" w:cs="Consolas"/>
      <w:b w:val="0"/>
      <w:bCs w:val="0"/>
      <w:i w:val="0"/>
      <w:iCs w:val="0"/>
      <w:smallCaps w:val="0"/>
      <w:sz w:val="38"/>
      <w:szCs w:val="38"/>
    </w:rPr>
  </w:style>
  <w:style w:type="character" w:customStyle="1" w:styleId="CharStyle961">
    <w:name w:val="CharStyle961"/>
    <w:basedOn w:val="DefaultParagraphFont"/>
    <w:rsid w:val="00F4393A"/>
    <w:rPr>
      <w:rFonts w:ascii="Trebuchet MS" w:eastAsia="Trebuchet MS" w:hAnsi="Trebuchet MS" w:cs="Trebuchet MS"/>
      <w:b/>
      <w:bCs/>
      <w:i w:val="0"/>
      <w:iCs w:val="0"/>
      <w:smallCaps w:val="0"/>
      <w:sz w:val="30"/>
      <w:szCs w:val="30"/>
    </w:rPr>
  </w:style>
  <w:style w:type="character" w:customStyle="1" w:styleId="CharStyle1026">
    <w:name w:val="CharStyle1026"/>
    <w:basedOn w:val="DefaultParagraphFont"/>
    <w:rsid w:val="00F4393A"/>
    <w:rPr>
      <w:rFonts w:ascii="Times New Roman" w:eastAsia="Times New Roman" w:hAnsi="Times New Roman" w:cs="Times New Roman"/>
      <w:b/>
      <w:bCs/>
      <w:i w:val="0"/>
      <w:iCs w:val="0"/>
      <w:smallCaps w:val="0"/>
      <w:sz w:val="30"/>
      <w:szCs w:val="30"/>
    </w:rPr>
  </w:style>
  <w:style w:type="character" w:customStyle="1" w:styleId="CharStyle1028">
    <w:name w:val="CharStyle1028"/>
    <w:basedOn w:val="DefaultParagraphFont"/>
    <w:rsid w:val="00F4393A"/>
    <w:rPr>
      <w:rFonts w:ascii="Microsoft Sans Serif" w:eastAsia="Microsoft Sans Serif" w:hAnsi="Microsoft Sans Serif" w:cs="Microsoft Sans Serif"/>
      <w:b/>
      <w:bCs/>
      <w:i w:val="0"/>
      <w:iCs w:val="0"/>
      <w:smallCaps w:val="0"/>
      <w:sz w:val="32"/>
      <w:szCs w:val="32"/>
    </w:rPr>
  </w:style>
  <w:style w:type="character" w:customStyle="1" w:styleId="CharStyle1039">
    <w:name w:val="CharStyle1039"/>
    <w:basedOn w:val="DefaultParagraphFont"/>
    <w:rsid w:val="00F4393A"/>
    <w:rPr>
      <w:rFonts w:ascii="Trebuchet MS" w:eastAsia="Trebuchet MS" w:hAnsi="Trebuchet MS" w:cs="Trebuchet MS"/>
      <w:b/>
      <w:bCs/>
      <w:i w:val="0"/>
      <w:iCs w:val="0"/>
      <w:smallCaps w:val="0"/>
      <w:sz w:val="32"/>
      <w:szCs w:val="32"/>
    </w:rPr>
  </w:style>
  <w:style w:type="character" w:customStyle="1" w:styleId="CharStyle1064">
    <w:name w:val="CharStyle1064"/>
    <w:basedOn w:val="DefaultParagraphFont"/>
    <w:rsid w:val="00F4393A"/>
    <w:rPr>
      <w:rFonts w:ascii="Consolas" w:eastAsia="Consolas" w:hAnsi="Consolas" w:cs="Consolas"/>
      <w:b w:val="0"/>
      <w:bCs w:val="0"/>
      <w:i w:val="0"/>
      <w:iCs w:val="0"/>
      <w:smallCaps w:val="0"/>
      <w:sz w:val="40"/>
      <w:szCs w:val="40"/>
    </w:rPr>
  </w:style>
  <w:style w:type="character" w:customStyle="1" w:styleId="CharStyle1137">
    <w:name w:val="CharStyle1137"/>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1162">
    <w:name w:val="CharStyle1162"/>
    <w:basedOn w:val="DefaultParagraphFont"/>
    <w:rsid w:val="00F4393A"/>
    <w:rPr>
      <w:rFonts w:ascii="Courier New" w:eastAsia="Courier New" w:hAnsi="Courier New" w:cs="Courier New"/>
      <w:b/>
      <w:bCs/>
      <w:i w:val="0"/>
      <w:iCs w:val="0"/>
      <w:smallCaps w:val="0"/>
      <w:sz w:val="34"/>
      <w:szCs w:val="34"/>
    </w:rPr>
  </w:style>
  <w:style w:type="character" w:customStyle="1" w:styleId="CharStyle1170">
    <w:name w:val="CharStyle1170"/>
    <w:basedOn w:val="DefaultParagraphFont"/>
    <w:rsid w:val="00F4393A"/>
    <w:rPr>
      <w:rFonts w:ascii="Consolas" w:eastAsia="Consolas" w:hAnsi="Consolas" w:cs="Consolas"/>
      <w:b w:val="0"/>
      <w:bCs w:val="0"/>
      <w:i w:val="0"/>
      <w:iCs w:val="0"/>
      <w:smallCaps w:val="0"/>
      <w:sz w:val="38"/>
      <w:szCs w:val="38"/>
    </w:rPr>
  </w:style>
  <w:style w:type="character" w:customStyle="1" w:styleId="CharStyle1201">
    <w:name w:val="CharStyle1201"/>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1221">
    <w:name w:val="CharStyle1221"/>
    <w:basedOn w:val="DefaultParagraphFont"/>
    <w:rsid w:val="00F4393A"/>
    <w:rPr>
      <w:rFonts w:ascii="Consolas" w:eastAsia="Consolas" w:hAnsi="Consolas" w:cs="Consolas"/>
      <w:b w:val="0"/>
      <w:bCs w:val="0"/>
      <w:i w:val="0"/>
      <w:iCs w:val="0"/>
      <w:smallCaps w:val="0"/>
      <w:sz w:val="40"/>
      <w:szCs w:val="40"/>
    </w:rPr>
  </w:style>
  <w:style w:type="character" w:customStyle="1" w:styleId="CharStyle1224">
    <w:name w:val="CharStyle1224"/>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1333">
    <w:name w:val="CharStyle1333"/>
    <w:basedOn w:val="DefaultParagraphFont"/>
    <w:rsid w:val="00F4393A"/>
    <w:rPr>
      <w:rFonts w:ascii="Microsoft Sans Serif" w:eastAsia="Microsoft Sans Serif" w:hAnsi="Microsoft Sans Serif" w:cs="Microsoft Sans Serif"/>
      <w:b w:val="0"/>
      <w:bCs w:val="0"/>
      <w:i w:val="0"/>
      <w:iCs w:val="0"/>
      <w:smallCaps w:val="0"/>
      <w:sz w:val="32"/>
      <w:szCs w:val="32"/>
    </w:rPr>
  </w:style>
  <w:style w:type="character" w:customStyle="1" w:styleId="CharStyle1428">
    <w:name w:val="CharStyle1428"/>
    <w:basedOn w:val="DefaultParagraphFont"/>
    <w:rsid w:val="00F4393A"/>
    <w:rPr>
      <w:rFonts w:ascii="Times New Roman" w:eastAsia="Times New Roman" w:hAnsi="Times New Roman" w:cs="Times New Roman"/>
      <w:b/>
      <w:bCs/>
      <w:i w:val="0"/>
      <w:iCs w:val="0"/>
      <w:smallCaps/>
      <w:sz w:val="18"/>
      <w:szCs w:val="18"/>
    </w:rPr>
  </w:style>
  <w:style w:type="character" w:customStyle="1" w:styleId="CharStyle1455">
    <w:name w:val="CharStyle1455"/>
    <w:basedOn w:val="DefaultParagraphFont"/>
    <w:rsid w:val="00F4393A"/>
    <w:rPr>
      <w:rFonts w:ascii="Times New Roman" w:eastAsia="Times New Roman" w:hAnsi="Times New Roman" w:cs="Times New Roman"/>
      <w:b/>
      <w:bCs/>
      <w:i w:val="0"/>
      <w:iCs w:val="0"/>
      <w:smallCaps w:val="0"/>
      <w:sz w:val="18"/>
      <w:szCs w:val="18"/>
    </w:rPr>
  </w:style>
  <w:style w:type="character" w:customStyle="1" w:styleId="CharStyle1496">
    <w:name w:val="CharStyle1496"/>
    <w:basedOn w:val="DefaultParagraphFont"/>
    <w:rsid w:val="00F4393A"/>
    <w:rPr>
      <w:rFonts w:ascii="Times New Roman" w:eastAsia="Times New Roman" w:hAnsi="Times New Roman" w:cs="Times New Roman"/>
      <w:b/>
      <w:bCs/>
      <w:i w:val="0"/>
      <w:iCs w:val="0"/>
      <w:smallCaps/>
      <w:sz w:val="24"/>
      <w:szCs w:val="24"/>
    </w:rPr>
  </w:style>
  <w:style w:type="character" w:customStyle="1" w:styleId="CharStyle1525">
    <w:name w:val="CharStyle1525"/>
    <w:basedOn w:val="DefaultParagraphFont"/>
    <w:rsid w:val="00F4393A"/>
    <w:rPr>
      <w:rFonts w:ascii="Times New Roman" w:eastAsia="Times New Roman" w:hAnsi="Times New Roman" w:cs="Times New Roman"/>
      <w:b w:val="0"/>
      <w:bCs w:val="0"/>
      <w:i w:val="0"/>
      <w:iCs w:val="0"/>
      <w:smallCaps w:val="0"/>
      <w:sz w:val="16"/>
      <w:szCs w:val="16"/>
    </w:rPr>
  </w:style>
  <w:style w:type="paragraph" w:styleId="ListParagraph">
    <w:name w:val="List Paragraph"/>
    <w:basedOn w:val="Normal"/>
    <w:uiPriority w:val="34"/>
    <w:qFormat/>
    <w:rsid w:val="007B4D0F"/>
    <w:pPr>
      <w:ind w:left="720"/>
      <w:contextualSpacing/>
    </w:pPr>
  </w:style>
  <w:style w:type="paragraph" w:styleId="BalloonText">
    <w:name w:val="Balloon Text"/>
    <w:basedOn w:val="Normal"/>
    <w:link w:val="BalloonTextChar"/>
    <w:uiPriority w:val="99"/>
    <w:semiHidden/>
    <w:unhideWhenUsed/>
    <w:rsid w:val="00A51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15B"/>
    <w:rPr>
      <w:rFonts w:ascii="Tahoma" w:hAnsi="Tahoma" w:cs="Tahoma"/>
      <w:sz w:val="16"/>
      <w:szCs w:val="16"/>
    </w:rPr>
  </w:style>
  <w:style w:type="paragraph" w:styleId="Header">
    <w:name w:val="header"/>
    <w:basedOn w:val="Normal"/>
    <w:link w:val="HeaderChar"/>
    <w:uiPriority w:val="99"/>
    <w:semiHidden/>
    <w:unhideWhenUsed/>
    <w:rsid w:val="001D67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7C5"/>
  </w:style>
  <w:style w:type="paragraph" w:styleId="Footer">
    <w:name w:val="footer"/>
    <w:basedOn w:val="Normal"/>
    <w:link w:val="FooterChar"/>
    <w:uiPriority w:val="99"/>
    <w:semiHidden/>
    <w:unhideWhenUsed/>
    <w:rsid w:val="001D67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67C5"/>
  </w:style>
  <w:style w:type="character" w:styleId="CommentReference">
    <w:name w:val="annotation reference"/>
    <w:basedOn w:val="DefaultParagraphFont"/>
    <w:uiPriority w:val="99"/>
    <w:semiHidden/>
    <w:unhideWhenUsed/>
    <w:rsid w:val="000D5937"/>
    <w:rPr>
      <w:sz w:val="16"/>
      <w:szCs w:val="16"/>
    </w:rPr>
  </w:style>
  <w:style w:type="paragraph" w:styleId="CommentText">
    <w:name w:val="annotation text"/>
    <w:basedOn w:val="Normal"/>
    <w:link w:val="CommentTextChar"/>
    <w:uiPriority w:val="99"/>
    <w:semiHidden/>
    <w:unhideWhenUsed/>
    <w:rsid w:val="000D5937"/>
    <w:pPr>
      <w:spacing w:line="240" w:lineRule="auto"/>
    </w:pPr>
    <w:rPr>
      <w:sz w:val="20"/>
      <w:szCs w:val="20"/>
    </w:rPr>
  </w:style>
  <w:style w:type="character" w:customStyle="1" w:styleId="CommentTextChar">
    <w:name w:val="Comment Text Char"/>
    <w:basedOn w:val="DefaultParagraphFont"/>
    <w:link w:val="CommentText"/>
    <w:uiPriority w:val="99"/>
    <w:semiHidden/>
    <w:rsid w:val="000D5937"/>
    <w:rPr>
      <w:sz w:val="20"/>
      <w:szCs w:val="20"/>
    </w:rPr>
  </w:style>
  <w:style w:type="paragraph" w:styleId="CommentSubject">
    <w:name w:val="annotation subject"/>
    <w:basedOn w:val="CommentText"/>
    <w:next w:val="CommentText"/>
    <w:link w:val="CommentSubjectChar"/>
    <w:uiPriority w:val="99"/>
    <w:semiHidden/>
    <w:unhideWhenUsed/>
    <w:rsid w:val="000D5937"/>
    <w:rPr>
      <w:b/>
      <w:bCs/>
    </w:rPr>
  </w:style>
  <w:style w:type="character" w:customStyle="1" w:styleId="CommentSubjectChar">
    <w:name w:val="Comment Subject Char"/>
    <w:basedOn w:val="CommentTextChar"/>
    <w:link w:val="CommentSubject"/>
    <w:uiPriority w:val="99"/>
    <w:semiHidden/>
    <w:rsid w:val="000D5937"/>
    <w:rPr>
      <w:b/>
      <w:bCs/>
      <w:sz w:val="20"/>
      <w:szCs w:val="20"/>
    </w:rPr>
  </w:style>
  <w:style w:type="paragraph" w:styleId="Revision">
    <w:name w:val="Revision"/>
    <w:hidden/>
    <w:uiPriority w:val="99"/>
    <w:semiHidden/>
    <w:rsid w:val="00B22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5664</Words>
  <Characters>25095</Characters>
  <Application>Microsoft Office Word</Application>
  <DocSecurity>0</DocSecurity>
  <Lines>4182</Lines>
  <Paragraphs>3844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2019-03-04T19:50:00Z</dcterms:created>
  <dcterms:modified xsi:type="dcterms:W3CDTF">2019-10-01T03:46:00Z</dcterms:modified>
</cp:coreProperties>
</file>