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8644D" w14:textId="77777777" w:rsidR="00612823" w:rsidRDefault="00612823" w:rsidP="00634253">
      <w:pPr>
        <w:spacing w:before="240" w:after="24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217C098C" wp14:editId="2E870CD0">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03ACC261" w14:textId="77777777" w:rsidR="00600C62" w:rsidRPr="009C2658" w:rsidRDefault="009C2658" w:rsidP="00634253">
      <w:pPr>
        <w:spacing w:before="240" w:after="240" w:line="240" w:lineRule="auto"/>
        <w:jc w:val="center"/>
        <w:rPr>
          <w:rFonts w:ascii="Times New Roman" w:hAnsi="Times New Roman" w:cs="Times New Roman"/>
        </w:rPr>
      </w:pPr>
      <w:r w:rsidRPr="00634253">
        <w:rPr>
          <w:rFonts w:ascii="Times New Roman" w:hAnsi="Times New Roman" w:cs="Times New Roman"/>
          <w:b/>
          <w:sz w:val="36"/>
        </w:rPr>
        <w:t>Protection of the Sea (Prevention of Pollution from Ships) Amendment Act 1986</w:t>
      </w:r>
    </w:p>
    <w:p w14:paraId="15A9C601" w14:textId="77777777" w:rsidR="00600C62" w:rsidRPr="00634253" w:rsidRDefault="009C2658" w:rsidP="00634253">
      <w:pPr>
        <w:spacing w:after="0" w:line="240" w:lineRule="auto"/>
        <w:jc w:val="center"/>
        <w:rPr>
          <w:rFonts w:ascii="Times New Roman" w:hAnsi="Times New Roman" w:cs="Times New Roman"/>
          <w:b/>
          <w:sz w:val="28"/>
        </w:rPr>
      </w:pPr>
      <w:r w:rsidRPr="00634253">
        <w:rPr>
          <w:rFonts w:ascii="Times New Roman" w:hAnsi="Times New Roman" w:cs="Times New Roman"/>
          <w:b/>
          <w:sz w:val="28"/>
        </w:rPr>
        <w:t>No. 81 of 1986</w:t>
      </w:r>
    </w:p>
    <w:p w14:paraId="2D1DC1C5" w14:textId="77777777" w:rsidR="00634253" w:rsidRPr="00634253" w:rsidRDefault="00634253" w:rsidP="00634253">
      <w:pPr>
        <w:pBdr>
          <w:top w:val="thickThinSmallGap" w:sz="12" w:space="1" w:color="auto"/>
        </w:pBdr>
        <w:spacing w:before="400" w:after="400" w:line="240" w:lineRule="auto"/>
        <w:jc w:val="center"/>
        <w:rPr>
          <w:rFonts w:ascii="Times New Roman" w:hAnsi="Times New Roman" w:cs="Times New Roman"/>
          <w:b/>
          <w:sz w:val="4"/>
        </w:rPr>
      </w:pPr>
    </w:p>
    <w:p w14:paraId="699F7F40" w14:textId="42D048B7" w:rsidR="00600C62" w:rsidRPr="00634253" w:rsidRDefault="009C2658" w:rsidP="00634253">
      <w:pPr>
        <w:spacing w:after="0" w:line="240" w:lineRule="auto"/>
        <w:jc w:val="center"/>
        <w:rPr>
          <w:rFonts w:ascii="Times New Roman" w:hAnsi="Times New Roman" w:cs="Times New Roman"/>
          <w:b/>
          <w:sz w:val="26"/>
        </w:rPr>
      </w:pPr>
      <w:r w:rsidRPr="00634253">
        <w:rPr>
          <w:rFonts w:ascii="Times New Roman" w:hAnsi="Times New Roman" w:cs="Times New Roman"/>
          <w:b/>
          <w:sz w:val="26"/>
        </w:rPr>
        <w:t xml:space="preserve">An Act to amend the </w:t>
      </w:r>
      <w:r w:rsidRPr="007C66F9">
        <w:rPr>
          <w:rFonts w:ascii="Times New Roman" w:hAnsi="Times New Roman" w:cs="Times New Roman"/>
          <w:b/>
          <w:i/>
          <w:sz w:val="26"/>
        </w:rPr>
        <w:t>Protection of the Sea (Prevention of Pollution from Ships) Act 1983</w:t>
      </w:r>
    </w:p>
    <w:p w14:paraId="26E1AE8A" w14:textId="77777777" w:rsidR="00600C62" w:rsidRPr="00634253" w:rsidRDefault="009C2658" w:rsidP="00634253">
      <w:pPr>
        <w:spacing w:before="120" w:after="0" w:line="240" w:lineRule="auto"/>
        <w:jc w:val="right"/>
        <w:rPr>
          <w:rFonts w:ascii="Times New Roman" w:hAnsi="Times New Roman" w:cs="Times New Roman"/>
          <w:sz w:val="24"/>
        </w:rPr>
      </w:pPr>
      <w:r w:rsidRPr="00634253">
        <w:rPr>
          <w:rFonts w:ascii="Times New Roman" w:hAnsi="Times New Roman" w:cs="Times New Roman"/>
          <w:sz w:val="24"/>
        </w:rPr>
        <w:t>[</w:t>
      </w:r>
      <w:r w:rsidRPr="00634253">
        <w:rPr>
          <w:rFonts w:ascii="Times New Roman" w:hAnsi="Times New Roman" w:cs="Times New Roman"/>
          <w:i/>
          <w:sz w:val="24"/>
        </w:rPr>
        <w:t>Assented to 24 June 1986</w:t>
      </w:r>
      <w:r w:rsidRPr="00634253">
        <w:rPr>
          <w:rFonts w:ascii="Times New Roman" w:hAnsi="Times New Roman" w:cs="Times New Roman"/>
          <w:sz w:val="24"/>
        </w:rPr>
        <w:t>]</w:t>
      </w:r>
    </w:p>
    <w:p w14:paraId="3AF1BA60" w14:textId="77777777" w:rsidR="00600C62" w:rsidRPr="00634253" w:rsidRDefault="00600C62" w:rsidP="00634253">
      <w:pPr>
        <w:spacing w:before="120" w:after="0" w:line="240" w:lineRule="auto"/>
        <w:ind w:firstLine="432"/>
        <w:jc w:val="both"/>
        <w:rPr>
          <w:rFonts w:ascii="Times New Roman" w:hAnsi="Times New Roman" w:cs="Times New Roman"/>
          <w:sz w:val="24"/>
        </w:rPr>
      </w:pPr>
      <w:r w:rsidRPr="00634253">
        <w:rPr>
          <w:rFonts w:ascii="Times New Roman" w:hAnsi="Times New Roman" w:cs="Times New Roman"/>
          <w:sz w:val="24"/>
        </w:rPr>
        <w:t>BE IT ENACTED by the Queen, and the Senate and the House of Representatives of the Commonwealth of Australia, as follows:</w:t>
      </w:r>
    </w:p>
    <w:p w14:paraId="6687D156" w14:textId="77777777" w:rsidR="00600C62" w:rsidRPr="00B72E27" w:rsidRDefault="009C2658" w:rsidP="00B72E27">
      <w:pPr>
        <w:spacing w:before="120" w:after="60" w:line="240" w:lineRule="auto"/>
        <w:jc w:val="both"/>
        <w:rPr>
          <w:rFonts w:ascii="Times New Roman" w:hAnsi="Times New Roman" w:cs="Times New Roman"/>
          <w:b/>
          <w:sz w:val="20"/>
        </w:rPr>
      </w:pPr>
      <w:r w:rsidRPr="00B72E27">
        <w:rPr>
          <w:rFonts w:ascii="Times New Roman" w:hAnsi="Times New Roman" w:cs="Times New Roman"/>
          <w:b/>
          <w:sz w:val="20"/>
        </w:rPr>
        <w:t>Short title, &amp;c.</w:t>
      </w:r>
    </w:p>
    <w:p w14:paraId="0376AFA1" w14:textId="77777777" w:rsidR="00600C62" w:rsidRPr="009C2658" w:rsidRDefault="009C2658" w:rsidP="00B72E27">
      <w:pPr>
        <w:spacing w:after="0" w:line="240" w:lineRule="auto"/>
        <w:ind w:firstLine="432"/>
        <w:jc w:val="both"/>
        <w:rPr>
          <w:rFonts w:ascii="Times New Roman" w:hAnsi="Times New Roman" w:cs="Times New Roman"/>
        </w:rPr>
      </w:pPr>
      <w:r w:rsidRPr="009C2658">
        <w:rPr>
          <w:rFonts w:ascii="Times New Roman" w:hAnsi="Times New Roman" w:cs="Times New Roman"/>
          <w:b/>
        </w:rPr>
        <w:t>1.</w:t>
      </w:r>
      <w:r w:rsidR="00600C62" w:rsidRPr="009C2658">
        <w:rPr>
          <w:rFonts w:ascii="Times New Roman" w:hAnsi="Times New Roman" w:cs="Times New Roman"/>
        </w:rPr>
        <w:t xml:space="preserve"> </w:t>
      </w:r>
      <w:r w:rsidRPr="009C2658">
        <w:rPr>
          <w:rFonts w:ascii="Times New Roman" w:hAnsi="Times New Roman" w:cs="Times New Roman"/>
          <w:b/>
        </w:rPr>
        <w:t xml:space="preserve">(1) </w:t>
      </w:r>
      <w:r w:rsidR="00600C62" w:rsidRPr="009C2658">
        <w:rPr>
          <w:rFonts w:ascii="Times New Roman" w:hAnsi="Times New Roman" w:cs="Times New Roman"/>
        </w:rPr>
        <w:t xml:space="preserve">This Act may be cited as the </w:t>
      </w:r>
      <w:r w:rsidRPr="009C2658">
        <w:rPr>
          <w:rFonts w:ascii="Times New Roman" w:hAnsi="Times New Roman" w:cs="Times New Roman"/>
          <w:i/>
        </w:rPr>
        <w:t>Protection of the Sea (Prevention of Pollution from Ships) Amendment Act 1986.</w:t>
      </w:r>
    </w:p>
    <w:p w14:paraId="7B3C6FBA" w14:textId="77777777" w:rsidR="00600C62" w:rsidRPr="009C2658" w:rsidRDefault="009C2658" w:rsidP="00B72E27">
      <w:pPr>
        <w:spacing w:after="0" w:line="240" w:lineRule="auto"/>
        <w:ind w:firstLine="432"/>
        <w:jc w:val="both"/>
        <w:rPr>
          <w:rFonts w:ascii="Times New Roman" w:hAnsi="Times New Roman" w:cs="Times New Roman"/>
        </w:rPr>
      </w:pPr>
      <w:r w:rsidRPr="009C2658">
        <w:rPr>
          <w:rFonts w:ascii="Times New Roman" w:hAnsi="Times New Roman" w:cs="Times New Roman"/>
          <w:b/>
        </w:rPr>
        <w:t xml:space="preserve">(2) </w:t>
      </w:r>
      <w:r w:rsidR="00600C62" w:rsidRPr="009C2658">
        <w:rPr>
          <w:rFonts w:ascii="Times New Roman" w:hAnsi="Times New Roman" w:cs="Times New Roman"/>
        </w:rPr>
        <w:t xml:space="preserve">The </w:t>
      </w:r>
      <w:r w:rsidRPr="009C2658">
        <w:rPr>
          <w:rFonts w:ascii="Times New Roman" w:hAnsi="Times New Roman" w:cs="Times New Roman"/>
          <w:i/>
        </w:rPr>
        <w:t>Protection of the Sea (Prevention of Pollution from Ships) Act 1983</w:t>
      </w:r>
      <w:r w:rsidRPr="0061437B">
        <w:rPr>
          <w:rFonts w:ascii="Times New Roman" w:hAnsi="Times New Roman" w:cs="Times New Roman"/>
          <w:vertAlign w:val="superscript"/>
        </w:rPr>
        <w:t>1</w:t>
      </w:r>
      <w:r w:rsidRPr="0061437B">
        <w:rPr>
          <w:rFonts w:ascii="Times New Roman" w:hAnsi="Times New Roman" w:cs="Times New Roman"/>
        </w:rPr>
        <w:t xml:space="preserve"> </w:t>
      </w:r>
      <w:r w:rsidR="00600C62" w:rsidRPr="009C2658">
        <w:rPr>
          <w:rFonts w:ascii="Times New Roman" w:hAnsi="Times New Roman" w:cs="Times New Roman"/>
        </w:rPr>
        <w:t>is in this Act referred to as the Principal Act.</w:t>
      </w:r>
    </w:p>
    <w:p w14:paraId="58973445" w14:textId="77777777" w:rsidR="00600C62" w:rsidRPr="00B72E27" w:rsidRDefault="009C2658" w:rsidP="00B72E27">
      <w:pPr>
        <w:spacing w:before="120" w:after="60" w:line="240" w:lineRule="auto"/>
        <w:jc w:val="both"/>
        <w:rPr>
          <w:rFonts w:ascii="Times New Roman" w:hAnsi="Times New Roman" w:cs="Times New Roman"/>
          <w:b/>
          <w:sz w:val="20"/>
        </w:rPr>
      </w:pPr>
      <w:r w:rsidRPr="00B72E27">
        <w:rPr>
          <w:rFonts w:ascii="Times New Roman" w:hAnsi="Times New Roman" w:cs="Times New Roman"/>
          <w:b/>
          <w:sz w:val="20"/>
        </w:rPr>
        <w:t>Commencement</w:t>
      </w:r>
    </w:p>
    <w:p w14:paraId="3BBD2517" w14:textId="77777777" w:rsidR="00600C62" w:rsidRPr="009C2658" w:rsidRDefault="009C2658" w:rsidP="00B72E27">
      <w:pPr>
        <w:spacing w:after="0" w:line="240" w:lineRule="auto"/>
        <w:ind w:firstLine="432"/>
        <w:jc w:val="both"/>
        <w:rPr>
          <w:rFonts w:ascii="Times New Roman" w:hAnsi="Times New Roman" w:cs="Times New Roman"/>
        </w:rPr>
      </w:pPr>
      <w:r w:rsidRPr="009C2658">
        <w:rPr>
          <w:rFonts w:ascii="Times New Roman" w:hAnsi="Times New Roman" w:cs="Times New Roman"/>
          <w:b/>
        </w:rPr>
        <w:t>2.</w:t>
      </w:r>
      <w:r w:rsidR="00600C62" w:rsidRPr="009C2658">
        <w:rPr>
          <w:rFonts w:ascii="Times New Roman" w:hAnsi="Times New Roman" w:cs="Times New Roman"/>
        </w:rPr>
        <w:t xml:space="preserve"> </w:t>
      </w:r>
      <w:r w:rsidRPr="009C2658">
        <w:rPr>
          <w:rFonts w:ascii="Times New Roman" w:hAnsi="Times New Roman" w:cs="Times New Roman"/>
          <w:b/>
        </w:rPr>
        <w:t xml:space="preserve">(1) </w:t>
      </w:r>
      <w:r w:rsidR="00600C62" w:rsidRPr="00206172">
        <w:rPr>
          <w:rFonts w:ascii="Times New Roman" w:hAnsi="Times New Roman" w:cs="Times New Roman"/>
        </w:rPr>
        <w:t xml:space="preserve">Sections </w:t>
      </w:r>
      <w:r w:rsidRPr="00206172">
        <w:rPr>
          <w:rFonts w:ascii="Times New Roman" w:hAnsi="Times New Roman" w:cs="Times New Roman"/>
        </w:rPr>
        <w:t xml:space="preserve">1 </w:t>
      </w:r>
      <w:r w:rsidR="00600C62" w:rsidRPr="00206172">
        <w:rPr>
          <w:rFonts w:ascii="Times New Roman" w:hAnsi="Times New Roman" w:cs="Times New Roman"/>
        </w:rPr>
        <w:t xml:space="preserve">and </w:t>
      </w:r>
      <w:r w:rsidRPr="00206172">
        <w:rPr>
          <w:rFonts w:ascii="Times New Roman" w:hAnsi="Times New Roman" w:cs="Times New Roman"/>
        </w:rPr>
        <w:t xml:space="preserve">2 </w:t>
      </w:r>
      <w:r w:rsidR="00600C62" w:rsidRPr="00206172">
        <w:rPr>
          <w:rFonts w:ascii="Times New Roman" w:hAnsi="Times New Roman" w:cs="Times New Roman"/>
        </w:rPr>
        <w:t>sh</w:t>
      </w:r>
      <w:r w:rsidR="00600C62" w:rsidRPr="009C2658">
        <w:rPr>
          <w:rFonts w:ascii="Times New Roman" w:hAnsi="Times New Roman" w:cs="Times New Roman"/>
        </w:rPr>
        <w:t>all come into operation on the day on which this Act receives the Royal Assent.</w:t>
      </w:r>
    </w:p>
    <w:p w14:paraId="6244BE04" w14:textId="77777777" w:rsidR="00600C62" w:rsidRPr="009C2658" w:rsidRDefault="009C2658" w:rsidP="00EE3E59">
      <w:pPr>
        <w:spacing w:after="0" w:line="240" w:lineRule="auto"/>
        <w:ind w:firstLine="432"/>
        <w:jc w:val="both"/>
        <w:rPr>
          <w:rFonts w:ascii="Times New Roman" w:hAnsi="Times New Roman" w:cs="Times New Roman"/>
        </w:rPr>
      </w:pPr>
      <w:r w:rsidRPr="009C2658">
        <w:rPr>
          <w:rFonts w:ascii="Times New Roman" w:hAnsi="Times New Roman" w:cs="Times New Roman"/>
          <w:b/>
        </w:rPr>
        <w:t xml:space="preserve">(2) </w:t>
      </w:r>
      <w:r w:rsidR="00600C62" w:rsidRPr="009C2658">
        <w:rPr>
          <w:rFonts w:ascii="Times New Roman" w:hAnsi="Times New Roman" w:cs="Times New Roman"/>
        </w:rPr>
        <w:t>The remaining provisions of this Act shall come into operation on such respective dates as are fixed by Proclamation.</w:t>
      </w:r>
    </w:p>
    <w:p w14:paraId="023A976B" w14:textId="77777777" w:rsidR="00600C62" w:rsidRPr="009C2658" w:rsidRDefault="009C2658" w:rsidP="009C2658">
      <w:pPr>
        <w:spacing w:after="0" w:line="240" w:lineRule="auto"/>
        <w:jc w:val="both"/>
        <w:rPr>
          <w:rFonts w:ascii="Times New Roman" w:hAnsi="Times New Roman" w:cs="Times New Roman"/>
        </w:rPr>
      </w:pPr>
      <w:r w:rsidRPr="009C2658">
        <w:rPr>
          <w:rFonts w:ascii="Times New Roman" w:hAnsi="Times New Roman" w:cs="Times New Roman"/>
        </w:rPr>
        <w:br w:type="page"/>
      </w:r>
    </w:p>
    <w:p w14:paraId="1CCF8FEE" w14:textId="77777777" w:rsidR="00600C62" w:rsidRPr="001560DA" w:rsidRDefault="009C2658" w:rsidP="001560DA">
      <w:pPr>
        <w:spacing w:before="120" w:after="60" w:line="240" w:lineRule="auto"/>
        <w:jc w:val="both"/>
        <w:rPr>
          <w:rFonts w:ascii="Times New Roman" w:hAnsi="Times New Roman" w:cs="Times New Roman"/>
          <w:b/>
          <w:sz w:val="20"/>
        </w:rPr>
      </w:pPr>
      <w:r w:rsidRPr="001560DA">
        <w:rPr>
          <w:rFonts w:ascii="Times New Roman" w:hAnsi="Times New Roman" w:cs="Times New Roman"/>
          <w:b/>
          <w:sz w:val="20"/>
        </w:rPr>
        <w:lastRenderedPageBreak/>
        <w:t>Interpretation</w:t>
      </w:r>
    </w:p>
    <w:p w14:paraId="61D16FCF" w14:textId="77777777" w:rsidR="00600C62" w:rsidRPr="009C2658" w:rsidRDefault="009C2658" w:rsidP="001560DA">
      <w:pPr>
        <w:spacing w:after="0" w:line="240" w:lineRule="auto"/>
        <w:ind w:firstLine="432"/>
        <w:jc w:val="both"/>
        <w:rPr>
          <w:rFonts w:ascii="Times New Roman" w:hAnsi="Times New Roman" w:cs="Times New Roman"/>
        </w:rPr>
      </w:pPr>
      <w:r w:rsidRPr="009C2658">
        <w:rPr>
          <w:rFonts w:ascii="Times New Roman" w:hAnsi="Times New Roman" w:cs="Times New Roman"/>
          <w:b/>
        </w:rPr>
        <w:t>3.</w:t>
      </w:r>
      <w:r w:rsidR="00600C62" w:rsidRPr="009C2658">
        <w:rPr>
          <w:rFonts w:ascii="Times New Roman" w:hAnsi="Times New Roman" w:cs="Times New Roman"/>
        </w:rPr>
        <w:t xml:space="preserve"> Section 3 of the Principal Act is amended—</w:t>
      </w:r>
    </w:p>
    <w:p w14:paraId="3ABB3A95" w14:textId="77777777" w:rsidR="00600C62" w:rsidRPr="009C2658" w:rsidRDefault="00600C62" w:rsidP="001560DA">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(a) by inserting after the definition of </w:t>
      </w:r>
      <w:r w:rsidR="00696523">
        <w:rPr>
          <w:rFonts w:ascii="Times New Roman" w:hAnsi="Times New Roman" w:cs="Times New Roman"/>
        </w:rPr>
        <w:t>“</w:t>
      </w:r>
      <w:r w:rsidRPr="009C2658">
        <w:rPr>
          <w:rFonts w:ascii="Times New Roman" w:hAnsi="Times New Roman" w:cs="Times New Roman"/>
        </w:rPr>
        <w:t>master</w:t>
      </w:r>
      <w:r w:rsidR="00696523">
        <w:rPr>
          <w:rFonts w:ascii="Times New Roman" w:hAnsi="Times New Roman" w:cs="Times New Roman"/>
        </w:rPr>
        <w:t>”</w:t>
      </w:r>
      <w:r w:rsidRPr="009C2658">
        <w:rPr>
          <w:rFonts w:ascii="Times New Roman" w:hAnsi="Times New Roman" w:cs="Times New Roman"/>
        </w:rPr>
        <w:t xml:space="preserve"> in sub-section (1) the following definition:</w:t>
      </w:r>
    </w:p>
    <w:p w14:paraId="3BC32C90" w14:textId="72B741EA" w:rsidR="00600C62" w:rsidRPr="009C2658" w:rsidRDefault="005C36C2" w:rsidP="002D393C">
      <w:pPr>
        <w:spacing w:after="0" w:line="240" w:lineRule="auto"/>
        <w:ind w:left="1440" w:hanging="288"/>
        <w:jc w:val="both"/>
        <w:rPr>
          <w:rFonts w:ascii="Times New Roman" w:hAnsi="Times New Roman" w:cs="Times New Roman"/>
        </w:rPr>
      </w:pPr>
      <w:r>
        <w:rPr>
          <w:rFonts w:ascii="Times New Roman" w:hAnsi="Times New Roman" w:cs="Times New Roman"/>
        </w:rPr>
        <w:t>“</w:t>
      </w:r>
      <w:r w:rsidR="007C66F9">
        <w:rPr>
          <w:rFonts w:ascii="Times New Roman" w:hAnsi="Times New Roman" w:cs="Times New Roman"/>
        </w:rPr>
        <w:t xml:space="preserve"> </w:t>
      </w:r>
      <w:r>
        <w:rPr>
          <w:rFonts w:ascii="Times New Roman" w:hAnsi="Times New Roman" w:cs="Times New Roman"/>
        </w:rPr>
        <w:t>‘</w:t>
      </w:r>
      <w:r w:rsidR="00600C62" w:rsidRPr="009C2658">
        <w:rPr>
          <w:rFonts w:ascii="Times New Roman" w:hAnsi="Times New Roman" w:cs="Times New Roman"/>
        </w:rPr>
        <w:t>State</w:t>
      </w:r>
      <w:r w:rsidR="00696523">
        <w:rPr>
          <w:rFonts w:ascii="Times New Roman" w:hAnsi="Times New Roman" w:cs="Times New Roman"/>
        </w:rPr>
        <w:t>’</w:t>
      </w:r>
      <w:r w:rsidR="00600C62" w:rsidRPr="009C2658">
        <w:rPr>
          <w:rFonts w:ascii="Times New Roman" w:hAnsi="Times New Roman" w:cs="Times New Roman"/>
        </w:rPr>
        <w:t xml:space="preserve"> includes the Northern Territory;</w:t>
      </w:r>
      <w:r w:rsidR="00696523">
        <w:rPr>
          <w:rFonts w:ascii="Times New Roman" w:hAnsi="Times New Roman" w:cs="Times New Roman"/>
        </w:rPr>
        <w:t>”</w:t>
      </w:r>
      <w:r w:rsidR="00600C62" w:rsidRPr="009C2658">
        <w:rPr>
          <w:rFonts w:ascii="Times New Roman" w:hAnsi="Times New Roman" w:cs="Times New Roman"/>
        </w:rPr>
        <w:t>; and</w:t>
      </w:r>
    </w:p>
    <w:p w14:paraId="49916043" w14:textId="77777777" w:rsidR="00600C62" w:rsidRPr="009C2658" w:rsidRDefault="00600C62" w:rsidP="001560DA">
      <w:pPr>
        <w:spacing w:after="0" w:line="240" w:lineRule="auto"/>
        <w:ind w:left="864" w:hanging="432"/>
        <w:jc w:val="both"/>
        <w:rPr>
          <w:rFonts w:ascii="Times New Roman" w:hAnsi="Times New Roman" w:cs="Times New Roman"/>
        </w:rPr>
      </w:pPr>
      <w:r w:rsidRPr="009C2658">
        <w:rPr>
          <w:rFonts w:ascii="Times New Roman" w:hAnsi="Times New Roman" w:cs="Times New Roman"/>
        </w:rPr>
        <w:t>(b) by inserting after sub-section (1) the following sub-sections:</w:t>
      </w:r>
    </w:p>
    <w:p w14:paraId="6926BCE9" w14:textId="77777777" w:rsidR="00600C62" w:rsidRPr="009C2658" w:rsidRDefault="00696523" w:rsidP="00C961BD">
      <w:pPr>
        <w:spacing w:after="0" w:line="240" w:lineRule="auto"/>
        <w:ind w:left="864"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w:t>
      </w:r>
      <w:r w:rsidR="00986363">
        <w:rPr>
          <w:rFonts w:ascii="Times New Roman" w:hAnsi="Times New Roman" w:cs="Times New Roman"/>
        </w:rPr>
        <w:t>1</w:t>
      </w:r>
      <w:r w:rsidR="001560DA" w:rsidRPr="001560DA">
        <w:rPr>
          <w:rFonts w:ascii="Times New Roman" w:hAnsi="Times New Roman" w:cs="Times New Roman"/>
          <w:smallCaps/>
        </w:rPr>
        <w:t>a</w:t>
      </w:r>
      <w:r w:rsidR="00600C62" w:rsidRPr="009C2658">
        <w:rPr>
          <w:rFonts w:ascii="Times New Roman" w:hAnsi="Times New Roman" w:cs="Times New Roman"/>
        </w:rPr>
        <w:t>) A reference in this Act to the sea near a State shall be read as a reference to—</w:t>
      </w:r>
    </w:p>
    <w:p w14:paraId="0E2A16EE" w14:textId="77777777" w:rsidR="00600C62" w:rsidRPr="009C2658" w:rsidRDefault="00600C62" w:rsidP="006F0124">
      <w:pPr>
        <w:spacing w:after="0" w:line="240" w:lineRule="auto"/>
        <w:ind w:left="1584" w:hanging="288"/>
        <w:jc w:val="both"/>
        <w:rPr>
          <w:rFonts w:ascii="Times New Roman" w:hAnsi="Times New Roman" w:cs="Times New Roman"/>
        </w:rPr>
      </w:pPr>
      <w:r w:rsidRPr="009C2658">
        <w:rPr>
          <w:rFonts w:ascii="Times New Roman" w:hAnsi="Times New Roman" w:cs="Times New Roman"/>
        </w:rPr>
        <w:t>(a) the territorial sea of Australia adjacent to the State; and</w:t>
      </w:r>
    </w:p>
    <w:p w14:paraId="7FBE6B98" w14:textId="77777777" w:rsidR="00600C62" w:rsidRPr="009C2658" w:rsidRDefault="00600C62" w:rsidP="006F0124">
      <w:pPr>
        <w:spacing w:after="0" w:line="240" w:lineRule="auto"/>
        <w:ind w:left="1584" w:hanging="288"/>
        <w:jc w:val="both"/>
        <w:rPr>
          <w:rFonts w:ascii="Times New Roman" w:hAnsi="Times New Roman" w:cs="Times New Roman"/>
        </w:rPr>
      </w:pPr>
      <w:r w:rsidRPr="009C2658">
        <w:rPr>
          <w:rFonts w:ascii="Times New Roman" w:hAnsi="Times New Roman" w:cs="Times New Roman"/>
        </w:rPr>
        <w:t>(b) the sea on the landward side of the territorial sea of Australia adjacent to the State.</w:t>
      </w:r>
    </w:p>
    <w:p w14:paraId="47329CD5" w14:textId="77777777" w:rsidR="00600C62" w:rsidRPr="009C2658" w:rsidRDefault="00696523" w:rsidP="003066DD">
      <w:pPr>
        <w:spacing w:after="0" w:line="240" w:lineRule="auto"/>
        <w:ind w:left="864"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(1</w:t>
      </w:r>
      <w:r w:rsidR="002A2E4F" w:rsidRPr="002A2E4F">
        <w:rPr>
          <w:rFonts w:ascii="Times New Roman" w:hAnsi="Times New Roman" w:cs="Times New Roman"/>
          <w:smallCaps/>
        </w:rPr>
        <w:t>b</w:t>
      </w:r>
      <w:r w:rsidR="00600C62" w:rsidRPr="009C2658">
        <w:rPr>
          <w:rFonts w:ascii="Times New Roman" w:hAnsi="Times New Roman" w:cs="Times New Roman"/>
        </w:rPr>
        <w:t>) A reference in this Act to the sea near an external Territory shall be read as a reference to—</w:t>
      </w:r>
    </w:p>
    <w:p w14:paraId="7BB75F88" w14:textId="77777777" w:rsidR="00600C62" w:rsidRPr="009C2658" w:rsidRDefault="00600C62" w:rsidP="00840DF3">
      <w:pPr>
        <w:spacing w:after="0" w:line="240" w:lineRule="auto"/>
        <w:ind w:left="1584" w:hanging="288"/>
        <w:jc w:val="both"/>
        <w:rPr>
          <w:rFonts w:ascii="Times New Roman" w:hAnsi="Times New Roman" w:cs="Times New Roman"/>
        </w:rPr>
      </w:pPr>
      <w:r w:rsidRPr="009C2658">
        <w:rPr>
          <w:rFonts w:ascii="Times New Roman" w:hAnsi="Times New Roman" w:cs="Times New Roman"/>
        </w:rPr>
        <w:t>(a) the territorial sea adjacent to the Territory; and</w:t>
      </w:r>
    </w:p>
    <w:p w14:paraId="44D8E189" w14:textId="77777777" w:rsidR="00600C62" w:rsidRPr="009C2658" w:rsidRDefault="00600C62" w:rsidP="00840DF3">
      <w:pPr>
        <w:spacing w:after="0" w:line="240" w:lineRule="auto"/>
        <w:ind w:left="1584" w:hanging="288"/>
        <w:jc w:val="both"/>
        <w:rPr>
          <w:rFonts w:ascii="Times New Roman" w:hAnsi="Times New Roman" w:cs="Times New Roman"/>
        </w:rPr>
      </w:pPr>
      <w:r w:rsidRPr="009C2658">
        <w:rPr>
          <w:rFonts w:ascii="Times New Roman" w:hAnsi="Times New Roman" w:cs="Times New Roman"/>
        </w:rPr>
        <w:t>(b) the sea on the landward side of the territorial sea adjacent to the Territory.</w:t>
      </w:r>
      <w:r w:rsidR="00696523">
        <w:rPr>
          <w:rFonts w:ascii="Times New Roman" w:hAnsi="Times New Roman" w:cs="Times New Roman"/>
        </w:rPr>
        <w:t>”</w:t>
      </w:r>
      <w:r w:rsidRPr="009C2658">
        <w:rPr>
          <w:rFonts w:ascii="Times New Roman" w:hAnsi="Times New Roman" w:cs="Times New Roman"/>
        </w:rPr>
        <w:t>.</w:t>
      </w:r>
    </w:p>
    <w:p w14:paraId="4F512BCC" w14:textId="77777777" w:rsidR="00600C62" w:rsidRPr="00A0728B" w:rsidRDefault="009C2658" w:rsidP="00A0728B">
      <w:pPr>
        <w:spacing w:before="120" w:after="60" w:line="240" w:lineRule="auto"/>
        <w:jc w:val="both"/>
        <w:rPr>
          <w:rFonts w:ascii="Times New Roman" w:hAnsi="Times New Roman" w:cs="Times New Roman"/>
          <w:b/>
          <w:sz w:val="20"/>
        </w:rPr>
      </w:pPr>
      <w:r w:rsidRPr="00A0728B">
        <w:rPr>
          <w:rFonts w:ascii="Times New Roman" w:hAnsi="Times New Roman" w:cs="Times New Roman"/>
          <w:b/>
          <w:sz w:val="20"/>
        </w:rPr>
        <w:t>Act to bind Crown</w:t>
      </w:r>
    </w:p>
    <w:p w14:paraId="780A0194" w14:textId="77777777" w:rsidR="00600C62" w:rsidRPr="009C2658" w:rsidRDefault="009C2658" w:rsidP="00A0728B">
      <w:pPr>
        <w:spacing w:after="0" w:line="240" w:lineRule="auto"/>
        <w:ind w:firstLine="432"/>
        <w:jc w:val="both"/>
        <w:rPr>
          <w:rFonts w:ascii="Times New Roman" w:hAnsi="Times New Roman" w:cs="Times New Roman"/>
        </w:rPr>
      </w:pPr>
      <w:r w:rsidRPr="009C2658">
        <w:rPr>
          <w:rFonts w:ascii="Times New Roman" w:hAnsi="Times New Roman" w:cs="Times New Roman"/>
          <w:b/>
        </w:rPr>
        <w:t>4.</w:t>
      </w:r>
      <w:r w:rsidR="00600C62" w:rsidRPr="009C2658">
        <w:rPr>
          <w:rFonts w:ascii="Times New Roman" w:hAnsi="Times New Roman" w:cs="Times New Roman"/>
        </w:rPr>
        <w:t xml:space="preserve"> Section 4 of the Principal Act is amended by omitting from sub-section (1) </w:t>
      </w:r>
      <w:r w:rsidR="00696523">
        <w:rPr>
          <w:rFonts w:ascii="Times New Roman" w:hAnsi="Times New Roman" w:cs="Times New Roman"/>
        </w:rPr>
        <w:t>“</w:t>
      </w:r>
      <w:r w:rsidR="00600C62" w:rsidRPr="009C2658">
        <w:rPr>
          <w:rFonts w:ascii="Times New Roman" w:hAnsi="Times New Roman" w:cs="Times New Roman"/>
        </w:rPr>
        <w:t>,</w:t>
      </w:r>
      <w:r w:rsidR="005A73E5">
        <w:rPr>
          <w:rFonts w:ascii="Times New Roman" w:hAnsi="Times New Roman" w:cs="Times New Roman"/>
        </w:rPr>
        <w:t xml:space="preserve"> </w:t>
      </w:r>
      <w:r w:rsidR="00600C62" w:rsidRPr="009C2658">
        <w:rPr>
          <w:rFonts w:ascii="Times New Roman" w:hAnsi="Times New Roman" w:cs="Times New Roman"/>
        </w:rPr>
        <w:t>of the Northern Territory</w:t>
      </w:r>
      <w:r w:rsidR="00696523">
        <w:rPr>
          <w:rFonts w:ascii="Times New Roman" w:hAnsi="Times New Roman" w:cs="Times New Roman"/>
        </w:rPr>
        <w:t>”</w:t>
      </w:r>
      <w:r w:rsidR="00600C62" w:rsidRPr="009C2658">
        <w:rPr>
          <w:rFonts w:ascii="Times New Roman" w:hAnsi="Times New Roman" w:cs="Times New Roman"/>
        </w:rPr>
        <w:t>.</w:t>
      </w:r>
    </w:p>
    <w:p w14:paraId="32EB8E1E" w14:textId="77777777" w:rsidR="00600C62" w:rsidRPr="009C2658" w:rsidRDefault="009C2658" w:rsidP="00A0728B">
      <w:pPr>
        <w:spacing w:before="120" w:after="0" w:line="240" w:lineRule="auto"/>
        <w:ind w:firstLine="432"/>
        <w:jc w:val="both"/>
        <w:rPr>
          <w:rFonts w:ascii="Times New Roman" w:hAnsi="Times New Roman" w:cs="Times New Roman"/>
        </w:rPr>
      </w:pPr>
      <w:r w:rsidRPr="009C2658">
        <w:rPr>
          <w:rFonts w:ascii="Times New Roman" w:hAnsi="Times New Roman" w:cs="Times New Roman"/>
          <w:b/>
        </w:rPr>
        <w:t>5.</w:t>
      </w:r>
      <w:r w:rsidR="00600C62" w:rsidRPr="009C2658">
        <w:rPr>
          <w:rFonts w:ascii="Times New Roman" w:hAnsi="Times New Roman" w:cs="Times New Roman"/>
        </w:rPr>
        <w:t xml:space="preserve"> Section 5 of the Principal Act is repealed and the following section is substituted:</w:t>
      </w:r>
    </w:p>
    <w:p w14:paraId="11B7D869" w14:textId="77777777" w:rsidR="00600C62" w:rsidRPr="00A0728B" w:rsidRDefault="009C2658" w:rsidP="00A0728B">
      <w:pPr>
        <w:spacing w:before="120" w:after="60" w:line="240" w:lineRule="auto"/>
        <w:jc w:val="both"/>
        <w:rPr>
          <w:rFonts w:ascii="Times New Roman" w:hAnsi="Times New Roman" w:cs="Times New Roman"/>
          <w:b/>
          <w:sz w:val="20"/>
        </w:rPr>
      </w:pPr>
      <w:r w:rsidRPr="00A0728B">
        <w:rPr>
          <w:rFonts w:ascii="Times New Roman" w:hAnsi="Times New Roman" w:cs="Times New Roman"/>
          <w:b/>
          <w:sz w:val="20"/>
        </w:rPr>
        <w:t>Saving of other laws</w:t>
      </w:r>
    </w:p>
    <w:p w14:paraId="54F600DF" w14:textId="77777777" w:rsidR="00600C62" w:rsidRPr="009C2658" w:rsidRDefault="00696523" w:rsidP="00A0728B">
      <w:pPr>
        <w:spacing w:after="0" w:line="240" w:lineRule="auto"/>
        <w:ind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5. (1) This Act shall be read and construed as being in addition to, and not in derogation of or in substitution for, any other law of the Commonwealth.</w:t>
      </w:r>
    </w:p>
    <w:p w14:paraId="7C8C44D9" w14:textId="77777777" w:rsidR="00600C62" w:rsidRPr="009C2658" w:rsidRDefault="00696523" w:rsidP="00530219">
      <w:pPr>
        <w:spacing w:after="0" w:line="240" w:lineRule="auto"/>
        <w:ind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(2) This Act, other than sections 9, 11, 21 and 22, shall be read and construed as being in addition to, and not in derogation of or in substitution for, any law of a State or of an external Territory.</w:t>
      </w:r>
      <w:r>
        <w:rPr>
          <w:rFonts w:ascii="Times New Roman" w:hAnsi="Times New Roman" w:cs="Times New Roman"/>
        </w:rPr>
        <w:t>”</w:t>
      </w:r>
      <w:r w:rsidR="00600C62" w:rsidRPr="009C2658">
        <w:rPr>
          <w:rFonts w:ascii="Times New Roman" w:hAnsi="Times New Roman" w:cs="Times New Roman"/>
        </w:rPr>
        <w:t>.</w:t>
      </w:r>
    </w:p>
    <w:p w14:paraId="2C3A30DE" w14:textId="77777777" w:rsidR="00600C62" w:rsidRPr="00811126" w:rsidRDefault="009C2658" w:rsidP="00811126">
      <w:pPr>
        <w:spacing w:before="120" w:after="60" w:line="240" w:lineRule="auto"/>
        <w:jc w:val="both"/>
        <w:rPr>
          <w:rFonts w:ascii="Times New Roman" w:hAnsi="Times New Roman" w:cs="Times New Roman"/>
          <w:b/>
          <w:sz w:val="20"/>
        </w:rPr>
      </w:pPr>
      <w:r w:rsidRPr="00811126">
        <w:rPr>
          <w:rFonts w:ascii="Times New Roman" w:hAnsi="Times New Roman" w:cs="Times New Roman"/>
          <w:b/>
          <w:sz w:val="20"/>
        </w:rPr>
        <w:t>Prohibition of discharge of oil or oily mixtures into sea</w:t>
      </w:r>
    </w:p>
    <w:p w14:paraId="4F718E30" w14:textId="77777777" w:rsidR="00600C62" w:rsidRPr="009C2658" w:rsidRDefault="009C2658" w:rsidP="00811126">
      <w:pPr>
        <w:spacing w:after="0" w:line="240" w:lineRule="auto"/>
        <w:ind w:firstLine="432"/>
        <w:jc w:val="both"/>
        <w:rPr>
          <w:rFonts w:ascii="Times New Roman" w:hAnsi="Times New Roman" w:cs="Times New Roman"/>
        </w:rPr>
      </w:pPr>
      <w:r w:rsidRPr="009C2658">
        <w:rPr>
          <w:rFonts w:ascii="Times New Roman" w:hAnsi="Times New Roman" w:cs="Times New Roman"/>
          <w:b/>
        </w:rPr>
        <w:t>6.</w:t>
      </w:r>
      <w:r w:rsidR="00600C62" w:rsidRPr="009C2658">
        <w:rPr>
          <w:rFonts w:ascii="Times New Roman" w:hAnsi="Times New Roman" w:cs="Times New Roman"/>
        </w:rPr>
        <w:t xml:space="preserve"> Section 9 of the Principal Act is amended—</w:t>
      </w:r>
    </w:p>
    <w:p w14:paraId="5268A399" w14:textId="77777777" w:rsidR="00600C62" w:rsidRPr="009C2658" w:rsidRDefault="00600C62" w:rsidP="00811126">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(a) by inserting in sub-section (1) </w:t>
      </w:r>
      <w:r w:rsidR="00696523">
        <w:rPr>
          <w:rFonts w:ascii="Times New Roman" w:hAnsi="Times New Roman" w:cs="Times New Roman"/>
        </w:rPr>
        <w:t>“</w:t>
      </w:r>
      <w:r w:rsidRPr="009C2658">
        <w:rPr>
          <w:rFonts w:ascii="Times New Roman" w:hAnsi="Times New Roman" w:cs="Times New Roman"/>
        </w:rPr>
        <w:t>(</w:t>
      </w:r>
      <w:r w:rsidR="00986363">
        <w:rPr>
          <w:rFonts w:ascii="Times New Roman" w:hAnsi="Times New Roman" w:cs="Times New Roman"/>
        </w:rPr>
        <w:t>1</w:t>
      </w:r>
      <w:r w:rsidR="001F22F4" w:rsidRPr="001F22F4">
        <w:rPr>
          <w:rFonts w:ascii="Times New Roman" w:hAnsi="Times New Roman" w:cs="Times New Roman"/>
          <w:smallCaps/>
        </w:rPr>
        <w:t>a</w:t>
      </w:r>
      <w:r w:rsidRPr="009C2658">
        <w:rPr>
          <w:rFonts w:ascii="Times New Roman" w:hAnsi="Times New Roman" w:cs="Times New Roman"/>
        </w:rPr>
        <w:t>), (1</w:t>
      </w:r>
      <w:r w:rsidR="001F22F4" w:rsidRPr="001F22F4">
        <w:rPr>
          <w:rFonts w:ascii="Times New Roman" w:hAnsi="Times New Roman" w:cs="Times New Roman"/>
          <w:smallCaps/>
        </w:rPr>
        <w:t>b</w:t>
      </w:r>
      <w:r w:rsidRPr="009C2658">
        <w:rPr>
          <w:rFonts w:ascii="Times New Roman" w:hAnsi="Times New Roman" w:cs="Times New Roman"/>
        </w:rPr>
        <w:t>),</w:t>
      </w:r>
      <w:r w:rsidR="00696523">
        <w:rPr>
          <w:rFonts w:ascii="Times New Roman" w:hAnsi="Times New Roman" w:cs="Times New Roman"/>
        </w:rPr>
        <w:t>”</w:t>
      </w:r>
      <w:r w:rsidRPr="009C2658">
        <w:rPr>
          <w:rFonts w:ascii="Times New Roman" w:hAnsi="Times New Roman" w:cs="Times New Roman"/>
        </w:rPr>
        <w:t xml:space="preserve"> after </w:t>
      </w:r>
      <w:r w:rsidR="00696523">
        <w:rPr>
          <w:rFonts w:ascii="Times New Roman" w:hAnsi="Times New Roman" w:cs="Times New Roman"/>
        </w:rPr>
        <w:t>“</w:t>
      </w:r>
      <w:r w:rsidRPr="009C2658">
        <w:rPr>
          <w:rFonts w:ascii="Times New Roman" w:hAnsi="Times New Roman" w:cs="Times New Roman"/>
        </w:rPr>
        <w:t>sub-sections</w:t>
      </w:r>
      <w:r w:rsidR="00696523">
        <w:rPr>
          <w:rFonts w:ascii="Times New Roman" w:hAnsi="Times New Roman" w:cs="Times New Roman"/>
        </w:rPr>
        <w:t>”</w:t>
      </w:r>
      <w:r w:rsidRPr="009C2658">
        <w:rPr>
          <w:rFonts w:ascii="Times New Roman" w:hAnsi="Times New Roman" w:cs="Times New Roman"/>
        </w:rPr>
        <w:t>;</w:t>
      </w:r>
    </w:p>
    <w:p w14:paraId="13590E75" w14:textId="77777777" w:rsidR="00600C62" w:rsidRPr="009C2658" w:rsidRDefault="00600C62" w:rsidP="00811126">
      <w:pPr>
        <w:spacing w:after="0" w:line="240" w:lineRule="auto"/>
        <w:ind w:left="864" w:hanging="432"/>
        <w:jc w:val="both"/>
        <w:rPr>
          <w:rFonts w:ascii="Times New Roman" w:hAnsi="Times New Roman" w:cs="Times New Roman"/>
        </w:rPr>
      </w:pPr>
      <w:r w:rsidRPr="009C2658">
        <w:rPr>
          <w:rFonts w:ascii="Times New Roman" w:hAnsi="Times New Roman" w:cs="Times New Roman"/>
        </w:rPr>
        <w:t>(b) by omitting from sub-section</w:t>
      </w:r>
      <w:r w:rsidR="00696523">
        <w:rPr>
          <w:rFonts w:ascii="Times New Roman" w:hAnsi="Times New Roman" w:cs="Times New Roman"/>
        </w:rPr>
        <w:t xml:space="preserve"> </w:t>
      </w:r>
      <w:r w:rsidRPr="009C2658">
        <w:rPr>
          <w:rFonts w:ascii="Times New Roman" w:hAnsi="Times New Roman" w:cs="Times New Roman"/>
        </w:rPr>
        <w:t>(1)</w:t>
      </w:r>
      <w:r w:rsidR="00696523">
        <w:rPr>
          <w:rFonts w:ascii="Times New Roman" w:hAnsi="Times New Roman" w:cs="Times New Roman"/>
        </w:rPr>
        <w:t xml:space="preserve"> “</w:t>
      </w:r>
      <w:r w:rsidRPr="009C2658">
        <w:rPr>
          <w:rFonts w:ascii="Times New Roman" w:hAnsi="Times New Roman" w:cs="Times New Roman"/>
        </w:rPr>
        <w:t>an Australian ship</w:t>
      </w:r>
      <w:r w:rsidR="00696523">
        <w:rPr>
          <w:rFonts w:ascii="Times New Roman" w:hAnsi="Times New Roman" w:cs="Times New Roman"/>
        </w:rPr>
        <w:t>”</w:t>
      </w:r>
      <w:r w:rsidRPr="009C2658">
        <w:rPr>
          <w:rFonts w:ascii="Times New Roman" w:hAnsi="Times New Roman" w:cs="Times New Roman"/>
        </w:rPr>
        <w:t xml:space="preserve"> and substituting </w:t>
      </w:r>
      <w:r w:rsidR="00696523">
        <w:rPr>
          <w:rFonts w:ascii="Times New Roman" w:hAnsi="Times New Roman" w:cs="Times New Roman"/>
        </w:rPr>
        <w:t>“</w:t>
      </w:r>
      <w:r w:rsidRPr="009C2658">
        <w:rPr>
          <w:rFonts w:ascii="Times New Roman" w:hAnsi="Times New Roman" w:cs="Times New Roman"/>
        </w:rPr>
        <w:t>a ship</w:t>
      </w:r>
      <w:r w:rsidR="00696523">
        <w:rPr>
          <w:rFonts w:ascii="Times New Roman" w:hAnsi="Times New Roman" w:cs="Times New Roman"/>
        </w:rPr>
        <w:t>”</w:t>
      </w:r>
      <w:r w:rsidRPr="009C2658">
        <w:rPr>
          <w:rFonts w:ascii="Times New Roman" w:hAnsi="Times New Roman" w:cs="Times New Roman"/>
        </w:rPr>
        <w:t>;</w:t>
      </w:r>
    </w:p>
    <w:p w14:paraId="5A8C6B3B" w14:textId="77777777" w:rsidR="00600C62" w:rsidRPr="009C2658" w:rsidRDefault="00600C62" w:rsidP="00962A7C">
      <w:pPr>
        <w:spacing w:after="0" w:line="240" w:lineRule="auto"/>
        <w:ind w:left="864" w:hanging="432"/>
        <w:jc w:val="both"/>
        <w:rPr>
          <w:rFonts w:ascii="Times New Roman" w:hAnsi="Times New Roman" w:cs="Times New Roman"/>
        </w:rPr>
      </w:pPr>
      <w:r w:rsidRPr="009C2658">
        <w:rPr>
          <w:rFonts w:ascii="Times New Roman" w:hAnsi="Times New Roman" w:cs="Times New Roman"/>
        </w:rPr>
        <w:t>(c) by inserting after sub-section (1) the following sub-sections:</w:t>
      </w:r>
    </w:p>
    <w:p w14:paraId="57FA9045" w14:textId="77777777" w:rsidR="00600C62" w:rsidRPr="009C2658" w:rsidRDefault="00696523" w:rsidP="0047146E">
      <w:pPr>
        <w:spacing w:after="0" w:line="240" w:lineRule="auto"/>
        <w:ind w:left="864"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w:t>
      </w:r>
      <w:r w:rsidR="00986363">
        <w:rPr>
          <w:rFonts w:ascii="Times New Roman" w:hAnsi="Times New Roman" w:cs="Times New Roman"/>
        </w:rPr>
        <w:t>1</w:t>
      </w:r>
      <w:r w:rsidR="00962A7C" w:rsidRPr="00962A7C">
        <w:rPr>
          <w:rFonts w:ascii="Times New Roman" w:hAnsi="Times New Roman" w:cs="Times New Roman"/>
          <w:smallCaps/>
        </w:rPr>
        <w:t>a</w:t>
      </w:r>
      <w:r w:rsidR="00600C62" w:rsidRPr="009C2658">
        <w:rPr>
          <w:rFonts w:ascii="Times New Roman" w:hAnsi="Times New Roman" w:cs="Times New Roman"/>
        </w:rPr>
        <w:t>) Sub-section (1) does not apply in relation to the sea near a State or an external Territory to the extent that a law of that State or Territory makes provision giving effect to Regulations 9 and 11 of Annex I to the Convention in relation to that sea.</w:t>
      </w:r>
    </w:p>
    <w:p w14:paraId="427D9F1A" w14:textId="77777777" w:rsidR="00600C62" w:rsidRPr="009C2658" w:rsidRDefault="00696523" w:rsidP="0047146E">
      <w:pPr>
        <w:spacing w:after="0" w:line="240" w:lineRule="auto"/>
        <w:ind w:left="864"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(1</w:t>
      </w:r>
      <w:r w:rsidR="007073D2" w:rsidRPr="007073D2">
        <w:rPr>
          <w:rFonts w:ascii="Times New Roman" w:hAnsi="Times New Roman" w:cs="Times New Roman"/>
          <w:smallCaps/>
        </w:rPr>
        <w:t>b</w:t>
      </w:r>
      <w:r w:rsidR="00600C62" w:rsidRPr="009C2658">
        <w:rPr>
          <w:rFonts w:ascii="Times New Roman" w:hAnsi="Times New Roman" w:cs="Times New Roman"/>
        </w:rPr>
        <w:t>) Sub-section (1) does not apply to the discharge of oil or of an oily mixture from a foreign ship unless the discharge occurs in the sea near a State or an external Territory.</w:t>
      </w:r>
      <w:r>
        <w:rPr>
          <w:rFonts w:ascii="Times New Roman" w:hAnsi="Times New Roman" w:cs="Times New Roman"/>
        </w:rPr>
        <w:t>”</w:t>
      </w:r>
      <w:r w:rsidR="00600C62" w:rsidRPr="009C2658">
        <w:rPr>
          <w:rFonts w:ascii="Times New Roman" w:hAnsi="Times New Roman" w:cs="Times New Roman"/>
        </w:rPr>
        <w:t>;</w:t>
      </w:r>
    </w:p>
    <w:p w14:paraId="684D81D5" w14:textId="77777777" w:rsidR="00600C62" w:rsidRPr="009C2658" w:rsidRDefault="009C2658" w:rsidP="00A66410">
      <w:pPr>
        <w:spacing w:after="0" w:line="240" w:lineRule="auto"/>
        <w:ind w:left="864" w:hanging="432"/>
        <w:jc w:val="both"/>
        <w:rPr>
          <w:rFonts w:ascii="Times New Roman" w:hAnsi="Times New Roman" w:cs="Times New Roman"/>
        </w:rPr>
      </w:pPr>
      <w:r w:rsidRPr="009C2658">
        <w:rPr>
          <w:rFonts w:ascii="Times New Roman" w:hAnsi="Times New Roman" w:cs="Times New Roman"/>
        </w:rPr>
        <w:br w:type="page"/>
      </w:r>
      <w:r w:rsidR="00600C62" w:rsidRPr="009C2658">
        <w:rPr>
          <w:rFonts w:ascii="Times New Roman" w:hAnsi="Times New Roman" w:cs="Times New Roman"/>
        </w:rPr>
        <w:lastRenderedPageBreak/>
        <w:t>(d) by omitting paragraphs (2) (a) and (b); and</w:t>
      </w:r>
    </w:p>
    <w:p w14:paraId="007ABCF9" w14:textId="77777777" w:rsidR="00600C62" w:rsidRPr="009C2658" w:rsidRDefault="00600C62" w:rsidP="00A66410">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(e) by inserting in sub-section (6) </w:t>
      </w:r>
      <w:r w:rsidR="00696523">
        <w:rPr>
          <w:rFonts w:ascii="Times New Roman" w:hAnsi="Times New Roman" w:cs="Times New Roman"/>
        </w:rPr>
        <w:t>“</w:t>
      </w:r>
      <w:r w:rsidRPr="009C2658">
        <w:rPr>
          <w:rFonts w:ascii="Times New Roman" w:hAnsi="Times New Roman" w:cs="Times New Roman"/>
        </w:rPr>
        <w:t>(</w:t>
      </w:r>
      <w:r w:rsidRPr="003D72DF">
        <w:rPr>
          <w:rFonts w:ascii="Times New Roman" w:hAnsi="Times New Roman" w:cs="Times New Roman"/>
        </w:rPr>
        <w:t>1</w:t>
      </w:r>
      <w:r w:rsidR="009C2658" w:rsidRPr="003D72DF">
        <w:rPr>
          <w:rFonts w:ascii="Times New Roman" w:hAnsi="Times New Roman" w:cs="Times New Roman"/>
          <w:smallCaps/>
        </w:rPr>
        <w:t>a),</w:t>
      </w:r>
      <w:r w:rsidR="009C2658" w:rsidRPr="003D72DF">
        <w:rPr>
          <w:rFonts w:ascii="Times New Roman" w:hAnsi="Times New Roman" w:cs="Times New Roman"/>
        </w:rPr>
        <w:t xml:space="preserve"> </w:t>
      </w:r>
      <w:r w:rsidR="009C2658" w:rsidRPr="003D72DF">
        <w:rPr>
          <w:rFonts w:ascii="Times New Roman" w:hAnsi="Times New Roman" w:cs="Times New Roman"/>
          <w:smallCaps/>
        </w:rPr>
        <w:t>(1b),</w:t>
      </w:r>
      <w:r w:rsidR="00696523">
        <w:rPr>
          <w:rFonts w:ascii="Times New Roman" w:hAnsi="Times New Roman" w:cs="Times New Roman"/>
          <w:smallCaps/>
        </w:rPr>
        <w:t>”</w:t>
      </w:r>
      <w:r w:rsidR="009C2658" w:rsidRPr="009C2658">
        <w:rPr>
          <w:rFonts w:ascii="Times New Roman" w:hAnsi="Times New Roman" w:cs="Times New Roman"/>
          <w:b/>
        </w:rPr>
        <w:t xml:space="preserve"> </w:t>
      </w:r>
      <w:r w:rsidRPr="009C2658">
        <w:rPr>
          <w:rFonts w:ascii="Times New Roman" w:hAnsi="Times New Roman" w:cs="Times New Roman"/>
        </w:rPr>
        <w:t xml:space="preserve">after </w:t>
      </w:r>
      <w:r w:rsidR="00696523">
        <w:rPr>
          <w:rFonts w:ascii="Times New Roman" w:hAnsi="Times New Roman" w:cs="Times New Roman"/>
        </w:rPr>
        <w:t>“</w:t>
      </w:r>
      <w:r w:rsidRPr="009C2658">
        <w:rPr>
          <w:rFonts w:ascii="Times New Roman" w:hAnsi="Times New Roman" w:cs="Times New Roman"/>
        </w:rPr>
        <w:t>sub-section</w:t>
      </w:r>
      <w:r w:rsidR="00696523">
        <w:rPr>
          <w:rFonts w:ascii="Times New Roman" w:hAnsi="Times New Roman" w:cs="Times New Roman"/>
        </w:rPr>
        <w:t>”</w:t>
      </w:r>
      <w:r w:rsidRPr="009C2658">
        <w:rPr>
          <w:rFonts w:ascii="Times New Roman" w:hAnsi="Times New Roman" w:cs="Times New Roman"/>
        </w:rPr>
        <w:t xml:space="preserve"> (second occurring).</w:t>
      </w:r>
    </w:p>
    <w:p w14:paraId="7FB041D8" w14:textId="77777777" w:rsidR="00600C62" w:rsidRPr="00A66410" w:rsidRDefault="009C2658" w:rsidP="00A66410">
      <w:pPr>
        <w:spacing w:before="120" w:after="60" w:line="240" w:lineRule="auto"/>
        <w:jc w:val="both"/>
        <w:rPr>
          <w:rFonts w:ascii="Times New Roman" w:hAnsi="Times New Roman" w:cs="Times New Roman"/>
          <w:b/>
          <w:sz w:val="20"/>
        </w:rPr>
      </w:pPr>
      <w:r w:rsidRPr="00A66410">
        <w:rPr>
          <w:rFonts w:ascii="Times New Roman" w:hAnsi="Times New Roman" w:cs="Times New Roman"/>
          <w:b/>
          <w:sz w:val="20"/>
        </w:rPr>
        <w:t>Oil residues</w:t>
      </w:r>
    </w:p>
    <w:p w14:paraId="27DAEDD0" w14:textId="77777777" w:rsidR="00600C62" w:rsidRPr="009C2658" w:rsidRDefault="009C2658" w:rsidP="00A66410">
      <w:pPr>
        <w:spacing w:after="0" w:line="240" w:lineRule="auto"/>
        <w:ind w:firstLine="432"/>
        <w:jc w:val="both"/>
        <w:rPr>
          <w:rFonts w:ascii="Times New Roman" w:hAnsi="Times New Roman" w:cs="Times New Roman"/>
        </w:rPr>
      </w:pPr>
      <w:r w:rsidRPr="009C2658">
        <w:rPr>
          <w:rFonts w:ascii="Times New Roman" w:hAnsi="Times New Roman" w:cs="Times New Roman"/>
          <w:b/>
        </w:rPr>
        <w:t>7.</w:t>
      </w:r>
      <w:r w:rsidR="00600C62" w:rsidRPr="009C2658">
        <w:rPr>
          <w:rFonts w:ascii="Times New Roman" w:hAnsi="Times New Roman" w:cs="Times New Roman"/>
        </w:rPr>
        <w:t xml:space="preserve"> Section 10 of the Principal Act is amended by omitting from sub-section (1) </w:t>
      </w:r>
      <w:r w:rsidR="00696523">
        <w:rPr>
          <w:rFonts w:ascii="Times New Roman" w:hAnsi="Times New Roman" w:cs="Times New Roman"/>
        </w:rPr>
        <w:t>“</w:t>
      </w:r>
      <w:r w:rsidR="00600C62" w:rsidRPr="009C2658">
        <w:rPr>
          <w:rFonts w:ascii="Times New Roman" w:hAnsi="Times New Roman" w:cs="Times New Roman"/>
        </w:rPr>
        <w:t>the Northern Territory</w:t>
      </w:r>
      <w:r w:rsidR="00696523">
        <w:rPr>
          <w:rFonts w:ascii="Times New Roman" w:hAnsi="Times New Roman" w:cs="Times New Roman"/>
        </w:rPr>
        <w:t>”</w:t>
      </w:r>
      <w:r w:rsidR="00600C62" w:rsidRPr="009C2658">
        <w:rPr>
          <w:rFonts w:ascii="Times New Roman" w:hAnsi="Times New Roman" w:cs="Times New Roman"/>
        </w:rPr>
        <w:t xml:space="preserve"> and substituting </w:t>
      </w:r>
      <w:r w:rsidR="00696523">
        <w:rPr>
          <w:rFonts w:ascii="Times New Roman" w:hAnsi="Times New Roman" w:cs="Times New Roman"/>
        </w:rPr>
        <w:t>“</w:t>
      </w:r>
      <w:r w:rsidR="00600C62" w:rsidRPr="009C2658">
        <w:rPr>
          <w:rFonts w:ascii="Times New Roman" w:hAnsi="Times New Roman" w:cs="Times New Roman"/>
        </w:rPr>
        <w:t>an external Territory</w:t>
      </w:r>
      <w:r w:rsidR="00696523">
        <w:rPr>
          <w:rFonts w:ascii="Times New Roman" w:hAnsi="Times New Roman" w:cs="Times New Roman"/>
        </w:rPr>
        <w:t>”</w:t>
      </w:r>
      <w:r w:rsidR="00600C62" w:rsidRPr="009C2658">
        <w:rPr>
          <w:rFonts w:ascii="Times New Roman" w:hAnsi="Times New Roman" w:cs="Times New Roman"/>
        </w:rPr>
        <w:t>.</w:t>
      </w:r>
    </w:p>
    <w:p w14:paraId="14E20AA0" w14:textId="77777777" w:rsidR="00600C62" w:rsidRPr="00A66410" w:rsidRDefault="009C2658" w:rsidP="00A66410">
      <w:pPr>
        <w:spacing w:before="120" w:after="60" w:line="240" w:lineRule="auto"/>
        <w:jc w:val="both"/>
        <w:rPr>
          <w:rFonts w:ascii="Times New Roman" w:hAnsi="Times New Roman" w:cs="Times New Roman"/>
          <w:b/>
          <w:sz w:val="20"/>
        </w:rPr>
      </w:pPr>
      <w:r w:rsidRPr="00A66410">
        <w:rPr>
          <w:rFonts w:ascii="Times New Roman" w:hAnsi="Times New Roman" w:cs="Times New Roman"/>
          <w:b/>
          <w:sz w:val="20"/>
        </w:rPr>
        <w:t>Duty to report certain incidents involving oil or oily mixture</w:t>
      </w:r>
    </w:p>
    <w:p w14:paraId="3EBE493B" w14:textId="77777777" w:rsidR="00600C62" w:rsidRPr="009C2658" w:rsidRDefault="009C2658" w:rsidP="00A66410">
      <w:pPr>
        <w:spacing w:after="0" w:line="240" w:lineRule="auto"/>
        <w:ind w:firstLine="432"/>
        <w:jc w:val="both"/>
        <w:rPr>
          <w:rFonts w:ascii="Times New Roman" w:hAnsi="Times New Roman" w:cs="Times New Roman"/>
        </w:rPr>
      </w:pPr>
      <w:r w:rsidRPr="009C2658">
        <w:rPr>
          <w:rFonts w:ascii="Times New Roman" w:hAnsi="Times New Roman" w:cs="Times New Roman"/>
          <w:b/>
        </w:rPr>
        <w:t>8.</w:t>
      </w:r>
      <w:r w:rsidR="00600C62" w:rsidRPr="009C2658">
        <w:rPr>
          <w:rFonts w:ascii="Times New Roman" w:hAnsi="Times New Roman" w:cs="Times New Roman"/>
        </w:rPr>
        <w:t xml:space="preserve"> Section 11 of the Principal Act is amended—</w:t>
      </w:r>
    </w:p>
    <w:p w14:paraId="250C439D" w14:textId="77777777" w:rsidR="00600C62" w:rsidRPr="009C2658" w:rsidRDefault="00600C62" w:rsidP="00A66410">
      <w:pPr>
        <w:spacing w:after="0" w:line="240" w:lineRule="auto"/>
        <w:ind w:left="864" w:hanging="432"/>
        <w:jc w:val="both"/>
        <w:rPr>
          <w:rFonts w:ascii="Times New Roman" w:hAnsi="Times New Roman" w:cs="Times New Roman"/>
        </w:rPr>
      </w:pPr>
      <w:r w:rsidRPr="009C2658">
        <w:rPr>
          <w:rFonts w:ascii="Times New Roman" w:hAnsi="Times New Roman" w:cs="Times New Roman"/>
        </w:rPr>
        <w:t>(a) by inserting before sub-section (1) the following sub-sections:</w:t>
      </w:r>
    </w:p>
    <w:p w14:paraId="628A9614" w14:textId="77777777" w:rsidR="00600C62" w:rsidRPr="009C2658" w:rsidRDefault="00696523" w:rsidP="009F1718">
      <w:pPr>
        <w:spacing w:after="0" w:line="240" w:lineRule="auto"/>
        <w:ind w:left="864"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w:t>
      </w:r>
      <w:r w:rsidR="00600C62" w:rsidRPr="00923921">
        <w:rPr>
          <w:rFonts w:ascii="Times New Roman" w:hAnsi="Times New Roman" w:cs="Times New Roman"/>
        </w:rPr>
        <w:t>1</w:t>
      </w:r>
      <w:r w:rsidR="009C2658" w:rsidRPr="00923921">
        <w:rPr>
          <w:rFonts w:ascii="Times New Roman" w:hAnsi="Times New Roman" w:cs="Times New Roman"/>
          <w:smallCaps/>
        </w:rPr>
        <w:t>a</w:t>
      </w:r>
      <w:r w:rsidR="00600C62" w:rsidRPr="009C2658">
        <w:rPr>
          <w:rFonts w:ascii="Times New Roman" w:hAnsi="Times New Roman" w:cs="Times New Roman"/>
        </w:rPr>
        <w:t>) This section does not apply in relation to prescribed incidents that occur in the sea near a State or an external Territory to the extent that a law of that State or Territory makes provision giving effect to Protocol I to the Convention in relation to those prescribed incidents.</w:t>
      </w:r>
    </w:p>
    <w:p w14:paraId="79AC785F" w14:textId="77777777" w:rsidR="00600C62" w:rsidRPr="009C2658" w:rsidRDefault="00696523" w:rsidP="009F1718">
      <w:pPr>
        <w:spacing w:after="0" w:line="240" w:lineRule="auto"/>
        <w:ind w:left="864" w:firstLine="432"/>
        <w:jc w:val="both"/>
        <w:rPr>
          <w:rFonts w:ascii="Times New Roman" w:hAnsi="Times New Roman" w:cs="Times New Roman"/>
        </w:rPr>
      </w:pPr>
      <w:r>
        <w:rPr>
          <w:rFonts w:ascii="Times New Roman" w:hAnsi="Times New Roman" w:cs="Times New Roman"/>
          <w:smallCaps/>
        </w:rPr>
        <w:t>“</w:t>
      </w:r>
      <w:r w:rsidR="009C2658" w:rsidRPr="00A66410">
        <w:rPr>
          <w:rFonts w:ascii="Times New Roman" w:hAnsi="Times New Roman" w:cs="Times New Roman"/>
          <w:smallCaps/>
        </w:rPr>
        <w:t>(1b)</w:t>
      </w:r>
      <w:r w:rsidR="009C2658" w:rsidRPr="00A66410">
        <w:rPr>
          <w:rFonts w:ascii="Times New Roman" w:hAnsi="Times New Roman" w:cs="Times New Roman"/>
        </w:rPr>
        <w:t xml:space="preserve"> </w:t>
      </w:r>
      <w:r w:rsidR="00600C62" w:rsidRPr="009C2658">
        <w:rPr>
          <w:rFonts w:ascii="Times New Roman" w:hAnsi="Times New Roman" w:cs="Times New Roman"/>
        </w:rPr>
        <w:t>This section does not apply in relation to a prescribed incident that occurs in relation to a foreign ship unless the incident occurs in the sea near a State or an external Territory.</w:t>
      </w:r>
      <w:r>
        <w:rPr>
          <w:rFonts w:ascii="Times New Roman" w:hAnsi="Times New Roman" w:cs="Times New Roman"/>
        </w:rPr>
        <w:t>”</w:t>
      </w:r>
      <w:r w:rsidR="00600C62" w:rsidRPr="009C2658">
        <w:rPr>
          <w:rFonts w:ascii="Times New Roman" w:hAnsi="Times New Roman" w:cs="Times New Roman"/>
        </w:rPr>
        <w:t>;</w:t>
      </w:r>
    </w:p>
    <w:p w14:paraId="6892BF0F" w14:textId="77777777" w:rsidR="00600C62" w:rsidRPr="009C2658" w:rsidRDefault="00600C62" w:rsidP="009F1718">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(b) by omitting from sub-section (1) </w:t>
      </w:r>
      <w:r w:rsidR="00696523">
        <w:rPr>
          <w:rFonts w:ascii="Times New Roman" w:hAnsi="Times New Roman" w:cs="Times New Roman"/>
        </w:rPr>
        <w:t>“</w:t>
      </w:r>
      <w:r w:rsidRPr="009C2658">
        <w:rPr>
          <w:rFonts w:ascii="Times New Roman" w:hAnsi="Times New Roman" w:cs="Times New Roman"/>
        </w:rPr>
        <w:t>an Australian ship</w:t>
      </w:r>
      <w:r w:rsidR="00696523">
        <w:rPr>
          <w:rFonts w:ascii="Times New Roman" w:hAnsi="Times New Roman" w:cs="Times New Roman"/>
        </w:rPr>
        <w:t>”</w:t>
      </w:r>
      <w:r w:rsidRPr="009C2658">
        <w:rPr>
          <w:rFonts w:ascii="Times New Roman" w:hAnsi="Times New Roman" w:cs="Times New Roman"/>
        </w:rPr>
        <w:t xml:space="preserve"> and substituting </w:t>
      </w:r>
      <w:r w:rsidR="00696523">
        <w:rPr>
          <w:rFonts w:ascii="Times New Roman" w:hAnsi="Times New Roman" w:cs="Times New Roman"/>
        </w:rPr>
        <w:t>“</w:t>
      </w:r>
      <w:r w:rsidRPr="009C2658">
        <w:rPr>
          <w:rFonts w:ascii="Times New Roman" w:hAnsi="Times New Roman" w:cs="Times New Roman"/>
        </w:rPr>
        <w:t>a ship</w:t>
      </w:r>
      <w:r w:rsidR="00696523">
        <w:rPr>
          <w:rFonts w:ascii="Times New Roman" w:hAnsi="Times New Roman" w:cs="Times New Roman"/>
        </w:rPr>
        <w:t>”</w:t>
      </w:r>
      <w:r w:rsidRPr="009C2658">
        <w:rPr>
          <w:rFonts w:ascii="Times New Roman" w:hAnsi="Times New Roman" w:cs="Times New Roman"/>
        </w:rPr>
        <w:t>;</w:t>
      </w:r>
    </w:p>
    <w:p w14:paraId="60B887AD" w14:textId="77777777" w:rsidR="00600C62" w:rsidRPr="009C2658" w:rsidRDefault="00600C62" w:rsidP="009F1718">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(c) by omitting from sub-section (3) </w:t>
      </w:r>
      <w:r w:rsidR="00696523">
        <w:rPr>
          <w:rFonts w:ascii="Times New Roman" w:hAnsi="Times New Roman" w:cs="Times New Roman"/>
        </w:rPr>
        <w:t>“</w:t>
      </w:r>
      <w:r w:rsidRPr="009C2658">
        <w:rPr>
          <w:rFonts w:ascii="Times New Roman" w:hAnsi="Times New Roman" w:cs="Times New Roman"/>
        </w:rPr>
        <w:t>an Australian ship</w:t>
      </w:r>
      <w:r w:rsidR="00696523">
        <w:rPr>
          <w:rFonts w:ascii="Times New Roman" w:hAnsi="Times New Roman" w:cs="Times New Roman"/>
        </w:rPr>
        <w:t>”</w:t>
      </w:r>
      <w:r w:rsidRPr="009C2658">
        <w:rPr>
          <w:rFonts w:ascii="Times New Roman" w:hAnsi="Times New Roman" w:cs="Times New Roman"/>
        </w:rPr>
        <w:t xml:space="preserve"> and substituting </w:t>
      </w:r>
      <w:r w:rsidR="00696523">
        <w:rPr>
          <w:rFonts w:ascii="Times New Roman" w:hAnsi="Times New Roman" w:cs="Times New Roman"/>
        </w:rPr>
        <w:t>“</w:t>
      </w:r>
      <w:r w:rsidRPr="009C2658">
        <w:rPr>
          <w:rFonts w:ascii="Times New Roman" w:hAnsi="Times New Roman" w:cs="Times New Roman"/>
        </w:rPr>
        <w:t>a ship</w:t>
      </w:r>
      <w:r w:rsidR="00696523">
        <w:rPr>
          <w:rFonts w:ascii="Times New Roman" w:hAnsi="Times New Roman" w:cs="Times New Roman"/>
        </w:rPr>
        <w:t>”</w:t>
      </w:r>
      <w:r w:rsidRPr="009C2658">
        <w:rPr>
          <w:rFonts w:ascii="Times New Roman" w:hAnsi="Times New Roman" w:cs="Times New Roman"/>
        </w:rPr>
        <w:t>; and</w:t>
      </w:r>
    </w:p>
    <w:p w14:paraId="2239E0E6" w14:textId="77777777" w:rsidR="00600C62" w:rsidRPr="009C2658" w:rsidRDefault="00600C62" w:rsidP="00F65511">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(d) by omitting from the definition of </w:t>
      </w:r>
      <w:r w:rsidR="00696523">
        <w:rPr>
          <w:rFonts w:ascii="Times New Roman" w:hAnsi="Times New Roman" w:cs="Times New Roman"/>
        </w:rPr>
        <w:t>“</w:t>
      </w:r>
      <w:r w:rsidRPr="009C2658">
        <w:rPr>
          <w:rFonts w:ascii="Times New Roman" w:hAnsi="Times New Roman" w:cs="Times New Roman"/>
        </w:rPr>
        <w:t>prescribed incident</w:t>
      </w:r>
      <w:r w:rsidR="00696523">
        <w:rPr>
          <w:rFonts w:ascii="Times New Roman" w:hAnsi="Times New Roman" w:cs="Times New Roman"/>
        </w:rPr>
        <w:t>”</w:t>
      </w:r>
      <w:r w:rsidRPr="009C2658">
        <w:rPr>
          <w:rFonts w:ascii="Times New Roman" w:hAnsi="Times New Roman" w:cs="Times New Roman"/>
        </w:rPr>
        <w:t xml:space="preserve"> in sub-section (10) all the words after </w:t>
      </w:r>
      <w:r w:rsidR="00696523">
        <w:rPr>
          <w:rFonts w:ascii="Times New Roman" w:hAnsi="Times New Roman" w:cs="Times New Roman"/>
        </w:rPr>
        <w:t>“</w:t>
      </w:r>
      <w:r w:rsidRPr="009C2658">
        <w:rPr>
          <w:rFonts w:ascii="Times New Roman" w:hAnsi="Times New Roman" w:cs="Times New Roman"/>
        </w:rPr>
        <w:t>would apply</w:t>
      </w:r>
      <w:r w:rsidR="00696523">
        <w:rPr>
          <w:rFonts w:ascii="Times New Roman" w:hAnsi="Times New Roman" w:cs="Times New Roman"/>
        </w:rPr>
        <w:t>”</w:t>
      </w:r>
      <w:r w:rsidRPr="009C2658">
        <w:rPr>
          <w:rFonts w:ascii="Times New Roman" w:hAnsi="Times New Roman" w:cs="Times New Roman"/>
        </w:rPr>
        <w:t>.</w:t>
      </w:r>
    </w:p>
    <w:p w14:paraId="2175A45C" w14:textId="77777777" w:rsidR="00600C62" w:rsidRPr="00331D27" w:rsidRDefault="009C2658" w:rsidP="00331D27">
      <w:pPr>
        <w:spacing w:before="120" w:after="60" w:line="240" w:lineRule="auto"/>
        <w:jc w:val="both"/>
        <w:rPr>
          <w:rFonts w:ascii="Times New Roman" w:hAnsi="Times New Roman" w:cs="Times New Roman"/>
          <w:b/>
          <w:sz w:val="20"/>
        </w:rPr>
      </w:pPr>
      <w:r w:rsidRPr="00331D27">
        <w:rPr>
          <w:rFonts w:ascii="Times New Roman" w:hAnsi="Times New Roman" w:cs="Times New Roman"/>
          <w:b/>
          <w:sz w:val="20"/>
        </w:rPr>
        <w:t>Prohibition of discharge of substances into sea</w:t>
      </w:r>
    </w:p>
    <w:p w14:paraId="392F17DE" w14:textId="77777777" w:rsidR="00600C62" w:rsidRPr="009C2658" w:rsidRDefault="009C2658" w:rsidP="00331D27">
      <w:pPr>
        <w:spacing w:after="0" w:line="240" w:lineRule="auto"/>
        <w:ind w:firstLine="432"/>
        <w:jc w:val="both"/>
        <w:rPr>
          <w:rFonts w:ascii="Times New Roman" w:hAnsi="Times New Roman" w:cs="Times New Roman"/>
        </w:rPr>
      </w:pPr>
      <w:r w:rsidRPr="009C2658">
        <w:rPr>
          <w:rFonts w:ascii="Times New Roman" w:hAnsi="Times New Roman" w:cs="Times New Roman"/>
          <w:b/>
        </w:rPr>
        <w:t>9.</w:t>
      </w:r>
      <w:r w:rsidR="00600C62" w:rsidRPr="009C2658">
        <w:rPr>
          <w:rFonts w:ascii="Times New Roman" w:hAnsi="Times New Roman" w:cs="Times New Roman"/>
        </w:rPr>
        <w:t xml:space="preserve"> Section 21 of the Principal Act is amended—</w:t>
      </w:r>
    </w:p>
    <w:p w14:paraId="5EB36D33" w14:textId="77777777" w:rsidR="00600C62" w:rsidRPr="009C2658" w:rsidRDefault="00600C62" w:rsidP="00611845">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(a) by omitting from sub-section (1) </w:t>
      </w:r>
      <w:r w:rsidR="00696523">
        <w:rPr>
          <w:rFonts w:ascii="Times New Roman" w:hAnsi="Times New Roman" w:cs="Times New Roman"/>
        </w:rPr>
        <w:t>“</w:t>
      </w:r>
      <w:r w:rsidRPr="009C2658">
        <w:rPr>
          <w:rFonts w:ascii="Times New Roman" w:hAnsi="Times New Roman" w:cs="Times New Roman"/>
        </w:rPr>
        <w:t>sub-section (2)</w:t>
      </w:r>
      <w:r w:rsidR="00696523">
        <w:rPr>
          <w:rFonts w:ascii="Times New Roman" w:hAnsi="Times New Roman" w:cs="Times New Roman"/>
        </w:rPr>
        <w:t>”</w:t>
      </w:r>
      <w:r w:rsidRPr="009C2658">
        <w:rPr>
          <w:rFonts w:ascii="Times New Roman" w:hAnsi="Times New Roman" w:cs="Times New Roman"/>
        </w:rPr>
        <w:t xml:space="preserve"> and substituting </w:t>
      </w:r>
      <w:r w:rsidR="00696523">
        <w:rPr>
          <w:rFonts w:ascii="Times New Roman" w:hAnsi="Times New Roman" w:cs="Times New Roman"/>
        </w:rPr>
        <w:t>“</w:t>
      </w:r>
      <w:r w:rsidRPr="009C2658">
        <w:rPr>
          <w:rFonts w:ascii="Times New Roman" w:hAnsi="Times New Roman" w:cs="Times New Roman"/>
        </w:rPr>
        <w:t xml:space="preserve">sub-sections </w:t>
      </w:r>
      <w:r w:rsidRPr="00331D27">
        <w:rPr>
          <w:rFonts w:ascii="Times New Roman" w:hAnsi="Times New Roman" w:cs="Times New Roman"/>
        </w:rPr>
        <w:t>(1</w:t>
      </w:r>
      <w:r w:rsidR="009C2658" w:rsidRPr="00331D27">
        <w:rPr>
          <w:rFonts w:ascii="Times New Roman" w:hAnsi="Times New Roman" w:cs="Times New Roman"/>
          <w:smallCaps/>
        </w:rPr>
        <w:t>a),</w:t>
      </w:r>
      <w:r w:rsidR="009C2658" w:rsidRPr="00331D27">
        <w:rPr>
          <w:rFonts w:ascii="Times New Roman" w:hAnsi="Times New Roman" w:cs="Times New Roman"/>
        </w:rPr>
        <w:t xml:space="preserve"> </w:t>
      </w:r>
      <w:r w:rsidR="009C2658" w:rsidRPr="00331D27">
        <w:rPr>
          <w:rFonts w:ascii="Times New Roman" w:hAnsi="Times New Roman" w:cs="Times New Roman"/>
          <w:smallCaps/>
        </w:rPr>
        <w:t>(1b)</w:t>
      </w:r>
      <w:r w:rsidR="009C2658" w:rsidRPr="00331D27">
        <w:rPr>
          <w:rFonts w:ascii="Times New Roman" w:hAnsi="Times New Roman" w:cs="Times New Roman"/>
        </w:rPr>
        <w:t xml:space="preserve"> </w:t>
      </w:r>
      <w:r w:rsidRPr="009C2658">
        <w:rPr>
          <w:rFonts w:ascii="Times New Roman" w:hAnsi="Times New Roman" w:cs="Times New Roman"/>
        </w:rPr>
        <w:t>and (2)</w:t>
      </w:r>
      <w:r w:rsidR="00696523">
        <w:rPr>
          <w:rFonts w:ascii="Times New Roman" w:hAnsi="Times New Roman" w:cs="Times New Roman"/>
        </w:rPr>
        <w:t>”</w:t>
      </w:r>
      <w:r w:rsidRPr="009C2658">
        <w:rPr>
          <w:rFonts w:ascii="Times New Roman" w:hAnsi="Times New Roman" w:cs="Times New Roman"/>
        </w:rPr>
        <w:t>;</w:t>
      </w:r>
    </w:p>
    <w:p w14:paraId="2471174B" w14:textId="77777777" w:rsidR="00600C62" w:rsidRPr="009C2658" w:rsidRDefault="00600C62" w:rsidP="00611845">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(b) by omitting from sub-section (1) </w:t>
      </w:r>
      <w:r w:rsidR="00696523">
        <w:rPr>
          <w:rFonts w:ascii="Times New Roman" w:hAnsi="Times New Roman" w:cs="Times New Roman"/>
        </w:rPr>
        <w:t>“</w:t>
      </w:r>
      <w:r w:rsidRPr="009C2658">
        <w:rPr>
          <w:rFonts w:ascii="Times New Roman" w:hAnsi="Times New Roman" w:cs="Times New Roman"/>
        </w:rPr>
        <w:t>an Australian ship</w:t>
      </w:r>
      <w:r w:rsidR="00696523">
        <w:rPr>
          <w:rFonts w:ascii="Times New Roman" w:hAnsi="Times New Roman" w:cs="Times New Roman"/>
        </w:rPr>
        <w:t>”</w:t>
      </w:r>
      <w:r w:rsidRPr="009C2658">
        <w:rPr>
          <w:rFonts w:ascii="Times New Roman" w:hAnsi="Times New Roman" w:cs="Times New Roman"/>
        </w:rPr>
        <w:t xml:space="preserve"> and substituting </w:t>
      </w:r>
      <w:r w:rsidR="00696523">
        <w:rPr>
          <w:rFonts w:ascii="Times New Roman" w:hAnsi="Times New Roman" w:cs="Times New Roman"/>
        </w:rPr>
        <w:t>“</w:t>
      </w:r>
      <w:r w:rsidRPr="009C2658">
        <w:rPr>
          <w:rFonts w:ascii="Times New Roman" w:hAnsi="Times New Roman" w:cs="Times New Roman"/>
        </w:rPr>
        <w:t>a ship</w:t>
      </w:r>
      <w:r w:rsidR="00696523">
        <w:rPr>
          <w:rFonts w:ascii="Times New Roman" w:hAnsi="Times New Roman" w:cs="Times New Roman"/>
        </w:rPr>
        <w:t>”</w:t>
      </w:r>
      <w:r w:rsidRPr="009C2658">
        <w:rPr>
          <w:rFonts w:ascii="Times New Roman" w:hAnsi="Times New Roman" w:cs="Times New Roman"/>
        </w:rPr>
        <w:t>;</w:t>
      </w:r>
    </w:p>
    <w:p w14:paraId="219762F4" w14:textId="77777777" w:rsidR="00600C62" w:rsidRPr="009C2658" w:rsidRDefault="00600C62" w:rsidP="00611845">
      <w:pPr>
        <w:spacing w:after="0" w:line="240" w:lineRule="auto"/>
        <w:ind w:left="864" w:hanging="432"/>
        <w:jc w:val="both"/>
        <w:rPr>
          <w:rFonts w:ascii="Times New Roman" w:hAnsi="Times New Roman" w:cs="Times New Roman"/>
        </w:rPr>
      </w:pPr>
      <w:r w:rsidRPr="009C2658">
        <w:rPr>
          <w:rFonts w:ascii="Times New Roman" w:hAnsi="Times New Roman" w:cs="Times New Roman"/>
        </w:rPr>
        <w:t>(c) by inserting after sub-section (1) the following sub-sections:</w:t>
      </w:r>
    </w:p>
    <w:p w14:paraId="47BBE1CA" w14:textId="77777777" w:rsidR="00600C62" w:rsidRPr="009C2658" w:rsidRDefault="00696523" w:rsidP="00F82811">
      <w:pPr>
        <w:spacing w:after="0" w:line="240" w:lineRule="auto"/>
        <w:ind w:left="864"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w:t>
      </w:r>
      <w:r w:rsidR="00600C62" w:rsidRPr="002E5B6C">
        <w:rPr>
          <w:rFonts w:ascii="Times New Roman" w:hAnsi="Times New Roman" w:cs="Times New Roman"/>
        </w:rPr>
        <w:t>1</w:t>
      </w:r>
      <w:r w:rsidR="009C2658" w:rsidRPr="002E5B6C">
        <w:rPr>
          <w:rFonts w:ascii="Times New Roman" w:hAnsi="Times New Roman" w:cs="Times New Roman"/>
          <w:smallCaps/>
        </w:rPr>
        <w:t>a</w:t>
      </w:r>
      <w:r w:rsidR="00600C62" w:rsidRPr="002E5B6C">
        <w:rPr>
          <w:rFonts w:ascii="Times New Roman" w:hAnsi="Times New Roman" w:cs="Times New Roman"/>
        </w:rPr>
        <w:t>)</w:t>
      </w:r>
      <w:r w:rsidR="00600C62" w:rsidRPr="009C2658">
        <w:rPr>
          <w:rFonts w:ascii="Times New Roman" w:hAnsi="Times New Roman" w:cs="Times New Roman"/>
        </w:rPr>
        <w:t xml:space="preserve"> Sub-section (1) does not apply in relation to the sea near a State or an external Territory to the extent that a law of that State or Territory makes provision giving effect to Regulations 3, 4, 5 and 6 of Annex II to the Convention in relation to that sea.</w:t>
      </w:r>
    </w:p>
    <w:p w14:paraId="0DD1D03D" w14:textId="77777777" w:rsidR="00600C62" w:rsidRPr="009C2658" w:rsidRDefault="00696523" w:rsidP="00F82811">
      <w:pPr>
        <w:spacing w:after="0" w:line="240" w:lineRule="auto"/>
        <w:ind w:left="864" w:firstLine="432"/>
        <w:jc w:val="both"/>
        <w:rPr>
          <w:rFonts w:ascii="Times New Roman" w:hAnsi="Times New Roman" w:cs="Times New Roman"/>
        </w:rPr>
      </w:pPr>
      <w:r>
        <w:rPr>
          <w:rFonts w:ascii="Times New Roman" w:hAnsi="Times New Roman" w:cs="Times New Roman"/>
          <w:smallCaps/>
        </w:rPr>
        <w:t>“</w:t>
      </w:r>
      <w:r w:rsidR="009C2658" w:rsidRPr="00611845">
        <w:rPr>
          <w:rFonts w:ascii="Times New Roman" w:hAnsi="Times New Roman" w:cs="Times New Roman"/>
          <w:smallCaps/>
        </w:rPr>
        <w:t>(1b)</w:t>
      </w:r>
      <w:r w:rsidR="009C2658" w:rsidRPr="00611845">
        <w:rPr>
          <w:rFonts w:ascii="Times New Roman" w:hAnsi="Times New Roman" w:cs="Times New Roman"/>
        </w:rPr>
        <w:t xml:space="preserve"> </w:t>
      </w:r>
      <w:r w:rsidR="00600C62" w:rsidRPr="009C2658">
        <w:rPr>
          <w:rFonts w:ascii="Times New Roman" w:hAnsi="Times New Roman" w:cs="Times New Roman"/>
        </w:rPr>
        <w:t>Sub-section (1) does not apply to the discharge of a liquid substance or mixture from a foreign ship unless the discharge occurs in the sea near a State or an external Territory.</w:t>
      </w:r>
      <w:r>
        <w:rPr>
          <w:rFonts w:ascii="Times New Roman" w:hAnsi="Times New Roman" w:cs="Times New Roman"/>
        </w:rPr>
        <w:t>”</w:t>
      </w:r>
      <w:r w:rsidR="00600C62" w:rsidRPr="009C2658">
        <w:rPr>
          <w:rFonts w:ascii="Times New Roman" w:hAnsi="Times New Roman" w:cs="Times New Roman"/>
        </w:rPr>
        <w:t>;</w:t>
      </w:r>
    </w:p>
    <w:p w14:paraId="452E5D12" w14:textId="77777777" w:rsidR="00600C62" w:rsidRPr="009C2658" w:rsidRDefault="00600C62" w:rsidP="008A2342">
      <w:pPr>
        <w:spacing w:after="0" w:line="240" w:lineRule="auto"/>
        <w:ind w:left="864" w:hanging="432"/>
        <w:jc w:val="both"/>
        <w:rPr>
          <w:rFonts w:ascii="Times New Roman" w:hAnsi="Times New Roman" w:cs="Times New Roman"/>
        </w:rPr>
      </w:pPr>
      <w:r w:rsidRPr="009C2658">
        <w:rPr>
          <w:rFonts w:ascii="Times New Roman" w:hAnsi="Times New Roman" w:cs="Times New Roman"/>
        </w:rPr>
        <w:t>(d) by omitting paragraphs (2) (a) and (b); and</w:t>
      </w:r>
    </w:p>
    <w:p w14:paraId="1EB55C20" w14:textId="77777777" w:rsidR="00600C62" w:rsidRPr="009C2658" w:rsidRDefault="00600C62" w:rsidP="008A2342">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(e) by inserting in sub-section (14) </w:t>
      </w:r>
      <w:r w:rsidR="00696523">
        <w:rPr>
          <w:rFonts w:ascii="Times New Roman" w:hAnsi="Times New Roman" w:cs="Times New Roman"/>
        </w:rPr>
        <w:t>“</w:t>
      </w:r>
      <w:r w:rsidRPr="009C2658">
        <w:rPr>
          <w:rFonts w:ascii="Times New Roman" w:hAnsi="Times New Roman" w:cs="Times New Roman"/>
        </w:rPr>
        <w:t>(1</w:t>
      </w:r>
      <w:r w:rsidR="009C2658" w:rsidRPr="008A2342">
        <w:rPr>
          <w:rFonts w:ascii="Times New Roman" w:hAnsi="Times New Roman" w:cs="Times New Roman"/>
          <w:smallCaps/>
        </w:rPr>
        <w:t>a),</w:t>
      </w:r>
      <w:r w:rsidR="009C2658" w:rsidRPr="008A2342">
        <w:rPr>
          <w:rFonts w:ascii="Times New Roman" w:hAnsi="Times New Roman" w:cs="Times New Roman"/>
        </w:rPr>
        <w:t xml:space="preserve"> </w:t>
      </w:r>
      <w:r w:rsidR="009C2658" w:rsidRPr="008A2342">
        <w:rPr>
          <w:rFonts w:ascii="Times New Roman" w:hAnsi="Times New Roman" w:cs="Times New Roman"/>
          <w:smallCaps/>
        </w:rPr>
        <w:t>(1b),</w:t>
      </w:r>
      <w:r w:rsidR="00696523">
        <w:rPr>
          <w:rFonts w:ascii="Times New Roman" w:hAnsi="Times New Roman" w:cs="Times New Roman"/>
          <w:smallCaps/>
        </w:rPr>
        <w:t>”</w:t>
      </w:r>
      <w:r w:rsidR="009C2658" w:rsidRPr="008A2342">
        <w:rPr>
          <w:rFonts w:ascii="Times New Roman" w:hAnsi="Times New Roman" w:cs="Times New Roman"/>
        </w:rPr>
        <w:t xml:space="preserve"> </w:t>
      </w:r>
      <w:r w:rsidRPr="009C2658">
        <w:rPr>
          <w:rFonts w:ascii="Times New Roman" w:hAnsi="Times New Roman" w:cs="Times New Roman"/>
        </w:rPr>
        <w:t xml:space="preserve">after </w:t>
      </w:r>
      <w:r w:rsidR="00696523">
        <w:rPr>
          <w:rFonts w:ascii="Times New Roman" w:hAnsi="Times New Roman" w:cs="Times New Roman"/>
        </w:rPr>
        <w:t>“</w:t>
      </w:r>
      <w:r w:rsidRPr="009C2658">
        <w:rPr>
          <w:rFonts w:ascii="Times New Roman" w:hAnsi="Times New Roman" w:cs="Times New Roman"/>
        </w:rPr>
        <w:t>sub-section</w:t>
      </w:r>
      <w:r w:rsidR="00696523">
        <w:rPr>
          <w:rFonts w:ascii="Times New Roman" w:hAnsi="Times New Roman" w:cs="Times New Roman"/>
        </w:rPr>
        <w:t>”</w:t>
      </w:r>
      <w:r w:rsidRPr="009C2658">
        <w:rPr>
          <w:rFonts w:ascii="Times New Roman" w:hAnsi="Times New Roman" w:cs="Times New Roman"/>
        </w:rPr>
        <w:t xml:space="preserve"> (second occurring).</w:t>
      </w:r>
    </w:p>
    <w:p w14:paraId="2E9BF046" w14:textId="77777777" w:rsidR="00600C62" w:rsidRPr="00F1080B" w:rsidRDefault="009C2658" w:rsidP="00F1080B">
      <w:pPr>
        <w:spacing w:before="120" w:after="60" w:line="240" w:lineRule="auto"/>
        <w:jc w:val="both"/>
        <w:rPr>
          <w:rFonts w:ascii="Times New Roman" w:hAnsi="Times New Roman" w:cs="Times New Roman"/>
          <w:b/>
          <w:sz w:val="20"/>
        </w:rPr>
      </w:pPr>
      <w:r w:rsidRPr="009C2658">
        <w:rPr>
          <w:rFonts w:ascii="Times New Roman" w:hAnsi="Times New Roman" w:cs="Times New Roman"/>
        </w:rPr>
        <w:br w:type="page"/>
      </w:r>
      <w:r w:rsidRPr="00F1080B">
        <w:rPr>
          <w:rFonts w:ascii="Times New Roman" w:hAnsi="Times New Roman" w:cs="Times New Roman"/>
          <w:b/>
          <w:sz w:val="20"/>
        </w:rPr>
        <w:lastRenderedPageBreak/>
        <w:t>Duty to report certain incidents involving certain substances</w:t>
      </w:r>
    </w:p>
    <w:p w14:paraId="2F5D6D32" w14:textId="77777777" w:rsidR="00600C62" w:rsidRPr="009C2658" w:rsidRDefault="009C2658" w:rsidP="00F1080B">
      <w:pPr>
        <w:spacing w:after="0" w:line="240" w:lineRule="auto"/>
        <w:ind w:firstLine="432"/>
        <w:jc w:val="both"/>
        <w:rPr>
          <w:rFonts w:ascii="Times New Roman" w:hAnsi="Times New Roman" w:cs="Times New Roman"/>
        </w:rPr>
      </w:pPr>
      <w:r w:rsidRPr="009C2658">
        <w:rPr>
          <w:rFonts w:ascii="Times New Roman" w:hAnsi="Times New Roman" w:cs="Times New Roman"/>
          <w:b/>
        </w:rPr>
        <w:t>10.</w:t>
      </w:r>
      <w:r w:rsidR="00600C62" w:rsidRPr="009C2658">
        <w:rPr>
          <w:rFonts w:ascii="Times New Roman" w:hAnsi="Times New Roman" w:cs="Times New Roman"/>
        </w:rPr>
        <w:t xml:space="preserve"> Section 22 of the Principal Act is amended—</w:t>
      </w:r>
    </w:p>
    <w:p w14:paraId="2E32E0BF" w14:textId="77777777" w:rsidR="00600C62" w:rsidRPr="009C2658" w:rsidRDefault="00600C62" w:rsidP="00F1080B">
      <w:pPr>
        <w:spacing w:after="0" w:line="240" w:lineRule="auto"/>
        <w:ind w:left="864" w:hanging="432"/>
        <w:jc w:val="both"/>
        <w:rPr>
          <w:rFonts w:ascii="Times New Roman" w:hAnsi="Times New Roman" w:cs="Times New Roman"/>
        </w:rPr>
      </w:pPr>
      <w:r w:rsidRPr="009C2658">
        <w:rPr>
          <w:rFonts w:ascii="Times New Roman" w:hAnsi="Times New Roman" w:cs="Times New Roman"/>
        </w:rPr>
        <w:t>(a) by inserting before sub-section (1) the following sub-sections:</w:t>
      </w:r>
    </w:p>
    <w:p w14:paraId="70E4C119" w14:textId="77777777" w:rsidR="00600C62" w:rsidRPr="009C2658" w:rsidRDefault="00696523" w:rsidP="00F1080B">
      <w:pPr>
        <w:spacing w:after="0" w:line="240" w:lineRule="auto"/>
        <w:ind w:left="864"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w:t>
      </w:r>
      <w:r w:rsidR="00986363">
        <w:rPr>
          <w:rFonts w:ascii="Times New Roman" w:hAnsi="Times New Roman" w:cs="Times New Roman"/>
        </w:rPr>
        <w:t>1</w:t>
      </w:r>
      <w:r w:rsidR="00F1080B" w:rsidRPr="00F1080B">
        <w:rPr>
          <w:rFonts w:ascii="Times New Roman" w:hAnsi="Times New Roman" w:cs="Times New Roman"/>
          <w:smallCaps/>
        </w:rPr>
        <w:t>a</w:t>
      </w:r>
      <w:r w:rsidR="00600C62" w:rsidRPr="009C2658">
        <w:rPr>
          <w:rFonts w:ascii="Times New Roman" w:hAnsi="Times New Roman" w:cs="Times New Roman"/>
        </w:rPr>
        <w:t>) This section does not apply in relation to prescribed incidents that occur in the sea near a State or an external Territory to the extent that a law of that State or Territory makes provision giving effect to Protocol I to the Convention in relation to those prescribed incidents.</w:t>
      </w:r>
    </w:p>
    <w:p w14:paraId="12D0C163" w14:textId="77777777" w:rsidR="00600C62" w:rsidRPr="009C2658" w:rsidRDefault="00696523" w:rsidP="00F1080B">
      <w:pPr>
        <w:spacing w:after="0" w:line="240" w:lineRule="auto"/>
        <w:ind w:left="864" w:firstLine="432"/>
        <w:jc w:val="both"/>
        <w:rPr>
          <w:rFonts w:ascii="Times New Roman" w:hAnsi="Times New Roman" w:cs="Times New Roman"/>
        </w:rPr>
      </w:pPr>
      <w:r>
        <w:rPr>
          <w:rFonts w:ascii="Times New Roman" w:hAnsi="Times New Roman" w:cs="Times New Roman"/>
        </w:rPr>
        <w:t>“</w:t>
      </w:r>
      <w:r w:rsidR="00600C62" w:rsidRPr="009C2658">
        <w:rPr>
          <w:rFonts w:ascii="Times New Roman" w:hAnsi="Times New Roman" w:cs="Times New Roman"/>
        </w:rPr>
        <w:t>(1</w:t>
      </w:r>
      <w:r w:rsidR="00F1080B" w:rsidRPr="00F1080B">
        <w:rPr>
          <w:rFonts w:ascii="Times New Roman" w:hAnsi="Times New Roman" w:cs="Times New Roman"/>
          <w:smallCaps/>
        </w:rPr>
        <w:t>b</w:t>
      </w:r>
      <w:r w:rsidR="00600C62" w:rsidRPr="009C2658">
        <w:rPr>
          <w:rFonts w:ascii="Times New Roman" w:hAnsi="Times New Roman" w:cs="Times New Roman"/>
        </w:rPr>
        <w:t>) This section does not apply in relation to a prescribed incident that occurs in relation to a foreign ship unless the incident occurs in the sea near a State or an external Territory.</w:t>
      </w:r>
      <w:r>
        <w:rPr>
          <w:rFonts w:ascii="Times New Roman" w:hAnsi="Times New Roman" w:cs="Times New Roman"/>
        </w:rPr>
        <w:t>”</w:t>
      </w:r>
      <w:r w:rsidR="00600C62" w:rsidRPr="009C2658">
        <w:rPr>
          <w:rFonts w:ascii="Times New Roman" w:hAnsi="Times New Roman" w:cs="Times New Roman"/>
        </w:rPr>
        <w:t>;</w:t>
      </w:r>
    </w:p>
    <w:p w14:paraId="6D97BC9E" w14:textId="77777777" w:rsidR="00600C62" w:rsidRPr="009C2658" w:rsidRDefault="00600C62" w:rsidP="00534FAA">
      <w:pPr>
        <w:spacing w:after="0" w:line="240" w:lineRule="auto"/>
        <w:ind w:left="864" w:hanging="432"/>
        <w:jc w:val="both"/>
        <w:rPr>
          <w:rFonts w:ascii="Times New Roman" w:hAnsi="Times New Roman" w:cs="Times New Roman"/>
        </w:rPr>
      </w:pPr>
      <w:r w:rsidRPr="009C2658">
        <w:rPr>
          <w:rFonts w:ascii="Times New Roman" w:hAnsi="Times New Roman" w:cs="Times New Roman"/>
        </w:rPr>
        <w:t>(b) by omitting from sub-section</w:t>
      </w:r>
      <w:r w:rsidR="00696523">
        <w:rPr>
          <w:rFonts w:ascii="Times New Roman" w:hAnsi="Times New Roman" w:cs="Times New Roman"/>
        </w:rPr>
        <w:t xml:space="preserve"> </w:t>
      </w:r>
      <w:r w:rsidRPr="009C2658">
        <w:rPr>
          <w:rFonts w:ascii="Times New Roman" w:hAnsi="Times New Roman" w:cs="Times New Roman"/>
        </w:rPr>
        <w:t>(1)</w:t>
      </w:r>
      <w:r w:rsidR="00696523">
        <w:rPr>
          <w:rFonts w:ascii="Times New Roman" w:hAnsi="Times New Roman" w:cs="Times New Roman"/>
        </w:rPr>
        <w:t xml:space="preserve"> “</w:t>
      </w:r>
      <w:r w:rsidRPr="009C2658">
        <w:rPr>
          <w:rFonts w:ascii="Times New Roman" w:hAnsi="Times New Roman" w:cs="Times New Roman"/>
        </w:rPr>
        <w:t>an Australian ship</w:t>
      </w:r>
      <w:r w:rsidR="00696523">
        <w:rPr>
          <w:rFonts w:ascii="Times New Roman" w:hAnsi="Times New Roman" w:cs="Times New Roman"/>
        </w:rPr>
        <w:t>”</w:t>
      </w:r>
      <w:r w:rsidRPr="009C2658">
        <w:rPr>
          <w:rFonts w:ascii="Times New Roman" w:hAnsi="Times New Roman" w:cs="Times New Roman"/>
        </w:rPr>
        <w:t xml:space="preserve"> and substituting </w:t>
      </w:r>
      <w:r w:rsidR="00696523">
        <w:rPr>
          <w:rFonts w:ascii="Times New Roman" w:hAnsi="Times New Roman" w:cs="Times New Roman"/>
        </w:rPr>
        <w:t>“</w:t>
      </w:r>
      <w:r w:rsidRPr="009C2658">
        <w:rPr>
          <w:rFonts w:ascii="Times New Roman" w:hAnsi="Times New Roman" w:cs="Times New Roman"/>
        </w:rPr>
        <w:t>a ship</w:t>
      </w:r>
      <w:r w:rsidR="00696523">
        <w:rPr>
          <w:rFonts w:ascii="Times New Roman" w:hAnsi="Times New Roman" w:cs="Times New Roman"/>
        </w:rPr>
        <w:t>”</w:t>
      </w:r>
      <w:r w:rsidRPr="009C2658">
        <w:rPr>
          <w:rFonts w:ascii="Times New Roman" w:hAnsi="Times New Roman" w:cs="Times New Roman"/>
        </w:rPr>
        <w:t>;</w:t>
      </w:r>
    </w:p>
    <w:p w14:paraId="712BE871" w14:textId="77777777" w:rsidR="00600C62" w:rsidRPr="009C2658" w:rsidRDefault="00600C62" w:rsidP="00534FAA">
      <w:pPr>
        <w:spacing w:after="0" w:line="240" w:lineRule="auto"/>
        <w:ind w:left="864" w:hanging="432"/>
        <w:jc w:val="both"/>
        <w:rPr>
          <w:rFonts w:ascii="Times New Roman" w:hAnsi="Times New Roman" w:cs="Times New Roman"/>
        </w:rPr>
      </w:pPr>
      <w:r w:rsidRPr="009C2658">
        <w:rPr>
          <w:rFonts w:ascii="Times New Roman" w:hAnsi="Times New Roman" w:cs="Times New Roman"/>
        </w:rPr>
        <w:t>(c) by omitting from sub-section</w:t>
      </w:r>
      <w:r w:rsidR="00696523">
        <w:rPr>
          <w:rFonts w:ascii="Times New Roman" w:hAnsi="Times New Roman" w:cs="Times New Roman"/>
        </w:rPr>
        <w:t xml:space="preserve"> </w:t>
      </w:r>
      <w:r w:rsidRPr="009C2658">
        <w:rPr>
          <w:rFonts w:ascii="Times New Roman" w:hAnsi="Times New Roman" w:cs="Times New Roman"/>
        </w:rPr>
        <w:t>(3)</w:t>
      </w:r>
      <w:r w:rsidR="00696523">
        <w:rPr>
          <w:rFonts w:ascii="Times New Roman" w:hAnsi="Times New Roman" w:cs="Times New Roman"/>
        </w:rPr>
        <w:t xml:space="preserve"> “</w:t>
      </w:r>
      <w:r w:rsidRPr="009C2658">
        <w:rPr>
          <w:rFonts w:ascii="Times New Roman" w:hAnsi="Times New Roman" w:cs="Times New Roman"/>
        </w:rPr>
        <w:t>an Australian ship</w:t>
      </w:r>
      <w:r w:rsidR="00696523">
        <w:rPr>
          <w:rFonts w:ascii="Times New Roman" w:hAnsi="Times New Roman" w:cs="Times New Roman"/>
        </w:rPr>
        <w:t>”</w:t>
      </w:r>
      <w:r w:rsidRPr="009C2658">
        <w:rPr>
          <w:rFonts w:ascii="Times New Roman" w:hAnsi="Times New Roman" w:cs="Times New Roman"/>
        </w:rPr>
        <w:t xml:space="preserve"> and substituting </w:t>
      </w:r>
      <w:r w:rsidR="00696523">
        <w:rPr>
          <w:rFonts w:ascii="Times New Roman" w:hAnsi="Times New Roman" w:cs="Times New Roman"/>
        </w:rPr>
        <w:t>“</w:t>
      </w:r>
      <w:r w:rsidRPr="009C2658">
        <w:rPr>
          <w:rFonts w:ascii="Times New Roman" w:hAnsi="Times New Roman" w:cs="Times New Roman"/>
        </w:rPr>
        <w:t>a ship</w:t>
      </w:r>
      <w:r w:rsidR="00696523">
        <w:rPr>
          <w:rFonts w:ascii="Times New Roman" w:hAnsi="Times New Roman" w:cs="Times New Roman"/>
        </w:rPr>
        <w:t>”</w:t>
      </w:r>
      <w:r w:rsidRPr="009C2658">
        <w:rPr>
          <w:rFonts w:ascii="Times New Roman" w:hAnsi="Times New Roman" w:cs="Times New Roman"/>
        </w:rPr>
        <w:t>; and</w:t>
      </w:r>
    </w:p>
    <w:p w14:paraId="3C811862" w14:textId="77777777" w:rsidR="00600C62" w:rsidRPr="009C2658" w:rsidRDefault="00600C62" w:rsidP="00534FAA">
      <w:pPr>
        <w:spacing w:after="0" w:line="240" w:lineRule="auto"/>
        <w:ind w:left="864" w:hanging="432"/>
        <w:jc w:val="both"/>
        <w:rPr>
          <w:rFonts w:ascii="Times New Roman" w:hAnsi="Times New Roman" w:cs="Times New Roman"/>
        </w:rPr>
      </w:pPr>
      <w:r w:rsidRPr="009C2658">
        <w:rPr>
          <w:rFonts w:ascii="Times New Roman" w:hAnsi="Times New Roman" w:cs="Times New Roman"/>
        </w:rPr>
        <w:t xml:space="preserve">(d) by omitting from the definition of </w:t>
      </w:r>
      <w:r w:rsidR="00696523">
        <w:rPr>
          <w:rFonts w:ascii="Times New Roman" w:hAnsi="Times New Roman" w:cs="Times New Roman"/>
        </w:rPr>
        <w:t>“</w:t>
      </w:r>
      <w:r w:rsidRPr="009C2658">
        <w:rPr>
          <w:rFonts w:ascii="Times New Roman" w:hAnsi="Times New Roman" w:cs="Times New Roman"/>
        </w:rPr>
        <w:t>prescribed incident</w:t>
      </w:r>
      <w:r w:rsidR="00696523">
        <w:rPr>
          <w:rFonts w:ascii="Times New Roman" w:hAnsi="Times New Roman" w:cs="Times New Roman"/>
        </w:rPr>
        <w:t>”</w:t>
      </w:r>
      <w:r w:rsidRPr="009C2658">
        <w:rPr>
          <w:rFonts w:ascii="Times New Roman" w:hAnsi="Times New Roman" w:cs="Times New Roman"/>
        </w:rPr>
        <w:t xml:space="preserve"> in sub-section (10) all the words after </w:t>
      </w:r>
      <w:r w:rsidR="00696523">
        <w:rPr>
          <w:rFonts w:ascii="Times New Roman" w:hAnsi="Times New Roman" w:cs="Times New Roman"/>
        </w:rPr>
        <w:t>“</w:t>
      </w:r>
      <w:r w:rsidRPr="009C2658">
        <w:rPr>
          <w:rFonts w:ascii="Times New Roman" w:hAnsi="Times New Roman" w:cs="Times New Roman"/>
        </w:rPr>
        <w:t>would apply</w:t>
      </w:r>
      <w:r w:rsidR="00696523">
        <w:rPr>
          <w:rFonts w:ascii="Times New Roman" w:hAnsi="Times New Roman" w:cs="Times New Roman"/>
        </w:rPr>
        <w:t>”</w:t>
      </w:r>
      <w:r w:rsidRPr="009C2658">
        <w:rPr>
          <w:rFonts w:ascii="Times New Roman" w:hAnsi="Times New Roman" w:cs="Times New Roman"/>
        </w:rPr>
        <w:t>.</w:t>
      </w:r>
    </w:p>
    <w:p w14:paraId="3F913FA5" w14:textId="77777777" w:rsidR="00600C62" w:rsidRPr="00A84B53" w:rsidRDefault="009C2658" w:rsidP="00A84B53">
      <w:pPr>
        <w:spacing w:before="120" w:after="60" w:line="240" w:lineRule="auto"/>
        <w:jc w:val="both"/>
        <w:rPr>
          <w:rFonts w:ascii="Times New Roman" w:hAnsi="Times New Roman" w:cs="Times New Roman"/>
          <w:b/>
          <w:sz w:val="20"/>
        </w:rPr>
      </w:pPr>
      <w:r w:rsidRPr="00A84B53">
        <w:rPr>
          <w:rFonts w:ascii="Times New Roman" w:hAnsi="Times New Roman" w:cs="Times New Roman"/>
          <w:b/>
          <w:sz w:val="20"/>
        </w:rPr>
        <w:t>Regulations</w:t>
      </w:r>
    </w:p>
    <w:p w14:paraId="424360D4" w14:textId="77777777" w:rsidR="00600C62" w:rsidRPr="009C2658" w:rsidRDefault="009C2658" w:rsidP="00A84B53">
      <w:pPr>
        <w:spacing w:after="0" w:line="240" w:lineRule="auto"/>
        <w:ind w:firstLine="432"/>
        <w:jc w:val="both"/>
        <w:rPr>
          <w:rFonts w:ascii="Times New Roman" w:hAnsi="Times New Roman" w:cs="Times New Roman"/>
        </w:rPr>
      </w:pPr>
      <w:r w:rsidRPr="009C2658">
        <w:rPr>
          <w:rFonts w:ascii="Times New Roman" w:hAnsi="Times New Roman" w:cs="Times New Roman"/>
          <w:b/>
        </w:rPr>
        <w:t>11.</w:t>
      </w:r>
      <w:r w:rsidR="00600C62" w:rsidRPr="009C2658">
        <w:rPr>
          <w:rFonts w:ascii="Times New Roman" w:hAnsi="Times New Roman" w:cs="Times New Roman"/>
        </w:rPr>
        <w:t xml:space="preserve"> Section 33 of the Principal Act is amended by omitting from sub-section (2) </w:t>
      </w:r>
      <w:r w:rsidR="00696523">
        <w:rPr>
          <w:rFonts w:ascii="Times New Roman" w:hAnsi="Times New Roman" w:cs="Times New Roman"/>
        </w:rPr>
        <w:t>“</w:t>
      </w:r>
      <w:r w:rsidR="00600C62" w:rsidRPr="009C2658">
        <w:rPr>
          <w:rFonts w:ascii="Times New Roman" w:hAnsi="Times New Roman" w:cs="Times New Roman"/>
        </w:rPr>
        <w:t>the Northern Territory</w:t>
      </w:r>
      <w:r w:rsidR="00696523">
        <w:rPr>
          <w:rFonts w:ascii="Times New Roman" w:hAnsi="Times New Roman" w:cs="Times New Roman"/>
        </w:rPr>
        <w:t>”</w:t>
      </w:r>
      <w:r w:rsidR="00600C62" w:rsidRPr="009C2658">
        <w:rPr>
          <w:rFonts w:ascii="Times New Roman" w:hAnsi="Times New Roman" w:cs="Times New Roman"/>
        </w:rPr>
        <w:t xml:space="preserve"> and substituting </w:t>
      </w:r>
      <w:r w:rsidR="00696523">
        <w:rPr>
          <w:rFonts w:ascii="Times New Roman" w:hAnsi="Times New Roman" w:cs="Times New Roman"/>
        </w:rPr>
        <w:t>“</w:t>
      </w:r>
      <w:r w:rsidR="00600C62" w:rsidRPr="009C2658">
        <w:rPr>
          <w:rFonts w:ascii="Times New Roman" w:hAnsi="Times New Roman" w:cs="Times New Roman"/>
        </w:rPr>
        <w:t>of an external Territory</w:t>
      </w:r>
      <w:r w:rsidR="00696523">
        <w:rPr>
          <w:rFonts w:ascii="Times New Roman" w:hAnsi="Times New Roman" w:cs="Times New Roman"/>
        </w:rPr>
        <w:t>”</w:t>
      </w:r>
      <w:r w:rsidR="00600C62" w:rsidRPr="009C2658">
        <w:rPr>
          <w:rFonts w:ascii="Times New Roman" w:hAnsi="Times New Roman" w:cs="Times New Roman"/>
        </w:rPr>
        <w:t>.</w:t>
      </w:r>
    </w:p>
    <w:p w14:paraId="2DE66E39" w14:textId="77777777" w:rsidR="00A84B53" w:rsidRPr="00A84B53" w:rsidRDefault="00A84B53" w:rsidP="00A84B53">
      <w:pPr>
        <w:pBdr>
          <w:top w:val="single" w:sz="4" w:space="1" w:color="auto"/>
        </w:pBdr>
        <w:spacing w:before="200" w:line="240" w:lineRule="auto"/>
        <w:jc w:val="center"/>
        <w:rPr>
          <w:rFonts w:ascii="Times New Roman" w:hAnsi="Times New Roman" w:cs="Times New Roman"/>
          <w:b/>
          <w:sz w:val="2"/>
        </w:rPr>
      </w:pPr>
    </w:p>
    <w:p w14:paraId="7C1F45F0" w14:textId="77777777" w:rsidR="00600C62" w:rsidRPr="009C2658" w:rsidRDefault="009C2658" w:rsidP="00A84B53">
      <w:pPr>
        <w:spacing w:after="0" w:line="240" w:lineRule="auto"/>
        <w:jc w:val="center"/>
        <w:rPr>
          <w:rFonts w:ascii="Times New Roman" w:hAnsi="Times New Roman" w:cs="Times New Roman"/>
        </w:rPr>
      </w:pPr>
      <w:r w:rsidRPr="009C2658">
        <w:rPr>
          <w:rFonts w:ascii="Times New Roman" w:hAnsi="Times New Roman" w:cs="Times New Roman"/>
          <w:b/>
        </w:rPr>
        <w:t>NOTE</w:t>
      </w:r>
    </w:p>
    <w:p w14:paraId="56CB0218" w14:textId="436788ED" w:rsidR="00600C62" w:rsidRPr="00710487" w:rsidRDefault="00600C62" w:rsidP="00152E8A">
      <w:pPr>
        <w:spacing w:after="0" w:line="240" w:lineRule="auto"/>
        <w:ind w:left="216" w:hanging="216"/>
        <w:jc w:val="both"/>
        <w:rPr>
          <w:rFonts w:ascii="Times New Roman" w:hAnsi="Times New Roman" w:cs="Times New Roman"/>
          <w:sz w:val="20"/>
        </w:rPr>
      </w:pPr>
      <w:r w:rsidRPr="00710487">
        <w:rPr>
          <w:rFonts w:ascii="Times New Roman" w:hAnsi="Times New Roman" w:cs="Times New Roman"/>
          <w:sz w:val="20"/>
        </w:rPr>
        <w:t>1. No. 41, 1983, as amended</w:t>
      </w:r>
      <w:r w:rsidR="007C66F9">
        <w:rPr>
          <w:rFonts w:ascii="Times New Roman" w:hAnsi="Times New Roman" w:cs="Times New Roman"/>
          <w:sz w:val="20"/>
        </w:rPr>
        <w:t>.</w:t>
      </w:r>
      <w:bookmarkStart w:id="0" w:name="_GoBack"/>
      <w:bookmarkEnd w:id="0"/>
      <w:r w:rsidRPr="00710487">
        <w:rPr>
          <w:rFonts w:ascii="Times New Roman" w:hAnsi="Times New Roman" w:cs="Times New Roman"/>
          <w:sz w:val="20"/>
        </w:rPr>
        <w:t xml:space="preserve"> For previous amendments, see No. 72, 1984; and No. 65, 1985.</w:t>
      </w:r>
    </w:p>
    <w:p w14:paraId="451C40F0" w14:textId="77777777" w:rsidR="00600C62" w:rsidRPr="00600F9F" w:rsidRDefault="009C2658" w:rsidP="00496781">
      <w:pPr>
        <w:spacing w:before="240" w:after="0" w:line="240" w:lineRule="auto"/>
        <w:jc w:val="both"/>
        <w:rPr>
          <w:rFonts w:ascii="Times New Roman" w:hAnsi="Times New Roman" w:cs="Times New Roman"/>
          <w:sz w:val="20"/>
        </w:rPr>
      </w:pPr>
      <w:r w:rsidRPr="00600F9F">
        <w:rPr>
          <w:rFonts w:ascii="Times New Roman" w:hAnsi="Times New Roman" w:cs="Times New Roman"/>
          <w:sz w:val="20"/>
        </w:rPr>
        <w:t>[</w:t>
      </w:r>
      <w:r w:rsidRPr="00600F9F">
        <w:rPr>
          <w:rFonts w:ascii="Times New Roman" w:hAnsi="Times New Roman" w:cs="Times New Roman"/>
          <w:i/>
          <w:sz w:val="20"/>
        </w:rPr>
        <w:t>Minister</w:t>
      </w:r>
      <w:r w:rsidR="00696523" w:rsidRPr="00600F9F">
        <w:rPr>
          <w:rFonts w:ascii="Times New Roman" w:hAnsi="Times New Roman" w:cs="Times New Roman"/>
          <w:i/>
          <w:sz w:val="20"/>
        </w:rPr>
        <w:t>’</w:t>
      </w:r>
      <w:r w:rsidRPr="00600F9F">
        <w:rPr>
          <w:rFonts w:ascii="Times New Roman" w:hAnsi="Times New Roman" w:cs="Times New Roman"/>
          <w:i/>
          <w:sz w:val="20"/>
        </w:rPr>
        <w:t>s second reading speech made in—</w:t>
      </w:r>
    </w:p>
    <w:p w14:paraId="67F41871" w14:textId="77777777" w:rsidR="00496781" w:rsidRPr="00600F9F" w:rsidRDefault="009C2658" w:rsidP="00496781">
      <w:pPr>
        <w:spacing w:after="0" w:line="240" w:lineRule="auto"/>
        <w:ind w:left="864"/>
        <w:jc w:val="both"/>
        <w:rPr>
          <w:rFonts w:ascii="Times New Roman" w:hAnsi="Times New Roman" w:cs="Times New Roman"/>
          <w:i/>
          <w:sz w:val="20"/>
        </w:rPr>
      </w:pPr>
      <w:r w:rsidRPr="00600F9F">
        <w:rPr>
          <w:rFonts w:ascii="Times New Roman" w:hAnsi="Times New Roman" w:cs="Times New Roman"/>
          <w:i/>
          <w:sz w:val="20"/>
        </w:rPr>
        <w:t>House of Representatives on 19 February 1986</w:t>
      </w:r>
    </w:p>
    <w:p w14:paraId="1A5A9E6A" w14:textId="77777777" w:rsidR="00600C62" w:rsidRDefault="009C2658" w:rsidP="00496781">
      <w:pPr>
        <w:spacing w:after="0" w:line="240" w:lineRule="auto"/>
        <w:ind w:left="864"/>
        <w:jc w:val="both"/>
        <w:rPr>
          <w:rFonts w:ascii="Times New Roman" w:hAnsi="Times New Roman" w:cs="Times New Roman"/>
          <w:sz w:val="20"/>
        </w:rPr>
      </w:pPr>
      <w:r w:rsidRPr="00600F9F">
        <w:rPr>
          <w:rFonts w:ascii="Times New Roman" w:hAnsi="Times New Roman" w:cs="Times New Roman"/>
          <w:i/>
          <w:sz w:val="20"/>
        </w:rPr>
        <w:t>Senate on 20 March 1986</w:t>
      </w:r>
      <w:r w:rsidRPr="00600F9F">
        <w:rPr>
          <w:rFonts w:ascii="Times New Roman" w:hAnsi="Times New Roman" w:cs="Times New Roman"/>
          <w:sz w:val="20"/>
        </w:rPr>
        <w:t>]</w:t>
      </w:r>
    </w:p>
    <w:sectPr w:rsidR="00600C62" w:rsidSect="009C2658">
      <w:headerReference w:type="even" r:id="rId8"/>
      <w:headerReference w:type="default" r:id="rId9"/>
      <w:pgSz w:w="10325" w:h="1457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465A31" w15:done="0"/>
  <w15:commentEx w15:paraId="2549BD93" w15:done="0"/>
  <w15:commentEx w15:paraId="05ECAD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65A31" w16cid:durableId="2019079C"/>
  <w16cid:commentId w16cid:paraId="2549BD93" w16cid:durableId="201907B1"/>
  <w16cid:commentId w16cid:paraId="05ECAD8A" w16cid:durableId="201908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33FCF" w14:textId="77777777" w:rsidR="006203E6" w:rsidRDefault="006203E6" w:rsidP="00034DE1">
      <w:pPr>
        <w:spacing w:after="0" w:line="240" w:lineRule="auto"/>
      </w:pPr>
      <w:r>
        <w:separator/>
      </w:r>
    </w:p>
  </w:endnote>
  <w:endnote w:type="continuationSeparator" w:id="0">
    <w:p w14:paraId="71EB5763" w14:textId="77777777" w:rsidR="006203E6" w:rsidRDefault="006203E6" w:rsidP="0003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34FF2" w14:textId="77777777" w:rsidR="006203E6" w:rsidRDefault="006203E6" w:rsidP="00034DE1">
      <w:pPr>
        <w:spacing w:after="0" w:line="240" w:lineRule="auto"/>
      </w:pPr>
      <w:r>
        <w:separator/>
      </w:r>
    </w:p>
  </w:footnote>
  <w:footnote w:type="continuationSeparator" w:id="0">
    <w:p w14:paraId="2627B139" w14:textId="77777777" w:rsidR="006203E6" w:rsidRDefault="006203E6" w:rsidP="00034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3133" w14:textId="77777777" w:rsidR="00034DE1" w:rsidRPr="00034DE1" w:rsidRDefault="00034DE1" w:rsidP="00034DE1">
    <w:pPr>
      <w:tabs>
        <w:tab w:val="left" w:pos="5940"/>
      </w:tabs>
      <w:spacing w:after="0" w:line="240" w:lineRule="auto"/>
      <w:jc w:val="both"/>
      <w:rPr>
        <w:rFonts w:ascii="Times New Roman" w:hAnsi="Times New Roman" w:cs="Times New Roman"/>
        <w:sz w:val="20"/>
      </w:rPr>
    </w:pPr>
    <w:r w:rsidRPr="00034DE1">
      <w:rPr>
        <w:rFonts w:ascii="Times New Roman" w:hAnsi="Times New Roman" w:cs="Times New Roman"/>
        <w:i/>
        <w:sz w:val="20"/>
      </w:rPr>
      <w:t xml:space="preserve">Protection of the Sea (Prevention of Pollution from Ships) Amendment </w:t>
    </w:r>
    <w:r>
      <w:rPr>
        <w:rFonts w:ascii="Times New Roman" w:hAnsi="Times New Roman" w:cs="Times New Roman"/>
        <w:i/>
        <w:sz w:val="20"/>
      </w:rPr>
      <w:tab/>
    </w:r>
    <w:r w:rsidRPr="00034DE1">
      <w:rPr>
        <w:rFonts w:ascii="Times New Roman" w:hAnsi="Times New Roman" w:cs="Times New Roman"/>
        <w:i/>
        <w:sz w:val="20"/>
      </w:rPr>
      <w:t>No. 81. 1986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B7E5" w14:textId="77777777" w:rsidR="00034DE1" w:rsidRPr="00034DE1" w:rsidRDefault="00034DE1" w:rsidP="00034DE1">
    <w:pPr>
      <w:tabs>
        <w:tab w:val="left" w:pos="5940"/>
      </w:tabs>
      <w:spacing w:after="0" w:line="240" w:lineRule="auto"/>
      <w:jc w:val="both"/>
      <w:rPr>
        <w:rFonts w:ascii="Times New Roman" w:hAnsi="Times New Roman" w:cs="Times New Roman"/>
        <w:sz w:val="20"/>
      </w:rPr>
    </w:pPr>
    <w:r w:rsidRPr="00034DE1">
      <w:rPr>
        <w:rFonts w:ascii="Times New Roman" w:hAnsi="Times New Roman" w:cs="Times New Roman"/>
        <w:i/>
        <w:sz w:val="20"/>
      </w:rPr>
      <w:t xml:space="preserve">Protection of the Sea (Prevention of Pollution from Ships) Amendment </w:t>
    </w:r>
    <w:r>
      <w:rPr>
        <w:rFonts w:ascii="Times New Roman" w:hAnsi="Times New Roman" w:cs="Times New Roman"/>
        <w:i/>
        <w:sz w:val="20"/>
      </w:rPr>
      <w:tab/>
    </w:r>
    <w:r w:rsidRPr="00034DE1">
      <w:rPr>
        <w:rFonts w:ascii="Times New Roman" w:hAnsi="Times New Roman" w:cs="Times New Roman"/>
        <w:i/>
        <w:sz w:val="20"/>
      </w:rPr>
      <w:t>No. 81. 1986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600C62"/>
    <w:rsid w:val="00002B5B"/>
    <w:rsid w:val="00012C9C"/>
    <w:rsid w:val="00034DE1"/>
    <w:rsid w:val="00152E8A"/>
    <w:rsid w:val="001560DA"/>
    <w:rsid w:val="0016523C"/>
    <w:rsid w:val="001862AC"/>
    <w:rsid w:val="001F22F4"/>
    <w:rsid w:val="00206172"/>
    <w:rsid w:val="002206FC"/>
    <w:rsid w:val="002A2E4F"/>
    <w:rsid w:val="002D393C"/>
    <w:rsid w:val="002E5B6C"/>
    <w:rsid w:val="003066DD"/>
    <w:rsid w:val="00331D27"/>
    <w:rsid w:val="003421A3"/>
    <w:rsid w:val="00361F1E"/>
    <w:rsid w:val="003D72DF"/>
    <w:rsid w:val="0047146E"/>
    <w:rsid w:val="00496781"/>
    <w:rsid w:val="004E3E02"/>
    <w:rsid w:val="00506B32"/>
    <w:rsid w:val="00530219"/>
    <w:rsid w:val="00534FAA"/>
    <w:rsid w:val="005A73E5"/>
    <w:rsid w:val="005C36C2"/>
    <w:rsid w:val="00600C62"/>
    <w:rsid w:val="00600F9F"/>
    <w:rsid w:val="00611845"/>
    <w:rsid w:val="00612823"/>
    <w:rsid w:val="0061437B"/>
    <w:rsid w:val="006203E6"/>
    <w:rsid w:val="00634253"/>
    <w:rsid w:val="006343F1"/>
    <w:rsid w:val="00696523"/>
    <w:rsid w:val="006B6302"/>
    <w:rsid w:val="006F0124"/>
    <w:rsid w:val="0070316D"/>
    <w:rsid w:val="007073D2"/>
    <w:rsid w:val="00710487"/>
    <w:rsid w:val="007C66F9"/>
    <w:rsid w:val="007E2AE1"/>
    <w:rsid w:val="00811126"/>
    <w:rsid w:val="00840DF3"/>
    <w:rsid w:val="00873FF5"/>
    <w:rsid w:val="008A2342"/>
    <w:rsid w:val="00911602"/>
    <w:rsid w:val="00923921"/>
    <w:rsid w:val="00962A7C"/>
    <w:rsid w:val="00986363"/>
    <w:rsid w:val="009A2D8B"/>
    <w:rsid w:val="009C2658"/>
    <w:rsid w:val="009F1718"/>
    <w:rsid w:val="00A0728B"/>
    <w:rsid w:val="00A66410"/>
    <w:rsid w:val="00A8334F"/>
    <w:rsid w:val="00A84B53"/>
    <w:rsid w:val="00B72E27"/>
    <w:rsid w:val="00C46A7B"/>
    <w:rsid w:val="00C961BD"/>
    <w:rsid w:val="00D441B1"/>
    <w:rsid w:val="00D765DF"/>
    <w:rsid w:val="00EE2F60"/>
    <w:rsid w:val="00EE3E59"/>
    <w:rsid w:val="00F1080B"/>
    <w:rsid w:val="00F65511"/>
    <w:rsid w:val="00F8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33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00C62"/>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600C62"/>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600C62"/>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600C62"/>
    <w:pPr>
      <w:spacing w:after="0" w:line="240" w:lineRule="auto"/>
    </w:pPr>
    <w:rPr>
      <w:rFonts w:ascii="Times New Roman" w:eastAsia="Times New Roman" w:hAnsi="Times New Roman" w:cs="Times New Roman"/>
      <w:sz w:val="20"/>
      <w:szCs w:val="20"/>
    </w:rPr>
  </w:style>
  <w:style w:type="paragraph" w:customStyle="1" w:styleId="Style1521">
    <w:name w:val="Style1521"/>
    <w:basedOn w:val="Normal"/>
    <w:rsid w:val="00600C62"/>
    <w:pPr>
      <w:spacing w:after="0" w:line="240" w:lineRule="auto"/>
    </w:pPr>
    <w:rPr>
      <w:rFonts w:ascii="Times New Roman" w:eastAsia="Times New Roman" w:hAnsi="Times New Roman" w:cs="Times New Roman"/>
      <w:sz w:val="20"/>
      <w:szCs w:val="20"/>
    </w:rPr>
  </w:style>
  <w:style w:type="paragraph" w:customStyle="1" w:styleId="Style174">
    <w:name w:val="Style174"/>
    <w:basedOn w:val="Normal"/>
    <w:rsid w:val="00600C62"/>
    <w:pPr>
      <w:spacing w:after="0" w:line="240" w:lineRule="auto"/>
    </w:pPr>
    <w:rPr>
      <w:rFonts w:ascii="Times New Roman" w:eastAsia="Times New Roman" w:hAnsi="Times New Roman" w:cs="Times New Roman"/>
      <w:sz w:val="20"/>
      <w:szCs w:val="20"/>
    </w:rPr>
  </w:style>
  <w:style w:type="paragraph" w:customStyle="1" w:styleId="Style1517">
    <w:name w:val="Style1517"/>
    <w:basedOn w:val="Normal"/>
    <w:rsid w:val="00600C62"/>
    <w:pPr>
      <w:spacing w:after="0" w:line="240" w:lineRule="auto"/>
    </w:pPr>
    <w:rPr>
      <w:rFonts w:ascii="Times New Roman" w:eastAsia="Times New Roman" w:hAnsi="Times New Roman" w:cs="Times New Roman"/>
      <w:sz w:val="20"/>
      <w:szCs w:val="20"/>
    </w:rPr>
  </w:style>
  <w:style w:type="paragraph" w:customStyle="1" w:styleId="Style1555">
    <w:name w:val="Style1555"/>
    <w:basedOn w:val="Normal"/>
    <w:rsid w:val="00600C62"/>
    <w:pPr>
      <w:spacing w:after="0" w:line="240" w:lineRule="auto"/>
    </w:pPr>
    <w:rPr>
      <w:rFonts w:ascii="Times New Roman" w:eastAsia="Times New Roman" w:hAnsi="Times New Roman" w:cs="Times New Roman"/>
      <w:sz w:val="20"/>
      <w:szCs w:val="20"/>
    </w:rPr>
  </w:style>
  <w:style w:type="paragraph" w:customStyle="1" w:styleId="Style1557">
    <w:name w:val="Style1557"/>
    <w:basedOn w:val="Normal"/>
    <w:rsid w:val="00600C62"/>
    <w:pPr>
      <w:spacing w:after="0" w:line="240" w:lineRule="auto"/>
    </w:pPr>
    <w:rPr>
      <w:rFonts w:ascii="Times New Roman" w:eastAsia="Times New Roman" w:hAnsi="Times New Roman" w:cs="Times New Roman"/>
      <w:sz w:val="20"/>
      <w:szCs w:val="20"/>
    </w:rPr>
  </w:style>
  <w:style w:type="paragraph" w:customStyle="1" w:styleId="Style1562">
    <w:name w:val="Style1562"/>
    <w:basedOn w:val="Normal"/>
    <w:rsid w:val="00600C62"/>
    <w:pPr>
      <w:spacing w:after="0" w:line="240" w:lineRule="auto"/>
    </w:pPr>
    <w:rPr>
      <w:rFonts w:ascii="Times New Roman" w:eastAsia="Times New Roman" w:hAnsi="Times New Roman" w:cs="Times New Roman"/>
      <w:sz w:val="20"/>
      <w:szCs w:val="20"/>
    </w:rPr>
  </w:style>
  <w:style w:type="paragraph" w:customStyle="1" w:styleId="Style1567">
    <w:name w:val="Style1567"/>
    <w:basedOn w:val="Normal"/>
    <w:rsid w:val="00600C62"/>
    <w:pPr>
      <w:spacing w:after="0" w:line="240" w:lineRule="auto"/>
    </w:pPr>
    <w:rPr>
      <w:rFonts w:ascii="Times New Roman" w:eastAsia="Times New Roman" w:hAnsi="Times New Roman" w:cs="Times New Roman"/>
      <w:sz w:val="20"/>
      <w:szCs w:val="20"/>
    </w:rPr>
  </w:style>
  <w:style w:type="paragraph" w:customStyle="1" w:styleId="Style1615">
    <w:name w:val="Style1615"/>
    <w:basedOn w:val="Normal"/>
    <w:rsid w:val="00600C62"/>
    <w:pPr>
      <w:spacing w:after="0" w:line="240" w:lineRule="auto"/>
    </w:pPr>
    <w:rPr>
      <w:rFonts w:ascii="Times New Roman" w:eastAsia="Times New Roman" w:hAnsi="Times New Roman" w:cs="Times New Roman"/>
      <w:sz w:val="20"/>
      <w:szCs w:val="20"/>
    </w:rPr>
  </w:style>
  <w:style w:type="paragraph" w:customStyle="1" w:styleId="Style2069">
    <w:name w:val="Style2069"/>
    <w:basedOn w:val="Normal"/>
    <w:rsid w:val="00600C62"/>
    <w:pPr>
      <w:spacing w:after="0" w:line="240" w:lineRule="auto"/>
    </w:pPr>
    <w:rPr>
      <w:rFonts w:ascii="Times New Roman" w:eastAsia="Times New Roman" w:hAnsi="Times New Roman" w:cs="Times New Roman"/>
      <w:sz w:val="20"/>
      <w:szCs w:val="20"/>
    </w:rPr>
  </w:style>
  <w:style w:type="paragraph" w:customStyle="1" w:styleId="Style2653">
    <w:name w:val="Style2653"/>
    <w:basedOn w:val="Normal"/>
    <w:rsid w:val="00600C62"/>
    <w:pPr>
      <w:spacing w:after="0" w:line="240" w:lineRule="auto"/>
    </w:pPr>
    <w:rPr>
      <w:rFonts w:ascii="Times New Roman" w:eastAsia="Times New Roman" w:hAnsi="Times New Roman" w:cs="Times New Roman"/>
      <w:sz w:val="20"/>
      <w:szCs w:val="20"/>
    </w:rPr>
  </w:style>
  <w:style w:type="paragraph" w:customStyle="1" w:styleId="Style1682">
    <w:name w:val="Style1682"/>
    <w:basedOn w:val="Normal"/>
    <w:rsid w:val="00600C62"/>
    <w:pPr>
      <w:spacing w:after="0" w:line="240" w:lineRule="auto"/>
    </w:pPr>
    <w:rPr>
      <w:rFonts w:ascii="Times New Roman" w:eastAsia="Times New Roman" w:hAnsi="Times New Roman" w:cs="Times New Roman"/>
      <w:sz w:val="20"/>
      <w:szCs w:val="20"/>
    </w:rPr>
  </w:style>
  <w:style w:type="paragraph" w:customStyle="1" w:styleId="Style3203">
    <w:name w:val="Style3203"/>
    <w:basedOn w:val="Normal"/>
    <w:rsid w:val="00600C62"/>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600C62"/>
    <w:rPr>
      <w:rFonts w:ascii="Times New Roman" w:eastAsia="Times New Roman" w:hAnsi="Times New Roman" w:cs="Times New Roman"/>
      <w:b/>
      <w:bCs/>
      <w:i w:val="0"/>
      <w:iCs w:val="0"/>
      <w:smallCaps w:val="0"/>
      <w:sz w:val="26"/>
      <w:szCs w:val="26"/>
    </w:rPr>
  </w:style>
  <w:style w:type="character" w:customStyle="1" w:styleId="CharStyle12">
    <w:name w:val="CharStyle12"/>
    <w:basedOn w:val="DefaultParagraphFont"/>
    <w:rsid w:val="00600C62"/>
    <w:rPr>
      <w:rFonts w:ascii="Times New Roman" w:eastAsia="Times New Roman" w:hAnsi="Times New Roman" w:cs="Times New Roman"/>
      <w:b w:val="0"/>
      <w:bCs w:val="0"/>
      <w:i w:val="0"/>
      <w:iCs w:val="0"/>
      <w:smallCaps w:val="0"/>
      <w:sz w:val="20"/>
      <w:szCs w:val="20"/>
    </w:rPr>
  </w:style>
  <w:style w:type="character" w:customStyle="1" w:styleId="CharStyle13">
    <w:name w:val="CharStyle13"/>
    <w:basedOn w:val="DefaultParagraphFont"/>
    <w:rsid w:val="00600C62"/>
    <w:rPr>
      <w:rFonts w:ascii="Times New Roman" w:eastAsia="Times New Roman" w:hAnsi="Times New Roman" w:cs="Times New Roman"/>
      <w:b w:val="0"/>
      <w:bCs w:val="0"/>
      <w:i/>
      <w:iCs/>
      <w:smallCaps w:val="0"/>
      <w:sz w:val="20"/>
      <w:szCs w:val="20"/>
    </w:rPr>
  </w:style>
  <w:style w:type="character" w:customStyle="1" w:styleId="CharStyle34">
    <w:name w:val="CharStyle34"/>
    <w:basedOn w:val="DefaultParagraphFont"/>
    <w:rsid w:val="00600C62"/>
    <w:rPr>
      <w:rFonts w:ascii="Times New Roman" w:eastAsia="Times New Roman" w:hAnsi="Times New Roman" w:cs="Times New Roman"/>
      <w:b/>
      <w:bCs/>
      <w:i w:val="0"/>
      <w:iCs w:val="0"/>
      <w:smallCaps w:val="0"/>
      <w:sz w:val="20"/>
      <w:szCs w:val="20"/>
    </w:rPr>
  </w:style>
  <w:style w:type="character" w:customStyle="1" w:styleId="CharStyle60">
    <w:name w:val="CharStyle60"/>
    <w:basedOn w:val="DefaultParagraphFont"/>
    <w:rsid w:val="00600C62"/>
    <w:rPr>
      <w:rFonts w:ascii="Times New Roman" w:eastAsia="Times New Roman" w:hAnsi="Times New Roman" w:cs="Times New Roman"/>
      <w:b/>
      <w:bCs/>
      <w:i w:val="0"/>
      <w:iCs w:val="0"/>
      <w:smallCaps w:val="0"/>
      <w:sz w:val="16"/>
      <w:szCs w:val="16"/>
    </w:rPr>
  </w:style>
  <w:style w:type="character" w:customStyle="1" w:styleId="CharStyle61">
    <w:name w:val="CharStyle61"/>
    <w:basedOn w:val="DefaultParagraphFont"/>
    <w:rsid w:val="00600C62"/>
    <w:rPr>
      <w:rFonts w:ascii="Times New Roman" w:eastAsia="Times New Roman" w:hAnsi="Times New Roman" w:cs="Times New Roman"/>
      <w:b w:val="0"/>
      <w:bCs w:val="0"/>
      <w:i w:val="0"/>
      <w:iCs w:val="0"/>
      <w:smallCaps w:val="0"/>
      <w:sz w:val="18"/>
      <w:szCs w:val="18"/>
    </w:rPr>
  </w:style>
  <w:style w:type="character" w:customStyle="1" w:styleId="CharStyle655">
    <w:name w:val="CharStyle655"/>
    <w:basedOn w:val="DefaultParagraphFont"/>
    <w:rsid w:val="00600C62"/>
    <w:rPr>
      <w:rFonts w:ascii="Times New Roman" w:eastAsia="Times New Roman" w:hAnsi="Times New Roman" w:cs="Times New Roman"/>
      <w:b w:val="0"/>
      <w:bCs w:val="0"/>
      <w:i/>
      <w:iCs/>
      <w:smallCaps w:val="0"/>
      <w:sz w:val="18"/>
      <w:szCs w:val="18"/>
    </w:rPr>
  </w:style>
  <w:style w:type="character" w:customStyle="1" w:styleId="CharStyle680">
    <w:name w:val="CharStyle680"/>
    <w:basedOn w:val="DefaultParagraphFont"/>
    <w:rsid w:val="00600C62"/>
    <w:rPr>
      <w:rFonts w:ascii="Times New Roman" w:eastAsia="Times New Roman" w:hAnsi="Times New Roman" w:cs="Times New Roman"/>
      <w:b/>
      <w:bCs/>
      <w:i w:val="0"/>
      <w:iCs w:val="0"/>
      <w:smallCaps w:val="0"/>
      <w:sz w:val="34"/>
      <w:szCs w:val="34"/>
    </w:rPr>
  </w:style>
  <w:style w:type="character" w:customStyle="1" w:styleId="CharStyle683">
    <w:name w:val="CharStyle683"/>
    <w:basedOn w:val="DefaultParagraphFont"/>
    <w:rsid w:val="00600C62"/>
    <w:rPr>
      <w:rFonts w:ascii="Times New Roman" w:eastAsia="Times New Roman" w:hAnsi="Times New Roman" w:cs="Times New Roman"/>
      <w:b/>
      <w:bCs/>
      <w:i/>
      <w:iCs/>
      <w:smallCaps w:val="0"/>
      <w:sz w:val="26"/>
      <w:szCs w:val="26"/>
    </w:rPr>
  </w:style>
  <w:style w:type="character" w:customStyle="1" w:styleId="CharStyle1673">
    <w:name w:val="CharStyle1673"/>
    <w:basedOn w:val="DefaultParagraphFont"/>
    <w:rsid w:val="00600C62"/>
    <w:rPr>
      <w:rFonts w:ascii="Times New Roman" w:eastAsia="Times New Roman" w:hAnsi="Times New Roman" w:cs="Times New Roman"/>
      <w:b w:val="0"/>
      <w:bCs w:val="0"/>
      <w:i w:val="0"/>
      <w:iCs w:val="0"/>
      <w:smallCaps w:val="0"/>
      <w:spacing w:val="20"/>
      <w:sz w:val="18"/>
      <w:szCs w:val="18"/>
    </w:rPr>
  </w:style>
  <w:style w:type="paragraph" w:styleId="Header">
    <w:name w:val="header"/>
    <w:basedOn w:val="Normal"/>
    <w:link w:val="HeaderChar"/>
    <w:uiPriority w:val="99"/>
    <w:unhideWhenUsed/>
    <w:rsid w:val="00034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DE1"/>
  </w:style>
  <w:style w:type="paragraph" w:styleId="Footer">
    <w:name w:val="footer"/>
    <w:basedOn w:val="Normal"/>
    <w:link w:val="FooterChar"/>
    <w:uiPriority w:val="99"/>
    <w:semiHidden/>
    <w:unhideWhenUsed/>
    <w:rsid w:val="00034D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4DE1"/>
  </w:style>
  <w:style w:type="paragraph" w:styleId="BalloonText">
    <w:name w:val="Balloon Text"/>
    <w:basedOn w:val="Normal"/>
    <w:link w:val="BalloonTextChar"/>
    <w:uiPriority w:val="99"/>
    <w:semiHidden/>
    <w:unhideWhenUsed/>
    <w:rsid w:val="0061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23"/>
    <w:rPr>
      <w:rFonts w:ascii="Tahoma" w:hAnsi="Tahoma" w:cs="Tahoma"/>
      <w:sz w:val="16"/>
      <w:szCs w:val="16"/>
    </w:rPr>
  </w:style>
  <w:style w:type="character" w:styleId="CommentReference">
    <w:name w:val="annotation reference"/>
    <w:basedOn w:val="DefaultParagraphFont"/>
    <w:uiPriority w:val="99"/>
    <w:semiHidden/>
    <w:unhideWhenUsed/>
    <w:rsid w:val="00361F1E"/>
    <w:rPr>
      <w:sz w:val="16"/>
      <w:szCs w:val="16"/>
    </w:rPr>
  </w:style>
  <w:style w:type="paragraph" w:styleId="CommentText">
    <w:name w:val="annotation text"/>
    <w:basedOn w:val="Normal"/>
    <w:link w:val="CommentTextChar"/>
    <w:uiPriority w:val="99"/>
    <w:semiHidden/>
    <w:unhideWhenUsed/>
    <w:rsid w:val="00361F1E"/>
    <w:pPr>
      <w:spacing w:line="240" w:lineRule="auto"/>
    </w:pPr>
    <w:rPr>
      <w:sz w:val="20"/>
      <w:szCs w:val="20"/>
    </w:rPr>
  </w:style>
  <w:style w:type="character" w:customStyle="1" w:styleId="CommentTextChar">
    <w:name w:val="Comment Text Char"/>
    <w:basedOn w:val="DefaultParagraphFont"/>
    <w:link w:val="CommentText"/>
    <w:uiPriority w:val="99"/>
    <w:semiHidden/>
    <w:rsid w:val="00361F1E"/>
    <w:rPr>
      <w:sz w:val="20"/>
      <w:szCs w:val="20"/>
    </w:rPr>
  </w:style>
  <w:style w:type="paragraph" w:styleId="CommentSubject">
    <w:name w:val="annotation subject"/>
    <w:basedOn w:val="CommentText"/>
    <w:next w:val="CommentText"/>
    <w:link w:val="CommentSubjectChar"/>
    <w:uiPriority w:val="99"/>
    <w:semiHidden/>
    <w:unhideWhenUsed/>
    <w:rsid w:val="00361F1E"/>
    <w:rPr>
      <w:b/>
      <w:bCs/>
    </w:rPr>
  </w:style>
  <w:style w:type="character" w:customStyle="1" w:styleId="CommentSubjectChar">
    <w:name w:val="Comment Subject Char"/>
    <w:basedOn w:val="CommentTextChar"/>
    <w:link w:val="CommentSubject"/>
    <w:uiPriority w:val="99"/>
    <w:semiHidden/>
    <w:rsid w:val="00361F1E"/>
    <w:rPr>
      <w:b/>
      <w:bCs/>
      <w:sz w:val="20"/>
      <w:szCs w:val="20"/>
    </w:rPr>
  </w:style>
  <w:style w:type="paragraph" w:styleId="Revision">
    <w:name w:val="Revision"/>
    <w:hidden/>
    <w:uiPriority w:val="99"/>
    <w:semiHidden/>
    <w:rsid w:val="007C6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2019-02-21T01:21:00Z</dcterms:created>
  <dcterms:modified xsi:type="dcterms:W3CDTF">2019-09-27T02:01:00Z</dcterms:modified>
</cp:coreProperties>
</file>