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09022" w14:textId="77777777" w:rsidR="005063FC" w:rsidRPr="00D67282" w:rsidRDefault="00D27951" w:rsidP="00D27951">
      <w:pPr>
        <w:spacing w:after="0" w:line="240" w:lineRule="auto"/>
        <w:jc w:val="center"/>
        <w:rPr>
          <w:rFonts w:ascii="Times New Roman" w:hAnsi="Times New Roman" w:cs="Times New Roman"/>
        </w:rPr>
      </w:pPr>
      <w:r>
        <w:rPr>
          <w:rFonts w:ascii="Times New Roman" w:hAnsi="Times New Roman" w:cs="Times New Roman"/>
          <w:noProof/>
          <w:lang w:val="en-AU" w:eastAsia="en-AU"/>
        </w:rPr>
        <w:drawing>
          <wp:inline distT="0" distB="0" distL="0" distR="0" wp14:anchorId="23D9B435" wp14:editId="71E30FD8">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14:paraId="0EB63E4C" w14:textId="77777777" w:rsidR="005063FC" w:rsidRPr="00D27951" w:rsidRDefault="00D67282" w:rsidP="0025610C">
      <w:pPr>
        <w:spacing w:before="840" w:after="840" w:line="240" w:lineRule="auto"/>
        <w:jc w:val="center"/>
        <w:rPr>
          <w:rFonts w:ascii="Times New Roman" w:hAnsi="Times New Roman" w:cs="Times New Roman"/>
          <w:b/>
          <w:sz w:val="36"/>
        </w:rPr>
      </w:pPr>
      <w:r w:rsidRPr="00D27951">
        <w:rPr>
          <w:rFonts w:ascii="Times New Roman" w:hAnsi="Times New Roman" w:cs="Times New Roman"/>
          <w:b/>
          <w:sz w:val="36"/>
        </w:rPr>
        <w:t>Fringe Benefits Tax (Miscellaneous Provisions) Act 1986</w:t>
      </w:r>
    </w:p>
    <w:p w14:paraId="0080AA34" w14:textId="77777777" w:rsidR="005063FC" w:rsidRPr="00D27951" w:rsidRDefault="00D67282" w:rsidP="00D27951">
      <w:pPr>
        <w:spacing w:after="0" w:line="240" w:lineRule="auto"/>
        <w:jc w:val="center"/>
        <w:rPr>
          <w:rFonts w:ascii="Times New Roman" w:hAnsi="Times New Roman" w:cs="Times New Roman"/>
          <w:b/>
          <w:sz w:val="28"/>
        </w:rPr>
      </w:pPr>
      <w:r w:rsidRPr="00D27951">
        <w:rPr>
          <w:rFonts w:ascii="Times New Roman" w:hAnsi="Times New Roman" w:cs="Times New Roman"/>
          <w:b/>
          <w:sz w:val="28"/>
        </w:rPr>
        <w:t>No. 41 of 1986</w:t>
      </w:r>
    </w:p>
    <w:p w14:paraId="630E3008" w14:textId="77777777" w:rsidR="00D27951" w:rsidRDefault="00D27951" w:rsidP="00EE16CA">
      <w:pPr>
        <w:pBdr>
          <w:bottom w:val="thickThinSmallGap" w:sz="12" w:space="1" w:color="auto"/>
        </w:pBdr>
        <w:spacing w:before="360" w:after="600" w:line="240" w:lineRule="auto"/>
        <w:jc w:val="center"/>
        <w:rPr>
          <w:rFonts w:ascii="Times New Roman" w:hAnsi="Times New Roman" w:cs="Times New Roman"/>
          <w:b/>
        </w:rPr>
      </w:pPr>
    </w:p>
    <w:p w14:paraId="32558404" w14:textId="77777777" w:rsidR="005063FC" w:rsidRPr="00D27951" w:rsidRDefault="00D67282" w:rsidP="00D27951">
      <w:pPr>
        <w:spacing w:after="0" w:line="240" w:lineRule="auto"/>
        <w:jc w:val="center"/>
        <w:rPr>
          <w:rFonts w:ascii="Times New Roman" w:hAnsi="Times New Roman" w:cs="Times New Roman"/>
          <w:sz w:val="26"/>
        </w:rPr>
      </w:pPr>
      <w:r w:rsidRPr="00D27951">
        <w:rPr>
          <w:rFonts w:ascii="Times New Roman" w:hAnsi="Times New Roman" w:cs="Times New Roman"/>
          <w:b/>
          <w:sz w:val="26"/>
        </w:rPr>
        <w:t xml:space="preserve">An Act to make certain amendments consequent upon the enactment of the </w:t>
      </w:r>
      <w:r w:rsidRPr="00D27951">
        <w:rPr>
          <w:rFonts w:ascii="Times New Roman" w:hAnsi="Times New Roman" w:cs="Times New Roman"/>
          <w:b/>
          <w:i/>
          <w:sz w:val="26"/>
        </w:rPr>
        <w:t xml:space="preserve">Fringe Benefits Tax Assessment Act 1986, </w:t>
      </w:r>
      <w:r w:rsidRPr="00D27951">
        <w:rPr>
          <w:rFonts w:ascii="Times New Roman" w:hAnsi="Times New Roman" w:cs="Times New Roman"/>
          <w:b/>
          <w:sz w:val="26"/>
        </w:rPr>
        <w:t>and for related purposes</w:t>
      </w:r>
    </w:p>
    <w:p w14:paraId="15B65BFB" w14:textId="77777777" w:rsidR="005063FC" w:rsidRPr="00D27951" w:rsidRDefault="005063FC" w:rsidP="00D27951">
      <w:pPr>
        <w:spacing w:before="120" w:after="120" w:line="240" w:lineRule="auto"/>
        <w:ind w:firstLine="432"/>
        <w:jc w:val="right"/>
        <w:rPr>
          <w:rFonts w:ascii="Times New Roman" w:hAnsi="Times New Roman" w:cs="Times New Roman"/>
          <w:sz w:val="24"/>
        </w:rPr>
      </w:pPr>
      <w:r w:rsidRPr="00D27951">
        <w:rPr>
          <w:rFonts w:ascii="Times New Roman" w:hAnsi="Times New Roman" w:cs="Times New Roman"/>
          <w:sz w:val="24"/>
        </w:rPr>
        <w:t>[</w:t>
      </w:r>
      <w:r w:rsidR="00D67282" w:rsidRPr="00C92544">
        <w:rPr>
          <w:rFonts w:ascii="Times New Roman" w:hAnsi="Times New Roman" w:cs="Times New Roman"/>
          <w:i/>
          <w:sz w:val="24"/>
        </w:rPr>
        <w:t>Assented to 24 June 1986</w:t>
      </w:r>
      <w:r w:rsidRPr="00D27951">
        <w:rPr>
          <w:rFonts w:ascii="Times New Roman" w:hAnsi="Times New Roman" w:cs="Times New Roman"/>
          <w:sz w:val="24"/>
        </w:rPr>
        <w:t>]</w:t>
      </w:r>
    </w:p>
    <w:p w14:paraId="0FF36D73" w14:textId="77777777" w:rsidR="005063FC" w:rsidRPr="00D27951" w:rsidRDefault="005063FC" w:rsidP="00D27951">
      <w:pPr>
        <w:spacing w:after="0" w:line="240" w:lineRule="auto"/>
        <w:ind w:firstLine="432"/>
        <w:jc w:val="both"/>
        <w:rPr>
          <w:rFonts w:ascii="Times New Roman" w:hAnsi="Times New Roman" w:cs="Times New Roman"/>
          <w:sz w:val="24"/>
        </w:rPr>
      </w:pPr>
      <w:r w:rsidRPr="00D27951">
        <w:rPr>
          <w:rFonts w:ascii="Times New Roman" w:hAnsi="Times New Roman" w:cs="Times New Roman"/>
          <w:sz w:val="24"/>
        </w:rPr>
        <w:t>BE IT ENACTED by the Queen, and the Senate and the House of Representatives of the Commonwealth of Australia, as follows:</w:t>
      </w:r>
    </w:p>
    <w:p w14:paraId="08BA9046" w14:textId="77777777" w:rsidR="005063FC" w:rsidRPr="00D27951" w:rsidRDefault="00D67282" w:rsidP="00D27951">
      <w:pPr>
        <w:spacing w:before="120" w:after="60" w:line="240" w:lineRule="auto"/>
        <w:jc w:val="both"/>
        <w:rPr>
          <w:rFonts w:ascii="Times New Roman" w:hAnsi="Times New Roman" w:cs="Times New Roman"/>
          <w:b/>
          <w:sz w:val="20"/>
        </w:rPr>
      </w:pPr>
      <w:r w:rsidRPr="00D27951">
        <w:rPr>
          <w:rFonts w:ascii="Times New Roman" w:hAnsi="Times New Roman" w:cs="Times New Roman"/>
          <w:b/>
          <w:sz w:val="20"/>
        </w:rPr>
        <w:t>Short title</w:t>
      </w:r>
    </w:p>
    <w:p w14:paraId="783D8972" w14:textId="77777777" w:rsidR="005063FC" w:rsidRPr="00D67282" w:rsidRDefault="00D67282" w:rsidP="00D27951">
      <w:pPr>
        <w:spacing w:after="0" w:line="240" w:lineRule="auto"/>
        <w:ind w:firstLine="432"/>
        <w:jc w:val="both"/>
        <w:rPr>
          <w:rFonts w:ascii="Times New Roman" w:hAnsi="Times New Roman" w:cs="Times New Roman"/>
        </w:rPr>
      </w:pPr>
      <w:r w:rsidRPr="00D67282">
        <w:rPr>
          <w:rFonts w:ascii="Times New Roman" w:hAnsi="Times New Roman" w:cs="Times New Roman"/>
          <w:b/>
        </w:rPr>
        <w:t>1.</w:t>
      </w:r>
      <w:r w:rsidR="005063FC" w:rsidRPr="00D67282">
        <w:rPr>
          <w:rFonts w:ascii="Times New Roman" w:hAnsi="Times New Roman" w:cs="Times New Roman"/>
        </w:rPr>
        <w:t xml:space="preserve"> This Act may be cited as the </w:t>
      </w:r>
      <w:r w:rsidRPr="00D67282">
        <w:rPr>
          <w:rFonts w:ascii="Times New Roman" w:hAnsi="Times New Roman" w:cs="Times New Roman"/>
          <w:i/>
        </w:rPr>
        <w:t xml:space="preserve">Fringe Benefits Tax </w:t>
      </w:r>
      <w:r w:rsidR="005063FC" w:rsidRPr="00D67282">
        <w:rPr>
          <w:rFonts w:ascii="Times New Roman" w:hAnsi="Times New Roman" w:cs="Times New Roman"/>
        </w:rPr>
        <w:t>(</w:t>
      </w:r>
      <w:r w:rsidRPr="00D67282">
        <w:rPr>
          <w:rFonts w:ascii="Times New Roman" w:hAnsi="Times New Roman" w:cs="Times New Roman"/>
          <w:i/>
        </w:rPr>
        <w:t>Miscellaneous Provisions</w:t>
      </w:r>
      <w:r w:rsidR="005063FC" w:rsidRPr="00D67282">
        <w:rPr>
          <w:rFonts w:ascii="Times New Roman" w:hAnsi="Times New Roman" w:cs="Times New Roman"/>
        </w:rPr>
        <w:t>)</w:t>
      </w:r>
      <w:r w:rsidRPr="00D67282">
        <w:rPr>
          <w:rFonts w:ascii="Times New Roman" w:hAnsi="Times New Roman" w:cs="Times New Roman"/>
          <w:i/>
        </w:rPr>
        <w:t xml:space="preserve"> Act 1986.</w:t>
      </w:r>
    </w:p>
    <w:p w14:paraId="6BCEC735" w14:textId="77777777" w:rsidR="005063FC" w:rsidRPr="00D27951" w:rsidRDefault="00D67282" w:rsidP="00D27951">
      <w:pPr>
        <w:spacing w:before="120" w:after="60" w:line="240" w:lineRule="auto"/>
        <w:jc w:val="both"/>
        <w:rPr>
          <w:rFonts w:ascii="Times New Roman" w:hAnsi="Times New Roman" w:cs="Times New Roman"/>
          <w:b/>
          <w:sz w:val="20"/>
        </w:rPr>
      </w:pPr>
      <w:r w:rsidRPr="00D27951">
        <w:rPr>
          <w:rFonts w:ascii="Times New Roman" w:hAnsi="Times New Roman" w:cs="Times New Roman"/>
          <w:b/>
          <w:sz w:val="20"/>
        </w:rPr>
        <w:t>Commencement</w:t>
      </w:r>
    </w:p>
    <w:p w14:paraId="76BD3290" w14:textId="77777777" w:rsidR="005063FC" w:rsidRPr="00D67282" w:rsidRDefault="00D67282" w:rsidP="00D27951">
      <w:pPr>
        <w:spacing w:after="0" w:line="240" w:lineRule="auto"/>
        <w:ind w:firstLine="432"/>
        <w:jc w:val="both"/>
        <w:rPr>
          <w:rFonts w:ascii="Times New Roman" w:hAnsi="Times New Roman" w:cs="Times New Roman"/>
        </w:rPr>
      </w:pPr>
      <w:r w:rsidRPr="00D67282">
        <w:rPr>
          <w:rFonts w:ascii="Times New Roman" w:hAnsi="Times New Roman" w:cs="Times New Roman"/>
          <w:b/>
        </w:rPr>
        <w:t>2.</w:t>
      </w:r>
      <w:r w:rsidR="005063FC" w:rsidRPr="00D67282">
        <w:rPr>
          <w:rFonts w:ascii="Times New Roman" w:hAnsi="Times New Roman" w:cs="Times New Roman"/>
        </w:rPr>
        <w:t xml:space="preserve"> </w:t>
      </w:r>
      <w:r w:rsidRPr="00D67282">
        <w:rPr>
          <w:rFonts w:ascii="Times New Roman" w:hAnsi="Times New Roman" w:cs="Times New Roman"/>
          <w:b/>
        </w:rPr>
        <w:t xml:space="preserve">(1) </w:t>
      </w:r>
      <w:r w:rsidR="005063FC" w:rsidRPr="00D67282">
        <w:rPr>
          <w:rFonts w:ascii="Times New Roman" w:hAnsi="Times New Roman" w:cs="Times New Roman"/>
        </w:rPr>
        <w:t xml:space="preserve">Subject to sub-section (2), this Act shall come into operation on the day on which the </w:t>
      </w:r>
      <w:r w:rsidRPr="00D67282">
        <w:rPr>
          <w:rFonts w:ascii="Times New Roman" w:hAnsi="Times New Roman" w:cs="Times New Roman"/>
          <w:i/>
        </w:rPr>
        <w:t xml:space="preserve">Fringe Benefits Tax Assessment Act 1986 </w:t>
      </w:r>
      <w:r w:rsidR="005063FC" w:rsidRPr="00D67282">
        <w:rPr>
          <w:rFonts w:ascii="Times New Roman" w:hAnsi="Times New Roman" w:cs="Times New Roman"/>
        </w:rPr>
        <w:t>comes into operation.</w:t>
      </w:r>
    </w:p>
    <w:p w14:paraId="5349B752" w14:textId="77777777" w:rsidR="005063FC" w:rsidRPr="00D67282" w:rsidRDefault="00D67282" w:rsidP="00D27951">
      <w:pPr>
        <w:spacing w:after="0" w:line="240" w:lineRule="auto"/>
        <w:ind w:firstLine="432"/>
        <w:jc w:val="both"/>
        <w:rPr>
          <w:rFonts w:ascii="Times New Roman" w:hAnsi="Times New Roman" w:cs="Times New Roman"/>
        </w:rPr>
      </w:pPr>
      <w:r w:rsidRPr="00D67282">
        <w:rPr>
          <w:rFonts w:ascii="Times New Roman" w:hAnsi="Times New Roman" w:cs="Times New Roman"/>
          <w:b/>
        </w:rPr>
        <w:t xml:space="preserve">(2) </w:t>
      </w:r>
      <w:r w:rsidR="005063FC" w:rsidRPr="00D67282">
        <w:rPr>
          <w:rFonts w:ascii="Times New Roman" w:hAnsi="Times New Roman" w:cs="Times New Roman"/>
        </w:rPr>
        <w:t xml:space="preserve">If the day on which the </w:t>
      </w:r>
      <w:r w:rsidRPr="00D67282">
        <w:rPr>
          <w:rFonts w:ascii="Times New Roman" w:hAnsi="Times New Roman" w:cs="Times New Roman"/>
          <w:i/>
        </w:rPr>
        <w:t xml:space="preserve">Taxation Laws Amendment Act 1986 </w:t>
      </w:r>
      <w:r w:rsidR="005063FC" w:rsidRPr="00D67282">
        <w:rPr>
          <w:rFonts w:ascii="Times New Roman" w:hAnsi="Times New Roman" w:cs="Times New Roman"/>
        </w:rPr>
        <w:t>receives the Royal Assent is a later day than the day referred to in sub-section (1), the amendment made by this Act inserting section 82</w:t>
      </w:r>
      <w:r w:rsidR="00D27951">
        <w:rPr>
          <w:rFonts w:ascii="Times New Roman" w:hAnsi="Times New Roman" w:cs="Times New Roman"/>
          <w:smallCaps/>
        </w:rPr>
        <w:t>kzk</w:t>
      </w:r>
      <w:r w:rsidR="005063FC" w:rsidRPr="00D67282">
        <w:rPr>
          <w:rFonts w:ascii="Times New Roman" w:hAnsi="Times New Roman" w:cs="Times New Roman"/>
        </w:rPr>
        <w:t xml:space="preserve"> in the </w:t>
      </w:r>
      <w:r w:rsidRPr="00D67282">
        <w:rPr>
          <w:rFonts w:ascii="Times New Roman" w:hAnsi="Times New Roman" w:cs="Times New Roman"/>
          <w:i/>
        </w:rPr>
        <w:t xml:space="preserve">Income Tax Assessment Act 1936 </w:t>
      </w:r>
      <w:r w:rsidR="005063FC" w:rsidRPr="00D67282">
        <w:rPr>
          <w:rFonts w:ascii="Times New Roman" w:hAnsi="Times New Roman" w:cs="Times New Roman"/>
        </w:rPr>
        <w:t>shall come into operation on that later day.</w:t>
      </w:r>
    </w:p>
    <w:p w14:paraId="4E0AAC1D" w14:textId="77777777" w:rsidR="00D27951" w:rsidRDefault="00D67282" w:rsidP="00D67282">
      <w:pPr>
        <w:spacing w:after="0" w:line="240" w:lineRule="auto"/>
        <w:jc w:val="both"/>
        <w:rPr>
          <w:rFonts w:ascii="Times New Roman" w:hAnsi="Times New Roman" w:cs="Times New Roman"/>
        </w:rPr>
      </w:pPr>
      <w:r>
        <w:rPr>
          <w:rFonts w:ascii="Times New Roman" w:hAnsi="Times New Roman" w:cs="Times New Roman"/>
        </w:rPr>
        <w:br w:type="page"/>
      </w:r>
    </w:p>
    <w:p w14:paraId="0A79C0E3" w14:textId="77777777" w:rsidR="005063FC" w:rsidRPr="00D27951" w:rsidRDefault="00D67282" w:rsidP="00D27951">
      <w:pPr>
        <w:spacing w:before="120" w:after="60" w:line="240" w:lineRule="auto"/>
        <w:jc w:val="both"/>
        <w:rPr>
          <w:rFonts w:ascii="Times New Roman" w:hAnsi="Times New Roman" w:cs="Times New Roman"/>
          <w:b/>
          <w:sz w:val="20"/>
        </w:rPr>
      </w:pPr>
      <w:r w:rsidRPr="00D27951">
        <w:rPr>
          <w:rFonts w:ascii="Times New Roman" w:hAnsi="Times New Roman" w:cs="Times New Roman"/>
          <w:b/>
          <w:sz w:val="20"/>
        </w:rPr>
        <w:lastRenderedPageBreak/>
        <w:t>Amendments</w:t>
      </w:r>
    </w:p>
    <w:p w14:paraId="7BE96A9A" w14:textId="77777777" w:rsidR="005063FC" w:rsidRPr="00D67282" w:rsidRDefault="00D67282" w:rsidP="00D27951">
      <w:pPr>
        <w:spacing w:after="0" w:line="240" w:lineRule="auto"/>
        <w:ind w:firstLine="432"/>
        <w:jc w:val="both"/>
        <w:rPr>
          <w:rFonts w:ascii="Times New Roman" w:hAnsi="Times New Roman" w:cs="Times New Roman"/>
        </w:rPr>
      </w:pPr>
      <w:r w:rsidRPr="00D67282">
        <w:rPr>
          <w:rFonts w:ascii="Times New Roman" w:hAnsi="Times New Roman" w:cs="Times New Roman"/>
          <w:b/>
        </w:rPr>
        <w:t>3.</w:t>
      </w:r>
      <w:r w:rsidR="005063FC" w:rsidRPr="00D67282">
        <w:rPr>
          <w:rFonts w:ascii="Times New Roman" w:hAnsi="Times New Roman" w:cs="Times New Roman"/>
        </w:rPr>
        <w:t xml:space="preserve"> The Acts specified in the Schedule are amended as set out in the Schedule.</w:t>
      </w:r>
    </w:p>
    <w:p w14:paraId="44AB813E" w14:textId="77777777" w:rsidR="005063FC" w:rsidRPr="00D27951" w:rsidRDefault="00D67282" w:rsidP="00D27951">
      <w:pPr>
        <w:spacing w:before="120" w:after="60" w:line="240" w:lineRule="auto"/>
        <w:jc w:val="both"/>
        <w:rPr>
          <w:rFonts w:ascii="Times New Roman" w:hAnsi="Times New Roman" w:cs="Times New Roman"/>
          <w:b/>
          <w:sz w:val="20"/>
        </w:rPr>
      </w:pPr>
      <w:r w:rsidRPr="00D27951">
        <w:rPr>
          <w:rFonts w:ascii="Times New Roman" w:hAnsi="Times New Roman" w:cs="Times New Roman"/>
          <w:b/>
          <w:sz w:val="20"/>
        </w:rPr>
        <w:t>Application of amendments</w:t>
      </w:r>
    </w:p>
    <w:p w14:paraId="028A0590" w14:textId="77777777" w:rsidR="005063FC" w:rsidRPr="00D67282" w:rsidRDefault="00D67282" w:rsidP="00D27951">
      <w:pPr>
        <w:spacing w:after="0" w:line="240" w:lineRule="auto"/>
        <w:ind w:firstLine="432"/>
        <w:jc w:val="both"/>
        <w:rPr>
          <w:rFonts w:ascii="Times New Roman" w:hAnsi="Times New Roman" w:cs="Times New Roman"/>
        </w:rPr>
      </w:pPr>
      <w:r w:rsidRPr="00D67282">
        <w:rPr>
          <w:rFonts w:ascii="Times New Roman" w:hAnsi="Times New Roman" w:cs="Times New Roman"/>
          <w:b/>
        </w:rPr>
        <w:t>4.</w:t>
      </w:r>
      <w:r w:rsidR="005063FC" w:rsidRPr="00D67282">
        <w:rPr>
          <w:rFonts w:ascii="Times New Roman" w:hAnsi="Times New Roman" w:cs="Times New Roman"/>
        </w:rPr>
        <w:t xml:space="preserve"> </w:t>
      </w:r>
      <w:r w:rsidRPr="00D67282">
        <w:rPr>
          <w:rFonts w:ascii="Times New Roman" w:hAnsi="Times New Roman" w:cs="Times New Roman"/>
          <w:b/>
        </w:rPr>
        <w:t xml:space="preserve">(1) </w:t>
      </w:r>
      <w:r w:rsidR="005063FC" w:rsidRPr="00D67282">
        <w:rPr>
          <w:rFonts w:ascii="Times New Roman" w:hAnsi="Times New Roman" w:cs="Times New Roman"/>
        </w:rPr>
        <w:t xml:space="preserve">Subject to this section, the amendments of the </w:t>
      </w:r>
      <w:r w:rsidRPr="00D67282">
        <w:rPr>
          <w:rFonts w:ascii="Times New Roman" w:hAnsi="Times New Roman" w:cs="Times New Roman"/>
          <w:i/>
        </w:rPr>
        <w:t xml:space="preserve">Income Tax Assessment Act 1936 </w:t>
      </w:r>
      <w:r w:rsidR="005063FC" w:rsidRPr="00D67282">
        <w:rPr>
          <w:rFonts w:ascii="Times New Roman" w:hAnsi="Times New Roman" w:cs="Times New Roman"/>
        </w:rPr>
        <w:t>made by this Act apply to assessments in respect of income of the year of income commencing on 1 July 1986 and of all subsequent years of income.</w:t>
      </w:r>
    </w:p>
    <w:p w14:paraId="04041738" w14:textId="77777777" w:rsidR="005063FC" w:rsidRPr="00D67282" w:rsidRDefault="00D67282" w:rsidP="00D27951">
      <w:pPr>
        <w:spacing w:after="0" w:line="240" w:lineRule="auto"/>
        <w:ind w:firstLine="432"/>
        <w:jc w:val="both"/>
        <w:rPr>
          <w:rFonts w:ascii="Times New Roman" w:hAnsi="Times New Roman" w:cs="Times New Roman"/>
        </w:rPr>
      </w:pPr>
      <w:r w:rsidRPr="00D67282">
        <w:rPr>
          <w:rFonts w:ascii="Times New Roman" w:hAnsi="Times New Roman" w:cs="Times New Roman"/>
          <w:b/>
        </w:rPr>
        <w:t>(2)</w:t>
      </w:r>
      <w:r w:rsidR="005063FC" w:rsidRPr="00D67282">
        <w:rPr>
          <w:rFonts w:ascii="Times New Roman" w:hAnsi="Times New Roman" w:cs="Times New Roman"/>
        </w:rPr>
        <w:t xml:space="preserve"> The amendment made by this Act inserting sub-sections </w:t>
      </w:r>
      <w:r w:rsidRPr="00D67282">
        <w:rPr>
          <w:rFonts w:ascii="Times New Roman" w:hAnsi="Times New Roman" w:cs="Times New Roman"/>
          <w:smallCaps/>
        </w:rPr>
        <w:t xml:space="preserve">51ae </w:t>
      </w:r>
      <w:r w:rsidR="005063FC" w:rsidRPr="00D67282">
        <w:rPr>
          <w:rFonts w:ascii="Times New Roman" w:hAnsi="Times New Roman" w:cs="Times New Roman"/>
        </w:rPr>
        <w:t>(5</w:t>
      </w:r>
      <w:r w:rsidRPr="00D67282">
        <w:rPr>
          <w:rFonts w:ascii="Times New Roman" w:hAnsi="Times New Roman" w:cs="Times New Roman"/>
          <w:smallCaps/>
        </w:rPr>
        <w:t>a)</w:t>
      </w:r>
      <w:r w:rsidR="005063FC" w:rsidRPr="00D67282">
        <w:rPr>
          <w:rFonts w:ascii="Times New Roman" w:hAnsi="Times New Roman" w:cs="Times New Roman"/>
        </w:rPr>
        <w:t xml:space="preserve"> and (5</w:t>
      </w:r>
      <w:r w:rsidRPr="00D67282">
        <w:rPr>
          <w:rFonts w:ascii="Times New Roman" w:hAnsi="Times New Roman" w:cs="Times New Roman"/>
          <w:smallCaps/>
        </w:rPr>
        <w:t>b</w:t>
      </w:r>
      <w:r w:rsidR="005063FC" w:rsidRPr="00D67282">
        <w:rPr>
          <w:rFonts w:ascii="Times New Roman" w:hAnsi="Times New Roman" w:cs="Times New Roman"/>
        </w:rPr>
        <w:t xml:space="preserve">) in the </w:t>
      </w:r>
      <w:r w:rsidRPr="00D67282">
        <w:rPr>
          <w:rFonts w:ascii="Times New Roman" w:hAnsi="Times New Roman" w:cs="Times New Roman"/>
          <w:i/>
        </w:rPr>
        <w:t xml:space="preserve">Income Tax Assessment Act 1936 </w:t>
      </w:r>
      <w:r w:rsidR="005063FC" w:rsidRPr="00D67282">
        <w:rPr>
          <w:rFonts w:ascii="Times New Roman" w:hAnsi="Times New Roman" w:cs="Times New Roman"/>
        </w:rPr>
        <w:t>applies to assessments in respect of income of the year of income in which 20 September 1985 occurred and of all subsequent years of income.</w:t>
      </w:r>
    </w:p>
    <w:p w14:paraId="2BFB71C6" w14:textId="77777777" w:rsidR="005063FC" w:rsidRPr="00D67282" w:rsidRDefault="005063FC" w:rsidP="00D27951">
      <w:pPr>
        <w:spacing w:after="0" w:line="240" w:lineRule="auto"/>
        <w:ind w:firstLine="432"/>
        <w:jc w:val="both"/>
        <w:rPr>
          <w:rFonts w:ascii="Times New Roman" w:hAnsi="Times New Roman" w:cs="Times New Roman"/>
        </w:rPr>
      </w:pPr>
      <w:r w:rsidRPr="00D67282">
        <w:rPr>
          <w:rFonts w:ascii="Times New Roman" w:hAnsi="Times New Roman" w:cs="Times New Roman"/>
        </w:rPr>
        <w:t>(3) The amendments of sections 221</w:t>
      </w:r>
      <w:r w:rsidR="00D67282" w:rsidRPr="00D67282">
        <w:rPr>
          <w:rFonts w:ascii="Times New Roman" w:hAnsi="Times New Roman" w:cs="Times New Roman"/>
          <w:smallCaps/>
        </w:rPr>
        <w:t>a</w:t>
      </w:r>
      <w:r w:rsidRPr="00D67282">
        <w:rPr>
          <w:rFonts w:ascii="Times New Roman" w:hAnsi="Times New Roman" w:cs="Times New Roman"/>
        </w:rPr>
        <w:t xml:space="preserve"> and 221</w:t>
      </w:r>
      <w:r w:rsidR="00D67282" w:rsidRPr="00D67282">
        <w:rPr>
          <w:rFonts w:ascii="Times New Roman" w:hAnsi="Times New Roman" w:cs="Times New Roman"/>
          <w:smallCaps/>
        </w:rPr>
        <w:t>c</w:t>
      </w:r>
      <w:r w:rsidRPr="00D67282">
        <w:rPr>
          <w:rFonts w:ascii="Times New Roman" w:hAnsi="Times New Roman" w:cs="Times New Roman"/>
        </w:rPr>
        <w:t xml:space="preserve"> of the </w:t>
      </w:r>
      <w:r w:rsidR="00D67282" w:rsidRPr="00D67282">
        <w:rPr>
          <w:rFonts w:ascii="Times New Roman" w:hAnsi="Times New Roman" w:cs="Times New Roman"/>
          <w:i/>
        </w:rPr>
        <w:t xml:space="preserve">Income Tax Assessment Act 1936 </w:t>
      </w:r>
      <w:r w:rsidRPr="00D67282">
        <w:rPr>
          <w:rFonts w:ascii="Times New Roman" w:hAnsi="Times New Roman" w:cs="Times New Roman"/>
        </w:rPr>
        <w:t>made by this Act apply to payments of salary or wages made on or after 1 July 1986.</w:t>
      </w:r>
    </w:p>
    <w:p w14:paraId="68488CC3" w14:textId="77777777" w:rsidR="00972BC5" w:rsidRPr="00972BC5" w:rsidRDefault="00972BC5" w:rsidP="00972BC5">
      <w:pPr>
        <w:tabs>
          <w:tab w:val="left" w:pos="8100"/>
        </w:tabs>
        <w:spacing w:after="0" w:line="240" w:lineRule="auto"/>
        <w:jc w:val="center"/>
        <w:rPr>
          <w:rFonts w:ascii="Times New Roman" w:hAnsi="Times New Roman" w:cs="Times New Roman"/>
          <w:b/>
          <w:sz w:val="12"/>
        </w:rPr>
      </w:pPr>
      <w:r w:rsidRPr="00972BC5">
        <w:rPr>
          <w:rFonts w:ascii="Times New Roman" w:hAnsi="Times New Roman" w:cs="Times New Roman"/>
          <w:b/>
        </w:rPr>
        <w:t>—————</w:t>
      </w:r>
    </w:p>
    <w:p w14:paraId="424D0F9C" w14:textId="77777777" w:rsidR="005063FC" w:rsidRPr="00D67282" w:rsidRDefault="005063FC" w:rsidP="00972BC5">
      <w:pPr>
        <w:tabs>
          <w:tab w:val="left" w:pos="6570"/>
        </w:tabs>
        <w:spacing w:before="120" w:after="0" w:line="240" w:lineRule="auto"/>
        <w:ind w:firstLine="3154"/>
        <w:rPr>
          <w:rFonts w:ascii="Times New Roman" w:hAnsi="Times New Roman" w:cs="Times New Roman"/>
        </w:rPr>
      </w:pPr>
      <w:r w:rsidRPr="00116514">
        <w:rPr>
          <w:rFonts w:ascii="Times New Roman" w:hAnsi="Times New Roman" w:cs="Times New Roman"/>
          <w:b/>
        </w:rPr>
        <w:t>SCHEDULE</w:t>
      </w:r>
      <w:r w:rsidR="00D27951">
        <w:rPr>
          <w:rFonts w:ascii="Times New Roman" w:hAnsi="Times New Roman" w:cs="Times New Roman"/>
        </w:rPr>
        <w:tab/>
      </w:r>
      <w:r w:rsidRPr="00D67282">
        <w:rPr>
          <w:rFonts w:ascii="Times New Roman" w:hAnsi="Times New Roman" w:cs="Times New Roman"/>
        </w:rPr>
        <w:t>Section 3</w:t>
      </w:r>
    </w:p>
    <w:p w14:paraId="215CB215" w14:textId="77777777" w:rsidR="005063FC" w:rsidRPr="00D67282" w:rsidRDefault="005063FC" w:rsidP="00D27951">
      <w:pPr>
        <w:spacing w:before="120" w:after="120" w:line="240" w:lineRule="auto"/>
        <w:jc w:val="center"/>
        <w:rPr>
          <w:rFonts w:ascii="Times New Roman" w:hAnsi="Times New Roman" w:cs="Times New Roman"/>
        </w:rPr>
      </w:pPr>
      <w:r w:rsidRPr="00D67282">
        <w:rPr>
          <w:rFonts w:ascii="Times New Roman" w:hAnsi="Times New Roman" w:cs="Times New Roman"/>
        </w:rPr>
        <w:t>AMENDMENTS OF ACTS</w:t>
      </w:r>
    </w:p>
    <w:p w14:paraId="7C28A45F" w14:textId="77777777" w:rsidR="005063FC" w:rsidRPr="00D67282" w:rsidRDefault="00D67282" w:rsidP="00D27951">
      <w:pPr>
        <w:spacing w:after="0" w:line="240" w:lineRule="auto"/>
        <w:jc w:val="center"/>
        <w:rPr>
          <w:rFonts w:ascii="Times New Roman" w:hAnsi="Times New Roman" w:cs="Times New Roman"/>
        </w:rPr>
      </w:pPr>
      <w:r w:rsidRPr="00D67282">
        <w:rPr>
          <w:rFonts w:ascii="Times New Roman" w:hAnsi="Times New Roman" w:cs="Times New Roman"/>
          <w:b/>
          <w:i/>
        </w:rPr>
        <w:t xml:space="preserve">Administrative Decisions </w:t>
      </w:r>
      <w:r w:rsidRPr="00D67282">
        <w:rPr>
          <w:rFonts w:ascii="Times New Roman" w:hAnsi="Times New Roman" w:cs="Times New Roman"/>
          <w:b/>
        </w:rPr>
        <w:t>(</w:t>
      </w:r>
      <w:r w:rsidRPr="00D67282">
        <w:rPr>
          <w:rFonts w:ascii="Times New Roman" w:hAnsi="Times New Roman" w:cs="Times New Roman"/>
          <w:b/>
          <w:i/>
        </w:rPr>
        <w:t>Judicial Review</w:t>
      </w:r>
      <w:r w:rsidRPr="00D67282">
        <w:rPr>
          <w:rFonts w:ascii="Times New Roman" w:hAnsi="Times New Roman" w:cs="Times New Roman"/>
          <w:b/>
        </w:rPr>
        <w:t>)</w:t>
      </w:r>
      <w:r w:rsidRPr="00D67282">
        <w:rPr>
          <w:rFonts w:ascii="Times New Roman" w:hAnsi="Times New Roman" w:cs="Times New Roman"/>
          <w:b/>
          <w:i/>
        </w:rPr>
        <w:t xml:space="preserve"> Act 1977</w:t>
      </w:r>
    </w:p>
    <w:p w14:paraId="3E36BB0F" w14:textId="77777777" w:rsidR="005063FC" w:rsidRPr="00D27951" w:rsidRDefault="00D67282" w:rsidP="00D27951">
      <w:pPr>
        <w:spacing w:before="120" w:after="60" w:line="240" w:lineRule="auto"/>
        <w:jc w:val="both"/>
        <w:rPr>
          <w:rFonts w:ascii="Times New Roman" w:hAnsi="Times New Roman" w:cs="Times New Roman"/>
          <w:b/>
          <w:sz w:val="20"/>
        </w:rPr>
      </w:pPr>
      <w:r w:rsidRPr="00D27951">
        <w:rPr>
          <w:rFonts w:ascii="Times New Roman" w:hAnsi="Times New Roman" w:cs="Times New Roman"/>
          <w:b/>
          <w:sz w:val="20"/>
        </w:rPr>
        <w:t>Paragraph (e) of Schedule 1—</w:t>
      </w:r>
    </w:p>
    <w:p w14:paraId="54B313AD" w14:textId="32B1F134" w:rsidR="005063FC" w:rsidRPr="00D67282" w:rsidRDefault="005063FC" w:rsidP="00D27951">
      <w:pPr>
        <w:spacing w:after="0" w:line="240" w:lineRule="auto"/>
        <w:ind w:firstLine="432"/>
        <w:jc w:val="both"/>
        <w:rPr>
          <w:rFonts w:ascii="Times New Roman" w:hAnsi="Times New Roman" w:cs="Times New Roman"/>
        </w:rPr>
      </w:pPr>
      <w:r w:rsidRPr="00D67282">
        <w:rPr>
          <w:rFonts w:ascii="Times New Roman" w:hAnsi="Times New Roman" w:cs="Times New Roman"/>
        </w:rPr>
        <w:t xml:space="preserve">Insert </w:t>
      </w:r>
      <w:r w:rsidR="00D67282" w:rsidRPr="00C83ABA">
        <w:rPr>
          <w:rFonts w:ascii="Times New Roman" w:hAnsi="Times New Roman" w:cs="Times New Roman"/>
        </w:rPr>
        <w:t>“</w:t>
      </w:r>
      <w:r w:rsidR="00D67282" w:rsidRPr="00D67282">
        <w:rPr>
          <w:rFonts w:ascii="Times New Roman" w:hAnsi="Times New Roman" w:cs="Times New Roman"/>
          <w:i/>
        </w:rPr>
        <w:t>Fringe Benefits Tax Assessment Act 1986</w:t>
      </w:r>
      <w:r w:rsidR="00D67282" w:rsidRPr="00C83ABA">
        <w:rPr>
          <w:rFonts w:ascii="Times New Roman" w:hAnsi="Times New Roman" w:cs="Times New Roman"/>
        </w:rPr>
        <w:t>”</w:t>
      </w:r>
      <w:r w:rsidR="00D67282" w:rsidRPr="00D67282">
        <w:rPr>
          <w:rFonts w:ascii="Times New Roman" w:hAnsi="Times New Roman" w:cs="Times New Roman"/>
          <w:i/>
        </w:rPr>
        <w:t xml:space="preserve"> </w:t>
      </w:r>
      <w:r w:rsidRPr="00D67282">
        <w:rPr>
          <w:rFonts w:ascii="Times New Roman" w:hAnsi="Times New Roman" w:cs="Times New Roman"/>
        </w:rPr>
        <w:t xml:space="preserve">before </w:t>
      </w:r>
      <w:r w:rsidR="00D67282" w:rsidRPr="00C83ABA">
        <w:rPr>
          <w:rFonts w:ascii="Times New Roman" w:hAnsi="Times New Roman" w:cs="Times New Roman"/>
        </w:rPr>
        <w:t>“</w:t>
      </w:r>
      <w:r w:rsidR="00D67282" w:rsidRPr="00D67282">
        <w:rPr>
          <w:rFonts w:ascii="Times New Roman" w:hAnsi="Times New Roman" w:cs="Times New Roman"/>
          <w:i/>
        </w:rPr>
        <w:t>Gift Duty Assessment Act 1941</w:t>
      </w:r>
      <w:r w:rsidR="00D67282" w:rsidRPr="00C83ABA">
        <w:rPr>
          <w:rFonts w:ascii="Times New Roman" w:hAnsi="Times New Roman" w:cs="Times New Roman"/>
        </w:rPr>
        <w:t>”</w:t>
      </w:r>
      <w:r w:rsidR="00D67282" w:rsidRPr="00D67282">
        <w:rPr>
          <w:rFonts w:ascii="Times New Roman" w:hAnsi="Times New Roman" w:cs="Times New Roman"/>
          <w:i/>
        </w:rPr>
        <w:t>.</w:t>
      </w:r>
    </w:p>
    <w:p w14:paraId="7506BCE5" w14:textId="77777777" w:rsidR="005063FC" w:rsidRPr="00D67282" w:rsidRDefault="00D67282" w:rsidP="00D27951">
      <w:pPr>
        <w:spacing w:before="120" w:after="60" w:line="240" w:lineRule="auto"/>
        <w:jc w:val="center"/>
        <w:rPr>
          <w:rFonts w:ascii="Times New Roman" w:hAnsi="Times New Roman" w:cs="Times New Roman"/>
        </w:rPr>
      </w:pPr>
      <w:r w:rsidRPr="00D67282">
        <w:rPr>
          <w:rFonts w:ascii="Times New Roman" w:hAnsi="Times New Roman" w:cs="Times New Roman"/>
          <w:b/>
          <w:i/>
        </w:rPr>
        <w:t xml:space="preserve">Crimes </w:t>
      </w:r>
      <w:r w:rsidRPr="00D67282">
        <w:rPr>
          <w:rFonts w:ascii="Times New Roman" w:hAnsi="Times New Roman" w:cs="Times New Roman"/>
          <w:b/>
        </w:rPr>
        <w:t>(</w:t>
      </w:r>
      <w:r w:rsidRPr="00D67282">
        <w:rPr>
          <w:rFonts w:ascii="Times New Roman" w:hAnsi="Times New Roman" w:cs="Times New Roman"/>
          <w:b/>
          <w:i/>
        </w:rPr>
        <w:t>Taxation Offences</w:t>
      </w:r>
      <w:r w:rsidRPr="00D67282">
        <w:rPr>
          <w:rFonts w:ascii="Times New Roman" w:hAnsi="Times New Roman" w:cs="Times New Roman"/>
          <w:b/>
        </w:rPr>
        <w:t>)</w:t>
      </w:r>
      <w:r w:rsidRPr="00D67282">
        <w:rPr>
          <w:rFonts w:ascii="Times New Roman" w:hAnsi="Times New Roman" w:cs="Times New Roman"/>
          <w:b/>
          <w:i/>
        </w:rPr>
        <w:t xml:space="preserve"> Act 1980</w:t>
      </w:r>
    </w:p>
    <w:p w14:paraId="1E89905C" w14:textId="77777777" w:rsidR="005063FC" w:rsidRPr="00D27951" w:rsidRDefault="00D67282" w:rsidP="00D27951">
      <w:pPr>
        <w:spacing w:before="120" w:after="60" w:line="240" w:lineRule="auto"/>
        <w:jc w:val="both"/>
        <w:rPr>
          <w:rFonts w:ascii="Times New Roman" w:hAnsi="Times New Roman" w:cs="Times New Roman"/>
          <w:b/>
          <w:sz w:val="20"/>
        </w:rPr>
      </w:pPr>
      <w:r w:rsidRPr="00D27951">
        <w:rPr>
          <w:rFonts w:ascii="Times New Roman" w:hAnsi="Times New Roman" w:cs="Times New Roman"/>
          <w:b/>
          <w:sz w:val="20"/>
        </w:rPr>
        <w:t>Sub-section 3(1) (before the definition of “income tax”)—</w:t>
      </w:r>
    </w:p>
    <w:p w14:paraId="1E73D3F1" w14:textId="77777777" w:rsidR="005063FC" w:rsidRPr="00D67282" w:rsidRDefault="005063FC" w:rsidP="00D27951">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definitions:</w:t>
      </w:r>
    </w:p>
    <w:p w14:paraId="5C969912" w14:textId="632EAB88" w:rsidR="005063FC" w:rsidRPr="00D67282" w:rsidRDefault="00D67282" w:rsidP="00D27951">
      <w:pPr>
        <w:spacing w:after="0" w:line="240" w:lineRule="auto"/>
        <w:ind w:firstLine="432"/>
        <w:jc w:val="both"/>
        <w:rPr>
          <w:rFonts w:ascii="Times New Roman" w:hAnsi="Times New Roman" w:cs="Times New Roman"/>
        </w:rPr>
      </w:pPr>
      <w:r>
        <w:rPr>
          <w:rFonts w:ascii="Times New Roman" w:hAnsi="Times New Roman" w:cs="Times New Roman"/>
        </w:rPr>
        <w:t>“</w:t>
      </w:r>
      <w:r w:rsidR="00C83ABA">
        <w:rPr>
          <w:rFonts w:ascii="Times New Roman" w:hAnsi="Times New Roman" w:cs="Times New Roman"/>
        </w:rPr>
        <w:t xml:space="preserve"> ‘</w:t>
      </w:r>
      <w:r w:rsidR="005063FC" w:rsidRPr="00D67282">
        <w:rPr>
          <w:rFonts w:ascii="Times New Roman" w:hAnsi="Times New Roman" w:cs="Times New Roman"/>
        </w:rPr>
        <w:t>fringe benefits tax</w:t>
      </w:r>
      <w:r>
        <w:rPr>
          <w:rFonts w:ascii="Times New Roman" w:hAnsi="Times New Roman" w:cs="Times New Roman"/>
        </w:rPr>
        <w:t>’</w:t>
      </w:r>
      <w:r w:rsidR="005063FC" w:rsidRPr="00D67282">
        <w:rPr>
          <w:rFonts w:ascii="Times New Roman" w:hAnsi="Times New Roman" w:cs="Times New Roman"/>
        </w:rPr>
        <w:t xml:space="preserve"> means—</w:t>
      </w:r>
    </w:p>
    <w:p w14:paraId="187B1D2F" w14:textId="598AE14B" w:rsidR="005063FC" w:rsidRPr="00D67282" w:rsidRDefault="005063FC" w:rsidP="00D27951">
      <w:pPr>
        <w:spacing w:after="0" w:line="240" w:lineRule="auto"/>
        <w:ind w:left="1296" w:hanging="288"/>
        <w:jc w:val="both"/>
        <w:rPr>
          <w:rFonts w:ascii="Times New Roman" w:hAnsi="Times New Roman" w:cs="Times New Roman"/>
        </w:rPr>
      </w:pPr>
      <w:r w:rsidRPr="00D67282">
        <w:rPr>
          <w:rFonts w:ascii="Times New Roman" w:hAnsi="Times New Roman" w:cs="Times New Roman"/>
        </w:rPr>
        <w:t xml:space="preserve">(a) fringe benefits tax imposed by the </w:t>
      </w:r>
      <w:r w:rsidR="00D67282" w:rsidRPr="00D67282">
        <w:rPr>
          <w:rFonts w:ascii="Times New Roman" w:hAnsi="Times New Roman" w:cs="Times New Roman"/>
          <w:i/>
        </w:rPr>
        <w:t>Fringe Benefits Tax Act 1986</w:t>
      </w:r>
      <w:r w:rsidR="00D67282" w:rsidRPr="00C83ABA">
        <w:rPr>
          <w:rFonts w:ascii="Times New Roman" w:hAnsi="Times New Roman" w:cs="Times New Roman"/>
        </w:rPr>
        <w:t>,</w:t>
      </w:r>
      <w:r w:rsidR="00D67282" w:rsidRPr="00D67282">
        <w:rPr>
          <w:rFonts w:ascii="Times New Roman" w:hAnsi="Times New Roman" w:cs="Times New Roman"/>
          <w:i/>
        </w:rPr>
        <w:t xml:space="preserve"> </w:t>
      </w:r>
      <w:r w:rsidRPr="00D67282">
        <w:rPr>
          <w:rFonts w:ascii="Times New Roman" w:hAnsi="Times New Roman" w:cs="Times New Roman"/>
        </w:rPr>
        <w:t>as assessed under the Fringe Benefits Tax Assessment Act;</w:t>
      </w:r>
    </w:p>
    <w:p w14:paraId="461B5F27" w14:textId="77777777" w:rsidR="005063FC" w:rsidRPr="00D67282" w:rsidRDefault="005063FC" w:rsidP="00D27951">
      <w:pPr>
        <w:spacing w:after="0" w:line="240" w:lineRule="auto"/>
        <w:ind w:left="1296" w:hanging="288"/>
        <w:jc w:val="both"/>
        <w:rPr>
          <w:rFonts w:ascii="Times New Roman" w:hAnsi="Times New Roman" w:cs="Times New Roman"/>
        </w:rPr>
      </w:pPr>
      <w:r w:rsidRPr="00D67282">
        <w:rPr>
          <w:rFonts w:ascii="Times New Roman" w:hAnsi="Times New Roman" w:cs="Times New Roman"/>
        </w:rPr>
        <w:t>(b) additional tax payable under section 93, sub-section 112 (4) or Part VIII of the Fringe Benefits Tax Assessment Act; and</w:t>
      </w:r>
    </w:p>
    <w:p w14:paraId="231E3529" w14:textId="77777777" w:rsidR="005063FC" w:rsidRPr="00D67282" w:rsidRDefault="005063FC" w:rsidP="00D27951">
      <w:pPr>
        <w:spacing w:after="0" w:line="240" w:lineRule="auto"/>
        <w:ind w:left="1296" w:hanging="288"/>
        <w:jc w:val="both"/>
        <w:rPr>
          <w:rFonts w:ascii="Times New Roman" w:hAnsi="Times New Roman" w:cs="Times New Roman"/>
        </w:rPr>
      </w:pPr>
      <w:r w:rsidRPr="00D67282">
        <w:rPr>
          <w:rFonts w:ascii="Times New Roman" w:hAnsi="Times New Roman" w:cs="Times New Roman"/>
        </w:rPr>
        <w:t>(c) an instalment of fringe benefits tax payable under Division 2 of Part VII of the Fringe Benefits Tax Assessment Act;</w:t>
      </w:r>
    </w:p>
    <w:p w14:paraId="58EA1F23" w14:textId="2CAFB57B" w:rsidR="005063FC" w:rsidRPr="00D67282" w:rsidRDefault="00D67282" w:rsidP="00D27951">
      <w:pPr>
        <w:spacing w:after="0" w:line="240" w:lineRule="auto"/>
        <w:ind w:left="864" w:hanging="288"/>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Fringe Benefits Tax Assessment Act</w:t>
      </w:r>
      <w:r>
        <w:rPr>
          <w:rFonts w:ascii="Times New Roman" w:hAnsi="Times New Roman" w:cs="Times New Roman"/>
        </w:rPr>
        <w:t>’</w:t>
      </w:r>
      <w:r w:rsidR="005063FC" w:rsidRPr="00D67282">
        <w:rPr>
          <w:rFonts w:ascii="Times New Roman" w:hAnsi="Times New Roman" w:cs="Times New Roman"/>
        </w:rPr>
        <w:t xml:space="preserve"> means the </w:t>
      </w:r>
      <w:r w:rsidRPr="00D67282">
        <w:rPr>
          <w:rFonts w:ascii="Times New Roman" w:hAnsi="Times New Roman" w:cs="Times New Roman"/>
          <w:i/>
        </w:rPr>
        <w:t>Fringe B</w:t>
      </w:r>
      <w:r w:rsidR="00C83ABA">
        <w:rPr>
          <w:rFonts w:ascii="Times New Roman" w:hAnsi="Times New Roman" w:cs="Times New Roman"/>
          <w:i/>
        </w:rPr>
        <w:t>enefits Tax Assessment Act 1986</w:t>
      </w:r>
      <w:r w:rsidR="00C83ABA" w:rsidRPr="00C83ABA">
        <w:rPr>
          <w:rFonts w:ascii="Times New Roman" w:hAnsi="Times New Roman" w:cs="Times New Roman"/>
        </w:rPr>
        <w:t>;”</w:t>
      </w:r>
      <w:r w:rsidRPr="00D67282">
        <w:rPr>
          <w:rFonts w:ascii="Times New Roman" w:hAnsi="Times New Roman" w:cs="Times New Roman"/>
          <w:i/>
        </w:rPr>
        <w:t>.</w:t>
      </w:r>
    </w:p>
    <w:p w14:paraId="28B9793A" w14:textId="77777777" w:rsidR="005063FC" w:rsidRPr="003C4CED" w:rsidRDefault="00D67282" w:rsidP="003C4CED">
      <w:pPr>
        <w:spacing w:before="120" w:after="60" w:line="240" w:lineRule="auto"/>
        <w:jc w:val="both"/>
        <w:rPr>
          <w:rFonts w:ascii="Times New Roman" w:hAnsi="Times New Roman" w:cs="Times New Roman"/>
          <w:b/>
          <w:sz w:val="20"/>
        </w:rPr>
      </w:pPr>
      <w:r w:rsidRPr="003C4CED">
        <w:rPr>
          <w:rFonts w:ascii="Times New Roman" w:hAnsi="Times New Roman" w:cs="Times New Roman"/>
          <w:b/>
          <w:sz w:val="20"/>
        </w:rPr>
        <w:t>Before sub-section 4 (1)—</w:t>
      </w:r>
    </w:p>
    <w:p w14:paraId="6E6C750B" w14:textId="77777777" w:rsidR="005063FC" w:rsidRPr="00D67282" w:rsidRDefault="005063FC" w:rsidP="003C4CED">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sub-section:</w:t>
      </w:r>
    </w:p>
    <w:p w14:paraId="51D31211" w14:textId="77777777" w:rsidR="005063FC" w:rsidRPr="00D67282" w:rsidRDefault="00D67282" w:rsidP="003C4CED">
      <w:pPr>
        <w:spacing w:after="0" w:line="240" w:lineRule="auto"/>
        <w:ind w:firstLine="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(1</w:t>
      </w:r>
      <w:r w:rsidRPr="00D67282">
        <w:rPr>
          <w:rFonts w:ascii="Times New Roman" w:hAnsi="Times New Roman" w:cs="Times New Roman"/>
          <w:smallCaps/>
        </w:rPr>
        <w:t>a</w:t>
      </w:r>
      <w:r w:rsidR="005063FC" w:rsidRPr="00D67282">
        <w:rPr>
          <w:rFonts w:ascii="Times New Roman" w:hAnsi="Times New Roman" w:cs="Times New Roman"/>
        </w:rPr>
        <w:t xml:space="preserve">) Section 5 of the </w:t>
      </w:r>
      <w:r w:rsidRPr="00D67282">
        <w:rPr>
          <w:rFonts w:ascii="Times New Roman" w:hAnsi="Times New Roman" w:cs="Times New Roman"/>
          <w:i/>
        </w:rPr>
        <w:t xml:space="preserve">Fringe Benefits Tax Assessment Act 1986 </w:t>
      </w:r>
      <w:r w:rsidR="005063FC" w:rsidRPr="00D67282">
        <w:rPr>
          <w:rFonts w:ascii="Times New Roman" w:hAnsi="Times New Roman" w:cs="Times New Roman"/>
        </w:rPr>
        <w:t>has effect as if this Act were part of that Act.</w:t>
      </w:r>
      <w:r>
        <w:rPr>
          <w:rFonts w:ascii="Times New Roman" w:hAnsi="Times New Roman" w:cs="Times New Roman"/>
        </w:rPr>
        <w:t>”</w:t>
      </w:r>
      <w:r w:rsidR="005063FC" w:rsidRPr="00D67282">
        <w:rPr>
          <w:rFonts w:ascii="Times New Roman" w:hAnsi="Times New Roman" w:cs="Times New Roman"/>
        </w:rPr>
        <w:t>.</w:t>
      </w:r>
    </w:p>
    <w:p w14:paraId="296905BF" w14:textId="77777777" w:rsidR="005063FC" w:rsidRPr="003C4CED" w:rsidRDefault="00D67282" w:rsidP="003C4CED">
      <w:pPr>
        <w:spacing w:before="120" w:after="60" w:line="240" w:lineRule="auto"/>
        <w:jc w:val="both"/>
        <w:rPr>
          <w:rFonts w:ascii="Times New Roman" w:hAnsi="Times New Roman" w:cs="Times New Roman"/>
          <w:b/>
          <w:sz w:val="20"/>
        </w:rPr>
      </w:pPr>
      <w:r w:rsidRPr="003C4CED">
        <w:rPr>
          <w:rFonts w:ascii="Times New Roman" w:hAnsi="Times New Roman" w:cs="Times New Roman"/>
          <w:b/>
          <w:sz w:val="20"/>
        </w:rPr>
        <w:t>After Part III—</w:t>
      </w:r>
    </w:p>
    <w:p w14:paraId="3D0E359F" w14:textId="77777777" w:rsidR="003C4CED" w:rsidRDefault="005063FC" w:rsidP="00972BC5">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Part:</w:t>
      </w:r>
      <w:r w:rsidR="00D67282">
        <w:rPr>
          <w:rFonts w:ascii="Times New Roman" w:hAnsi="Times New Roman" w:cs="Times New Roman"/>
        </w:rPr>
        <w:br w:type="page"/>
      </w:r>
    </w:p>
    <w:p w14:paraId="652BE84E" w14:textId="77777777" w:rsidR="005063FC" w:rsidRPr="00D67282" w:rsidRDefault="00D67282" w:rsidP="00383097">
      <w:pPr>
        <w:spacing w:after="0" w:line="240" w:lineRule="auto"/>
        <w:jc w:val="center"/>
        <w:rPr>
          <w:rFonts w:ascii="Times New Roman" w:hAnsi="Times New Roman" w:cs="Times New Roman"/>
        </w:rPr>
      </w:pPr>
      <w:r w:rsidRPr="00D67282">
        <w:rPr>
          <w:rFonts w:ascii="Times New Roman" w:hAnsi="Times New Roman" w:cs="Times New Roman"/>
          <w:b/>
        </w:rPr>
        <w:lastRenderedPageBreak/>
        <w:t>SCHEDULE—</w:t>
      </w:r>
      <w:r w:rsidR="005063FC" w:rsidRPr="00D67282">
        <w:rPr>
          <w:rFonts w:ascii="Times New Roman" w:hAnsi="Times New Roman" w:cs="Times New Roman"/>
        </w:rPr>
        <w:t>continued</w:t>
      </w:r>
    </w:p>
    <w:p w14:paraId="607BE67B" w14:textId="77777777" w:rsidR="005063FC" w:rsidRPr="00D67282" w:rsidRDefault="00D67282" w:rsidP="002271FD">
      <w:pPr>
        <w:spacing w:before="60" w:after="60" w:line="240" w:lineRule="auto"/>
        <w:jc w:val="center"/>
        <w:rPr>
          <w:rFonts w:ascii="Times New Roman" w:hAnsi="Times New Roman" w:cs="Times New Roman"/>
        </w:rPr>
      </w:pPr>
      <w:r>
        <w:rPr>
          <w:rFonts w:ascii="Times New Roman" w:hAnsi="Times New Roman" w:cs="Times New Roman"/>
          <w:b/>
        </w:rPr>
        <w:t>“</w:t>
      </w:r>
      <w:r w:rsidRPr="00D67282">
        <w:rPr>
          <w:rFonts w:ascii="Times New Roman" w:hAnsi="Times New Roman" w:cs="Times New Roman"/>
          <w:b/>
        </w:rPr>
        <w:t>PART IV—OFFENCES RELATING TO FRINGE BENEFITS TAX</w:t>
      </w:r>
    </w:p>
    <w:p w14:paraId="0C45D6FA" w14:textId="77777777" w:rsidR="005063FC" w:rsidRPr="00383097" w:rsidRDefault="00D67282" w:rsidP="00383097">
      <w:pPr>
        <w:spacing w:before="120" w:after="60" w:line="240" w:lineRule="auto"/>
        <w:jc w:val="both"/>
        <w:rPr>
          <w:rFonts w:ascii="Times New Roman" w:hAnsi="Times New Roman" w:cs="Times New Roman"/>
          <w:b/>
          <w:sz w:val="20"/>
        </w:rPr>
      </w:pPr>
      <w:r w:rsidRPr="00383097">
        <w:rPr>
          <w:rFonts w:ascii="Times New Roman" w:hAnsi="Times New Roman" w:cs="Times New Roman"/>
          <w:b/>
          <w:sz w:val="20"/>
        </w:rPr>
        <w:t>Application of Part I and Part II in relation to fringe benefits tax</w:t>
      </w:r>
    </w:p>
    <w:p w14:paraId="6E54E393" w14:textId="77777777" w:rsidR="005063FC" w:rsidRPr="00D67282" w:rsidRDefault="00D67282" w:rsidP="00383097">
      <w:pPr>
        <w:spacing w:after="0" w:line="240" w:lineRule="auto"/>
        <w:ind w:firstLine="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14. (1) Without prejudice to their effect apart from this section, sub-section 3 (3), paragraph 3 (4) (e) and the provisions of Part II (other than section 8 and sub-section 10 (3)) also have the effect they would have if—</w:t>
      </w:r>
    </w:p>
    <w:p w14:paraId="49AB656E" w14:textId="77777777" w:rsidR="005063FC" w:rsidRPr="00D67282" w:rsidRDefault="005063FC" w:rsidP="00383097">
      <w:pPr>
        <w:spacing w:after="0" w:line="240" w:lineRule="auto"/>
        <w:ind w:left="720" w:hanging="288"/>
        <w:jc w:val="both"/>
        <w:rPr>
          <w:rFonts w:ascii="Times New Roman" w:hAnsi="Times New Roman" w:cs="Times New Roman"/>
        </w:rPr>
      </w:pPr>
      <w:r w:rsidRPr="00D67282">
        <w:rPr>
          <w:rFonts w:ascii="Times New Roman" w:hAnsi="Times New Roman" w:cs="Times New Roman"/>
        </w:rPr>
        <w:t>(a) a reference in any of those provisions to sales tax were a reference to fringe benefits tax;</w:t>
      </w:r>
    </w:p>
    <w:p w14:paraId="4F5EFD82" w14:textId="77777777" w:rsidR="005063FC" w:rsidRPr="00D67282" w:rsidRDefault="005063FC" w:rsidP="00383097">
      <w:pPr>
        <w:spacing w:after="0" w:line="240" w:lineRule="auto"/>
        <w:ind w:left="720" w:hanging="288"/>
        <w:jc w:val="both"/>
        <w:rPr>
          <w:rFonts w:ascii="Times New Roman" w:hAnsi="Times New Roman" w:cs="Times New Roman"/>
        </w:rPr>
      </w:pPr>
      <w:r w:rsidRPr="00D67282">
        <w:rPr>
          <w:rFonts w:ascii="Times New Roman" w:hAnsi="Times New Roman" w:cs="Times New Roman"/>
        </w:rPr>
        <w:t>(b) a reference in any of those provisions to future sales tax were a reference to future fringe benefits tax;</w:t>
      </w:r>
    </w:p>
    <w:p w14:paraId="0A30482F" w14:textId="77777777" w:rsidR="005063FC" w:rsidRPr="00D67282" w:rsidRDefault="005063FC" w:rsidP="00383097">
      <w:pPr>
        <w:spacing w:after="0" w:line="240" w:lineRule="auto"/>
        <w:ind w:left="720" w:hanging="288"/>
        <w:jc w:val="both"/>
        <w:rPr>
          <w:rFonts w:ascii="Times New Roman" w:hAnsi="Times New Roman" w:cs="Times New Roman"/>
        </w:rPr>
      </w:pPr>
      <w:r w:rsidRPr="00D67282">
        <w:rPr>
          <w:rFonts w:ascii="Times New Roman" w:hAnsi="Times New Roman" w:cs="Times New Roman"/>
        </w:rPr>
        <w:t xml:space="preserve">(c) a reference in any of those provisions to </w:t>
      </w:r>
      <w:proofErr w:type="spellStart"/>
      <w:r w:rsidRPr="00D67282">
        <w:rPr>
          <w:rFonts w:ascii="Times New Roman" w:hAnsi="Times New Roman" w:cs="Times New Roman"/>
        </w:rPr>
        <w:t>some one</w:t>
      </w:r>
      <w:proofErr w:type="spellEnd"/>
      <w:r w:rsidRPr="00D67282">
        <w:rPr>
          <w:rFonts w:ascii="Times New Roman" w:hAnsi="Times New Roman" w:cs="Times New Roman"/>
        </w:rPr>
        <w:t xml:space="preserve"> or other of the Sales Tax Assessment Acts were a reference to the Fringe Benefits Tax Assessment Act; and</w:t>
      </w:r>
    </w:p>
    <w:p w14:paraId="794DF263" w14:textId="77777777" w:rsidR="005063FC" w:rsidRPr="00D67282" w:rsidRDefault="005063FC" w:rsidP="00383097">
      <w:pPr>
        <w:spacing w:after="0" w:line="240" w:lineRule="auto"/>
        <w:ind w:left="720" w:hanging="288"/>
        <w:jc w:val="both"/>
        <w:rPr>
          <w:rFonts w:ascii="Times New Roman" w:hAnsi="Times New Roman" w:cs="Times New Roman"/>
        </w:rPr>
      </w:pPr>
      <w:r w:rsidRPr="00D67282">
        <w:rPr>
          <w:rFonts w:ascii="Times New Roman" w:hAnsi="Times New Roman" w:cs="Times New Roman"/>
        </w:rPr>
        <w:t>(d) a reference in any of those provisions, in relation to a company or trustee, to sales tax moneys were a reference to fringe benefits tax moneys.</w:t>
      </w:r>
    </w:p>
    <w:p w14:paraId="3E58AC76" w14:textId="77777777" w:rsidR="005063FC" w:rsidRPr="00D67282" w:rsidRDefault="00D67282" w:rsidP="00383097">
      <w:pPr>
        <w:spacing w:after="0" w:line="240" w:lineRule="auto"/>
        <w:ind w:firstLine="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(2) For the purposes of the application of the provisions of Part II (other than section 8 and sub-section 10 (3)) in accordance with sub-section (1) of this section—</w:t>
      </w:r>
    </w:p>
    <w:p w14:paraId="6ADD054E" w14:textId="77777777" w:rsidR="005063FC" w:rsidRPr="00D67282" w:rsidRDefault="005063FC" w:rsidP="00383097">
      <w:pPr>
        <w:spacing w:after="0" w:line="240" w:lineRule="auto"/>
        <w:ind w:left="720" w:hanging="288"/>
        <w:jc w:val="both"/>
        <w:rPr>
          <w:rFonts w:ascii="Times New Roman" w:hAnsi="Times New Roman" w:cs="Times New Roman"/>
        </w:rPr>
      </w:pPr>
      <w:r w:rsidRPr="00D67282">
        <w:rPr>
          <w:rFonts w:ascii="Times New Roman" w:hAnsi="Times New Roman" w:cs="Times New Roman"/>
        </w:rPr>
        <w:t>(a) a reference in any of those provisions to the fringe benefits tax payable by a company or trustee, in relation to the purpose, or a purpose, of a person entering into, or the knowledge or belief of a person concerning, an arrangement or transaction shall be read as a reference to some or all of the fringe benefits tax due and payable by the company or the trustee at the time when the arrangement or transaction was entered into;</w:t>
      </w:r>
    </w:p>
    <w:p w14:paraId="3C216464" w14:textId="77777777" w:rsidR="005063FC" w:rsidRPr="00D67282" w:rsidRDefault="005063FC" w:rsidP="00383097">
      <w:pPr>
        <w:spacing w:after="0" w:line="240" w:lineRule="auto"/>
        <w:ind w:left="720" w:hanging="288"/>
        <w:jc w:val="both"/>
        <w:rPr>
          <w:rFonts w:ascii="Times New Roman" w:hAnsi="Times New Roman" w:cs="Times New Roman"/>
        </w:rPr>
      </w:pPr>
      <w:r w:rsidRPr="00D67282">
        <w:rPr>
          <w:rFonts w:ascii="Times New Roman" w:hAnsi="Times New Roman" w:cs="Times New Roman"/>
        </w:rPr>
        <w:t>(b) a reference in any of those provisions to future fringe benefits tax payable by a company or trustee, in relation to the purpose, or a purpose, of a person entering into, or the knowledge or belief of a person concerning, an arrangement or transaction shall be read as a reference to some or all of the fringe benefits tax that may reasonably be expected by that person to become payable by the company or trustee after the arrangement or transaction is entered into;</w:t>
      </w:r>
    </w:p>
    <w:p w14:paraId="68152F43" w14:textId="77777777" w:rsidR="005063FC" w:rsidRPr="00D67282" w:rsidRDefault="005063FC" w:rsidP="00383097">
      <w:pPr>
        <w:spacing w:after="0" w:line="240" w:lineRule="auto"/>
        <w:ind w:left="720" w:hanging="288"/>
        <w:jc w:val="both"/>
        <w:rPr>
          <w:rFonts w:ascii="Times New Roman" w:hAnsi="Times New Roman" w:cs="Times New Roman"/>
        </w:rPr>
      </w:pPr>
      <w:r w:rsidRPr="00D67282">
        <w:rPr>
          <w:rFonts w:ascii="Times New Roman" w:hAnsi="Times New Roman" w:cs="Times New Roman"/>
        </w:rPr>
        <w:t>(c) a reference in any of those provisions, other than sub-sections 10 (1) and (2), in relation to a company or trustee, to fringe benefits tax moneys shall be read as a reference to—</w:t>
      </w:r>
    </w:p>
    <w:p w14:paraId="0FC2FC81" w14:textId="77777777" w:rsidR="005063FC" w:rsidRPr="00D67282" w:rsidRDefault="005063FC" w:rsidP="00383097">
      <w:pPr>
        <w:spacing w:after="0" w:line="240" w:lineRule="auto"/>
        <w:ind w:left="1008"/>
        <w:jc w:val="both"/>
        <w:rPr>
          <w:rFonts w:ascii="Times New Roman" w:hAnsi="Times New Roman" w:cs="Times New Roman"/>
        </w:rPr>
      </w:pPr>
      <w:r w:rsidRPr="00D67282">
        <w:rPr>
          <w:rFonts w:ascii="Times New Roman" w:hAnsi="Times New Roman" w:cs="Times New Roman"/>
        </w:rPr>
        <w:t>(</w:t>
      </w:r>
      <w:proofErr w:type="spellStart"/>
      <w:r w:rsidRPr="00D67282">
        <w:rPr>
          <w:rFonts w:ascii="Times New Roman" w:hAnsi="Times New Roman" w:cs="Times New Roman"/>
        </w:rPr>
        <w:t>i</w:t>
      </w:r>
      <w:proofErr w:type="spellEnd"/>
      <w:r w:rsidRPr="00D67282">
        <w:rPr>
          <w:rFonts w:ascii="Times New Roman" w:hAnsi="Times New Roman" w:cs="Times New Roman"/>
        </w:rPr>
        <w:t>) fringe benefits tax payable by the company or trustee; and</w:t>
      </w:r>
    </w:p>
    <w:p w14:paraId="465D8833" w14:textId="77777777" w:rsidR="005063FC" w:rsidRPr="00D67282" w:rsidRDefault="005063FC" w:rsidP="00383097">
      <w:pPr>
        <w:spacing w:after="0" w:line="240" w:lineRule="auto"/>
        <w:ind w:left="1440" w:hanging="432"/>
        <w:jc w:val="both"/>
        <w:rPr>
          <w:rFonts w:ascii="Times New Roman" w:hAnsi="Times New Roman" w:cs="Times New Roman"/>
        </w:rPr>
      </w:pPr>
      <w:r w:rsidRPr="00D67282">
        <w:rPr>
          <w:rFonts w:ascii="Times New Roman" w:hAnsi="Times New Roman" w:cs="Times New Roman"/>
        </w:rPr>
        <w:t>(ii) costs ordered by a court against a company or trustee in a proceeding for the recovery of fringe benefits tax; and</w:t>
      </w:r>
    </w:p>
    <w:p w14:paraId="0D3EF43B" w14:textId="77777777" w:rsidR="005063FC" w:rsidRPr="00D67282" w:rsidRDefault="005063FC" w:rsidP="00F26F5A">
      <w:pPr>
        <w:spacing w:after="0" w:line="240" w:lineRule="auto"/>
        <w:ind w:left="720" w:hanging="288"/>
        <w:jc w:val="both"/>
        <w:rPr>
          <w:rFonts w:ascii="Times New Roman" w:hAnsi="Times New Roman" w:cs="Times New Roman"/>
        </w:rPr>
      </w:pPr>
      <w:r w:rsidRPr="00D67282">
        <w:rPr>
          <w:rFonts w:ascii="Times New Roman" w:hAnsi="Times New Roman" w:cs="Times New Roman"/>
        </w:rPr>
        <w:t>(d) a reference in sub-sections 10 (1) and (2) to fringe benefits tax moneys shall be read as a reference to fringe benefits tax that has been assessed under the Fringe Benefits Tax Assessment Act.</w:t>
      </w:r>
    </w:p>
    <w:p w14:paraId="432C3DE5" w14:textId="77777777" w:rsidR="005063FC" w:rsidRPr="00D67282" w:rsidRDefault="00D67282" w:rsidP="00F26F5A">
      <w:pPr>
        <w:spacing w:after="0" w:line="240" w:lineRule="auto"/>
        <w:ind w:firstLine="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(3) For the purposes of the application of sub-section 10 (2), section 11 and section 12 in accordance with the preceding provisions of this section, the liability of a company or trustee in respect of fringe benefits tax moneys that have been assessed shall not be taken not to be finally determined by reason only of the possibility of the Commissioner amending the assessment (otherwise than as a result of an objection being allowed or at the direction of a Board of Review or court).</w:t>
      </w:r>
      <w:r>
        <w:rPr>
          <w:rFonts w:ascii="Times New Roman" w:hAnsi="Times New Roman" w:cs="Times New Roman"/>
        </w:rPr>
        <w:t>”</w:t>
      </w:r>
      <w:r w:rsidR="005063FC" w:rsidRPr="00D67282">
        <w:rPr>
          <w:rFonts w:ascii="Times New Roman" w:hAnsi="Times New Roman" w:cs="Times New Roman"/>
        </w:rPr>
        <w:t>.</w:t>
      </w:r>
    </w:p>
    <w:p w14:paraId="134F5874" w14:textId="77777777" w:rsidR="005063FC" w:rsidRPr="00D67282" w:rsidRDefault="00D67282" w:rsidP="002271FD">
      <w:pPr>
        <w:spacing w:before="60" w:after="60" w:line="240" w:lineRule="auto"/>
        <w:jc w:val="center"/>
        <w:rPr>
          <w:rFonts w:ascii="Times New Roman" w:hAnsi="Times New Roman" w:cs="Times New Roman"/>
        </w:rPr>
      </w:pPr>
      <w:r w:rsidRPr="00D67282">
        <w:rPr>
          <w:rFonts w:ascii="Times New Roman" w:hAnsi="Times New Roman" w:cs="Times New Roman"/>
          <w:b/>
          <w:i/>
        </w:rPr>
        <w:t>Income Tax Assessment Act 1936</w:t>
      </w:r>
    </w:p>
    <w:p w14:paraId="660120F2" w14:textId="77777777" w:rsidR="005063FC" w:rsidRPr="00F26F5A" w:rsidRDefault="00D67282" w:rsidP="00F26F5A">
      <w:pPr>
        <w:spacing w:before="120" w:after="60" w:line="240" w:lineRule="auto"/>
        <w:jc w:val="both"/>
        <w:rPr>
          <w:rFonts w:ascii="Times New Roman" w:hAnsi="Times New Roman" w:cs="Times New Roman"/>
          <w:b/>
          <w:sz w:val="20"/>
        </w:rPr>
      </w:pPr>
      <w:r w:rsidRPr="00F26F5A">
        <w:rPr>
          <w:rFonts w:ascii="Times New Roman" w:hAnsi="Times New Roman" w:cs="Times New Roman"/>
          <w:b/>
          <w:sz w:val="20"/>
        </w:rPr>
        <w:t>After sub-section 6 (1</w:t>
      </w:r>
      <w:r w:rsidRPr="00F26F5A">
        <w:rPr>
          <w:rFonts w:ascii="Times New Roman" w:hAnsi="Times New Roman" w:cs="Times New Roman"/>
          <w:b/>
          <w:smallCaps/>
          <w:sz w:val="20"/>
        </w:rPr>
        <w:t>a</w:t>
      </w:r>
      <w:r w:rsidRPr="00F26F5A">
        <w:rPr>
          <w:rFonts w:ascii="Times New Roman" w:hAnsi="Times New Roman" w:cs="Times New Roman"/>
          <w:b/>
          <w:sz w:val="20"/>
        </w:rPr>
        <w:t>)—</w:t>
      </w:r>
    </w:p>
    <w:p w14:paraId="5459D6B4" w14:textId="77777777" w:rsidR="005063FC" w:rsidRPr="00D67282" w:rsidRDefault="005063FC" w:rsidP="00F26F5A">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sub-section:</w:t>
      </w:r>
    </w:p>
    <w:p w14:paraId="158E9BB9" w14:textId="1E13D602" w:rsidR="00BD6207" w:rsidRDefault="00D67282" w:rsidP="00A24A23">
      <w:pPr>
        <w:spacing w:after="0" w:line="240" w:lineRule="auto"/>
        <w:ind w:firstLine="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(1</w:t>
      </w:r>
      <w:r w:rsidRPr="00D67282">
        <w:rPr>
          <w:rFonts w:ascii="Times New Roman" w:hAnsi="Times New Roman" w:cs="Times New Roman"/>
          <w:smallCaps/>
        </w:rPr>
        <w:t>b</w:t>
      </w:r>
      <w:r w:rsidR="005063FC" w:rsidRPr="00D67282">
        <w:rPr>
          <w:rFonts w:ascii="Times New Roman" w:hAnsi="Times New Roman" w:cs="Times New Roman"/>
        </w:rPr>
        <w:t xml:space="preserve">) A reference in this Act to a benefit, or a fringe benefit, within the meaning of the </w:t>
      </w:r>
      <w:r w:rsidRPr="00D67282">
        <w:rPr>
          <w:rFonts w:ascii="Times New Roman" w:hAnsi="Times New Roman" w:cs="Times New Roman"/>
          <w:i/>
        </w:rPr>
        <w:t>Fringe Benefits Tax Assessment Act 1986</w:t>
      </w:r>
      <w:r w:rsidRPr="00C83ABA">
        <w:rPr>
          <w:rFonts w:ascii="Times New Roman" w:hAnsi="Times New Roman" w:cs="Times New Roman"/>
        </w:rPr>
        <w:t>,</w:t>
      </w:r>
      <w:r w:rsidRPr="00D67282">
        <w:rPr>
          <w:rFonts w:ascii="Times New Roman" w:hAnsi="Times New Roman" w:cs="Times New Roman"/>
          <w:i/>
        </w:rPr>
        <w:t xml:space="preserve"> </w:t>
      </w:r>
      <w:r w:rsidR="005063FC" w:rsidRPr="00D67282">
        <w:rPr>
          <w:rFonts w:ascii="Times New Roman" w:hAnsi="Times New Roman" w:cs="Times New Roman"/>
        </w:rPr>
        <w:t>includes a reference to a matter or</w:t>
      </w:r>
      <w:r>
        <w:rPr>
          <w:rFonts w:ascii="Times New Roman" w:hAnsi="Times New Roman" w:cs="Times New Roman"/>
        </w:rPr>
        <w:br w:type="page"/>
      </w:r>
    </w:p>
    <w:p w14:paraId="1AF8C401" w14:textId="77777777" w:rsidR="005063FC" w:rsidRPr="00D67282" w:rsidRDefault="00D67282" w:rsidP="00392632">
      <w:pPr>
        <w:spacing w:after="60" w:line="240" w:lineRule="auto"/>
        <w:jc w:val="center"/>
        <w:rPr>
          <w:rFonts w:ascii="Times New Roman" w:hAnsi="Times New Roman" w:cs="Times New Roman"/>
        </w:rPr>
      </w:pPr>
      <w:r w:rsidRPr="00D67282">
        <w:rPr>
          <w:rFonts w:ascii="Times New Roman" w:hAnsi="Times New Roman" w:cs="Times New Roman"/>
          <w:b/>
        </w:rPr>
        <w:lastRenderedPageBreak/>
        <w:t>SCHEDULE—</w:t>
      </w:r>
      <w:r w:rsidR="005063FC" w:rsidRPr="00D67282">
        <w:rPr>
          <w:rFonts w:ascii="Times New Roman" w:hAnsi="Times New Roman" w:cs="Times New Roman"/>
        </w:rPr>
        <w:t>continued</w:t>
      </w:r>
    </w:p>
    <w:p w14:paraId="54840BE4" w14:textId="77777777" w:rsidR="005063FC" w:rsidRPr="00D67282" w:rsidRDefault="005063FC" w:rsidP="00D67282">
      <w:pPr>
        <w:spacing w:after="0" w:line="240" w:lineRule="auto"/>
        <w:jc w:val="both"/>
        <w:rPr>
          <w:rFonts w:ascii="Times New Roman" w:hAnsi="Times New Roman" w:cs="Times New Roman"/>
        </w:rPr>
      </w:pPr>
      <w:r w:rsidRPr="00D67282">
        <w:rPr>
          <w:rFonts w:ascii="Times New Roman" w:hAnsi="Times New Roman" w:cs="Times New Roman"/>
        </w:rPr>
        <w:t xml:space="preserve">thing that would be a benefit, or a fringe benefit, as the case may be, within the meaning of that Act, if paragraphs (d) and (e) of the definition of </w:t>
      </w:r>
      <w:r w:rsidR="00D67282">
        <w:rPr>
          <w:rFonts w:ascii="Times New Roman" w:hAnsi="Times New Roman" w:cs="Times New Roman"/>
        </w:rPr>
        <w:t>‘</w:t>
      </w:r>
      <w:r w:rsidRPr="00D67282">
        <w:rPr>
          <w:rFonts w:ascii="Times New Roman" w:hAnsi="Times New Roman" w:cs="Times New Roman"/>
        </w:rPr>
        <w:t>employer</w:t>
      </w:r>
      <w:r w:rsidR="00D67282">
        <w:rPr>
          <w:rFonts w:ascii="Times New Roman" w:hAnsi="Times New Roman" w:cs="Times New Roman"/>
        </w:rPr>
        <w:t>’</w:t>
      </w:r>
      <w:r w:rsidRPr="00D67282">
        <w:rPr>
          <w:rFonts w:ascii="Times New Roman" w:hAnsi="Times New Roman" w:cs="Times New Roman"/>
        </w:rPr>
        <w:t xml:space="preserve"> in sub-section 136 (1) of that Act were omitted.</w:t>
      </w:r>
      <w:r w:rsidR="00D67282">
        <w:rPr>
          <w:rFonts w:ascii="Times New Roman" w:hAnsi="Times New Roman" w:cs="Times New Roman"/>
        </w:rPr>
        <w:t>”</w:t>
      </w:r>
      <w:r w:rsidRPr="00D67282">
        <w:rPr>
          <w:rFonts w:ascii="Times New Roman" w:hAnsi="Times New Roman" w:cs="Times New Roman"/>
        </w:rPr>
        <w:t>.</w:t>
      </w:r>
    </w:p>
    <w:p w14:paraId="68C90623" w14:textId="77777777" w:rsidR="005063FC" w:rsidRPr="00392632" w:rsidRDefault="00D67282" w:rsidP="00392632">
      <w:pPr>
        <w:spacing w:before="120" w:after="60" w:line="240" w:lineRule="auto"/>
        <w:jc w:val="both"/>
        <w:rPr>
          <w:rFonts w:ascii="Times New Roman" w:hAnsi="Times New Roman" w:cs="Times New Roman"/>
          <w:b/>
          <w:sz w:val="20"/>
        </w:rPr>
      </w:pPr>
      <w:r w:rsidRPr="00392632">
        <w:rPr>
          <w:rFonts w:ascii="Times New Roman" w:hAnsi="Times New Roman" w:cs="Times New Roman"/>
          <w:b/>
          <w:sz w:val="20"/>
        </w:rPr>
        <w:t>After section 23</w:t>
      </w:r>
      <w:r w:rsidRPr="00392632">
        <w:rPr>
          <w:rFonts w:ascii="Times New Roman" w:hAnsi="Times New Roman" w:cs="Times New Roman"/>
          <w:b/>
          <w:smallCaps/>
          <w:sz w:val="20"/>
        </w:rPr>
        <w:t>k</w:t>
      </w:r>
      <w:r w:rsidRPr="00392632">
        <w:rPr>
          <w:rFonts w:ascii="Times New Roman" w:hAnsi="Times New Roman" w:cs="Times New Roman"/>
          <w:b/>
          <w:sz w:val="20"/>
        </w:rPr>
        <w:t>—</w:t>
      </w:r>
    </w:p>
    <w:p w14:paraId="02FD6487" w14:textId="77777777" w:rsidR="005063FC" w:rsidRPr="00D67282" w:rsidRDefault="005063FC" w:rsidP="00392632">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section:</w:t>
      </w:r>
    </w:p>
    <w:p w14:paraId="4E065387" w14:textId="77777777" w:rsidR="005063FC" w:rsidRPr="00392632" w:rsidRDefault="00D67282" w:rsidP="00392632">
      <w:pPr>
        <w:spacing w:before="120" w:after="60" w:line="240" w:lineRule="auto"/>
        <w:jc w:val="both"/>
        <w:rPr>
          <w:rFonts w:ascii="Times New Roman" w:hAnsi="Times New Roman" w:cs="Times New Roman"/>
          <w:b/>
          <w:sz w:val="20"/>
        </w:rPr>
      </w:pPr>
      <w:r w:rsidRPr="00392632">
        <w:rPr>
          <w:rFonts w:ascii="Times New Roman" w:hAnsi="Times New Roman" w:cs="Times New Roman"/>
          <w:b/>
          <w:sz w:val="20"/>
        </w:rPr>
        <w:t>Exemption of certain benefits in the nature of income</w:t>
      </w:r>
    </w:p>
    <w:p w14:paraId="63BF3CA2" w14:textId="77777777" w:rsidR="005063FC" w:rsidRPr="00D67282" w:rsidRDefault="00D67282" w:rsidP="00392632">
      <w:pPr>
        <w:spacing w:after="0" w:line="240" w:lineRule="auto"/>
        <w:ind w:firstLine="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23</w:t>
      </w:r>
      <w:r w:rsidRPr="00D67282">
        <w:rPr>
          <w:rFonts w:ascii="Times New Roman" w:hAnsi="Times New Roman" w:cs="Times New Roman"/>
          <w:smallCaps/>
        </w:rPr>
        <w:t>l</w:t>
      </w:r>
      <w:r w:rsidR="005063FC" w:rsidRPr="00D67282">
        <w:rPr>
          <w:rFonts w:ascii="Times New Roman" w:hAnsi="Times New Roman" w:cs="Times New Roman"/>
        </w:rPr>
        <w:t>. Where the taxpayer derives income by way of the provision of—</w:t>
      </w:r>
    </w:p>
    <w:p w14:paraId="3A85F47C" w14:textId="7E29E39B" w:rsidR="005063FC" w:rsidRPr="00D67282" w:rsidRDefault="005063FC" w:rsidP="00392632">
      <w:pPr>
        <w:spacing w:after="0" w:line="240" w:lineRule="auto"/>
        <w:ind w:left="720" w:hanging="288"/>
        <w:jc w:val="both"/>
        <w:rPr>
          <w:rFonts w:ascii="Times New Roman" w:hAnsi="Times New Roman" w:cs="Times New Roman"/>
        </w:rPr>
      </w:pPr>
      <w:r w:rsidRPr="00D67282">
        <w:rPr>
          <w:rFonts w:ascii="Times New Roman" w:hAnsi="Times New Roman" w:cs="Times New Roman"/>
        </w:rPr>
        <w:t xml:space="preserve">(a) a fringe benefit within the meaning of the </w:t>
      </w:r>
      <w:r w:rsidR="00D67282" w:rsidRPr="00D67282">
        <w:rPr>
          <w:rFonts w:ascii="Times New Roman" w:hAnsi="Times New Roman" w:cs="Times New Roman"/>
          <w:i/>
        </w:rPr>
        <w:t>Fringe Benefits Tax Assessment Act 1986</w:t>
      </w:r>
      <w:r w:rsidR="00D67282" w:rsidRPr="00C83ABA">
        <w:rPr>
          <w:rFonts w:ascii="Times New Roman" w:hAnsi="Times New Roman" w:cs="Times New Roman"/>
        </w:rPr>
        <w:t>;</w:t>
      </w:r>
      <w:r w:rsidR="00D67282" w:rsidRPr="00D67282">
        <w:rPr>
          <w:rFonts w:ascii="Times New Roman" w:hAnsi="Times New Roman" w:cs="Times New Roman"/>
          <w:i/>
        </w:rPr>
        <w:t xml:space="preserve"> </w:t>
      </w:r>
      <w:r w:rsidRPr="00D67282">
        <w:rPr>
          <w:rFonts w:ascii="Times New Roman" w:hAnsi="Times New Roman" w:cs="Times New Roman"/>
        </w:rPr>
        <w:t>or</w:t>
      </w:r>
    </w:p>
    <w:p w14:paraId="40010686" w14:textId="3FB3DF79" w:rsidR="005063FC" w:rsidRPr="00D67282" w:rsidRDefault="005063FC" w:rsidP="00392632">
      <w:pPr>
        <w:spacing w:after="0" w:line="240" w:lineRule="auto"/>
        <w:ind w:left="720" w:hanging="288"/>
        <w:jc w:val="both"/>
        <w:rPr>
          <w:rFonts w:ascii="Times New Roman" w:hAnsi="Times New Roman" w:cs="Times New Roman"/>
        </w:rPr>
      </w:pPr>
      <w:r w:rsidRPr="00D67282">
        <w:rPr>
          <w:rFonts w:ascii="Times New Roman" w:hAnsi="Times New Roman" w:cs="Times New Roman"/>
        </w:rPr>
        <w:t>(b) a benefit (other than a benefit to which paragraph 26 (</w:t>
      </w:r>
      <w:proofErr w:type="spellStart"/>
      <w:r w:rsidRPr="00D67282">
        <w:rPr>
          <w:rFonts w:ascii="Times New Roman" w:hAnsi="Times New Roman" w:cs="Times New Roman"/>
        </w:rPr>
        <w:t>eaa</w:t>
      </w:r>
      <w:proofErr w:type="spellEnd"/>
      <w:r w:rsidRPr="00D67282">
        <w:rPr>
          <w:rFonts w:ascii="Times New Roman" w:hAnsi="Times New Roman" w:cs="Times New Roman"/>
        </w:rPr>
        <w:t xml:space="preserve">) of this Act applies) that, but for paragraph (g) of the definition of </w:t>
      </w:r>
      <w:r w:rsidR="00D67282">
        <w:rPr>
          <w:rFonts w:ascii="Times New Roman" w:hAnsi="Times New Roman" w:cs="Times New Roman"/>
        </w:rPr>
        <w:t>‘</w:t>
      </w:r>
      <w:r w:rsidRPr="00D67282">
        <w:rPr>
          <w:rFonts w:ascii="Times New Roman" w:hAnsi="Times New Roman" w:cs="Times New Roman"/>
        </w:rPr>
        <w:t>fringe benefit</w:t>
      </w:r>
      <w:r w:rsidR="00D67282">
        <w:rPr>
          <w:rFonts w:ascii="Times New Roman" w:hAnsi="Times New Roman" w:cs="Times New Roman"/>
        </w:rPr>
        <w:t>’</w:t>
      </w:r>
      <w:r w:rsidRPr="00D67282">
        <w:rPr>
          <w:rFonts w:ascii="Times New Roman" w:hAnsi="Times New Roman" w:cs="Times New Roman"/>
        </w:rPr>
        <w:t xml:space="preserve"> in sub-section 136 (1) of the </w:t>
      </w:r>
      <w:r w:rsidR="00D67282" w:rsidRPr="00D67282">
        <w:rPr>
          <w:rFonts w:ascii="Times New Roman" w:hAnsi="Times New Roman" w:cs="Times New Roman"/>
          <w:i/>
        </w:rPr>
        <w:t>Fringe Benefits Tax Assessment Act 1986</w:t>
      </w:r>
      <w:r w:rsidR="00D67282" w:rsidRPr="00C83ABA">
        <w:rPr>
          <w:rFonts w:ascii="Times New Roman" w:hAnsi="Times New Roman" w:cs="Times New Roman"/>
        </w:rPr>
        <w:t>,</w:t>
      </w:r>
      <w:r w:rsidR="00D67282" w:rsidRPr="00D67282">
        <w:rPr>
          <w:rFonts w:ascii="Times New Roman" w:hAnsi="Times New Roman" w:cs="Times New Roman"/>
          <w:i/>
        </w:rPr>
        <w:t xml:space="preserve"> </w:t>
      </w:r>
      <w:r w:rsidRPr="00D67282">
        <w:rPr>
          <w:rFonts w:ascii="Times New Roman" w:hAnsi="Times New Roman" w:cs="Times New Roman"/>
        </w:rPr>
        <w:t>would be a fringe benefit within the meaning of that Act,</w:t>
      </w:r>
    </w:p>
    <w:p w14:paraId="0264157B" w14:textId="77777777" w:rsidR="005063FC" w:rsidRPr="00D67282" w:rsidRDefault="005063FC" w:rsidP="00D67282">
      <w:pPr>
        <w:spacing w:after="0" w:line="240" w:lineRule="auto"/>
        <w:jc w:val="both"/>
        <w:rPr>
          <w:rFonts w:ascii="Times New Roman" w:hAnsi="Times New Roman" w:cs="Times New Roman"/>
        </w:rPr>
      </w:pPr>
      <w:r w:rsidRPr="00D67282">
        <w:rPr>
          <w:rFonts w:ascii="Times New Roman" w:hAnsi="Times New Roman" w:cs="Times New Roman"/>
        </w:rPr>
        <w:t>the income is exempt income.</w:t>
      </w:r>
      <w:r w:rsidR="00D67282">
        <w:rPr>
          <w:rFonts w:ascii="Times New Roman" w:hAnsi="Times New Roman" w:cs="Times New Roman"/>
        </w:rPr>
        <w:t>”</w:t>
      </w:r>
      <w:r w:rsidRPr="00D67282">
        <w:rPr>
          <w:rFonts w:ascii="Times New Roman" w:hAnsi="Times New Roman" w:cs="Times New Roman"/>
        </w:rPr>
        <w:t>.</w:t>
      </w:r>
    </w:p>
    <w:p w14:paraId="5498B825" w14:textId="77777777" w:rsidR="005063FC" w:rsidRPr="00392632" w:rsidRDefault="00D67282" w:rsidP="00392632">
      <w:pPr>
        <w:spacing w:before="120" w:after="60" w:line="240" w:lineRule="auto"/>
        <w:jc w:val="both"/>
        <w:rPr>
          <w:rFonts w:ascii="Times New Roman" w:hAnsi="Times New Roman" w:cs="Times New Roman"/>
          <w:b/>
          <w:sz w:val="20"/>
        </w:rPr>
      </w:pPr>
      <w:r w:rsidRPr="00392632">
        <w:rPr>
          <w:rFonts w:ascii="Times New Roman" w:hAnsi="Times New Roman" w:cs="Times New Roman"/>
          <w:b/>
          <w:sz w:val="20"/>
        </w:rPr>
        <w:t>Sub-paragraph 26 (e) (ii)—</w:t>
      </w:r>
    </w:p>
    <w:p w14:paraId="01DD4095" w14:textId="77777777" w:rsidR="005063FC" w:rsidRPr="00D67282" w:rsidRDefault="005063FC" w:rsidP="00392632">
      <w:pPr>
        <w:spacing w:after="0" w:line="240" w:lineRule="auto"/>
        <w:ind w:firstLine="432"/>
        <w:jc w:val="both"/>
        <w:rPr>
          <w:rFonts w:ascii="Times New Roman" w:hAnsi="Times New Roman" w:cs="Times New Roman"/>
        </w:rPr>
      </w:pPr>
      <w:r w:rsidRPr="00D67282">
        <w:rPr>
          <w:rFonts w:ascii="Times New Roman" w:hAnsi="Times New Roman" w:cs="Times New Roman"/>
        </w:rPr>
        <w:t xml:space="preserve">Omit </w:t>
      </w:r>
      <w:r w:rsidR="00D67282">
        <w:rPr>
          <w:rFonts w:ascii="Times New Roman" w:hAnsi="Times New Roman" w:cs="Times New Roman"/>
        </w:rPr>
        <w:t>“</w:t>
      </w:r>
      <w:r w:rsidRPr="00D67282">
        <w:rPr>
          <w:rFonts w:ascii="Times New Roman" w:hAnsi="Times New Roman" w:cs="Times New Roman"/>
        </w:rPr>
        <w:t>or</w:t>
      </w:r>
      <w:r w:rsidR="00D67282">
        <w:rPr>
          <w:rFonts w:ascii="Times New Roman" w:hAnsi="Times New Roman" w:cs="Times New Roman"/>
        </w:rPr>
        <w:t>”</w:t>
      </w:r>
      <w:r w:rsidRPr="00D67282">
        <w:rPr>
          <w:rFonts w:ascii="Times New Roman" w:hAnsi="Times New Roman" w:cs="Times New Roman"/>
        </w:rPr>
        <w:t xml:space="preserve"> (last occurring).</w:t>
      </w:r>
    </w:p>
    <w:p w14:paraId="20035625" w14:textId="77777777" w:rsidR="005063FC" w:rsidRPr="00392632" w:rsidRDefault="00D67282" w:rsidP="00392632">
      <w:pPr>
        <w:spacing w:before="120" w:after="60" w:line="240" w:lineRule="auto"/>
        <w:jc w:val="both"/>
        <w:rPr>
          <w:rFonts w:ascii="Times New Roman" w:hAnsi="Times New Roman" w:cs="Times New Roman"/>
          <w:b/>
          <w:sz w:val="20"/>
        </w:rPr>
      </w:pPr>
      <w:r w:rsidRPr="00392632">
        <w:rPr>
          <w:rFonts w:ascii="Times New Roman" w:hAnsi="Times New Roman" w:cs="Times New Roman"/>
          <w:b/>
          <w:sz w:val="20"/>
        </w:rPr>
        <w:t>After sub-paragraph 26 (e) (iii)—</w:t>
      </w:r>
    </w:p>
    <w:p w14:paraId="3B0C7DE5" w14:textId="77777777" w:rsidR="005063FC" w:rsidRPr="00D67282" w:rsidRDefault="005063FC" w:rsidP="00392632">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sub-paragraphs:</w:t>
      </w:r>
    </w:p>
    <w:p w14:paraId="69468A5D" w14:textId="2345D6E9" w:rsidR="005063FC" w:rsidRPr="00D67282" w:rsidRDefault="00D67282" w:rsidP="00392632">
      <w:pPr>
        <w:spacing w:after="0" w:line="240" w:lineRule="auto"/>
        <w:ind w:left="864" w:hanging="288"/>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 xml:space="preserve">(iv) a fringe benefit within the meaning of the </w:t>
      </w:r>
      <w:r w:rsidRPr="00D67282">
        <w:rPr>
          <w:rFonts w:ascii="Times New Roman" w:hAnsi="Times New Roman" w:cs="Times New Roman"/>
          <w:i/>
        </w:rPr>
        <w:t>Fringe Benefits Tax Assessment Act 1986</w:t>
      </w:r>
      <w:r w:rsidRPr="00C83ABA">
        <w:rPr>
          <w:rFonts w:ascii="Times New Roman" w:hAnsi="Times New Roman" w:cs="Times New Roman"/>
        </w:rPr>
        <w:t>;</w:t>
      </w:r>
      <w:r w:rsidRPr="00D67282">
        <w:rPr>
          <w:rFonts w:ascii="Times New Roman" w:hAnsi="Times New Roman" w:cs="Times New Roman"/>
          <w:i/>
        </w:rPr>
        <w:t xml:space="preserve"> </w:t>
      </w:r>
      <w:r w:rsidR="005063FC" w:rsidRPr="00D67282">
        <w:rPr>
          <w:rFonts w:ascii="Times New Roman" w:hAnsi="Times New Roman" w:cs="Times New Roman"/>
        </w:rPr>
        <w:t>or</w:t>
      </w:r>
    </w:p>
    <w:p w14:paraId="5236F943" w14:textId="43C11E70" w:rsidR="005063FC" w:rsidRPr="00D67282" w:rsidRDefault="005063FC" w:rsidP="00392632">
      <w:pPr>
        <w:spacing w:after="0" w:line="240" w:lineRule="auto"/>
        <w:ind w:left="1008" w:hanging="288"/>
        <w:jc w:val="both"/>
        <w:rPr>
          <w:rFonts w:ascii="Times New Roman" w:hAnsi="Times New Roman" w:cs="Times New Roman"/>
        </w:rPr>
      </w:pPr>
      <w:r w:rsidRPr="00D67282">
        <w:rPr>
          <w:rFonts w:ascii="Times New Roman" w:hAnsi="Times New Roman" w:cs="Times New Roman"/>
        </w:rPr>
        <w:t xml:space="preserve">(v) a benefit that, but for paragraph (g) of the definition of </w:t>
      </w:r>
      <w:r w:rsidR="00D67282">
        <w:rPr>
          <w:rFonts w:ascii="Times New Roman" w:hAnsi="Times New Roman" w:cs="Times New Roman"/>
        </w:rPr>
        <w:t>‘</w:t>
      </w:r>
      <w:r w:rsidRPr="00D67282">
        <w:rPr>
          <w:rFonts w:ascii="Times New Roman" w:hAnsi="Times New Roman" w:cs="Times New Roman"/>
        </w:rPr>
        <w:t>fringe benefit</w:t>
      </w:r>
      <w:r w:rsidR="00D67282">
        <w:rPr>
          <w:rFonts w:ascii="Times New Roman" w:hAnsi="Times New Roman" w:cs="Times New Roman"/>
        </w:rPr>
        <w:t>’</w:t>
      </w:r>
      <w:r w:rsidRPr="00D67282">
        <w:rPr>
          <w:rFonts w:ascii="Times New Roman" w:hAnsi="Times New Roman" w:cs="Times New Roman"/>
        </w:rPr>
        <w:t xml:space="preserve"> in sub-section 136 (1) of the </w:t>
      </w:r>
      <w:r w:rsidR="00D67282" w:rsidRPr="00D67282">
        <w:rPr>
          <w:rFonts w:ascii="Times New Roman" w:hAnsi="Times New Roman" w:cs="Times New Roman"/>
          <w:i/>
        </w:rPr>
        <w:t>Fringe Benefits Tax Assessment Act 1986</w:t>
      </w:r>
      <w:r w:rsidR="00D67282" w:rsidRPr="00C83ABA">
        <w:rPr>
          <w:rFonts w:ascii="Times New Roman" w:hAnsi="Times New Roman" w:cs="Times New Roman"/>
        </w:rPr>
        <w:t>,</w:t>
      </w:r>
      <w:r w:rsidR="00D67282" w:rsidRPr="00D67282">
        <w:rPr>
          <w:rFonts w:ascii="Times New Roman" w:hAnsi="Times New Roman" w:cs="Times New Roman"/>
          <w:i/>
        </w:rPr>
        <w:t xml:space="preserve"> </w:t>
      </w:r>
      <w:r w:rsidRPr="00D67282">
        <w:rPr>
          <w:rFonts w:ascii="Times New Roman" w:hAnsi="Times New Roman" w:cs="Times New Roman"/>
        </w:rPr>
        <w:t>would be a fringe benefit within the meaning of that Act;</w:t>
      </w:r>
      <w:r w:rsidR="00D67282">
        <w:rPr>
          <w:rFonts w:ascii="Times New Roman" w:hAnsi="Times New Roman" w:cs="Times New Roman"/>
        </w:rPr>
        <w:t>”</w:t>
      </w:r>
      <w:r w:rsidRPr="00D67282">
        <w:rPr>
          <w:rFonts w:ascii="Times New Roman" w:hAnsi="Times New Roman" w:cs="Times New Roman"/>
        </w:rPr>
        <w:t>.</w:t>
      </w:r>
    </w:p>
    <w:p w14:paraId="22055343" w14:textId="77777777" w:rsidR="005063FC" w:rsidRPr="00E337F9" w:rsidRDefault="00D67282" w:rsidP="00E337F9">
      <w:pPr>
        <w:spacing w:before="120" w:after="60" w:line="240" w:lineRule="auto"/>
        <w:jc w:val="both"/>
        <w:rPr>
          <w:rFonts w:ascii="Times New Roman" w:hAnsi="Times New Roman" w:cs="Times New Roman"/>
          <w:b/>
          <w:sz w:val="20"/>
        </w:rPr>
      </w:pPr>
      <w:r w:rsidRPr="00E337F9">
        <w:rPr>
          <w:rFonts w:ascii="Times New Roman" w:hAnsi="Times New Roman" w:cs="Times New Roman"/>
          <w:b/>
          <w:sz w:val="20"/>
        </w:rPr>
        <w:t>After paragraph 26 (e)—</w:t>
      </w:r>
    </w:p>
    <w:p w14:paraId="4157F59A" w14:textId="77777777" w:rsidR="005063FC" w:rsidRPr="00D67282" w:rsidRDefault="005063FC" w:rsidP="00E337F9">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paragraph:</w:t>
      </w:r>
    </w:p>
    <w:p w14:paraId="6675DAA0" w14:textId="7C877D75" w:rsidR="005063FC" w:rsidRPr="00D67282" w:rsidRDefault="00D67282" w:rsidP="00A02425">
      <w:pPr>
        <w:spacing w:after="0" w:line="240" w:lineRule="auto"/>
        <w:ind w:left="1152" w:hanging="576"/>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w:t>
      </w:r>
      <w:proofErr w:type="spellStart"/>
      <w:r w:rsidR="005063FC" w:rsidRPr="00D67282">
        <w:rPr>
          <w:rFonts w:ascii="Times New Roman" w:hAnsi="Times New Roman" w:cs="Times New Roman"/>
        </w:rPr>
        <w:t>eaa</w:t>
      </w:r>
      <w:proofErr w:type="spellEnd"/>
      <w:r w:rsidR="005063FC" w:rsidRPr="00D67282">
        <w:rPr>
          <w:rFonts w:ascii="Times New Roman" w:hAnsi="Times New Roman" w:cs="Times New Roman"/>
        </w:rPr>
        <w:t xml:space="preserve">) in a case where the taxpayer is provided with a benefit that, but for section 22 of the </w:t>
      </w:r>
      <w:r w:rsidRPr="00D67282">
        <w:rPr>
          <w:rFonts w:ascii="Times New Roman" w:hAnsi="Times New Roman" w:cs="Times New Roman"/>
          <w:i/>
        </w:rPr>
        <w:t>Fringe Benefits Tax Assessment Act 1986</w:t>
      </w:r>
      <w:r w:rsidRPr="00C83ABA">
        <w:rPr>
          <w:rFonts w:ascii="Times New Roman" w:hAnsi="Times New Roman" w:cs="Times New Roman"/>
        </w:rPr>
        <w:t>,</w:t>
      </w:r>
      <w:r w:rsidRPr="00D67282">
        <w:rPr>
          <w:rFonts w:ascii="Times New Roman" w:hAnsi="Times New Roman" w:cs="Times New Roman"/>
          <w:i/>
        </w:rPr>
        <w:t xml:space="preserve"> </w:t>
      </w:r>
      <w:r w:rsidR="005063FC" w:rsidRPr="00D67282">
        <w:rPr>
          <w:rFonts w:ascii="Times New Roman" w:hAnsi="Times New Roman" w:cs="Times New Roman"/>
        </w:rPr>
        <w:t>would be an expense payment fringe benefit within the meaning of that Act—the amount of the reimbursement referred to in that section;</w:t>
      </w:r>
      <w:r>
        <w:rPr>
          <w:rFonts w:ascii="Times New Roman" w:hAnsi="Times New Roman" w:cs="Times New Roman"/>
        </w:rPr>
        <w:t>”</w:t>
      </w:r>
      <w:r w:rsidR="005063FC" w:rsidRPr="00D67282">
        <w:rPr>
          <w:rFonts w:ascii="Times New Roman" w:hAnsi="Times New Roman" w:cs="Times New Roman"/>
        </w:rPr>
        <w:t>.</w:t>
      </w:r>
    </w:p>
    <w:p w14:paraId="5251297B" w14:textId="77777777" w:rsidR="005063FC" w:rsidRPr="00E30AAF" w:rsidRDefault="00D67282" w:rsidP="00E30AAF">
      <w:pPr>
        <w:spacing w:before="120" w:after="60" w:line="240" w:lineRule="auto"/>
        <w:jc w:val="both"/>
        <w:rPr>
          <w:rFonts w:ascii="Times New Roman" w:hAnsi="Times New Roman" w:cs="Times New Roman"/>
          <w:b/>
          <w:sz w:val="20"/>
        </w:rPr>
      </w:pPr>
      <w:r w:rsidRPr="00E30AAF">
        <w:rPr>
          <w:rFonts w:ascii="Times New Roman" w:hAnsi="Times New Roman" w:cs="Times New Roman"/>
          <w:b/>
          <w:sz w:val="20"/>
        </w:rPr>
        <w:t>Paragraph 26 (ea)—</w:t>
      </w:r>
    </w:p>
    <w:p w14:paraId="0EB1291B" w14:textId="77777777" w:rsidR="00E30AAF" w:rsidRDefault="005063FC" w:rsidP="00E30AAF">
      <w:pPr>
        <w:spacing w:after="0" w:line="240" w:lineRule="auto"/>
        <w:ind w:firstLine="432"/>
        <w:jc w:val="both"/>
        <w:rPr>
          <w:rFonts w:ascii="Times New Roman" w:hAnsi="Times New Roman" w:cs="Times New Roman"/>
        </w:rPr>
      </w:pPr>
      <w:r w:rsidRPr="00D67282">
        <w:rPr>
          <w:rFonts w:ascii="Times New Roman" w:hAnsi="Times New Roman" w:cs="Times New Roman"/>
        </w:rPr>
        <w:t xml:space="preserve">Omit </w:t>
      </w:r>
      <w:r w:rsidR="00D67282">
        <w:rPr>
          <w:rFonts w:ascii="Times New Roman" w:hAnsi="Times New Roman" w:cs="Times New Roman"/>
        </w:rPr>
        <w:t>“</w:t>
      </w:r>
      <w:r w:rsidRPr="00D67282">
        <w:rPr>
          <w:rFonts w:ascii="Times New Roman" w:hAnsi="Times New Roman" w:cs="Times New Roman"/>
        </w:rPr>
        <w:t>otherwise:</w:t>
      </w:r>
      <w:r w:rsidR="00D67282">
        <w:rPr>
          <w:rFonts w:ascii="Times New Roman" w:hAnsi="Times New Roman" w:cs="Times New Roman"/>
        </w:rPr>
        <w:t>”</w:t>
      </w:r>
      <w:r w:rsidRPr="00D67282">
        <w:rPr>
          <w:rFonts w:ascii="Times New Roman" w:hAnsi="Times New Roman" w:cs="Times New Roman"/>
        </w:rPr>
        <w:t>, substitute the following words and sub-paragraphs:</w:t>
      </w:r>
    </w:p>
    <w:p w14:paraId="3D82A6FB" w14:textId="77777777" w:rsidR="005063FC" w:rsidRPr="00D67282" w:rsidRDefault="00D67282" w:rsidP="00E30AAF">
      <w:pPr>
        <w:spacing w:after="0" w:line="240" w:lineRule="auto"/>
        <w:ind w:left="144" w:firstLine="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otherwise, not being—</w:t>
      </w:r>
    </w:p>
    <w:p w14:paraId="584CD189" w14:textId="3B750967" w:rsidR="005063FC" w:rsidRPr="00D67282" w:rsidRDefault="005063FC" w:rsidP="00E30AAF">
      <w:pPr>
        <w:spacing w:after="0" w:line="240" w:lineRule="auto"/>
        <w:ind w:left="1152" w:hanging="288"/>
        <w:jc w:val="both"/>
        <w:rPr>
          <w:rFonts w:ascii="Times New Roman" w:hAnsi="Times New Roman" w:cs="Times New Roman"/>
        </w:rPr>
      </w:pPr>
      <w:r w:rsidRPr="00D67282">
        <w:rPr>
          <w:rFonts w:ascii="Times New Roman" w:hAnsi="Times New Roman" w:cs="Times New Roman"/>
        </w:rPr>
        <w:t>(</w:t>
      </w:r>
      <w:proofErr w:type="spellStart"/>
      <w:r w:rsidRPr="00D67282">
        <w:rPr>
          <w:rFonts w:ascii="Times New Roman" w:hAnsi="Times New Roman" w:cs="Times New Roman"/>
        </w:rPr>
        <w:t>i</w:t>
      </w:r>
      <w:proofErr w:type="spellEnd"/>
      <w:r w:rsidRPr="00D67282">
        <w:rPr>
          <w:rFonts w:ascii="Times New Roman" w:hAnsi="Times New Roman" w:cs="Times New Roman"/>
        </w:rPr>
        <w:t xml:space="preserve">) a fringe benefit within the meaning of the </w:t>
      </w:r>
      <w:r w:rsidR="00D67282" w:rsidRPr="00D67282">
        <w:rPr>
          <w:rFonts w:ascii="Times New Roman" w:hAnsi="Times New Roman" w:cs="Times New Roman"/>
          <w:i/>
        </w:rPr>
        <w:t>Fringe Benefits Tax Assessment Act 1986</w:t>
      </w:r>
      <w:r w:rsidR="00D67282" w:rsidRPr="00C83ABA">
        <w:rPr>
          <w:rFonts w:ascii="Times New Roman" w:hAnsi="Times New Roman" w:cs="Times New Roman"/>
        </w:rPr>
        <w:t>;</w:t>
      </w:r>
      <w:r w:rsidR="00D67282" w:rsidRPr="00D67282">
        <w:rPr>
          <w:rFonts w:ascii="Times New Roman" w:hAnsi="Times New Roman" w:cs="Times New Roman"/>
          <w:i/>
        </w:rPr>
        <w:t xml:space="preserve"> </w:t>
      </w:r>
      <w:r w:rsidRPr="00D67282">
        <w:rPr>
          <w:rFonts w:ascii="Times New Roman" w:hAnsi="Times New Roman" w:cs="Times New Roman"/>
        </w:rPr>
        <w:t>or</w:t>
      </w:r>
    </w:p>
    <w:p w14:paraId="160F5342" w14:textId="1E51A82A" w:rsidR="005063FC" w:rsidRPr="00D67282" w:rsidRDefault="005063FC" w:rsidP="00E30AAF">
      <w:pPr>
        <w:spacing w:after="0" w:line="240" w:lineRule="auto"/>
        <w:ind w:left="1152" w:hanging="288"/>
        <w:jc w:val="both"/>
        <w:rPr>
          <w:rFonts w:ascii="Times New Roman" w:hAnsi="Times New Roman" w:cs="Times New Roman"/>
        </w:rPr>
      </w:pPr>
      <w:r w:rsidRPr="00D67282">
        <w:rPr>
          <w:rFonts w:ascii="Times New Roman" w:hAnsi="Times New Roman" w:cs="Times New Roman"/>
        </w:rPr>
        <w:t xml:space="preserve">(ii) a benefit that, but for paragraph (g) of the definition of </w:t>
      </w:r>
      <w:r w:rsidR="00D67282">
        <w:rPr>
          <w:rFonts w:ascii="Times New Roman" w:hAnsi="Times New Roman" w:cs="Times New Roman"/>
        </w:rPr>
        <w:t>‘</w:t>
      </w:r>
      <w:r w:rsidRPr="00D67282">
        <w:rPr>
          <w:rFonts w:ascii="Times New Roman" w:hAnsi="Times New Roman" w:cs="Times New Roman"/>
        </w:rPr>
        <w:t>fringe benefit</w:t>
      </w:r>
      <w:r w:rsidR="00D67282">
        <w:rPr>
          <w:rFonts w:ascii="Times New Roman" w:hAnsi="Times New Roman" w:cs="Times New Roman"/>
        </w:rPr>
        <w:t>’</w:t>
      </w:r>
      <w:r w:rsidRPr="00D67282">
        <w:rPr>
          <w:rFonts w:ascii="Times New Roman" w:hAnsi="Times New Roman" w:cs="Times New Roman"/>
        </w:rPr>
        <w:t xml:space="preserve"> in sub-section 136 (1) of the </w:t>
      </w:r>
      <w:r w:rsidR="00D67282" w:rsidRPr="00D67282">
        <w:rPr>
          <w:rFonts w:ascii="Times New Roman" w:hAnsi="Times New Roman" w:cs="Times New Roman"/>
          <w:i/>
        </w:rPr>
        <w:t>Fringe Benefits Tax Assessment Act 1986</w:t>
      </w:r>
      <w:r w:rsidR="00D67282" w:rsidRPr="00C83ABA">
        <w:rPr>
          <w:rFonts w:ascii="Times New Roman" w:hAnsi="Times New Roman" w:cs="Times New Roman"/>
        </w:rPr>
        <w:t>,</w:t>
      </w:r>
      <w:r w:rsidR="00D67282" w:rsidRPr="00D67282">
        <w:rPr>
          <w:rFonts w:ascii="Times New Roman" w:hAnsi="Times New Roman" w:cs="Times New Roman"/>
          <w:i/>
        </w:rPr>
        <w:t xml:space="preserve"> </w:t>
      </w:r>
      <w:r w:rsidRPr="00D67282">
        <w:rPr>
          <w:rFonts w:ascii="Times New Roman" w:hAnsi="Times New Roman" w:cs="Times New Roman"/>
        </w:rPr>
        <w:t>would be a fringe benefit within the meaning of that Act;</w:t>
      </w:r>
      <w:r w:rsidR="00D67282">
        <w:rPr>
          <w:rFonts w:ascii="Times New Roman" w:hAnsi="Times New Roman" w:cs="Times New Roman"/>
        </w:rPr>
        <w:t>”</w:t>
      </w:r>
      <w:r w:rsidRPr="00D67282">
        <w:rPr>
          <w:rFonts w:ascii="Times New Roman" w:hAnsi="Times New Roman" w:cs="Times New Roman"/>
        </w:rPr>
        <w:t>.</w:t>
      </w:r>
    </w:p>
    <w:p w14:paraId="64F9C053" w14:textId="77777777" w:rsidR="005063FC" w:rsidRPr="00037D26" w:rsidRDefault="00D67282" w:rsidP="00E30AAF">
      <w:pPr>
        <w:spacing w:before="120" w:after="60" w:line="240" w:lineRule="auto"/>
        <w:jc w:val="both"/>
        <w:rPr>
          <w:rFonts w:ascii="Times New Roman" w:hAnsi="Times New Roman" w:cs="Times New Roman"/>
          <w:b/>
          <w:sz w:val="20"/>
        </w:rPr>
      </w:pPr>
      <w:r w:rsidRPr="00037D26">
        <w:rPr>
          <w:rFonts w:ascii="Times New Roman" w:hAnsi="Times New Roman" w:cs="Times New Roman"/>
          <w:b/>
          <w:sz w:val="20"/>
        </w:rPr>
        <w:t>Sections 26</w:t>
      </w:r>
      <w:r w:rsidRPr="00037D26">
        <w:rPr>
          <w:rFonts w:ascii="Times New Roman" w:hAnsi="Times New Roman" w:cs="Times New Roman"/>
          <w:b/>
          <w:smallCaps/>
          <w:sz w:val="20"/>
        </w:rPr>
        <w:t>aaaa</w:t>
      </w:r>
      <w:r w:rsidRPr="00037D26">
        <w:rPr>
          <w:rFonts w:ascii="Times New Roman" w:hAnsi="Times New Roman" w:cs="Times New Roman"/>
          <w:b/>
          <w:sz w:val="20"/>
        </w:rPr>
        <w:t xml:space="preserve"> and 26</w:t>
      </w:r>
      <w:r w:rsidRPr="00037D26">
        <w:rPr>
          <w:rFonts w:ascii="Times New Roman" w:hAnsi="Times New Roman" w:cs="Times New Roman"/>
          <w:b/>
          <w:smallCaps/>
          <w:sz w:val="20"/>
        </w:rPr>
        <w:t>aaab</w:t>
      </w:r>
      <w:r w:rsidRPr="00037D26">
        <w:rPr>
          <w:rFonts w:ascii="Times New Roman" w:hAnsi="Times New Roman" w:cs="Times New Roman"/>
          <w:b/>
          <w:sz w:val="20"/>
        </w:rPr>
        <w:t>—</w:t>
      </w:r>
    </w:p>
    <w:p w14:paraId="5C541694" w14:textId="77777777" w:rsidR="005063FC" w:rsidRPr="00D67282" w:rsidRDefault="005063FC" w:rsidP="00E30AAF">
      <w:pPr>
        <w:spacing w:after="0" w:line="240" w:lineRule="auto"/>
        <w:ind w:firstLine="432"/>
        <w:jc w:val="both"/>
        <w:rPr>
          <w:rFonts w:ascii="Times New Roman" w:hAnsi="Times New Roman" w:cs="Times New Roman"/>
        </w:rPr>
      </w:pPr>
      <w:r w:rsidRPr="00D67282">
        <w:rPr>
          <w:rFonts w:ascii="Times New Roman" w:hAnsi="Times New Roman" w:cs="Times New Roman"/>
        </w:rPr>
        <w:t>Repeal the sections.</w:t>
      </w:r>
    </w:p>
    <w:p w14:paraId="20F31139" w14:textId="77777777" w:rsidR="005063FC" w:rsidRPr="00E30AAF" w:rsidRDefault="00D67282" w:rsidP="00E30AAF">
      <w:pPr>
        <w:spacing w:before="120" w:after="60" w:line="240" w:lineRule="auto"/>
        <w:jc w:val="both"/>
        <w:rPr>
          <w:rFonts w:ascii="Times New Roman" w:hAnsi="Times New Roman" w:cs="Times New Roman"/>
          <w:b/>
          <w:sz w:val="20"/>
        </w:rPr>
      </w:pPr>
      <w:r w:rsidRPr="00E30AAF">
        <w:rPr>
          <w:rFonts w:ascii="Times New Roman" w:hAnsi="Times New Roman" w:cs="Times New Roman"/>
          <w:b/>
          <w:sz w:val="20"/>
        </w:rPr>
        <w:t>After sub-section 51 (4)—</w:t>
      </w:r>
    </w:p>
    <w:p w14:paraId="27E868F0" w14:textId="77777777" w:rsidR="005063FC" w:rsidRPr="00D67282" w:rsidRDefault="005063FC" w:rsidP="00E30AAF">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sub-section:</w:t>
      </w:r>
    </w:p>
    <w:p w14:paraId="1A0E7FA1" w14:textId="77777777" w:rsidR="00BD6207" w:rsidRDefault="00D67282" w:rsidP="00037D26">
      <w:pPr>
        <w:spacing w:after="0" w:line="240" w:lineRule="auto"/>
        <w:ind w:firstLine="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(4</w:t>
      </w:r>
      <w:r w:rsidRPr="00D67282">
        <w:rPr>
          <w:rFonts w:ascii="Times New Roman" w:hAnsi="Times New Roman" w:cs="Times New Roman"/>
          <w:smallCaps/>
        </w:rPr>
        <w:t>a</w:t>
      </w:r>
      <w:r w:rsidR="005063FC" w:rsidRPr="00D67282">
        <w:rPr>
          <w:rFonts w:ascii="Times New Roman" w:hAnsi="Times New Roman" w:cs="Times New Roman"/>
        </w:rPr>
        <w:t xml:space="preserve">) A deduction is not allowable under sub-section (1) in respect of tax imposed by the </w:t>
      </w:r>
      <w:r w:rsidRPr="00D67282">
        <w:rPr>
          <w:rFonts w:ascii="Times New Roman" w:hAnsi="Times New Roman" w:cs="Times New Roman"/>
          <w:i/>
        </w:rPr>
        <w:t>Fringe Benefits Tax Act 1986</w:t>
      </w:r>
      <w:r w:rsidRPr="00BD6207">
        <w:rPr>
          <w:rFonts w:ascii="Times New Roman" w:hAnsi="Times New Roman" w:cs="Times New Roman"/>
        </w:rPr>
        <w:t>.”.</w:t>
      </w:r>
      <w:r>
        <w:rPr>
          <w:rFonts w:ascii="Times New Roman" w:hAnsi="Times New Roman" w:cs="Times New Roman"/>
        </w:rPr>
        <w:br w:type="page"/>
      </w:r>
    </w:p>
    <w:p w14:paraId="3942FF0F" w14:textId="77777777" w:rsidR="005063FC" w:rsidRPr="00D67282" w:rsidRDefault="005063FC" w:rsidP="00BD6207">
      <w:pPr>
        <w:spacing w:after="0" w:line="240" w:lineRule="auto"/>
        <w:jc w:val="center"/>
        <w:rPr>
          <w:rFonts w:ascii="Times New Roman" w:hAnsi="Times New Roman" w:cs="Times New Roman"/>
        </w:rPr>
      </w:pPr>
      <w:r w:rsidRPr="00BD6207">
        <w:rPr>
          <w:rFonts w:ascii="Times New Roman" w:hAnsi="Times New Roman" w:cs="Times New Roman"/>
          <w:b/>
        </w:rPr>
        <w:lastRenderedPageBreak/>
        <w:t>SCHEDULE</w:t>
      </w:r>
      <w:r w:rsidRPr="00D67282">
        <w:rPr>
          <w:rFonts w:ascii="Times New Roman" w:hAnsi="Times New Roman" w:cs="Times New Roman"/>
        </w:rPr>
        <w:t>—continued</w:t>
      </w:r>
    </w:p>
    <w:p w14:paraId="5A3FA56F" w14:textId="77777777" w:rsidR="005063FC" w:rsidRPr="00BD6207" w:rsidRDefault="00D67282" w:rsidP="00BD6207">
      <w:pPr>
        <w:spacing w:before="120" w:after="60" w:line="240" w:lineRule="auto"/>
        <w:jc w:val="both"/>
        <w:rPr>
          <w:rFonts w:ascii="Times New Roman" w:hAnsi="Times New Roman" w:cs="Times New Roman"/>
          <w:b/>
          <w:sz w:val="20"/>
        </w:rPr>
      </w:pPr>
      <w:r w:rsidRPr="00BD6207">
        <w:rPr>
          <w:rFonts w:ascii="Times New Roman" w:hAnsi="Times New Roman" w:cs="Times New Roman"/>
          <w:b/>
          <w:sz w:val="20"/>
        </w:rPr>
        <w:t>After sub-section 51</w:t>
      </w:r>
      <w:r w:rsidRPr="00BD6207">
        <w:rPr>
          <w:rFonts w:ascii="Times New Roman" w:hAnsi="Times New Roman" w:cs="Times New Roman"/>
          <w:b/>
          <w:smallCaps/>
          <w:sz w:val="20"/>
        </w:rPr>
        <w:t>ae</w:t>
      </w:r>
      <w:r w:rsidRPr="00BD6207">
        <w:rPr>
          <w:rFonts w:ascii="Times New Roman" w:hAnsi="Times New Roman" w:cs="Times New Roman"/>
          <w:b/>
          <w:sz w:val="20"/>
        </w:rPr>
        <w:t xml:space="preserve"> (5)—</w:t>
      </w:r>
    </w:p>
    <w:p w14:paraId="56BA7BFF" w14:textId="77777777" w:rsidR="005063FC" w:rsidRPr="00D67282" w:rsidRDefault="005063FC" w:rsidP="00BD6207">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sub-sections:</w:t>
      </w:r>
    </w:p>
    <w:p w14:paraId="4B33DC53" w14:textId="77777777" w:rsidR="005063FC" w:rsidRPr="00D67282" w:rsidRDefault="00D67282" w:rsidP="00BD6207">
      <w:pPr>
        <w:spacing w:after="0" w:line="240" w:lineRule="auto"/>
        <w:ind w:firstLine="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(5</w:t>
      </w:r>
      <w:r w:rsidRPr="00D67282">
        <w:rPr>
          <w:rFonts w:ascii="Times New Roman" w:hAnsi="Times New Roman" w:cs="Times New Roman"/>
          <w:smallCaps/>
        </w:rPr>
        <w:t>a</w:t>
      </w:r>
      <w:r w:rsidR="005063FC" w:rsidRPr="00D67282">
        <w:rPr>
          <w:rFonts w:ascii="Times New Roman" w:hAnsi="Times New Roman" w:cs="Times New Roman"/>
        </w:rPr>
        <w:t>) Sub-section (4) does not apply to a loss or outgoing incurred by the taxpayer to the extent to which it is incurred in respect of—</w:t>
      </w:r>
    </w:p>
    <w:p w14:paraId="1F982B34" w14:textId="6A239F9E" w:rsidR="005063FC" w:rsidRPr="00D67282" w:rsidRDefault="005063FC" w:rsidP="00BD6207">
      <w:pPr>
        <w:spacing w:after="0" w:line="240" w:lineRule="auto"/>
        <w:ind w:left="720" w:hanging="288"/>
        <w:jc w:val="both"/>
        <w:rPr>
          <w:rFonts w:ascii="Times New Roman" w:hAnsi="Times New Roman" w:cs="Times New Roman"/>
        </w:rPr>
      </w:pPr>
      <w:r w:rsidRPr="00D67282">
        <w:rPr>
          <w:rFonts w:ascii="Times New Roman" w:hAnsi="Times New Roman" w:cs="Times New Roman"/>
        </w:rPr>
        <w:t xml:space="preserve">(a) the provision of a meal where the provision of the meal constitutes a board fringe benefit within the meaning of the </w:t>
      </w:r>
      <w:r w:rsidR="00D67282" w:rsidRPr="00D67282">
        <w:rPr>
          <w:rFonts w:ascii="Times New Roman" w:hAnsi="Times New Roman" w:cs="Times New Roman"/>
          <w:i/>
        </w:rPr>
        <w:t>Fringe Benefits Tax Assessment Act 1986</w:t>
      </w:r>
      <w:r w:rsidR="00D67282" w:rsidRPr="00C83ABA">
        <w:rPr>
          <w:rFonts w:ascii="Times New Roman" w:hAnsi="Times New Roman" w:cs="Times New Roman"/>
        </w:rPr>
        <w:t>;</w:t>
      </w:r>
    </w:p>
    <w:p w14:paraId="2BBE3592" w14:textId="5351E383" w:rsidR="005063FC" w:rsidRPr="00D67282" w:rsidRDefault="005063FC" w:rsidP="00BD6207">
      <w:pPr>
        <w:spacing w:after="0" w:line="240" w:lineRule="auto"/>
        <w:ind w:left="720" w:hanging="288"/>
        <w:jc w:val="both"/>
        <w:rPr>
          <w:rFonts w:ascii="Times New Roman" w:hAnsi="Times New Roman" w:cs="Times New Roman"/>
        </w:rPr>
      </w:pPr>
      <w:r w:rsidRPr="00D67282">
        <w:rPr>
          <w:rFonts w:ascii="Times New Roman" w:hAnsi="Times New Roman" w:cs="Times New Roman"/>
        </w:rPr>
        <w:t xml:space="preserve">(b) the provision of food or drink where the provision of the food or drink would, but for section 54 of the </w:t>
      </w:r>
      <w:r w:rsidR="00D67282" w:rsidRPr="00D67282">
        <w:rPr>
          <w:rFonts w:ascii="Times New Roman" w:hAnsi="Times New Roman" w:cs="Times New Roman"/>
          <w:i/>
        </w:rPr>
        <w:t>Fringe Benefits Tax Assessment Act 1986</w:t>
      </w:r>
      <w:r w:rsidR="00D67282" w:rsidRPr="00C83ABA">
        <w:rPr>
          <w:rFonts w:ascii="Times New Roman" w:hAnsi="Times New Roman" w:cs="Times New Roman"/>
        </w:rPr>
        <w:t>,</w:t>
      </w:r>
      <w:r w:rsidR="00D67282" w:rsidRPr="00D67282">
        <w:rPr>
          <w:rFonts w:ascii="Times New Roman" w:hAnsi="Times New Roman" w:cs="Times New Roman"/>
          <w:i/>
        </w:rPr>
        <w:t xml:space="preserve"> </w:t>
      </w:r>
      <w:r w:rsidRPr="00D67282">
        <w:rPr>
          <w:rFonts w:ascii="Times New Roman" w:hAnsi="Times New Roman" w:cs="Times New Roman"/>
        </w:rPr>
        <w:t>constitute a fringe benefit within the meaning of that Act; or</w:t>
      </w:r>
    </w:p>
    <w:p w14:paraId="3B19E70C" w14:textId="77777777" w:rsidR="005063FC" w:rsidRPr="00D67282" w:rsidRDefault="005063FC" w:rsidP="00BD6207">
      <w:pPr>
        <w:spacing w:after="0" w:line="240" w:lineRule="auto"/>
        <w:ind w:left="720" w:hanging="288"/>
        <w:jc w:val="both"/>
        <w:rPr>
          <w:rFonts w:ascii="Times New Roman" w:hAnsi="Times New Roman" w:cs="Times New Roman"/>
        </w:rPr>
      </w:pPr>
      <w:r w:rsidRPr="00D67282">
        <w:rPr>
          <w:rFonts w:ascii="Times New Roman" w:hAnsi="Times New Roman" w:cs="Times New Roman"/>
        </w:rPr>
        <w:t xml:space="preserve">(c) the provision of a living-away-from-home food fringe benefit within the meaning of the </w:t>
      </w:r>
      <w:r w:rsidR="00D67282" w:rsidRPr="00D67282">
        <w:rPr>
          <w:rFonts w:ascii="Times New Roman" w:hAnsi="Times New Roman" w:cs="Times New Roman"/>
          <w:i/>
        </w:rPr>
        <w:t>Fringe Benefits Tax Assessment Act 1986.</w:t>
      </w:r>
    </w:p>
    <w:p w14:paraId="6BC19C5C" w14:textId="77777777" w:rsidR="005063FC" w:rsidRPr="00D67282" w:rsidRDefault="00D67282" w:rsidP="00BD6207">
      <w:pPr>
        <w:spacing w:after="0" w:line="240" w:lineRule="auto"/>
        <w:ind w:firstLine="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(5</w:t>
      </w:r>
      <w:r w:rsidRPr="00D67282">
        <w:rPr>
          <w:rFonts w:ascii="Times New Roman" w:hAnsi="Times New Roman" w:cs="Times New Roman"/>
          <w:smallCaps/>
        </w:rPr>
        <w:t>b</w:t>
      </w:r>
      <w:r w:rsidR="005063FC" w:rsidRPr="00D67282">
        <w:rPr>
          <w:rFonts w:ascii="Times New Roman" w:hAnsi="Times New Roman" w:cs="Times New Roman"/>
        </w:rPr>
        <w:t>) A reference in sub-section (5</w:t>
      </w:r>
      <w:r w:rsidRPr="00D67282">
        <w:rPr>
          <w:rFonts w:ascii="Times New Roman" w:hAnsi="Times New Roman" w:cs="Times New Roman"/>
          <w:smallCaps/>
        </w:rPr>
        <w:t>a</w:t>
      </w:r>
      <w:r w:rsidR="005063FC" w:rsidRPr="00D67282">
        <w:rPr>
          <w:rFonts w:ascii="Times New Roman" w:hAnsi="Times New Roman" w:cs="Times New Roman"/>
        </w:rPr>
        <w:t xml:space="preserve">) to a fringe benefit within the meaning of the </w:t>
      </w:r>
      <w:r w:rsidRPr="00D67282">
        <w:rPr>
          <w:rFonts w:ascii="Times New Roman" w:hAnsi="Times New Roman" w:cs="Times New Roman"/>
          <w:i/>
        </w:rPr>
        <w:t xml:space="preserve">Fringe Benefits Tax Assessment Act 1986 </w:t>
      </w:r>
      <w:r w:rsidR="005063FC" w:rsidRPr="00D67282">
        <w:rPr>
          <w:rFonts w:ascii="Times New Roman" w:hAnsi="Times New Roman" w:cs="Times New Roman"/>
        </w:rPr>
        <w:t>includes a reference to a benefit that would be a fringe benefit within the meaning of that Act if the period after 19 September 1985 and before 1 July 1986 were a period in a year of tax within the meaning of that Act.</w:t>
      </w:r>
      <w:r>
        <w:rPr>
          <w:rFonts w:ascii="Times New Roman" w:hAnsi="Times New Roman" w:cs="Times New Roman"/>
        </w:rPr>
        <w:t>”</w:t>
      </w:r>
      <w:r w:rsidR="005063FC" w:rsidRPr="00D67282">
        <w:rPr>
          <w:rFonts w:ascii="Times New Roman" w:hAnsi="Times New Roman" w:cs="Times New Roman"/>
        </w:rPr>
        <w:t>.</w:t>
      </w:r>
    </w:p>
    <w:p w14:paraId="7D986FED" w14:textId="77777777" w:rsidR="005063FC" w:rsidRPr="00BD6207" w:rsidRDefault="00D67282" w:rsidP="00BD6207">
      <w:pPr>
        <w:spacing w:before="120" w:after="60" w:line="240" w:lineRule="auto"/>
        <w:jc w:val="both"/>
        <w:rPr>
          <w:rFonts w:ascii="Times New Roman" w:hAnsi="Times New Roman" w:cs="Times New Roman"/>
          <w:b/>
          <w:sz w:val="20"/>
        </w:rPr>
      </w:pPr>
      <w:r w:rsidRPr="00BD6207">
        <w:rPr>
          <w:rFonts w:ascii="Times New Roman" w:hAnsi="Times New Roman" w:cs="Times New Roman"/>
          <w:b/>
          <w:sz w:val="20"/>
        </w:rPr>
        <w:t>After section 51</w:t>
      </w:r>
      <w:r w:rsidRPr="00BD6207">
        <w:rPr>
          <w:rFonts w:ascii="Times New Roman" w:hAnsi="Times New Roman" w:cs="Times New Roman"/>
          <w:b/>
          <w:smallCaps/>
          <w:sz w:val="20"/>
        </w:rPr>
        <w:t>ag</w:t>
      </w:r>
      <w:r w:rsidRPr="00BD6207">
        <w:rPr>
          <w:rFonts w:ascii="Times New Roman" w:hAnsi="Times New Roman" w:cs="Times New Roman"/>
          <w:b/>
          <w:sz w:val="20"/>
        </w:rPr>
        <w:t>—</w:t>
      </w:r>
    </w:p>
    <w:p w14:paraId="5C0AD6B3" w14:textId="77777777" w:rsidR="005063FC" w:rsidRPr="00D67282" w:rsidRDefault="005063FC" w:rsidP="00BD6207">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section:</w:t>
      </w:r>
    </w:p>
    <w:p w14:paraId="26DB77C2" w14:textId="77777777" w:rsidR="005063FC" w:rsidRPr="00BD6207" w:rsidRDefault="00D67282" w:rsidP="00BD6207">
      <w:pPr>
        <w:spacing w:before="120" w:after="60" w:line="240" w:lineRule="auto"/>
        <w:jc w:val="both"/>
        <w:rPr>
          <w:rFonts w:ascii="Times New Roman" w:hAnsi="Times New Roman" w:cs="Times New Roman"/>
          <w:b/>
          <w:sz w:val="20"/>
        </w:rPr>
      </w:pPr>
      <w:r w:rsidRPr="00BD6207">
        <w:rPr>
          <w:rFonts w:ascii="Times New Roman" w:hAnsi="Times New Roman" w:cs="Times New Roman"/>
          <w:b/>
          <w:sz w:val="20"/>
        </w:rPr>
        <w:t>Deductions not allowable where expenses incurred by employee are reimbursed</w:t>
      </w:r>
    </w:p>
    <w:p w14:paraId="4C8E0213" w14:textId="77777777" w:rsidR="005063FC" w:rsidRPr="00D67282" w:rsidRDefault="00D67282" w:rsidP="00BD6207">
      <w:pPr>
        <w:spacing w:after="0" w:line="240" w:lineRule="auto"/>
        <w:ind w:firstLine="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51</w:t>
      </w:r>
      <w:r w:rsidRPr="00D67282">
        <w:rPr>
          <w:rFonts w:ascii="Times New Roman" w:hAnsi="Times New Roman" w:cs="Times New Roman"/>
          <w:smallCaps/>
        </w:rPr>
        <w:t xml:space="preserve">ah. </w:t>
      </w:r>
      <w:r w:rsidR="005063FC" w:rsidRPr="00D67282">
        <w:rPr>
          <w:rFonts w:ascii="Times New Roman" w:hAnsi="Times New Roman" w:cs="Times New Roman"/>
        </w:rPr>
        <w:t>(1) Where—</w:t>
      </w:r>
    </w:p>
    <w:p w14:paraId="7EF2805E" w14:textId="77777777" w:rsidR="005063FC" w:rsidRPr="00D67282" w:rsidRDefault="005063FC" w:rsidP="00BD6207">
      <w:pPr>
        <w:spacing w:after="0" w:line="240" w:lineRule="auto"/>
        <w:ind w:left="720" w:hanging="288"/>
        <w:jc w:val="both"/>
        <w:rPr>
          <w:rFonts w:ascii="Times New Roman" w:hAnsi="Times New Roman" w:cs="Times New Roman"/>
        </w:rPr>
      </w:pPr>
      <w:r w:rsidRPr="00D67282">
        <w:rPr>
          <w:rFonts w:ascii="Times New Roman" w:hAnsi="Times New Roman" w:cs="Times New Roman"/>
        </w:rPr>
        <w:t>(a) either of the following sub-paragraphs applies:</w:t>
      </w:r>
    </w:p>
    <w:p w14:paraId="3833A4D0" w14:textId="77777777" w:rsidR="005063FC" w:rsidRPr="00D67282" w:rsidRDefault="005063FC" w:rsidP="00BD6207">
      <w:pPr>
        <w:spacing w:after="0" w:line="240" w:lineRule="auto"/>
        <w:ind w:left="1152" w:hanging="288"/>
        <w:jc w:val="both"/>
        <w:rPr>
          <w:rFonts w:ascii="Times New Roman" w:hAnsi="Times New Roman" w:cs="Times New Roman"/>
        </w:rPr>
      </w:pPr>
      <w:r w:rsidRPr="00D67282">
        <w:rPr>
          <w:rFonts w:ascii="Times New Roman" w:hAnsi="Times New Roman" w:cs="Times New Roman"/>
        </w:rPr>
        <w:t>(</w:t>
      </w:r>
      <w:proofErr w:type="spellStart"/>
      <w:r w:rsidRPr="00D67282">
        <w:rPr>
          <w:rFonts w:ascii="Times New Roman" w:hAnsi="Times New Roman" w:cs="Times New Roman"/>
        </w:rPr>
        <w:t>i</w:t>
      </w:r>
      <w:proofErr w:type="spellEnd"/>
      <w:r w:rsidRPr="00D67282">
        <w:rPr>
          <w:rFonts w:ascii="Times New Roman" w:hAnsi="Times New Roman" w:cs="Times New Roman"/>
        </w:rPr>
        <w:t>) a person makes a payment in discharge, in whole or in part, of an obligation of the taxpayer to pay an amount to a third person in respect of an amount of a loss or outgoing incurred by the taxpayer;</w:t>
      </w:r>
    </w:p>
    <w:p w14:paraId="30469369" w14:textId="77777777" w:rsidR="005063FC" w:rsidRPr="00D67282" w:rsidRDefault="005063FC" w:rsidP="00BD6207">
      <w:pPr>
        <w:spacing w:after="0" w:line="240" w:lineRule="auto"/>
        <w:ind w:left="1152" w:hanging="288"/>
        <w:jc w:val="both"/>
        <w:rPr>
          <w:rFonts w:ascii="Times New Roman" w:hAnsi="Times New Roman" w:cs="Times New Roman"/>
        </w:rPr>
      </w:pPr>
      <w:r w:rsidRPr="00D67282">
        <w:rPr>
          <w:rFonts w:ascii="Times New Roman" w:hAnsi="Times New Roman" w:cs="Times New Roman"/>
        </w:rPr>
        <w:t>(ii) a person reimburses the taxpayer, in whole or in part, in respect of an amount of a loss or outgoing incurred by the taxpayer;</w:t>
      </w:r>
    </w:p>
    <w:p w14:paraId="1E91E070" w14:textId="77777777" w:rsidR="005063FC" w:rsidRPr="00D67282" w:rsidRDefault="005063FC" w:rsidP="00BD6207">
      <w:pPr>
        <w:spacing w:after="0" w:line="240" w:lineRule="auto"/>
        <w:ind w:left="720" w:hanging="288"/>
        <w:jc w:val="both"/>
        <w:rPr>
          <w:rFonts w:ascii="Times New Roman" w:hAnsi="Times New Roman" w:cs="Times New Roman"/>
        </w:rPr>
      </w:pPr>
      <w:r w:rsidRPr="00D67282">
        <w:rPr>
          <w:rFonts w:ascii="Times New Roman" w:hAnsi="Times New Roman" w:cs="Times New Roman"/>
        </w:rPr>
        <w:t>(b) the payment or reimbursement, as the case may be, constitutes—</w:t>
      </w:r>
    </w:p>
    <w:p w14:paraId="5D5BF27E" w14:textId="77777777" w:rsidR="005063FC" w:rsidRPr="00D67282" w:rsidRDefault="005063FC" w:rsidP="00BD6207">
      <w:pPr>
        <w:spacing w:after="0" w:line="240" w:lineRule="auto"/>
        <w:ind w:left="1152" w:hanging="288"/>
        <w:jc w:val="both"/>
        <w:rPr>
          <w:rFonts w:ascii="Times New Roman" w:hAnsi="Times New Roman" w:cs="Times New Roman"/>
        </w:rPr>
      </w:pPr>
      <w:r w:rsidRPr="00D67282">
        <w:rPr>
          <w:rFonts w:ascii="Times New Roman" w:hAnsi="Times New Roman" w:cs="Times New Roman"/>
        </w:rPr>
        <w:t>(</w:t>
      </w:r>
      <w:proofErr w:type="spellStart"/>
      <w:r w:rsidRPr="00D67282">
        <w:rPr>
          <w:rFonts w:ascii="Times New Roman" w:hAnsi="Times New Roman" w:cs="Times New Roman"/>
        </w:rPr>
        <w:t>i</w:t>
      </w:r>
      <w:proofErr w:type="spellEnd"/>
      <w:r w:rsidRPr="00D67282">
        <w:rPr>
          <w:rFonts w:ascii="Times New Roman" w:hAnsi="Times New Roman" w:cs="Times New Roman"/>
        </w:rPr>
        <w:t>) a fringe benefit; or</w:t>
      </w:r>
    </w:p>
    <w:p w14:paraId="2B72A264" w14:textId="367247EC" w:rsidR="005063FC" w:rsidRPr="00D67282" w:rsidRDefault="005063FC" w:rsidP="00BD6207">
      <w:pPr>
        <w:spacing w:after="0" w:line="240" w:lineRule="auto"/>
        <w:ind w:left="1152" w:hanging="288"/>
        <w:jc w:val="both"/>
        <w:rPr>
          <w:rFonts w:ascii="Times New Roman" w:hAnsi="Times New Roman" w:cs="Times New Roman"/>
        </w:rPr>
      </w:pPr>
      <w:r w:rsidRPr="00D67282">
        <w:rPr>
          <w:rFonts w:ascii="Times New Roman" w:hAnsi="Times New Roman" w:cs="Times New Roman"/>
        </w:rPr>
        <w:t xml:space="preserve">(ii) a benefit that, but for paragraph (g) of the definition of </w:t>
      </w:r>
      <w:r w:rsidR="00D67282">
        <w:rPr>
          <w:rFonts w:ascii="Times New Roman" w:hAnsi="Times New Roman" w:cs="Times New Roman"/>
        </w:rPr>
        <w:t>‘</w:t>
      </w:r>
      <w:r w:rsidRPr="00D67282">
        <w:rPr>
          <w:rFonts w:ascii="Times New Roman" w:hAnsi="Times New Roman" w:cs="Times New Roman"/>
        </w:rPr>
        <w:t>fringe benefit</w:t>
      </w:r>
      <w:r w:rsidR="00D67282">
        <w:rPr>
          <w:rFonts w:ascii="Times New Roman" w:hAnsi="Times New Roman" w:cs="Times New Roman"/>
        </w:rPr>
        <w:t>’</w:t>
      </w:r>
      <w:r w:rsidRPr="00D67282">
        <w:rPr>
          <w:rFonts w:ascii="Times New Roman" w:hAnsi="Times New Roman" w:cs="Times New Roman"/>
        </w:rPr>
        <w:t xml:space="preserve"> in sub-section 136 (1) of the </w:t>
      </w:r>
      <w:r w:rsidR="00D67282" w:rsidRPr="00D67282">
        <w:rPr>
          <w:rFonts w:ascii="Times New Roman" w:hAnsi="Times New Roman" w:cs="Times New Roman"/>
          <w:i/>
        </w:rPr>
        <w:t>Fringe Benefits Tax Assessment Act 1986</w:t>
      </w:r>
      <w:r w:rsidR="00D67282" w:rsidRPr="00C83ABA">
        <w:rPr>
          <w:rFonts w:ascii="Times New Roman" w:hAnsi="Times New Roman" w:cs="Times New Roman"/>
        </w:rPr>
        <w:t>,</w:t>
      </w:r>
      <w:r w:rsidR="00D67282" w:rsidRPr="00D67282">
        <w:rPr>
          <w:rFonts w:ascii="Times New Roman" w:hAnsi="Times New Roman" w:cs="Times New Roman"/>
          <w:i/>
        </w:rPr>
        <w:t xml:space="preserve"> </w:t>
      </w:r>
      <w:r w:rsidRPr="00D67282">
        <w:rPr>
          <w:rFonts w:ascii="Times New Roman" w:hAnsi="Times New Roman" w:cs="Times New Roman"/>
        </w:rPr>
        <w:t>would be a fringe benefit; and</w:t>
      </w:r>
    </w:p>
    <w:p w14:paraId="67CCAF44" w14:textId="77777777" w:rsidR="005063FC" w:rsidRPr="00D67282" w:rsidRDefault="005063FC" w:rsidP="00BD6207">
      <w:pPr>
        <w:spacing w:after="0" w:line="240" w:lineRule="auto"/>
        <w:ind w:left="720" w:hanging="288"/>
        <w:jc w:val="both"/>
        <w:rPr>
          <w:rFonts w:ascii="Times New Roman" w:hAnsi="Times New Roman" w:cs="Times New Roman"/>
        </w:rPr>
      </w:pPr>
      <w:r w:rsidRPr="00D67282">
        <w:rPr>
          <w:rFonts w:ascii="Times New Roman" w:hAnsi="Times New Roman" w:cs="Times New Roman"/>
        </w:rPr>
        <w:t>(c) in the case of a reimbursement—the amount of the reimbursement is not included in the taxpayer</w:t>
      </w:r>
      <w:r w:rsidR="00D67282">
        <w:rPr>
          <w:rFonts w:ascii="Times New Roman" w:hAnsi="Times New Roman" w:cs="Times New Roman"/>
        </w:rPr>
        <w:t>’</w:t>
      </w:r>
      <w:r w:rsidRPr="00D67282">
        <w:rPr>
          <w:rFonts w:ascii="Times New Roman" w:hAnsi="Times New Roman" w:cs="Times New Roman"/>
        </w:rPr>
        <w:t>s assessable income under paragraph 26 (</w:t>
      </w:r>
      <w:proofErr w:type="spellStart"/>
      <w:r w:rsidRPr="00D67282">
        <w:rPr>
          <w:rFonts w:ascii="Times New Roman" w:hAnsi="Times New Roman" w:cs="Times New Roman"/>
        </w:rPr>
        <w:t>eaa</w:t>
      </w:r>
      <w:proofErr w:type="spellEnd"/>
      <w:r w:rsidRPr="00D67282">
        <w:rPr>
          <w:rFonts w:ascii="Times New Roman" w:hAnsi="Times New Roman" w:cs="Times New Roman"/>
        </w:rPr>
        <w:t>),</w:t>
      </w:r>
    </w:p>
    <w:p w14:paraId="326CB4D9" w14:textId="77777777" w:rsidR="005063FC" w:rsidRPr="00D67282" w:rsidRDefault="005063FC" w:rsidP="00D67282">
      <w:pPr>
        <w:spacing w:after="0" w:line="240" w:lineRule="auto"/>
        <w:jc w:val="both"/>
        <w:rPr>
          <w:rFonts w:ascii="Times New Roman" w:hAnsi="Times New Roman" w:cs="Times New Roman"/>
        </w:rPr>
      </w:pPr>
      <w:r w:rsidRPr="00D67282">
        <w:rPr>
          <w:rFonts w:ascii="Times New Roman" w:hAnsi="Times New Roman" w:cs="Times New Roman"/>
        </w:rPr>
        <w:t>the amount of the deduction that, but for this section, has been allowed or would be allowable in respect of the loss or outgoing shall be reduced by the amount of the payment or reimbursement.</w:t>
      </w:r>
    </w:p>
    <w:p w14:paraId="0F62A6F3" w14:textId="77777777" w:rsidR="005063FC" w:rsidRPr="00D67282" w:rsidRDefault="00D67282" w:rsidP="00BD6207">
      <w:pPr>
        <w:spacing w:after="0" w:line="240" w:lineRule="auto"/>
        <w:ind w:firstLine="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 xml:space="preserve">(2) Expressions used in this section and in the </w:t>
      </w:r>
      <w:r w:rsidRPr="00D67282">
        <w:rPr>
          <w:rFonts w:ascii="Times New Roman" w:hAnsi="Times New Roman" w:cs="Times New Roman"/>
          <w:i/>
        </w:rPr>
        <w:t xml:space="preserve">Fringe Benefits Tax Assessment Act 1986 </w:t>
      </w:r>
      <w:r w:rsidR="005063FC" w:rsidRPr="00D67282">
        <w:rPr>
          <w:rFonts w:ascii="Times New Roman" w:hAnsi="Times New Roman" w:cs="Times New Roman"/>
        </w:rPr>
        <w:t>have the same respective meanings in this section as they have in that Act.</w:t>
      </w:r>
      <w:r>
        <w:rPr>
          <w:rFonts w:ascii="Times New Roman" w:hAnsi="Times New Roman" w:cs="Times New Roman"/>
        </w:rPr>
        <w:t>”</w:t>
      </w:r>
      <w:r w:rsidR="005063FC" w:rsidRPr="00D67282">
        <w:rPr>
          <w:rFonts w:ascii="Times New Roman" w:hAnsi="Times New Roman" w:cs="Times New Roman"/>
        </w:rPr>
        <w:t>.</w:t>
      </w:r>
    </w:p>
    <w:p w14:paraId="56AB8201" w14:textId="77777777" w:rsidR="005063FC" w:rsidRPr="00BD6207" w:rsidRDefault="00D67282" w:rsidP="00BD6207">
      <w:pPr>
        <w:spacing w:before="120" w:after="60" w:line="240" w:lineRule="auto"/>
        <w:jc w:val="both"/>
        <w:rPr>
          <w:rFonts w:ascii="Times New Roman" w:hAnsi="Times New Roman" w:cs="Times New Roman"/>
          <w:b/>
          <w:sz w:val="20"/>
        </w:rPr>
      </w:pPr>
      <w:r w:rsidRPr="00BD6207">
        <w:rPr>
          <w:rFonts w:ascii="Times New Roman" w:hAnsi="Times New Roman" w:cs="Times New Roman"/>
          <w:b/>
          <w:sz w:val="20"/>
        </w:rPr>
        <w:t>Section 51</w:t>
      </w:r>
      <w:r w:rsidRPr="00BD6207">
        <w:rPr>
          <w:rFonts w:ascii="Times New Roman" w:hAnsi="Times New Roman" w:cs="Times New Roman"/>
          <w:b/>
          <w:smallCaps/>
          <w:sz w:val="20"/>
        </w:rPr>
        <w:t>a</w:t>
      </w:r>
      <w:r w:rsidRPr="00BD6207">
        <w:rPr>
          <w:rFonts w:ascii="Times New Roman" w:hAnsi="Times New Roman" w:cs="Times New Roman"/>
          <w:b/>
          <w:sz w:val="20"/>
        </w:rPr>
        <w:t>—</w:t>
      </w:r>
    </w:p>
    <w:p w14:paraId="0CA75661" w14:textId="77777777" w:rsidR="005063FC" w:rsidRPr="00D67282" w:rsidRDefault="005063FC" w:rsidP="00BD6207">
      <w:pPr>
        <w:spacing w:after="0" w:line="240" w:lineRule="auto"/>
        <w:ind w:firstLine="432"/>
        <w:jc w:val="both"/>
        <w:rPr>
          <w:rFonts w:ascii="Times New Roman" w:hAnsi="Times New Roman" w:cs="Times New Roman"/>
        </w:rPr>
      </w:pPr>
      <w:r w:rsidRPr="00D67282">
        <w:rPr>
          <w:rFonts w:ascii="Times New Roman" w:hAnsi="Times New Roman" w:cs="Times New Roman"/>
        </w:rPr>
        <w:t>Repeal the section.</w:t>
      </w:r>
    </w:p>
    <w:p w14:paraId="0AA97DF1" w14:textId="47CB45F6" w:rsidR="005063FC" w:rsidRPr="00BD6207" w:rsidRDefault="00D67282" w:rsidP="00BD6207">
      <w:pPr>
        <w:spacing w:before="120" w:after="60" w:line="240" w:lineRule="auto"/>
        <w:jc w:val="both"/>
        <w:rPr>
          <w:rFonts w:ascii="Times New Roman" w:hAnsi="Times New Roman" w:cs="Times New Roman"/>
          <w:b/>
          <w:sz w:val="20"/>
        </w:rPr>
      </w:pPr>
      <w:r w:rsidRPr="00BD6207">
        <w:rPr>
          <w:rFonts w:ascii="Times New Roman" w:hAnsi="Times New Roman" w:cs="Times New Roman"/>
          <w:b/>
          <w:sz w:val="20"/>
        </w:rPr>
        <w:t>Sub-section 82</w:t>
      </w:r>
      <w:r w:rsidRPr="00BD6207">
        <w:rPr>
          <w:rFonts w:ascii="Times New Roman" w:hAnsi="Times New Roman" w:cs="Times New Roman"/>
          <w:b/>
          <w:smallCaps/>
          <w:sz w:val="20"/>
        </w:rPr>
        <w:t>ka</w:t>
      </w:r>
      <w:r w:rsidR="00C83ABA">
        <w:rPr>
          <w:rFonts w:ascii="Times New Roman" w:hAnsi="Times New Roman" w:cs="Times New Roman"/>
          <w:b/>
          <w:smallCaps/>
          <w:sz w:val="20"/>
        </w:rPr>
        <w:t xml:space="preserve"> </w:t>
      </w:r>
      <w:r w:rsidRPr="00BD6207">
        <w:rPr>
          <w:rFonts w:ascii="Times New Roman" w:hAnsi="Times New Roman" w:cs="Times New Roman"/>
          <w:b/>
          <w:sz w:val="20"/>
        </w:rPr>
        <w:t>(1) (definition of “net income”)—</w:t>
      </w:r>
    </w:p>
    <w:p w14:paraId="23512A98" w14:textId="77777777" w:rsidR="005063FC" w:rsidRPr="00D67282" w:rsidRDefault="005063FC" w:rsidP="00BD6207">
      <w:pPr>
        <w:spacing w:after="0" w:line="240" w:lineRule="auto"/>
        <w:ind w:firstLine="432"/>
        <w:jc w:val="both"/>
        <w:rPr>
          <w:rFonts w:ascii="Times New Roman" w:hAnsi="Times New Roman" w:cs="Times New Roman"/>
        </w:rPr>
      </w:pPr>
      <w:r w:rsidRPr="00D67282">
        <w:rPr>
          <w:rFonts w:ascii="Times New Roman" w:hAnsi="Times New Roman" w:cs="Times New Roman"/>
        </w:rPr>
        <w:t xml:space="preserve">Omit </w:t>
      </w:r>
      <w:r w:rsidR="00D67282">
        <w:rPr>
          <w:rFonts w:ascii="Times New Roman" w:hAnsi="Times New Roman" w:cs="Times New Roman"/>
        </w:rPr>
        <w:t>“</w:t>
      </w:r>
      <w:r w:rsidRPr="00D67282">
        <w:rPr>
          <w:rFonts w:ascii="Times New Roman" w:hAnsi="Times New Roman" w:cs="Times New Roman"/>
        </w:rPr>
        <w:t>51</w:t>
      </w:r>
      <w:r w:rsidR="00D67282" w:rsidRPr="00D67282">
        <w:rPr>
          <w:rFonts w:ascii="Times New Roman" w:hAnsi="Times New Roman" w:cs="Times New Roman"/>
          <w:smallCaps/>
        </w:rPr>
        <w:t>a,</w:t>
      </w:r>
      <w:r w:rsidR="00D67282">
        <w:rPr>
          <w:rFonts w:ascii="Times New Roman" w:hAnsi="Times New Roman" w:cs="Times New Roman"/>
          <w:smallCaps/>
        </w:rPr>
        <w:t>”</w:t>
      </w:r>
      <w:r w:rsidR="00D67282" w:rsidRPr="00D67282">
        <w:rPr>
          <w:rFonts w:ascii="Times New Roman" w:hAnsi="Times New Roman" w:cs="Times New Roman"/>
          <w:smallCaps/>
        </w:rPr>
        <w:t>.</w:t>
      </w:r>
    </w:p>
    <w:p w14:paraId="7BDBCADA" w14:textId="77777777" w:rsidR="005063FC" w:rsidRPr="00BD6207" w:rsidRDefault="00D67282" w:rsidP="00BD6207">
      <w:pPr>
        <w:spacing w:before="120" w:after="60" w:line="240" w:lineRule="auto"/>
        <w:jc w:val="both"/>
        <w:rPr>
          <w:rFonts w:ascii="Times New Roman" w:hAnsi="Times New Roman" w:cs="Times New Roman"/>
          <w:b/>
          <w:sz w:val="20"/>
        </w:rPr>
      </w:pPr>
      <w:r w:rsidRPr="00BD6207">
        <w:rPr>
          <w:rFonts w:ascii="Times New Roman" w:hAnsi="Times New Roman" w:cs="Times New Roman"/>
          <w:b/>
          <w:sz w:val="20"/>
        </w:rPr>
        <w:t>After section 82</w:t>
      </w:r>
      <w:r w:rsidRPr="00BD6207">
        <w:rPr>
          <w:rFonts w:ascii="Times New Roman" w:hAnsi="Times New Roman" w:cs="Times New Roman"/>
          <w:b/>
          <w:smallCaps/>
          <w:sz w:val="20"/>
        </w:rPr>
        <w:t>kzj</w:t>
      </w:r>
      <w:r w:rsidRPr="00BD6207">
        <w:rPr>
          <w:rFonts w:ascii="Times New Roman" w:hAnsi="Times New Roman" w:cs="Times New Roman"/>
          <w:b/>
          <w:sz w:val="20"/>
        </w:rPr>
        <w:t>—</w:t>
      </w:r>
    </w:p>
    <w:p w14:paraId="3A0211E5" w14:textId="77777777" w:rsidR="00993121" w:rsidRDefault="005063FC" w:rsidP="00037D26">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section in Subdivision G of Division 3 of Part III:</w:t>
      </w:r>
      <w:r w:rsidR="00D67282">
        <w:rPr>
          <w:rFonts w:ascii="Times New Roman" w:hAnsi="Times New Roman" w:cs="Times New Roman"/>
        </w:rPr>
        <w:br w:type="page"/>
      </w:r>
    </w:p>
    <w:p w14:paraId="7C754C0A" w14:textId="77777777" w:rsidR="005063FC" w:rsidRPr="00D67282" w:rsidRDefault="00D67282" w:rsidP="00993121">
      <w:pPr>
        <w:spacing w:after="60" w:line="240" w:lineRule="auto"/>
        <w:jc w:val="center"/>
        <w:rPr>
          <w:rFonts w:ascii="Times New Roman" w:hAnsi="Times New Roman" w:cs="Times New Roman"/>
        </w:rPr>
      </w:pPr>
      <w:r w:rsidRPr="00D67282">
        <w:rPr>
          <w:rFonts w:ascii="Times New Roman" w:hAnsi="Times New Roman" w:cs="Times New Roman"/>
          <w:b/>
        </w:rPr>
        <w:lastRenderedPageBreak/>
        <w:t>SCHEDULE—</w:t>
      </w:r>
      <w:r w:rsidR="005063FC" w:rsidRPr="00D67282">
        <w:rPr>
          <w:rFonts w:ascii="Times New Roman" w:hAnsi="Times New Roman" w:cs="Times New Roman"/>
        </w:rPr>
        <w:t>continued</w:t>
      </w:r>
    </w:p>
    <w:p w14:paraId="3AF31145" w14:textId="77777777" w:rsidR="005063FC" w:rsidRPr="00993121" w:rsidRDefault="00D67282" w:rsidP="00993121">
      <w:pPr>
        <w:spacing w:before="120" w:after="60" w:line="240" w:lineRule="auto"/>
        <w:jc w:val="both"/>
        <w:rPr>
          <w:rFonts w:ascii="Times New Roman" w:hAnsi="Times New Roman" w:cs="Times New Roman"/>
          <w:b/>
          <w:sz w:val="20"/>
        </w:rPr>
      </w:pPr>
      <w:r w:rsidRPr="00993121">
        <w:rPr>
          <w:rFonts w:ascii="Times New Roman" w:hAnsi="Times New Roman" w:cs="Times New Roman"/>
          <w:b/>
          <w:sz w:val="20"/>
        </w:rPr>
        <w:t>Rental property income to include taxable values of certain fringe benefits</w:t>
      </w:r>
    </w:p>
    <w:p w14:paraId="19EA64CD" w14:textId="77777777" w:rsidR="005063FC" w:rsidRPr="00D67282" w:rsidRDefault="00D67282" w:rsidP="00993121">
      <w:pPr>
        <w:spacing w:after="0" w:line="240" w:lineRule="auto"/>
        <w:ind w:firstLine="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82</w:t>
      </w:r>
      <w:r w:rsidRPr="00D67282">
        <w:rPr>
          <w:rFonts w:ascii="Times New Roman" w:hAnsi="Times New Roman" w:cs="Times New Roman"/>
          <w:smallCaps/>
        </w:rPr>
        <w:t>kzk</w:t>
      </w:r>
      <w:r w:rsidR="005063FC" w:rsidRPr="00D67282">
        <w:rPr>
          <w:rFonts w:ascii="Times New Roman" w:hAnsi="Times New Roman" w:cs="Times New Roman"/>
        </w:rPr>
        <w:t>. (1) For the purposes of this Subdivision, where—</w:t>
      </w:r>
    </w:p>
    <w:p w14:paraId="5029D30E" w14:textId="77777777" w:rsidR="005063FC" w:rsidRPr="00D67282" w:rsidRDefault="005063FC" w:rsidP="00993121">
      <w:pPr>
        <w:spacing w:after="0" w:line="240" w:lineRule="auto"/>
        <w:ind w:left="720" w:hanging="288"/>
        <w:jc w:val="both"/>
        <w:rPr>
          <w:rFonts w:ascii="Times New Roman" w:hAnsi="Times New Roman" w:cs="Times New Roman"/>
        </w:rPr>
      </w:pPr>
      <w:r w:rsidRPr="00D67282">
        <w:rPr>
          <w:rFonts w:ascii="Times New Roman" w:hAnsi="Times New Roman" w:cs="Times New Roman"/>
        </w:rPr>
        <w:t>(a) in respect of the employment of an employee of the taxpayer, the taxpayer provided a fringe benefit in relation to a year of tax ending in a year of income, being—</w:t>
      </w:r>
    </w:p>
    <w:p w14:paraId="6F929DF8" w14:textId="77777777" w:rsidR="005063FC" w:rsidRPr="00D67282" w:rsidRDefault="005063FC" w:rsidP="00993121">
      <w:pPr>
        <w:spacing w:after="0" w:line="240" w:lineRule="auto"/>
        <w:ind w:left="1152" w:hanging="288"/>
        <w:jc w:val="both"/>
        <w:rPr>
          <w:rFonts w:ascii="Times New Roman" w:hAnsi="Times New Roman" w:cs="Times New Roman"/>
        </w:rPr>
      </w:pPr>
      <w:r w:rsidRPr="00D67282">
        <w:rPr>
          <w:rFonts w:ascii="Times New Roman" w:hAnsi="Times New Roman" w:cs="Times New Roman"/>
        </w:rPr>
        <w:t>(</w:t>
      </w:r>
      <w:proofErr w:type="spellStart"/>
      <w:r w:rsidRPr="00D67282">
        <w:rPr>
          <w:rFonts w:ascii="Times New Roman" w:hAnsi="Times New Roman" w:cs="Times New Roman"/>
        </w:rPr>
        <w:t>i</w:t>
      </w:r>
      <w:proofErr w:type="spellEnd"/>
      <w:r w:rsidRPr="00D67282">
        <w:rPr>
          <w:rFonts w:ascii="Times New Roman" w:hAnsi="Times New Roman" w:cs="Times New Roman"/>
        </w:rPr>
        <w:t>) a housing fringe benefit constituted by the subsistence of a lease in respect of land; or</w:t>
      </w:r>
    </w:p>
    <w:p w14:paraId="66C323C9" w14:textId="77777777" w:rsidR="005063FC" w:rsidRPr="00D67282" w:rsidRDefault="005063FC" w:rsidP="00993121">
      <w:pPr>
        <w:spacing w:after="0" w:line="240" w:lineRule="auto"/>
        <w:ind w:left="1152" w:hanging="288"/>
        <w:jc w:val="both"/>
        <w:rPr>
          <w:rFonts w:ascii="Times New Roman" w:hAnsi="Times New Roman" w:cs="Times New Roman"/>
        </w:rPr>
      </w:pPr>
      <w:r w:rsidRPr="00D67282">
        <w:rPr>
          <w:rFonts w:ascii="Times New Roman" w:hAnsi="Times New Roman" w:cs="Times New Roman"/>
        </w:rPr>
        <w:t>(ii) a residual fringe benefit constituted by the subsistence of a lease in respect of land;</w:t>
      </w:r>
    </w:p>
    <w:p w14:paraId="6740B70D" w14:textId="77777777" w:rsidR="005063FC" w:rsidRPr="00D67282" w:rsidRDefault="005063FC" w:rsidP="00993121">
      <w:pPr>
        <w:spacing w:after="0" w:line="240" w:lineRule="auto"/>
        <w:ind w:left="720" w:hanging="288"/>
        <w:jc w:val="both"/>
        <w:rPr>
          <w:rFonts w:ascii="Times New Roman" w:hAnsi="Times New Roman" w:cs="Times New Roman"/>
        </w:rPr>
      </w:pPr>
      <w:r w:rsidRPr="00D67282">
        <w:rPr>
          <w:rFonts w:ascii="Times New Roman" w:hAnsi="Times New Roman" w:cs="Times New Roman"/>
        </w:rPr>
        <w:t>(b) the land was not exempt residential land in relation to the taxpayer; and</w:t>
      </w:r>
    </w:p>
    <w:p w14:paraId="38BB502E" w14:textId="77777777" w:rsidR="005063FC" w:rsidRPr="00D67282" w:rsidRDefault="005063FC" w:rsidP="00993121">
      <w:pPr>
        <w:spacing w:after="0" w:line="240" w:lineRule="auto"/>
        <w:ind w:left="720" w:hanging="288"/>
        <w:jc w:val="both"/>
        <w:rPr>
          <w:rFonts w:ascii="Times New Roman" w:hAnsi="Times New Roman" w:cs="Times New Roman"/>
        </w:rPr>
      </w:pPr>
      <w:r w:rsidRPr="00D67282">
        <w:rPr>
          <w:rFonts w:ascii="Times New Roman" w:hAnsi="Times New Roman" w:cs="Times New Roman"/>
        </w:rPr>
        <w:t>(c) either of the following sub-paragraphs applies:</w:t>
      </w:r>
    </w:p>
    <w:p w14:paraId="04FFC21E" w14:textId="77777777" w:rsidR="005063FC" w:rsidRPr="00D67282" w:rsidRDefault="005063FC" w:rsidP="00993121">
      <w:pPr>
        <w:spacing w:after="0" w:line="240" w:lineRule="auto"/>
        <w:ind w:left="1152" w:hanging="288"/>
        <w:jc w:val="both"/>
        <w:rPr>
          <w:rFonts w:ascii="Times New Roman" w:hAnsi="Times New Roman" w:cs="Times New Roman"/>
        </w:rPr>
      </w:pPr>
      <w:r w:rsidRPr="00D67282">
        <w:rPr>
          <w:rFonts w:ascii="Times New Roman" w:hAnsi="Times New Roman" w:cs="Times New Roman"/>
        </w:rPr>
        <w:t>(</w:t>
      </w:r>
      <w:proofErr w:type="spellStart"/>
      <w:r w:rsidRPr="00D67282">
        <w:rPr>
          <w:rFonts w:ascii="Times New Roman" w:hAnsi="Times New Roman" w:cs="Times New Roman"/>
        </w:rPr>
        <w:t>i</w:t>
      </w:r>
      <w:proofErr w:type="spellEnd"/>
      <w:r w:rsidRPr="00D67282">
        <w:rPr>
          <w:rFonts w:ascii="Times New Roman" w:hAnsi="Times New Roman" w:cs="Times New Roman"/>
        </w:rPr>
        <w:t>) the taxpayer acquired an interest in the land after the commencement date;</w:t>
      </w:r>
    </w:p>
    <w:p w14:paraId="62C69E5C" w14:textId="77777777" w:rsidR="005063FC" w:rsidRPr="00D67282" w:rsidRDefault="005063FC" w:rsidP="00993121">
      <w:pPr>
        <w:spacing w:after="0" w:line="240" w:lineRule="auto"/>
        <w:ind w:left="1152" w:hanging="288"/>
        <w:jc w:val="both"/>
        <w:rPr>
          <w:rFonts w:ascii="Times New Roman" w:hAnsi="Times New Roman" w:cs="Times New Roman"/>
        </w:rPr>
      </w:pPr>
      <w:r w:rsidRPr="00D67282">
        <w:rPr>
          <w:rFonts w:ascii="Times New Roman" w:hAnsi="Times New Roman" w:cs="Times New Roman"/>
        </w:rPr>
        <w:t>(ii) the taxpayer or another person made a post commencement date improvement to the land,</w:t>
      </w:r>
    </w:p>
    <w:p w14:paraId="78B628BA" w14:textId="77777777" w:rsidR="005063FC" w:rsidRPr="00D67282" w:rsidRDefault="005063FC" w:rsidP="00D67282">
      <w:pPr>
        <w:spacing w:after="0" w:line="240" w:lineRule="auto"/>
        <w:jc w:val="both"/>
        <w:rPr>
          <w:rFonts w:ascii="Times New Roman" w:hAnsi="Times New Roman" w:cs="Times New Roman"/>
        </w:rPr>
      </w:pPr>
      <w:r w:rsidRPr="00D67282">
        <w:rPr>
          <w:rFonts w:ascii="Times New Roman" w:hAnsi="Times New Roman" w:cs="Times New Roman"/>
        </w:rPr>
        <w:t>the taxpayer shall, in the year of income, in addition to any other amount of rental property income derived by the taxpayer, be deemed to have derived rental property income equal to the taxable value of the fringe benefit in relation to the year of tax.</w:t>
      </w:r>
    </w:p>
    <w:p w14:paraId="7F456AB1" w14:textId="77777777" w:rsidR="005063FC" w:rsidRPr="00D67282" w:rsidRDefault="00D67282" w:rsidP="00993121">
      <w:pPr>
        <w:spacing w:after="0" w:line="240" w:lineRule="auto"/>
        <w:ind w:firstLine="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 xml:space="preserve">(2) Expressions used in this section and in the </w:t>
      </w:r>
      <w:r w:rsidRPr="00D67282">
        <w:rPr>
          <w:rFonts w:ascii="Times New Roman" w:hAnsi="Times New Roman" w:cs="Times New Roman"/>
          <w:i/>
        </w:rPr>
        <w:t xml:space="preserve">Fringe Benefits Tax Assessment Act 1986 </w:t>
      </w:r>
      <w:r w:rsidR="005063FC" w:rsidRPr="00D67282">
        <w:rPr>
          <w:rFonts w:ascii="Times New Roman" w:hAnsi="Times New Roman" w:cs="Times New Roman"/>
        </w:rPr>
        <w:t>have the same respective meanings in this section as they have in that Act.</w:t>
      </w:r>
      <w:r>
        <w:rPr>
          <w:rFonts w:ascii="Times New Roman" w:hAnsi="Times New Roman" w:cs="Times New Roman"/>
        </w:rPr>
        <w:t>”</w:t>
      </w:r>
      <w:r w:rsidR="005063FC" w:rsidRPr="00D67282">
        <w:rPr>
          <w:rFonts w:ascii="Times New Roman" w:hAnsi="Times New Roman" w:cs="Times New Roman"/>
        </w:rPr>
        <w:t>.</w:t>
      </w:r>
    </w:p>
    <w:p w14:paraId="251B03B6" w14:textId="77777777" w:rsidR="005063FC" w:rsidRPr="00993121" w:rsidRDefault="00D67282" w:rsidP="00993121">
      <w:pPr>
        <w:spacing w:before="120" w:after="60" w:line="240" w:lineRule="auto"/>
        <w:jc w:val="both"/>
        <w:rPr>
          <w:rFonts w:ascii="Times New Roman" w:hAnsi="Times New Roman" w:cs="Times New Roman"/>
          <w:b/>
          <w:sz w:val="20"/>
        </w:rPr>
      </w:pPr>
      <w:r w:rsidRPr="00993121">
        <w:rPr>
          <w:rFonts w:ascii="Times New Roman" w:hAnsi="Times New Roman" w:cs="Times New Roman"/>
          <w:b/>
          <w:sz w:val="20"/>
        </w:rPr>
        <w:t>Sub-section 170 (10)—</w:t>
      </w:r>
    </w:p>
    <w:p w14:paraId="186A16E4" w14:textId="77777777" w:rsidR="005063FC" w:rsidRPr="00D67282" w:rsidRDefault="005063FC" w:rsidP="00993121">
      <w:pPr>
        <w:spacing w:after="0" w:line="240" w:lineRule="auto"/>
        <w:ind w:firstLine="432"/>
        <w:jc w:val="both"/>
        <w:rPr>
          <w:rFonts w:ascii="Times New Roman" w:hAnsi="Times New Roman" w:cs="Times New Roman"/>
        </w:rPr>
      </w:pPr>
      <w:r w:rsidRPr="00D67282">
        <w:rPr>
          <w:rFonts w:ascii="Times New Roman" w:hAnsi="Times New Roman" w:cs="Times New Roman"/>
        </w:rPr>
        <w:t xml:space="preserve">Insert </w:t>
      </w:r>
      <w:r w:rsidR="00D67282">
        <w:rPr>
          <w:rFonts w:ascii="Times New Roman" w:hAnsi="Times New Roman" w:cs="Times New Roman"/>
        </w:rPr>
        <w:t>“</w:t>
      </w:r>
      <w:r w:rsidRPr="00D67282">
        <w:rPr>
          <w:rFonts w:ascii="Times New Roman" w:hAnsi="Times New Roman" w:cs="Times New Roman"/>
        </w:rPr>
        <w:t>, 51</w:t>
      </w:r>
      <w:r w:rsidR="00D67282" w:rsidRPr="00D67282">
        <w:rPr>
          <w:rFonts w:ascii="Times New Roman" w:hAnsi="Times New Roman" w:cs="Times New Roman"/>
          <w:smallCaps/>
        </w:rPr>
        <w:t>ah</w:t>
      </w:r>
      <w:r w:rsidR="00D67282">
        <w:rPr>
          <w:rFonts w:ascii="Times New Roman" w:hAnsi="Times New Roman" w:cs="Times New Roman"/>
          <w:smallCaps/>
        </w:rPr>
        <w:t>”</w:t>
      </w:r>
      <w:r w:rsidR="00D67282" w:rsidRPr="00D67282">
        <w:rPr>
          <w:rFonts w:ascii="Times New Roman" w:hAnsi="Times New Roman" w:cs="Times New Roman"/>
          <w:smallCaps/>
        </w:rPr>
        <w:t xml:space="preserve"> </w:t>
      </w:r>
      <w:r w:rsidRPr="00D67282">
        <w:rPr>
          <w:rFonts w:ascii="Times New Roman" w:hAnsi="Times New Roman" w:cs="Times New Roman"/>
        </w:rPr>
        <w:t xml:space="preserve">after </w:t>
      </w:r>
      <w:r w:rsidR="00D67282">
        <w:rPr>
          <w:rFonts w:ascii="Times New Roman" w:hAnsi="Times New Roman" w:cs="Times New Roman"/>
        </w:rPr>
        <w:t>“</w:t>
      </w:r>
      <w:r w:rsidRPr="00D67282">
        <w:rPr>
          <w:rFonts w:ascii="Times New Roman" w:hAnsi="Times New Roman" w:cs="Times New Roman"/>
        </w:rPr>
        <w:t>51</w:t>
      </w:r>
      <w:r w:rsidR="00D67282" w:rsidRPr="00D67282">
        <w:rPr>
          <w:rFonts w:ascii="Times New Roman" w:hAnsi="Times New Roman" w:cs="Times New Roman"/>
          <w:smallCaps/>
        </w:rPr>
        <w:t>ad</w:t>
      </w:r>
      <w:r w:rsidR="00D67282">
        <w:rPr>
          <w:rFonts w:ascii="Times New Roman" w:hAnsi="Times New Roman" w:cs="Times New Roman"/>
          <w:smallCaps/>
        </w:rPr>
        <w:t>”</w:t>
      </w:r>
      <w:r w:rsidR="00D67282" w:rsidRPr="00D67282">
        <w:rPr>
          <w:rFonts w:ascii="Times New Roman" w:hAnsi="Times New Roman" w:cs="Times New Roman"/>
          <w:smallCaps/>
        </w:rPr>
        <w:t>.</w:t>
      </w:r>
    </w:p>
    <w:p w14:paraId="38FCDE07" w14:textId="77777777" w:rsidR="005063FC" w:rsidRPr="00993121" w:rsidRDefault="00D67282" w:rsidP="00993121">
      <w:pPr>
        <w:spacing w:before="120" w:after="60" w:line="240" w:lineRule="auto"/>
        <w:jc w:val="both"/>
        <w:rPr>
          <w:rFonts w:ascii="Times New Roman" w:hAnsi="Times New Roman" w:cs="Times New Roman"/>
          <w:b/>
          <w:sz w:val="20"/>
        </w:rPr>
      </w:pPr>
      <w:r w:rsidRPr="00993121">
        <w:rPr>
          <w:rFonts w:ascii="Times New Roman" w:hAnsi="Times New Roman" w:cs="Times New Roman"/>
          <w:b/>
          <w:sz w:val="20"/>
        </w:rPr>
        <w:t>Before paragraph 215 (3</w:t>
      </w:r>
      <w:r w:rsidRPr="0080721C">
        <w:rPr>
          <w:rFonts w:ascii="Times New Roman" w:hAnsi="Times New Roman" w:cs="Times New Roman"/>
          <w:b/>
          <w:smallCaps/>
          <w:sz w:val="20"/>
        </w:rPr>
        <w:t>d</w:t>
      </w:r>
      <w:r w:rsidRPr="00993121">
        <w:rPr>
          <w:rFonts w:ascii="Times New Roman" w:hAnsi="Times New Roman" w:cs="Times New Roman"/>
          <w:b/>
          <w:sz w:val="20"/>
        </w:rPr>
        <w:t>) (a)—</w:t>
      </w:r>
    </w:p>
    <w:p w14:paraId="57DE8B08" w14:textId="77777777" w:rsidR="005063FC" w:rsidRPr="00D67282" w:rsidRDefault="005063FC" w:rsidP="00993121">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paragraph:</w:t>
      </w:r>
    </w:p>
    <w:p w14:paraId="0F889F9B" w14:textId="77777777" w:rsidR="005063FC" w:rsidRPr="00D67282" w:rsidRDefault="00D67282" w:rsidP="000704DF">
      <w:pPr>
        <w:spacing w:after="0" w:line="240" w:lineRule="auto"/>
        <w:ind w:left="1152" w:hanging="576"/>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 xml:space="preserve">(aa) tax within the meaning of sub-section 96 (2) of the </w:t>
      </w:r>
      <w:r w:rsidRPr="00D67282">
        <w:rPr>
          <w:rFonts w:ascii="Times New Roman" w:hAnsi="Times New Roman" w:cs="Times New Roman"/>
          <w:i/>
        </w:rPr>
        <w:t>Fringe Benefits Tax Assessment Act 1986</w:t>
      </w:r>
      <w:r w:rsidR="005063FC" w:rsidRPr="00D67282">
        <w:rPr>
          <w:rFonts w:ascii="Times New Roman" w:hAnsi="Times New Roman" w:cs="Times New Roman"/>
        </w:rPr>
        <w:t>;</w:t>
      </w:r>
      <w:r>
        <w:rPr>
          <w:rFonts w:ascii="Times New Roman" w:hAnsi="Times New Roman" w:cs="Times New Roman"/>
        </w:rPr>
        <w:t>”</w:t>
      </w:r>
      <w:r w:rsidRPr="00D67282">
        <w:rPr>
          <w:rFonts w:ascii="Times New Roman" w:hAnsi="Times New Roman" w:cs="Times New Roman"/>
          <w:i/>
        </w:rPr>
        <w:t>.</w:t>
      </w:r>
    </w:p>
    <w:p w14:paraId="075FADCA" w14:textId="77777777" w:rsidR="005063FC" w:rsidRPr="0067681E" w:rsidRDefault="00D67282" w:rsidP="0067681E">
      <w:pPr>
        <w:spacing w:before="120" w:after="60" w:line="240" w:lineRule="auto"/>
        <w:jc w:val="both"/>
        <w:rPr>
          <w:rFonts w:ascii="Times New Roman" w:hAnsi="Times New Roman" w:cs="Times New Roman"/>
          <w:b/>
          <w:sz w:val="20"/>
        </w:rPr>
      </w:pPr>
      <w:r w:rsidRPr="0067681E">
        <w:rPr>
          <w:rFonts w:ascii="Times New Roman" w:hAnsi="Times New Roman" w:cs="Times New Roman"/>
          <w:b/>
          <w:sz w:val="20"/>
        </w:rPr>
        <w:t>Sub-section 221</w:t>
      </w:r>
      <w:r w:rsidRPr="00597A05">
        <w:rPr>
          <w:rFonts w:ascii="Times New Roman" w:hAnsi="Times New Roman" w:cs="Times New Roman"/>
          <w:b/>
          <w:smallCaps/>
          <w:sz w:val="20"/>
        </w:rPr>
        <w:t>a</w:t>
      </w:r>
      <w:r w:rsidRPr="0067681E">
        <w:rPr>
          <w:rFonts w:ascii="Times New Roman" w:hAnsi="Times New Roman" w:cs="Times New Roman"/>
          <w:b/>
          <w:sz w:val="20"/>
        </w:rPr>
        <w:t xml:space="preserve"> (1) (definition of “salary or wages”)—</w:t>
      </w:r>
    </w:p>
    <w:p w14:paraId="7C9AE5DC" w14:textId="77777777" w:rsidR="0067681E" w:rsidRDefault="005063FC" w:rsidP="0067681E">
      <w:pPr>
        <w:spacing w:after="0" w:line="240" w:lineRule="auto"/>
        <w:ind w:firstLine="432"/>
        <w:jc w:val="both"/>
        <w:rPr>
          <w:rFonts w:ascii="Times New Roman" w:hAnsi="Times New Roman" w:cs="Times New Roman"/>
        </w:rPr>
      </w:pPr>
      <w:r w:rsidRPr="00D67282">
        <w:rPr>
          <w:rFonts w:ascii="Times New Roman" w:hAnsi="Times New Roman" w:cs="Times New Roman"/>
        </w:rPr>
        <w:t xml:space="preserve">Omit all the words after </w:t>
      </w:r>
      <w:r w:rsidR="00D67282">
        <w:rPr>
          <w:rFonts w:ascii="Times New Roman" w:hAnsi="Times New Roman" w:cs="Times New Roman"/>
        </w:rPr>
        <w:t>“</w:t>
      </w:r>
      <w:r w:rsidRPr="00D67282">
        <w:rPr>
          <w:rFonts w:ascii="Times New Roman" w:hAnsi="Times New Roman" w:cs="Times New Roman"/>
        </w:rPr>
        <w:t>but does not</w:t>
      </w:r>
      <w:r w:rsidR="00D67282">
        <w:rPr>
          <w:rFonts w:ascii="Times New Roman" w:hAnsi="Times New Roman" w:cs="Times New Roman"/>
        </w:rPr>
        <w:t>”</w:t>
      </w:r>
      <w:r w:rsidRPr="00D67282">
        <w:rPr>
          <w:rFonts w:ascii="Times New Roman" w:hAnsi="Times New Roman" w:cs="Times New Roman"/>
        </w:rPr>
        <w:t>, substitute the following word and paragraphs:</w:t>
      </w:r>
    </w:p>
    <w:p w14:paraId="5D713410" w14:textId="77777777" w:rsidR="005063FC" w:rsidRPr="00D67282" w:rsidRDefault="00D67282" w:rsidP="0067681E">
      <w:pPr>
        <w:spacing w:after="0" w:line="240" w:lineRule="auto"/>
        <w:ind w:left="576" w:firstLine="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include—</w:t>
      </w:r>
    </w:p>
    <w:p w14:paraId="5AE72F7D" w14:textId="77777777" w:rsidR="005063FC" w:rsidRPr="00D67282" w:rsidRDefault="005063FC" w:rsidP="0067681E">
      <w:pPr>
        <w:spacing w:after="0" w:line="240" w:lineRule="auto"/>
        <w:ind w:left="1728"/>
        <w:jc w:val="both"/>
        <w:rPr>
          <w:rFonts w:ascii="Times New Roman" w:hAnsi="Times New Roman" w:cs="Times New Roman"/>
        </w:rPr>
      </w:pPr>
      <w:r w:rsidRPr="00D67282">
        <w:rPr>
          <w:rFonts w:ascii="Times New Roman" w:hAnsi="Times New Roman" w:cs="Times New Roman"/>
        </w:rPr>
        <w:t>(p) payments of exempt income;</w:t>
      </w:r>
    </w:p>
    <w:p w14:paraId="7215BAE7" w14:textId="77777777" w:rsidR="005063FC" w:rsidRPr="00D67282" w:rsidRDefault="005063FC" w:rsidP="0067681E">
      <w:pPr>
        <w:spacing w:after="0" w:line="240" w:lineRule="auto"/>
        <w:ind w:left="1728"/>
        <w:jc w:val="both"/>
        <w:rPr>
          <w:rFonts w:ascii="Times New Roman" w:hAnsi="Times New Roman" w:cs="Times New Roman"/>
        </w:rPr>
      </w:pPr>
      <w:r w:rsidRPr="00D67282">
        <w:rPr>
          <w:rFonts w:ascii="Times New Roman" w:hAnsi="Times New Roman" w:cs="Times New Roman"/>
        </w:rPr>
        <w:t>(q) prescribed payments within the meaning of Division 3</w:t>
      </w:r>
      <w:r w:rsidR="00D67282" w:rsidRPr="00D67282">
        <w:rPr>
          <w:rFonts w:ascii="Times New Roman" w:hAnsi="Times New Roman" w:cs="Times New Roman"/>
          <w:smallCaps/>
        </w:rPr>
        <w:t>a</w:t>
      </w:r>
      <w:r w:rsidRPr="00D67282">
        <w:rPr>
          <w:rFonts w:ascii="Times New Roman" w:hAnsi="Times New Roman" w:cs="Times New Roman"/>
        </w:rPr>
        <w:t>; or</w:t>
      </w:r>
    </w:p>
    <w:p w14:paraId="46B030B8" w14:textId="77777777" w:rsidR="005063FC" w:rsidRPr="00D67282" w:rsidRDefault="005063FC" w:rsidP="0067681E">
      <w:pPr>
        <w:spacing w:after="0" w:line="240" w:lineRule="auto"/>
        <w:ind w:left="2016" w:hanging="288"/>
        <w:jc w:val="both"/>
        <w:rPr>
          <w:rFonts w:ascii="Times New Roman" w:hAnsi="Times New Roman" w:cs="Times New Roman"/>
        </w:rPr>
      </w:pPr>
      <w:r w:rsidRPr="00D67282">
        <w:rPr>
          <w:rFonts w:ascii="Times New Roman" w:hAnsi="Times New Roman" w:cs="Times New Roman"/>
        </w:rPr>
        <w:t xml:space="preserve">(r) living-away-from-home allowance benefits within the meaning of the </w:t>
      </w:r>
      <w:r w:rsidR="00D67282" w:rsidRPr="00D67282">
        <w:rPr>
          <w:rFonts w:ascii="Times New Roman" w:hAnsi="Times New Roman" w:cs="Times New Roman"/>
          <w:i/>
        </w:rPr>
        <w:t>Fringe Benefits Tax Assessment Act 1986</w:t>
      </w:r>
      <w:r w:rsidRPr="00D67282">
        <w:rPr>
          <w:rFonts w:ascii="Times New Roman" w:hAnsi="Times New Roman" w:cs="Times New Roman"/>
        </w:rPr>
        <w:t>;</w:t>
      </w:r>
      <w:r w:rsidR="00D67282">
        <w:rPr>
          <w:rFonts w:ascii="Times New Roman" w:hAnsi="Times New Roman" w:cs="Times New Roman"/>
        </w:rPr>
        <w:t>”</w:t>
      </w:r>
      <w:r w:rsidRPr="00D67282">
        <w:rPr>
          <w:rFonts w:ascii="Times New Roman" w:hAnsi="Times New Roman" w:cs="Times New Roman"/>
        </w:rPr>
        <w:t>.</w:t>
      </w:r>
    </w:p>
    <w:p w14:paraId="7049E5F9" w14:textId="77777777" w:rsidR="005063FC" w:rsidRPr="002D1C78" w:rsidRDefault="00D67282" w:rsidP="002D1C78">
      <w:pPr>
        <w:spacing w:before="120" w:after="60" w:line="240" w:lineRule="auto"/>
        <w:jc w:val="both"/>
        <w:rPr>
          <w:rFonts w:ascii="Times New Roman" w:hAnsi="Times New Roman" w:cs="Times New Roman"/>
          <w:b/>
          <w:sz w:val="20"/>
        </w:rPr>
      </w:pPr>
      <w:r w:rsidRPr="002D1C78">
        <w:rPr>
          <w:rFonts w:ascii="Times New Roman" w:hAnsi="Times New Roman" w:cs="Times New Roman"/>
          <w:b/>
          <w:sz w:val="20"/>
        </w:rPr>
        <w:t>Sub-sections 221</w:t>
      </w:r>
      <w:r w:rsidRPr="002D1C78">
        <w:rPr>
          <w:rFonts w:ascii="Times New Roman" w:hAnsi="Times New Roman" w:cs="Times New Roman"/>
          <w:b/>
          <w:smallCaps/>
          <w:sz w:val="20"/>
        </w:rPr>
        <w:t>c</w:t>
      </w:r>
      <w:r w:rsidRPr="002D1C78">
        <w:rPr>
          <w:rFonts w:ascii="Times New Roman" w:hAnsi="Times New Roman" w:cs="Times New Roman"/>
          <w:b/>
          <w:sz w:val="20"/>
        </w:rPr>
        <w:t xml:space="preserve"> (4), (5) and (6)—</w:t>
      </w:r>
    </w:p>
    <w:p w14:paraId="5E086735" w14:textId="77777777" w:rsidR="005063FC" w:rsidRPr="00D67282" w:rsidRDefault="005063FC" w:rsidP="002D1C78">
      <w:pPr>
        <w:spacing w:after="0" w:line="240" w:lineRule="auto"/>
        <w:ind w:firstLine="432"/>
        <w:jc w:val="both"/>
        <w:rPr>
          <w:rFonts w:ascii="Times New Roman" w:hAnsi="Times New Roman" w:cs="Times New Roman"/>
        </w:rPr>
      </w:pPr>
      <w:r w:rsidRPr="00D67282">
        <w:rPr>
          <w:rFonts w:ascii="Times New Roman" w:hAnsi="Times New Roman" w:cs="Times New Roman"/>
        </w:rPr>
        <w:t>Omit the sub-sections.</w:t>
      </w:r>
    </w:p>
    <w:p w14:paraId="036C4FDF" w14:textId="77777777" w:rsidR="005063FC" w:rsidRPr="00D67282" w:rsidRDefault="00D67282" w:rsidP="002D1C78">
      <w:pPr>
        <w:spacing w:before="120" w:after="60" w:line="240" w:lineRule="auto"/>
        <w:jc w:val="center"/>
        <w:rPr>
          <w:rFonts w:ascii="Times New Roman" w:hAnsi="Times New Roman" w:cs="Times New Roman"/>
        </w:rPr>
      </w:pPr>
      <w:r w:rsidRPr="00D67282">
        <w:rPr>
          <w:rFonts w:ascii="Times New Roman" w:hAnsi="Times New Roman" w:cs="Times New Roman"/>
          <w:b/>
          <w:i/>
        </w:rPr>
        <w:t xml:space="preserve">Pay-roll Tax </w:t>
      </w:r>
      <w:r w:rsidRPr="00D67282">
        <w:rPr>
          <w:rFonts w:ascii="Times New Roman" w:hAnsi="Times New Roman" w:cs="Times New Roman"/>
          <w:b/>
        </w:rPr>
        <w:t>(</w:t>
      </w:r>
      <w:r w:rsidRPr="00D67282">
        <w:rPr>
          <w:rFonts w:ascii="Times New Roman" w:hAnsi="Times New Roman" w:cs="Times New Roman"/>
          <w:b/>
          <w:i/>
        </w:rPr>
        <w:t>Territories</w:t>
      </w:r>
      <w:r w:rsidRPr="00D67282">
        <w:rPr>
          <w:rFonts w:ascii="Times New Roman" w:hAnsi="Times New Roman" w:cs="Times New Roman"/>
          <w:b/>
        </w:rPr>
        <w:t>)</w:t>
      </w:r>
      <w:r w:rsidRPr="00D67282">
        <w:rPr>
          <w:rFonts w:ascii="Times New Roman" w:hAnsi="Times New Roman" w:cs="Times New Roman"/>
          <w:b/>
          <w:i/>
        </w:rPr>
        <w:t xml:space="preserve"> Assessment Act 1971</w:t>
      </w:r>
    </w:p>
    <w:p w14:paraId="6D40DBE6" w14:textId="77777777" w:rsidR="005063FC" w:rsidRPr="002D1C78" w:rsidRDefault="00D67282" w:rsidP="002D1C78">
      <w:pPr>
        <w:spacing w:before="120" w:after="60" w:line="240" w:lineRule="auto"/>
        <w:jc w:val="both"/>
        <w:rPr>
          <w:rFonts w:ascii="Times New Roman" w:hAnsi="Times New Roman" w:cs="Times New Roman"/>
          <w:b/>
          <w:sz w:val="20"/>
        </w:rPr>
      </w:pPr>
      <w:r w:rsidRPr="002D1C78">
        <w:rPr>
          <w:rFonts w:ascii="Times New Roman" w:hAnsi="Times New Roman" w:cs="Times New Roman"/>
          <w:b/>
          <w:sz w:val="20"/>
        </w:rPr>
        <w:t>Before paragraph 30 (3</w:t>
      </w:r>
      <w:r w:rsidRPr="002D1C78">
        <w:rPr>
          <w:rFonts w:ascii="Times New Roman" w:hAnsi="Times New Roman" w:cs="Times New Roman"/>
          <w:b/>
          <w:smallCaps/>
          <w:sz w:val="20"/>
        </w:rPr>
        <w:t>c</w:t>
      </w:r>
      <w:r w:rsidRPr="002D1C78">
        <w:rPr>
          <w:rFonts w:ascii="Times New Roman" w:hAnsi="Times New Roman" w:cs="Times New Roman"/>
          <w:b/>
          <w:sz w:val="20"/>
        </w:rPr>
        <w:t>) (a)—</w:t>
      </w:r>
    </w:p>
    <w:p w14:paraId="6C41081A" w14:textId="77777777" w:rsidR="005063FC" w:rsidRPr="00D67282" w:rsidRDefault="005063FC" w:rsidP="000704DF">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paragraph:</w:t>
      </w:r>
    </w:p>
    <w:p w14:paraId="15E0CFE6" w14:textId="77777777" w:rsidR="005063FC" w:rsidRPr="00D67282" w:rsidRDefault="00D67282" w:rsidP="000704DF">
      <w:pPr>
        <w:spacing w:after="0" w:line="240" w:lineRule="auto"/>
        <w:ind w:left="1152" w:hanging="576"/>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 xml:space="preserve">(aa) tax within the meaning of sub-section 96 (2) of the </w:t>
      </w:r>
      <w:r w:rsidRPr="00D67282">
        <w:rPr>
          <w:rFonts w:ascii="Times New Roman" w:hAnsi="Times New Roman" w:cs="Times New Roman"/>
          <w:i/>
        </w:rPr>
        <w:t>Fringe Benefits Tax Assessment Act 1986</w:t>
      </w:r>
      <w:r w:rsidR="005063FC" w:rsidRPr="00D67282">
        <w:rPr>
          <w:rFonts w:ascii="Times New Roman" w:hAnsi="Times New Roman" w:cs="Times New Roman"/>
        </w:rPr>
        <w:t>;</w:t>
      </w:r>
      <w:r>
        <w:rPr>
          <w:rFonts w:ascii="Times New Roman" w:hAnsi="Times New Roman" w:cs="Times New Roman"/>
        </w:rPr>
        <w:t>”</w:t>
      </w:r>
      <w:r w:rsidR="005063FC" w:rsidRPr="00D67282">
        <w:rPr>
          <w:rFonts w:ascii="Times New Roman" w:hAnsi="Times New Roman" w:cs="Times New Roman"/>
        </w:rPr>
        <w:t>.</w:t>
      </w:r>
    </w:p>
    <w:p w14:paraId="6C94672B" w14:textId="77777777" w:rsidR="005063FC" w:rsidRPr="00D67282" w:rsidRDefault="00D67282" w:rsidP="000704DF">
      <w:pPr>
        <w:spacing w:before="120" w:after="60" w:line="240" w:lineRule="auto"/>
        <w:jc w:val="center"/>
        <w:rPr>
          <w:rFonts w:ascii="Times New Roman" w:hAnsi="Times New Roman" w:cs="Times New Roman"/>
        </w:rPr>
      </w:pPr>
      <w:r w:rsidRPr="00D67282">
        <w:rPr>
          <w:rFonts w:ascii="Times New Roman" w:hAnsi="Times New Roman" w:cs="Times New Roman"/>
          <w:b/>
          <w:i/>
        </w:rPr>
        <w:t xml:space="preserve">Sales Tax Assessment Act </w:t>
      </w:r>
      <w:r w:rsidRPr="00D67282">
        <w:rPr>
          <w:rFonts w:ascii="Times New Roman" w:hAnsi="Times New Roman" w:cs="Times New Roman"/>
          <w:b/>
        </w:rPr>
        <w:t>(</w:t>
      </w:r>
      <w:r w:rsidRPr="00D67282">
        <w:rPr>
          <w:rFonts w:ascii="Times New Roman" w:hAnsi="Times New Roman" w:cs="Times New Roman"/>
          <w:b/>
          <w:i/>
        </w:rPr>
        <w:t>No. 1</w:t>
      </w:r>
      <w:r w:rsidRPr="00D67282">
        <w:rPr>
          <w:rFonts w:ascii="Times New Roman" w:hAnsi="Times New Roman" w:cs="Times New Roman"/>
          <w:b/>
        </w:rPr>
        <w:t>)</w:t>
      </w:r>
      <w:r w:rsidRPr="00D67282">
        <w:rPr>
          <w:rFonts w:ascii="Times New Roman" w:hAnsi="Times New Roman" w:cs="Times New Roman"/>
          <w:b/>
          <w:i/>
        </w:rPr>
        <w:t xml:space="preserve"> 1930</w:t>
      </w:r>
    </w:p>
    <w:p w14:paraId="1446DACE" w14:textId="77777777" w:rsidR="005063FC" w:rsidRPr="000704DF" w:rsidRDefault="00D67282" w:rsidP="000704DF">
      <w:pPr>
        <w:spacing w:before="120" w:after="60" w:line="240" w:lineRule="auto"/>
        <w:jc w:val="both"/>
        <w:rPr>
          <w:rFonts w:ascii="Times New Roman" w:hAnsi="Times New Roman" w:cs="Times New Roman"/>
          <w:b/>
          <w:sz w:val="20"/>
        </w:rPr>
      </w:pPr>
      <w:r w:rsidRPr="000704DF">
        <w:rPr>
          <w:rFonts w:ascii="Times New Roman" w:hAnsi="Times New Roman" w:cs="Times New Roman"/>
          <w:b/>
          <w:sz w:val="20"/>
        </w:rPr>
        <w:t>Before paragraph 32 (2</w:t>
      </w:r>
      <w:r w:rsidRPr="000704DF">
        <w:rPr>
          <w:rFonts w:ascii="Times New Roman" w:hAnsi="Times New Roman" w:cs="Times New Roman"/>
          <w:b/>
          <w:smallCaps/>
          <w:sz w:val="20"/>
        </w:rPr>
        <w:t>d</w:t>
      </w:r>
      <w:r w:rsidRPr="000704DF">
        <w:rPr>
          <w:rFonts w:ascii="Times New Roman" w:hAnsi="Times New Roman" w:cs="Times New Roman"/>
          <w:b/>
          <w:sz w:val="20"/>
        </w:rPr>
        <w:t>) (a)—</w:t>
      </w:r>
    </w:p>
    <w:p w14:paraId="7D44BFD0" w14:textId="77777777" w:rsidR="005063FC" w:rsidRPr="00D67282" w:rsidRDefault="005063FC" w:rsidP="000704DF">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paragraph:</w:t>
      </w:r>
    </w:p>
    <w:p w14:paraId="517F8A7E" w14:textId="77777777" w:rsidR="008746F5" w:rsidRDefault="00D67282" w:rsidP="00037D26">
      <w:pPr>
        <w:spacing w:after="0" w:line="240" w:lineRule="auto"/>
        <w:ind w:left="1152" w:hanging="576"/>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 xml:space="preserve">(aa) tax within the meaning of sub-section 96 (2) of the </w:t>
      </w:r>
      <w:r w:rsidRPr="00D67282">
        <w:rPr>
          <w:rFonts w:ascii="Times New Roman" w:hAnsi="Times New Roman" w:cs="Times New Roman"/>
          <w:i/>
        </w:rPr>
        <w:t>Fringe Benefits Tax Assessment Act 1986</w:t>
      </w:r>
      <w:r w:rsidR="005063FC" w:rsidRPr="00D67282">
        <w:rPr>
          <w:rFonts w:ascii="Times New Roman" w:hAnsi="Times New Roman" w:cs="Times New Roman"/>
        </w:rPr>
        <w:t>;</w:t>
      </w:r>
      <w:r>
        <w:rPr>
          <w:rFonts w:ascii="Times New Roman" w:hAnsi="Times New Roman" w:cs="Times New Roman"/>
        </w:rPr>
        <w:t>”</w:t>
      </w:r>
      <w:r w:rsidR="005063FC" w:rsidRPr="00D67282">
        <w:rPr>
          <w:rFonts w:ascii="Times New Roman" w:hAnsi="Times New Roman" w:cs="Times New Roman"/>
        </w:rPr>
        <w:t>.</w:t>
      </w:r>
      <w:r>
        <w:rPr>
          <w:rFonts w:ascii="Times New Roman" w:hAnsi="Times New Roman" w:cs="Times New Roman"/>
        </w:rPr>
        <w:br w:type="page"/>
      </w:r>
    </w:p>
    <w:p w14:paraId="24F0EE66" w14:textId="77777777" w:rsidR="005063FC" w:rsidRPr="00D67282" w:rsidRDefault="00D67282" w:rsidP="008746F5">
      <w:pPr>
        <w:spacing w:after="0" w:line="240" w:lineRule="auto"/>
        <w:jc w:val="center"/>
        <w:rPr>
          <w:rFonts w:ascii="Times New Roman" w:hAnsi="Times New Roman" w:cs="Times New Roman"/>
        </w:rPr>
      </w:pPr>
      <w:r w:rsidRPr="00D67282">
        <w:rPr>
          <w:rFonts w:ascii="Times New Roman" w:hAnsi="Times New Roman" w:cs="Times New Roman"/>
          <w:b/>
        </w:rPr>
        <w:lastRenderedPageBreak/>
        <w:t>SCHEDULE—</w:t>
      </w:r>
      <w:r w:rsidR="005063FC" w:rsidRPr="00D67282">
        <w:rPr>
          <w:rFonts w:ascii="Times New Roman" w:hAnsi="Times New Roman" w:cs="Times New Roman"/>
        </w:rPr>
        <w:t>continued</w:t>
      </w:r>
    </w:p>
    <w:p w14:paraId="49F684BD" w14:textId="77777777" w:rsidR="005063FC" w:rsidRPr="00D67282" w:rsidRDefault="00D67282" w:rsidP="008746F5">
      <w:pPr>
        <w:spacing w:before="120" w:after="60" w:line="240" w:lineRule="auto"/>
        <w:jc w:val="center"/>
        <w:rPr>
          <w:rFonts w:ascii="Times New Roman" w:hAnsi="Times New Roman" w:cs="Times New Roman"/>
        </w:rPr>
      </w:pPr>
      <w:r w:rsidRPr="00D67282">
        <w:rPr>
          <w:rFonts w:ascii="Times New Roman" w:hAnsi="Times New Roman" w:cs="Times New Roman"/>
          <w:b/>
          <w:i/>
        </w:rPr>
        <w:t>Taxation Administration Act 1953</w:t>
      </w:r>
    </w:p>
    <w:p w14:paraId="114F1DA8" w14:textId="77777777" w:rsidR="005063FC" w:rsidRPr="008746F5" w:rsidRDefault="00D67282" w:rsidP="008746F5">
      <w:pPr>
        <w:spacing w:before="120" w:after="60" w:line="240" w:lineRule="auto"/>
        <w:jc w:val="both"/>
        <w:rPr>
          <w:rFonts w:ascii="Times New Roman" w:hAnsi="Times New Roman" w:cs="Times New Roman"/>
          <w:b/>
          <w:sz w:val="20"/>
        </w:rPr>
      </w:pPr>
      <w:r w:rsidRPr="008746F5">
        <w:rPr>
          <w:rFonts w:ascii="Times New Roman" w:hAnsi="Times New Roman" w:cs="Times New Roman"/>
          <w:b/>
          <w:sz w:val="20"/>
        </w:rPr>
        <w:t>After paragraph 8</w:t>
      </w:r>
      <w:r w:rsidRPr="00FC703C">
        <w:rPr>
          <w:rFonts w:ascii="Times New Roman" w:hAnsi="Times New Roman" w:cs="Times New Roman"/>
          <w:b/>
          <w:smallCaps/>
          <w:sz w:val="20"/>
        </w:rPr>
        <w:t>j</w:t>
      </w:r>
      <w:r w:rsidRPr="008746F5">
        <w:rPr>
          <w:rFonts w:ascii="Times New Roman" w:hAnsi="Times New Roman" w:cs="Times New Roman"/>
          <w:b/>
          <w:sz w:val="20"/>
        </w:rPr>
        <w:t xml:space="preserve"> (2) (h)—</w:t>
      </w:r>
    </w:p>
    <w:p w14:paraId="23316517" w14:textId="77777777" w:rsidR="005063FC" w:rsidRPr="00D67282" w:rsidRDefault="005063FC" w:rsidP="008746F5">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paragraph:</w:t>
      </w:r>
    </w:p>
    <w:p w14:paraId="38FFD988" w14:textId="77777777" w:rsidR="005063FC" w:rsidRPr="00D67282" w:rsidRDefault="00D67282" w:rsidP="008746F5">
      <w:pPr>
        <w:spacing w:after="0" w:line="240" w:lineRule="auto"/>
        <w:ind w:left="288" w:firstLine="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 xml:space="preserve">(ha) paragraph 128 (1) (c) of the </w:t>
      </w:r>
      <w:r w:rsidRPr="00D67282">
        <w:rPr>
          <w:rFonts w:ascii="Times New Roman" w:hAnsi="Times New Roman" w:cs="Times New Roman"/>
          <w:i/>
        </w:rPr>
        <w:t>Fringe Benefits Tax Assessment Act 1986</w:t>
      </w:r>
      <w:r w:rsidR="005063FC" w:rsidRPr="00D67282">
        <w:rPr>
          <w:rFonts w:ascii="Times New Roman" w:hAnsi="Times New Roman" w:cs="Times New Roman"/>
        </w:rPr>
        <w:t>;</w:t>
      </w:r>
      <w:r>
        <w:rPr>
          <w:rFonts w:ascii="Times New Roman" w:hAnsi="Times New Roman" w:cs="Times New Roman"/>
        </w:rPr>
        <w:t>”</w:t>
      </w:r>
      <w:r w:rsidR="005063FC" w:rsidRPr="00D67282">
        <w:rPr>
          <w:rFonts w:ascii="Times New Roman" w:hAnsi="Times New Roman" w:cs="Times New Roman"/>
        </w:rPr>
        <w:t>.</w:t>
      </w:r>
    </w:p>
    <w:p w14:paraId="4A48F665" w14:textId="77777777" w:rsidR="005063FC" w:rsidRPr="008746F5" w:rsidRDefault="00D67282" w:rsidP="008746F5">
      <w:pPr>
        <w:spacing w:before="120" w:after="60" w:line="240" w:lineRule="auto"/>
        <w:jc w:val="both"/>
        <w:rPr>
          <w:rFonts w:ascii="Times New Roman" w:hAnsi="Times New Roman" w:cs="Times New Roman"/>
          <w:b/>
          <w:sz w:val="20"/>
        </w:rPr>
      </w:pPr>
      <w:r w:rsidRPr="008746F5">
        <w:rPr>
          <w:rFonts w:ascii="Times New Roman" w:hAnsi="Times New Roman" w:cs="Times New Roman"/>
          <w:b/>
          <w:sz w:val="20"/>
        </w:rPr>
        <w:t>After paragraph 8</w:t>
      </w:r>
      <w:r w:rsidRPr="008746F5">
        <w:rPr>
          <w:rFonts w:ascii="Times New Roman" w:hAnsi="Times New Roman" w:cs="Times New Roman"/>
          <w:b/>
          <w:smallCaps/>
          <w:sz w:val="20"/>
        </w:rPr>
        <w:t>ze</w:t>
      </w:r>
      <w:r w:rsidRPr="008746F5">
        <w:rPr>
          <w:rFonts w:ascii="Times New Roman" w:hAnsi="Times New Roman" w:cs="Times New Roman"/>
          <w:b/>
          <w:sz w:val="20"/>
        </w:rPr>
        <w:t xml:space="preserve"> (3) (c)—</w:t>
      </w:r>
    </w:p>
    <w:p w14:paraId="6C215F2C" w14:textId="77777777" w:rsidR="005063FC" w:rsidRPr="00D67282" w:rsidRDefault="005063FC" w:rsidP="008746F5">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paragraph:</w:t>
      </w:r>
    </w:p>
    <w:p w14:paraId="574D1D0F" w14:textId="77777777" w:rsidR="005063FC" w:rsidRPr="00D67282" w:rsidRDefault="00D67282" w:rsidP="008746F5">
      <w:pPr>
        <w:spacing w:after="0" w:line="240" w:lineRule="auto"/>
        <w:ind w:left="288" w:firstLine="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 xml:space="preserve">(ca) section 114 or 115 of the </w:t>
      </w:r>
      <w:r w:rsidRPr="00D67282">
        <w:rPr>
          <w:rFonts w:ascii="Times New Roman" w:hAnsi="Times New Roman" w:cs="Times New Roman"/>
          <w:i/>
        </w:rPr>
        <w:t>Fringe Benefits Tax Assessment Act 1986</w:t>
      </w:r>
      <w:r w:rsidR="005063FC" w:rsidRPr="00D67282">
        <w:rPr>
          <w:rFonts w:ascii="Times New Roman" w:hAnsi="Times New Roman" w:cs="Times New Roman"/>
        </w:rPr>
        <w:t>;</w:t>
      </w:r>
      <w:r>
        <w:rPr>
          <w:rFonts w:ascii="Times New Roman" w:hAnsi="Times New Roman" w:cs="Times New Roman"/>
        </w:rPr>
        <w:t>”</w:t>
      </w:r>
      <w:r w:rsidR="005063FC" w:rsidRPr="00D67282">
        <w:rPr>
          <w:rFonts w:ascii="Times New Roman" w:hAnsi="Times New Roman" w:cs="Times New Roman"/>
        </w:rPr>
        <w:t>.</w:t>
      </w:r>
    </w:p>
    <w:p w14:paraId="4460AEE0" w14:textId="77777777" w:rsidR="005063FC" w:rsidRPr="00D67282" w:rsidRDefault="00D67282" w:rsidP="008746F5">
      <w:pPr>
        <w:spacing w:before="120" w:after="60" w:line="240" w:lineRule="auto"/>
        <w:jc w:val="center"/>
        <w:rPr>
          <w:rFonts w:ascii="Times New Roman" w:hAnsi="Times New Roman" w:cs="Times New Roman"/>
        </w:rPr>
      </w:pPr>
      <w:r w:rsidRPr="00D67282">
        <w:rPr>
          <w:rFonts w:ascii="Times New Roman" w:hAnsi="Times New Roman" w:cs="Times New Roman"/>
          <w:b/>
          <w:i/>
        </w:rPr>
        <w:t xml:space="preserve">Taxation </w:t>
      </w:r>
      <w:r w:rsidRPr="00D67282">
        <w:rPr>
          <w:rFonts w:ascii="Times New Roman" w:hAnsi="Times New Roman" w:cs="Times New Roman"/>
          <w:b/>
        </w:rPr>
        <w:t>(</w:t>
      </w:r>
      <w:r w:rsidRPr="00D67282">
        <w:rPr>
          <w:rFonts w:ascii="Times New Roman" w:hAnsi="Times New Roman" w:cs="Times New Roman"/>
          <w:b/>
          <w:i/>
        </w:rPr>
        <w:t>Interest on Overpayments</w:t>
      </w:r>
      <w:r w:rsidRPr="00D67282">
        <w:rPr>
          <w:rFonts w:ascii="Times New Roman" w:hAnsi="Times New Roman" w:cs="Times New Roman"/>
          <w:b/>
        </w:rPr>
        <w:t>)</w:t>
      </w:r>
      <w:r w:rsidRPr="00D67282">
        <w:rPr>
          <w:rFonts w:ascii="Times New Roman" w:hAnsi="Times New Roman" w:cs="Times New Roman"/>
          <w:b/>
          <w:i/>
        </w:rPr>
        <w:t xml:space="preserve"> Act 1983</w:t>
      </w:r>
    </w:p>
    <w:p w14:paraId="4C21ACD4" w14:textId="69DE8C90" w:rsidR="005063FC" w:rsidRPr="008746F5" w:rsidRDefault="00D67282" w:rsidP="008746F5">
      <w:pPr>
        <w:spacing w:before="120" w:after="60" w:line="240" w:lineRule="auto"/>
        <w:jc w:val="both"/>
        <w:rPr>
          <w:rFonts w:ascii="Times New Roman" w:hAnsi="Times New Roman" w:cs="Times New Roman"/>
          <w:sz w:val="20"/>
        </w:rPr>
      </w:pPr>
      <w:r w:rsidRPr="008746F5">
        <w:rPr>
          <w:rFonts w:ascii="Times New Roman" w:hAnsi="Times New Roman" w:cs="Times New Roman"/>
          <w:b/>
          <w:sz w:val="20"/>
        </w:rPr>
        <w:t>Sub-section 3</w:t>
      </w:r>
      <w:r w:rsidR="00C83ABA">
        <w:rPr>
          <w:rFonts w:ascii="Times New Roman" w:hAnsi="Times New Roman" w:cs="Times New Roman"/>
          <w:b/>
          <w:sz w:val="20"/>
        </w:rPr>
        <w:t xml:space="preserve"> </w:t>
      </w:r>
      <w:r w:rsidRPr="008746F5">
        <w:rPr>
          <w:rFonts w:ascii="Times New Roman" w:hAnsi="Times New Roman" w:cs="Times New Roman"/>
          <w:b/>
          <w:sz w:val="20"/>
        </w:rPr>
        <w:t>(1) (before paragraph (d) of the definition of “decision to which this Act applies”)—</w:t>
      </w:r>
    </w:p>
    <w:p w14:paraId="42F0189B" w14:textId="77777777" w:rsidR="005063FC" w:rsidRPr="00D67282" w:rsidRDefault="005063FC" w:rsidP="008746F5">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paragraph:</w:t>
      </w:r>
    </w:p>
    <w:p w14:paraId="0FECD91D" w14:textId="77777777" w:rsidR="005063FC" w:rsidRPr="00D67282" w:rsidRDefault="00D67282" w:rsidP="002F0B72">
      <w:pPr>
        <w:spacing w:after="0" w:line="240" w:lineRule="auto"/>
        <w:ind w:left="1152" w:hanging="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w:t>
      </w:r>
      <w:r w:rsidR="008746F5">
        <w:rPr>
          <w:rFonts w:ascii="Times New Roman" w:hAnsi="Times New Roman" w:cs="Times New Roman"/>
        </w:rPr>
        <w:t>ea</w:t>
      </w:r>
      <w:r w:rsidR="005063FC" w:rsidRPr="00D67282">
        <w:rPr>
          <w:rFonts w:ascii="Times New Roman" w:hAnsi="Times New Roman" w:cs="Times New Roman"/>
        </w:rPr>
        <w:t xml:space="preserve">) in a case where the expression is used in relation to fringe benefits tax imposed by the </w:t>
      </w:r>
      <w:r w:rsidRPr="00D67282">
        <w:rPr>
          <w:rFonts w:ascii="Times New Roman" w:hAnsi="Times New Roman" w:cs="Times New Roman"/>
          <w:i/>
        </w:rPr>
        <w:t>Fringe Benefits Tax Act 1986</w:t>
      </w:r>
      <w:r w:rsidR="005063FC" w:rsidRPr="00D67282">
        <w:rPr>
          <w:rFonts w:ascii="Times New Roman" w:hAnsi="Times New Roman" w:cs="Times New Roman"/>
        </w:rPr>
        <w:t>—a decision of the Commissioner to amend an assessment made in relation to an employer reducing the liability of the employer to tax, other than—</w:t>
      </w:r>
    </w:p>
    <w:p w14:paraId="0C51E91B" w14:textId="77777777" w:rsidR="005063FC" w:rsidRPr="00D67282" w:rsidRDefault="005063FC" w:rsidP="00EE16CA">
      <w:pPr>
        <w:spacing w:after="0" w:line="240" w:lineRule="auto"/>
        <w:ind w:left="1728" w:hanging="288"/>
        <w:jc w:val="both"/>
        <w:rPr>
          <w:rFonts w:ascii="Times New Roman" w:hAnsi="Times New Roman" w:cs="Times New Roman"/>
        </w:rPr>
      </w:pPr>
      <w:r w:rsidRPr="00D67282">
        <w:rPr>
          <w:rFonts w:ascii="Times New Roman" w:hAnsi="Times New Roman" w:cs="Times New Roman"/>
        </w:rPr>
        <w:t>(</w:t>
      </w:r>
      <w:proofErr w:type="spellStart"/>
      <w:r w:rsidRPr="00D67282">
        <w:rPr>
          <w:rFonts w:ascii="Times New Roman" w:hAnsi="Times New Roman" w:cs="Times New Roman"/>
        </w:rPr>
        <w:t>i</w:t>
      </w:r>
      <w:proofErr w:type="spellEnd"/>
      <w:r w:rsidRPr="00D67282">
        <w:rPr>
          <w:rFonts w:ascii="Times New Roman" w:hAnsi="Times New Roman" w:cs="Times New Roman"/>
        </w:rPr>
        <w:t>) a decision to give effect to an application or request by or on behalf of the employer for an amendment of the assessment; or</w:t>
      </w:r>
    </w:p>
    <w:p w14:paraId="3D6873CC" w14:textId="77777777" w:rsidR="005063FC" w:rsidRPr="00D67282" w:rsidRDefault="005063FC" w:rsidP="00EE16CA">
      <w:pPr>
        <w:spacing w:after="0" w:line="240" w:lineRule="auto"/>
        <w:ind w:left="1728" w:hanging="288"/>
        <w:jc w:val="both"/>
        <w:rPr>
          <w:rFonts w:ascii="Times New Roman" w:hAnsi="Times New Roman" w:cs="Times New Roman"/>
        </w:rPr>
      </w:pPr>
      <w:r w:rsidRPr="00D67282">
        <w:rPr>
          <w:rFonts w:ascii="Times New Roman" w:hAnsi="Times New Roman" w:cs="Times New Roman"/>
        </w:rPr>
        <w:t>(ii) a decision made in consequence of another decision of the Commissioner to amend another assessment (whether of or by the employer or of another person), being another decision that was made to give effect to an application or request by or on behalf of the employer or the other person, as the case may be, for the amendment of the other assessment;</w:t>
      </w:r>
      <w:r w:rsidR="00D67282">
        <w:rPr>
          <w:rFonts w:ascii="Times New Roman" w:hAnsi="Times New Roman" w:cs="Times New Roman"/>
        </w:rPr>
        <w:t>”</w:t>
      </w:r>
      <w:r w:rsidRPr="00D67282">
        <w:rPr>
          <w:rFonts w:ascii="Times New Roman" w:hAnsi="Times New Roman" w:cs="Times New Roman"/>
        </w:rPr>
        <w:t>.</w:t>
      </w:r>
    </w:p>
    <w:p w14:paraId="6B2F1B6B" w14:textId="785E9186" w:rsidR="005063FC" w:rsidRPr="00EE16CA" w:rsidRDefault="00D67282" w:rsidP="00EE16CA">
      <w:pPr>
        <w:spacing w:before="120" w:after="60" w:line="240" w:lineRule="auto"/>
        <w:jc w:val="both"/>
        <w:rPr>
          <w:rFonts w:ascii="Times New Roman" w:hAnsi="Times New Roman" w:cs="Times New Roman"/>
          <w:b/>
          <w:sz w:val="20"/>
        </w:rPr>
      </w:pPr>
      <w:r w:rsidRPr="00EE16CA">
        <w:rPr>
          <w:rFonts w:ascii="Times New Roman" w:hAnsi="Times New Roman" w:cs="Times New Roman"/>
          <w:b/>
          <w:sz w:val="20"/>
        </w:rPr>
        <w:t>Sub-section 3</w:t>
      </w:r>
      <w:r w:rsidR="00C83ABA">
        <w:rPr>
          <w:rFonts w:ascii="Times New Roman" w:hAnsi="Times New Roman" w:cs="Times New Roman"/>
          <w:b/>
          <w:sz w:val="20"/>
        </w:rPr>
        <w:t xml:space="preserve"> </w:t>
      </w:r>
      <w:r w:rsidRPr="00EE16CA">
        <w:rPr>
          <w:rFonts w:ascii="Times New Roman" w:hAnsi="Times New Roman" w:cs="Times New Roman"/>
          <w:b/>
          <w:sz w:val="20"/>
        </w:rPr>
        <w:t>(1) (after paragraph (e) of the definition of “objection”)—</w:t>
      </w:r>
    </w:p>
    <w:p w14:paraId="093BCE90" w14:textId="77777777" w:rsidR="005063FC" w:rsidRPr="00D67282" w:rsidRDefault="005063FC" w:rsidP="00EE16CA">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paragraph:</w:t>
      </w:r>
    </w:p>
    <w:p w14:paraId="567012FF" w14:textId="312662DB" w:rsidR="005063FC" w:rsidRPr="00D67282" w:rsidRDefault="00D67282" w:rsidP="00EE16CA">
      <w:pPr>
        <w:spacing w:after="0" w:line="240" w:lineRule="auto"/>
        <w:ind w:left="1152" w:hanging="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(ea) sub-section 67 (6), 80 (1) or 98</w:t>
      </w:r>
      <w:r w:rsidR="00C83ABA">
        <w:rPr>
          <w:rFonts w:ascii="Times New Roman" w:hAnsi="Times New Roman" w:cs="Times New Roman"/>
        </w:rPr>
        <w:t xml:space="preserve"> </w:t>
      </w:r>
      <w:r w:rsidR="005063FC" w:rsidRPr="00D67282">
        <w:rPr>
          <w:rFonts w:ascii="Times New Roman" w:hAnsi="Times New Roman" w:cs="Times New Roman"/>
        </w:rPr>
        <w:t xml:space="preserve">(3) or (7) of the </w:t>
      </w:r>
      <w:r w:rsidRPr="00D67282">
        <w:rPr>
          <w:rFonts w:ascii="Times New Roman" w:hAnsi="Times New Roman" w:cs="Times New Roman"/>
          <w:i/>
        </w:rPr>
        <w:t>Fringe Benefits Tax Assessment Act 1986</w:t>
      </w:r>
      <w:r w:rsidR="005063FC" w:rsidRPr="00D67282">
        <w:rPr>
          <w:rFonts w:ascii="Times New Roman" w:hAnsi="Times New Roman" w:cs="Times New Roman"/>
        </w:rPr>
        <w:t>;</w:t>
      </w:r>
      <w:r>
        <w:rPr>
          <w:rFonts w:ascii="Times New Roman" w:hAnsi="Times New Roman" w:cs="Times New Roman"/>
        </w:rPr>
        <w:t>”</w:t>
      </w:r>
      <w:r w:rsidR="005063FC" w:rsidRPr="00D67282">
        <w:rPr>
          <w:rFonts w:ascii="Times New Roman" w:hAnsi="Times New Roman" w:cs="Times New Roman"/>
        </w:rPr>
        <w:t>.</w:t>
      </w:r>
    </w:p>
    <w:p w14:paraId="2495B2AE" w14:textId="134FCF8C" w:rsidR="005063FC" w:rsidRPr="00EE16CA" w:rsidRDefault="00D67282" w:rsidP="00EE16CA">
      <w:pPr>
        <w:spacing w:before="120" w:after="60" w:line="240" w:lineRule="auto"/>
        <w:jc w:val="both"/>
        <w:rPr>
          <w:rFonts w:ascii="Times New Roman" w:hAnsi="Times New Roman" w:cs="Times New Roman"/>
          <w:b/>
          <w:sz w:val="20"/>
        </w:rPr>
      </w:pPr>
      <w:r w:rsidRPr="00EE16CA">
        <w:rPr>
          <w:rFonts w:ascii="Times New Roman" w:hAnsi="Times New Roman" w:cs="Times New Roman"/>
          <w:b/>
          <w:sz w:val="20"/>
        </w:rPr>
        <w:t>Sub-section 3</w:t>
      </w:r>
      <w:r w:rsidR="00C83ABA">
        <w:rPr>
          <w:rFonts w:ascii="Times New Roman" w:hAnsi="Times New Roman" w:cs="Times New Roman"/>
          <w:b/>
          <w:sz w:val="20"/>
        </w:rPr>
        <w:t xml:space="preserve"> </w:t>
      </w:r>
      <w:r w:rsidRPr="00EE16CA">
        <w:rPr>
          <w:rFonts w:ascii="Times New Roman" w:hAnsi="Times New Roman" w:cs="Times New Roman"/>
          <w:b/>
          <w:sz w:val="20"/>
        </w:rPr>
        <w:t>(</w:t>
      </w:r>
      <w:bookmarkStart w:id="0" w:name="_GoBack"/>
      <w:bookmarkEnd w:id="0"/>
      <w:r w:rsidRPr="00EE16CA">
        <w:rPr>
          <w:rFonts w:ascii="Times New Roman" w:hAnsi="Times New Roman" w:cs="Times New Roman"/>
          <w:b/>
          <w:sz w:val="20"/>
        </w:rPr>
        <w:t>1) (after paragraph (h) of the definition of “relevant tax”)—</w:t>
      </w:r>
    </w:p>
    <w:p w14:paraId="1DF48239" w14:textId="77777777" w:rsidR="005063FC" w:rsidRPr="00D67282" w:rsidRDefault="005063FC" w:rsidP="00EE16CA">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paragraph—</w:t>
      </w:r>
    </w:p>
    <w:p w14:paraId="48348359" w14:textId="77777777" w:rsidR="005063FC" w:rsidRPr="00D67282" w:rsidRDefault="00D67282" w:rsidP="00EE16CA">
      <w:pPr>
        <w:spacing w:after="0" w:line="240" w:lineRule="auto"/>
        <w:ind w:left="1152" w:hanging="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 xml:space="preserve">(ha) tax within the meaning of sub-section 93 (1) of the </w:t>
      </w:r>
      <w:r w:rsidRPr="00D67282">
        <w:rPr>
          <w:rFonts w:ascii="Times New Roman" w:hAnsi="Times New Roman" w:cs="Times New Roman"/>
          <w:i/>
        </w:rPr>
        <w:t>Fringe Benefits Tax Assessment Act 1986</w:t>
      </w:r>
      <w:r w:rsidR="005063FC" w:rsidRPr="00D67282">
        <w:rPr>
          <w:rFonts w:ascii="Times New Roman" w:hAnsi="Times New Roman" w:cs="Times New Roman"/>
        </w:rPr>
        <w:t>;</w:t>
      </w:r>
      <w:r>
        <w:rPr>
          <w:rFonts w:ascii="Times New Roman" w:hAnsi="Times New Roman" w:cs="Times New Roman"/>
        </w:rPr>
        <w:t>”</w:t>
      </w:r>
      <w:r w:rsidR="005063FC" w:rsidRPr="00D67282">
        <w:rPr>
          <w:rFonts w:ascii="Times New Roman" w:hAnsi="Times New Roman" w:cs="Times New Roman"/>
        </w:rPr>
        <w:t>.</w:t>
      </w:r>
    </w:p>
    <w:p w14:paraId="219FC17B" w14:textId="77777777" w:rsidR="005063FC" w:rsidRPr="00D67282" w:rsidRDefault="00D67282" w:rsidP="00EE16CA">
      <w:pPr>
        <w:spacing w:before="120" w:after="60" w:line="240" w:lineRule="auto"/>
        <w:jc w:val="center"/>
        <w:rPr>
          <w:rFonts w:ascii="Times New Roman" w:hAnsi="Times New Roman" w:cs="Times New Roman"/>
        </w:rPr>
      </w:pPr>
      <w:r w:rsidRPr="00D67282">
        <w:rPr>
          <w:rFonts w:ascii="Times New Roman" w:hAnsi="Times New Roman" w:cs="Times New Roman"/>
          <w:b/>
          <w:i/>
        </w:rPr>
        <w:t>Tobacco Charges Assessment Act 1955</w:t>
      </w:r>
    </w:p>
    <w:p w14:paraId="08CE3E7D" w14:textId="77777777" w:rsidR="005063FC" w:rsidRPr="00EE16CA" w:rsidRDefault="00D67282" w:rsidP="00EE16CA">
      <w:pPr>
        <w:spacing w:before="120" w:after="60" w:line="240" w:lineRule="auto"/>
        <w:jc w:val="both"/>
        <w:rPr>
          <w:rFonts w:ascii="Times New Roman" w:hAnsi="Times New Roman" w:cs="Times New Roman"/>
          <w:b/>
          <w:sz w:val="20"/>
        </w:rPr>
      </w:pPr>
      <w:r w:rsidRPr="00EE16CA">
        <w:rPr>
          <w:rFonts w:ascii="Times New Roman" w:hAnsi="Times New Roman" w:cs="Times New Roman"/>
          <w:b/>
          <w:sz w:val="20"/>
        </w:rPr>
        <w:t>Before paragraph 27 (3</w:t>
      </w:r>
      <w:r w:rsidRPr="00EE16CA">
        <w:rPr>
          <w:rFonts w:ascii="Times New Roman" w:hAnsi="Times New Roman" w:cs="Times New Roman"/>
          <w:b/>
          <w:smallCaps/>
          <w:sz w:val="20"/>
        </w:rPr>
        <w:t>c</w:t>
      </w:r>
      <w:r w:rsidRPr="00EE16CA">
        <w:rPr>
          <w:rFonts w:ascii="Times New Roman" w:hAnsi="Times New Roman" w:cs="Times New Roman"/>
          <w:b/>
          <w:sz w:val="20"/>
        </w:rPr>
        <w:t>)</w:t>
      </w:r>
      <w:r w:rsidR="005063FC" w:rsidRPr="00EE16CA">
        <w:rPr>
          <w:rFonts w:ascii="Times New Roman" w:hAnsi="Times New Roman" w:cs="Times New Roman"/>
          <w:b/>
          <w:sz w:val="20"/>
        </w:rPr>
        <w:t xml:space="preserve"> </w:t>
      </w:r>
      <w:r w:rsidRPr="00EE16CA">
        <w:rPr>
          <w:rFonts w:ascii="Times New Roman" w:hAnsi="Times New Roman" w:cs="Times New Roman"/>
          <w:b/>
          <w:sz w:val="20"/>
        </w:rPr>
        <w:t>(a)—</w:t>
      </w:r>
    </w:p>
    <w:p w14:paraId="6B3FFABA" w14:textId="77777777" w:rsidR="005063FC" w:rsidRPr="00D67282" w:rsidRDefault="005063FC" w:rsidP="00EE16CA">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paragraph:</w:t>
      </w:r>
    </w:p>
    <w:p w14:paraId="1082B00D" w14:textId="77777777" w:rsidR="005063FC" w:rsidRPr="00D67282" w:rsidRDefault="00D67282" w:rsidP="00EE16CA">
      <w:pPr>
        <w:spacing w:after="0" w:line="240" w:lineRule="auto"/>
        <w:ind w:left="1152" w:hanging="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 xml:space="preserve">(aa) tax within the meaning of sub-section 96 (2) of the </w:t>
      </w:r>
      <w:r w:rsidRPr="00D67282">
        <w:rPr>
          <w:rFonts w:ascii="Times New Roman" w:hAnsi="Times New Roman" w:cs="Times New Roman"/>
          <w:i/>
        </w:rPr>
        <w:t>Fringe Benefits Tax Assessment Act 1986</w:t>
      </w:r>
      <w:r w:rsidR="005063FC" w:rsidRPr="00D67282">
        <w:rPr>
          <w:rFonts w:ascii="Times New Roman" w:hAnsi="Times New Roman" w:cs="Times New Roman"/>
        </w:rPr>
        <w:t>;</w:t>
      </w:r>
      <w:r>
        <w:rPr>
          <w:rFonts w:ascii="Times New Roman" w:hAnsi="Times New Roman" w:cs="Times New Roman"/>
        </w:rPr>
        <w:t>”</w:t>
      </w:r>
      <w:r w:rsidR="005063FC" w:rsidRPr="00D67282">
        <w:rPr>
          <w:rFonts w:ascii="Times New Roman" w:hAnsi="Times New Roman" w:cs="Times New Roman"/>
        </w:rPr>
        <w:t>.</w:t>
      </w:r>
    </w:p>
    <w:p w14:paraId="00A8AD95" w14:textId="77777777" w:rsidR="005063FC" w:rsidRPr="00D67282" w:rsidRDefault="00D67282" w:rsidP="00EE16CA">
      <w:pPr>
        <w:spacing w:before="120" w:after="60" w:line="240" w:lineRule="auto"/>
        <w:jc w:val="center"/>
        <w:rPr>
          <w:rFonts w:ascii="Times New Roman" w:hAnsi="Times New Roman" w:cs="Times New Roman"/>
        </w:rPr>
      </w:pPr>
      <w:r w:rsidRPr="00D67282">
        <w:rPr>
          <w:rFonts w:ascii="Times New Roman" w:hAnsi="Times New Roman" w:cs="Times New Roman"/>
          <w:b/>
          <w:i/>
        </w:rPr>
        <w:t xml:space="preserve">Wool Tax </w:t>
      </w:r>
      <w:r w:rsidRPr="00D67282">
        <w:rPr>
          <w:rFonts w:ascii="Times New Roman" w:hAnsi="Times New Roman" w:cs="Times New Roman"/>
          <w:b/>
        </w:rPr>
        <w:t>(</w:t>
      </w:r>
      <w:r w:rsidRPr="00D67282">
        <w:rPr>
          <w:rFonts w:ascii="Times New Roman" w:hAnsi="Times New Roman" w:cs="Times New Roman"/>
          <w:b/>
          <w:i/>
        </w:rPr>
        <w:t>Administration</w:t>
      </w:r>
      <w:r w:rsidRPr="00D67282">
        <w:rPr>
          <w:rFonts w:ascii="Times New Roman" w:hAnsi="Times New Roman" w:cs="Times New Roman"/>
          <w:b/>
        </w:rPr>
        <w:t>)</w:t>
      </w:r>
      <w:r w:rsidRPr="00D67282">
        <w:rPr>
          <w:rFonts w:ascii="Times New Roman" w:hAnsi="Times New Roman" w:cs="Times New Roman"/>
          <w:b/>
          <w:i/>
        </w:rPr>
        <w:t xml:space="preserve"> Act 1964</w:t>
      </w:r>
    </w:p>
    <w:p w14:paraId="6217CBD9" w14:textId="77777777" w:rsidR="005063FC" w:rsidRPr="00EE16CA" w:rsidRDefault="00D67282" w:rsidP="00EE16CA">
      <w:pPr>
        <w:spacing w:before="120" w:after="60" w:line="240" w:lineRule="auto"/>
        <w:jc w:val="both"/>
        <w:rPr>
          <w:rFonts w:ascii="Times New Roman" w:hAnsi="Times New Roman" w:cs="Times New Roman"/>
          <w:b/>
          <w:sz w:val="20"/>
        </w:rPr>
      </w:pPr>
      <w:r w:rsidRPr="00EE16CA">
        <w:rPr>
          <w:rFonts w:ascii="Times New Roman" w:hAnsi="Times New Roman" w:cs="Times New Roman"/>
          <w:b/>
          <w:sz w:val="20"/>
        </w:rPr>
        <w:t>Before paragraph 47 (3</w:t>
      </w:r>
      <w:r w:rsidRPr="00EE16CA">
        <w:rPr>
          <w:rFonts w:ascii="Times New Roman" w:hAnsi="Times New Roman" w:cs="Times New Roman"/>
          <w:b/>
          <w:smallCaps/>
          <w:sz w:val="20"/>
        </w:rPr>
        <w:t>c</w:t>
      </w:r>
      <w:r w:rsidRPr="00EE16CA">
        <w:rPr>
          <w:rFonts w:ascii="Times New Roman" w:hAnsi="Times New Roman" w:cs="Times New Roman"/>
          <w:b/>
          <w:sz w:val="20"/>
        </w:rPr>
        <w:t>) (a)—</w:t>
      </w:r>
    </w:p>
    <w:p w14:paraId="45F42FCE" w14:textId="77777777" w:rsidR="005063FC" w:rsidRPr="00D67282" w:rsidRDefault="005063FC" w:rsidP="00EE16CA">
      <w:pPr>
        <w:spacing w:after="0" w:line="240" w:lineRule="auto"/>
        <w:ind w:firstLine="432"/>
        <w:jc w:val="both"/>
        <w:rPr>
          <w:rFonts w:ascii="Times New Roman" w:hAnsi="Times New Roman" w:cs="Times New Roman"/>
        </w:rPr>
      </w:pPr>
      <w:r w:rsidRPr="00D67282">
        <w:rPr>
          <w:rFonts w:ascii="Times New Roman" w:hAnsi="Times New Roman" w:cs="Times New Roman"/>
        </w:rPr>
        <w:t>Insert the following paragraph:</w:t>
      </w:r>
    </w:p>
    <w:p w14:paraId="43DACD53" w14:textId="77777777" w:rsidR="00EE16CA" w:rsidRDefault="00D67282" w:rsidP="00037D26">
      <w:pPr>
        <w:spacing w:after="0" w:line="240" w:lineRule="auto"/>
        <w:ind w:left="1152" w:hanging="432"/>
        <w:jc w:val="both"/>
        <w:rPr>
          <w:rFonts w:ascii="Times New Roman" w:hAnsi="Times New Roman" w:cs="Times New Roman"/>
        </w:rPr>
      </w:pPr>
      <w:r>
        <w:rPr>
          <w:rFonts w:ascii="Times New Roman" w:hAnsi="Times New Roman" w:cs="Times New Roman"/>
        </w:rPr>
        <w:t>“</w:t>
      </w:r>
      <w:r w:rsidR="005063FC" w:rsidRPr="00D67282">
        <w:rPr>
          <w:rFonts w:ascii="Times New Roman" w:hAnsi="Times New Roman" w:cs="Times New Roman"/>
        </w:rPr>
        <w:t xml:space="preserve">(aa) tax within the meaning of sub-section 96 (2) of the </w:t>
      </w:r>
      <w:r w:rsidRPr="00D67282">
        <w:rPr>
          <w:rFonts w:ascii="Times New Roman" w:hAnsi="Times New Roman" w:cs="Times New Roman"/>
          <w:i/>
        </w:rPr>
        <w:t>Fringe Benefits Tax Assessment Act 1986</w:t>
      </w:r>
      <w:r w:rsidR="005063FC" w:rsidRPr="00D67282">
        <w:rPr>
          <w:rFonts w:ascii="Times New Roman" w:hAnsi="Times New Roman" w:cs="Times New Roman"/>
        </w:rPr>
        <w:t>;</w:t>
      </w:r>
      <w:r>
        <w:rPr>
          <w:rFonts w:ascii="Times New Roman" w:hAnsi="Times New Roman" w:cs="Times New Roman"/>
        </w:rPr>
        <w:t>”</w:t>
      </w:r>
      <w:r w:rsidR="005063FC" w:rsidRPr="00D67282">
        <w:rPr>
          <w:rFonts w:ascii="Times New Roman" w:hAnsi="Times New Roman" w:cs="Times New Roman"/>
        </w:rPr>
        <w:t>.</w:t>
      </w:r>
      <w:r>
        <w:rPr>
          <w:rFonts w:ascii="Times New Roman" w:hAnsi="Times New Roman" w:cs="Times New Roman"/>
        </w:rPr>
        <w:br w:type="page"/>
      </w:r>
    </w:p>
    <w:p w14:paraId="3C03BAAD" w14:textId="77777777" w:rsidR="005063FC" w:rsidRPr="00037D26" w:rsidRDefault="005063FC" w:rsidP="00D67282">
      <w:pPr>
        <w:spacing w:after="0" w:line="240" w:lineRule="auto"/>
        <w:jc w:val="both"/>
        <w:rPr>
          <w:rFonts w:ascii="Times New Roman" w:hAnsi="Times New Roman" w:cs="Times New Roman"/>
          <w:sz w:val="20"/>
        </w:rPr>
      </w:pPr>
      <w:r w:rsidRPr="00037D26">
        <w:rPr>
          <w:rFonts w:ascii="Times New Roman" w:hAnsi="Times New Roman" w:cs="Times New Roman"/>
          <w:sz w:val="20"/>
        </w:rPr>
        <w:lastRenderedPageBreak/>
        <w:t>[</w:t>
      </w:r>
      <w:r w:rsidR="00D67282" w:rsidRPr="00037D26">
        <w:rPr>
          <w:rFonts w:ascii="Times New Roman" w:hAnsi="Times New Roman" w:cs="Times New Roman"/>
          <w:i/>
          <w:sz w:val="20"/>
        </w:rPr>
        <w:t>Minister’s second reading speech made in—</w:t>
      </w:r>
    </w:p>
    <w:p w14:paraId="761D4A4C" w14:textId="77777777" w:rsidR="005063FC" w:rsidRPr="00037D26" w:rsidRDefault="00D67282" w:rsidP="00EE16CA">
      <w:pPr>
        <w:spacing w:after="0" w:line="240" w:lineRule="auto"/>
        <w:ind w:left="864"/>
        <w:jc w:val="both"/>
        <w:rPr>
          <w:rFonts w:ascii="Times New Roman" w:hAnsi="Times New Roman" w:cs="Times New Roman"/>
          <w:sz w:val="20"/>
        </w:rPr>
      </w:pPr>
      <w:r w:rsidRPr="00037D26">
        <w:rPr>
          <w:rFonts w:ascii="Times New Roman" w:hAnsi="Times New Roman" w:cs="Times New Roman"/>
          <w:i/>
          <w:sz w:val="20"/>
        </w:rPr>
        <w:t>House of Representatives on 2 May 1986</w:t>
      </w:r>
    </w:p>
    <w:p w14:paraId="5CB84270" w14:textId="77777777" w:rsidR="005063FC" w:rsidRPr="00037D26" w:rsidRDefault="00D67282" w:rsidP="00EE16CA">
      <w:pPr>
        <w:spacing w:after="0" w:line="240" w:lineRule="auto"/>
        <w:ind w:left="864"/>
        <w:jc w:val="both"/>
        <w:rPr>
          <w:rFonts w:ascii="Times New Roman" w:hAnsi="Times New Roman" w:cs="Times New Roman"/>
          <w:sz w:val="20"/>
        </w:rPr>
      </w:pPr>
      <w:r w:rsidRPr="00037D26">
        <w:rPr>
          <w:rFonts w:ascii="Times New Roman" w:hAnsi="Times New Roman" w:cs="Times New Roman"/>
          <w:i/>
          <w:sz w:val="20"/>
        </w:rPr>
        <w:t>Senate on 27 May 1986</w:t>
      </w:r>
      <w:r w:rsidR="005063FC" w:rsidRPr="00037D26">
        <w:rPr>
          <w:rFonts w:ascii="Times New Roman" w:hAnsi="Times New Roman" w:cs="Times New Roman"/>
          <w:sz w:val="20"/>
        </w:rPr>
        <w:t>]</w:t>
      </w:r>
    </w:p>
    <w:sectPr w:rsidR="005063FC" w:rsidRPr="00037D26" w:rsidSect="004D64C2">
      <w:headerReference w:type="default" r:id="rId8"/>
      <w:pgSz w:w="10325" w:h="14573" w:code="13"/>
      <w:pgMar w:top="1008" w:right="1008" w:bottom="432" w:left="1008" w:header="576" w:footer="288"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2EC262" w15:done="0"/>
  <w15:commentEx w15:paraId="1DE42263" w15:done="0"/>
  <w15:commentEx w15:paraId="5408024F" w15:done="0"/>
  <w15:commentEx w15:paraId="524D8271" w15:done="0"/>
  <w15:commentEx w15:paraId="0291F88E" w15:done="0"/>
  <w15:commentEx w15:paraId="34F90859" w15:done="0"/>
  <w15:commentEx w15:paraId="50C210FB" w15:done="0"/>
  <w15:commentEx w15:paraId="40124513" w15:done="0"/>
  <w15:commentEx w15:paraId="17F0C637" w15:done="0"/>
  <w15:commentEx w15:paraId="0AF0FD6E" w15:done="0"/>
  <w15:commentEx w15:paraId="5A372972" w15:done="0"/>
  <w15:commentEx w15:paraId="113DD501" w15:done="0"/>
  <w15:commentEx w15:paraId="0C2151FF" w15:done="0"/>
  <w15:commentEx w15:paraId="755353D0" w15:done="0"/>
  <w15:commentEx w15:paraId="18C34AE6" w15:done="0"/>
  <w15:commentEx w15:paraId="171D289B" w15:done="0"/>
  <w15:commentEx w15:paraId="54AB8DFC" w15:done="0"/>
  <w15:commentEx w15:paraId="5472E7EB" w15:done="0"/>
  <w15:commentEx w15:paraId="57380760" w15:done="0"/>
  <w15:commentEx w15:paraId="1B7FC206" w15:done="0"/>
  <w15:commentEx w15:paraId="0F4312FC" w15:done="0"/>
  <w15:commentEx w15:paraId="1B3C06DF" w15:done="0"/>
  <w15:commentEx w15:paraId="68E04A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2EC262" w16cid:durableId="201535A9"/>
  <w16cid:commentId w16cid:paraId="1DE42263" w16cid:durableId="201535AF"/>
  <w16cid:commentId w16cid:paraId="5408024F" w16cid:durableId="201535B3"/>
  <w16cid:commentId w16cid:paraId="524D8271" w16cid:durableId="201535BC"/>
  <w16cid:commentId w16cid:paraId="0291F88E" w16cid:durableId="201535C9"/>
  <w16cid:commentId w16cid:paraId="34F90859" w16cid:durableId="201535E2"/>
  <w16cid:commentId w16cid:paraId="50C210FB" w16cid:durableId="201535F9"/>
  <w16cid:commentId w16cid:paraId="40124513" w16cid:durableId="20153671"/>
  <w16cid:commentId w16cid:paraId="17F0C637" w16cid:durableId="20153684"/>
  <w16cid:commentId w16cid:paraId="0AF0FD6E" w16cid:durableId="2015369B"/>
  <w16cid:commentId w16cid:paraId="5A372972" w16cid:durableId="201536AA"/>
  <w16cid:commentId w16cid:paraId="113DD501" w16cid:durableId="201536B8"/>
  <w16cid:commentId w16cid:paraId="0C2151FF" w16cid:durableId="201536C3"/>
  <w16cid:commentId w16cid:paraId="755353D0" w16cid:durableId="201536D9"/>
  <w16cid:commentId w16cid:paraId="18C34AE6" w16cid:durableId="201536E2"/>
  <w16cid:commentId w16cid:paraId="171D289B" w16cid:durableId="201536FD"/>
  <w16cid:commentId w16cid:paraId="54AB8DFC" w16cid:durableId="20153709"/>
  <w16cid:commentId w16cid:paraId="5472E7EB" w16cid:durableId="20153726"/>
  <w16cid:commentId w16cid:paraId="57380760" w16cid:durableId="20153739"/>
  <w16cid:commentId w16cid:paraId="1B7FC206" w16cid:durableId="2015378C"/>
  <w16cid:commentId w16cid:paraId="0F4312FC" w16cid:durableId="201537A4"/>
  <w16cid:commentId w16cid:paraId="1B3C06DF" w16cid:durableId="201537AF"/>
  <w16cid:commentId w16cid:paraId="68E04AC3" w16cid:durableId="201537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C6D61" w14:textId="77777777" w:rsidR="009C676E" w:rsidRDefault="009C676E" w:rsidP="00EE16CA">
      <w:pPr>
        <w:spacing w:after="0" w:line="240" w:lineRule="auto"/>
      </w:pPr>
      <w:r>
        <w:separator/>
      </w:r>
    </w:p>
  </w:endnote>
  <w:endnote w:type="continuationSeparator" w:id="0">
    <w:p w14:paraId="2CD3A164" w14:textId="77777777" w:rsidR="009C676E" w:rsidRDefault="009C676E" w:rsidP="00EE1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86088" w14:textId="77777777" w:rsidR="009C676E" w:rsidRDefault="009C676E" w:rsidP="00EE16CA">
      <w:pPr>
        <w:spacing w:after="0" w:line="240" w:lineRule="auto"/>
      </w:pPr>
      <w:r>
        <w:separator/>
      </w:r>
    </w:p>
  </w:footnote>
  <w:footnote w:type="continuationSeparator" w:id="0">
    <w:p w14:paraId="6BEB7200" w14:textId="77777777" w:rsidR="009C676E" w:rsidRDefault="009C676E" w:rsidP="00EE1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8832F" w14:textId="77777777" w:rsidR="00EE16CA" w:rsidRPr="00EE16CA" w:rsidRDefault="00EE16CA" w:rsidP="00EE16CA">
    <w:pPr>
      <w:tabs>
        <w:tab w:val="left" w:pos="2700"/>
      </w:tabs>
      <w:spacing w:after="0" w:line="240" w:lineRule="auto"/>
      <w:jc w:val="center"/>
      <w:rPr>
        <w:rFonts w:ascii="Times New Roman" w:hAnsi="Times New Roman" w:cs="Times New Roman"/>
        <w:i/>
        <w:sz w:val="20"/>
      </w:rPr>
    </w:pPr>
    <w:r w:rsidRPr="00EE16CA">
      <w:rPr>
        <w:rFonts w:ascii="Times New Roman" w:hAnsi="Times New Roman" w:cs="Times New Roman"/>
        <w:i/>
        <w:sz w:val="20"/>
      </w:rPr>
      <w:t xml:space="preserve">Fringe Benefits Tax </w:t>
    </w:r>
    <w:r w:rsidRPr="00EE16CA">
      <w:rPr>
        <w:rFonts w:ascii="Times New Roman" w:hAnsi="Times New Roman" w:cs="Times New Roman"/>
        <w:sz w:val="20"/>
      </w:rPr>
      <w:t>(</w:t>
    </w:r>
    <w:r w:rsidRPr="00EE16CA">
      <w:rPr>
        <w:rFonts w:ascii="Times New Roman" w:hAnsi="Times New Roman" w:cs="Times New Roman"/>
        <w:i/>
        <w:sz w:val="20"/>
      </w:rPr>
      <w:t>Miscellaneous Provisions</w:t>
    </w:r>
    <w:r w:rsidRPr="00EE16CA">
      <w:rPr>
        <w:rFonts w:ascii="Times New Roman" w:hAnsi="Times New Roman" w:cs="Times New Roman"/>
        <w:sz w:val="20"/>
      </w:rPr>
      <w:t>)</w:t>
    </w:r>
    <w:r>
      <w:rPr>
        <w:rFonts w:ascii="Times New Roman" w:hAnsi="Times New Roman" w:cs="Times New Roman"/>
        <w:i/>
        <w:sz w:val="20"/>
      </w:rPr>
      <w:tab/>
    </w:r>
    <w:r w:rsidRPr="00EE16CA">
      <w:rPr>
        <w:rFonts w:ascii="Times New Roman" w:hAnsi="Times New Roman" w:cs="Times New Roman"/>
        <w:i/>
        <w:sz w:val="20"/>
      </w:rPr>
      <w:t>No. 41,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5063FC"/>
    <w:rsid w:val="00037D26"/>
    <w:rsid w:val="000704DF"/>
    <w:rsid w:val="00116514"/>
    <w:rsid w:val="002271FD"/>
    <w:rsid w:val="0025610C"/>
    <w:rsid w:val="002D1C78"/>
    <w:rsid w:val="002F0B72"/>
    <w:rsid w:val="00383097"/>
    <w:rsid w:val="00392632"/>
    <w:rsid w:val="003C4CED"/>
    <w:rsid w:val="004D64C2"/>
    <w:rsid w:val="005063FC"/>
    <w:rsid w:val="00552226"/>
    <w:rsid w:val="00597A05"/>
    <w:rsid w:val="0067681E"/>
    <w:rsid w:val="0080721C"/>
    <w:rsid w:val="00817F25"/>
    <w:rsid w:val="008746F5"/>
    <w:rsid w:val="0091384F"/>
    <w:rsid w:val="00972BC5"/>
    <w:rsid w:val="00993121"/>
    <w:rsid w:val="009C676E"/>
    <w:rsid w:val="00A02425"/>
    <w:rsid w:val="00A24A23"/>
    <w:rsid w:val="00BD6207"/>
    <w:rsid w:val="00C83ABA"/>
    <w:rsid w:val="00C92544"/>
    <w:rsid w:val="00D27951"/>
    <w:rsid w:val="00D67282"/>
    <w:rsid w:val="00DB355D"/>
    <w:rsid w:val="00E30AAF"/>
    <w:rsid w:val="00E337F9"/>
    <w:rsid w:val="00EE16CA"/>
    <w:rsid w:val="00F26F5A"/>
    <w:rsid w:val="00F70A70"/>
    <w:rsid w:val="00F75BD5"/>
    <w:rsid w:val="00FC23E4"/>
    <w:rsid w:val="00FC703C"/>
    <w:rsid w:val="00FD64EA"/>
    <w:rsid w:val="00FF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15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8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5063F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5063F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5063F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5063FC"/>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5063F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5063FC"/>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5063FC"/>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5063FC"/>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5063FC"/>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5063FC"/>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5063FC"/>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5063FC"/>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5063FC"/>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5063FC"/>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5063FC"/>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5063FC"/>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5063FC"/>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5063FC"/>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5063FC"/>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5063FC"/>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5063FC"/>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5063FC"/>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5063FC"/>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5063FC"/>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5063FC"/>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5063FC"/>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rsid w:val="005063FC"/>
    <w:pPr>
      <w:spacing w:after="0" w:line="240" w:lineRule="auto"/>
    </w:pPr>
    <w:rPr>
      <w:rFonts w:ascii="Times New Roman" w:eastAsia="Times New Roman" w:hAnsi="Times New Roman" w:cs="Times New Roman"/>
      <w:sz w:val="20"/>
      <w:szCs w:val="20"/>
    </w:rPr>
  </w:style>
  <w:style w:type="character" w:customStyle="1" w:styleId="CharStyle13">
    <w:name w:val="CharStyle13"/>
    <w:basedOn w:val="DefaultParagraphFont"/>
    <w:rsid w:val="005063FC"/>
    <w:rPr>
      <w:rFonts w:ascii="Times New Roman" w:eastAsia="Times New Roman" w:hAnsi="Times New Roman" w:cs="Times New Roman"/>
      <w:b w:val="0"/>
      <w:bCs w:val="0"/>
      <w:i/>
      <w:iCs/>
      <w:smallCaps w:val="0"/>
      <w:sz w:val="18"/>
      <w:szCs w:val="18"/>
    </w:rPr>
  </w:style>
  <w:style w:type="character" w:customStyle="1" w:styleId="CharStyle18">
    <w:name w:val="CharStyle18"/>
    <w:basedOn w:val="DefaultParagraphFont"/>
    <w:rsid w:val="005063FC"/>
    <w:rPr>
      <w:rFonts w:ascii="Times New Roman" w:eastAsia="Times New Roman" w:hAnsi="Times New Roman" w:cs="Times New Roman"/>
      <w:b/>
      <w:bCs/>
      <w:i/>
      <w:iCs/>
      <w:smallCaps w:val="0"/>
      <w:sz w:val="24"/>
      <w:szCs w:val="24"/>
    </w:rPr>
  </w:style>
  <w:style w:type="character" w:customStyle="1" w:styleId="CharStyle21">
    <w:name w:val="CharStyle21"/>
    <w:basedOn w:val="DefaultParagraphFont"/>
    <w:rsid w:val="005063FC"/>
    <w:rPr>
      <w:rFonts w:ascii="Times New Roman" w:eastAsia="Times New Roman" w:hAnsi="Times New Roman" w:cs="Times New Roman"/>
      <w:b w:val="0"/>
      <w:bCs w:val="0"/>
      <w:i/>
      <w:iCs/>
      <w:smallCaps w:val="0"/>
      <w:sz w:val="20"/>
      <w:szCs w:val="20"/>
    </w:rPr>
  </w:style>
  <w:style w:type="character" w:customStyle="1" w:styleId="CharStyle25">
    <w:name w:val="CharStyle25"/>
    <w:basedOn w:val="DefaultParagraphFont"/>
    <w:rsid w:val="005063FC"/>
    <w:rPr>
      <w:rFonts w:ascii="Times New Roman" w:eastAsia="Times New Roman" w:hAnsi="Times New Roman" w:cs="Times New Roman"/>
      <w:b/>
      <w:bCs/>
      <w:i w:val="0"/>
      <w:iCs w:val="0"/>
      <w:smallCaps w:val="0"/>
      <w:spacing w:val="20"/>
      <w:sz w:val="18"/>
      <w:szCs w:val="18"/>
    </w:rPr>
  </w:style>
  <w:style w:type="character" w:customStyle="1" w:styleId="CharStyle43">
    <w:name w:val="CharStyle43"/>
    <w:basedOn w:val="DefaultParagraphFont"/>
    <w:rsid w:val="005063FC"/>
    <w:rPr>
      <w:rFonts w:ascii="Times New Roman" w:eastAsia="Times New Roman" w:hAnsi="Times New Roman" w:cs="Times New Roman"/>
      <w:b/>
      <w:bCs/>
      <w:i/>
      <w:iCs/>
      <w:smallCaps w:val="0"/>
      <w:sz w:val="20"/>
      <w:szCs w:val="20"/>
    </w:rPr>
  </w:style>
  <w:style w:type="character" w:customStyle="1" w:styleId="CharStyle53">
    <w:name w:val="CharStyle53"/>
    <w:basedOn w:val="DefaultParagraphFont"/>
    <w:rsid w:val="005063FC"/>
    <w:rPr>
      <w:rFonts w:ascii="Times New Roman" w:eastAsia="Times New Roman" w:hAnsi="Times New Roman" w:cs="Times New Roman"/>
      <w:b/>
      <w:bCs/>
      <w:i w:val="0"/>
      <w:iCs w:val="0"/>
      <w:smallCaps w:val="0"/>
      <w:sz w:val="18"/>
      <w:szCs w:val="18"/>
    </w:rPr>
  </w:style>
  <w:style w:type="character" w:customStyle="1" w:styleId="CharStyle112">
    <w:name w:val="CharStyle112"/>
    <w:basedOn w:val="DefaultParagraphFont"/>
    <w:rsid w:val="005063FC"/>
    <w:rPr>
      <w:rFonts w:ascii="Times New Roman" w:eastAsia="Times New Roman" w:hAnsi="Times New Roman" w:cs="Times New Roman"/>
      <w:b/>
      <w:bCs/>
      <w:i w:val="0"/>
      <w:iCs w:val="0"/>
      <w:smallCaps w:val="0"/>
      <w:sz w:val="34"/>
      <w:szCs w:val="34"/>
    </w:rPr>
  </w:style>
  <w:style w:type="character" w:customStyle="1" w:styleId="CharStyle140">
    <w:name w:val="CharStyle140"/>
    <w:basedOn w:val="DefaultParagraphFont"/>
    <w:rsid w:val="005063FC"/>
    <w:rPr>
      <w:rFonts w:ascii="Courier New" w:eastAsia="Courier New" w:hAnsi="Courier New" w:cs="Courier New"/>
      <w:b/>
      <w:bCs/>
      <w:i w:val="0"/>
      <w:iCs w:val="0"/>
      <w:smallCaps w:val="0"/>
      <w:sz w:val="26"/>
      <w:szCs w:val="26"/>
    </w:rPr>
  </w:style>
  <w:style w:type="character" w:customStyle="1" w:styleId="CharStyle161">
    <w:name w:val="CharStyle161"/>
    <w:basedOn w:val="DefaultParagraphFont"/>
    <w:rsid w:val="005063FC"/>
    <w:rPr>
      <w:rFonts w:ascii="Times New Roman" w:eastAsia="Times New Roman" w:hAnsi="Times New Roman" w:cs="Times New Roman"/>
      <w:b/>
      <w:bCs/>
      <w:i w:val="0"/>
      <w:iCs w:val="0"/>
      <w:smallCaps/>
      <w:spacing w:val="10"/>
      <w:sz w:val="20"/>
      <w:szCs w:val="20"/>
    </w:rPr>
  </w:style>
  <w:style w:type="character" w:customStyle="1" w:styleId="CharStyle167">
    <w:name w:val="CharStyle167"/>
    <w:basedOn w:val="DefaultParagraphFont"/>
    <w:rsid w:val="005063FC"/>
    <w:rPr>
      <w:rFonts w:ascii="Times New Roman" w:eastAsia="Times New Roman" w:hAnsi="Times New Roman" w:cs="Times New Roman"/>
      <w:b/>
      <w:bCs/>
      <w:i w:val="0"/>
      <w:iCs w:val="0"/>
      <w:smallCaps w:val="0"/>
      <w:sz w:val="24"/>
      <w:szCs w:val="24"/>
    </w:rPr>
  </w:style>
  <w:style w:type="character" w:customStyle="1" w:styleId="CharStyle544">
    <w:name w:val="CharStyle544"/>
    <w:basedOn w:val="DefaultParagraphFont"/>
    <w:rsid w:val="005063FC"/>
    <w:rPr>
      <w:rFonts w:ascii="Times New Roman" w:eastAsia="Times New Roman" w:hAnsi="Times New Roman" w:cs="Times New Roman"/>
      <w:b/>
      <w:bCs/>
      <w:i w:val="0"/>
      <w:iCs w:val="0"/>
      <w:smallCaps w:val="0"/>
      <w:sz w:val="20"/>
      <w:szCs w:val="20"/>
    </w:rPr>
  </w:style>
  <w:style w:type="character" w:customStyle="1" w:styleId="CharStyle548">
    <w:name w:val="CharStyle548"/>
    <w:basedOn w:val="DefaultParagraphFont"/>
    <w:rsid w:val="005063FC"/>
    <w:rPr>
      <w:rFonts w:ascii="Times New Roman" w:eastAsia="Times New Roman" w:hAnsi="Times New Roman" w:cs="Times New Roman"/>
      <w:b w:val="0"/>
      <w:bCs w:val="0"/>
      <w:i w:val="0"/>
      <w:iCs w:val="0"/>
      <w:smallCaps w:val="0"/>
      <w:sz w:val="20"/>
      <w:szCs w:val="20"/>
    </w:rPr>
  </w:style>
  <w:style w:type="character" w:customStyle="1" w:styleId="CharStyle610">
    <w:name w:val="CharStyle610"/>
    <w:basedOn w:val="DefaultParagraphFont"/>
    <w:rsid w:val="005063FC"/>
    <w:rPr>
      <w:rFonts w:ascii="Times New Roman" w:eastAsia="Times New Roman" w:hAnsi="Times New Roman" w:cs="Times New Roman"/>
      <w:b w:val="0"/>
      <w:bCs w:val="0"/>
      <w:i w:val="0"/>
      <w:iCs w:val="0"/>
      <w:smallCaps w:val="0"/>
      <w:sz w:val="18"/>
      <w:szCs w:val="18"/>
    </w:rPr>
  </w:style>
  <w:style w:type="character" w:customStyle="1" w:styleId="CharStyle621">
    <w:name w:val="CharStyle621"/>
    <w:basedOn w:val="DefaultParagraphFont"/>
    <w:rsid w:val="005063FC"/>
    <w:rPr>
      <w:rFonts w:ascii="Times New Roman" w:eastAsia="Times New Roman" w:hAnsi="Times New Roman" w:cs="Times New Roman"/>
      <w:b/>
      <w:bCs/>
      <w:i w:val="0"/>
      <w:iCs w:val="0"/>
      <w:smallCaps/>
      <w:sz w:val="20"/>
      <w:szCs w:val="20"/>
    </w:rPr>
  </w:style>
  <w:style w:type="paragraph" w:styleId="BalloonText">
    <w:name w:val="Balloon Text"/>
    <w:basedOn w:val="Normal"/>
    <w:link w:val="BalloonTextChar"/>
    <w:uiPriority w:val="99"/>
    <w:semiHidden/>
    <w:unhideWhenUsed/>
    <w:rsid w:val="00D27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951"/>
    <w:rPr>
      <w:rFonts w:ascii="Tahoma" w:hAnsi="Tahoma" w:cs="Tahoma"/>
      <w:sz w:val="16"/>
      <w:szCs w:val="16"/>
    </w:rPr>
  </w:style>
  <w:style w:type="paragraph" w:styleId="Header">
    <w:name w:val="header"/>
    <w:basedOn w:val="Normal"/>
    <w:link w:val="HeaderChar"/>
    <w:uiPriority w:val="99"/>
    <w:unhideWhenUsed/>
    <w:rsid w:val="00EE1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6CA"/>
  </w:style>
  <w:style w:type="paragraph" w:styleId="Footer">
    <w:name w:val="footer"/>
    <w:basedOn w:val="Normal"/>
    <w:link w:val="FooterChar"/>
    <w:uiPriority w:val="99"/>
    <w:semiHidden/>
    <w:unhideWhenUsed/>
    <w:rsid w:val="00EE16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16CA"/>
  </w:style>
  <w:style w:type="character" w:styleId="CommentReference">
    <w:name w:val="annotation reference"/>
    <w:basedOn w:val="DefaultParagraphFont"/>
    <w:uiPriority w:val="99"/>
    <w:semiHidden/>
    <w:unhideWhenUsed/>
    <w:rsid w:val="00FF3891"/>
    <w:rPr>
      <w:sz w:val="16"/>
      <w:szCs w:val="16"/>
    </w:rPr>
  </w:style>
  <w:style w:type="paragraph" w:styleId="CommentText">
    <w:name w:val="annotation text"/>
    <w:basedOn w:val="Normal"/>
    <w:link w:val="CommentTextChar"/>
    <w:uiPriority w:val="99"/>
    <w:semiHidden/>
    <w:unhideWhenUsed/>
    <w:rsid w:val="00FF3891"/>
    <w:pPr>
      <w:spacing w:line="240" w:lineRule="auto"/>
    </w:pPr>
    <w:rPr>
      <w:sz w:val="20"/>
      <w:szCs w:val="20"/>
    </w:rPr>
  </w:style>
  <w:style w:type="character" w:customStyle="1" w:styleId="CommentTextChar">
    <w:name w:val="Comment Text Char"/>
    <w:basedOn w:val="DefaultParagraphFont"/>
    <w:link w:val="CommentText"/>
    <w:uiPriority w:val="99"/>
    <w:semiHidden/>
    <w:rsid w:val="00FF3891"/>
    <w:rPr>
      <w:sz w:val="20"/>
      <w:szCs w:val="20"/>
    </w:rPr>
  </w:style>
  <w:style w:type="paragraph" w:styleId="CommentSubject">
    <w:name w:val="annotation subject"/>
    <w:basedOn w:val="CommentText"/>
    <w:next w:val="CommentText"/>
    <w:link w:val="CommentSubjectChar"/>
    <w:uiPriority w:val="99"/>
    <w:semiHidden/>
    <w:unhideWhenUsed/>
    <w:rsid w:val="00FF3891"/>
    <w:rPr>
      <w:b/>
      <w:bCs/>
    </w:rPr>
  </w:style>
  <w:style w:type="character" w:customStyle="1" w:styleId="CommentSubjectChar">
    <w:name w:val="Comment Subject Char"/>
    <w:basedOn w:val="CommentTextChar"/>
    <w:link w:val="CommentSubject"/>
    <w:uiPriority w:val="99"/>
    <w:semiHidden/>
    <w:rsid w:val="00FF3891"/>
    <w:rPr>
      <w:b/>
      <w:bCs/>
      <w:sz w:val="20"/>
      <w:szCs w:val="20"/>
    </w:rPr>
  </w:style>
  <w:style w:type="paragraph" w:styleId="Revision">
    <w:name w:val="Revision"/>
    <w:hidden/>
    <w:uiPriority w:val="99"/>
    <w:semiHidden/>
    <w:rsid w:val="00C83A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2484</Words>
  <Characters>12772</Characters>
  <Application>Microsoft Office Word</Application>
  <DocSecurity>0</DocSecurity>
  <Lines>440</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2019-02-18T03:55:00Z</dcterms:created>
  <dcterms:modified xsi:type="dcterms:W3CDTF">2019-09-26T05:10:00Z</dcterms:modified>
</cp:coreProperties>
</file>