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A2C376" w14:textId="77777777" w:rsidR="005E2084" w:rsidRDefault="005E2084" w:rsidP="008B6B5D">
      <w:pPr>
        <w:spacing w:after="120" w:line="240" w:lineRule="auto"/>
        <w:jc w:val="center"/>
        <w:rPr>
          <w:rFonts w:ascii="Times New Roman" w:hAnsi="Times New Roman" w:cs="Times New Roman"/>
          <w:b/>
          <w:sz w:val="36"/>
        </w:rPr>
      </w:pPr>
      <w:r>
        <w:rPr>
          <w:rFonts w:ascii="Times New Roman" w:hAnsi="Times New Roman" w:cs="Times New Roman"/>
          <w:b/>
          <w:noProof/>
          <w:sz w:val="36"/>
          <w:lang w:val="en-AU" w:eastAsia="en-AU"/>
        </w:rPr>
        <w:drawing>
          <wp:inline distT="0" distB="0" distL="0" distR="0" wp14:anchorId="3E219553" wp14:editId="296A5D0E">
            <wp:extent cx="999744" cy="786384"/>
            <wp:effectExtent l="19050" t="0" r="0" b="0"/>
            <wp:docPr id="1" name="Picture 0" descr="opc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c_1.jpg"/>
                    <pic:cNvPicPr/>
                  </pic:nvPicPr>
                  <pic:blipFill>
                    <a:blip r:embed="rId7" cstate="print"/>
                    <a:stretch>
                      <a:fillRect/>
                    </a:stretch>
                  </pic:blipFill>
                  <pic:spPr>
                    <a:xfrm>
                      <a:off x="0" y="0"/>
                      <a:ext cx="999744" cy="786384"/>
                    </a:xfrm>
                    <a:prstGeom prst="rect">
                      <a:avLst/>
                    </a:prstGeom>
                  </pic:spPr>
                </pic:pic>
              </a:graphicData>
            </a:graphic>
          </wp:inline>
        </w:drawing>
      </w:r>
    </w:p>
    <w:p w14:paraId="18318612" w14:textId="15834F3B" w:rsidR="00917A13" w:rsidRPr="00F7784C" w:rsidRDefault="00083BF9" w:rsidP="007147B1">
      <w:pPr>
        <w:spacing w:before="480" w:after="480" w:line="240" w:lineRule="auto"/>
        <w:jc w:val="center"/>
        <w:rPr>
          <w:rFonts w:ascii="Times New Roman" w:hAnsi="Times New Roman" w:cs="Times New Roman"/>
          <w:b/>
          <w:sz w:val="36"/>
        </w:rPr>
      </w:pPr>
      <w:r w:rsidRPr="008B6B5D">
        <w:rPr>
          <w:rFonts w:ascii="Times New Roman" w:hAnsi="Times New Roman" w:cs="Times New Roman"/>
          <w:b/>
          <w:sz w:val="36"/>
        </w:rPr>
        <w:t xml:space="preserve">Judicial and Statutory Officers </w:t>
      </w:r>
      <w:r w:rsidRPr="00760DBA">
        <w:rPr>
          <w:rFonts w:ascii="Times New Roman" w:hAnsi="Times New Roman" w:cs="Times New Roman"/>
          <w:b/>
          <w:sz w:val="36"/>
        </w:rPr>
        <w:t>(</w:t>
      </w:r>
      <w:r w:rsidRPr="008B6B5D">
        <w:rPr>
          <w:rFonts w:ascii="Times New Roman" w:hAnsi="Times New Roman" w:cs="Times New Roman"/>
          <w:b/>
          <w:sz w:val="36"/>
        </w:rPr>
        <w:t>Remuneration and Allowances</w:t>
      </w:r>
      <w:r w:rsidRPr="00760DBA">
        <w:rPr>
          <w:rFonts w:ascii="Times New Roman" w:hAnsi="Times New Roman" w:cs="Times New Roman"/>
          <w:b/>
          <w:sz w:val="36"/>
        </w:rPr>
        <w:t>)</w:t>
      </w:r>
      <w:r w:rsidRPr="008B6B5D">
        <w:rPr>
          <w:rFonts w:ascii="Times New Roman" w:hAnsi="Times New Roman" w:cs="Times New Roman"/>
          <w:b/>
          <w:sz w:val="36"/>
        </w:rPr>
        <w:t xml:space="preserve"> Amendment Act </w:t>
      </w:r>
      <w:r w:rsidRPr="00F7784C">
        <w:rPr>
          <w:rFonts w:ascii="Times New Roman" w:hAnsi="Times New Roman" w:cs="Times New Roman"/>
          <w:b/>
          <w:sz w:val="36"/>
        </w:rPr>
        <w:t>1985</w:t>
      </w:r>
    </w:p>
    <w:p w14:paraId="3EF13249" w14:textId="77777777" w:rsidR="00917A13" w:rsidRPr="008B6B5D" w:rsidRDefault="00083BF9" w:rsidP="008B6B5D">
      <w:pPr>
        <w:spacing w:after="0" w:line="240" w:lineRule="auto"/>
        <w:jc w:val="center"/>
        <w:rPr>
          <w:rFonts w:ascii="Times New Roman" w:hAnsi="Times New Roman" w:cs="Times New Roman"/>
          <w:b/>
          <w:sz w:val="28"/>
        </w:rPr>
      </w:pPr>
      <w:r w:rsidRPr="008B6B5D">
        <w:rPr>
          <w:rFonts w:ascii="Times New Roman" w:hAnsi="Times New Roman" w:cs="Times New Roman"/>
          <w:b/>
          <w:sz w:val="28"/>
        </w:rPr>
        <w:t>No. 199 of 1985</w:t>
      </w:r>
    </w:p>
    <w:p w14:paraId="4622FAE1" w14:textId="77777777" w:rsidR="008B6B5D" w:rsidRDefault="008B6B5D" w:rsidP="008B6B5D">
      <w:pPr>
        <w:pBdr>
          <w:bottom w:val="thickThinSmallGap" w:sz="12" w:space="1" w:color="auto"/>
        </w:pBdr>
        <w:spacing w:before="120" w:after="120" w:line="240" w:lineRule="auto"/>
        <w:jc w:val="center"/>
        <w:rPr>
          <w:rFonts w:ascii="Times New Roman" w:hAnsi="Times New Roman" w:cs="Times New Roman"/>
          <w:b/>
        </w:rPr>
      </w:pPr>
    </w:p>
    <w:p w14:paraId="46FF53D8" w14:textId="5EFB3671" w:rsidR="00917A13" w:rsidRPr="00A32705" w:rsidRDefault="00083BF9" w:rsidP="0046372F">
      <w:pPr>
        <w:spacing w:before="480" w:after="120" w:line="240" w:lineRule="auto"/>
        <w:jc w:val="center"/>
        <w:rPr>
          <w:rFonts w:ascii="Times New Roman" w:hAnsi="Times New Roman" w:cs="Times New Roman"/>
        </w:rPr>
      </w:pPr>
      <w:r w:rsidRPr="008B6B5D">
        <w:rPr>
          <w:rFonts w:ascii="Times New Roman" w:hAnsi="Times New Roman" w:cs="Times New Roman"/>
          <w:b/>
          <w:sz w:val="26"/>
        </w:rPr>
        <w:t xml:space="preserve">An Act to amend the </w:t>
      </w:r>
      <w:r w:rsidRPr="008B6B5D">
        <w:rPr>
          <w:rFonts w:ascii="Times New Roman" w:hAnsi="Times New Roman" w:cs="Times New Roman"/>
          <w:b/>
          <w:i/>
          <w:sz w:val="26"/>
        </w:rPr>
        <w:t xml:space="preserve">Judicial and Statutory Officers </w:t>
      </w:r>
      <w:r w:rsidRPr="00760DBA">
        <w:rPr>
          <w:rFonts w:ascii="Times New Roman" w:hAnsi="Times New Roman" w:cs="Times New Roman"/>
          <w:b/>
          <w:sz w:val="26"/>
        </w:rPr>
        <w:t>(</w:t>
      </w:r>
      <w:r w:rsidRPr="008B6B5D">
        <w:rPr>
          <w:rFonts w:ascii="Times New Roman" w:hAnsi="Times New Roman" w:cs="Times New Roman"/>
          <w:b/>
          <w:i/>
          <w:sz w:val="26"/>
        </w:rPr>
        <w:t>Remuneration and Allowances</w:t>
      </w:r>
      <w:r w:rsidRPr="00760DBA">
        <w:rPr>
          <w:rFonts w:ascii="Times New Roman" w:hAnsi="Times New Roman" w:cs="Times New Roman"/>
          <w:b/>
          <w:sz w:val="26"/>
        </w:rPr>
        <w:t>)</w:t>
      </w:r>
      <w:r w:rsidRPr="008B6B5D">
        <w:rPr>
          <w:rFonts w:ascii="Times New Roman" w:hAnsi="Times New Roman" w:cs="Times New Roman"/>
          <w:b/>
          <w:i/>
          <w:sz w:val="26"/>
        </w:rPr>
        <w:t xml:space="preserve"> </w:t>
      </w:r>
      <w:r w:rsidRPr="00F7784C">
        <w:rPr>
          <w:rFonts w:ascii="Times New Roman" w:hAnsi="Times New Roman" w:cs="Times New Roman"/>
          <w:b/>
          <w:i/>
          <w:sz w:val="26"/>
        </w:rPr>
        <w:t>Act 1984</w:t>
      </w:r>
    </w:p>
    <w:p w14:paraId="4C405198" w14:textId="0DA3B8A5" w:rsidR="00917A13" w:rsidRPr="00F7784C" w:rsidRDefault="00917A13" w:rsidP="00360349">
      <w:pPr>
        <w:spacing w:before="120" w:after="120" w:line="240" w:lineRule="auto"/>
        <w:jc w:val="right"/>
        <w:rPr>
          <w:rFonts w:ascii="Times New Roman" w:hAnsi="Times New Roman" w:cs="Times New Roman"/>
        </w:rPr>
      </w:pPr>
      <w:r w:rsidRPr="00F7784C">
        <w:rPr>
          <w:rFonts w:ascii="Times New Roman" w:hAnsi="Times New Roman" w:cs="Times New Roman"/>
        </w:rPr>
        <w:t>[</w:t>
      </w:r>
      <w:r w:rsidR="00083BF9" w:rsidRPr="00F7784C">
        <w:rPr>
          <w:rFonts w:ascii="Times New Roman" w:hAnsi="Times New Roman" w:cs="Times New Roman"/>
          <w:i/>
        </w:rPr>
        <w:t>Assented to 16 December 1985</w:t>
      </w:r>
      <w:r w:rsidRPr="00F7784C">
        <w:rPr>
          <w:rFonts w:ascii="Times New Roman" w:hAnsi="Times New Roman" w:cs="Times New Roman"/>
        </w:rPr>
        <w:t>]</w:t>
      </w:r>
    </w:p>
    <w:p w14:paraId="5A872309" w14:textId="77777777" w:rsidR="00917A13" w:rsidRPr="008B6B5D" w:rsidRDefault="00917A13" w:rsidP="008B6B5D">
      <w:pPr>
        <w:spacing w:after="0" w:line="240" w:lineRule="auto"/>
        <w:ind w:firstLine="432"/>
        <w:jc w:val="both"/>
        <w:rPr>
          <w:rFonts w:ascii="Times New Roman" w:hAnsi="Times New Roman" w:cs="Times New Roman"/>
          <w:sz w:val="24"/>
        </w:rPr>
      </w:pPr>
      <w:r w:rsidRPr="008B6B5D">
        <w:rPr>
          <w:rFonts w:ascii="Times New Roman" w:hAnsi="Times New Roman" w:cs="Times New Roman"/>
          <w:sz w:val="24"/>
        </w:rPr>
        <w:t>BE IT ENACTED by the Queen, and the Senate and the House of Representatives of the Commonwealth of Australia, as follows:</w:t>
      </w:r>
    </w:p>
    <w:p w14:paraId="0D5802EA" w14:textId="77777777" w:rsidR="00917A13" w:rsidRPr="008B6B5D" w:rsidRDefault="00083BF9" w:rsidP="008B6B5D">
      <w:pPr>
        <w:spacing w:before="120" w:after="60" w:line="240" w:lineRule="auto"/>
        <w:jc w:val="both"/>
        <w:rPr>
          <w:rFonts w:ascii="Times New Roman" w:hAnsi="Times New Roman" w:cs="Times New Roman"/>
          <w:b/>
          <w:sz w:val="20"/>
        </w:rPr>
      </w:pPr>
      <w:r w:rsidRPr="008B6B5D">
        <w:rPr>
          <w:rFonts w:ascii="Times New Roman" w:hAnsi="Times New Roman" w:cs="Times New Roman"/>
          <w:b/>
          <w:sz w:val="20"/>
        </w:rPr>
        <w:t>Short title, &amp;c.</w:t>
      </w:r>
    </w:p>
    <w:p w14:paraId="04747B0A" w14:textId="77777777" w:rsidR="00917A13" w:rsidRPr="00A32705" w:rsidRDefault="00083BF9" w:rsidP="008B6B5D">
      <w:pPr>
        <w:spacing w:after="0" w:line="240" w:lineRule="auto"/>
        <w:ind w:firstLine="432"/>
        <w:jc w:val="both"/>
        <w:rPr>
          <w:rFonts w:ascii="Times New Roman" w:hAnsi="Times New Roman" w:cs="Times New Roman"/>
        </w:rPr>
      </w:pPr>
      <w:r w:rsidRPr="00A32705">
        <w:rPr>
          <w:rFonts w:ascii="Times New Roman" w:hAnsi="Times New Roman" w:cs="Times New Roman"/>
          <w:b/>
        </w:rPr>
        <w:t xml:space="preserve">1. </w:t>
      </w:r>
      <w:r w:rsidRPr="00760DBA">
        <w:rPr>
          <w:rFonts w:ascii="Times New Roman" w:hAnsi="Times New Roman" w:cs="Times New Roman"/>
          <w:b/>
        </w:rPr>
        <w:t>(</w:t>
      </w:r>
      <w:r w:rsidRPr="00A32705">
        <w:rPr>
          <w:rFonts w:ascii="Times New Roman" w:hAnsi="Times New Roman" w:cs="Times New Roman"/>
          <w:b/>
        </w:rPr>
        <w:t>1</w:t>
      </w:r>
      <w:r w:rsidRPr="00760DBA">
        <w:rPr>
          <w:rFonts w:ascii="Times New Roman" w:hAnsi="Times New Roman" w:cs="Times New Roman"/>
          <w:b/>
        </w:rPr>
        <w:t>)</w:t>
      </w:r>
      <w:r w:rsidRPr="00A32705">
        <w:rPr>
          <w:rFonts w:ascii="Times New Roman" w:hAnsi="Times New Roman" w:cs="Times New Roman"/>
          <w:b/>
        </w:rPr>
        <w:t xml:space="preserve"> </w:t>
      </w:r>
      <w:r w:rsidR="00917A13" w:rsidRPr="00A32705">
        <w:rPr>
          <w:rFonts w:ascii="Times New Roman" w:hAnsi="Times New Roman" w:cs="Times New Roman"/>
        </w:rPr>
        <w:t xml:space="preserve">This Act may be cited as the </w:t>
      </w:r>
      <w:r w:rsidRPr="00A32705">
        <w:rPr>
          <w:rFonts w:ascii="Times New Roman" w:hAnsi="Times New Roman" w:cs="Times New Roman"/>
          <w:i/>
        </w:rPr>
        <w:t xml:space="preserve">Judicial and Statutory Officers </w:t>
      </w:r>
      <w:r w:rsidRPr="00760DBA">
        <w:rPr>
          <w:rFonts w:ascii="Times New Roman" w:hAnsi="Times New Roman" w:cs="Times New Roman"/>
        </w:rPr>
        <w:t>(</w:t>
      </w:r>
      <w:r w:rsidRPr="00A32705">
        <w:rPr>
          <w:rFonts w:ascii="Times New Roman" w:hAnsi="Times New Roman" w:cs="Times New Roman"/>
          <w:i/>
        </w:rPr>
        <w:t>Remuneration and Allowances</w:t>
      </w:r>
      <w:r w:rsidRPr="00760DBA">
        <w:rPr>
          <w:rFonts w:ascii="Times New Roman" w:hAnsi="Times New Roman" w:cs="Times New Roman"/>
        </w:rPr>
        <w:t>)</w:t>
      </w:r>
      <w:r w:rsidRPr="00A32705">
        <w:rPr>
          <w:rFonts w:ascii="Times New Roman" w:hAnsi="Times New Roman" w:cs="Times New Roman"/>
          <w:i/>
        </w:rPr>
        <w:t xml:space="preserve"> Amendment Act 1985.</w:t>
      </w:r>
    </w:p>
    <w:p w14:paraId="03A0F2AC" w14:textId="3DC55B1A" w:rsidR="00917A13" w:rsidRPr="00A32705" w:rsidRDefault="00917A13" w:rsidP="008B6B5D">
      <w:pPr>
        <w:spacing w:after="0" w:line="240" w:lineRule="auto"/>
        <w:ind w:firstLine="432"/>
        <w:jc w:val="both"/>
        <w:rPr>
          <w:rFonts w:ascii="Times New Roman" w:hAnsi="Times New Roman" w:cs="Times New Roman"/>
        </w:rPr>
      </w:pPr>
      <w:r w:rsidRPr="00760DBA">
        <w:rPr>
          <w:rFonts w:ascii="Times New Roman" w:hAnsi="Times New Roman" w:cs="Times New Roman"/>
          <w:b/>
        </w:rPr>
        <w:t>(</w:t>
      </w:r>
      <w:r w:rsidRPr="008B6B5D">
        <w:rPr>
          <w:rFonts w:ascii="Times New Roman" w:hAnsi="Times New Roman" w:cs="Times New Roman"/>
          <w:b/>
        </w:rPr>
        <w:t>2</w:t>
      </w:r>
      <w:r w:rsidRPr="00760DBA">
        <w:rPr>
          <w:rFonts w:ascii="Times New Roman" w:hAnsi="Times New Roman" w:cs="Times New Roman"/>
          <w:b/>
        </w:rPr>
        <w:t>)</w:t>
      </w:r>
      <w:r w:rsidRPr="00A32705">
        <w:rPr>
          <w:rFonts w:ascii="Times New Roman" w:hAnsi="Times New Roman" w:cs="Times New Roman"/>
        </w:rPr>
        <w:t xml:space="preserve"> The </w:t>
      </w:r>
      <w:r w:rsidR="00083BF9" w:rsidRPr="00A32705">
        <w:rPr>
          <w:rFonts w:ascii="Times New Roman" w:hAnsi="Times New Roman" w:cs="Times New Roman"/>
          <w:i/>
        </w:rPr>
        <w:t xml:space="preserve">Judicial and Statutory Officers </w:t>
      </w:r>
      <w:r w:rsidR="00083BF9" w:rsidRPr="00760DBA">
        <w:rPr>
          <w:rFonts w:ascii="Times New Roman" w:hAnsi="Times New Roman" w:cs="Times New Roman"/>
        </w:rPr>
        <w:t>(</w:t>
      </w:r>
      <w:r w:rsidR="00083BF9" w:rsidRPr="00A32705">
        <w:rPr>
          <w:rFonts w:ascii="Times New Roman" w:hAnsi="Times New Roman" w:cs="Times New Roman"/>
          <w:i/>
        </w:rPr>
        <w:t>Remuneration and Allowances</w:t>
      </w:r>
      <w:r w:rsidR="00083BF9" w:rsidRPr="00760DBA">
        <w:rPr>
          <w:rFonts w:ascii="Times New Roman" w:hAnsi="Times New Roman" w:cs="Times New Roman"/>
        </w:rPr>
        <w:t>)</w:t>
      </w:r>
      <w:r w:rsidR="00083BF9" w:rsidRPr="00A32705">
        <w:rPr>
          <w:rFonts w:ascii="Times New Roman" w:hAnsi="Times New Roman" w:cs="Times New Roman"/>
          <w:i/>
        </w:rPr>
        <w:t xml:space="preserve"> Act 1984</w:t>
      </w:r>
      <w:r w:rsidR="00083BF9" w:rsidRPr="00F7784C">
        <w:rPr>
          <w:rFonts w:ascii="Times New Roman" w:hAnsi="Times New Roman" w:cs="Times New Roman"/>
          <w:vertAlign w:val="superscript"/>
        </w:rPr>
        <w:t>1</w:t>
      </w:r>
      <w:r w:rsidR="00083BF9" w:rsidRPr="00A32705">
        <w:rPr>
          <w:rFonts w:ascii="Times New Roman" w:hAnsi="Times New Roman" w:cs="Times New Roman"/>
          <w:i/>
        </w:rPr>
        <w:t xml:space="preserve"> </w:t>
      </w:r>
      <w:r w:rsidRPr="00A32705">
        <w:rPr>
          <w:rFonts w:ascii="Times New Roman" w:hAnsi="Times New Roman" w:cs="Times New Roman"/>
        </w:rPr>
        <w:t>is in this Act referred to as the Principal Act.</w:t>
      </w:r>
    </w:p>
    <w:p w14:paraId="508A6143" w14:textId="77777777" w:rsidR="00917A13" w:rsidRPr="008B6B5D" w:rsidRDefault="00083BF9" w:rsidP="008B6B5D">
      <w:pPr>
        <w:spacing w:before="120" w:after="60" w:line="240" w:lineRule="auto"/>
        <w:jc w:val="both"/>
        <w:rPr>
          <w:rFonts w:ascii="Times New Roman" w:hAnsi="Times New Roman" w:cs="Times New Roman"/>
          <w:b/>
          <w:sz w:val="20"/>
        </w:rPr>
      </w:pPr>
      <w:r w:rsidRPr="008B6B5D">
        <w:rPr>
          <w:rFonts w:ascii="Times New Roman" w:hAnsi="Times New Roman" w:cs="Times New Roman"/>
          <w:b/>
          <w:sz w:val="20"/>
        </w:rPr>
        <w:t>Commencement</w:t>
      </w:r>
    </w:p>
    <w:p w14:paraId="67C22AB1" w14:textId="77777777" w:rsidR="00917A13" w:rsidRPr="00A32705" w:rsidRDefault="00083BF9" w:rsidP="008B6B5D">
      <w:pPr>
        <w:spacing w:after="0" w:line="240" w:lineRule="auto"/>
        <w:ind w:firstLine="432"/>
        <w:jc w:val="both"/>
        <w:rPr>
          <w:rFonts w:ascii="Times New Roman" w:hAnsi="Times New Roman" w:cs="Times New Roman"/>
        </w:rPr>
      </w:pPr>
      <w:r w:rsidRPr="00A32705">
        <w:rPr>
          <w:rFonts w:ascii="Times New Roman" w:hAnsi="Times New Roman" w:cs="Times New Roman"/>
          <w:b/>
        </w:rPr>
        <w:t>2.</w:t>
      </w:r>
      <w:r w:rsidR="00917A13" w:rsidRPr="00A32705">
        <w:rPr>
          <w:rFonts w:ascii="Times New Roman" w:hAnsi="Times New Roman" w:cs="Times New Roman"/>
        </w:rPr>
        <w:t xml:space="preserve"> This Act shall be deemed to have come into operation on 1 July 1985.</w:t>
      </w:r>
    </w:p>
    <w:p w14:paraId="1EECC2F6" w14:textId="77777777" w:rsidR="00917A13" w:rsidRPr="008B6B5D" w:rsidRDefault="00083BF9" w:rsidP="008B6B5D">
      <w:pPr>
        <w:spacing w:before="120" w:after="60" w:line="240" w:lineRule="auto"/>
        <w:jc w:val="both"/>
        <w:rPr>
          <w:rFonts w:ascii="Times New Roman" w:hAnsi="Times New Roman" w:cs="Times New Roman"/>
          <w:b/>
          <w:sz w:val="20"/>
        </w:rPr>
      </w:pPr>
      <w:r w:rsidRPr="008B6B5D">
        <w:rPr>
          <w:rFonts w:ascii="Times New Roman" w:hAnsi="Times New Roman" w:cs="Times New Roman"/>
          <w:b/>
          <w:sz w:val="20"/>
        </w:rPr>
        <w:t>Salaries and expenses of office allowances</w:t>
      </w:r>
    </w:p>
    <w:p w14:paraId="7C00181A" w14:textId="77777777" w:rsidR="00917A13" w:rsidRPr="00A32705" w:rsidRDefault="00083BF9" w:rsidP="008B6B5D">
      <w:pPr>
        <w:spacing w:after="0" w:line="240" w:lineRule="auto"/>
        <w:ind w:firstLine="432"/>
        <w:jc w:val="both"/>
        <w:rPr>
          <w:rFonts w:ascii="Times New Roman" w:hAnsi="Times New Roman" w:cs="Times New Roman"/>
        </w:rPr>
      </w:pPr>
      <w:r w:rsidRPr="00A32705">
        <w:rPr>
          <w:rFonts w:ascii="Times New Roman" w:hAnsi="Times New Roman" w:cs="Times New Roman"/>
          <w:b/>
        </w:rPr>
        <w:t>3.</w:t>
      </w:r>
      <w:r w:rsidR="00917A13" w:rsidRPr="00A32705">
        <w:rPr>
          <w:rFonts w:ascii="Times New Roman" w:hAnsi="Times New Roman" w:cs="Times New Roman"/>
        </w:rPr>
        <w:t xml:space="preserve"> Section 3 of the Principal Act is amended—</w:t>
      </w:r>
    </w:p>
    <w:p w14:paraId="2AA99B40" w14:textId="77777777" w:rsidR="00917A13" w:rsidRPr="00A32705" w:rsidRDefault="00917A13" w:rsidP="008B6B5D">
      <w:pPr>
        <w:spacing w:after="0" w:line="240" w:lineRule="auto"/>
        <w:ind w:left="720" w:hanging="288"/>
        <w:jc w:val="both"/>
        <w:rPr>
          <w:rFonts w:ascii="Times New Roman" w:hAnsi="Times New Roman" w:cs="Times New Roman"/>
        </w:rPr>
      </w:pPr>
      <w:r w:rsidRPr="00760DBA">
        <w:rPr>
          <w:rFonts w:ascii="Times New Roman" w:hAnsi="Times New Roman" w:cs="Times New Roman"/>
        </w:rPr>
        <w:t>(</w:t>
      </w:r>
      <w:r w:rsidRPr="00A32705">
        <w:rPr>
          <w:rFonts w:ascii="Times New Roman" w:hAnsi="Times New Roman" w:cs="Times New Roman"/>
        </w:rPr>
        <w:t>a</w:t>
      </w:r>
      <w:r w:rsidRPr="00760DBA">
        <w:rPr>
          <w:rFonts w:ascii="Times New Roman" w:hAnsi="Times New Roman" w:cs="Times New Roman"/>
        </w:rPr>
        <w:t>)</w:t>
      </w:r>
      <w:r w:rsidRPr="00A32705">
        <w:rPr>
          <w:rFonts w:ascii="Times New Roman" w:hAnsi="Times New Roman" w:cs="Times New Roman"/>
        </w:rPr>
        <w:t xml:space="preserve"> by omitting from paragraph </w:t>
      </w:r>
      <w:r w:rsidRPr="00760DBA">
        <w:rPr>
          <w:rFonts w:ascii="Times New Roman" w:hAnsi="Times New Roman" w:cs="Times New Roman"/>
        </w:rPr>
        <w:t>(</w:t>
      </w:r>
      <w:r w:rsidRPr="00A32705">
        <w:rPr>
          <w:rFonts w:ascii="Times New Roman" w:hAnsi="Times New Roman" w:cs="Times New Roman"/>
        </w:rPr>
        <w:t>1</w:t>
      </w:r>
      <w:r w:rsidRPr="00760DBA">
        <w:rPr>
          <w:rFonts w:ascii="Times New Roman" w:hAnsi="Times New Roman" w:cs="Times New Roman"/>
        </w:rPr>
        <w:t>)</w:t>
      </w:r>
      <w:r w:rsidRPr="00A32705">
        <w:rPr>
          <w:rFonts w:ascii="Times New Roman" w:hAnsi="Times New Roman" w:cs="Times New Roman"/>
        </w:rPr>
        <w:t xml:space="preserve"> </w:t>
      </w:r>
      <w:r w:rsidRPr="00760DBA">
        <w:rPr>
          <w:rFonts w:ascii="Times New Roman" w:hAnsi="Times New Roman" w:cs="Times New Roman"/>
        </w:rPr>
        <w:t>(</w:t>
      </w:r>
      <w:r w:rsidRPr="00A32705">
        <w:rPr>
          <w:rFonts w:ascii="Times New Roman" w:hAnsi="Times New Roman" w:cs="Times New Roman"/>
        </w:rPr>
        <w:t>a</w:t>
      </w:r>
      <w:r w:rsidRPr="00760DBA">
        <w:rPr>
          <w:rFonts w:ascii="Times New Roman" w:hAnsi="Times New Roman" w:cs="Times New Roman"/>
        </w:rPr>
        <w:t>)</w:t>
      </w:r>
      <w:r w:rsidRPr="00A32705">
        <w:rPr>
          <w:rFonts w:ascii="Times New Roman" w:hAnsi="Times New Roman" w:cs="Times New Roman"/>
        </w:rPr>
        <w:t xml:space="preserve"> </w:t>
      </w:r>
      <w:r w:rsidR="00935B0F" w:rsidRPr="00A32705">
        <w:rPr>
          <w:rFonts w:ascii="Times New Roman" w:hAnsi="Times New Roman" w:cs="Times New Roman"/>
        </w:rPr>
        <w:t>“</w:t>
      </w:r>
      <w:r w:rsidRPr="00A32705">
        <w:rPr>
          <w:rFonts w:ascii="Times New Roman" w:hAnsi="Times New Roman" w:cs="Times New Roman"/>
        </w:rPr>
        <w:t>1 July 1984 and before 1 January 1985</w:t>
      </w:r>
      <w:r w:rsidR="00935B0F" w:rsidRPr="00A32705">
        <w:rPr>
          <w:rFonts w:ascii="Times New Roman" w:hAnsi="Times New Roman" w:cs="Times New Roman"/>
        </w:rPr>
        <w:t>”</w:t>
      </w:r>
      <w:r w:rsidRPr="00A32705">
        <w:rPr>
          <w:rFonts w:ascii="Times New Roman" w:hAnsi="Times New Roman" w:cs="Times New Roman"/>
        </w:rPr>
        <w:t xml:space="preserve"> and substituting </w:t>
      </w:r>
      <w:r w:rsidR="00935B0F" w:rsidRPr="00A32705">
        <w:rPr>
          <w:rFonts w:ascii="Times New Roman" w:hAnsi="Times New Roman" w:cs="Times New Roman"/>
        </w:rPr>
        <w:t>“</w:t>
      </w:r>
      <w:r w:rsidRPr="00A32705">
        <w:rPr>
          <w:rFonts w:ascii="Times New Roman" w:hAnsi="Times New Roman" w:cs="Times New Roman"/>
        </w:rPr>
        <w:t>1 July 1985 and before 14 November 1985</w:t>
      </w:r>
      <w:r w:rsidR="00935B0F" w:rsidRPr="00A32705">
        <w:rPr>
          <w:rFonts w:ascii="Times New Roman" w:hAnsi="Times New Roman" w:cs="Times New Roman"/>
        </w:rPr>
        <w:t>”</w:t>
      </w:r>
      <w:r w:rsidRPr="00A32705">
        <w:rPr>
          <w:rFonts w:ascii="Times New Roman" w:hAnsi="Times New Roman" w:cs="Times New Roman"/>
        </w:rPr>
        <w:t>;</w:t>
      </w:r>
    </w:p>
    <w:p w14:paraId="47B5BF31" w14:textId="77777777" w:rsidR="00935B0F" w:rsidRPr="00A32705" w:rsidRDefault="00935B0F" w:rsidP="00E06036">
      <w:pPr>
        <w:spacing w:after="0" w:line="240" w:lineRule="auto"/>
        <w:jc w:val="both"/>
        <w:rPr>
          <w:rFonts w:ascii="Times New Roman" w:hAnsi="Times New Roman" w:cs="Times New Roman"/>
        </w:rPr>
      </w:pPr>
      <w:r w:rsidRPr="00A32705">
        <w:rPr>
          <w:rFonts w:ascii="Times New Roman" w:hAnsi="Times New Roman" w:cs="Times New Roman"/>
        </w:rPr>
        <w:br w:type="page"/>
      </w:r>
    </w:p>
    <w:p w14:paraId="22748595" w14:textId="77777777" w:rsidR="00917A13" w:rsidRPr="00A32705" w:rsidRDefault="00917A13" w:rsidP="00454434">
      <w:pPr>
        <w:spacing w:after="0" w:line="240" w:lineRule="auto"/>
        <w:ind w:left="720" w:hanging="288"/>
        <w:jc w:val="both"/>
        <w:rPr>
          <w:rFonts w:ascii="Times New Roman" w:hAnsi="Times New Roman" w:cs="Times New Roman"/>
        </w:rPr>
      </w:pPr>
      <w:r w:rsidRPr="00760DBA">
        <w:rPr>
          <w:rFonts w:ascii="Times New Roman" w:hAnsi="Times New Roman" w:cs="Times New Roman"/>
        </w:rPr>
        <w:lastRenderedPageBreak/>
        <w:t>(</w:t>
      </w:r>
      <w:r w:rsidRPr="00A32705">
        <w:rPr>
          <w:rFonts w:ascii="Times New Roman" w:hAnsi="Times New Roman" w:cs="Times New Roman"/>
        </w:rPr>
        <w:t>b</w:t>
      </w:r>
      <w:r w:rsidRPr="00760DBA">
        <w:rPr>
          <w:rFonts w:ascii="Times New Roman" w:hAnsi="Times New Roman" w:cs="Times New Roman"/>
        </w:rPr>
        <w:t>)</w:t>
      </w:r>
      <w:r w:rsidRPr="00A32705">
        <w:rPr>
          <w:rFonts w:ascii="Times New Roman" w:hAnsi="Times New Roman" w:cs="Times New Roman"/>
        </w:rPr>
        <w:t xml:space="preserve"> by omitting from paragraph </w:t>
      </w:r>
      <w:r w:rsidRPr="00760DBA">
        <w:rPr>
          <w:rFonts w:ascii="Times New Roman" w:hAnsi="Times New Roman" w:cs="Times New Roman"/>
        </w:rPr>
        <w:t>(</w:t>
      </w:r>
      <w:r w:rsidRPr="00A32705">
        <w:rPr>
          <w:rFonts w:ascii="Times New Roman" w:hAnsi="Times New Roman" w:cs="Times New Roman"/>
        </w:rPr>
        <w:t>1</w:t>
      </w:r>
      <w:r w:rsidRPr="00760DBA">
        <w:rPr>
          <w:rFonts w:ascii="Times New Roman" w:hAnsi="Times New Roman" w:cs="Times New Roman"/>
        </w:rPr>
        <w:t>)</w:t>
      </w:r>
      <w:r w:rsidRPr="00A32705">
        <w:rPr>
          <w:rFonts w:ascii="Times New Roman" w:hAnsi="Times New Roman" w:cs="Times New Roman"/>
        </w:rPr>
        <w:t xml:space="preserve"> </w:t>
      </w:r>
      <w:r w:rsidRPr="00760DBA">
        <w:rPr>
          <w:rFonts w:ascii="Times New Roman" w:hAnsi="Times New Roman" w:cs="Times New Roman"/>
        </w:rPr>
        <w:t>(</w:t>
      </w:r>
      <w:r w:rsidRPr="00A32705">
        <w:rPr>
          <w:rFonts w:ascii="Times New Roman" w:hAnsi="Times New Roman" w:cs="Times New Roman"/>
        </w:rPr>
        <w:t>b</w:t>
      </w:r>
      <w:r w:rsidRPr="00760DBA">
        <w:rPr>
          <w:rFonts w:ascii="Times New Roman" w:hAnsi="Times New Roman" w:cs="Times New Roman"/>
        </w:rPr>
        <w:t>)</w:t>
      </w:r>
      <w:r w:rsidRPr="00A32705">
        <w:rPr>
          <w:rFonts w:ascii="Times New Roman" w:hAnsi="Times New Roman" w:cs="Times New Roman"/>
        </w:rPr>
        <w:t xml:space="preserve"> </w:t>
      </w:r>
      <w:r w:rsidR="00935B0F" w:rsidRPr="00A32705">
        <w:rPr>
          <w:rFonts w:ascii="Times New Roman" w:hAnsi="Times New Roman" w:cs="Times New Roman"/>
        </w:rPr>
        <w:t>“</w:t>
      </w:r>
      <w:r w:rsidRPr="00A32705">
        <w:rPr>
          <w:rFonts w:ascii="Times New Roman" w:hAnsi="Times New Roman" w:cs="Times New Roman"/>
        </w:rPr>
        <w:t>1 January</w:t>
      </w:r>
      <w:r w:rsidR="00935B0F" w:rsidRPr="00A32705">
        <w:rPr>
          <w:rFonts w:ascii="Times New Roman" w:hAnsi="Times New Roman" w:cs="Times New Roman"/>
        </w:rPr>
        <w:t>”</w:t>
      </w:r>
      <w:r w:rsidRPr="00A32705">
        <w:rPr>
          <w:rFonts w:ascii="Times New Roman" w:hAnsi="Times New Roman" w:cs="Times New Roman"/>
        </w:rPr>
        <w:t xml:space="preserve"> and substituting </w:t>
      </w:r>
      <w:r w:rsidR="00935B0F" w:rsidRPr="00A32705">
        <w:rPr>
          <w:rFonts w:ascii="Times New Roman" w:hAnsi="Times New Roman" w:cs="Times New Roman"/>
        </w:rPr>
        <w:t>“</w:t>
      </w:r>
      <w:r w:rsidRPr="00A32705">
        <w:rPr>
          <w:rFonts w:ascii="Times New Roman" w:hAnsi="Times New Roman" w:cs="Times New Roman"/>
        </w:rPr>
        <w:t>14 November</w:t>
      </w:r>
      <w:r w:rsidR="00935B0F" w:rsidRPr="00A32705">
        <w:rPr>
          <w:rFonts w:ascii="Times New Roman" w:hAnsi="Times New Roman" w:cs="Times New Roman"/>
        </w:rPr>
        <w:t>”</w:t>
      </w:r>
      <w:r w:rsidRPr="00A32705">
        <w:rPr>
          <w:rFonts w:ascii="Times New Roman" w:hAnsi="Times New Roman" w:cs="Times New Roman"/>
        </w:rPr>
        <w:t>;</w:t>
      </w:r>
    </w:p>
    <w:p w14:paraId="6B35633E" w14:textId="77777777" w:rsidR="00917A13" w:rsidRPr="00A32705" w:rsidRDefault="00917A13" w:rsidP="00454434">
      <w:pPr>
        <w:spacing w:after="0" w:line="240" w:lineRule="auto"/>
        <w:ind w:left="720" w:hanging="288"/>
        <w:jc w:val="both"/>
        <w:rPr>
          <w:rFonts w:ascii="Times New Roman" w:hAnsi="Times New Roman" w:cs="Times New Roman"/>
        </w:rPr>
      </w:pPr>
      <w:r w:rsidRPr="00760DBA">
        <w:rPr>
          <w:rFonts w:ascii="Times New Roman" w:hAnsi="Times New Roman" w:cs="Times New Roman"/>
        </w:rPr>
        <w:t>(</w:t>
      </w:r>
      <w:r w:rsidRPr="00A32705">
        <w:rPr>
          <w:rFonts w:ascii="Times New Roman" w:hAnsi="Times New Roman" w:cs="Times New Roman"/>
        </w:rPr>
        <w:t>c</w:t>
      </w:r>
      <w:r w:rsidRPr="00760DBA">
        <w:rPr>
          <w:rFonts w:ascii="Times New Roman" w:hAnsi="Times New Roman" w:cs="Times New Roman"/>
        </w:rPr>
        <w:t>)</w:t>
      </w:r>
      <w:r w:rsidRPr="00A32705">
        <w:rPr>
          <w:rFonts w:ascii="Times New Roman" w:hAnsi="Times New Roman" w:cs="Times New Roman"/>
        </w:rPr>
        <w:t xml:space="preserve"> by omitting from sub-section </w:t>
      </w:r>
      <w:r w:rsidRPr="00760DBA">
        <w:rPr>
          <w:rFonts w:ascii="Times New Roman" w:hAnsi="Times New Roman" w:cs="Times New Roman"/>
        </w:rPr>
        <w:t>(</w:t>
      </w:r>
      <w:r w:rsidRPr="00A32705">
        <w:rPr>
          <w:rFonts w:ascii="Times New Roman" w:hAnsi="Times New Roman" w:cs="Times New Roman"/>
        </w:rPr>
        <w:t>2</w:t>
      </w:r>
      <w:r w:rsidRPr="00760DBA">
        <w:rPr>
          <w:rFonts w:ascii="Times New Roman" w:hAnsi="Times New Roman" w:cs="Times New Roman"/>
        </w:rPr>
        <w:t>)</w:t>
      </w:r>
      <w:r w:rsidRPr="00A32705">
        <w:rPr>
          <w:rFonts w:ascii="Times New Roman" w:hAnsi="Times New Roman" w:cs="Times New Roman"/>
        </w:rPr>
        <w:t xml:space="preserve"> </w:t>
      </w:r>
      <w:r w:rsidR="00935B0F" w:rsidRPr="00A32705">
        <w:rPr>
          <w:rFonts w:ascii="Times New Roman" w:hAnsi="Times New Roman" w:cs="Times New Roman"/>
        </w:rPr>
        <w:t>“</w:t>
      </w:r>
      <w:r w:rsidRPr="00A32705">
        <w:rPr>
          <w:rFonts w:ascii="Times New Roman" w:hAnsi="Times New Roman" w:cs="Times New Roman"/>
        </w:rPr>
        <w:t>2 or</w:t>
      </w:r>
      <w:r w:rsidR="00935B0F" w:rsidRPr="00A32705">
        <w:rPr>
          <w:rFonts w:ascii="Times New Roman" w:hAnsi="Times New Roman" w:cs="Times New Roman"/>
        </w:rPr>
        <w:t>”</w:t>
      </w:r>
      <w:r w:rsidRPr="00A32705">
        <w:rPr>
          <w:rFonts w:ascii="Times New Roman" w:hAnsi="Times New Roman" w:cs="Times New Roman"/>
        </w:rPr>
        <w:t>;</w:t>
      </w:r>
    </w:p>
    <w:p w14:paraId="7A2D319D" w14:textId="77777777" w:rsidR="00917A13" w:rsidRPr="00A32705" w:rsidRDefault="00917A13" w:rsidP="00454434">
      <w:pPr>
        <w:spacing w:after="0" w:line="240" w:lineRule="auto"/>
        <w:ind w:left="720" w:hanging="288"/>
        <w:jc w:val="both"/>
        <w:rPr>
          <w:rFonts w:ascii="Times New Roman" w:hAnsi="Times New Roman" w:cs="Times New Roman"/>
        </w:rPr>
      </w:pPr>
      <w:r w:rsidRPr="00760DBA">
        <w:rPr>
          <w:rFonts w:ascii="Times New Roman" w:hAnsi="Times New Roman" w:cs="Times New Roman"/>
        </w:rPr>
        <w:t>(</w:t>
      </w:r>
      <w:r w:rsidRPr="00A32705">
        <w:rPr>
          <w:rFonts w:ascii="Times New Roman" w:hAnsi="Times New Roman" w:cs="Times New Roman"/>
        </w:rPr>
        <w:t>d</w:t>
      </w:r>
      <w:r w:rsidRPr="00760DBA">
        <w:rPr>
          <w:rFonts w:ascii="Times New Roman" w:hAnsi="Times New Roman" w:cs="Times New Roman"/>
        </w:rPr>
        <w:t>)</w:t>
      </w:r>
      <w:r w:rsidRPr="00A32705">
        <w:rPr>
          <w:rFonts w:ascii="Times New Roman" w:hAnsi="Times New Roman" w:cs="Times New Roman"/>
        </w:rPr>
        <w:t xml:space="preserve"> by omitting from sub-sections </w:t>
      </w:r>
      <w:r w:rsidRPr="00760DBA">
        <w:rPr>
          <w:rFonts w:ascii="Times New Roman" w:hAnsi="Times New Roman" w:cs="Times New Roman"/>
        </w:rPr>
        <w:t>(</w:t>
      </w:r>
      <w:r w:rsidRPr="00A32705">
        <w:rPr>
          <w:rFonts w:ascii="Times New Roman" w:hAnsi="Times New Roman" w:cs="Times New Roman"/>
        </w:rPr>
        <w:t>5</w:t>
      </w:r>
      <w:r w:rsidRPr="00760DBA">
        <w:rPr>
          <w:rFonts w:ascii="Times New Roman" w:hAnsi="Times New Roman" w:cs="Times New Roman"/>
        </w:rPr>
        <w:t>)</w:t>
      </w:r>
      <w:r w:rsidRPr="00A32705">
        <w:rPr>
          <w:rFonts w:ascii="Times New Roman" w:hAnsi="Times New Roman" w:cs="Times New Roman"/>
        </w:rPr>
        <w:t xml:space="preserve"> and </w:t>
      </w:r>
      <w:r w:rsidRPr="00760DBA">
        <w:rPr>
          <w:rFonts w:ascii="Times New Roman" w:hAnsi="Times New Roman" w:cs="Times New Roman"/>
        </w:rPr>
        <w:t>(</w:t>
      </w:r>
      <w:r w:rsidRPr="00A32705">
        <w:rPr>
          <w:rFonts w:ascii="Times New Roman" w:hAnsi="Times New Roman" w:cs="Times New Roman"/>
        </w:rPr>
        <w:t>6</w:t>
      </w:r>
      <w:r w:rsidRPr="00760DBA">
        <w:rPr>
          <w:rFonts w:ascii="Times New Roman" w:hAnsi="Times New Roman" w:cs="Times New Roman"/>
        </w:rPr>
        <w:t>)</w:t>
      </w:r>
      <w:r w:rsidRPr="00A32705">
        <w:rPr>
          <w:rFonts w:ascii="Times New Roman" w:hAnsi="Times New Roman" w:cs="Times New Roman"/>
        </w:rPr>
        <w:t xml:space="preserve"> </w:t>
      </w:r>
      <w:r w:rsidR="00935B0F" w:rsidRPr="00A32705">
        <w:rPr>
          <w:rFonts w:ascii="Times New Roman" w:hAnsi="Times New Roman" w:cs="Times New Roman"/>
        </w:rPr>
        <w:t>“</w:t>
      </w:r>
      <w:r w:rsidRPr="00A32705">
        <w:rPr>
          <w:rFonts w:ascii="Times New Roman" w:hAnsi="Times New Roman" w:cs="Times New Roman"/>
        </w:rPr>
        <w:t>540</w:t>
      </w:r>
      <w:r w:rsidR="00935B0F" w:rsidRPr="00A32705">
        <w:rPr>
          <w:rFonts w:ascii="Times New Roman" w:hAnsi="Times New Roman" w:cs="Times New Roman"/>
        </w:rPr>
        <w:t>”</w:t>
      </w:r>
      <w:r w:rsidRPr="00A32705">
        <w:rPr>
          <w:rFonts w:ascii="Times New Roman" w:hAnsi="Times New Roman" w:cs="Times New Roman"/>
        </w:rPr>
        <w:t xml:space="preserve"> and substituting </w:t>
      </w:r>
      <w:r w:rsidR="00935B0F" w:rsidRPr="00A32705">
        <w:rPr>
          <w:rFonts w:ascii="Times New Roman" w:hAnsi="Times New Roman" w:cs="Times New Roman"/>
        </w:rPr>
        <w:t>“</w:t>
      </w:r>
      <w:r w:rsidRPr="00A32705">
        <w:rPr>
          <w:rFonts w:ascii="Times New Roman" w:hAnsi="Times New Roman" w:cs="Times New Roman"/>
        </w:rPr>
        <w:t>564</w:t>
      </w:r>
      <w:r w:rsidR="00935B0F" w:rsidRPr="00A32705">
        <w:rPr>
          <w:rFonts w:ascii="Times New Roman" w:hAnsi="Times New Roman" w:cs="Times New Roman"/>
        </w:rPr>
        <w:t>”</w:t>
      </w:r>
      <w:r w:rsidRPr="00A32705">
        <w:rPr>
          <w:rFonts w:ascii="Times New Roman" w:hAnsi="Times New Roman" w:cs="Times New Roman"/>
        </w:rPr>
        <w:t>;</w:t>
      </w:r>
    </w:p>
    <w:p w14:paraId="32D54A0C" w14:textId="77777777" w:rsidR="00917A13" w:rsidRPr="00A32705" w:rsidRDefault="00917A13" w:rsidP="00454434">
      <w:pPr>
        <w:spacing w:after="0" w:line="240" w:lineRule="auto"/>
        <w:ind w:left="720" w:hanging="288"/>
        <w:jc w:val="both"/>
        <w:rPr>
          <w:rFonts w:ascii="Times New Roman" w:hAnsi="Times New Roman" w:cs="Times New Roman"/>
        </w:rPr>
      </w:pPr>
      <w:r w:rsidRPr="00760DBA">
        <w:rPr>
          <w:rFonts w:ascii="Times New Roman" w:hAnsi="Times New Roman" w:cs="Times New Roman"/>
        </w:rPr>
        <w:t>(</w:t>
      </w:r>
      <w:r w:rsidRPr="00A32705">
        <w:rPr>
          <w:rFonts w:ascii="Times New Roman" w:hAnsi="Times New Roman" w:cs="Times New Roman"/>
        </w:rPr>
        <w:t>e</w:t>
      </w:r>
      <w:r w:rsidRPr="00760DBA">
        <w:rPr>
          <w:rFonts w:ascii="Times New Roman" w:hAnsi="Times New Roman" w:cs="Times New Roman"/>
        </w:rPr>
        <w:t>)</w:t>
      </w:r>
      <w:r w:rsidRPr="00A32705">
        <w:rPr>
          <w:rFonts w:ascii="Times New Roman" w:hAnsi="Times New Roman" w:cs="Times New Roman"/>
        </w:rPr>
        <w:t xml:space="preserve"> by omitting from sub-section </w:t>
      </w:r>
      <w:r w:rsidRPr="00760DBA">
        <w:rPr>
          <w:rFonts w:ascii="Times New Roman" w:hAnsi="Times New Roman" w:cs="Times New Roman"/>
        </w:rPr>
        <w:t>(</w:t>
      </w:r>
      <w:r w:rsidRPr="00A32705">
        <w:rPr>
          <w:rFonts w:ascii="Times New Roman" w:hAnsi="Times New Roman" w:cs="Times New Roman"/>
        </w:rPr>
        <w:t>6</w:t>
      </w:r>
      <w:r w:rsidRPr="00760DBA">
        <w:rPr>
          <w:rFonts w:ascii="Times New Roman" w:hAnsi="Times New Roman" w:cs="Times New Roman"/>
        </w:rPr>
        <w:t>)</w:t>
      </w:r>
      <w:r w:rsidRPr="00A32705">
        <w:rPr>
          <w:rFonts w:ascii="Times New Roman" w:hAnsi="Times New Roman" w:cs="Times New Roman"/>
        </w:rPr>
        <w:t xml:space="preserve"> all the words from and including </w:t>
      </w:r>
      <w:r w:rsidR="00935B0F" w:rsidRPr="00A32705">
        <w:rPr>
          <w:rFonts w:ascii="Times New Roman" w:hAnsi="Times New Roman" w:cs="Times New Roman"/>
        </w:rPr>
        <w:t>“</w:t>
      </w:r>
      <w:r w:rsidRPr="00A32705">
        <w:rPr>
          <w:rFonts w:ascii="Times New Roman" w:hAnsi="Times New Roman" w:cs="Times New Roman"/>
        </w:rPr>
        <w:t>of—</w:t>
      </w:r>
      <w:r w:rsidR="00935B0F" w:rsidRPr="00A32705">
        <w:rPr>
          <w:rFonts w:ascii="Times New Roman" w:hAnsi="Times New Roman" w:cs="Times New Roman"/>
        </w:rPr>
        <w:t>”</w:t>
      </w:r>
      <w:r w:rsidRPr="00A32705">
        <w:rPr>
          <w:rFonts w:ascii="Times New Roman" w:hAnsi="Times New Roman" w:cs="Times New Roman"/>
        </w:rPr>
        <w:t xml:space="preserve"> to and including </w:t>
      </w:r>
      <w:r w:rsidR="00935B0F" w:rsidRPr="00A32705">
        <w:rPr>
          <w:rFonts w:ascii="Times New Roman" w:hAnsi="Times New Roman" w:cs="Times New Roman"/>
        </w:rPr>
        <w:t>“</w:t>
      </w:r>
      <w:r w:rsidRPr="00A32705">
        <w:rPr>
          <w:rFonts w:ascii="Times New Roman" w:hAnsi="Times New Roman" w:cs="Times New Roman"/>
        </w:rPr>
        <w:t>Commission,</w:t>
      </w:r>
      <w:r w:rsidR="00935B0F" w:rsidRPr="00A32705">
        <w:rPr>
          <w:rFonts w:ascii="Times New Roman" w:hAnsi="Times New Roman" w:cs="Times New Roman"/>
        </w:rPr>
        <w:t>”</w:t>
      </w:r>
      <w:r w:rsidRPr="00A32705">
        <w:rPr>
          <w:rFonts w:ascii="Times New Roman" w:hAnsi="Times New Roman" w:cs="Times New Roman"/>
        </w:rPr>
        <w:t xml:space="preserve"> and substituting </w:t>
      </w:r>
      <w:r w:rsidR="00935B0F" w:rsidRPr="00A32705">
        <w:rPr>
          <w:rFonts w:ascii="Times New Roman" w:hAnsi="Times New Roman" w:cs="Times New Roman"/>
        </w:rPr>
        <w:t>“</w:t>
      </w:r>
      <w:r w:rsidRPr="00A32705">
        <w:rPr>
          <w:rFonts w:ascii="Times New Roman" w:hAnsi="Times New Roman" w:cs="Times New Roman"/>
        </w:rPr>
        <w:t>of President of the Administrative Appeals Tribunal or President of the Trade Practices Tribunal</w:t>
      </w:r>
      <w:r w:rsidR="00935B0F" w:rsidRPr="00A32705">
        <w:rPr>
          <w:rFonts w:ascii="Times New Roman" w:hAnsi="Times New Roman" w:cs="Times New Roman"/>
        </w:rPr>
        <w:t>”</w:t>
      </w:r>
      <w:r w:rsidRPr="00A32705">
        <w:rPr>
          <w:rFonts w:ascii="Times New Roman" w:hAnsi="Times New Roman" w:cs="Times New Roman"/>
        </w:rPr>
        <w:t>; and</w:t>
      </w:r>
    </w:p>
    <w:p w14:paraId="3B868B7F" w14:textId="77777777" w:rsidR="00917A13" w:rsidRPr="00A32705" w:rsidRDefault="00917A13" w:rsidP="00454434">
      <w:pPr>
        <w:spacing w:after="0" w:line="240" w:lineRule="auto"/>
        <w:ind w:left="720" w:hanging="288"/>
        <w:jc w:val="both"/>
        <w:rPr>
          <w:rFonts w:ascii="Times New Roman" w:hAnsi="Times New Roman" w:cs="Times New Roman"/>
        </w:rPr>
      </w:pPr>
      <w:r w:rsidRPr="00760DBA">
        <w:rPr>
          <w:rFonts w:ascii="Times New Roman" w:hAnsi="Times New Roman" w:cs="Times New Roman"/>
        </w:rPr>
        <w:t>(</w:t>
      </w:r>
      <w:r w:rsidRPr="00A32705">
        <w:rPr>
          <w:rFonts w:ascii="Times New Roman" w:hAnsi="Times New Roman" w:cs="Times New Roman"/>
        </w:rPr>
        <w:t>f</w:t>
      </w:r>
      <w:r w:rsidRPr="00760DBA">
        <w:rPr>
          <w:rFonts w:ascii="Times New Roman" w:hAnsi="Times New Roman" w:cs="Times New Roman"/>
        </w:rPr>
        <w:t>)</w:t>
      </w:r>
      <w:r w:rsidRPr="00A32705">
        <w:rPr>
          <w:rFonts w:ascii="Times New Roman" w:hAnsi="Times New Roman" w:cs="Times New Roman"/>
        </w:rPr>
        <w:t xml:space="preserve"> by omitting paragraphs </w:t>
      </w:r>
      <w:r w:rsidRPr="00760DBA">
        <w:rPr>
          <w:rFonts w:ascii="Times New Roman" w:hAnsi="Times New Roman" w:cs="Times New Roman"/>
        </w:rPr>
        <w:t>(</w:t>
      </w:r>
      <w:r w:rsidRPr="00A32705">
        <w:rPr>
          <w:rFonts w:ascii="Times New Roman" w:hAnsi="Times New Roman" w:cs="Times New Roman"/>
        </w:rPr>
        <w:t>8</w:t>
      </w:r>
      <w:r w:rsidRPr="00760DBA">
        <w:rPr>
          <w:rFonts w:ascii="Times New Roman" w:hAnsi="Times New Roman" w:cs="Times New Roman"/>
        </w:rPr>
        <w:t>)</w:t>
      </w:r>
      <w:r w:rsidRPr="00A32705">
        <w:rPr>
          <w:rFonts w:ascii="Times New Roman" w:hAnsi="Times New Roman" w:cs="Times New Roman"/>
        </w:rPr>
        <w:t xml:space="preserve"> </w:t>
      </w:r>
      <w:r w:rsidRPr="00760DBA">
        <w:rPr>
          <w:rFonts w:ascii="Times New Roman" w:hAnsi="Times New Roman" w:cs="Times New Roman"/>
        </w:rPr>
        <w:t>(</w:t>
      </w:r>
      <w:r w:rsidRPr="00A32705">
        <w:rPr>
          <w:rFonts w:ascii="Times New Roman" w:hAnsi="Times New Roman" w:cs="Times New Roman"/>
        </w:rPr>
        <w:t>a</w:t>
      </w:r>
      <w:r w:rsidRPr="00760DBA">
        <w:rPr>
          <w:rFonts w:ascii="Times New Roman" w:hAnsi="Times New Roman" w:cs="Times New Roman"/>
        </w:rPr>
        <w:t>)</w:t>
      </w:r>
      <w:r w:rsidRPr="00A32705">
        <w:rPr>
          <w:rFonts w:ascii="Times New Roman" w:hAnsi="Times New Roman" w:cs="Times New Roman"/>
        </w:rPr>
        <w:t xml:space="preserve"> and </w:t>
      </w:r>
      <w:r w:rsidRPr="00760DBA">
        <w:rPr>
          <w:rFonts w:ascii="Times New Roman" w:hAnsi="Times New Roman" w:cs="Times New Roman"/>
        </w:rPr>
        <w:t>(</w:t>
      </w:r>
      <w:r w:rsidRPr="00A32705">
        <w:rPr>
          <w:rFonts w:ascii="Times New Roman" w:hAnsi="Times New Roman" w:cs="Times New Roman"/>
        </w:rPr>
        <w:t>b</w:t>
      </w:r>
      <w:r w:rsidRPr="00760DBA">
        <w:rPr>
          <w:rFonts w:ascii="Times New Roman" w:hAnsi="Times New Roman" w:cs="Times New Roman"/>
        </w:rPr>
        <w:t>)</w:t>
      </w:r>
      <w:r w:rsidRPr="00A32705">
        <w:rPr>
          <w:rFonts w:ascii="Times New Roman" w:hAnsi="Times New Roman" w:cs="Times New Roman"/>
        </w:rPr>
        <w:t xml:space="preserve"> and substituting the following paragraphs:</w:t>
      </w:r>
    </w:p>
    <w:p w14:paraId="33A25883" w14:textId="77777777" w:rsidR="00454434" w:rsidRDefault="00935B0F" w:rsidP="0074080A">
      <w:pPr>
        <w:spacing w:after="0" w:line="240" w:lineRule="auto"/>
        <w:ind w:left="1296" w:hanging="288"/>
        <w:jc w:val="both"/>
        <w:rPr>
          <w:rFonts w:ascii="Times New Roman" w:hAnsi="Times New Roman" w:cs="Times New Roman"/>
        </w:rPr>
      </w:pPr>
      <w:r w:rsidRPr="00A32705">
        <w:rPr>
          <w:rFonts w:ascii="Times New Roman" w:hAnsi="Times New Roman" w:cs="Times New Roman"/>
        </w:rPr>
        <w:t>“</w:t>
      </w:r>
      <w:r w:rsidR="00917A13" w:rsidRPr="00760DBA">
        <w:rPr>
          <w:rFonts w:ascii="Times New Roman" w:hAnsi="Times New Roman" w:cs="Times New Roman"/>
        </w:rPr>
        <w:t>(</w:t>
      </w:r>
      <w:r w:rsidR="00917A13" w:rsidRPr="00A32705">
        <w:rPr>
          <w:rFonts w:ascii="Times New Roman" w:hAnsi="Times New Roman" w:cs="Times New Roman"/>
        </w:rPr>
        <w:t>a</w:t>
      </w:r>
      <w:r w:rsidR="00917A13" w:rsidRPr="00760DBA">
        <w:rPr>
          <w:rFonts w:ascii="Times New Roman" w:hAnsi="Times New Roman" w:cs="Times New Roman"/>
        </w:rPr>
        <w:t>)</w:t>
      </w:r>
      <w:r w:rsidR="00917A13" w:rsidRPr="00A32705">
        <w:rPr>
          <w:rFonts w:ascii="Times New Roman" w:hAnsi="Times New Roman" w:cs="Times New Roman"/>
        </w:rPr>
        <w:t xml:space="preserve"> shall be paid salary at the rate from time to time payable to the holder of an office in the Senior Executive Service of the Australian Public Service that has a classification of Senior Executive Level 6; and</w:t>
      </w:r>
    </w:p>
    <w:p w14:paraId="762A571A" w14:textId="77777777" w:rsidR="00917A13" w:rsidRPr="00A32705" w:rsidRDefault="00917A13" w:rsidP="0074080A">
      <w:pPr>
        <w:spacing w:after="0" w:line="240" w:lineRule="auto"/>
        <w:ind w:left="1296" w:hanging="288"/>
        <w:jc w:val="both"/>
        <w:rPr>
          <w:rFonts w:ascii="Times New Roman" w:hAnsi="Times New Roman" w:cs="Times New Roman"/>
        </w:rPr>
      </w:pPr>
      <w:r w:rsidRPr="00760DBA">
        <w:rPr>
          <w:rFonts w:ascii="Times New Roman" w:hAnsi="Times New Roman" w:cs="Times New Roman"/>
        </w:rPr>
        <w:t>(</w:t>
      </w:r>
      <w:r w:rsidRPr="00A32705">
        <w:rPr>
          <w:rFonts w:ascii="Times New Roman" w:hAnsi="Times New Roman" w:cs="Times New Roman"/>
        </w:rPr>
        <w:t>b</w:t>
      </w:r>
      <w:r w:rsidRPr="00760DBA">
        <w:rPr>
          <w:rFonts w:ascii="Times New Roman" w:hAnsi="Times New Roman" w:cs="Times New Roman"/>
        </w:rPr>
        <w:t>)</w:t>
      </w:r>
      <w:r w:rsidRPr="00A32705">
        <w:rPr>
          <w:rFonts w:ascii="Times New Roman" w:hAnsi="Times New Roman" w:cs="Times New Roman"/>
        </w:rPr>
        <w:t xml:space="preserve"> shall be paid an expenses of office allowance at the rate of $1,984 per annum.</w:t>
      </w:r>
      <w:r w:rsidR="00935B0F" w:rsidRPr="00A32705">
        <w:rPr>
          <w:rFonts w:ascii="Times New Roman" w:hAnsi="Times New Roman" w:cs="Times New Roman"/>
        </w:rPr>
        <w:t>”</w:t>
      </w:r>
      <w:r w:rsidRPr="00A32705">
        <w:rPr>
          <w:rFonts w:ascii="Times New Roman" w:hAnsi="Times New Roman" w:cs="Times New Roman"/>
        </w:rPr>
        <w:t>.</w:t>
      </w:r>
    </w:p>
    <w:p w14:paraId="515C8584" w14:textId="77777777" w:rsidR="00917A13" w:rsidRPr="00454434" w:rsidRDefault="00083BF9" w:rsidP="00454434">
      <w:pPr>
        <w:spacing w:before="120" w:after="60" w:line="240" w:lineRule="auto"/>
        <w:jc w:val="both"/>
        <w:rPr>
          <w:rFonts w:ascii="Times New Roman" w:hAnsi="Times New Roman" w:cs="Times New Roman"/>
          <w:b/>
          <w:sz w:val="20"/>
        </w:rPr>
      </w:pPr>
      <w:r w:rsidRPr="00454434">
        <w:rPr>
          <w:rFonts w:ascii="Times New Roman" w:hAnsi="Times New Roman" w:cs="Times New Roman"/>
          <w:b/>
          <w:sz w:val="20"/>
        </w:rPr>
        <w:t>Travelling allowances payable to Justices of the High Court</w:t>
      </w:r>
    </w:p>
    <w:p w14:paraId="657B0992" w14:textId="77777777" w:rsidR="00917A13" w:rsidRPr="00A32705" w:rsidRDefault="00083BF9" w:rsidP="00454434">
      <w:pPr>
        <w:spacing w:after="0" w:line="240" w:lineRule="auto"/>
        <w:ind w:firstLine="432"/>
        <w:jc w:val="both"/>
        <w:rPr>
          <w:rFonts w:ascii="Times New Roman" w:hAnsi="Times New Roman" w:cs="Times New Roman"/>
        </w:rPr>
      </w:pPr>
      <w:r w:rsidRPr="00A32705">
        <w:rPr>
          <w:rFonts w:ascii="Times New Roman" w:hAnsi="Times New Roman" w:cs="Times New Roman"/>
          <w:b/>
        </w:rPr>
        <w:t xml:space="preserve">4. </w:t>
      </w:r>
      <w:r w:rsidR="00917A13" w:rsidRPr="00A32705">
        <w:rPr>
          <w:rFonts w:ascii="Times New Roman" w:hAnsi="Times New Roman" w:cs="Times New Roman"/>
        </w:rPr>
        <w:t>Section 4 of the Principal Act is amended—</w:t>
      </w:r>
    </w:p>
    <w:p w14:paraId="3C2B001A" w14:textId="77777777" w:rsidR="00917A13" w:rsidRPr="00A32705" w:rsidRDefault="00917A13" w:rsidP="0074080A">
      <w:pPr>
        <w:spacing w:after="0" w:line="240" w:lineRule="auto"/>
        <w:ind w:left="720" w:hanging="288"/>
        <w:jc w:val="both"/>
        <w:rPr>
          <w:rFonts w:ascii="Times New Roman" w:hAnsi="Times New Roman" w:cs="Times New Roman"/>
        </w:rPr>
      </w:pPr>
      <w:r w:rsidRPr="00760DBA">
        <w:rPr>
          <w:rFonts w:ascii="Times New Roman" w:hAnsi="Times New Roman" w:cs="Times New Roman"/>
        </w:rPr>
        <w:t>(</w:t>
      </w:r>
      <w:r w:rsidRPr="00A32705">
        <w:rPr>
          <w:rFonts w:ascii="Times New Roman" w:hAnsi="Times New Roman" w:cs="Times New Roman"/>
        </w:rPr>
        <w:t>a</w:t>
      </w:r>
      <w:r w:rsidRPr="00760DBA">
        <w:rPr>
          <w:rFonts w:ascii="Times New Roman" w:hAnsi="Times New Roman" w:cs="Times New Roman"/>
        </w:rPr>
        <w:t>)</w:t>
      </w:r>
      <w:r w:rsidRPr="00A32705">
        <w:rPr>
          <w:rFonts w:ascii="Times New Roman" w:hAnsi="Times New Roman" w:cs="Times New Roman"/>
        </w:rPr>
        <w:t xml:space="preserve"> by omitting from sub-paragraph </w:t>
      </w:r>
      <w:r w:rsidRPr="00760DBA">
        <w:rPr>
          <w:rFonts w:ascii="Times New Roman" w:hAnsi="Times New Roman" w:cs="Times New Roman"/>
        </w:rPr>
        <w:t>(</w:t>
      </w:r>
      <w:r w:rsidRPr="00A32705">
        <w:rPr>
          <w:rFonts w:ascii="Times New Roman" w:hAnsi="Times New Roman" w:cs="Times New Roman"/>
        </w:rPr>
        <w:t>4</w:t>
      </w:r>
      <w:r w:rsidRPr="00760DBA">
        <w:rPr>
          <w:rFonts w:ascii="Times New Roman" w:hAnsi="Times New Roman" w:cs="Times New Roman"/>
        </w:rPr>
        <w:t>)</w:t>
      </w:r>
      <w:r w:rsidRPr="00A32705">
        <w:rPr>
          <w:rFonts w:ascii="Times New Roman" w:hAnsi="Times New Roman" w:cs="Times New Roman"/>
        </w:rPr>
        <w:t xml:space="preserve"> </w:t>
      </w:r>
      <w:r w:rsidRPr="00760DBA">
        <w:rPr>
          <w:rFonts w:ascii="Times New Roman" w:hAnsi="Times New Roman" w:cs="Times New Roman"/>
        </w:rPr>
        <w:t>(</w:t>
      </w:r>
      <w:r w:rsidRPr="00A32705">
        <w:rPr>
          <w:rFonts w:ascii="Times New Roman" w:hAnsi="Times New Roman" w:cs="Times New Roman"/>
        </w:rPr>
        <w:t>a</w:t>
      </w:r>
      <w:r w:rsidRPr="00760DBA">
        <w:rPr>
          <w:rFonts w:ascii="Times New Roman" w:hAnsi="Times New Roman" w:cs="Times New Roman"/>
        </w:rPr>
        <w:t>)</w:t>
      </w:r>
      <w:r w:rsidRPr="00A32705">
        <w:rPr>
          <w:rFonts w:ascii="Times New Roman" w:hAnsi="Times New Roman" w:cs="Times New Roman"/>
        </w:rPr>
        <w:t xml:space="preserve"> </w:t>
      </w:r>
      <w:r w:rsidRPr="00760DBA">
        <w:rPr>
          <w:rFonts w:ascii="Times New Roman" w:hAnsi="Times New Roman" w:cs="Times New Roman"/>
        </w:rPr>
        <w:t>(</w:t>
      </w:r>
      <w:proofErr w:type="spellStart"/>
      <w:r w:rsidRPr="00A32705">
        <w:rPr>
          <w:rFonts w:ascii="Times New Roman" w:hAnsi="Times New Roman" w:cs="Times New Roman"/>
        </w:rPr>
        <w:t>i</w:t>
      </w:r>
      <w:proofErr w:type="spellEnd"/>
      <w:r w:rsidRPr="00760DBA">
        <w:rPr>
          <w:rFonts w:ascii="Times New Roman" w:hAnsi="Times New Roman" w:cs="Times New Roman"/>
        </w:rPr>
        <w:t>)</w:t>
      </w:r>
      <w:r w:rsidRPr="00A32705">
        <w:rPr>
          <w:rFonts w:ascii="Times New Roman" w:hAnsi="Times New Roman" w:cs="Times New Roman"/>
        </w:rPr>
        <w:t xml:space="preserve"> </w:t>
      </w:r>
      <w:r w:rsidR="00935B0F" w:rsidRPr="00A32705">
        <w:rPr>
          <w:rFonts w:ascii="Times New Roman" w:hAnsi="Times New Roman" w:cs="Times New Roman"/>
        </w:rPr>
        <w:t>“</w:t>
      </w:r>
      <w:r w:rsidRPr="00A32705">
        <w:rPr>
          <w:rFonts w:ascii="Times New Roman" w:hAnsi="Times New Roman" w:cs="Times New Roman"/>
        </w:rPr>
        <w:t>140</w:t>
      </w:r>
      <w:r w:rsidR="00935B0F" w:rsidRPr="00A32705">
        <w:rPr>
          <w:rFonts w:ascii="Times New Roman" w:hAnsi="Times New Roman" w:cs="Times New Roman"/>
        </w:rPr>
        <w:t>”</w:t>
      </w:r>
      <w:r w:rsidRPr="00A32705">
        <w:rPr>
          <w:rFonts w:ascii="Times New Roman" w:hAnsi="Times New Roman" w:cs="Times New Roman"/>
        </w:rPr>
        <w:t xml:space="preserve"> and </w:t>
      </w:r>
      <w:r w:rsidR="00935B0F" w:rsidRPr="00A32705">
        <w:rPr>
          <w:rFonts w:ascii="Times New Roman" w:hAnsi="Times New Roman" w:cs="Times New Roman"/>
        </w:rPr>
        <w:t>“</w:t>
      </w:r>
      <w:r w:rsidRPr="00A32705">
        <w:rPr>
          <w:rFonts w:ascii="Times New Roman" w:hAnsi="Times New Roman" w:cs="Times New Roman"/>
        </w:rPr>
        <w:t>100</w:t>
      </w:r>
      <w:r w:rsidR="00935B0F" w:rsidRPr="00A32705">
        <w:rPr>
          <w:rFonts w:ascii="Times New Roman" w:hAnsi="Times New Roman" w:cs="Times New Roman"/>
        </w:rPr>
        <w:t>”</w:t>
      </w:r>
      <w:r w:rsidRPr="00A32705">
        <w:rPr>
          <w:rFonts w:ascii="Times New Roman" w:hAnsi="Times New Roman" w:cs="Times New Roman"/>
        </w:rPr>
        <w:t xml:space="preserve"> and substituting </w:t>
      </w:r>
      <w:r w:rsidR="00935B0F" w:rsidRPr="00A32705">
        <w:rPr>
          <w:rFonts w:ascii="Times New Roman" w:hAnsi="Times New Roman" w:cs="Times New Roman"/>
        </w:rPr>
        <w:t>“</w:t>
      </w:r>
      <w:r w:rsidRPr="00A32705">
        <w:rPr>
          <w:rFonts w:ascii="Times New Roman" w:hAnsi="Times New Roman" w:cs="Times New Roman"/>
        </w:rPr>
        <w:t>155</w:t>
      </w:r>
      <w:r w:rsidR="00935B0F" w:rsidRPr="00A32705">
        <w:rPr>
          <w:rFonts w:ascii="Times New Roman" w:hAnsi="Times New Roman" w:cs="Times New Roman"/>
        </w:rPr>
        <w:t>”</w:t>
      </w:r>
      <w:r w:rsidRPr="00A32705">
        <w:rPr>
          <w:rFonts w:ascii="Times New Roman" w:hAnsi="Times New Roman" w:cs="Times New Roman"/>
        </w:rPr>
        <w:t xml:space="preserve"> and </w:t>
      </w:r>
      <w:r w:rsidR="00935B0F" w:rsidRPr="00A32705">
        <w:rPr>
          <w:rFonts w:ascii="Times New Roman" w:hAnsi="Times New Roman" w:cs="Times New Roman"/>
        </w:rPr>
        <w:t>“</w:t>
      </w:r>
      <w:r w:rsidRPr="00A32705">
        <w:rPr>
          <w:rFonts w:ascii="Times New Roman" w:hAnsi="Times New Roman" w:cs="Times New Roman"/>
        </w:rPr>
        <w:t>110</w:t>
      </w:r>
      <w:r w:rsidR="00935B0F" w:rsidRPr="00A32705">
        <w:rPr>
          <w:rFonts w:ascii="Times New Roman" w:hAnsi="Times New Roman" w:cs="Times New Roman"/>
        </w:rPr>
        <w:t>”</w:t>
      </w:r>
      <w:r w:rsidRPr="00A32705">
        <w:rPr>
          <w:rFonts w:ascii="Times New Roman" w:hAnsi="Times New Roman" w:cs="Times New Roman"/>
        </w:rPr>
        <w:t>, respectively; and</w:t>
      </w:r>
    </w:p>
    <w:p w14:paraId="58AFCC05" w14:textId="77777777" w:rsidR="00917A13" w:rsidRPr="00A32705" w:rsidRDefault="00917A13" w:rsidP="0074080A">
      <w:pPr>
        <w:spacing w:after="0" w:line="240" w:lineRule="auto"/>
        <w:ind w:left="720" w:hanging="288"/>
        <w:jc w:val="both"/>
        <w:rPr>
          <w:rFonts w:ascii="Times New Roman" w:hAnsi="Times New Roman" w:cs="Times New Roman"/>
        </w:rPr>
      </w:pPr>
      <w:r w:rsidRPr="00760DBA">
        <w:rPr>
          <w:rFonts w:ascii="Times New Roman" w:hAnsi="Times New Roman" w:cs="Times New Roman"/>
        </w:rPr>
        <w:t>(</w:t>
      </w:r>
      <w:r w:rsidRPr="00A32705">
        <w:rPr>
          <w:rFonts w:ascii="Times New Roman" w:hAnsi="Times New Roman" w:cs="Times New Roman"/>
        </w:rPr>
        <w:t>b</w:t>
      </w:r>
      <w:r w:rsidRPr="00760DBA">
        <w:rPr>
          <w:rFonts w:ascii="Times New Roman" w:hAnsi="Times New Roman" w:cs="Times New Roman"/>
        </w:rPr>
        <w:t>)</w:t>
      </w:r>
      <w:r w:rsidRPr="00A32705">
        <w:rPr>
          <w:rFonts w:ascii="Times New Roman" w:hAnsi="Times New Roman" w:cs="Times New Roman"/>
        </w:rPr>
        <w:t xml:space="preserve"> by inserting after sub-section </w:t>
      </w:r>
      <w:r w:rsidRPr="00760DBA">
        <w:rPr>
          <w:rFonts w:ascii="Times New Roman" w:hAnsi="Times New Roman" w:cs="Times New Roman"/>
        </w:rPr>
        <w:t>(</w:t>
      </w:r>
      <w:r w:rsidRPr="00A32705">
        <w:rPr>
          <w:rFonts w:ascii="Times New Roman" w:hAnsi="Times New Roman" w:cs="Times New Roman"/>
        </w:rPr>
        <w:t>4</w:t>
      </w:r>
      <w:r w:rsidRPr="00760DBA">
        <w:rPr>
          <w:rFonts w:ascii="Times New Roman" w:hAnsi="Times New Roman" w:cs="Times New Roman"/>
        </w:rPr>
        <w:t>)</w:t>
      </w:r>
      <w:r w:rsidRPr="00A32705">
        <w:rPr>
          <w:rFonts w:ascii="Times New Roman" w:hAnsi="Times New Roman" w:cs="Times New Roman"/>
        </w:rPr>
        <w:t xml:space="preserve"> the following sub-section:</w:t>
      </w:r>
    </w:p>
    <w:p w14:paraId="6B32CF34" w14:textId="77777777" w:rsidR="00917A13" w:rsidRPr="00A32705" w:rsidRDefault="00935B0F" w:rsidP="0074080A">
      <w:pPr>
        <w:spacing w:after="0" w:line="240" w:lineRule="auto"/>
        <w:ind w:left="1296" w:hanging="288"/>
        <w:jc w:val="both"/>
        <w:rPr>
          <w:rFonts w:ascii="Times New Roman" w:hAnsi="Times New Roman" w:cs="Times New Roman"/>
        </w:rPr>
      </w:pPr>
      <w:r w:rsidRPr="00A32705">
        <w:rPr>
          <w:rFonts w:ascii="Times New Roman" w:hAnsi="Times New Roman" w:cs="Times New Roman"/>
        </w:rPr>
        <w:t>“</w:t>
      </w:r>
      <w:r w:rsidR="00917A13" w:rsidRPr="00760DBA">
        <w:rPr>
          <w:rFonts w:ascii="Times New Roman" w:hAnsi="Times New Roman" w:cs="Times New Roman"/>
        </w:rPr>
        <w:t>(</w:t>
      </w:r>
      <w:r w:rsidR="00917A13" w:rsidRPr="00A32705">
        <w:rPr>
          <w:rFonts w:ascii="Times New Roman" w:hAnsi="Times New Roman" w:cs="Times New Roman"/>
        </w:rPr>
        <w:t>4</w:t>
      </w:r>
      <w:r w:rsidR="002256E4" w:rsidRPr="002256E4">
        <w:rPr>
          <w:rFonts w:ascii="Times New Roman" w:hAnsi="Times New Roman" w:cs="Times New Roman"/>
          <w:smallCaps/>
        </w:rPr>
        <w:t>a</w:t>
      </w:r>
      <w:r w:rsidR="00917A13" w:rsidRPr="00760DBA">
        <w:rPr>
          <w:rFonts w:ascii="Times New Roman" w:hAnsi="Times New Roman" w:cs="Times New Roman"/>
        </w:rPr>
        <w:t>)</w:t>
      </w:r>
      <w:r w:rsidR="00917A13" w:rsidRPr="00A32705">
        <w:rPr>
          <w:rFonts w:ascii="Times New Roman" w:hAnsi="Times New Roman" w:cs="Times New Roman"/>
        </w:rPr>
        <w:t xml:space="preserve"> Where—</w:t>
      </w:r>
    </w:p>
    <w:p w14:paraId="1743F39B" w14:textId="77777777" w:rsidR="00917A13" w:rsidRPr="00A32705" w:rsidRDefault="00917A13" w:rsidP="00786B06">
      <w:pPr>
        <w:spacing w:after="0" w:line="240" w:lineRule="auto"/>
        <w:ind w:left="1296" w:hanging="288"/>
        <w:jc w:val="both"/>
        <w:rPr>
          <w:rFonts w:ascii="Times New Roman" w:hAnsi="Times New Roman" w:cs="Times New Roman"/>
        </w:rPr>
      </w:pPr>
      <w:r w:rsidRPr="00760DBA">
        <w:rPr>
          <w:rFonts w:ascii="Times New Roman" w:hAnsi="Times New Roman" w:cs="Times New Roman"/>
        </w:rPr>
        <w:t>(</w:t>
      </w:r>
      <w:r w:rsidRPr="00A32705">
        <w:rPr>
          <w:rFonts w:ascii="Times New Roman" w:hAnsi="Times New Roman" w:cs="Times New Roman"/>
        </w:rPr>
        <w:t>a</w:t>
      </w:r>
      <w:r w:rsidRPr="00760DBA">
        <w:rPr>
          <w:rFonts w:ascii="Times New Roman" w:hAnsi="Times New Roman" w:cs="Times New Roman"/>
        </w:rPr>
        <w:t>)</w:t>
      </w:r>
      <w:r w:rsidRPr="00A32705">
        <w:rPr>
          <w:rFonts w:ascii="Times New Roman" w:hAnsi="Times New Roman" w:cs="Times New Roman"/>
        </w:rPr>
        <w:t xml:space="preserve"> a person who holds a judicial office to which this section applies travels within Australia and the external Territories in circumstances that involve an overnight stay in respect of which an allowance is payable under the preceding provisions of this section;</w:t>
      </w:r>
    </w:p>
    <w:p w14:paraId="24E54293" w14:textId="77777777" w:rsidR="00917A13" w:rsidRPr="00A32705" w:rsidRDefault="00917A13" w:rsidP="00786B06">
      <w:pPr>
        <w:spacing w:after="0" w:line="240" w:lineRule="auto"/>
        <w:ind w:left="1296" w:hanging="288"/>
        <w:jc w:val="both"/>
        <w:rPr>
          <w:rFonts w:ascii="Times New Roman" w:hAnsi="Times New Roman" w:cs="Times New Roman"/>
        </w:rPr>
      </w:pPr>
      <w:r w:rsidRPr="00760DBA">
        <w:rPr>
          <w:rFonts w:ascii="Times New Roman" w:hAnsi="Times New Roman" w:cs="Times New Roman"/>
        </w:rPr>
        <w:t>(</w:t>
      </w:r>
      <w:r w:rsidRPr="00A32705">
        <w:rPr>
          <w:rFonts w:ascii="Times New Roman" w:hAnsi="Times New Roman" w:cs="Times New Roman"/>
        </w:rPr>
        <w:t>b</w:t>
      </w:r>
      <w:r w:rsidRPr="00760DBA">
        <w:rPr>
          <w:rFonts w:ascii="Times New Roman" w:hAnsi="Times New Roman" w:cs="Times New Roman"/>
        </w:rPr>
        <w:t>)</w:t>
      </w:r>
      <w:r w:rsidRPr="00A32705">
        <w:rPr>
          <w:rFonts w:ascii="Times New Roman" w:hAnsi="Times New Roman" w:cs="Times New Roman"/>
        </w:rPr>
        <w:t xml:space="preserve"> the spouse of the person accompanies the person during that overnight stay; and</w:t>
      </w:r>
    </w:p>
    <w:p w14:paraId="0A37BCE6" w14:textId="77777777" w:rsidR="0074080A" w:rsidRDefault="00917A13" w:rsidP="00786B06">
      <w:pPr>
        <w:spacing w:after="0" w:line="240" w:lineRule="auto"/>
        <w:ind w:left="1296" w:hanging="288"/>
        <w:jc w:val="both"/>
        <w:rPr>
          <w:rFonts w:ascii="Times New Roman" w:hAnsi="Times New Roman" w:cs="Times New Roman"/>
        </w:rPr>
      </w:pPr>
      <w:r w:rsidRPr="00760DBA">
        <w:rPr>
          <w:rFonts w:ascii="Times New Roman" w:hAnsi="Times New Roman" w:cs="Times New Roman"/>
        </w:rPr>
        <w:t>(</w:t>
      </w:r>
      <w:r w:rsidRPr="00A32705">
        <w:rPr>
          <w:rFonts w:ascii="Times New Roman" w:hAnsi="Times New Roman" w:cs="Times New Roman"/>
        </w:rPr>
        <w:t>c</w:t>
      </w:r>
      <w:r w:rsidRPr="00760DBA">
        <w:rPr>
          <w:rFonts w:ascii="Times New Roman" w:hAnsi="Times New Roman" w:cs="Times New Roman"/>
        </w:rPr>
        <w:t>)</w:t>
      </w:r>
      <w:r w:rsidRPr="00A32705">
        <w:rPr>
          <w:rFonts w:ascii="Times New Roman" w:hAnsi="Times New Roman" w:cs="Times New Roman"/>
        </w:rPr>
        <w:t xml:space="preserve"> the cost of the travel of the spouse is borne by the Commonwealth,</w:t>
      </w:r>
    </w:p>
    <w:p w14:paraId="17567F93" w14:textId="77777777" w:rsidR="00917A13" w:rsidRPr="00A32705" w:rsidRDefault="00917A13" w:rsidP="00786B06">
      <w:pPr>
        <w:spacing w:after="0" w:line="240" w:lineRule="auto"/>
        <w:ind w:left="432"/>
        <w:jc w:val="both"/>
        <w:rPr>
          <w:rFonts w:ascii="Times New Roman" w:hAnsi="Times New Roman" w:cs="Times New Roman"/>
        </w:rPr>
      </w:pPr>
      <w:r w:rsidRPr="00A32705">
        <w:rPr>
          <w:rFonts w:ascii="Times New Roman" w:hAnsi="Times New Roman" w:cs="Times New Roman"/>
        </w:rPr>
        <w:t>the allowance otherwise payable to the person for the overnight stay is increased by—</w:t>
      </w:r>
    </w:p>
    <w:p w14:paraId="6C68F0D5" w14:textId="77777777" w:rsidR="00917A13" w:rsidRPr="00A32705" w:rsidRDefault="00917A13" w:rsidP="00786B06">
      <w:pPr>
        <w:spacing w:after="0" w:line="240" w:lineRule="auto"/>
        <w:ind w:left="1296" w:hanging="288"/>
        <w:jc w:val="both"/>
        <w:rPr>
          <w:rFonts w:ascii="Times New Roman" w:hAnsi="Times New Roman" w:cs="Times New Roman"/>
        </w:rPr>
      </w:pPr>
      <w:r w:rsidRPr="00760DBA">
        <w:rPr>
          <w:rFonts w:ascii="Times New Roman" w:hAnsi="Times New Roman" w:cs="Times New Roman"/>
        </w:rPr>
        <w:t>(</w:t>
      </w:r>
      <w:r w:rsidRPr="00A32705">
        <w:rPr>
          <w:rFonts w:ascii="Times New Roman" w:hAnsi="Times New Roman" w:cs="Times New Roman"/>
        </w:rPr>
        <w:t>d</w:t>
      </w:r>
      <w:r w:rsidRPr="00760DBA">
        <w:rPr>
          <w:rFonts w:ascii="Times New Roman" w:hAnsi="Times New Roman" w:cs="Times New Roman"/>
        </w:rPr>
        <w:t>)</w:t>
      </w:r>
      <w:r w:rsidRPr="00A32705">
        <w:rPr>
          <w:rFonts w:ascii="Times New Roman" w:hAnsi="Times New Roman" w:cs="Times New Roman"/>
        </w:rPr>
        <w:t xml:space="preserve"> in a case to which paragraph </w:t>
      </w:r>
      <w:r w:rsidRPr="00760DBA">
        <w:rPr>
          <w:rFonts w:ascii="Times New Roman" w:hAnsi="Times New Roman" w:cs="Times New Roman"/>
        </w:rPr>
        <w:t>(</w:t>
      </w:r>
      <w:r w:rsidRPr="00A32705">
        <w:rPr>
          <w:rFonts w:ascii="Times New Roman" w:hAnsi="Times New Roman" w:cs="Times New Roman"/>
        </w:rPr>
        <w:t>e</w:t>
      </w:r>
      <w:r w:rsidRPr="00760DBA">
        <w:rPr>
          <w:rFonts w:ascii="Times New Roman" w:hAnsi="Times New Roman" w:cs="Times New Roman"/>
        </w:rPr>
        <w:t>)</w:t>
      </w:r>
      <w:r w:rsidRPr="00A32705">
        <w:rPr>
          <w:rFonts w:ascii="Times New Roman" w:hAnsi="Times New Roman" w:cs="Times New Roman"/>
        </w:rPr>
        <w:t xml:space="preserve"> does not apply—$10; or</w:t>
      </w:r>
    </w:p>
    <w:p w14:paraId="10EC11B2" w14:textId="77777777" w:rsidR="00917A13" w:rsidRPr="00A32705" w:rsidRDefault="00917A13" w:rsidP="00786B06">
      <w:pPr>
        <w:spacing w:after="0" w:line="240" w:lineRule="auto"/>
        <w:ind w:left="1296" w:hanging="288"/>
        <w:jc w:val="both"/>
        <w:rPr>
          <w:rFonts w:ascii="Times New Roman" w:hAnsi="Times New Roman" w:cs="Times New Roman"/>
        </w:rPr>
      </w:pPr>
      <w:r w:rsidRPr="00760DBA">
        <w:rPr>
          <w:rFonts w:ascii="Times New Roman" w:hAnsi="Times New Roman" w:cs="Times New Roman"/>
        </w:rPr>
        <w:t>(</w:t>
      </w:r>
      <w:r w:rsidRPr="00A32705">
        <w:rPr>
          <w:rFonts w:ascii="Times New Roman" w:hAnsi="Times New Roman" w:cs="Times New Roman"/>
        </w:rPr>
        <w:t>e</w:t>
      </w:r>
      <w:r w:rsidRPr="00760DBA">
        <w:rPr>
          <w:rFonts w:ascii="Times New Roman" w:hAnsi="Times New Roman" w:cs="Times New Roman"/>
        </w:rPr>
        <w:t>)</w:t>
      </w:r>
      <w:r w:rsidRPr="00A32705">
        <w:rPr>
          <w:rFonts w:ascii="Times New Roman" w:hAnsi="Times New Roman" w:cs="Times New Roman"/>
        </w:rPr>
        <w:t xml:space="preserve"> if the person establishes that the cost of accommodation </w:t>
      </w:r>
      <w:r w:rsidRPr="00760DBA">
        <w:rPr>
          <w:rFonts w:ascii="Times New Roman" w:hAnsi="Times New Roman" w:cs="Times New Roman"/>
        </w:rPr>
        <w:t>(</w:t>
      </w:r>
      <w:r w:rsidRPr="00A32705">
        <w:rPr>
          <w:rFonts w:ascii="Times New Roman" w:hAnsi="Times New Roman" w:cs="Times New Roman"/>
        </w:rPr>
        <w:t>excluding the cost of meals</w:t>
      </w:r>
      <w:r w:rsidRPr="00760DBA">
        <w:rPr>
          <w:rFonts w:ascii="Times New Roman" w:hAnsi="Times New Roman" w:cs="Times New Roman"/>
        </w:rPr>
        <w:t>)</w:t>
      </w:r>
      <w:r w:rsidRPr="00A32705">
        <w:rPr>
          <w:rFonts w:ascii="Times New Roman" w:hAnsi="Times New Roman" w:cs="Times New Roman"/>
        </w:rPr>
        <w:t xml:space="preserve"> of the person and the spouse in respect of the overnight stay exceeded the amount that would have been the cost of accommodation </w:t>
      </w:r>
      <w:r w:rsidRPr="00760DBA">
        <w:rPr>
          <w:rFonts w:ascii="Times New Roman" w:hAnsi="Times New Roman" w:cs="Times New Roman"/>
        </w:rPr>
        <w:t>(</w:t>
      </w:r>
      <w:r w:rsidRPr="00A32705">
        <w:rPr>
          <w:rFonts w:ascii="Times New Roman" w:hAnsi="Times New Roman" w:cs="Times New Roman"/>
        </w:rPr>
        <w:t>excluding the cost of meals</w:t>
      </w:r>
      <w:r w:rsidRPr="00760DBA">
        <w:rPr>
          <w:rFonts w:ascii="Times New Roman" w:hAnsi="Times New Roman" w:cs="Times New Roman"/>
        </w:rPr>
        <w:t>)</w:t>
      </w:r>
      <w:r w:rsidRPr="00A32705">
        <w:rPr>
          <w:rFonts w:ascii="Times New Roman" w:hAnsi="Times New Roman" w:cs="Times New Roman"/>
        </w:rPr>
        <w:t xml:space="preserve"> of the person alone in respect of the overnight stay at the same hotel, motel or other accommodation establishment and at the same standard of accommodation—the amount of the excess.</w:t>
      </w:r>
      <w:r w:rsidR="00935B0F" w:rsidRPr="00A32705">
        <w:rPr>
          <w:rFonts w:ascii="Times New Roman" w:hAnsi="Times New Roman" w:cs="Times New Roman"/>
        </w:rPr>
        <w:t>”</w:t>
      </w:r>
      <w:r w:rsidRPr="00A32705">
        <w:rPr>
          <w:rFonts w:ascii="Times New Roman" w:hAnsi="Times New Roman" w:cs="Times New Roman"/>
        </w:rPr>
        <w:t>.</w:t>
      </w:r>
    </w:p>
    <w:p w14:paraId="4B6F85F2" w14:textId="77777777" w:rsidR="00935B0F" w:rsidRPr="00A32705" w:rsidRDefault="00935B0F" w:rsidP="00E06036">
      <w:pPr>
        <w:spacing w:after="0" w:line="240" w:lineRule="auto"/>
        <w:jc w:val="both"/>
        <w:rPr>
          <w:rFonts w:ascii="Times New Roman" w:hAnsi="Times New Roman" w:cs="Times New Roman"/>
        </w:rPr>
      </w:pPr>
      <w:r w:rsidRPr="00A32705">
        <w:rPr>
          <w:rFonts w:ascii="Times New Roman" w:hAnsi="Times New Roman" w:cs="Times New Roman"/>
        </w:rPr>
        <w:br w:type="page"/>
      </w:r>
    </w:p>
    <w:p w14:paraId="10727C2B" w14:textId="77777777" w:rsidR="00917A13" w:rsidRPr="00786B06" w:rsidRDefault="00083BF9" w:rsidP="00786B06">
      <w:pPr>
        <w:spacing w:before="120" w:after="60" w:line="240" w:lineRule="auto"/>
        <w:jc w:val="both"/>
        <w:rPr>
          <w:rFonts w:ascii="Times New Roman" w:hAnsi="Times New Roman" w:cs="Times New Roman"/>
          <w:b/>
          <w:sz w:val="20"/>
        </w:rPr>
      </w:pPr>
      <w:r w:rsidRPr="00786B06">
        <w:rPr>
          <w:rFonts w:ascii="Times New Roman" w:hAnsi="Times New Roman" w:cs="Times New Roman"/>
          <w:b/>
          <w:sz w:val="20"/>
        </w:rPr>
        <w:lastRenderedPageBreak/>
        <w:t>Additional allowance payable to certain Justices of the High Court</w:t>
      </w:r>
    </w:p>
    <w:p w14:paraId="13123CA4" w14:textId="76026104" w:rsidR="00917A13" w:rsidRPr="00A32705" w:rsidRDefault="00083BF9" w:rsidP="00786B06">
      <w:pPr>
        <w:spacing w:after="0" w:line="240" w:lineRule="auto"/>
        <w:ind w:firstLine="432"/>
        <w:jc w:val="both"/>
        <w:rPr>
          <w:rFonts w:ascii="Times New Roman" w:hAnsi="Times New Roman" w:cs="Times New Roman"/>
        </w:rPr>
      </w:pPr>
      <w:r w:rsidRPr="00A32705">
        <w:rPr>
          <w:rFonts w:ascii="Times New Roman" w:hAnsi="Times New Roman" w:cs="Times New Roman"/>
          <w:b/>
        </w:rPr>
        <w:t>5.</w:t>
      </w:r>
      <w:r w:rsidR="00917A13" w:rsidRPr="00A32705">
        <w:rPr>
          <w:rFonts w:ascii="Times New Roman" w:hAnsi="Times New Roman" w:cs="Times New Roman"/>
        </w:rPr>
        <w:t xml:space="preserve"> Section 5 of the Principal Act is amended by omitting from sub</w:t>
      </w:r>
      <w:r w:rsidR="00F7784C">
        <w:rPr>
          <w:rFonts w:ascii="Times New Roman" w:hAnsi="Times New Roman" w:cs="Times New Roman"/>
        </w:rPr>
        <w:t>-</w:t>
      </w:r>
      <w:r w:rsidR="00917A13" w:rsidRPr="00A32705">
        <w:rPr>
          <w:rFonts w:ascii="Times New Roman" w:hAnsi="Times New Roman" w:cs="Times New Roman"/>
        </w:rPr>
        <w:t xml:space="preserve">section </w:t>
      </w:r>
      <w:r w:rsidR="00917A13" w:rsidRPr="00760DBA">
        <w:rPr>
          <w:rFonts w:ascii="Times New Roman" w:hAnsi="Times New Roman" w:cs="Times New Roman"/>
        </w:rPr>
        <w:t>(</w:t>
      </w:r>
      <w:r w:rsidR="00917A13" w:rsidRPr="00A32705">
        <w:rPr>
          <w:rFonts w:ascii="Times New Roman" w:hAnsi="Times New Roman" w:cs="Times New Roman"/>
        </w:rPr>
        <w:t>1</w:t>
      </w:r>
      <w:r w:rsidR="00917A13" w:rsidRPr="00760DBA">
        <w:rPr>
          <w:rFonts w:ascii="Times New Roman" w:hAnsi="Times New Roman" w:cs="Times New Roman"/>
        </w:rPr>
        <w:t>)</w:t>
      </w:r>
      <w:r w:rsidR="00917A13" w:rsidRPr="00A32705">
        <w:rPr>
          <w:rFonts w:ascii="Times New Roman" w:hAnsi="Times New Roman" w:cs="Times New Roman"/>
        </w:rPr>
        <w:t xml:space="preserve"> </w:t>
      </w:r>
      <w:r w:rsidR="00935B0F" w:rsidRPr="00A32705">
        <w:rPr>
          <w:rFonts w:ascii="Times New Roman" w:hAnsi="Times New Roman" w:cs="Times New Roman"/>
        </w:rPr>
        <w:t>“</w:t>
      </w:r>
      <w:r w:rsidR="00917A13" w:rsidRPr="00A32705">
        <w:rPr>
          <w:rFonts w:ascii="Times New Roman" w:hAnsi="Times New Roman" w:cs="Times New Roman"/>
        </w:rPr>
        <w:t>9,900</w:t>
      </w:r>
      <w:r w:rsidR="00935B0F" w:rsidRPr="00A32705">
        <w:rPr>
          <w:rFonts w:ascii="Times New Roman" w:hAnsi="Times New Roman" w:cs="Times New Roman"/>
        </w:rPr>
        <w:t>”</w:t>
      </w:r>
      <w:r w:rsidR="00917A13" w:rsidRPr="00A32705">
        <w:rPr>
          <w:rFonts w:ascii="Times New Roman" w:hAnsi="Times New Roman" w:cs="Times New Roman"/>
        </w:rPr>
        <w:t xml:space="preserve"> and substituting </w:t>
      </w:r>
      <w:r w:rsidR="00935B0F" w:rsidRPr="00A32705">
        <w:rPr>
          <w:rFonts w:ascii="Times New Roman" w:hAnsi="Times New Roman" w:cs="Times New Roman"/>
        </w:rPr>
        <w:t>“</w:t>
      </w:r>
      <w:r w:rsidR="00917A13" w:rsidRPr="00A32705">
        <w:rPr>
          <w:rFonts w:ascii="Times New Roman" w:hAnsi="Times New Roman" w:cs="Times New Roman"/>
        </w:rPr>
        <w:t>10,640</w:t>
      </w:r>
      <w:r w:rsidR="00935B0F" w:rsidRPr="00A32705">
        <w:rPr>
          <w:rFonts w:ascii="Times New Roman" w:hAnsi="Times New Roman" w:cs="Times New Roman"/>
        </w:rPr>
        <w:t>”</w:t>
      </w:r>
      <w:r w:rsidR="00917A13" w:rsidRPr="00A32705">
        <w:rPr>
          <w:rFonts w:ascii="Times New Roman" w:hAnsi="Times New Roman" w:cs="Times New Roman"/>
        </w:rPr>
        <w:t>.</w:t>
      </w:r>
    </w:p>
    <w:p w14:paraId="3DAD09D7" w14:textId="77777777" w:rsidR="00917A13" w:rsidRPr="00786B06" w:rsidRDefault="00083BF9" w:rsidP="00786B06">
      <w:pPr>
        <w:spacing w:before="120" w:after="60" w:line="240" w:lineRule="auto"/>
        <w:jc w:val="both"/>
        <w:rPr>
          <w:rFonts w:ascii="Times New Roman" w:hAnsi="Times New Roman" w:cs="Times New Roman"/>
          <w:b/>
          <w:sz w:val="20"/>
        </w:rPr>
      </w:pPr>
      <w:r w:rsidRPr="00786B06">
        <w:rPr>
          <w:rFonts w:ascii="Times New Roman" w:hAnsi="Times New Roman" w:cs="Times New Roman"/>
          <w:b/>
          <w:sz w:val="20"/>
        </w:rPr>
        <w:t>Travelling allowances payable to holders of certain offices</w:t>
      </w:r>
    </w:p>
    <w:p w14:paraId="325F41AB" w14:textId="77777777" w:rsidR="00917A13" w:rsidRPr="00A32705" w:rsidRDefault="00083BF9" w:rsidP="00786B06">
      <w:pPr>
        <w:spacing w:after="0" w:line="240" w:lineRule="auto"/>
        <w:ind w:firstLine="432"/>
        <w:jc w:val="both"/>
        <w:rPr>
          <w:rFonts w:ascii="Times New Roman" w:hAnsi="Times New Roman" w:cs="Times New Roman"/>
        </w:rPr>
      </w:pPr>
      <w:r w:rsidRPr="00A32705">
        <w:rPr>
          <w:rFonts w:ascii="Times New Roman" w:hAnsi="Times New Roman" w:cs="Times New Roman"/>
          <w:b/>
        </w:rPr>
        <w:t>6.</w:t>
      </w:r>
      <w:r w:rsidR="00917A13" w:rsidRPr="00A32705">
        <w:rPr>
          <w:rFonts w:ascii="Times New Roman" w:hAnsi="Times New Roman" w:cs="Times New Roman"/>
        </w:rPr>
        <w:t xml:space="preserve"> Section 6 of the Principal Act is amended—</w:t>
      </w:r>
    </w:p>
    <w:p w14:paraId="0B66F851" w14:textId="77777777" w:rsidR="00917A13" w:rsidRPr="00A32705" w:rsidRDefault="00917A13" w:rsidP="00786B06">
      <w:pPr>
        <w:spacing w:after="0" w:line="240" w:lineRule="auto"/>
        <w:ind w:left="720" w:hanging="288"/>
        <w:jc w:val="both"/>
        <w:rPr>
          <w:rFonts w:ascii="Times New Roman" w:hAnsi="Times New Roman" w:cs="Times New Roman"/>
        </w:rPr>
      </w:pPr>
      <w:r w:rsidRPr="00760DBA">
        <w:rPr>
          <w:rFonts w:ascii="Times New Roman" w:hAnsi="Times New Roman" w:cs="Times New Roman"/>
        </w:rPr>
        <w:t>(</w:t>
      </w:r>
      <w:r w:rsidRPr="00A32705">
        <w:rPr>
          <w:rFonts w:ascii="Times New Roman" w:hAnsi="Times New Roman" w:cs="Times New Roman"/>
        </w:rPr>
        <w:t>a</w:t>
      </w:r>
      <w:r w:rsidRPr="00760DBA">
        <w:rPr>
          <w:rFonts w:ascii="Times New Roman" w:hAnsi="Times New Roman" w:cs="Times New Roman"/>
        </w:rPr>
        <w:t>)</w:t>
      </w:r>
      <w:r w:rsidRPr="00A32705">
        <w:rPr>
          <w:rFonts w:ascii="Times New Roman" w:hAnsi="Times New Roman" w:cs="Times New Roman"/>
        </w:rPr>
        <w:t xml:space="preserve"> by inserting </w:t>
      </w:r>
      <w:r w:rsidR="00935B0F" w:rsidRPr="00A32705">
        <w:rPr>
          <w:rFonts w:ascii="Times New Roman" w:hAnsi="Times New Roman" w:cs="Times New Roman"/>
        </w:rPr>
        <w:t>“</w:t>
      </w:r>
      <w:r w:rsidRPr="00A32705">
        <w:rPr>
          <w:rFonts w:ascii="Times New Roman" w:hAnsi="Times New Roman" w:cs="Times New Roman"/>
        </w:rPr>
        <w:t>other than the office of President of the Inter-State Commission</w:t>
      </w:r>
      <w:r w:rsidR="00935B0F" w:rsidRPr="00A32705">
        <w:rPr>
          <w:rFonts w:ascii="Times New Roman" w:hAnsi="Times New Roman" w:cs="Times New Roman"/>
        </w:rPr>
        <w:t>”</w:t>
      </w:r>
      <w:r w:rsidRPr="00A32705">
        <w:rPr>
          <w:rFonts w:ascii="Times New Roman" w:hAnsi="Times New Roman" w:cs="Times New Roman"/>
        </w:rPr>
        <w:t xml:space="preserve"> in sub-sections </w:t>
      </w:r>
      <w:r w:rsidRPr="00760DBA">
        <w:rPr>
          <w:rFonts w:ascii="Times New Roman" w:hAnsi="Times New Roman" w:cs="Times New Roman"/>
        </w:rPr>
        <w:t>(</w:t>
      </w:r>
      <w:r w:rsidRPr="00A32705">
        <w:rPr>
          <w:rFonts w:ascii="Times New Roman" w:hAnsi="Times New Roman" w:cs="Times New Roman"/>
        </w:rPr>
        <w:t>3</w:t>
      </w:r>
      <w:r w:rsidRPr="00760DBA">
        <w:rPr>
          <w:rFonts w:ascii="Times New Roman" w:hAnsi="Times New Roman" w:cs="Times New Roman"/>
        </w:rPr>
        <w:t>)</w:t>
      </w:r>
      <w:r w:rsidRPr="00A32705">
        <w:rPr>
          <w:rFonts w:ascii="Times New Roman" w:hAnsi="Times New Roman" w:cs="Times New Roman"/>
        </w:rPr>
        <w:t xml:space="preserve"> and </w:t>
      </w:r>
      <w:r w:rsidRPr="00760DBA">
        <w:rPr>
          <w:rFonts w:ascii="Times New Roman" w:hAnsi="Times New Roman" w:cs="Times New Roman"/>
        </w:rPr>
        <w:t>(</w:t>
      </w:r>
      <w:r w:rsidRPr="00A32705">
        <w:rPr>
          <w:rFonts w:ascii="Times New Roman" w:hAnsi="Times New Roman" w:cs="Times New Roman"/>
        </w:rPr>
        <w:t>5</w:t>
      </w:r>
      <w:r w:rsidRPr="00760DBA">
        <w:rPr>
          <w:rFonts w:ascii="Times New Roman" w:hAnsi="Times New Roman" w:cs="Times New Roman"/>
        </w:rPr>
        <w:t>)</w:t>
      </w:r>
      <w:r w:rsidRPr="00A32705">
        <w:rPr>
          <w:rFonts w:ascii="Times New Roman" w:hAnsi="Times New Roman" w:cs="Times New Roman"/>
        </w:rPr>
        <w:t xml:space="preserve"> after </w:t>
      </w:r>
      <w:r w:rsidR="00935B0F" w:rsidRPr="00A32705">
        <w:rPr>
          <w:rFonts w:ascii="Times New Roman" w:hAnsi="Times New Roman" w:cs="Times New Roman"/>
        </w:rPr>
        <w:t>“</w:t>
      </w:r>
      <w:r w:rsidRPr="00A32705">
        <w:rPr>
          <w:rFonts w:ascii="Times New Roman" w:hAnsi="Times New Roman" w:cs="Times New Roman"/>
        </w:rPr>
        <w:t>any other office held by the person</w:t>
      </w:r>
      <w:r w:rsidR="00935B0F" w:rsidRPr="00A32705">
        <w:rPr>
          <w:rFonts w:ascii="Times New Roman" w:hAnsi="Times New Roman" w:cs="Times New Roman"/>
        </w:rPr>
        <w:t>”</w:t>
      </w:r>
      <w:r w:rsidRPr="00A32705">
        <w:rPr>
          <w:rFonts w:ascii="Times New Roman" w:hAnsi="Times New Roman" w:cs="Times New Roman"/>
        </w:rPr>
        <w:t>;</w:t>
      </w:r>
    </w:p>
    <w:p w14:paraId="085101F0" w14:textId="77777777" w:rsidR="00917A13" w:rsidRPr="00A32705" w:rsidRDefault="00917A13" w:rsidP="00786B06">
      <w:pPr>
        <w:spacing w:after="0" w:line="240" w:lineRule="auto"/>
        <w:ind w:left="720" w:hanging="288"/>
        <w:jc w:val="both"/>
        <w:rPr>
          <w:rFonts w:ascii="Times New Roman" w:hAnsi="Times New Roman" w:cs="Times New Roman"/>
        </w:rPr>
      </w:pPr>
      <w:r w:rsidRPr="00760DBA">
        <w:rPr>
          <w:rFonts w:ascii="Times New Roman" w:hAnsi="Times New Roman" w:cs="Times New Roman"/>
        </w:rPr>
        <w:t>(</w:t>
      </w:r>
      <w:r w:rsidRPr="00A32705">
        <w:rPr>
          <w:rFonts w:ascii="Times New Roman" w:hAnsi="Times New Roman" w:cs="Times New Roman"/>
        </w:rPr>
        <w:t>b</w:t>
      </w:r>
      <w:r w:rsidRPr="00760DBA">
        <w:rPr>
          <w:rFonts w:ascii="Times New Roman" w:hAnsi="Times New Roman" w:cs="Times New Roman"/>
        </w:rPr>
        <w:t>)</w:t>
      </w:r>
      <w:r w:rsidRPr="00A32705">
        <w:rPr>
          <w:rFonts w:ascii="Times New Roman" w:hAnsi="Times New Roman" w:cs="Times New Roman"/>
        </w:rPr>
        <w:t xml:space="preserve"> by omitting from sub-paragraph </w:t>
      </w:r>
      <w:r w:rsidRPr="00760DBA">
        <w:rPr>
          <w:rFonts w:ascii="Times New Roman" w:hAnsi="Times New Roman" w:cs="Times New Roman"/>
        </w:rPr>
        <w:t>(</w:t>
      </w:r>
      <w:r w:rsidRPr="00A32705">
        <w:rPr>
          <w:rFonts w:ascii="Times New Roman" w:hAnsi="Times New Roman" w:cs="Times New Roman"/>
        </w:rPr>
        <w:t>4</w:t>
      </w:r>
      <w:r w:rsidRPr="00760DBA">
        <w:rPr>
          <w:rFonts w:ascii="Times New Roman" w:hAnsi="Times New Roman" w:cs="Times New Roman"/>
        </w:rPr>
        <w:t>)</w:t>
      </w:r>
      <w:r w:rsidRPr="00A32705">
        <w:rPr>
          <w:rFonts w:ascii="Times New Roman" w:hAnsi="Times New Roman" w:cs="Times New Roman"/>
        </w:rPr>
        <w:t xml:space="preserve"> </w:t>
      </w:r>
      <w:r w:rsidRPr="00760DBA">
        <w:rPr>
          <w:rFonts w:ascii="Times New Roman" w:hAnsi="Times New Roman" w:cs="Times New Roman"/>
        </w:rPr>
        <w:t>(</w:t>
      </w:r>
      <w:r w:rsidRPr="00A32705">
        <w:rPr>
          <w:rFonts w:ascii="Times New Roman" w:hAnsi="Times New Roman" w:cs="Times New Roman"/>
        </w:rPr>
        <w:t>a</w:t>
      </w:r>
      <w:r w:rsidRPr="00760DBA">
        <w:rPr>
          <w:rFonts w:ascii="Times New Roman" w:hAnsi="Times New Roman" w:cs="Times New Roman"/>
        </w:rPr>
        <w:t>)</w:t>
      </w:r>
      <w:r w:rsidRPr="00A32705">
        <w:rPr>
          <w:rFonts w:ascii="Times New Roman" w:hAnsi="Times New Roman" w:cs="Times New Roman"/>
        </w:rPr>
        <w:t xml:space="preserve"> </w:t>
      </w:r>
      <w:r w:rsidRPr="00760DBA">
        <w:rPr>
          <w:rFonts w:ascii="Times New Roman" w:hAnsi="Times New Roman" w:cs="Times New Roman"/>
        </w:rPr>
        <w:t>(</w:t>
      </w:r>
      <w:proofErr w:type="spellStart"/>
      <w:r w:rsidRPr="00A32705">
        <w:rPr>
          <w:rFonts w:ascii="Times New Roman" w:hAnsi="Times New Roman" w:cs="Times New Roman"/>
        </w:rPr>
        <w:t>i</w:t>
      </w:r>
      <w:proofErr w:type="spellEnd"/>
      <w:r w:rsidRPr="00760DBA">
        <w:rPr>
          <w:rFonts w:ascii="Times New Roman" w:hAnsi="Times New Roman" w:cs="Times New Roman"/>
        </w:rPr>
        <w:t>)</w:t>
      </w:r>
      <w:r w:rsidRPr="00A32705">
        <w:rPr>
          <w:rFonts w:ascii="Times New Roman" w:hAnsi="Times New Roman" w:cs="Times New Roman"/>
        </w:rPr>
        <w:t xml:space="preserve"> </w:t>
      </w:r>
      <w:r w:rsidR="00935B0F" w:rsidRPr="00A32705">
        <w:rPr>
          <w:rFonts w:ascii="Times New Roman" w:hAnsi="Times New Roman" w:cs="Times New Roman"/>
        </w:rPr>
        <w:t>“</w:t>
      </w:r>
      <w:r w:rsidRPr="00A32705">
        <w:rPr>
          <w:rFonts w:ascii="Times New Roman" w:hAnsi="Times New Roman" w:cs="Times New Roman"/>
        </w:rPr>
        <w:t>125</w:t>
      </w:r>
      <w:r w:rsidR="00935B0F" w:rsidRPr="00A32705">
        <w:rPr>
          <w:rFonts w:ascii="Times New Roman" w:hAnsi="Times New Roman" w:cs="Times New Roman"/>
        </w:rPr>
        <w:t>”</w:t>
      </w:r>
      <w:r w:rsidRPr="00A32705">
        <w:rPr>
          <w:rFonts w:ascii="Times New Roman" w:hAnsi="Times New Roman" w:cs="Times New Roman"/>
        </w:rPr>
        <w:t xml:space="preserve"> and </w:t>
      </w:r>
      <w:r w:rsidR="00935B0F" w:rsidRPr="00A32705">
        <w:rPr>
          <w:rFonts w:ascii="Times New Roman" w:hAnsi="Times New Roman" w:cs="Times New Roman"/>
        </w:rPr>
        <w:t>“</w:t>
      </w:r>
      <w:r w:rsidRPr="00A32705">
        <w:rPr>
          <w:rFonts w:ascii="Times New Roman" w:hAnsi="Times New Roman" w:cs="Times New Roman"/>
        </w:rPr>
        <w:t>95</w:t>
      </w:r>
      <w:r w:rsidR="00935B0F" w:rsidRPr="00A32705">
        <w:rPr>
          <w:rFonts w:ascii="Times New Roman" w:hAnsi="Times New Roman" w:cs="Times New Roman"/>
        </w:rPr>
        <w:t>”</w:t>
      </w:r>
      <w:r w:rsidRPr="00A32705">
        <w:rPr>
          <w:rFonts w:ascii="Times New Roman" w:hAnsi="Times New Roman" w:cs="Times New Roman"/>
        </w:rPr>
        <w:t xml:space="preserve"> and substituting </w:t>
      </w:r>
      <w:r w:rsidR="00935B0F" w:rsidRPr="00A32705">
        <w:rPr>
          <w:rFonts w:ascii="Times New Roman" w:hAnsi="Times New Roman" w:cs="Times New Roman"/>
        </w:rPr>
        <w:t>“</w:t>
      </w:r>
      <w:r w:rsidRPr="00A32705">
        <w:rPr>
          <w:rFonts w:ascii="Times New Roman" w:hAnsi="Times New Roman" w:cs="Times New Roman"/>
        </w:rPr>
        <w:t>140</w:t>
      </w:r>
      <w:r w:rsidR="00935B0F" w:rsidRPr="00A32705">
        <w:rPr>
          <w:rFonts w:ascii="Times New Roman" w:hAnsi="Times New Roman" w:cs="Times New Roman"/>
        </w:rPr>
        <w:t>”</w:t>
      </w:r>
      <w:r w:rsidRPr="00A32705">
        <w:rPr>
          <w:rFonts w:ascii="Times New Roman" w:hAnsi="Times New Roman" w:cs="Times New Roman"/>
        </w:rPr>
        <w:t xml:space="preserve"> and </w:t>
      </w:r>
      <w:r w:rsidR="00935B0F" w:rsidRPr="00A32705">
        <w:rPr>
          <w:rFonts w:ascii="Times New Roman" w:hAnsi="Times New Roman" w:cs="Times New Roman"/>
        </w:rPr>
        <w:t>“</w:t>
      </w:r>
      <w:r w:rsidRPr="00A32705">
        <w:rPr>
          <w:rFonts w:ascii="Times New Roman" w:hAnsi="Times New Roman" w:cs="Times New Roman"/>
        </w:rPr>
        <w:t>105</w:t>
      </w:r>
      <w:r w:rsidR="00935B0F" w:rsidRPr="00A32705">
        <w:rPr>
          <w:rFonts w:ascii="Times New Roman" w:hAnsi="Times New Roman" w:cs="Times New Roman"/>
        </w:rPr>
        <w:t>”</w:t>
      </w:r>
      <w:r w:rsidRPr="00A32705">
        <w:rPr>
          <w:rFonts w:ascii="Times New Roman" w:hAnsi="Times New Roman" w:cs="Times New Roman"/>
        </w:rPr>
        <w:t>, respectively; and</w:t>
      </w:r>
    </w:p>
    <w:p w14:paraId="26C404BE" w14:textId="77777777" w:rsidR="00917A13" w:rsidRPr="00A32705" w:rsidRDefault="00917A13" w:rsidP="00786B06">
      <w:pPr>
        <w:spacing w:after="0" w:line="240" w:lineRule="auto"/>
        <w:ind w:left="720" w:hanging="288"/>
        <w:jc w:val="both"/>
        <w:rPr>
          <w:rFonts w:ascii="Times New Roman" w:hAnsi="Times New Roman" w:cs="Times New Roman"/>
        </w:rPr>
      </w:pPr>
      <w:r w:rsidRPr="00760DBA">
        <w:rPr>
          <w:rFonts w:ascii="Times New Roman" w:hAnsi="Times New Roman" w:cs="Times New Roman"/>
        </w:rPr>
        <w:t>(</w:t>
      </w:r>
      <w:r w:rsidRPr="00A32705">
        <w:rPr>
          <w:rFonts w:ascii="Times New Roman" w:hAnsi="Times New Roman" w:cs="Times New Roman"/>
        </w:rPr>
        <w:t>c</w:t>
      </w:r>
      <w:r w:rsidRPr="00760DBA">
        <w:rPr>
          <w:rFonts w:ascii="Times New Roman" w:hAnsi="Times New Roman" w:cs="Times New Roman"/>
        </w:rPr>
        <w:t>)</w:t>
      </w:r>
      <w:r w:rsidRPr="00A32705">
        <w:rPr>
          <w:rFonts w:ascii="Times New Roman" w:hAnsi="Times New Roman" w:cs="Times New Roman"/>
        </w:rPr>
        <w:t xml:space="preserve"> by inserting after sub-section </w:t>
      </w:r>
      <w:r w:rsidRPr="00760DBA">
        <w:rPr>
          <w:rFonts w:ascii="Times New Roman" w:hAnsi="Times New Roman" w:cs="Times New Roman"/>
        </w:rPr>
        <w:t>(</w:t>
      </w:r>
      <w:r w:rsidRPr="00A32705">
        <w:rPr>
          <w:rFonts w:ascii="Times New Roman" w:hAnsi="Times New Roman" w:cs="Times New Roman"/>
        </w:rPr>
        <w:t>4</w:t>
      </w:r>
      <w:r w:rsidRPr="00760DBA">
        <w:rPr>
          <w:rFonts w:ascii="Times New Roman" w:hAnsi="Times New Roman" w:cs="Times New Roman"/>
        </w:rPr>
        <w:t>)</w:t>
      </w:r>
      <w:r w:rsidRPr="00A32705">
        <w:rPr>
          <w:rFonts w:ascii="Times New Roman" w:hAnsi="Times New Roman" w:cs="Times New Roman"/>
        </w:rPr>
        <w:t xml:space="preserve"> the following sub-section:</w:t>
      </w:r>
    </w:p>
    <w:p w14:paraId="48F6BB79" w14:textId="77777777" w:rsidR="00917A13" w:rsidRPr="00A32705" w:rsidRDefault="00935B0F" w:rsidP="00786B06">
      <w:pPr>
        <w:spacing w:after="0" w:line="240" w:lineRule="auto"/>
        <w:ind w:left="1296" w:hanging="288"/>
        <w:jc w:val="both"/>
        <w:rPr>
          <w:rFonts w:ascii="Times New Roman" w:hAnsi="Times New Roman" w:cs="Times New Roman"/>
        </w:rPr>
      </w:pPr>
      <w:r w:rsidRPr="00A32705">
        <w:rPr>
          <w:rFonts w:ascii="Times New Roman" w:hAnsi="Times New Roman" w:cs="Times New Roman"/>
        </w:rPr>
        <w:t>“</w:t>
      </w:r>
      <w:r w:rsidR="00917A13" w:rsidRPr="00760DBA">
        <w:rPr>
          <w:rFonts w:ascii="Times New Roman" w:hAnsi="Times New Roman" w:cs="Times New Roman"/>
        </w:rPr>
        <w:t>(</w:t>
      </w:r>
      <w:r w:rsidR="00917A13" w:rsidRPr="00A32705">
        <w:rPr>
          <w:rFonts w:ascii="Times New Roman" w:hAnsi="Times New Roman" w:cs="Times New Roman"/>
        </w:rPr>
        <w:t>4</w:t>
      </w:r>
      <w:r w:rsidR="002256E4" w:rsidRPr="002256E4">
        <w:rPr>
          <w:rFonts w:ascii="Times New Roman" w:hAnsi="Times New Roman" w:cs="Times New Roman"/>
          <w:smallCaps/>
        </w:rPr>
        <w:t>a</w:t>
      </w:r>
      <w:r w:rsidR="00917A13" w:rsidRPr="00760DBA">
        <w:rPr>
          <w:rFonts w:ascii="Times New Roman" w:hAnsi="Times New Roman" w:cs="Times New Roman"/>
        </w:rPr>
        <w:t>)</w:t>
      </w:r>
      <w:r w:rsidR="00917A13" w:rsidRPr="00A32705">
        <w:rPr>
          <w:rFonts w:ascii="Times New Roman" w:hAnsi="Times New Roman" w:cs="Times New Roman"/>
        </w:rPr>
        <w:t xml:space="preserve"> Where—</w:t>
      </w:r>
    </w:p>
    <w:p w14:paraId="3C82F19D" w14:textId="77777777" w:rsidR="00917A13" w:rsidRPr="00A32705" w:rsidRDefault="00917A13" w:rsidP="00786B06">
      <w:pPr>
        <w:spacing w:after="0" w:line="240" w:lineRule="auto"/>
        <w:ind w:left="1296" w:hanging="288"/>
        <w:jc w:val="both"/>
        <w:rPr>
          <w:rFonts w:ascii="Times New Roman" w:hAnsi="Times New Roman" w:cs="Times New Roman"/>
        </w:rPr>
      </w:pPr>
      <w:r w:rsidRPr="00760DBA">
        <w:rPr>
          <w:rFonts w:ascii="Times New Roman" w:hAnsi="Times New Roman" w:cs="Times New Roman"/>
        </w:rPr>
        <w:t>(</w:t>
      </w:r>
      <w:r w:rsidRPr="00A32705">
        <w:rPr>
          <w:rFonts w:ascii="Times New Roman" w:hAnsi="Times New Roman" w:cs="Times New Roman"/>
        </w:rPr>
        <w:t>a</w:t>
      </w:r>
      <w:r w:rsidRPr="00760DBA">
        <w:rPr>
          <w:rFonts w:ascii="Times New Roman" w:hAnsi="Times New Roman" w:cs="Times New Roman"/>
        </w:rPr>
        <w:t>)</w:t>
      </w:r>
      <w:r w:rsidRPr="00A32705">
        <w:rPr>
          <w:rFonts w:ascii="Times New Roman" w:hAnsi="Times New Roman" w:cs="Times New Roman"/>
        </w:rPr>
        <w:t xml:space="preserve"> a person who holds an office to which this section applies travels within Australia and the external Territories in circumstances that involve an overnight stay in respect of which an allowance is payable under the preceding provisions of this section;</w:t>
      </w:r>
    </w:p>
    <w:p w14:paraId="067BFA04" w14:textId="77777777" w:rsidR="00917A13" w:rsidRPr="00A32705" w:rsidRDefault="00917A13" w:rsidP="00786B06">
      <w:pPr>
        <w:spacing w:after="0" w:line="240" w:lineRule="auto"/>
        <w:ind w:left="1296" w:hanging="288"/>
        <w:jc w:val="both"/>
        <w:rPr>
          <w:rFonts w:ascii="Times New Roman" w:hAnsi="Times New Roman" w:cs="Times New Roman"/>
        </w:rPr>
      </w:pPr>
      <w:r w:rsidRPr="00760DBA">
        <w:rPr>
          <w:rFonts w:ascii="Times New Roman" w:hAnsi="Times New Roman" w:cs="Times New Roman"/>
        </w:rPr>
        <w:t>(</w:t>
      </w:r>
      <w:r w:rsidRPr="00A32705">
        <w:rPr>
          <w:rFonts w:ascii="Times New Roman" w:hAnsi="Times New Roman" w:cs="Times New Roman"/>
        </w:rPr>
        <w:t>b</w:t>
      </w:r>
      <w:r w:rsidRPr="00760DBA">
        <w:rPr>
          <w:rFonts w:ascii="Times New Roman" w:hAnsi="Times New Roman" w:cs="Times New Roman"/>
        </w:rPr>
        <w:t>)</w:t>
      </w:r>
      <w:r w:rsidRPr="00A32705">
        <w:rPr>
          <w:rFonts w:ascii="Times New Roman" w:hAnsi="Times New Roman" w:cs="Times New Roman"/>
        </w:rPr>
        <w:t xml:space="preserve"> the spouse of the person accompanies the person during that overnight stay; and</w:t>
      </w:r>
    </w:p>
    <w:p w14:paraId="5D332718" w14:textId="77777777" w:rsidR="00917A13" w:rsidRPr="00A32705" w:rsidRDefault="00917A13" w:rsidP="00786B06">
      <w:pPr>
        <w:spacing w:after="0" w:line="240" w:lineRule="auto"/>
        <w:ind w:left="1296" w:hanging="288"/>
        <w:jc w:val="both"/>
        <w:rPr>
          <w:rFonts w:ascii="Times New Roman" w:hAnsi="Times New Roman" w:cs="Times New Roman"/>
        </w:rPr>
      </w:pPr>
      <w:r w:rsidRPr="00760DBA">
        <w:rPr>
          <w:rFonts w:ascii="Times New Roman" w:hAnsi="Times New Roman" w:cs="Times New Roman"/>
        </w:rPr>
        <w:t>(</w:t>
      </w:r>
      <w:r w:rsidRPr="00A32705">
        <w:rPr>
          <w:rFonts w:ascii="Times New Roman" w:hAnsi="Times New Roman" w:cs="Times New Roman"/>
        </w:rPr>
        <w:t>c</w:t>
      </w:r>
      <w:r w:rsidRPr="00760DBA">
        <w:rPr>
          <w:rFonts w:ascii="Times New Roman" w:hAnsi="Times New Roman" w:cs="Times New Roman"/>
        </w:rPr>
        <w:t>)</w:t>
      </w:r>
      <w:r w:rsidRPr="00A32705">
        <w:rPr>
          <w:rFonts w:ascii="Times New Roman" w:hAnsi="Times New Roman" w:cs="Times New Roman"/>
        </w:rPr>
        <w:t xml:space="preserve"> the cost of the travel of the spouse is borne by the Commonwealth,</w:t>
      </w:r>
    </w:p>
    <w:p w14:paraId="0E6FB40A" w14:textId="77777777" w:rsidR="00917A13" w:rsidRPr="00A32705" w:rsidRDefault="00917A13" w:rsidP="00786B06">
      <w:pPr>
        <w:spacing w:after="0" w:line="240" w:lineRule="auto"/>
        <w:ind w:left="432"/>
        <w:jc w:val="both"/>
        <w:rPr>
          <w:rFonts w:ascii="Times New Roman" w:hAnsi="Times New Roman" w:cs="Times New Roman"/>
        </w:rPr>
      </w:pPr>
      <w:r w:rsidRPr="00A32705">
        <w:rPr>
          <w:rFonts w:ascii="Times New Roman" w:hAnsi="Times New Roman" w:cs="Times New Roman"/>
        </w:rPr>
        <w:t>the allowance otherwise payable to the person for the overnight stay is increased by—</w:t>
      </w:r>
    </w:p>
    <w:p w14:paraId="6E5AA1D2" w14:textId="77777777" w:rsidR="00917A13" w:rsidRPr="00A32705" w:rsidRDefault="00917A13" w:rsidP="00786B06">
      <w:pPr>
        <w:spacing w:after="0" w:line="240" w:lineRule="auto"/>
        <w:ind w:left="1296" w:hanging="288"/>
        <w:jc w:val="both"/>
        <w:rPr>
          <w:rFonts w:ascii="Times New Roman" w:hAnsi="Times New Roman" w:cs="Times New Roman"/>
        </w:rPr>
      </w:pPr>
      <w:r w:rsidRPr="00760DBA">
        <w:rPr>
          <w:rFonts w:ascii="Times New Roman" w:hAnsi="Times New Roman" w:cs="Times New Roman"/>
        </w:rPr>
        <w:t>(</w:t>
      </w:r>
      <w:r w:rsidRPr="00A32705">
        <w:rPr>
          <w:rFonts w:ascii="Times New Roman" w:hAnsi="Times New Roman" w:cs="Times New Roman"/>
        </w:rPr>
        <w:t>d</w:t>
      </w:r>
      <w:r w:rsidRPr="00760DBA">
        <w:rPr>
          <w:rFonts w:ascii="Times New Roman" w:hAnsi="Times New Roman" w:cs="Times New Roman"/>
        </w:rPr>
        <w:t>)</w:t>
      </w:r>
      <w:r w:rsidRPr="00A32705">
        <w:rPr>
          <w:rFonts w:ascii="Times New Roman" w:hAnsi="Times New Roman" w:cs="Times New Roman"/>
        </w:rPr>
        <w:t xml:space="preserve"> in a case to which paragraph </w:t>
      </w:r>
      <w:r w:rsidRPr="00760DBA">
        <w:rPr>
          <w:rFonts w:ascii="Times New Roman" w:hAnsi="Times New Roman" w:cs="Times New Roman"/>
        </w:rPr>
        <w:t>(</w:t>
      </w:r>
      <w:r w:rsidRPr="00A32705">
        <w:rPr>
          <w:rFonts w:ascii="Times New Roman" w:hAnsi="Times New Roman" w:cs="Times New Roman"/>
        </w:rPr>
        <w:t>e</w:t>
      </w:r>
      <w:r w:rsidRPr="00760DBA">
        <w:rPr>
          <w:rFonts w:ascii="Times New Roman" w:hAnsi="Times New Roman" w:cs="Times New Roman"/>
        </w:rPr>
        <w:t>)</w:t>
      </w:r>
      <w:r w:rsidRPr="00A32705">
        <w:rPr>
          <w:rFonts w:ascii="Times New Roman" w:hAnsi="Times New Roman" w:cs="Times New Roman"/>
        </w:rPr>
        <w:t xml:space="preserve"> does not apply—$10; or</w:t>
      </w:r>
    </w:p>
    <w:p w14:paraId="25FEEC5A" w14:textId="77777777" w:rsidR="00917A13" w:rsidRPr="00A32705" w:rsidRDefault="00917A13" w:rsidP="00786B06">
      <w:pPr>
        <w:spacing w:after="0" w:line="240" w:lineRule="auto"/>
        <w:ind w:left="1296" w:hanging="288"/>
        <w:jc w:val="both"/>
        <w:rPr>
          <w:rFonts w:ascii="Times New Roman" w:hAnsi="Times New Roman" w:cs="Times New Roman"/>
        </w:rPr>
      </w:pPr>
      <w:r w:rsidRPr="00760DBA">
        <w:rPr>
          <w:rFonts w:ascii="Times New Roman" w:hAnsi="Times New Roman" w:cs="Times New Roman"/>
        </w:rPr>
        <w:t>(</w:t>
      </w:r>
      <w:r w:rsidRPr="00A32705">
        <w:rPr>
          <w:rFonts w:ascii="Times New Roman" w:hAnsi="Times New Roman" w:cs="Times New Roman"/>
        </w:rPr>
        <w:t>e</w:t>
      </w:r>
      <w:r w:rsidRPr="00760DBA">
        <w:rPr>
          <w:rFonts w:ascii="Times New Roman" w:hAnsi="Times New Roman" w:cs="Times New Roman"/>
        </w:rPr>
        <w:t>)</w:t>
      </w:r>
      <w:r w:rsidRPr="00A32705">
        <w:rPr>
          <w:rFonts w:ascii="Times New Roman" w:hAnsi="Times New Roman" w:cs="Times New Roman"/>
        </w:rPr>
        <w:t xml:space="preserve"> if the person establishes that the cost of accommodation </w:t>
      </w:r>
      <w:r w:rsidRPr="00760DBA">
        <w:rPr>
          <w:rFonts w:ascii="Times New Roman" w:hAnsi="Times New Roman" w:cs="Times New Roman"/>
        </w:rPr>
        <w:t>(</w:t>
      </w:r>
      <w:r w:rsidRPr="00A32705">
        <w:rPr>
          <w:rFonts w:ascii="Times New Roman" w:hAnsi="Times New Roman" w:cs="Times New Roman"/>
        </w:rPr>
        <w:t>excluding the cost of meals</w:t>
      </w:r>
      <w:r w:rsidRPr="00760DBA">
        <w:rPr>
          <w:rFonts w:ascii="Times New Roman" w:hAnsi="Times New Roman" w:cs="Times New Roman"/>
        </w:rPr>
        <w:t>)</w:t>
      </w:r>
      <w:r w:rsidRPr="00A32705">
        <w:rPr>
          <w:rFonts w:ascii="Times New Roman" w:hAnsi="Times New Roman" w:cs="Times New Roman"/>
        </w:rPr>
        <w:t xml:space="preserve"> of the person and the spouse in respect of the overnight stay exceeded the amount that would have been the cost of accommodation </w:t>
      </w:r>
      <w:r w:rsidRPr="00760DBA">
        <w:rPr>
          <w:rFonts w:ascii="Times New Roman" w:hAnsi="Times New Roman" w:cs="Times New Roman"/>
        </w:rPr>
        <w:t>(</w:t>
      </w:r>
      <w:r w:rsidRPr="00A32705">
        <w:rPr>
          <w:rFonts w:ascii="Times New Roman" w:hAnsi="Times New Roman" w:cs="Times New Roman"/>
        </w:rPr>
        <w:t>excluding the cost of meals</w:t>
      </w:r>
      <w:r w:rsidRPr="00760DBA">
        <w:rPr>
          <w:rFonts w:ascii="Times New Roman" w:hAnsi="Times New Roman" w:cs="Times New Roman"/>
        </w:rPr>
        <w:t>)</w:t>
      </w:r>
      <w:r w:rsidRPr="00A32705">
        <w:rPr>
          <w:rFonts w:ascii="Times New Roman" w:hAnsi="Times New Roman" w:cs="Times New Roman"/>
        </w:rPr>
        <w:t xml:space="preserve"> of the person alone in respect of the overnight stay at the same hotel, motel or other accommodation establishment and at the same standard of accommodation— the amount of the excess.</w:t>
      </w:r>
      <w:r w:rsidR="00935B0F" w:rsidRPr="00A32705">
        <w:rPr>
          <w:rFonts w:ascii="Times New Roman" w:hAnsi="Times New Roman" w:cs="Times New Roman"/>
        </w:rPr>
        <w:t>”</w:t>
      </w:r>
      <w:r w:rsidRPr="00A32705">
        <w:rPr>
          <w:rFonts w:ascii="Times New Roman" w:hAnsi="Times New Roman" w:cs="Times New Roman"/>
        </w:rPr>
        <w:t>.</w:t>
      </w:r>
    </w:p>
    <w:p w14:paraId="3FBE044C" w14:textId="77777777" w:rsidR="00917A13" w:rsidRPr="00786B06" w:rsidRDefault="00083BF9" w:rsidP="00786B06">
      <w:pPr>
        <w:spacing w:before="60" w:after="0" w:line="240" w:lineRule="auto"/>
        <w:ind w:firstLine="432"/>
        <w:jc w:val="both"/>
        <w:rPr>
          <w:rFonts w:ascii="Times New Roman" w:hAnsi="Times New Roman" w:cs="Times New Roman"/>
          <w:b/>
        </w:rPr>
      </w:pPr>
      <w:r w:rsidRPr="00786B06">
        <w:rPr>
          <w:rFonts w:ascii="Times New Roman" w:hAnsi="Times New Roman" w:cs="Times New Roman"/>
          <w:b/>
        </w:rPr>
        <w:t>7.</w:t>
      </w:r>
      <w:r w:rsidR="00917A13" w:rsidRPr="00786B06">
        <w:rPr>
          <w:rFonts w:ascii="Times New Roman" w:hAnsi="Times New Roman" w:cs="Times New Roman"/>
        </w:rPr>
        <w:t xml:space="preserve"> After section 6 of the Principal Act the following section is inserted:</w:t>
      </w:r>
    </w:p>
    <w:p w14:paraId="77B7BC03" w14:textId="77777777" w:rsidR="00917A13" w:rsidRPr="00786B06" w:rsidRDefault="00083BF9" w:rsidP="00786B06">
      <w:pPr>
        <w:spacing w:before="120" w:after="60" w:line="240" w:lineRule="auto"/>
        <w:jc w:val="both"/>
        <w:rPr>
          <w:rFonts w:ascii="Times New Roman" w:hAnsi="Times New Roman" w:cs="Times New Roman"/>
          <w:b/>
          <w:sz w:val="20"/>
        </w:rPr>
      </w:pPr>
      <w:r w:rsidRPr="00786B06">
        <w:rPr>
          <w:rFonts w:ascii="Times New Roman" w:hAnsi="Times New Roman" w:cs="Times New Roman"/>
          <w:b/>
          <w:sz w:val="20"/>
        </w:rPr>
        <w:t>Travelling allowances payable to members of the Inter-State Commission</w:t>
      </w:r>
    </w:p>
    <w:p w14:paraId="5EB4A836" w14:textId="77777777" w:rsidR="00917A13" w:rsidRPr="00A32705" w:rsidRDefault="00935B0F" w:rsidP="00786B06">
      <w:pPr>
        <w:spacing w:after="0" w:line="240" w:lineRule="auto"/>
        <w:ind w:firstLine="432"/>
        <w:jc w:val="both"/>
        <w:rPr>
          <w:rFonts w:ascii="Times New Roman" w:hAnsi="Times New Roman" w:cs="Times New Roman"/>
        </w:rPr>
      </w:pPr>
      <w:r w:rsidRPr="00A32705">
        <w:rPr>
          <w:rFonts w:ascii="Times New Roman" w:hAnsi="Times New Roman" w:cs="Times New Roman"/>
        </w:rPr>
        <w:t>“</w:t>
      </w:r>
      <w:r w:rsidR="00917A13" w:rsidRPr="008244E9">
        <w:rPr>
          <w:rFonts w:ascii="Times New Roman" w:hAnsi="Times New Roman" w:cs="Times New Roman"/>
        </w:rPr>
        <w:t>6</w:t>
      </w:r>
      <w:r w:rsidR="00083BF9" w:rsidRPr="008244E9">
        <w:rPr>
          <w:rFonts w:ascii="Times New Roman" w:hAnsi="Times New Roman" w:cs="Times New Roman"/>
          <w:smallCaps/>
        </w:rPr>
        <w:t>a</w:t>
      </w:r>
      <w:r w:rsidR="00917A13" w:rsidRPr="008244E9">
        <w:rPr>
          <w:rFonts w:ascii="Times New Roman" w:hAnsi="Times New Roman" w:cs="Times New Roman"/>
        </w:rPr>
        <w:t>.</w:t>
      </w:r>
      <w:r w:rsidR="00917A13" w:rsidRPr="00A32705">
        <w:rPr>
          <w:rFonts w:ascii="Times New Roman" w:hAnsi="Times New Roman" w:cs="Times New Roman"/>
        </w:rPr>
        <w:t xml:space="preserve"> </w:t>
      </w:r>
      <w:r w:rsidR="00917A13" w:rsidRPr="00760DBA">
        <w:rPr>
          <w:rFonts w:ascii="Times New Roman" w:hAnsi="Times New Roman" w:cs="Times New Roman"/>
        </w:rPr>
        <w:t>(</w:t>
      </w:r>
      <w:r w:rsidR="00917A13" w:rsidRPr="00A32705">
        <w:rPr>
          <w:rFonts w:ascii="Times New Roman" w:hAnsi="Times New Roman" w:cs="Times New Roman"/>
        </w:rPr>
        <w:t>1</w:t>
      </w:r>
      <w:r w:rsidR="00917A13" w:rsidRPr="00760DBA">
        <w:rPr>
          <w:rFonts w:ascii="Times New Roman" w:hAnsi="Times New Roman" w:cs="Times New Roman"/>
        </w:rPr>
        <w:t>)</w:t>
      </w:r>
      <w:r w:rsidR="00917A13" w:rsidRPr="00A32705">
        <w:rPr>
          <w:rFonts w:ascii="Times New Roman" w:hAnsi="Times New Roman" w:cs="Times New Roman"/>
        </w:rPr>
        <w:t xml:space="preserve"> There is payable to a member of the Inter-State Commission, in respect of the member</w:t>
      </w:r>
      <w:r w:rsidRPr="00A32705">
        <w:rPr>
          <w:rFonts w:ascii="Times New Roman" w:hAnsi="Times New Roman" w:cs="Times New Roman"/>
        </w:rPr>
        <w:t>’</w:t>
      </w:r>
      <w:r w:rsidR="00917A13" w:rsidRPr="00A32705">
        <w:rPr>
          <w:rFonts w:ascii="Times New Roman" w:hAnsi="Times New Roman" w:cs="Times New Roman"/>
        </w:rPr>
        <w:t>s expenses of travel in the course of the performance of the member</w:t>
      </w:r>
      <w:r w:rsidRPr="00A32705">
        <w:rPr>
          <w:rFonts w:ascii="Times New Roman" w:hAnsi="Times New Roman" w:cs="Times New Roman"/>
        </w:rPr>
        <w:t>’</w:t>
      </w:r>
      <w:r w:rsidR="00917A13" w:rsidRPr="00A32705">
        <w:rPr>
          <w:rFonts w:ascii="Times New Roman" w:hAnsi="Times New Roman" w:cs="Times New Roman"/>
        </w:rPr>
        <w:t>s duties, an allowance at the rates ascertained in accordance with this section.</w:t>
      </w:r>
    </w:p>
    <w:p w14:paraId="53A619D3" w14:textId="77777777" w:rsidR="00917A13" w:rsidRPr="00A32705" w:rsidRDefault="00935B0F" w:rsidP="00786B06">
      <w:pPr>
        <w:spacing w:after="0" w:line="240" w:lineRule="auto"/>
        <w:ind w:firstLine="432"/>
        <w:jc w:val="both"/>
        <w:rPr>
          <w:rFonts w:ascii="Times New Roman" w:hAnsi="Times New Roman" w:cs="Times New Roman"/>
        </w:rPr>
      </w:pPr>
      <w:r w:rsidRPr="00A32705">
        <w:rPr>
          <w:rFonts w:ascii="Times New Roman" w:hAnsi="Times New Roman" w:cs="Times New Roman"/>
        </w:rPr>
        <w:t>“</w:t>
      </w:r>
      <w:r w:rsidR="00917A13" w:rsidRPr="00760DBA">
        <w:rPr>
          <w:rFonts w:ascii="Times New Roman" w:hAnsi="Times New Roman" w:cs="Times New Roman"/>
        </w:rPr>
        <w:t>(</w:t>
      </w:r>
      <w:r w:rsidR="00917A13" w:rsidRPr="00A32705">
        <w:rPr>
          <w:rFonts w:ascii="Times New Roman" w:hAnsi="Times New Roman" w:cs="Times New Roman"/>
        </w:rPr>
        <w:t>2</w:t>
      </w:r>
      <w:r w:rsidR="00917A13" w:rsidRPr="00760DBA">
        <w:rPr>
          <w:rFonts w:ascii="Times New Roman" w:hAnsi="Times New Roman" w:cs="Times New Roman"/>
        </w:rPr>
        <w:t>)</w:t>
      </w:r>
      <w:r w:rsidR="00917A13" w:rsidRPr="00A32705">
        <w:rPr>
          <w:rFonts w:ascii="Times New Roman" w:hAnsi="Times New Roman" w:cs="Times New Roman"/>
        </w:rPr>
        <w:t xml:space="preserve"> In respect of travel within Australia and the external Territories, where the member is absent overnight from the member</w:t>
      </w:r>
      <w:r w:rsidRPr="00A32705">
        <w:rPr>
          <w:rFonts w:ascii="Times New Roman" w:hAnsi="Times New Roman" w:cs="Times New Roman"/>
        </w:rPr>
        <w:t>’</w:t>
      </w:r>
      <w:r w:rsidR="00917A13" w:rsidRPr="00A32705">
        <w:rPr>
          <w:rFonts w:ascii="Times New Roman" w:hAnsi="Times New Roman" w:cs="Times New Roman"/>
        </w:rPr>
        <w:t>s ordinary place of residence, the rates of the allowance are—</w:t>
      </w:r>
    </w:p>
    <w:p w14:paraId="2639974F" w14:textId="77777777" w:rsidR="00935B0F" w:rsidRPr="00A32705" w:rsidRDefault="00935B0F" w:rsidP="00E06036">
      <w:pPr>
        <w:spacing w:after="0" w:line="240" w:lineRule="auto"/>
        <w:jc w:val="both"/>
        <w:rPr>
          <w:rFonts w:ascii="Times New Roman" w:hAnsi="Times New Roman" w:cs="Times New Roman"/>
        </w:rPr>
      </w:pPr>
      <w:r w:rsidRPr="00A32705">
        <w:rPr>
          <w:rFonts w:ascii="Times New Roman" w:hAnsi="Times New Roman" w:cs="Times New Roman"/>
        </w:rPr>
        <w:br w:type="page"/>
      </w:r>
    </w:p>
    <w:p w14:paraId="0A6E7B82" w14:textId="77777777" w:rsidR="00917A13" w:rsidRPr="00A32705" w:rsidRDefault="00917A13" w:rsidP="00D768EC">
      <w:pPr>
        <w:spacing w:after="0" w:line="240" w:lineRule="auto"/>
        <w:ind w:left="720" w:hanging="288"/>
        <w:jc w:val="both"/>
        <w:rPr>
          <w:rFonts w:ascii="Times New Roman" w:hAnsi="Times New Roman" w:cs="Times New Roman"/>
        </w:rPr>
      </w:pPr>
      <w:r w:rsidRPr="00760DBA">
        <w:rPr>
          <w:rFonts w:ascii="Times New Roman" w:hAnsi="Times New Roman" w:cs="Times New Roman"/>
        </w:rPr>
        <w:lastRenderedPageBreak/>
        <w:t>(</w:t>
      </w:r>
      <w:r w:rsidRPr="00A32705">
        <w:rPr>
          <w:rFonts w:ascii="Times New Roman" w:hAnsi="Times New Roman" w:cs="Times New Roman"/>
        </w:rPr>
        <w:t>a</w:t>
      </w:r>
      <w:r w:rsidRPr="00760DBA">
        <w:rPr>
          <w:rFonts w:ascii="Times New Roman" w:hAnsi="Times New Roman" w:cs="Times New Roman"/>
        </w:rPr>
        <w:t>)</w:t>
      </w:r>
      <w:r w:rsidRPr="00A32705">
        <w:rPr>
          <w:rFonts w:ascii="Times New Roman" w:hAnsi="Times New Roman" w:cs="Times New Roman"/>
        </w:rPr>
        <w:t xml:space="preserve"> in respect of the President—</w:t>
      </w:r>
    </w:p>
    <w:p w14:paraId="4B84DA7B" w14:textId="77777777" w:rsidR="00917A13" w:rsidRPr="00A32705" w:rsidRDefault="00917A13" w:rsidP="007D1022">
      <w:pPr>
        <w:spacing w:after="0" w:line="240" w:lineRule="auto"/>
        <w:ind w:left="1296" w:hanging="288"/>
        <w:jc w:val="both"/>
        <w:rPr>
          <w:rFonts w:ascii="Times New Roman" w:hAnsi="Times New Roman" w:cs="Times New Roman"/>
        </w:rPr>
      </w:pPr>
      <w:r w:rsidRPr="00760DBA">
        <w:rPr>
          <w:rFonts w:ascii="Times New Roman" w:hAnsi="Times New Roman" w:cs="Times New Roman"/>
        </w:rPr>
        <w:t>(</w:t>
      </w:r>
      <w:proofErr w:type="spellStart"/>
      <w:r w:rsidRPr="00A32705">
        <w:rPr>
          <w:rFonts w:ascii="Times New Roman" w:hAnsi="Times New Roman" w:cs="Times New Roman"/>
        </w:rPr>
        <w:t>i</w:t>
      </w:r>
      <w:proofErr w:type="spellEnd"/>
      <w:r w:rsidRPr="00760DBA">
        <w:rPr>
          <w:rFonts w:ascii="Times New Roman" w:hAnsi="Times New Roman" w:cs="Times New Roman"/>
        </w:rPr>
        <w:t>)</w:t>
      </w:r>
      <w:r w:rsidRPr="00A32705">
        <w:rPr>
          <w:rFonts w:ascii="Times New Roman" w:hAnsi="Times New Roman" w:cs="Times New Roman"/>
        </w:rPr>
        <w:t xml:space="preserve"> for each overnight stay in Canberra—$95;</w:t>
      </w:r>
    </w:p>
    <w:p w14:paraId="42BE79A0" w14:textId="77777777" w:rsidR="00917A13" w:rsidRPr="00A32705" w:rsidRDefault="00917A13" w:rsidP="007D1022">
      <w:pPr>
        <w:spacing w:after="0" w:line="240" w:lineRule="auto"/>
        <w:ind w:left="1296" w:hanging="288"/>
        <w:jc w:val="both"/>
        <w:rPr>
          <w:rFonts w:ascii="Times New Roman" w:hAnsi="Times New Roman" w:cs="Times New Roman"/>
        </w:rPr>
      </w:pPr>
      <w:r w:rsidRPr="00760DBA">
        <w:rPr>
          <w:rFonts w:ascii="Times New Roman" w:hAnsi="Times New Roman" w:cs="Times New Roman"/>
        </w:rPr>
        <w:t>(</w:t>
      </w:r>
      <w:r w:rsidRPr="00A32705">
        <w:rPr>
          <w:rFonts w:ascii="Times New Roman" w:hAnsi="Times New Roman" w:cs="Times New Roman"/>
        </w:rPr>
        <w:t>ii</w:t>
      </w:r>
      <w:r w:rsidRPr="00760DBA">
        <w:rPr>
          <w:rFonts w:ascii="Times New Roman" w:hAnsi="Times New Roman" w:cs="Times New Roman"/>
        </w:rPr>
        <w:t>)</w:t>
      </w:r>
      <w:r w:rsidRPr="00A32705">
        <w:rPr>
          <w:rFonts w:ascii="Times New Roman" w:hAnsi="Times New Roman" w:cs="Times New Roman"/>
        </w:rPr>
        <w:t xml:space="preserve"> for each overnight stay in any other capital city—$140; or</w:t>
      </w:r>
    </w:p>
    <w:p w14:paraId="204CB9E8" w14:textId="77777777" w:rsidR="00917A13" w:rsidRPr="00A32705" w:rsidRDefault="00917A13" w:rsidP="007D1022">
      <w:pPr>
        <w:spacing w:after="0" w:line="240" w:lineRule="auto"/>
        <w:ind w:left="1296" w:hanging="288"/>
        <w:jc w:val="both"/>
        <w:rPr>
          <w:rFonts w:ascii="Times New Roman" w:hAnsi="Times New Roman" w:cs="Times New Roman"/>
        </w:rPr>
      </w:pPr>
      <w:r w:rsidRPr="00760DBA">
        <w:rPr>
          <w:rFonts w:ascii="Times New Roman" w:hAnsi="Times New Roman" w:cs="Times New Roman"/>
        </w:rPr>
        <w:t>(</w:t>
      </w:r>
      <w:r w:rsidRPr="00A32705">
        <w:rPr>
          <w:rFonts w:ascii="Times New Roman" w:hAnsi="Times New Roman" w:cs="Times New Roman"/>
        </w:rPr>
        <w:t>iii</w:t>
      </w:r>
      <w:r w:rsidRPr="00760DBA">
        <w:rPr>
          <w:rFonts w:ascii="Times New Roman" w:hAnsi="Times New Roman" w:cs="Times New Roman"/>
        </w:rPr>
        <w:t>)</w:t>
      </w:r>
      <w:r w:rsidRPr="00A32705">
        <w:rPr>
          <w:rFonts w:ascii="Times New Roman" w:hAnsi="Times New Roman" w:cs="Times New Roman"/>
        </w:rPr>
        <w:t xml:space="preserve"> for any other overnight stay—$105; or</w:t>
      </w:r>
    </w:p>
    <w:p w14:paraId="3A84B766" w14:textId="77777777" w:rsidR="00917A13" w:rsidRPr="00A32705" w:rsidRDefault="00917A13" w:rsidP="00D768EC">
      <w:pPr>
        <w:spacing w:after="0" w:line="240" w:lineRule="auto"/>
        <w:ind w:left="720" w:hanging="288"/>
        <w:jc w:val="both"/>
        <w:rPr>
          <w:rFonts w:ascii="Times New Roman" w:hAnsi="Times New Roman" w:cs="Times New Roman"/>
        </w:rPr>
      </w:pPr>
      <w:r w:rsidRPr="00760DBA">
        <w:rPr>
          <w:rFonts w:ascii="Times New Roman" w:hAnsi="Times New Roman" w:cs="Times New Roman"/>
        </w:rPr>
        <w:t>(</w:t>
      </w:r>
      <w:r w:rsidRPr="00A32705">
        <w:rPr>
          <w:rFonts w:ascii="Times New Roman" w:hAnsi="Times New Roman" w:cs="Times New Roman"/>
        </w:rPr>
        <w:t>b</w:t>
      </w:r>
      <w:r w:rsidRPr="00760DBA">
        <w:rPr>
          <w:rFonts w:ascii="Times New Roman" w:hAnsi="Times New Roman" w:cs="Times New Roman"/>
        </w:rPr>
        <w:t>)</w:t>
      </w:r>
      <w:r w:rsidRPr="00A32705">
        <w:rPr>
          <w:rFonts w:ascii="Times New Roman" w:hAnsi="Times New Roman" w:cs="Times New Roman"/>
        </w:rPr>
        <w:t xml:space="preserve"> in respect of a member other than the President—</w:t>
      </w:r>
    </w:p>
    <w:p w14:paraId="107C8DCA" w14:textId="77777777" w:rsidR="00917A13" w:rsidRPr="00A32705" w:rsidRDefault="00917A13" w:rsidP="007D1022">
      <w:pPr>
        <w:spacing w:after="0" w:line="240" w:lineRule="auto"/>
        <w:ind w:left="1296" w:hanging="288"/>
        <w:jc w:val="both"/>
        <w:rPr>
          <w:rFonts w:ascii="Times New Roman" w:hAnsi="Times New Roman" w:cs="Times New Roman"/>
        </w:rPr>
      </w:pPr>
      <w:r w:rsidRPr="00760DBA">
        <w:rPr>
          <w:rFonts w:ascii="Times New Roman" w:hAnsi="Times New Roman" w:cs="Times New Roman"/>
        </w:rPr>
        <w:t>(</w:t>
      </w:r>
      <w:proofErr w:type="spellStart"/>
      <w:r w:rsidRPr="00A32705">
        <w:rPr>
          <w:rFonts w:ascii="Times New Roman" w:hAnsi="Times New Roman" w:cs="Times New Roman"/>
        </w:rPr>
        <w:t>i</w:t>
      </w:r>
      <w:proofErr w:type="spellEnd"/>
      <w:r w:rsidRPr="00760DBA">
        <w:rPr>
          <w:rFonts w:ascii="Times New Roman" w:hAnsi="Times New Roman" w:cs="Times New Roman"/>
        </w:rPr>
        <w:t>)</w:t>
      </w:r>
      <w:r w:rsidRPr="00A32705">
        <w:rPr>
          <w:rFonts w:ascii="Times New Roman" w:hAnsi="Times New Roman" w:cs="Times New Roman"/>
        </w:rPr>
        <w:t xml:space="preserve"> for each overnight stay in Canberra—$95;</w:t>
      </w:r>
    </w:p>
    <w:p w14:paraId="155827AC" w14:textId="77777777" w:rsidR="00917A13" w:rsidRPr="00A32705" w:rsidRDefault="00917A13" w:rsidP="007D1022">
      <w:pPr>
        <w:spacing w:after="0" w:line="240" w:lineRule="auto"/>
        <w:ind w:left="1296" w:hanging="288"/>
        <w:jc w:val="both"/>
        <w:rPr>
          <w:rFonts w:ascii="Times New Roman" w:hAnsi="Times New Roman" w:cs="Times New Roman"/>
        </w:rPr>
      </w:pPr>
      <w:r w:rsidRPr="00760DBA">
        <w:rPr>
          <w:rFonts w:ascii="Times New Roman" w:hAnsi="Times New Roman" w:cs="Times New Roman"/>
        </w:rPr>
        <w:t>(</w:t>
      </w:r>
      <w:r w:rsidRPr="00A32705">
        <w:rPr>
          <w:rFonts w:ascii="Times New Roman" w:hAnsi="Times New Roman" w:cs="Times New Roman"/>
        </w:rPr>
        <w:t>ii</w:t>
      </w:r>
      <w:r w:rsidRPr="00760DBA">
        <w:rPr>
          <w:rFonts w:ascii="Times New Roman" w:hAnsi="Times New Roman" w:cs="Times New Roman"/>
        </w:rPr>
        <w:t>)</w:t>
      </w:r>
      <w:r w:rsidRPr="00A32705">
        <w:rPr>
          <w:rFonts w:ascii="Times New Roman" w:hAnsi="Times New Roman" w:cs="Times New Roman"/>
        </w:rPr>
        <w:t xml:space="preserve"> for each overnight stay in any other capital city—$110; or</w:t>
      </w:r>
    </w:p>
    <w:p w14:paraId="71F6A82E" w14:textId="77777777" w:rsidR="00917A13" w:rsidRPr="00A32705" w:rsidRDefault="00917A13" w:rsidP="007D1022">
      <w:pPr>
        <w:spacing w:after="0" w:line="240" w:lineRule="auto"/>
        <w:ind w:left="1296" w:hanging="288"/>
        <w:jc w:val="both"/>
        <w:rPr>
          <w:rFonts w:ascii="Times New Roman" w:hAnsi="Times New Roman" w:cs="Times New Roman"/>
        </w:rPr>
      </w:pPr>
      <w:r w:rsidRPr="00760DBA">
        <w:rPr>
          <w:rFonts w:ascii="Times New Roman" w:hAnsi="Times New Roman" w:cs="Times New Roman"/>
        </w:rPr>
        <w:t>(</w:t>
      </w:r>
      <w:r w:rsidRPr="00A32705">
        <w:rPr>
          <w:rFonts w:ascii="Times New Roman" w:hAnsi="Times New Roman" w:cs="Times New Roman"/>
        </w:rPr>
        <w:t>iii</w:t>
      </w:r>
      <w:r w:rsidRPr="00760DBA">
        <w:rPr>
          <w:rFonts w:ascii="Times New Roman" w:hAnsi="Times New Roman" w:cs="Times New Roman"/>
        </w:rPr>
        <w:t>)</w:t>
      </w:r>
      <w:r w:rsidRPr="00A32705">
        <w:rPr>
          <w:rFonts w:ascii="Times New Roman" w:hAnsi="Times New Roman" w:cs="Times New Roman"/>
        </w:rPr>
        <w:t xml:space="preserve"> for any other overnight stay—$85.</w:t>
      </w:r>
    </w:p>
    <w:p w14:paraId="1E9EDD7B" w14:textId="77777777" w:rsidR="00917A13" w:rsidRPr="00A32705" w:rsidRDefault="00935B0F" w:rsidP="007D1022">
      <w:pPr>
        <w:spacing w:after="0" w:line="240" w:lineRule="auto"/>
        <w:ind w:firstLine="432"/>
        <w:jc w:val="both"/>
        <w:rPr>
          <w:rFonts w:ascii="Times New Roman" w:hAnsi="Times New Roman" w:cs="Times New Roman"/>
        </w:rPr>
      </w:pPr>
      <w:r w:rsidRPr="00A32705">
        <w:rPr>
          <w:rFonts w:ascii="Times New Roman" w:hAnsi="Times New Roman" w:cs="Times New Roman"/>
        </w:rPr>
        <w:t>“</w:t>
      </w:r>
      <w:r w:rsidR="00917A13" w:rsidRPr="00760DBA">
        <w:rPr>
          <w:rFonts w:ascii="Times New Roman" w:hAnsi="Times New Roman" w:cs="Times New Roman"/>
        </w:rPr>
        <w:t>(</w:t>
      </w:r>
      <w:r w:rsidR="00917A13" w:rsidRPr="00A32705">
        <w:rPr>
          <w:rFonts w:ascii="Times New Roman" w:hAnsi="Times New Roman" w:cs="Times New Roman"/>
        </w:rPr>
        <w:t>3</w:t>
      </w:r>
      <w:r w:rsidR="00917A13" w:rsidRPr="00760DBA">
        <w:rPr>
          <w:rFonts w:ascii="Times New Roman" w:hAnsi="Times New Roman" w:cs="Times New Roman"/>
        </w:rPr>
        <w:t>)</w:t>
      </w:r>
      <w:r w:rsidR="00917A13" w:rsidRPr="00A32705">
        <w:rPr>
          <w:rFonts w:ascii="Times New Roman" w:hAnsi="Times New Roman" w:cs="Times New Roman"/>
        </w:rPr>
        <w:t xml:space="preserve"> In respect of travel outside Australia and the external Territories, the rates of the allowance are—</w:t>
      </w:r>
    </w:p>
    <w:p w14:paraId="4FA37965" w14:textId="77777777" w:rsidR="00917A13" w:rsidRPr="00A32705" w:rsidRDefault="00917A13" w:rsidP="007D1022">
      <w:pPr>
        <w:spacing w:after="0" w:line="240" w:lineRule="auto"/>
        <w:ind w:left="720" w:hanging="288"/>
        <w:jc w:val="both"/>
        <w:rPr>
          <w:rFonts w:ascii="Times New Roman" w:hAnsi="Times New Roman" w:cs="Times New Roman"/>
        </w:rPr>
      </w:pPr>
      <w:r w:rsidRPr="00760DBA">
        <w:rPr>
          <w:rFonts w:ascii="Times New Roman" w:hAnsi="Times New Roman" w:cs="Times New Roman"/>
        </w:rPr>
        <w:t>(</w:t>
      </w:r>
      <w:r w:rsidRPr="00A32705">
        <w:rPr>
          <w:rFonts w:ascii="Times New Roman" w:hAnsi="Times New Roman" w:cs="Times New Roman"/>
        </w:rPr>
        <w:t>a</w:t>
      </w:r>
      <w:r w:rsidRPr="00760DBA">
        <w:rPr>
          <w:rFonts w:ascii="Times New Roman" w:hAnsi="Times New Roman" w:cs="Times New Roman"/>
        </w:rPr>
        <w:t>)</w:t>
      </w:r>
      <w:r w:rsidRPr="00A32705">
        <w:rPr>
          <w:rFonts w:ascii="Times New Roman" w:hAnsi="Times New Roman" w:cs="Times New Roman"/>
        </w:rPr>
        <w:t xml:space="preserve"> in respect of the President—the same rates as would be applicable to the holders of offices referred to in paragraph </w:t>
      </w:r>
      <w:r w:rsidRPr="00760DBA">
        <w:rPr>
          <w:rFonts w:ascii="Times New Roman" w:hAnsi="Times New Roman" w:cs="Times New Roman"/>
        </w:rPr>
        <w:t>(</w:t>
      </w:r>
      <w:r w:rsidRPr="00A32705">
        <w:rPr>
          <w:rFonts w:ascii="Times New Roman" w:hAnsi="Times New Roman" w:cs="Times New Roman"/>
        </w:rPr>
        <w:t>a</w:t>
      </w:r>
      <w:r w:rsidRPr="00760DBA">
        <w:rPr>
          <w:rFonts w:ascii="Times New Roman" w:hAnsi="Times New Roman" w:cs="Times New Roman"/>
        </w:rPr>
        <w:t>)</w:t>
      </w:r>
      <w:r w:rsidRPr="00A32705">
        <w:rPr>
          <w:rFonts w:ascii="Times New Roman" w:hAnsi="Times New Roman" w:cs="Times New Roman"/>
        </w:rPr>
        <w:t xml:space="preserve"> of the definition of </w:t>
      </w:r>
      <w:r w:rsidR="00935B0F" w:rsidRPr="00A32705">
        <w:rPr>
          <w:rFonts w:ascii="Times New Roman" w:hAnsi="Times New Roman" w:cs="Times New Roman"/>
        </w:rPr>
        <w:t>‘</w:t>
      </w:r>
      <w:r w:rsidRPr="00A32705">
        <w:rPr>
          <w:rFonts w:ascii="Times New Roman" w:hAnsi="Times New Roman" w:cs="Times New Roman"/>
        </w:rPr>
        <w:t>office of Secretary</w:t>
      </w:r>
      <w:r w:rsidR="00935B0F" w:rsidRPr="00A32705">
        <w:rPr>
          <w:rFonts w:ascii="Times New Roman" w:hAnsi="Times New Roman" w:cs="Times New Roman"/>
        </w:rPr>
        <w:t>’</w:t>
      </w:r>
      <w:r w:rsidRPr="00A32705">
        <w:rPr>
          <w:rFonts w:ascii="Times New Roman" w:hAnsi="Times New Roman" w:cs="Times New Roman"/>
        </w:rPr>
        <w:t xml:space="preserve"> in sub-section 7 </w:t>
      </w:r>
      <w:r w:rsidRPr="00760DBA">
        <w:rPr>
          <w:rFonts w:ascii="Times New Roman" w:hAnsi="Times New Roman" w:cs="Times New Roman"/>
        </w:rPr>
        <w:t>(</w:t>
      </w:r>
      <w:r w:rsidRPr="00A32705">
        <w:rPr>
          <w:rFonts w:ascii="Times New Roman" w:hAnsi="Times New Roman" w:cs="Times New Roman"/>
        </w:rPr>
        <w:t>1</w:t>
      </w:r>
      <w:r w:rsidRPr="00760DBA">
        <w:rPr>
          <w:rFonts w:ascii="Times New Roman" w:hAnsi="Times New Roman" w:cs="Times New Roman"/>
        </w:rPr>
        <w:t>)</w:t>
      </w:r>
      <w:r w:rsidRPr="00A32705">
        <w:rPr>
          <w:rFonts w:ascii="Times New Roman" w:hAnsi="Times New Roman" w:cs="Times New Roman"/>
        </w:rPr>
        <w:t xml:space="preserve"> of the </w:t>
      </w:r>
      <w:r w:rsidR="00083BF9" w:rsidRPr="00A32705">
        <w:rPr>
          <w:rFonts w:ascii="Times New Roman" w:hAnsi="Times New Roman" w:cs="Times New Roman"/>
          <w:i/>
        </w:rPr>
        <w:t xml:space="preserve">Public Service Act 1922 </w:t>
      </w:r>
      <w:r w:rsidRPr="00A32705">
        <w:rPr>
          <w:rFonts w:ascii="Times New Roman" w:hAnsi="Times New Roman" w:cs="Times New Roman"/>
        </w:rPr>
        <w:t>in respect of the expenses of similar travel in the performance of their duties; or</w:t>
      </w:r>
    </w:p>
    <w:p w14:paraId="4D74FCFE" w14:textId="77777777" w:rsidR="00917A13" w:rsidRPr="00A32705" w:rsidRDefault="00917A13" w:rsidP="007D1022">
      <w:pPr>
        <w:spacing w:after="0" w:line="240" w:lineRule="auto"/>
        <w:ind w:left="720" w:hanging="288"/>
        <w:jc w:val="both"/>
        <w:rPr>
          <w:rFonts w:ascii="Times New Roman" w:hAnsi="Times New Roman" w:cs="Times New Roman"/>
        </w:rPr>
      </w:pPr>
      <w:r w:rsidRPr="00760DBA">
        <w:rPr>
          <w:rFonts w:ascii="Times New Roman" w:hAnsi="Times New Roman" w:cs="Times New Roman"/>
        </w:rPr>
        <w:t>(</w:t>
      </w:r>
      <w:r w:rsidRPr="00A32705">
        <w:rPr>
          <w:rFonts w:ascii="Times New Roman" w:hAnsi="Times New Roman" w:cs="Times New Roman"/>
        </w:rPr>
        <w:t>b</w:t>
      </w:r>
      <w:r w:rsidRPr="00760DBA">
        <w:rPr>
          <w:rFonts w:ascii="Times New Roman" w:hAnsi="Times New Roman" w:cs="Times New Roman"/>
        </w:rPr>
        <w:t>)</w:t>
      </w:r>
      <w:r w:rsidRPr="00A32705">
        <w:rPr>
          <w:rFonts w:ascii="Times New Roman" w:hAnsi="Times New Roman" w:cs="Times New Roman"/>
        </w:rPr>
        <w:t xml:space="preserve"> in respect of a member other than the President—the same rates as would be applicable to the holders of offices in the Senior Executive Service of the Australian Public Service in respect of the expenses of similar travel in the performance of their duties.</w:t>
      </w:r>
    </w:p>
    <w:p w14:paraId="1C1A8C4B" w14:textId="7854FBDD" w:rsidR="00917A13" w:rsidRPr="00A32705" w:rsidRDefault="00935B0F" w:rsidP="007D1022">
      <w:pPr>
        <w:spacing w:after="0" w:line="240" w:lineRule="auto"/>
        <w:ind w:firstLine="432"/>
        <w:jc w:val="both"/>
        <w:rPr>
          <w:rFonts w:ascii="Times New Roman" w:hAnsi="Times New Roman" w:cs="Times New Roman"/>
        </w:rPr>
      </w:pPr>
      <w:r w:rsidRPr="00A32705">
        <w:rPr>
          <w:rFonts w:ascii="Times New Roman" w:hAnsi="Times New Roman" w:cs="Times New Roman"/>
        </w:rPr>
        <w:t>“</w:t>
      </w:r>
      <w:r w:rsidR="00917A13" w:rsidRPr="00760DBA">
        <w:rPr>
          <w:rFonts w:ascii="Times New Roman" w:hAnsi="Times New Roman" w:cs="Times New Roman"/>
        </w:rPr>
        <w:t>(</w:t>
      </w:r>
      <w:r w:rsidR="00917A13" w:rsidRPr="00A32705">
        <w:rPr>
          <w:rFonts w:ascii="Times New Roman" w:hAnsi="Times New Roman" w:cs="Times New Roman"/>
        </w:rPr>
        <w:t>4</w:t>
      </w:r>
      <w:r w:rsidR="00917A13" w:rsidRPr="00760DBA">
        <w:rPr>
          <w:rFonts w:ascii="Times New Roman" w:hAnsi="Times New Roman" w:cs="Times New Roman"/>
        </w:rPr>
        <w:t>)</w:t>
      </w:r>
      <w:r w:rsidR="00917A13" w:rsidRPr="00A32705">
        <w:rPr>
          <w:rFonts w:ascii="Times New Roman" w:hAnsi="Times New Roman" w:cs="Times New Roman"/>
        </w:rPr>
        <w:t xml:space="preserve"> This section has effect notwithstanding sub-section 19 </w:t>
      </w:r>
      <w:r w:rsidR="00917A13" w:rsidRPr="00760DBA">
        <w:rPr>
          <w:rFonts w:ascii="Times New Roman" w:hAnsi="Times New Roman" w:cs="Times New Roman"/>
        </w:rPr>
        <w:t>(</w:t>
      </w:r>
      <w:r w:rsidR="00917A13" w:rsidRPr="00A32705">
        <w:rPr>
          <w:rFonts w:ascii="Times New Roman" w:hAnsi="Times New Roman" w:cs="Times New Roman"/>
        </w:rPr>
        <w:t>2</w:t>
      </w:r>
      <w:r w:rsidR="00917A13" w:rsidRPr="00760DBA">
        <w:rPr>
          <w:rFonts w:ascii="Times New Roman" w:hAnsi="Times New Roman" w:cs="Times New Roman"/>
        </w:rPr>
        <w:t>)</w:t>
      </w:r>
      <w:r w:rsidR="00917A13" w:rsidRPr="00A32705">
        <w:rPr>
          <w:rFonts w:ascii="Times New Roman" w:hAnsi="Times New Roman" w:cs="Times New Roman"/>
        </w:rPr>
        <w:t xml:space="preserve"> of the </w:t>
      </w:r>
      <w:r w:rsidR="00083BF9" w:rsidRPr="00A32705">
        <w:rPr>
          <w:rFonts w:ascii="Times New Roman" w:hAnsi="Times New Roman" w:cs="Times New Roman"/>
          <w:i/>
        </w:rPr>
        <w:t>Inter-State Commission Act 1975</w:t>
      </w:r>
      <w:r w:rsidR="00F7784C" w:rsidRPr="00F7784C">
        <w:rPr>
          <w:rFonts w:ascii="Times New Roman" w:hAnsi="Times New Roman" w:cs="Times New Roman"/>
        </w:rPr>
        <w:t>.</w:t>
      </w:r>
      <w:r w:rsidR="008244E9" w:rsidRPr="00F7784C">
        <w:rPr>
          <w:rFonts w:ascii="Times New Roman" w:hAnsi="Times New Roman" w:cs="Times New Roman"/>
        </w:rPr>
        <w:t>”</w:t>
      </w:r>
      <w:r w:rsidR="00083BF9" w:rsidRPr="00A32705">
        <w:rPr>
          <w:rFonts w:ascii="Times New Roman" w:hAnsi="Times New Roman" w:cs="Times New Roman"/>
          <w:i/>
        </w:rPr>
        <w:t>.</w:t>
      </w:r>
    </w:p>
    <w:p w14:paraId="4184E1ED" w14:textId="77777777" w:rsidR="00917A13" w:rsidRPr="007D1022" w:rsidRDefault="00083BF9" w:rsidP="007D1022">
      <w:pPr>
        <w:spacing w:before="120" w:after="60" w:line="240" w:lineRule="auto"/>
        <w:jc w:val="both"/>
        <w:rPr>
          <w:rFonts w:ascii="Times New Roman" w:hAnsi="Times New Roman" w:cs="Times New Roman"/>
          <w:b/>
          <w:sz w:val="20"/>
        </w:rPr>
      </w:pPr>
      <w:r w:rsidRPr="007D1022">
        <w:rPr>
          <w:rFonts w:ascii="Times New Roman" w:hAnsi="Times New Roman" w:cs="Times New Roman"/>
          <w:b/>
          <w:sz w:val="20"/>
        </w:rPr>
        <w:t>Allowance payable to Solicitor-General</w:t>
      </w:r>
    </w:p>
    <w:p w14:paraId="21DC2248" w14:textId="77777777" w:rsidR="00917A13" w:rsidRPr="00A32705" w:rsidRDefault="00083BF9" w:rsidP="007D1022">
      <w:pPr>
        <w:spacing w:after="0" w:line="240" w:lineRule="auto"/>
        <w:ind w:firstLine="432"/>
        <w:jc w:val="both"/>
        <w:rPr>
          <w:rFonts w:ascii="Times New Roman" w:hAnsi="Times New Roman" w:cs="Times New Roman"/>
        </w:rPr>
      </w:pPr>
      <w:r w:rsidRPr="00A32705">
        <w:rPr>
          <w:rFonts w:ascii="Times New Roman" w:hAnsi="Times New Roman" w:cs="Times New Roman"/>
          <w:b/>
        </w:rPr>
        <w:t>8.</w:t>
      </w:r>
      <w:r w:rsidR="00917A13" w:rsidRPr="00A32705">
        <w:rPr>
          <w:rFonts w:ascii="Times New Roman" w:hAnsi="Times New Roman" w:cs="Times New Roman"/>
        </w:rPr>
        <w:t xml:space="preserve"> Section 7 of the Principal Act is amended—</w:t>
      </w:r>
    </w:p>
    <w:p w14:paraId="151BEE30" w14:textId="77777777" w:rsidR="00917A13" w:rsidRPr="00A32705" w:rsidRDefault="00917A13" w:rsidP="007D1022">
      <w:pPr>
        <w:spacing w:after="0" w:line="240" w:lineRule="auto"/>
        <w:ind w:left="720" w:hanging="288"/>
        <w:jc w:val="both"/>
        <w:rPr>
          <w:rFonts w:ascii="Times New Roman" w:hAnsi="Times New Roman" w:cs="Times New Roman"/>
        </w:rPr>
      </w:pPr>
      <w:r w:rsidRPr="00760DBA">
        <w:rPr>
          <w:rFonts w:ascii="Times New Roman" w:hAnsi="Times New Roman" w:cs="Times New Roman"/>
        </w:rPr>
        <w:t>(</w:t>
      </w:r>
      <w:r w:rsidRPr="00A32705">
        <w:rPr>
          <w:rFonts w:ascii="Times New Roman" w:hAnsi="Times New Roman" w:cs="Times New Roman"/>
        </w:rPr>
        <w:t>a</w:t>
      </w:r>
      <w:r w:rsidRPr="00760DBA">
        <w:rPr>
          <w:rFonts w:ascii="Times New Roman" w:hAnsi="Times New Roman" w:cs="Times New Roman"/>
        </w:rPr>
        <w:t>)</w:t>
      </w:r>
      <w:r w:rsidRPr="00A32705">
        <w:rPr>
          <w:rFonts w:ascii="Times New Roman" w:hAnsi="Times New Roman" w:cs="Times New Roman"/>
        </w:rPr>
        <w:t xml:space="preserve"> by omitting from sub-section </w:t>
      </w:r>
      <w:r w:rsidRPr="00760DBA">
        <w:rPr>
          <w:rFonts w:ascii="Times New Roman" w:hAnsi="Times New Roman" w:cs="Times New Roman"/>
        </w:rPr>
        <w:t>(</w:t>
      </w:r>
      <w:r w:rsidRPr="00A32705">
        <w:rPr>
          <w:rFonts w:ascii="Times New Roman" w:hAnsi="Times New Roman" w:cs="Times New Roman"/>
        </w:rPr>
        <w:t>1</w:t>
      </w:r>
      <w:r w:rsidRPr="00760DBA">
        <w:rPr>
          <w:rFonts w:ascii="Times New Roman" w:hAnsi="Times New Roman" w:cs="Times New Roman"/>
        </w:rPr>
        <w:t>)</w:t>
      </w:r>
      <w:r w:rsidRPr="00A32705">
        <w:rPr>
          <w:rFonts w:ascii="Times New Roman" w:hAnsi="Times New Roman" w:cs="Times New Roman"/>
        </w:rPr>
        <w:t xml:space="preserve"> </w:t>
      </w:r>
      <w:r w:rsidR="00935B0F" w:rsidRPr="00A32705">
        <w:rPr>
          <w:rFonts w:ascii="Times New Roman" w:hAnsi="Times New Roman" w:cs="Times New Roman"/>
        </w:rPr>
        <w:t>“</w:t>
      </w:r>
      <w:r w:rsidRPr="00A32705">
        <w:rPr>
          <w:rFonts w:ascii="Times New Roman" w:hAnsi="Times New Roman" w:cs="Times New Roman"/>
        </w:rPr>
        <w:t>On and after 1 January 1985, there</w:t>
      </w:r>
      <w:r w:rsidR="00935B0F" w:rsidRPr="00A32705">
        <w:rPr>
          <w:rFonts w:ascii="Times New Roman" w:hAnsi="Times New Roman" w:cs="Times New Roman"/>
        </w:rPr>
        <w:t>”</w:t>
      </w:r>
      <w:r w:rsidRPr="00A32705">
        <w:rPr>
          <w:rFonts w:ascii="Times New Roman" w:hAnsi="Times New Roman" w:cs="Times New Roman"/>
        </w:rPr>
        <w:t xml:space="preserve"> and substituting </w:t>
      </w:r>
      <w:r w:rsidR="00935B0F" w:rsidRPr="00A32705">
        <w:rPr>
          <w:rFonts w:ascii="Times New Roman" w:hAnsi="Times New Roman" w:cs="Times New Roman"/>
        </w:rPr>
        <w:t>“</w:t>
      </w:r>
      <w:r w:rsidRPr="00A32705">
        <w:rPr>
          <w:rFonts w:ascii="Times New Roman" w:hAnsi="Times New Roman" w:cs="Times New Roman"/>
        </w:rPr>
        <w:t>There</w:t>
      </w:r>
      <w:r w:rsidR="00935B0F" w:rsidRPr="00A32705">
        <w:rPr>
          <w:rFonts w:ascii="Times New Roman" w:hAnsi="Times New Roman" w:cs="Times New Roman"/>
        </w:rPr>
        <w:t>”</w:t>
      </w:r>
      <w:r w:rsidRPr="00A32705">
        <w:rPr>
          <w:rFonts w:ascii="Times New Roman" w:hAnsi="Times New Roman" w:cs="Times New Roman"/>
        </w:rPr>
        <w:t>; and</w:t>
      </w:r>
    </w:p>
    <w:p w14:paraId="6B8D6C98" w14:textId="77777777" w:rsidR="00917A13" w:rsidRPr="00A32705" w:rsidRDefault="00917A13" w:rsidP="007D1022">
      <w:pPr>
        <w:spacing w:after="0" w:line="240" w:lineRule="auto"/>
        <w:ind w:left="720" w:hanging="288"/>
        <w:jc w:val="both"/>
        <w:rPr>
          <w:rFonts w:ascii="Times New Roman" w:hAnsi="Times New Roman" w:cs="Times New Roman"/>
        </w:rPr>
      </w:pPr>
      <w:r w:rsidRPr="00760DBA">
        <w:rPr>
          <w:rFonts w:ascii="Times New Roman" w:hAnsi="Times New Roman" w:cs="Times New Roman"/>
        </w:rPr>
        <w:t>(</w:t>
      </w:r>
      <w:r w:rsidRPr="00A32705">
        <w:rPr>
          <w:rFonts w:ascii="Times New Roman" w:hAnsi="Times New Roman" w:cs="Times New Roman"/>
        </w:rPr>
        <w:t>b</w:t>
      </w:r>
      <w:r w:rsidRPr="00760DBA">
        <w:rPr>
          <w:rFonts w:ascii="Times New Roman" w:hAnsi="Times New Roman" w:cs="Times New Roman"/>
        </w:rPr>
        <w:t>)</w:t>
      </w:r>
      <w:r w:rsidRPr="00A32705">
        <w:rPr>
          <w:rFonts w:ascii="Times New Roman" w:hAnsi="Times New Roman" w:cs="Times New Roman"/>
        </w:rPr>
        <w:t xml:space="preserve"> by omitting from sub-section </w:t>
      </w:r>
      <w:r w:rsidRPr="00760DBA">
        <w:rPr>
          <w:rFonts w:ascii="Times New Roman" w:hAnsi="Times New Roman" w:cs="Times New Roman"/>
        </w:rPr>
        <w:t>(</w:t>
      </w:r>
      <w:r w:rsidRPr="00A32705">
        <w:rPr>
          <w:rFonts w:ascii="Times New Roman" w:hAnsi="Times New Roman" w:cs="Times New Roman"/>
        </w:rPr>
        <w:t>1</w:t>
      </w:r>
      <w:r w:rsidRPr="00760DBA">
        <w:rPr>
          <w:rFonts w:ascii="Times New Roman" w:hAnsi="Times New Roman" w:cs="Times New Roman"/>
        </w:rPr>
        <w:t>)</w:t>
      </w:r>
      <w:r w:rsidRPr="00A32705">
        <w:rPr>
          <w:rFonts w:ascii="Times New Roman" w:hAnsi="Times New Roman" w:cs="Times New Roman"/>
        </w:rPr>
        <w:t xml:space="preserve"> </w:t>
      </w:r>
      <w:r w:rsidR="00935B0F" w:rsidRPr="00A32705">
        <w:rPr>
          <w:rFonts w:ascii="Times New Roman" w:hAnsi="Times New Roman" w:cs="Times New Roman"/>
        </w:rPr>
        <w:t>“</w:t>
      </w:r>
      <w:r w:rsidRPr="00A32705">
        <w:rPr>
          <w:rFonts w:ascii="Times New Roman" w:hAnsi="Times New Roman" w:cs="Times New Roman"/>
        </w:rPr>
        <w:t>at such rate as is determined by the Remuneration Tribunal</w:t>
      </w:r>
      <w:r w:rsidR="00935B0F" w:rsidRPr="00A32705">
        <w:rPr>
          <w:rFonts w:ascii="Times New Roman" w:hAnsi="Times New Roman" w:cs="Times New Roman"/>
        </w:rPr>
        <w:t>”</w:t>
      </w:r>
      <w:r w:rsidRPr="00A32705">
        <w:rPr>
          <w:rFonts w:ascii="Times New Roman" w:hAnsi="Times New Roman" w:cs="Times New Roman"/>
        </w:rPr>
        <w:t xml:space="preserve"> and substituting </w:t>
      </w:r>
      <w:r w:rsidR="00935B0F" w:rsidRPr="00A32705">
        <w:rPr>
          <w:rFonts w:ascii="Times New Roman" w:hAnsi="Times New Roman" w:cs="Times New Roman"/>
        </w:rPr>
        <w:t>“</w:t>
      </w:r>
      <w:r w:rsidRPr="00A32705">
        <w:rPr>
          <w:rFonts w:ascii="Times New Roman" w:hAnsi="Times New Roman" w:cs="Times New Roman"/>
        </w:rPr>
        <w:t>at the rate of $10,640 per annum</w:t>
      </w:r>
      <w:r w:rsidR="00935B0F" w:rsidRPr="00A32705">
        <w:rPr>
          <w:rFonts w:ascii="Times New Roman" w:hAnsi="Times New Roman" w:cs="Times New Roman"/>
        </w:rPr>
        <w:t>”</w:t>
      </w:r>
      <w:r w:rsidRPr="00A32705">
        <w:rPr>
          <w:rFonts w:ascii="Times New Roman" w:hAnsi="Times New Roman" w:cs="Times New Roman"/>
        </w:rPr>
        <w:t>.</w:t>
      </w:r>
    </w:p>
    <w:p w14:paraId="2B8BF629" w14:textId="77777777" w:rsidR="00917A13" w:rsidRPr="007D1022" w:rsidRDefault="00083BF9" w:rsidP="007D1022">
      <w:pPr>
        <w:spacing w:before="120" w:after="60" w:line="240" w:lineRule="auto"/>
        <w:jc w:val="both"/>
        <w:rPr>
          <w:rFonts w:ascii="Times New Roman" w:hAnsi="Times New Roman" w:cs="Times New Roman"/>
          <w:b/>
          <w:sz w:val="20"/>
        </w:rPr>
      </w:pPr>
      <w:r w:rsidRPr="007D1022">
        <w:rPr>
          <w:rFonts w:ascii="Times New Roman" w:hAnsi="Times New Roman" w:cs="Times New Roman"/>
          <w:b/>
          <w:sz w:val="20"/>
        </w:rPr>
        <w:t>Schedule</w:t>
      </w:r>
    </w:p>
    <w:p w14:paraId="336F4EF3" w14:textId="77777777" w:rsidR="00917A13" w:rsidRPr="00A32705" w:rsidRDefault="00083BF9" w:rsidP="007D1022">
      <w:pPr>
        <w:spacing w:after="0" w:line="240" w:lineRule="auto"/>
        <w:ind w:firstLine="432"/>
        <w:jc w:val="both"/>
        <w:rPr>
          <w:rFonts w:ascii="Times New Roman" w:hAnsi="Times New Roman" w:cs="Times New Roman"/>
        </w:rPr>
      </w:pPr>
      <w:r w:rsidRPr="00A32705">
        <w:rPr>
          <w:rFonts w:ascii="Times New Roman" w:hAnsi="Times New Roman" w:cs="Times New Roman"/>
          <w:b/>
        </w:rPr>
        <w:t>9.</w:t>
      </w:r>
      <w:r w:rsidR="00917A13" w:rsidRPr="00A32705">
        <w:rPr>
          <w:rFonts w:ascii="Times New Roman" w:hAnsi="Times New Roman" w:cs="Times New Roman"/>
        </w:rPr>
        <w:t xml:space="preserve"> The Schedule to the Principal Act is repealed and the following Schedule is substituted:</w:t>
      </w:r>
    </w:p>
    <w:p w14:paraId="503481C4" w14:textId="77777777" w:rsidR="00935B0F" w:rsidRPr="00A32705" w:rsidRDefault="00935B0F" w:rsidP="00E06036">
      <w:pPr>
        <w:spacing w:after="0" w:line="240" w:lineRule="auto"/>
        <w:jc w:val="both"/>
        <w:rPr>
          <w:rFonts w:ascii="Times New Roman" w:hAnsi="Times New Roman" w:cs="Times New Roman"/>
        </w:rPr>
      </w:pPr>
      <w:r w:rsidRPr="00A32705">
        <w:rPr>
          <w:rFonts w:ascii="Times New Roman" w:hAnsi="Times New Roman" w:cs="Times New Roman"/>
        </w:rPr>
        <w:br w:type="page"/>
      </w:r>
    </w:p>
    <w:p w14:paraId="09630C9B" w14:textId="6A67FD4B" w:rsidR="00917A13" w:rsidRPr="00EB4A06" w:rsidRDefault="00083BF9" w:rsidP="00DC5EA9">
      <w:pPr>
        <w:tabs>
          <w:tab w:val="left" w:pos="5400"/>
        </w:tabs>
        <w:spacing w:after="60" w:line="240" w:lineRule="auto"/>
        <w:ind w:firstLine="2606"/>
        <w:jc w:val="center"/>
        <w:rPr>
          <w:rFonts w:ascii="Times New Roman" w:hAnsi="Times New Roman" w:cs="Times New Roman"/>
        </w:rPr>
      </w:pPr>
      <w:r w:rsidRPr="00A32705">
        <w:rPr>
          <w:rFonts w:ascii="Times New Roman" w:hAnsi="Times New Roman" w:cs="Times New Roman"/>
          <w:b/>
        </w:rPr>
        <w:lastRenderedPageBreak/>
        <w:t xml:space="preserve">SCHEDULE </w:t>
      </w:r>
      <w:r w:rsidR="00B31616">
        <w:rPr>
          <w:rFonts w:ascii="Times New Roman" w:hAnsi="Times New Roman" w:cs="Times New Roman"/>
          <w:b/>
        </w:rPr>
        <w:tab/>
      </w:r>
      <w:r w:rsidRPr="00EB4A06">
        <w:rPr>
          <w:rFonts w:ascii="Times New Roman" w:hAnsi="Times New Roman" w:cs="Times New Roman"/>
        </w:rPr>
        <w:t>Sub-section 3</w:t>
      </w:r>
      <w:r w:rsidR="00F7784C">
        <w:rPr>
          <w:rFonts w:ascii="Times New Roman" w:hAnsi="Times New Roman" w:cs="Times New Roman"/>
        </w:rPr>
        <w:t xml:space="preserve"> </w:t>
      </w:r>
      <w:r w:rsidRPr="00EB4A06">
        <w:rPr>
          <w:rFonts w:ascii="Times New Roman" w:hAnsi="Times New Roman" w:cs="Times New Roman"/>
        </w:rPr>
        <w:t>(1)</w:t>
      </w:r>
    </w:p>
    <w:tbl>
      <w:tblPr>
        <w:tblW w:w="5000" w:type="pct"/>
        <w:tblCellMar>
          <w:left w:w="40" w:type="dxa"/>
          <w:right w:w="40" w:type="dxa"/>
        </w:tblCellMar>
        <w:tblLook w:val="0000" w:firstRow="0" w:lastRow="0" w:firstColumn="0" w:lastColumn="0" w:noHBand="0" w:noVBand="0"/>
      </w:tblPr>
      <w:tblGrid>
        <w:gridCol w:w="3946"/>
        <w:gridCol w:w="1248"/>
        <w:gridCol w:w="1329"/>
        <w:gridCol w:w="1002"/>
      </w:tblGrid>
      <w:tr w:rsidR="00917A13" w:rsidRPr="00F7784C" w14:paraId="766C830C" w14:textId="77777777" w:rsidTr="005E2084">
        <w:trPr>
          <w:trHeight w:val="20"/>
        </w:trPr>
        <w:tc>
          <w:tcPr>
            <w:tcW w:w="2622" w:type="pct"/>
            <w:tcBorders>
              <w:top w:val="single" w:sz="6" w:space="0" w:color="auto"/>
            </w:tcBorders>
            <w:vAlign w:val="bottom"/>
          </w:tcPr>
          <w:p w14:paraId="37E745F7" w14:textId="77777777" w:rsidR="00917A13" w:rsidRPr="00F7784C" w:rsidRDefault="00917A13" w:rsidP="00E06036">
            <w:pPr>
              <w:spacing w:after="0" w:line="240" w:lineRule="auto"/>
              <w:jc w:val="both"/>
              <w:rPr>
                <w:rFonts w:ascii="Times New Roman" w:hAnsi="Times New Roman" w:cs="Times New Roman"/>
                <w:sz w:val="20"/>
                <w:szCs w:val="20"/>
              </w:rPr>
            </w:pPr>
            <w:r w:rsidRPr="00F7784C">
              <w:rPr>
                <w:rFonts w:ascii="Times New Roman" w:hAnsi="Times New Roman" w:cs="Times New Roman"/>
                <w:sz w:val="20"/>
                <w:szCs w:val="20"/>
              </w:rPr>
              <w:t>Column 1</w:t>
            </w:r>
          </w:p>
        </w:tc>
        <w:tc>
          <w:tcPr>
            <w:tcW w:w="829" w:type="pct"/>
            <w:tcBorders>
              <w:top w:val="single" w:sz="6" w:space="0" w:color="auto"/>
            </w:tcBorders>
            <w:vAlign w:val="bottom"/>
          </w:tcPr>
          <w:p w14:paraId="3E73DC4A" w14:textId="77777777" w:rsidR="00917A13" w:rsidRPr="00F7784C" w:rsidRDefault="00917A13" w:rsidP="00E06036">
            <w:pPr>
              <w:spacing w:after="0" w:line="240" w:lineRule="auto"/>
              <w:jc w:val="both"/>
              <w:rPr>
                <w:rFonts w:ascii="Times New Roman" w:hAnsi="Times New Roman" w:cs="Times New Roman"/>
                <w:sz w:val="20"/>
                <w:szCs w:val="20"/>
              </w:rPr>
            </w:pPr>
            <w:r w:rsidRPr="00F7784C">
              <w:rPr>
                <w:rFonts w:ascii="Times New Roman" w:hAnsi="Times New Roman" w:cs="Times New Roman"/>
                <w:sz w:val="20"/>
                <w:szCs w:val="20"/>
              </w:rPr>
              <w:t>Column 2</w:t>
            </w:r>
          </w:p>
        </w:tc>
        <w:tc>
          <w:tcPr>
            <w:tcW w:w="883" w:type="pct"/>
            <w:tcBorders>
              <w:top w:val="single" w:sz="6" w:space="0" w:color="auto"/>
            </w:tcBorders>
            <w:vAlign w:val="bottom"/>
          </w:tcPr>
          <w:p w14:paraId="7DD6C843" w14:textId="77777777" w:rsidR="00917A13" w:rsidRPr="00F7784C" w:rsidRDefault="00917A13" w:rsidP="00E06036">
            <w:pPr>
              <w:spacing w:after="0" w:line="240" w:lineRule="auto"/>
              <w:jc w:val="both"/>
              <w:rPr>
                <w:rFonts w:ascii="Times New Roman" w:hAnsi="Times New Roman" w:cs="Times New Roman"/>
                <w:sz w:val="20"/>
                <w:szCs w:val="20"/>
              </w:rPr>
            </w:pPr>
            <w:r w:rsidRPr="00F7784C">
              <w:rPr>
                <w:rFonts w:ascii="Times New Roman" w:hAnsi="Times New Roman" w:cs="Times New Roman"/>
                <w:sz w:val="20"/>
                <w:szCs w:val="20"/>
              </w:rPr>
              <w:t>Column 3</w:t>
            </w:r>
          </w:p>
        </w:tc>
        <w:tc>
          <w:tcPr>
            <w:tcW w:w="666" w:type="pct"/>
            <w:tcBorders>
              <w:top w:val="single" w:sz="6" w:space="0" w:color="auto"/>
            </w:tcBorders>
            <w:vAlign w:val="bottom"/>
          </w:tcPr>
          <w:p w14:paraId="33CDBA30" w14:textId="77777777" w:rsidR="00917A13" w:rsidRPr="00F7784C" w:rsidRDefault="00917A13" w:rsidP="00E06036">
            <w:pPr>
              <w:spacing w:after="0" w:line="240" w:lineRule="auto"/>
              <w:jc w:val="both"/>
              <w:rPr>
                <w:rFonts w:ascii="Times New Roman" w:hAnsi="Times New Roman" w:cs="Times New Roman"/>
                <w:sz w:val="20"/>
                <w:szCs w:val="20"/>
              </w:rPr>
            </w:pPr>
            <w:r w:rsidRPr="00F7784C">
              <w:rPr>
                <w:rFonts w:ascii="Times New Roman" w:hAnsi="Times New Roman" w:cs="Times New Roman"/>
                <w:sz w:val="20"/>
                <w:szCs w:val="20"/>
              </w:rPr>
              <w:t>Column 4</w:t>
            </w:r>
          </w:p>
        </w:tc>
      </w:tr>
      <w:tr w:rsidR="00917A13" w:rsidRPr="00F7784C" w14:paraId="34E1FA4C" w14:textId="77777777" w:rsidTr="005E2084">
        <w:trPr>
          <w:trHeight w:val="20"/>
        </w:trPr>
        <w:tc>
          <w:tcPr>
            <w:tcW w:w="2622" w:type="pct"/>
            <w:tcBorders>
              <w:bottom w:val="single" w:sz="6" w:space="0" w:color="auto"/>
            </w:tcBorders>
            <w:vAlign w:val="bottom"/>
          </w:tcPr>
          <w:p w14:paraId="3BEC6BBB" w14:textId="77777777" w:rsidR="00917A13" w:rsidRPr="00F7784C" w:rsidRDefault="00917A13" w:rsidP="00B31616">
            <w:pPr>
              <w:spacing w:after="0" w:line="240" w:lineRule="auto"/>
              <w:rPr>
                <w:rFonts w:ascii="Times New Roman" w:hAnsi="Times New Roman" w:cs="Times New Roman"/>
                <w:sz w:val="20"/>
                <w:szCs w:val="20"/>
              </w:rPr>
            </w:pPr>
            <w:r w:rsidRPr="00F7784C">
              <w:rPr>
                <w:rFonts w:ascii="Times New Roman" w:hAnsi="Times New Roman" w:cs="Times New Roman"/>
                <w:sz w:val="20"/>
                <w:szCs w:val="20"/>
              </w:rPr>
              <w:t>Office</w:t>
            </w:r>
          </w:p>
        </w:tc>
        <w:tc>
          <w:tcPr>
            <w:tcW w:w="829" w:type="pct"/>
            <w:tcBorders>
              <w:bottom w:val="single" w:sz="6" w:space="0" w:color="auto"/>
            </w:tcBorders>
            <w:vAlign w:val="bottom"/>
          </w:tcPr>
          <w:p w14:paraId="77EDAEE2" w14:textId="77777777" w:rsidR="00917A13" w:rsidRPr="00F7784C" w:rsidRDefault="00917A13" w:rsidP="00B31616">
            <w:pPr>
              <w:spacing w:after="0" w:line="240" w:lineRule="auto"/>
              <w:jc w:val="center"/>
              <w:rPr>
                <w:rFonts w:ascii="Times New Roman" w:hAnsi="Times New Roman" w:cs="Times New Roman"/>
                <w:sz w:val="20"/>
                <w:szCs w:val="20"/>
              </w:rPr>
            </w:pPr>
            <w:r w:rsidRPr="00F7784C">
              <w:rPr>
                <w:rFonts w:ascii="Times New Roman" w:hAnsi="Times New Roman" w:cs="Times New Roman"/>
                <w:sz w:val="20"/>
                <w:szCs w:val="20"/>
              </w:rPr>
              <w:t>Rate per annum of salary on and from 1 July 1985</w:t>
            </w:r>
          </w:p>
        </w:tc>
        <w:tc>
          <w:tcPr>
            <w:tcW w:w="883" w:type="pct"/>
            <w:tcBorders>
              <w:bottom w:val="single" w:sz="6" w:space="0" w:color="auto"/>
            </w:tcBorders>
            <w:vAlign w:val="bottom"/>
          </w:tcPr>
          <w:p w14:paraId="745B1F04" w14:textId="77777777" w:rsidR="00917A13" w:rsidRPr="00F7784C" w:rsidRDefault="00917A13" w:rsidP="00B31616">
            <w:pPr>
              <w:spacing w:after="0" w:line="240" w:lineRule="auto"/>
              <w:jc w:val="center"/>
              <w:rPr>
                <w:rFonts w:ascii="Times New Roman" w:hAnsi="Times New Roman" w:cs="Times New Roman"/>
                <w:sz w:val="20"/>
                <w:szCs w:val="20"/>
              </w:rPr>
            </w:pPr>
            <w:r w:rsidRPr="00F7784C">
              <w:rPr>
                <w:rFonts w:ascii="Times New Roman" w:hAnsi="Times New Roman" w:cs="Times New Roman"/>
                <w:sz w:val="20"/>
                <w:szCs w:val="20"/>
              </w:rPr>
              <w:t>Rate per annum of salary on and from 14 November 1985</w:t>
            </w:r>
          </w:p>
        </w:tc>
        <w:tc>
          <w:tcPr>
            <w:tcW w:w="666" w:type="pct"/>
            <w:tcBorders>
              <w:bottom w:val="single" w:sz="6" w:space="0" w:color="auto"/>
            </w:tcBorders>
            <w:vAlign w:val="bottom"/>
          </w:tcPr>
          <w:p w14:paraId="66C1D3A9" w14:textId="77777777" w:rsidR="00917A13" w:rsidRPr="00F7784C" w:rsidRDefault="00917A13" w:rsidP="00B31616">
            <w:pPr>
              <w:spacing w:after="0" w:line="240" w:lineRule="auto"/>
              <w:jc w:val="center"/>
              <w:rPr>
                <w:rFonts w:ascii="Times New Roman" w:hAnsi="Times New Roman" w:cs="Times New Roman"/>
                <w:sz w:val="20"/>
                <w:szCs w:val="20"/>
              </w:rPr>
            </w:pPr>
            <w:r w:rsidRPr="00F7784C">
              <w:rPr>
                <w:rFonts w:ascii="Times New Roman" w:hAnsi="Times New Roman" w:cs="Times New Roman"/>
                <w:sz w:val="20"/>
                <w:szCs w:val="20"/>
              </w:rPr>
              <w:t>Rate per annum of expenses of office allowance</w:t>
            </w:r>
          </w:p>
        </w:tc>
      </w:tr>
      <w:tr w:rsidR="00917A13" w:rsidRPr="00F7784C" w14:paraId="51FE4506" w14:textId="77777777" w:rsidTr="005E2084">
        <w:trPr>
          <w:trHeight w:val="20"/>
        </w:trPr>
        <w:tc>
          <w:tcPr>
            <w:tcW w:w="2622" w:type="pct"/>
            <w:tcBorders>
              <w:top w:val="single" w:sz="6" w:space="0" w:color="auto"/>
            </w:tcBorders>
          </w:tcPr>
          <w:p w14:paraId="5C4C11C5" w14:textId="77777777" w:rsidR="00917A13" w:rsidRPr="00F7784C" w:rsidRDefault="00917A13" w:rsidP="00E06036">
            <w:pPr>
              <w:spacing w:after="0" w:line="240" w:lineRule="auto"/>
              <w:jc w:val="both"/>
              <w:rPr>
                <w:rFonts w:ascii="Times New Roman" w:hAnsi="Times New Roman" w:cs="Times New Roman"/>
                <w:sz w:val="20"/>
                <w:szCs w:val="20"/>
              </w:rPr>
            </w:pPr>
          </w:p>
        </w:tc>
        <w:tc>
          <w:tcPr>
            <w:tcW w:w="829" w:type="pct"/>
            <w:tcBorders>
              <w:top w:val="single" w:sz="6" w:space="0" w:color="auto"/>
            </w:tcBorders>
          </w:tcPr>
          <w:p w14:paraId="6D529C70" w14:textId="77777777" w:rsidR="00917A13" w:rsidRPr="00F7784C" w:rsidRDefault="00917A13" w:rsidP="00B31616">
            <w:pPr>
              <w:spacing w:after="0" w:line="240" w:lineRule="auto"/>
              <w:jc w:val="center"/>
              <w:rPr>
                <w:rFonts w:ascii="Times New Roman" w:hAnsi="Times New Roman" w:cs="Times New Roman"/>
                <w:sz w:val="20"/>
                <w:szCs w:val="20"/>
              </w:rPr>
            </w:pPr>
            <w:r w:rsidRPr="00F7784C">
              <w:rPr>
                <w:rFonts w:ascii="Times New Roman" w:hAnsi="Times New Roman" w:cs="Times New Roman"/>
                <w:sz w:val="20"/>
                <w:szCs w:val="20"/>
              </w:rPr>
              <w:t>$</w:t>
            </w:r>
          </w:p>
        </w:tc>
        <w:tc>
          <w:tcPr>
            <w:tcW w:w="883" w:type="pct"/>
            <w:tcBorders>
              <w:top w:val="single" w:sz="6" w:space="0" w:color="auto"/>
            </w:tcBorders>
          </w:tcPr>
          <w:p w14:paraId="154867C8" w14:textId="77777777" w:rsidR="00917A13" w:rsidRPr="00F7784C" w:rsidRDefault="00917A13" w:rsidP="00B31616">
            <w:pPr>
              <w:spacing w:after="0" w:line="240" w:lineRule="auto"/>
              <w:jc w:val="center"/>
              <w:rPr>
                <w:rFonts w:ascii="Times New Roman" w:hAnsi="Times New Roman" w:cs="Times New Roman"/>
                <w:sz w:val="20"/>
                <w:szCs w:val="20"/>
              </w:rPr>
            </w:pPr>
            <w:r w:rsidRPr="00F7784C">
              <w:rPr>
                <w:rFonts w:ascii="Times New Roman" w:hAnsi="Times New Roman" w:cs="Times New Roman"/>
                <w:sz w:val="20"/>
                <w:szCs w:val="20"/>
              </w:rPr>
              <w:t>$</w:t>
            </w:r>
          </w:p>
        </w:tc>
        <w:tc>
          <w:tcPr>
            <w:tcW w:w="666" w:type="pct"/>
            <w:tcBorders>
              <w:top w:val="single" w:sz="6" w:space="0" w:color="auto"/>
            </w:tcBorders>
          </w:tcPr>
          <w:p w14:paraId="15C21723" w14:textId="77777777" w:rsidR="00917A13" w:rsidRPr="00F7784C" w:rsidRDefault="00917A13" w:rsidP="00B31616">
            <w:pPr>
              <w:spacing w:after="0" w:line="240" w:lineRule="auto"/>
              <w:jc w:val="center"/>
              <w:rPr>
                <w:rFonts w:ascii="Times New Roman" w:hAnsi="Times New Roman" w:cs="Times New Roman"/>
                <w:sz w:val="20"/>
                <w:szCs w:val="20"/>
              </w:rPr>
            </w:pPr>
            <w:r w:rsidRPr="00F7784C">
              <w:rPr>
                <w:rFonts w:ascii="Times New Roman" w:hAnsi="Times New Roman" w:cs="Times New Roman"/>
                <w:sz w:val="20"/>
                <w:szCs w:val="20"/>
              </w:rPr>
              <w:t>$</w:t>
            </w:r>
          </w:p>
        </w:tc>
      </w:tr>
      <w:tr w:rsidR="00917A13" w:rsidRPr="00F7784C" w14:paraId="1B3CEA92" w14:textId="77777777" w:rsidTr="005E2084">
        <w:trPr>
          <w:trHeight w:val="20"/>
        </w:trPr>
        <w:tc>
          <w:tcPr>
            <w:tcW w:w="2622" w:type="pct"/>
          </w:tcPr>
          <w:p w14:paraId="22AAD092" w14:textId="77777777" w:rsidR="00917A13" w:rsidRPr="00F7784C" w:rsidRDefault="00917A13" w:rsidP="00B31616">
            <w:pPr>
              <w:spacing w:after="0" w:line="240" w:lineRule="auto"/>
              <w:jc w:val="center"/>
              <w:rPr>
                <w:rFonts w:ascii="Times New Roman" w:hAnsi="Times New Roman" w:cs="Times New Roman"/>
                <w:sz w:val="20"/>
                <w:szCs w:val="20"/>
              </w:rPr>
            </w:pPr>
            <w:r w:rsidRPr="00F7784C">
              <w:rPr>
                <w:rFonts w:ascii="Times New Roman" w:hAnsi="Times New Roman" w:cs="Times New Roman"/>
                <w:sz w:val="20"/>
                <w:szCs w:val="20"/>
              </w:rPr>
              <w:t>PART I</w:t>
            </w:r>
          </w:p>
        </w:tc>
        <w:tc>
          <w:tcPr>
            <w:tcW w:w="829" w:type="pct"/>
          </w:tcPr>
          <w:p w14:paraId="0E103F44" w14:textId="77777777" w:rsidR="00917A13" w:rsidRPr="00F7784C" w:rsidRDefault="00917A13" w:rsidP="00E06036">
            <w:pPr>
              <w:spacing w:after="0" w:line="240" w:lineRule="auto"/>
              <w:jc w:val="both"/>
              <w:rPr>
                <w:rFonts w:ascii="Times New Roman" w:hAnsi="Times New Roman" w:cs="Times New Roman"/>
                <w:sz w:val="20"/>
                <w:szCs w:val="20"/>
              </w:rPr>
            </w:pPr>
          </w:p>
        </w:tc>
        <w:tc>
          <w:tcPr>
            <w:tcW w:w="883" w:type="pct"/>
          </w:tcPr>
          <w:p w14:paraId="2057DF75" w14:textId="77777777" w:rsidR="00917A13" w:rsidRPr="00F7784C" w:rsidRDefault="00917A13" w:rsidP="00E06036">
            <w:pPr>
              <w:spacing w:after="0" w:line="240" w:lineRule="auto"/>
              <w:jc w:val="both"/>
              <w:rPr>
                <w:rFonts w:ascii="Times New Roman" w:hAnsi="Times New Roman" w:cs="Times New Roman"/>
                <w:sz w:val="20"/>
                <w:szCs w:val="20"/>
              </w:rPr>
            </w:pPr>
          </w:p>
        </w:tc>
        <w:tc>
          <w:tcPr>
            <w:tcW w:w="666" w:type="pct"/>
          </w:tcPr>
          <w:p w14:paraId="6624577B" w14:textId="77777777" w:rsidR="00917A13" w:rsidRPr="00F7784C" w:rsidRDefault="00917A13" w:rsidP="00E06036">
            <w:pPr>
              <w:spacing w:after="0" w:line="240" w:lineRule="auto"/>
              <w:jc w:val="both"/>
              <w:rPr>
                <w:rFonts w:ascii="Times New Roman" w:hAnsi="Times New Roman" w:cs="Times New Roman"/>
                <w:sz w:val="20"/>
                <w:szCs w:val="20"/>
              </w:rPr>
            </w:pPr>
          </w:p>
        </w:tc>
      </w:tr>
      <w:tr w:rsidR="00917A13" w:rsidRPr="00F7784C" w14:paraId="0C719158" w14:textId="77777777" w:rsidTr="005E2084">
        <w:trPr>
          <w:trHeight w:val="20"/>
        </w:trPr>
        <w:tc>
          <w:tcPr>
            <w:tcW w:w="2622" w:type="pct"/>
          </w:tcPr>
          <w:p w14:paraId="0AFF9133" w14:textId="77777777" w:rsidR="00917A13" w:rsidRPr="00F7784C" w:rsidRDefault="00917A13" w:rsidP="00DC5EA9">
            <w:pPr>
              <w:tabs>
                <w:tab w:val="left" w:leader="dot" w:pos="3690"/>
              </w:tabs>
              <w:spacing w:after="0" w:line="240" w:lineRule="auto"/>
              <w:ind w:left="288" w:hanging="288"/>
              <w:jc w:val="both"/>
              <w:rPr>
                <w:rFonts w:ascii="Times New Roman" w:hAnsi="Times New Roman" w:cs="Times New Roman"/>
                <w:sz w:val="20"/>
                <w:szCs w:val="20"/>
              </w:rPr>
            </w:pPr>
            <w:r w:rsidRPr="00F7784C">
              <w:rPr>
                <w:rFonts w:ascii="Times New Roman" w:hAnsi="Times New Roman" w:cs="Times New Roman"/>
                <w:sz w:val="20"/>
                <w:szCs w:val="20"/>
              </w:rPr>
              <w:t>Chief Justice of the High Court</w:t>
            </w:r>
            <w:r w:rsidR="005E2084" w:rsidRPr="00F7784C">
              <w:rPr>
                <w:rFonts w:ascii="Times New Roman" w:hAnsi="Times New Roman" w:cs="Times New Roman"/>
                <w:sz w:val="20"/>
                <w:szCs w:val="20"/>
              </w:rPr>
              <w:tab/>
            </w:r>
          </w:p>
        </w:tc>
        <w:tc>
          <w:tcPr>
            <w:tcW w:w="829" w:type="pct"/>
            <w:vAlign w:val="bottom"/>
          </w:tcPr>
          <w:p w14:paraId="097200D0" w14:textId="77777777" w:rsidR="00917A13" w:rsidRPr="00F7784C" w:rsidRDefault="00917A13" w:rsidP="00B31616">
            <w:pPr>
              <w:spacing w:after="0" w:line="240" w:lineRule="auto"/>
              <w:ind w:right="288"/>
              <w:jc w:val="right"/>
              <w:rPr>
                <w:rFonts w:ascii="Times New Roman" w:hAnsi="Times New Roman" w:cs="Times New Roman"/>
                <w:sz w:val="20"/>
                <w:szCs w:val="20"/>
              </w:rPr>
            </w:pPr>
            <w:r w:rsidRPr="00F7784C">
              <w:rPr>
                <w:rFonts w:ascii="Times New Roman" w:hAnsi="Times New Roman" w:cs="Times New Roman"/>
                <w:sz w:val="20"/>
                <w:szCs w:val="20"/>
              </w:rPr>
              <w:t>115,723</w:t>
            </w:r>
          </w:p>
        </w:tc>
        <w:tc>
          <w:tcPr>
            <w:tcW w:w="883" w:type="pct"/>
            <w:vAlign w:val="bottom"/>
          </w:tcPr>
          <w:p w14:paraId="7595D046" w14:textId="77777777" w:rsidR="00917A13" w:rsidRPr="00F7784C" w:rsidRDefault="00917A13" w:rsidP="00B31616">
            <w:pPr>
              <w:spacing w:after="0" w:line="240" w:lineRule="auto"/>
              <w:ind w:right="288"/>
              <w:jc w:val="right"/>
              <w:rPr>
                <w:rFonts w:ascii="Times New Roman" w:hAnsi="Times New Roman" w:cs="Times New Roman"/>
                <w:sz w:val="20"/>
                <w:szCs w:val="20"/>
              </w:rPr>
            </w:pPr>
            <w:r w:rsidRPr="00F7784C">
              <w:rPr>
                <w:rFonts w:ascii="Times New Roman" w:hAnsi="Times New Roman" w:cs="Times New Roman"/>
                <w:sz w:val="20"/>
                <w:szCs w:val="20"/>
              </w:rPr>
              <w:t>120,120</w:t>
            </w:r>
          </w:p>
        </w:tc>
        <w:tc>
          <w:tcPr>
            <w:tcW w:w="666" w:type="pct"/>
            <w:vAlign w:val="bottom"/>
          </w:tcPr>
          <w:p w14:paraId="0F640DC9" w14:textId="77777777" w:rsidR="00917A13" w:rsidRPr="00F7784C" w:rsidRDefault="00917A13" w:rsidP="00B31616">
            <w:pPr>
              <w:spacing w:after="0" w:line="240" w:lineRule="auto"/>
              <w:ind w:right="288"/>
              <w:jc w:val="right"/>
              <w:rPr>
                <w:rFonts w:ascii="Times New Roman" w:hAnsi="Times New Roman" w:cs="Times New Roman"/>
                <w:sz w:val="20"/>
                <w:szCs w:val="20"/>
              </w:rPr>
            </w:pPr>
            <w:r w:rsidRPr="00F7784C">
              <w:rPr>
                <w:rFonts w:ascii="Times New Roman" w:hAnsi="Times New Roman" w:cs="Times New Roman"/>
                <w:sz w:val="20"/>
                <w:szCs w:val="20"/>
              </w:rPr>
              <w:t>5,669</w:t>
            </w:r>
          </w:p>
        </w:tc>
      </w:tr>
      <w:tr w:rsidR="00917A13" w:rsidRPr="00F7784C" w14:paraId="51AC2A2C" w14:textId="77777777" w:rsidTr="005E2084">
        <w:trPr>
          <w:trHeight w:val="20"/>
        </w:trPr>
        <w:tc>
          <w:tcPr>
            <w:tcW w:w="2622" w:type="pct"/>
          </w:tcPr>
          <w:p w14:paraId="7BE18EB8" w14:textId="77777777" w:rsidR="00917A13" w:rsidRPr="00F7784C" w:rsidRDefault="00917A13" w:rsidP="00DC5EA9">
            <w:pPr>
              <w:tabs>
                <w:tab w:val="left" w:leader="dot" w:pos="3690"/>
              </w:tabs>
              <w:spacing w:after="0" w:line="240" w:lineRule="auto"/>
              <w:ind w:left="288" w:hanging="288"/>
              <w:jc w:val="both"/>
              <w:rPr>
                <w:rFonts w:ascii="Times New Roman" w:hAnsi="Times New Roman" w:cs="Times New Roman"/>
                <w:sz w:val="20"/>
                <w:szCs w:val="20"/>
              </w:rPr>
            </w:pPr>
            <w:r w:rsidRPr="00F7784C">
              <w:rPr>
                <w:rFonts w:ascii="Times New Roman" w:hAnsi="Times New Roman" w:cs="Times New Roman"/>
                <w:sz w:val="20"/>
                <w:szCs w:val="20"/>
              </w:rPr>
              <w:t>Justice (other than Chief Justice) of the High Court</w:t>
            </w:r>
            <w:r w:rsidR="005E2084" w:rsidRPr="00F7784C">
              <w:rPr>
                <w:rFonts w:ascii="Times New Roman" w:hAnsi="Times New Roman" w:cs="Times New Roman"/>
                <w:sz w:val="20"/>
                <w:szCs w:val="20"/>
              </w:rPr>
              <w:tab/>
            </w:r>
          </w:p>
        </w:tc>
        <w:tc>
          <w:tcPr>
            <w:tcW w:w="829" w:type="pct"/>
            <w:vAlign w:val="bottom"/>
          </w:tcPr>
          <w:p w14:paraId="172D1A10" w14:textId="77777777" w:rsidR="00917A13" w:rsidRPr="00F7784C" w:rsidRDefault="00917A13" w:rsidP="00B31616">
            <w:pPr>
              <w:spacing w:after="0" w:line="240" w:lineRule="auto"/>
              <w:ind w:right="288"/>
              <w:jc w:val="right"/>
              <w:rPr>
                <w:rFonts w:ascii="Times New Roman" w:hAnsi="Times New Roman" w:cs="Times New Roman"/>
                <w:sz w:val="20"/>
                <w:szCs w:val="20"/>
              </w:rPr>
            </w:pPr>
            <w:r w:rsidRPr="00F7784C">
              <w:rPr>
                <w:rFonts w:ascii="Times New Roman" w:hAnsi="Times New Roman" w:cs="Times New Roman"/>
                <w:sz w:val="20"/>
                <w:szCs w:val="20"/>
              </w:rPr>
              <w:t>105,146</w:t>
            </w:r>
          </w:p>
        </w:tc>
        <w:tc>
          <w:tcPr>
            <w:tcW w:w="883" w:type="pct"/>
            <w:vAlign w:val="bottom"/>
          </w:tcPr>
          <w:p w14:paraId="384D9CF9" w14:textId="77777777" w:rsidR="00917A13" w:rsidRPr="00F7784C" w:rsidRDefault="00917A13" w:rsidP="00B31616">
            <w:pPr>
              <w:spacing w:after="0" w:line="240" w:lineRule="auto"/>
              <w:ind w:right="288"/>
              <w:jc w:val="right"/>
              <w:rPr>
                <w:rFonts w:ascii="Times New Roman" w:hAnsi="Times New Roman" w:cs="Times New Roman"/>
                <w:sz w:val="20"/>
                <w:szCs w:val="20"/>
              </w:rPr>
            </w:pPr>
            <w:r w:rsidRPr="00F7784C">
              <w:rPr>
                <w:rFonts w:ascii="Times New Roman" w:hAnsi="Times New Roman" w:cs="Times New Roman"/>
                <w:sz w:val="20"/>
                <w:szCs w:val="20"/>
              </w:rPr>
              <w:t>109,1</w:t>
            </w:r>
            <w:bookmarkStart w:id="0" w:name="_GoBack"/>
            <w:bookmarkEnd w:id="0"/>
            <w:r w:rsidRPr="00F7784C">
              <w:rPr>
                <w:rFonts w:ascii="Times New Roman" w:hAnsi="Times New Roman" w:cs="Times New Roman"/>
                <w:sz w:val="20"/>
                <w:szCs w:val="20"/>
              </w:rPr>
              <w:t>42</w:t>
            </w:r>
          </w:p>
        </w:tc>
        <w:tc>
          <w:tcPr>
            <w:tcW w:w="666" w:type="pct"/>
            <w:vAlign w:val="bottom"/>
          </w:tcPr>
          <w:p w14:paraId="148BC909" w14:textId="77777777" w:rsidR="00917A13" w:rsidRPr="00F7784C" w:rsidRDefault="00917A13" w:rsidP="00B31616">
            <w:pPr>
              <w:spacing w:after="0" w:line="240" w:lineRule="auto"/>
              <w:ind w:right="288"/>
              <w:jc w:val="right"/>
              <w:rPr>
                <w:rFonts w:ascii="Times New Roman" w:hAnsi="Times New Roman" w:cs="Times New Roman"/>
                <w:sz w:val="20"/>
                <w:szCs w:val="20"/>
              </w:rPr>
            </w:pPr>
            <w:r w:rsidRPr="00F7784C">
              <w:rPr>
                <w:rFonts w:ascii="Times New Roman" w:hAnsi="Times New Roman" w:cs="Times New Roman"/>
                <w:sz w:val="20"/>
                <w:szCs w:val="20"/>
              </w:rPr>
              <w:t>5,100</w:t>
            </w:r>
          </w:p>
        </w:tc>
      </w:tr>
      <w:tr w:rsidR="00917A13" w:rsidRPr="00F7784C" w14:paraId="17BBDA55" w14:textId="77777777" w:rsidTr="005E2084">
        <w:trPr>
          <w:trHeight w:val="20"/>
        </w:trPr>
        <w:tc>
          <w:tcPr>
            <w:tcW w:w="2622" w:type="pct"/>
          </w:tcPr>
          <w:p w14:paraId="54DAB3E6" w14:textId="77777777" w:rsidR="00917A13" w:rsidRPr="00F7784C" w:rsidRDefault="00917A13" w:rsidP="00B31616">
            <w:pPr>
              <w:spacing w:after="0" w:line="240" w:lineRule="auto"/>
              <w:jc w:val="center"/>
              <w:rPr>
                <w:rFonts w:ascii="Times New Roman" w:hAnsi="Times New Roman" w:cs="Times New Roman"/>
                <w:sz w:val="20"/>
                <w:szCs w:val="20"/>
              </w:rPr>
            </w:pPr>
            <w:r w:rsidRPr="00F7784C">
              <w:rPr>
                <w:rFonts w:ascii="Times New Roman" w:hAnsi="Times New Roman" w:cs="Times New Roman"/>
                <w:sz w:val="20"/>
                <w:szCs w:val="20"/>
              </w:rPr>
              <w:t>PART II</w:t>
            </w:r>
          </w:p>
        </w:tc>
        <w:tc>
          <w:tcPr>
            <w:tcW w:w="829" w:type="pct"/>
            <w:vAlign w:val="bottom"/>
          </w:tcPr>
          <w:p w14:paraId="65345731" w14:textId="77777777" w:rsidR="00917A13" w:rsidRPr="00F7784C" w:rsidRDefault="00917A13" w:rsidP="00B31616">
            <w:pPr>
              <w:spacing w:after="0" w:line="240" w:lineRule="auto"/>
              <w:ind w:right="288"/>
              <w:jc w:val="right"/>
              <w:rPr>
                <w:rFonts w:ascii="Times New Roman" w:hAnsi="Times New Roman" w:cs="Times New Roman"/>
                <w:sz w:val="20"/>
                <w:szCs w:val="20"/>
              </w:rPr>
            </w:pPr>
          </w:p>
        </w:tc>
        <w:tc>
          <w:tcPr>
            <w:tcW w:w="883" w:type="pct"/>
            <w:vAlign w:val="bottom"/>
          </w:tcPr>
          <w:p w14:paraId="2401EE6F" w14:textId="77777777" w:rsidR="00917A13" w:rsidRPr="00F7784C" w:rsidRDefault="00917A13" w:rsidP="00B31616">
            <w:pPr>
              <w:spacing w:after="0" w:line="240" w:lineRule="auto"/>
              <w:ind w:right="288"/>
              <w:jc w:val="right"/>
              <w:rPr>
                <w:rFonts w:ascii="Times New Roman" w:hAnsi="Times New Roman" w:cs="Times New Roman"/>
                <w:sz w:val="20"/>
                <w:szCs w:val="20"/>
              </w:rPr>
            </w:pPr>
          </w:p>
        </w:tc>
        <w:tc>
          <w:tcPr>
            <w:tcW w:w="666" w:type="pct"/>
            <w:vAlign w:val="bottom"/>
          </w:tcPr>
          <w:p w14:paraId="7924E6EC" w14:textId="77777777" w:rsidR="00917A13" w:rsidRPr="00F7784C" w:rsidRDefault="00917A13" w:rsidP="00B31616">
            <w:pPr>
              <w:spacing w:after="0" w:line="240" w:lineRule="auto"/>
              <w:ind w:right="288"/>
              <w:jc w:val="right"/>
              <w:rPr>
                <w:rFonts w:ascii="Times New Roman" w:hAnsi="Times New Roman" w:cs="Times New Roman"/>
                <w:sz w:val="20"/>
                <w:szCs w:val="20"/>
              </w:rPr>
            </w:pPr>
          </w:p>
        </w:tc>
      </w:tr>
      <w:tr w:rsidR="00917A13" w:rsidRPr="00F7784C" w14:paraId="2EDA372E" w14:textId="77777777" w:rsidTr="005E2084">
        <w:trPr>
          <w:trHeight w:val="20"/>
        </w:trPr>
        <w:tc>
          <w:tcPr>
            <w:tcW w:w="2622" w:type="pct"/>
          </w:tcPr>
          <w:p w14:paraId="1CB3A641" w14:textId="77777777" w:rsidR="00917A13" w:rsidRPr="00F7784C" w:rsidRDefault="00917A13" w:rsidP="00DC5EA9">
            <w:pPr>
              <w:tabs>
                <w:tab w:val="left" w:leader="dot" w:pos="3690"/>
              </w:tabs>
              <w:spacing w:after="0" w:line="240" w:lineRule="auto"/>
              <w:ind w:left="288" w:hanging="288"/>
              <w:jc w:val="both"/>
              <w:rPr>
                <w:rFonts w:ascii="Times New Roman" w:hAnsi="Times New Roman" w:cs="Times New Roman"/>
                <w:sz w:val="20"/>
                <w:szCs w:val="20"/>
              </w:rPr>
            </w:pPr>
            <w:r w:rsidRPr="00F7784C">
              <w:rPr>
                <w:rFonts w:ascii="Times New Roman" w:hAnsi="Times New Roman" w:cs="Times New Roman"/>
                <w:sz w:val="20"/>
                <w:szCs w:val="20"/>
              </w:rPr>
              <w:t>Chief Judge of the Federal Court of Australia</w:t>
            </w:r>
            <w:r w:rsidR="00DC5EA9" w:rsidRPr="00F7784C">
              <w:rPr>
                <w:rFonts w:ascii="Times New Roman" w:hAnsi="Times New Roman" w:cs="Times New Roman"/>
                <w:sz w:val="20"/>
                <w:szCs w:val="20"/>
              </w:rPr>
              <w:tab/>
            </w:r>
          </w:p>
        </w:tc>
        <w:tc>
          <w:tcPr>
            <w:tcW w:w="829" w:type="pct"/>
            <w:vAlign w:val="bottom"/>
          </w:tcPr>
          <w:p w14:paraId="32FDC802" w14:textId="77777777" w:rsidR="00917A13" w:rsidRPr="00F7784C" w:rsidRDefault="00917A13" w:rsidP="00B31616">
            <w:pPr>
              <w:spacing w:after="0" w:line="240" w:lineRule="auto"/>
              <w:ind w:right="288"/>
              <w:jc w:val="right"/>
              <w:rPr>
                <w:rFonts w:ascii="Times New Roman" w:hAnsi="Times New Roman" w:cs="Times New Roman"/>
                <w:sz w:val="20"/>
                <w:szCs w:val="20"/>
              </w:rPr>
            </w:pPr>
            <w:r w:rsidRPr="00F7784C">
              <w:rPr>
                <w:rFonts w:ascii="Times New Roman" w:hAnsi="Times New Roman" w:cs="Times New Roman"/>
                <w:sz w:val="20"/>
                <w:szCs w:val="20"/>
              </w:rPr>
              <w:t>97,059</w:t>
            </w:r>
          </w:p>
        </w:tc>
        <w:tc>
          <w:tcPr>
            <w:tcW w:w="883" w:type="pct"/>
            <w:vAlign w:val="bottom"/>
          </w:tcPr>
          <w:p w14:paraId="4CEEB7A3" w14:textId="77777777" w:rsidR="00917A13" w:rsidRPr="00F7784C" w:rsidRDefault="00917A13" w:rsidP="00B31616">
            <w:pPr>
              <w:spacing w:after="0" w:line="240" w:lineRule="auto"/>
              <w:ind w:right="288"/>
              <w:jc w:val="right"/>
              <w:rPr>
                <w:rFonts w:ascii="Times New Roman" w:hAnsi="Times New Roman" w:cs="Times New Roman"/>
                <w:sz w:val="20"/>
                <w:szCs w:val="20"/>
              </w:rPr>
            </w:pPr>
            <w:r w:rsidRPr="00F7784C">
              <w:rPr>
                <w:rFonts w:ascii="Times New Roman" w:hAnsi="Times New Roman" w:cs="Times New Roman"/>
                <w:sz w:val="20"/>
                <w:szCs w:val="20"/>
              </w:rPr>
              <w:t>100,747</w:t>
            </w:r>
          </w:p>
        </w:tc>
        <w:tc>
          <w:tcPr>
            <w:tcW w:w="666" w:type="pct"/>
            <w:vAlign w:val="bottom"/>
          </w:tcPr>
          <w:p w14:paraId="7D07C9EB" w14:textId="77777777" w:rsidR="00917A13" w:rsidRPr="00F7784C" w:rsidRDefault="00917A13" w:rsidP="00B31616">
            <w:pPr>
              <w:spacing w:after="0" w:line="240" w:lineRule="auto"/>
              <w:ind w:right="288"/>
              <w:jc w:val="right"/>
              <w:rPr>
                <w:rFonts w:ascii="Times New Roman" w:hAnsi="Times New Roman" w:cs="Times New Roman"/>
                <w:sz w:val="20"/>
                <w:szCs w:val="20"/>
              </w:rPr>
            </w:pPr>
            <w:r w:rsidRPr="00F7784C">
              <w:rPr>
                <w:rFonts w:ascii="Times New Roman" w:hAnsi="Times New Roman" w:cs="Times New Roman"/>
                <w:sz w:val="20"/>
                <w:szCs w:val="20"/>
              </w:rPr>
              <w:t>5,100</w:t>
            </w:r>
          </w:p>
        </w:tc>
      </w:tr>
      <w:tr w:rsidR="00917A13" w:rsidRPr="00F7784C" w14:paraId="2AAA0334" w14:textId="77777777" w:rsidTr="005E2084">
        <w:trPr>
          <w:trHeight w:val="20"/>
        </w:trPr>
        <w:tc>
          <w:tcPr>
            <w:tcW w:w="2622" w:type="pct"/>
          </w:tcPr>
          <w:p w14:paraId="0483AE77" w14:textId="77777777" w:rsidR="00917A13" w:rsidRPr="00F7784C" w:rsidRDefault="00917A13" w:rsidP="00DC5EA9">
            <w:pPr>
              <w:tabs>
                <w:tab w:val="left" w:leader="dot" w:pos="3690"/>
              </w:tabs>
              <w:spacing w:after="0" w:line="240" w:lineRule="auto"/>
              <w:ind w:left="288" w:hanging="288"/>
              <w:jc w:val="both"/>
              <w:rPr>
                <w:rFonts w:ascii="Times New Roman" w:hAnsi="Times New Roman" w:cs="Times New Roman"/>
                <w:sz w:val="20"/>
                <w:szCs w:val="20"/>
              </w:rPr>
            </w:pPr>
            <w:r w:rsidRPr="00F7784C">
              <w:rPr>
                <w:rFonts w:ascii="Times New Roman" w:hAnsi="Times New Roman" w:cs="Times New Roman"/>
                <w:sz w:val="20"/>
                <w:szCs w:val="20"/>
              </w:rPr>
              <w:t>Chief Justice of the Supreme Court of the Australian Capital Territory</w:t>
            </w:r>
            <w:r w:rsidR="005E2084" w:rsidRPr="00F7784C">
              <w:rPr>
                <w:rFonts w:ascii="Times New Roman" w:hAnsi="Times New Roman" w:cs="Times New Roman"/>
                <w:sz w:val="20"/>
                <w:szCs w:val="20"/>
              </w:rPr>
              <w:tab/>
            </w:r>
          </w:p>
        </w:tc>
        <w:tc>
          <w:tcPr>
            <w:tcW w:w="829" w:type="pct"/>
            <w:vAlign w:val="bottom"/>
          </w:tcPr>
          <w:p w14:paraId="4AC8BB09" w14:textId="77777777" w:rsidR="00917A13" w:rsidRPr="00F7784C" w:rsidRDefault="00917A13" w:rsidP="00B31616">
            <w:pPr>
              <w:spacing w:after="0" w:line="240" w:lineRule="auto"/>
              <w:ind w:right="288"/>
              <w:jc w:val="right"/>
              <w:rPr>
                <w:rFonts w:ascii="Times New Roman" w:hAnsi="Times New Roman" w:cs="Times New Roman"/>
                <w:sz w:val="20"/>
                <w:szCs w:val="20"/>
              </w:rPr>
            </w:pPr>
            <w:r w:rsidRPr="00F7784C">
              <w:rPr>
                <w:rFonts w:ascii="Times New Roman" w:hAnsi="Times New Roman" w:cs="Times New Roman"/>
                <w:sz w:val="20"/>
                <w:szCs w:val="20"/>
              </w:rPr>
              <w:t>91,459</w:t>
            </w:r>
          </w:p>
        </w:tc>
        <w:tc>
          <w:tcPr>
            <w:tcW w:w="883" w:type="pct"/>
            <w:vAlign w:val="bottom"/>
          </w:tcPr>
          <w:p w14:paraId="11BC1DC4" w14:textId="77777777" w:rsidR="00917A13" w:rsidRPr="00F7784C" w:rsidRDefault="00917A13" w:rsidP="00B31616">
            <w:pPr>
              <w:spacing w:after="0" w:line="240" w:lineRule="auto"/>
              <w:ind w:right="288"/>
              <w:jc w:val="right"/>
              <w:rPr>
                <w:rFonts w:ascii="Times New Roman" w:hAnsi="Times New Roman" w:cs="Times New Roman"/>
                <w:sz w:val="20"/>
                <w:szCs w:val="20"/>
              </w:rPr>
            </w:pPr>
            <w:r w:rsidRPr="00F7784C">
              <w:rPr>
                <w:rFonts w:ascii="Times New Roman" w:hAnsi="Times New Roman" w:cs="Times New Roman"/>
                <w:sz w:val="20"/>
                <w:szCs w:val="20"/>
              </w:rPr>
              <w:t>94,934</w:t>
            </w:r>
          </w:p>
        </w:tc>
        <w:tc>
          <w:tcPr>
            <w:tcW w:w="666" w:type="pct"/>
            <w:vAlign w:val="bottom"/>
          </w:tcPr>
          <w:p w14:paraId="78CEA557" w14:textId="77777777" w:rsidR="00917A13" w:rsidRPr="00F7784C" w:rsidRDefault="00917A13" w:rsidP="00B31616">
            <w:pPr>
              <w:spacing w:after="0" w:line="240" w:lineRule="auto"/>
              <w:ind w:right="288"/>
              <w:jc w:val="right"/>
              <w:rPr>
                <w:rFonts w:ascii="Times New Roman" w:hAnsi="Times New Roman" w:cs="Times New Roman"/>
                <w:sz w:val="20"/>
                <w:szCs w:val="20"/>
              </w:rPr>
            </w:pPr>
            <w:r w:rsidRPr="00F7784C">
              <w:rPr>
                <w:rFonts w:ascii="Times New Roman" w:hAnsi="Times New Roman" w:cs="Times New Roman"/>
                <w:sz w:val="20"/>
                <w:szCs w:val="20"/>
              </w:rPr>
              <w:t>5,100</w:t>
            </w:r>
          </w:p>
        </w:tc>
      </w:tr>
      <w:tr w:rsidR="00917A13" w:rsidRPr="00F7784C" w14:paraId="6BF94788" w14:textId="77777777" w:rsidTr="005E2084">
        <w:trPr>
          <w:trHeight w:val="20"/>
        </w:trPr>
        <w:tc>
          <w:tcPr>
            <w:tcW w:w="2622" w:type="pct"/>
          </w:tcPr>
          <w:p w14:paraId="57499A76" w14:textId="77777777" w:rsidR="00917A13" w:rsidRPr="00F7784C" w:rsidRDefault="00917A13" w:rsidP="00DC5EA9">
            <w:pPr>
              <w:tabs>
                <w:tab w:val="left" w:leader="dot" w:pos="3690"/>
              </w:tabs>
              <w:spacing w:after="0" w:line="240" w:lineRule="auto"/>
              <w:ind w:left="288" w:hanging="288"/>
              <w:jc w:val="both"/>
              <w:rPr>
                <w:rFonts w:ascii="Times New Roman" w:hAnsi="Times New Roman" w:cs="Times New Roman"/>
                <w:sz w:val="20"/>
                <w:szCs w:val="20"/>
              </w:rPr>
            </w:pPr>
            <w:r w:rsidRPr="00F7784C">
              <w:rPr>
                <w:rFonts w:ascii="Times New Roman" w:hAnsi="Times New Roman" w:cs="Times New Roman"/>
                <w:sz w:val="20"/>
                <w:szCs w:val="20"/>
              </w:rPr>
              <w:t>Chief Judge of the Family Court of Australia</w:t>
            </w:r>
            <w:r w:rsidR="00DC5EA9" w:rsidRPr="00F7784C">
              <w:rPr>
                <w:rFonts w:ascii="Times New Roman" w:hAnsi="Times New Roman" w:cs="Times New Roman"/>
                <w:sz w:val="20"/>
                <w:szCs w:val="20"/>
              </w:rPr>
              <w:tab/>
            </w:r>
          </w:p>
        </w:tc>
        <w:tc>
          <w:tcPr>
            <w:tcW w:w="829" w:type="pct"/>
            <w:vAlign w:val="bottom"/>
          </w:tcPr>
          <w:p w14:paraId="3DB78007" w14:textId="77777777" w:rsidR="00917A13" w:rsidRPr="00F7784C" w:rsidRDefault="00917A13" w:rsidP="00B31616">
            <w:pPr>
              <w:spacing w:after="0" w:line="240" w:lineRule="auto"/>
              <w:ind w:right="288"/>
              <w:jc w:val="right"/>
              <w:rPr>
                <w:rFonts w:ascii="Times New Roman" w:hAnsi="Times New Roman" w:cs="Times New Roman"/>
                <w:sz w:val="20"/>
                <w:szCs w:val="20"/>
              </w:rPr>
            </w:pPr>
            <w:r w:rsidRPr="00F7784C">
              <w:rPr>
                <w:rFonts w:ascii="Times New Roman" w:hAnsi="Times New Roman" w:cs="Times New Roman"/>
                <w:sz w:val="20"/>
                <w:szCs w:val="20"/>
              </w:rPr>
              <w:t>88,971</w:t>
            </w:r>
          </w:p>
        </w:tc>
        <w:tc>
          <w:tcPr>
            <w:tcW w:w="883" w:type="pct"/>
            <w:vAlign w:val="bottom"/>
          </w:tcPr>
          <w:p w14:paraId="43B75A3E" w14:textId="77777777" w:rsidR="00917A13" w:rsidRPr="00F7784C" w:rsidRDefault="00917A13" w:rsidP="00B31616">
            <w:pPr>
              <w:spacing w:after="0" w:line="240" w:lineRule="auto"/>
              <w:ind w:right="288"/>
              <w:jc w:val="right"/>
              <w:rPr>
                <w:rFonts w:ascii="Times New Roman" w:hAnsi="Times New Roman" w:cs="Times New Roman"/>
                <w:sz w:val="20"/>
                <w:szCs w:val="20"/>
              </w:rPr>
            </w:pPr>
            <w:r w:rsidRPr="00F7784C">
              <w:rPr>
                <w:rFonts w:ascii="Times New Roman" w:hAnsi="Times New Roman" w:cs="Times New Roman"/>
                <w:sz w:val="20"/>
                <w:szCs w:val="20"/>
              </w:rPr>
              <w:t>92,352</w:t>
            </w:r>
          </w:p>
        </w:tc>
        <w:tc>
          <w:tcPr>
            <w:tcW w:w="666" w:type="pct"/>
            <w:vAlign w:val="bottom"/>
          </w:tcPr>
          <w:p w14:paraId="6C0DE439" w14:textId="77777777" w:rsidR="00917A13" w:rsidRPr="00F7784C" w:rsidRDefault="00917A13" w:rsidP="00B31616">
            <w:pPr>
              <w:spacing w:after="0" w:line="240" w:lineRule="auto"/>
              <w:ind w:right="288"/>
              <w:jc w:val="right"/>
              <w:rPr>
                <w:rFonts w:ascii="Times New Roman" w:hAnsi="Times New Roman" w:cs="Times New Roman"/>
                <w:sz w:val="20"/>
                <w:szCs w:val="20"/>
              </w:rPr>
            </w:pPr>
            <w:r w:rsidRPr="00F7784C">
              <w:rPr>
                <w:rFonts w:ascii="Times New Roman" w:hAnsi="Times New Roman" w:cs="Times New Roman"/>
                <w:sz w:val="20"/>
                <w:szCs w:val="20"/>
              </w:rPr>
              <w:t>5,100</w:t>
            </w:r>
          </w:p>
        </w:tc>
      </w:tr>
      <w:tr w:rsidR="00917A13" w:rsidRPr="00F7784C" w14:paraId="6D958B79" w14:textId="77777777" w:rsidTr="005E2084">
        <w:trPr>
          <w:trHeight w:val="20"/>
        </w:trPr>
        <w:tc>
          <w:tcPr>
            <w:tcW w:w="2622" w:type="pct"/>
          </w:tcPr>
          <w:p w14:paraId="553A0ABD" w14:textId="77777777" w:rsidR="00917A13" w:rsidRPr="00F7784C" w:rsidRDefault="00917A13" w:rsidP="00DC5EA9">
            <w:pPr>
              <w:tabs>
                <w:tab w:val="left" w:leader="dot" w:pos="3690"/>
              </w:tabs>
              <w:spacing w:after="0" w:line="240" w:lineRule="auto"/>
              <w:ind w:left="288" w:hanging="288"/>
              <w:jc w:val="both"/>
              <w:rPr>
                <w:rFonts w:ascii="Times New Roman" w:hAnsi="Times New Roman" w:cs="Times New Roman"/>
                <w:sz w:val="20"/>
                <w:szCs w:val="20"/>
              </w:rPr>
            </w:pPr>
            <w:r w:rsidRPr="00F7784C">
              <w:rPr>
                <w:rFonts w:ascii="Times New Roman" w:hAnsi="Times New Roman" w:cs="Times New Roman"/>
                <w:sz w:val="20"/>
                <w:szCs w:val="20"/>
              </w:rPr>
              <w:t>Chairman of the Commonwealth Grants Commission</w:t>
            </w:r>
            <w:r w:rsidR="005E2084" w:rsidRPr="00F7784C">
              <w:rPr>
                <w:rFonts w:ascii="Times New Roman" w:hAnsi="Times New Roman" w:cs="Times New Roman"/>
                <w:sz w:val="20"/>
                <w:szCs w:val="20"/>
              </w:rPr>
              <w:tab/>
            </w:r>
          </w:p>
        </w:tc>
        <w:tc>
          <w:tcPr>
            <w:tcW w:w="829" w:type="pct"/>
            <w:vAlign w:val="bottom"/>
          </w:tcPr>
          <w:p w14:paraId="2EBAE8E0" w14:textId="77777777" w:rsidR="00917A13" w:rsidRPr="00F7784C" w:rsidRDefault="00917A13" w:rsidP="00B31616">
            <w:pPr>
              <w:spacing w:after="0" w:line="240" w:lineRule="auto"/>
              <w:ind w:right="288"/>
              <w:jc w:val="right"/>
              <w:rPr>
                <w:rFonts w:ascii="Times New Roman" w:hAnsi="Times New Roman" w:cs="Times New Roman"/>
                <w:sz w:val="20"/>
                <w:szCs w:val="20"/>
              </w:rPr>
            </w:pPr>
            <w:r w:rsidRPr="00F7784C">
              <w:rPr>
                <w:rFonts w:ascii="Times New Roman" w:hAnsi="Times New Roman" w:cs="Times New Roman"/>
                <w:sz w:val="20"/>
                <w:szCs w:val="20"/>
              </w:rPr>
              <w:t>88,971</w:t>
            </w:r>
          </w:p>
        </w:tc>
        <w:tc>
          <w:tcPr>
            <w:tcW w:w="883" w:type="pct"/>
            <w:vAlign w:val="bottom"/>
          </w:tcPr>
          <w:p w14:paraId="5384A8A6" w14:textId="77777777" w:rsidR="00917A13" w:rsidRPr="00F7784C" w:rsidRDefault="00917A13" w:rsidP="00B31616">
            <w:pPr>
              <w:spacing w:after="0" w:line="240" w:lineRule="auto"/>
              <w:ind w:right="288"/>
              <w:jc w:val="right"/>
              <w:rPr>
                <w:rFonts w:ascii="Times New Roman" w:hAnsi="Times New Roman" w:cs="Times New Roman"/>
                <w:sz w:val="20"/>
                <w:szCs w:val="20"/>
              </w:rPr>
            </w:pPr>
            <w:r w:rsidRPr="00F7784C">
              <w:rPr>
                <w:rFonts w:ascii="Times New Roman" w:hAnsi="Times New Roman" w:cs="Times New Roman"/>
                <w:sz w:val="20"/>
                <w:szCs w:val="20"/>
              </w:rPr>
              <w:t>92,352</w:t>
            </w:r>
          </w:p>
        </w:tc>
        <w:tc>
          <w:tcPr>
            <w:tcW w:w="666" w:type="pct"/>
            <w:vAlign w:val="bottom"/>
          </w:tcPr>
          <w:p w14:paraId="2346C8E4" w14:textId="77777777" w:rsidR="00917A13" w:rsidRPr="00F7784C" w:rsidRDefault="00917A13" w:rsidP="00B31616">
            <w:pPr>
              <w:spacing w:after="0" w:line="240" w:lineRule="auto"/>
              <w:ind w:right="288"/>
              <w:jc w:val="right"/>
              <w:rPr>
                <w:rFonts w:ascii="Times New Roman" w:hAnsi="Times New Roman" w:cs="Times New Roman"/>
                <w:sz w:val="20"/>
                <w:szCs w:val="20"/>
              </w:rPr>
            </w:pPr>
            <w:r w:rsidRPr="00F7784C">
              <w:rPr>
                <w:rFonts w:ascii="Times New Roman" w:hAnsi="Times New Roman" w:cs="Times New Roman"/>
                <w:sz w:val="20"/>
                <w:szCs w:val="20"/>
              </w:rPr>
              <w:t>5,100</w:t>
            </w:r>
          </w:p>
        </w:tc>
      </w:tr>
      <w:tr w:rsidR="00917A13" w:rsidRPr="00F7784C" w14:paraId="3D4AEBF7" w14:textId="77777777" w:rsidTr="005E2084">
        <w:trPr>
          <w:trHeight w:val="20"/>
        </w:trPr>
        <w:tc>
          <w:tcPr>
            <w:tcW w:w="2622" w:type="pct"/>
          </w:tcPr>
          <w:p w14:paraId="1D148716" w14:textId="77777777" w:rsidR="00917A13" w:rsidRPr="00F7784C" w:rsidRDefault="00917A13" w:rsidP="00DC5EA9">
            <w:pPr>
              <w:tabs>
                <w:tab w:val="left" w:leader="dot" w:pos="3690"/>
              </w:tabs>
              <w:spacing w:after="0" w:line="240" w:lineRule="auto"/>
              <w:ind w:left="288" w:hanging="288"/>
              <w:jc w:val="both"/>
              <w:rPr>
                <w:rFonts w:ascii="Times New Roman" w:hAnsi="Times New Roman" w:cs="Times New Roman"/>
                <w:sz w:val="20"/>
                <w:szCs w:val="20"/>
              </w:rPr>
            </w:pPr>
            <w:r w:rsidRPr="00F7784C">
              <w:rPr>
                <w:rFonts w:ascii="Times New Roman" w:hAnsi="Times New Roman" w:cs="Times New Roman"/>
                <w:sz w:val="20"/>
                <w:szCs w:val="20"/>
              </w:rPr>
              <w:t>Judge (other than the Chief Judge) of the Federal Court of Australia</w:t>
            </w:r>
            <w:r w:rsidR="00B31616" w:rsidRPr="00F7784C">
              <w:rPr>
                <w:rFonts w:ascii="Times New Roman" w:hAnsi="Times New Roman" w:cs="Times New Roman"/>
                <w:sz w:val="20"/>
                <w:szCs w:val="20"/>
              </w:rPr>
              <w:tab/>
            </w:r>
          </w:p>
        </w:tc>
        <w:tc>
          <w:tcPr>
            <w:tcW w:w="829" w:type="pct"/>
            <w:vAlign w:val="bottom"/>
          </w:tcPr>
          <w:p w14:paraId="378F20A6" w14:textId="77777777" w:rsidR="00917A13" w:rsidRPr="00F7784C" w:rsidRDefault="00917A13" w:rsidP="00B31616">
            <w:pPr>
              <w:spacing w:after="0" w:line="240" w:lineRule="auto"/>
              <w:ind w:right="288"/>
              <w:jc w:val="right"/>
              <w:rPr>
                <w:rFonts w:ascii="Times New Roman" w:hAnsi="Times New Roman" w:cs="Times New Roman"/>
                <w:sz w:val="20"/>
                <w:szCs w:val="20"/>
              </w:rPr>
            </w:pPr>
            <w:r w:rsidRPr="00F7784C">
              <w:rPr>
                <w:rFonts w:ascii="Times New Roman" w:hAnsi="Times New Roman" w:cs="Times New Roman"/>
                <w:sz w:val="20"/>
                <w:szCs w:val="20"/>
              </w:rPr>
              <w:t>88,971</w:t>
            </w:r>
          </w:p>
        </w:tc>
        <w:tc>
          <w:tcPr>
            <w:tcW w:w="883" w:type="pct"/>
            <w:vAlign w:val="bottom"/>
          </w:tcPr>
          <w:p w14:paraId="08E448FD" w14:textId="77777777" w:rsidR="00917A13" w:rsidRPr="00F7784C" w:rsidRDefault="00917A13" w:rsidP="00B31616">
            <w:pPr>
              <w:spacing w:after="0" w:line="240" w:lineRule="auto"/>
              <w:ind w:right="288"/>
              <w:jc w:val="right"/>
              <w:rPr>
                <w:rFonts w:ascii="Times New Roman" w:hAnsi="Times New Roman" w:cs="Times New Roman"/>
                <w:sz w:val="20"/>
                <w:szCs w:val="20"/>
              </w:rPr>
            </w:pPr>
            <w:r w:rsidRPr="00F7784C">
              <w:rPr>
                <w:rFonts w:ascii="Times New Roman" w:hAnsi="Times New Roman" w:cs="Times New Roman"/>
                <w:sz w:val="20"/>
                <w:szCs w:val="20"/>
              </w:rPr>
              <w:t>92,352</w:t>
            </w:r>
          </w:p>
        </w:tc>
        <w:tc>
          <w:tcPr>
            <w:tcW w:w="666" w:type="pct"/>
            <w:vAlign w:val="bottom"/>
          </w:tcPr>
          <w:p w14:paraId="38D0CCBB" w14:textId="77777777" w:rsidR="00917A13" w:rsidRPr="00F7784C" w:rsidRDefault="00917A13" w:rsidP="00B31616">
            <w:pPr>
              <w:spacing w:after="0" w:line="240" w:lineRule="auto"/>
              <w:ind w:right="288"/>
              <w:jc w:val="right"/>
              <w:rPr>
                <w:rFonts w:ascii="Times New Roman" w:hAnsi="Times New Roman" w:cs="Times New Roman"/>
                <w:sz w:val="20"/>
                <w:szCs w:val="20"/>
              </w:rPr>
            </w:pPr>
            <w:r w:rsidRPr="00F7784C">
              <w:rPr>
                <w:rFonts w:ascii="Times New Roman" w:hAnsi="Times New Roman" w:cs="Times New Roman"/>
                <w:sz w:val="20"/>
                <w:szCs w:val="20"/>
              </w:rPr>
              <w:t>4,536</w:t>
            </w:r>
          </w:p>
        </w:tc>
      </w:tr>
      <w:tr w:rsidR="00917A13" w:rsidRPr="00F7784C" w14:paraId="438421D5" w14:textId="77777777" w:rsidTr="005E2084">
        <w:trPr>
          <w:trHeight w:val="20"/>
        </w:trPr>
        <w:tc>
          <w:tcPr>
            <w:tcW w:w="2622" w:type="pct"/>
          </w:tcPr>
          <w:p w14:paraId="7E4B27E3" w14:textId="77777777" w:rsidR="00917A13" w:rsidRPr="00F7784C" w:rsidRDefault="00917A13" w:rsidP="00DC5EA9">
            <w:pPr>
              <w:tabs>
                <w:tab w:val="left" w:leader="dot" w:pos="3690"/>
              </w:tabs>
              <w:spacing w:after="0" w:line="240" w:lineRule="auto"/>
              <w:ind w:left="288" w:hanging="288"/>
              <w:jc w:val="both"/>
              <w:rPr>
                <w:rFonts w:ascii="Times New Roman" w:hAnsi="Times New Roman" w:cs="Times New Roman"/>
                <w:sz w:val="20"/>
                <w:szCs w:val="20"/>
              </w:rPr>
            </w:pPr>
            <w:r w:rsidRPr="00F7784C">
              <w:rPr>
                <w:rFonts w:ascii="Times New Roman" w:hAnsi="Times New Roman" w:cs="Times New Roman"/>
                <w:sz w:val="20"/>
                <w:szCs w:val="20"/>
              </w:rPr>
              <w:t>Judge (other than the Chief Justice) of the Supreme Court of the Australian Capital Territory</w:t>
            </w:r>
            <w:r w:rsidR="00B31616" w:rsidRPr="00F7784C">
              <w:rPr>
                <w:rFonts w:ascii="Times New Roman" w:hAnsi="Times New Roman" w:cs="Times New Roman"/>
                <w:sz w:val="20"/>
                <w:szCs w:val="20"/>
              </w:rPr>
              <w:tab/>
            </w:r>
          </w:p>
        </w:tc>
        <w:tc>
          <w:tcPr>
            <w:tcW w:w="829" w:type="pct"/>
            <w:vAlign w:val="bottom"/>
          </w:tcPr>
          <w:p w14:paraId="24462268" w14:textId="77777777" w:rsidR="00917A13" w:rsidRPr="00F7784C" w:rsidRDefault="00917A13" w:rsidP="00B31616">
            <w:pPr>
              <w:spacing w:after="0" w:line="240" w:lineRule="auto"/>
              <w:ind w:right="288"/>
              <w:jc w:val="right"/>
              <w:rPr>
                <w:rFonts w:ascii="Times New Roman" w:hAnsi="Times New Roman" w:cs="Times New Roman"/>
                <w:sz w:val="20"/>
                <w:szCs w:val="20"/>
              </w:rPr>
            </w:pPr>
            <w:r w:rsidRPr="00F7784C">
              <w:rPr>
                <w:rFonts w:ascii="Times New Roman" w:hAnsi="Times New Roman" w:cs="Times New Roman"/>
                <w:sz w:val="20"/>
                <w:szCs w:val="20"/>
              </w:rPr>
              <w:t>88,971</w:t>
            </w:r>
          </w:p>
        </w:tc>
        <w:tc>
          <w:tcPr>
            <w:tcW w:w="883" w:type="pct"/>
            <w:vAlign w:val="bottom"/>
          </w:tcPr>
          <w:p w14:paraId="31A2BBD6" w14:textId="77777777" w:rsidR="00917A13" w:rsidRPr="00F7784C" w:rsidRDefault="00917A13" w:rsidP="00B31616">
            <w:pPr>
              <w:spacing w:after="0" w:line="240" w:lineRule="auto"/>
              <w:ind w:right="288"/>
              <w:jc w:val="right"/>
              <w:rPr>
                <w:rFonts w:ascii="Times New Roman" w:hAnsi="Times New Roman" w:cs="Times New Roman"/>
                <w:sz w:val="20"/>
                <w:szCs w:val="20"/>
              </w:rPr>
            </w:pPr>
            <w:r w:rsidRPr="00F7784C">
              <w:rPr>
                <w:rFonts w:ascii="Times New Roman" w:hAnsi="Times New Roman" w:cs="Times New Roman"/>
                <w:sz w:val="20"/>
                <w:szCs w:val="20"/>
              </w:rPr>
              <w:t>92,352</w:t>
            </w:r>
          </w:p>
        </w:tc>
        <w:tc>
          <w:tcPr>
            <w:tcW w:w="666" w:type="pct"/>
            <w:vAlign w:val="bottom"/>
          </w:tcPr>
          <w:p w14:paraId="4B0CC23B" w14:textId="77777777" w:rsidR="00917A13" w:rsidRPr="00F7784C" w:rsidRDefault="00917A13" w:rsidP="00B31616">
            <w:pPr>
              <w:spacing w:after="0" w:line="240" w:lineRule="auto"/>
              <w:ind w:right="288"/>
              <w:jc w:val="right"/>
              <w:rPr>
                <w:rFonts w:ascii="Times New Roman" w:hAnsi="Times New Roman" w:cs="Times New Roman"/>
                <w:sz w:val="20"/>
                <w:szCs w:val="20"/>
              </w:rPr>
            </w:pPr>
            <w:r w:rsidRPr="00F7784C">
              <w:rPr>
                <w:rFonts w:ascii="Times New Roman" w:hAnsi="Times New Roman" w:cs="Times New Roman"/>
                <w:sz w:val="20"/>
                <w:szCs w:val="20"/>
              </w:rPr>
              <w:t>4,536</w:t>
            </w:r>
          </w:p>
        </w:tc>
      </w:tr>
      <w:tr w:rsidR="00917A13" w:rsidRPr="00F7784C" w14:paraId="7BBE7E98" w14:textId="77777777" w:rsidTr="005E2084">
        <w:trPr>
          <w:trHeight w:val="20"/>
        </w:trPr>
        <w:tc>
          <w:tcPr>
            <w:tcW w:w="2622" w:type="pct"/>
          </w:tcPr>
          <w:p w14:paraId="3F12BE66" w14:textId="77777777" w:rsidR="00917A13" w:rsidRPr="00F7784C" w:rsidRDefault="00917A13" w:rsidP="00DC5EA9">
            <w:pPr>
              <w:tabs>
                <w:tab w:val="left" w:leader="dot" w:pos="3690"/>
              </w:tabs>
              <w:spacing w:after="0" w:line="240" w:lineRule="auto"/>
              <w:ind w:left="288" w:right="432" w:hanging="288"/>
              <w:jc w:val="both"/>
              <w:rPr>
                <w:rFonts w:ascii="Times New Roman" w:hAnsi="Times New Roman" w:cs="Times New Roman"/>
                <w:sz w:val="20"/>
                <w:szCs w:val="20"/>
              </w:rPr>
            </w:pPr>
            <w:r w:rsidRPr="00F7784C">
              <w:rPr>
                <w:rFonts w:ascii="Times New Roman" w:hAnsi="Times New Roman" w:cs="Times New Roman"/>
                <w:sz w:val="20"/>
                <w:szCs w:val="20"/>
              </w:rPr>
              <w:t>President of the Inter-State Commission</w:t>
            </w:r>
            <w:r w:rsidR="005E2084" w:rsidRPr="00F7784C">
              <w:rPr>
                <w:rFonts w:ascii="Times New Roman" w:hAnsi="Times New Roman" w:cs="Times New Roman"/>
                <w:sz w:val="20"/>
                <w:szCs w:val="20"/>
              </w:rPr>
              <w:tab/>
            </w:r>
          </w:p>
        </w:tc>
        <w:tc>
          <w:tcPr>
            <w:tcW w:w="829" w:type="pct"/>
            <w:vAlign w:val="bottom"/>
          </w:tcPr>
          <w:p w14:paraId="4D1F169C" w14:textId="77777777" w:rsidR="00917A13" w:rsidRPr="00F7784C" w:rsidRDefault="00917A13" w:rsidP="00B31616">
            <w:pPr>
              <w:spacing w:after="0" w:line="240" w:lineRule="auto"/>
              <w:ind w:right="288"/>
              <w:jc w:val="right"/>
              <w:rPr>
                <w:rFonts w:ascii="Times New Roman" w:hAnsi="Times New Roman" w:cs="Times New Roman"/>
                <w:sz w:val="20"/>
                <w:szCs w:val="20"/>
              </w:rPr>
            </w:pPr>
            <w:r w:rsidRPr="00F7784C">
              <w:rPr>
                <w:rFonts w:ascii="Times New Roman" w:hAnsi="Times New Roman" w:cs="Times New Roman"/>
                <w:sz w:val="20"/>
                <w:szCs w:val="20"/>
              </w:rPr>
              <w:t>88,971</w:t>
            </w:r>
          </w:p>
        </w:tc>
        <w:tc>
          <w:tcPr>
            <w:tcW w:w="883" w:type="pct"/>
            <w:vAlign w:val="bottom"/>
          </w:tcPr>
          <w:p w14:paraId="3CB34A6B" w14:textId="77777777" w:rsidR="00917A13" w:rsidRPr="00F7784C" w:rsidRDefault="00917A13" w:rsidP="00B31616">
            <w:pPr>
              <w:spacing w:after="0" w:line="240" w:lineRule="auto"/>
              <w:ind w:right="288"/>
              <w:jc w:val="right"/>
              <w:rPr>
                <w:rFonts w:ascii="Times New Roman" w:hAnsi="Times New Roman" w:cs="Times New Roman"/>
                <w:sz w:val="20"/>
                <w:szCs w:val="20"/>
              </w:rPr>
            </w:pPr>
            <w:r w:rsidRPr="00F7784C">
              <w:rPr>
                <w:rFonts w:ascii="Times New Roman" w:hAnsi="Times New Roman" w:cs="Times New Roman"/>
                <w:sz w:val="20"/>
                <w:szCs w:val="20"/>
              </w:rPr>
              <w:t>92,352</w:t>
            </w:r>
          </w:p>
        </w:tc>
        <w:tc>
          <w:tcPr>
            <w:tcW w:w="666" w:type="pct"/>
            <w:vAlign w:val="bottom"/>
          </w:tcPr>
          <w:p w14:paraId="453ACC5A" w14:textId="77777777" w:rsidR="00917A13" w:rsidRPr="00F7784C" w:rsidRDefault="00917A13" w:rsidP="00B31616">
            <w:pPr>
              <w:spacing w:after="0" w:line="240" w:lineRule="auto"/>
              <w:ind w:right="288"/>
              <w:jc w:val="right"/>
              <w:rPr>
                <w:rFonts w:ascii="Times New Roman" w:hAnsi="Times New Roman" w:cs="Times New Roman"/>
                <w:sz w:val="20"/>
                <w:szCs w:val="20"/>
              </w:rPr>
            </w:pPr>
            <w:r w:rsidRPr="00F7784C">
              <w:rPr>
                <w:rFonts w:ascii="Times New Roman" w:hAnsi="Times New Roman" w:cs="Times New Roman"/>
                <w:sz w:val="20"/>
                <w:szCs w:val="20"/>
              </w:rPr>
              <w:t>4,536</w:t>
            </w:r>
          </w:p>
        </w:tc>
      </w:tr>
      <w:tr w:rsidR="00917A13" w:rsidRPr="00F7784C" w14:paraId="7682FE0C" w14:textId="77777777" w:rsidTr="005E2084">
        <w:trPr>
          <w:trHeight w:val="20"/>
        </w:trPr>
        <w:tc>
          <w:tcPr>
            <w:tcW w:w="2622" w:type="pct"/>
          </w:tcPr>
          <w:p w14:paraId="560B8E9E" w14:textId="77777777" w:rsidR="00917A13" w:rsidRPr="00F7784C" w:rsidRDefault="00917A13" w:rsidP="00DC5EA9">
            <w:pPr>
              <w:tabs>
                <w:tab w:val="left" w:leader="dot" w:pos="3690"/>
              </w:tabs>
              <w:spacing w:after="0" w:line="240" w:lineRule="auto"/>
              <w:ind w:left="288" w:hanging="288"/>
              <w:jc w:val="both"/>
              <w:rPr>
                <w:rFonts w:ascii="Times New Roman" w:hAnsi="Times New Roman" w:cs="Times New Roman"/>
                <w:sz w:val="20"/>
                <w:szCs w:val="20"/>
              </w:rPr>
            </w:pPr>
            <w:r w:rsidRPr="00F7784C">
              <w:rPr>
                <w:rFonts w:ascii="Times New Roman" w:hAnsi="Times New Roman" w:cs="Times New Roman"/>
                <w:sz w:val="20"/>
                <w:szCs w:val="20"/>
              </w:rPr>
              <w:t>Senior Judge of the Family Court of Australia</w:t>
            </w:r>
            <w:r w:rsidR="00DC5EA9" w:rsidRPr="00F7784C">
              <w:rPr>
                <w:rFonts w:ascii="Times New Roman" w:hAnsi="Times New Roman" w:cs="Times New Roman"/>
                <w:sz w:val="20"/>
                <w:szCs w:val="20"/>
              </w:rPr>
              <w:tab/>
            </w:r>
          </w:p>
        </w:tc>
        <w:tc>
          <w:tcPr>
            <w:tcW w:w="829" w:type="pct"/>
            <w:vAlign w:val="bottom"/>
          </w:tcPr>
          <w:p w14:paraId="146B37EA" w14:textId="77777777" w:rsidR="00917A13" w:rsidRPr="00F7784C" w:rsidRDefault="00917A13" w:rsidP="00B31616">
            <w:pPr>
              <w:spacing w:after="0" w:line="240" w:lineRule="auto"/>
              <w:ind w:right="288"/>
              <w:jc w:val="right"/>
              <w:rPr>
                <w:rFonts w:ascii="Times New Roman" w:hAnsi="Times New Roman" w:cs="Times New Roman"/>
                <w:sz w:val="20"/>
                <w:szCs w:val="20"/>
              </w:rPr>
            </w:pPr>
            <w:r w:rsidRPr="00F7784C">
              <w:rPr>
                <w:rFonts w:ascii="Times New Roman" w:hAnsi="Times New Roman" w:cs="Times New Roman"/>
                <w:sz w:val="20"/>
                <w:szCs w:val="20"/>
              </w:rPr>
              <w:t>80,073</w:t>
            </w:r>
          </w:p>
        </w:tc>
        <w:tc>
          <w:tcPr>
            <w:tcW w:w="883" w:type="pct"/>
            <w:vAlign w:val="bottom"/>
          </w:tcPr>
          <w:p w14:paraId="704CD0CA" w14:textId="77777777" w:rsidR="00917A13" w:rsidRPr="00F7784C" w:rsidRDefault="00917A13" w:rsidP="00B31616">
            <w:pPr>
              <w:spacing w:after="0" w:line="240" w:lineRule="auto"/>
              <w:ind w:right="288"/>
              <w:jc w:val="right"/>
              <w:rPr>
                <w:rFonts w:ascii="Times New Roman" w:hAnsi="Times New Roman" w:cs="Times New Roman"/>
                <w:sz w:val="20"/>
                <w:szCs w:val="20"/>
              </w:rPr>
            </w:pPr>
            <w:r w:rsidRPr="00F7784C">
              <w:rPr>
                <w:rFonts w:ascii="Times New Roman" w:hAnsi="Times New Roman" w:cs="Times New Roman"/>
                <w:sz w:val="20"/>
                <w:szCs w:val="20"/>
              </w:rPr>
              <w:t>83,116</w:t>
            </w:r>
          </w:p>
        </w:tc>
        <w:tc>
          <w:tcPr>
            <w:tcW w:w="666" w:type="pct"/>
            <w:vAlign w:val="bottom"/>
          </w:tcPr>
          <w:p w14:paraId="4DF2CBD8" w14:textId="77777777" w:rsidR="00917A13" w:rsidRPr="00F7784C" w:rsidRDefault="00B31616" w:rsidP="00B31616">
            <w:pPr>
              <w:spacing w:after="0" w:line="240" w:lineRule="auto"/>
              <w:ind w:right="288"/>
              <w:jc w:val="right"/>
              <w:rPr>
                <w:rFonts w:ascii="Times New Roman" w:hAnsi="Times New Roman" w:cs="Times New Roman"/>
                <w:sz w:val="20"/>
                <w:szCs w:val="20"/>
              </w:rPr>
            </w:pPr>
            <w:r w:rsidRPr="00F7784C">
              <w:rPr>
                <w:rFonts w:ascii="Times New Roman" w:hAnsi="Times New Roman" w:cs="Times New Roman"/>
                <w:sz w:val="20"/>
                <w:szCs w:val="20"/>
              </w:rPr>
              <w:t>3,967</w:t>
            </w:r>
          </w:p>
        </w:tc>
      </w:tr>
      <w:tr w:rsidR="00917A13" w:rsidRPr="00F7784C" w14:paraId="5CDE72B8" w14:textId="77777777" w:rsidTr="005E2084">
        <w:trPr>
          <w:trHeight w:val="20"/>
        </w:trPr>
        <w:tc>
          <w:tcPr>
            <w:tcW w:w="2622" w:type="pct"/>
            <w:tcBorders>
              <w:bottom w:val="single" w:sz="6" w:space="0" w:color="auto"/>
            </w:tcBorders>
          </w:tcPr>
          <w:p w14:paraId="1A5917BC" w14:textId="77777777" w:rsidR="00917A13" w:rsidRPr="00F7784C" w:rsidRDefault="00917A13" w:rsidP="00DC5EA9">
            <w:pPr>
              <w:tabs>
                <w:tab w:val="left" w:leader="dot" w:pos="3690"/>
              </w:tabs>
              <w:spacing w:after="0" w:line="240" w:lineRule="auto"/>
              <w:ind w:left="288" w:hanging="288"/>
              <w:jc w:val="both"/>
              <w:rPr>
                <w:rFonts w:ascii="Times New Roman" w:hAnsi="Times New Roman" w:cs="Times New Roman"/>
                <w:sz w:val="20"/>
                <w:szCs w:val="20"/>
              </w:rPr>
            </w:pPr>
            <w:r w:rsidRPr="00F7784C">
              <w:rPr>
                <w:rFonts w:ascii="Times New Roman" w:hAnsi="Times New Roman" w:cs="Times New Roman"/>
                <w:sz w:val="20"/>
                <w:szCs w:val="20"/>
              </w:rPr>
              <w:t>Judge (other than the Chief Judge or a Senior Judge) of the Family Court of Australia</w:t>
            </w:r>
            <w:r w:rsidR="005E2084" w:rsidRPr="00F7784C">
              <w:rPr>
                <w:rFonts w:ascii="Times New Roman" w:hAnsi="Times New Roman" w:cs="Times New Roman"/>
                <w:sz w:val="20"/>
                <w:szCs w:val="20"/>
              </w:rPr>
              <w:tab/>
            </w:r>
          </w:p>
        </w:tc>
        <w:tc>
          <w:tcPr>
            <w:tcW w:w="829" w:type="pct"/>
            <w:tcBorders>
              <w:bottom w:val="single" w:sz="6" w:space="0" w:color="auto"/>
            </w:tcBorders>
            <w:vAlign w:val="bottom"/>
          </w:tcPr>
          <w:p w14:paraId="66F0470F" w14:textId="77777777" w:rsidR="00917A13" w:rsidRPr="00F7784C" w:rsidRDefault="00917A13" w:rsidP="00B31616">
            <w:pPr>
              <w:spacing w:after="0" w:line="240" w:lineRule="auto"/>
              <w:ind w:right="288"/>
              <w:jc w:val="right"/>
              <w:rPr>
                <w:rFonts w:ascii="Times New Roman" w:hAnsi="Times New Roman" w:cs="Times New Roman"/>
                <w:sz w:val="20"/>
                <w:szCs w:val="20"/>
              </w:rPr>
            </w:pPr>
            <w:r w:rsidRPr="00F7784C">
              <w:rPr>
                <w:rFonts w:ascii="Times New Roman" w:hAnsi="Times New Roman" w:cs="Times New Roman"/>
                <w:sz w:val="20"/>
                <w:szCs w:val="20"/>
              </w:rPr>
              <w:t>75,625</w:t>
            </w:r>
          </w:p>
        </w:tc>
        <w:tc>
          <w:tcPr>
            <w:tcW w:w="883" w:type="pct"/>
            <w:tcBorders>
              <w:bottom w:val="single" w:sz="6" w:space="0" w:color="auto"/>
            </w:tcBorders>
            <w:vAlign w:val="bottom"/>
          </w:tcPr>
          <w:p w14:paraId="2AE2FA65" w14:textId="77777777" w:rsidR="00917A13" w:rsidRPr="00F7784C" w:rsidRDefault="00917A13" w:rsidP="00B31616">
            <w:pPr>
              <w:spacing w:after="0" w:line="240" w:lineRule="auto"/>
              <w:ind w:right="288"/>
              <w:jc w:val="right"/>
              <w:rPr>
                <w:rFonts w:ascii="Times New Roman" w:hAnsi="Times New Roman" w:cs="Times New Roman"/>
                <w:sz w:val="20"/>
                <w:szCs w:val="20"/>
              </w:rPr>
            </w:pPr>
            <w:r w:rsidRPr="00F7784C">
              <w:rPr>
                <w:rFonts w:ascii="Times New Roman" w:hAnsi="Times New Roman" w:cs="Times New Roman"/>
                <w:sz w:val="20"/>
                <w:szCs w:val="20"/>
              </w:rPr>
              <w:t>78,499</w:t>
            </w:r>
          </w:p>
        </w:tc>
        <w:tc>
          <w:tcPr>
            <w:tcW w:w="666" w:type="pct"/>
            <w:tcBorders>
              <w:bottom w:val="single" w:sz="6" w:space="0" w:color="auto"/>
            </w:tcBorders>
            <w:vAlign w:val="bottom"/>
          </w:tcPr>
          <w:p w14:paraId="60ACB667" w14:textId="77777777" w:rsidR="00917A13" w:rsidRPr="00F7784C" w:rsidRDefault="00917A13" w:rsidP="00B31616">
            <w:pPr>
              <w:spacing w:after="0" w:line="240" w:lineRule="auto"/>
              <w:ind w:right="288"/>
              <w:jc w:val="right"/>
              <w:rPr>
                <w:rFonts w:ascii="Times New Roman" w:hAnsi="Times New Roman" w:cs="Times New Roman"/>
                <w:sz w:val="20"/>
                <w:szCs w:val="20"/>
              </w:rPr>
            </w:pPr>
            <w:r w:rsidRPr="00F7784C">
              <w:rPr>
                <w:rFonts w:ascii="Times New Roman" w:hAnsi="Times New Roman" w:cs="Times New Roman"/>
                <w:sz w:val="20"/>
                <w:szCs w:val="20"/>
              </w:rPr>
              <w:t>3,967</w:t>
            </w:r>
          </w:p>
        </w:tc>
      </w:tr>
    </w:tbl>
    <w:p w14:paraId="5CE3ECDC" w14:textId="77777777" w:rsidR="00917A13" w:rsidRPr="00A32705" w:rsidRDefault="00083BF9" w:rsidP="005E2084">
      <w:pPr>
        <w:spacing w:before="120" w:after="60" w:line="240" w:lineRule="auto"/>
        <w:jc w:val="center"/>
        <w:rPr>
          <w:rFonts w:ascii="Times New Roman" w:hAnsi="Times New Roman" w:cs="Times New Roman"/>
        </w:rPr>
      </w:pPr>
      <w:r w:rsidRPr="00A32705">
        <w:rPr>
          <w:rFonts w:ascii="Times New Roman" w:hAnsi="Times New Roman" w:cs="Times New Roman"/>
          <w:b/>
        </w:rPr>
        <w:t>NOTE</w:t>
      </w:r>
    </w:p>
    <w:p w14:paraId="2F02A2F8" w14:textId="77777777" w:rsidR="00917A13" w:rsidRPr="00DC5EA9" w:rsidRDefault="00917A13" w:rsidP="00E06036">
      <w:pPr>
        <w:spacing w:after="0" w:line="240" w:lineRule="auto"/>
        <w:jc w:val="both"/>
        <w:rPr>
          <w:rFonts w:ascii="Times New Roman" w:hAnsi="Times New Roman" w:cs="Times New Roman"/>
          <w:sz w:val="20"/>
        </w:rPr>
      </w:pPr>
      <w:r w:rsidRPr="00DC5EA9">
        <w:rPr>
          <w:rFonts w:ascii="Times New Roman" w:hAnsi="Times New Roman" w:cs="Times New Roman"/>
          <w:sz w:val="20"/>
        </w:rPr>
        <w:t>1. No. 104, 1984, as amended. For previous amendment, see No. 65, 1985.</w:t>
      </w:r>
    </w:p>
    <w:p w14:paraId="1332BEEA" w14:textId="77777777" w:rsidR="00917A13" w:rsidRPr="00DC5EA9" w:rsidRDefault="00917A13" w:rsidP="005E2084">
      <w:pPr>
        <w:spacing w:before="120" w:after="0" w:line="240" w:lineRule="auto"/>
        <w:jc w:val="both"/>
        <w:rPr>
          <w:rFonts w:ascii="Times New Roman" w:hAnsi="Times New Roman" w:cs="Times New Roman"/>
          <w:sz w:val="20"/>
        </w:rPr>
      </w:pPr>
      <w:r w:rsidRPr="00DC5EA9">
        <w:rPr>
          <w:rFonts w:ascii="Times New Roman" w:hAnsi="Times New Roman" w:cs="Times New Roman"/>
          <w:sz w:val="20"/>
        </w:rPr>
        <w:t>[</w:t>
      </w:r>
      <w:r w:rsidR="00083BF9" w:rsidRPr="00DC5EA9">
        <w:rPr>
          <w:rFonts w:ascii="Times New Roman" w:hAnsi="Times New Roman" w:cs="Times New Roman"/>
          <w:i/>
          <w:sz w:val="20"/>
        </w:rPr>
        <w:t>Minister</w:t>
      </w:r>
      <w:r w:rsidR="00935B0F" w:rsidRPr="00DC5EA9">
        <w:rPr>
          <w:rFonts w:ascii="Times New Roman" w:hAnsi="Times New Roman" w:cs="Times New Roman"/>
          <w:i/>
          <w:sz w:val="20"/>
        </w:rPr>
        <w:t>’</w:t>
      </w:r>
      <w:r w:rsidR="00083BF9" w:rsidRPr="00DC5EA9">
        <w:rPr>
          <w:rFonts w:ascii="Times New Roman" w:hAnsi="Times New Roman" w:cs="Times New Roman"/>
          <w:i/>
          <w:sz w:val="20"/>
        </w:rPr>
        <w:t>s second reading speech made in—</w:t>
      </w:r>
    </w:p>
    <w:p w14:paraId="1CD2E10A" w14:textId="77777777" w:rsidR="005E2084" w:rsidRPr="00DC5EA9" w:rsidRDefault="00083BF9" w:rsidP="005E2084">
      <w:pPr>
        <w:spacing w:after="0" w:line="240" w:lineRule="auto"/>
        <w:ind w:left="864"/>
        <w:jc w:val="both"/>
        <w:rPr>
          <w:rFonts w:ascii="Times New Roman" w:hAnsi="Times New Roman" w:cs="Times New Roman"/>
          <w:i/>
          <w:sz w:val="20"/>
        </w:rPr>
      </w:pPr>
      <w:r w:rsidRPr="00DC5EA9">
        <w:rPr>
          <w:rFonts w:ascii="Times New Roman" w:hAnsi="Times New Roman" w:cs="Times New Roman"/>
          <w:i/>
          <w:sz w:val="20"/>
        </w:rPr>
        <w:t>House of Representatives on 13 November 1985</w:t>
      </w:r>
    </w:p>
    <w:p w14:paraId="611001CA" w14:textId="77777777" w:rsidR="00917A13" w:rsidRPr="00DC5EA9" w:rsidRDefault="00083BF9" w:rsidP="005E2084">
      <w:pPr>
        <w:spacing w:after="0" w:line="240" w:lineRule="auto"/>
        <w:ind w:left="864"/>
        <w:jc w:val="both"/>
        <w:rPr>
          <w:rFonts w:ascii="Times New Roman" w:hAnsi="Times New Roman" w:cs="Times New Roman"/>
          <w:sz w:val="20"/>
        </w:rPr>
      </w:pPr>
      <w:r w:rsidRPr="00DC5EA9">
        <w:rPr>
          <w:rFonts w:ascii="Times New Roman" w:hAnsi="Times New Roman" w:cs="Times New Roman"/>
          <w:i/>
          <w:sz w:val="20"/>
        </w:rPr>
        <w:t>Senate on 2 December 1985</w:t>
      </w:r>
      <w:r w:rsidR="00917A13" w:rsidRPr="00DC5EA9">
        <w:rPr>
          <w:rFonts w:ascii="Times New Roman" w:hAnsi="Times New Roman" w:cs="Times New Roman"/>
          <w:sz w:val="20"/>
        </w:rPr>
        <w:t>]</w:t>
      </w:r>
    </w:p>
    <w:p w14:paraId="6AF79CE3" w14:textId="77777777" w:rsidR="00F7784C" w:rsidRPr="00DC5EA9" w:rsidRDefault="00F7784C">
      <w:pPr>
        <w:spacing w:after="0" w:line="240" w:lineRule="auto"/>
        <w:ind w:left="864"/>
        <w:jc w:val="both"/>
        <w:rPr>
          <w:rFonts w:ascii="Times New Roman" w:hAnsi="Times New Roman" w:cs="Times New Roman"/>
          <w:sz w:val="20"/>
        </w:rPr>
      </w:pPr>
    </w:p>
    <w:sectPr w:rsidR="00F7784C" w:rsidRPr="00DC5EA9" w:rsidSect="00BB628A">
      <w:headerReference w:type="default" r:id="rId8"/>
      <w:pgSz w:w="10325" w:h="14573" w:code="13"/>
      <w:pgMar w:top="1440" w:right="1440" w:bottom="1440" w:left="1440" w:header="720" w:footer="720" w:gutter="0"/>
      <w:cols w:space="720"/>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16E6F21" w15:done="0"/>
  <w15:commentEx w15:paraId="71157493" w15:done="0"/>
  <w15:commentEx w15:paraId="36FB8F27" w15:done="0"/>
  <w15:commentEx w15:paraId="2BB4E1A7" w15:done="0"/>
  <w15:commentEx w15:paraId="2E40EBCF" w15:done="0"/>
  <w15:commentEx w15:paraId="2CBC8310" w15:done="0"/>
  <w15:commentEx w15:paraId="2E5A52BD" w15:done="0"/>
  <w15:commentEx w15:paraId="392D41E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16E6F21" w16cid:durableId="20078857"/>
  <w16cid:commentId w16cid:paraId="71157493" w16cid:durableId="20078875"/>
  <w16cid:commentId w16cid:paraId="36FB8F27" w16cid:durableId="20078885"/>
  <w16cid:commentId w16cid:paraId="2BB4E1A7" w16cid:durableId="200788A2"/>
  <w16cid:commentId w16cid:paraId="2E40EBCF" w16cid:durableId="200788AC"/>
  <w16cid:commentId w16cid:paraId="2CBC8310" w16cid:durableId="200788EC"/>
  <w16cid:commentId w16cid:paraId="2E5A52BD" w16cid:durableId="2007892B"/>
  <w16cid:commentId w16cid:paraId="392D41E8" w16cid:durableId="2007894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15798" w14:textId="77777777" w:rsidR="00803D44" w:rsidRDefault="00803D44" w:rsidP="005E2084">
      <w:pPr>
        <w:spacing w:after="0" w:line="240" w:lineRule="auto"/>
      </w:pPr>
      <w:r>
        <w:separator/>
      </w:r>
    </w:p>
  </w:endnote>
  <w:endnote w:type="continuationSeparator" w:id="0">
    <w:p w14:paraId="1D795DB3" w14:textId="77777777" w:rsidR="00803D44" w:rsidRDefault="00803D44" w:rsidP="005E2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80BBFF" w14:textId="77777777" w:rsidR="00803D44" w:rsidRDefault="00803D44" w:rsidP="005E2084">
      <w:pPr>
        <w:spacing w:after="0" w:line="240" w:lineRule="auto"/>
      </w:pPr>
      <w:r>
        <w:separator/>
      </w:r>
    </w:p>
  </w:footnote>
  <w:footnote w:type="continuationSeparator" w:id="0">
    <w:p w14:paraId="7ABF7CEB" w14:textId="77777777" w:rsidR="00803D44" w:rsidRDefault="00803D44" w:rsidP="005E20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9412A" w14:textId="77777777" w:rsidR="005E2084" w:rsidRPr="005E2084" w:rsidRDefault="005E2084" w:rsidP="00006371">
    <w:pPr>
      <w:pStyle w:val="Header"/>
      <w:tabs>
        <w:tab w:val="clear" w:pos="4680"/>
        <w:tab w:val="center" w:pos="4410"/>
        <w:tab w:val="left" w:pos="6390"/>
      </w:tabs>
      <w:jc w:val="center"/>
      <w:rPr>
        <w:sz w:val="20"/>
      </w:rPr>
    </w:pPr>
    <w:r w:rsidRPr="005E2084">
      <w:rPr>
        <w:rFonts w:ascii="Times New Roman" w:hAnsi="Times New Roman" w:cs="Times New Roman"/>
        <w:i/>
        <w:sz w:val="20"/>
      </w:rPr>
      <w:t xml:space="preserve">Judicial and Statutory Officers </w:t>
    </w:r>
    <w:r w:rsidRPr="005E2084">
      <w:rPr>
        <w:rFonts w:ascii="Times New Roman" w:hAnsi="Times New Roman" w:cs="Times New Roman"/>
        <w:sz w:val="20"/>
      </w:rPr>
      <w:t>(</w:t>
    </w:r>
    <w:r w:rsidRPr="005E2084">
      <w:rPr>
        <w:rFonts w:ascii="Times New Roman" w:hAnsi="Times New Roman" w:cs="Times New Roman"/>
        <w:i/>
        <w:sz w:val="20"/>
      </w:rPr>
      <w:t>Remuneration</w:t>
    </w:r>
    <w:r w:rsidR="00006371">
      <w:rPr>
        <w:rFonts w:ascii="Times New Roman" w:hAnsi="Times New Roman" w:cs="Times New Roman"/>
        <w:i/>
        <w:sz w:val="20"/>
      </w:rPr>
      <w:t xml:space="preserve"> </w:t>
    </w:r>
    <w:r w:rsidRPr="005E2084">
      <w:rPr>
        <w:rFonts w:ascii="Times New Roman" w:hAnsi="Times New Roman" w:cs="Times New Roman"/>
        <w:i/>
        <w:sz w:val="20"/>
      </w:rPr>
      <w:t>and Allowances</w:t>
    </w:r>
    <w:r w:rsidRPr="005E2084">
      <w:rPr>
        <w:rFonts w:ascii="Times New Roman" w:hAnsi="Times New Roman" w:cs="Times New Roman"/>
        <w:sz w:val="20"/>
      </w:rPr>
      <w:t>)</w:t>
    </w:r>
    <w:r w:rsidRPr="005E2084">
      <w:rPr>
        <w:rFonts w:ascii="Times New Roman" w:hAnsi="Times New Roman" w:cs="Times New Roman"/>
        <w:i/>
        <w:sz w:val="20"/>
      </w:rPr>
      <w:t xml:space="preserve"> Amendment </w:t>
    </w:r>
    <w:r w:rsidRPr="005E2084">
      <w:rPr>
        <w:rFonts w:ascii="Times New Roman" w:hAnsi="Times New Roman" w:cs="Times New Roman"/>
        <w:i/>
        <w:sz w:val="20"/>
      </w:rPr>
      <w:tab/>
      <w:t>No. 199, 1985</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2"/>
  </w:compat>
  <w:rsids>
    <w:rsidRoot w:val="00917A13"/>
    <w:rsid w:val="00006371"/>
    <w:rsid w:val="00037F78"/>
    <w:rsid w:val="000801E5"/>
    <w:rsid w:val="00083BF9"/>
    <w:rsid w:val="001B7A18"/>
    <w:rsid w:val="002256E4"/>
    <w:rsid w:val="003229D8"/>
    <w:rsid w:val="00360349"/>
    <w:rsid w:val="00454434"/>
    <w:rsid w:val="0046372F"/>
    <w:rsid w:val="004D1A36"/>
    <w:rsid w:val="005E2084"/>
    <w:rsid w:val="006A7F84"/>
    <w:rsid w:val="007147B1"/>
    <w:rsid w:val="0074080A"/>
    <w:rsid w:val="00760DBA"/>
    <w:rsid w:val="00785079"/>
    <w:rsid w:val="00786B06"/>
    <w:rsid w:val="007D1022"/>
    <w:rsid w:val="00803D44"/>
    <w:rsid w:val="008244E9"/>
    <w:rsid w:val="008B6B5D"/>
    <w:rsid w:val="00917A13"/>
    <w:rsid w:val="00935B0F"/>
    <w:rsid w:val="00A32705"/>
    <w:rsid w:val="00B31616"/>
    <w:rsid w:val="00BB628A"/>
    <w:rsid w:val="00CA371E"/>
    <w:rsid w:val="00D768EC"/>
    <w:rsid w:val="00DC5EA9"/>
    <w:rsid w:val="00E01FEB"/>
    <w:rsid w:val="00E06036"/>
    <w:rsid w:val="00E6541A"/>
    <w:rsid w:val="00EB4A06"/>
    <w:rsid w:val="00F77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ECDB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1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917A13"/>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917A13"/>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917A13"/>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917A13"/>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917A13"/>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917A13"/>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917A13"/>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917A13"/>
    <w:pPr>
      <w:spacing w:after="0" w:line="240" w:lineRule="auto"/>
    </w:pPr>
    <w:rPr>
      <w:rFonts w:ascii="Times New Roman" w:eastAsia="Times New Roman" w:hAnsi="Times New Roman" w:cs="Times New Roman"/>
      <w:sz w:val="20"/>
      <w:szCs w:val="20"/>
    </w:rPr>
  </w:style>
  <w:style w:type="paragraph" w:customStyle="1" w:styleId="Style13">
    <w:name w:val="Style13"/>
    <w:basedOn w:val="Normal"/>
    <w:rsid w:val="00917A13"/>
    <w:pPr>
      <w:spacing w:after="0" w:line="240" w:lineRule="auto"/>
    </w:pPr>
    <w:rPr>
      <w:rFonts w:ascii="Times New Roman" w:eastAsia="Times New Roman" w:hAnsi="Times New Roman" w:cs="Times New Roman"/>
      <w:sz w:val="20"/>
      <w:szCs w:val="20"/>
    </w:rPr>
  </w:style>
  <w:style w:type="paragraph" w:customStyle="1" w:styleId="Style14">
    <w:name w:val="Style14"/>
    <w:basedOn w:val="Normal"/>
    <w:rsid w:val="00917A13"/>
    <w:pPr>
      <w:spacing w:after="0" w:line="240" w:lineRule="auto"/>
    </w:pPr>
    <w:rPr>
      <w:rFonts w:ascii="Times New Roman" w:eastAsia="Times New Roman" w:hAnsi="Times New Roman" w:cs="Times New Roman"/>
      <w:sz w:val="20"/>
      <w:szCs w:val="20"/>
    </w:rPr>
  </w:style>
  <w:style w:type="paragraph" w:customStyle="1" w:styleId="Style15">
    <w:name w:val="Style15"/>
    <w:basedOn w:val="Normal"/>
    <w:rsid w:val="00917A13"/>
    <w:pPr>
      <w:spacing w:after="0" w:line="240" w:lineRule="auto"/>
    </w:pPr>
    <w:rPr>
      <w:rFonts w:ascii="Times New Roman" w:eastAsia="Times New Roman" w:hAnsi="Times New Roman" w:cs="Times New Roman"/>
      <w:sz w:val="20"/>
      <w:szCs w:val="20"/>
    </w:rPr>
  </w:style>
  <w:style w:type="paragraph" w:customStyle="1" w:styleId="Style643">
    <w:name w:val="Style643"/>
    <w:basedOn w:val="Normal"/>
    <w:rsid w:val="00917A13"/>
    <w:pPr>
      <w:spacing w:after="0" w:line="240" w:lineRule="auto"/>
    </w:pPr>
    <w:rPr>
      <w:rFonts w:ascii="Times New Roman" w:eastAsia="Times New Roman" w:hAnsi="Times New Roman" w:cs="Times New Roman"/>
      <w:sz w:val="20"/>
      <w:szCs w:val="20"/>
    </w:rPr>
  </w:style>
  <w:style w:type="paragraph" w:customStyle="1" w:styleId="Style37">
    <w:name w:val="Style37"/>
    <w:basedOn w:val="Normal"/>
    <w:rsid w:val="00917A13"/>
    <w:pPr>
      <w:spacing w:after="0" w:line="240" w:lineRule="auto"/>
    </w:pPr>
    <w:rPr>
      <w:rFonts w:ascii="Times New Roman" w:eastAsia="Times New Roman" w:hAnsi="Times New Roman" w:cs="Times New Roman"/>
      <w:sz w:val="20"/>
      <w:szCs w:val="20"/>
    </w:rPr>
  </w:style>
  <w:style w:type="paragraph" w:customStyle="1" w:styleId="Style665">
    <w:name w:val="Style665"/>
    <w:basedOn w:val="Normal"/>
    <w:rsid w:val="00917A13"/>
    <w:pPr>
      <w:spacing w:after="0" w:line="240" w:lineRule="auto"/>
    </w:pPr>
    <w:rPr>
      <w:rFonts w:ascii="Times New Roman" w:eastAsia="Times New Roman" w:hAnsi="Times New Roman" w:cs="Times New Roman"/>
      <w:sz w:val="20"/>
      <w:szCs w:val="20"/>
    </w:rPr>
  </w:style>
  <w:style w:type="paragraph" w:customStyle="1" w:styleId="Style678">
    <w:name w:val="Style678"/>
    <w:basedOn w:val="Normal"/>
    <w:rsid w:val="00917A13"/>
    <w:pPr>
      <w:spacing w:after="0" w:line="240" w:lineRule="auto"/>
    </w:pPr>
    <w:rPr>
      <w:rFonts w:ascii="Times New Roman" w:eastAsia="Times New Roman" w:hAnsi="Times New Roman" w:cs="Times New Roman"/>
      <w:sz w:val="20"/>
      <w:szCs w:val="20"/>
    </w:rPr>
  </w:style>
  <w:style w:type="paragraph" w:customStyle="1" w:styleId="Style649">
    <w:name w:val="Style649"/>
    <w:basedOn w:val="Normal"/>
    <w:rsid w:val="00917A13"/>
    <w:pPr>
      <w:spacing w:after="0" w:line="240" w:lineRule="auto"/>
    </w:pPr>
    <w:rPr>
      <w:rFonts w:ascii="Times New Roman" w:eastAsia="Times New Roman" w:hAnsi="Times New Roman" w:cs="Times New Roman"/>
      <w:sz w:val="20"/>
      <w:szCs w:val="20"/>
    </w:rPr>
  </w:style>
  <w:style w:type="paragraph" w:customStyle="1" w:styleId="Style44">
    <w:name w:val="Style44"/>
    <w:basedOn w:val="Normal"/>
    <w:rsid w:val="00917A13"/>
    <w:pPr>
      <w:spacing w:after="0" w:line="240" w:lineRule="auto"/>
    </w:pPr>
    <w:rPr>
      <w:rFonts w:ascii="Times New Roman" w:eastAsia="Times New Roman" w:hAnsi="Times New Roman" w:cs="Times New Roman"/>
      <w:sz w:val="20"/>
      <w:szCs w:val="20"/>
    </w:rPr>
  </w:style>
  <w:style w:type="paragraph" w:customStyle="1" w:styleId="Style450">
    <w:name w:val="Style450"/>
    <w:basedOn w:val="Normal"/>
    <w:rsid w:val="00917A13"/>
    <w:pPr>
      <w:spacing w:after="0" w:line="240" w:lineRule="auto"/>
    </w:pPr>
    <w:rPr>
      <w:rFonts w:ascii="Times New Roman" w:eastAsia="Times New Roman" w:hAnsi="Times New Roman" w:cs="Times New Roman"/>
      <w:sz w:val="20"/>
      <w:szCs w:val="20"/>
    </w:rPr>
  </w:style>
  <w:style w:type="paragraph" w:customStyle="1" w:styleId="Style586">
    <w:name w:val="Style586"/>
    <w:basedOn w:val="Normal"/>
    <w:rsid w:val="00917A13"/>
    <w:pPr>
      <w:spacing w:after="0" w:line="240" w:lineRule="auto"/>
    </w:pPr>
    <w:rPr>
      <w:rFonts w:ascii="Times New Roman" w:eastAsia="Times New Roman" w:hAnsi="Times New Roman" w:cs="Times New Roman"/>
      <w:sz w:val="20"/>
      <w:szCs w:val="20"/>
    </w:rPr>
  </w:style>
  <w:style w:type="paragraph" w:customStyle="1" w:styleId="Style465">
    <w:name w:val="Style465"/>
    <w:basedOn w:val="Normal"/>
    <w:rsid w:val="00917A13"/>
    <w:pPr>
      <w:spacing w:after="0" w:line="240" w:lineRule="auto"/>
    </w:pPr>
    <w:rPr>
      <w:rFonts w:ascii="Times New Roman" w:eastAsia="Times New Roman" w:hAnsi="Times New Roman" w:cs="Times New Roman"/>
      <w:sz w:val="20"/>
      <w:szCs w:val="20"/>
    </w:rPr>
  </w:style>
  <w:style w:type="paragraph" w:customStyle="1" w:styleId="Style120">
    <w:name w:val="Style120"/>
    <w:basedOn w:val="Normal"/>
    <w:rsid w:val="00917A13"/>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917A13"/>
    <w:rPr>
      <w:rFonts w:ascii="Times New Roman" w:eastAsia="Times New Roman" w:hAnsi="Times New Roman" w:cs="Times New Roman"/>
      <w:b/>
      <w:bCs/>
      <w:i w:val="0"/>
      <w:iCs w:val="0"/>
      <w:smallCaps w:val="0"/>
      <w:sz w:val="34"/>
      <w:szCs w:val="34"/>
    </w:rPr>
  </w:style>
  <w:style w:type="character" w:customStyle="1" w:styleId="CharStyle2">
    <w:name w:val="CharStyle2"/>
    <w:basedOn w:val="DefaultParagraphFont"/>
    <w:rsid w:val="00917A13"/>
    <w:rPr>
      <w:rFonts w:ascii="Times New Roman" w:eastAsia="Times New Roman" w:hAnsi="Times New Roman" w:cs="Times New Roman"/>
      <w:b/>
      <w:bCs/>
      <w:i/>
      <w:iCs/>
      <w:smallCaps w:val="0"/>
      <w:sz w:val="24"/>
      <w:szCs w:val="24"/>
    </w:rPr>
  </w:style>
  <w:style w:type="character" w:customStyle="1" w:styleId="CharStyle4">
    <w:name w:val="CharStyle4"/>
    <w:basedOn w:val="DefaultParagraphFont"/>
    <w:rsid w:val="00917A13"/>
    <w:rPr>
      <w:rFonts w:ascii="Times New Roman" w:eastAsia="Times New Roman" w:hAnsi="Times New Roman" w:cs="Times New Roman"/>
      <w:b w:val="0"/>
      <w:bCs w:val="0"/>
      <w:i/>
      <w:iCs/>
      <w:smallCaps w:val="0"/>
      <w:sz w:val="20"/>
      <w:szCs w:val="20"/>
    </w:rPr>
  </w:style>
  <w:style w:type="character" w:customStyle="1" w:styleId="CharStyle11">
    <w:name w:val="CharStyle11"/>
    <w:basedOn w:val="DefaultParagraphFont"/>
    <w:rsid w:val="00917A13"/>
    <w:rPr>
      <w:rFonts w:ascii="Times New Roman" w:eastAsia="Times New Roman" w:hAnsi="Times New Roman" w:cs="Times New Roman"/>
      <w:b/>
      <w:bCs/>
      <w:i w:val="0"/>
      <w:iCs w:val="0"/>
      <w:smallCaps w:val="0"/>
      <w:sz w:val="20"/>
      <w:szCs w:val="20"/>
    </w:rPr>
  </w:style>
  <w:style w:type="character" w:customStyle="1" w:styleId="CharStyle169">
    <w:name w:val="CharStyle169"/>
    <w:basedOn w:val="DefaultParagraphFont"/>
    <w:rsid w:val="00917A13"/>
    <w:rPr>
      <w:rFonts w:ascii="Times New Roman" w:eastAsia="Times New Roman" w:hAnsi="Times New Roman" w:cs="Times New Roman"/>
      <w:b w:val="0"/>
      <w:bCs w:val="0"/>
      <w:i w:val="0"/>
      <w:iCs w:val="0"/>
      <w:smallCaps w:val="0"/>
      <w:sz w:val="20"/>
      <w:szCs w:val="20"/>
    </w:rPr>
  </w:style>
  <w:style w:type="character" w:customStyle="1" w:styleId="CharStyle195">
    <w:name w:val="CharStyle195"/>
    <w:basedOn w:val="DefaultParagraphFont"/>
    <w:rsid w:val="00917A13"/>
    <w:rPr>
      <w:rFonts w:ascii="Times New Roman" w:eastAsia="Times New Roman" w:hAnsi="Times New Roman" w:cs="Times New Roman"/>
      <w:b/>
      <w:bCs/>
      <w:i/>
      <w:iCs/>
      <w:smallCaps w:val="0"/>
      <w:sz w:val="18"/>
      <w:szCs w:val="18"/>
    </w:rPr>
  </w:style>
  <w:style w:type="character" w:customStyle="1" w:styleId="CharStyle278">
    <w:name w:val="CharStyle278"/>
    <w:basedOn w:val="DefaultParagraphFont"/>
    <w:rsid w:val="00917A13"/>
    <w:rPr>
      <w:rFonts w:ascii="Times New Roman" w:eastAsia="Times New Roman" w:hAnsi="Times New Roman" w:cs="Times New Roman"/>
      <w:b/>
      <w:bCs/>
      <w:i w:val="0"/>
      <w:iCs w:val="0"/>
      <w:smallCaps w:val="0"/>
      <w:sz w:val="18"/>
      <w:szCs w:val="18"/>
    </w:rPr>
  </w:style>
  <w:style w:type="character" w:customStyle="1" w:styleId="CharStyle279">
    <w:name w:val="CharStyle279"/>
    <w:basedOn w:val="DefaultParagraphFont"/>
    <w:rsid w:val="00917A13"/>
    <w:rPr>
      <w:rFonts w:ascii="Times New Roman" w:eastAsia="Times New Roman" w:hAnsi="Times New Roman" w:cs="Times New Roman"/>
      <w:b/>
      <w:bCs/>
      <w:i w:val="0"/>
      <w:iCs w:val="0"/>
      <w:smallCaps w:val="0"/>
      <w:sz w:val="18"/>
      <w:szCs w:val="18"/>
    </w:rPr>
  </w:style>
  <w:style w:type="character" w:customStyle="1" w:styleId="CharStyle287">
    <w:name w:val="CharStyle287"/>
    <w:basedOn w:val="DefaultParagraphFont"/>
    <w:rsid w:val="00917A13"/>
    <w:rPr>
      <w:rFonts w:ascii="Times New Roman" w:eastAsia="Times New Roman" w:hAnsi="Times New Roman" w:cs="Times New Roman"/>
      <w:b/>
      <w:bCs/>
      <w:i w:val="0"/>
      <w:iCs w:val="0"/>
      <w:smallCaps w:val="0"/>
      <w:sz w:val="24"/>
      <w:szCs w:val="24"/>
    </w:rPr>
  </w:style>
  <w:style w:type="character" w:customStyle="1" w:styleId="CharStyle418">
    <w:name w:val="CharStyle418"/>
    <w:basedOn w:val="DefaultParagraphFont"/>
    <w:rsid w:val="00917A13"/>
    <w:rPr>
      <w:rFonts w:ascii="Times New Roman" w:eastAsia="Times New Roman" w:hAnsi="Times New Roman" w:cs="Times New Roman"/>
      <w:b/>
      <w:bCs/>
      <w:i w:val="0"/>
      <w:iCs w:val="0"/>
      <w:smallCaps/>
      <w:spacing w:val="20"/>
      <w:sz w:val="22"/>
      <w:szCs w:val="22"/>
    </w:rPr>
  </w:style>
  <w:style w:type="paragraph" w:styleId="BalloonText">
    <w:name w:val="Balloon Text"/>
    <w:basedOn w:val="Normal"/>
    <w:link w:val="BalloonTextChar"/>
    <w:uiPriority w:val="99"/>
    <w:semiHidden/>
    <w:unhideWhenUsed/>
    <w:rsid w:val="005E20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2084"/>
    <w:rPr>
      <w:rFonts w:ascii="Tahoma" w:hAnsi="Tahoma" w:cs="Tahoma"/>
      <w:sz w:val="16"/>
      <w:szCs w:val="16"/>
    </w:rPr>
  </w:style>
  <w:style w:type="paragraph" w:styleId="Header">
    <w:name w:val="header"/>
    <w:basedOn w:val="Normal"/>
    <w:link w:val="HeaderChar"/>
    <w:uiPriority w:val="99"/>
    <w:semiHidden/>
    <w:unhideWhenUsed/>
    <w:rsid w:val="005E208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E2084"/>
  </w:style>
  <w:style w:type="paragraph" w:styleId="Footer">
    <w:name w:val="footer"/>
    <w:basedOn w:val="Normal"/>
    <w:link w:val="FooterChar"/>
    <w:uiPriority w:val="99"/>
    <w:semiHidden/>
    <w:unhideWhenUsed/>
    <w:rsid w:val="005E208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E2084"/>
  </w:style>
  <w:style w:type="character" w:styleId="CommentReference">
    <w:name w:val="annotation reference"/>
    <w:basedOn w:val="DefaultParagraphFont"/>
    <w:uiPriority w:val="99"/>
    <w:semiHidden/>
    <w:unhideWhenUsed/>
    <w:rsid w:val="00037F78"/>
    <w:rPr>
      <w:sz w:val="16"/>
      <w:szCs w:val="16"/>
    </w:rPr>
  </w:style>
  <w:style w:type="paragraph" w:styleId="CommentText">
    <w:name w:val="annotation text"/>
    <w:basedOn w:val="Normal"/>
    <w:link w:val="CommentTextChar"/>
    <w:uiPriority w:val="99"/>
    <w:semiHidden/>
    <w:unhideWhenUsed/>
    <w:rsid w:val="00037F78"/>
    <w:pPr>
      <w:spacing w:line="240" w:lineRule="auto"/>
    </w:pPr>
    <w:rPr>
      <w:sz w:val="20"/>
      <w:szCs w:val="20"/>
    </w:rPr>
  </w:style>
  <w:style w:type="character" w:customStyle="1" w:styleId="CommentTextChar">
    <w:name w:val="Comment Text Char"/>
    <w:basedOn w:val="DefaultParagraphFont"/>
    <w:link w:val="CommentText"/>
    <w:uiPriority w:val="99"/>
    <w:semiHidden/>
    <w:rsid w:val="00037F78"/>
    <w:rPr>
      <w:sz w:val="20"/>
      <w:szCs w:val="20"/>
    </w:rPr>
  </w:style>
  <w:style w:type="paragraph" w:styleId="CommentSubject">
    <w:name w:val="annotation subject"/>
    <w:basedOn w:val="CommentText"/>
    <w:next w:val="CommentText"/>
    <w:link w:val="CommentSubjectChar"/>
    <w:uiPriority w:val="99"/>
    <w:semiHidden/>
    <w:unhideWhenUsed/>
    <w:rsid w:val="00037F78"/>
    <w:rPr>
      <w:b/>
      <w:bCs/>
    </w:rPr>
  </w:style>
  <w:style w:type="character" w:customStyle="1" w:styleId="CommentSubjectChar">
    <w:name w:val="Comment Subject Char"/>
    <w:basedOn w:val="CommentTextChar"/>
    <w:link w:val="CommentSubject"/>
    <w:uiPriority w:val="99"/>
    <w:semiHidden/>
    <w:rsid w:val="00037F78"/>
    <w:rPr>
      <w:b/>
      <w:bCs/>
      <w:sz w:val="20"/>
      <w:szCs w:val="20"/>
    </w:rPr>
  </w:style>
  <w:style w:type="paragraph" w:styleId="Revision">
    <w:name w:val="Revision"/>
    <w:hidden/>
    <w:uiPriority w:val="99"/>
    <w:semiHidden/>
    <w:rsid w:val="00F7784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jpeg"/><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1279</Words>
  <Characters>6907</Characters>
  <Application>Microsoft Office Word</Application>
  <DocSecurity>0</DocSecurity>
  <Lines>203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Ziegler, Liesl</cp:lastModifiedBy>
  <cp:revision>3</cp:revision>
  <dcterms:created xsi:type="dcterms:W3CDTF">2019-02-07T18:52:00Z</dcterms:created>
  <dcterms:modified xsi:type="dcterms:W3CDTF">2019-09-25T04:41:00Z</dcterms:modified>
</cp:coreProperties>
</file>