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8D7F1" w14:textId="77777777" w:rsidR="00E64EE7" w:rsidRDefault="00E64EE7" w:rsidP="00E64EE7">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9B9B1F0" wp14:editId="73EC30C1">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A610F17" w14:textId="77777777" w:rsidR="003F442C" w:rsidRPr="00E64EE7" w:rsidRDefault="00C56F6B" w:rsidP="00C94807">
      <w:pPr>
        <w:spacing w:before="60" w:after="60" w:line="240" w:lineRule="auto"/>
        <w:jc w:val="center"/>
        <w:rPr>
          <w:rFonts w:ascii="Times New Roman" w:hAnsi="Times New Roman" w:cs="Times New Roman"/>
          <w:sz w:val="36"/>
        </w:rPr>
      </w:pPr>
      <w:r w:rsidRPr="00E64EE7">
        <w:rPr>
          <w:rFonts w:ascii="Times New Roman" w:hAnsi="Times New Roman" w:cs="Times New Roman"/>
          <w:b/>
          <w:sz w:val="36"/>
        </w:rPr>
        <w:t xml:space="preserve">Bounty </w:t>
      </w:r>
      <w:r w:rsidRPr="00F6313F">
        <w:rPr>
          <w:rFonts w:ascii="Times New Roman" w:hAnsi="Times New Roman" w:cs="Times New Roman"/>
          <w:b/>
          <w:sz w:val="36"/>
        </w:rPr>
        <w:t>(</w:t>
      </w:r>
      <w:r w:rsidRPr="00E64EE7">
        <w:rPr>
          <w:rFonts w:ascii="Times New Roman" w:hAnsi="Times New Roman" w:cs="Times New Roman"/>
          <w:b/>
          <w:sz w:val="36"/>
        </w:rPr>
        <w:t>Commercial Motor Vehicles</w:t>
      </w:r>
      <w:r w:rsidRPr="00F6313F">
        <w:rPr>
          <w:rFonts w:ascii="Times New Roman" w:hAnsi="Times New Roman" w:cs="Times New Roman"/>
          <w:b/>
          <w:sz w:val="36"/>
        </w:rPr>
        <w:t>)</w:t>
      </w:r>
      <w:r w:rsidRPr="00E64EE7">
        <w:rPr>
          <w:rFonts w:ascii="Times New Roman" w:hAnsi="Times New Roman" w:cs="Times New Roman"/>
          <w:b/>
          <w:sz w:val="36"/>
        </w:rPr>
        <w:t xml:space="preserve"> Amendment Act </w:t>
      </w:r>
      <w:r w:rsidRPr="00F6313F">
        <w:rPr>
          <w:rFonts w:ascii="Times New Roman" w:hAnsi="Times New Roman" w:cs="Times New Roman"/>
          <w:b/>
          <w:sz w:val="36"/>
        </w:rPr>
        <w:t>(</w:t>
      </w:r>
      <w:r w:rsidRPr="00E64EE7">
        <w:rPr>
          <w:rFonts w:ascii="Times New Roman" w:hAnsi="Times New Roman" w:cs="Times New Roman"/>
          <w:b/>
          <w:sz w:val="36"/>
        </w:rPr>
        <w:t>No. 2</w:t>
      </w:r>
      <w:r w:rsidRPr="00F6313F">
        <w:rPr>
          <w:rFonts w:ascii="Times New Roman" w:hAnsi="Times New Roman" w:cs="Times New Roman"/>
          <w:b/>
          <w:sz w:val="36"/>
        </w:rPr>
        <w:t>)</w:t>
      </w:r>
      <w:r w:rsidRPr="00E64EE7">
        <w:rPr>
          <w:rFonts w:ascii="Times New Roman" w:hAnsi="Times New Roman" w:cs="Times New Roman"/>
          <w:b/>
          <w:sz w:val="36"/>
        </w:rPr>
        <w:t xml:space="preserve"> 1985</w:t>
      </w:r>
    </w:p>
    <w:p w14:paraId="588CDDB0" w14:textId="77777777" w:rsidR="003F442C" w:rsidRPr="00E64EE7" w:rsidRDefault="00C56F6B" w:rsidP="00C94807">
      <w:pPr>
        <w:spacing w:before="60" w:after="60" w:line="240" w:lineRule="auto"/>
        <w:jc w:val="center"/>
        <w:rPr>
          <w:rFonts w:ascii="Times New Roman" w:hAnsi="Times New Roman" w:cs="Times New Roman"/>
          <w:sz w:val="28"/>
        </w:rPr>
      </w:pPr>
      <w:r w:rsidRPr="00E64EE7">
        <w:rPr>
          <w:rFonts w:ascii="Times New Roman" w:hAnsi="Times New Roman" w:cs="Times New Roman"/>
          <w:b/>
          <w:sz w:val="28"/>
        </w:rPr>
        <w:t>No. 182 of 1985</w:t>
      </w:r>
    </w:p>
    <w:p w14:paraId="2F219E34" w14:textId="77777777" w:rsidR="003F442C" w:rsidRPr="00E64EE7" w:rsidRDefault="00C56F6B" w:rsidP="00E64EE7">
      <w:pPr>
        <w:spacing w:after="0" w:line="240" w:lineRule="auto"/>
        <w:jc w:val="center"/>
        <w:rPr>
          <w:rFonts w:ascii="Times New Roman" w:hAnsi="Times New Roman" w:cs="Times New Roman"/>
          <w:sz w:val="24"/>
        </w:rPr>
      </w:pPr>
      <w:r w:rsidRPr="00E64EE7">
        <w:rPr>
          <w:rFonts w:ascii="Times New Roman" w:hAnsi="Times New Roman" w:cs="Times New Roman"/>
          <w:b/>
          <w:sz w:val="24"/>
        </w:rPr>
        <w:t>TABLE OF PROVISIONS</w:t>
      </w:r>
    </w:p>
    <w:p w14:paraId="37BEEEA2"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Section</w:t>
      </w:r>
    </w:p>
    <w:p w14:paraId="32D58A1B"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1.</w:t>
      </w:r>
      <w:r w:rsidR="00E64EE7">
        <w:rPr>
          <w:rFonts w:ascii="Times New Roman" w:hAnsi="Times New Roman" w:cs="Times New Roman"/>
        </w:rPr>
        <w:tab/>
      </w:r>
      <w:r w:rsidRPr="00C56F6B">
        <w:rPr>
          <w:rFonts w:ascii="Times New Roman" w:hAnsi="Times New Roman" w:cs="Times New Roman"/>
        </w:rPr>
        <w:t>Short title, &amp;c.</w:t>
      </w:r>
    </w:p>
    <w:p w14:paraId="451FEBB3"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2.</w:t>
      </w:r>
      <w:r w:rsidR="00E64EE7">
        <w:rPr>
          <w:rFonts w:ascii="Times New Roman" w:hAnsi="Times New Roman" w:cs="Times New Roman"/>
        </w:rPr>
        <w:tab/>
      </w:r>
      <w:r w:rsidRPr="00C56F6B">
        <w:rPr>
          <w:rFonts w:ascii="Times New Roman" w:hAnsi="Times New Roman" w:cs="Times New Roman"/>
        </w:rPr>
        <w:t>Commencement</w:t>
      </w:r>
    </w:p>
    <w:p w14:paraId="74A20D36"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3.</w:t>
      </w:r>
      <w:r w:rsidR="00E64EE7">
        <w:rPr>
          <w:rFonts w:ascii="Times New Roman" w:hAnsi="Times New Roman" w:cs="Times New Roman"/>
        </w:rPr>
        <w:tab/>
      </w:r>
      <w:r w:rsidRPr="00C56F6B">
        <w:rPr>
          <w:rFonts w:ascii="Times New Roman" w:hAnsi="Times New Roman" w:cs="Times New Roman"/>
        </w:rPr>
        <w:t>Insertion of new heading—</w:t>
      </w:r>
    </w:p>
    <w:p w14:paraId="07E1D2FF" w14:textId="77777777" w:rsidR="003F442C" w:rsidRPr="00E64EE7" w:rsidRDefault="003F442C" w:rsidP="00EF2EA1">
      <w:pPr>
        <w:spacing w:before="60" w:after="60" w:line="240" w:lineRule="auto"/>
        <w:jc w:val="center"/>
        <w:rPr>
          <w:rFonts w:ascii="Times New Roman" w:hAnsi="Times New Roman" w:cs="Times New Roman"/>
          <w:sz w:val="24"/>
        </w:rPr>
      </w:pPr>
      <w:r w:rsidRPr="00E64EE7">
        <w:rPr>
          <w:rFonts w:ascii="Times New Roman" w:hAnsi="Times New Roman" w:cs="Times New Roman"/>
          <w:sz w:val="24"/>
        </w:rPr>
        <w:t>PART 1—PRELIMINARY</w:t>
      </w:r>
    </w:p>
    <w:p w14:paraId="7D683635"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4.</w:t>
      </w:r>
      <w:r w:rsidR="00E64EE7">
        <w:rPr>
          <w:rFonts w:ascii="Times New Roman" w:hAnsi="Times New Roman" w:cs="Times New Roman"/>
        </w:rPr>
        <w:tab/>
      </w:r>
      <w:r w:rsidRPr="00C56F6B">
        <w:rPr>
          <w:rFonts w:ascii="Times New Roman" w:hAnsi="Times New Roman" w:cs="Times New Roman"/>
        </w:rPr>
        <w:t>Interpretation</w:t>
      </w:r>
    </w:p>
    <w:p w14:paraId="21F48A97"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5.</w:t>
      </w:r>
      <w:r w:rsidR="00E64EE7">
        <w:rPr>
          <w:rFonts w:ascii="Times New Roman" w:hAnsi="Times New Roman" w:cs="Times New Roman"/>
        </w:rPr>
        <w:tab/>
      </w:r>
      <w:r w:rsidRPr="00C56F6B">
        <w:rPr>
          <w:rFonts w:ascii="Times New Roman" w:hAnsi="Times New Roman" w:cs="Times New Roman"/>
        </w:rPr>
        <w:t>Insertion of new section—</w:t>
      </w:r>
    </w:p>
    <w:p w14:paraId="3D7575BB" w14:textId="77777777" w:rsidR="003F442C" w:rsidRPr="00C56F6B" w:rsidRDefault="003F442C" w:rsidP="00E64EE7">
      <w:pPr>
        <w:spacing w:after="0" w:line="240" w:lineRule="auto"/>
        <w:ind w:left="2160" w:hanging="720"/>
        <w:jc w:val="both"/>
        <w:rPr>
          <w:rFonts w:ascii="Times New Roman" w:hAnsi="Times New Roman" w:cs="Times New Roman"/>
        </w:rPr>
      </w:pPr>
      <w:r w:rsidRPr="00E64EE7">
        <w:rPr>
          <w:rFonts w:ascii="Times New Roman" w:hAnsi="Times New Roman" w:cs="Times New Roman"/>
        </w:rPr>
        <w:t>5</w:t>
      </w:r>
      <w:r w:rsidR="00C56F6B" w:rsidRPr="00E64EE7">
        <w:rPr>
          <w:rFonts w:ascii="Times New Roman" w:hAnsi="Times New Roman" w:cs="Times New Roman"/>
          <w:smallCaps/>
        </w:rPr>
        <w:t>a</w:t>
      </w:r>
      <w:r w:rsidRPr="00E64EE7">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Australian content percentage</w:t>
      </w:r>
    </w:p>
    <w:p w14:paraId="5E326D95"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6.</w:t>
      </w:r>
      <w:r w:rsidR="00E64EE7">
        <w:rPr>
          <w:rFonts w:ascii="Times New Roman" w:hAnsi="Times New Roman" w:cs="Times New Roman"/>
        </w:rPr>
        <w:tab/>
      </w:r>
      <w:r w:rsidRPr="00C56F6B">
        <w:rPr>
          <w:rFonts w:ascii="Times New Roman" w:hAnsi="Times New Roman" w:cs="Times New Roman"/>
        </w:rPr>
        <w:t>Specification of bounty</w:t>
      </w:r>
    </w:p>
    <w:p w14:paraId="4FA2E77C" w14:textId="77777777" w:rsidR="003F442C" w:rsidRPr="00C56F6B" w:rsidRDefault="00C56F6B" w:rsidP="00E64EE7">
      <w:pPr>
        <w:spacing w:after="0" w:line="240" w:lineRule="auto"/>
        <w:ind w:left="1152" w:hanging="720"/>
        <w:jc w:val="both"/>
        <w:rPr>
          <w:rFonts w:ascii="Times New Roman" w:hAnsi="Times New Roman" w:cs="Times New Roman"/>
        </w:rPr>
      </w:pPr>
      <w:r w:rsidRPr="001E1BCB">
        <w:rPr>
          <w:rFonts w:ascii="Times New Roman" w:hAnsi="Times New Roman" w:cs="Times New Roman"/>
        </w:rPr>
        <w:t>7.</w:t>
      </w:r>
      <w:r w:rsidR="00983205">
        <w:rPr>
          <w:rFonts w:ascii="Times New Roman" w:hAnsi="Times New Roman" w:cs="Times New Roman"/>
        </w:rPr>
        <w:tab/>
      </w:r>
      <w:r w:rsidR="003F442C" w:rsidRPr="001E1BCB">
        <w:rPr>
          <w:rFonts w:ascii="Times New Roman" w:hAnsi="Times New Roman" w:cs="Times New Roman"/>
        </w:rPr>
        <w:t>Insertion of</w:t>
      </w:r>
      <w:r w:rsidR="003F442C" w:rsidRPr="00C56F6B">
        <w:rPr>
          <w:rFonts w:ascii="Times New Roman" w:hAnsi="Times New Roman" w:cs="Times New Roman"/>
        </w:rPr>
        <w:t xml:space="preserve"> new heading and new section—</w:t>
      </w:r>
    </w:p>
    <w:p w14:paraId="379771A4" w14:textId="77777777" w:rsidR="003F442C" w:rsidRPr="00E64EE7" w:rsidRDefault="003F442C" w:rsidP="00EF2EA1">
      <w:pPr>
        <w:spacing w:before="60" w:after="60" w:line="240" w:lineRule="auto"/>
        <w:jc w:val="center"/>
        <w:rPr>
          <w:rFonts w:ascii="Times New Roman" w:hAnsi="Times New Roman" w:cs="Times New Roman"/>
          <w:sz w:val="24"/>
        </w:rPr>
      </w:pPr>
      <w:r w:rsidRPr="00E64EE7">
        <w:rPr>
          <w:rFonts w:ascii="Times New Roman" w:hAnsi="Times New Roman" w:cs="Times New Roman"/>
          <w:sz w:val="24"/>
        </w:rPr>
        <w:t>PART II—BOUNTY ON CERTAIN MOTOR VEHICLES ASSEMBLED BEFORE</w:t>
      </w:r>
      <w:r w:rsidR="00E64EE7">
        <w:rPr>
          <w:rFonts w:ascii="Times New Roman" w:hAnsi="Times New Roman" w:cs="Times New Roman"/>
          <w:sz w:val="24"/>
        </w:rPr>
        <w:t xml:space="preserve"> </w:t>
      </w:r>
      <w:r w:rsidRPr="00E64EE7">
        <w:rPr>
          <w:rFonts w:ascii="Times New Roman" w:hAnsi="Times New Roman" w:cs="Times New Roman"/>
          <w:sz w:val="24"/>
        </w:rPr>
        <w:t>1 JANUARY 1986</w:t>
      </w:r>
    </w:p>
    <w:p w14:paraId="47EF6224" w14:textId="77777777" w:rsidR="003F442C" w:rsidRPr="00C56F6B" w:rsidRDefault="00C56F6B" w:rsidP="00E64EE7">
      <w:pPr>
        <w:spacing w:after="0" w:line="240" w:lineRule="auto"/>
        <w:ind w:left="2160" w:hanging="720"/>
        <w:jc w:val="both"/>
        <w:rPr>
          <w:rFonts w:ascii="Times New Roman" w:hAnsi="Times New Roman" w:cs="Times New Roman"/>
        </w:rPr>
      </w:pPr>
      <w:r w:rsidRPr="00E64EE7">
        <w:rPr>
          <w:rFonts w:ascii="Times New Roman" w:hAnsi="Times New Roman" w:cs="Times New Roman"/>
        </w:rPr>
        <w:t>7</w:t>
      </w:r>
      <w:r w:rsidRPr="00E64EE7">
        <w:rPr>
          <w:rFonts w:ascii="Times New Roman" w:hAnsi="Times New Roman" w:cs="Times New Roman"/>
          <w:smallCaps/>
        </w:rPr>
        <w:t>a</w:t>
      </w:r>
      <w:r w:rsidR="003F442C" w:rsidRPr="00E64EE7">
        <w:rPr>
          <w:rFonts w:ascii="Times New Roman" w:hAnsi="Times New Roman" w:cs="Times New Roman"/>
        </w:rPr>
        <w:t>.</w:t>
      </w:r>
      <w:r w:rsidR="00E64EE7">
        <w:rPr>
          <w:rFonts w:ascii="Times New Roman" w:hAnsi="Times New Roman" w:cs="Times New Roman"/>
        </w:rPr>
        <w:tab/>
      </w:r>
      <w:r w:rsidR="003F442C" w:rsidRPr="00C56F6B">
        <w:rPr>
          <w:rFonts w:ascii="Times New Roman" w:hAnsi="Times New Roman" w:cs="Times New Roman"/>
        </w:rPr>
        <w:t>Application of Part II</w:t>
      </w:r>
    </w:p>
    <w:p w14:paraId="4594D672"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8.</w:t>
      </w:r>
      <w:r w:rsidR="00E64EE7">
        <w:rPr>
          <w:rFonts w:ascii="Times New Roman" w:hAnsi="Times New Roman" w:cs="Times New Roman"/>
        </w:rPr>
        <w:tab/>
      </w:r>
      <w:r w:rsidRPr="00C56F6B">
        <w:rPr>
          <w:rFonts w:ascii="Times New Roman" w:hAnsi="Times New Roman" w:cs="Times New Roman"/>
        </w:rPr>
        <w:t>Repeal of section and substitution of new Part, new heading and new section—</w:t>
      </w:r>
    </w:p>
    <w:p w14:paraId="79F3A54F" w14:textId="77777777" w:rsidR="003F442C" w:rsidRPr="00E64EE7" w:rsidRDefault="003F442C" w:rsidP="00EF2EA1">
      <w:pPr>
        <w:spacing w:before="60" w:after="60" w:line="240" w:lineRule="auto"/>
        <w:jc w:val="center"/>
        <w:rPr>
          <w:rFonts w:ascii="Times New Roman" w:hAnsi="Times New Roman" w:cs="Times New Roman"/>
          <w:sz w:val="24"/>
        </w:rPr>
      </w:pPr>
      <w:r w:rsidRPr="00E64EE7">
        <w:rPr>
          <w:rFonts w:ascii="Times New Roman" w:hAnsi="Times New Roman" w:cs="Times New Roman"/>
          <w:sz w:val="24"/>
        </w:rPr>
        <w:t>PART III—BOUNTY ON CERTAIN MOTOR VEHICLES ASSEMBLED ON OR AFTER 1 JANUARY 1986</w:t>
      </w:r>
    </w:p>
    <w:p w14:paraId="1319B5FF" w14:textId="77777777" w:rsidR="003F442C" w:rsidRPr="00E64EE7" w:rsidRDefault="00C56F6B" w:rsidP="00EF2EA1">
      <w:pPr>
        <w:spacing w:before="60" w:after="60" w:line="240" w:lineRule="auto"/>
        <w:jc w:val="center"/>
        <w:rPr>
          <w:rFonts w:ascii="Times New Roman" w:hAnsi="Times New Roman" w:cs="Times New Roman"/>
        </w:rPr>
      </w:pPr>
      <w:r w:rsidRPr="00E64EE7">
        <w:rPr>
          <w:rFonts w:ascii="Times New Roman" w:hAnsi="Times New Roman" w:cs="Times New Roman"/>
          <w:i/>
        </w:rPr>
        <w:t xml:space="preserve">Division </w:t>
      </w:r>
      <w:r w:rsidR="00385551">
        <w:rPr>
          <w:rFonts w:ascii="Times New Roman" w:hAnsi="Times New Roman" w:cs="Times New Roman"/>
          <w:i/>
        </w:rPr>
        <w:t>1</w:t>
      </w:r>
      <w:r w:rsidR="003F442C" w:rsidRPr="00E64EE7">
        <w:rPr>
          <w:rFonts w:ascii="Times New Roman" w:hAnsi="Times New Roman" w:cs="Times New Roman"/>
        </w:rPr>
        <w:t>—</w:t>
      </w:r>
      <w:r w:rsidRPr="00E64EE7">
        <w:rPr>
          <w:rFonts w:ascii="Times New Roman" w:hAnsi="Times New Roman" w:cs="Times New Roman"/>
          <w:i/>
        </w:rPr>
        <w:t>Preliminary</w:t>
      </w:r>
    </w:p>
    <w:p w14:paraId="5C67B97F"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C56F6B" w:rsidRPr="00E64EE7">
        <w:rPr>
          <w:rFonts w:ascii="Times New Roman" w:hAnsi="Times New Roman" w:cs="Times New Roman"/>
          <w:smallCaps/>
        </w:rPr>
        <w:t>a</w:t>
      </w:r>
      <w:r w:rsidR="00E64EE7">
        <w:rPr>
          <w:rFonts w:ascii="Times New Roman" w:hAnsi="Times New Roman" w:cs="Times New Roman"/>
          <w:smallCaps/>
        </w:rPr>
        <w:t>.</w:t>
      </w:r>
      <w:r w:rsidR="00E64EE7">
        <w:rPr>
          <w:rFonts w:ascii="Times New Roman" w:hAnsi="Times New Roman" w:cs="Times New Roman"/>
        </w:rPr>
        <w:tab/>
      </w:r>
      <w:r w:rsidRPr="00C56F6B">
        <w:rPr>
          <w:rFonts w:ascii="Times New Roman" w:hAnsi="Times New Roman" w:cs="Times New Roman"/>
        </w:rPr>
        <w:t>Application of Part III</w:t>
      </w:r>
    </w:p>
    <w:p w14:paraId="12443061" w14:textId="77777777" w:rsidR="003F442C" w:rsidRPr="00C56F6B" w:rsidRDefault="00E64EE7" w:rsidP="00E64EE7">
      <w:pPr>
        <w:spacing w:after="0" w:line="240" w:lineRule="auto"/>
        <w:ind w:left="2160" w:hanging="720"/>
        <w:jc w:val="both"/>
        <w:rPr>
          <w:rFonts w:ascii="Times New Roman" w:hAnsi="Times New Roman" w:cs="Times New Roman"/>
        </w:rPr>
      </w:pPr>
      <w:r>
        <w:rPr>
          <w:rFonts w:ascii="Times New Roman" w:hAnsi="Times New Roman" w:cs="Times New Roman"/>
        </w:rPr>
        <w:t>1</w:t>
      </w:r>
      <w:r w:rsidR="003F442C" w:rsidRPr="00C56F6B">
        <w:rPr>
          <w:rFonts w:ascii="Times New Roman" w:hAnsi="Times New Roman" w:cs="Times New Roman"/>
        </w:rPr>
        <w:t>4</w:t>
      </w:r>
      <w:r>
        <w:rPr>
          <w:rFonts w:ascii="Times New Roman" w:hAnsi="Times New Roman" w:cs="Times New Roman"/>
          <w:smallCaps/>
        </w:rPr>
        <w:t>b</w:t>
      </w:r>
      <w:r w:rsidR="003F442C" w:rsidRPr="00C56F6B">
        <w:rPr>
          <w:rFonts w:ascii="Times New Roman" w:hAnsi="Times New Roman" w:cs="Times New Roman"/>
        </w:rPr>
        <w:t>.</w:t>
      </w:r>
      <w:r>
        <w:rPr>
          <w:rFonts w:ascii="Times New Roman" w:hAnsi="Times New Roman" w:cs="Times New Roman"/>
        </w:rPr>
        <w:tab/>
      </w:r>
      <w:r w:rsidR="003F442C" w:rsidRPr="00C56F6B">
        <w:rPr>
          <w:rFonts w:ascii="Times New Roman" w:hAnsi="Times New Roman" w:cs="Times New Roman"/>
        </w:rPr>
        <w:t>Years to which this Part applies</w:t>
      </w:r>
    </w:p>
    <w:p w14:paraId="5D00BAA6"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E64EE7" w:rsidRPr="00E64EE7">
        <w:rPr>
          <w:rFonts w:ascii="Times New Roman" w:hAnsi="Times New Roman" w:cs="Times New Roman"/>
          <w:smallCaps/>
        </w:rPr>
        <w:t>c</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Determination of certain costs, &amp;c.</w:t>
      </w:r>
    </w:p>
    <w:p w14:paraId="0005621A" w14:textId="77777777" w:rsidR="003F442C" w:rsidRPr="00E64EE7" w:rsidRDefault="00C56F6B" w:rsidP="00EF2EA1">
      <w:pPr>
        <w:spacing w:before="60" w:after="60" w:line="240" w:lineRule="auto"/>
        <w:jc w:val="center"/>
        <w:rPr>
          <w:rFonts w:ascii="Times New Roman" w:hAnsi="Times New Roman" w:cs="Times New Roman"/>
        </w:rPr>
      </w:pPr>
      <w:r w:rsidRPr="00E64EE7">
        <w:rPr>
          <w:rFonts w:ascii="Times New Roman" w:hAnsi="Times New Roman" w:cs="Times New Roman"/>
          <w:i/>
        </w:rPr>
        <w:t>Division 2</w:t>
      </w:r>
      <w:r w:rsidR="003F442C" w:rsidRPr="00E64EE7">
        <w:rPr>
          <w:rFonts w:ascii="Times New Roman" w:hAnsi="Times New Roman" w:cs="Times New Roman"/>
        </w:rPr>
        <w:t>—</w:t>
      </w:r>
      <w:r w:rsidRPr="00E64EE7">
        <w:rPr>
          <w:rFonts w:ascii="Times New Roman" w:hAnsi="Times New Roman" w:cs="Times New Roman"/>
          <w:i/>
        </w:rPr>
        <w:t>Bounty</w:t>
      </w:r>
    </w:p>
    <w:p w14:paraId="69913338"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E64EE7" w:rsidRPr="00E64EE7">
        <w:rPr>
          <w:rFonts w:ascii="Times New Roman" w:hAnsi="Times New Roman" w:cs="Times New Roman"/>
          <w:smallCaps/>
        </w:rPr>
        <w:t>d</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Rate of bounty</w:t>
      </w:r>
    </w:p>
    <w:p w14:paraId="0266D8E5"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C56F6B" w:rsidRPr="00E64EE7">
        <w:rPr>
          <w:rFonts w:ascii="Times New Roman" w:hAnsi="Times New Roman" w:cs="Times New Roman"/>
          <w:smallCaps/>
        </w:rPr>
        <w:t>e</w:t>
      </w:r>
      <w:r w:rsidRPr="00E64EE7">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Availability of bounty</w:t>
      </w:r>
    </w:p>
    <w:p w14:paraId="3E9B7998"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E64EE7" w:rsidRPr="00E64EE7">
        <w:rPr>
          <w:rFonts w:ascii="Times New Roman" w:hAnsi="Times New Roman" w:cs="Times New Roman"/>
          <w:smallCaps/>
        </w:rPr>
        <w:t>f</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 xml:space="preserve">Good quality of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w:t>
      </w:r>
    </w:p>
    <w:p w14:paraId="6D94A318" w14:textId="77777777" w:rsidR="003F442C" w:rsidRPr="00E64EE7" w:rsidRDefault="00C56F6B" w:rsidP="00EF2EA1">
      <w:pPr>
        <w:spacing w:before="60" w:after="60" w:line="240" w:lineRule="auto"/>
        <w:jc w:val="center"/>
        <w:rPr>
          <w:rFonts w:ascii="Times New Roman" w:hAnsi="Times New Roman" w:cs="Times New Roman"/>
        </w:rPr>
      </w:pPr>
      <w:r w:rsidRPr="00E64EE7">
        <w:rPr>
          <w:rFonts w:ascii="Times New Roman" w:hAnsi="Times New Roman" w:cs="Times New Roman"/>
          <w:i/>
        </w:rPr>
        <w:t>Division 3</w:t>
      </w:r>
      <w:r w:rsidR="003F442C" w:rsidRPr="00E64EE7">
        <w:rPr>
          <w:rFonts w:ascii="Times New Roman" w:hAnsi="Times New Roman" w:cs="Times New Roman"/>
        </w:rPr>
        <w:t>—</w:t>
      </w:r>
      <w:r w:rsidRPr="00E64EE7">
        <w:rPr>
          <w:rFonts w:ascii="Times New Roman" w:hAnsi="Times New Roman" w:cs="Times New Roman"/>
          <w:i/>
        </w:rPr>
        <w:t>Payment of Bounty</w:t>
      </w:r>
    </w:p>
    <w:p w14:paraId="7A41CF9E"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E64EE7" w:rsidRPr="00E64EE7">
        <w:rPr>
          <w:rFonts w:ascii="Times New Roman" w:hAnsi="Times New Roman" w:cs="Times New Roman"/>
          <w:smallCaps/>
        </w:rPr>
        <w:t>g</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Advances on account of bounty</w:t>
      </w:r>
    </w:p>
    <w:p w14:paraId="49C6E300"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E64EE7" w:rsidRPr="00E64EE7">
        <w:rPr>
          <w:rFonts w:ascii="Times New Roman" w:hAnsi="Times New Roman" w:cs="Times New Roman"/>
          <w:smallCaps/>
        </w:rPr>
        <w:t>h</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Claims for payment of bounty</w:t>
      </w:r>
    </w:p>
    <w:p w14:paraId="6DFF418D"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F23469" w:rsidRPr="00F23469">
        <w:rPr>
          <w:rFonts w:ascii="Times New Roman" w:hAnsi="Times New Roman" w:cs="Times New Roman"/>
          <w:smallCaps/>
        </w:rPr>
        <w:t>j</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Variation of inadequate claims</w:t>
      </w:r>
    </w:p>
    <w:p w14:paraId="7482B428"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C56F6B" w:rsidRPr="00C56F6B">
        <w:rPr>
          <w:rFonts w:ascii="Times New Roman" w:hAnsi="Times New Roman" w:cs="Times New Roman"/>
          <w:smallCaps/>
        </w:rPr>
        <w:t>k.</w:t>
      </w:r>
      <w:r w:rsidR="00E64EE7">
        <w:rPr>
          <w:rFonts w:ascii="Times New Roman" w:hAnsi="Times New Roman" w:cs="Times New Roman"/>
          <w:smallCaps/>
        </w:rPr>
        <w:tab/>
      </w:r>
      <w:r w:rsidRPr="00C56F6B">
        <w:rPr>
          <w:rFonts w:ascii="Times New Roman" w:hAnsi="Times New Roman" w:cs="Times New Roman"/>
        </w:rPr>
        <w:t>Variation of excessive claims</w:t>
      </w:r>
    </w:p>
    <w:p w14:paraId="55465F23"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385551">
        <w:rPr>
          <w:rFonts w:ascii="Times New Roman" w:hAnsi="Times New Roman" w:cs="Times New Roman"/>
          <w:smallCaps/>
        </w:rPr>
        <w:t>l</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Other adjustments of claims</w:t>
      </w:r>
    </w:p>
    <w:p w14:paraId="07BC9E41" w14:textId="77777777" w:rsidR="00B11E9D" w:rsidRDefault="003F442C" w:rsidP="00C9480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E64EE7" w:rsidRPr="00E64EE7">
        <w:rPr>
          <w:rFonts w:ascii="Times New Roman" w:hAnsi="Times New Roman" w:cs="Times New Roman"/>
          <w:smallCaps/>
        </w:rPr>
        <w:t>m</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Recovery of repayments</w:t>
      </w:r>
      <w:r w:rsidR="00B11E9D">
        <w:rPr>
          <w:rFonts w:ascii="Times New Roman" w:hAnsi="Times New Roman" w:cs="Times New Roman"/>
        </w:rPr>
        <w:br w:type="page"/>
      </w:r>
    </w:p>
    <w:p w14:paraId="6A0FE39A" w14:textId="77777777" w:rsidR="003F442C" w:rsidRPr="00C56F6B" w:rsidRDefault="003F442C" w:rsidP="00E64EE7">
      <w:pPr>
        <w:spacing w:before="120" w:after="120" w:line="240" w:lineRule="auto"/>
        <w:jc w:val="center"/>
        <w:rPr>
          <w:rFonts w:ascii="Times New Roman" w:hAnsi="Times New Roman" w:cs="Times New Roman"/>
        </w:rPr>
      </w:pPr>
      <w:r w:rsidRPr="00C56F6B">
        <w:rPr>
          <w:rFonts w:ascii="Times New Roman" w:hAnsi="Times New Roman" w:cs="Times New Roman"/>
        </w:rPr>
        <w:lastRenderedPageBreak/>
        <w:t xml:space="preserve">TABLE OF PROVISIONS </w:t>
      </w:r>
      <w:r w:rsidR="00C56F6B" w:rsidRPr="00C56F6B">
        <w:rPr>
          <w:rFonts w:ascii="Times New Roman" w:hAnsi="Times New Roman" w:cs="Times New Roman"/>
          <w:i/>
        </w:rPr>
        <w:t>continued</w:t>
      </w:r>
    </w:p>
    <w:p w14:paraId="7E9B696D"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Section</w:t>
      </w:r>
    </w:p>
    <w:p w14:paraId="2B287CAD" w14:textId="77777777" w:rsidR="003F442C" w:rsidRPr="00C56F6B" w:rsidRDefault="00C56F6B" w:rsidP="00E64EE7">
      <w:pPr>
        <w:spacing w:before="120" w:after="120" w:line="240" w:lineRule="auto"/>
        <w:jc w:val="center"/>
        <w:rPr>
          <w:rFonts w:ascii="Times New Roman" w:hAnsi="Times New Roman" w:cs="Times New Roman"/>
        </w:rPr>
      </w:pPr>
      <w:r w:rsidRPr="00C56F6B">
        <w:rPr>
          <w:rFonts w:ascii="Times New Roman" w:hAnsi="Times New Roman" w:cs="Times New Roman"/>
          <w:i/>
        </w:rPr>
        <w:t>Division 4</w:t>
      </w:r>
      <w:r w:rsidRPr="00C56F6B">
        <w:rPr>
          <w:rFonts w:ascii="Times New Roman" w:hAnsi="Times New Roman" w:cs="Times New Roman"/>
          <w:b/>
        </w:rPr>
        <w:t>—</w:t>
      </w:r>
      <w:r w:rsidRPr="00C56F6B">
        <w:rPr>
          <w:rFonts w:ascii="Times New Roman" w:hAnsi="Times New Roman" w:cs="Times New Roman"/>
          <w:i/>
        </w:rPr>
        <w:t>Miscellaneous</w:t>
      </w:r>
    </w:p>
    <w:p w14:paraId="4B43B8E9"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E64EE7" w:rsidRPr="00E64EE7">
        <w:rPr>
          <w:rFonts w:ascii="Times New Roman" w:hAnsi="Times New Roman" w:cs="Times New Roman"/>
          <w:smallCaps/>
        </w:rPr>
        <w:t>n</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Registration of premises</w:t>
      </w:r>
    </w:p>
    <w:p w14:paraId="0019A81A"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C56F6B" w:rsidRPr="00E64EE7">
        <w:rPr>
          <w:rFonts w:ascii="Times New Roman" w:hAnsi="Times New Roman" w:cs="Times New Roman"/>
          <w:smallCaps/>
        </w:rPr>
        <w:t>p</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 xml:space="preserve">Accounts relating to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w:t>
      </w:r>
    </w:p>
    <w:p w14:paraId="73529EAC"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14</w:t>
      </w:r>
      <w:r w:rsidR="00E64EE7" w:rsidRPr="00E64EE7">
        <w:rPr>
          <w:rFonts w:ascii="Times New Roman" w:hAnsi="Times New Roman" w:cs="Times New Roman"/>
          <w:smallCaps/>
        </w:rPr>
        <w:t>q</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 xml:space="preserve">Securities relating to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w:t>
      </w:r>
    </w:p>
    <w:p w14:paraId="439E134A" w14:textId="77777777" w:rsidR="003F442C" w:rsidRPr="00E64EE7" w:rsidRDefault="003F442C" w:rsidP="00E64EE7">
      <w:pPr>
        <w:spacing w:before="120" w:after="120" w:line="240" w:lineRule="auto"/>
        <w:jc w:val="center"/>
        <w:rPr>
          <w:rFonts w:ascii="Times New Roman" w:hAnsi="Times New Roman" w:cs="Times New Roman"/>
          <w:sz w:val="24"/>
        </w:rPr>
      </w:pPr>
      <w:r w:rsidRPr="00E64EE7">
        <w:rPr>
          <w:rFonts w:ascii="Times New Roman" w:hAnsi="Times New Roman" w:cs="Times New Roman"/>
          <w:sz w:val="24"/>
        </w:rPr>
        <w:t>PART IV—ADMINISTRATION</w:t>
      </w:r>
    </w:p>
    <w:p w14:paraId="2256C73D"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15.</w:t>
      </w:r>
      <w:r w:rsidR="00E64EE7">
        <w:rPr>
          <w:rFonts w:ascii="Times New Roman" w:hAnsi="Times New Roman" w:cs="Times New Roman"/>
        </w:rPr>
        <w:tab/>
      </w:r>
      <w:r w:rsidRPr="00C56F6B">
        <w:rPr>
          <w:rFonts w:ascii="Times New Roman" w:hAnsi="Times New Roman" w:cs="Times New Roman"/>
        </w:rPr>
        <w:t xml:space="preserve">Appointment of </w:t>
      </w:r>
      <w:proofErr w:type="spellStart"/>
      <w:r w:rsidRPr="00C56F6B">
        <w:rPr>
          <w:rFonts w:ascii="Times New Roman" w:hAnsi="Times New Roman" w:cs="Times New Roman"/>
        </w:rPr>
        <w:t>authorised</w:t>
      </w:r>
      <w:proofErr w:type="spellEnd"/>
      <w:r w:rsidRPr="00C56F6B">
        <w:rPr>
          <w:rFonts w:ascii="Times New Roman" w:hAnsi="Times New Roman" w:cs="Times New Roman"/>
        </w:rPr>
        <w:t xml:space="preserve"> officers</w:t>
      </w:r>
    </w:p>
    <w:p w14:paraId="76264254"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9.</w:t>
      </w:r>
      <w:r w:rsidR="00E64EE7">
        <w:rPr>
          <w:rFonts w:ascii="Times New Roman" w:hAnsi="Times New Roman" w:cs="Times New Roman"/>
        </w:rPr>
        <w:tab/>
      </w:r>
      <w:r w:rsidRPr="00C56F6B">
        <w:rPr>
          <w:rFonts w:ascii="Times New Roman" w:hAnsi="Times New Roman" w:cs="Times New Roman"/>
        </w:rPr>
        <w:t>Offences</w:t>
      </w:r>
    </w:p>
    <w:p w14:paraId="34CB822F"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10.</w:t>
      </w:r>
      <w:r w:rsidR="00E64EE7">
        <w:rPr>
          <w:rFonts w:ascii="Times New Roman" w:hAnsi="Times New Roman" w:cs="Times New Roman"/>
        </w:rPr>
        <w:tab/>
      </w:r>
      <w:r w:rsidRPr="00C56F6B">
        <w:rPr>
          <w:rFonts w:ascii="Times New Roman" w:hAnsi="Times New Roman" w:cs="Times New Roman"/>
        </w:rPr>
        <w:t>Insertion of new sections and new heading—</w:t>
      </w:r>
    </w:p>
    <w:p w14:paraId="7E4E0DAD"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19</w:t>
      </w:r>
      <w:r w:rsidR="00C56F6B" w:rsidRPr="00E64EE7">
        <w:rPr>
          <w:rFonts w:ascii="Times New Roman" w:hAnsi="Times New Roman" w:cs="Times New Roman"/>
          <w:smallCaps/>
        </w:rPr>
        <w:t>a</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Time for prosecutions</w:t>
      </w:r>
    </w:p>
    <w:p w14:paraId="136FA66D"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19</w:t>
      </w:r>
      <w:r w:rsidR="00E64EE7" w:rsidRPr="00E64EE7">
        <w:rPr>
          <w:rFonts w:ascii="Times New Roman" w:hAnsi="Times New Roman" w:cs="Times New Roman"/>
          <w:smallCaps/>
        </w:rPr>
        <w:t>b</w:t>
      </w:r>
      <w:r w:rsidRPr="00C56F6B">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Recovery of bounty on conviction</w:t>
      </w:r>
    </w:p>
    <w:p w14:paraId="3D5071C0" w14:textId="77777777" w:rsidR="003F442C" w:rsidRPr="00E64EE7" w:rsidRDefault="003F442C" w:rsidP="00E64EE7">
      <w:pPr>
        <w:spacing w:before="120" w:after="120" w:line="240" w:lineRule="auto"/>
        <w:jc w:val="center"/>
        <w:rPr>
          <w:rFonts w:ascii="Times New Roman" w:hAnsi="Times New Roman" w:cs="Times New Roman"/>
          <w:sz w:val="24"/>
        </w:rPr>
      </w:pPr>
      <w:r w:rsidRPr="00E64EE7">
        <w:rPr>
          <w:rFonts w:ascii="Times New Roman" w:hAnsi="Times New Roman" w:cs="Times New Roman"/>
          <w:sz w:val="24"/>
        </w:rPr>
        <w:t>PART V—MISCELLANEOUS</w:t>
      </w:r>
    </w:p>
    <w:p w14:paraId="52289789"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11.</w:t>
      </w:r>
      <w:r w:rsidR="00E64EE7">
        <w:rPr>
          <w:rFonts w:ascii="Times New Roman" w:hAnsi="Times New Roman" w:cs="Times New Roman"/>
        </w:rPr>
        <w:tab/>
      </w:r>
      <w:r w:rsidRPr="00C56F6B">
        <w:rPr>
          <w:rFonts w:ascii="Times New Roman" w:hAnsi="Times New Roman" w:cs="Times New Roman"/>
        </w:rPr>
        <w:t>Return for Parliament</w:t>
      </w:r>
    </w:p>
    <w:p w14:paraId="7A4A32DD"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12.</w:t>
      </w:r>
      <w:r w:rsidR="00E64EE7">
        <w:rPr>
          <w:rFonts w:ascii="Times New Roman" w:hAnsi="Times New Roman" w:cs="Times New Roman"/>
        </w:rPr>
        <w:tab/>
      </w:r>
      <w:r w:rsidRPr="00C56F6B">
        <w:rPr>
          <w:rFonts w:ascii="Times New Roman" w:hAnsi="Times New Roman" w:cs="Times New Roman"/>
        </w:rPr>
        <w:t>Application for review</w:t>
      </w:r>
    </w:p>
    <w:p w14:paraId="0B8E4F29"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13.</w:t>
      </w:r>
      <w:r w:rsidR="00E64EE7">
        <w:rPr>
          <w:rFonts w:ascii="Times New Roman" w:hAnsi="Times New Roman" w:cs="Times New Roman"/>
        </w:rPr>
        <w:tab/>
      </w:r>
      <w:r w:rsidRPr="00C56F6B">
        <w:rPr>
          <w:rFonts w:ascii="Times New Roman" w:hAnsi="Times New Roman" w:cs="Times New Roman"/>
        </w:rPr>
        <w:t>Insertion of new section—</w:t>
      </w:r>
    </w:p>
    <w:p w14:paraId="6D7F8992" w14:textId="77777777" w:rsidR="003F442C" w:rsidRPr="00C56F6B" w:rsidRDefault="003F442C" w:rsidP="00E64EE7">
      <w:pPr>
        <w:spacing w:after="0" w:line="240" w:lineRule="auto"/>
        <w:ind w:left="2160" w:hanging="720"/>
        <w:jc w:val="both"/>
        <w:rPr>
          <w:rFonts w:ascii="Times New Roman" w:hAnsi="Times New Roman" w:cs="Times New Roman"/>
        </w:rPr>
      </w:pPr>
      <w:r w:rsidRPr="00E64EE7">
        <w:rPr>
          <w:rFonts w:ascii="Times New Roman" w:hAnsi="Times New Roman" w:cs="Times New Roman"/>
        </w:rPr>
        <w:t>22</w:t>
      </w:r>
      <w:r w:rsidR="00C56F6B" w:rsidRPr="00E64EE7">
        <w:rPr>
          <w:rFonts w:ascii="Times New Roman" w:hAnsi="Times New Roman" w:cs="Times New Roman"/>
          <w:smallCaps/>
        </w:rPr>
        <w:t>a</w:t>
      </w:r>
      <w:r w:rsidRPr="00E64EE7">
        <w:rPr>
          <w:rFonts w:ascii="Times New Roman" w:hAnsi="Times New Roman" w:cs="Times New Roman"/>
        </w:rPr>
        <w:t>.</w:t>
      </w:r>
      <w:r w:rsidR="00E64EE7">
        <w:rPr>
          <w:rFonts w:ascii="Times New Roman" w:hAnsi="Times New Roman" w:cs="Times New Roman"/>
        </w:rPr>
        <w:tab/>
      </w:r>
      <w:r w:rsidRPr="00C56F6B">
        <w:rPr>
          <w:rFonts w:ascii="Times New Roman" w:hAnsi="Times New Roman" w:cs="Times New Roman"/>
        </w:rPr>
        <w:t>Statement to accompany notice of decisions</w:t>
      </w:r>
    </w:p>
    <w:p w14:paraId="50CD9049"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14.</w:t>
      </w:r>
      <w:r w:rsidR="00E64EE7">
        <w:rPr>
          <w:rFonts w:ascii="Times New Roman" w:hAnsi="Times New Roman" w:cs="Times New Roman"/>
        </w:rPr>
        <w:tab/>
      </w:r>
      <w:r w:rsidRPr="00C56F6B">
        <w:rPr>
          <w:rFonts w:ascii="Times New Roman" w:hAnsi="Times New Roman" w:cs="Times New Roman"/>
        </w:rPr>
        <w:t>Repeal of sections and substitution of new sections—</w:t>
      </w:r>
    </w:p>
    <w:p w14:paraId="7925303C"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23.</w:t>
      </w:r>
      <w:r w:rsidR="00E64EE7">
        <w:rPr>
          <w:rFonts w:ascii="Times New Roman" w:hAnsi="Times New Roman" w:cs="Times New Roman"/>
        </w:rPr>
        <w:tab/>
      </w:r>
      <w:r w:rsidRPr="00C56F6B">
        <w:rPr>
          <w:rFonts w:ascii="Times New Roman" w:hAnsi="Times New Roman" w:cs="Times New Roman"/>
        </w:rPr>
        <w:t>Appropriation</w:t>
      </w:r>
    </w:p>
    <w:p w14:paraId="22B86755" w14:textId="77777777" w:rsidR="003F442C" w:rsidRPr="00C56F6B" w:rsidRDefault="003F442C" w:rsidP="00E64EE7">
      <w:pPr>
        <w:spacing w:after="0" w:line="240" w:lineRule="auto"/>
        <w:ind w:left="2160" w:hanging="720"/>
        <w:jc w:val="both"/>
        <w:rPr>
          <w:rFonts w:ascii="Times New Roman" w:hAnsi="Times New Roman" w:cs="Times New Roman"/>
        </w:rPr>
      </w:pPr>
      <w:r w:rsidRPr="00C56F6B">
        <w:rPr>
          <w:rFonts w:ascii="Times New Roman" w:hAnsi="Times New Roman" w:cs="Times New Roman"/>
        </w:rPr>
        <w:t>24.</w:t>
      </w:r>
      <w:r w:rsidR="00E64EE7">
        <w:rPr>
          <w:rFonts w:ascii="Times New Roman" w:hAnsi="Times New Roman" w:cs="Times New Roman"/>
        </w:rPr>
        <w:tab/>
      </w:r>
      <w:r w:rsidRPr="00C56F6B">
        <w:rPr>
          <w:rFonts w:ascii="Times New Roman" w:hAnsi="Times New Roman" w:cs="Times New Roman"/>
        </w:rPr>
        <w:t>Regulations</w:t>
      </w:r>
    </w:p>
    <w:p w14:paraId="1760F356" w14:textId="77777777" w:rsidR="003F442C" w:rsidRPr="00C56F6B" w:rsidRDefault="003F442C" w:rsidP="00E64EE7">
      <w:pPr>
        <w:spacing w:after="0" w:line="240" w:lineRule="auto"/>
        <w:ind w:left="1152" w:hanging="720"/>
        <w:jc w:val="both"/>
        <w:rPr>
          <w:rFonts w:ascii="Times New Roman" w:hAnsi="Times New Roman" w:cs="Times New Roman"/>
        </w:rPr>
      </w:pPr>
      <w:r w:rsidRPr="00C56F6B">
        <w:rPr>
          <w:rFonts w:ascii="Times New Roman" w:hAnsi="Times New Roman" w:cs="Times New Roman"/>
        </w:rPr>
        <w:t>15.</w:t>
      </w:r>
      <w:r w:rsidR="00E64EE7">
        <w:rPr>
          <w:rFonts w:ascii="Times New Roman" w:hAnsi="Times New Roman" w:cs="Times New Roman"/>
        </w:rPr>
        <w:tab/>
      </w:r>
      <w:r w:rsidRPr="00C56F6B">
        <w:rPr>
          <w:rFonts w:ascii="Times New Roman" w:hAnsi="Times New Roman" w:cs="Times New Roman"/>
        </w:rPr>
        <w:t>Minor amendments</w:t>
      </w:r>
    </w:p>
    <w:p w14:paraId="7D63DA58" w14:textId="77777777" w:rsidR="00E64EE7" w:rsidRDefault="003F442C" w:rsidP="00E64EE7">
      <w:pPr>
        <w:spacing w:after="0" w:line="240" w:lineRule="auto"/>
        <w:jc w:val="center"/>
        <w:rPr>
          <w:rFonts w:ascii="Times New Roman" w:hAnsi="Times New Roman" w:cs="Times New Roman"/>
        </w:rPr>
      </w:pPr>
      <w:r w:rsidRPr="00C56F6B">
        <w:rPr>
          <w:rFonts w:ascii="Times New Roman" w:hAnsi="Times New Roman" w:cs="Times New Roman"/>
        </w:rPr>
        <w:t>SCHEDULE</w:t>
      </w:r>
    </w:p>
    <w:p w14:paraId="7ABC5355" w14:textId="77777777" w:rsidR="003F442C" w:rsidRPr="00C56F6B" w:rsidRDefault="003F442C" w:rsidP="00E64EE7">
      <w:pPr>
        <w:spacing w:after="0" w:line="240" w:lineRule="auto"/>
        <w:jc w:val="center"/>
        <w:rPr>
          <w:rFonts w:ascii="Times New Roman" w:hAnsi="Times New Roman" w:cs="Times New Roman"/>
        </w:rPr>
      </w:pPr>
      <w:r w:rsidRPr="00C56F6B">
        <w:rPr>
          <w:rFonts w:ascii="Times New Roman" w:hAnsi="Times New Roman" w:cs="Times New Roman"/>
        </w:rPr>
        <w:t>MINOR AMENDMENTS</w:t>
      </w:r>
    </w:p>
    <w:p w14:paraId="25D5DD57" w14:textId="77777777" w:rsidR="00B11E9D" w:rsidRDefault="00B11E9D" w:rsidP="00C240FF">
      <w:pPr>
        <w:spacing w:after="0" w:line="240" w:lineRule="auto"/>
        <w:jc w:val="center"/>
        <w:rPr>
          <w:rFonts w:ascii="Times New Roman" w:hAnsi="Times New Roman" w:cs="Times New Roman"/>
        </w:rPr>
      </w:pPr>
      <w:r>
        <w:rPr>
          <w:rFonts w:ascii="Times New Roman" w:hAnsi="Times New Roman" w:cs="Times New Roman"/>
        </w:rPr>
        <w:br w:type="page"/>
      </w:r>
    </w:p>
    <w:p w14:paraId="18991705" w14:textId="77777777" w:rsidR="00C240FF" w:rsidRDefault="00C240FF" w:rsidP="00C240FF">
      <w:pPr>
        <w:spacing w:after="0" w:line="240" w:lineRule="auto"/>
        <w:jc w:val="center"/>
        <w:rPr>
          <w:rFonts w:ascii="Times New Roman" w:hAnsi="Times New Roman" w:cs="Times New Roman"/>
        </w:rPr>
      </w:pPr>
      <w:r w:rsidRPr="00C240FF">
        <w:rPr>
          <w:rFonts w:ascii="Times New Roman" w:hAnsi="Times New Roman" w:cs="Times New Roman"/>
          <w:noProof/>
          <w:lang w:val="en-AU" w:eastAsia="en-AU"/>
        </w:rPr>
        <w:lastRenderedPageBreak/>
        <w:drawing>
          <wp:inline distT="0" distB="0" distL="0" distR="0" wp14:anchorId="471763E2" wp14:editId="675FB409">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4414C813" w14:textId="77777777" w:rsidR="003F442C" w:rsidRPr="00C240FF" w:rsidRDefault="00C56F6B" w:rsidP="00385551">
      <w:pPr>
        <w:spacing w:before="480" w:after="480" w:line="240" w:lineRule="auto"/>
        <w:jc w:val="center"/>
        <w:rPr>
          <w:rFonts w:ascii="Times New Roman" w:hAnsi="Times New Roman" w:cs="Times New Roman"/>
          <w:sz w:val="36"/>
        </w:rPr>
      </w:pPr>
      <w:r w:rsidRPr="00C240FF">
        <w:rPr>
          <w:rFonts w:ascii="Times New Roman" w:hAnsi="Times New Roman" w:cs="Times New Roman"/>
          <w:b/>
          <w:sz w:val="36"/>
        </w:rPr>
        <w:t xml:space="preserve">Bounty </w:t>
      </w:r>
      <w:r w:rsidRPr="00F6313F">
        <w:rPr>
          <w:rFonts w:ascii="Times New Roman" w:hAnsi="Times New Roman" w:cs="Times New Roman"/>
          <w:b/>
          <w:sz w:val="36"/>
        </w:rPr>
        <w:t>(</w:t>
      </w:r>
      <w:r w:rsidRPr="00C240FF">
        <w:rPr>
          <w:rFonts w:ascii="Times New Roman" w:hAnsi="Times New Roman" w:cs="Times New Roman"/>
          <w:b/>
          <w:sz w:val="36"/>
        </w:rPr>
        <w:t>Commercial Motor Vehicles</w:t>
      </w:r>
      <w:r w:rsidRPr="00F6313F">
        <w:rPr>
          <w:rFonts w:ascii="Times New Roman" w:hAnsi="Times New Roman" w:cs="Times New Roman"/>
          <w:b/>
          <w:sz w:val="36"/>
        </w:rPr>
        <w:t>)</w:t>
      </w:r>
      <w:r w:rsidRPr="00C240FF">
        <w:rPr>
          <w:rFonts w:ascii="Times New Roman" w:hAnsi="Times New Roman" w:cs="Times New Roman"/>
          <w:b/>
          <w:sz w:val="36"/>
        </w:rPr>
        <w:t xml:space="preserve"> Amendment Act </w:t>
      </w:r>
      <w:r w:rsidRPr="00F6313F">
        <w:rPr>
          <w:rFonts w:ascii="Times New Roman" w:hAnsi="Times New Roman" w:cs="Times New Roman"/>
          <w:b/>
          <w:sz w:val="36"/>
        </w:rPr>
        <w:t>(</w:t>
      </w:r>
      <w:r w:rsidRPr="00C240FF">
        <w:rPr>
          <w:rFonts w:ascii="Times New Roman" w:hAnsi="Times New Roman" w:cs="Times New Roman"/>
          <w:b/>
          <w:sz w:val="36"/>
        </w:rPr>
        <w:t>No. 2</w:t>
      </w:r>
      <w:r w:rsidRPr="00F6313F">
        <w:rPr>
          <w:rFonts w:ascii="Times New Roman" w:hAnsi="Times New Roman" w:cs="Times New Roman"/>
          <w:b/>
          <w:sz w:val="36"/>
        </w:rPr>
        <w:t>)</w:t>
      </w:r>
      <w:r w:rsidRPr="00C240FF">
        <w:rPr>
          <w:rFonts w:ascii="Times New Roman" w:hAnsi="Times New Roman" w:cs="Times New Roman"/>
          <w:b/>
          <w:sz w:val="36"/>
        </w:rPr>
        <w:t xml:space="preserve"> 1985</w:t>
      </w:r>
    </w:p>
    <w:p w14:paraId="6C4C4FA6" w14:textId="77777777" w:rsidR="003F442C" w:rsidRPr="00C240FF" w:rsidRDefault="00C56F6B" w:rsidP="00C240FF">
      <w:pPr>
        <w:spacing w:before="240" w:after="240" w:line="240" w:lineRule="auto"/>
        <w:jc w:val="center"/>
        <w:rPr>
          <w:rFonts w:ascii="Times New Roman" w:hAnsi="Times New Roman" w:cs="Times New Roman"/>
          <w:sz w:val="28"/>
        </w:rPr>
      </w:pPr>
      <w:r w:rsidRPr="00C240FF">
        <w:rPr>
          <w:rFonts w:ascii="Times New Roman" w:hAnsi="Times New Roman" w:cs="Times New Roman"/>
          <w:b/>
          <w:sz w:val="28"/>
        </w:rPr>
        <w:t>No. 182 of 1985</w:t>
      </w:r>
    </w:p>
    <w:p w14:paraId="46988FD6" w14:textId="77777777" w:rsidR="00C240FF" w:rsidRDefault="00C240FF" w:rsidP="00C240FF">
      <w:pPr>
        <w:pBdr>
          <w:bottom w:val="thickThinSmallGap" w:sz="12" w:space="1" w:color="auto"/>
        </w:pBdr>
        <w:spacing w:before="240" w:after="240" w:line="240" w:lineRule="auto"/>
        <w:jc w:val="center"/>
        <w:rPr>
          <w:rFonts w:ascii="Times New Roman" w:hAnsi="Times New Roman" w:cs="Times New Roman"/>
          <w:b/>
        </w:rPr>
      </w:pPr>
    </w:p>
    <w:p w14:paraId="65D2DA62" w14:textId="77777777" w:rsidR="003F442C" w:rsidRPr="00C240FF" w:rsidRDefault="00C56F6B" w:rsidP="00C240FF">
      <w:pPr>
        <w:spacing w:after="0" w:line="240" w:lineRule="auto"/>
        <w:jc w:val="center"/>
        <w:rPr>
          <w:rFonts w:ascii="Times New Roman" w:hAnsi="Times New Roman" w:cs="Times New Roman"/>
          <w:sz w:val="26"/>
        </w:rPr>
      </w:pPr>
      <w:r w:rsidRPr="00C240FF">
        <w:rPr>
          <w:rFonts w:ascii="Times New Roman" w:hAnsi="Times New Roman" w:cs="Times New Roman"/>
          <w:b/>
          <w:sz w:val="26"/>
        </w:rPr>
        <w:t xml:space="preserve">An Act to amend the </w:t>
      </w:r>
      <w:r w:rsidRPr="00C240FF">
        <w:rPr>
          <w:rFonts w:ascii="Times New Roman" w:hAnsi="Times New Roman" w:cs="Times New Roman"/>
          <w:b/>
          <w:i/>
          <w:sz w:val="26"/>
        </w:rPr>
        <w:t xml:space="preserve">Bounty </w:t>
      </w:r>
      <w:r w:rsidRPr="00F6313F">
        <w:rPr>
          <w:rFonts w:ascii="Times New Roman" w:hAnsi="Times New Roman" w:cs="Times New Roman"/>
          <w:b/>
          <w:sz w:val="26"/>
        </w:rPr>
        <w:t>(</w:t>
      </w:r>
      <w:r w:rsidRPr="00C240FF">
        <w:rPr>
          <w:rFonts w:ascii="Times New Roman" w:hAnsi="Times New Roman" w:cs="Times New Roman"/>
          <w:b/>
          <w:i/>
          <w:sz w:val="26"/>
        </w:rPr>
        <w:t>Commercial Motor Vehicles</w:t>
      </w:r>
      <w:r w:rsidRPr="00F6313F">
        <w:rPr>
          <w:rFonts w:ascii="Times New Roman" w:hAnsi="Times New Roman" w:cs="Times New Roman"/>
          <w:b/>
          <w:sz w:val="26"/>
        </w:rPr>
        <w:t>)</w:t>
      </w:r>
      <w:r w:rsidRPr="00C240FF">
        <w:rPr>
          <w:rFonts w:ascii="Times New Roman" w:hAnsi="Times New Roman" w:cs="Times New Roman"/>
          <w:b/>
          <w:i/>
          <w:sz w:val="26"/>
        </w:rPr>
        <w:t xml:space="preserve"> Act 1978, </w:t>
      </w:r>
      <w:r w:rsidRPr="00C240FF">
        <w:rPr>
          <w:rFonts w:ascii="Times New Roman" w:hAnsi="Times New Roman" w:cs="Times New Roman"/>
          <w:b/>
          <w:sz w:val="26"/>
        </w:rPr>
        <w:t>and for related purposes</w:t>
      </w:r>
    </w:p>
    <w:p w14:paraId="6510D30B" w14:textId="77777777" w:rsidR="003F442C" w:rsidRPr="00C240FF" w:rsidRDefault="00C56F6B" w:rsidP="00C240FF">
      <w:pPr>
        <w:spacing w:before="120" w:after="120" w:line="240" w:lineRule="auto"/>
        <w:jc w:val="right"/>
        <w:rPr>
          <w:rFonts w:ascii="Times New Roman" w:hAnsi="Times New Roman" w:cs="Times New Roman"/>
          <w:sz w:val="24"/>
        </w:rPr>
      </w:pPr>
      <w:r w:rsidRPr="00376F3A">
        <w:rPr>
          <w:rFonts w:ascii="Times New Roman" w:hAnsi="Times New Roman" w:cs="Times New Roman"/>
          <w:sz w:val="24"/>
        </w:rPr>
        <w:t>[</w:t>
      </w:r>
      <w:r w:rsidRPr="00C240FF">
        <w:rPr>
          <w:rFonts w:ascii="Times New Roman" w:hAnsi="Times New Roman" w:cs="Times New Roman"/>
          <w:i/>
          <w:sz w:val="24"/>
        </w:rPr>
        <w:t>Assented to 16 December 1985</w:t>
      </w:r>
      <w:r w:rsidRPr="00376F3A">
        <w:rPr>
          <w:rFonts w:ascii="Times New Roman" w:hAnsi="Times New Roman" w:cs="Times New Roman"/>
          <w:sz w:val="24"/>
        </w:rPr>
        <w:t>]</w:t>
      </w:r>
    </w:p>
    <w:p w14:paraId="517D26FC" w14:textId="77777777" w:rsidR="003F442C" w:rsidRPr="00C240FF" w:rsidRDefault="003F442C" w:rsidP="00C240FF">
      <w:pPr>
        <w:widowControl w:val="0"/>
        <w:spacing w:before="120" w:after="120" w:line="240" w:lineRule="auto"/>
        <w:ind w:firstLine="432"/>
        <w:jc w:val="both"/>
        <w:rPr>
          <w:rFonts w:ascii="Times New Roman" w:hAnsi="Times New Roman" w:cs="Times New Roman"/>
          <w:sz w:val="24"/>
        </w:rPr>
      </w:pPr>
      <w:r w:rsidRPr="00C240FF">
        <w:rPr>
          <w:rFonts w:ascii="Times New Roman" w:hAnsi="Times New Roman" w:cs="Times New Roman"/>
          <w:sz w:val="24"/>
        </w:rPr>
        <w:t>BE IT ENACTED by the Queen, and the Senate and the House of Representatives of the Commonwealth of Australia, as follows:</w:t>
      </w:r>
    </w:p>
    <w:p w14:paraId="494D7128" w14:textId="77777777" w:rsidR="003F442C" w:rsidRPr="007429F4" w:rsidRDefault="00C56F6B" w:rsidP="007429F4">
      <w:pPr>
        <w:widowControl w:val="0"/>
        <w:spacing w:before="120" w:after="60" w:line="240" w:lineRule="auto"/>
        <w:jc w:val="both"/>
        <w:rPr>
          <w:rFonts w:ascii="Times New Roman" w:hAnsi="Times New Roman" w:cs="Times New Roman"/>
          <w:b/>
          <w:sz w:val="20"/>
        </w:rPr>
      </w:pPr>
      <w:r w:rsidRPr="007429F4">
        <w:rPr>
          <w:rFonts w:ascii="Times New Roman" w:hAnsi="Times New Roman" w:cs="Times New Roman"/>
          <w:b/>
          <w:sz w:val="20"/>
        </w:rPr>
        <w:t>Short title, &amp;c.</w:t>
      </w:r>
    </w:p>
    <w:p w14:paraId="3AFADCAE" w14:textId="77777777" w:rsidR="003F442C" w:rsidRPr="00C56F6B" w:rsidRDefault="00C56F6B" w:rsidP="007429F4">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b/>
        </w:rPr>
        <w:t>1.</w:t>
      </w:r>
      <w:r w:rsidR="003F442C" w:rsidRPr="00C56F6B">
        <w:rPr>
          <w:rFonts w:ascii="Times New Roman" w:hAnsi="Times New Roman" w:cs="Times New Roman"/>
        </w:rPr>
        <w:t xml:space="preserve"> </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 xml:space="preserve"> </w:t>
      </w:r>
      <w:r w:rsidR="003F442C" w:rsidRPr="00C56F6B">
        <w:rPr>
          <w:rFonts w:ascii="Times New Roman" w:hAnsi="Times New Roman" w:cs="Times New Roman"/>
        </w:rPr>
        <w:t xml:space="preserve">This Act may be cited as the </w:t>
      </w:r>
      <w:r w:rsidRPr="00C56F6B">
        <w:rPr>
          <w:rFonts w:ascii="Times New Roman" w:hAnsi="Times New Roman" w:cs="Times New Roman"/>
          <w:i/>
        </w:rPr>
        <w:t xml:space="preserve">Bounty </w:t>
      </w:r>
      <w:r w:rsidRPr="00F6313F">
        <w:rPr>
          <w:rFonts w:ascii="Times New Roman" w:hAnsi="Times New Roman" w:cs="Times New Roman"/>
        </w:rPr>
        <w:t>(</w:t>
      </w:r>
      <w:r w:rsidRPr="00C56F6B">
        <w:rPr>
          <w:rFonts w:ascii="Times New Roman" w:hAnsi="Times New Roman" w:cs="Times New Roman"/>
          <w:i/>
        </w:rPr>
        <w:t>Commercial Motor Vehicles</w:t>
      </w:r>
      <w:r w:rsidRPr="00F6313F">
        <w:rPr>
          <w:rFonts w:ascii="Times New Roman" w:hAnsi="Times New Roman" w:cs="Times New Roman"/>
        </w:rPr>
        <w:t>)</w:t>
      </w:r>
      <w:r w:rsidRPr="00C56F6B">
        <w:rPr>
          <w:rFonts w:ascii="Times New Roman" w:hAnsi="Times New Roman" w:cs="Times New Roman"/>
          <w:i/>
        </w:rPr>
        <w:t xml:space="preserve"> Amendment Act </w:t>
      </w:r>
      <w:r w:rsidRPr="00F6313F">
        <w:rPr>
          <w:rFonts w:ascii="Times New Roman" w:hAnsi="Times New Roman" w:cs="Times New Roman"/>
        </w:rPr>
        <w:t>(</w:t>
      </w:r>
      <w:r w:rsidRPr="00C56F6B">
        <w:rPr>
          <w:rFonts w:ascii="Times New Roman" w:hAnsi="Times New Roman" w:cs="Times New Roman"/>
          <w:i/>
        </w:rPr>
        <w:t>No. 2</w:t>
      </w:r>
      <w:r w:rsidRPr="00F6313F">
        <w:rPr>
          <w:rFonts w:ascii="Times New Roman" w:hAnsi="Times New Roman" w:cs="Times New Roman"/>
        </w:rPr>
        <w:t>)</w:t>
      </w:r>
      <w:r w:rsidRPr="00C56F6B">
        <w:rPr>
          <w:rFonts w:ascii="Times New Roman" w:hAnsi="Times New Roman" w:cs="Times New Roman"/>
          <w:i/>
        </w:rPr>
        <w:t xml:space="preserve"> 1985.</w:t>
      </w:r>
    </w:p>
    <w:p w14:paraId="44F0CE2F" w14:textId="1D20552C" w:rsidR="003F442C" w:rsidRPr="00C56F6B" w:rsidRDefault="00C56F6B" w:rsidP="007429F4">
      <w:pPr>
        <w:widowControl w:val="0"/>
        <w:spacing w:after="0" w:line="240" w:lineRule="auto"/>
        <w:ind w:firstLine="432"/>
        <w:jc w:val="both"/>
        <w:rPr>
          <w:rFonts w:ascii="Times New Roman" w:hAnsi="Times New Roman" w:cs="Times New Roman"/>
        </w:rPr>
      </w:pPr>
      <w:r w:rsidRPr="00F6313F">
        <w:rPr>
          <w:rFonts w:ascii="Times New Roman" w:hAnsi="Times New Roman" w:cs="Times New Roman"/>
          <w:b/>
        </w:rPr>
        <w:t>(</w:t>
      </w:r>
      <w:r w:rsidRPr="00C56F6B">
        <w:rPr>
          <w:rFonts w:ascii="Times New Roman" w:hAnsi="Times New Roman" w:cs="Times New Roman"/>
          <w:b/>
        </w:rPr>
        <w:t>2</w:t>
      </w:r>
      <w:r w:rsidRPr="00F6313F">
        <w:rPr>
          <w:rFonts w:ascii="Times New Roman" w:hAnsi="Times New Roman" w:cs="Times New Roman"/>
          <w:b/>
        </w:rPr>
        <w:t>)</w:t>
      </w:r>
      <w:r w:rsidRPr="00C56F6B">
        <w:rPr>
          <w:rFonts w:ascii="Times New Roman" w:hAnsi="Times New Roman" w:cs="Times New Roman"/>
          <w:b/>
        </w:rPr>
        <w:t xml:space="preserve"> </w:t>
      </w:r>
      <w:r w:rsidR="003F442C" w:rsidRPr="00C56F6B">
        <w:rPr>
          <w:rFonts w:ascii="Times New Roman" w:hAnsi="Times New Roman" w:cs="Times New Roman"/>
        </w:rPr>
        <w:t xml:space="preserve">The </w:t>
      </w:r>
      <w:r w:rsidRPr="00C56F6B">
        <w:rPr>
          <w:rFonts w:ascii="Times New Roman" w:hAnsi="Times New Roman" w:cs="Times New Roman"/>
          <w:i/>
        </w:rPr>
        <w:t xml:space="preserve">Bounty </w:t>
      </w:r>
      <w:r w:rsidRPr="00F6313F">
        <w:rPr>
          <w:rFonts w:ascii="Times New Roman" w:hAnsi="Times New Roman" w:cs="Times New Roman"/>
        </w:rPr>
        <w:t>(</w:t>
      </w:r>
      <w:r w:rsidRPr="00C56F6B">
        <w:rPr>
          <w:rFonts w:ascii="Times New Roman" w:hAnsi="Times New Roman" w:cs="Times New Roman"/>
          <w:i/>
        </w:rPr>
        <w:t>Commercial Motor Vehicles</w:t>
      </w:r>
      <w:r w:rsidRPr="00F6313F">
        <w:rPr>
          <w:rFonts w:ascii="Times New Roman" w:hAnsi="Times New Roman" w:cs="Times New Roman"/>
        </w:rPr>
        <w:t>)</w:t>
      </w:r>
      <w:r w:rsidRPr="00C56F6B">
        <w:rPr>
          <w:rFonts w:ascii="Times New Roman" w:hAnsi="Times New Roman" w:cs="Times New Roman"/>
          <w:i/>
        </w:rPr>
        <w:t xml:space="preserve"> Act 1978</w:t>
      </w:r>
      <w:r w:rsidRPr="00D94F60">
        <w:rPr>
          <w:rFonts w:ascii="Times New Roman" w:hAnsi="Times New Roman" w:cs="Times New Roman"/>
          <w:vertAlign w:val="superscript"/>
        </w:rPr>
        <w:t>1</w:t>
      </w:r>
      <w:r w:rsidRPr="00C56F6B">
        <w:rPr>
          <w:rFonts w:ascii="Times New Roman" w:hAnsi="Times New Roman" w:cs="Times New Roman"/>
          <w:i/>
        </w:rPr>
        <w:t xml:space="preserve"> </w:t>
      </w:r>
      <w:r w:rsidR="003F442C" w:rsidRPr="00C56F6B">
        <w:rPr>
          <w:rFonts w:ascii="Times New Roman" w:hAnsi="Times New Roman" w:cs="Times New Roman"/>
        </w:rPr>
        <w:t>is in this Act referred to as the Principal Act.</w:t>
      </w:r>
    </w:p>
    <w:p w14:paraId="6522CC25" w14:textId="77777777" w:rsidR="003F442C" w:rsidRPr="007429F4" w:rsidRDefault="00C56F6B" w:rsidP="007429F4">
      <w:pPr>
        <w:widowControl w:val="0"/>
        <w:spacing w:before="120" w:after="60" w:line="240" w:lineRule="auto"/>
        <w:jc w:val="both"/>
        <w:rPr>
          <w:rFonts w:ascii="Times New Roman" w:hAnsi="Times New Roman" w:cs="Times New Roman"/>
          <w:b/>
          <w:sz w:val="20"/>
        </w:rPr>
      </w:pPr>
      <w:r w:rsidRPr="007429F4">
        <w:rPr>
          <w:rFonts w:ascii="Times New Roman" w:hAnsi="Times New Roman" w:cs="Times New Roman"/>
          <w:b/>
          <w:sz w:val="20"/>
        </w:rPr>
        <w:t>Commencement</w:t>
      </w:r>
    </w:p>
    <w:p w14:paraId="02FE96F0" w14:textId="77777777" w:rsidR="003F442C" w:rsidRPr="00C56F6B" w:rsidRDefault="00C56F6B" w:rsidP="007429F4">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b/>
        </w:rPr>
        <w:t>2.</w:t>
      </w:r>
      <w:r w:rsidR="003F442C" w:rsidRPr="00C56F6B">
        <w:rPr>
          <w:rFonts w:ascii="Times New Roman" w:hAnsi="Times New Roman" w:cs="Times New Roman"/>
        </w:rPr>
        <w:t xml:space="preserve"> This Act shall come into operation on the day on which it receives the Royal Assent.</w:t>
      </w:r>
    </w:p>
    <w:p w14:paraId="7BF13373" w14:textId="77777777" w:rsidR="003F442C" w:rsidRPr="007429F4" w:rsidRDefault="00C56F6B" w:rsidP="007429F4">
      <w:pPr>
        <w:widowControl w:val="0"/>
        <w:spacing w:before="120" w:after="60" w:line="240" w:lineRule="auto"/>
        <w:jc w:val="both"/>
        <w:rPr>
          <w:rFonts w:ascii="Times New Roman" w:hAnsi="Times New Roman" w:cs="Times New Roman"/>
          <w:b/>
          <w:sz w:val="20"/>
        </w:rPr>
      </w:pPr>
      <w:r w:rsidRPr="007429F4">
        <w:rPr>
          <w:rFonts w:ascii="Times New Roman" w:hAnsi="Times New Roman" w:cs="Times New Roman"/>
          <w:b/>
          <w:sz w:val="20"/>
        </w:rPr>
        <w:t>Heading to Part I</w:t>
      </w:r>
    </w:p>
    <w:p w14:paraId="6F4FC0CE" w14:textId="77777777" w:rsidR="003F442C" w:rsidRPr="00C56F6B" w:rsidRDefault="003F442C" w:rsidP="007429F4">
      <w:pPr>
        <w:widowControl w:val="0"/>
        <w:spacing w:after="0" w:line="240" w:lineRule="auto"/>
        <w:ind w:firstLine="432"/>
        <w:jc w:val="both"/>
        <w:rPr>
          <w:rFonts w:ascii="Times New Roman" w:hAnsi="Times New Roman" w:cs="Times New Roman"/>
        </w:rPr>
      </w:pPr>
      <w:r w:rsidRPr="007429F4">
        <w:rPr>
          <w:rFonts w:ascii="Times New Roman" w:hAnsi="Times New Roman" w:cs="Times New Roman"/>
          <w:b/>
        </w:rPr>
        <w:t>3.</w:t>
      </w:r>
      <w:r w:rsidRPr="00C56F6B">
        <w:rPr>
          <w:rFonts w:ascii="Times New Roman" w:hAnsi="Times New Roman" w:cs="Times New Roman"/>
        </w:rPr>
        <w:t xml:space="preserve"> Before section 1 of the Principal Act the following heading is inserted:</w:t>
      </w:r>
    </w:p>
    <w:p w14:paraId="61A4A3AF" w14:textId="77777777" w:rsidR="007429F4" w:rsidRDefault="007429F4" w:rsidP="00C56F6B">
      <w:pPr>
        <w:spacing w:after="0" w:line="240" w:lineRule="auto"/>
        <w:jc w:val="both"/>
        <w:rPr>
          <w:rFonts w:ascii="Times New Roman" w:hAnsi="Times New Roman" w:cs="Times New Roman"/>
        </w:rPr>
        <w:sectPr w:rsidR="007429F4" w:rsidSect="00EF2EA1">
          <w:pgSz w:w="10325" w:h="14573" w:code="13"/>
          <w:pgMar w:top="1440" w:right="1440" w:bottom="1440" w:left="1440" w:header="432" w:footer="432" w:gutter="0"/>
          <w:cols w:space="720"/>
          <w:titlePg/>
          <w:docGrid w:linePitch="299"/>
        </w:sectPr>
      </w:pPr>
    </w:p>
    <w:p w14:paraId="04284C5E" w14:textId="77777777" w:rsidR="003F442C" w:rsidRPr="00C56F6B" w:rsidRDefault="00C56F6B" w:rsidP="00AC405A">
      <w:pPr>
        <w:spacing w:before="120" w:after="120" w:line="240" w:lineRule="auto"/>
        <w:jc w:val="center"/>
        <w:rPr>
          <w:rFonts w:ascii="Times New Roman" w:hAnsi="Times New Roman" w:cs="Times New Roman"/>
        </w:rPr>
      </w:pPr>
      <w:r>
        <w:rPr>
          <w:rFonts w:ascii="Times New Roman" w:hAnsi="Times New Roman" w:cs="Times New Roman"/>
          <w:b/>
        </w:rPr>
        <w:lastRenderedPageBreak/>
        <w:t>“</w:t>
      </w:r>
      <w:r w:rsidRPr="00C56F6B">
        <w:rPr>
          <w:rFonts w:ascii="Times New Roman" w:hAnsi="Times New Roman" w:cs="Times New Roman"/>
          <w:b/>
        </w:rPr>
        <w:t>PART I—PRELIMINARY</w:t>
      </w:r>
      <w:r>
        <w:rPr>
          <w:rFonts w:ascii="Times New Roman" w:hAnsi="Times New Roman" w:cs="Times New Roman"/>
          <w:b/>
        </w:rPr>
        <w:t>”</w:t>
      </w:r>
      <w:r w:rsidRPr="00C56F6B">
        <w:rPr>
          <w:rFonts w:ascii="Times New Roman" w:hAnsi="Times New Roman" w:cs="Times New Roman"/>
          <w:b/>
        </w:rPr>
        <w:t>.</w:t>
      </w:r>
    </w:p>
    <w:p w14:paraId="190652D2" w14:textId="77777777" w:rsidR="003F442C" w:rsidRPr="00AC405A" w:rsidRDefault="00C56F6B" w:rsidP="00AC405A">
      <w:pPr>
        <w:widowControl w:val="0"/>
        <w:spacing w:before="120" w:after="60" w:line="240" w:lineRule="auto"/>
        <w:jc w:val="both"/>
        <w:rPr>
          <w:rFonts w:ascii="Times New Roman" w:hAnsi="Times New Roman" w:cs="Times New Roman"/>
          <w:b/>
          <w:sz w:val="20"/>
        </w:rPr>
      </w:pPr>
      <w:r w:rsidRPr="00AC405A">
        <w:rPr>
          <w:rFonts w:ascii="Times New Roman" w:hAnsi="Times New Roman" w:cs="Times New Roman"/>
          <w:b/>
          <w:sz w:val="20"/>
        </w:rPr>
        <w:t>Interpretation</w:t>
      </w:r>
    </w:p>
    <w:p w14:paraId="22A3FD42" w14:textId="77777777" w:rsidR="003F442C" w:rsidRPr="00C56F6B" w:rsidRDefault="00C56F6B" w:rsidP="00AC405A">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b/>
        </w:rPr>
        <w:t xml:space="preserve">4. </w:t>
      </w:r>
      <w:r w:rsidR="003F442C" w:rsidRPr="00C56F6B">
        <w:rPr>
          <w:rFonts w:ascii="Times New Roman" w:hAnsi="Times New Roman" w:cs="Times New Roman"/>
        </w:rPr>
        <w:t>Section 3 of the Principal Act is amended—</w:t>
      </w:r>
    </w:p>
    <w:p w14:paraId="0837A4F2"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by inserting before the definition of </w:t>
      </w:r>
      <w:r w:rsidR="00C56F6B">
        <w:rPr>
          <w:rFonts w:ascii="Times New Roman" w:hAnsi="Times New Roman" w:cs="Times New Roman"/>
        </w:rPr>
        <w:t>“</w:t>
      </w:r>
      <w:r w:rsidRPr="00C56F6B">
        <w:rPr>
          <w:rFonts w:ascii="Times New Roman" w:hAnsi="Times New Roman" w:cs="Times New Roman"/>
        </w:rPr>
        <w:t>assembler</w:t>
      </w:r>
      <w:r w:rsidR="00C56F6B">
        <w:rPr>
          <w:rFonts w:ascii="Times New Roman" w:hAnsi="Times New Roman" w:cs="Times New Roman"/>
        </w:rPr>
        <w:t>”</w:t>
      </w:r>
      <w:r w:rsidRPr="00C56F6B">
        <w:rPr>
          <w:rFonts w:ascii="Times New Roman" w:hAnsi="Times New Roman" w:cs="Times New Roman"/>
        </w:rPr>
        <w:t xml:space="preserve"> in sub-section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xml:space="preserve"> the following definition:</w:t>
      </w:r>
    </w:p>
    <w:p w14:paraId="59BF94D4" w14:textId="00DD4058" w:rsidR="003F442C" w:rsidRPr="00C56F6B" w:rsidRDefault="00C56F6B" w:rsidP="00AC405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D94F60">
        <w:rPr>
          <w:rFonts w:ascii="Times New Roman" w:hAnsi="Times New Roman" w:cs="Times New Roman"/>
        </w:rPr>
        <w:t xml:space="preserve"> </w:t>
      </w:r>
      <w:r>
        <w:rPr>
          <w:rFonts w:ascii="Times New Roman" w:hAnsi="Times New Roman" w:cs="Times New Roman"/>
        </w:rPr>
        <w:t>‘</w:t>
      </w:r>
      <w:r w:rsidR="003F442C" w:rsidRPr="00C56F6B">
        <w:rPr>
          <w:rFonts w:ascii="Times New Roman" w:hAnsi="Times New Roman" w:cs="Times New Roman"/>
        </w:rPr>
        <w:t>approved form</w:t>
      </w:r>
      <w:r>
        <w:rPr>
          <w:rFonts w:ascii="Times New Roman" w:hAnsi="Times New Roman" w:cs="Times New Roman"/>
        </w:rPr>
        <w:t>’</w:t>
      </w:r>
      <w:r w:rsidR="003F442C" w:rsidRPr="00C56F6B">
        <w:rPr>
          <w:rFonts w:ascii="Times New Roman" w:hAnsi="Times New Roman" w:cs="Times New Roman"/>
        </w:rPr>
        <w:t xml:space="preserve"> means a form approved by the Comptroller-General in writing;</w:t>
      </w:r>
      <w:r>
        <w:rPr>
          <w:rFonts w:ascii="Times New Roman" w:hAnsi="Times New Roman" w:cs="Times New Roman"/>
        </w:rPr>
        <w:t>”</w:t>
      </w:r>
      <w:r w:rsidR="003F442C" w:rsidRPr="00C56F6B">
        <w:rPr>
          <w:rFonts w:ascii="Times New Roman" w:hAnsi="Times New Roman" w:cs="Times New Roman"/>
        </w:rPr>
        <w:t>;</w:t>
      </w:r>
    </w:p>
    <w:p w14:paraId="25BD7CB5"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by omitting from sub-section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xml:space="preserve"> the definition of </w:t>
      </w:r>
      <w:r w:rsidR="00C56F6B">
        <w:rPr>
          <w:rFonts w:ascii="Times New Roman" w:hAnsi="Times New Roman" w:cs="Times New Roman"/>
        </w:rPr>
        <w:t>“</w:t>
      </w:r>
      <w:r w:rsidRPr="00C56F6B">
        <w:rPr>
          <w:rFonts w:ascii="Times New Roman" w:hAnsi="Times New Roman" w:cs="Times New Roman"/>
        </w:rPr>
        <w:t>authorized person</w:t>
      </w:r>
      <w:r w:rsidR="00C56F6B">
        <w:rPr>
          <w:rFonts w:ascii="Times New Roman" w:hAnsi="Times New Roman" w:cs="Times New Roman"/>
        </w:rPr>
        <w:t>”</w:t>
      </w:r>
      <w:r w:rsidRPr="00C56F6B">
        <w:rPr>
          <w:rFonts w:ascii="Times New Roman" w:hAnsi="Times New Roman" w:cs="Times New Roman"/>
        </w:rPr>
        <w:t xml:space="preserve"> and substituting the following definitions:</w:t>
      </w:r>
    </w:p>
    <w:p w14:paraId="7165F09C" w14:textId="71B4C5F9" w:rsidR="003F442C" w:rsidRPr="00C56F6B" w:rsidRDefault="00C56F6B" w:rsidP="00AC405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D94F60">
        <w:rPr>
          <w:rFonts w:ascii="Times New Roman" w:hAnsi="Times New Roman" w:cs="Times New Roman"/>
        </w:rPr>
        <w:t xml:space="preserve"> </w:t>
      </w:r>
      <w:r>
        <w:rPr>
          <w:rFonts w:ascii="Times New Roman" w:hAnsi="Times New Roman" w:cs="Times New Roman"/>
        </w:rPr>
        <w:t>‘</w:t>
      </w:r>
      <w:r w:rsidR="003F442C" w:rsidRPr="00C56F6B">
        <w:rPr>
          <w:rFonts w:ascii="Times New Roman" w:hAnsi="Times New Roman" w:cs="Times New Roman"/>
        </w:rPr>
        <w:t>Australian content percentage</w:t>
      </w:r>
      <w:r>
        <w:rPr>
          <w:rFonts w:ascii="Times New Roman" w:hAnsi="Times New Roman" w:cs="Times New Roman"/>
        </w:rPr>
        <w:t>’</w:t>
      </w:r>
      <w:r w:rsidR="003F442C" w:rsidRPr="00C56F6B">
        <w:rPr>
          <w:rFonts w:ascii="Times New Roman" w:hAnsi="Times New Roman" w:cs="Times New Roman"/>
        </w:rPr>
        <w:t xml:space="preserve"> has the meaning given by section 5</w:t>
      </w:r>
      <w:r w:rsidR="00AC405A">
        <w:rPr>
          <w:rFonts w:ascii="Times New Roman" w:hAnsi="Times New Roman" w:cs="Times New Roman"/>
          <w:smallCaps/>
        </w:rPr>
        <w:t>a</w:t>
      </w:r>
      <w:r w:rsidR="003F442C" w:rsidRPr="00C56F6B">
        <w:rPr>
          <w:rFonts w:ascii="Times New Roman" w:hAnsi="Times New Roman" w:cs="Times New Roman"/>
        </w:rPr>
        <w:t>;</w:t>
      </w:r>
    </w:p>
    <w:p w14:paraId="6ECC8E19" w14:textId="77777777" w:rsidR="003F442C" w:rsidRPr="00C56F6B" w:rsidRDefault="00C56F6B" w:rsidP="00AC405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proofErr w:type="spellStart"/>
      <w:r w:rsidR="003F442C" w:rsidRPr="00C56F6B">
        <w:rPr>
          <w:rFonts w:ascii="Times New Roman" w:hAnsi="Times New Roman" w:cs="Times New Roman"/>
        </w:rPr>
        <w:t>authorised</w:t>
      </w:r>
      <w:proofErr w:type="spellEnd"/>
      <w:r w:rsidR="003F442C" w:rsidRPr="00C56F6B">
        <w:rPr>
          <w:rFonts w:ascii="Times New Roman" w:hAnsi="Times New Roman" w:cs="Times New Roman"/>
        </w:rPr>
        <w:t xml:space="preserve"> officer</w:t>
      </w:r>
      <w:r>
        <w:rPr>
          <w:rFonts w:ascii="Times New Roman" w:hAnsi="Times New Roman" w:cs="Times New Roman"/>
        </w:rPr>
        <w:t>’</w:t>
      </w:r>
      <w:r w:rsidR="003F442C" w:rsidRPr="00C56F6B">
        <w:rPr>
          <w:rFonts w:ascii="Times New Roman" w:hAnsi="Times New Roman" w:cs="Times New Roman"/>
        </w:rPr>
        <w:t xml:space="preserve"> means a person who is an </w:t>
      </w:r>
      <w:proofErr w:type="spellStart"/>
      <w:r w:rsidR="003F442C" w:rsidRPr="00C56F6B">
        <w:rPr>
          <w:rFonts w:ascii="Times New Roman" w:hAnsi="Times New Roman" w:cs="Times New Roman"/>
        </w:rPr>
        <w:t>authorised</w:t>
      </w:r>
      <w:proofErr w:type="spellEnd"/>
      <w:r w:rsidR="003F442C" w:rsidRPr="00C56F6B">
        <w:rPr>
          <w:rFonts w:ascii="Times New Roman" w:hAnsi="Times New Roman" w:cs="Times New Roman"/>
        </w:rPr>
        <w:t xml:space="preserve"> officer for the purposes of this Act by virtue of an appointment under section 15;</w:t>
      </w:r>
      <w:r>
        <w:rPr>
          <w:rFonts w:ascii="Times New Roman" w:hAnsi="Times New Roman" w:cs="Times New Roman"/>
        </w:rPr>
        <w:t>”</w:t>
      </w:r>
      <w:r w:rsidR="003F442C" w:rsidRPr="00C56F6B">
        <w:rPr>
          <w:rFonts w:ascii="Times New Roman" w:hAnsi="Times New Roman" w:cs="Times New Roman"/>
        </w:rPr>
        <w:t>;</w:t>
      </w:r>
    </w:p>
    <w:p w14:paraId="387457FC"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c</w:t>
      </w:r>
      <w:r w:rsidRPr="00F6313F">
        <w:rPr>
          <w:rFonts w:ascii="Times New Roman" w:hAnsi="Times New Roman" w:cs="Times New Roman"/>
        </w:rPr>
        <w:t>)</w:t>
      </w:r>
      <w:r w:rsidRPr="00C56F6B">
        <w:rPr>
          <w:rFonts w:ascii="Times New Roman" w:hAnsi="Times New Roman" w:cs="Times New Roman"/>
        </w:rPr>
        <w:t xml:space="preserve"> by omitting from sub-section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xml:space="preserve"> the definition of </w:t>
      </w:r>
      <w:r w:rsidR="00C56F6B">
        <w:rPr>
          <w:rFonts w:ascii="Times New Roman" w:hAnsi="Times New Roman" w:cs="Times New Roman"/>
        </w:rPr>
        <w:t>“</w:t>
      </w:r>
      <w:r w:rsidRPr="00C56F6B">
        <w:rPr>
          <w:rFonts w:ascii="Times New Roman" w:hAnsi="Times New Roman" w:cs="Times New Roman"/>
        </w:rPr>
        <w:t>period to which this Act applies</w:t>
      </w:r>
      <w:r w:rsidR="00C56F6B">
        <w:rPr>
          <w:rFonts w:ascii="Times New Roman" w:hAnsi="Times New Roman" w:cs="Times New Roman"/>
        </w:rPr>
        <w:t>”</w:t>
      </w:r>
      <w:r w:rsidRPr="00C56F6B">
        <w:rPr>
          <w:rFonts w:ascii="Times New Roman" w:hAnsi="Times New Roman" w:cs="Times New Roman"/>
        </w:rPr>
        <w:t xml:space="preserve"> and substituting the following definition:</w:t>
      </w:r>
    </w:p>
    <w:p w14:paraId="62601E9C" w14:textId="317002C6" w:rsidR="003F442C" w:rsidRPr="00C56F6B" w:rsidRDefault="00C56F6B" w:rsidP="00AC405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D94F60">
        <w:rPr>
          <w:rFonts w:ascii="Times New Roman" w:hAnsi="Times New Roman" w:cs="Times New Roman"/>
        </w:rPr>
        <w:t xml:space="preserve"> </w:t>
      </w:r>
      <w:r>
        <w:rPr>
          <w:rFonts w:ascii="Times New Roman" w:hAnsi="Times New Roman" w:cs="Times New Roman"/>
        </w:rPr>
        <w:t>‘</w:t>
      </w:r>
      <w:r w:rsidR="003F442C" w:rsidRPr="00C56F6B">
        <w:rPr>
          <w:rFonts w:ascii="Times New Roman" w:hAnsi="Times New Roman" w:cs="Times New Roman"/>
        </w:rPr>
        <w:t>period to which this Act applies</w:t>
      </w:r>
      <w:r>
        <w:rPr>
          <w:rFonts w:ascii="Times New Roman" w:hAnsi="Times New Roman" w:cs="Times New Roman"/>
        </w:rPr>
        <w:t>’</w:t>
      </w:r>
      <w:r w:rsidR="003F442C" w:rsidRPr="00C56F6B">
        <w:rPr>
          <w:rFonts w:ascii="Times New Roman" w:hAnsi="Times New Roman" w:cs="Times New Roman"/>
        </w:rPr>
        <w:t xml:space="preserve"> means the period that commenced on 17 August 1978 and ends on 31 December 1988;</w:t>
      </w:r>
      <w:r>
        <w:rPr>
          <w:rFonts w:ascii="Times New Roman" w:hAnsi="Times New Roman" w:cs="Times New Roman"/>
        </w:rPr>
        <w:t>”</w:t>
      </w:r>
      <w:r w:rsidR="003F442C" w:rsidRPr="00C56F6B">
        <w:rPr>
          <w:rFonts w:ascii="Times New Roman" w:hAnsi="Times New Roman" w:cs="Times New Roman"/>
        </w:rPr>
        <w:t>;</w:t>
      </w:r>
    </w:p>
    <w:p w14:paraId="1C832C21" w14:textId="1BDA791B"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d</w:t>
      </w:r>
      <w:r w:rsidRPr="00F6313F">
        <w:rPr>
          <w:rFonts w:ascii="Times New Roman" w:hAnsi="Times New Roman" w:cs="Times New Roman"/>
        </w:rPr>
        <w:t>)</w:t>
      </w:r>
      <w:r w:rsidRPr="00C56F6B">
        <w:rPr>
          <w:rFonts w:ascii="Times New Roman" w:hAnsi="Times New Roman" w:cs="Times New Roman"/>
        </w:rPr>
        <w:t xml:space="preserve"> by inserting after the definition of </w:t>
      </w:r>
      <w:r w:rsidR="00C56F6B">
        <w:rPr>
          <w:rFonts w:ascii="Times New Roman" w:hAnsi="Times New Roman" w:cs="Times New Roman"/>
        </w:rPr>
        <w:t>“</w:t>
      </w:r>
      <w:r w:rsidRPr="00C56F6B">
        <w:rPr>
          <w:rFonts w:ascii="Times New Roman" w:hAnsi="Times New Roman" w:cs="Times New Roman"/>
        </w:rPr>
        <w:t>prescribed component</w:t>
      </w:r>
      <w:r w:rsidR="00C56F6B">
        <w:rPr>
          <w:rFonts w:ascii="Times New Roman" w:hAnsi="Times New Roman" w:cs="Times New Roman"/>
        </w:rPr>
        <w:t>”</w:t>
      </w:r>
      <w:r w:rsidRPr="00C56F6B">
        <w:rPr>
          <w:rFonts w:ascii="Times New Roman" w:hAnsi="Times New Roman" w:cs="Times New Roman"/>
        </w:rPr>
        <w:t xml:space="preserve"> in sub</w:t>
      </w:r>
      <w:r w:rsidR="00D94F60">
        <w:rPr>
          <w:rFonts w:ascii="Times New Roman" w:hAnsi="Times New Roman" w:cs="Times New Roman"/>
        </w:rPr>
        <w:t>-</w:t>
      </w:r>
      <w:r w:rsidRPr="00C56F6B">
        <w:rPr>
          <w:rFonts w:ascii="Times New Roman" w:hAnsi="Times New Roman" w:cs="Times New Roman"/>
        </w:rPr>
        <w:t xml:space="preserve">section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xml:space="preserve"> the following definition:</w:t>
      </w:r>
    </w:p>
    <w:p w14:paraId="6F409F37" w14:textId="0A61A87E" w:rsidR="003F442C" w:rsidRPr="00C56F6B" w:rsidRDefault="00C56F6B" w:rsidP="00AC405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D94F60">
        <w:rPr>
          <w:rFonts w:ascii="Times New Roman" w:hAnsi="Times New Roman" w:cs="Times New Roman"/>
        </w:rPr>
        <w:t xml:space="preserve"> </w:t>
      </w:r>
      <w:r>
        <w:rPr>
          <w:rFonts w:ascii="Times New Roman" w:hAnsi="Times New Roman" w:cs="Times New Roman"/>
        </w:rPr>
        <w:t>‘</w:t>
      </w:r>
      <w:r w:rsidR="003F442C" w:rsidRPr="00C56F6B">
        <w:rPr>
          <w:rFonts w:ascii="Times New Roman" w:hAnsi="Times New Roman" w:cs="Times New Roman"/>
        </w:rPr>
        <w:t>prescribed premises</w:t>
      </w:r>
      <w:r>
        <w:rPr>
          <w:rFonts w:ascii="Times New Roman" w:hAnsi="Times New Roman" w:cs="Times New Roman"/>
        </w:rPr>
        <w:t>’</w:t>
      </w:r>
      <w:r w:rsidR="003F442C" w:rsidRPr="00C56F6B">
        <w:rPr>
          <w:rFonts w:ascii="Times New Roman" w:hAnsi="Times New Roman" w:cs="Times New Roman"/>
        </w:rPr>
        <w:t xml:space="preserve"> means premises registered by the Comptroller-General under section 14</w:t>
      </w:r>
      <w:r w:rsidRPr="00AC405A">
        <w:rPr>
          <w:rFonts w:ascii="Times New Roman" w:hAnsi="Times New Roman" w:cs="Times New Roman"/>
          <w:smallCaps/>
        </w:rPr>
        <w:t>n</w:t>
      </w:r>
      <w:r w:rsidR="003F442C" w:rsidRPr="00C56F6B">
        <w:rPr>
          <w:rFonts w:ascii="Times New Roman" w:hAnsi="Times New Roman" w:cs="Times New Roman"/>
        </w:rPr>
        <w:t>;</w:t>
      </w:r>
      <w:r>
        <w:rPr>
          <w:rFonts w:ascii="Times New Roman" w:hAnsi="Times New Roman" w:cs="Times New Roman"/>
        </w:rPr>
        <w:t>”</w:t>
      </w:r>
      <w:r w:rsidR="003F442C" w:rsidRPr="00C56F6B">
        <w:rPr>
          <w:rFonts w:ascii="Times New Roman" w:hAnsi="Times New Roman" w:cs="Times New Roman"/>
        </w:rPr>
        <w:t>; and</w:t>
      </w:r>
    </w:p>
    <w:p w14:paraId="1D28E7C9"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e</w:t>
      </w:r>
      <w:r w:rsidRPr="00F6313F">
        <w:rPr>
          <w:rFonts w:ascii="Times New Roman" w:hAnsi="Times New Roman" w:cs="Times New Roman"/>
        </w:rPr>
        <w:t>)</w:t>
      </w:r>
      <w:r w:rsidRPr="00C56F6B">
        <w:rPr>
          <w:rFonts w:ascii="Times New Roman" w:hAnsi="Times New Roman" w:cs="Times New Roman"/>
        </w:rPr>
        <w:t xml:space="preserve"> by adding at the end the following sub-section:</w:t>
      </w:r>
    </w:p>
    <w:p w14:paraId="4550C596" w14:textId="77777777" w:rsidR="003F442C" w:rsidRPr="00C56F6B" w:rsidRDefault="00C56F6B" w:rsidP="00AC405A">
      <w:pPr>
        <w:spacing w:after="0" w:line="240" w:lineRule="auto"/>
        <w:ind w:left="720"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For the purposes of this Act, 2 persons shall be deemed to be associates of each other if, and only if—</w:t>
      </w:r>
    </w:p>
    <w:p w14:paraId="46B8F4D7" w14:textId="77777777" w:rsidR="003F442C" w:rsidRPr="00C56F6B" w:rsidRDefault="003F442C" w:rsidP="00AC405A">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both being natural persons—</w:t>
      </w:r>
    </w:p>
    <w:p w14:paraId="4095C4C8" w14:textId="77777777" w:rsidR="003F442C" w:rsidRPr="00C56F6B" w:rsidRDefault="003F442C" w:rsidP="00AC405A">
      <w:pPr>
        <w:widowControl w:val="0"/>
        <w:spacing w:after="0" w:line="240" w:lineRule="auto"/>
        <w:ind w:left="2160"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they are connected by a blood relationship or by marriage or by adoption; or</w:t>
      </w:r>
    </w:p>
    <w:p w14:paraId="4CAAFCFB" w14:textId="77777777" w:rsidR="003F442C" w:rsidRPr="00C56F6B" w:rsidRDefault="003F442C" w:rsidP="00AC405A">
      <w:pPr>
        <w:widowControl w:val="0"/>
        <w:spacing w:after="0" w:line="240" w:lineRule="auto"/>
        <w:ind w:left="2160"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one of them is an officer or director of a body corporate controlled, directly or indirectly, by the other;</w:t>
      </w:r>
    </w:p>
    <w:p w14:paraId="56B7F83B" w14:textId="77777777" w:rsidR="003F442C" w:rsidRPr="00C56F6B" w:rsidRDefault="003F442C" w:rsidP="00AC405A">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both being bodies corporate—</w:t>
      </w:r>
    </w:p>
    <w:p w14:paraId="6ABAE179" w14:textId="77777777" w:rsidR="003F442C" w:rsidRPr="00C56F6B" w:rsidRDefault="003F442C" w:rsidP="00AC405A">
      <w:pPr>
        <w:widowControl w:val="0"/>
        <w:spacing w:after="0" w:line="240" w:lineRule="auto"/>
        <w:ind w:left="2160"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both of them are controlled, directly or indirectly, by a third person </w:t>
      </w:r>
      <w:r w:rsidRPr="00F6313F">
        <w:rPr>
          <w:rFonts w:ascii="Times New Roman" w:hAnsi="Times New Roman" w:cs="Times New Roman"/>
        </w:rPr>
        <w:t>(</w:t>
      </w:r>
      <w:r w:rsidRPr="00C56F6B">
        <w:rPr>
          <w:rFonts w:ascii="Times New Roman" w:hAnsi="Times New Roman" w:cs="Times New Roman"/>
        </w:rPr>
        <w:t>whether or not a body corporate</w:t>
      </w:r>
      <w:r w:rsidRPr="00F6313F">
        <w:rPr>
          <w:rFonts w:ascii="Times New Roman" w:hAnsi="Times New Roman" w:cs="Times New Roman"/>
        </w:rPr>
        <w:t>)</w:t>
      </w:r>
      <w:r w:rsidRPr="00C56F6B">
        <w:rPr>
          <w:rFonts w:ascii="Times New Roman" w:hAnsi="Times New Roman" w:cs="Times New Roman"/>
        </w:rPr>
        <w:t>;</w:t>
      </w:r>
    </w:p>
    <w:p w14:paraId="1E68CA55" w14:textId="77777777" w:rsidR="003F442C" w:rsidRPr="00C56F6B" w:rsidRDefault="003F442C" w:rsidP="00AC405A">
      <w:pPr>
        <w:widowControl w:val="0"/>
        <w:spacing w:after="0" w:line="240" w:lineRule="auto"/>
        <w:ind w:left="2160"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both of them together control, directly or indirectly, a third body corporate; or</w:t>
      </w:r>
    </w:p>
    <w:p w14:paraId="3526DD85" w14:textId="77777777" w:rsidR="003F442C" w:rsidRPr="00C56F6B" w:rsidRDefault="003F442C" w:rsidP="00AC405A">
      <w:pPr>
        <w:widowControl w:val="0"/>
        <w:spacing w:after="0" w:line="240" w:lineRule="auto"/>
        <w:ind w:left="2160"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iii</w:t>
      </w:r>
      <w:r w:rsidRPr="00F6313F">
        <w:rPr>
          <w:rFonts w:ascii="Times New Roman" w:hAnsi="Times New Roman" w:cs="Times New Roman"/>
        </w:rPr>
        <w:t>)</w:t>
      </w:r>
      <w:r w:rsidRPr="00C56F6B">
        <w:rPr>
          <w:rFonts w:ascii="Times New Roman" w:hAnsi="Times New Roman" w:cs="Times New Roman"/>
        </w:rPr>
        <w:t xml:space="preserve"> the same person </w:t>
      </w:r>
      <w:r w:rsidRPr="00F6313F">
        <w:rPr>
          <w:rFonts w:ascii="Times New Roman" w:hAnsi="Times New Roman" w:cs="Times New Roman"/>
        </w:rPr>
        <w:t>(</w:t>
      </w:r>
      <w:r w:rsidRPr="00C56F6B">
        <w:rPr>
          <w:rFonts w:ascii="Times New Roman" w:hAnsi="Times New Roman" w:cs="Times New Roman"/>
        </w:rPr>
        <w:t>whether or not a body corporate</w:t>
      </w:r>
      <w:r w:rsidRPr="00F6313F">
        <w:rPr>
          <w:rFonts w:ascii="Times New Roman" w:hAnsi="Times New Roman" w:cs="Times New Roman"/>
        </w:rPr>
        <w:t>)</w:t>
      </w:r>
      <w:r w:rsidRPr="00C56F6B">
        <w:rPr>
          <w:rFonts w:ascii="Times New Roman" w:hAnsi="Times New Roman" w:cs="Times New Roman"/>
        </w:rPr>
        <w:t xml:space="preserve"> is in a position to cast, or control the casting of, 5% or more of the maximum number of votes that might be cast at a general meeting of each of them;</w:t>
      </w:r>
    </w:p>
    <w:p w14:paraId="2F0D0B76" w14:textId="77777777" w:rsidR="00B11E9D" w:rsidRDefault="00B11E9D" w:rsidP="00AC405A">
      <w:pPr>
        <w:widowControl w:val="0"/>
        <w:spacing w:after="0" w:line="240" w:lineRule="auto"/>
        <w:ind w:left="1584" w:hanging="432"/>
        <w:jc w:val="both"/>
        <w:rPr>
          <w:rFonts w:ascii="Times New Roman" w:hAnsi="Times New Roman" w:cs="Times New Roman"/>
        </w:rPr>
      </w:pPr>
      <w:r>
        <w:rPr>
          <w:rFonts w:ascii="Times New Roman" w:hAnsi="Times New Roman" w:cs="Times New Roman"/>
        </w:rPr>
        <w:br w:type="page"/>
      </w:r>
    </w:p>
    <w:p w14:paraId="227D8709" w14:textId="77777777" w:rsidR="003F442C" w:rsidRPr="00C56F6B" w:rsidRDefault="003F442C" w:rsidP="00AC405A">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lastRenderedPageBreak/>
        <w:t>(</w:t>
      </w:r>
      <w:r w:rsidRPr="00C56F6B">
        <w:rPr>
          <w:rFonts w:ascii="Times New Roman" w:hAnsi="Times New Roman" w:cs="Times New Roman"/>
        </w:rPr>
        <w:t>c</w:t>
      </w:r>
      <w:r w:rsidRPr="00F6313F">
        <w:rPr>
          <w:rFonts w:ascii="Times New Roman" w:hAnsi="Times New Roman" w:cs="Times New Roman"/>
        </w:rPr>
        <w:t>)</w:t>
      </w:r>
      <w:r w:rsidRPr="00C56F6B">
        <w:rPr>
          <w:rFonts w:ascii="Times New Roman" w:hAnsi="Times New Roman" w:cs="Times New Roman"/>
        </w:rPr>
        <w:t xml:space="preserve"> one of them, being a body corporate, is, directly or indirectly, controlled by the other </w:t>
      </w:r>
      <w:r w:rsidRPr="00F6313F">
        <w:rPr>
          <w:rFonts w:ascii="Times New Roman" w:hAnsi="Times New Roman" w:cs="Times New Roman"/>
        </w:rPr>
        <w:t>(</w:t>
      </w:r>
      <w:r w:rsidRPr="00C56F6B">
        <w:rPr>
          <w:rFonts w:ascii="Times New Roman" w:hAnsi="Times New Roman" w:cs="Times New Roman"/>
        </w:rPr>
        <w:t>whether or not a body corporate</w:t>
      </w:r>
      <w:r w:rsidRPr="00F6313F">
        <w:rPr>
          <w:rFonts w:ascii="Times New Roman" w:hAnsi="Times New Roman" w:cs="Times New Roman"/>
        </w:rPr>
        <w:t>)</w:t>
      </w:r>
      <w:r w:rsidRPr="00C56F6B">
        <w:rPr>
          <w:rFonts w:ascii="Times New Roman" w:hAnsi="Times New Roman" w:cs="Times New Roman"/>
        </w:rPr>
        <w:t>;</w:t>
      </w:r>
    </w:p>
    <w:p w14:paraId="44B21D97" w14:textId="77777777" w:rsidR="003F442C" w:rsidRPr="00C56F6B" w:rsidRDefault="003F442C" w:rsidP="00AC405A">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d</w:t>
      </w:r>
      <w:r w:rsidRPr="00F6313F">
        <w:rPr>
          <w:rFonts w:ascii="Times New Roman" w:hAnsi="Times New Roman" w:cs="Times New Roman"/>
        </w:rPr>
        <w:t>)</w:t>
      </w:r>
      <w:r w:rsidRPr="00C56F6B">
        <w:rPr>
          <w:rFonts w:ascii="Times New Roman" w:hAnsi="Times New Roman" w:cs="Times New Roman"/>
        </w:rPr>
        <w:t xml:space="preserve"> one of them, being a natural person, is an employee, officer or director of the other </w:t>
      </w:r>
      <w:r w:rsidRPr="00F6313F">
        <w:rPr>
          <w:rFonts w:ascii="Times New Roman" w:hAnsi="Times New Roman" w:cs="Times New Roman"/>
        </w:rPr>
        <w:t>(</w:t>
      </w:r>
      <w:r w:rsidRPr="00C56F6B">
        <w:rPr>
          <w:rFonts w:ascii="Times New Roman" w:hAnsi="Times New Roman" w:cs="Times New Roman"/>
        </w:rPr>
        <w:t>whether or not a body corporate</w:t>
      </w:r>
      <w:r w:rsidRPr="00F6313F">
        <w:rPr>
          <w:rFonts w:ascii="Times New Roman" w:hAnsi="Times New Roman" w:cs="Times New Roman"/>
        </w:rPr>
        <w:t>)</w:t>
      </w:r>
      <w:r w:rsidRPr="00C56F6B">
        <w:rPr>
          <w:rFonts w:ascii="Times New Roman" w:hAnsi="Times New Roman" w:cs="Times New Roman"/>
        </w:rPr>
        <w:t>;</w:t>
      </w:r>
    </w:p>
    <w:p w14:paraId="002601FA" w14:textId="77777777" w:rsidR="003F442C" w:rsidRPr="00C56F6B" w:rsidRDefault="003F442C" w:rsidP="00AC405A">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e</w:t>
      </w:r>
      <w:r w:rsidRPr="00F6313F">
        <w:rPr>
          <w:rFonts w:ascii="Times New Roman" w:hAnsi="Times New Roman" w:cs="Times New Roman"/>
        </w:rPr>
        <w:t>)</w:t>
      </w:r>
      <w:r w:rsidRPr="00C56F6B">
        <w:rPr>
          <w:rFonts w:ascii="Times New Roman" w:hAnsi="Times New Roman" w:cs="Times New Roman"/>
        </w:rPr>
        <w:t xml:space="preserve"> they are members of the same partnership; or</w:t>
      </w:r>
    </w:p>
    <w:p w14:paraId="4D26784F" w14:textId="77777777" w:rsidR="003F442C" w:rsidRPr="00C56F6B" w:rsidRDefault="003F442C" w:rsidP="00AC405A">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f</w:t>
      </w:r>
      <w:r w:rsidRPr="00F6313F">
        <w:rPr>
          <w:rFonts w:ascii="Times New Roman" w:hAnsi="Times New Roman" w:cs="Times New Roman"/>
        </w:rPr>
        <w:t>)</w:t>
      </w:r>
      <w:r w:rsidRPr="00C56F6B">
        <w:rPr>
          <w:rFonts w:ascii="Times New Roman" w:hAnsi="Times New Roman" w:cs="Times New Roman"/>
        </w:rPr>
        <w:t xml:space="preserve"> they are trustees or beneficiaries, or one of them is a trustee and the other is a beneficiary, of the same trust.</w:t>
      </w:r>
      <w:r w:rsidR="00C56F6B">
        <w:rPr>
          <w:rFonts w:ascii="Times New Roman" w:hAnsi="Times New Roman" w:cs="Times New Roman"/>
        </w:rPr>
        <w:t>”</w:t>
      </w:r>
      <w:r w:rsidRPr="00C56F6B">
        <w:rPr>
          <w:rFonts w:ascii="Times New Roman" w:hAnsi="Times New Roman" w:cs="Times New Roman"/>
        </w:rPr>
        <w:t>.</w:t>
      </w:r>
    </w:p>
    <w:p w14:paraId="57E25A26" w14:textId="77777777" w:rsidR="003F442C" w:rsidRPr="00C56F6B" w:rsidRDefault="00C56F6B" w:rsidP="00AC405A">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b/>
        </w:rPr>
        <w:t xml:space="preserve">5. </w:t>
      </w:r>
      <w:r w:rsidR="003F442C" w:rsidRPr="00C56F6B">
        <w:rPr>
          <w:rFonts w:ascii="Times New Roman" w:hAnsi="Times New Roman" w:cs="Times New Roman"/>
        </w:rPr>
        <w:t>After section 5 of the Principal Act the following section is inserted:</w:t>
      </w:r>
    </w:p>
    <w:p w14:paraId="21A937CD" w14:textId="77777777" w:rsidR="003F442C" w:rsidRPr="00AC405A" w:rsidRDefault="003F442C" w:rsidP="00AC405A">
      <w:pPr>
        <w:widowControl w:val="0"/>
        <w:spacing w:before="120" w:after="60" w:line="240" w:lineRule="auto"/>
        <w:jc w:val="both"/>
        <w:rPr>
          <w:rFonts w:ascii="Times New Roman" w:hAnsi="Times New Roman" w:cs="Times New Roman"/>
          <w:b/>
          <w:sz w:val="20"/>
        </w:rPr>
      </w:pPr>
      <w:r w:rsidRPr="00AC405A">
        <w:rPr>
          <w:rFonts w:ascii="Times New Roman" w:hAnsi="Times New Roman" w:cs="Times New Roman"/>
          <w:b/>
          <w:sz w:val="20"/>
        </w:rPr>
        <w:t>Australian content percentage</w:t>
      </w:r>
    </w:p>
    <w:p w14:paraId="73CE7EB3" w14:textId="02C529B9" w:rsidR="003F442C" w:rsidRPr="00C56F6B" w:rsidRDefault="00C56F6B" w:rsidP="00AC405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5</w:t>
      </w:r>
      <w:r w:rsidRPr="00AC405A">
        <w:rPr>
          <w:rFonts w:ascii="Times New Roman" w:hAnsi="Times New Roman" w:cs="Times New Roman"/>
          <w:smallCaps/>
        </w:rPr>
        <w:t>a.</w:t>
      </w:r>
      <w:r w:rsidRPr="00C56F6B">
        <w:rPr>
          <w:rFonts w:ascii="Times New Roman" w:hAnsi="Times New Roman" w:cs="Times New Roman"/>
          <w:b/>
          <w:smallCaps/>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A reference in this Act to the Australian content percentage of a prescribed component used in the assembly of a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 is a reference to the percentage that represents</w:t>
      </w:r>
      <w:r w:rsidR="00D94F60">
        <w:rPr>
          <w:rFonts w:ascii="Times New Roman" w:hAnsi="Times New Roman" w:cs="Times New Roman"/>
        </w:rPr>
        <w:t xml:space="preserve"> </w:t>
      </w:r>
      <w:r w:rsidR="00D94F60" w:rsidRPr="00D94F60">
        <w:rPr>
          <w:rFonts w:ascii="Times New Roman" w:hAnsi="Times New Roman" w:cs="Times New Roman"/>
          <w:position w:val="-10"/>
        </w:rPr>
        <w:pict w14:anchorId="67523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8pt;height:13.8pt">
            <v:imagedata r:id="rId8" o:title=""/>
          </v:shape>
        </w:pict>
      </w:r>
      <w:r w:rsidR="003F442C" w:rsidRPr="00C56F6B">
        <w:rPr>
          <w:rFonts w:ascii="Times New Roman" w:hAnsi="Times New Roman" w:cs="Times New Roman"/>
        </w:rPr>
        <w:t xml:space="preserve"> expressed as a percentage of </w:t>
      </w:r>
      <w:r w:rsidR="00D94F60" w:rsidRPr="00D94F60">
        <w:rPr>
          <w:rFonts w:ascii="Times New Roman" w:hAnsi="Times New Roman" w:cs="Times New Roman"/>
          <w:b/>
          <w:position w:val="-10"/>
        </w:rPr>
        <w:pict w14:anchorId="29670A55">
          <v:shape id="_x0000_i1034" type="#_x0000_t75" style="width:29.95pt;height:13.8pt">
            <v:imagedata r:id="rId9" o:title=""/>
          </v:shape>
        </w:pict>
      </w:r>
      <w:r w:rsidR="003F442C" w:rsidRPr="00C56F6B">
        <w:rPr>
          <w:rFonts w:ascii="Times New Roman" w:hAnsi="Times New Roman" w:cs="Times New Roman"/>
        </w:rPr>
        <w:t>, where—</w:t>
      </w:r>
    </w:p>
    <w:p w14:paraId="53DF80F4"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AC405A">
        <w:rPr>
          <w:rFonts w:ascii="Times New Roman" w:hAnsi="Times New Roman" w:cs="Times New Roman"/>
          <w:b/>
        </w:rPr>
        <w:t>D</w:t>
      </w:r>
      <w:r w:rsidRPr="00C56F6B">
        <w:rPr>
          <w:rFonts w:ascii="Times New Roman" w:hAnsi="Times New Roman" w:cs="Times New Roman"/>
        </w:rPr>
        <w:t xml:space="preserve"> is the lowest ex-works selling price paid or payable to the manufacturer of the prescribed component for a vehicle component of the same kind as the prescribed component sold by the manufacturer, during the calendar year immediately preceding the calendar year in which the prescribed component was delivered to the assembler of the vehicle, to any person </w:t>
      </w:r>
      <w:r w:rsidRPr="00F6313F">
        <w:rPr>
          <w:rFonts w:ascii="Times New Roman" w:hAnsi="Times New Roman" w:cs="Times New Roman"/>
        </w:rPr>
        <w:t>(</w:t>
      </w:r>
      <w:r w:rsidRPr="00C56F6B">
        <w:rPr>
          <w:rFonts w:ascii="Times New Roman" w:hAnsi="Times New Roman" w:cs="Times New Roman"/>
        </w:rPr>
        <w:t>whether or not the assembler</w:t>
      </w:r>
      <w:r w:rsidRPr="00F6313F">
        <w:rPr>
          <w:rFonts w:ascii="Times New Roman" w:hAnsi="Times New Roman" w:cs="Times New Roman"/>
        </w:rPr>
        <w:t>)</w:t>
      </w:r>
      <w:r w:rsidRPr="00C56F6B">
        <w:rPr>
          <w:rFonts w:ascii="Times New Roman" w:hAnsi="Times New Roman" w:cs="Times New Roman"/>
        </w:rPr>
        <w:t xml:space="preserve"> who is not an associate of the manufacturer of the prescribed component and is otherwise at arm</w:t>
      </w:r>
      <w:r w:rsidR="00C56F6B">
        <w:rPr>
          <w:rFonts w:ascii="Times New Roman" w:hAnsi="Times New Roman" w:cs="Times New Roman"/>
        </w:rPr>
        <w:t>’</w:t>
      </w:r>
      <w:r w:rsidRPr="00C56F6B">
        <w:rPr>
          <w:rFonts w:ascii="Times New Roman" w:hAnsi="Times New Roman" w:cs="Times New Roman"/>
        </w:rPr>
        <w:t>s length with the manufacturer of the prescribed component for use as a vehicle component in a commercial motor vehicle;</w:t>
      </w:r>
    </w:p>
    <w:p w14:paraId="4062E815"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AC405A">
        <w:rPr>
          <w:rFonts w:ascii="Times New Roman" w:hAnsi="Times New Roman" w:cs="Times New Roman"/>
          <w:b/>
        </w:rPr>
        <w:t>E</w:t>
      </w:r>
      <w:r w:rsidRPr="00C56F6B">
        <w:rPr>
          <w:rFonts w:ascii="Times New Roman" w:hAnsi="Times New Roman" w:cs="Times New Roman"/>
        </w:rPr>
        <w:t xml:space="preserve"> is the cost to the manufacturer of the prescribed component of the raw materials </w:t>
      </w:r>
      <w:r w:rsidRPr="00F6313F">
        <w:rPr>
          <w:rFonts w:ascii="Times New Roman" w:hAnsi="Times New Roman" w:cs="Times New Roman"/>
        </w:rPr>
        <w:t>(</w:t>
      </w:r>
      <w:r w:rsidRPr="00C56F6B">
        <w:rPr>
          <w:rFonts w:ascii="Times New Roman" w:hAnsi="Times New Roman" w:cs="Times New Roman"/>
        </w:rPr>
        <w:t>if any</w:t>
      </w:r>
      <w:r w:rsidRPr="00F6313F">
        <w:rPr>
          <w:rFonts w:ascii="Times New Roman" w:hAnsi="Times New Roman" w:cs="Times New Roman"/>
        </w:rPr>
        <w:t>)</w:t>
      </w:r>
      <w:r w:rsidRPr="00C56F6B">
        <w:rPr>
          <w:rFonts w:ascii="Times New Roman" w:hAnsi="Times New Roman" w:cs="Times New Roman"/>
        </w:rPr>
        <w:t xml:space="preserve"> used by the manufacturer in manufacturing vehicle components used by the manufacturer in the manufacture of the prescribed component; and</w:t>
      </w:r>
    </w:p>
    <w:p w14:paraId="2D6E467F"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AC405A">
        <w:rPr>
          <w:rFonts w:ascii="Times New Roman" w:hAnsi="Times New Roman" w:cs="Times New Roman"/>
          <w:b/>
        </w:rPr>
        <w:t>F</w:t>
      </w:r>
      <w:r w:rsidRPr="00C56F6B">
        <w:rPr>
          <w:rFonts w:ascii="Times New Roman" w:hAnsi="Times New Roman" w:cs="Times New Roman"/>
        </w:rPr>
        <w:t xml:space="preserve"> is the duty paid cost to the manufacturer of the prescribed component of vehicle components imported into Australia and used by the manufacturer in the manufacture of the prescribed component </w:t>
      </w:r>
      <w:r w:rsidRPr="00F6313F">
        <w:rPr>
          <w:rFonts w:ascii="Times New Roman" w:hAnsi="Times New Roman" w:cs="Times New Roman"/>
        </w:rPr>
        <w:t>(</w:t>
      </w:r>
      <w:r w:rsidRPr="00C56F6B">
        <w:rPr>
          <w:rFonts w:ascii="Times New Roman" w:hAnsi="Times New Roman" w:cs="Times New Roman"/>
        </w:rPr>
        <w:t>if any</w:t>
      </w:r>
      <w:r w:rsidRPr="00F6313F">
        <w:rPr>
          <w:rFonts w:ascii="Times New Roman" w:hAnsi="Times New Roman" w:cs="Times New Roman"/>
        </w:rPr>
        <w:t>)</w:t>
      </w:r>
      <w:r w:rsidRPr="00C56F6B">
        <w:rPr>
          <w:rFonts w:ascii="Times New Roman" w:hAnsi="Times New Roman" w:cs="Times New Roman"/>
        </w:rPr>
        <w:t xml:space="preserve"> delivered into the store of the manufacturer.</w:t>
      </w:r>
    </w:p>
    <w:p w14:paraId="7A9339F2" w14:textId="77777777" w:rsidR="003F442C" w:rsidRPr="00C56F6B" w:rsidRDefault="00C56F6B" w:rsidP="00AC405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A reference in this section to raw materials used in the manufacture of a vehicle component shall be read as a reference to materials that were required to be treated or cut by the manufacturer of the component before being able to be so used.</w:t>
      </w:r>
    </w:p>
    <w:p w14:paraId="7D22E183" w14:textId="77777777" w:rsidR="003F442C" w:rsidRPr="00C56F6B" w:rsidRDefault="00C56F6B" w:rsidP="00AC405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In this section, </w:t>
      </w:r>
      <w:r>
        <w:rPr>
          <w:rFonts w:ascii="Times New Roman" w:hAnsi="Times New Roman" w:cs="Times New Roman"/>
        </w:rPr>
        <w:t>‘</w:t>
      </w:r>
      <w:r w:rsidR="003F442C" w:rsidRPr="00C56F6B">
        <w:rPr>
          <w:rFonts w:ascii="Times New Roman" w:hAnsi="Times New Roman" w:cs="Times New Roman"/>
        </w:rPr>
        <w:t>manufacture</w:t>
      </w:r>
      <w:r>
        <w:rPr>
          <w:rFonts w:ascii="Times New Roman" w:hAnsi="Times New Roman" w:cs="Times New Roman"/>
        </w:rPr>
        <w:t>’</w:t>
      </w:r>
      <w:r w:rsidR="003F442C" w:rsidRPr="00C56F6B">
        <w:rPr>
          <w:rFonts w:ascii="Times New Roman" w:hAnsi="Times New Roman" w:cs="Times New Roman"/>
        </w:rPr>
        <w:t xml:space="preserve"> and </w:t>
      </w:r>
      <w:r>
        <w:rPr>
          <w:rFonts w:ascii="Times New Roman" w:hAnsi="Times New Roman" w:cs="Times New Roman"/>
        </w:rPr>
        <w:t>‘</w:t>
      </w:r>
      <w:r w:rsidR="003F442C" w:rsidRPr="00C56F6B">
        <w:rPr>
          <w:rFonts w:ascii="Times New Roman" w:hAnsi="Times New Roman" w:cs="Times New Roman"/>
        </w:rPr>
        <w:t>manufacturer</w:t>
      </w:r>
      <w:r>
        <w:rPr>
          <w:rFonts w:ascii="Times New Roman" w:hAnsi="Times New Roman" w:cs="Times New Roman"/>
        </w:rPr>
        <w:t>’</w:t>
      </w:r>
      <w:r w:rsidR="003F442C" w:rsidRPr="00C56F6B">
        <w:rPr>
          <w:rFonts w:ascii="Times New Roman" w:hAnsi="Times New Roman" w:cs="Times New Roman"/>
        </w:rPr>
        <w:t>, in relation to a vehicle component, have the same respective meanings as they have in section 5.</w:t>
      </w:r>
      <w:r>
        <w:rPr>
          <w:rFonts w:ascii="Times New Roman" w:hAnsi="Times New Roman" w:cs="Times New Roman"/>
        </w:rPr>
        <w:t>”</w:t>
      </w:r>
      <w:r w:rsidR="003F442C" w:rsidRPr="00C56F6B">
        <w:rPr>
          <w:rFonts w:ascii="Times New Roman" w:hAnsi="Times New Roman" w:cs="Times New Roman"/>
        </w:rPr>
        <w:t>.</w:t>
      </w:r>
    </w:p>
    <w:p w14:paraId="3E324E4F" w14:textId="77777777" w:rsidR="00B11E9D" w:rsidRDefault="00B11E9D" w:rsidP="00AC405A">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2AF2FFF2" w14:textId="77777777" w:rsidR="003F442C" w:rsidRPr="00AC405A" w:rsidRDefault="003F442C" w:rsidP="00AC405A">
      <w:pPr>
        <w:widowControl w:val="0"/>
        <w:spacing w:before="120" w:after="60" w:line="240" w:lineRule="auto"/>
        <w:jc w:val="both"/>
        <w:rPr>
          <w:rFonts w:ascii="Times New Roman" w:hAnsi="Times New Roman" w:cs="Times New Roman"/>
          <w:b/>
          <w:sz w:val="20"/>
        </w:rPr>
      </w:pPr>
      <w:r w:rsidRPr="00AC405A">
        <w:rPr>
          <w:rFonts w:ascii="Times New Roman" w:hAnsi="Times New Roman" w:cs="Times New Roman"/>
          <w:b/>
          <w:sz w:val="20"/>
        </w:rPr>
        <w:lastRenderedPageBreak/>
        <w:t>Specification of bounty</w:t>
      </w:r>
    </w:p>
    <w:p w14:paraId="4751B92F" w14:textId="77777777" w:rsidR="003F442C" w:rsidRPr="00C56F6B" w:rsidRDefault="003F442C" w:rsidP="00AC405A">
      <w:pPr>
        <w:widowControl w:val="0"/>
        <w:spacing w:after="0" w:line="240" w:lineRule="auto"/>
        <w:ind w:firstLine="432"/>
        <w:jc w:val="both"/>
        <w:rPr>
          <w:rFonts w:ascii="Times New Roman" w:hAnsi="Times New Roman" w:cs="Times New Roman"/>
        </w:rPr>
      </w:pPr>
      <w:r w:rsidRPr="00AC405A">
        <w:rPr>
          <w:rFonts w:ascii="Times New Roman" w:hAnsi="Times New Roman" w:cs="Times New Roman"/>
          <w:b/>
        </w:rPr>
        <w:t>6.</w:t>
      </w:r>
      <w:r w:rsidRPr="00C56F6B">
        <w:rPr>
          <w:rFonts w:ascii="Times New Roman" w:hAnsi="Times New Roman" w:cs="Times New Roman"/>
        </w:rPr>
        <w:t xml:space="preserve"> Section 7 of the Principal Act is amended—</w:t>
      </w:r>
    </w:p>
    <w:p w14:paraId="253A2AD9"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by omitting paragraph </w:t>
      </w:r>
      <w:r w:rsidRPr="00F6313F">
        <w:rPr>
          <w:rFonts w:ascii="Times New Roman" w:hAnsi="Times New Roman" w:cs="Times New Roman"/>
        </w:rPr>
        <w:t>(</w:t>
      </w:r>
      <w:r w:rsidRPr="00C56F6B">
        <w:rPr>
          <w:rFonts w:ascii="Times New Roman" w:hAnsi="Times New Roman" w:cs="Times New Roman"/>
        </w:rPr>
        <w:t>3</w:t>
      </w:r>
      <w:r w:rsidRPr="00F6313F">
        <w:rPr>
          <w:rFonts w:ascii="Times New Roman" w:hAnsi="Times New Roman" w:cs="Times New Roman"/>
        </w:rPr>
        <w:t>)</w:t>
      </w:r>
      <w:r w:rsidRPr="00C56F6B">
        <w:rPr>
          <w:rFonts w:ascii="Times New Roman" w:hAnsi="Times New Roman" w:cs="Times New Roman"/>
        </w:rPr>
        <w:t xml:space="preserve"> </w:t>
      </w: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and substituting the following paragraphs:</w:t>
      </w:r>
    </w:p>
    <w:p w14:paraId="438A9A74" w14:textId="77777777" w:rsidR="003F442C" w:rsidRPr="00C56F6B" w:rsidRDefault="00C56F6B" w:rsidP="00AC405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b</w:t>
      </w:r>
      <w:r w:rsidR="003F442C" w:rsidRPr="00F6313F">
        <w:rPr>
          <w:rFonts w:ascii="Times New Roman" w:hAnsi="Times New Roman" w:cs="Times New Roman"/>
        </w:rPr>
        <w:t>)</w:t>
      </w:r>
      <w:r w:rsidR="003F442C" w:rsidRPr="00C56F6B">
        <w:rPr>
          <w:rFonts w:ascii="Times New Roman" w:hAnsi="Times New Roman" w:cs="Times New Roman"/>
        </w:rPr>
        <w:t xml:space="preserve"> where the assembly of the vehicle was completed before 1 January 1986—all steps in the assembly of the vehicle carried out by the assembler were carried out at registered premises;</w:t>
      </w:r>
    </w:p>
    <w:p w14:paraId="375422E4" w14:textId="77777777" w:rsidR="003F442C" w:rsidRPr="00C56F6B" w:rsidRDefault="00C56F6B" w:rsidP="00AC405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proofErr w:type="spellStart"/>
      <w:r w:rsidR="003F442C" w:rsidRPr="00C56F6B">
        <w:rPr>
          <w:rFonts w:ascii="Times New Roman" w:hAnsi="Times New Roman" w:cs="Times New Roman"/>
        </w:rPr>
        <w:t>ba</w:t>
      </w:r>
      <w:proofErr w:type="spellEnd"/>
      <w:r w:rsidR="003F442C" w:rsidRPr="00F6313F">
        <w:rPr>
          <w:rFonts w:ascii="Times New Roman" w:hAnsi="Times New Roman" w:cs="Times New Roman"/>
        </w:rPr>
        <w:t>)</w:t>
      </w:r>
      <w:r w:rsidR="003F442C" w:rsidRPr="00C56F6B">
        <w:rPr>
          <w:rFonts w:ascii="Times New Roman" w:hAnsi="Times New Roman" w:cs="Times New Roman"/>
        </w:rPr>
        <w:t xml:space="preserve"> where the assembly of the vehicle was completed on or after that day—</w:t>
      </w:r>
    </w:p>
    <w:p w14:paraId="31CB5AFF" w14:textId="77777777" w:rsidR="003F442C" w:rsidRPr="00C56F6B" w:rsidRDefault="003F442C" w:rsidP="00AC405A">
      <w:pPr>
        <w:widowControl w:val="0"/>
        <w:spacing w:after="0" w:line="240" w:lineRule="auto"/>
        <w:ind w:left="2160"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all steps </w:t>
      </w:r>
      <w:r w:rsidRPr="00F6313F">
        <w:rPr>
          <w:rFonts w:ascii="Times New Roman" w:hAnsi="Times New Roman" w:cs="Times New Roman"/>
        </w:rPr>
        <w:t>(</w:t>
      </w:r>
      <w:r w:rsidRPr="00C56F6B">
        <w:rPr>
          <w:rFonts w:ascii="Times New Roman" w:hAnsi="Times New Roman" w:cs="Times New Roman"/>
        </w:rPr>
        <w:t>if any</w:t>
      </w:r>
      <w:r w:rsidRPr="00F6313F">
        <w:rPr>
          <w:rFonts w:ascii="Times New Roman" w:hAnsi="Times New Roman" w:cs="Times New Roman"/>
        </w:rPr>
        <w:t>)</w:t>
      </w:r>
      <w:r w:rsidRPr="00C56F6B">
        <w:rPr>
          <w:rFonts w:ascii="Times New Roman" w:hAnsi="Times New Roman" w:cs="Times New Roman"/>
        </w:rPr>
        <w:t xml:space="preserve"> in the assembly of the vehicle carried out by the assembler before that day were carried out at registered premises; and</w:t>
      </w:r>
    </w:p>
    <w:p w14:paraId="616EBE21" w14:textId="77777777" w:rsidR="003F442C" w:rsidRPr="00C56F6B" w:rsidRDefault="003F442C" w:rsidP="00AC405A">
      <w:pPr>
        <w:widowControl w:val="0"/>
        <w:spacing w:after="0" w:line="240" w:lineRule="auto"/>
        <w:ind w:left="2160"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all steps in the assembly of the vehicle carried out by the assembler on or after that day were carried out at prescribed premises; and</w:t>
      </w:r>
      <w:r w:rsidR="00C56F6B">
        <w:rPr>
          <w:rFonts w:ascii="Times New Roman" w:hAnsi="Times New Roman" w:cs="Times New Roman"/>
        </w:rPr>
        <w:t>”</w:t>
      </w:r>
      <w:r w:rsidRPr="00C56F6B">
        <w:rPr>
          <w:rFonts w:ascii="Times New Roman" w:hAnsi="Times New Roman" w:cs="Times New Roman"/>
        </w:rPr>
        <w:t>; and</w:t>
      </w:r>
    </w:p>
    <w:p w14:paraId="7080DB7E"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by adding at the end the following sub-section:</w:t>
      </w:r>
    </w:p>
    <w:p w14:paraId="1A715302" w14:textId="77777777" w:rsidR="003F442C" w:rsidRPr="00C56F6B" w:rsidRDefault="00C56F6B" w:rsidP="00AC405A">
      <w:pPr>
        <w:spacing w:after="0" w:line="240" w:lineRule="auto"/>
        <w:ind w:left="720"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A reference in sub-section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to steps in the assembly of a vehicle shall be read as including a reference to steps in the assembly of vehicle components used in that assembly.</w:t>
      </w:r>
      <w:r w:rsidR="00C60B7F">
        <w:rPr>
          <w:rFonts w:ascii="Times New Roman" w:hAnsi="Times New Roman" w:cs="Times New Roman"/>
        </w:rPr>
        <w:t>”</w:t>
      </w:r>
      <w:r w:rsidR="003F442C" w:rsidRPr="00C56F6B">
        <w:rPr>
          <w:rFonts w:ascii="Times New Roman" w:hAnsi="Times New Roman" w:cs="Times New Roman"/>
        </w:rPr>
        <w:t>.</w:t>
      </w:r>
    </w:p>
    <w:p w14:paraId="088A2C4D" w14:textId="77777777" w:rsidR="003F442C" w:rsidRPr="00C56F6B" w:rsidRDefault="003F442C" w:rsidP="00AC405A">
      <w:pPr>
        <w:widowControl w:val="0"/>
        <w:spacing w:after="0" w:line="240" w:lineRule="auto"/>
        <w:ind w:firstLine="432"/>
        <w:jc w:val="both"/>
        <w:rPr>
          <w:rFonts w:ascii="Times New Roman" w:hAnsi="Times New Roman" w:cs="Times New Roman"/>
        </w:rPr>
      </w:pPr>
      <w:r w:rsidRPr="00AC405A">
        <w:rPr>
          <w:rFonts w:ascii="Times New Roman" w:hAnsi="Times New Roman" w:cs="Times New Roman"/>
          <w:b/>
        </w:rPr>
        <w:t>7.</w:t>
      </w:r>
      <w:r w:rsidRPr="00C56F6B">
        <w:rPr>
          <w:rFonts w:ascii="Times New Roman" w:hAnsi="Times New Roman" w:cs="Times New Roman"/>
        </w:rPr>
        <w:t xml:space="preserve"> After section 7 of the Principal Act the following heading and section are inserted:</w:t>
      </w:r>
    </w:p>
    <w:p w14:paraId="37D23EC5" w14:textId="77777777" w:rsidR="003F442C" w:rsidRPr="00AC405A" w:rsidRDefault="00C56F6B" w:rsidP="00AC405A">
      <w:pPr>
        <w:spacing w:before="120" w:after="120" w:line="240" w:lineRule="auto"/>
        <w:jc w:val="center"/>
        <w:rPr>
          <w:rFonts w:ascii="Times New Roman" w:hAnsi="Times New Roman" w:cs="Times New Roman"/>
          <w:b/>
          <w:sz w:val="24"/>
        </w:rPr>
      </w:pPr>
      <w:r w:rsidRPr="00AC405A">
        <w:rPr>
          <w:rFonts w:ascii="Times New Roman" w:hAnsi="Times New Roman" w:cs="Times New Roman"/>
          <w:b/>
          <w:sz w:val="24"/>
        </w:rPr>
        <w:t>“</w:t>
      </w:r>
      <w:r w:rsidR="003F442C" w:rsidRPr="00AC405A">
        <w:rPr>
          <w:rFonts w:ascii="Times New Roman" w:hAnsi="Times New Roman" w:cs="Times New Roman"/>
          <w:b/>
          <w:sz w:val="24"/>
        </w:rPr>
        <w:t>PART II—BOUNTY ON CERTAIN MOTOR VEHICLES ASSEMBLED BEFORE 1 JANUARY 1986</w:t>
      </w:r>
    </w:p>
    <w:p w14:paraId="17BED945" w14:textId="77777777" w:rsidR="003F442C" w:rsidRPr="00AC405A" w:rsidRDefault="003F442C" w:rsidP="00AC405A">
      <w:pPr>
        <w:widowControl w:val="0"/>
        <w:spacing w:before="120" w:after="60" w:line="240" w:lineRule="auto"/>
        <w:jc w:val="both"/>
        <w:rPr>
          <w:rFonts w:ascii="Times New Roman" w:hAnsi="Times New Roman" w:cs="Times New Roman"/>
          <w:b/>
          <w:sz w:val="20"/>
        </w:rPr>
      </w:pPr>
      <w:r w:rsidRPr="00AC405A">
        <w:rPr>
          <w:rFonts w:ascii="Times New Roman" w:hAnsi="Times New Roman" w:cs="Times New Roman"/>
          <w:b/>
          <w:sz w:val="20"/>
        </w:rPr>
        <w:t>Application of Part II</w:t>
      </w:r>
    </w:p>
    <w:p w14:paraId="0FA1ED68" w14:textId="77777777" w:rsidR="003F442C" w:rsidRPr="00C56F6B" w:rsidRDefault="00C56F6B" w:rsidP="00AC405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7</w:t>
      </w:r>
      <w:r w:rsidRPr="00AC405A">
        <w:rPr>
          <w:rFonts w:ascii="Times New Roman" w:hAnsi="Times New Roman" w:cs="Times New Roman"/>
          <w:smallCaps/>
        </w:rPr>
        <w:t>a</w:t>
      </w:r>
      <w:r w:rsidR="003F442C" w:rsidRPr="00AC405A">
        <w:rPr>
          <w:rFonts w:ascii="Times New Roman" w:hAnsi="Times New Roman" w:cs="Times New Roman"/>
        </w:rPr>
        <w:t>.</w:t>
      </w:r>
      <w:r w:rsidR="003F442C" w:rsidRPr="00C56F6B">
        <w:rPr>
          <w:rFonts w:ascii="Times New Roman" w:hAnsi="Times New Roman" w:cs="Times New Roman"/>
        </w:rPr>
        <w:t xml:space="preserve"> This Part does not apply to, or in relation to—</w:t>
      </w:r>
    </w:p>
    <w:p w14:paraId="521D713E"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the assembly of which is completed on or after 1 January 1986; or</w:t>
      </w:r>
    </w:p>
    <w:p w14:paraId="4E8E35C8"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bounty on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specified in paragraph </w:t>
      </w: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w:t>
      </w:r>
      <w:r w:rsidR="00C56F6B">
        <w:rPr>
          <w:rFonts w:ascii="Times New Roman" w:hAnsi="Times New Roman" w:cs="Times New Roman"/>
        </w:rPr>
        <w:t>”</w:t>
      </w:r>
      <w:r w:rsidRPr="00C56F6B">
        <w:rPr>
          <w:rFonts w:ascii="Times New Roman" w:hAnsi="Times New Roman" w:cs="Times New Roman"/>
        </w:rPr>
        <w:t>.</w:t>
      </w:r>
    </w:p>
    <w:p w14:paraId="40B226D4" w14:textId="77777777" w:rsidR="003F442C" w:rsidRPr="00C56F6B" w:rsidRDefault="003F442C" w:rsidP="00AC405A">
      <w:pPr>
        <w:widowControl w:val="0"/>
        <w:spacing w:after="0" w:line="240" w:lineRule="auto"/>
        <w:ind w:firstLine="432"/>
        <w:jc w:val="both"/>
        <w:rPr>
          <w:rFonts w:ascii="Times New Roman" w:hAnsi="Times New Roman" w:cs="Times New Roman"/>
        </w:rPr>
      </w:pPr>
      <w:r w:rsidRPr="00AC405A">
        <w:rPr>
          <w:rFonts w:ascii="Times New Roman" w:hAnsi="Times New Roman" w:cs="Times New Roman"/>
          <w:b/>
        </w:rPr>
        <w:t xml:space="preserve">8. </w:t>
      </w:r>
      <w:r w:rsidRPr="00F6313F">
        <w:rPr>
          <w:rFonts w:ascii="Times New Roman" w:hAnsi="Times New Roman" w:cs="Times New Roman"/>
          <w:b/>
        </w:rPr>
        <w:t>(</w:t>
      </w:r>
      <w:r w:rsidRPr="00AC405A">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rPr>
        <w:t xml:space="preserve"> Section 15 of the Principal Act is repealed and the following Part, heading and sections are substituted:</w:t>
      </w:r>
    </w:p>
    <w:p w14:paraId="0D885F72" w14:textId="77777777" w:rsidR="003F442C" w:rsidRPr="00AC405A" w:rsidRDefault="00C56F6B" w:rsidP="00AC405A">
      <w:pPr>
        <w:spacing w:before="120" w:after="120" w:line="240" w:lineRule="auto"/>
        <w:jc w:val="center"/>
        <w:rPr>
          <w:rFonts w:ascii="Times New Roman" w:hAnsi="Times New Roman" w:cs="Times New Roman"/>
          <w:b/>
          <w:sz w:val="24"/>
        </w:rPr>
      </w:pPr>
      <w:r w:rsidRPr="00AC405A">
        <w:rPr>
          <w:rFonts w:ascii="Times New Roman" w:hAnsi="Times New Roman" w:cs="Times New Roman"/>
          <w:b/>
          <w:sz w:val="24"/>
        </w:rPr>
        <w:t>“</w:t>
      </w:r>
      <w:r w:rsidR="003F442C" w:rsidRPr="00AC405A">
        <w:rPr>
          <w:rFonts w:ascii="Times New Roman" w:hAnsi="Times New Roman" w:cs="Times New Roman"/>
          <w:b/>
          <w:sz w:val="24"/>
        </w:rPr>
        <w:t>PART III—BOUNTY ON CERTAIN MOTOR VEHICLES ASSEMBLED ON OR AFTER 1 JANUARY 1986</w:t>
      </w:r>
    </w:p>
    <w:p w14:paraId="43C25661" w14:textId="77777777" w:rsidR="003F442C" w:rsidRPr="00C56F6B" w:rsidRDefault="00C56F6B" w:rsidP="00AC405A">
      <w:pPr>
        <w:spacing w:before="120" w:after="120" w:line="240" w:lineRule="auto"/>
        <w:jc w:val="center"/>
        <w:rPr>
          <w:rFonts w:ascii="Times New Roman" w:hAnsi="Times New Roman" w:cs="Times New Roman"/>
        </w:rPr>
      </w:pPr>
      <w:r>
        <w:rPr>
          <w:rFonts w:ascii="Times New Roman" w:hAnsi="Times New Roman" w:cs="Times New Roman"/>
          <w:b/>
          <w:i/>
        </w:rPr>
        <w:t>“</w:t>
      </w:r>
      <w:r w:rsidRPr="00C56F6B">
        <w:rPr>
          <w:rFonts w:ascii="Times New Roman" w:hAnsi="Times New Roman" w:cs="Times New Roman"/>
          <w:b/>
          <w:i/>
        </w:rPr>
        <w:t>Division 1</w:t>
      </w:r>
      <w:r w:rsidR="003F442C" w:rsidRPr="00C56F6B">
        <w:rPr>
          <w:rFonts w:ascii="Times New Roman" w:hAnsi="Times New Roman" w:cs="Times New Roman"/>
        </w:rPr>
        <w:t>—</w:t>
      </w:r>
      <w:r w:rsidRPr="00C56F6B">
        <w:rPr>
          <w:rFonts w:ascii="Times New Roman" w:hAnsi="Times New Roman" w:cs="Times New Roman"/>
          <w:b/>
          <w:i/>
        </w:rPr>
        <w:t>Preliminary</w:t>
      </w:r>
    </w:p>
    <w:p w14:paraId="1178A966" w14:textId="77777777" w:rsidR="003F442C" w:rsidRPr="00AC405A" w:rsidRDefault="003F442C" w:rsidP="00AC405A">
      <w:pPr>
        <w:widowControl w:val="0"/>
        <w:spacing w:before="120" w:after="60" w:line="240" w:lineRule="auto"/>
        <w:jc w:val="both"/>
        <w:rPr>
          <w:rFonts w:ascii="Times New Roman" w:hAnsi="Times New Roman" w:cs="Times New Roman"/>
          <w:b/>
          <w:sz w:val="20"/>
        </w:rPr>
      </w:pPr>
      <w:r w:rsidRPr="00AC405A">
        <w:rPr>
          <w:rFonts w:ascii="Times New Roman" w:hAnsi="Times New Roman" w:cs="Times New Roman"/>
          <w:b/>
          <w:sz w:val="20"/>
        </w:rPr>
        <w:t>Application of Part III</w:t>
      </w:r>
    </w:p>
    <w:p w14:paraId="5D075F95" w14:textId="77777777" w:rsidR="003F442C" w:rsidRPr="00C56F6B" w:rsidRDefault="00C56F6B" w:rsidP="00AC405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Pr="00AC405A">
        <w:rPr>
          <w:rFonts w:ascii="Times New Roman" w:hAnsi="Times New Roman" w:cs="Times New Roman"/>
          <w:smallCaps/>
        </w:rPr>
        <w:t>a</w:t>
      </w:r>
      <w:r w:rsidR="003F442C" w:rsidRPr="00AC405A">
        <w:rPr>
          <w:rFonts w:ascii="Times New Roman" w:hAnsi="Times New Roman" w:cs="Times New Roman"/>
        </w:rPr>
        <w:t>.</w:t>
      </w:r>
      <w:r w:rsidR="003F442C" w:rsidRPr="00C56F6B">
        <w:rPr>
          <w:rFonts w:ascii="Times New Roman" w:hAnsi="Times New Roman" w:cs="Times New Roman"/>
        </w:rPr>
        <w:t xml:space="preserve"> This Part does not apply to, or in relation to—</w:t>
      </w:r>
    </w:p>
    <w:p w14:paraId="7EEAB370"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the assembly of which was completed before 1 January 1986; or</w:t>
      </w:r>
    </w:p>
    <w:p w14:paraId="0CF2C780" w14:textId="77777777" w:rsidR="003F442C" w:rsidRPr="00C56F6B" w:rsidRDefault="003F442C" w:rsidP="00AC405A">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bounty on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specified in paragraph </w:t>
      </w: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w:t>
      </w:r>
    </w:p>
    <w:p w14:paraId="58DC3E0F" w14:textId="77777777" w:rsidR="00B11E9D" w:rsidRDefault="00B11E9D" w:rsidP="00067333">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1445A702" w14:textId="77777777" w:rsidR="003F442C" w:rsidRPr="00067333" w:rsidRDefault="00C56F6B" w:rsidP="00067333">
      <w:pPr>
        <w:widowControl w:val="0"/>
        <w:spacing w:before="120" w:after="60" w:line="240" w:lineRule="auto"/>
        <w:jc w:val="both"/>
        <w:rPr>
          <w:rFonts w:ascii="Times New Roman" w:hAnsi="Times New Roman" w:cs="Times New Roman"/>
          <w:b/>
          <w:sz w:val="20"/>
        </w:rPr>
      </w:pPr>
      <w:r w:rsidRPr="00067333">
        <w:rPr>
          <w:rFonts w:ascii="Times New Roman" w:hAnsi="Times New Roman" w:cs="Times New Roman"/>
          <w:b/>
          <w:sz w:val="20"/>
        </w:rPr>
        <w:lastRenderedPageBreak/>
        <w:t>Years to which this Part applies</w:t>
      </w:r>
    </w:p>
    <w:p w14:paraId="4F24BE3C" w14:textId="77777777" w:rsidR="003F442C" w:rsidRPr="00C56F6B" w:rsidRDefault="00C56F6B" w:rsidP="0006733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Pr="00067333">
        <w:rPr>
          <w:rFonts w:ascii="Times New Roman" w:hAnsi="Times New Roman" w:cs="Times New Roman"/>
          <w:smallCaps/>
        </w:rPr>
        <w:t>b</w:t>
      </w:r>
      <w:r w:rsidR="003F442C" w:rsidRPr="00067333">
        <w:rPr>
          <w:rFonts w:ascii="Times New Roman" w:hAnsi="Times New Roman" w:cs="Times New Roman"/>
        </w:rPr>
        <w:t>.</w:t>
      </w:r>
      <w:r w:rsidR="003F442C" w:rsidRPr="00C56F6B">
        <w:rPr>
          <w:rFonts w:ascii="Times New Roman" w:hAnsi="Times New Roman" w:cs="Times New Roman"/>
        </w:rPr>
        <w:t xml:space="preserve"> For the purposes of this Act, each of the following years is a year to which this Part applies:</w:t>
      </w:r>
    </w:p>
    <w:p w14:paraId="4FA2DAB7" w14:textId="77777777" w:rsidR="003F442C" w:rsidRPr="00C56F6B" w:rsidRDefault="003F442C" w:rsidP="00067333">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the year 1986;</w:t>
      </w:r>
    </w:p>
    <w:p w14:paraId="35AD6CEE" w14:textId="77777777" w:rsidR="003F442C" w:rsidRPr="00C56F6B" w:rsidRDefault="003F442C" w:rsidP="00067333">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the year 1987;</w:t>
      </w:r>
    </w:p>
    <w:p w14:paraId="5938C71E" w14:textId="77777777" w:rsidR="003F442C" w:rsidRPr="00C56F6B" w:rsidRDefault="003F442C" w:rsidP="00067333">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c</w:t>
      </w:r>
      <w:r w:rsidRPr="00F6313F">
        <w:rPr>
          <w:rFonts w:ascii="Times New Roman" w:hAnsi="Times New Roman" w:cs="Times New Roman"/>
        </w:rPr>
        <w:t>)</w:t>
      </w:r>
      <w:r w:rsidRPr="00C56F6B">
        <w:rPr>
          <w:rFonts w:ascii="Times New Roman" w:hAnsi="Times New Roman" w:cs="Times New Roman"/>
        </w:rPr>
        <w:t xml:space="preserve"> the year 1988.</w:t>
      </w:r>
    </w:p>
    <w:p w14:paraId="723BAFE0" w14:textId="77777777" w:rsidR="003F442C" w:rsidRPr="00067333" w:rsidRDefault="00C56F6B" w:rsidP="00067333">
      <w:pPr>
        <w:widowControl w:val="0"/>
        <w:spacing w:before="120" w:after="60" w:line="240" w:lineRule="auto"/>
        <w:jc w:val="both"/>
        <w:rPr>
          <w:rFonts w:ascii="Times New Roman" w:hAnsi="Times New Roman" w:cs="Times New Roman"/>
          <w:b/>
          <w:sz w:val="20"/>
        </w:rPr>
      </w:pPr>
      <w:r w:rsidRPr="00067333">
        <w:rPr>
          <w:rFonts w:ascii="Times New Roman" w:hAnsi="Times New Roman" w:cs="Times New Roman"/>
          <w:b/>
          <w:sz w:val="20"/>
        </w:rPr>
        <w:t>Determination of certain costs, &amp;c.</w:t>
      </w:r>
    </w:p>
    <w:p w14:paraId="76D70661" w14:textId="77777777" w:rsidR="003F442C" w:rsidRPr="00C56F6B" w:rsidRDefault="00C56F6B" w:rsidP="0006733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003F442C" w:rsidRPr="00067333">
        <w:rPr>
          <w:rFonts w:ascii="Times New Roman" w:hAnsi="Times New Roman" w:cs="Times New Roman"/>
          <w:smallCaps/>
        </w:rPr>
        <w:t>c</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Where, in relation to a claim for bounty or otherwise for the purposes of this Act, the Comptroller-General—</w:t>
      </w:r>
    </w:p>
    <w:p w14:paraId="321CA78F" w14:textId="77777777" w:rsidR="003F442C" w:rsidRPr="00C56F6B" w:rsidRDefault="003F442C" w:rsidP="00067333">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is unable to verify a lowest ex-works selling price referred to in sub-section </w:t>
      </w:r>
      <w:r w:rsidRPr="00874D2B">
        <w:rPr>
          <w:rFonts w:ascii="Times New Roman" w:hAnsi="Times New Roman" w:cs="Times New Roman"/>
        </w:rPr>
        <w:t>5</w:t>
      </w:r>
      <w:r w:rsidR="00C56F6B" w:rsidRPr="00874D2B">
        <w:rPr>
          <w:rFonts w:ascii="Times New Roman" w:hAnsi="Times New Roman" w:cs="Times New Roman"/>
          <w:smallCaps/>
        </w:rPr>
        <w:t>a</w:t>
      </w:r>
      <w:r w:rsidR="00C56F6B" w:rsidRPr="00C56F6B">
        <w:rPr>
          <w:rFonts w:ascii="Times New Roman" w:hAnsi="Times New Roman" w:cs="Times New Roman"/>
          <w:b/>
          <w:smallCaps/>
        </w:rPr>
        <w:t xml:space="preserve">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xml:space="preserve"> in relation to a vehicle component; or</w:t>
      </w:r>
    </w:p>
    <w:p w14:paraId="1054D738" w14:textId="77777777" w:rsidR="003F442C" w:rsidRPr="00C56F6B" w:rsidRDefault="003F442C" w:rsidP="00067333">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forms the opinion that, having regard to sound accounting principles, such a price—</w:t>
      </w:r>
    </w:p>
    <w:p w14:paraId="21D130A6"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is incorrect or overestimated;</w:t>
      </w:r>
    </w:p>
    <w:p w14:paraId="714417B5"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is higher than would have been the case if the manufacturer of the component had not marginally costed or similarly disproportionately costed the production of goods the cost of which does not affect the amount of bounty;</w:t>
      </w:r>
    </w:p>
    <w:p w14:paraId="5C4E7EED"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iii</w:t>
      </w:r>
      <w:r w:rsidRPr="00F6313F">
        <w:rPr>
          <w:rFonts w:ascii="Times New Roman" w:hAnsi="Times New Roman" w:cs="Times New Roman"/>
        </w:rPr>
        <w:t>)</w:t>
      </w:r>
      <w:r w:rsidRPr="00C56F6B">
        <w:rPr>
          <w:rFonts w:ascii="Times New Roman" w:hAnsi="Times New Roman" w:cs="Times New Roman"/>
        </w:rPr>
        <w:t xml:space="preserve"> has been fixed in order to obtain an increase in bounty;</w:t>
      </w:r>
    </w:p>
    <w:p w14:paraId="4A6833D2"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iv</w:t>
      </w:r>
      <w:r w:rsidRPr="00F6313F">
        <w:rPr>
          <w:rFonts w:ascii="Times New Roman" w:hAnsi="Times New Roman" w:cs="Times New Roman"/>
        </w:rPr>
        <w:t>)</w:t>
      </w:r>
      <w:r w:rsidRPr="00C56F6B">
        <w:rPr>
          <w:rFonts w:ascii="Times New Roman" w:hAnsi="Times New Roman" w:cs="Times New Roman"/>
        </w:rPr>
        <w:t xml:space="preserve"> is unduly higher than similar prices paid by other persons;</w:t>
      </w:r>
    </w:p>
    <w:p w14:paraId="1A98E472"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v</w:t>
      </w:r>
      <w:r w:rsidRPr="00F6313F">
        <w:rPr>
          <w:rFonts w:ascii="Times New Roman" w:hAnsi="Times New Roman" w:cs="Times New Roman"/>
        </w:rPr>
        <w:t>)</w:t>
      </w:r>
      <w:r w:rsidRPr="00C56F6B">
        <w:rPr>
          <w:rFonts w:ascii="Times New Roman" w:hAnsi="Times New Roman" w:cs="Times New Roman"/>
        </w:rPr>
        <w:t xml:space="preserve"> has been increased as the result of the influence of a relationship between the manufacturer and an associate of the manufacturer; or</w:t>
      </w:r>
    </w:p>
    <w:p w14:paraId="7680A521"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vi</w:t>
      </w:r>
      <w:r w:rsidRPr="00F6313F">
        <w:rPr>
          <w:rFonts w:ascii="Times New Roman" w:hAnsi="Times New Roman" w:cs="Times New Roman"/>
        </w:rPr>
        <w:t>)</w:t>
      </w:r>
      <w:r w:rsidRPr="00C56F6B">
        <w:rPr>
          <w:rFonts w:ascii="Times New Roman" w:hAnsi="Times New Roman" w:cs="Times New Roman"/>
        </w:rPr>
        <w:t xml:space="preserve"> is higher than would have been the case if the manufacturer had provided services that were provided, and charged for, by an associate of the manufacturer,</w:t>
      </w:r>
    </w:p>
    <w:p w14:paraId="404BDA46"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the Comptroller-General may, by writing signed by him or her, determine, for the purposes of this Act, that price, being the price that, having regard to all relevant circumstances, the Comptroller-General considers to be appropriate, and that determination shall have effect accordingly.</w:t>
      </w:r>
    </w:p>
    <w:p w14:paraId="39018FDD" w14:textId="77777777" w:rsidR="003F442C" w:rsidRPr="00C56F6B" w:rsidRDefault="00C56F6B" w:rsidP="0006733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Where, in relation to a claim for bounty or otherwise for the purposes of this Act, the Comptroller-General—</w:t>
      </w:r>
    </w:p>
    <w:p w14:paraId="0BF8E25C" w14:textId="77777777" w:rsidR="003F442C" w:rsidRPr="00C56F6B" w:rsidRDefault="003F442C" w:rsidP="00067333">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is unable to verify a cost referred to in sub-section 1</w:t>
      </w:r>
      <w:r w:rsidRPr="00874D2B">
        <w:rPr>
          <w:rFonts w:ascii="Times New Roman" w:hAnsi="Times New Roman" w:cs="Times New Roman"/>
        </w:rPr>
        <w:t>4</w:t>
      </w:r>
      <w:r w:rsidR="00C56F6B" w:rsidRPr="00874D2B">
        <w:rPr>
          <w:rFonts w:ascii="Times New Roman" w:hAnsi="Times New Roman" w:cs="Times New Roman"/>
          <w:smallCaps/>
        </w:rPr>
        <w:t>d</w:t>
      </w:r>
      <w:r w:rsidR="00C56F6B" w:rsidRPr="00C56F6B">
        <w:rPr>
          <w:rFonts w:ascii="Times New Roman" w:hAnsi="Times New Roman" w:cs="Times New Roman"/>
          <w:b/>
          <w:smallCaps/>
        </w:rPr>
        <w:t xml:space="preserve"> </w:t>
      </w:r>
      <w:r w:rsidRPr="00F6313F">
        <w:rPr>
          <w:rFonts w:ascii="Times New Roman" w:hAnsi="Times New Roman" w:cs="Times New Roman"/>
        </w:rPr>
        <w:t>(</w:t>
      </w:r>
      <w:r w:rsidRPr="00C56F6B">
        <w:rPr>
          <w:rFonts w:ascii="Times New Roman" w:hAnsi="Times New Roman" w:cs="Times New Roman"/>
        </w:rPr>
        <w:t>3</w:t>
      </w:r>
      <w:r w:rsidRPr="00F6313F">
        <w:rPr>
          <w:rFonts w:ascii="Times New Roman" w:hAnsi="Times New Roman" w:cs="Times New Roman"/>
        </w:rPr>
        <w:t>)</w:t>
      </w:r>
      <w:r w:rsidRPr="00C56F6B">
        <w:rPr>
          <w:rFonts w:ascii="Times New Roman" w:hAnsi="Times New Roman" w:cs="Times New Roman"/>
        </w:rPr>
        <w:t xml:space="preserve"> in relation to a prescribed component; or</w:t>
      </w:r>
    </w:p>
    <w:p w14:paraId="6610AB6D" w14:textId="77777777" w:rsidR="003F442C" w:rsidRPr="00C56F6B" w:rsidRDefault="003F442C" w:rsidP="00067333">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forms the opinion that, having regard to sound accounting principles, such a cost—</w:t>
      </w:r>
    </w:p>
    <w:p w14:paraId="288D63CB"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is incorrect or overestimated;</w:t>
      </w:r>
    </w:p>
    <w:p w14:paraId="533A2B80"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is higher than would have been the case if the manufacturer of the component had not marginally costed or similarly disproportionately costed the production of goods the cost of which does not affect the amount of bounty;</w:t>
      </w:r>
    </w:p>
    <w:p w14:paraId="79A3B5A6"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iii</w:t>
      </w:r>
      <w:r w:rsidRPr="00F6313F">
        <w:rPr>
          <w:rFonts w:ascii="Times New Roman" w:hAnsi="Times New Roman" w:cs="Times New Roman"/>
        </w:rPr>
        <w:t>)</w:t>
      </w:r>
      <w:r w:rsidRPr="00C56F6B">
        <w:rPr>
          <w:rFonts w:ascii="Times New Roman" w:hAnsi="Times New Roman" w:cs="Times New Roman"/>
        </w:rPr>
        <w:t xml:space="preserve"> has been fixed in order to obtain an increase in bounty;</w:t>
      </w:r>
    </w:p>
    <w:p w14:paraId="187C8D94" w14:textId="77777777" w:rsidR="00B11E9D" w:rsidRDefault="00B11E9D" w:rsidP="00067333">
      <w:pPr>
        <w:widowControl w:val="0"/>
        <w:spacing w:after="0" w:line="240" w:lineRule="auto"/>
        <w:ind w:left="1584" w:hanging="432"/>
        <w:jc w:val="both"/>
        <w:rPr>
          <w:rFonts w:ascii="Times New Roman" w:hAnsi="Times New Roman" w:cs="Times New Roman"/>
        </w:rPr>
      </w:pPr>
      <w:r>
        <w:rPr>
          <w:rFonts w:ascii="Times New Roman" w:hAnsi="Times New Roman" w:cs="Times New Roman"/>
        </w:rPr>
        <w:br w:type="page"/>
      </w:r>
    </w:p>
    <w:p w14:paraId="7D502C5F"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lastRenderedPageBreak/>
        <w:t>(</w:t>
      </w:r>
      <w:r w:rsidRPr="00C56F6B">
        <w:rPr>
          <w:rFonts w:ascii="Times New Roman" w:hAnsi="Times New Roman" w:cs="Times New Roman"/>
        </w:rPr>
        <w:t>iv</w:t>
      </w:r>
      <w:r w:rsidRPr="00F6313F">
        <w:rPr>
          <w:rFonts w:ascii="Times New Roman" w:hAnsi="Times New Roman" w:cs="Times New Roman"/>
        </w:rPr>
        <w:t>)</w:t>
      </w:r>
      <w:r w:rsidRPr="00C56F6B">
        <w:rPr>
          <w:rFonts w:ascii="Times New Roman" w:hAnsi="Times New Roman" w:cs="Times New Roman"/>
        </w:rPr>
        <w:t xml:space="preserve"> is unduly higher than similar costs incurred by other persons;</w:t>
      </w:r>
    </w:p>
    <w:p w14:paraId="07C32EE7"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v</w:t>
      </w:r>
      <w:r w:rsidRPr="00F6313F">
        <w:rPr>
          <w:rFonts w:ascii="Times New Roman" w:hAnsi="Times New Roman" w:cs="Times New Roman"/>
        </w:rPr>
        <w:t>)</w:t>
      </w:r>
      <w:r w:rsidRPr="00C56F6B">
        <w:rPr>
          <w:rFonts w:ascii="Times New Roman" w:hAnsi="Times New Roman" w:cs="Times New Roman"/>
        </w:rPr>
        <w:t xml:space="preserve"> has been increased as the result of the influence of a relationship between the manufacturer and an associate of the manufacturer; or</w:t>
      </w:r>
    </w:p>
    <w:p w14:paraId="65EB0718"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vi</w:t>
      </w:r>
      <w:r w:rsidRPr="00F6313F">
        <w:rPr>
          <w:rFonts w:ascii="Times New Roman" w:hAnsi="Times New Roman" w:cs="Times New Roman"/>
        </w:rPr>
        <w:t>)</w:t>
      </w:r>
      <w:r w:rsidRPr="00C56F6B">
        <w:rPr>
          <w:rFonts w:ascii="Times New Roman" w:hAnsi="Times New Roman" w:cs="Times New Roman"/>
        </w:rPr>
        <w:t xml:space="preserve"> is higher than would have been the case if the manufacturer had provided services that were provided, and charged for, by an associate of the manufacturer,</w:t>
      </w:r>
    </w:p>
    <w:p w14:paraId="047BFFE2"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the Comptroller-General may, by writing signed by him or her, determine, for the purposes of this Act, that cost, being the cost that, having regard to all relevant circumstances, the Comptroller-General considers to be appropriate, and that determination shall have effect accordingly.</w:t>
      </w:r>
    </w:p>
    <w:p w14:paraId="2414449D" w14:textId="77777777" w:rsidR="003F442C" w:rsidRPr="00C56F6B" w:rsidRDefault="00C56F6B" w:rsidP="0006733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Where, in relation to a claim for bounty or otherwise for the purposes of this Act, the Comptroller-General—</w:t>
      </w:r>
    </w:p>
    <w:p w14:paraId="389907C3" w14:textId="77777777" w:rsidR="003F442C" w:rsidRPr="00C56F6B" w:rsidRDefault="003F442C" w:rsidP="00067333">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is unable to verify a cost to a manufacturer of a prescribed component, being a cost referred to in sub-section 5</w:t>
      </w:r>
      <w:r w:rsidR="00F23469" w:rsidRPr="00F23469">
        <w:rPr>
          <w:rFonts w:ascii="Times New Roman" w:hAnsi="Times New Roman" w:cs="Times New Roman"/>
          <w:smallCaps/>
        </w:rPr>
        <w:t>a</w:t>
      </w:r>
      <w:r w:rsidRPr="00C56F6B">
        <w:rPr>
          <w:rFonts w:ascii="Times New Roman" w:hAnsi="Times New Roman" w:cs="Times New Roman"/>
        </w:rPr>
        <w:t xml:space="preserve">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or</w:t>
      </w:r>
    </w:p>
    <w:p w14:paraId="61CB9DAD" w14:textId="77777777" w:rsidR="003F442C" w:rsidRPr="00C56F6B" w:rsidRDefault="003F442C" w:rsidP="00067333">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forms the opinion that, having regard to sound accounting principles, such a cost—</w:t>
      </w:r>
    </w:p>
    <w:p w14:paraId="5B6CEDE2"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is incorrect or underestimated;</w:t>
      </w:r>
    </w:p>
    <w:p w14:paraId="7CEED07D"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is lower than would have been the case if the manufacturer had not marginally costed or similarly disproportionately costed the production of goods the cost of which does not affect the amount of bounty;</w:t>
      </w:r>
    </w:p>
    <w:p w14:paraId="70C13FFF"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iii</w:t>
      </w:r>
      <w:r w:rsidRPr="00F6313F">
        <w:rPr>
          <w:rFonts w:ascii="Times New Roman" w:hAnsi="Times New Roman" w:cs="Times New Roman"/>
        </w:rPr>
        <w:t>)</w:t>
      </w:r>
      <w:r w:rsidRPr="00C56F6B">
        <w:rPr>
          <w:rFonts w:ascii="Times New Roman" w:hAnsi="Times New Roman" w:cs="Times New Roman"/>
        </w:rPr>
        <w:t xml:space="preserve"> has been fixed in order to obtain an increase in bounty;</w:t>
      </w:r>
    </w:p>
    <w:p w14:paraId="40C10BC1"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iv</w:t>
      </w:r>
      <w:r w:rsidRPr="00F6313F">
        <w:rPr>
          <w:rFonts w:ascii="Times New Roman" w:hAnsi="Times New Roman" w:cs="Times New Roman"/>
        </w:rPr>
        <w:t>)</w:t>
      </w:r>
      <w:r w:rsidRPr="00C56F6B">
        <w:rPr>
          <w:rFonts w:ascii="Times New Roman" w:hAnsi="Times New Roman" w:cs="Times New Roman"/>
        </w:rPr>
        <w:t xml:space="preserve"> is unduly lower than a similar cost incurred by other persons;</w:t>
      </w:r>
    </w:p>
    <w:p w14:paraId="48ECB72A"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v</w:t>
      </w:r>
      <w:r w:rsidRPr="00F6313F">
        <w:rPr>
          <w:rFonts w:ascii="Times New Roman" w:hAnsi="Times New Roman" w:cs="Times New Roman"/>
        </w:rPr>
        <w:t>)</w:t>
      </w:r>
      <w:r w:rsidRPr="00C56F6B">
        <w:rPr>
          <w:rFonts w:ascii="Times New Roman" w:hAnsi="Times New Roman" w:cs="Times New Roman"/>
        </w:rPr>
        <w:t xml:space="preserve"> has been reduced as the result of the influence of a relationship between the manufacturer and an associate of the manufacturer; or</w:t>
      </w:r>
    </w:p>
    <w:p w14:paraId="3C3BAE1C" w14:textId="77777777" w:rsidR="003F442C" w:rsidRPr="00C56F6B" w:rsidRDefault="003F442C" w:rsidP="00067333">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vi</w:t>
      </w:r>
      <w:r w:rsidRPr="00F6313F">
        <w:rPr>
          <w:rFonts w:ascii="Times New Roman" w:hAnsi="Times New Roman" w:cs="Times New Roman"/>
        </w:rPr>
        <w:t>)</w:t>
      </w:r>
      <w:r w:rsidRPr="00C56F6B">
        <w:rPr>
          <w:rFonts w:ascii="Times New Roman" w:hAnsi="Times New Roman" w:cs="Times New Roman"/>
        </w:rPr>
        <w:t xml:space="preserve"> is lower than would have been the case if the manufacturer had provided services that were provided, and charged for, by an associate of the manufacturer,</w:t>
      </w:r>
    </w:p>
    <w:p w14:paraId="58933892"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the Comptroller-General may, by writing signed by him or her, determine that cost for the purposes of this Act, being the cost that, having regard to all relevant circumstances, the Comptroller-General considers to be appropriate, and that determination shall have effect accordingly.</w:t>
      </w:r>
    </w:p>
    <w:p w14:paraId="22EE0F0F" w14:textId="77777777" w:rsidR="003F442C" w:rsidRPr="00C56F6B" w:rsidRDefault="00C56F6B" w:rsidP="0006733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When making a determination under sub-section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in relation to a vehicle component or a determination under sub-section </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or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in relation to a prescribed component, the Comptroller-General may, if he or she considers it appropriate, disregard any costs charged to, or levied on, the manufacturer of the component by an associate of the manufacturer, other than costs actually incurred by the associate.</w:t>
      </w:r>
    </w:p>
    <w:p w14:paraId="21C47A02" w14:textId="77777777" w:rsidR="003F442C" w:rsidRPr="00C56F6B" w:rsidRDefault="00C56F6B" w:rsidP="0006733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5</w:t>
      </w:r>
      <w:r w:rsidR="003F442C" w:rsidRPr="00F6313F">
        <w:rPr>
          <w:rFonts w:ascii="Times New Roman" w:hAnsi="Times New Roman" w:cs="Times New Roman"/>
        </w:rPr>
        <w:t>)</w:t>
      </w:r>
      <w:r w:rsidR="003F442C" w:rsidRPr="00C56F6B">
        <w:rPr>
          <w:rFonts w:ascii="Times New Roman" w:hAnsi="Times New Roman" w:cs="Times New Roman"/>
        </w:rPr>
        <w:t xml:space="preserve"> In this section, </w:t>
      </w:r>
      <w:r>
        <w:rPr>
          <w:rFonts w:ascii="Times New Roman" w:hAnsi="Times New Roman" w:cs="Times New Roman"/>
        </w:rPr>
        <w:t>‘</w:t>
      </w:r>
      <w:r w:rsidR="003F442C" w:rsidRPr="00C56F6B">
        <w:rPr>
          <w:rFonts w:ascii="Times New Roman" w:hAnsi="Times New Roman" w:cs="Times New Roman"/>
        </w:rPr>
        <w:t>manufacturer</w:t>
      </w:r>
      <w:r>
        <w:rPr>
          <w:rFonts w:ascii="Times New Roman" w:hAnsi="Times New Roman" w:cs="Times New Roman"/>
        </w:rPr>
        <w:t>’</w:t>
      </w:r>
      <w:r w:rsidR="003F442C" w:rsidRPr="00C56F6B">
        <w:rPr>
          <w:rFonts w:ascii="Times New Roman" w:hAnsi="Times New Roman" w:cs="Times New Roman"/>
        </w:rPr>
        <w:t>, in relation to a vehicle component, has the same meaning as it has in section 5.</w:t>
      </w:r>
    </w:p>
    <w:p w14:paraId="0989641D" w14:textId="77777777" w:rsidR="00B11E9D" w:rsidRDefault="00B11E9D" w:rsidP="00067333">
      <w:pPr>
        <w:spacing w:before="120" w:after="120" w:line="240" w:lineRule="auto"/>
        <w:jc w:val="center"/>
        <w:rPr>
          <w:rFonts w:ascii="Times New Roman" w:hAnsi="Times New Roman" w:cs="Times New Roman"/>
        </w:rPr>
      </w:pPr>
      <w:r>
        <w:rPr>
          <w:rFonts w:ascii="Times New Roman" w:hAnsi="Times New Roman" w:cs="Times New Roman"/>
        </w:rPr>
        <w:br w:type="page"/>
      </w:r>
    </w:p>
    <w:p w14:paraId="76D267A7" w14:textId="77777777" w:rsidR="003F442C" w:rsidRPr="00C56F6B" w:rsidRDefault="00C56F6B" w:rsidP="00067333">
      <w:pPr>
        <w:spacing w:before="120" w:after="120" w:line="240" w:lineRule="auto"/>
        <w:jc w:val="center"/>
        <w:rPr>
          <w:rFonts w:ascii="Times New Roman" w:hAnsi="Times New Roman" w:cs="Times New Roman"/>
        </w:rPr>
      </w:pPr>
      <w:r>
        <w:rPr>
          <w:rFonts w:ascii="Times New Roman" w:hAnsi="Times New Roman" w:cs="Times New Roman"/>
          <w:b/>
          <w:i/>
        </w:rPr>
        <w:lastRenderedPageBreak/>
        <w:t>“</w:t>
      </w:r>
      <w:r w:rsidRPr="00C56F6B">
        <w:rPr>
          <w:rFonts w:ascii="Times New Roman" w:hAnsi="Times New Roman" w:cs="Times New Roman"/>
          <w:b/>
          <w:i/>
        </w:rPr>
        <w:t>Division 2</w:t>
      </w:r>
      <w:r w:rsidRPr="00C56F6B">
        <w:rPr>
          <w:rFonts w:ascii="Times New Roman" w:hAnsi="Times New Roman" w:cs="Times New Roman"/>
          <w:b/>
        </w:rPr>
        <w:t>—</w:t>
      </w:r>
      <w:r w:rsidRPr="00C56F6B">
        <w:rPr>
          <w:rFonts w:ascii="Times New Roman" w:hAnsi="Times New Roman" w:cs="Times New Roman"/>
          <w:b/>
          <w:i/>
        </w:rPr>
        <w:t>Bounty</w:t>
      </w:r>
    </w:p>
    <w:p w14:paraId="00DF5793" w14:textId="77777777" w:rsidR="003F442C" w:rsidRPr="004618F2" w:rsidRDefault="00C56F6B" w:rsidP="004618F2">
      <w:pPr>
        <w:widowControl w:val="0"/>
        <w:spacing w:before="120" w:after="60" w:line="240" w:lineRule="auto"/>
        <w:jc w:val="both"/>
        <w:rPr>
          <w:rFonts w:ascii="Times New Roman" w:hAnsi="Times New Roman" w:cs="Times New Roman"/>
          <w:b/>
          <w:sz w:val="20"/>
        </w:rPr>
      </w:pPr>
      <w:r w:rsidRPr="004618F2">
        <w:rPr>
          <w:rFonts w:ascii="Times New Roman" w:hAnsi="Times New Roman" w:cs="Times New Roman"/>
          <w:b/>
          <w:sz w:val="20"/>
        </w:rPr>
        <w:t>Rate of bounty</w:t>
      </w:r>
    </w:p>
    <w:p w14:paraId="132F5714" w14:textId="77777777" w:rsidR="003F442C" w:rsidRPr="00C56F6B" w:rsidRDefault="00C56F6B" w:rsidP="004618F2">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004618F2">
        <w:rPr>
          <w:rFonts w:ascii="Times New Roman" w:hAnsi="Times New Roman" w:cs="Times New Roman"/>
          <w:smallCaps/>
        </w:rPr>
        <w:t>d</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The bounty in respect of a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 is—</w:t>
      </w:r>
    </w:p>
    <w:p w14:paraId="1A2C6858" w14:textId="77777777" w:rsidR="003F442C" w:rsidRPr="00C56F6B" w:rsidRDefault="003F442C" w:rsidP="004618F2">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where the assembly of the vehicle was completed during the year 1986—16%;</w:t>
      </w:r>
    </w:p>
    <w:p w14:paraId="34ABC149" w14:textId="77777777" w:rsidR="003F442C" w:rsidRPr="00C56F6B" w:rsidRDefault="003F442C" w:rsidP="004618F2">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where the assembly of the vehicle was completed during the year 1987—12%; or</w:t>
      </w:r>
    </w:p>
    <w:p w14:paraId="3C22F063" w14:textId="77777777" w:rsidR="003F442C" w:rsidRPr="00C56F6B" w:rsidRDefault="003F442C" w:rsidP="004618F2">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c</w:t>
      </w:r>
      <w:r w:rsidRPr="00F6313F">
        <w:rPr>
          <w:rFonts w:ascii="Times New Roman" w:hAnsi="Times New Roman" w:cs="Times New Roman"/>
        </w:rPr>
        <w:t>)</w:t>
      </w:r>
      <w:r w:rsidRPr="00C56F6B">
        <w:rPr>
          <w:rFonts w:ascii="Times New Roman" w:hAnsi="Times New Roman" w:cs="Times New Roman"/>
        </w:rPr>
        <w:t xml:space="preserve"> where the assembly of the vehicle was completed during the year 1988—8%,</w:t>
      </w:r>
    </w:p>
    <w:p w14:paraId="236CE683"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of an amount equal to the sum of the into-store values of the prescribed components used in the assembly of the vehicle, other than prescribed components to which this section does not apply.</w:t>
      </w:r>
    </w:p>
    <w:p w14:paraId="23D3F7F9" w14:textId="77777777" w:rsidR="003F442C" w:rsidRPr="00C56F6B" w:rsidRDefault="00C56F6B" w:rsidP="004618F2">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This section does not apply to a prescribed component used in the assembly of the vehicle if—</w:t>
      </w:r>
    </w:p>
    <w:p w14:paraId="15DCD0C5" w14:textId="77777777" w:rsidR="003F442C" w:rsidRPr="00C56F6B" w:rsidRDefault="003F442C" w:rsidP="004618F2">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any associate of the assembler of the vehicle was an owner of the component before the assembler; or</w:t>
      </w:r>
    </w:p>
    <w:p w14:paraId="5341C9B7" w14:textId="77777777" w:rsidR="003F442C" w:rsidRPr="00C56F6B" w:rsidRDefault="003F442C" w:rsidP="004618F2">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the Australian content percentage of the component is less than 65%.</w:t>
      </w:r>
    </w:p>
    <w:p w14:paraId="1DE45B82" w14:textId="77777777" w:rsidR="003F442C" w:rsidRPr="00C56F6B" w:rsidRDefault="00C56F6B" w:rsidP="004618F2">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For the purposes of this section, the into-store value of a prescribed component used in the assembly of a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 is the cost to the assembler of the vehicle of the component delivered into the store of the assembler.</w:t>
      </w:r>
    </w:p>
    <w:p w14:paraId="5C973E86" w14:textId="77777777" w:rsidR="003F442C" w:rsidRPr="004618F2" w:rsidRDefault="00C56F6B" w:rsidP="004618F2">
      <w:pPr>
        <w:widowControl w:val="0"/>
        <w:spacing w:before="120" w:after="60" w:line="240" w:lineRule="auto"/>
        <w:jc w:val="both"/>
        <w:rPr>
          <w:rFonts w:ascii="Times New Roman" w:hAnsi="Times New Roman" w:cs="Times New Roman"/>
          <w:b/>
          <w:sz w:val="20"/>
        </w:rPr>
      </w:pPr>
      <w:r w:rsidRPr="004618F2">
        <w:rPr>
          <w:rFonts w:ascii="Times New Roman" w:hAnsi="Times New Roman" w:cs="Times New Roman"/>
          <w:b/>
          <w:sz w:val="20"/>
        </w:rPr>
        <w:t>Availability of bounty</w:t>
      </w:r>
    </w:p>
    <w:p w14:paraId="314692A4" w14:textId="77777777" w:rsidR="003F442C" w:rsidRPr="00C56F6B" w:rsidRDefault="00C56F6B" w:rsidP="004618F2">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004618F2">
        <w:rPr>
          <w:rFonts w:ascii="Times New Roman" w:hAnsi="Times New Roman" w:cs="Times New Roman"/>
          <w:smallCaps/>
        </w:rPr>
        <w:t>e</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Notwithstanding any other provision of this Act, if the Comptroller-General is of the opinion that the amount available in a year to which this Part applies for payment of bounty will be insufficient to meet all valid claims for bounty payable in that year, the Comptroller-General may, subject to the regulations—</w:t>
      </w:r>
    </w:p>
    <w:p w14:paraId="7B746FFF"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defer the making of such payments of bounty as the Comptroller-General considers appropriate; and</w:t>
      </w:r>
    </w:p>
    <w:p w14:paraId="3CF98259"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make payments of bounty in such order as the Comptroller-General considers appropriate.</w:t>
      </w:r>
    </w:p>
    <w:p w14:paraId="4B0A5BC9"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Notwithstanding any other provision of this Act, if money is not appropriated by the Parliament for the purpose of the payment of bounty in a financial year, a person is not entitled to be paid bounty in that year.</w:t>
      </w:r>
    </w:p>
    <w:p w14:paraId="6770047C" w14:textId="77777777" w:rsidR="003F442C" w:rsidRPr="00F615CD" w:rsidRDefault="00C56F6B" w:rsidP="00F615CD">
      <w:pPr>
        <w:widowControl w:val="0"/>
        <w:spacing w:before="120" w:after="60" w:line="240" w:lineRule="auto"/>
        <w:jc w:val="both"/>
        <w:rPr>
          <w:rFonts w:ascii="Times New Roman" w:hAnsi="Times New Roman" w:cs="Times New Roman"/>
          <w:b/>
          <w:sz w:val="20"/>
        </w:rPr>
      </w:pPr>
      <w:r w:rsidRPr="00F615CD">
        <w:rPr>
          <w:rFonts w:ascii="Times New Roman" w:hAnsi="Times New Roman" w:cs="Times New Roman"/>
          <w:b/>
          <w:sz w:val="20"/>
        </w:rPr>
        <w:t xml:space="preserve">Good quality of </w:t>
      </w:r>
      <w:proofErr w:type="spellStart"/>
      <w:r w:rsidRPr="00F615CD">
        <w:rPr>
          <w:rFonts w:ascii="Times New Roman" w:hAnsi="Times New Roman" w:cs="Times New Roman"/>
          <w:b/>
          <w:sz w:val="20"/>
        </w:rPr>
        <w:t>bountiable</w:t>
      </w:r>
      <w:proofErr w:type="spellEnd"/>
      <w:r w:rsidRPr="00F615CD">
        <w:rPr>
          <w:rFonts w:ascii="Times New Roman" w:hAnsi="Times New Roman" w:cs="Times New Roman"/>
          <w:b/>
          <w:sz w:val="20"/>
        </w:rPr>
        <w:t xml:space="preserve"> vehicles</w:t>
      </w:r>
    </w:p>
    <w:p w14:paraId="4F68FA6A"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Pr="00F615CD">
        <w:rPr>
          <w:rFonts w:ascii="Times New Roman" w:hAnsi="Times New Roman" w:cs="Times New Roman"/>
          <w:smallCaps/>
        </w:rPr>
        <w:t>f</w:t>
      </w:r>
      <w:r w:rsidR="003F442C" w:rsidRPr="00F615CD">
        <w:rPr>
          <w:rFonts w:ascii="Times New Roman" w:hAnsi="Times New Roman" w:cs="Times New Roman"/>
        </w:rPr>
        <w:t>.</w:t>
      </w:r>
      <w:r w:rsidR="003F442C" w:rsidRPr="00C56F6B">
        <w:rPr>
          <w:rFonts w:ascii="Times New Roman" w:hAnsi="Times New Roman" w:cs="Times New Roman"/>
        </w:rPr>
        <w:t xml:space="preserve"> Bounty is not payable in respect of a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 if the Comptroller-General declares in writing that, in his or her opinion, the vehicle is not of good and merchantable quality.</w:t>
      </w:r>
    </w:p>
    <w:p w14:paraId="095B8788" w14:textId="77777777" w:rsidR="00B11E9D" w:rsidRDefault="00B11E9D" w:rsidP="00F615CD">
      <w:pPr>
        <w:spacing w:before="120" w:after="120" w:line="240" w:lineRule="auto"/>
        <w:jc w:val="center"/>
        <w:rPr>
          <w:rFonts w:ascii="Times New Roman" w:hAnsi="Times New Roman" w:cs="Times New Roman"/>
        </w:rPr>
      </w:pPr>
      <w:r>
        <w:rPr>
          <w:rFonts w:ascii="Times New Roman" w:hAnsi="Times New Roman" w:cs="Times New Roman"/>
        </w:rPr>
        <w:br w:type="page"/>
      </w:r>
    </w:p>
    <w:p w14:paraId="176B29C6" w14:textId="77777777" w:rsidR="003F442C" w:rsidRPr="00C56F6B" w:rsidRDefault="00C56F6B" w:rsidP="00F615CD">
      <w:pPr>
        <w:spacing w:before="120" w:after="120" w:line="240" w:lineRule="auto"/>
        <w:jc w:val="center"/>
        <w:rPr>
          <w:rFonts w:ascii="Times New Roman" w:hAnsi="Times New Roman" w:cs="Times New Roman"/>
        </w:rPr>
      </w:pPr>
      <w:r>
        <w:rPr>
          <w:rFonts w:ascii="Times New Roman" w:hAnsi="Times New Roman" w:cs="Times New Roman"/>
          <w:b/>
          <w:i/>
        </w:rPr>
        <w:lastRenderedPageBreak/>
        <w:t>“</w:t>
      </w:r>
      <w:r w:rsidRPr="00C56F6B">
        <w:rPr>
          <w:rFonts w:ascii="Times New Roman" w:hAnsi="Times New Roman" w:cs="Times New Roman"/>
          <w:b/>
          <w:i/>
        </w:rPr>
        <w:t>Division 3</w:t>
      </w:r>
      <w:r w:rsidRPr="00C56F6B">
        <w:rPr>
          <w:rFonts w:ascii="Times New Roman" w:hAnsi="Times New Roman" w:cs="Times New Roman"/>
          <w:b/>
        </w:rPr>
        <w:t>—</w:t>
      </w:r>
      <w:r w:rsidRPr="00C56F6B">
        <w:rPr>
          <w:rFonts w:ascii="Times New Roman" w:hAnsi="Times New Roman" w:cs="Times New Roman"/>
          <w:b/>
          <w:i/>
        </w:rPr>
        <w:t>Payment of Bounty</w:t>
      </w:r>
    </w:p>
    <w:p w14:paraId="052E61B5" w14:textId="77777777" w:rsidR="003F442C" w:rsidRPr="00F615CD" w:rsidRDefault="00C56F6B" w:rsidP="00F615CD">
      <w:pPr>
        <w:widowControl w:val="0"/>
        <w:spacing w:before="120" w:after="60" w:line="240" w:lineRule="auto"/>
        <w:jc w:val="both"/>
        <w:rPr>
          <w:rFonts w:ascii="Times New Roman" w:hAnsi="Times New Roman" w:cs="Times New Roman"/>
          <w:b/>
          <w:sz w:val="20"/>
        </w:rPr>
      </w:pPr>
      <w:r w:rsidRPr="00F615CD">
        <w:rPr>
          <w:rFonts w:ascii="Times New Roman" w:hAnsi="Times New Roman" w:cs="Times New Roman"/>
          <w:b/>
          <w:sz w:val="20"/>
        </w:rPr>
        <w:t>Advances on account of bounty</w:t>
      </w:r>
    </w:p>
    <w:p w14:paraId="5F6708E3"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00F615CD">
        <w:rPr>
          <w:rFonts w:ascii="Times New Roman" w:hAnsi="Times New Roman" w:cs="Times New Roman"/>
          <w:smallCaps/>
        </w:rPr>
        <w:t>g</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An advance on account of bounty may be made to a person on such terms and conditions as are approved by the Comptroller-General in writing.</w:t>
      </w:r>
    </w:p>
    <w:p w14:paraId="0ECCC5C8"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If a person receives, by way of advances on account of bounty in respect of a particular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 an amount that exceeds the amount of bounty payable to the person in respect of that vehicle, the person is liable to repay to the Commonwealth the amount of the excess.</w:t>
      </w:r>
    </w:p>
    <w:p w14:paraId="60CC50E9"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If a person receives an amount by way of advances on account of bounty that may become payable to the person and the bounty does not become payable to the person, the person is liable to repay to the Commonwealth the amount so received.</w:t>
      </w:r>
    </w:p>
    <w:p w14:paraId="1948F0E2"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If, at the expiration of a year to which this Part applies, an assembler of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vehicles has received, by way of advances on account of bounty that may become payable to the assembler during that year in respect of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vehicles, an amount that exceeds the sum of—</w:t>
      </w:r>
    </w:p>
    <w:p w14:paraId="1E4DD9B5"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the amount of bounty that became payable to the assembler during that year in respect of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and</w:t>
      </w:r>
    </w:p>
    <w:p w14:paraId="2BA5B2CC"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the amount or amounts </w:t>
      </w:r>
      <w:r w:rsidRPr="00F6313F">
        <w:rPr>
          <w:rFonts w:ascii="Times New Roman" w:hAnsi="Times New Roman" w:cs="Times New Roman"/>
        </w:rPr>
        <w:t>(</w:t>
      </w:r>
      <w:r w:rsidRPr="00C56F6B">
        <w:rPr>
          <w:rFonts w:ascii="Times New Roman" w:hAnsi="Times New Roman" w:cs="Times New Roman"/>
        </w:rPr>
        <w:t>if any</w:t>
      </w:r>
      <w:r w:rsidRPr="00F6313F">
        <w:rPr>
          <w:rFonts w:ascii="Times New Roman" w:hAnsi="Times New Roman" w:cs="Times New Roman"/>
        </w:rPr>
        <w:t>)</w:t>
      </w:r>
      <w:r w:rsidRPr="00C56F6B">
        <w:rPr>
          <w:rFonts w:ascii="Times New Roman" w:hAnsi="Times New Roman" w:cs="Times New Roman"/>
        </w:rPr>
        <w:t xml:space="preserve"> paid to the assembler during that year in respect of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that the assembler is liable to repay to the Commonwealth by virtue of sub-section </w:t>
      </w:r>
      <w:r w:rsidRPr="00F6313F">
        <w:rPr>
          <w:rFonts w:ascii="Times New Roman" w:hAnsi="Times New Roman" w:cs="Times New Roman"/>
        </w:rPr>
        <w:t>(</w:t>
      </w:r>
      <w:r w:rsidRPr="00C56F6B">
        <w:rPr>
          <w:rFonts w:ascii="Times New Roman" w:hAnsi="Times New Roman" w:cs="Times New Roman"/>
        </w:rPr>
        <w:t>2</w:t>
      </w:r>
      <w:r w:rsidRPr="00F6313F">
        <w:rPr>
          <w:rFonts w:ascii="Times New Roman" w:hAnsi="Times New Roman" w:cs="Times New Roman"/>
        </w:rPr>
        <w:t>)</w:t>
      </w:r>
      <w:r w:rsidRPr="00C56F6B">
        <w:rPr>
          <w:rFonts w:ascii="Times New Roman" w:hAnsi="Times New Roman" w:cs="Times New Roman"/>
        </w:rPr>
        <w:t xml:space="preserve"> or </w:t>
      </w:r>
      <w:r w:rsidRPr="00F6313F">
        <w:rPr>
          <w:rFonts w:ascii="Times New Roman" w:hAnsi="Times New Roman" w:cs="Times New Roman"/>
        </w:rPr>
        <w:t>(</w:t>
      </w:r>
      <w:r w:rsidRPr="00C56F6B">
        <w:rPr>
          <w:rFonts w:ascii="Times New Roman" w:hAnsi="Times New Roman" w:cs="Times New Roman"/>
        </w:rPr>
        <w:t>3</w:t>
      </w:r>
      <w:r w:rsidRPr="00F6313F">
        <w:rPr>
          <w:rFonts w:ascii="Times New Roman" w:hAnsi="Times New Roman" w:cs="Times New Roman"/>
        </w:rPr>
        <w:t>)</w:t>
      </w:r>
      <w:r w:rsidRPr="00C56F6B">
        <w:rPr>
          <w:rFonts w:ascii="Times New Roman" w:hAnsi="Times New Roman" w:cs="Times New Roman"/>
        </w:rPr>
        <w:t>,</w:t>
      </w:r>
    </w:p>
    <w:p w14:paraId="0EC8FEE0"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the assembler is liable to repay to the Commonwealth the amount of the excess.</w:t>
      </w:r>
    </w:p>
    <w:p w14:paraId="4FE684C8" w14:textId="77777777" w:rsidR="003F442C" w:rsidRPr="00F615CD" w:rsidRDefault="00C56F6B" w:rsidP="00F615CD">
      <w:pPr>
        <w:widowControl w:val="0"/>
        <w:spacing w:before="120" w:after="60" w:line="240" w:lineRule="auto"/>
        <w:jc w:val="both"/>
        <w:rPr>
          <w:rFonts w:ascii="Times New Roman" w:hAnsi="Times New Roman" w:cs="Times New Roman"/>
          <w:b/>
          <w:sz w:val="20"/>
        </w:rPr>
      </w:pPr>
      <w:r w:rsidRPr="00F615CD">
        <w:rPr>
          <w:rFonts w:ascii="Times New Roman" w:hAnsi="Times New Roman" w:cs="Times New Roman"/>
          <w:b/>
          <w:sz w:val="20"/>
        </w:rPr>
        <w:t>Claims for payment of bounty</w:t>
      </w:r>
    </w:p>
    <w:p w14:paraId="5980C957"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00F615CD">
        <w:rPr>
          <w:rFonts w:ascii="Times New Roman" w:hAnsi="Times New Roman" w:cs="Times New Roman"/>
          <w:smallCaps/>
        </w:rPr>
        <w:t>h</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A person who claims to be entitled to be paid an amount of bounty in respect of a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 may lodge a claim for payment to the person of the amount.</w:t>
      </w:r>
    </w:p>
    <w:p w14:paraId="3CB902E5"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A claim under sub-section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in respect of a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 shall—</w:t>
      </w:r>
    </w:p>
    <w:p w14:paraId="20B0E170"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be in accordance with the appropriate approved form;</w:t>
      </w:r>
    </w:p>
    <w:p w14:paraId="3CC53BC9" w14:textId="12BEF46C"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set out particulars of the costs necessary to ascertain, in accordance with section 14</w:t>
      </w:r>
      <w:r w:rsidR="00F23469" w:rsidRPr="00F23469">
        <w:rPr>
          <w:rFonts w:ascii="Times New Roman" w:hAnsi="Times New Roman" w:cs="Times New Roman"/>
          <w:smallCaps/>
        </w:rPr>
        <w:t>d</w:t>
      </w:r>
      <w:r w:rsidR="00F65D22">
        <w:rPr>
          <w:rFonts w:ascii="Times New Roman" w:hAnsi="Times New Roman" w:cs="Times New Roman"/>
          <w:smallCaps/>
        </w:rPr>
        <w:t xml:space="preserve"> </w:t>
      </w:r>
      <w:r w:rsidRPr="00F6313F">
        <w:rPr>
          <w:rFonts w:ascii="Times New Roman" w:hAnsi="Times New Roman" w:cs="Times New Roman"/>
        </w:rPr>
        <w:t>(</w:t>
      </w:r>
      <w:r w:rsidRPr="00C56F6B">
        <w:rPr>
          <w:rFonts w:ascii="Times New Roman" w:hAnsi="Times New Roman" w:cs="Times New Roman"/>
        </w:rPr>
        <w:t>3</w:t>
      </w:r>
      <w:r w:rsidRPr="00F6313F">
        <w:rPr>
          <w:rFonts w:ascii="Times New Roman" w:hAnsi="Times New Roman" w:cs="Times New Roman"/>
        </w:rPr>
        <w:t>)</w:t>
      </w:r>
      <w:r w:rsidRPr="00C56F6B">
        <w:rPr>
          <w:rFonts w:ascii="Times New Roman" w:hAnsi="Times New Roman" w:cs="Times New Roman"/>
        </w:rPr>
        <w:t>, the into-store value of each prescribed component used in the assembly of the vehicle;</w:t>
      </w:r>
    </w:p>
    <w:p w14:paraId="75936D66"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c</w:t>
      </w:r>
      <w:r w:rsidRPr="00F6313F">
        <w:rPr>
          <w:rFonts w:ascii="Times New Roman" w:hAnsi="Times New Roman" w:cs="Times New Roman"/>
        </w:rPr>
        <w:t>)</w:t>
      </w:r>
      <w:r w:rsidRPr="00C56F6B">
        <w:rPr>
          <w:rFonts w:ascii="Times New Roman" w:hAnsi="Times New Roman" w:cs="Times New Roman"/>
        </w:rPr>
        <w:t xml:space="preserve"> set out particulars of the Australian content percentage of each prescribed component used in the assembly of the vehicle;</w:t>
      </w:r>
    </w:p>
    <w:p w14:paraId="33D8EB06"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d</w:t>
      </w:r>
      <w:r w:rsidRPr="00F6313F">
        <w:rPr>
          <w:rFonts w:ascii="Times New Roman" w:hAnsi="Times New Roman" w:cs="Times New Roman"/>
        </w:rPr>
        <w:t>)</w:t>
      </w:r>
      <w:r w:rsidRPr="00C56F6B">
        <w:rPr>
          <w:rFonts w:ascii="Times New Roman" w:hAnsi="Times New Roman" w:cs="Times New Roman"/>
        </w:rPr>
        <w:t xml:space="preserve"> set out the name and place of business of the manufacturer of each prescribed component used in the assembly of the vehicle;</w:t>
      </w:r>
    </w:p>
    <w:p w14:paraId="23BD2085"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e</w:t>
      </w:r>
      <w:r w:rsidRPr="00F6313F">
        <w:rPr>
          <w:rFonts w:ascii="Times New Roman" w:hAnsi="Times New Roman" w:cs="Times New Roman"/>
        </w:rPr>
        <w:t>)</w:t>
      </w:r>
      <w:r w:rsidRPr="00C56F6B">
        <w:rPr>
          <w:rFonts w:ascii="Times New Roman" w:hAnsi="Times New Roman" w:cs="Times New Roman"/>
        </w:rPr>
        <w:t xml:space="preserve"> include such information as is, and such estimates as are, required by the form;</w:t>
      </w:r>
    </w:p>
    <w:p w14:paraId="299551E7"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f</w:t>
      </w:r>
      <w:r w:rsidRPr="00F6313F">
        <w:rPr>
          <w:rFonts w:ascii="Times New Roman" w:hAnsi="Times New Roman" w:cs="Times New Roman"/>
        </w:rPr>
        <w:t>)</w:t>
      </w:r>
      <w:r w:rsidRPr="00C56F6B">
        <w:rPr>
          <w:rFonts w:ascii="Times New Roman" w:hAnsi="Times New Roman" w:cs="Times New Roman"/>
        </w:rPr>
        <w:t xml:space="preserve"> be signed and witnessed as required by the form; and</w:t>
      </w:r>
    </w:p>
    <w:p w14:paraId="6073DE9C" w14:textId="77777777" w:rsidR="00B11E9D" w:rsidRDefault="00B11E9D" w:rsidP="00F615CD">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583002C1"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lastRenderedPageBreak/>
        <w:t>(</w:t>
      </w:r>
      <w:r w:rsidRPr="00C56F6B">
        <w:rPr>
          <w:rFonts w:ascii="Times New Roman" w:hAnsi="Times New Roman" w:cs="Times New Roman"/>
        </w:rPr>
        <w:t>g</w:t>
      </w:r>
      <w:r w:rsidRPr="00F6313F">
        <w:rPr>
          <w:rFonts w:ascii="Times New Roman" w:hAnsi="Times New Roman" w:cs="Times New Roman"/>
        </w:rPr>
        <w:t>)</w:t>
      </w:r>
      <w:r w:rsidRPr="00C56F6B">
        <w:rPr>
          <w:rFonts w:ascii="Times New Roman" w:hAnsi="Times New Roman" w:cs="Times New Roman"/>
        </w:rPr>
        <w:t xml:space="preserve"> be lodged with a Collector for a State or Territory, or with the Comptroller-General, within </w:t>
      </w:r>
      <w:r w:rsidR="00C56F6B" w:rsidRPr="00F615CD">
        <w:rPr>
          <w:rFonts w:ascii="Times New Roman" w:hAnsi="Times New Roman" w:cs="Times New Roman"/>
          <w:smallCaps/>
        </w:rPr>
        <w:t>12</w:t>
      </w:r>
      <w:r w:rsidR="00C56F6B" w:rsidRPr="00F615CD">
        <w:rPr>
          <w:rFonts w:ascii="Times New Roman" w:hAnsi="Times New Roman" w:cs="Times New Roman"/>
        </w:rPr>
        <w:t xml:space="preserve"> </w:t>
      </w:r>
      <w:r w:rsidRPr="00C56F6B">
        <w:rPr>
          <w:rFonts w:ascii="Times New Roman" w:hAnsi="Times New Roman" w:cs="Times New Roman"/>
        </w:rPr>
        <w:t>months after the day on which the assembly of the vehicle was completed.</w:t>
      </w:r>
    </w:p>
    <w:p w14:paraId="44E67829"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As soon as practicable after the lodgment of the claim, the Comptroller-General shall, after examining the claim and causing such inquiries as the Comptroller-General considers necessary to be made </w:t>
      </w:r>
      <w:r w:rsidR="003F442C" w:rsidRPr="00F6313F">
        <w:rPr>
          <w:rFonts w:ascii="Times New Roman" w:hAnsi="Times New Roman" w:cs="Times New Roman"/>
        </w:rPr>
        <w:t>(</w:t>
      </w:r>
      <w:r w:rsidR="003F442C" w:rsidRPr="00C56F6B">
        <w:rPr>
          <w:rFonts w:ascii="Times New Roman" w:hAnsi="Times New Roman" w:cs="Times New Roman"/>
        </w:rPr>
        <w:t xml:space="preserve">including inquiries under sections </w:t>
      </w:r>
      <w:r w:rsidRPr="00F615CD">
        <w:rPr>
          <w:rFonts w:ascii="Times New Roman" w:hAnsi="Times New Roman" w:cs="Times New Roman"/>
          <w:smallCaps/>
        </w:rPr>
        <w:t>16</w:t>
      </w:r>
      <w:r w:rsidRPr="00F615CD">
        <w:rPr>
          <w:rFonts w:ascii="Times New Roman" w:hAnsi="Times New Roman" w:cs="Times New Roman"/>
        </w:rPr>
        <w:t xml:space="preserve"> </w:t>
      </w:r>
      <w:r w:rsidR="003F442C" w:rsidRPr="00F615CD">
        <w:rPr>
          <w:rFonts w:ascii="Times New Roman" w:hAnsi="Times New Roman" w:cs="Times New Roman"/>
        </w:rPr>
        <w:t xml:space="preserve">and </w:t>
      </w:r>
      <w:r w:rsidRPr="00F615CD">
        <w:rPr>
          <w:rFonts w:ascii="Times New Roman" w:hAnsi="Times New Roman" w:cs="Times New Roman"/>
          <w:smallCaps/>
        </w:rPr>
        <w:t>17</w:t>
      </w:r>
      <w:r w:rsidRPr="00F6313F">
        <w:rPr>
          <w:rFonts w:ascii="Times New Roman" w:hAnsi="Times New Roman" w:cs="Times New Roman"/>
          <w:smallCaps/>
        </w:rPr>
        <w:t>)</w:t>
      </w:r>
      <w:r w:rsidRPr="00F615CD">
        <w:rPr>
          <w:rFonts w:ascii="Times New Roman" w:hAnsi="Times New Roman" w:cs="Times New Roman"/>
        </w:rPr>
        <w:t xml:space="preserve"> </w:t>
      </w:r>
      <w:r w:rsidRPr="00F615CD">
        <w:rPr>
          <w:rFonts w:ascii="Times New Roman" w:hAnsi="Times New Roman" w:cs="Times New Roman"/>
          <w:smallCaps/>
        </w:rPr>
        <w:t>—</w:t>
      </w:r>
    </w:p>
    <w:p w14:paraId="589C92C3"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if the Comptroller-General is satisfied that the claim complies with sub-</w:t>
      </w:r>
      <w:r w:rsidRPr="009F6105">
        <w:rPr>
          <w:rFonts w:ascii="Times New Roman" w:hAnsi="Times New Roman" w:cs="Times New Roman"/>
        </w:rPr>
        <w:t xml:space="preserve">section </w:t>
      </w:r>
      <w:r w:rsidR="00C56F6B" w:rsidRPr="009F6105">
        <w:rPr>
          <w:rFonts w:ascii="Times New Roman" w:hAnsi="Times New Roman" w:cs="Times New Roman"/>
          <w:smallCaps/>
        </w:rPr>
        <w:t>(2)</w:t>
      </w:r>
      <w:r w:rsidR="00C56F6B" w:rsidRPr="00C56F6B">
        <w:rPr>
          <w:rFonts w:ascii="Times New Roman" w:hAnsi="Times New Roman" w:cs="Times New Roman"/>
          <w:b/>
        </w:rPr>
        <w:t xml:space="preserve"> </w:t>
      </w:r>
      <w:r w:rsidRPr="00C56F6B">
        <w:rPr>
          <w:rFonts w:ascii="Times New Roman" w:hAnsi="Times New Roman" w:cs="Times New Roman"/>
        </w:rPr>
        <w:t>and that—</w:t>
      </w:r>
    </w:p>
    <w:p w14:paraId="09B722D4" w14:textId="77777777" w:rsidR="003F442C" w:rsidRPr="00C56F6B" w:rsidRDefault="003F442C" w:rsidP="00F615CD">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the claimant is; or</w:t>
      </w:r>
    </w:p>
    <w:p w14:paraId="51BFC647" w14:textId="77777777" w:rsidR="00F615CD" w:rsidRDefault="003F442C" w:rsidP="00F615CD">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if certain estimates are correct, the claimant is,</w:t>
      </w:r>
    </w:p>
    <w:p w14:paraId="45267287" w14:textId="77777777" w:rsidR="003F442C" w:rsidRPr="00C56F6B" w:rsidRDefault="003F442C" w:rsidP="00F615CD">
      <w:pPr>
        <w:widowControl w:val="0"/>
        <w:spacing w:after="0" w:line="240" w:lineRule="auto"/>
        <w:ind w:left="720"/>
        <w:jc w:val="both"/>
        <w:rPr>
          <w:rFonts w:ascii="Times New Roman" w:hAnsi="Times New Roman" w:cs="Times New Roman"/>
        </w:rPr>
      </w:pPr>
      <w:r w:rsidRPr="00C56F6B">
        <w:rPr>
          <w:rFonts w:ascii="Times New Roman" w:hAnsi="Times New Roman" w:cs="Times New Roman"/>
        </w:rPr>
        <w:t xml:space="preserve">otherwise entitled to be paid an amount of bounty in respect of the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 to which the claim relates—approve, in writing, payment of the amount; or</w:t>
      </w:r>
    </w:p>
    <w:p w14:paraId="6F046B9F"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if the Comptroller-General is not so satisfied—refuse, in writing, to approve payment of bounty in respect of the vehicle to which the claim relates.</w:t>
      </w:r>
    </w:p>
    <w:p w14:paraId="17A1B703" w14:textId="77777777" w:rsidR="003F442C" w:rsidRPr="00C56F6B" w:rsidRDefault="00C56F6B" w:rsidP="00F615CD">
      <w:pPr>
        <w:widowControl w:val="0"/>
        <w:spacing w:after="0" w:line="240" w:lineRule="auto"/>
        <w:ind w:firstLine="432"/>
        <w:jc w:val="both"/>
        <w:rPr>
          <w:rFonts w:ascii="Times New Roman" w:hAnsi="Times New Roman" w:cs="Times New Roman"/>
        </w:rPr>
      </w:pPr>
      <w:r w:rsidRPr="00F615CD">
        <w:rPr>
          <w:rFonts w:ascii="Times New Roman" w:hAnsi="Times New Roman" w:cs="Times New Roman"/>
          <w:smallCaps/>
        </w:rPr>
        <w:t>“</w:t>
      </w:r>
      <w:r w:rsidRPr="00F6313F">
        <w:rPr>
          <w:rFonts w:ascii="Times New Roman" w:hAnsi="Times New Roman" w:cs="Times New Roman"/>
          <w:smallCaps/>
        </w:rPr>
        <w:t>(</w:t>
      </w:r>
      <w:r w:rsidRPr="00F615CD">
        <w:rPr>
          <w:rFonts w:ascii="Times New Roman" w:hAnsi="Times New Roman" w:cs="Times New Roman"/>
          <w:smallCaps/>
        </w:rPr>
        <w:t>4</w:t>
      </w:r>
      <w:r w:rsidRPr="00F6313F">
        <w:rPr>
          <w:rFonts w:ascii="Times New Roman" w:hAnsi="Times New Roman" w:cs="Times New Roman"/>
          <w:smallCaps/>
        </w:rPr>
        <w:t>)</w:t>
      </w:r>
      <w:r w:rsidRPr="00F615CD">
        <w:rPr>
          <w:rFonts w:ascii="Times New Roman" w:hAnsi="Times New Roman" w:cs="Times New Roman"/>
        </w:rPr>
        <w:t xml:space="preserve"> </w:t>
      </w:r>
      <w:r w:rsidR="003F442C" w:rsidRPr="00C56F6B">
        <w:rPr>
          <w:rFonts w:ascii="Times New Roman" w:hAnsi="Times New Roman" w:cs="Times New Roman"/>
        </w:rPr>
        <w:t xml:space="preserve">Where the Comptroller-General makes a decision under sub-section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in relation to a claim approving, or refusing to approve, payment of bounty, not being a decision approving payment of the amount of bounty claimed that is made within 30 days after the lodging of the claim, the Comptroller-General shall cause to be served on the person who lodged the claim, a notice in writing setting out the decision.</w:t>
      </w:r>
    </w:p>
    <w:p w14:paraId="31F6B87F" w14:textId="77777777" w:rsidR="003F442C" w:rsidRPr="00F615CD" w:rsidRDefault="003F442C" w:rsidP="00F615CD">
      <w:pPr>
        <w:widowControl w:val="0"/>
        <w:spacing w:before="120" w:after="60" w:line="240" w:lineRule="auto"/>
        <w:jc w:val="both"/>
        <w:rPr>
          <w:rFonts w:ascii="Times New Roman" w:hAnsi="Times New Roman" w:cs="Times New Roman"/>
          <w:b/>
          <w:sz w:val="20"/>
        </w:rPr>
      </w:pPr>
      <w:r w:rsidRPr="00F615CD">
        <w:rPr>
          <w:rFonts w:ascii="Times New Roman" w:hAnsi="Times New Roman" w:cs="Times New Roman"/>
          <w:b/>
          <w:sz w:val="20"/>
        </w:rPr>
        <w:t>Variation of inadequate claims</w:t>
      </w:r>
    </w:p>
    <w:p w14:paraId="6110A1C6" w14:textId="77777777" w:rsidR="003F442C" w:rsidRPr="00C56F6B" w:rsidRDefault="00C56F6B" w:rsidP="00F615CD">
      <w:pPr>
        <w:widowControl w:val="0"/>
        <w:spacing w:after="0" w:line="240" w:lineRule="auto"/>
        <w:ind w:firstLine="432"/>
        <w:jc w:val="both"/>
        <w:rPr>
          <w:rFonts w:ascii="Times New Roman" w:hAnsi="Times New Roman" w:cs="Times New Roman"/>
        </w:rPr>
      </w:pPr>
      <w:r w:rsidRPr="00F615CD">
        <w:rPr>
          <w:rFonts w:ascii="Times New Roman" w:hAnsi="Times New Roman" w:cs="Times New Roman"/>
          <w:smallCaps/>
        </w:rPr>
        <w:t>“14j.</w:t>
      </w:r>
      <w:r w:rsidRPr="00F615CD">
        <w:rPr>
          <w:rFonts w:ascii="Times New Roman" w:hAnsi="Times New Roman" w:cs="Times New Roman"/>
        </w:rPr>
        <w:t xml:space="preserve"> </w:t>
      </w:r>
      <w:r w:rsidRPr="00F6313F">
        <w:rPr>
          <w:rFonts w:ascii="Times New Roman" w:hAnsi="Times New Roman" w:cs="Times New Roman"/>
          <w:smallCaps/>
        </w:rPr>
        <w:t>(</w:t>
      </w:r>
      <w:r w:rsidRPr="00F615CD">
        <w:rPr>
          <w:rFonts w:ascii="Times New Roman" w:hAnsi="Times New Roman" w:cs="Times New Roman"/>
          <w:smallCaps/>
        </w:rPr>
        <w:t>1</w:t>
      </w:r>
      <w:r w:rsidRPr="00F6313F">
        <w:rPr>
          <w:rFonts w:ascii="Times New Roman" w:hAnsi="Times New Roman" w:cs="Times New Roman"/>
          <w:smallCaps/>
        </w:rPr>
        <w:t>)</w:t>
      </w:r>
      <w:r w:rsidRPr="00F615CD">
        <w:rPr>
          <w:rFonts w:ascii="Times New Roman" w:hAnsi="Times New Roman" w:cs="Times New Roman"/>
        </w:rPr>
        <w:t xml:space="preserve"> </w:t>
      </w:r>
      <w:r w:rsidR="003F442C" w:rsidRPr="00C56F6B">
        <w:rPr>
          <w:rFonts w:ascii="Times New Roman" w:hAnsi="Times New Roman" w:cs="Times New Roman"/>
        </w:rPr>
        <w:t xml:space="preserve">Where a person who has lodged a claim under section </w:t>
      </w:r>
      <w:r w:rsidRPr="00F615CD">
        <w:rPr>
          <w:rFonts w:ascii="Times New Roman" w:hAnsi="Times New Roman" w:cs="Times New Roman"/>
          <w:smallCaps/>
        </w:rPr>
        <w:t>14h</w:t>
      </w:r>
      <w:r w:rsidRPr="00F615CD">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whether or not the claim has been dealt with under sub-section 14</w:t>
      </w:r>
      <w:r w:rsidR="00F23469" w:rsidRPr="00F23469">
        <w:rPr>
          <w:rFonts w:ascii="Times New Roman" w:hAnsi="Times New Roman" w:cs="Times New Roman"/>
          <w:smallCaps/>
        </w:rPr>
        <w:t>h</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considers that the claim was, by reason of an inadvertent error, a claim for an amount of bounty in respect of a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 that was less than the amount of bounty that the person was entitled to claim in respect of that vehicle, the person may lodge a claim for payment to the person of the difference between the </w:t>
      </w:r>
      <w:r w:rsidRPr="00F615CD">
        <w:rPr>
          <w:rFonts w:ascii="Times New Roman" w:hAnsi="Times New Roman" w:cs="Times New Roman"/>
          <w:smallCaps/>
        </w:rPr>
        <w:t>2</w:t>
      </w:r>
      <w:r w:rsidRPr="00F615CD">
        <w:rPr>
          <w:rFonts w:ascii="Times New Roman" w:hAnsi="Times New Roman" w:cs="Times New Roman"/>
        </w:rPr>
        <w:t xml:space="preserve"> </w:t>
      </w:r>
      <w:r w:rsidR="003F442C" w:rsidRPr="00C56F6B">
        <w:rPr>
          <w:rFonts w:ascii="Times New Roman" w:hAnsi="Times New Roman" w:cs="Times New Roman"/>
        </w:rPr>
        <w:t>amounts.</w:t>
      </w:r>
    </w:p>
    <w:p w14:paraId="561B0743" w14:textId="77777777" w:rsidR="003F442C" w:rsidRPr="00F615CD" w:rsidRDefault="00C56F6B" w:rsidP="00F615CD">
      <w:pPr>
        <w:widowControl w:val="0"/>
        <w:spacing w:after="0" w:line="240" w:lineRule="auto"/>
        <w:ind w:firstLine="432"/>
        <w:jc w:val="both"/>
        <w:rPr>
          <w:rFonts w:ascii="Times New Roman" w:hAnsi="Times New Roman" w:cs="Times New Roman"/>
        </w:rPr>
      </w:pPr>
      <w:r w:rsidRPr="00F615CD">
        <w:rPr>
          <w:rFonts w:ascii="Times New Roman" w:hAnsi="Times New Roman" w:cs="Times New Roman"/>
          <w:smallCaps/>
        </w:rPr>
        <w:t>“</w:t>
      </w:r>
      <w:r w:rsidRPr="00F6313F">
        <w:rPr>
          <w:rFonts w:ascii="Times New Roman" w:hAnsi="Times New Roman" w:cs="Times New Roman"/>
          <w:smallCaps/>
        </w:rPr>
        <w:t>(</w:t>
      </w:r>
      <w:r w:rsidRPr="00F615CD">
        <w:rPr>
          <w:rFonts w:ascii="Times New Roman" w:hAnsi="Times New Roman" w:cs="Times New Roman"/>
          <w:smallCaps/>
        </w:rPr>
        <w:t>2</w:t>
      </w:r>
      <w:r w:rsidRPr="00F6313F">
        <w:rPr>
          <w:rFonts w:ascii="Times New Roman" w:hAnsi="Times New Roman" w:cs="Times New Roman"/>
          <w:smallCaps/>
        </w:rPr>
        <w:t>)</w:t>
      </w:r>
      <w:r w:rsidRPr="00F615CD">
        <w:rPr>
          <w:rFonts w:ascii="Times New Roman" w:hAnsi="Times New Roman" w:cs="Times New Roman"/>
        </w:rPr>
        <w:t xml:space="preserve"> </w:t>
      </w:r>
      <w:r w:rsidR="003F442C" w:rsidRPr="00F615CD">
        <w:rPr>
          <w:rFonts w:ascii="Times New Roman" w:hAnsi="Times New Roman" w:cs="Times New Roman"/>
        </w:rPr>
        <w:t xml:space="preserve">A claim under sub-section </w:t>
      </w:r>
      <w:r w:rsidRPr="00F6313F">
        <w:rPr>
          <w:rFonts w:ascii="Times New Roman" w:hAnsi="Times New Roman" w:cs="Times New Roman"/>
          <w:smallCaps/>
        </w:rPr>
        <w:t>(</w:t>
      </w:r>
      <w:r w:rsidRPr="00F615CD">
        <w:rPr>
          <w:rFonts w:ascii="Times New Roman" w:hAnsi="Times New Roman" w:cs="Times New Roman"/>
          <w:smallCaps/>
        </w:rPr>
        <w:t>1</w:t>
      </w:r>
      <w:r w:rsidRPr="00F6313F">
        <w:rPr>
          <w:rFonts w:ascii="Times New Roman" w:hAnsi="Times New Roman" w:cs="Times New Roman"/>
          <w:smallCaps/>
        </w:rPr>
        <w:t>)</w:t>
      </w:r>
      <w:r w:rsidRPr="00F615CD">
        <w:rPr>
          <w:rFonts w:ascii="Times New Roman" w:hAnsi="Times New Roman" w:cs="Times New Roman"/>
        </w:rPr>
        <w:t xml:space="preserve"> </w:t>
      </w:r>
      <w:r w:rsidR="003F442C" w:rsidRPr="00F615CD">
        <w:rPr>
          <w:rFonts w:ascii="Times New Roman" w:hAnsi="Times New Roman" w:cs="Times New Roman"/>
        </w:rPr>
        <w:t xml:space="preserve">in respect of a </w:t>
      </w:r>
      <w:proofErr w:type="spellStart"/>
      <w:r w:rsidR="003F442C" w:rsidRPr="00F615CD">
        <w:rPr>
          <w:rFonts w:ascii="Times New Roman" w:hAnsi="Times New Roman" w:cs="Times New Roman"/>
        </w:rPr>
        <w:t>bountiable</w:t>
      </w:r>
      <w:proofErr w:type="spellEnd"/>
      <w:r w:rsidR="003F442C" w:rsidRPr="00F615CD">
        <w:rPr>
          <w:rFonts w:ascii="Times New Roman" w:hAnsi="Times New Roman" w:cs="Times New Roman"/>
        </w:rPr>
        <w:t xml:space="preserve"> vehicle shall—</w:t>
      </w:r>
    </w:p>
    <w:p w14:paraId="65F2897A"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F615CD">
        <w:rPr>
          <w:rFonts w:ascii="Times New Roman" w:hAnsi="Times New Roman" w:cs="Times New Roman"/>
        </w:rPr>
        <w:t>a</w:t>
      </w:r>
      <w:r w:rsidRPr="00F6313F">
        <w:rPr>
          <w:rFonts w:ascii="Times New Roman" w:hAnsi="Times New Roman" w:cs="Times New Roman"/>
        </w:rPr>
        <w:t>)</w:t>
      </w:r>
      <w:r w:rsidRPr="00F615CD">
        <w:rPr>
          <w:rFonts w:ascii="Times New Roman" w:hAnsi="Times New Roman" w:cs="Times New Roman"/>
        </w:rPr>
        <w:t xml:space="preserve"> b</w:t>
      </w:r>
      <w:r w:rsidRPr="00C56F6B">
        <w:rPr>
          <w:rFonts w:ascii="Times New Roman" w:hAnsi="Times New Roman" w:cs="Times New Roman"/>
        </w:rPr>
        <w:t>e in accordance with the appropriate approved form;</w:t>
      </w:r>
    </w:p>
    <w:p w14:paraId="2490FBFE"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include such information as is, and such estimates as are, required by the form;</w:t>
      </w:r>
    </w:p>
    <w:p w14:paraId="691FFD9D"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c</w:t>
      </w:r>
      <w:r w:rsidRPr="00F6313F">
        <w:rPr>
          <w:rFonts w:ascii="Times New Roman" w:hAnsi="Times New Roman" w:cs="Times New Roman"/>
        </w:rPr>
        <w:t>)</w:t>
      </w:r>
      <w:r w:rsidRPr="00C56F6B">
        <w:rPr>
          <w:rFonts w:ascii="Times New Roman" w:hAnsi="Times New Roman" w:cs="Times New Roman"/>
        </w:rPr>
        <w:t xml:space="preserve"> be signed and witnessed as required by the form; and</w:t>
      </w:r>
    </w:p>
    <w:p w14:paraId="0B514EAC" w14:textId="77777777" w:rsidR="003F442C" w:rsidRPr="00F615CD"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F615CD">
        <w:rPr>
          <w:rFonts w:ascii="Times New Roman" w:hAnsi="Times New Roman" w:cs="Times New Roman"/>
        </w:rPr>
        <w:t>d</w:t>
      </w:r>
      <w:r w:rsidRPr="00F6313F">
        <w:rPr>
          <w:rFonts w:ascii="Times New Roman" w:hAnsi="Times New Roman" w:cs="Times New Roman"/>
        </w:rPr>
        <w:t>)</w:t>
      </w:r>
      <w:r w:rsidRPr="00F615CD">
        <w:rPr>
          <w:rFonts w:ascii="Times New Roman" w:hAnsi="Times New Roman" w:cs="Times New Roman"/>
        </w:rPr>
        <w:t xml:space="preserve"> be lodged with a Collector for a State or Territory, or with the Comptroller-General, within </w:t>
      </w:r>
      <w:r w:rsidR="00C56F6B" w:rsidRPr="00F615CD">
        <w:rPr>
          <w:rFonts w:ascii="Times New Roman" w:hAnsi="Times New Roman" w:cs="Times New Roman"/>
          <w:smallCaps/>
        </w:rPr>
        <w:t>12</w:t>
      </w:r>
      <w:r w:rsidR="00C56F6B" w:rsidRPr="00F615CD">
        <w:rPr>
          <w:rFonts w:ascii="Times New Roman" w:hAnsi="Times New Roman" w:cs="Times New Roman"/>
        </w:rPr>
        <w:t xml:space="preserve"> </w:t>
      </w:r>
      <w:r w:rsidRPr="00F615CD">
        <w:rPr>
          <w:rFonts w:ascii="Times New Roman" w:hAnsi="Times New Roman" w:cs="Times New Roman"/>
        </w:rPr>
        <w:t>months after the day on which the assembly of the vehicle was completed.</w:t>
      </w:r>
    </w:p>
    <w:p w14:paraId="4943DFC5" w14:textId="77777777" w:rsidR="003F442C" w:rsidRPr="00F615CD" w:rsidRDefault="00C56F6B" w:rsidP="00F615CD">
      <w:pPr>
        <w:widowControl w:val="0"/>
        <w:spacing w:after="0" w:line="240" w:lineRule="auto"/>
        <w:ind w:firstLine="432"/>
        <w:jc w:val="both"/>
        <w:rPr>
          <w:rFonts w:ascii="Times New Roman" w:hAnsi="Times New Roman" w:cs="Times New Roman"/>
        </w:rPr>
      </w:pPr>
      <w:r w:rsidRPr="00F615CD">
        <w:rPr>
          <w:rFonts w:ascii="Times New Roman" w:hAnsi="Times New Roman" w:cs="Times New Roman"/>
        </w:rPr>
        <w:t>“</w:t>
      </w:r>
      <w:r w:rsidR="003F442C" w:rsidRPr="00F6313F">
        <w:rPr>
          <w:rFonts w:ascii="Times New Roman" w:hAnsi="Times New Roman" w:cs="Times New Roman"/>
        </w:rPr>
        <w:t>(</w:t>
      </w:r>
      <w:r w:rsidR="003F442C" w:rsidRPr="00F615CD">
        <w:rPr>
          <w:rFonts w:ascii="Times New Roman" w:hAnsi="Times New Roman" w:cs="Times New Roman"/>
        </w:rPr>
        <w:t>3</w:t>
      </w:r>
      <w:r w:rsidR="003F442C" w:rsidRPr="00F6313F">
        <w:rPr>
          <w:rFonts w:ascii="Times New Roman" w:hAnsi="Times New Roman" w:cs="Times New Roman"/>
        </w:rPr>
        <w:t>)</w:t>
      </w:r>
      <w:r w:rsidR="003F442C" w:rsidRPr="00F615CD">
        <w:rPr>
          <w:rFonts w:ascii="Times New Roman" w:hAnsi="Times New Roman" w:cs="Times New Roman"/>
        </w:rPr>
        <w:t xml:space="preserve"> Where a claim under sub-section </w:t>
      </w:r>
      <w:r w:rsidRPr="00F6313F">
        <w:rPr>
          <w:rFonts w:ascii="Times New Roman" w:hAnsi="Times New Roman" w:cs="Times New Roman"/>
          <w:smallCaps/>
        </w:rPr>
        <w:t>(</w:t>
      </w:r>
      <w:r w:rsidRPr="00F615CD">
        <w:rPr>
          <w:rFonts w:ascii="Times New Roman" w:hAnsi="Times New Roman" w:cs="Times New Roman"/>
          <w:smallCaps/>
        </w:rPr>
        <w:t>1</w:t>
      </w:r>
      <w:r w:rsidRPr="00F6313F">
        <w:rPr>
          <w:rFonts w:ascii="Times New Roman" w:hAnsi="Times New Roman" w:cs="Times New Roman"/>
          <w:smallCaps/>
        </w:rPr>
        <w:t>)</w:t>
      </w:r>
      <w:r w:rsidRPr="00F615CD">
        <w:rPr>
          <w:rFonts w:ascii="Times New Roman" w:hAnsi="Times New Roman" w:cs="Times New Roman"/>
        </w:rPr>
        <w:t xml:space="preserve"> </w:t>
      </w:r>
      <w:r w:rsidR="003F442C" w:rsidRPr="00F615CD">
        <w:rPr>
          <w:rFonts w:ascii="Times New Roman" w:hAnsi="Times New Roman" w:cs="Times New Roman"/>
        </w:rPr>
        <w:t xml:space="preserve">relates to a claim under section </w:t>
      </w:r>
      <w:r w:rsidRPr="00F615CD">
        <w:rPr>
          <w:rFonts w:ascii="Times New Roman" w:hAnsi="Times New Roman" w:cs="Times New Roman"/>
          <w:smallCaps/>
        </w:rPr>
        <w:t xml:space="preserve">14h </w:t>
      </w:r>
      <w:r w:rsidR="003F442C" w:rsidRPr="00F615CD">
        <w:rPr>
          <w:rFonts w:ascii="Times New Roman" w:hAnsi="Times New Roman" w:cs="Times New Roman"/>
        </w:rPr>
        <w:t>that has not been dealt with under sub-section 14</w:t>
      </w:r>
      <w:r w:rsidR="00F615CD">
        <w:rPr>
          <w:rFonts w:ascii="Times New Roman" w:hAnsi="Times New Roman" w:cs="Times New Roman"/>
          <w:smallCaps/>
        </w:rPr>
        <w:t>h</w:t>
      </w:r>
      <w:r w:rsidR="003F442C" w:rsidRPr="00F615CD">
        <w:rPr>
          <w:rFonts w:ascii="Times New Roman" w:hAnsi="Times New Roman" w:cs="Times New Roman"/>
        </w:rPr>
        <w:t xml:space="preserve"> </w:t>
      </w:r>
      <w:r w:rsidR="003F442C" w:rsidRPr="00F6313F">
        <w:rPr>
          <w:rFonts w:ascii="Times New Roman" w:hAnsi="Times New Roman" w:cs="Times New Roman"/>
        </w:rPr>
        <w:t>(</w:t>
      </w:r>
      <w:r w:rsidR="003F442C" w:rsidRPr="00F615CD">
        <w:rPr>
          <w:rFonts w:ascii="Times New Roman" w:hAnsi="Times New Roman" w:cs="Times New Roman"/>
        </w:rPr>
        <w:t>3</w:t>
      </w:r>
      <w:r w:rsidR="003F442C" w:rsidRPr="00F6313F">
        <w:rPr>
          <w:rFonts w:ascii="Times New Roman" w:hAnsi="Times New Roman" w:cs="Times New Roman"/>
        </w:rPr>
        <w:t>)</w:t>
      </w:r>
      <w:r w:rsidR="003F442C" w:rsidRPr="00F615CD">
        <w:rPr>
          <w:rFonts w:ascii="Times New Roman" w:hAnsi="Times New Roman" w:cs="Times New Roman"/>
        </w:rPr>
        <w:t xml:space="preserve">, the </w:t>
      </w:r>
      <w:r w:rsidRPr="00F615CD">
        <w:rPr>
          <w:rFonts w:ascii="Times New Roman" w:hAnsi="Times New Roman" w:cs="Times New Roman"/>
          <w:smallCaps/>
        </w:rPr>
        <w:t>2</w:t>
      </w:r>
    </w:p>
    <w:p w14:paraId="4BEC66C0" w14:textId="77777777" w:rsidR="00B11E9D" w:rsidRDefault="00B11E9D" w:rsidP="00C56F6B">
      <w:pPr>
        <w:spacing w:after="0" w:line="240" w:lineRule="auto"/>
        <w:jc w:val="both"/>
        <w:rPr>
          <w:rFonts w:ascii="Times New Roman" w:hAnsi="Times New Roman" w:cs="Times New Roman"/>
        </w:rPr>
      </w:pPr>
      <w:r>
        <w:rPr>
          <w:rFonts w:ascii="Times New Roman" w:hAnsi="Times New Roman" w:cs="Times New Roman"/>
        </w:rPr>
        <w:br w:type="page"/>
      </w:r>
    </w:p>
    <w:p w14:paraId="472EB9F4"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lastRenderedPageBreak/>
        <w:t>claims shall be dealt with under sub-section 14</w:t>
      </w:r>
      <w:r w:rsidR="00F23469" w:rsidRPr="00F23469">
        <w:rPr>
          <w:rFonts w:ascii="Times New Roman" w:hAnsi="Times New Roman" w:cs="Times New Roman"/>
          <w:smallCaps/>
        </w:rPr>
        <w:t>h</w:t>
      </w:r>
      <w:r w:rsidRPr="00C56F6B">
        <w:rPr>
          <w:rFonts w:ascii="Times New Roman" w:hAnsi="Times New Roman" w:cs="Times New Roman"/>
        </w:rPr>
        <w:t xml:space="preserve"> </w:t>
      </w:r>
      <w:r w:rsidRPr="00F6313F">
        <w:rPr>
          <w:rFonts w:ascii="Times New Roman" w:hAnsi="Times New Roman" w:cs="Times New Roman"/>
        </w:rPr>
        <w:t>(</w:t>
      </w:r>
      <w:r w:rsidRPr="00C56F6B">
        <w:rPr>
          <w:rFonts w:ascii="Times New Roman" w:hAnsi="Times New Roman" w:cs="Times New Roman"/>
        </w:rPr>
        <w:t>3</w:t>
      </w:r>
      <w:r w:rsidRPr="00F6313F">
        <w:rPr>
          <w:rFonts w:ascii="Times New Roman" w:hAnsi="Times New Roman" w:cs="Times New Roman"/>
        </w:rPr>
        <w:t>)</w:t>
      </w:r>
      <w:r w:rsidRPr="00C56F6B">
        <w:rPr>
          <w:rFonts w:ascii="Times New Roman" w:hAnsi="Times New Roman" w:cs="Times New Roman"/>
        </w:rPr>
        <w:t xml:space="preserve"> as if they were one claim under section 14</w:t>
      </w:r>
      <w:r w:rsidR="00F23469" w:rsidRPr="00F23469">
        <w:rPr>
          <w:rFonts w:ascii="Times New Roman" w:hAnsi="Times New Roman" w:cs="Times New Roman"/>
          <w:smallCaps/>
        </w:rPr>
        <w:t>h</w:t>
      </w:r>
      <w:r w:rsidRPr="00C56F6B">
        <w:rPr>
          <w:rFonts w:ascii="Times New Roman" w:hAnsi="Times New Roman" w:cs="Times New Roman"/>
        </w:rPr>
        <w:t>.</w:t>
      </w:r>
    </w:p>
    <w:p w14:paraId="66A09630" w14:textId="236069B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As soon as practicable after the lodgment of a claim under sub</w:t>
      </w:r>
      <w:r w:rsidR="00F65D22">
        <w:rPr>
          <w:rFonts w:ascii="Times New Roman" w:hAnsi="Times New Roman" w:cs="Times New Roman"/>
        </w:rPr>
        <w:t>-</w:t>
      </w:r>
      <w:r w:rsidR="003F442C" w:rsidRPr="00C56F6B">
        <w:rPr>
          <w:rFonts w:ascii="Times New Roman" w:hAnsi="Times New Roman" w:cs="Times New Roman"/>
        </w:rPr>
        <w:t xml:space="preserve">section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to which sub-section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does not apply, the Comptroller-General shall, after examining the claim and causing such inquiries as the Comptroller-General considers necessary to be made </w:t>
      </w:r>
      <w:r w:rsidR="003F442C" w:rsidRPr="00F6313F">
        <w:rPr>
          <w:rFonts w:ascii="Times New Roman" w:hAnsi="Times New Roman" w:cs="Times New Roman"/>
        </w:rPr>
        <w:t>(</w:t>
      </w:r>
      <w:r w:rsidR="003F442C" w:rsidRPr="00C56F6B">
        <w:rPr>
          <w:rFonts w:ascii="Times New Roman" w:hAnsi="Times New Roman" w:cs="Times New Roman"/>
        </w:rPr>
        <w:t>including inquiries under sections 16 and 17</w:t>
      </w:r>
      <w:r w:rsidR="003F442C" w:rsidRPr="00F6313F">
        <w:rPr>
          <w:rFonts w:ascii="Times New Roman" w:hAnsi="Times New Roman" w:cs="Times New Roman"/>
        </w:rPr>
        <w:t>)</w:t>
      </w:r>
      <w:r w:rsidR="003F442C" w:rsidRPr="00C56F6B">
        <w:rPr>
          <w:rFonts w:ascii="Times New Roman" w:hAnsi="Times New Roman" w:cs="Times New Roman"/>
        </w:rPr>
        <w:t>—</w:t>
      </w:r>
    </w:p>
    <w:p w14:paraId="39AE9364"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if the Comptroller-General is satisfied that the claim complies with sub-section </w:t>
      </w:r>
      <w:r w:rsidRPr="00F6313F">
        <w:rPr>
          <w:rFonts w:ascii="Times New Roman" w:hAnsi="Times New Roman" w:cs="Times New Roman"/>
        </w:rPr>
        <w:t>(</w:t>
      </w:r>
      <w:r w:rsidRPr="00C56F6B">
        <w:rPr>
          <w:rFonts w:ascii="Times New Roman" w:hAnsi="Times New Roman" w:cs="Times New Roman"/>
        </w:rPr>
        <w:t>2</w:t>
      </w:r>
      <w:r w:rsidRPr="00F6313F">
        <w:rPr>
          <w:rFonts w:ascii="Times New Roman" w:hAnsi="Times New Roman" w:cs="Times New Roman"/>
        </w:rPr>
        <w:t>)</w:t>
      </w:r>
      <w:r w:rsidRPr="00C56F6B">
        <w:rPr>
          <w:rFonts w:ascii="Times New Roman" w:hAnsi="Times New Roman" w:cs="Times New Roman"/>
        </w:rPr>
        <w:t xml:space="preserve"> and that—</w:t>
      </w:r>
    </w:p>
    <w:p w14:paraId="79594901" w14:textId="77777777" w:rsidR="003F442C" w:rsidRPr="00C56F6B" w:rsidRDefault="003F442C" w:rsidP="00F615CD">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the claimant is; or</w:t>
      </w:r>
    </w:p>
    <w:p w14:paraId="715297DB" w14:textId="77777777" w:rsidR="003F442C" w:rsidRPr="00C56F6B" w:rsidRDefault="003F442C" w:rsidP="00F615CD">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if certain estimates are correct, the claimant is,</w:t>
      </w:r>
    </w:p>
    <w:p w14:paraId="0898AD5D" w14:textId="77777777" w:rsidR="003F442C" w:rsidRPr="00C56F6B" w:rsidRDefault="003F442C" w:rsidP="00F615CD">
      <w:pPr>
        <w:spacing w:after="0" w:line="240" w:lineRule="auto"/>
        <w:ind w:left="720"/>
        <w:jc w:val="both"/>
        <w:rPr>
          <w:rFonts w:ascii="Times New Roman" w:hAnsi="Times New Roman" w:cs="Times New Roman"/>
        </w:rPr>
      </w:pPr>
      <w:r w:rsidRPr="00C56F6B">
        <w:rPr>
          <w:rFonts w:ascii="Times New Roman" w:hAnsi="Times New Roman" w:cs="Times New Roman"/>
        </w:rPr>
        <w:t xml:space="preserve">otherwise entitled to be paid an additional amount of bounty in respect of the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 to which the claim relates— approve, in writing, payment of the additional amount; or</w:t>
      </w:r>
    </w:p>
    <w:p w14:paraId="643F858D"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if the Comptroller-General is not so satisfied—refuse, in writing, to approve payment of an additional amount of bounty in respect of the vehicle to which the claim relates.</w:t>
      </w:r>
    </w:p>
    <w:p w14:paraId="73F357F9"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5</w:t>
      </w:r>
      <w:r w:rsidR="003F442C" w:rsidRPr="00F6313F">
        <w:rPr>
          <w:rFonts w:ascii="Times New Roman" w:hAnsi="Times New Roman" w:cs="Times New Roman"/>
        </w:rPr>
        <w:t>)</w:t>
      </w:r>
      <w:r w:rsidR="003F442C" w:rsidRPr="00C56F6B">
        <w:rPr>
          <w:rFonts w:ascii="Times New Roman" w:hAnsi="Times New Roman" w:cs="Times New Roman"/>
        </w:rPr>
        <w:t xml:space="preserve"> Where the Comptroller-General makes a decision under sub-section </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in relation to a claim approving, or refusing to approve, payment of an additional amount of bounty, not being a decision approving payment of the additional amount claimed that is made within 30 days after the lodging of the claim, the Comptroller-General shall cause to be served on the person who lodged the claim, a notice in writing setting out the decision.</w:t>
      </w:r>
    </w:p>
    <w:p w14:paraId="5982DEEC" w14:textId="77777777" w:rsidR="003F442C" w:rsidRPr="00F615CD" w:rsidRDefault="00C56F6B" w:rsidP="00F615CD">
      <w:pPr>
        <w:widowControl w:val="0"/>
        <w:spacing w:before="120" w:after="60" w:line="240" w:lineRule="auto"/>
        <w:jc w:val="both"/>
        <w:rPr>
          <w:rFonts w:ascii="Times New Roman" w:hAnsi="Times New Roman" w:cs="Times New Roman"/>
          <w:b/>
          <w:sz w:val="20"/>
        </w:rPr>
      </w:pPr>
      <w:r w:rsidRPr="00F615CD">
        <w:rPr>
          <w:rFonts w:ascii="Times New Roman" w:hAnsi="Times New Roman" w:cs="Times New Roman"/>
          <w:b/>
          <w:sz w:val="20"/>
        </w:rPr>
        <w:t>Variation of excessive claims</w:t>
      </w:r>
    </w:p>
    <w:p w14:paraId="0CAEDA21"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Pr="00F615CD">
        <w:rPr>
          <w:rFonts w:ascii="Times New Roman" w:hAnsi="Times New Roman" w:cs="Times New Roman"/>
          <w:smallCaps/>
        </w:rPr>
        <w:t>k</w:t>
      </w:r>
      <w:r w:rsidR="003F442C" w:rsidRPr="00F615CD">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Where a person who has lodged a claim under section 14</w:t>
      </w:r>
      <w:r w:rsidRPr="00F615CD">
        <w:rPr>
          <w:rFonts w:ascii="Times New Roman" w:hAnsi="Times New Roman" w:cs="Times New Roman"/>
          <w:smallCaps/>
        </w:rPr>
        <w:t>h</w:t>
      </w:r>
      <w:r w:rsidRPr="00F615CD">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whether or not the claim has been dealt with under sub-section 14</w:t>
      </w:r>
      <w:r w:rsidR="00F23469" w:rsidRPr="00F23469">
        <w:rPr>
          <w:rFonts w:ascii="Times New Roman" w:hAnsi="Times New Roman" w:cs="Times New Roman"/>
          <w:smallCaps/>
        </w:rPr>
        <w:t>h</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becomes aware that the claim is, by reason of an inadvertent error, a claim for an amount of bounty in respect of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vehicles that exceeds the amount of bounty that the person was entitled to claim in respect of those vehicles by more than $100, the person shall, within 28 days after discovering the error, lodge an acknowledgement of the error, being an acknowledgement that complies with sub-section </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w:t>
      </w:r>
    </w:p>
    <w:p w14:paraId="2AF2E806"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C56F6B">
        <w:rPr>
          <w:rFonts w:ascii="Times New Roman" w:hAnsi="Times New Roman" w:cs="Times New Roman"/>
        </w:rPr>
        <w:t>Penalty: $1,000.</w:t>
      </w:r>
    </w:p>
    <w:p w14:paraId="43BC0552" w14:textId="77777777" w:rsidR="003F442C" w:rsidRPr="00C56F6B" w:rsidRDefault="00C56F6B" w:rsidP="00CE04C6">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An acknowledgement under sub-section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D61A59">
        <w:rPr>
          <w:rFonts w:ascii="Times New Roman" w:hAnsi="Times New Roman" w:cs="Times New Roman"/>
        </w:rPr>
        <w:t xml:space="preserve"> in respect of </w:t>
      </w:r>
      <w:proofErr w:type="spellStart"/>
      <w:r w:rsidR="00D61A59">
        <w:rPr>
          <w:rFonts w:ascii="Times New Roman" w:hAnsi="Times New Roman" w:cs="Times New Roman"/>
        </w:rPr>
        <w:t>bountiable</w:t>
      </w:r>
      <w:proofErr w:type="spellEnd"/>
      <w:r w:rsidR="00385F03">
        <w:rPr>
          <w:rFonts w:ascii="Times New Roman" w:hAnsi="Times New Roman" w:cs="Times New Roman"/>
        </w:rPr>
        <w:t xml:space="preserve"> </w:t>
      </w:r>
      <w:r w:rsidR="003F442C" w:rsidRPr="00C56F6B">
        <w:rPr>
          <w:rFonts w:ascii="Times New Roman" w:hAnsi="Times New Roman" w:cs="Times New Roman"/>
        </w:rPr>
        <w:t>vehicles shall—</w:t>
      </w:r>
    </w:p>
    <w:p w14:paraId="1F24FE25"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be in accordance with the appropriate approved form;</w:t>
      </w:r>
    </w:p>
    <w:p w14:paraId="6936A5BC"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include such information as is, and such estimates as are, required by the form;</w:t>
      </w:r>
    </w:p>
    <w:p w14:paraId="70810465"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c</w:t>
      </w:r>
      <w:r w:rsidRPr="00F6313F">
        <w:rPr>
          <w:rFonts w:ascii="Times New Roman" w:hAnsi="Times New Roman" w:cs="Times New Roman"/>
        </w:rPr>
        <w:t>)</w:t>
      </w:r>
      <w:r w:rsidRPr="00C56F6B">
        <w:rPr>
          <w:rFonts w:ascii="Times New Roman" w:hAnsi="Times New Roman" w:cs="Times New Roman"/>
        </w:rPr>
        <w:t xml:space="preserve"> be signed and witnessed as required by the form; and</w:t>
      </w:r>
    </w:p>
    <w:p w14:paraId="20929480"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d</w:t>
      </w:r>
      <w:r w:rsidRPr="00F6313F">
        <w:rPr>
          <w:rFonts w:ascii="Times New Roman" w:hAnsi="Times New Roman" w:cs="Times New Roman"/>
        </w:rPr>
        <w:t>)</w:t>
      </w:r>
      <w:r w:rsidRPr="00C56F6B">
        <w:rPr>
          <w:rFonts w:ascii="Times New Roman" w:hAnsi="Times New Roman" w:cs="Times New Roman"/>
        </w:rPr>
        <w:t xml:space="preserve"> be lodged with a Collector for a State or Territory or with the Comptroller-General.</w:t>
      </w:r>
    </w:p>
    <w:p w14:paraId="3257A514" w14:textId="77777777" w:rsidR="00B11E9D" w:rsidRDefault="00B11E9D"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6764BB0B" w14:textId="77777777" w:rsidR="003F442C" w:rsidRPr="00F615CD" w:rsidRDefault="00C56F6B" w:rsidP="00F615CD">
      <w:pPr>
        <w:widowControl w:val="0"/>
        <w:spacing w:after="0" w:line="240" w:lineRule="auto"/>
        <w:ind w:firstLine="432"/>
        <w:jc w:val="both"/>
        <w:rPr>
          <w:rFonts w:ascii="Times New Roman" w:hAnsi="Times New Roman" w:cs="Times New Roman"/>
        </w:rPr>
      </w:pPr>
      <w:r w:rsidRPr="00F615CD">
        <w:rPr>
          <w:rFonts w:ascii="Times New Roman" w:hAnsi="Times New Roman" w:cs="Times New Roman"/>
        </w:rPr>
        <w:lastRenderedPageBreak/>
        <w:t>“</w:t>
      </w:r>
      <w:r w:rsidR="003F442C" w:rsidRPr="00F6313F">
        <w:rPr>
          <w:rFonts w:ascii="Times New Roman" w:hAnsi="Times New Roman" w:cs="Times New Roman"/>
        </w:rPr>
        <w:t>(</w:t>
      </w:r>
      <w:r w:rsidR="003F442C" w:rsidRPr="00F615CD">
        <w:rPr>
          <w:rFonts w:ascii="Times New Roman" w:hAnsi="Times New Roman" w:cs="Times New Roman"/>
        </w:rPr>
        <w:t>3</w:t>
      </w:r>
      <w:r w:rsidR="003F442C" w:rsidRPr="00F6313F">
        <w:rPr>
          <w:rFonts w:ascii="Times New Roman" w:hAnsi="Times New Roman" w:cs="Times New Roman"/>
        </w:rPr>
        <w:t>)</w:t>
      </w:r>
      <w:r w:rsidR="003F442C" w:rsidRPr="00F615CD">
        <w:rPr>
          <w:rFonts w:ascii="Times New Roman" w:hAnsi="Times New Roman" w:cs="Times New Roman"/>
        </w:rPr>
        <w:t xml:space="preserve"> Where an acknowledgement relates to a claim under section 14</w:t>
      </w:r>
      <w:r w:rsidRPr="00F615CD">
        <w:rPr>
          <w:rFonts w:ascii="Times New Roman" w:hAnsi="Times New Roman" w:cs="Times New Roman"/>
          <w:smallCaps/>
        </w:rPr>
        <w:t>h</w:t>
      </w:r>
      <w:r w:rsidRPr="00F615CD">
        <w:rPr>
          <w:rFonts w:ascii="Times New Roman" w:hAnsi="Times New Roman" w:cs="Times New Roman"/>
        </w:rPr>
        <w:t xml:space="preserve"> </w:t>
      </w:r>
      <w:r w:rsidR="003F442C" w:rsidRPr="00F615CD">
        <w:rPr>
          <w:rFonts w:ascii="Times New Roman" w:hAnsi="Times New Roman" w:cs="Times New Roman"/>
        </w:rPr>
        <w:t>that has not been dealt with under sub-section 14</w:t>
      </w:r>
      <w:r w:rsidRPr="00F615CD">
        <w:rPr>
          <w:rFonts w:ascii="Times New Roman" w:hAnsi="Times New Roman" w:cs="Times New Roman"/>
          <w:smallCaps/>
        </w:rPr>
        <w:t xml:space="preserve">h </w:t>
      </w:r>
      <w:r w:rsidR="003F442C" w:rsidRPr="00F6313F">
        <w:rPr>
          <w:rFonts w:ascii="Times New Roman" w:hAnsi="Times New Roman" w:cs="Times New Roman"/>
        </w:rPr>
        <w:t>(</w:t>
      </w:r>
      <w:r w:rsidR="003F442C" w:rsidRPr="00F615CD">
        <w:rPr>
          <w:rFonts w:ascii="Times New Roman" w:hAnsi="Times New Roman" w:cs="Times New Roman"/>
        </w:rPr>
        <w:t>3</w:t>
      </w:r>
      <w:r w:rsidR="003F442C" w:rsidRPr="00F6313F">
        <w:rPr>
          <w:rFonts w:ascii="Times New Roman" w:hAnsi="Times New Roman" w:cs="Times New Roman"/>
        </w:rPr>
        <w:t>)</w:t>
      </w:r>
      <w:r w:rsidR="003F442C" w:rsidRPr="00F615CD">
        <w:rPr>
          <w:rFonts w:ascii="Times New Roman" w:hAnsi="Times New Roman" w:cs="Times New Roman"/>
        </w:rPr>
        <w:t>, the claim shall be dealt with under that sub-section as if it had been amended in accordance with the acknowledgement.</w:t>
      </w:r>
    </w:p>
    <w:p w14:paraId="1E68797A" w14:textId="77777777" w:rsidR="003F442C" w:rsidRPr="00F615CD" w:rsidRDefault="00C56F6B" w:rsidP="00F615CD">
      <w:pPr>
        <w:widowControl w:val="0"/>
        <w:spacing w:after="0" w:line="240" w:lineRule="auto"/>
        <w:ind w:firstLine="432"/>
        <w:jc w:val="both"/>
        <w:rPr>
          <w:rFonts w:ascii="Times New Roman" w:hAnsi="Times New Roman" w:cs="Times New Roman"/>
        </w:rPr>
      </w:pPr>
      <w:r w:rsidRPr="00F615CD">
        <w:rPr>
          <w:rFonts w:ascii="Times New Roman" w:hAnsi="Times New Roman" w:cs="Times New Roman"/>
        </w:rPr>
        <w:t>“</w:t>
      </w:r>
      <w:r w:rsidR="003F442C" w:rsidRPr="00F6313F">
        <w:rPr>
          <w:rFonts w:ascii="Times New Roman" w:hAnsi="Times New Roman" w:cs="Times New Roman"/>
        </w:rPr>
        <w:t>(</w:t>
      </w:r>
      <w:r w:rsidR="003F442C" w:rsidRPr="00F615CD">
        <w:rPr>
          <w:rFonts w:ascii="Times New Roman" w:hAnsi="Times New Roman" w:cs="Times New Roman"/>
        </w:rPr>
        <w:t>4</w:t>
      </w:r>
      <w:r w:rsidR="003F442C" w:rsidRPr="00F6313F">
        <w:rPr>
          <w:rFonts w:ascii="Times New Roman" w:hAnsi="Times New Roman" w:cs="Times New Roman"/>
        </w:rPr>
        <w:t>)</w:t>
      </w:r>
      <w:r w:rsidR="003F442C" w:rsidRPr="00F615CD">
        <w:rPr>
          <w:rFonts w:ascii="Times New Roman" w:hAnsi="Times New Roman" w:cs="Times New Roman"/>
        </w:rPr>
        <w:t xml:space="preserve"> Where the Comptroller-General, after examining an acknowledgement under sub-section </w:t>
      </w:r>
      <w:r w:rsidR="003F442C" w:rsidRPr="00F6313F">
        <w:rPr>
          <w:rFonts w:ascii="Times New Roman" w:hAnsi="Times New Roman" w:cs="Times New Roman"/>
        </w:rPr>
        <w:t>(</w:t>
      </w:r>
      <w:r w:rsidR="003F442C" w:rsidRPr="00F615CD">
        <w:rPr>
          <w:rFonts w:ascii="Times New Roman" w:hAnsi="Times New Roman" w:cs="Times New Roman"/>
        </w:rPr>
        <w:t>1</w:t>
      </w:r>
      <w:r w:rsidR="003F442C" w:rsidRPr="00F6313F">
        <w:rPr>
          <w:rFonts w:ascii="Times New Roman" w:hAnsi="Times New Roman" w:cs="Times New Roman"/>
        </w:rPr>
        <w:t>)</w:t>
      </w:r>
      <w:r w:rsidR="003F442C" w:rsidRPr="00F615CD">
        <w:rPr>
          <w:rFonts w:ascii="Times New Roman" w:hAnsi="Times New Roman" w:cs="Times New Roman"/>
        </w:rPr>
        <w:t xml:space="preserve"> to which sub-section </w:t>
      </w:r>
      <w:r w:rsidR="003F442C" w:rsidRPr="00F6313F">
        <w:rPr>
          <w:rFonts w:ascii="Times New Roman" w:hAnsi="Times New Roman" w:cs="Times New Roman"/>
        </w:rPr>
        <w:t>(</w:t>
      </w:r>
      <w:r w:rsidR="003F442C" w:rsidRPr="00F615CD">
        <w:rPr>
          <w:rFonts w:ascii="Times New Roman" w:hAnsi="Times New Roman" w:cs="Times New Roman"/>
        </w:rPr>
        <w:t>3</w:t>
      </w:r>
      <w:r w:rsidR="003F442C" w:rsidRPr="00F6313F">
        <w:rPr>
          <w:rFonts w:ascii="Times New Roman" w:hAnsi="Times New Roman" w:cs="Times New Roman"/>
        </w:rPr>
        <w:t>)</w:t>
      </w:r>
      <w:r w:rsidR="003F442C" w:rsidRPr="00F615CD">
        <w:rPr>
          <w:rFonts w:ascii="Times New Roman" w:hAnsi="Times New Roman" w:cs="Times New Roman"/>
        </w:rPr>
        <w:t xml:space="preserve"> does not apply and causing such inquiries as the Comptroller-General considers necessary to be made </w:t>
      </w:r>
      <w:r w:rsidR="003F442C" w:rsidRPr="00F6313F">
        <w:rPr>
          <w:rFonts w:ascii="Times New Roman" w:hAnsi="Times New Roman" w:cs="Times New Roman"/>
        </w:rPr>
        <w:t>(</w:t>
      </w:r>
      <w:r w:rsidR="003F442C" w:rsidRPr="00F615CD">
        <w:rPr>
          <w:rFonts w:ascii="Times New Roman" w:hAnsi="Times New Roman" w:cs="Times New Roman"/>
        </w:rPr>
        <w:t>including inquiries under sections 16 and 17</w:t>
      </w:r>
      <w:r w:rsidR="003F442C" w:rsidRPr="00F6313F">
        <w:rPr>
          <w:rFonts w:ascii="Times New Roman" w:hAnsi="Times New Roman" w:cs="Times New Roman"/>
        </w:rPr>
        <w:t>)</w:t>
      </w:r>
      <w:r w:rsidR="003F442C" w:rsidRPr="00F615CD">
        <w:rPr>
          <w:rFonts w:ascii="Times New Roman" w:hAnsi="Times New Roman" w:cs="Times New Roman"/>
        </w:rPr>
        <w:t>, is satisfied that there has been an overpayment of a claim by more than $100, the Comptroller-General shall cause to be served on the person who lodged the claim a demand for the repayment of the amount of the overpayment, and that person is liable to repay that amount to the Commonwealth.</w:t>
      </w:r>
    </w:p>
    <w:p w14:paraId="2909070D" w14:textId="77777777" w:rsidR="003F442C" w:rsidRPr="00F615CD" w:rsidRDefault="00C56F6B" w:rsidP="00F615CD">
      <w:pPr>
        <w:widowControl w:val="0"/>
        <w:spacing w:before="120" w:after="60" w:line="240" w:lineRule="auto"/>
        <w:jc w:val="both"/>
        <w:rPr>
          <w:rFonts w:ascii="Times New Roman" w:hAnsi="Times New Roman" w:cs="Times New Roman"/>
          <w:b/>
          <w:sz w:val="20"/>
        </w:rPr>
      </w:pPr>
      <w:r w:rsidRPr="00F615CD">
        <w:rPr>
          <w:rFonts w:ascii="Times New Roman" w:hAnsi="Times New Roman" w:cs="Times New Roman"/>
          <w:b/>
          <w:sz w:val="20"/>
        </w:rPr>
        <w:t>Other adjustments of claims</w:t>
      </w:r>
    </w:p>
    <w:p w14:paraId="5A604D5F"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00F615CD">
        <w:rPr>
          <w:rFonts w:ascii="Times New Roman" w:hAnsi="Times New Roman" w:cs="Times New Roman"/>
          <w:smallCaps/>
        </w:rPr>
        <w:t>l</w:t>
      </w:r>
      <w:r w:rsidR="003F442C" w:rsidRPr="00C56F6B">
        <w:rPr>
          <w:rFonts w:ascii="Times New Roman" w:hAnsi="Times New Roman" w:cs="Times New Roman"/>
        </w:rPr>
        <w:t>. If the Comptroller-General becomes satisfied, otherwise than after examining an acknowledgement under sub-section 14</w:t>
      </w:r>
      <w:r w:rsidRPr="00F615CD">
        <w:rPr>
          <w:rFonts w:ascii="Times New Roman" w:hAnsi="Times New Roman" w:cs="Times New Roman"/>
          <w:smallCaps/>
        </w:rPr>
        <w:t xml:space="preserve">k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that there has been an overpayment of a claim for bounty by more than $100, the Comptroller-General shall cause to be served on the person who lodged the claim a demand for repayment of the amount of the overpayment, and that person is liable to repay that amount to the Commonwealth.</w:t>
      </w:r>
    </w:p>
    <w:p w14:paraId="3B851293" w14:textId="77777777" w:rsidR="003F442C" w:rsidRPr="00F615CD" w:rsidRDefault="00C56F6B" w:rsidP="00F615CD">
      <w:pPr>
        <w:widowControl w:val="0"/>
        <w:spacing w:before="120" w:after="60" w:line="240" w:lineRule="auto"/>
        <w:jc w:val="both"/>
        <w:rPr>
          <w:rFonts w:ascii="Times New Roman" w:hAnsi="Times New Roman" w:cs="Times New Roman"/>
          <w:b/>
          <w:sz w:val="20"/>
        </w:rPr>
      </w:pPr>
      <w:r w:rsidRPr="00F615CD">
        <w:rPr>
          <w:rFonts w:ascii="Times New Roman" w:hAnsi="Times New Roman" w:cs="Times New Roman"/>
          <w:b/>
          <w:sz w:val="20"/>
        </w:rPr>
        <w:t>Recovery of repayments</w:t>
      </w:r>
    </w:p>
    <w:p w14:paraId="7B265BCE"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Pr="00F615CD">
        <w:rPr>
          <w:rFonts w:ascii="Times New Roman" w:hAnsi="Times New Roman" w:cs="Times New Roman"/>
          <w:smallCaps/>
        </w:rPr>
        <w:t>m</w:t>
      </w:r>
      <w:r w:rsidR="003F442C" w:rsidRPr="00F615CD">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Where a person is liable to repay an amount to the Commonwealth under section 14</w:t>
      </w:r>
      <w:r w:rsidR="00F23469" w:rsidRPr="00F23469">
        <w:rPr>
          <w:rFonts w:ascii="Times New Roman" w:hAnsi="Times New Roman" w:cs="Times New Roman"/>
          <w:smallCaps/>
        </w:rPr>
        <w:t>g</w:t>
      </w:r>
      <w:r w:rsidR="003F442C" w:rsidRPr="00C56F6B">
        <w:rPr>
          <w:rFonts w:ascii="Times New Roman" w:hAnsi="Times New Roman" w:cs="Times New Roman"/>
        </w:rPr>
        <w:t>, 14</w:t>
      </w:r>
      <w:r w:rsidR="00F23469" w:rsidRPr="00F23469">
        <w:rPr>
          <w:rFonts w:ascii="Times New Roman" w:hAnsi="Times New Roman" w:cs="Times New Roman"/>
          <w:smallCaps/>
        </w:rPr>
        <w:t>k</w:t>
      </w:r>
      <w:r w:rsidR="003F442C" w:rsidRPr="00C56F6B">
        <w:rPr>
          <w:rFonts w:ascii="Times New Roman" w:hAnsi="Times New Roman" w:cs="Times New Roman"/>
        </w:rPr>
        <w:t xml:space="preserve"> or 14</w:t>
      </w:r>
      <w:r w:rsidRPr="00F615CD">
        <w:rPr>
          <w:rFonts w:ascii="Times New Roman" w:hAnsi="Times New Roman" w:cs="Times New Roman"/>
          <w:smallCaps/>
        </w:rPr>
        <w:t>l</w:t>
      </w:r>
      <w:r w:rsidR="003F442C" w:rsidRPr="00C56F6B">
        <w:rPr>
          <w:rFonts w:ascii="Times New Roman" w:hAnsi="Times New Roman" w:cs="Times New Roman"/>
        </w:rPr>
        <w:t>, the Commonwealth may recover that amount as a debt due to the Commonwealth by action in a court of competent jurisdiction.</w:t>
      </w:r>
    </w:p>
    <w:p w14:paraId="099CD5D7"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Where a person is liable to repay an amount to the Commonwealth under section 14</w:t>
      </w:r>
      <w:r w:rsidR="00F23469" w:rsidRPr="00F23469">
        <w:rPr>
          <w:rFonts w:ascii="Times New Roman" w:hAnsi="Times New Roman" w:cs="Times New Roman"/>
          <w:smallCaps/>
        </w:rPr>
        <w:t>g</w:t>
      </w:r>
      <w:r w:rsidR="003F442C" w:rsidRPr="00C56F6B">
        <w:rPr>
          <w:rFonts w:ascii="Times New Roman" w:hAnsi="Times New Roman" w:cs="Times New Roman"/>
        </w:rPr>
        <w:t xml:space="preserve">, </w:t>
      </w:r>
      <w:r w:rsidR="003F442C" w:rsidRPr="00F615CD">
        <w:rPr>
          <w:rFonts w:ascii="Times New Roman" w:hAnsi="Times New Roman" w:cs="Times New Roman"/>
        </w:rPr>
        <w:t>14</w:t>
      </w:r>
      <w:r w:rsidRPr="00F615CD">
        <w:rPr>
          <w:rFonts w:ascii="Times New Roman" w:hAnsi="Times New Roman" w:cs="Times New Roman"/>
          <w:smallCaps/>
        </w:rPr>
        <w:t xml:space="preserve">k </w:t>
      </w:r>
      <w:r w:rsidR="003F442C" w:rsidRPr="00F615CD">
        <w:rPr>
          <w:rFonts w:ascii="Times New Roman" w:hAnsi="Times New Roman" w:cs="Times New Roman"/>
        </w:rPr>
        <w:t>or 14</w:t>
      </w:r>
      <w:r w:rsidRPr="00F615CD">
        <w:rPr>
          <w:rFonts w:ascii="Times New Roman" w:hAnsi="Times New Roman" w:cs="Times New Roman"/>
          <w:smallCaps/>
        </w:rPr>
        <w:t>l</w:t>
      </w:r>
      <w:r w:rsidR="003F442C" w:rsidRPr="00C56F6B">
        <w:rPr>
          <w:rFonts w:ascii="Times New Roman" w:hAnsi="Times New Roman" w:cs="Times New Roman"/>
        </w:rPr>
        <w:t>, that amount may be deducted from any other amount that is payable to the person under this Act and, where the first-mentioned amount is so deducted, the other amount shall, notwithstanding the deduction, be deemed to have been paid in full to the person.</w:t>
      </w:r>
    </w:p>
    <w:p w14:paraId="60C45113" w14:textId="77777777" w:rsidR="003F442C" w:rsidRPr="00C56F6B" w:rsidRDefault="00C56F6B" w:rsidP="00F615CD">
      <w:pPr>
        <w:spacing w:before="120" w:after="120" w:line="240" w:lineRule="auto"/>
        <w:jc w:val="center"/>
        <w:rPr>
          <w:rFonts w:ascii="Times New Roman" w:hAnsi="Times New Roman" w:cs="Times New Roman"/>
        </w:rPr>
      </w:pPr>
      <w:r>
        <w:rPr>
          <w:rFonts w:ascii="Times New Roman" w:hAnsi="Times New Roman" w:cs="Times New Roman"/>
          <w:b/>
          <w:i/>
        </w:rPr>
        <w:t>“</w:t>
      </w:r>
      <w:r w:rsidRPr="00C56F6B">
        <w:rPr>
          <w:rFonts w:ascii="Times New Roman" w:hAnsi="Times New Roman" w:cs="Times New Roman"/>
          <w:b/>
          <w:i/>
        </w:rPr>
        <w:t>Division 4</w:t>
      </w:r>
      <w:r w:rsidRPr="00C56F6B">
        <w:rPr>
          <w:rFonts w:ascii="Times New Roman" w:hAnsi="Times New Roman" w:cs="Times New Roman"/>
          <w:b/>
        </w:rPr>
        <w:t>—</w:t>
      </w:r>
      <w:r w:rsidRPr="00C56F6B">
        <w:rPr>
          <w:rFonts w:ascii="Times New Roman" w:hAnsi="Times New Roman" w:cs="Times New Roman"/>
          <w:b/>
          <w:i/>
        </w:rPr>
        <w:t>Miscellaneous</w:t>
      </w:r>
    </w:p>
    <w:p w14:paraId="66673A0A" w14:textId="77777777" w:rsidR="003F442C" w:rsidRPr="00F615CD" w:rsidRDefault="00C56F6B" w:rsidP="00F615CD">
      <w:pPr>
        <w:widowControl w:val="0"/>
        <w:spacing w:before="120" w:after="60" w:line="240" w:lineRule="auto"/>
        <w:jc w:val="both"/>
        <w:rPr>
          <w:rFonts w:ascii="Times New Roman" w:hAnsi="Times New Roman" w:cs="Times New Roman"/>
          <w:b/>
          <w:sz w:val="20"/>
        </w:rPr>
      </w:pPr>
      <w:r w:rsidRPr="00F615CD">
        <w:rPr>
          <w:rFonts w:ascii="Times New Roman" w:hAnsi="Times New Roman" w:cs="Times New Roman"/>
          <w:b/>
          <w:sz w:val="20"/>
        </w:rPr>
        <w:t>Registration of premises</w:t>
      </w:r>
    </w:p>
    <w:p w14:paraId="212A804E"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00F615CD">
        <w:rPr>
          <w:rFonts w:ascii="Times New Roman" w:hAnsi="Times New Roman" w:cs="Times New Roman"/>
          <w:smallCaps/>
        </w:rPr>
        <w:t>n</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Subject to this section, premises that are used solely or principally for industrial or commercial purposes may be registered under this section for the purposes of this Act.</w:t>
      </w:r>
    </w:p>
    <w:p w14:paraId="7688EEAC"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An application for the registration of premises under this section may be made to the Comptroller-General, in writing, by a person who carries on, or proposes to carry on, the production of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vehicles at those premises.</w:t>
      </w:r>
    </w:p>
    <w:p w14:paraId="7E39417B"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Subject to sub-sections </w:t>
      </w:r>
      <w:r w:rsidR="003F442C" w:rsidRPr="00F6313F">
        <w:rPr>
          <w:rFonts w:ascii="Times New Roman" w:hAnsi="Times New Roman" w:cs="Times New Roman"/>
        </w:rPr>
        <w:t>(</w:t>
      </w:r>
      <w:r w:rsidR="003F442C" w:rsidRPr="00C56F6B">
        <w:rPr>
          <w:rFonts w:ascii="Times New Roman" w:hAnsi="Times New Roman" w:cs="Times New Roman"/>
        </w:rPr>
        <w:t>6</w:t>
      </w:r>
      <w:r w:rsidR="003F442C" w:rsidRPr="00F6313F">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7</w:t>
      </w:r>
      <w:r w:rsidR="003F442C" w:rsidRPr="00F6313F">
        <w:rPr>
          <w:rFonts w:ascii="Times New Roman" w:hAnsi="Times New Roman" w:cs="Times New Roman"/>
        </w:rPr>
        <w:t>)</w:t>
      </w:r>
      <w:r w:rsidR="003F442C" w:rsidRPr="00C56F6B">
        <w:rPr>
          <w:rFonts w:ascii="Times New Roman" w:hAnsi="Times New Roman" w:cs="Times New Roman"/>
        </w:rPr>
        <w:t xml:space="preserve"> and </w:t>
      </w:r>
      <w:r w:rsidR="003F442C" w:rsidRPr="00F6313F">
        <w:rPr>
          <w:rFonts w:ascii="Times New Roman" w:hAnsi="Times New Roman" w:cs="Times New Roman"/>
        </w:rPr>
        <w:t>(</w:t>
      </w:r>
      <w:r w:rsidR="003F442C" w:rsidRPr="00C56F6B">
        <w:rPr>
          <w:rFonts w:ascii="Times New Roman" w:hAnsi="Times New Roman" w:cs="Times New Roman"/>
        </w:rPr>
        <w:t>8</w:t>
      </w:r>
      <w:r w:rsidR="003F442C" w:rsidRPr="00F6313F">
        <w:rPr>
          <w:rFonts w:ascii="Times New Roman" w:hAnsi="Times New Roman" w:cs="Times New Roman"/>
        </w:rPr>
        <w:t>)</w:t>
      </w:r>
      <w:r w:rsidR="003F442C" w:rsidRPr="00C56F6B">
        <w:rPr>
          <w:rFonts w:ascii="Times New Roman" w:hAnsi="Times New Roman" w:cs="Times New Roman"/>
        </w:rPr>
        <w:t xml:space="preserve">, where an application for the registration of premises is made under sub-section </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by a person who,</w:t>
      </w:r>
    </w:p>
    <w:p w14:paraId="7591F568" w14:textId="77777777" w:rsidR="00B11E9D" w:rsidRDefault="00B11E9D" w:rsidP="00C56F6B">
      <w:pPr>
        <w:spacing w:after="0" w:line="240" w:lineRule="auto"/>
        <w:jc w:val="both"/>
        <w:rPr>
          <w:rFonts w:ascii="Times New Roman" w:hAnsi="Times New Roman" w:cs="Times New Roman"/>
        </w:rPr>
      </w:pPr>
      <w:r>
        <w:rPr>
          <w:rFonts w:ascii="Times New Roman" w:hAnsi="Times New Roman" w:cs="Times New Roman"/>
        </w:rPr>
        <w:br w:type="page"/>
      </w:r>
    </w:p>
    <w:p w14:paraId="7B807C02"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lastRenderedPageBreak/>
        <w:t xml:space="preserve">in the opinion of the Comptroller-General, carries on, or proposes to carry on, the assembly of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at those premises, the Comptroller-General shall—</w:t>
      </w:r>
    </w:p>
    <w:p w14:paraId="0B2241DB"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register those premises in the name of the applicant by signing a notice, in writing, specifying the day on which it was signed and stating that the premises have been so registered and causing that notice to be served, either personally or by post, on the applicant; or</w:t>
      </w:r>
    </w:p>
    <w:p w14:paraId="3C451C0A"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refuse to register those premises and cause a notice, in writing, stating that the Comptroller-General has refused to register those premises to be served, either personally or by post, on the applicant.</w:t>
      </w:r>
    </w:p>
    <w:p w14:paraId="42518F4A"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The registration of premises under this section has effect on and from the day on which the notice under paragraph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a</w:t>
      </w:r>
      <w:r w:rsidR="003F442C" w:rsidRPr="00F6313F">
        <w:rPr>
          <w:rFonts w:ascii="Times New Roman" w:hAnsi="Times New Roman" w:cs="Times New Roman"/>
        </w:rPr>
        <w:t>)</w:t>
      </w:r>
      <w:r w:rsidR="003F442C" w:rsidRPr="00C56F6B">
        <w:rPr>
          <w:rFonts w:ascii="Times New Roman" w:hAnsi="Times New Roman" w:cs="Times New Roman"/>
        </w:rPr>
        <w:t>, in relation to the premises, is signed, or such earlier day, not being a day earlier than 1 January 1986, as is determined by the Comptroller-General and specified in that notice.</w:t>
      </w:r>
    </w:p>
    <w:p w14:paraId="4DF2D3B0"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5</w:t>
      </w:r>
      <w:r w:rsidR="003F442C" w:rsidRPr="00F6313F">
        <w:rPr>
          <w:rFonts w:ascii="Times New Roman" w:hAnsi="Times New Roman" w:cs="Times New Roman"/>
        </w:rPr>
        <w:t>)</w:t>
      </w:r>
      <w:r w:rsidR="003F442C" w:rsidRPr="00C56F6B">
        <w:rPr>
          <w:rFonts w:ascii="Times New Roman" w:hAnsi="Times New Roman" w:cs="Times New Roman"/>
        </w:rPr>
        <w:t xml:space="preserve"> The regulations may prescribe conditions to be complied with in connection with the production of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vehicles at registered premises.</w:t>
      </w:r>
    </w:p>
    <w:p w14:paraId="77AFDD8D"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6</w:t>
      </w:r>
      <w:r w:rsidR="003F442C" w:rsidRPr="00F6313F">
        <w:rPr>
          <w:rFonts w:ascii="Times New Roman" w:hAnsi="Times New Roman" w:cs="Times New Roman"/>
        </w:rPr>
        <w:t>)</w:t>
      </w:r>
      <w:r w:rsidR="003F442C" w:rsidRPr="00C56F6B">
        <w:rPr>
          <w:rFonts w:ascii="Times New Roman" w:hAnsi="Times New Roman" w:cs="Times New Roman"/>
        </w:rPr>
        <w:t xml:space="preserve"> If conditions have been prescribed under sub-section </w:t>
      </w:r>
      <w:r w:rsidR="003F442C" w:rsidRPr="00F6313F">
        <w:rPr>
          <w:rFonts w:ascii="Times New Roman" w:hAnsi="Times New Roman" w:cs="Times New Roman"/>
        </w:rPr>
        <w:t>(</w:t>
      </w:r>
      <w:r w:rsidR="003F442C" w:rsidRPr="00C56F6B">
        <w:rPr>
          <w:rFonts w:ascii="Times New Roman" w:hAnsi="Times New Roman" w:cs="Times New Roman"/>
        </w:rPr>
        <w:t>5</w:t>
      </w:r>
      <w:r w:rsidR="003F442C" w:rsidRPr="00F6313F">
        <w:rPr>
          <w:rFonts w:ascii="Times New Roman" w:hAnsi="Times New Roman" w:cs="Times New Roman"/>
        </w:rPr>
        <w:t>)</w:t>
      </w:r>
      <w:r w:rsidR="003F442C" w:rsidRPr="00C56F6B">
        <w:rPr>
          <w:rFonts w:ascii="Times New Roman" w:hAnsi="Times New Roman" w:cs="Times New Roman"/>
        </w:rPr>
        <w:t>, the Comptroller-General shall not register premises under this section unless the Comptroller-General is satisfied that the conditions have been, or will be, complied with in respect of those premises.</w:t>
      </w:r>
    </w:p>
    <w:p w14:paraId="30D36987"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7</w:t>
      </w:r>
      <w:r w:rsidR="003F442C" w:rsidRPr="00F6313F">
        <w:rPr>
          <w:rFonts w:ascii="Times New Roman" w:hAnsi="Times New Roman" w:cs="Times New Roman"/>
        </w:rPr>
        <w:t>)</w:t>
      </w:r>
      <w:r w:rsidR="003F442C" w:rsidRPr="00C56F6B">
        <w:rPr>
          <w:rFonts w:ascii="Times New Roman" w:hAnsi="Times New Roman" w:cs="Times New Roman"/>
        </w:rPr>
        <w:t xml:space="preserve"> The Comptroller-General may require an applicant for the registration of premises under this section to furnish such information as the Comptroller-General considers necessary for the purposes of this Act and may refuse to register the premises until the information is furnished to the satisfaction of the Comptroller-General.</w:t>
      </w:r>
    </w:p>
    <w:p w14:paraId="39842AE6"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8</w:t>
      </w:r>
      <w:r w:rsidR="003F442C" w:rsidRPr="00F6313F">
        <w:rPr>
          <w:rFonts w:ascii="Times New Roman" w:hAnsi="Times New Roman" w:cs="Times New Roman"/>
        </w:rPr>
        <w:t>)</w:t>
      </w:r>
      <w:r w:rsidR="003F442C" w:rsidRPr="00C56F6B">
        <w:rPr>
          <w:rFonts w:ascii="Times New Roman" w:hAnsi="Times New Roman" w:cs="Times New Roman"/>
        </w:rPr>
        <w:t xml:space="preserve"> Where an applicant for the registration of premises under this section was not, on 31 December 1985, engaged in the assembly of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vehicles at those premises, the Comptroller-General shall not register those premises if the Minister has informed the Comptroller-General that the registration of those premises will not permit the orderly development in Australia of the industry that is concerned with the assembly of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vehicles.</w:t>
      </w:r>
    </w:p>
    <w:p w14:paraId="1E6E7EA4"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9</w:t>
      </w:r>
      <w:r w:rsidR="003F442C" w:rsidRPr="00F6313F">
        <w:rPr>
          <w:rFonts w:ascii="Times New Roman" w:hAnsi="Times New Roman" w:cs="Times New Roman"/>
        </w:rPr>
        <w:t>)</w:t>
      </w:r>
      <w:r w:rsidR="003F442C" w:rsidRPr="00C56F6B">
        <w:rPr>
          <w:rFonts w:ascii="Times New Roman" w:hAnsi="Times New Roman" w:cs="Times New Roman"/>
        </w:rPr>
        <w:t xml:space="preserve"> The regulations may prescribe conditions to be met by an applicant for the registration of premises under this section, including, without limiting the generality of the foregoing, the condition requiring the applicant to be a person included in a specified class of persons.</w:t>
      </w:r>
    </w:p>
    <w:p w14:paraId="0FFD1F31"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10</w:t>
      </w:r>
      <w:r w:rsidR="003F442C" w:rsidRPr="00F6313F">
        <w:rPr>
          <w:rFonts w:ascii="Times New Roman" w:hAnsi="Times New Roman" w:cs="Times New Roman"/>
        </w:rPr>
        <w:t>)</w:t>
      </w:r>
      <w:r w:rsidR="003F442C" w:rsidRPr="00C56F6B">
        <w:rPr>
          <w:rFonts w:ascii="Times New Roman" w:hAnsi="Times New Roman" w:cs="Times New Roman"/>
        </w:rPr>
        <w:t xml:space="preserve"> If conditions have been prescribed for the purposes of sub-section </w:t>
      </w:r>
      <w:r w:rsidR="003F442C" w:rsidRPr="00F6313F">
        <w:rPr>
          <w:rFonts w:ascii="Times New Roman" w:hAnsi="Times New Roman" w:cs="Times New Roman"/>
        </w:rPr>
        <w:t>(</w:t>
      </w:r>
      <w:r w:rsidR="003F442C" w:rsidRPr="00C56F6B">
        <w:rPr>
          <w:rFonts w:ascii="Times New Roman" w:hAnsi="Times New Roman" w:cs="Times New Roman"/>
        </w:rPr>
        <w:t>9</w:t>
      </w:r>
      <w:r w:rsidR="003F442C" w:rsidRPr="00F6313F">
        <w:rPr>
          <w:rFonts w:ascii="Times New Roman" w:hAnsi="Times New Roman" w:cs="Times New Roman"/>
        </w:rPr>
        <w:t>)</w:t>
      </w:r>
      <w:r w:rsidR="003F442C" w:rsidRPr="00C56F6B">
        <w:rPr>
          <w:rFonts w:ascii="Times New Roman" w:hAnsi="Times New Roman" w:cs="Times New Roman"/>
        </w:rPr>
        <w:t>, the Comptroller-General shall not register premises under this section unless—</w:t>
      </w:r>
    </w:p>
    <w:p w14:paraId="7CA24475" w14:textId="77777777" w:rsidR="00B11E9D" w:rsidRDefault="00B11E9D" w:rsidP="00F615CD">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78293C67"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lastRenderedPageBreak/>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the Comptroller-General is satisfied that the conditions are, or will be, met by the applicant for the registration of the premises; or</w:t>
      </w:r>
    </w:p>
    <w:p w14:paraId="60FF3E04"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registration of the premises is otherwise permitted under the regulations.</w:t>
      </w:r>
    </w:p>
    <w:p w14:paraId="3AFB105F"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11</w:t>
      </w:r>
      <w:r w:rsidR="003F442C" w:rsidRPr="00F6313F">
        <w:rPr>
          <w:rFonts w:ascii="Times New Roman" w:hAnsi="Times New Roman" w:cs="Times New Roman"/>
        </w:rPr>
        <w:t>)</w:t>
      </w:r>
      <w:r w:rsidR="003F442C" w:rsidRPr="00C56F6B">
        <w:rPr>
          <w:rFonts w:ascii="Times New Roman" w:hAnsi="Times New Roman" w:cs="Times New Roman"/>
        </w:rPr>
        <w:t xml:space="preserve"> Premises that, on 31 December 1985, are registered premises shall be deemed to be registered under this section with effect from 1 January 1986.</w:t>
      </w:r>
    </w:p>
    <w:p w14:paraId="4CAFDC16"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12</w:t>
      </w:r>
      <w:r w:rsidR="003F442C" w:rsidRPr="00F6313F">
        <w:rPr>
          <w:rFonts w:ascii="Times New Roman" w:hAnsi="Times New Roman" w:cs="Times New Roman"/>
        </w:rPr>
        <w:t>)</w:t>
      </w:r>
      <w:r w:rsidR="003F442C" w:rsidRPr="00C56F6B">
        <w:rPr>
          <w:rFonts w:ascii="Times New Roman" w:hAnsi="Times New Roman" w:cs="Times New Roman"/>
        </w:rPr>
        <w:t xml:space="preserve"> Where—</w:t>
      </w:r>
    </w:p>
    <w:p w14:paraId="119B0E17"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premises are registered under this section; and</w:t>
      </w:r>
    </w:p>
    <w:p w14:paraId="04783085"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the person in whose name the premises are so registered and a person who carries on, or proposes to carry on, the assembly of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at those premises </w:t>
      </w:r>
      <w:r w:rsidRPr="00F6313F">
        <w:rPr>
          <w:rFonts w:ascii="Times New Roman" w:hAnsi="Times New Roman" w:cs="Times New Roman"/>
        </w:rPr>
        <w:t>(</w:t>
      </w:r>
      <w:r w:rsidRPr="00C56F6B">
        <w:rPr>
          <w:rFonts w:ascii="Times New Roman" w:hAnsi="Times New Roman" w:cs="Times New Roman"/>
        </w:rPr>
        <w:t xml:space="preserve">in this sub-section referred to as the </w:t>
      </w:r>
      <w:r w:rsidR="00C56F6B">
        <w:rPr>
          <w:rFonts w:ascii="Times New Roman" w:hAnsi="Times New Roman" w:cs="Times New Roman"/>
        </w:rPr>
        <w:t>‘</w:t>
      </w:r>
      <w:r w:rsidRPr="00C56F6B">
        <w:rPr>
          <w:rFonts w:ascii="Times New Roman" w:hAnsi="Times New Roman" w:cs="Times New Roman"/>
        </w:rPr>
        <w:t>transferee</w:t>
      </w:r>
      <w:r w:rsidR="00C56F6B">
        <w:rPr>
          <w:rFonts w:ascii="Times New Roman" w:hAnsi="Times New Roman" w:cs="Times New Roman"/>
        </w:rPr>
        <w:t>’</w:t>
      </w:r>
      <w:r w:rsidRPr="00F6313F">
        <w:rPr>
          <w:rFonts w:ascii="Times New Roman" w:hAnsi="Times New Roman" w:cs="Times New Roman"/>
        </w:rPr>
        <w:t>)</w:t>
      </w:r>
      <w:r w:rsidRPr="00C56F6B">
        <w:rPr>
          <w:rFonts w:ascii="Times New Roman" w:hAnsi="Times New Roman" w:cs="Times New Roman"/>
        </w:rPr>
        <w:t xml:space="preserve"> make a joint application in writing to the Comptroller-General for the transfer of the registration of the premises to the name of the transferee,</w:t>
      </w:r>
    </w:p>
    <w:p w14:paraId="11EA1F95"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the Comptroller-General shall transfer the registration of those premises to the name of the transferee by causing a notice, in writing, stating that the registration has been so transferred to be served, either personally or by post, on the transferee.</w:t>
      </w:r>
    </w:p>
    <w:p w14:paraId="5DCA529F"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13</w:t>
      </w:r>
      <w:r w:rsidR="003F442C" w:rsidRPr="00F6313F">
        <w:rPr>
          <w:rFonts w:ascii="Times New Roman" w:hAnsi="Times New Roman" w:cs="Times New Roman"/>
        </w:rPr>
        <w:t>)</w:t>
      </w:r>
      <w:r w:rsidR="003F442C" w:rsidRPr="00C56F6B">
        <w:rPr>
          <w:rFonts w:ascii="Times New Roman" w:hAnsi="Times New Roman" w:cs="Times New Roman"/>
        </w:rPr>
        <w:t xml:space="preserve"> A transfer under sub-section </w:t>
      </w:r>
      <w:r w:rsidR="003F442C" w:rsidRPr="00F6313F">
        <w:rPr>
          <w:rFonts w:ascii="Times New Roman" w:hAnsi="Times New Roman" w:cs="Times New Roman"/>
        </w:rPr>
        <w:t>(</w:t>
      </w:r>
      <w:r w:rsidR="003F442C" w:rsidRPr="00C56F6B">
        <w:rPr>
          <w:rFonts w:ascii="Times New Roman" w:hAnsi="Times New Roman" w:cs="Times New Roman"/>
        </w:rPr>
        <w:t>12</w:t>
      </w:r>
      <w:r w:rsidR="003F442C" w:rsidRPr="00F6313F">
        <w:rPr>
          <w:rFonts w:ascii="Times New Roman" w:hAnsi="Times New Roman" w:cs="Times New Roman"/>
        </w:rPr>
        <w:t>)</w:t>
      </w:r>
      <w:r w:rsidR="003F442C" w:rsidRPr="00C56F6B">
        <w:rPr>
          <w:rFonts w:ascii="Times New Roman" w:hAnsi="Times New Roman" w:cs="Times New Roman"/>
        </w:rPr>
        <w:t xml:space="preserve"> has effect from such day as is specified in the notice under that sub-section in relation to the transfer, being a day on or after 1 January 1986 and not earlier than 6 months before the day on which the application for the transfer was made.</w:t>
      </w:r>
    </w:p>
    <w:p w14:paraId="35D08025" w14:textId="77777777" w:rsidR="003F442C" w:rsidRPr="00C56F6B" w:rsidRDefault="00C56F6B" w:rsidP="00F615C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14</w:t>
      </w:r>
      <w:r w:rsidR="003F442C" w:rsidRPr="00F6313F">
        <w:rPr>
          <w:rFonts w:ascii="Times New Roman" w:hAnsi="Times New Roman" w:cs="Times New Roman"/>
        </w:rPr>
        <w:t>)</w:t>
      </w:r>
      <w:r w:rsidR="003F442C" w:rsidRPr="00C56F6B">
        <w:rPr>
          <w:rFonts w:ascii="Times New Roman" w:hAnsi="Times New Roman" w:cs="Times New Roman"/>
        </w:rPr>
        <w:t xml:space="preserve"> Where the Comptroller-General becomes satisfied, in respect of premises registered under this section—</w:t>
      </w:r>
    </w:p>
    <w:p w14:paraId="1AD0D1E0"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that the assembly of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is not being carried on at those premises;</w:t>
      </w:r>
    </w:p>
    <w:p w14:paraId="58104E53" w14:textId="77777777" w:rsidR="003F442C" w:rsidRPr="00C56F6B" w:rsidRDefault="003F442C" w:rsidP="00F615C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that the assembly of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at those premises is being carried on by a person other than—</w:t>
      </w:r>
    </w:p>
    <w:p w14:paraId="049998BA" w14:textId="77777777" w:rsidR="003F442C" w:rsidRPr="00C56F6B" w:rsidRDefault="003F442C" w:rsidP="00E4567D">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the person in whose name the premises are registered; or</w:t>
      </w:r>
    </w:p>
    <w:p w14:paraId="1384D17E" w14:textId="77777777" w:rsidR="003F442C" w:rsidRPr="00C56F6B" w:rsidRDefault="003F442C" w:rsidP="00E4567D">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a person who has made an application under paragraph </w:t>
      </w:r>
      <w:r w:rsidRPr="00F6313F">
        <w:rPr>
          <w:rFonts w:ascii="Times New Roman" w:hAnsi="Times New Roman" w:cs="Times New Roman"/>
        </w:rPr>
        <w:t>(</w:t>
      </w:r>
      <w:r w:rsidRPr="00C56F6B">
        <w:rPr>
          <w:rFonts w:ascii="Times New Roman" w:hAnsi="Times New Roman" w:cs="Times New Roman"/>
        </w:rPr>
        <w:t>12</w:t>
      </w:r>
      <w:r w:rsidRPr="00F6313F">
        <w:rPr>
          <w:rFonts w:ascii="Times New Roman" w:hAnsi="Times New Roman" w:cs="Times New Roman"/>
        </w:rPr>
        <w:t>)</w:t>
      </w:r>
      <w:r w:rsidRPr="00C56F6B">
        <w:rPr>
          <w:rFonts w:ascii="Times New Roman" w:hAnsi="Times New Roman" w:cs="Times New Roman"/>
        </w:rPr>
        <w:t xml:space="preserve"> </w:t>
      </w: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in relation to the premises;</w:t>
      </w:r>
    </w:p>
    <w:p w14:paraId="696591E8"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c</w:t>
      </w:r>
      <w:r w:rsidRPr="00F6313F">
        <w:rPr>
          <w:rFonts w:ascii="Times New Roman" w:hAnsi="Times New Roman" w:cs="Times New Roman"/>
        </w:rPr>
        <w:t>)</w:t>
      </w:r>
      <w:r w:rsidRPr="00C56F6B">
        <w:rPr>
          <w:rFonts w:ascii="Times New Roman" w:hAnsi="Times New Roman" w:cs="Times New Roman"/>
        </w:rPr>
        <w:t xml:space="preserve"> if any conditions have been prescribed under sub-section </w:t>
      </w:r>
      <w:r w:rsidRPr="00F6313F">
        <w:rPr>
          <w:rFonts w:ascii="Times New Roman" w:hAnsi="Times New Roman" w:cs="Times New Roman"/>
        </w:rPr>
        <w:t>(</w:t>
      </w:r>
      <w:r w:rsidRPr="00C56F6B">
        <w:rPr>
          <w:rFonts w:ascii="Times New Roman" w:hAnsi="Times New Roman" w:cs="Times New Roman"/>
        </w:rPr>
        <w:t>5</w:t>
      </w:r>
      <w:r w:rsidRPr="00F6313F">
        <w:rPr>
          <w:rFonts w:ascii="Times New Roman" w:hAnsi="Times New Roman" w:cs="Times New Roman"/>
        </w:rPr>
        <w:t>)</w:t>
      </w:r>
      <w:r w:rsidRPr="00C56F6B">
        <w:rPr>
          <w:rFonts w:ascii="Times New Roman" w:hAnsi="Times New Roman" w:cs="Times New Roman"/>
        </w:rPr>
        <w:t xml:space="preserve"> or </w:t>
      </w:r>
      <w:r w:rsidRPr="00F6313F">
        <w:rPr>
          <w:rFonts w:ascii="Times New Roman" w:hAnsi="Times New Roman" w:cs="Times New Roman"/>
        </w:rPr>
        <w:t>(</w:t>
      </w:r>
      <w:r w:rsidRPr="00C56F6B">
        <w:rPr>
          <w:rFonts w:ascii="Times New Roman" w:hAnsi="Times New Roman" w:cs="Times New Roman"/>
        </w:rPr>
        <w:t>9</w:t>
      </w:r>
      <w:r w:rsidRPr="00F6313F">
        <w:rPr>
          <w:rFonts w:ascii="Times New Roman" w:hAnsi="Times New Roman" w:cs="Times New Roman"/>
        </w:rPr>
        <w:t>)</w:t>
      </w:r>
      <w:r w:rsidRPr="00C56F6B">
        <w:rPr>
          <w:rFonts w:ascii="Times New Roman" w:hAnsi="Times New Roman" w:cs="Times New Roman"/>
        </w:rPr>
        <w:t xml:space="preserve">, that the assembly of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is being carried on at those premises otherwise than in accordance with those conditions; or</w:t>
      </w:r>
    </w:p>
    <w:p w14:paraId="789B67E4"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d</w:t>
      </w:r>
      <w:r w:rsidRPr="00F6313F">
        <w:rPr>
          <w:rFonts w:ascii="Times New Roman" w:hAnsi="Times New Roman" w:cs="Times New Roman"/>
        </w:rPr>
        <w:t>)</w:t>
      </w:r>
      <w:r w:rsidRPr="00C56F6B">
        <w:rPr>
          <w:rFonts w:ascii="Times New Roman" w:hAnsi="Times New Roman" w:cs="Times New Roman"/>
        </w:rPr>
        <w:t xml:space="preserve"> those premises are not being used solely or principally for industrial or commercial purposes,</w:t>
      </w:r>
    </w:p>
    <w:p w14:paraId="7CED8445"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the Comptroller-General may cancel the registration of those premises by causing a notice, in writing, stating that the registration of those premises has been cancelled to be served, either personally or by post, on—</w:t>
      </w:r>
    </w:p>
    <w:p w14:paraId="3EF84161"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e</w:t>
      </w:r>
      <w:r w:rsidRPr="00F6313F">
        <w:rPr>
          <w:rFonts w:ascii="Times New Roman" w:hAnsi="Times New Roman" w:cs="Times New Roman"/>
        </w:rPr>
        <w:t>)</w:t>
      </w:r>
      <w:r w:rsidRPr="00C56F6B">
        <w:rPr>
          <w:rFonts w:ascii="Times New Roman" w:hAnsi="Times New Roman" w:cs="Times New Roman"/>
        </w:rPr>
        <w:t xml:space="preserve"> the occupier of those premises; and</w:t>
      </w:r>
    </w:p>
    <w:p w14:paraId="54F0F8E2" w14:textId="77777777" w:rsidR="00B11E9D" w:rsidRDefault="00B11E9D" w:rsidP="00E4567D">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3B88DD5A"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lastRenderedPageBreak/>
        <w:t>(</w:t>
      </w:r>
      <w:r w:rsidRPr="00C56F6B">
        <w:rPr>
          <w:rFonts w:ascii="Times New Roman" w:hAnsi="Times New Roman" w:cs="Times New Roman"/>
        </w:rPr>
        <w:t>f</w:t>
      </w:r>
      <w:r w:rsidRPr="00F6313F">
        <w:rPr>
          <w:rFonts w:ascii="Times New Roman" w:hAnsi="Times New Roman" w:cs="Times New Roman"/>
        </w:rPr>
        <w:t>)</w:t>
      </w:r>
      <w:r w:rsidRPr="00C56F6B">
        <w:rPr>
          <w:rFonts w:ascii="Times New Roman" w:hAnsi="Times New Roman" w:cs="Times New Roman"/>
        </w:rPr>
        <w:t xml:space="preserve"> if the occupier is not the person in whose name those premises are registered, on the person in whose name the premises are registered.</w:t>
      </w:r>
    </w:p>
    <w:p w14:paraId="0CA0AB14" w14:textId="77777777" w:rsidR="003F442C" w:rsidRPr="00C56F6B" w:rsidRDefault="00C56F6B" w:rsidP="00E4567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15</w:t>
      </w:r>
      <w:r w:rsidR="003F442C" w:rsidRPr="00F6313F">
        <w:rPr>
          <w:rFonts w:ascii="Times New Roman" w:hAnsi="Times New Roman" w:cs="Times New Roman"/>
        </w:rPr>
        <w:t>)</w:t>
      </w:r>
      <w:r w:rsidR="003F442C" w:rsidRPr="00C56F6B">
        <w:rPr>
          <w:rFonts w:ascii="Times New Roman" w:hAnsi="Times New Roman" w:cs="Times New Roman"/>
        </w:rPr>
        <w:t xml:space="preserve"> For the purposes of the application of section 29 of the </w:t>
      </w:r>
      <w:r w:rsidRPr="00C56F6B">
        <w:rPr>
          <w:rFonts w:ascii="Times New Roman" w:hAnsi="Times New Roman" w:cs="Times New Roman"/>
          <w:i/>
        </w:rPr>
        <w:t xml:space="preserve">Acts Interpretation Act 1901 </w:t>
      </w:r>
      <w:r w:rsidR="003F442C" w:rsidRPr="00C56F6B">
        <w:rPr>
          <w:rFonts w:ascii="Times New Roman" w:hAnsi="Times New Roman" w:cs="Times New Roman"/>
        </w:rPr>
        <w:t>to the service on a person by post of a notice under this section in relation to premises, such a notice posted as a letter addressed to that person at the premises shall be deemed to be properly addressed.</w:t>
      </w:r>
    </w:p>
    <w:p w14:paraId="0ACFC887" w14:textId="77777777" w:rsidR="003F442C" w:rsidRPr="00E4567D" w:rsidRDefault="00C56F6B" w:rsidP="00E4567D">
      <w:pPr>
        <w:widowControl w:val="0"/>
        <w:spacing w:before="120" w:after="60" w:line="240" w:lineRule="auto"/>
        <w:jc w:val="both"/>
        <w:rPr>
          <w:rFonts w:ascii="Times New Roman" w:hAnsi="Times New Roman" w:cs="Times New Roman"/>
          <w:b/>
          <w:sz w:val="20"/>
        </w:rPr>
      </w:pPr>
      <w:r w:rsidRPr="00E4567D">
        <w:rPr>
          <w:rFonts w:ascii="Times New Roman" w:hAnsi="Times New Roman" w:cs="Times New Roman"/>
          <w:b/>
          <w:sz w:val="20"/>
        </w:rPr>
        <w:t xml:space="preserve">Accounts relating to </w:t>
      </w:r>
      <w:proofErr w:type="spellStart"/>
      <w:r w:rsidRPr="00E4567D">
        <w:rPr>
          <w:rFonts w:ascii="Times New Roman" w:hAnsi="Times New Roman" w:cs="Times New Roman"/>
          <w:b/>
          <w:sz w:val="20"/>
        </w:rPr>
        <w:t>bountiable</w:t>
      </w:r>
      <w:proofErr w:type="spellEnd"/>
      <w:r w:rsidRPr="00E4567D">
        <w:rPr>
          <w:rFonts w:ascii="Times New Roman" w:hAnsi="Times New Roman" w:cs="Times New Roman"/>
          <w:b/>
          <w:sz w:val="20"/>
        </w:rPr>
        <w:t xml:space="preserve"> vehicles</w:t>
      </w:r>
    </w:p>
    <w:p w14:paraId="604CA79A" w14:textId="77777777" w:rsidR="003F442C" w:rsidRPr="00C56F6B" w:rsidRDefault="00C56F6B" w:rsidP="00E4567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00E4567D">
        <w:rPr>
          <w:rFonts w:ascii="Times New Roman" w:hAnsi="Times New Roman" w:cs="Times New Roman"/>
          <w:smallCaps/>
        </w:rPr>
        <w:t>p</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A person is not entitled to bounty unless—</w:t>
      </w:r>
    </w:p>
    <w:p w14:paraId="77C6A080"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the person keeps, in writing in the English language, such accounts, books, documents and other records as correctly record and explain—</w:t>
      </w:r>
    </w:p>
    <w:p w14:paraId="1A083B60" w14:textId="77777777" w:rsidR="003F442C" w:rsidRPr="00C56F6B" w:rsidRDefault="003F442C" w:rsidP="00E4567D">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such particulars relating to the assembly </w:t>
      </w:r>
      <w:r w:rsidRPr="00F6313F">
        <w:rPr>
          <w:rFonts w:ascii="Times New Roman" w:hAnsi="Times New Roman" w:cs="Times New Roman"/>
        </w:rPr>
        <w:t>(</w:t>
      </w:r>
      <w:r w:rsidRPr="00C56F6B">
        <w:rPr>
          <w:rFonts w:ascii="Times New Roman" w:hAnsi="Times New Roman" w:cs="Times New Roman"/>
        </w:rPr>
        <w:t>including the cost of assembly</w:t>
      </w:r>
      <w:r w:rsidRPr="00F6313F">
        <w:rPr>
          <w:rFonts w:ascii="Times New Roman" w:hAnsi="Times New Roman" w:cs="Times New Roman"/>
        </w:rPr>
        <w:t>)</w:t>
      </w:r>
      <w:r w:rsidRPr="00C56F6B">
        <w:rPr>
          <w:rFonts w:ascii="Times New Roman" w:hAnsi="Times New Roman" w:cs="Times New Roman"/>
        </w:rPr>
        <w:t xml:space="preserve"> of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in respect of which bounty is, or may become, payable as are specified by the Comptroller-General in a notice published in the </w:t>
      </w:r>
      <w:r w:rsidR="00C56F6B" w:rsidRPr="00C56F6B">
        <w:rPr>
          <w:rFonts w:ascii="Times New Roman" w:hAnsi="Times New Roman" w:cs="Times New Roman"/>
          <w:i/>
        </w:rPr>
        <w:t xml:space="preserve">Gazette; </w:t>
      </w:r>
      <w:r w:rsidRPr="00C56F6B">
        <w:rPr>
          <w:rFonts w:ascii="Times New Roman" w:hAnsi="Times New Roman" w:cs="Times New Roman"/>
        </w:rPr>
        <w:t>and</w:t>
      </w:r>
    </w:p>
    <w:p w14:paraId="48DA8281" w14:textId="77777777" w:rsidR="003F442C" w:rsidRPr="00C56F6B" w:rsidRDefault="003F442C" w:rsidP="00E4567D">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such other particulars </w:t>
      </w:r>
      <w:r w:rsidRPr="00F6313F">
        <w:rPr>
          <w:rFonts w:ascii="Times New Roman" w:hAnsi="Times New Roman" w:cs="Times New Roman"/>
        </w:rPr>
        <w:t>(</w:t>
      </w:r>
      <w:r w:rsidRPr="00C56F6B">
        <w:rPr>
          <w:rFonts w:ascii="Times New Roman" w:hAnsi="Times New Roman" w:cs="Times New Roman"/>
        </w:rPr>
        <w:t>if any</w:t>
      </w:r>
      <w:r w:rsidRPr="00F6313F">
        <w:rPr>
          <w:rFonts w:ascii="Times New Roman" w:hAnsi="Times New Roman" w:cs="Times New Roman"/>
        </w:rPr>
        <w:t>)</w:t>
      </w:r>
      <w:r w:rsidRPr="00C56F6B">
        <w:rPr>
          <w:rFonts w:ascii="Times New Roman" w:hAnsi="Times New Roman" w:cs="Times New Roman"/>
        </w:rPr>
        <w:t xml:space="preserve"> in relation to those vehicles as are specified by the Comptroller-General by notice in writing served on the person; and</w:t>
      </w:r>
    </w:p>
    <w:p w14:paraId="01CD6449"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the person retains those accounts, books, documents and other records for at least 3 years after the completion of the assembly of the vehicles concerned.</w:t>
      </w:r>
    </w:p>
    <w:p w14:paraId="3F8CFAB1" w14:textId="77777777" w:rsidR="003F442C" w:rsidRPr="00C56F6B" w:rsidRDefault="00C56F6B" w:rsidP="00E4567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For the purposes of this section, accounts, books, documents or other records shall be taken to be kept in writing in the English language if they are kept in a form in which they are readily accessible and readily convertible into writing in the English language.</w:t>
      </w:r>
    </w:p>
    <w:p w14:paraId="1E7A3EA8" w14:textId="77777777" w:rsidR="003F442C" w:rsidRPr="00E4567D" w:rsidRDefault="00C56F6B" w:rsidP="00E4567D">
      <w:pPr>
        <w:widowControl w:val="0"/>
        <w:spacing w:before="120" w:after="60" w:line="240" w:lineRule="auto"/>
        <w:jc w:val="both"/>
        <w:rPr>
          <w:rFonts w:ascii="Times New Roman" w:hAnsi="Times New Roman" w:cs="Times New Roman"/>
          <w:b/>
          <w:sz w:val="20"/>
        </w:rPr>
      </w:pPr>
      <w:r w:rsidRPr="00E4567D">
        <w:rPr>
          <w:rFonts w:ascii="Times New Roman" w:hAnsi="Times New Roman" w:cs="Times New Roman"/>
          <w:b/>
          <w:sz w:val="20"/>
        </w:rPr>
        <w:t xml:space="preserve">Securities relating to </w:t>
      </w:r>
      <w:proofErr w:type="spellStart"/>
      <w:r w:rsidRPr="00E4567D">
        <w:rPr>
          <w:rFonts w:ascii="Times New Roman" w:hAnsi="Times New Roman" w:cs="Times New Roman"/>
          <w:b/>
          <w:sz w:val="20"/>
        </w:rPr>
        <w:t>bountiable</w:t>
      </w:r>
      <w:proofErr w:type="spellEnd"/>
      <w:r w:rsidRPr="00E4567D">
        <w:rPr>
          <w:rFonts w:ascii="Times New Roman" w:hAnsi="Times New Roman" w:cs="Times New Roman"/>
          <w:b/>
          <w:sz w:val="20"/>
        </w:rPr>
        <w:t xml:space="preserve"> vehicles</w:t>
      </w:r>
    </w:p>
    <w:p w14:paraId="52C28228" w14:textId="77777777" w:rsidR="003F442C" w:rsidRPr="00C56F6B" w:rsidRDefault="00C56F6B" w:rsidP="00E4567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14</w:t>
      </w:r>
      <w:r w:rsidR="00E4567D">
        <w:rPr>
          <w:rFonts w:ascii="Times New Roman" w:hAnsi="Times New Roman" w:cs="Times New Roman"/>
          <w:smallCaps/>
        </w:rPr>
        <w:t>q</w:t>
      </w:r>
      <w:r w:rsidR="003F442C" w:rsidRPr="00C56F6B">
        <w:rPr>
          <w:rFonts w:ascii="Times New Roman" w:hAnsi="Times New Roman" w:cs="Times New Roman"/>
        </w:rPr>
        <w:t>. The Comptroller-General may, by notice in writing served on a person to whom bounty could become payable, require the person to give security, in an amount determined by the Comptroller-General, by bond, guarantee or cash deposit, or by all or any of those methods, for compliance by the person with the provisions of this Act and the regulations, or for the purpose of an undertaking given by the person for the purposes of this Act or the regulations, and, where a person is so required to give security, the person is not entitled to bounty, or an advance on account of bounty, unless the person gives security in accordance with the requirement.</w:t>
      </w:r>
    </w:p>
    <w:p w14:paraId="0B080B2E" w14:textId="77777777" w:rsidR="003F442C" w:rsidRPr="00E4567D" w:rsidRDefault="00C56F6B" w:rsidP="00E4567D">
      <w:pPr>
        <w:spacing w:before="120" w:after="120" w:line="240" w:lineRule="auto"/>
        <w:jc w:val="center"/>
        <w:rPr>
          <w:rFonts w:ascii="Times New Roman" w:hAnsi="Times New Roman" w:cs="Times New Roman"/>
          <w:sz w:val="24"/>
        </w:rPr>
      </w:pPr>
      <w:r w:rsidRPr="00E4567D">
        <w:rPr>
          <w:rFonts w:ascii="Times New Roman" w:hAnsi="Times New Roman" w:cs="Times New Roman"/>
          <w:b/>
          <w:sz w:val="24"/>
        </w:rPr>
        <w:t>“PART IV—ADMINISTRATION</w:t>
      </w:r>
    </w:p>
    <w:p w14:paraId="4EA1A499" w14:textId="77777777" w:rsidR="003F442C" w:rsidRPr="00E4567D" w:rsidRDefault="00C56F6B" w:rsidP="00E4567D">
      <w:pPr>
        <w:widowControl w:val="0"/>
        <w:spacing w:before="120" w:after="60" w:line="240" w:lineRule="auto"/>
        <w:jc w:val="both"/>
        <w:rPr>
          <w:rFonts w:ascii="Times New Roman" w:hAnsi="Times New Roman" w:cs="Times New Roman"/>
          <w:b/>
          <w:sz w:val="20"/>
        </w:rPr>
      </w:pPr>
      <w:r w:rsidRPr="00E4567D">
        <w:rPr>
          <w:rFonts w:ascii="Times New Roman" w:hAnsi="Times New Roman" w:cs="Times New Roman"/>
          <w:b/>
          <w:sz w:val="20"/>
        </w:rPr>
        <w:t xml:space="preserve">Appointment of </w:t>
      </w:r>
      <w:proofErr w:type="spellStart"/>
      <w:r w:rsidRPr="00E4567D">
        <w:rPr>
          <w:rFonts w:ascii="Times New Roman" w:hAnsi="Times New Roman" w:cs="Times New Roman"/>
          <w:b/>
          <w:sz w:val="20"/>
        </w:rPr>
        <w:t>authorised</w:t>
      </w:r>
      <w:proofErr w:type="spellEnd"/>
      <w:r w:rsidRPr="00E4567D">
        <w:rPr>
          <w:rFonts w:ascii="Times New Roman" w:hAnsi="Times New Roman" w:cs="Times New Roman"/>
          <w:b/>
          <w:sz w:val="20"/>
        </w:rPr>
        <w:t xml:space="preserve"> officers</w:t>
      </w:r>
    </w:p>
    <w:p w14:paraId="2A3466F6" w14:textId="77777777" w:rsidR="003F442C" w:rsidRPr="00C56F6B" w:rsidRDefault="00C56F6B" w:rsidP="00E4567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 xml:space="preserve">15.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The Comptroller-General may, by writing signed by the Comptroller-General, appoint—</w:t>
      </w:r>
    </w:p>
    <w:p w14:paraId="375EBBFE"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a specified officer;</w:t>
      </w:r>
    </w:p>
    <w:p w14:paraId="485EC3D5" w14:textId="77777777" w:rsidR="00B11E9D" w:rsidRDefault="00B11E9D" w:rsidP="00E4567D">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768BA3EF"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lastRenderedPageBreak/>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the officer for the time being holding, or performing the duties of, a specified office; or</w:t>
      </w:r>
    </w:p>
    <w:p w14:paraId="661CF4B1"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c</w:t>
      </w:r>
      <w:r w:rsidRPr="00F6313F">
        <w:rPr>
          <w:rFonts w:ascii="Times New Roman" w:hAnsi="Times New Roman" w:cs="Times New Roman"/>
        </w:rPr>
        <w:t>)</w:t>
      </w:r>
      <w:r w:rsidRPr="00C56F6B">
        <w:rPr>
          <w:rFonts w:ascii="Times New Roman" w:hAnsi="Times New Roman" w:cs="Times New Roman"/>
        </w:rPr>
        <w:t xml:space="preserve"> officers included in a specified class of officers,</w:t>
      </w:r>
    </w:p>
    <w:p w14:paraId="7FE427A7"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 xml:space="preserve">to be an </w:t>
      </w:r>
      <w:proofErr w:type="spellStart"/>
      <w:r w:rsidRPr="00C56F6B">
        <w:rPr>
          <w:rFonts w:ascii="Times New Roman" w:hAnsi="Times New Roman" w:cs="Times New Roman"/>
        </w:rPr>
        <w:t>authorised</w:t>
      </w:r>
      <w:proofErr w:type="spellEnd"/>
      <w:r w:rsidRPr="00C56F6B">
        <w:rPr>
          <w:rFonts w:ascii="Times New Roman" w:hAnsi="Times New Roman" w:cs="Times New Roman"/>
        </w:rPr>
        <w:t xml:space="preserve"> officer, or </w:t>
      </w:r>
      <w:proofErr w:type="spellStart"/>
      <w:r w:rsidRPr="00C56F6B">
        <w:rPr>
          <w:rFonts w:ascii="Times New Roman" w:hAnsi="Times New Roman" w:cs="Times New Roman"/>
        </w:rPr>
        <w:t>authorised</w:t>
      </w:r>
      <w:proofErr w:type="spellEnd"/>
      <w:r w:rsidRPr="00C56F6B">
        <w:rPr>
          <w:rFonts w:ascii="Times New Roman" w:hAnsi="Times New Roman" w:cs="Times New Roman"/>
        </w:rPr>
        <w:t xml:space="preserve"> officers, for the purposes of this Act.</w:t>
      </w:r>
    </w:p>
    <w:p w14:paraId="6ED22D72" w14:textId="77777777" w:rsidR="003F442C" w:rsidRPr="00C56F6B" w:rsidRDefault="00C56F6B" w:rsidP="00E4567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In sub-section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w:t>
      </w:r>
      <w:r>
        <w:rPr>
          <w:rFonts w:ascii="Times New Roman" w:hAnsi="Times New Roman" w:cs="Times New Roman"/>
        </w:rPr>
        <w:t>‘</w:t>
      </w:r>
      <w:r w:rsidR="003F442C" w:rsidRPr="00C56F6B">
        <w:rPr>
          <w:rFonts w:ascii="Times New Roman" w:hAnsi="Times New Roman" w:cs="Times New Roman"/>
        </w:rPr>
        <w:t>officer</w:t>
      </w:r>
      <w:r>
        <w:rPr>
          <w:rFonts w:ascii="Times New Roman" w:hAnsi="Times New Roman" w:cs="Times New Roman"/>
        </w:rPr>
        <w:t>’</w:t>
      </w:r>
      <w:r w:rsidR="003F442C" w:rsidRPr="00C56F6B">
        <w:rPr>
          <w:rFonts w:ascii="Times New Roman" w:hAnsi="Times New Roman" w:cs="Times New Roman"/>
        </w:rPr>
        <w:t xml:space="preserve"> means an officer of the Australian Customs Service.</w:t>
      </w:r>
      <w:r>
        <w:rPr>
          <w:rFonts w:ascii="Times New Roman" w:hAnsi="Times New Roman" w:cs="Times New Roman"/>
        </w:rPr>
        <w:t>”</w:t>
      </w:r>
      <w:r w:rsidR="003F442C" w:rsidRPr="00C56F6B">
        <w:rPr>
          <w:rFonts w:ascii="Times New Roman" w:hAnsi="Times New Roman" w:cs="Times New Roman"/>
        </w:rPr>
        <w:t>.</w:t>
      </w:r>
    </w:p>
    <w:p w14:paraId="10267151" w14:textId="77777777" w:rsidR="003F442C" w:rsidRPr="00C56F6B" w:rsidRDefault="003F442C" w:rsidP="00E4567D">
      <w:pPr>
        <w:widowControl w:val="0"/>
        <w:spacing w:after="0" w:line="240" w:lineRule="auto"/>
        <w:ind w:firstLine="432"/>
        <w:jc w:val="both"/>
        <w:rPr>
          <w:rFonts w:ascii="Times New Roman" w:hAnsi="Times New Roman" w:cs="Times New Roman"/>
        </w:rPr>
      </w:pPr>
      <w:r w:rsidRPr="00F6313F">
        <w:rPr>
          <w:rFonts w:ascii="Times New Roman" w:hAnsi="Times New Roman" w:cs="Times New Roman"/>
          <w:b/>
        </w:rPr>
        <w:t>(</w:t>
      </w:r>
      <w:r w:rsidRPr="00E4567D">
        <w:rPr>
          <w:rFonts w:ascii="Times New Roman" w:hAnsi="Times New Roman" w:cs="Times New Roman"/>
          <w:b/>
        </w:rPr>
        <w:t>2</w:t>
      </w:r>
      <w:r w:rsidRPr="00F6313F">
        <w:rPr>
          <w:rFonts w:ascii="Times New Roman" w:hAnsi="Times New Roman" w:cs="Times New Roman"/>
          <w:b/>
        </w:rPr>
        <w:t>)</w:t>
      </w:r>
      <w:r w:rsidRPr="00C56F6B">
        <w:rPr>
          <w:rFonts w:ascii="Times New Roman" w:hAnsi="Times New Roman" w:cs="Times New Roman"/>
        </w:rPr>
        <w:t xml:space="preserve"> A person who was, immediately before the day on which this section came into operation, an authorized person for the purposes of the Principal Act as in force immediately before that day, shall, for the purposes of the Principal Act as in force after the commencement of this section, be deemed to have been appointed on that day as an </w:t>
      </w:r>
      <w:proofErr w:type="spellStart"/>
      <w:r w:rsidRPr="00C56F6B">
        <w:rPr>
          <w:rFonts w:ascii="Times New Roman" w:hAnsi="Times New Roman" w:cs="Times New Roman"/>
        </w:rPr>
        <w:t>authorised</w:t>
      </w:r>
      <w:proofErr w:type="spellEnd"/>
      <w:r w:rsidRPr="00C56F6B">
        <w:rPr>
          <w:rFonts w:ascii="Times New Roman" w:hAnsi="Times New Roman" w:cs="Times New Roman"/>
        </w:rPr>
        <w:t xml:space="preserve"> officer under section 15 of the Principal Act as so amended.</w:t>
      </w:r>
    </w:p>
    <w:p w14:paraId="2DD5F07E" w14:textId="77777777" w:rsidR="003F442C" w:rsidRPr="00E4567D" w:rsidRDefault="003F442C" w:rsidP="00E4567D">
      <w:pPr>
        <w:widowControl w:val="0"/>
        <w:spacing w:before="120" w:after="60" w:line="240" w:lineRule="auto"/>
        <w:jc w:val="both"/>
        <w:rPr>
          <w:rFonts w:ascii="Times New Roman" w:hAnsi="Times New Roman" w:cs="Times New Roman"/>
          <w:b/>
          <w:sz w:val="20"/>
        </w:rPr>
      </w:pPr>
      <w:r w:rsidRPr="00E4567D">
        <w:rPr>
          <w:rFonts w:ascii="Times New Roman" w:hAnsi="Times New Roman" w:cs="Times New Roman"/>
          <w:b/>
          <w:sz w:val="20"/>
        </w:rPr>
        <w:t>Offences</w:t>
      </w:r>
    </w:p>
    <w:p w14:paraId="0377D0DE" w14:textId="77777777" w:rsidR="003F442C" w:rsidRPr="00C56F6B" w:rsidRDefault="00C56F6B" w:rsidP="00E4567D">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b/>
        </w:rPr>
        <w:t xml:space="preserve">9. </w:t>
      </w:r>
      <w:r w:rsidR="003F442C" w:rsidRPr="00C56F6B">
        <w:rPr>
          <w:rFonts w:ascii="Times New Roman" w:hAnsi="Times New Roman" w:cs="Times New Roman"/>
        </w:rPr>
        <w:t xml:space="preserve">Section 19 of the Principal Act is amended by omitting sub-sections </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and </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and substituting the following sub-sections:</w:t>
      </w:r>
    </w:p>
    <w:p w14:paraId="269485E1" w14:textId="77777777" w:rsidR="003F442C" w:rsidRPr="00C56F6B" w:rsidRDefault="00C56F6B" w:rsidP="00E4567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A person shall not knowingly obtain or attempt to obtain bounty that is not payable.</w:t>
      </w:r>
    </w:p>
    <w:p w14:paraId="2AE0C92E" w14:textId="77777777" w:rsidR="003F442C" w:rsidRPr="00C56F6B" w:rsidRDefault="003F442C" w:rsidP="00E4567D">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rPr>
        <w:t xml:space="preserve">Penalty: $2,000 or imprisonment for 12 months, or both. </w:t>
      </w:r>
      <w:r w:rsidR="00C56F6B">
        <w:rPr>
          <w:rFonts w:ascii="Times New Roman" w:hAnsi="Times New Roman" w:cs="Times New Roman"/>
        </w:rPr>
        <w:t>“</w:t>
      </w:r>
      <w:r w:rsidRPr="00F6313F">
        <w:rPr>
          <w:rFonts w:ascii="Times New Roman" w:hAnsi="Times New Roman" w:cs="Times New Roman"/>
        </w:rPr>
        <w:t>(</w:t>
      </w:r>
      <w:r w:rsidRPr="00C56F6B">
        <w:rPr>
          <w:rFonts w:ascii="Times New Roman" w:hAnsi="Times New Roman" w:cs="Times New Roman"/>
        </w:rPr>
        <w:t>3</w:t>
      </w:r>
      <w:r w:rsidRPr="00F6313F">
        <w:rPr>
          <w:rFonts w:ascii="Times New Roman" w:hAnsi="Times New Roman" w:cs="Times New Roman"/>
        </w:rPr>
        <w:t>)</w:t>
      </w:r>
      <w:r w:rsidRPr="00C56F6B">
        <w:rPr>
          <w:rFonts w:ascii="Times New Roman" w:hAnsi="Times New Roman" w:cs="Times New Roman"/>
        </w:rPr>
        <w:t xml:space="preserve"> A person shall not—</w:t>
      </w:r>
    </w:p>
    <w:p w14:paraId="0C92A548"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make to an </w:t>
      </w:r>
      <w:proofErr w:type="spellStart"/>
      <w:r w:rsidRPr="00C56F6B">
        <w:rPr>
          <w:rFonts w:ascii="Times New Roman" w:hAnsi="Times New Roman" w:cs="Times New Roman"/>
        </w:rPr>
        <w:t>authorised</w:t>
      </w:r>
      <w:proofErr w:type="spellEnd"/>
      <w:r w:rsidRPr="00C56F6B">
        <w:rPr>
          <w:rFonts w:ascii="Times New Roman" w:hAnsi="Times New Roman" w:cs="Times New Roman"/>
        </w:rPr>
        <w:t xml:space="preserve"> officer or other person exercising a power or performing a function or duty in relation to this Act a statement, either orally or in writing, that is to the knowledge of the person false or misleading in a material particular; or</w:t>
      </w:r>
    </w:p>
    <w:p w14:paraId="70DB7E24" w14:textId="77777777" w:rsidR="003F442C" w:rsidRPr="00C56F6B" w:rsidRDefault="003F442C" w:rsidP="00E4567D">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present </w:t>
      </w:r>
      <w:r w:rsidRPr="00F6313F">
        <w:rPr>
          <w:rFonts w:ascii="Times New Roman" w:hAnsi="Times New Roman" w:cs="Times New Roman"/>
        </w:rPr>
        <w:t>(</w:t>
      </w:r>
      <w:r w:rsidRPr="00C56F6B">
        <w:rPr>
          <w:rFonts w:ascii="Times New Roman" w:hAnsi="Times New Roman" w:cs="Times New Roman"/>
        </w:rPr>
        <w:t xml:space="preserve">otherwise than in pursuance of sub-section 17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xml:space="preserve"> to an </w:t>
      </w:r>
      <w:proofErr w:type="spellStart"/>
      <w:r w:rsidRPr="00C56F6B">
        <w:rPr>
          <w:rFonts w:ascii="Times New Roman" w:hAnsi="Times New Roman" w:cs="Times New Roman"/>
        </w:rPr>
        <w:t>authorised</w:t>
      </w:r>
      <w:proofErr w:type="spellEnd"/>
      <w:r w:rsidRPr="00C56F6B">
        <w:rPr>
          <w:rFonts w:ascii="Times New Roman" w:hAnsi="Times New Roman" w:cs="Times New Roman"/>
        </w:rPr>
        <w:t xml:space="preserve"> officer or other person exercising a power or performing a function or duty in relation to this Act an account, book, document or other record that is to the knowledge of the person false or misleading in a material particular.</w:t>
      </w:r>
    </w:p>
    <w:p w14:paraId="2F8313C1" w14:textId="77777777" w:rsidR="003F442C" w:rsidRPr="00C56F6B" w:rsidRDefault="003F442C" w:rsidP="008C48C9">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rPr>
        <w:t>Penalty: $1,000 or imprisonment for 6 months, or both.</w:t>
      </w:r>
    </w:p>
    <w:p w14:paraId="5299A383" w14:textId="77777777" w:rsidR="003F442C" w:rsidRPr="00C56F6B" w:rsidRDefault="00C56F6B" w:rsidP="00C147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A person shall not be convicted of an offence against or arising out of sub-section </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and an offence against or arising out of sub-section </w:t>
      </w:r>
      <w:r w:rsidR="003F442C" w:rsidRPr="00C147DE">
        <w:rPr>
          <w:rFonts w:ascii="Times New Roman" w:hAnsi="Times New Roman" w:cs="Times New Roman"/>
        </w:rPr>
        <w:t>14</w:t>
      </w:r>
      <w:r w:rsidRPr="00C147DE">
        <w:rPr>
          <w:rFonts w:ascii="Times New Roman" w:hAnsi="Times New Roman" w:cs="Times New Roman"/>
          <w:smallCaps/>
        </w:rPr>
        <w:t xml:space="preserve">k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or an offence against or arising out of sub-section </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and an offence against or arising out of sub-section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in respect of the same claim for bounty.</w:t>
      </w:r>
    </w:p>
    <w:p w14:paraId="6B22AE9B" w14:textId="77777777" w:rsidR="003F442C" w:rsidRPr="00C56F6B" w:rsidRDefault="00C56F6B" w:rsidP="00C147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5</w:t>
      </w:r>
      <w:r w:rsidR="003F442C" w:rsidRPr="00F6313F">
        <w:rPr>
          <w:rFonts w:ascii="Times New Roman" w:hAnsi="Times New Roman" w:cs="Times New Roman"/>
        </w:rPr>
        <w:t>)</w:t>
      </w:r>
      <w:r w:rsidR="003F442C" w:rsidRPr="00C56F6B">
        <w:rPr>
          <w:rFonts w:ascii="Times New Roman" w:hAnsi="Times New Roman" w:cs="Times New Roman"/>
        </w:rPr>
        <w:t xml:space="preserve"> A reference in sub-section </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to a person being convicted of an offence includes a reference to an order being made under section 1</w:t>
      </w:r>
      <w:r w:rsidR="003F442C" w:rsidRPr="00874D2B">
        <w:rPr>
          <w:rFonts w:ascii="Times New Roman" w:hAnsi="Times New Roman" w:cs="Times New Roman"/>
        </w:rPr>
        <w:t>9</w:t>
      </w:r>
      <w:r w:rsidRPr="00874D2B">
        <w:rPr>
          <w:rFonts w:ascii="Times New Roman" w:hAnsi="Times New Roman" w:cs="Times New Roman"/>
          <w:smallCaps/>
        </w:rPr>
        <w:t>b</w:t>
      </w:r>
      <w:r w:rsidRPr="00C56F6B">
        <w:rPr>
          <w:rFonts w:ascii="Times New Roman" w:hAnsi="Times New Roman" w:cs="Times New Roman"/>
          <w:b/>
          <w:smallCaps/>
        </w:rPr>
        <w:t xml:space="preserve"> </w:t>
      </w:r>
      <w:r w:rsidR="003F442C" w:rsidRPr="00C56F6B">
        <w:rPr>
          <w:rFonts w:ascii="Times New Roman" w:hAnsi="Times New Roman" w:cs="Times New Roman"/>
        </w:rPr>
        <w:t xml:space="preserve">of the </w:t>
      </w:r>
      <w:r w:rsidRPr="00C56F6B">
        <w:rPr>
          <w:rFonts w:ascii="Times New Roman" w:hAnsi="Times New Roman" w:cs="Times New Roman"/>
          <w:i/>
        </w:rPr>
        <w:t xml:space="preserve">Crimes Act 1914 </w:t>
      </w:r>
      <w:r w:rsidR="003F442C" w:rsidRPr="00C56F6B">
        <w:rPr>
          <w:rFonts w:ascii="Times New Roman" w:hAnsi="Times New Roman" w:cs="Times New Roman"/>
        </w:rPr>
        <w:t>in relation to a person in respect of an offence.</w:t>
      </w:r>
    </w:p>
    <w:p w14:paraId="2C915E3B" w14:textId="77777777" w:rsidR="003F442C" w:rsidRPr="00C56F6B" w:rsidRDefault="00C56F6B" w:rsidP="00C147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6</w:t>
      </w:r>
      <w:r w:rsidR="003F442C" w:rsidRPr="00F6313F">
        <w:rPr>
          <w:rFonts w:ascii="Times New Roman" w:hAnsi="Times New Roman" w:cs="Times New Roman"/>
        </w:rPr>
        <w:t>)</w:t>
      </w:r>
      <w:r w:rsidR="003F442C" w:rsidRPr="00C56F6B">
        <w:rPr>
          <w:rFonts w:ascii="Times New Roman" w:hAnsi="Times New Roman" w:cs="Times New Roman"/>
        </w:rPr>
        <w:t xml:space="preserve"> In this section, </w:t>
      </w:r>
      <w:r>
        <w:rPr>
          <w:rFonts w:ascii="Times New Roman" w:hAnsi="Times New Roman" w:cs="Times New Roman"/>
        </w:rPr>
        <w:t>‘</w:t>
      </w:r>
      <w:r w:rsidR="003F442C" w:rsidRPr="00C56F6B">
        <w:rPr>
          <w:rFonts w:ascii="Times New Roman" w:hAnsi="Times New Roman" w:cs="Times New Roman"/>
        </w:rPr>
        <w:t>bounty</w:t>
      </w:r>
      <w:r>
        <w:rPr>
          <w:rFonts w:ascii="Times New Roman" w:hAnsi="Times New Roman" w:cs="Times New Roman"/>
        </w:rPr>
        <w:t>’</w:t>
      </w:r>
      <w:r w:rsidR="003F442C" w:rsidRPr="00C56F6B">
        <w:rPr>
          <w:rFonts w:ascii="Times New Roman" w:hAnsi="Times New Roman" w:cs="Times New Roman"/>
        </w:rPr>
        <w:t xml:space="preserve"> includes an advance on account of bounty under section 11 or 14</w:t>
      </w:r>
      <w:r w:rsidR="00C147DE">
        <w:rPr>
          <w:rFonts w:ascii="Times New Roman" w:hAnsi="Times New Roman" w:cs="Times New Roman"/>
          <w:smallCaps/>
        </w:rPr>
        <w:t>g</w:t>
      </w:r>
      <w:r w:rsidR="003F442C" w:rsidRPr="00C56F6B">
        <w:rPr>
          <w:rFonts w:ascii="Times New Roman" w:hAnsi="Times New Roman" w:cs="Times New Roman"/>
        </w:rPr>
        <w:t>.</w:t>
      </w:r>
      <w:r>
        <w:rPr>
          <w:rFonts w:ascii="Times New Roman" w:hAnsi="Times New Roman" w:cs="Times New Roman"/>
        </w:rPr>
        <w:t>”</w:t>
      </w:r>
      <w:r w:rsidR="003F442C" w:rsidRPr="00C56F6B">
        <w:rPr>
          <w:rFonts w:ascii="Times New Roman" w:hAnsi="Times New Roman" w:cs="Times New Roman"/>
        </w:rPr>
        <w:t>.</w:t>
      </w:r>
    </w:p>
    <w:p w14:paraId="5FD8C2E4" w14:textId="77777777" w:rsidR="00B11E9D" w:rsidRDefault="00B11E9D"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19B98D48" w14:textId="77777777" w:rsidR="003F442C" w:rsidRPr="00C56F6B" w:rsidRDefault="003F442C" w:rsidP="00D44407">
      <w:pPr>
        <w:widowControl w:val="0"/>
        <w:spacing w:after="0" w:line="240" w:lineRule="auto"/>
        <w:ind w:firstLine="432"/>
        <w:jc w:val="both"/>
        <w:rPr>
          <w:rFonts w:ascii="Times New Roman" w:hAnsi="Times New Roman" w:cs="Times New Roman"/>
        </w:rPr>
      </w:pPr>
      <w:r w:rsidRPr="00D44407">
        <w:rPr>
          <w:rFonts w:ascii="Times New Roman" w:hAnsi="Times New Roman" w:cs="Times New Roman"/>
          <w:b/>
        </w:rPr>
        <w:lastRenderedPageBreak/>
        <w:t xml:space="preserve">10. </w:t>
      </w:r>
      <w:r w:rsidRPr="00F6313F">
        <w:rPr>
          <w:rFonts w:ascii="Times New Roman" w:hAnsi="Times New Roman" w:cs="Times New Roman"/>
          <w:b/>
        </w:rPr>
        <w:t>(</w:t>
      </w:r>
      <w:r w:rsidRPr="00D44407">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rPr>
        <w:t xml:space="preserve"> After section 19 of the Principal Act the following sections and heading are inserted:</w:t>
      </w:r>
    </w:p>
    <w:p w14:paraId="7E6DBE92" w14:textId="77777777" w:rsidR="003F442C" w:rsidRPr="00D44407" w:rsidRDefault="00C56F6B" w:rsidP="00D44407">
      <w:pPr>
        <w:widowControl w:val="0"/>
        <w:spacing w:before="120" w:after="60" w:line="240" w:lineRule="auto"/>
        <w:jc w:val="both"/>
        <w:rPr>
          <w:rFonts w:ascii="Times New Roman" w:hAnsi="Times New Roman" w:cs="Times New Roman"/>
          <w:b/>
          <w:sz w:val="20"/>
        </w:rPr>
      </w:pPr>
      <w:r w:rsidRPr="00D44407">
        <w:rPr>
          <w:rFonts w:ascii="Times New Roman" w:hAnsi="Times New Roman" w:cs="Times New Roman"/>
          <w:b/>
          <w:sz w:val="20"/>
        </w:rPr>
        <w:t>Time for prosecutions</w:t>
      </w:r>
    </w:p>
    <w:p w14:paraId="5334E8D0" w14:textId="77777777" w:rsidR="003F442C" w:rsidRPr="00C56F6B" w:rsidRDefault="00C56F6B"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D44407">
        <w:rPr>
          <w:rFonts w:ascii="Times New Roman" w:hAnsi="Times New Roman" w:cs="Times New Roman"/>
        </w:rPr>
        <w:t>19</w:t>
      </w:r>
      <w:r w:rsidRPr="00D44407">
        <w:rPr>
          <w:rFonts w:ascii="Times New Roman" w:hAnsi="Times New Roman" w:cs="Times New Roman"/>
          <w:smallCaps/>
        </w:rPr>
        <w:t>a</w:t>
      </w:r>
      <w:r w:rsidR="003F442C" w:rsidRPr="00D44407">
        <w:rPr>
          <w:rFonts w:ascii="Times New Roman" w:hAnsi="Times New Roman" w:cs="Times New Roman"/>
        </w:rPr>
        <w:t>.</w:t>
      </w:r>
      <w:r w:rsidR="003F442C" w:rsidRPr="00C56F6B">
        <w:rPr>
          <w:rFonts w:ascii="Times New Roman" w:hAnsi="Times New Roman" w:cs="Times New Roman"/>
        </w:rPr>
        <w:t xml:space="preserve"> Notwithstanding anything in any other law, proceedings for an offence against this Act may be instituted within the period of 3 years after the commission of the offence.</w:t>
      </w:r>
    </w:p>
    <w:p w14:paraId="2FD4647B" w14:textId="77777777" w:rsidR="003F442C" w:rsidRPr="00D44407" w:rsidRDefault="00C56F6B" w:rsidP="00D44407">
      <w:pPr>
        <w:widowControl w:val="0"/>
        <w:spacing w:before="120" w:after="60" w:line="240" w:lineRule="auto"/>
        <w:jc w:val="both"/>
        <w:rPr>
          <w:rFonts w:ascii="Times New Roman" w:hAnsi="Times New Roman" w:cs="Times New Roman"/>
          <w:b/>
          <w:sz w:val="20"/>
        </w:rPr>
      </w:pPr>
      <w:r w:rsidRPr="00D44407">
        <w:rPr>
          <w:rFonts w:ascii="Times New Roman" w:hAnsi="Times New Roman" w:cs="Times New Roman"/>
          <w:b/>
          <w:sz w:val="20"/>
        </w:rPr>
        <w:t>Recovery of bounty on conviction</w:t>
      </w:r>
    </w:p>
    <w:p w14:paraId="021F9243" w14:textId="77777777" w:rsidR="003F442C" w:rsidRPr="00C56F6B" w:rsidRDefault="00C56F6B"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D44407">
        <w:rPr>
          <w:rFonts w:ascii="Times New Roman" w:hAnsi="Times New Roman" w:cs="Times New Roman"/>
        </w:rPr>
        <w:t>19</w:t>
      </w:r>
      <w:r w:rsidRPr="00D44407">
        <w:rPr>
          <w:rFonts w:ascii="Times New Roman" w:hAnsi="Times New Roman" w:cs="Times New Roman"/>
          <w:smallCaps/>
        </w:rPr>
        <w:t>b</w:t>
      </w:r>
      <w:r w:rsidR="003F442C" w:rsidRPr="00D44407">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Where a person is convicted of an offence against sub-section 1</w:t>
      </w:r>
      <w:r w:rsidR="003F442C" w:rsidRPr="00BD6600">
        <w:rPr>
          <w:rFonts w:ascii="Times New Roman" w:hAnsi="Times New Roman" w:cs="Times New Roman"/>
        </w:rPr>
        <w:t>4</w:t>
      </w:r>
      <w:r w:rsidRPr="00BD6600">
        <w:rPr>
          <w:rFonts w:ascii="Times New Roman" w:hAnsi="Times New Roman" w:cs="Times New Roman"/>
          <w:smallCaps/>
        </w:rPr>
        <w:t>k</w:t>
      </w:r>
      <w:r w:rsidRPr="00C56F6B">
        <w:rPr>
          <w:rFonts w:ascii="Times New Roman" w:hAnsi="Times New Roman" w:cs="Times New Roman"/>
          <w:b/>
          <w:smallCaps/>
        </w:rPr>
        <w:t xml:space="preserve">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or 19 </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or </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the court may, in addition to imposing a penalty under the sub-section, order the person to refund to the Commonwealth the amount of any bounty wrongfully obtained by the person.</w:t>
      </w:r>
    </w:p>
    <w:p w14:paraId="103AC413" w14:textId="77777777" w:rsidR="003F442C" w:rsidRPr="00C56F6B" w:rsidRDefault="00C56F6B"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Where—</w:t>
      </w:r>
    </w:p>
    <w:p w14:paraId="3980B511" w14:textId="77777777" w:rsidR="003F442C" w:rsidRPr="00C56F6B"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a court makes an order under sub-section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xml:space="preserve"> ordering a person to refund to the Commonwealth the amount of any bounty; and</w:t>
      </w:r>
    </w:p>
    <w:p w14:paraId="19AF2572" w14:textId="77777777" w:rsidR="003F442C" w:rsidRPr="00C56F6B"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the court has civil jurisdiction to the extent of the amount,</w:t>
      </w:r>
    </w:p>
    <w:p w14:paraId="6F3C38D7" w14:textId="77777777" w:rsidR="003F442C" w:rsidRPr="00C56F6B" w:rsidRDefault="003F442C" w:rsidP="00C56F6B">
      <w:pPr>
        <w:spacing w:after="0" w:line="240" w:lineRule="auto"/>
        <w:jc w:val="both"/>
        <w:rPr>
          <w:rFonts w:ascii="Times New Roman" w:hAnsi="Times New Roman" w:cs="Times New Roman"/>
        </w:rPr>
      </w:pPr>
      <w:r w:rsidRPr="00C56F6B">
        <w:rPr>
          <w:rFonts w:ascii="Times New Roman" w:hAnsi="Times New Roman" w:cs="Times New Roman"/>
        </w:rPr>
        <w:t xml:space="preserve">the order is enforceable in all respects as a final judgment of the court in </w:t>
      </w:r>
      <w:proofErr w:type="spellStart"/>
      <w:r w:rsidRPr="00C56F6B">
        <w:rPr>
          <w:rFonts w:ascii="Times New Roman" w:hAnsi="Times New Roman" w:cs="Times New Roman"/>
        </w:rPr>
        <w:t>favour</w:t>
      </w:r>
      <w:proofErr w:type="spellEnd"/>
      <w:r w:rsidRPr="00C56F6B">
        <w:rPr>
          <w:rFonts w:ascii="Times New Roman" w:hAnsi="Times New Roman" w:cs="Times New Roman"/>
        </w:rPr>
        <w:t xml:space="preserve"> of the Commonwealth.</w:t>
      </w:r>
    </w:p>
    <w:p w14:paraId="745D734F" w14:textId="77777777" w:rsidR="003F442C" w:rsidRPr="00C56F6B" w:rsidRDefault="00C56F6B"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Where—</w:t>
      </w:r>
    </w:p>
    <w:p w14:paraId="401D8A6C" w14:textId="77777777" w:rsidR="003F442C" w:rsidRPr="00C56F6B"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a court makes an order under sub-section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xml:space="preserve"> ordering a person to refund to the Commonwealth the amount of any bounty; and</w:t>
      </w:r>
    </w:p>
    <w:p w14:paraId="48541A4A" w14:textId="77777777" w:rsidR="003F442C" w:rsidRPr="00C56F6B"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the court—</w:t>
      </w:r>
    </w:p>
    <w:p w14:paraId="5D81668B" w14:textId="77777777" w:rsidR="003F442C" w:rsidRPr="00C56F6B"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proofErr w:type="spellStart"/>
      <w:r w:rsidRPr="00C56F6B">
        <w:rPr>
          <w:rFonts w:ascii="Times New Roman" w:hAnsi="Times New Roman" w:cs="Times New Roman"/>
        </w:rPr>
        <w:t>i</w:t>
      </w:r>
      <w:proofErr w:type="spellEnd"/>
      <w:r w:rsidRPr="00F6313F">
        <w:rPr>
          <w:rFonts w:ascii="Times New Roman" w:hAnsi="Times New Roman" w:cs="Times New Roman"/>
        </w:rPr>
        <w:t>)</w:t>
      </w:r>
      <w:r w:rsidRPr="00C56F6B">
        <w:rPr>
          <w:rFonts w:ascii="Times New Roman" w:hAnsi="Times New Roman" w:cs="Times New Roman"/>
        </w:rPr>
        <w:t xml:space="preserve"> does not have civil jurisdiction; or</w:t>
      </w:r>
    </w:p>
    <w:p w14:paraId="4847BE48" w14:textId="77777777" w:rsidR="003F442C" w:rsidRPr="00C56F6B"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ii</w:t>
      </w:r>
      <w:r w:rsidRPr="00F6313F">
        <w:rPr>
          <w:rFonts w:ascii="Times New Roman" w:hAnsi="Times New Roman" w:cs="Times New Roman"/>
        </w:rPr>
        <w:t>)</w:t>
      </w:r>
      <w:r w:rsidRPr="00C56F6B">
        <w:rPr>
          <w:rFonts w:ascii="Times New Roman" w:hAnsi="Times New Roman" w:cs="Times New Roman"/>
        </w:rPr>
        <w:t xml:space="preserve"> has civil jurisdiction, but does not have civil jurisdiction to the extent of the amount,</w:t>
      </w:r>
    </w:p>
    <w:p w14:paraId="035BBD8E" w14:textId="77777777" w:rsidR="003F442C" w:rsidRPr="00C56F6B" w:rsidRDefault="003F442C" w:rsidP="00D44407">
      <w:pPr>
        <w:widowControl w:val="0"/>
        <w:spacing w:after="0" w:line="240" w:lineRule="auto"/>
        <w:ind w:left="1584" w:hanging="432"/>
        <w:jc w:val="both"/>
        <w:rPr>
          <w:rFonts w:ascii="Times New Roman" w:hAnsi="Times New Roman" w:cs="Times New Roman"/>
        </w:rPr>
      </w:pPr>
      <w:r w:rsidRPr="00C56F6B">
        <w:rPr>
          <w:rFonts w:ascii="Times New Roman" w:hAnsi="Times New Roman" w:cs="Times New Roman"/>
        </w:rPr>
        <w:t>the proper officer of the court shall issue to the Comptroller-General a certificate in the prescribed form containing the prescribed particulars.</w:t>
      </w:r>
    </w:p>
    <w:p w14:paraId="7183AB8D" w14:textId="77777777" w:rsidR="003F442C" w:rsidRPr="00C56F6B" w:rsidRDefault="00C56F6B"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The certificate may, in the prescribed manner and subject to the prescribed conditions </w:t>
      </w:r>
      <w:r w:rsidR="003F442C" w:rsidRPr="00F6313F">
        <w:rPr>
          <w:rFonts w:ascii="Times New Roman" w:hAnsi="Times New Roman" w:cs="Times New Roman"/>
        </w:rPr>
        <w:t>(</w:t>
      </w:r>
      <w:r w:rsidR="003F442C" w:rsidRPr="00C56F6B">
        <w:rPr>
          <w:rFonts w:ascii="Times New Roman" w:hAnsi="Times New Roman" w:cs="Times New Roman"/>
        </w:rPr>
        <w:t>if any</w:t>
      </w:r>
      <w:r w:rsidR="003F442C" w:rsidRPr="00F6313F">
        <w:rPr>
          <w:rFonts w:ascii="Times New Roman" w:hAnsi="Times New Roman" w:cs="Times New Roman"/>
        </w:rPr>
        <w:t>)</w:t>
      </w:r>
      <w:r w:rsidR="003F442C" w:rsidRPr="00C56F6B">
        <w:rPr>
          <w:rFonts w:ascii="Times New Roman" w:hAnsi="Times New Roman" w:cs="Times New Roman"/>
        </w:rPr>
        <w:t>, be registered in a court having civil jurisdiction to the extent of the amount ordered to be refunded to the Commonwealth.</w:t>
      </w:r>
    </w:p>
    <w:p w14:paraId="63593E8D" w14:textId="77777777" w:rsidR="003F442C" w:rsidRPr="00C56F6B" w:rsidRDefault="00C56F6B"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5</w:t>
      </w:r>
      <w:r w:rsidR="003F442C" w:rsidRPr="00F6313F">
        <w:rPr>
          <w:rFonts w:ascii="Times New Roman" w:hAnsi="Times New Roman" w:cs="Times New Roman"/>
        </w:rPr>
        <w:t>)</w:t>
      </w:r>
      <w:r w:rsidR="003F442C" w:rsidRPr="00C56F6B">
        <w:rPr>
          <w:rFonts w:ascii="Times New Roman" w:hAnsi="Times New Roman" w:cs="Times New Roman"/>
        </w:rPr>
        <w:t xml:space="preserve"> Upon registration under sub-section </w:t>
      </w:r>
      <w:r w:rsidR="003F442C" w:rsidRPr="00F6313F">
        <w:rPr>
          <w:rFonts w:ascii="Times New Roman" w:hAnsi="Times New Roman" w:cs="Times New Roman"/>
        </w:rPr>
        <w:t>(</w:t>
      </w:r>
      <w:r w:rsidR="003F442C" w:rsidRPr="00C56F6B">
        <w:rPr>
          <w:rFonts w:ascii="Times New Roman" w:hAnsi="Times New Roman" w:cs="Times New Roman"/>
        </w:rPr>
        <w:t>4</w:t>
      </w:r>
      <w:r w:rsidR="003F442C" w:rsidRPr="00F6313F">
        <w:rPr>
          <w:rFonts w:ascii="Times New Roman" w:hAnsi="Times New Roman" w:cs="Times New Roman"/>
        </w:rPr>
        <w:t>)</w:t>
      </w:r>
      <w:r w:rsidR="003F442C" w:rsidRPr="00C56F6B">
        <w:rPr>
          <w:rFonts w:ascii="Times New Roman" w:hAnsi="Times New Roman" w:cs="Times New Roman"/>
        </w:rPr>
        <w:t xml:space="preserve">, the certificate is enforceable in all respects as a final judgment of the court in </w:t>
      </w:r>
      <w:proofErr w:type="spellStart"/>
      <w:r w:rsidR="003F442C" w:rsidRPr="00C56F6B">
        <w:rPr>
          <w:rFonts w:ascii="Times New Roman" w:hAnsi="Times New Roman" w:cs="Times New Roman"/>
        </w:rPr>
        <w:t>favour</w:t>
      </w:r>
      <w:proofErr w:type="spellEnd"/>
      <w:r w:rsidR="003F442C" w:rsidRPr="00C56F6B">
        <w:rPr>
          <w:rFonts w:ascii="Times New Roman" w:hAnsi="Times New Roman" w:cs="Times New Roman"/>
        </w:rPr>
        <w:t xml:space="preserve"> of the Commonwealth.</w:t>
      </w:r>
    </w:p>
    <w:p w14:paraId="71C18AA6" w14:textId="77777777" w:rsidR="003F442C" w:rsidRPr="00C56F6B" w:rsidRDefault="00C56F6B"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6</w:t>
      </w:r>
      <w:r w:rsidR="003F442C" w:rsidRPr="00F6313F">
        <w:rPr>
          <w:rFonts w:ascii="Times New Roman" w:hAnsi="Times New Roman" w:cs="Times New Roman"/>
        </w:rPr>
        <w:t>)</w:t>
      </w:r>
      <w:r w:rsidR="003F442C" w:rsidRPr="00C56F6B">
        <w:rPr>
          <w:rFonts w:ascii="Times New Roman" w:hAnsi="Times New Roman" w:cs="Times New Roman"/>
        </w:rPr>
        <w:t xml:space="preserve"> The costs of registration of the certificate and other proceedings under this section shall, subject to the prescribed conditions </w:t>
      </w:r>
      <w:r w:rsidR="003F442C" w:rsidRPr="00F6313F">
        <w:rPr>
          <w:rFonts w:ascii="Times New Roman" w:hAnsi="Times New Roman" w:cs="Times New Roman"/>
        </w:rPr>
        <w:t>(</w:t>
      </w:r>
      <w:r w:rsidR="003F442C" w:rsidRPr="00C56F6B">
        <w:rPr>
          <w:rFonts w:ascii="Times New Roman" w:hAnsi="Times New Roman" w:cs="Times New Roman"/>
        </w:rPr>
        <w:t>if any</w:t>
      </w:r>
      <w:r w:rsidR="003F442C" w:rsidRPr="00F6313F">
        <w:rPr>
          <w:rFonts w:ascii="Times New Roman" w:hAnsi="Times New Roman" w:cs="Times New Roman"/>
        </w:rPr>
        <w:t>)</w:t>
      </w:r>
      <w:r w:rsidR="003F442C" w:rsidRPr="00C56F6B">
        <w:rPr>
          <w:rFonts w:ascii="Times New Roman" w:hAnsi="Times New Roman" w:cs="Times New Roman"/>
        </w:rPr>
        <w:t>, be deemed to be payable under the certificate.</w:t>
      </w:r>
    </w:p>
    <w:p w14:paraId="28F103EF" w14:textId="77777777" w:rsidR="003F442C" w:rsidRPr="00C56F6B" w:rsidRDefault="00C56F6B"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7</w:t>
      </w:r>
      <w:r w:rsidR="003F442C" w:rsidRPr="00F6313F">
        <w:rPr>
          <w:rFonts w:ascii="Times New Roman" w:hAnsi="Times New Roman" w:cs="Times New Roman"/>
        </w:rPr>
        <w:t>)</w:t>
      </w:r>
      <w:r w:rsidR="003F442C" w:rsidRPr="00C56F6B">
        <w:rPr>
          <w:rFonts w:ascii="Times New Roman" w:hAnsi="Times New Roman" w:cs="Times New Roman"/>
        </w:rPr>
        <w:t xml:space="preserve"> In this section, </w:t>
      </w:r>
      <w:r>
        <w:rPr>
          <w:rFonts w:ascii="Times New Roman" w:hAnsi="Times New Roman" w:cs="Times New Roman"/>
        </w:rPr>
        <w:t>‘</w:t>
      </w:r>
      <w:r w:rsidR="003F442C" w:rsidRPr="00C56F6B">
        <w:rPr>
          <w:rFonts w:ascii="Times New Roman" w:hAnsi="Times New Roman" w:cs="Times New Roman"/>
        </w:rPr>
        <w:t>bounty</w:t>
      </w:r>
      <w:r>
        <w:rPr>
          <w:rFonts w:ascii="Times New Roman" w:hAnsi="Times New Roman" w:cs="Times New Roman"/>
        </w:rPr>
        <w:t>’</w:t>
      </w:r>
      <w:r w:rsidR="003F442C" w:rsidRPr="00C56F6B">
        <w:rPr>
          <w:rFonts w:ascii="Times New Roman" w:hAnsi="Times New Roman" w:cs="Times New Roman"/>
        </w:rPr>
        <w:t xml:space="preserve"> includes an advance on account of bounty under section 11 or 14</w:t>
      </w:r>
      <w:r w:rsidR="00F23469" w:rsidRPr="00F23469">
        <w:rPr>
          <w:rFonts w:ascii="Times New Roman" w:hAnsi="Times New Roman" w:cs="Times New Roman"/>
          <w:smallCaps/>
        </w:rPr>
        <w:t>g</w:t>
      </w:r>
      <w:r w:rsidR="003F442C" w:rsidRPr="00C56F6B">
        <w:rPr>
          <w:rFonts w:ascii="Times New Roman" w:hAnsi="Times New Roman" w:cs="Times New Roman"/>
        </w:rPr>
        <w:t>.</w:t>
      </w:r>
    </w:p>
    <w:p w14:paraId="4130A497" w14:textId="77777777" w:rsidR="00B11E9D" w:rsidRDefault="00B11E9D" w:rsidP="00D44407">
      <w:pPr>
        <w:spacing w:before="120" w:after="120" w:line="240" w:lineRule="auto"/>
        <w:jc w:val="center"/>
        <w:rPr>
          <w:rFonts w:ascii="Times New Roman" w:hAnsi="Times New Roman" w:cs="Times New Roman"/>
        </w:rPr>
      </w:pPr>
      <w:r>
        <w:rPr>
          <w:rFonts w:ascii="Times New Roman" w:hAnsi="Times New Roman" w:cs="Times New Roman"/>
        </w:rPr>
        <w:br w:type="page"/>
      </w:r>
    </w:p>
    <w:p w14:paraId="02271A9D" w14:textId="77777777" w:rsidR="003F442C" w:rsidRPr="00D44407" w:rsidRDefault="00C56F6B" w:rsidP="00D44407">
      <w:pPr>
        <w:spacing w:before="120" w:after="120" w:line="240" w:lineRule="auto"/>
        <w:jc w:val="center"/>
        <w:rPr>
          <w:rFonts w:ascii="Times New Roman" w:hAnsi="Times New Roman" w:cs="Times New Roman"/>
          <w:sz w:val="24"/>
        </w:rPr>
      </w:pPr>
      <w:r w:rsidRPr="00D44407">
        <w:rPr>
          <w:rFonts w:ascii="Times New Roman" w:hAnsi="Times New Roman" w:cs="Times New Roman"/>
          <w:b/>
          <w:sz w:val="24"/>
        </w:rPr>
        <w:lastRenderedPageBreak/>
        <w:t>“PART V—MISCELLANEOUS”.</w:t>
      </w:r>
    </w:p>
    <w:p w14:paraId="31349FC6" w14:textId="77777777" w:rsidR="003F442C" w:rsidRPr="00C56F6B" w:rsidRDefault="00C56F6B" w:rsidP="00D44407">
      <w:pPr>
        <w:widowControl w:val="0"/>
        <w:spacing w:after="0" w:line="240" w:lineRule="auto"/>
        <w:ind w:firstLine="432"/>
        <w:jc w:val="both"/>
        <w:rPr>
          <w:rFonts w:ascii="Times New Roman" w:hAnsi="Times New Roman" w:cs="Times New Roman"/>
        </w:rPr>
      </w:pPr>
      <w:r w:rsidRPr="00F6313F">
        <w:rPr>
          <w:rFonts w:ascii="Times New Roman" w:hAnsi="Times New Roman" w:cs="Times New Roman"/>
          <w:b/>
        </w:rPr>
        <w:t>(</w:t>
      </w:r>
      <w:r w:rsidRPr="00C56F6B">
        <w:rPr>
          <w:rFonts w:ascii="Times New Roman" w:hAnsi="Times New Roman" w:cs="Times New Roman"/>
          <w:b/>
        </w:rPr>
        <w:t>2</w:t>
      </w:r>
      <w:r w:rsidRPr="00F6313F">
        <w:rPr>
          <w:rFonts w:ascii="Times New Roman" w:hAnsi="Times New Roman" w:cs="Times New Roman"/>
          <w:b/>
        </w:rPr>
        <w:t>)</w:t>
      </w:r>
      <w:r w:rsidRPr="00C56F6B">
        <w:rPr>
          <w:rFonts w:ascii="Times New Roman" w:hAnsi="Times New Roman" w:cs="Times New Roman"/>
          <w:b/>
        </w:rPr>
        <w:t xml:space="preserve"> </w:t>
      </w:r>
      <w:r w:rsidR="003F442C" w:rsidRPr="00C56F6B">
        <w:rPr>
          <w:rFonts w:ascii="Times New Roman" w:hAnsi="Times New Roman" w:cs="Times New Roman"/>
        </w:rPr>
        <w:t xml:space="preserve">Section </w:t>
      </w:r>
      <w:r w:rsidR="003F442C" w:rsidRPr="00D44407">
        <w:rPr>
          <w:rFonts w:ascii="Times New Roman" w:hAnsi="Times New Roman" w:cs="Times New Roman"/>
        </w:rPr>
        <w:t>19</w:t>
      </w:r>
      <w:r w:rsidRPr="00D44407">
        <w:rPr>
          <w:rFonts w:ascii="Times New Roman" w:hAnsi="Times New Roman" w:cs="Times New Roman"/>
          <w:smallCaps/>
        </w:rPr>
        <w:t xml:space="preserve">a </w:t>
      </w:r>
      <w:r w:rsidR="003F442C" w:rsidRPr="00C56F6B">
        <w:rPr>
          <w:rFonts w:ascii="Times New Roman" w:hAnsi="Times New Roman" w:cs="Times New Roman"/>
        </w:rPr>
        <w:t xml:space="preserve">of the Principal Act as amended by sub-section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xml:space="preserve"> does not apply in relation to an offence committed before the commencement of this Act.</w:t>
      </w:r>
    </w:p>
    <w:p w14:paraId="4AE24540" w14:textId="77777777" w:rsidR="003F442C" w:rsidRPr="00D44407" w:rsidRDefault="00C56F6B" w:rsidP="00D44407">
      <w:pPr>
        <w:widowControl w:val="0"/>
        <w:spacing w:before="120" w:after="60" w:line="240" w:lineRule="auto"/>
        <w:jc w:val="both"/>
        <w:rPr>
          <w:rFonts w:ascii="Times New Roman" w:hAnsi="Times New Roman" w:cs="Times New Roman"/>
          <w:b/>
          <w:sz w:val="20"/>
        </w:rPr>
      </w:pPr>
      <w:r w:rsidRPr="00D44407">
        <w:rPr>
          <w:rFonts w:ascii="Times New Roman" w:hAnsi="Times New Roman" w:cs="Times New Roman"/>
          <w:b/>
          <w:sz w:val="20"/>
        </w:rPr>
        <w:t>Return for Parliament</w:t>
      </w:r>
    </w:p>
    <w:p w14:paraId="65877C51" w14:textId="77777777" w:rsidR="003F442C" w:rsidRPr="00C56F6B" w:rsidRDefault="00C56F6B" w:rsidP="00D44407">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b/>
        </w:rPr>
        <w:t>11.</w:t>
      </w:r>
      <w:r w:rsidR="003F442C" w:rsidRPr="00C56F6B">
        <w:rPr>
          <w:rFonts w:ascii="Times New Roman" w:hAnsi="Times New Roman" w:cs="Times New Roman"/>
        </w:rPr>
        <w:t xml:space="preserve"> Section 20 of the Principal Act is amended—</w:t>
      </w:r>
    </w:p>
    <w:p w14:paraId="19B927FD" w14:textId="77777777" w:rsidR="003F442C" w:rsidRPr="00C56F6B"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by omitting from paragraph </w:t>
      </w:r>
      <w:r w:rsidRPr="00F6313F">
        <w:rPr>
          <w:rFonts w:ascii="Times New Roman" w:hAnsi="Times New Roman" w:cs="Times New Roman"/>
        </w:rPr>
        <w:t>(</w:t>
      </w:r>
      <w:r w:rsidRPr="00C56F6B">
        <w:rPr>
          <w:rFonts w:ascii="Times New Roman" w:hAnsi="Times New Roman" w:cs="Times New Roman"/>
        </w:rPr>
        <w:t>1</w:t>
      </w:r>
      <w:r w:rsidRPr="00F6313F">
        <w:rPr>
          <w:rFonts w:ascii="Times New Roman" w:hAnsi="Times New Roman" w:cs="Times New Roman"/>
        </w:rPr>
        <w:t>)</w:t>
      </w:r>
      <w:r w:rsidRPr="00C56F6B">
        <w:rPr>
          <w:rFonts w:ascii="Times New Roman" w:hAnsi="Times New Roman" w:cs="Times New Roman"/>
        </w:rPr>
        <w:t xml:space="preserve"> </w:t>
      </w: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w:t>
      </w:r>
      <w:r w:rsidR="00C56F6B">
        <w:rPr>
          <w:rFonts w:ascii="Times New Roman" w:hAnsi="Times New Roman" w:cs="Times New Roman"/>
        </w:rPr>
        <w:t>“</w:t>
      </w:r>
      <w:r w:rsidRPr="00C56F6B">
        <w:rPr>
          <w:rFonts w:ascii="Times New Roman" w:hAnsi="Times New Roman" w:cs="Times New Roman"/>
        </w:rPr>
        <w:t xml:space="preserve">and the number of the </w:t>
      </w:r>
      <w:proofErr w:type="spellStart"/>
      <w:r w:rsidRPr="00C56F6B">
        <w:rPr>
          <w:rFonts w:ascii="Times New Roman" w:hAnsi="Times New Roman" w:cs="Times New Roman"/>
        </w:rPr>
        <w:t>bountiable</w:t>
      </w:r>
      <w:proofErr w:type="spellEnd"/>
      <w:r w:rsidRPr="00C56F6B">
        <w:rPr>
          <w:rFonts w:ascii="Times New Roman" w:hAnsi="Times New Roman" w:cs="Times New Roman"/>
        </w:rPr>
        <w:t xml:space="preserve"> vehicles in respect of which the bounty was paid</w:t>
      </w:r>
      <w:r w:rsidR="00C56F6B">
        <w:rPr>
          <w:rFonts w:ascii="Times New Roman" w:hAnsi="Times New Roman" w:cs="Times New Roman"/>
        </w:rPr>
        <w:t>”</w:t>
      </w:r>
      <w:r w:rsidRPr="00C56F6B">
        <w:rPr>
          <w:rFonts w:ascii="Times New Roman" w:hAnsi="Times New Roman" w:cs="Times New Roman"/>
        </w:rPr>
        <w:t>; and</w:t>
      </w:r>
    </w:p>
    <w:p w14:paraId="6F3FD259" w14:textId="77777777" w:rsidR="003F442C" w:rsidRPr="00C56F6B"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by adding at the end the following sub-section:</w:t>
      </w:r>
    </w:p>
    <w:p w14:paraId="7E759E6F" w14:textId="77777777" w:rsidR="003F442C" w:rsidRPr="00C56F6B" w:rsidRDefault="00C56F6B" w:rsidP="00D44407">
      <w:pPr>
        <w:spacing w:after="0" w:line="240" w:lineRule="auto"/>
        <w:ind w:left="720"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3</w:t>
      </w:r>
      <w:r w:rsidR="003F442C" w:rsidRPr="00F6313F">
        <w:rPr>
          <w:rFonts w:ascii="Times New Roman" w:hAnsi="Times New Roman" w:cs="Times New Roman"/>
        </w:rPr>
        <w:t>)</w:t>
      </w:r>
      <w:r w:rsidR="003F442C" w:rsidRPr="00C56F6B">
        <w:rPr>
          <w:rFonts w:ascii="Times New Roman" w:hAnsi="Times New Roman" w:cs="Times New Roman"/>
        </w:rPr>
        <w:t xml:space="preserve"> In this section, </w:t>
      </w:r>
      <w:r>
        <w:rPr>
          <w:rFonts w:ascii="Times New Roman" w:hAnsi="Times New Roman" w:cs="Times New Roman"/>
        </w:rPr>
        <w:t>‘</w:t>
      </w:r>
      <w:r w:rsidR="003F442C" w:rsidRPr="00C56F6B">
        <w:rPr>
          <w:rFonts w:ascii="Times New Roman" w:hAnsi="Times New Roman" w:cs="Times New Roman"/>
        </w:rPr>
        <w:t>bounty</w:t>
      </w:r>
      <w:r>
        <w:rPr>
          <w:rFonts w:ascii="Times New Roman" w:hAnsi="Times New Roman" w:cs="Times New Roman"/>
        </w:rPr>
        <w:t>’</w:t>
      </w:r>
      <w:r w:rsidR="003F442C" w:rsidRPr="00C56F6B">
        <w:rPr>
          <w:rFonts w:ascii="Times New Roman" w:hAnsi="Times New Roman" w:cs="Times New Roman"/>
        </w:rPr>
        <w:t xml:space="preserve"> includes an advance on account of bounty under section 11 or 14</w:t>
      </w:r>
      <w:r w:rsidR="00F23469" w:rsidRPr="00F23469">
        <w:rPr>
          <w:rFonts w:ascii="Times New Roman" w:hAnsi="Times New Roman" w:cs="Times New Roman"/>
          <w:smallCaps/>
        </w:rPr>
        <w:t>g</w:t>
      </w:r>
      <w:r w:rsidR="003F442C" w:rsidRPr="00C56F6B">
        <w:rPr>
          <w:rFonts w:ascii="Times New Roman" w:hAnsi="Times New Roman" w:cs="Times New Roman"/>
        </w:rPr>
        <w:t>.</w:t>
      </w:r>
      <w:r>
        <w:rPr>
          <w:rFonts w:ascii="Times New Roman" w:hAnsi="Times New Roman" w:cs="Times New Roman"/>
        </w:rPr>
        <w:t>”</w:t>
      </w:r>
      <w:r w:rsidR="003F442C" w:rsidRPr="00C56F6B">
        <w:rPr>
          <w:rFonts w:ascii="Times New Roman" w:hAnsi="Times New Roman" w:cs="Times New Roman"/>
        </w:rPr>
        <w:t>.</w:t>
      </w:r>
    </w:p>
    <w:p w14:paraId="014BFD24" w14:textId="77777777" w:rsidR="003F442C" w:rsidRPr="00D44407" w:rsidRDefault="00C56F6B" w:rsidP="00D44407">
      <w:pPr>
        <w:widowControl w:val="0"/>
        <w:spacing w:before="120" w:after="60" w:line="240" w:lineRule="auto"/>
        <w:jc w:val="both"/>
        <w:rPr>
          <w:rFonts w:ascii="Times New Roman" w:hAnsi="Times New Roman" w:cs="Times New Roman"/>
          <w:b/>
          <w:sz w:val="20"/>
        </w:rPr>
      </w:pPr>
      <w:r w:rsidRPr="00D44407">
        <w:rPr>
          <w:rFonts w:ascii="Times New Roman" w:hAnsi="Times New Roman" w:cs="Times New Roman"/>
          <w:b/>
          <w:sz w:val="20"/>
        </w:rPr>
        <w:t>Application for review</w:t>
      </w:r>
    </w:p>
    <w:p w14:paraId="5B3B0872" w14:textId="77777777" w:rsidR="003F442C" w:rsidRPr="00C56F6B" w:rsidRDefault="00C56F6B" w:rsidP="00D44407">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b/>
        </w:rPr>
        <w:t>12.</w:t>
      </w:r>
      <w:r w:rsidR="003F442C" w:rsidRPr="00C56F6B">
        <w:rPr>
          <w:rFonts w:ascii="Times New Roman" w:hAnsi="Times New Roman" w:cs="Times New Roman"/>
        </w:rPr>
        <w:t xml:space="preserve"> Section 22 of the Principal Act is amended—</w:t>
      </w:r>
    </w:p>
    <w:p w14:paraId="02BFEA5D" w14:textId="77777777" w:rsidR="003F442C" w:rsidRPr="00C56F6B"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by omitting from paragraph </w:t>
      </w:r>
      <w:r w:rsidRPr="00F6313F">
        <w:rPr>
          <w:rFonts w:ascii="Times New Roman" w:hAnsi="Times New Roman" w:cs="Times New Roman"/>
        </w:rPr>
        <w:t>(</w:t>
      </w:r>
      <w:r w:rsidRPr="00C56F6B">
        <w:rPr>
          <w:rFonts w:ascii="Times New Roman" w:hAnsi="Times New Roman" w:cs="Times New Roman"/>
        </w:rPr>
        <w:t>h</w:t>
      </w:r>
      <w:r w:rsidRPr="00F6313F">
        <w:rPr>
          <w:rFonts w:ascii="Times New Roman" w:hAnsi="Times New Roman" w:cs="Times New Roman"/>
        </w:rPr>
        <w:t>)</w:t>
      </w:r>
      <w:r w:rsidRPr="00C56F6B">
        <w:rPr>
          <w:rFonts w:ascii="Times New Roman" w:hAnsi="Times New Roman" w:cs="Times New Roman"/>
        </w:rPr>
        <w:t xml:space="preserve"> </w:t>
      </w:r>
      <w:r w:rsidR="00C56F6B">
        <w:rPr>
          <w:rFonts w:ascii="Times New Roman" w:hAnsi="Times New Roman" w:cs="Times New Roman"/>
        </w:rPr>
        <w:t>“</w:t>
      </w:r>
      <w:r w:rsidRPr="00C56F6B">
        <w:rPr>
          <w:rFonts w:ascii="Times New Roman" w:hAnsi="Times New Roman" w:cs="Times New Roman"/>
        </w:rPr>
        <w:t>or</w:t>
      </w:r>
      <w:r w:rsidR="00C56F6B">
        <w:rPr>
          <w:rFonts w:ascii="Times New Roman" w:hAnsi="Times New Roman" w:cs="Times New Roman"/>
        </w:rPr>
        <w:t>”</w:t>
      </w:r>
      <w:r w:rsidRPr="00C56F6B">
        <w:rPr>
          <w:rFonts w:ascii="Times New Roman" w:hAnsi="Times New Roman" w:cs="Times New Roman"/>
        </w:rPr>
        <w:t>; and</w:t>
      </w:r>
    </w:p>
    <w:p w14:paraId="178EB4C6" w14:textId="77777777" w:rsidR="003F442C" w:rsidRPr="00C56F6B"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by adding at the end the following paragraphs and sub-sections:</w:t>
      </w:r>
    </w:p>
    <w:p w14:paraId="58B9D23E" w14:textId="77777777" w:rsidR="003F442C" w:rsidRPr="00D44407" w:rsidRDefault="00C56F6B" w:rsidP="00D44407">
      <w:pPr>
        <w:widowControl w:val="0"/>
        <w:spacing w:after="0" w:line="240" w:lineRule="auto"/>
        <w:ind w:left="1584" w:hanging="432"/>
        <w:jc w:val="both"/>
        <w:rPr>
          <w:rFonts w:ascii="Times New Roman" w:hAnsi="Times New Roman" w:cs="Times New Roman"/>
        </w:rPr>
      </w:pPr>
      <w:r w:rsidRPr="00D44407">
        <w:rPr>
          <w:rFonts w:ascii="Times New Roman" w:hAnsi="Times New Roman" w:cs="Times New Roman"/>
        </w:rPr>
        <w:t>“</w:t>
      </w:r>
      <w:r w:rsidR="003F442C" w:rsidRPr="00F6313F">
        <w:rPr>
          <w:rFonts w:ascii="Times New Roman" w:hAnsi="Times New Roman" w:cs="Times New Roman"/>
        </w:rPr>
        <w:t>(</w:t>
      </w:r>
      <w:r w:rsidR="003F442C" w:rsidRPr="00D44407">
        <w:rPr>
          <w:rFonts w:ascii="Times New Roman" w:hAnsi="Times New Roman" w:cs="Times New Roman"/>
        </w:rPr>
        <w:t>k</w:t>
      </w:r>
      <w:r w:rsidR="003F442C" w:rsidRPr="00F6313F">
        <w:rPr>
          <w:rFonts w:ascii="Times New Roman" w:hAnsi="Times New Roman" w:cs="Times New Roman"/>
        </w:rPr>
        <w:t>)</w:t>
      </w:r>
      <w:r w:rsidR="003F442C" w:rsidRPr="00D44407">
        <w:rPr>
          <w:rFonts w:ascii="Times New Roman" w:hAnsi="Times New Roman" w:cs="Times New Roman"/>
        </w:rPr>
        <w:t xml:space="preserve"> a declaration by the Comptroller-General for the purposes of section 14</w:t>
      </w:r>
      <w:r w:rsidR="00F23469" w:rsidRPr="00F23469">
        <w:rPr>
          <w:rFonts w:ascii="Times New Roman" w:hAnsi="Times New Roman" w:cs="Times New Roman"/>
          <w:smallCaps/>
        </w:rPr>
        <w:t>f</w:t>
      </w:r>
      <w:r w:rsidR="003F442C" w:rsidRPr="00D44407">
        <w:rPr>
          <w:rFonts w:ascii="Times New Roman" w:hAnsi="Times New Roman" w:cs="Times New Roman"/>
        </w:rPr>
        <w:t>;</w:t>
      </w:r>
    </w:p>
    <w:p w14:paraId="6BC37BD9"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m</w:t>
      </w:r>
      <w:r w:rsidRPr="00F6313F">
        <w:rPr>
          <w:rFonts w:ascii="Times New Roman" w:hAnsi="Times New Roman" w:cs="Times New Roman"/>
        </w:rPr>
        <w:t>)</w:t>
      </w:r>
      <w:r w:rsidRPr="00D44407">
        <w:rPr>
          <w:rFonts w:ascii="Times New Roman" w:hAnsi="Times New Roman" w:cs="Times New Roman"/>
        </w:rPr>
        <w:t xml:space="preserve"> a decision of the Comptroller-General under paragraph 14</w:t>
      </w:r>
      <w:r w:rsidR="00C56F6B" w:rsidRPr="00D44407">
        <w:rPr>
          <w:rFonts w:ascii="Times New Roman" w:hAnsi="Times New Roman" w:cs="Times New Roman"/>
          <w:smallCaps/>
        </w:rPr>
        <w:t xml:space="preserve">h </w:t>
      </w:r>
      <w:r w:rsidRPr="00F6313F">
        <w:rPr>
          <w:rFonts w:ascii="Times New Roman" w:hAnsi="Times New Roman" w:cs="Times New Roman"/>
        </w:rPr>
        <w:t>(</w:t>
      </w:r>
      <w:r w:rsidRPr="00D44407">
        <w:rPr>
          <w:rFonts w:ascii="Times New Roman" w:hAnsi="Times New Roman" w:cs="Times New Roman"/>
        </w:rPr>
        <w:t>3</w:t>
      </w:r>
      <w:r w:rsidRPr="00F6313F">
        <w:rPr>
          <w:rFonts w:ascii="Times New Roman" w:hAnsi="Times New Roman" w:cs="Times New Roman"/>
        </w:rPr>
        <w:t>)</w:t>
      </w:r>
      <w:r w:rsidRPr="00D44407">
        <w:rPr>
          <w:rFonts w:ascii="Times New Roman" w:hAnsi="Times New Roman" w:cs="Times New Roman"/>
        </w:rPr>
        <w:t xml:space="preserve"> </w:t>
      </w:r>
      <w:r w:rsidRPr="00F6313F">
        <w:rPr>
          <w:rFonts w:ascii="Times New Roman" w:hAnsi="Times New Roman" w:cs="Times New Roman"/>
        </w:rPr>
        <w:t>(</w:t>
      </w:r>
      <w:r w:rsidRPr="00D44407">
        <w:rPr>
          <w:rFonts w:ascii="Times New Roman" w:hAnsi="Times New Roman" w:cs="Times New Roman"/>
        </w:rPr>
        <w:t>a</w:t>
      </w:r>
      <w:r w:rsidRPr="00F6313F">
        <w:rPr>
          <w:rFonts w:ascii="Times New Roman" w:hAnsi="Times New Roman" w:cs="Times New Roman"/>
        </w:rPr>
        <w:t>)</w:t>
      </w:r>
      <w:r w:rsidRPr="00D44407">
        <w:rPr>
          <w:rFonts w:ascii="Times New Roman" w:hAnsi="Times New Roman" w:cs="Times New Roman"/>
        </w:rPr>
        <w:t xml:space="preserve"> approving payment of bounty;</w:t>
      </w:r>
    </w:p>
    <w:p w14:paraId="4573202E"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n</w:t>
      </w:r>
      <w:r w:rsidRPr="00F6313F">
        <w:rPr>
          <w:rFonts w:ascii="Times New Roman" w:hAnsi="Times New Roman" w:cs="Times New Roman"/>
        </w:rPr>
        <w:t>)</w:t>
      </w:r>
      <w:r w:rsidRPr="00D44407">
        <w:rPr>
          <w:rFonts w:ascii="Times New Roman" w:hAnsi="Times New Roman" w:cs="Times New Roman"/>
        </w:rPr>
        <w:t xml:space="preserve"> a decision of the Comptroller-General under paragraph 14</w:t>
      </w:r>
      <w:r w:rsidR="00C56F6B" w:rsidRPr="00D44407">
        <w:rPr>
          <w:rFonts w:ascii="Times New Roman" w:hAnsi="Times New Roman" w:cs="Times New Roman"/>
          <w:smallCaps/>
        </w:rPr>
        <w:t xml:space="preserve">h </w:t>
      </w:r>
      <w:r w:rsidRPr="00F6313F">
        <w:rPr>
          <w:rFonts w:ascii="Times New Roman" w:hAnsi="Times New Roman" w:cs="Times New Roman"/>
        </w:rPr>
        <w:t>(</w:t>
      </w:r>
      <w:r w:rsidRPr="00D44407">
        <w:rPr>
          <w:rFonts w:ascii="Times New Roman" w:hAnsi="Times New Roman" w:cs="Times New Roman"/>
        </w:rPr>
        <w:t>3</w:t>
      </w:r>
      <w:r w:rsidRPr="00F6313F">
        <w:rPr>
          <w:rFonts w:ascii="Times New Roman" w:hAnsi="Times New Roman" w:cs="Times New Roman"/>
        </w:rPr>
        <w:t>)</w:t>
      </w:r>
      <w:r w:rsidRPr="00D44407">
        <w:rPr>
          <w:rFonts w:ascii="Times New Roman" w:hAnsi="Times New Roman" w:cs="Times New Roman"/>
        </w:rPr>
        <w:t xml:space="preserve"> </w:t>
      </w:r>
      <w:r w:rsidRPr="00F6313F">
        <w:rPr>
          <w:rFonts w:ascii="Times New Roman" w:hAnsi="Times New Roman" w:cs="Times New Roman"/>
        </w:rPr>
        <w:t>(</w:t>
      </w:r>
      <w:r w:rsidRPr="00D44407">
        <w:rPr>
          <w:rFonts w:ascii="Times New Roman" w:hAnsi="Times New Roman" w:cs="Times New Roman"/>
        </w:rPr>
        <w:t>b</w:t>
      </w:r>
      <w:r w:rsidRPr="00F6313F">
        <w:rPr>
          <w:rFonts w:ascii="Times New Roman" w:hAnsi="Times New Roman" w:cs="Times New Roman"/>
        </w:rPr>
        <w:t>)</w:t>
      </w:r>
      <w:r w:rsidRPr="00D44407">
        <w:rPr>
          <w:rFonts w:ascii="Times New Roman" w:hAnsi="Times New Roman" w:cs="Times New Roman"/>
        </w:rPr>
        <w:t xml:space="preserve"> refusing to approve payment of bounty;</w:t>
      </w:r>
    </w:p>
    <w:p w14:paraId="6CA6515C"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p</w:t>
      </w:r>
      <w:r w:rsidRPr="00F6313F">
        <w:rPr>
          <w:rFonts w:ascii="Times New Roman" w:hAnsi="Times New Roman" w:cs="Times New Roman"/>
        </w:rPr>
        <w:t>)</w:t>
      </w:r>
      <w:r w:rsidRPr="00D44407">
        <w:rPr>
          <w:rFonts w:ascii="Times New Roman" w:hAnsi="Times New Roman" w:cs="Times New Roman"/>
        </w:rPr>
        <w:t xml:space="preserve"> a decision of the Comptroller-General under paragraph 14</w:t>
      </w:r>
      <w:r w:rsidR="00C56F6B" w:rsidRPr="00D44407">
        <w:rPr>
          <w:rFonts w:ascii="Times New Roman" w:hAnsi="Times New Roman" w:cs="Times New Roman"/>
          <w:smallCaps/>
        </w:rPr>
        <w:t xml:space="preserve">j </w:t>
      </w:r>
      <w:r w:rsidRPr="00F6313F">
        <w:rPr>
          <w:rFonts w:ascii="Times New Roman" w:hAnsi="Times New Roman" w:cs="Times New Roman"/>
        </w:rPr>
        <w:t>(</w:t>
      </w:r>
      <w:r w:rsidRPr="00D44407">
        <w:rPr>
          <w:rFonts w:ascii="Times New Roman" w:hAnsi="Times New Roman" w:cs="Times New Roman"/>
        </w:rPr>
        <w:t>4</w:t>
      </w:r>
      <w:r w:rsidRPr="00F6313F">
        <w:rPr>
          <w:rFonts w:ascii="Times New Roman" w:hAnsi="Times New Roman" w:cs="Times New Roman"/>
        </w:rPr>
        <w:t>)</w:t>
      </w:r>
      <w:r w:rsidRPr="00D44407">
        <w:rPr>
          <w:rFonts w:ascii="Times New Roman" w:hAnsi="Times New Roman" w:cs="Times New Roman"/>
        </w:rPr>
        <w:t xml:space="preserve"> </w:t>
      </w:r>
      <w:r w:rsidRPr="00F6313F">
        <w:rPr>
          <w:rFonts w:ascii="Times New Roman" w:hAnsi="Times New Roman" w:cs="Times New Roman"/>
        </w:rPr>
        <w:t>(</w:t>
      </w:r>
      <w:r w:rsidRPr="00D44407">
        <w:rPr>
          <w:rFonts w:ascii="Times New Roman" w:hAnsi="Times New Roman" w:cs="Times New Roman"/>
        </w:rPr>
        <w:t>a</w:t>
      </w:r>
      <w:r w:rsidRPr="00F6313F">
        <w:rPr>
          <w:rFonts w:ascii="Times New Roman" w:hAnsi="Times New Roman" w:cs="Times New Roman"/>
        </w:rPr>
        <w:t>)</w:t>
      </w:r>
      <w:r w:rsidRPr="00D44407">
        <w:rPr>
          <w:rFonts w:ascii="Times New Roman" w:hAnsi="Times New Roman" w:cs="Times New Roman"/>
        </w:rPr>
        <w:t xml:space="preserve"> approving a payment;</w:t>
      </w:r>
    </w:p>
    <w:p w14:paraId="438C2FA8"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q</w:t>
      </w:r>
      <w:r w:rsidRPr="00F6313F">
        <w:rPr>
          <w:rFonts w:ascii="Times New Roman" w:hAnsi="Times New Roman" w:cs="Times New Roman"/>
        </w:rPr>
        <w:t>)</w:t>
      </w:r>
      <w:r w:rsidRPr="00D44407">
        <w:rPr>
          <w:rFonts w:ascii="Times New Roman" w:hAnsi="Times New Roman" w:cs="Times New Roman"/>
        </w:rPr>
        <w:t xml:space="preserve"> a decision of the Comptroller-General under paragraph 14</w:t>
      </w:r>
      <w:r w:rsidRPr="00D44407">
        <w:rPr>
          <w:rFonts w:ascii="Times New Roman" w:hAnsi="Times New Roman" w:cs="Times New Roman"/>
          <w:smallCaps/>
        </w:rPr>
        <w:t>j</w:t>
      </w:r>
      <w:r w:rsidRPr="00D44407">
        <w:rPr>
          <w:rFonts w:ascii="Times New Roman" w:hAnsi="Times New Roman" w:cs="Times New Roman"/>
        </w:rPr>
        <w:t xml:space="preserve"> </w:t>
      </w:r>
      <w:r w:rsidRPr="00F6313F">
        <w:rPr>
          <w:rFonts w:ascii="Times New Roman" w:hAnsi="Times New Roman" w:cs="Times New Roman"/>
        </w:rPr>
        <w:t>(</w:t>
      </w:r>
      <w:r w:rsidRPr="00D44407">
        <w:rPr>
          <w:rFonts w:ascii="Times New Roman" w:hAnsi="Times New Roman" w:cs="Times New Roman"/>
        </w:rPr>
        <w:t>4</w:t>
      </w:r>
      <w:r w:rsidRPr="00F6313F">
        <w:rPr>
          <w:rFonts w:ascii="Times New Roman" w:hAnsi="Times New Roman" w:cs="Times New Roman"/>
        </w:rPr>
        <w:t>)</w:t>
      </w:r>
      <w:r w:rsidRPr="00D44407">
        <w:rPr>
          <w:rFonts w:ascii="Times New Roman" w:hAnsi="Times New Roman" w:cs="Times New Roman"/>
        </w:rPr>
        <w:t xml:space="preserve"> </w:t>
      </w:r>
      <w:r w:rsidRPr="00F6313F">
        <w:rPr>
          <w:rFonts w:ascii="Times New Roman" w:hAnsi="Times New Roman" w:cs="Times New Roman"/>
        </w:rPr>
        <w:t>(</w:t>
      </w:r>
      <w:r w:rsidRPr="00D44407">
        <w:rPr>
          <w:rFonts w:ascii="Times New Roman" w:hAnsi="Times New Roman" w:cs="Times New Roman"/>
        </w:rPr>
        <w:t>b</w:t>
      </w:r>
      <w:r w:rsidRPr="00F6313F">
        <w:rPr>
          <w:rFonts w:ascii="Times New Roman" w:hAnsi="Times New Roman" w:cs="Times New Roman"/>
        </w:rPr>
        <w:t>)</w:t>
      </w:r>
      <w:r w:rsidRPr="00D44407">
        <w:rPr>
          <w:rFonts w:ascii="Times New Roman" w:hAnsi="Times New Roman" w:cs="Times New Roman"/>
        </w:rPr>
        <w:t xml:space="preserve"> refusing to approve a payment;</w:t>
      </w:r>
    </w:p>
    <w:p w14:paraId="740D15F9"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r</w:t>
      </w:r>
      <w:r w:rsidRPr="00F6313F">
        <w:rPr>
          <w:rFonts w:ascii="Times New Roman" w:hAnsi="Times New Roman" w:cs="Times New Roman"/>
        </w:rPr>
        <w:t>)</w:t>
      </w:r>
      <w:r w:rsidRPr="00D44407">
        <w:rPr>
          <w:rFonts w:ascii="Times New Roman" w:hAnsi="Times New Roman" w:cs="Times New Roman"/>
        </w:rPr>
        <w:t xml:space="preserve"> a decision of the Comptroller-General for the purposes of sub-section 14</w:t>
      </w:r>
      <w:r w:rsidR="00C56F6B" w:rsidRPr="00D44407">
        <w:rPr>
          <w:rFonts w:ascii="Times New Roman" w:hAnsi="Times New Roman" w:cs="Times New Roman"/>
          <w:smallCaps/>
        </w:rPr>
        <w:t xml:space="preserve">k </w:t>
      </w:r>
      <w:r w:rsidRPr="00F6313F">
        <w:rPr>
          <w:rFonts w:ascii="Times New Roman" w:hAnsi="Times New Roman" w:cs="Times New Roman"/>
        </w:rPr>
        <w:t>(</w:t>
      </w:r>
      <w:r w:rsidRPr="00D44407">
        <w:rPr>
          <w:rFonts w:ascii="Times New Roman" w:hAnsi="Times New Roman" w:cs="Times New Roman"/>
        </w:rPr>
        <w:t>4</w:t>
      </w:r>
      <w:r w:rsidRPr="00F6313F">
        <w:rPr>
          <w:rFonts w:ascii="Times New Roman" w:hAnsi="Times New Roman" w:cs="Times New Roman"/>
        </w:rPr>
        <w:t>)</w:t>
      </w:r>
      <w:r w:rsidRPr="00D44407">
        <w:rPr>
          <w:rFonts w:ascii="Times New Roman" w:hAnsi="Times New Roman" w:cs="Times New Roman"/>
        </w:rPr>
        <w:t>;</w:t>
      </w:r>
    </w:p>
    <w:p w14:paraId="3510D869"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s</w:t>
      </w:r>
      <w:r w:rsidRPr="00F6313F">
        <w:rPr>
          <w:rFonts w:ascii="Times New Roman" w:hAnsi="Times New Roman" w:cs="Times New Roman"/>
        </w:rPr>
        <w:t>)</w:t>
      </w:r>
      <w:r w:rsidRPr="00D44407">
        <w:rPr>
          <w:rFonts w:ascii="Times New Roman" w:hAnsi="Times New Roman" w:cs="Times New Roman"/>
        </w:rPr>
        <w:t xml:space="preserve"> a decision of the Comptroller-General for the purposes of section 14</w:t>
      </w:r>
      <w:r w:rsidR="00F23469" w:rsidRPr="00F23469">
        <w:rPr>
          <w:rFonts w:ascii="Times New Roman" w:hAnsi="Times New Roman" w:cs="Times New Roman"/>
          <w:smallCaps/>
        </w:rPr>
        <w:t>l</w:t>
      </w:r>
      <w:r w:rsidRPr="00D44407">
        <w:rPr>
          <w:rFonts w:ascii="Times New Roman" w:hAnsi="Times New Roman" w:cs="Times New Roman"/>
        </w:rPr>
        <w:t>;</w:t>
      </w:r>
    </w:p>
    <w:p w14:paraId="624AFDCC"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t</w:t>
      </w:r>
      <w:r w:rsidRPr="00F6313F">
        <w:rPr>
          <w:rFonts w:ascii="Times New Roman" w:hAnsi="Times New Roman" w:cs="Times New Roman"/>
        </w:rPr>
        <w:t>)</w:t>
      </w:r>
      <w:r w:rsidRPr="00D44407">
        <w:rPr>
          <w:rFonts w:ascii="Times New Roman" w:hAnsi="Times New Roman" w:cs="Times New Roman"/>
        </w:rPr>
        <w:t xml:space="preserve"> a decision of the Comptroller-General refusing to register premises </w:t>
      </w:r>
      <w:r w:rsidRPr="00F6313F">
        <w:rPr>
          <w:rFonts w:ascii="Times New Roman" w:hAnsi="Times New Roman" w:cs="Times New Roman"/>
        </w:rPr>
        <w:t>(</w:t>
      </w:r>
      <w:r w:rsidRPr="00D44407">
        <w:rPr>
          <w:rFonts w:ascii="Times New Roman" w:hAnsi="Times New Roman" w:cs="Times New Roman"/>
        </w:rPr>
        <w:t>other than a decision made under sub-section 14</w:t>
      </w:r>
      <w:r w:rsidR="00F23469" w:rsidRPr="00F23469">
        <w:rPr>
          <w:rFonts w:ascii="Times New Roman" w:hAnsi="Times New Roman" w:cs="Times New Roman"/>
          <w:smallCaps/>
        </w:rPr>
        <w:t>n</w:t>
      </w:r>
      <w:r w:rsidRPr="00D44407">
        <w:rPr>
          <w:rFonts w:ascii="Times New Roman" w:hAnsi="Times New Roman" w:cs="Times New Roman"/>
        </w:rPr>
        <w:t xml:space="preserve"> </w:t>
      </w:r>
      <w:r w:rsidRPr="00F6313F">
        <w:rPr>
          <w:rFonts w:ascii="Times New Roman" w:hAnsi="Times New Roman" w:cs="Times New Roman"/>
        </w:rPr>
        <w:t>(</w:t>
      </w:r>
      <w:r w:rsidRPr="00D44407">
        <w:rPr>
          <w:rFonts w:ascii="Times New Roman" w:hAnsi="Times New Roman" w:cs="Times New Roman"/>
        </w:rPr>
        <w:t>8</w:t>
      </w:r>
      <w:r w:rsidRPr="00F6313F">
        <w:rPr>
          <w:rFonts w:ascii="Times New Roman" w:hAnsi="Times New Roman" w:cs="Times New Roman"/>
        </w:rPr>
        <w:t>))</w:t>
      </w:r>
      <w:r w:rsidRPr="00D44407">
        <w:rPr>
          <w:rFonts w:ascii="Times New Roman" w:hAnsi="Times New Roman" w:cs="Times New Roman"/>
        </w:rPr>
        <w:t>;</w:t>
      </w:r>
    </w:p>
    <w:p w14:paraId="71F76A26"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u</w:t>
      </w:r>
      <w:r w:rsidRPr="00F6313F">
        <w:rPr>
          <w:rFonts w:ascii="Times New Roman" w:hAnsi="Times New Roman" w:cs="Times New Roman"/>
        </w:rPr>
        <w:t>)</w:t>
      </w:r>
      <w:r w:rsidRPr="00D44407">
        <w:rPr>
          <w:rFonts w:ascii="Times New Roman" w:hAnsi="Times New Roman" w:cs="Times New Roman"/>
        </w:rPr>
        <w:t xml:space="preserve"> a decision of the Comptroller-General under sub-section 14</w:t>
      </w:r>
      <w:r w:rsidR="00C56F6B" w:rsidRPr="00D44407">
        <w:rPr>
          <w:rFonts w:ascii="Times New Roman" w:hAnsi="Times New Roman" w:cs="Times New Roman"/>
          <w:smallCaps/>
        </w:rPr>
        <w:t xml:space="preserve">n </w:t>
      </w:r>
      <w:r w:rsidRPr="00F6313F">
        <w:rPr>
          <w:rFonts w:ascii="Times New Roman" w:hAnsi="Times New Roman" w:cs="Times New Roman"/>
        </w:rPr>
        <w:t>(</w:t>
      </w:r>
      <w:r w:rsidRPr="00D44407">
        <w:rPr>
          <w:rFonts w:ascii="Times New Roman" w:hAnsi="Times New Roman" w:cs="Times New Roman"/>
        </w:rPr>
        <w:t>14</w:t>
      </w:r>
      <w:r w:rsidRPr="00F6313F">
        <w:rPr>
          <w:rFonts w:ascii="Times New Roman" w:hAnsi="Times New Roman" w:cs="Times New Roman"/>
        </w:rPr>
        <w:t>)</w:t>
      </w:r>
      <w:r w:rsidRPr="00D44407">
        <w:rPr>
          <w:rFonts w:ascii="Times New Roman" w:hAnsi="Times New Roman" w:cs="Times New Roman"/>
        </w:rPr>
        <w:t xml:space="preserve"> cancelling the registration of premises; or</w:t>
      </w:r>
    </w:p>
    <w:p w14:paraId="3BB03B5A" w14:textId="77777777" w:rsidR="003F442C" w:rsidRPr="00C56F6B"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v</w:t>
      </w:r>
      <w:r w:rsidRPr="00F6313F">
        <w:rPr>
          <w:rFonts w:ascii="Times New Roman" w:hAnsi="Times New Roman" w:cs="Times New Roman"/>
        </w:rPr>
        <w:t>)</w:t>
      </w:r>
      <w:r w:rsidRPr="00C56F6B">
        <w:rPr>
          <w:rFonts w:ascii="Times New Roman" w:hAnsi="Times New Roman" w:cs="Times New Roman"/>
        </w:rPr>
        <w:t xml:space="preserve"> a requirement by the Comptroller-General under section 14</w:t>
      </w:r>
      <w:r w:rsidR="00F23469" w:rsidRPr="00F23469">
        <w:rPr>
          <w:rFonts w:ascii="Times New Roman" w:hAnsi="Times New Roman" w:cs="Times New Roman"/>
          <w:smallCaps/>
        </w:rPr>
        <w:t>q</w:t>
      </w:r>
      <w:r w:rsidRPr="00C56F6B">
        <w:rPr>
          <w:rFonts w:ascii="Times New Roman" w:hAnsi="Times New Roman" w:cs="Times New Roman"/>
        </w:rPr>
        <w:t>.</w:t>
      </w:r>
    </w:p>
    <w:p w14:paraId="72E1B5CC" w14:textId="620346E3" w:rsidR="003F442C" w:rsidRPr="00C56F6B" w:rsidRDefault="00C56F6B" w:rsidP="00D4440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Without limiting section 43 of the </w:t>
      </w:r>
      <w:r w:rsidRPr="00C56F6B">
        <w:rPr>
          <w:rFonts w:ascii="Times New Roman" w:hAnsi="Times New Roman" w:cs="Times New Roman"/>
          <w:i/>
        </w:rPr>
        <w:t>Administrative Appeals Tribunal Act 1975</w:t>
      </w:r>
      <w:r w:rsidRPr="00F65D22">
        <w:rPr>
          <w:rFonts w:ascii="Times New Roman" w:hAnsi="Times New Roman" w:cs="Times New Roman"/>
        </w:rPr>
        <w:t>,</w:t>
      </w:r>
      <w:r w:rsidRPr="00C56F6B">
        <w:rPr>
          <w:rFonts w:ascii="Times New Roman" w:hAnsi="Times New Roman" w:cs="Times New Roman"/>
          <w:i/>
        </w:rPr>
        <w:t xml:space="preserve"> </w:t>
      </w:r>
      <w:r w:rsidR="003F442C" w:rsidRPr="00C56F6B">
        <w:rPr>
          <w:rFonts w:ascii="Times New Roman" w:hAnsi="Times New Roman" w:cs="Times New Roman"/>
        </w:rPr>
        <w:t xml:space="preserve">where the Administrative Appeals Tribunal is reviewing a decision referred to in paragraph </w:t>
      </w:r>
      <w:r w:rsidR="003F442C" w:rsidRPr="00F6313F">
        <w:rPr>
          <w:rFonts w:ascii="Times New Roman" w:hAnsi="Times New Roman" w:cs="Times New Roman"/>
        </w:rPr>
        <w:t>(</w:t>
      </w:r>
      <w:r w:rsidR="00D10C97">
        <w:rPr>
          <w:rFonts w:ascii="Times New Roman" w:hAnsi="Times New Roman" w:cs="Times New Roman"/>
        </w:rPr>
        <w:t>l</w:t>
      </w:r>
      <w:r w:rsidR="003F442C" w:rsidRPr="00F6313F">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m</w:t>
      </w:r>
      <w:r w:rsidR="003F442C" w:rsidRPr="00F6313F">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n</w:t>
      </w:r>
      <w:r w:rsidR="003F442C" w:rsidRPr="00F6313F">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p</w:t>
      </w:r>
      <w:r w:rsidR="003F442C" w:rsidRPr="00F6313F">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q</w:t>
      </w:r>
      <w:r w:rsidR="003F442C" w:rsidRPr="00F6313F">
        <w:rPr>
          <w:rFonts w:ascii="Times New Roman" w:hAnsi="Times New Roman" w:cs="Times New Roman"/>
        </w:rPr>
        <w:t>)</w:t>
      </w:r>
      <w:r w:rsidR="003F442C" w:rsidRPr="00C56F6B">
        <w:rPr>
          <w:rFonts w:ascii="Times New Roman" w:hAnsi="Times New Roman" w:cs="Times New Roman"/>
        </w:rPr>
        <w:t xml:space="preserve">, </w:t>
      </w:r>
      <w:r w:rsidR="003F442C" w:rsidRPr="00F6313F">
        <w:rPr>
          <w:rFonts w:ascii="Times New Roman" w:hAnsi="Times New Roman" w:cs="Times New Roman"/>
        </w:rPr>
        <w:t>(</w:t>
      </w:r>
      <w:r w:rsidR="003F442C" w:rsidRPr="00C56F6B">
        <w:rPr>
          <w:rFonts w:ascii="Times New Roman" w:hAnsi="Times New Roman" w:cs="Times New Roman"/>
        </w:rPr>
        <w:t>r</w:t>
      </w:r>
      <w:r w:rsidR="003F442C" w:rsidRPr="00F6313F">
        <w:rPr>
          <w:rFonts w:ascii="Times New Roman" w:hAnsi="Times New Roman" w:cs="Times New Roman"/>
        </w:rPr>
        <w:t>)</w:t>
      </w:r>
      <w:r w:rsidR="003F442C" w:rsidRPr="00C56F6B">
        <w:rPr>
          <w:rFonts w:ascii="Times New Roman" w:hAnsi="Times New Roman" w:cs="Times New Roman"/>
        </w:rPr>
        <w:t xml:space="preserve"> or </w:t>
      </w:r>
      <w:r w:rsidR="003F442C" w:rsidRPr="00F6313F">
        <w:rPr>
          <w:rFonts w:ascii="Times New Roman" w:hAnsi="Times New Roman" w:cs="Times New Roman"/>
        </w:rPr>
        <w:t>(</w:t>
      </w:r>
      <w:r w:rsidR="003F442C" w:rsidRPr="00C56F6B">
        <w:rPr>
          <w:rFonts w:ascii="Times New Roman" w:hAnsi="Times New Roman" w:cs="Times New Roman"/>
        </w:rPr>
        <w:t>s</w:t>
      </w:r>
      <w:r w:rsidR="003F442C" w:rsidRPr="00F6313F">
        <w:rPr>
          <w:rFonts w:ascii="Times New Roman" w:hAnsi="Times New Roman" w:cs="Times New Roman"/>
        </w:rPr>
        <w:t>)</w:t>
      </w:r>
      <w:r w:rsidR="003F442C" w:rsidRPr="00C56F6B">
        <w:rPr>
          <w:rFonts w:ascii="Times New Roman" w:hAnsi="Times New Roman" w:cs="Times New Roman"/>
        </w:rPr>
        <w:t xml:space="preserve"> in respect of a </w:t>
      </w:r>
      <w:proofErr w:type="spellStart"/>
      <w:r w:rsidR="003F442C" w:rsidRPr="00C56F6B">
        <w:rPr>
          <w:rFonts w:ascii="Times New Roman" w:hAnsi="Times New Roman" w:cs="Times New Roman"/>
        </w:rPr>
        <w:t>bountiable</w:t>
      </w:r>
      <w:proofErr w:type="spellEnd"/>
      <w:r w:rsidR="003F442C" w:rsidRPr="00C56F6B">
        <w:rPr>
          <w:rFonts w:ascii="Times New Roman" w:hAnsi="Times New Roman" w:cs="Times New Roman"/>
        </w:rPr>
        <w:t xml:space="preserve"> vehicle, the Tribunal, if it considers it appropriate to do so, may—</w:t>
      </w:r>
    </w:p>
    <w:p w14:paraId="58084599" w14:textId="77777777" w:rsidR="00B11E9D" w:rsidRDefault="00B11E9D" w:rsidP="00D44407">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5062ED66" w14:textId="77777777" w:rsidR="003F442C" w:rsidRPr="00D44407"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lastRenderedPageBreak/>
        <w:t>(</w:t>
      </w:r>
      <w:r w:rsidRPr="00D44407">
        <w:rPr>
          <w:rFonts w:ascii="Times New Roman" w:hAnsi="Times New Roman" w:cs="Times New Roman"/>
        </w:rPr>
        <w:t>a</w:t>
      </w:r>
      <w:r w:rsidRPr="00F6313F">
        <w:rPr>
          <w:rFonts w:ascii="Times New Roman" w:hAnsi="Times New Roman" w:cs="Times New Roman"/>
        </w:rPr>
        <w:t>)</w:t>
      </w:r>
      <w:r w:rsidRPr="00D44407">
        <w:rPr>
          <w:rFonts w:ascii="Times New Roman" w:hAnsi="Times New Roman" w:cs="Times New Roman"/>
        </w:rPr>
        <w:t xml:space="preserve"> if a determination under sub-section </w:t>
      </w:r>
      <w:r w:rsidR="00C56F6B" w:rsidRPr="00D44407">
        <w:rPr>
          <w:rFonts w:ascii="Times New Roman" w:hAnsi="Times New Roman" w:cs="Times New Roman"/>
        </w:rPr>
        <w:t>14</w:t>
      </w:r>
      <w:r w:rsidR="00C56F6B" w:rsidRPr="00D44407">
        <w:rPr>
          <w:rFonts w:ascii="Times New Roman" w:hAnsi="Times New Roman" w:cs="Times New Roman"/>
          <w:smallCaps/>
        </w:rPr>
        <w:t>c</w:t>
      </w:r>
      <w:r w:rsidR="00C56F6B" w:rsidRPr="00D44407">
        <w:rPr>
          <w:rFonts w:ascii="Times New Roman" w:hAnsi="Times New Roman" w:cs="Times New Roman"/>
        </w:rPr>
        <w:t xml:space="preserve"> </w:t>
      </w:r>
      <w:r w:rsidR="00C56F6B" w:rsidRPr="00F6313F">
        <w:rPr>
          <w:rFonts w:ascii="Times New Roman" w:hAnsi="Times New Roman" w:cs="Times New Roman"/>
        </w:rPr>
        <w:t>(</w:t>
      </w:r>
      <w:r w:rsidR="00C56F6B" w:rsidRPr="00D44407">
        <w:rPr>
          <w:rFonts w:ascii="Times New Roman" w:hAnsi="Times New Roman" w:cs="Times New Roman"/>
        </w:rPr>
        <w:t>1</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00C56F6B" w:rsidRPr="00F6313F">
        <w:rPr>
          <w:rFonts w:ascii="Times New Roman" w:hAnsi="Times New Roman" w:cs="Times New Roman"/>
        </w:rPr>
        <w:t>(</w:t>
      </w:r>
      <w:r w:rsidR="00C56F6B" w:rsidRPr="00D44407">
        <w:rPr>
          <w:rFonts w:ascii="Times New Roman" w:hAnsi="Times New Roman" w:cs="Times New Roman"/>
        </w:rPr>
        <w:t>2</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Pr="00D44407">
        <w:rPr>
          <w:rFonts w:ascii="Times New Roman" w:hAnsi="Times New Roman" w:cs="Times New Roman"/>
        </w:rPr>
        <w:t xml:space="preserve">or </w:t>
      </w:r>
      <w:r w:rsidR="00C56F6B" w:rsidRPr="00F6313F">
        <w:rPr>
          <w:rFonts w:ascii="Times New Roman" w:hAnsi="Times New Roman" w:cs="Times New Roman"/>
        </w:rPr>
        <w:t>(</w:t>
      </w:r>
      <w:r w:rsidR="00C56F6B" w:rsidRPr="00D44407">
        <w:rPr>
          <w:rFonts w:ascii="Times New Roman" w:hAnsi="Times New Roman" w:cs="Times New Roman"/>
        </w:rPr>
        <w:t>3</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Pr="00D44407">
        <w:rPr>
          <w:rFonts w:ascii="Times New Roman" w:hAnsi="Times New Roman" w:cs="Times New Roman"/>
        </w:rPr>
        <w:t>has been made in relation to the vehicle or of vehicles that include that vehicle, either—</w:t>
      </w:r>
    </w:p>
    <w:p w14:paraId="7E3A54B1"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proofErr w:type="spellStart"/>
      <w:r w:rsidRPr="00D44407">
        <w:rPr>
          <w:rFonts w:ascii="Times New Roman" w:hAnsi="Times New Roman" w:cs="Times New Roman"/>
        </w:rPr>
        <w:t>i</w:t>
      </w:r>
      <w:proofErr w:type="spellEnd"/>
      <w:r w:rsidRPr="00F6313F">
        <w:rPr>
          <w:rFonts w:ascii="Times New Roman" w:hAnsi="Times New Roman" w:cs="Times New Roman"/>
        </w:rPr>
        <w:t>)</w:t>
      </w:r>
      <w:r w:rsidRPr="00D44407">
        <w:rPr>
          <w:rFonts w:ascii="Times New Roman" w:hAnsi="Times New Roman" w:cs="Times New Roman"/>
        </w:rPr>
        <w:t xml:space="preserve"> set aside that determination; or</w:t>
      </w:r>
    </w:p>
    <w:p w14:paraId="1ED0070F" w14:textId="77777777" w:rsidR="003F442C" w:rsidRPr="00D44407" w:rsidRDefault="003F442C" w:rsidP="00D44407">
      <w:pPr>
        <w:widowControl w:val="0"/>
        <w:spacing w:after="0" w:line="240" w:lineRule="auto"/>
        <w:ind w:left="158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ii</w:t>
      </w:r>
      <w:r w:rsidRPr="00F6313F">
        <w:rPr>
          <w:rFonts w:ascii="Times New Roman" w:hAnsi="Times New Roman" w:cs="Times New Roman"/>
        </w:rPr>
        <w:t>)</w:t>
      </w:r>
      <w:r w:rsidRPr="00D44407">
        <w:rPr>
          <w:rFonts w:ascii="Times New Roman" w:hAnsi="Times New Roman" w:cs="Times New Roman"/>
        </w:rPr>
        <w:t xml:space="preserve"> set aside that determination and make a further determination under sub-section </w:t>
      </w:r>
      <w:r w:rsidR="00C56F6B" w:rsidRPr="00D44407">
        <w:rPr>
          <w:rFonts w:ascii="Times New Roman" w:hAnsi="Times New Roman" w:cs="Times New Roman"/>
        </w:rPr>
        <w:t>14</w:t>
      </w:r>
      <w:r w:rsidR="00C56F6B" w:rsidRPr="004C4120">
        <w:rPr>
          <w:rFonts w:ascii="Times New Roman" w:hAnsi="Times New Roman" w:cs="Times New Roman"/>
          <w:smallCaps/>
        </w:rPr>
        <w:t>c</w:t>
      </w:r>
      <w:r w:rsidR="00C56F6B" w:rsidRPr="00D44407">
        <w:rPr>
          <w:rFonts w:ascii="Times New Roman" w:hAnsi="Times New Roman" w:cs="Times New Roman"/>
        </w:rPr>
        <w:t xml:space="preserve"> </w:t>
      </w:r>
      <w:r w:rsidR="00C56F6B" w:rsidRPr="00F6313F">
        <w:rPr>
          <w:rFonts w:ascii="Times New Roman" w:hAnsi="Times New Roman" w:cs="Times New Roman"/>
        </w:rPr>
        <w:t>(</w:t>
      </w:r>
      <w:r w:rsidR="00C56F6B" w:rsidRPr="00D44407">
        <w:rPr>
          <w:rFonts w:ascii="Times New Roman" w:hAnsi="Times New Roman" w:cs="Times New Roman"/>
        </w:rPr>
        <w:t>1</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00C56F6B" w:rsidRPr="00F6313F">
        <w:rPr>
          <w:rFonts w:ascii="Times New Roman" w:hAnsi="Times New Roman" w:cs="Times New Roman"/>
        </w:rPr>
        <w:t>(</w:t>
      </w:r>
      <w:r w:rsidR="00C56F6B" w:rsidRPr="00D44407">
        <w:rPr>
          <w:rFonts w:ascii="Times New Roman" w:hAnsi="Times New Roman" w:cs="Times New Roman"/>
        </w:rPr>
        <w:t>2</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Pr="00D44407">
        <w:rPr>
          <w:rFonts w:ascii="Times New Roman" w:hAnsi="Times New Roman" w:cs="Times New Roman"/>
        </w:rPr>
        <w:t xml:space="preserve">or </w:t>
      </w:r>
      <w:r w:rsidR="00C56F6B" w:rsidRPr="00F6313F">
        <w:rPr>
          <w:rFonts w:ascii="Times New Roman" w:hAnsi="Times New Roman" w:cs="Times New Roman"/>
        </w:rPr>
        <w:t>(</w:t>
      </w:r>
      <w:r w:rsidR="00C56F6B" w:rsidRPr="00D44407">
        <w:rPr>
          <w:rFonts w:ascii="Times New Roman" w:hAnsi="Times New Roman" w:cs="Times New Roman"/>
        </w:rPr>
        <w:t>3</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Pr="00D44407">
        <w:rPr>
          <w:rFonts w:ascii="Times New Roman" w:hAnsi="Times New Roman" w:cs="Times New Roman"/>
        </w:rPr>
        <w:t>as the case may be, in relation to the vehicle or vehicles to which the determination so set aside applied; or</w:t>
      </w:r>
    </w:p>
    <w:p w14:paraId="2DAB8E8F" w14:textId="77777777" w:rsidR="003F442C" w:rsidRPr="00D44407" w:rsidRDefault="003F442C" w:rsidP="00D44407">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D44407">
        <w:rPr>
          <w:rFonts w:ascii="Times New Roman" w:hAnsi="Times New Roman" w:cs="Times New Roman"/>
        </w:rPr>
        <w:t>b</w:t>
      </w:r>
      <w:r w:rsidRPr="00F6313F">
        <w:rPr>
          <w:rFonts w:ascii="Times New Roman" w:hAnsi="Times New Roman" w:cs="Times New Roman"/>
        </w:rPr>
        <w:t>)</w:t>
      </w:r>
      <w:r w:rsidRPr="00D44407">
        <w:rPr>
          <w:rFonts w:ascii="Times New Roman" w:hAnsi="Times New Roman" w:cs="Times New Roman"/>
        </w:rPr>
        <w:t xml:space="preserve"> if a determination under sub-section </w:t>
      </w:r>
      <w:r w:rsidR="00C56F6B" w:rsidRPr="00D44407">
        <w:rPr>
          <w:rFonts w:ascii="Times New Roman" w:hAnsi="Times New Roman" w:cs="Times New Roman"/>
        </w:rPr>
        <w:t>14</w:t>
      </w:r>
      <w:r w:rsidR="00F23469" w:rsidRPr="00F23469">
        <w:rPr>
          <w:rFonts w:ascii="Times New Roman" w:hAnsi="Times New Roman" w:cs="Times New Roman"/>
          <w:smallCaps/>
        </w:rPr>
        <w:t>c</w:t>
      </w:r>
      <w:r w:rsidR="00C56F6B" w:rsidRPr="00D44407">
        <w:rPr>
          <w:rFonts w:ascii="Times New Roman" w:hAnsi="Times New Roman" w:cs="Times New Roman"/>
        </w:rPr>
        <w:t xml:space="preserve"> </w:t>
      </w:r>
      <w:r w:rsidR="00C56F6B" w:rsidRPr="00F6313F">
        <w:rPr>
          <w:rFonts w:ascii="Times New Roman" w:hAnsi="Times New Roman" w:cs="Times New Roman"/>
        </w:rPr>
        <w:t>(</w:t>
      </w:r>
      <w:r w:rsidR="00C56F6B" w:rsidRPr="00D44407">
        <w:rPr>
          <w:rFonts w:ascii="Times New Roman" w:hAnsi="Times New Roman" w:cs="Times New Roman"/>
        </w:rPr>
        <w:t>1</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00C56F6B" w:rsidRPr="00F6313F">
        <w:rPr>
          <w:rFonts w:ascii="Times New Roman" w:hAnsi="Times New Roman" w:cs="Times New Roman"/>
        </w:rPr>
        <w:t>(</w:t>
      </w:r>
      <w:r w:rsidR="00C56F6B" w:rsidRPr="00D44407">
        <w:rPr>
          <w:rFonts w:ascii="Times New Roman" w:hAnsi="Times New Roman" w:cs="Times New Roman"/>
        </w:rPr>
        <w:t>2</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Pr="00D44407">
        <w:rPr>
          <w:rFonts w:ascii="Times New Roman" w:hAnsi="Times New Roman" w:cs="Times New Roman"/>
        </w:rPr>
        <w:t xml:space="preserve">or </w:t>
      </w:r>
      <w:r w:rsidR="00C56F6B" w:rsidRPr="00F6313F">
        <w:rPr>
          <w:rFonts w:ascii="Times New Roman" w:hAnsi="Times New Roman" w:cs="Times New Roman"/>
        </w:rPr>
        <w:t>(</w:t>
      </w:r>
      <w:r w:rsidR="00C56F6B" w:rsidRPr="00D44407">
        <w:rPr>
          <w:rFonts w:ascii="Times New Roman" w:hAnsi="Times New Roman" w:cs="Times New Roman"/>
        </w:rPr>
        <w:t>3</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Pr="00D44407">
        <w:rPr>
          <w:rFonts w:ascii="Times New Roman" w:hAnsi="Times New Roman" w:cs="Times New Roman"/>
        </w:rPr>
        <w:t xml:space="preserve">has not been made in relation to the vehicle to which the decision applies or to vehicles that include that vehicle, make a determination under sub-section </w:t>
      </w:r>
      <w:r w:rsidR="00C56F6B" w:rsidRPr="00D44407">
        <w:rPr>
          <w:rFonts w:ascii="Times New Roman" w:hAnsi="Times New Roman" w:cs="Times New Roman"/>
        </w:rPr>
        <w:t>14</w:t>
      </w:r>
      <w:r w:rsidR="00C56F6B" w:rsidRPr="00874D2B">
        <w:rPr>
          <w:rFonts w:ascii="Times New Roman" w:hAnsi="Times New Roman" w:cs="Times New Roman"/>
          <w:smallCaps/>
        </w:rPr>
        <w:t>c</w:t>
      </w:r>
      <w:r w:rsidR="00C56F6B" w:rsidRPr="00D44407">
        <w:rPr>
          <w:rFonts w:ascii="Times New Roman" w:hAnsi="Times New Roman" w:cs="Times New Roman"/>
        </w:rPr>
        <w:t xml:space="preserve"> </w:t>
      </w:r>
      <w:r w:rsidR="00C56F6B" w:rsidRPr="00F6313F">
        <w:rPr>
          <w:rFonts w:ascii="Times New Roman" w:hAnsi="Times New Roman" w:cs="Times New Roman"/>
        </w:rPr>
        <w:t>(</w:t>
      </w:r>
      <w:r w:rsidR="00C56F6B" w:rsidRPr="00D44407">
        <w:rPr>
          <w:rFonts w:ascii="Times New Roman" w:hAnsi="Times New Roman" w:cs="Times New Roman"/>
        </w:rPr>
        <w:t>1</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00C56F6B" w:rsidRPr="00F6313F">
        <w:rPr>
          <w:rFonts w:ascii="Times New Roman" w:hAnsi="Times New Roman" w:cs="Times New Roman"/>
        </w:rPr>
        <w:t>(</w:t>
      </w:r>
      <w:r w:rsidR="00C56F6B" w:rsidRPr="00D44407">
        <w:rPr>
          <w:rFonts w:ascii="Times New Roman" w:hAnsi="Times New Roman" w:cs="Times New Roman"/>
        </w:rPr>
        <w:t>2</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Pr="00D44407">
        <w:rPr>
          <w:rFonts w:ascii="Times New Roman" w:hAnsi="Times New Roman" w:cs="Times New Roman"/>
        </w:rPr>
        <w:t xml:space="preserve">or </w:t>
      </w:r>
      <w:r w:rsidR="00C56F6B" w:rsidRPr="00F6313F">
        <w:rPr>
          <w:rFonts w:ascii="Times New Roman" w:hAnsi="Times New Roman" w:cs="Times New Roman"/>
        </w:rPr>
        <w:t>(</w:t>
      </w:r>
      <w:r w:rsidR="00C56F6B" w:rsidRPr="00D44407">
        <w:rPr>
          <w:rFonts w:ascii="Times New Roman" w:hAnsi="Times New Roman" w:cs="Times New Roman"/>
        </w:rPr>
        <w:t>3</w:t>
      </w:r>
      <w:r w:rsidR="00C56F6B" w:rsidRPr="00F6313F">
        <w:rPr>
          <w:rFonts w:ascii="Times New Roman" w:hAnsi="Times New Roman" w:cs="Times New Roman"/>
        </w:rPr>
        <w:t>)</w:t>
      </w:r>
      <w:r w:rsidR="00C56F6B" w:rsidRPr="00D44407">
        <w:rPr>
          <w:rFonts w:ascii="Times New Roman" w:hAnsi="Times New Roman" w:cs="Times New Roman"/>
        </w:rPr>
        <w:t xml:space="preserve">, </w:t>
      </w:r>
      <w:r w:rsidRPr="00D44407">
        <w:rPr>
          <w:rFonts w:ascii="Times New Roman" w:hAnsi="Times New Roman" w:cs="Times New Roman"/>
        </w:rPr>
        <w:t>as the case may be, in respect of the vehicle or vehicles to which the decision applies.</w:t>
      </w:r>
    </w:p>
    <w:p w14:paraId="2988E210" w14:textId="42766172" w:rsidR="003F442C" w:rsidRPr="00D44407" w:rsidRDefault="00C56F6B" w:rsidP="00D44407">
      <w:pPr>
        <w:widowControl w:val="0"/>
        <w:spacing w:after="0" w:line="240" w:lineRule="auto"/>
        <w:ind w:firstLine="432"/>
        <w:jc w:val="both"/>
        <w:rPr>
          <w:rFonts w:ascii="Times New Roman" w:hAnsi="Times New Roman" w:cs="Times New Roman"/>
        </w:rPr>
      </w:pPr>
      <w:r w:rsidRPr="00D44407">
        <w:rPr>
          <w:rFonts w:ascii="Times New Roman" w:hAnsi="Times New Roman" w:cs="Times New Roman"/>
        </w:rPr>
        <w:t>“</w:t>
      </w:r>
      <w:r w:rsidRPr="00F6313F">
        <w:rPr>
          <w:rFonts w:ascii="Times New Roman" w:hAnsi="Times New Roman" w:cs="Times New Roman"/>
        </w:rPr>
        <w:t>(</w:t>
      </w:r>
      <w:r w:rsidRPr="00D44407">
        <w:rPr>
          <w:rFonts w:ascii="Times New Roman" w:hAnsi="Times New Roman" w:cs="Times New Roman"/>
        </w:rPr>
        <w:t>3</w:t>
      </w:r>
      <w:r w:rsidRPr="00F6313F">
        <w:rPr>
          <w:rFonts w:ascii="Times New Roman" w:hAnsi="Times New Roman" w:cs="Times New Roman"/>
        </w:rPr>
        <w:t>)</w:t>
      </w:r>
      <w:r w:rsidRPr="00D44407">
        <w:rPr>
          <w:rFonts w:ascii="Times New Roman" w:hAnsi="Times New Roman" w:cs="Times New Roman"/>
        </w:rPr>
        <w:t xml:space="preserve"> </w:t>
      </w:r>
      <w:r w:rsidR="003F442C" w:rsidRPr="00D44407">
        <w:rPr>
          <w:rFonts w:ascii="Times New Roman" w:hAnsi="Times New Roman" w:cs="Times New Roman"/>
        </w:rPr>
        <w:t xml:space="preserve">In sub-section </w:t>
      </w:r>
      <w:r w:rsidRPr="00F6313F">
        <w:rPr>
          <w:rFonts w:ascii="Times New Roman" w:hAnsi="Times New Roman" w:cs="Times New Roman"/>
        </w:rPr>
        <w:t>(</w:t>
      </w:r>
      <w:r w:rsidRPr="00D44407">
        <w:rPr>
          <w:rFonts w:ascii="Times New Roman" w:hAnsi="Times New Roman" w:cs="Times New Roman"/>
        </w:rPr>
        <w:t>1</w:t>
      </w:r>
      <w:r w:rsidRPr="00F6313F">
        <w:rPr>
          <w:rFonts w:ascii="Times New Roman" w:hAnsi="Times New Roman" w:cs="Times New Roman"/>
        </w:rPr>
        <w:t>)</w:t>
      </w:r>
      <w:r w:rsidRPr="00D44407">
        <w:rPr>
          <w:rFonts w:ascii="Times New Roman" w:hAnsi="Times New Roman" w:cs="Times New Roman"/>
        </w:rPr>
        <w:t>, ‘</w:t>
      </w:r>
      <w:r w:rsidR="003F442C" w:rsidRPr="00D44407">
        <w:rPr>
          <w:rFonts w:ascii="Times New Roman" w:hAnsi="Times New Roman" w:cs="Times New Roman"/>
        </w:rPr>
        <w:t>decision</w:t>
      </w:r>
      <w:r w:rsidRPr="00D44407">
        <w:rPr>
          <w:rFonts w:ascii="Times New Roman" w:hAnsi="Times New Roman" w:cs="Times New Roman"/>
        </w:rPr>
        <w:t>’</w:t>
      </w:r>
      <w:r w:rsidR="003F442C" w:rsidRPr="00D44407">
        <w:rPr>
          <w:rFonts w:ascii="Times New Roman" w:hAnsi="Times New Roman" w:cs="Times New Roman"/>
        </w:rPr>
        <w:t xml:space="preserve"> has the same meaning as in the </w:t>
      </w:r>
      <w:r w:rsidRPr="00D44407">
        <w:rPr>
          <w:rFonts w:ascii="Times New Roman" w:hAnsi="Times New Roman" w:cs="Times New Roman"/>
          <w:i/>
        </w:rPr>
        <w:t>Administrative Appeals Tribunal Act 1975</w:t>
      </w:r>
      <w:r w:rsidRPr="00F65D22">
        <w:rPr>
          <w:rFonts w:ascii="Times New Roman" w:hAnsi="Times New Roman" w:cs="Times New Roman"/>
        </w:rPr>
        <w:t>”</w:t>
      </w:r>
      <w:r w:rsidRPr="00D44407">
        <w:rPr>
          <w:rFonts w:ascii="Times New Roman" w:hAnsi="Times New Roman" w:cs="Times New Roman"/>
          <w:i/>
        </w:rPr>
        <w:t>.</w:t>
      </w:r>
    </w:p>
    <w:p w14:paraId="035538B0" w14:textId="77777777" w:rsidR="003F442C" w:rsidRPr="00D44407" w:rsidRDefault="00C56F6B" w:rsidP="00D44407">
      <w:pPr>
        <w:widowControl w:val="0"/>
        <w:spacing w:after="0" w:line="240" w:lineRule="auto"/>
        <w:ind w:firstLine="432"/>
        <w:jc w:val="both"/>
        <w:rPr>
          <w:rFonts w:ascii="Times New Roman" w:hAnsi="Times New Roman" w:cs="Times New Roman"/>
        </w:rPr>
      </w:pPr>
      <w:r w:rsidRPr="00D44407">
        <w:rPr>
          <w:rFonts w:ascii="Times New Roman" w:hAnsi="Times New Roman" w:cs="Times New Roman"/>
          <w:b/>
        </w:rPr>
        <w:t>13.</w:t>
      </w:r>
      <w:r w:rsidR="003F442C" w:rsidRPr="00D44407">
        <w:rPr>
          <w:rFonts w:ascii="Times New Roman" w:hAnsi="Times New Roman" w:cs="Times New Roman"/>
        </w:rPr>
        <w:t xml:space="preserve"> After section </w:t>
      </w:r>
      <w:r w:rsidRPr="00D44407">
        <w:rPr>
          <w:rFonts w:ascii="Times New Roman" w:hAnsi="Times New Roman" w:cs="Times New Roman"/>
        </w:rPr>
        <w:t xml:space="preserve">22 </w:t>
      </w:r>
      <w:r w:rsidR="003F442C" w:rsidRPr="00D44407">
        <w:rPr>
          <w:rFonts w:ascii="Times New Roman" w:hAnsi="Times New Roman" w:cs="Times New Roman"/>
        </w:rPr>
        <w:t>of the Principal Act the following section is inserted:</w:t>
      </w:r>
    </w:p>
    <w:p w14:paraId="776C663D" w14:textId="77777777" w:rsidR="003F442C" w:rsidRPr="00D44407" w:rsidRDefault="00C56F6B" w:rsidP="00D44407">
      <w:pPr>
        <w:widowControl w:val="0"/>
        <w:spacing w:before="120" w:after="60" w:line="240" w:lineRule="auto"/>
        <w:jc w:val="both"/>
        <w:rPr>
          <w:rFonts w:ascii="Times New Roman" w:hAnsi="Times New Roman" w:cs="Times New Roman"/>
          <w:b/>
          <w:sz w:val="20"/>
        </w:rPr>
      </w:pPr>
      <w:r w:rsidRPr="00D44407">
        <w:rPr>
          <w:rFonts w:ascii="Times New Roman" w:hAnsi="Times New Roman" w:cs="Times New Roman"/>
          <w:b/>
          <w:sz w:val="20"/>
        </w:rPr>
        <w:t>Statement to accompany notice of decisions</w:t>
      </w:r>
    </w:p>
    <w:p w14:paraId="149B3C1C" w14:textId="0AC52896" w:rsidR="003F442C" w:rsidRPr="004178CC" w:rsidRDefault="00C56F6B" w:rsidP="004178CC">
      <w:pPr>
        <w:widowControl w:val="0"/>
        <w:spacing w:after="0" w:line="240" w:lineRule="auto"/>
        <w:ind w:firstLine="432"/>
        <w:jc w:val="both"/>
        <w:rPr>
          <w:rFonts w:ascii="Times New Roman" w:hAnsi="Times New Roman" w:cs="Times New Roman"/>
        </w:rPr>
      </w:pPr>
      <w:r w:rsidRPr="004178CC">
        <w:rPr>
          <w:rFonts w:ascii="Times New Roman" w:hAnsi="Times New Roman" w:cs="Times New Roman"/>
        </w:rPr>
        <w:t>“22</w:t>
      </w:r>
      <w:r w:rsidRPr="004178CC">
        <w:rPr>
          <w:rFonts w:ascii="Times New Roman" w:hAnsi="Times New Roman" w:cs="Times New Roman"/>
          <w:smallCaps/>
        </w:rPr>
        <w:t xml:space="preserve">a. </w:t>
      </w:r>
      <w:r w:rsidRPr="00F6313F">
        <w:rPr>
          <w:rFonts w:ascii="Times New Roman" w:hAnsi="Times New Roman" w:cs="Times New Roman"/>
        </w:rPr>
        <w:t>(</w:t>
      </w:r>
      <w:r w:rsidRPr="004178CC">
        <w:rPr>
          <w:rFonts w:ascii="Times New Roman" w:hAnsi="Times New Roman" w:cs="Times New Roman"/>
        </w:rPr>
        <w:t>1</w:t>
      </w:r>
      <w:r w:rsidRPr="00F6313F">
        <w:rPr>
          <w:rFonts w:ascii="Times New Roman" w:hAnsi="Times New Roman" w:cs="Times New Roman"/>
        </w:rPr>
        <w:t>)</w:t>
      </w:r>
      <w:r w:rsidRPr="004178CC">
        <w:rPr>
          <w:rFonts w:ascii="Times New Roman" w:hAnsi="Times New Roman" w:cs="Times New Roman"/>
        </w:rPr>
        <w:t xml:space="preserve"> </w:t>
      </w:r>
      <w:r w:rsidR="003F442C" w:rsidRPr="004178CC">
        <w:rPr>
          <w:rFonts w:ascii="Times New Roman" w:hAnsi="Times New Roman" w:cs="Times New Roman"/>
        </w:rPr>
        <w:t xml:space="preserve">Where the Comptroller-General makes a determination, decision or requirement of a kind referred to in sub-section </w:t>
      </w:r>
      <w:r w:rsidRPr="004178CC">
        <w:rPr>
          <w:rFonts w:ascii="Times New Roman" w:hAnsi="Times New Roman" w:cs="Times New Roman"/>
        </w:rPr>
        <w:t xml:space="preserve">22 </w:t>
      </w:r>
      <w:r w:rsidRPr="00F6313F">
        <w:rPr>
          <w:rFonts w:ascii="Times New Roman" w:hAnsi="Times New Roman" w:cs="Times New Roman"/>
        </w:rPr>
        <w:t>(</w:t>
      </w:r>
      <w:r w:rsidRPr="004178CC">
        <w:rPr>
          <w:rFonts w:ascii="Times New Roman" w:hAnsi="Times New Roman" w:cs="Times New Roman"/>
        </w:rPr>
        <w:t>1</w:t>
      </w:r>
      <w:r w:rsidRPr="00F6313F">
        <w:rPr>
          <w:rFonts w:ascii="Times New Roman" w:hAnsi="Times New Roman" w:cs="Times New Roman"/>
        </w:rPr>
        <w:t>)</w:t>
      </w:r>
      <w:r w:rsidRPr="004178CC">
        <w:rPr>
          <w:rFonts w:ascii="Times New Roman" w:hAnsi="Times New Roman" w:cs="Times New Roman"/>
        </w:rPr>
        <w:t xml:space="preserve"> </w:t>
      </w:r>
      <w:r w:rsidR="003F442C" w:rsidRPr="004178CC">
        <w:rPr>
          <w:rFonts w:ascii="Times New Roman" w:hAnsi="Times New Roman" w:cs="Times New Roman"/>
        </w:rPr>
        <w:t xml:space="preserve">and gives to the person or persons whose interests are affected by the determination, decision or requirement notice in writing of the making of the determination, decision or requirement, that notice shall include a statement to the effect that, subject to the </w:t>
      </w:r>
      <w:r w:rsidRPr="004178CC">
        <w:rPr>
          <w:rFonts w:ascii="Times New Roman" w:hAnsi="Times New Roman" w:cs="Times New Roman"/>
          <w:i/>
        </w:rPr>
        <w:t>Administrative Appeals Tribunal Act 1975</w:t>
      </w:r>
      <w:r w:rsidRPr="00F65D22">
        <w:rPr>
          <w:rFonts w:ascii="Times New Roman" w:hAnsi="Times New Roman" w:cs="Times New Roman"/>
        </w:rPr>
        <w:t>,</w:t>
      </w:r>
      <w:r w:rsidRPr="004178CC">
        <w:rPr>
          <w:rFonts w:ascii="Times New Roman" w:hAnsi="Times New Roman" w:cs="Times New Roman"/>
          <w:i/>
        </w:rPr>
        <w:t xml:space="preserve"> </w:t>
      </w:r>
      <w:r w:rsidR="003F442C" w:rsidRPr="004178CC">
        <w:rPr>
          <w:rFonts w:ascii="Times New Roman" w:hAnsi="Times New Roman" w:cs="Times New Roman"/>
        </w:rPr>
        <w:t>application may be made to the Administrative Appeals Tribunal for review of the determination, decision or requirement to which the notice relates by or on behalf of the person or persons whose interests are affected by the determination, decision or requirement.</w:t>
      </w:r>
    </w:p>
    <w:p w14:paraId="225DB1A6" w14:textId="77777777" w:rsidR="003F442C" w:rsidRPr="004178CC" w:rsidRDefault="00C56F6B" w:rsidP="004178CC">
      <w:pPr>
        <w:widowControl w:val="0"/>
        <w:spacing w:after="0" w:line="240" w:lineRule="auto"/>
        <w:ind w:firstLine="432"/>
        <w:jc w:val="both"/>
        <w:rPr>
          <w:rFonts w:ascii="Times New Roman" w:hAnsi="Times New Roman" w:cs="Times New Roman"/>
        </w:rPr>
      </w:pPr>
      <w:r w:rsidRPr="004178CC">
        <w:rPr>
          <w:rFonts w:ascii="Times New Roman" w:hAnsi="Times New Roman" w:cs="Times New Roman"/>
        </w:rPr>
        <w:t>“</w:t>
      </w:r>
      <w:r w:rsidRPr="00F6313F">
        <w:rPr>
          <w:rFonts w:ascii="Times New Roman" w:hAnsi="Times New Roman" w:cs="Times New Roman"/>
        </w:rPr>
        <w:t>(</w:t>
      </w:r>
      <w:r w:rsidRPr="004178CC">
        <w:rPr>
          <w:rFonts w:ascii="Times New Roman" w:hAnsi="Times New Roman" w:cs="Times New Roman"/>
        </w:rPr>
        <w:t>2</w:t>
      </w:r>
      <w:r w:rsidRPr="00F6313F">
        <w:rPr>
          <w:rFonts w:ascii="Times New Roman" w:hAnsi="Times New Roman" w:cs="Times New Roman"/>
        </w:rPr>
        <w:t>)</w:t>
      </w:r>
      <w:r w:rsidRPr="004178CC">
        <w:rPr>
          <w:rFonts w:ascii="Times New Roman" w:hAnsi="Times New Roman" w:cs="Times New Roman"/>
        </w:rPr>
        <w:t xml:space="preserve"> </w:t>
      </w:r>
      <w:r w:rsidR="003F442C" w:rsidRPr="004178CC">
        <w:rPr>
          <w:rFonts w:ascii="Times New Roman" w:hAnsi="Times New Roman" w:cs="Times New Roman"/>
        </w:rPr>
        <w:t xml:space="preserve">Any failure to comply with the requirements of sub-section </w:t>
      </w:r>
      <w:r w:rsidRPr="00F6313F">
        <w:rPr>
          <w:rFonts w:ascii="Times New Roman" w:hAnsi="Times New Roman" w:cs="Times New Roman"/>
        </w:rPr>
        <w:t>(</w:t>
      </w:r>
      <w:r w:rsidRPr="004178CC">
        <w:rPr>
          <w:rFonts w:ascii="Times New Roman" w:hAnsi="Times New Roman" w:cs="Times New Roman"/>
        </w:rPr>
        <w:t>1</w:t>
      </w:r>
      <w:r w:rsidRPr="00F6313F">
        <w:rPr>
          <w:rFonts w:ascii="Times New Roman" w:hAnsi="Times New Roman" w:cs="Times New Roman"/>
        </w:rPr>
        <w:t>)</w:t>
      </w:r>
      <w:r w:rsidRPr="004178CC">
        <w:rPr>
          <w:rFonts w:ascii="Times New Roman" w:hAnsi="Times New Roman" w:cs="Times New Roman"/>
        </w:rPr>
        <w:t xml:space="preserve"> </w:t>
      </w:r>
      <w:r w:rsidR="003F442C" w:rsidRPr="004178CC">
        <w:rPr>
          <w:rFonts w:ascii="Times New Roman" w:hAnsi="Times New Roman" w:cs="Times New Roman"/>
        </w:rPr>
        <w:t>in relation to a determination, decision or requirement does not affect the validity of the determination, decision or requirement.</w:t>
      </w:r>
      <w:r w:rsidRPr="004178CC">
        <w:rPr>
          <w:rFonts w:ascii="Times New Roman" w:hAnsi="Times New Roman" w:cs="Times New Roman"/>
        </w:rPr>
        <w:t>”</w:t>
      </w:r>
      <w:r w:rsidR="003F442C" w:rsidRPr="004178CC">
        <w:rPr>
          <w:rFonts w:ascii="Times New Roman" w:hAnsi="Times New Roman" w:cs="Times New Roman"/>
        </w:rPr>
        <w:t>.</w:t>
      </w:r>
    </w:p>
    <w:p w14:paraId="7F74FEF9" w14:textId="77777777" w:rsidR="003F442C" w:rsidRPr="004178CC" w:rsidRDefault="00C56F6B" w:rsidP="004178CC">
      <w:pPr>
        <w:widowControl w:val="0"/>
        <w:spacing w:after="0" w:line="240" w:lineRule="auto"/>
        <w:ind w:firstLine="432"/>
        <w:jc w:val="both"/>
        <w:rPr>
          <w:rFonts w:ascii="Times New Roman" w:hAnsi="Times New Roman" w:cs="Times New Roman"/>
        </w:rPr>
      </w:pPr>
      <w:r w:rsidRPr="004178CC">
        <w:rPr>
          <w:rFonts w:ascii="Times New Roman" w:hAnsi="Times New Roman" w:cs="Times New Roman"/>
          <w:b/>
        </w:rPr>
        <w:t>14.</w:t>
      </w:r>
      <w:r w:rsidR="003F442C" w:rsidRPr="004178CC">
        <w:rPr>
          <w:rFonts w:ascii="Times New Roman" w:hAnsi="Times New Roman" w:cs="Times New Roman"/>
          <w:b/>
        </w:rPr>
        <w:t xml:space="preserve"> </w:t>
      </w:r>
      <w:r w:rsidRPr="00F6313F">
        <w:rPr>
          <w:rFonts w:ascii="Times New Roman" w:hAnsi="Times New Roman" w:cs="Times New Roman"/>
          <w:b/>
        </w:rPr>
        <w:t>(</w:t>
      </w:r>
      <w:r w:rsidRPr="004178CC">
        <w:rPr>
          <w:rFonts w:ascii="Times New Roman" w:hAnsi="Times New Roman" w:cs="Times New Roman"/>
          <w:b/>
        </w:rPr>
        <w:t>1</w:t>
      </w:r>
      <w:r w:rsidRPr="00F6313F">
        <w:rPr>
          <w:rFonts w:ascii="Times New Roman" w:hAnsi="Times New Roman" w:cs="Times New Roman"/>
          <w:b/>
        </w:rPr>
        <w:t>)</w:t>
      </w:r>
      <w:r w:rsidRPr="004178CC">
        <w:rPr>
          <w:rFonts w:ascii="Times New Roman" w:hAnsi="Times New Roman" w:cs="Times New Roman"/>
        </w:rPr>
        <w:t xml:space="preserve"> </w:t>
      </w:r>
      <w:r w:rsidR="003F442C" w:rsidRPr="004178CC">
        <w:rPr>
          <w:rFonts w:ascii="Times New Roman" w:hAnsi="Times New Roman" w:cs="Times New Roman"/>
        </w:rPr>
        <w:t xml:space="preserve">Sections </w:t>
      </w:r>
      <w:r w:rsidRPr="004178CC">
        <w:rPr>
          <w:rFonts w:ascii="Times New Roman" w:hAnsi="Times New Roman" w:cs="Times New Roman"/>
        </w:rPr>
        <w:t xml:space="preserve">23 </w:t>
      </w:r>
      <w:r w:rsidR="003F442C" w:rsidRPr="004178CC">
        <w:rPr>
          <w:rFonts w:ascii="Times New Roman" w:hAnsi="Times New Roman" w:cs="Times New Roman"/>
        </w:rPr>
        <w:t xml:space="preserve">and </w:t>
      </w:r>
      <w:r w:rsidRPr="004178CC">
        <w:rPr>
          <w:rFonts w:ascii="Times New Roman" w:hAnsi="Times New Roman" w:cs="Times New Roman"/>
        </w:rPr>
        <w:t xml:space="preserve">24 </w:t>
      </w:r>
      <w:r w:rsidR="003F442C" w:rsidRPr="004178CC">
        <w:rPr>
          <w:rFonts w:ascii="Times New Roman" w:hAnsi="Times New Roman" w:cs="Times New Roman"/>
        </w:rPr>
        <w:t>of the Principal Act are repealed and the following sections are substituted:</w:t>
      </w:r>
    </w:p>
    <w:p w14:paraId="46669636" w14:textId="77777777" w:rsidR="003F442C" w:rsidRPr="004178CC" w:rsidRDefault="00C56F6B" w:rsidP="004178CC">
      <w:pPr>
        <w:widowControl w:val="0"/>
        <w:spacing w:before="120" w:after="60" w:line="240" w:lineRule="auto"/>
        <w:jc w:val="both"/>
        <w:rPr>
          <w:rFonts w:ascii="Times New Roman" w:hAnsi="Times New Roman" w:cs="Times New Roman"/>
          <w:b/>
          <w:sz w:val="20"/>
        </w:rPr>
      </w:pPr>
      <w:r w:rsidRPr="004178CC">
        <w:rPr>
          <w:rFonts w:ascii="Times New Roman" w:hAnsi="Times New Roman" w:cs="Times New Roman"/>
          <w:b/>
          <w:sz w:val="20"/>
        </w:rPr>
        <w:t>Appropriation</w:t>
      </w:r>
    </w:p>
    <w:p w14:paraId="689D63EA" w14:textId="77777777" w:rsidR="003F442C" w:rsidRPr="004178CC" w:rsidRDefault="00C56F6B" w:rsidP="004178CC">
      <w:pPr>
        <w:widowControl w:val="0"/>
        <w:spacing w:after="0" w:line="240" w:lineRule="auto"/>
        <w:ind w:firstLine="432"/>
        <w:jc w:val="both"/>
        <w:rPr>
          <w:rFonts w:ascii="Times New Roman" w:hAnsi="Times New Roman" w:cs="Times New Roman"/>
        </w:rPr>
      </w:pPr>
      <w:r w:rsidRPr="004178CC">
        <w:rPr>
          <w:rFonts w:ascii="Times New Roman" w:hAnsi="Times New Roman" w:cs="Times New Roman"/>
        </w:rPr>
        <w:t xml:space="preserve">“23. </w:t>
      </w:r>
      <w:r w:rsidRPr="00F6313F">
        <w:rPr>
          <w:rFonts w:ascii="Times New Roman" w:hAnsi="Times New Roman" w:cs="Times New Roman"/>
        </w:rPr>
        <w:t>(</w:t>
      </w:r>
      <w:r w:rsidRPr="004178CC">
        <w:rPr>
          <w:rFonts w:ascii="Times New Roman" w:hAnsi="Times New Roman" w:cs="Times New Roman"/>
        </w:rPr>
        <w:t>1</w:t>
      </w:r>
      <w:r w:rsidRPr="00F6313F">
        <w:rPr>
          <w:rFonts w:ascii="Times New Roman" w:hAnsi="Times New Roman" w:cs="Times New Roman"/>
        </w:rPr>
        <w:t>)</w:t>
      </w:r>
      <w:r w:rsidRPr="004178CC">
        <w:rPr>
          <w:rFonts w:ascii="Times New Roman" w:hAnsi="Times New Roman" w:cs="Times New Roman"/>
        </w:rPr>
        <w:t xml:space="preserve"> </w:t>
      </w:r>
      <w:r w:rsidR="003F442C" w:rsidRPr="004178CC">
        <w:rPr>
          <w:rFonts w:ascii="Times New Roman" w:hAnsi="Times New Roman" w:cs="Times New Roman"/>
        </w:rPr>
        <w:t xml:space="preserve">Bounty in respect of </w:t>
      </w:r>
      <w:proofErr w:type="spellStart"/>
      <w:r w:rsidR="003F442C" w:rsidRPr="004178CC">
        <w:rPr>
          <w:rFonts w:ascii="Times New Roman" w:hAnsi="Times New Roman" w:cs="Times New Roman"/>
        </w:rPr>
        <w:t>bountiable</w:t>
      </w:r>
      <w:proofErr w:type="spellEnd"/>
      <w:r w:rsidR="003F442C" w:rsidRPr="004178CC">
        <w:rPr>
          <w:rFonts w:ascii="Times New Roman" w:hAnsi="Times New Roman" w:cs="Times New Roman"/>
        </w:rPr>
        <w:t xml:space="preserve"> vehicles the assembly of which is completed before </w:t>
      </w:r>
      <w:r w:rsidRPr="004178CC">
        <w:rPr>
          <w:rFonts w:ascii="Times New Roman" w:hAnsi="Times New Roman" w:cs="Times New Roman"/>
        </w:rPr>
        <w:t xml:space="preserve">1 </w:t>
      </w:r>
      <w:r w:rsidR="003F442C" w:rsidRPr="004178CC">
        <w:rPr>
          <w:rFonts w:ascii="Times New Roman" w:hAnsi="Times New Roman" w:cs="Times New Roman"/>
        </w:rPr>
        <w:t xml:space="preserve">January </w:t>
      </w:r>
      <w:r w:rsidRPr="004178CC">
        <w:rPr>
          <w:rFonts w:ascii="Times New Roman" w:hAnsi="Times New Roman" w:cs="Times New Roman"/>
        </w:rPr>
        <w:t xml:space="preserve">1986, </w:t>
      </w:r>
      <w:r w:rsidR="003F442C" w:rsidRPr="004178CC">
        <w:rPr>
          <w:rFonts w:ascii="Times New Roman" w:hAnsi="Times New Roman" w:cs="Times New Roman"/>
        </w:rPr>
        <w:t xml:space="preserve">and advances on account of bounty under section </w:t>
      </w:r>
      <w:r w:rsidRPr="004178CC">
        <w:rPr>
          <w:rFonts w:ascii="Times New Roman" w:hAnsi="Times New Roman" w:cs="Times New Roman"/>
        </w:rPr>
        <w:t xml:space="preserve">11, </w:t>
      </w:r>
      <w:r w:rsidR="003F442C" w:rsidRPr="004178CC">
        <w:rPr>
          <w:rFonts w:ascii="Times New Roman" w:hAnsi="Times New Roman" w:cs="Times New Roman"/>
        </w:rPr>
        <w:t>are payable out of the Consolidated Revenue Fund which is appropriated accordingly.</w:t>
      </w:r>
    </w:p>
    <w:p w14:paraId="790F0117" w14:textId="77777777" w:rsidR="003F442C" w:rsidRPr="00C56F6B" w:rsidRDefault="00C56F6B" w:rsidP="004178CC">
      <w:pPr>
        <w:widowControl w:val="0"/>
        <w:spacing w:after="0" w:line="240" w:lineRule="auto"/>
        <w:ind w:firstLine="432"/>
        <w:jc w:val="both"/>
        <w:rPr>
          <w:rFonts w:ascii="Times New Roman" w:hAnsi="Times New Roman" w:cs="Times New Roman"/>
        </w:rPr>
      </w:pPr>
      <w:r w:rsidRPr="004178CC">
        <w:rPr>
          <w:rFonts w:ascii="Times New Roman" w:hAnsi="Times New Roman" w:cs="Times New Roman"/>
        </w:rPr>
        <w:t>“</w:t>
      </w:r>
      <w:r w:rsidRPr="00F6313F">
        <w:rPr>
          <w:rFonts w:ascii="Times New Roman" w:hAnsi="Times New Roman" w:cs="Times New Roman"/>
        </w:rPr>
        <w:t>(</w:t>
      </w:r>
      <w:r w:rsidRPr="004178CC">
        <w:rPr>
          <w:rFonts w:ascii="Times New Roman" w:hAnsi="Times New Roman" w:cs="Times New Roman"/>
        </w:rPr>
        <w:t>2</w:t>
      </w:r>
      <w:r w:rsidRPr="00F6313F">
        <w:rPr>
          <w:rFonts w:ascii="Times New Roman" w:hAnsi="Times New Roman" w:cs="Times New Roman"/>
        </w:rPr>
        <w:t>)</w:t>
      </w:r>
      <w:r w:rsidRPr="004178CC">
        <w:rPr>
          <w:rFonts w:ascii="Times New Roman" w:hAnsi="Times New Roman" w:cs="Times New Roman"/>
        </w:rPr>
        <w:t xml:space="preserve"> </w:t>
      </w:r>
      <w:r w:rsidR="003F442C" w:rsidRPr="004178CC">
        <w:rPr>
          <w:rFonts w:ascii="Times New Roman" w:hAnsi="Times New Roman" w:cs="Times New Roman"/>
        </w:rPr>
        <w:t xml:space="preserve">Payments of bounty in respect of </w:t>
      </w:r>
      <w:proofErr w:type="spellStart"/>
      <w:r w:rsidR="003F442C" w:rsidRPr="004178CC">
        <w:rPr>
          <w:rFonts w:ascii="Times New Roman" w:hAnsi="Times New Roman" w:cs="Times New Roman"/>
        </w:rPr>
        <w:t>bountiable</w:t>
      </w:r>
      <w:proofErr w:type="spellEnd"/>
      <w:r w:rsidR="003F442C" w:rsidRPr="004178CC">
        <w:rPr>
          <w:rFonts w:ascii="Times New Roman" w:hAnsi="Times New Roman" w:cs="Times New Roman"/>
        </w:rPr>
        <w:t xml:space="preserve"> vehicles the assembly of which is completed on or after </w:t>
      </w:r>
      <w:r w:rsidRPr="004178CC">
        <w:rPr>
          <w:rFonts w:ascii="Times New Roman" w:hAnsi="Times New Roman" w:cs="Times New Roman"/>
        </w:rPr>
        <w:t xml:space="preserve">1 </w:t>
      </w:r>
      <w:r w:rsidR="003F442C" w:rsidRPr="004178CC">
        <w:rPr>
          <w:rFonts w:ascii="Times New Roman" w:hAnsi="Times New Roman" w:cs="Times New Roman"/>
        </w:rPr>
        <w:t xml:space="preserve">January </w:t>
      </w:r>
      <w:r w:rsidRPr="004178CC">
        <w:rPr>
          <w:rFonts w:ascii="Times New Roman" w:hAnsi="Times New Roman" w:cs="Times New Roman"/>
        </w:rPr>
        <w:t xml:space="preserve">1986, </w:t>
      </w:r>
      <w:r w:rsidR="003F442C" w:rsidRPr="004178CC">
        <w:rPr>
          <w:rFonts w:ascii="Times New Roman" w:hAnsi="Times New Roman" w:cs="Times New Roman"/>
        </w:rPr>
        <w:t>and of advances on account of bounty under section 14</w:t>
      </w:r>
      <w:r w:rsidR="00F23469" w:rsidRPr="00F23469">
        <w:rPr>
          <w:rFonts w:ascii="Times New Roman" w:hAnsi="Times New Roman" w:cs="Times New Roman"/>
          <w:smallCaps/>
        </w:rPr>
        <w:t>g</w:t>
      </w:r>
      <w:r w:rsidR="003F442C" w:rsidRPr="004178CC">
        <w:rPr>
          <w:rFonts w:ascii="Times New Roman" w:hAnsi="Times New Roman" w:cs="Times New Roman"/>
        </w:rPr>
        <w:t xml:space="preserve">, shall be made </w:t>
      </w:r>
      <w:r w:rsidR="003F442C" w:rsidRPr="00C56F6B">
        <w:rPr>
          <w:rFonts w:ascii="Times New Roman" w:hAnsi="Times New Roman" w:cs="Times New Roman"/>
        </w:rPr>
        <w:t>out of money appropriated by the Parliament for the purpose.</w:t>
      </w:r>
    </w:p>
    <w:p w14:paraId="4FA9BD93" w14:textId="77777777" w:rsidR="00B11E9D" w:rsidRDefault="00B11E9D" w:rsidP="004178CC">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3DDA91BC" w14:textId="77777777" w:rsidR="003F442C" w:rsidRPr="004178CC" w:rsidRDefault="00C56F6B" w:rsidP="004178CC">
      <w:pPr>
        <w:widowControl w:val="0"/>
        <w:spacing w:before="120" w:after="60" w:line="240" w:lineRule="auto"/>
        <w:jc w:val="both"/>
        <w:rPr>
          <w:rFonts w:ascii="Times New Roman" w:hAnsi="Times New Roman" w:cs="Times New Roman"/>
          <w:b/>
          <w:sz w:val="20"/>
        </w:rPr>
      </w:pPr>
      <w:r w:rsidRPr="004178CC">
        <w:rPr>
          <w:rFonts w:ascii="Times New Roman" w:hAnsi="Times New Roman" w:cs="Times New Roman"/>
          <w:b/>
          <w:sz w:val="20"/>
        </w:rPr>
        <w:lastRenderedPageBreak/>
        <w:t>Regulations</w:t>
      </w:r>
    </w:p>
    <w:p w14:paraId="0515B144" w14:textId="77777777" w:rsidR="003F442C" w:rsidRPr="00C56F6B" w:rsidRDefault="00C56F6B" w:rsidP="004178C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F442C" w:rsidRPr="00C56F6B">
        <w:rPr>
          <w:rFonts w:ascii="Times New Roman" w:hAnsi="Times New Roman" w:cs="Times New Roman"/>
        </w:rPr>
        <w:t>24. The Governor-General may make regulations, not inconsistent with this Act, prescribing all matters—</w:t>
      </w:r>
    </w:p>
    <w:p w14:paraId="2C3E3A9F" w14:textId="77777777" w:rsidR="003F442C" w:rsidRPr="00C56F6B" w:rsidRDefault="003F442C" w:rsidP="004178C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a</w:t>
      </w:r>
      <w:r w:rsidRPr="00F6313F">
        <w:rPr>
          <w:rFonts w:ascii="Times New Roman" w:hAnsi="Times New Roman" w:cs="Times New Roman"/>
        </w:rPr>
        <w:t>)</w:t>
      </w:r>
      <w:r w:rsidRPr="00C56F6B">
        <w:rPr>
          <w:rFonts w:ascii="Times New Roman" w:hAnsi="Times New Roman" w:cs="Times New Roman"/>
        </w:rPr>
        <w:t xml:space="preserve"> permitted by this Act to be prescribed; or</w:t>
      </w:r>
    </w:p>
    <w:p w14:paraId="6A5BB316" w14:textId="77777777" w:rsidR="003F442C" w:rsidRPr="00C56F6B" w:rsidRDefault="003F442C" w:rsidP="004178C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C56F6B">
        <w:rPr>
          <w:rFonts w:ascii="Times New Roman" w:hAnsi="Times New Roman" w:cs="Times New Roman"/>
        </w:rPr>
        <w:t>b</w:t>
      </w:r>
      <w:r w:rsidRPr="00F6313F">
        <w:rPr>
          <w:rFonts w:ascii="Times New Roman" w:hAnsi="Times New Roman" w:cs="Times New Roman"/>
        </w:rPr>
        <w:t>)</w:t>
      </w:r>
      <w:r w:rsidRPr="00C56F6B">
        <w:rPr>
          <w:rFonts w:ascii="Times New Roman" w:hAnsi="Times New Roman" w:cs="Times New Roman"/>
        </w:rPr>
        <w:t xml:space="preserve"> necessary or convenient to be prescribed for carrying out or giving effect to this Act.</w:t>
      </w:r>
      <w:r w:rsidR="00C56F6B">
        <w:rPr>
          <w:rFonts w:ascii="Times New Roman" w:hAnsi="Times New Roman" w:cs="Times New Roman"/>
        </w:rPr>
        <w:t>”</w:t>
      </w:r>
      <w:r w:rsidRPr="00C56F6B">
        <w:rPr>
          <w:rFonts w:ascii="Times New Roman" w:hAnsi="Times New Roman" w:cs="Times New Roman"/>
        </w:rPr>
        <w:t>.</w:t>
      </w:r>
    </w:p>
    <w:p w14:paraId="5AF23E37" w14:textId="680FB334" w:rsidR="003F442C" w:rsidRPr="00C56F6B" w:rsidRDefault="00C56F6B" w:rsidP="004178CC">
      <w:pPr>
        <w:widowControl w:val="0"/>
        <w:spacing w:after="0" w:line="240" w:lineRule="auto"/>
        <w:ind w:firstLine="432"/>
        <w:jc w:val="both"/>
        <w:rPr>
          <w:rFonts w:ascii="Times New Roman" w:hAnsi="Times New Roman" w:cs="Times New Roman"/>
        </w:rPr>
      </w:pPr>
      <w:r w:rsidRPr="00F6313F">
        <w:rPr>
          <w:rFonts w:ascii="Times New Roman" w:hAnsi="Times New Roman" w:cs="Times New Roman"/>
          <w:b/>
        </w:rPr>
        <w:t>(</w:t>
      </w:r>
      <w:r w:rsidRPr="00C56F6B">
        <w:rPr>
          <w:rFonts w:ascii="Times New Roman" w:hAnsi="Times New Roman" w:cs="Times New Roman"/>
          <w:b/>
        </w:rPr>
        <w:t>2</w:t>
      </w:r>
      <w:r w:rsidRPr="00F6313F">
        <w:rPr>
          <w:rFonts w:ascii="Times New Roman" w:hAnsi="Times New Roman" w:cs="Times New Roman"/>
          <w:b/>
        </w:rPr>
        <w:t>)</w:t>
      </w:r>
      <w:r w:rsidR="003F442C" w:rsidRPr="00C56F6B">
        <w:rPr>
          <w:rFonts w:ascii="Times New Roman" w:hAnsi="Times New Roman" w:cs="Times New Roman"/>
        </w:rPr>
        <w:t xml:space="preserve"> Money appropriated by the </w:t>
      </w:r>
      <w:r w:rsidRPr="00C56F6B">
        <w:rPr>
          <w:rFonts w:ascii="Times New Roman" w:hAnsi="Times New Roman" w:cs="Times New Roman"/>
          <w:i/>
        </w:rPr>
        <w:t xml:space="preserve">Appropriation Act </w:t>
      </w:r>
      <w:r w:rsidRPr="00F6313F">
        <w:rPr>
          <w:rFonts w:ascii="Times New Roman" w:hAnsi="Times New Roman" w:cs="Times New Roman"/>
        </w:rPr>
        <w:t>(</w:t>
      </w:r>
      <w:r w:rsidRPr="00C56F6B">
        <w:rPr>
          <w:rFonts w:ascii="Times New Roman" w:hAnsi="Times New Roman" w:cs="Times New Roman"/>
          <w:i/>
        </w:rPr>
        <w:t>No. 2</w:t>
      </w:r>
      <w:r w:rsidRPr="00F6313F">
        <w:rPr>
          <w:rFonts w:ascii="Times New Roman" w:hAnsi="Times New Roman" w:cs="Times New Roman"/>
        </w:rPr>
        <w:t>)</w:t>
      </w:r>
      <w:r w:rsidRPr="00C56F6B">
        <w:rPr>
          <w:rFonts w:ascii="Times New Roman" w:hAnsi="Times New Roman" w:cs="Times New Roman"/>
          <w:i/>
        </w:rPr>
        <w:t xml:space="preserve"> 1985-86 </w:t>
      </w:r>
      <w:r w:rsidR="003F442C" w:rsidRPr="00C56F6B">
        <w:rPr>
          <w:rFonts w:ascii="Times New Roman" w:hAnsi="Times New Roman" w:cs="Times New Roman"/>
        </w:rPr>
        <w:t>specified in item 8 of Division 912 in Schedule 3 to that Act shall be taken to have been appropriated for the purpose of payments referred to in sub</w:t>
      </w:r>
      <w:r w:rsidR="00F65D22">
        <w:rPr>
          <w:rFonts w:ascii="Times New Roman" w:hAnsi="Times New Roman" w:cs="Times New Roman"/>
        </w:rPr>
        <w:t>-</w:t>
      </w:r>
      <w:r w:rsidR="003F442C" w:rsidRPr="00C56F6B">
        <w:rPr>
          <w:rFonts w:ascii="Times New Roman" w:hAnsi="Times New Roman" w:cs="Times New Roman"/>
        </w:rPr>
        <w:t>section</w:t>
      </w:r>
      <w:bookmarkStart w:id="0" w:name="_GoBack"/>
      <w:bookmarkEnd w:id="0"/>
      <w:r w:rsidR="003F442C" w:rsidRPr="00C56F6B">
        <w:rPr>
          <w:rFonts w:ascii="Times New Roman" w:hAnsi="Times New Roman" w:cs="Times New Roman"/>
        </w:rPr>
        <w:t xml:space="preserve"> 23 </w:t>
      </w:r>
      <w:r w:rsidR="003F442C" w:rsidRPr="00F6313F">
        <w:rPr>
          <w:rFonts w:ascii="Times New Roman" w:hAnsi="Times New Roman" w:cs="Times New Roman"/>
        </w:rPr>
        <w:t>(</w:t>
      </w:r>
      <w:r w:rsidR="003F442C" w:rsidRPr="00C56F6B">
        <w:rPr>
          <w:rFonts w:ascii="Times New Roman" w:hAnsi="Times New Roman" w:cs="Times New Roman"/>
        </w:rPr>
        <w:t>2</w:t>
      </w:r>
      <w:r w:rsidR="003F442C" w:rsidRPr="00F6313F">
        <w:rPr>
          <w:rFonts w:ascii="Times New Roman" w:hAnsi="Times New Roman" w:cs="Times New Roman"/>
        </w:rPr>
        <w:t>)</w:t>
      </w:r>
      <w:r w:rsidR="003F442C" w:rsidRPr="00C56F6B">
        <w:rPr>
          <w:rFonts w:ascii="Times New Roman" w:hAnsi="Times New Roman" w:cs="Times New Roman"/>
        </w:rPr>
        <w:t xml:space="preserve"> of the Principal Act as amended by this Act.</w:t>
      </w:r>
    </w:p>
    <w:p w14:paraId="1A499B0D" w14:textId="77777777" w:rsidR="003F442C" w:rsidRPr="00C56F6B" w:rsidRDefault="00C56F6B" w:rsidP="004178CC">
      <w:pPr>
        <w:widowControl w:val="0"/>
        <w:spacing w:after="0" w:line="240" w:lineRule="auto"/>
        <w:ind w:firstLine="432"/>
        <w:jc w:val="both"/>
        <w:rPr>
          <w:rFonts w:ascii="Times New Roman" w:hAnsi="Times New Roman" w:cs="Times New Roman"/>
        </w:rPr>
      </w:pPr>
      <w:r w:rsidRPr="00F6313F">
        <w:rPr>
          <w:rFonts w:ascii="Times New Roman" w:hAnsi="Times New Roman" w:cs="Times New Roman"/>
          <w:b/>
        </w:rPr>
        <w:t>(</w:t>
      </w:r>
      <w:r w:rsidRPr="00C56F6B">
        <w:rPr>
          <w:rFonts w:ascii="Times New Roman" w:hAnsi="Times New Roman" w:cs="Times New Roman"/>
          <w:b/>
        </w:rPr>
        <w:t>3</w:t>
      </w:r>
      <w:r w:rsidRPr="00F6313F">
        <w:rPr>
          <w:rFonts w:ascii="Times New Roman" w:hAnsi="Times New Roman" w:cs="Times New Roman"/>
          <w:b/>
        </w:rPr>
        <w:t>)</w:t>
      </w:r>
      <w:r w:rsidR="003F442C" w:rsidRPr="00C56F6B">
        <w:rPr>
          <w:rFonts w:ascii="Times New Roman" w:hAnsi="Times New Roman" w:cs="Times New Roman"/>
        </w:rPr>
        <w:t xml:space="preserve"> Notwithstanding the repeal of section 24 of the Principal Act by sub-section </w:t>
      </w:r>
      <w:r w:rsidR="003F442C" w:rsidRPr="00F6313F">
        <w:rPr>
          <w:rFonts w:ascii="Times New Roman" w:hAnsi="Times New Roman" w:cs="Times New Roman"/>
        </w:rPr>
        <w:t>(</w:t>
      </w:r>
      <w:r w:rsidR="003F442C" w:rsidRPr="00C56F6B">
        <w:rPr>
          <w:rFonts w:ascii="Times New Roman" w:hAnsi="Times New Roman" w:cs="Times New Roman"/>
        </w:rPr>
        <w:t>1</w:t>
      </w:r>
      <w:r w:rsidR="003F442C" w:rsidRPr="00F6313F">
        <w:rPr>
          <w:rFonts w:ascii="Times New Roman" w:hAnsi="Times New Roman" w:cs="Times New Roman"/>
        </w:rPr>
        <w:t>)</w:t>
      </w:r>
      <w:r w:rsidR="003F442C" w:rsidRPr="00C56F6B">
        <w:rPr>
          <w:rFonts w:ascii="Times New Roman" w:hAnsi="Times New Roman" w:cs="Times New Roman"/>
        </w:rPr>
        <w:t>, regulations made under that section that were in force immediately before the commencement of this Act continue in force as if made under section 24 of the Principal Act as amended by this Act.</w:t>
      </w:r>
    </w:p>
    <w:p w14:paraId="14CDF7C0" w14:textId="77777777" w:rsidR="003F442C" w:rsidRPr="004178CC" w:rsidRDefault="00C56F6B" w:rsidP="004178CC">
      <w:pPr>
        <w:widowControl w:val="0"/>
        <w:spacing w:before="120" w:after="60" w:line="240" w:lineRule="auto"/>
        <w:jc w:val="both"/>
        <w:rPr>
          <w:rFonts w:ascii="Times New Roman" w:hAnsi="Times New Roman" w:cs="Times New Roman"/>
          <w:b/>
          <w:sz w:val="20"/>
        </w:rPr>
      </w:pPr>
      <w:r w:rsidRPr="004178CC">
        <w:rPr>
          <w:rFonts w:ascii="Times New Roman" w:hAnsi="Times New Roman" w:cs="Times New Roman"/>
          <w:b/>
          <w:sz w:val="20"/>
        </w:rPr>
        <w:t>Minor and consequential amendments</w:t>
      </w:r>
    </w:p>
    <w:p w14:paraId="3CA632CD" w14:textId="77777777" w:rsidR="003F442C" w:rsidRPr="00C56F6B" w:rsidRDefault="00C56F6B" w:rsidP="004178CC">
      <w:pPr>
        <w:widowControl w:val="0"/>
        <w:spacing w:after="0" w:line="240" w:lineRule="auto"/>
        <w:ind w:firstLine="432"/>
        <w:jc w:val="both"/>
        <w:rPr>
          <w:rFonts w:ascii="Times New Roman" w:hAnsi="Times New Roman" w:cs="Times New Roman"/>
        </w:rPr>
      </w:pPr>
      <w:r w:rsidRPr="00C56F6B">
        <w:rPr>
          <w:rFonts w:ascii="Times New Roman" w:hAnsi="Times New Roman" w:cs="Times New Roman"/>
          <w:b/>
        </w:rPr>
        <w:t xml:space="preserve">15. </w:t>
      </w:r>
      <w:r w:rsidR="003F442C" w:rsidRPr="00C56F6B">
        <w:rPr>
          <w:rFonts w:ascii="Times New Roman" w:hAnsi="Times New Roman" w:cs="Times New Roman"/>
        </w:rPr>
        <w:t>The Principal Act is amended as set out in the Schedule.</w:t>
      </w:r>
    </w:p>
    <w:p w14:paraId="4EF7C933" w14:textId="77777777" w:rsidR="004178CC" w:rsidRDefault="004178CC" w:rsidP="004178CC">
      <w:pPr>
        <w:spacing w:before="120" w:after="0" w:line="240" w:lineRule="auto"/>
        <w:jc w:val="center"/>
        <w:rPr>
          <w:rFonts w:ascii="Times New Roman" w:hAnsi="Times New Roman" w:cs="Times New Roman"/>
        </w:rPr>
      </w:pPr>
      <w:r>
        <w:rPr>
          <w:rFonts w:ascii="Times New Roman" w:hAnsi="Times New Roman" w:cs="Times New Roman"/>
        </w:rPr>
        <w:t>——————</w:t>
      </w:r>
    </w:p>
    <w:p w14:paraId="12EE847E" w14:textId="77777777" w:rsidR="00B11E9D" w:rsidRDefault="00B11E9D" w:rsidP="0037025C">
      <w:pPr>
        <w:tabs>
          <w:tab w:val="left" w:pos="7200"/>
        </w:tabs>
        <w:spacing w:after="0" w:line="240" w:lineRule="auto"/>
        <w:ind w:left="3690"/>
        <w:jc w:val="both"/>
        <w:rPr>
          <w:rFonts w:ascii="Times New Roman" w:hAnsi="Times New Roman" w:cs="Times New Roman"/>
        </w:rPr>
      </w:pPr>
      <w:r>
        <w:rPr>
          <w:rFonts w:ascii="Times New Roman" w:hAnsi="Times New Roman" w:cs="Times New Roman"/>
        </w:rPr>
        <w:br w:type="page"/>
      </w:r>
    </w:p>
    <w:p w14:paraId="635D9CE1" w14:textId="77777777" w:rsidR="003F442C" w:rsidRPr="00C56F6B" w:rsidRDefault="003F442C" w:rsidP="0037025C">
      <w:pPr>
        <w:tabs>
          <w:tab w:val="left" w:pos="7200"/>
        </w:tabs>
        <w:spacing w:after="0" w:line="240" w:lineRule="auto"/>
        <w:ind w:left="3690"/>
        <w:jc w:val="both"/>
        <w:rPr>
          <w:rFonts w:ascii="Times New Roman" w:hAnsi="Times New Roman" w:cs="Times New Roman"/>
        </w:rPr>
      </w:pPr>
      <w:r w:rsidRPr="0037025C">
        <w:rPr>
          <w:rFonts w:ascii="Times New Roman" w:hAnsi="Times New Roman" w:cs="Times New Roman"/>
          <w:b/>
        </w:rPr>
        <w:lastRenderedPageBreak/>
        <w:t>SCHEDULE</w:t>
      </w:r>
      <w:r w:rsidR="0037025C">
        <w:rPr>
          <w:rFonts w:ascii="Times New Roman" w:hAnsi="Times New Roman" w:cs="Times New Roman"/>
        </w:rPr>
        <w:tab/>
      </w:r>
      <w:r w:rsidRPr="00C56F6B">
        <w:rPr>
          <w:rFonts w:ascii="Times New Roman" w:hAnsi="Times New Roman" w:cs="Times New Roman"/>
        </w:rPr>
        <w:t>Section 15</w:t>
      </w:r>
    </w:p>
    <w:p w14:paraId="19584C0B" w14:textId="77777777" w:rsidR="003F442C" w:rsidRPr="00C56F6B" w:rsidRDefault="003F442C" w:rsidP="0037025C">
      <w:pPr>
        <w:spacing w:before="120" w:after="120" w:line="240" w:lineRule="auto"/>
        <w:jc w:val="center"/>
        <w:rPr>
          <w:rFonts w:ascii="Times New Roman" w:hAnsi="Times New Roman" w:cs="Times New Roman"/>
        </w:rPr>
      </w:pPr>
      <w:r w:rsidRPr="00C56F6B">
        <w:rPr>
          <w:rFonts w:ascii="Times New Roman" w:hAnsi="Times New Roman" w:cs="Times New Roman"/>
        </w:rPr>
        <w:t>MINOR AND CONSEQUENTIAL AMENDMENTS</w:t>
      </w:r>
    </w:p>
    <w:p w14:paraId="6B69EF7A"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3 </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 xml:space="preserve"> </w:t>
      </w:r>
      <w:r w:rsidRPr="00F6313F">
        <w:rPr>
          <w:rFonts w:ascii="Times New Roman" w:hAnsi="Times New Roman" w:cs="Times New Roman"/>
          <w:b/>
        </w:rPr>
        <w:t>(</w:t>
      </w:r>
      <w:r w:rsidRPr="00C56F6B">
        <w:rPr>
          <w:rFonts w:ascii="Times New Roman" w:hAnsi="Times New Roman" w:cs="Times New Roman"/>
          <w:b/>
        </w:rPr>
        <w:t xml:space="preserve">definition of </w:t>
      </w:r>
      <w:r>
        <w:rPr>
          <w:rFonts w:ascii="Times New Roman" w:hAnsi="Times New Roman" w:cs="Times New Roman"/>
          <w:b/>
        </w:rPr>
        <w:t>“</w:t>
      </w:r>
      <w:r w:rsidRPr="00C56F6B">
        <w:rPr>
          <w:rFonts w:ascii="Times New Roman" w:hAnsi="Times New Roman" w:cs="Times New Roman"/>
          <w:b/>
        </w:rPr>
        <w:t>assembler</w:t>
      </w:r>
      <w:r>
        <w:rPr>
          <w:rFonts w:ascii="Times New Roman" w:hAnsi="Times New Roman" w:cs="Times New Roman"/>
          <w:b/>
        </w:rPr>
        <w:t>”</w:t>
      </w:r>
      <w:r w:rsidRPr="00F6313F">
        <w:rPr>
          <w:rFonts w:ascii="Times New Roman" w:hAnsi="Times New Roman" w:cs="Times New Roman"/>
          <w:b/>
        </w:rPr>
        <w:t>)</w:t>
      </w:r>
      <w:r w:rsidRPr="00C56F6B">
        <w:rPr>
          <w:rFonts w:ascii="Times New Roman" w:hAnsi="Times New Roman" w:cs="Times New Roman"/>
          <w:b/>
        </w:rPr>
        <w:t>—</w:t>
      </w:r>
    </w:p>
    <w:p w14:paraId="5A14FEF9"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Omit “he”, substitute “the person”.</w:t>
      </w:r>
    </w:p>
    <w:p w14:paraId="728686C6"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Paragraphs 4 </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 xml:space="preserve"> </w:t>
      </w:r>
      <w:r w:rsidRPr="00F6313F">
        <w:rPr>
          <w:rFonts w:ascii="Times New Roman" w:hAnsi="Times New Roman" w:cs="Times New Roman"/>
          <w:b/>
        </w:rPr>
        <w:t>(</w:t>
      </w:r>
      <w:r w:rsidRPr="00C56F6B">
        <w:rPr>
          <w:rFonts w:ascii="Times New Roman" w:hAnsi="Times New Roman" w:cs="Times New Roman"/>
          <w:b/>
        </w:rPr>
        <w:t>a</w:t>
      </w:r>
      <w:r w:rsidRPr="00F6313F">
        <w:rPr>
          <w:rFonts w:ascii="Times New Roman" w:hAnsi="Times New Roman" w:cs="Times New Roman"/>
          <w:b/>
        </w:rPr>
        <w:t>)</w:t>
      </w:r>
      <w:r w:rsidRPr="00C56F6B">
        <w:rPr>
          <w:rFonts w:ascii="Times New Roman" w:hAnsi="Times New Roman" w:cs="Times New Roman"/>
          <w:b/>
        </w:rPr>
        <w:t xml:space="preserve"> and </w:t>
      </w:r>
      <w:r w:rsidRPr="00F6313F">
        <w:rPr>
          <w:rFonts w:ascii="Times New Roman" w:hAnsi="Times New Roman" w:cs="Times New Roman"/>
          <w:b/>
        </w:rPr>
        <w:t>(</w:t>
      </w:r>
      <w:r w:rsidRPr="00C56F6B">
        <w:rPr>
          <w:rFonts w:ascii="Times New Roman" w:hAnsi="Times New Roman" w:cs="Times New Roman"/>
          <w:b/>
        </w:rPr>
        <w:t>b</w:t>
      </w:r>
      <w:r w:rsidRPr="00F6313F">
        <w:rPr>
          <w:rFonts w:ascii="Times New Roman" w:hAnsi="Times New Roman" w:cs="Times New Roman"/>
          <w:b/>
        </w:rPr>
        <w:t>)</w:t>
      </w:r>
      <w:r w:rsidRPr="00C56F6B">
        <w:rPr>
          <w:rFonts w:ascii="Times New Roman" w:hAnsi="Times New Roman" w:cs="Times New Roman"/>
          <w:b/>
        </w:rPr>
        <w:t>—</w:t>
      </w:r>
    </w:p>
    <w:p w14:paraId="2DED3E7C"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 xml:space="preserve">Omit “him” </w:t>
      </w:r>
      <w:r w:rsidRPr="00F6313F">
        <w:rPr>
          <w:rFonts w:ascii="Times New Roman" w:hAnsi="Times New Roman" w:cs="Times New Roman"/>
        </w:rPr>
        <w:t>(</w:t>
      </w:r>
      <w:r w:rsidRPr="0037025C">
        <w:rPr>
          <w:rFonts w:ascii="Times New Roman" w:hAnsi="Times New Roman" w:cs="Times New Roman"/>
        </w:rPr>
        <w:t>wherever occurring</w:t>
      </w:r>
      <w:r w:rsidRPr="00F6313F">
        <w:rPr>
          <w:rFonts w:ascii="Times New Roman" w:hAnsi="Times New Roman" w:cs="Times New Roman"/>
        </w:rPr>
        <w:t>)</w:t>
      </w:r>
      <w:r w:rsidRPr="0037025C">
        <w:rPr>
          <w:rFonts w:ascii="Times New Roman" w:hAnsi="Times New Roman" w:cs="Times New Roman"/>
        </w:rPr>
        <w:t>, substitute “the assembler”.</w:t>
      </w:r>
    </w:p>
    <w:p w14:paraId="0182EBE6"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5 </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w:t>
      </w:r>
    </w:p>
    <w:p w14:paraId="16A089A9"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 xml:space="preserve">Omit “him” </w:t>
      </w:r>
      <w:r w:rsidRPr="00F6313F">
        <w:rPr>
          <w:rFonts w:ascii="Times New Roman" w:hAnsi="Times New Roman" w:cs="Times New Roman"/>
        </w:rPr>
        <w:t>(</w:t>
      </w:r>
      <w:r w:rsidRPr="0037025C">
        <w:rPr>
          <w:rFonts w:ascii="Times New Roman" w:hAnsi="Times New Roman" w:cs="Times New Roman"/>
        </w:rPr>
        <w:t>wherever occurring</w:t>
      </w:r>
      <w:r w:rsidRPr="00F6313F">
        <w:rPr>
          <w:rFonts w:ascii="Times New Roman" w:hAnsi="Times New Roman" w:cs="Times New Roman"/>
        </w:rPr>
        <w:t>)</w:t>
      </w:r>
      <w:r w:rsidRPr="0037025C">
        <w:rPr>
          <w:rFonts w:ascii="Times New Roman" w:hAnsi="Times New Roman" w:cs="Times New Roman"/>
        </w:rPr>
        <w:t>, substitute “the manufacturer”.</w:t>
      </w:r>
    </w:p>
    <w:p w14:paraId="27CDC73A"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Omit “his store”, substitute “the store of the manufacturer”.</w:t>
      </w:r>
    </w:p>
    <w:p w14:paraId="1C60CF35"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Paragraphs 8 </w:t>
      </w:r>
      <w:r w:rsidRPr="00F6313F">
        <w:rPr>
          <w:rFonts w:ascii="Times New Roman" w:hAnsi="Times New Roman" w:cs="Times New Roman"/>
          <w:b/>
        </w:rPr>
        <w:t>(</w:t>
      </w:r>
      <w:r w:rsidRPr="00C56F6B">
        <w:rPr>
          <w:rFonts w:ascii="Times New Roman" w:hAnsi="Times New Roman" w:cs="Times New Roman"/>
          <w:b/>
        </w:rPr>
        <w:t>3</w:t>
      </w:r>
      <w:r w:rsidRPr="00F6313F">
        <w:rPr>
          <w:rFonts w:ascii="Times New Roman" w:hAnsi="Times New Roman" w:cs="Times New Roman"/>
          <w:b/>
        </w:rPr>
        <w:t>)</w:t>
      </w:r>
      <w:r w:rsidRPr="00C56F6B">
        <w:rPr>
          <w:rFonts w:ascii="Times New Roman" w:hAnsi="Times New Roman" w:cs="Times New Roman"/>
          <w:b/>
        </w:rPr>
        <w:t xml:space="preserve"> </w:t>
      </w:r>
      <w:r w:rsidRPr="00F6313F">
        <w:rPr>
          <w:rFonts w:ascii="Times New Roman" w:hAnsi="Times New Roman" w:cs="Times New Roman"/>
          <w:b/>
        </w:rPr>
        <w:t>(</w:t>
      </w:r>
      <w:r w:rsidRPr="00C56F6B">
        <w:rPr>
          <w:rFonts w:ascii="Times New Roman" w:hAnsi="Times New Roman" w:cs="Times New Roman"/>
          <w:b/>
        </w:rPr>
        <w:t>a</w:t>
      </w:r>
      <w:r w:rsidRPr="00F6313F">
        <w:rPr>
          <w:rFonts w:ascii="Times New Roman" w:hAnsi="Times New Roman" w:cs="Times New Roman"/>
          <w:b/>
        </w:rPr>
        <w:t>)</w:t>
      </w:r>
      <w:r w:rsidRPr="00C56F6B">
        <w:rPr>
          <w:rFonts w:ascii="Times New Roman" w:hAnsi="Times New Roman" w:cs="Times New Roman"/>
          <w:b/>
        </w:rPr>
        <w:t xml:space="preserve"> and </w:t>
      </w:r>
      <w:r w:rsidRPr="00F6313F">
        <w:rPr>
          <w:rFonts w:ascii="Times New Roman" w:hAnsi="Times New Roman" w:cs="Times New Roman"/>
          <w:b/>
        </w:rPr>
        <w:t>(</w:t>
      </w:r>
      <w:r w:rsidRPr="00C56F6B">
        <w:rPr>
          <w:rFonts w:ascii="Times New Roman" w:hAnsi="Times New Roman" w:cs="Times New Roman"/>
          <w:b/>
        </w:rPr>
        <w:t>b</w:t>
      </w:r>
      <w:r w:rsidRPr="00F6313F">
        <w:rPr>
          <w:rFonts w:ascii="Times New Roman" w:hAnsi="Times New Roman" w:cs="Times New Roman"/>
          <w:b/>
        </w:rPr>
        <w:t>)</w:t>
      </w:r>
      <w:r w:rsidRPr="00C56F6B">
        <w:rPr>
          <w:rFonts w:ascii="Times New Roman" w:hAnsi="Times New Roman" w:cs="Times New Roman"/>
          <w:b/>
        </w:rPr>
        <w:t>—</w:t>
      </w:r>
    </w:p>
    <w:p w14:paraId="48F9D8E4"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Omit “his store”, substitute “the store of the assembler”.</w:t>
      </w:r>
    </w:p>
    <w:p w14:paraId="3402809A" w14:textId="77777777" w:rsidR="0037025C" w:rsidRDefault="00C56F6B" w:rsidP="00C56F6B">
      <w:pPr>
        <w:spacing w:after="0" w:line="240" w:lineRule="auto"/>
        <w:jc w:val="both"/>
        <w:rPr>
          <w:rFonts w:ascii="Times New Roman" w:hAnsi="Times New Roman" w:cs="Times New Roman"/>
          <w:b/>
        </w:rPr>
      </w:pPr>
      <w:r w:rsidRPr="00C56F6B">
        <w:rPr>
          <w:rFonts w:ascii="Times New Roman" w:hAnsi="Times New Roman" w:cs="Times New Roman"/>
          <w:b/>
        </w:rPr>
        <w:t xml:space="preserve">Paragraphs 10 </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 xml:space="preserve"> </w:t>
      </w:r>
      <w:r w:rsidRPr="00F6313F">
        <w:rPr>
          <w:rFonts w:ascii="Times New Roman" w:hAnsi="Times New Roman" w:cs="Times New Roman"/>
          <w:b/>
        </w:rPr>
        <w:t>(</w:t>
      </w:r>
      <w:r w:rsidRPr="00C56F6B">
        <w:rPr>
          <w:rFonts w:ascii="Times New Roman" w:hAnsi="Times New Roman" w:cs="Times New Roman"/>
          <w:b/>
        </w:rPr>
        <w:t>a</w:t>
      </w:r>
      <w:r w:rsidRPr="00F6313F">
        <w:rPr>
          <w:rFonts w:ascii="Times New Roman" w:hAnsi="Times New Roman" w:cs="Times New Roman"/>
          <w:b/>
        </w:rPr>
        <w:t>)</w:t>
      </w:r>
      <w:r w:rsidRPr="00C56F6B">
        <w:rPr>
          <w:rFonts w:ascii="Times New Roman" w:hAnsi="Times New Roman" w:cs="Times New Roman"/>
          <w:b/>
        </w:rPr>
        <w:t xml:space="preserve"> and </w:t>
      </w:r>
      <w:r w:rsidRPr="00F6313F">
        <w:rPr>
          <w:rFonts w:ascii="Times New Roman" w:hAnsi="Times New Roman" w:cs="Times New Roman"/>
          <w:b/>
        </w:rPr>
        <w:t>(</w:t>
      </w:r>
      <w:r w:rsidRPr="00C56F6B">
        <w:rPr>
          <w:rFonts w:ascii="Times New Roman" w:hAnsi="Times New Roman" w:cs="Times New Roman"/>
          <w:b/>
        </w:rPr>
        <w:t>b</w:t>
      </w:r>
      <w:r w:rsidRPr="00F6313F">
        <w:rPr>
          <w:rFonts w:ascii="Times New Roman" w:hAnsi="Times New Roman" w:cs="Times New Roman"/>
          <w:b/>
        </w:rPr>
        <w:t>)</w:t>
      </w:r>
      <w:r w:rsidRPr="00C56F6B">
        <w:rPr>
          <w:rFonts w:ascii="Times New Roman" w:hAnsi="Times New Roman" w:cs="Times New Roman"/>
          <w:b/>
        </w:rPr>
        <w:t>—</w:t>
      </w:r>
    </w:p>
    <w:p w14:paraId="5F0C66F7"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After “he”, insert “or she”.</w:t>
      </w:r>
    </w:p>
    <w:p w14:paraId="79D6F575"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11 </w:t>
      </w:r>
      <w:r w:rsidRPr="00F6313F">
        <w:rPr>
          <w:rFonts w:ascii="Times New Roman" w:hAnsi="Times New Roman" w:cs="Times New Roman"/>
          <w:b/>
        </w:rPr>
        <w:t>(</w:t>
      </w:r>
      <w:r w:rsidRPr="00C56F6B">
        <w:rPr>
          <w:rFonts w:ascii="Times New Roman" w:hAnsi="Times New Roman" w:cs="Times New Roman"/>
          <w:b/>
        </w:rPr>
        <w:t>2</w:t>
      </w:r>
      <w:r w:rsidRPr="00F6313F">
        <w:rPr>
          <w:rFonts w:ascii="Times New Roman" w:hAnsi="Times New Roman" w:cs="Times New Roman"/>
          <w:b/>
        </w:rPr>
        <w:t>)</w:t>
      </w:r>
      <w:r w:rsidRPr="00C56F6B">
        <w:rPr>
          <w:rFonts w:ascii="Times New Roman" w:hAnsi="Times New Roman" w:cs="Times New Roman"/>
          <w:b/>
        </w:rPr>
        <w:t>—</w:t>
      </w:r>
    </w:p>
    <w:p w14:paraId="469380A4"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Omit “him”, substitute “the person”.</w:t>
      </w:r>
    </w:p>
    <w:p w14:paraId="23BAE63A"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Omit “he”, substitute “the person”.</w:t>
      </w:r>
    </w:p>
    <w:p w14:paraId="541EFFF5"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Sub-sections 12 </w:t>
      </w:r>
      <w:r w:rsidRPr="00F6313F">
        <w:rPr>
          <w:rFonts w:ascii="Times New Roman" w:hAnsi="Times New Roman" w:cs="Times New Roman"/>
          <w:b/>
        </w:rPr>
        <w:t>(</w:t>
      </w:r>
      <w:r w:rsidRPr="00C56F6B">
        <w:rPr>
          <w:rFonts w:ascii="Times New Roman" w:hAnsi="Times New Roman" w:cs="Times New Roman"/>
          <w:b/>
        </w:rPr>
        <w:t>2</w:t>
      </w:r>
      <w:r w:rsidRPr="00F6313F">
        <w:rPr>
          <w:rFonts w:ascii="Times New Roman" w:hAnsi="Times New Roman" w:cs="Times New Roman"/>
          <w:b/>
        </w:rPr>
        <w:t>)</w:t>
      </w:r>
      <w:r w:rsidRPr="00C56F6B">
        <w:rPr>
          <w:rFonts w:ascii="Times New Roman" w:hAnsi="Times New Roman" w:cs="Times New Roman"/>
          <w:b/>
        </w:rPr>
        <w:t>—</w:t>
      </w:r>
    </w:p>
    <w:p w14:paraId="444E3F62"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Omit “he”, substitute “the person”.</w:t>
      </w:r>
    </w:p>
    <w:p w14:paraId="08E2633A"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12 </w:t>
      </w:r>
      <w:r w:rsidRPr="00F6313F">
        <w:rPr>
          <w:rFonts w:ascii="Times New Roman" w:hAnsi="Times New Roman" w:cs="Times New Roman"/>
          <w:b/>
        </w:rPr>
        <w:t>(</w:t>
      </w:r>
      <w:r w:rsidRPr="00C56F6B">
        <w:rPr>
          <w:rFonts w:ascii="Times New Roman" w:hAnsi="Times New Roman" w:cs="Times New Roman"/>
          <w:b/>
        </w:rPr>
        <w:t>3</w:t>
      </w:r>
      <w:r w:rsidRPr="00F6313F">
        <w:rPr>
          <w:rFonts w:ascii="Times New Roman" w:hAnsi="Times New Roman" w:cs="Times New Roman"/>
          <w:b/>
        </w:rPr>
        <w:t>)</w:t>
      </w:r>
      <w:r w:rsidRPr="00C56F6B">
        <w:rPr>
          <w:rFonts w:ascii="Times New Roman" w:hAnsi="Times New Roman" w:cs="Times New Roman"/>
          <w:b/>
        </w:rPr>
        <w:t>—</w:t>
      </w:r>
    </w:p>
    <w:p w14:paraId="70056CA1"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After “he”, insert “or she”.</w:t>
      </w:r>
    </w:p>
    <w:p w14:paraId="1B253E0C"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12 </w:t>
      </w:r>
      <w:r w:rsidRPr="00F6313F">
        <w:rPr>
          <w:rFonts w:ascii="Times New Roman" w:hAnsi="Times New Roman" w:cs="Times New Roman"/>
          <w:b/>
        </w:rPr>
        <w:t>(</w:t>
      </w:r>
      <w:r w:rsidRPr="00C56F6B">
        <w:rPr>
          <w:rFonts w:ascii="Times New Roman" w:hAnsi="Times New Roman" w:cs="Times New Roman"/>
          <w:b/>
        </w:rPr>
        <w:t>4</w:t>
      </w:r>
      <w:r w:rsidRPr="00F6313F">
        <w:rPr>
          <w:rFonts w:ascii="Times New Roman" w:hAnsi="Times New Roman" w:cs="Times New Roman"/>
          <w:b/>
        </w:rPr>
        <w:t>)</w:t>
      </w:r>
      <w:r w:rsidRPr="00C56F6B">
        <w:rPr>
          <w:rFonts w:ascii="Times New Roman" w:hAnsi="Times New Roman" w:cs="Times New Roman"/>
          <w:b/>
        </w:rPr>
        <w:t>—</w:t>
      </w:r>
    </w:p>
    <w:p w14:paraId="7ECA1903"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After “him”, insert “or her”.</w:t>
      </w:r>
    </w:p>
    <w:p w14:paraId="2A2E934F"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After “his”, insert “or her”.</w:t>
      </w:r>
    </w:p>
    <w:p w14:paraId="57D6040E"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12 </w:t>
      </w:r>
      <w:r w:rsidRPr="00F6313F">
        <w:rPr>
          <w:rFonts w:ascii="Times New Roman" w:hAnsi="Times New Roman" w:cs="Times New Roman"/>
          <w:b/>
        </w:rPr>
        <w:t>(</w:t>
      </w:r>
      <w:r w:rsidRPr="00C56F6B">
        <w:rPr>
          <w:rFonts w:ascii="Times New Roman" w:hAnsi="Times New Roman" w:cs="Times New Roman"/>
          <w:b/>
        </w:rPr>
        <w:t>5</w:t>
      </w:r>
      <w:r w:rsidRPr="00F6313F">
        <w:rPr>
          <w:rFonts w:ascii="Times New Roman" w:hAnsi="Times New Roman" w:cs="Times New Roman"/>
          <w:b/>
        </w:rPr>
        <w:t>)</w:t>
      </w:r>
      <w:r w:rsidRPr="00C56F6B">
        <w:rPr>
          <w:rFonts w:ascii="Times New Roman" w:hAnsi="Times New Roman" w:cs="Times New Roman"/>
          <w:b/>
        </w:rPr>
        <w:t>—</w:t>
      </w:r>
    </w:p>
    <w:p w14:paraId="48667C6E"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After “he”, insert “or she”.</w:t>
      </w:r>
    </w:p>
    <w:p w14:paraId="1EC05EA8"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Section 13—</w:t>
      </w:r>
    </w:p>
    <w:p w14:paraId="54FC0C93"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Omit “he”, substitute “the person”.</w:t>
      </w:r>
    </w:p>
    <w:p w14:paraId="647B506C"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Section 14—</w:t>
      </w:r>
    </w:p>
    <w:p w14:paraId="69C92416"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 xml:space="preserve">Omit “him” </w:t>
      </w:r>
      <w:r w:rsidRPr="00F6313F">
        <w:rPr>
          <w:rFonts w:ascii="Times New Roman" w:hAnsi="Times New Roman" w:cs="Times New Roman"/>
        </w:rPr>
        <w:t>(</w:t>
      </w:r>
      <w:r w:rsidRPr="0037025C">
        <w:rPr>
          <w:rFonts w:ascii="Times New Roman" w:hAnsi="Times New Roman" w:cs="Times New Roman"/>
        </w:rPr>
        <w:t>twice occurring</w:t>
      </w:r>
      <w:r w:rsidRPr="00F6313F">
        <w:rPr>
          <w:rFonts w:ascii="Times New Roman" w:hAnsi="Times New Roman" w:cs="Times New Roman"/>
        </w:rPr>
        <w:t>)</w:t>
      </w:r>
      <w:r w:rsidRPr="0037025C">
        <w:rPr>
          <w:rFonts w:ascii="Times New Roman" w:hAnsi="Times New Roman" w:cs="Times New Roman"/>
        </w:rPr>
        <w:t>, substitute “the assembler”.</w:t>
      </w:r>
    </w:p>
    <w:p w14:paraId="647A4C90"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Omit “he”, substitute “the assembler”.</w:t>
      </w:r>
    </w:p>
    <w:p w14:paraId="42D811B8"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16 </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w:t>
      </w:r>
    </w:p>
    <w:p w14:paraId="762C9EC6"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 xml:space="preserve">Omit “authorized person” </w:t>
      </w:r>
      <w:r w:rsidRPr="00F6313F">
        <w:rPr>
          <w:rFonts w:ascii="Times New Roman" w:hAnsi="Times New Roman" w:cs="Times New Roman"/>
        </w:rPr>
        <w:t>(</w:t>
      </w:r>
      <w:r w:rsidRPr="0037025C">
        <w:rPr>
          <w:rFonts w:ascii="Times New Roman" w:hAnsi="Times New Roman" w:cs="Times New Roman"/>
        </w:rPr>
        <w:t>twice occurring</w:t>
      </w:r>
      <w:r w:rsidRPr="00F6313F">
        <w:rPr>
          <w:rFonts w:ascii="Times New Roman" w:hAnsi="Times New Roman" w:cs="Times New Roman"/>
        </w:rPr>
        <w:t>)</w:t>
      </w:r>
      <w:r w:rsidRPr="0037025C">
        <w:rPr>
          <w:rFonts w:ascii="Times New Roman" w:hAnsi="Times New Roman" w:cs="Times New Roman"/>
        </w:rPr>
        <w:t>, substitute “</w:t>
      </w:r>
      <w:proofErr w:type="spellStart"/>
      <w:r w:rsidRPr="0037025C">
        <w:rPr>
          <w:rFonts w:ascii="Times New Roman" w:hAnsi="Times New Roman" w:cs="Times New Roman"/>
        </w:rPr>
        <w:t>authorised</w:t>
      </w:r>
      <w:proofErr w:type="spellEnd"/>
      <w:r w:rsidRPr="0037025C">
        <w:rPr>
          <w:rFonts w:ascii="Times New Roman" w:hAnsi="Times New Roman" w:cs="Times New Roman"/>
        </w:rPr>
        <w:t xml:space="preserve"> officer”.</w:t>
      </w:r>
    </w:p>
    <w:p w14:paraId="28D41774"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16 </w:t>
      </w:r>
      <w:r w:rsidRPr="00F6313F">
        <w:rPr>
          <w:rFonts w:ascii="Times New Roman" w:hAnsi="Times New Roman" w:cs="Times New Roman"/>
          <w:b/>
        </w:rPr>
        <w:t>(</w:t>
      </w:r>
      <w:r w:rsidRPr="00C56F6B">
        <w:rPr>
          <w:rFonts w:ascii="Times New Roman" w:hAnsi="Times New Roman" w:cs="Times New Roman"/>
          <w:b/>
        </w:rPr>
        <w:t>2</w:t>
      </w:r>
      <w:r w:rsidRPr="00F6313F">
        <w:rPr>
          <w:rFonts w:ascii="Times New Roman" w:hAnsi="Times New Roman" w:cs="Times New Roman"/>
          <w:b/>
        </w:rPr>
        <w:t>)</w:t>
      </w:r>
      <w:r w:rsidRPr="00C56F6B">
        <w:rPr>
          <w:rFonts w:ascii="Times New Roman" w:hAnsi="Times New Roman" w:cs="Times New Roman"/>
          <w:b/>
        </w:rPr>
        <w:t>—</w:t>
      </w:r>
    </w:p>
    <w:p w14:paraId="6B948AFD"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Omit “authorized person”, substitute “</w:t>
      </w:r>
      <w:proofErr w:type="spellStart"/>
      <w:r w:rsidRPr="0037025C">
        <w:rPr>
          <w:rFonts w:ascii="Times New Roman" w:hAnsi="Times New Roman" w:cs="Times New Roman"/>
        </w:rPr>
        <w:t>authorised</w:t>
      </w:r>
      <w:proofErr w:type="spellEnd"/>
      <w:r w:rsidRPr="0037025C">
        <w:rPr>
          <w:rFonts w:ascii="Times New Roman" w:hAnsi="Times New Roman" w:cs="Times New Roman"/>
        </w:rPr>
        <w:t xml:space="preserve"> officer”.</w:t>
      </w:r>
    </w:p>
    <w:p w14:paraId="3CA5018C"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After “his”, insert “or her”.</w:t>
      </w:r>
    </w:p>
    <w:p w14:paraId="21393898" w14:textId="77777777" w:rsidR="00B11E9D" w:rsidRDefault="00B11E9D" w:rsidP="0037025C">
      <w:pPr>
        <w:spacing w:after="0" w:line="240" w:lineRule="auto"/>
        <w:jc w:val="both"/>
        <w:rPr>
          <w:rFonts w:ascii="Times New Roman" w:hAnsi="Times New Roman" w:cs="Times New Roman"/>
        </w:rPr>
      </w:pPr>
      <w:r>
        <w:rPr>
          <w:rFonts w:ascii="Times New Roman" w:hAnsi="Times New Roman" w:cs="Times New Roman"/>
        </w:rPr>
        <w:br w:type="page"/>
      </w:r>
    </w:p>
    <w:p w14:paraId="2B3CE5CE"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lastRenderedPageBreak/>
        <w:t xml:space="preserve">Sub-section 17 </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w:t>
      </w:r>
    </w:p>
    <w:p w14:paraId="5A48C75B"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Omit “authorized person”, substitute “</w:t>
      </w:r>
      <w:proofErr w:type="spellStart"/>
      <w:r w:rsidRPr="0037025C">
        <w:rPr>
          <w:rFonts w:ascii="Times New Roman" w:hAnsi="Times New Roman" w:cs="Times New Roman"/>
        </w:rPr>
        <w:t>authorised</w:t>
      </w:r>
      <w:proofErr w:type="spellEnd"/>
      <w:r w:rsidRPr="0037025C">
        <w:rPr>
          <w:rFonts w:ascii="Times New Roman" w:hAnsi="Times New Roman" w:cs="Times New Roman"/>
        </w:rPr>
        <w:t xml:space="preserve"> officer”.</w:t>
      </w:r>
    </w:p>
    <w:p w14:paraId="3514DEC0"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After “he”, insert “or she”.</w:t>
      </w:r>
    </w:p>
    <w:p w14:paraId="7CB24CC7"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c</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 xml:space="preserve">After “him” </w:t>
      </w:r>
      <w:r w:rsidRPr="00F6313F">
        <w:rPr>
          <w:rFonts w:ascii="Times New Roman" w:hAnsi="Times New Roman" w:cs="Times New Roman"/>
        </w:rPr>
        <w:t>(</w:t>
      </w:r>
      <w:r w:rsidRPr="0037025C">
        <w:rPr>
          <w:rFonts w:ascii="Times New Roman" w:hAnsi="Times New Roman" w:cs="Times New Roman"/>
        </w:rPr>
        <w:t>twice occurring</w:t>
      </w:r>
      <w:r w:rsidRPr="00F6313F">
        <w:rPr>
          <w:rFonts w:ascii="Times New Roman" w:hAnsi="Times New Roman" w:cs="Times New Roman"/>
        </w:rPr>
        <w:t>)</w:t>
      </w:r>
      <w:r w:rsidRPr="0037025C">
        <w:rPr>
          <w:rFonts w:ascii="Times New Roman" w:hAnsi="Times New Roman" w:cs="Times New Roman"/>
        </w:rPr>
        <w:t>, insert “or her”.</w:t>
      </w:r>
    </w:p>
    <w:p w14:paraId="5F38771C"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17 </w:t>
      </w:r>
      <w:r w:rsidRPr="00F6313F">
        <w:rPr>
          <w:rFonts w:ascii="Times New Roman" w:hAnsi="Times New Roman" w:cs="Times New Roman"/>
          <w:b/>
        </w:rPr>
        <w:t>(</w:t>
      </w:r>
      <w:r w:rsidRPr="00C56F6B">
        <w:rPr>
          <w:rFonts w:ascii="Times New Roman" w:hAnsi="Times New Roman" w:cs="Times New Roman"/>
          <w:b/>
        </w:rPr>
        <w:t>2</w:t>
      </w:r>
      <w:r w:rsidRPr="00F6313F">
        <w:rPr>
          <w:rFonts w:ascii="Times New Roman" w:hAnsi="Times New Roman" w:cs="Times New Roman"/>
          <w:b/>
        </w:rPr>
        <w:t>)</w:t>
      </w:r>
      <w:r w:rsidRPr="00C56F6B">
        <w:rPr>
          <w:rFonts w:ascii="Times New Roman" w:hAnsi="Times New Roman" w:cs="Times New Roman"/>
          <w:b/>
        </w:rPr>
        <w:t>—</w:t>
      </w:r>
    </w:p>
    <w:p w14:paraId="143E6117"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Omit “authorized person”, substitute “</w:t>
      </w:r>
      <w:proofErr w:type="spellStart"/>
      <w:r w:rsidRPr="0037025C">
        <w:rPr>
          <w:rFonts w:ascii="Times New Roman" w:hAnsi="Times New Roman" w:cs="Times New Roman"/>
        </w:rPr>
        <w:t>authorised</w:t>
      </w:r>
      <w:proofErr w:type="spellEnd"/>
      <w:r w:rsidRPr="0037025C">
        <w:rPr>
          <w:rFonts w:ascii="Times New Roman" w:hAnsi="Times New Roman" w:cs="Times New Roman"/>
        </w:rPr>
        <w:t xml:space="preserve"> officer”.</w:t>
      </w:r>
    </w:p>
    <w:p w14:paraId="381F62C2"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17 </w:t>
      </w:r>
      <w:r w:rsidRPr="00F6313F">
        <w:rPr>
          <w:rFonts w:ascii="Times New Roman" w:hAnsi="Times New Roman" w:cs="Times New Roman"/>
          <w:b/>
        </w:rPr>
        <w:t>(</w:t>
      </w:r>
      <w:r w:rsidRPr="00C56F6B">
        <w:rPr>
          <w:rFonts w:ascii="Times New Roman" w:hAnsi="Times New Roman" w:cs="Times New Roman"/>
          <w:b/>
        </w:rPr>
        <w:t>3</w:t>
      </w:r>
      <w:r w:rsidRPr="00F6313F">
        <w:rPr>
          <w:rFonts w:ascii="Times New Roman" w:hAnsi="Times New Roman" w:cs="Times New Roman"/>
          <w:b/>
        </w:rPr>
        <w:t>)</w:t>
      </w:r>
      <w:r w:rsidRPr="00C56F6B">
        <w:rPr>
          <w:rFonts w:ascii="Times New Roman" w:hAnsi="Times New Roman" w:cs="Times New Roman"/>
          <w:b/>
        </w:rPr>
        <w:t>—</w:t>
      </w:r>
    </w:p>
    <w:p w14:paraId="271C772F"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 xml:space="preserve">Omit “him” </w:t>
      </w:r>
      <w:r w:rsidRPr="00F6313F">
        <w:rPr>
          <w:rFonts w:ascii="Times New Roman" w:hAnsi="Times New Roman" w:cs="Times New Roman"/>
        </w:rPr>
        <w:t>(</w:t>
      </w:r>
      <w:r w:rsidRPr="0037025C">
        <w:rPr>
          <w:rFonts w:ascii="Times New Roman" w:hAnsi="Times New Roman" w:cs="Times New Roman"/>
        </w:rPr>
        <w:t>first and second occurring</w:t>
      </w:r>
      <w:r w:rsidRPr="00F6313F">
        <w:rPr>
          <w:rFonts w:ascii="Times New Roman" w:hAnsi="Times New Roman" w:cs="Times New Roman"/>
        </w:rPr>
        <w:t>)</w:t>
      </w:r>
      <w:r w:rsidRPr="0037025C">
        <w:rPr>
          <w:rFonts w:ascii="Times New Roman" w:hAnsi="Times New Roman" w:cs="Times New Roman"/>
        </w:rPr>
        <w:t>, substitute “the person”.</w:t>
      </w:r>
    </w:p>
    <w:p w14:paraId="0A14FD3A"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Omit “his”, substitute “the person’s”.</w:t>
      </w:r>
    </w:p>
    <w:p w14:paraId="6243418E"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c</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 xml:space="preserve">Omit “him” </w:t>
      </w:r>
      <w:r w:rsidRPr="00F6313F">
        <w:rPr>
          <w:rFonts w:ascii="Times New Roman" w:hAnsi="Times New Roman" w:cs="Times New Roman"/>
        </w:rPr>
        <w:t>(</w:t>
      </w:r>
      <w:r w:rsidRPr="0037025C">
        <w:rPr>
          <w:rFonts w:ascii="Times New Roman" w:hAnsi="Times New Roman" w:cs="Times New Roman"/>
        </w:rPr>
        <w:t>third occurring</w:t>
      </w:r>
      <w:r w:rsidRPr="00F6313F">
        <w:rPr>
          <w:rFonts w:ascii="Times New Roman" w:hAnsi="Times New Roman" w:cs="Times New Roman"/>
        </w:rPr>
        <w:t>)</w:t>
      </w:r>
      <w:r w:rsidRPr="0037025C">
        <w:rPr>
          <w:rFonts w:ascii="Times New Roman" w:hAnsi="Times New Roman" w:cs="Times New Roman"/>
        </w:rPr>
        <w:t>, substitute “the person”.</w:t>
      </w:r>
    </w:p>
    <w:p w14:paraId="4936DA39"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d</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 xml:space="preserve">Omit “19 </w:t>
      </w:r>
      <w:r w:rsidRPr="00F6313F">
        <w:rPr>
          <w:rFonts w:ascii="Times New Roman" w:hAnsi="Times New Roman" w:cs="Times New Roman"/>
        </w:rPr>
        <w:t>(</w:t>
      </w:r>
      <w:r w:rsidRPr="0037025C">
        <w:rPr>
          <w:rFonts w:ascii="Times New Roman" w:hAnsi="Times New Roman" w:cs="Times New Roman"/>
        </w:rPr>
        <w:t>2</w:t>
      </w:r>
      <w:r w:rsidRPr="00F6313F">
        <w:rPr>
          <w:rFonts w:ascii="Times New Roman" w:hAnsi="Times New Roman" w:cs="Times New Roman"/>
        </w:rPr>
        <w:t>)</w:t>
      </w:r>
      <w:r w:rsidRPr="0037025C">
        <w:rPr>
          <w:rFonts w:ascii="Times New Roman" w:hAnsi="Times New Roman" w:cs="Times New Roman"/>
        </w:rPr>
        <w:t xml:space="preserve"> </w:t>
      </w:r>
      <w:r w:rsidRPr="00F6313F">
        <w:rPr>
          <w:rFonts w:ascii="Times New Roman" w:hAnsi="Times New Roman" w:cs="Times New Roman"/>
        </w:rPr>
        <w:t>(</w:t>
      </w:r>
      <w:r w:rsidRPr="0037025C">
        <w:rPr>
          <w:rFonts w:ascii="Times New Roman" w:hAnsi="Times New Roman" w:cs="Times New Roman"/>
        </w:rPr>
        <w:t>c</w:t>
      </w:r>
      <w:r w:rsidRPr="00F6313F">
        <w:rPr>
          <w:rFonts w:ascii="Times New Roman" w:hAnsi="Times New Roman" w:cs="Times New Roman"/>
        </w:rPr>
        <w:t>)</w:t>
      </w:r>
      <w:r w:rsidRPr="0037025C">
        <w:rPr>
          <w:rFonts w:ascii="Times New Roman" w:hAnsi="Times New Roman" w:cs="Times New Roman"/>
        </w:rPr>
        <w:t xml:space="preserve">”, substitute “19 </w:t>
      </w:r>
      <w:r w:rsidRPr="00F6313F">
        <w:rPr>
          <w:rFonts w:ascii="Times New Roman" w:hAnsi="Times New Roman" w:cs="Times New Roman"/>
        </w:rPr>
        <w:t>(</w:t>
      </w:r>
      <w:r w:rsidRPr="0037025C">
        <w:rPr>
          <w:rFonts w:ascii="Times New Roman" w:hAnsi="Times New Roman" w:cs="Times New Roman"/>
        </w:rPr>
        <w:t>3</w:t>
      </w:r>
      <w:r w:rsidRPr="00F6313F">
        <w:rPr>
          <w:rFonts w:ascii="Times New Roman" w:hAnsi="Times New Roman" w:cs="Times New Roman"/>
        </w:rPr>
        <w:t>)</w:t>
      </w:r>
      <w:r w:rsidRPr="0037025C">
        <w:rPr>
          <w:rFonts w:ascii="Times New Roman" w:hAnsi="Times New Roman" w:cs="Times New Roman"/>
        </w:rPr>
        <w:t xml:space="preserve"> </w:t>
      </w: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Pr="0037025C">
        <w:rPr>
          <w:rFonts w:ascii="Times New Roman" w:hAnsi="Times New Roman" w:cs="Times New Roman"/>
        </w:rPr>
        <w:t>”.</w:t>
      </w:r>
    </w:p>
    <w:p w14:paraId="585E9D4A"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17 </w:t>
      </w:r>
      <w:r w:rsidRPr="00F6313F">
        <w:rPr>
          <w:rFonts w:ascii="Times New Roman" w:hAnsi="Times New Roman" w:cs="Times New Roman"/>
          <w:b/>
        </w:rPr>
        <w:t>(</w:t>
      </w:r>
      <w:r w:rsidRPr="00C56F6B">
        <w:rPr>
          <w:rFonts w:ascii="Times New Roman" w:hAnsi="Times New Roman" w:cs="Times New Roman"/>
          <w:b/>
        </w:rPr>
        <w:t>4</w:t>
      </w:r>
      <w:r w:rsidRPr="00F6313F">
        <w:rPr>
          <w:rFonts w:ascii="Times New Roman" w:hAnsi="Times New Roman" w:cs="Times New Roman"/>
          <w:b/>
        </w:rPr>
        <w:t>)</w:t>
      </w:r>
      <w:r w:rsidRPr="00C56F6B">
        <w:rPr>
          <w:rFonts w:ascii="Times New Roman" w:hAnsi="Times New Roman" w:cs="Times New Roman"/>
          <w:b/>
        </w:rPr>
        <w:t>—</w:t>
      </w:r>
    </w:p>
    <w:p w14:paraId="40C4FEE4" w14:textId="77777777" w:rsidR="003F442C" w:rsidRPr="0037025C" w:rsidRDefault="00C56F6B" w:rsidP="0037025C">
      <w:pPr>
        <w:widowControl w:val="0"/>
        <w:spacing w:after="0" w:line="240" w:lineRule="auto"/>
        <w:ind w:firstLine="432"/>
        <w:jc w:val="both"/>
        <w:rPr>
          <w:rFonts w:ascii="Times New Roman" w:hAnsi="Times New Roman" w:cs="Times New Roman"/>
        </w:rPr>
      </w:pPr>
      <w:r w:rsidRPr="0037025C">
        <w:rPr>
          <w:rFonts w:ascii="Times New Roman" w:hAnsi="Times New Roman" w:cs="Times New Roman"/>
        </w:rPr>
        <w:t>Omit “Minister”, substitute “Comptroller-General”.</w:t>
      </w:r>
    </w:p>
    <w:p w14:paraId="607356F4"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18 </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w:t>
      </w:r>
    </w:p>
    <w:p w14:paraId="43DBBE95"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Omit “authorized person”, substitute “</w:t>
      </w:r>
      <w:proofErr w:type="spellStart"/>
      <w:r w:rsidRPr="0037025C">
        <w:rPr>
          <w:rFonts w:ascii="Times New Roman" w:hAnsi="Times New Roman" w:cs="Times New Roman"/>
        </w:rPr>
        <w:t>authorised</w:t>
      </w:r>
      <w:proofErr w:type="spellEnd"/>
      <w:r w:rsidRPr="0037025C">
        <w:rPr>
          <w:rFonts w:ascii="Times New Roman" w:hAnsi="Times New Roman" w:cs="Times New Roman"/>
        </w:rPr>
        <w:t xml:space="preserve"> officer”.</w:t>
      </w:r>
    </w:p>
    <w:p w14:paraId="602B4234"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After “him”, insert “or her”.</w:t>
      </w:r>
    </w:p>
    <w:p w14:paraId="7697AA31"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18 </w:t>
      </w:r>
      <w:r w:rsidRPr="00F6313F">
        <w:rPr>
          <w:rFonts w:ascii="Times New Roman" w:hAnsi="Times New Roman" w:cs="Times New Roman"/>
          <w:b/>
        </w:rPr>
        <w:t>(</w:t>
      </w:r>
      <w:r w:rsidRPr="00C56F6B">
        <w:rPr>
          <w:rFonts w:ascii="Times New Roman" w:hAnsi="Times New Roman" w:cs="Times New Roman"/>
          <w:b/>
        </w:rPr>
        <w:t>2</w:t>
      </w:r>
      <w:r w:rsidRPr="00F6313F">
        <w:rPr>
          <w:rFonts w:ascii="Times New Roman" w:hAnsi="Times New Roman" w:cs="Times New Roman"/>
          <w:b/>
        </w:rPr>
        <w:t>)</w:t>
      </w:r>
      <w:r w:rsidRPr="00C56F6B">
        <w:rPr>
          <w:rFonts w:ascii="Times New Roman" w:hAnsi="Times New Roman" w:cs="Times New Roman"/>
          <w:b/>
        </w:rPr>
        <w:t>—</w:t>
      </w:r>
    </w:p>
    <w:p w14:paraId="336909D2"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After “he”, insert “or she”.</w:t>
      </w:r>
    </w:p>
    <w:p w14:paraId="5FAA860B"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After “him”, insert “or her”.</w:t>
      </w:r>
    </w:p>
    <w:p w14:paraId="2BE53C26"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Paragraph 19</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 xml:space="preserve"> </w:t>
      </w:r>
      <w:r w:rsidRPr="00F6313F">
        <w:rPr>
          <w:rFonts w:ascii="Times New Roman" w:hAnsi="Times New Roman" w:cs="Times New Roman"/>
          <w:b/>
        </w:rPr>
        <w:t>(</w:t>
      </w:r>
      <w:r w:rsidRPr="00C56F6B">
        <w:rPr>
          <w:rFonts w:ascii="Times New Roman" w:hAnsi="Times New Roman" w:cs="Times New Roman"/>
          <w:b/>
        </w:rPr>
        <w:t>a</w:t>
      </w:r>
      <w:r w:rsidRPr="00F6313F">
        <w:rPr>
          <w:rFonts w:ascii="Times New Roman" w:hAnsi="Times New Roman" w:cs="Times New Roman"/>
          <w:b/>
        </w:rPr>
        <w:t>)</w:t>
      </w:r>
      <w:r w:rsidRPr="00C56F6B">
        <w:rPr>
          <w:rFonts w:ascii="Times New Roman" w:hAnsi="Times New Roman" w:cs="Times New Roman"/>
          <w:b/>
        </w:rPr>
        <w:t>—</w:t>
      </w:r>
    </w:p>
    <w:p w14:paraId="144143B7"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37025C">
        <w:rPr>
          <w:rFonts w:ascii="Times New Roman" w:hAnsi="Times New Roman" w:cs="Times New Roman"/>
        </w:rPr>
        <w:t>Omit “authorized person”, substitute “</w:t>
      </w:r>
      <w:proofErr w:type="spellStart"/>
      <w:r w:rsidRPr="0037025C">
        <w:rPr>
          <w:rFonts w:ascii="Times New Roman" w:hAnsi="Times New Roman" w:cs="Times New Roman"/>
        </w:rPr>
        <w:t>authorised</w:t>
      </w:r>
      <w:proofErr w:type="spellEnd"/>
      <w:r w:rsidRPr="0037025C">
        <w:rPr>
          <w:rFonts w:ascii="Times New Roman" w:hAnsi="Times New Roman" w:cs="Times New Roman"/>
        </w:rPr>
        <w:t xml:space="preserve"> officer”.</w:t>
      </w:r>
    </w:p>
    <w:p w14:paraId="26CF8904"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20 </w:t>
      </w:r>
      <w:r w:rsidRPr="00F6313F">
        <w:rPr>
          <w:rFonts w:ascii="Times New Roman" w:hAnsi="Times New Roman" w:cs="Times New Roman"/>
          <w:b/>
        </w:rPr>
        <w:t>(</w:t>
      </w:r>
      <w:r w:rsidRPr="00C56F6B">
        <w:rPr>
          <w:rFonts w:ascii="Times New Roman" w:hAnsi="Times New Roman" w:cs="Times New Roman"/>
          <w:b/>
        </w:rPr>
        <w:t>2</w:t>
      </w:r>
      <w:r w:rsidRPr="00F6313F">
        <w:rPr>
          <w:rFonts w:ascii="Times New Roman" w:hAnsi="Times New Roman" w:cs="Times New Roman"/>
          <w:b/>
        </w:rPr>
        <w:t>)</w:t>
      </w:r>
      <w:r w:rsidRPr="00C56F6B">
        <w:rPr>
          <w:rFonts w:ascii="Times New Roman" w:hAnsi="Times New Roman" w:cs="Times New Roman"/>
          <w:b/>
        </w:rPr>
        <w:t>—</w:t>
      </w:r>
    </w:p>
    <w:p w14:paraId="02C82783"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37025C">
        <w:rPr>
          <w:rFonts w:ascii="Times New Roman" w:hAnsi="Times New Roman" w:cs="Times New Roman"/>
        </w:rPr>
        <w:t>After “him”, insert “or her”.</w:t>
      </w:r>
    </w:p>
    <w:p w14:paraId="53A083E3" w14:textId="77777777" w:rsidR="003F442C" w:rsidRPr="00C56F6B" w:rsidRDefault="00C56F6B" w:rsidP="00C56F6B">
      <w:pPr>
        <w:spacing w:after="0" w:line="240" w:lineRule="auto"/>
        <w:jc w:val="both"/>
        <w:rPr>
          <w:rFonts w:ascii="Times New Roman" w:hAnsi="Times New Roman" w:cs="Times New Roman"/>
        </w:rPr>
      </w:pPr>
      <w:r w:rsidRPr="00C56F6B">
        <w:rPr>
          <w:rFonts w:ascii="Times New Roman" w:hAnsi="Times New Roman" w:cs="Times New Roman"/>
          <w:b/>
        </w:rPr>
        <w:t xml:space="preserve">Sub-section 21 </w:t>
      </w:r>
      <w:r w:rsidRPr="00F6313F">
        <w:rPr>
          <w:rFonts w:ascii="Times New Roman" w:hAnsi="Times New Roman" w:cs="Times New Roman"/>
          <w:b/>
        </w:rPr>
        <w:t>(</w:t>
      </w:r>
      <w:r w:rsidRPr="00C56F6B">
        <w:rPr>
          <w:rFonts w:ascii="Times New Roman" w:hAnsi="Times New Roman" w:cs="Times New Roman"/>
          <w:b/>
        </w:rPr>
        <w:t>1</w:t>
      </w:r>
      <w:r w:rsidRPr="00F6313F">
        <w:rPr>
          <w:rFonts w:ascii="Times New Roman" w:hAnsi="Times New Roman" w:cs="Times New Roman"/>
          <w:b/>
        </w:rPr>
        <w:t>)</w:t>
      </w:r>
      <w:r w:rsidRPr="00C56F6B">
        <w:rPr>
          <w:rFonts w:ascii="Times New Roman" w:hAnsi="Times New Roman" w:cs="Times New Roman"/>
          <w:b/>
        </w:rPr>
        <w:t>—</w:t>
      </w:r>
    </w:p>
    <w:p w14:paraId="4FF07741"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a</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After “him”, insert “or her”.</w:t>
      </w:r>
    </w:p>
    <w:p w14:paraId="571BD6A6" w14:textId="77777777" w:rsidR="003F442C" w:rsidRPr="0037025C" w:rsidRDefault="00C56F6B" w:rsidP="0037025C">
      <w:pPr>
        <w:widowControl w:val="0"/>
        <w:spacing w:after="0" w:line="240" w:lineRule="auto"/>
        <w:ind w:left="864" w:hanging="432"/>
        <w:jc w:val="both"/>
        <w:rPr>
          <w:rFonts w:ascii="Times New Roman" w:hAnsi="Times New Roman" w:cs="Times New Roman"/>
        </w:rPr>
      </w:pPr>
      <w:r w:rsidRPr="00F6313F">
        <w:rPr>
          <w:rFonts w:ascii="Times New Roman" w:hAnsi="Times New Roman" w:cs="Times New Roman"/>
        </w:rPr>
        <w:t>(</w:t>
      </w:r>
      <w:r w:rsidRPr="0037025C">
        <w:rPr>
          <w:rFonts w:ascii="Times New Roman" w:hAnsi="Times New Roman" w:cs="Times New Roman"/>
        </w:rPr>
        <w:t>b</w:t>
      </w:r>
      <w:r w:rsidRPr="00F6313F">
        <w:rPr>
          <w:rFonts w:ascii="Times New Roman" w:hAnsi="Times New Roman" w:cs="Times New Roman"/>
        </w:rPr>
        <w:t>)</w:t>
      </w:r>
      <w:r w:rsidR="003F442C" w:rsidRPr="0037025C">
        <w:rPr>
          <w:rFonts w:ascii="Times New Roman" w:hAnsi="Times New Roman" w:cs="Times New Roman"/>
        </w:rPr>
        <w:t xml:space="preserve"> </w:t>
      </w:r>
      <w:r w:rsidRPr="0037025C">
        <w:rPr>
          <w:rFonts w:ascii="Times New Roman" w:hAnsi="Times New Roman" w:cs="Times New Roman"/>
        </w:rPr>
        <w:t>After “his”, insert “or her”.</w:t>
      </w:r>
    </w:p>
    <w:p w14:paraId="62067692" w14:textId="77777777" w:rsidR="0037025C" w:rsidRDefault="0037025C" w:rsidP="004C4120">
      <w:pPr>
        <w:pBdr>
          <w:bottom w:val="single" w:sz="4" w:space="1" w:color="auto"/>
        </w:pBdr>
        <w:spacing w:after="0" w:line="240" w:lineRule="auto"/>
        <w:jc w:val="center"/>
        <w:rPr>
          <w:rFonts w:ascii="Times New Roman" w:hAnsi="Times New Roman" w:cs="Times New Roman"/>
          <w:b/>
          <w:smallCaps/>
        </w:rPr>
      </w:pPr>
    </w:p>
    <w:p w14:paraId="2CFF97D5" w14:textId="77777777" w:rsidR="0037025C" w:rsidRPr="00C56F6B" w:rsidRDefault="0037025C" w:rsidP="0037025C">
      <w:pPr>
        <w:spacing w:before="120" w:after="120" w:line="240" w:lineRule="auto"/>
        <w:jc w:val="center"/>
        <w:rPr>
          <w:rFonts w:ascii="Times New Roman" w:hAnsi="Times New Roman" w:cs="Times New Roman"/>
        </w:rPr>
      </w:pPr>
      <w:r w:rsidRPr="00C56F6B">
        <w:rPr>
          <w:rFonts w:ascii="Times New Roman" w:hAnsi="Times New Roman" w:cs="Times New Roman"/>
          <w:b/>
          <w:smallCaps/>
        </w:rPr>
        <w:t>note</w:t>
      </w:r>
    </w:p>
    <w:p w14:paraId="64708338" w14:textId="77777777" w:rsidR="0037025C" w:rsidRPr="0037025C" w:rsidRDefault="0037025C" w:rsidP="0037025C">
      <w:pPr>
        <w:spacing w:after="0" w:line="240" w:lineRule="auto"/>
        <w:ind w:left="288" w:hanging="288"/>
        <w:jc w:val="both"/>
        <w:rPr>
          <w:rFonts w:ascii="Times New Roman" w:hAnsi="Times New Roman" w:cs="Times New Roman"/>
          <w:sz w:val="20"/>
        </w:rPr>
      </w:pPr>
      <w:r w:rsidRPr="0037025C">
        <w:rPr>
          <w:rFonts w:ascii="Times New Roman" w:hAnsi="Times New Roman" w:cs="Times New Roman"/>
          <w:sz w:val="20"/>
        </w:rPr>
        <w:t>1. No. 208, 1978, as amended. For previous amendments, see No. 26, 1982; and Nos. 10 and 39, 1985.</w:t>
      </w:r>
    </w:p>
    <w:p w14:paraId="4B66E810" w14:textId="77777777" w:rsidR="0037025C" w:rsidRPr="0037025C" w:rsidRDefault="0037025C" w:rsidP="0037025C">
      <w:pPr>
        <w:spacing w:before="120" w:after="0" w:line="240" w:lineRule="auto"/>
        <w:ind w:left="180"/>
        <w:jc w:val="both"/>
        <w:rPr>
          <w:rFonts w:ascii="Times New Roman" w:hAnsi="Times New Roman" w:cs="Times New Roman"/>
          <w:sz w:val="20"/>
        </w:rPr>
      </w:pPr>
      <w:r w:rsidRPr="004C4120">
        <w:rPr>
          <w:rFonts w:ascii="Times New Roman" w:hAnsi="Times New Roman" w:cs="Times New Roman"/>
          <w:sz w:val="20"/>
        </w:rPr>
        <w:t>[</w:t>
      </w:r>
      <w:r w:rsidRPr="0037025C">
        <w:rPr>
          <w:rFonts w:ascii="Times New Roman" w:hAnsi="Times New Roman" w:cs="Times New Roman"/>
          <w:i/>
          <w:sz w:val="20"/>
        </w:rPr>
        <w:t>Minister’s second reading speech made in—</w:t>
      </w:r>
    </w:p>
    <w:p w14:paraId="45E19D28" w14:textId="77777777" w:rsidR="0037025C" w:rsidRPr="0037025C" w:rsidRDefault="0037025C" w:rsidP="0037025C">
      <w:pPr>
        <w:spacing w:after="0" w:line="240" w:lineRule="auto"/>
        <w:ind w:left="990"/>
        <w:jc w:val="both"/>
        <w:rPr>
          <w:rFonts w:ascii="Times New Roman" w:hAnsi="Times New Roman" w:cs="Times New Roman"/>
          <w:i/>
          <w:sz w:val="20"/>
        </w:rPr>
      </w:pPr>
      <w:r w:rsidRPr="0037025C">
        <w:rPr>
          <w:rFonts w:ascii="Times New Roman" w:hAnsi="Times New Roman" w:cs="Times New Roman"/>
          <w:i/>
          <w:sz w:val="20"/>
        </w:rPr>
        <w:t>House of Representatives on 18 September 1985</w:t>
      </w:r>
    </w:p>
    <w:p w14:paraId="7B56DE38" w14:textId="77777777" w:rsidR="0037025C" w:rsidRDefault="0037025C" w:rsidP="0037025C">
      <w:pPr>
        <w:spacing w:after="0" w:line="240" w:lineRule="auto"/>
        <w:ind w:left="990"/>
        <w:jc w:val="both"/>
        <w:rPr>
          <w:rFonts w:ascii="Times New Roman" w:hAnsi="Times New Roman" w:cs="Times New Roman"/>
          <w:sz w:val="20"/>
        </w:rPr>
      </w:pPr>
      <w:r w:rsidRPr="0037025C">
        <w:rPr>
          <w:rFonts w:ascii="Times New Roman" w:hAnsi="Times New Roman" w:cs="Times New Roman"/>
          <w:i/>
          <w:sz w:val="20"/>
        </w:rPr>
        <w:t>Senate on 26 November 1985</w:t>
      </w:r>
      <w:r w:rsidRPr="004C4120">
        <w:rPr>
          <w:rFonts w:ascii="Times New Roman" w:hAnsi="Times New Roman" w:cs="Times New Roman"/>
          <w:sz w:val="20"/>
        </w:rPr>
        <w:t>]</w:t>
      </w:r>
    </w:p>
    <w:p w14:paraId="4E98109D" w14:textId="77777777" w:rsidR="004C4120" w:rsidRDefault="004C4120" w:rsidP="004C4120">
      <w:pPr>
        <w:pBdr>
          <w:bottom w:val="single" w:sz="6" w:space="1" w:color="auto"/>
        </w:pBdr>
        <w:spacing w:before="240" w:after="0" w:line="240" w:lineRule="auto"/>
        <w:jc w:val="center"/>
        <w:rPr>
          <w:rFonts w:ascii="Times New Roman" w:hAnsi="Times New Roman" w:cs="Times New Roman"/>
          <w:sz w:val="20"/>
        </w:rPr>
      </w:pPr>
    </w:p>
    <w:p w14:paraId="3AC2440E" w14:textId="77777777" w:rsidR="004C4120" w:rsidRPr="004C4120" w:rsidRDefault="004C4120" w:rsidP="004C4120">
      <w:pPr>
        <w:spacing w:after="0" w:line="240" w:lineRule="auto"/>
        <w:jc w:val="center"/>
        <w:rPr>
          <w:rFonts w:ascii="Times New Roman" w:hAnsi="Times New Roman" w:cs="Times New Roman"/>
          <w:sz w:val="20"/>
        </w:rPr>
      </w:pPr>
    </w:p>
    <w:sectPr w:rsidR="004C4120" w:rsidRPr="004C4120" w:rsidSect="00E64EE7">
      <w:headerReference w:type="even" r:id="rId10"/>
      <w:headerReference w:type="default" r:id="rId11"/>
      <w:headerReference w:type="first" r:id="rId12"/>
      <w:pgSz w:w="10325" w:h="14573" w:code="13"/>
      <w:pgMar w:top="1008" w:right="1008" w:bottom="288"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9FF5AA" w15:done="0"/>
  <w15:commentEx w15:paraId="78A03C18" w15:done="0"/>
  <w15:commentEx w15:paraId="362E4D8B" w15:done="0"/>
  <w15:commentEx w15:paraId="2961ABD5" w15:done="0"/>
  <w15:commentEx w15:paraId="2309D828" w15:done="0"/>
  <w15:commentEx w15:paraId="4BB63ED6" w15:done="0"/>
  <w15:commentEx w15:paraId="29957C73" w15:done="0"/>
  <w15:commentEx w15:paraId="66D4000C" w15:done="0"/>
  <w15:commentEx w15:paraId="6E12B601" w15:done="0"/>
  <w15:commentEx w15:paraId="5EDD48E9" w15:done="0"/>
  <w15:commentEx w15:paraId="6A42F8EB" w15:done="0"/>
  <w15:commentEx w15:paraId="26544D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FF5AA" w16cid:durableId="20027B59"/>
  <w16cid:commentId w16cid:paraId="78A03C18" w16cid:durableId="20027B76"/>
  <w16cid:commentId w16cid:paraId="362E4D8B" w16cid:durableId="20027B7D"/>
  <w16cid:commentId w16cid:paraId="2961ABD5" w16cid:durableId="20027B8E"/>
  <w16cid:commentId w16cid:paraId="2309D828" w16cid:durableId="20027B9D"/>
  <w16cid:commentId w16cid:paraId="4BB63ED6" w16cid:durableId="20027B87"/>
  <w16cid:commentId w16cid:paraId="29957C73" w16cid:durableId="20027C4B"/>
  <w16cid:commentId w16cid:paraId="66D4000C" w16cid:durableId="20027C83"/>
  <w16cid:commentId w16cid:paraId="6E12B601" w16cid:durableId="20027D3B"/>
  <w16cid:commentId w16cid:paraId="5EDD48E9" w16cid:durableId="20027D57"/>
  <w16cid:commentId w16cid:paraId="6A42F8EB" w16cid:durableId="20027D69"/>
  <w16cid:commentId w16cid:paraId="26544D41" w16cid:durableId="20027D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1F8CF" w14:textId="77777777" w:rsidR="003B1053" w:rsidRDefault="003B1053" w:rsidP="007429F4">
      <w:pPr>
        <w:spacing w:after="0" w:line="240" w:lineRule="auto"/>
      </w:pPr>
      <w:r>
        <w:separator/>
      </w:r>
    </w:p>
  </w:endnote>
  <w:endnote w:type="continuationSeparator" w:id="0">
    <w:p w14:paraId="30100438" w14:textId="77777777" w:rsidR="003B1053" w:rsidRDefault="003B1053" w:rsidP="0074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CBBAF" w14:textId="77777777" w:rsidR="003B1053" w:rsidRDefault="003B1053" w:rsidP="007429F4">
      <w:pPr>
        <w:spacing w:after="0" w:line="240" w:lineRule="auto"/>
      </w:pPr>
      <w:r>
        <w:separator/>
      </w:r>
    </w:p>
  </w:footnote>
  <w:footnote w:type="continuationSeparator" w:id="0">
    <w:p w14:paraId="0D935646" w14:textId="77777777" w:rsidR="003B1053" w:rsidRDefault="003B1053" w:rsidP="00742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719D5" w14:textId="77777777" w:rsidR="003B1053" w:rsidRPr="007429F4" w:rsidRDefault="003B1053" w:rsidP="00621FF1">
    <w:pPr>
      <w:spacing w:after="0" w:line="240" w:lineRule="auto"/>
      <w:jc w:val="center"/>
      <w:rPr>
        <w:rFonts w:ascii="Times New Roman" w:hAnsi="Times New Roman" w:cs="Times New Roman"/>
        <w:sz w:val="20"/>
      </w:rPr>
    </w:pPr>
    <w:r w:rsidRPr="007429F4">
      <w:rPr>
        <w:rFonts w:ascii="Times New Roman" w:hAnsi="Times New Roman" w:cs="Times New Roman"/>
        <w:i/>
        <w:sz w:val="20"/>
      </w:rPr>
      <w:t>Bounty (Commercial Motor Vehicles) Amendment (No. 2)</w:t>
    </w:r>
    <w:r w:rsidRPr="007429F4">
      <w:rPr>
        <w:rFonts w:ascii="Times New Roman" w:hAnsi="Times New Roman" w:cs="Times New Roman"/>
        <w:i/>
        <w:sz w:val="20"/>
      </w:rPr>
      <w:tab/>
      <w:t>No. 182, 1985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B8E4D" w14:textId="77777777" w:rsidR="003B1053" w:rsidRPr="007429F4" w:rsidRDefault="003B1053" w:rsidP="007429F4">
    <w:pPr>
      <w:spacing w:after="0" w:line="240" w:lineRule="auto"/>
      <w:jc w:val="center"/>
      <w:rPr>
        <w:rFonts w:ascii="Times New Roman" w:hAnsi="Times New Roman" w:cs="Times New Roman"/>
        <w:sz w:val="20"/>
      </w:rPr>
    </w:pPr>
    <w:r w:rsidRPr="007429F4">
      <w:rPr>
        <w:rFonts w:ascii="Times New Roman" w:hAnsi="Times New Roman" w:cs="Times New Roman"/>
        <w:i/>
        <w:sz w:val="20"/>
      </w:rPr>
      <w:t>Bounty (Commercial Motor Vehicles) Amendment (No. 2)</w:t>
    </w:r>
    <w:r w:rsidRPr="007429F4">
      <w:rPr>
        <w:rFonts w:ascii="Times New Roman" w:hAnsi="Times New Roman" w:cs="Times New Roman"/>
        <w:i/>
        <w:sz w:val="20"/>
      </w:rPr>
      <w:tab/>
      <w:t>No. 182, 1985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682AD" w14:textId="77777777" w:rsidR="003B1053" w:rsidRPr="007429F4" w:rsidRDefault="003B1053" w:rsidP="007429F4">
    <w:pPr>
      <w:spacing w:after="0" w:line="240" w:lineRule="auto"/>
      <w:jc w:val="center"/>
      <w:rPr>
        <w:rFonts w:ascii="Times New Roman" w:hAnsi="Times New Roman" w:cs="Times New Roman"/>
        <w:sz w:val="20"/>
      </w:rPr>
    </w:pPr>
    <w:r w:rsidRPr="007429F4">
      <w:rPr>
        <w:rFonts w:ascii="Times New Roman" w:hAnsi="Times New Roman" w:cs="Times New Roman"/>
        <w:i/>
        <w:sz w:val="20"/>
      </w:rPr>
      <w:t>Bounty (Commercial Motor Vehicles) Amendment (No. 2)</w:t>
    </w:r>
    <w:r w:rsidRPr="007429F4">
      <w:rPr>
        <w:rFonts w:ascii="Times New Roman" w:hAnsi="Times New Roman" w:cs="Times New Roman"/>
        <w:i/>
        <w:sz w:val="20"/>
      </w:rPr>
      <w:tab/>
      <w:t>No. 182,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442C"/>
    <w:rsid w:val="00046605"/>
    <w:rsid w:val="0006401B"/>
    <w:rsid w:val="00067333"/>
    <w:rsid w:val="000C0B2B"/>
    <w:rsid w:val="001337F1"/>
    <w:rsid w:val="001E1BCB"/>
    <w:rsid w:val="00301AA9"/>
    <w:rsid w:val="0037025C"/>
    <w:rsid w:val="00376F3A"/>
    <w:rsid w:val="00385551"/>
    <w:rsid w:val="00385F03"/>
    <w:rsid w:val="003B1053"/>
    <w:rsid w:val="003F442C"/>
    <w:rsid w:val="004178CC"/>
    <w:rsid w:val="004618F2"/>
    <w:rsid w:val="004C4120"/>
    <w:rsid w:val="004D5C4B"/>
    <w:rsid w:val="00621FF1"/>
    <w:rsid w:val="006464E3"/>
    <w:rsid w:val="006725CC"/>
    <w:rsid w:val="006A7ECD"/>
    <w:rsid w:val="00715435"/>
    <w:rsid w:val="007429F4"/>
    <w:rsid w:val="007D597D"/>
    <w:rsid w:val="00874D2B"/>
    <w:rsid w:val="008C48C9"/>
    <w:rsid w:val="008E2F99"/>
    <w:rsid w:val="00983205"/>
    <w:rsid w:val="00991B74"/>
    <w:rsid w:val="009F6105"/>
    <w:rsid w:val="00A5162C"/>
    <w:rsid w:val="00AC405A"/>
    <w:rsid w:val="00AD61F2"/>
    <w:rsid w:val="00B11E9D"/>
    <w:rsid w:val="00BD6600"/>
    <w:rsid w:val="00C147DE"/>
    <w:rsid w:val="00C240FF"/>
    <w:rsid w:val="00C56F6B"/>
    <w:rsid w:val="00C60B7F"/>
    <w:rsid w:val="00C94807"/>
    <w:rsid w:val="00CE04C6"/>
    <w:rsid w:val="00D10C97"/>
    <w:rsid w:val="00D40A2E"/>
    <w:rsid w:val="00D44407"/>
    <w:rsid w:val="00D61A59"/>
    <w:rsid w:val="00D94F60"/>
    <w:rsid w:val="00E4567D"/>
    <w:rsid w:val="00E64EE7"/>
    <w:rsid w:val="00EF2EA1"/>
    <w:rsid w:val="00F23469"/>
    <w:rsid w:val="00F615CD"/>
    <w:rsid w:val="00F6313F"/>
    <w:rsid w:val="00F65D22"/>
    <w:rsid w:val="00F9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F442C"/>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3F442C"/>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F442C"/>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3F442C"/>
    <w:pPr>
      <w:spacing w:after="0" w:line="240" w:lineRule="auto"/>
    </w:pPr>
    <w:rPr>
      <w:rFonts w:ascii="Times New Roman" w:eastAsia="Times New Roman" w:hAnsi="Times New Roman" w:cs="Times New Roman"/>
      <w:sz w:val="20"/>
      <w:szCs w:val="20"/>
    </w:rPr>
  </w:style>
  <w:style w:type="paragraph" w:customStyle="1" w:styleId="Style326">
    <w:name w:val="Style326"/>
    <w:basedOn w:val="Normal"/>
    <w:rsid w:val="003F442C"/>
    <w:pPr>
      <w:spacing w:after="0" w:line="240" w:lineRule="auto"/>
    </w:pPr>
    <w:rPr>
      <w:rFonts w:ascii="Times New Roman" w:eastAsia="Times New Roman" w:hAnsi="Times New Roman" w:cs="Times New Roman"/>
      <w:sz w:val="20"/>
      <w:szCs w:val="20"/>
    </w:rPr>
  </w:style>
  <w:style w:type="paragraph" w:customStyle="1" w:styleId="Style592">
    <w:name w:val="Style592"/>
    <w:basedOn w:val="Normal"/>
    <w:rsid w:val="003F442C"/>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3F442C"/>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3F442C"/>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3F442C"/>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3F442C"/>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3F442C"/>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3F442C"/>
    <w:pPr>
      <w:spacing w:after="0" w:line="240" w:lineRule="auto"/>
    </w:pPr>
    <w:rPr>
      <w:rFonts w:ascii="Times New Roman" w:eastAsia="Times New Roman" w:hAnsi="Times New Roman" w:cs="Times New Roman"/>
      <w:sz w:val="20"/>
      <w:szCs w:val="20"/>
    </w:rPr>
  </w:style>
  <w:style w:type="paragraph" w:customStyle="1" w:styleId="Style322">
    <w:name w:val="Style322"/>
    <w:basedOn w:val="Normal"/>
    <w:rsid w:val="003F442C"/>
    <w:pPr>
      <w:spacing w:after="0" w:line="240" w:lineRule="auto"/>
    </w:pPr>
    <w:rPr>
      <w:rFonts w:ascii="Times New Roman" w:eastAsia="Times New Roman" w:hAnsi="Times New Roman" w:cs="Times New Roman"/>
      <w:sz w:val="20"/>
      <w:szCs w:val="20"/>
    </w:rPr>
  </w:style>
  <w:style w:type="paragraph" w:customStyle="1" w:styleId="Style858">
    <w:name w:val="Style858"/>
    <w:basedOn w:val="Normal"/>
    <w:rsid w:val="003F442C"/>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3F442C"/>
    <w:pPr>
      <w:spacing w:after="0" w:line="240" w:lineRule="auto"/>
    </w:pPr>
    <w:rPr>
      <w:rFonts w:ascii="Times New Roman" w:eastAsia="Times New Roman" w:hAnsi="Times New Roman" w:cs="Times New Roman"/>
      <w:sz w:val="20"/>
      <w:szCs w:val="20"/>
    </w:rPr>
  </w:style>
  <w:style w:type="paragraph" w:customStyle="1" w:styleId="Style482">
    <w:name w:val="Style482"/>
    <w:basedOn w:val="Normal"/>
    <w:rsid w:val="003F442C"/>
    <w:pPr>
      <w:spacing w:after="0" w:line="240" w:lineRule="auto"/>
    </w:pPr>
    <w:rPr>
      <w:rFonts w:ascii="Times New Roman" w:eastAsia="Times New Roman" w:hAnsi="Times New Roman" w:cs="Times New Roman"/>
      <w:sz w:val="20"/>
      <w:szCs w:val="20"/>
    </w:rPr>
  </w:style>
  <w:style w:type="paragraph" w:customStyle="1" w:styleId="Style262">
    <w:name w:val="Style262"/>
    <w:basedOn w:val="Normal"/>
    <w:rsid w:val="003F442C"/>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3F442C"/>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3F442C"/>
    <w:pPr>
      <w:spacing w:after="0" w:line="240" w:lineRule="auto"/>
    </w:pPr>
    <w:rPr>
      <w:rFonts w:ascii="Times New Roman" w:eastAsia="Times New Roman" w:hAnsi="Times New Roman" w:cs="Times New Roman"/>
      <w:sz w:val="20"/>
      <w:szCs w:val="20"/>
    </w:rPr>
  </w:style>
  <w:style w:type="paragraph" w:customStyle="1" w:styleId="Style862">
    <w:name w:val="Style862"/>
    <w:basedOn w:val="Normal"/>
    <w:rsid w:val="003F442C"/>
    <w:pPr>
      <w:spacing w:after="0" w:line="240" w:lineRule="auto"/>
    </w:pPr>
    <w:rPr>
      <w:rFonts w:ascii="Times New Roman" w:eastAsia="Times New Roman" w:hAnsi="Times New Roman" w:cs="Times New Roman"/>
      <w:sz w:val="20"/>
      <w:szCs w:val="20"/>
    </w:rPr>
  </w:style>
  <w:style w:type="paragraph" w:customStyle="1" w:styleId="Style867">
    <w:name w:val="Style867"/>
    <w:basedOn w:val="Normal"/>
    <w:rsid w:val="003F442C"/>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3F442C"/>
    <w:pPr>
      <w:spacing w:after="0" w:line="240" w:lineRule="auto"/>
    </w:pPr>
    <w:rPr>
      <w:rFonts w:ascii="Times New Roman" w:eastAsia="Times New Roman" w:hAnsi="Times New Roman" w:cs="Times New Roman"/>
      <w:sz w:val="20"/>
      <w:szCs w:val="20"/>
    </w:rPr>
  </w:style>
  <w:style w:type="paragraph" w:customStyle="1" w:styleId="Style2631">
    <w:name w:val="Style2631"/>
    <w:basedOn w:val="Normal"/>
    <w:rsid w:val="003F442C"/>
    <w:pPr>
      <w:spacing w:after="0" w:line="240" w:lineRule="auto"/>
    </w:pPr>
    <w:rPr>
      <w:rFonts w:ascii="Times New Roman" w:eastAsia="Times New Roman" w:hAnsi="Times New Roman" w:cs="Times New Roman"/>
      <w:sz w:val="20"/>
      <w:szCs w:val="20"/>
    </w:rPr>
  </w:style>
  <w:style w:type="paragraph" w:customStyle="1" w:styleId="Style951">
    <w:name w:val="Style951"/>
    <w:basedOn w:val="Normal"/>
    <w:rsid w:val="003F442C"/>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3F442C"/>
    <w:pPr>
      <w:spacing w:after="0" w:line="240" w:lineRule="auto"/>
    </w:pPr>
    <w:rPr>
      <w:rFonts w:ascii="Times New Roman" w:eastAsia="Times New Roman" w:hAnsi="Times New Roman" w:cs="Times New Roman"/>
      <w:sz w:val="20"/>
      <w:szCs w:val="20"/>
    </w:rPr>
  </w:style>
  <w:style w:type="paragraph" w:customStyle="1" w:styleId="Style957">
    <w:name w:val="Style957"/>
    <w:basedOn w:val="Normal"/>
    <w:rsid w:val="003F442C"/>
    <w:pPr>
      <w:spacing w:after="0" w:line="240" w:lineRule="auto"/>
    </w:pPr>
    <w:rPr>
      <w:rFonts w:ascii="Times New Roman" w:eastAsia="Times New Roman" w:hAnsi="Times New Roman" w:cs="Times New Roman"/>
      <w:sz w:val="20"/>
      <w:szCs w:val="20"/>
    </w:rPr>
  </w:style>
  <w:style w:type="paragraph" w:customStyle="1" w:styleId="Style973">
    <w:name w:val="Style973"/>
    <w:basedOn w:val="Normal"/>
    <w:rsid w:val="003F442C"/>
    <w:pPr>
      <w:spacing w:after="0" w:line="240" w:lineRule="auto"/>
    </w:pPr>
    <w:rPr>
      <w:rFonts w:ascii="Times New Roman" w:eastAsia="Times New Roman" w:hAnsi="Times New Roman" w:cs="Times New Roman"/>
      <w:sz w:val="20"/>
      <w:szCs w:val="20"/>
    </w:rPr>
  </w:style>
  <w:style w:type="paragraph" w:customStyle="1" w:styleId="Style3691">
    <w:name w:val="Style3691"/>
    <w:basedOn w:val="Normal"/>
    <w:rsid w:val="003F442C"/>
    <w:pPr>
      <w:spacing w:after="0" w:line="240" w:lineRule="auto"/>
    </w:pPr>
    <w:rPr>
      <w:rFonts w:ascii="Times New Roman" w:eastAsia="Times New Roman" w:hAnsi="Times New Roman" w:cs="Times New Roman"/>
      <w:sz w:val="20"/>
      <w:szCs w:val="20"/>
    </w:rPr>
  </w:style>
  <w:style w:type="paragraph" w:customStyle="1" w:styleId="Style3488">
    <w:name w:val="Style3488"/>
    <w:basedOn w:val="Normal"/>
    <w:rsid w:val="003F442C"/>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3F442C"/>
    <w:pPr>
      <w:spacing w:after="0" w:line="240" w:lineRule="auto"/>
    </w:pPr>
    <w:rPr>
      <w:rFonts w:ascii="Times New Roman" w:eastAsia="Times New Roman" w:hAnsi="Times New Roman" w:cs="Times New Roman"/>
      <w:sz w:val="20"/>
      <w:szCs w:val="20"/>
    </w:rPr>
  </w:style>
  <w:style w:type="paragraph" w:customStyle="1" w:styleId="Style3334">
    <w:name w:val="Style3334"/>
    <w:basedOn w:val="Normal"/>
    <w:rsid w:val="003F442C"/>
    <w:pPr>
      <w:spacing w:after="0" w:line="240" w:lineRule="auto"/>
    </w:pPr>
    <w:rPr>
      <w:rFonts w:ascii="Times New Roman" w:eastAsia="Times New Roman" w:hAnsi="Times New Roman" w:cs="Times New Roman"/>
      <w:sz w:val="20"/>
      <w:szCs w:val="20"/>
    </w:rPr>
  </w:style>
  <w:style w:type="paragraph" w:customStyle="1" w:styleId="Style3668">
    <w:name w:val="Style3668"/>
    <w:basedOn w:val="Normal"/>
    <w:rsid w:val="003F442C"/>
    <w:pPr>
      <w:spacing w:after="0" w:line="240" w:lineRule="auto"/>
    </w:pPr>
    <w:rPr>
      <w:rFonts w:ascii="Times New Roman" w:eastAsia="Times New Roman" w:hAnsi="Times New Roman" w:cs="Times New Roman"/>
      <w:sz w:val="20"/>
      <w:szCs w:val="20"/>
    </w:rPr>
  </w:style>
  <w:style w:type="paragraph" w:customStyle="1" w:styleId="Style3321">
    <w:name w:val="Style3321"/>
    <w:basedOn w:val="Normal"/>
    <w:rsid w:val="003F442C"/>
    <w:pPr>
      <w:spacing w:after="0" w:line="240" w:lineRule="auto"/>
    </w:pPr>
    <w:rPr>
      <w:rFonts w:ascii="Times New Roman" w:eastAsia="Times New Roman" w:hAnsi="Times New Roman" w:cs="Times New Roman"/>
      <w:sz w:val="20"/>
      <w:szCs w:val="20"/>
    </w:rPr>
  </w:style>
  <w:style w:type="paragraph" w:customStyle="1" w:styleId="Style3719">
    <w:name w:val="Style3719"/>
    <w:basedOn w:val="Normal"/>
    <w:rsid w:val="003F442C"/>
    <w:pPr>
      <w:spacing w:after="0" w:line="240" w:lineRule="auto"/>
    </w:pPr>
    <w:rPr>
      <w:rFonts w:ascii="Times New Roman" w:eastAsia="Times New Roman" w:hAnsi="Times New Roman" w:cs="Times New Roman"/>
      <w:sz w:val="20"/>
      <w:szCs w:val="20"/>
    </w:rPr>
  </w:style>
  <w:style w:type="paragraph" w:customStyle="1" w:styleId="Style3298">
    <w:name w:val="Style3298"/>
    <w:basedOn w:val="Normal"/>
    <w:rsid w:val="003F442C"/>
    <w:pPr>
      <w:spacing w:after="0" w:line="240" w:lineRule="auto"/>
    </w:pPr>
    <w:rPr>
      <w:rFonts w:ascii="Times New Roman" w:eastAsia="Times New Roman" w:hAnsi="Times New Roman" w:cs="Times New Roman"/>
      <w:sz w:val="20"/>
      <w:szCs w:val="20"/>
    </w:rPr>
  </w:style>
  <w:style w:type="paragraph" w:customStyle="1" w:styleId="Style3692">
    <w:name w:val="Style3692"/>
    <w:basedOn w:val="Normal"/>
    <w:rsid w:val="003F442C"/>
    <w:pPr>
      <w:spacing w:after="0" w:line="240" w:lineRule="auto"/>
    </w:pPr>
    <w:rPr>
      <w:rFonts w:ascii="Times New Roman" w:eastAsia="Times New Roman" w:hAnsi="Times New Roman" w:cs="Times New Roman"/>
      <w:sz w:val="20"/>
      <w:szCs w:val="20"/>
    </w:rPr>
  </w:style>
  <w:style w:type="character" w:customStyle="1" w:styleId="CharStyle9">
    <w:name w:val="CharStyle9"/>
    <w:basedOn w:val="DefaultParagraphFont"/>
    <w:rsid w:val="003F442C"/>
    <w:rPr>
      <w:rFonts w:ascii="Times New Roman" w:eastAsia="Times New Roman" w:hAnsi="Times New Roman" w:cs="Times New Roman"/>
      <w:b w:val="0"/>
      <w:bCs w:val="0"/>
      <w:i/>
      <w:iCs/>
      <w:smallCaps w:val="0"/>
      <w:sz w:val="20"/>
      <w:szCs w:val="20"/>
    </w:rPr>
  </w:style>
  <w:style w:type="character" w:customStyle="1" w:styleId="CharStyle17">
    <w:name w:val="CharStyle17"/>
    <w:basedOn w:val="DefaultParagraphFont"/>
    <w:rsid w:val="003F442C"/>
    <w:rPr>
      <w:rFonts w:ascii="Times New Roman" w:eastAsia="Times New Roman" w:hAnsi="Times New Roman" w:cs="Times New Roman"/>
      <w:b w:val="0"/>
      <w:bCs w:val="0"/>
      <w:i w:val="0"/>
      <w:iCs w:val="0"/>
      <w:smallCaps w:val="0"/>
      <w:sz w:val="20"/>
      <w:szCs w:val="20"/>
    </w:rPr>
  </w:style>
  <w:style w:type="character" w:customStyle="1" w:styleId="CharStyle26">
    <w:name w:val="CharStyle26"/>
    <w:basedOn w:val="DefaultParagraphFont"/>
    <w:rsid w:val="003F442C"/>
    <w:rPr>
      <w:rFonts w:ascii="Times New Roman" w:eastAsia="Times New Roman" w:hAnsi="Times New Roman" w:cs="Times New Roman"/>
      <w:b/>
      <w:bCs/>
      <w:i w:val="0"/>
      <w:iCs w:val="0"/>
      <w:smallCaps w:val="0"/>
      <w:sz w:val="20"/>
      <w:szCs w:val="20"/>
    </w:rPr>
  </w:style>
  <w:style w:type="character" w:customStyle="1" w:styleId="CharStyle34">
    <w:name w:val="CharStyle34"/>
    <w:basedOn w:val="DefaultParagraphFont"/>
    <w:rsid w:val="003F442C"/>
    <w:rPr>
      <w:rFonts w:ascii="Times New Roman" w:eastAsia="Times New Roman" w:hAnsi="Times New Roman" w:cs="Times New Roman"/>
      <w:b/>
      <w:bCs/>
      <w:i w:val="0"/>
      <w:iCs w:val="0"/>
      <w:smallCaps/>
      <w:spacing w:val="10"/>
      <w:sz w:val="20"/>
      <w:szCs w:val="20"/>
    </w:rPr>
  </w:style>
  <w:style w:type="character" w:customStyle="1" w:styleId="CharStyle122">
    <w:name w:val="CharStyle122"/>
    <w:basedOn w:val="DefaultParagraphFont"/>
    <w:rsid w:val="003F442C"/>
    <w:rPr>
      <w:rFonts w:ascii="Times New Roman" w:eastAsia="Times New Roman" w:hAnsi="Times New Roman" w:cs="Times New Roman"/>
      <w:b/>
      <w:bCs/>
      <w:i w:val="0"/>
      <w:iCs w:val="0"/>
      <w:smallCaps w:val="0"/>
      <w:sz w:val="34"/>
      <w:szCs w:val="34"/>
    </w:rPr>
  </w:style>
  <w:style w:type="character" w:customStyle="1" w:styleId="CharStyle124">
    <w:name w:val="CharStyle124"/>
    <w:basedOn w:val="DefaultParagraphFont"/>
    <w:rsid w:val="003F442C"/>
    <w:rPr>
      <w:rFonts w:ascii="Times New Roman" w:eastAsia="Times New Roman" w:hAnsi="Times New Roman" w:cs="Times New Roman"/>
      <w:b/>
      <w:bCs/>
      <w:i/>
      <w:iCs/>
      <w:smallCaps w:val="0"/>
      <w:sz w:val="24"/>
      <w:szCs w:val="24"/>
    </w:rPr>
  </w:style>
  <w:style w:type="character" w:customStyle="1" w:styleId="CharStyle125">
    <w:name w:val="CharStyle125"/>
    <w:basedOn w:val="DefaultParagraphFont"/>
    <w:rsid w:val="003F442C"/>
    <w:rPr>
      <w:rFonts w:ascii="Times New Roman" w:eastAsia="Times New Roman" w:hAnsi="Times New Roman" w:cs="Times New Roman"/>
      <w:b/>
      <w:bCs/>
      <w:i w:val="0"/>
      <w:iCs w:val="0"/>
      <w:smallCaps w:val="0"/>
      <w:sz w:val="24"/>
      <w:szCs w:val="24"/>
    </w:rPr>
  </w:style>
  <w:style w:type="character" w:customStyle="1" w:styleId="CharStyle155">
    <w:name w:val="CharStyle155"/>
    <w:basedOn w:val="DefaultParagraphFont"/>
    <w:rsid w:val="003F442C"/>
    <w:rPr>
      <w:rFonts w:ascii="Times New Roman" w:eastAsia="Times New Roman" w:hAnsi="Times New Roman" w:cs="Times New Roman"/>
      <w:b/>
      <w:bCs/>
      <w:i w:val="0"/>
      <w:iCs w:val="0"/>
      <w:smallCaps w:val="0"/>
      <w:sz w:val="18"/>
      <w:szCs w:val="18"/>
    </w:rPr>
  </w:style>
  <w:style w:type="character" w:customStyle="1" w:styleId="CharStyle163">
    <w:name w:val="CharStyle163"/>
    <w:basedOn w:val="DefaultParagraphFont"/>
    <w:rsid w:val="003F442C"/>
    <w:rPr>
      <w:rFonts w:ascii="Times New Roman" w:eastAsia="Times New Roman" w:hAnsi="Times New Roman" w:cs="Times New Roman"/>
      <w:b/>
      <w:bCs/>
      <w:i/>
      <w:iCs/>
      <w:smallCaps w:val="0"/>
      <w:sz w:val="18"/>
      <w:szCs w:val="18"/>
    </w:rPr>
  </w:style>
  <w:style w:type="character" w:customStyle="1" w:styleId="CharStyle220">
    <w:name w:val="CharStyle220"/>
    <w:basedOn w:val="DefaultParagraphFont"/>
    <w:rsid w:val="003F442C"/>
    <w:rPr>
      <w:rFonts w:ascii="Times New Roman" w:eastAsia="Times New Roman" w:hAnsi="Times New Roman" w:cs="Times New Roman"/>
      <w:b/>
      <w:bCs/>
      <w:i w:val="0"/>
      <w:iCs w:val="0"/>
      <w:smallCaps w:val="0"/>
      <w:sz w:val="24"/>
      <w:szCs w:val="24"/>
    </w:rPr>
  </w:style>
  <w:style w:type="character" w:customStyle="1" w:styleId="CharStyle235">
    <w:name w:val="CharStyle235"/>
    <w:basedOn w:val="DefaultParagraphFont"/>
    <w:rsid w:val="003F442C"/>
    <w:rPr>
      <w:rFonts w:ascii="Times New Roman" w:eastAsia="Times New Roman" w:hAnsi="Times New Roman" w:cs="Times New Roman"/>
      <w:b w:val="0"/>
      <w:bCs w:val="0"/>
      <w:i w:val="0"/>
      <w:iCs w:val="0"/>
      <w:smallCaps/>
      <w:spacing w:val="10"/>
      <w:sz w:val="14"/>
      <w:szCs w:val="14"/>
    </w:rPr>
  </w:style>
  <w:style w:type="character" w:customStyle="1" w:styleId="CharStyle241">
    <w:name w:val="CharStyle241"/>
    <w:basedOn w:val="DefaultParagraphFont"/>
    <w:rsid w:val="003F442C"/>
    <w:rPr>
      <w:rFonts w:ascii="Times New Roman" w:eastAsia="Times New Roman" w:hAnsi="Times New Roman" w:cs="Times New Roman"/>
      <w:b w:val="0"/>
      <w:bCs w:val="0"/>
      <w:i/>
      <w:iCs/>
      <w:smallCaps w:val="0"/>
      <w:sz w:val="16"/>
      <w:szCs w:val="16"/>
    </w:rPr>
  </w:style>
  <w:style w:type="character" w:customStyle="1" w:styleId="CharStyle247">
    <w:name w:val="CharStyle247"/>
    <w:basedOn w:val="DefaultParagraphFont"/>
    <w:rsid w:val="003F442C"/>
    <w:rPr>
      <w:rFonts w:ascii="Times New Roman" w:eastAsia="Times New Roman" w:hAnsi="Times New Roman" w:cs="Times New Roman"/>
      <w:b/>
      <w:bCs/>
      <w:i w:val="0"/>
      <w:iCs w:val="0"/>
      <w:smallCaps/>
      <w:sz w:val="16"/>
      <w:szCs w:val="16"/>
    </w:rPr>
  </w:style>
  <w:style w:type="character" w:customStyle="1" w:styleId="CharStyle248">
    <w:name w:val="CharStyle248"/>
    <w:basedOn w:val="DefaultParagraphFont"/>
    <w:rsid w:val="003F442C"/>
    <w:rPr>
      <w:rFonts w:ascii="Times New Roman" w:eastAsia="Times New Roman" w:hAnsi="Times New Roman" w:cs="Times New Roman"/>
      <w:b w:val="0"/>
      <w:bCs w:val="0"/>
      <w:i w:val="0"/>
      <w:iCs w:val="0"/>
      <w:smallCaps w:val="0"/>
      <w:sz w:val="16"/>
      <w:szCs w:val="16"/>
    </w:rPr>
  </w:style>
  <w:style w:type="character" w:customStyle="1" w:styleId="CharStyle305">
    <w:name w:val="CharStyle305"/>
    <w:basedOn w:val="DefaultParagraphFont"/>
    <w:rsid w:val="003F442C"/>
    <w:rPr>
      <w:rFonts w:ascii="Times New Roman" w:eastAsia="Times New Roman" w:hAnsi="Times New Roman" w:cs="Times New Roman"/>
      <w:b/>
      <w:bCs/>
      <w:i w:val="0"/>
      <w:iCs w:val="0"/>
      <w:smallCaps w:val="0"/>
      <w:spacing w:val="10"/>
      <w:sz w:val="18"/>
      <w:szCs w:val="18"/>
    </w:rPr>
  </w:style>
  <w:style w:type="character" w:customStyle="1" w:styleId="CharStyle376">
    <w:name w:val="CharStyle376"/>
    <w:basedOn w:val="DefaultParagraphFont"/>
    <w:rsid w:val="003F442C"/>
    <w:rPr>
      <w:rFonts w:ascii="Times New Roman" w:eastAsia="Times New Roman" w:hAnsi="Times New Roman" w:cs="Times New Roman"/>
      <w:b/>
      <w:bCs/>
      <w:i/>
      <w:iCs/>
      <w:smallCaps w:val="0"/>
      <w:sz w:val="20"/>
      <w:szCs w:val="20"/>
    </w:rPr>
  </w:style>
  <w:style w:type="character" w:customStyle="1" w:styleId="CharStyle378">
    <w:name w:val="CharStyle378"/>
    <w:basedOn w:val="DefaultParagraphFont"/>
    <w:rsid w:val="003F442C"/>
    <w:rPr>
      <w:rFonts w:ascii="Times New Roman" w:eastAsia="Times New Roman" w:hAnsi="Times New Roman" w:cs="Times New Roman"/>
      <w:b/>
      <w:bCs/>
      <w:i w:val="0"/>
      <w:iCs w:val="0"/>
      <w:smallCaps w:val="0"/>
      <w:sz w:val="18"/>
      <w:szCs w:val="18"/>
    </w:rPr>
  </w:style>
  <w:style w:type="character" w:customStyle="1" w:styleId="CharStyle1048">
    <w:name w:val="CharStyle1048"/>
    <w:basedOn w:val="DefaultParagraphFont"/>
    <w:rsid w:val="003F442C"/>
    <w:rPr>
      <w:rFonts w:ascii="Times New Roman" w:eastAsia="Times New Roman" w:hAnsi="Times New Roman" w:cs="Times New Roman"/>
      <w:b/>
      <w:bCs/>
      <w:i w:val="0"/>
      <w:iCs w:val="0"/>
      <w:smallCaps w:val="0"/>
      <w:sz w:val="18"/>
      <w:szCs w:val="18"/>
    </w:rPr>
  </w:style>
  <w:style w:type="character" w:customStyle="1" w:styleId="CharStyle1195">
    <w:name w:val="CharStyle1195"/>
    <w:basedOn w:val="DefaultParagraphFont"/>
    <w:rsid w:val="003F442C"/>
    <w:rPr>
      <w:rFonts w:ascii="Times New Roman" w:eastAsia="Times New Roman" w:hAnsi="Times New Roman" w:cs="Times New Roman"/>
      <w:b/>
      <w:bCs/>
      <w:i w:val="0"/>
      <w:iCs w:val="0"/>
      <w:smallCaps/>
      <w:spacing w:val="10"/>
      <w:sz w:val="16"/>
      <w:szCs w:val="16"/>
    </w:rPr>
  </w:style>
  <w:style w:type="character" w:customStyle="1" w:styleId="CharStyle1468">
    <w:name w:val="CharStyle1468"/>
    <w:basedOn w:val="DefaultParagraphFont"/>
    <w:rsid w:val="003F442C"/>
    <w:rPr>
      <w:rFonts w:ascii="Trebuchet MS" w:eastAsia="Trebuchet MS" w:hAnsi="Trebuchet MS" w:cs="Trebuchet MS"/>
      <w:b w:val="0"/>
      <w:bCs w:val="0"/>
      <w:i w:val="0"/>
      <w:iCs w:val="0"/>
      <w:smallCaps w:val="0"/>
      <w:sz w:val="26"/>
      <w:szCs w:val="26"/>
    </w:rPr>
  </w:style>
  <w:style w:type="character" w:customStyle="1" w:styleId="CharStyle1473">
    <w:name w:val="CharStyle1473"/>
    <w:basedOn w:val="DefaultParagraphFont"/>
    <w:rsid w:val="003F442C"/>
    <w:rPr>
      <w:rFonts w:ascii="Trebuchet MS" w:eastAsia="Trebuchet MS" w:hAnsi="Trebuchet MS" w:cs="Trebuchet MS"/>
      <w:b w:val="0"/>
      <w:bCs w:val="0"/>
      <w:i w:val="0"/>
      <w:iCs w:val="0"/>
      <w:smallCaps w:val="0"/>
      <w:sz w:val="26"/>
      <w:szCs w:val="26"/>
    </w:rPr>
  </w:style>
  <w:style w:type="character" w:customStyle="1" w:styleId="CharStyle1476">
    <w:name w:val="CharStyle1476"/>
    <w:basedOn w:val="DefaultParagraphFont"/>
    <w:rsid w:val="003F442C"/>
    <w:rPr>
      <w:rFonts w:ascii="Times New Roman" w:eastAsia="Times New Roman" w:hAnsi="Times New Roman" w:cs="Times New Roman"/>
      <w:b/>
      <w:bCs/>
      <w:i w:val="0"/>
      <w:iCs w:val="0"/>
      <w:smallCaps/>
      <w:sz w:val="16"/>
      <w:szCs w:val="16"/>
    </w:rPr>
  </w:style>
  <w:style w:type="character" w:customStyle="1" w:styleId="CharStyle1478">
    <w:name w:val="CharStyle1478"/>
    <w:basedOn w:val="DefaultParagraphFont"/>
    <w:rsid w:val="003F442C"/>
    <w:rPr>
      <w:rFonts w:ascii="Book Antiqua" w:eastAsia="Book Antiqua" w:hAnsi="Book Antiqua" w:cs="Book Antiqua"/>
      <w:b w:val="0"/>
      <w:bCs w:val="0"/>
      <w:i w:val="0"/>
      <w:iCs w:val="0"/>
      <w:smallCaps w:val="0"/>
      <w:sz w:val="24"/>
      <w:szCs w:val="24"/>
    </w:rPr>
  </w:style>
  <w:style w:type="character" w:customStyle="1" w:styleId="CharStyle1485">
    <w:name w:val="CharStyle1485"/>
    <w:basedOn w:val="DefaultParagraphFont"/>
    <w:rsid w:val="003F442C"/>
    <w:rPr>
      <w:rFonts w:ascii="Garamond" w:eastAsia="Garamond" w:hAnsi="Garamond" w:cs="Garamond"/>
      <w:b/>
      <w:bCs/>
      <w:i w:val="0"/>
      <w:iCs w:val="0"/>
      <w:smallCaps w:val="0"/>
      <w:sz w:val="16"/>
      <w:szCs w:val="16"/>
    </w:rPr>
  </w:style>
  <w:style w:type="character" w:customStyle="1" w:styleId="CharStyle1525">
    <w:name w:val="CharStyle1525"/>
    <w:basedOn w:val="DefaultParagraphFont"/>
    <w:rsid w:val="003F442C"/>
    <w:rPr>
      <w:rFonts w:ascii="Book Antiqua" w:eastAsia="Book Antiqua" w:hAnsi="Book Antiqua" w:cs="Book Antiqua"/>
      <w:b w:val="0"/>
      <w:bCs w:val="0"/>
      <w:i w:val="0"/>
      <w:iCs w:val="0"/>
      <w:smallCaps w:val="0"/>
      <w:sz w:val="30"/>
      <w:szCs w:val="30"/>
    </w:rPr>
  </w:style>
  <w:style w:type="character" w:customStyle="1" w:styleId="CharStyle1543">
    <w:name w:val="CharStyle1543"/>
    <w:basedOn w:val="DefaultParagraphFont"/>
    <w:rsid w:val="003F442C"/>
    <w:rPr>
      <w:rFonts w:ascii="Bookman Old Style" w:eastAsia="Bookman Old Style" w:hAnsi="Bookman Old Style" w:cs="Bookman Old Style"/>
      <w:b/>
      <w:bCs/>
      <w:i w:val="0"/>
      <w:iCs w:val="0"/>
      <w:smallCaps w:val="0"/>
      <w:sz w:val="20"/>
      <w:szCs w:val="20"/>
    </w:rPr>
  </w:style>
  <w:style w:type="character" w:customStyle="1" w:styleId="CharStyle1554">
    <w:name w:val="CharStyle1554"/>
    <w:basedOn w:val="DefaultParagraphFont"/>
    <w:rsid w:val="003F442C"/>
    <w:rPr>
      <w:rFonts w:ascii="Cambria" w:eastAsia="Cambria" w:hAnsi="Cambria" w:cs="Cambria"/>
      <w:b/>
      <w:bCs/>
      <w:i w:val="0"/>
      <w:iCs w:val="0"/>
      <w:smallCaps w:val="0"/>
      <w:sz w:val="24"/>
      <w:szCs w:val="24"/>
    </w:rPr>
  </w:style>
  <w:style w:type="character" w:customStyle="1" w:styleId="CharStyle1589">
    <w:name w:val="CharStyle1589"/>
    <w:basedOn w:val="DefaultParagraphFont"/>
    <w:rsid w:val="003F442C"/>
    <w:rPr>
      <w:rFonts w:ascii="Bookman Old Style" w:eastAsia="Bookman Old Style" w:hAnsi="Bookman Old Style" w:cs="Bookman Old Style"/>
      <w:b/>
      <w:bCs/>
      <w:i w:val="0"/>
      <w:iCs w:val="0"/>
      <w:smallCaps w:val="0"/>
      <w:sz w:val="20"/>
      <w:szCs w:val="20"/>
    </w:rPr>
  </w:style>
  <w:style w:type="character" w:customStyle="1" w:styleId="CharStyle1629">
    <w:name w:val="CharStyle1629"/>
    <w:basedOn w:val="DefaultParagraphFont"/>
    <w:rsid w:val="003F442C"/>
    <w:rPr>
      <w:rFonts w:ascii="Times New Roman" w:eastAsia="Times New Roman" w:hAnsi="Times New Roman" w:cs="Times New Roman"/>
      <w:b/>
      <w:bCs/>
      <w:i w:val="0"/>
      <w:iCs w:val="0"/>
      <w:smallCaps/>
      <w:sz w:val="22"/>
      <w:szCs w:val="22"/>
    </w:rPr>
  </w:style>
  <w:style w:type="character" w:customStyle="1" w:styleId="CharStyle1638">
    <w:name w:val="CharStyle1638"/>
    <w:basedOn w:val="DefaultParagraphFont"/>
    <w:rsid w:val="003F442C"/>
    <w:rPr>
      <w:rFonts w:ascii="Times New Roman" w:eastAsia="Times New Roman" w:hAnsi="Times New Roman" w:cs="Times New Roman"/>
      <w:b/>
      <w:bCs/>
      <w:i w:val="0"/>
      <w:iCs w:val="0"/>
      <w:smallCaps w:val="0"/>
      <w:spacing w:val="10"/>
      <w:sz w:val="20"/>
      <w:szCs w:val="20"/>
    </w:rPr>
  </w:style>
  <w:style w:type="paragraph" w:styleId="BalloonText">
    <w:name w:val="Balloon Text"/>
    <w:basedOn w:val="Normal"/>
    <w:link w:val="BalloonTextChar"/>
    <w:uiPriority w:val="99"/>
    <w:semiHidden/>
    <w:unhideWhenUsed/>
    <w:rsid w:val="00E64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EE7"/>
    <w:rPr>
      <w:rFonts w:ascii="Tahoma" w:hAnsi="Tahoma" w:cs="Tahoma"/>
      <w:sz w:val="16"/>
      <w:szCs w:val="16"/>
    </w:rPr>
  </w:style>
  <w:style w:type="paragraph" w:styleId="Header">
    <w:name w:val="header"/>
    <w:basedOn w:val="Normal"/>
    <w:link w:val="HeaderChar"/>
    <w:uiPriority w:val="99"/>
    <w:unhideWhenUsed/>
    <w:rsid w:val="00742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9F4"/>
  </w:style>
  <w:style w:type="paragraph" w:styleId="Footer">
    <w:name w:val="footer"/>
    <w:basedOn w:val="Normal"/>
    <w:link w:val="FooterChar"/>
    <w:uiPriority w:val="99"/>
    <w:semiHidden/>
    <w:unhideWhenUsed/>
    <w:rsid w:val="007429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29F4"/>
  </w:style>
  <w:style w:type="character" w:styleId="CommentReference">
    <w:name w:val="annotation reference"/>
    <w:basedOn w:val="DefaultParagraphFont"/>
    <w:uiPriority w:val="99"/>
    <w:semiHidden/>
    <w:unhideWhenUsed/>
    <w:rsid w:val="003B1053"/>
    <w:rPr>
      <w:sz w:val="16"/>
      <w:szCs w:val="16"/>
    </w:rPr>
  </w:style>
  <w:style w:type="paragraph" w:styleId="CommentText">
    <w:name w:val="annotation text"/>
    <w:basedOn w:val="Normal"/>
    <w:link w:val="CommentTextChar"/>
    <w:uiPriority w:val="99"/>
    <w:semiHidden/>
    <w:unhideWhenUsed/>
    <w:rsid w:val="003B1053"/>
    <w:pPr>
      <w:spacing w:line="240" w:lineRule="auto"/>
    </w:pPr>
    <w:rPr>
      <w:sz w:val="20"/>
      <w:szCs w:val="20"/>
    </w:rPr>
  </w:style>
  <w:style w:type="character" w:customStyle="1" w:styleId="CommentTextChar">
    <w:name w:val="Comment Text Char"/>
    <w:basedOn w:val="DefaultParagraphFont"/>
    <w:link w:val="CommentText"/>
    <w:uiPriority w:val="99"/>
    <w:semiHidden/>
    <w:rsid w:val="003B1053"/>
    <w:rPr>
      <w:sz w:val="20"/>
      <w:szCs w:val="20"/>
    </w:rPr>
  </w:style>
  <w:style w:type="paragraph" w:styleId="CommentSubject">
    <w:name w:val="annotation subject"/>
    <w:basedOn w:val="CommentText"/>
    <w:next w:val="CommentText"/>
    <w:link w:val="CommentSubjectChar"/>
    <w:uiPriority w:val="99"/>
    <w:semiHidden/>
    <w:unhideWhenUsed/>
    <w:rsid w:val="003B1053"/>
    <w:rPr>
      <w:b/>
      <w:bCs/>
    </w:rPr>
  </w:style>
  <w:style w:type="character" w:customStyle="1" w:styleId="CommentSubjectChar">
    <w:name w:val="Comment Subject Char"/>
    <w:basedOn w:val="CommentTextChar"/>
    <w:link w:val="CommentSubject"/>
    <w:uiPriority w:val="99"/>
    <w:semiHidden/>
    <w:rsid w:val="003B1053"/>
    <w:rPr>
      <w:b/>
      <w:bCs/>
      <w:sz w:val="20"/>
      <w:szCs w:val="20"/>
    </w:rPr>
  </w:style>
  <w:style w:type="paragraph" w:styleId="Revision">
    <w:name w:val="Revision"/>
    <w:hidden/>
    <w:uiPriority w:val="99"/>
    <w:semiHidden/>
    <w:rsid w:val="00D94F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microsoft.com/office/2011/relationships/people" Target="people.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7584</Words>
  <Characters>36556</Characters>
  <Application>Microsoft Office Word</Application>
  <DocSecurity>0</DocSecurity>
  <Lines>4569</Lines>
  <Paragraphs>1919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2019-02-03T23:00:00Z</dcterms:created>
  <dcterms:modified xsi:type="dcterms:W3CDTF">2019-09-24T05:30:00Z</dcterms:modified>
</cp:coreProperties>
</file>