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3130E" w14:textId="77777777" w:rsidR="00812D61" w:rsidRDefault="00812D61" w:rsidP="00B7282A">
      <w:pPr>
        <w:spacing w:after="0" w:line="240" w:lineRule="auto"/>
        <w:jc w:val="center"/>
        <w:rPr>
          <w:rFonts w:ascii="Times New Roman" w:hAnsi="Times New Roman" w:cs="Times New Roman"/>
          <w:b/>
        </w:rPr>
      </w:pPr>
      <w:r w:rsidRPr="00812D61">
        <w:rPr>
          <w:rFonts w:ascii="Times New Roman" w:hAnsi="Times New Roman" w:cs="Times New Roman"/>
          <w:b/>
          <w:noProof/>
          <w:lang w:val="en-AU" w:eastAsia="en-AU"/>
        </w:rPr>
        <w:drawing>
          <wp:inline distT="0" distB="0" distL="0" distR="0" wp14:anchorId="35DE63C5" wp14:editId="2FA640C1">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69EB3CA" w14:textId="77777777" w:rsidR="00DB5079" w:rsidRPr="00B7282A" w:rsidRDefault="00B736A6" w:rsidP="00B7282A">
      <w:pPr>
        <w:spacing w:before="240" w:after="240" w:line="240" w:lineRule="auto"/>
        <w:jc w:val="center"/>
        <w:rPr>
          <w:rFonts w:ascii="Times New Roman" w:hAnsi="Times New Roman" w:cs="Times New Roman"/>
          <w:sz w:val="36"/>
        </w:rPr>
      </w:pPr>
      <w:r w:rsidRPr="00B7282A">
        <w:rPr>
          <w:rFonts w:ascii="Times New Roman" w:hAnsi="Times New Roman" w:cs="Times New Roman"/>
          <w:b/>
          <w:sz w:val="36"/>
        </w:rPr>
        <w:t>Bankruptcy Amendment Act 1985</w:t>
      </w:r>
    </w:p>
    <w:p w14:paraId="01640C9A" w14:textId="77777777" w:rsidR="00DB5079" w:rsidRPr="00B7282A" w:rsidRDefault="00B736A6" w:rsidP="00B7282A">
      <w:pPr>
        <w:spacing w:before="240" w:after="240" w:line="240" w:lineRule="auto"/>
        <w:jc w:val="center"/>
        <w:rPr>
          <w:rFonts w:ascii="Times New Roman" w:hAnsi="Times New Roman" w:cs="Times New Roman"/>
          <w:sz w:val="28"/>
        </w:rPr>
      </w:pPr>
      <w:r w:rsidRPr="00B7282A">
        <w:rPr>
          <w:rFonts w:ascii="Times New Roman" w:hAnsi="Times New Roman" w:cs="Times New Roman"/>
          <w:b/>
          <w:sz w:val="28"/>
        </w:rPr>
        <w:t>No. 21 of 1985</w:t>
      </w:r>
    </w:p>
    <w:p w14:paraId="7644169B" w14:textId="77777777" w:rsidR="00DB5079" w:rsidRPr="007E1ECD" w:rsidRDefault="007E1ECD" w:rsidP="00B7282A">
      <w:pPr>
        <w:spacing w:after="0" w:line="240" w:lineRule="auto"/>
        <w:jc w:val="center"/>
        <w:rPr>
          <w:rFonts w:ascii="Times New Roman" w:hAnsi="Times New Roman" w:cs="Times New Roman"/>
          <w:smallCaps/>
          <w:sz w:val="24"/>
        </w:rPr>
      </w:pPr>
      <w:r w:rsidRPr="007E1ECD">
        <w:rPr>
          <w:rFonts w:ascii="Times New Roman" w:hAnsi="Times New Roman" w:cs="Times New Roman"/>
          <w:b/>
          <w:smallCaps/>
          <w:sz w:val="24"/>
        </w:rPr>
        <w:t>TABLE OF PROVISIONS</w:t>
      </w:r>
    </w:p>
    <w:p w14:paraId="2D242E06" w14:textId="77777777" w:rsidR="00DB5079" w:rsidRPr="008C1235" w:rsidRDefault="00DB5079" w:rsidP="00B736A6">
      <w:pPr>
        <w:spacing w:after="0" w:line="240" w:lineRule="auto"/>
        <w:jc w:val="both"/>
        <w:rPr>
          <w:rFonts w:ascii="Times New Roman" w:hAnsi="Times New Roman" w:cs="Times New Roman"/>
          <w:sz w:val="20"/>
        </w:rPr>
      </w:pPr>
      <w:r w:rsidRPr="008C1235">
        <w:rPr>
          <w:rFonts w:ascii="Times New Roman" w:hAnsi="Times New Roman" w:cs="Times New Roman"/>
          <w:sz w:val="20"/>
        </w:rPr>
        <w:t>Section</w:t>
      </w:r>
    </w:p>
    <w:p w14:paraId="600668FB"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1.</w:t>
      </w:r>
      <w:r w:rsidR="00B7282A" w:rsidRPr="008C1235">
        <w:rPr>
          <w:rFonts w:ascii="Times New Roman" w:hAnsi="Times New Roman" w:cs="Times New Roman"/>
          <w:sz w:val="20"/>
        </w:rPr>
        <w:tab/>
      </w:r>
      <w:r w:rsidRPr="008C1235">
        <w:rPr>
          <w:rFonts w:ascii="Times New Roman" w:hAnsi="Times New Roman" w:cs="Times New Roman"/>
          <w:sz w:val="20"/>
        </w:rPr>
        <w:t>Short title, &amp;c.</w:t>
      </w:r>
    </w:p>
    <w:p w14:paraId="70F645FD"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2.</w:t>
      </w:r>
      <w:r w:rsidR="00B7282A" w:rsidRPr="008C1235">
        <w:rPr>
          <w:rFonts w:ascii="Times New Roman" w:hAnsi="Times New Roman" w:cs="Times New Roman"/>
          <w:sz w:val="20"/>
        </w:rPr>
        <w:tab/>
      </w:r>
      <w:r w:rsidRPr="008C1235">
        <w:rPr>
          <w:rFonts w:ascii="Times New Roman" w:hAnsi="Times New Roman" w:cs="Times New Roman"/>
          <w:sz w:val="20"/>
        </w:rPr>
        <w:t>Commencement</w:t>
      </w:r>
    </w:p>
    <w:p w14:paraId="32E7EED3"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3.</w:t>
      </w:r>
      <w:r w:rsidR="00B7282A" w:rsidRPr="008C1235">
        <w:rPr>
          <w:rFonts w:ascii="Times New Roman" w:hAnsi="Times New Roman" w:cs="Times New Roman"/>
          <w:sz w:val="20"/>
        </w:rPr>
        <w:tab/>
      </w:r>
      <w:r w:rsidRPr="008C1235">
        <w:rPr>
          <w:rFonts w:ascii="Times New Roman" w:hAnsi="Times New Roman" w:cs="Times New Roman"/>
          <w:sz w:val="20"/>
        </w:rPr>
        <w:t>Interpretation</w:t>
      </w:r>
    </w:p>
    <w:p w14:paraId="06C1EE7F"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4.</w:t>
      </w:r>
      <w:r w:rsidR="00B7282A" w:rsidRPr="008C1235">
        <w:rPr>
          <w:rFonts w:ascii="Times New Roman" w:hAnsi="Times New Roman" w:cs="Times New Roman"/>
          <w:sz w:val="20"/>
        </w:rPr>
        <w:tab/>
      </w:r>
      <w:r w:rsidRPr="008C1235">
        <w:rPr>
          <w:rFonts w:ascii="Times New Roman" w:hAnsi="Times New Roman" w:cs="Times New Roman"/>
          <w:sz w:val="20"/>
        </w:rPr>
        <w:t>Functions of Inspector-General</w:t>
      </w:r>
    </w:p>
    <w:p w14:paraId="58E72972"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5.</w:t>
      </w:r>
      <w:r w:rsidR="00B7282A" w:rsidRPr="008C1235">
        <w:rPr>
          <w:rFonts w:ascii="Times New Roman" w:hAnsi="Times New Roman" w:cs="Times New Roman"/>
          <w:sz w:val="20"/>
        </w:rPr>
        <w:tab/>
      </w:r>
      <w:r w:rsidRPr="008C1235">
        <w:rPr>
          <w:rFonts w:ascii="Times New Roman" w:hAnsi="Times New Roman" w:cs="Times New Roman"/>
          <w:sz w:val="20"/>
        </w:rPr>
        <w:t>Registrars and Deputy Registrars</w:t>
      </w:r>
    </w:p>
    <w:p w14:paraId="372DD3CE"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6.</w:t>
      </w:r>
      <w:r w:rsidR="00B7282A" w:rsidRPr="008C1235">
        <w:rPr>
          <w:rFonts w:ascii="Times New Roman" w:hAnsi="Times New Roman" w:cs="Times New Roman"/>
          <w:sz w:val="20"/>
        </w:rPr>
        <w:tab/>
      </w:r>
      <w:r w:rsidRPr="008C1235">
        <w:rPr>
          <w:rFonts w:ascii="Times New Roman" w:hAnsi="Times New Roman" w:cs="Times New Roman"/>
          <w:sz w:val="20"/>
        </w:rPr>
        <w:t>Appointment of Inspector-General, Registrars, &amp;c.</w:t>
      </w:r>
    </w:p>
    <w:p w14:paraId="7423540F"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7.</w:t>
      </w:r>
      <w:r w:rsidR="00B7282A" w:rsidRPr="008C1235">
        <w:rPr>
          <w:rFonts w:ascii="Times New Roman" w:hAnsi="Times New Roman" w:cs="Times New Roman"/>
          <w:sz w:val="20"/>
        </w:rPr>
        <w:tab/>
      </w:r>
      <w:r w:rsidRPr="008C1235">
        <w:rPr>
          <w:rFonts w:ascii="Times New Roman" w:hAnsi="Times New Roman" w:cs="Times New Roman"/>
          <w:sz w:val="20"/>
        </w:rPr>
        <w:t>Acting Inspector-General and Acting Official Receivers</w:t>
      </w:r>
    </w:p>
    <w:p w14:paraId="0A5CB592"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8.</w:t>
      </w:r>
      <w:r w:rsidR="00B7282A" w:rsidRPr="008C1235">
        <w:rPr>
          <w:rFonts w:ascii="Times New Roman" w:hAnsi="Times New Roman" w:cs="Times New Roman"/>
          <w:sz w:val="20"/>
        </w:rPr>
        <w:tab/>
      </w:r>
      <w:r w:rsidRPr="008C1235">
        <w:rPr>
          <w:rFonts w:ascii="Times New Roman" w:hAnsi="Times New Roman" w:cs="Times New Roman"/>
          <w:sz w:val="20"/>
        </w:rPr>
        <w:t>Acting Registrars and Deputy Registrars</w:t>
      </w:r>
    </w:p>
    <w:p w14:paraId="21AE47BB"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9.</w:t>
      </w:r>
      <w:r w:rsidR="00B7282A" w:rsidRPr="008C1235">
        <w:rPr>
          <w:rFonts w:ascii="Times New Roman" w:hAnsi="Times New Roman" w:cs="Times New Roman"/>
          <w:sz w:val="20"/>
        </w:rPr>
        <w:tab/>
      </w:r>
      <w:r w:rsidRPr="008C1235">
        <w:rPr>
          <w:rFonts w:ascii="Times New Roman" w:hAnsi="Times New Roman" w:cs="Times New Roman"/>
          <w:sz w:val="20"/>
        </w:rPr>
        <w:t>The Official Trustee in Bankruptcy</w:t>
      </w:r>
    </w:p>
    <w:p w14:paraId="3602926C"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10.</w:t>
      </w:r>
      <w:r w:rsidR="00B7282A" w:rsidRPr="008C1235">
        <w:rPr>
          <w:rFonts w:ascii="Times New Roman" w:hAnsi="Times New Roman" w:cs="Times New Roman"/>
          <w:sz w:val="20"/>
        </w:rPr>
        <w:tab/>
      </w:r>
      <w:r w:rsidRPr="008C1235">
        <w:rPr>
          <w:rFonts w:ascii="Times New Roman" w:hAnsi="Times New Roman" w:cs="Times New Roman"/>
          <w:sz w:val="20"/>
        </w:rPr>
        <w:t>Duties, &amp;c, of trustees and Official Receiver</w:t>
      </w:r>
    </w:p>
    <w:p w14:paraId="1BB809A3"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11.</w:t>
      </w:r>
      <w:r w:rsidR="00B7282A" w:rsidRPr="008C1235">
        <w:rPr>
          <w:rFonts w:ascii="Times New Roman" w:hAnsi="Times New Roman" w:cs="Times New Roman"/>
          <w:sz w:val="20"/>
        </w:rPr>
        <w:tab/>
      </w:r>
      <w:r w:rsidRPr="008C1235">
        <w:rPr>
          <w:rFonts w:ascii="Times New Roman" w:hAnsi="Times New Roman" w:cs="Times New Roman"/>
          <w:sz w:val="20"/>
        </w:rPr>
        <w:t>The Common Investment Fund</w:t>
      </w:r>
    </w:p>
    <w:p w14:paraId="7E5661DE"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12.</w:t>
      </w:r>
      <w:r w:rsidR="00B7282A" w:rsidRPr="008C1235">
        <w:rPr>
          <w:rFonts w:ascii="Times New Roman" w:hAnsi="Times New Roman" w:cs="Times New Roman"/>
          <w:sz w:val="20"/>
        </w:rPr>
        <w:tab/>
      </w:r>
      <w:r w:rsidRPr="008C1235">
        <w:rPr>
          <w:rFonts w:ascii="Times New Roman" w:hAnsi="Times New Roman" w:cs="Times New Roman"/>
          <w:sz w:val="20"/>
        </w:rPr>
        <w:t>Payment of moneys into and out of Equalization Account</w:t>
      </w:r>
    </w:p>
    <w:p w14:paraId="52F56F91"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13.</w:t>
      </w:r>
      <w:r w:rsidR="00B7282A" w:rsidRPr="008C1235">
        <w:rPr>
          <w:rFonts w:ascii="Times New Roman" w:hAnsi="Times New Roman" w:cs="Times New Roman"/>
          <w:sz w:val="20"/>
        </w:rPr>
        <w:tab/>
      </w:r>
      <w:r w:rsidRPr="008C1235">
        <w:rPr>
          <w:rFonts w:ascii="Times New Roman" w:hAnsi="Times New Roman" w:cs="Times New Roman"/>
          <w:sz w:val="20"/>
        </w:rPr>
        <w:t>Acts of bankruptcy</w:t>
      </w:r>
    </w:p>
    <w:p w14:paraId="2CC5F980"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14.</w:t>
      </w:r>
      <w:r w:rsidR="00B7282A" w:rsidRPr="008C1235">
        <w:rPr>
          <w:rFonts w:ascii="Times New Roman" w:hAnsi="Times New Roman" w:cs="Times New Roman"/>
          <w:sz w:val="20"/>
        </w:rPr>
        <w:tab/>
      </w:r>
      <w:r w:rsidRPr="008C1235">
        <w:rPr>
          <w:rFonts w:ascii="Times New Roman" w:hAnsi="Times New Roman" w:cs="Times New Roman"/>
          <w:sz w:val="20"/>
        </w:rPr>
        <w:t>Conditions on which creditor may petition</w:t>
      </w:r>
    </w:p>
    <w:p w14:paraId="42016596"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15.</w:t>
      </w:r>
      <w:r w:rsidR="00B7282A" w:rsidRPr="008C1235">
        <w:rPr>
          <w:rFonts w:ascii="Times New Roman" w:hAnsi="Times New Roman" w:cs="Times New Roman"/>
          <w:sz w:val="20"/>
        </w:rPr>
        <w:tab/>
      </w:r>
      <w:r w:rsidRPr="008C1235">
        <w:rPr>
          <w:rFonts w:ascii="Times New Roman" w:hAnsi="Times New Roman" w:cs="Times New Roman"/>
          <w:sz w:val="20"/>
        </w:rPr>
        <w:t>Proceedings and order on creditor</w:t>
      </w:r>
      <w:r w:rsidR="00B736A6" w:rsidRPr="008C1235">
        <w:rPr>
          <w:rFonts w:ascii="Times New Roman" w:hAnsi="Times New Roman" w:cs="Times New Roman"/>
          <w:sz w:val="20"/>
        </w:rPr>
        <w:t>’</w:t>
      </w:r>
      <w:r w:rsidRPr="008C1235">
        <w:rPr>
          <w:rFonts w:ascii="Times New Roman" w:hAnsi="Times New Roman" w:cs="Times New Roman"/>
          <w:sz w:val="20"/>
        </w:rPr>
        <w:t>s petition</w:t>
      </w:r>
    </w:p>
    <w:p w14:paraId="4AA30D46"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16.</w:t>
      </w:r>
      <w:r w:rsidR="00B7282A" w:rsidRPr="008C1235">
        <w:rPr>
          <w:rFonts w:ascii="Times New Roman" w:hAnsi="Times New Roman" w:cs="Times New Roman"/>
          <w:sz w:val="20"/>
        </w:rPr>
        <w:tab/>
      </w:r>
      <w:r w:rsidRPr="008C1235">
        <w:rPr>
          <w:rFonts w:ascii="Times New Roman" w:hAnsi="Times New Roman" w:cs="Times New Roman"/>
          <w:sz w:val="20"/>
        </w:rPr>
        <w:t>Bankrupt</w:t>
      </w:r>
      <w:r w:rsidR="00B736A6" w:rsidRPr="008C1235">
        <w:rPr>
          <w:rFonts w:ascii="Times New Roman" w:hAnsi="Times New Roman" w:cs="Times New Roman"/>
          <w:sz w:val="20"/>
        </w:rPr>
        <w:t>’</w:t>
      </w:r>
      <w:r w:rsidRPr="008C1235">
        <w:rPr>
          <w:rFonts w:ascii="Times New Roman" w:hAnsi="Times New Roman" w:cs="Times New Roman"/>
          <w:sz w:val="20"/>
        </w:rPr>
        <w:t>s statement of affairs</w:t>
      </w:r>
    </w:p>
    <w:p w14:paraId="6C4111D7"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17.</w:t>
      </w:r>
      <w:r w:rsidR="00B7282A" w:rsidRPr="008C1235">
        <w:rPr>
          <w:rFonts w:ascii="Times New Roman" w:hAnsi="Times New Roman" w:cs="Times New Roman"/>
          <w:sz w:val="20"/>
        </w:rPr>
        <w:tab/>
      </w:r>
      <w:r w:rsidRPr="008C1235">
        <w:rPr>
          <w:rFonts w:ascii="Times New Roman" w:hAnsi="Times New Roman" w:cs="Times New Roman"/>
          <w:sz w:val="20"/>
        </w:rPr>
        <w:t>Debtor</w:t>
      </w:r>
      <w:r w:rsidR="00B736A6" w:rsidRPr="008C1235">
        <w:rPr>
          <w:rFonts w:ascii="Times New Roman" w:hAnsi="Times New Roman" w:cs="Times New Roman"/>
          <w:sz w:val="20"/>
        </w:rPr>
        <w:t>’</w:t>
      </w:r>
      <w:r w:rsidRPr="008C1235">
        <w:rPr>
          <w:rFonts w:ascii="Times New Roman" w:hAnsi="Times New Roman" w:cs="Times New Roman"/>
          <w:sz w:val="20"/>
        </w:rPr>
        <w:t>s petition</w:t>
      </w:r>
    </w:p>
    <w:p w14:paraId="17565606"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18.</w:t>
      </w:r>
      <w:r w:rsidR="00B7282A" w:rsidRPr="008C1235">
        <w:rPr>
          <w:rFonts w:ascii="Times New Roman" w:hAnsi="Times New Roman" w:cs="Times New Roman"/>
          <w:sz w:val="20"/>
        </w:rPr>
        <w:tab/>
      </w:r>
      <w:r w:rsidRPr="008C1235">
        <w:rPr>
          <w:rFonts w:ascii="Times New Roman" w:hAnsi="Times New Roman" w:cs="Times New Roman"/>
          <w:sz w:val="20"/>
        </w:rPr>
        <w:t>Debtor</w:t>
      </w:r>
      <w:r w:rsidR="00B736A6" w:rsidRPr="008C1235">
        <w:rPr>
          <w:rFonts w:ascii="Times New Roman" w:hAnsi="Times New Roman" w:cs="Times New Roman"/>
          <w:sz w:val="20"/>
        </w:rPr>
        <w:t>’</w:t>
      </w:r>
      <w:r w:rsidRPr="008C1235">
        <w:rPr>
          <w:rFonts w:ascii="Times New Roman" w:hAnsi="Times New Roman" w:cs="Times New Roman"/>
          <w:sz w:val="20"/>
        </w:rPr>
        <w:t>s petition against partnership</w:t>
      </w:r>
    </w:p>
    <w:p w14:paraId="662EF3D4"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19.</w:t>
      </w:r>
      <w:r w:rsidR="00B7282A" w:rsidRPr="008C1235">
        <w:rPr>
          <w:rFonts w:ascii="Times New Roman" w:hAnsi="Times New Roman" w:cs="Times New Roman"/>
          <w:sz w:val="20"/>
        </w:rPr>
        <w:tab/>
      </w:r>
      <w:r w:rsidRPr="008C1235">
        <w:rPr>
          <w:rFonts w:ascii="Times New Roman" w:hAnsi="Times New Roman" w:cs="Times New Roman"/>
          <w:sz w:val="20"/>
        </w:rPr>
        <w:t>Debtor</w:t>
      </w:r>
      <w:r w:rsidR="00B736A6" w:rsidRPr="008C1235">
        <w:rPr>
          <w:rFonts w:ascii="Times New Roman" w:hAnsi="Times New Roman" w:cs="Times New Roman"/>
          <w:sz w:val="20"/>
        </w:rPr>
        <w:t>’</w:t>
      </w:r>
      <w:r w:rsidRPr="008C1235">
        <w:rPr>
          <w:rFonts w:ascii="Times New Roman" w:hAnsi="Times New Roman" w:cs="Times New Roman"/>
          <w:sz w:val="20"/>
        </w:rPr>
        <w:t>s petition by joint debtors who are not partners</w:t>
      </w:r>
    </w:p>
    <w:p w14:paraId="324CE914"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20.</w:t>
      </w:r>
      <w:r w:rsidR="00B7282A" w:rsidRPr="008C1235">
        <w:rPr>
          <w:rFonts w:ascii="Times New Roman" w:hAnsi="Times New Roman" w:cs="Times New Roman"/>
          <w:sz w:val="20"/>
        </w:rPr>
        <w:tab/>
      </w:r>
      <w:r w:rsidRPr="008C1235">
        <w:rPr>
          <w:rFonts w:ascii="Times New Roman" w:hAnsi="Times New Roman" w:cs="Times New Roman"/>
          <w:sz w:val="20"/>
        </w:rPr>
        <w:t>First meeting of creditors</w:t>
      </w:r>
    </w:p>
    <w:p w14:paraId="4B966EAB"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21.</w:t>
      </w:r>
      <w:r w:rsidR="00B7282A" w:rsidRPr="008C1235">
        <w:rPr>
          <w:rFonts w:ascii="Times New Roman" w:hAnsi="Times New Roman" w:cs="Times New Roman"/>
          <w:sz w:val="20"/>
        </w:rPr>
        <w:tab/>
      </w:r>
      <w:r w:rsidRPr="008C1235">
        <w:rPr>
          <w:rFonts w:ascii="Times New Roman" w:hAnsi="Times New Roman" w:cs="Times New Roman"/>
          <w:sz w:val="20"/>
        </w:rPr>
        <w:t>Public examination of bankrupt</w:t>
      </w:r>
    </w:p>
    <w:p w14:paraId="65207E1F"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22.</w:t>
      </w:r>
      <w:r w:rsidR="00B7282A" w:rsidRPr="008C1235">
        <w:rPr>
          <w:rFonts w:ascii="Times New Roman" w:hAnsi="Times New Roman" w:cs="Times New Roman"/>
          <w:sz w:val="20"/>
        </w:rPr>
        <w:tab/>
      </w:r>
      <w:r w:rsidRPr="008C1235">
        <w:rPr>
          <w:rFonts w:ascii="Times New Roman" w:hAnsi="Times New Roman" w:cs="Times New Roman"/>
          <w:sz w:val="20"/>
        </w:rPr>
        <w:t>Discovery of bankrupt</w:t>
      </w:r>
      <w:r w:rsidR="00B736A6" w:rsidRPr="008C1235">
        <w:rPr>
          <w:rFonts w:ascii="Times New Roman" w:hAnsi="Times New Roman" w:cs="Times New Roman"/>
          <w:sz w:val="20"/>
        </w:rPr>
        <w:t>’</w:t>
      </w:r>
      <w:r w:rsidRPr="008C1235">
        <w:rPr>
          <w:rFonts w:ascii="Times New Roman" w:hAnsi="Times New Roman" w:cs="Times New Roman"/>
          <w:sz w:val="20"/>
        </w:rPr>
        <w:t>s property</w:t>
      </w:r>
    </w:p>
    <w:p w14:paraId="2A934999"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23.</w:t>
      </w:r>
      <w:r w:rsidR="00B7282A" w:rsidRPr="008C1235">
        <w:rPr>
          <w:rFonts w:ascii="Times New Roman" w:hAnsi="Times New Roman" w:cs="Times New Roman"/>
          <w:sz w:val="20"/>
        </w:rPr>
        <w:tab/>
      </w:r>
      <w:r w:rsidRPr="008C1235">
        <w:rPr>
          <w:rFonts w:ascii="Times New Roman" w:hAnsi="Times New Roman" w:cs="Times New Roman"/>
          <w:sz w:val="20"/>
        </w:rPr>
        <w:t>Priority payments</w:t>
      </w:r>
    </w:p>
    <w:p w14:paraId="6F7B405B"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24.</w:t>
      </w:r>
      <w:r w:rsidR="00B7282A" w:rsidRPr="008C1235">
        <w:rPr>
          <w:rFonts w:ascii="Times New Roman" w:hAnsi="Times New Roman" w:cs="Times New Roman"/>
          <w:sz w:val="20"/>
        </w:rPr>
        <w:tab/>
      </w:r>
      <w:r w:rsidRPr="008C1235">
        <w:rPr>
          <w:rFonts w:ascii="Times New Roman" w:hAnsi="Times New Roman" w:cs="Times New Roman"/>
          <w:sz w:val="20"/>
        </w:rPr>
        <w:t>Insertion of new section—</w:t>
      </w:r>
    </w:p>
    <w:p w14:paraId="6660D1BA" w14:textId="77777777" w:rsidR="00DB5079" w:rsidRPr="008C1235" w:rsidRDefault="00DB5079" w:rsidP="00B7282A">
      <w:pPr>
        <w:spacing w:after="0" w:line="240" w:lineRule="auto"/>
        <w:ind w:left="2160" w:hanging="720"/>
        <w:jc w:val="both"/>
        <w:rPr>
          <w:rFonts w:ascii="Times New Roman" w:hAnsi="Times New Roman" w:cs="Times New Roman"/>
          <w:sz w:val="20"/>
        </w:rPr>
      </w:pPr>
      <w:r w:rsidRPr="008C1235">
        <w:rPr>
          <w:rFonts w:ascii="Times New Roman" w:hAnsi="Times New Roman" w:cs="Times New Roman"/>
          <w:sz w:val="20"/>
        </w:rPr>
        <w:t>109</w:t>
      </w:r>
      <w:r w:rsidR="00B7282A" w:rsidRPr="008C1235">
        <w:rPr>
          <w:rFonts w:ascii="Times New Roman" w:hAnsi="Times New Roman" w:cs="Times New Roman"/>
          <w:smallCaps/>
          <w:sz w:val="20"/>
        </w:rPr>
        <w:t>a</w:t>
      </w:r>
      <w:r w:rsidRPr="008C1235">
        <w:rPr>
          <w:rFonts w:ascii="Times New Roman" w:hAnsi="Times New Roman" w:cs="Times New Roman"/>
          <w:sz w:val="20"/>
        </w:rPr>
        <w:t>.</w:t>
      </w:r>
      <w:r w:rsidR="00B7282A" w:rsidRPr="008C1235">
        <w:rPr>
          <w:rFonts w:ascii="Times New Roman" w:hAnsi="Times New Roman" w:cs="Times New Roman"/>
          <w:sz w:val="20"/>
        </w:rPr>
        <w:tab/>
      </w:r>
      <w:r w:rsidRPr="008C1235">
        <w:rPr>
          <w:rFonts w:ascii="Times New Roman" w:hAnsi="Times New Roman" w:cs="Times New Roman"/>
          <w:sz w:val="20"/>
        </w:rPr>
        <w:t>Debts due to employees</w:t>
      </w:r>
    </w:p>
    <w:p w14:paraId="2B5AB15A"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25.</w:t>
      </w:r>
      <w:r w:rsidR="00B7282A" w:rsidRPr="008C1235">
        <w:rPr>
          <w:rFonts w:ascii="Times New Roman" w:hAnsi="Times New Roman" w:cs="Times New Roman"/>
          <w:sz w:val="20"/>
        </w:rPr>
        <w:tab/>
      </w:r>
      <w:r w:rsidRPr="008C1235">
        <w:rPr>
          <w:rFonts w:ascii="Times New Roman" w:hAnsi="Times New Roman" w:cs="Times New Roman"/>
          <w:sz w:val="20"/>
        </w:rPr>
        <w:t>Certain accounts of undischarged bankrupt</w:t>
      </w:r>
    </w:p>
    <w:p w14:paraId="515288EF"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26.</w:t>
      </w:r>
      <w:r w:rsidR="00B7282A" w:rsidRPr="008C1235">
        <w:rPr>
          <w:rFonts w:ascii="Times New Roman" w:hAnsi="Times New Roman" w:cs="Times New Roman"/>
          <w:sz w:val="20"/>
        </w:rPr>
        <w:tab/>
      </w:r>
      <w:r w:rsidRPr="008C1235">
        <w:rPr>
          <w:rFonts w:ascii="Times New Roman" w:hAnsi="Times New Roman" w:cs="Times New Roman"/>
          <w:sz w:val="20"/>
        </w:rPr>
        <w:t>Vesting and transfer of property</w:t>
      </w:r>
    </w:p>
    <w:p w14:paraId="665C1E5A" w14:textId="77777777" w:rsidR="00DB5079" w:rsidRPr="008C1235" w:rsidRDefault="00DB5079"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27.</w:t>
      </w:r>
      <w:r w:rsidR="00B7282A" w:rsidRPr="008C1235">
        <w:rPr>
          <w:rFonts w:ascii="Times New Roman" w:hAnsi="Times New Roman" w:cs="Times New Roman"/>
          <w:sz w:val="20"/>
        </w:rPr>
        <w:tab/>
      </w:r>
      <w:r w:rsidRPr="008C1235">
        <w:rPr>
          <w:rFonts w:ascii="Times New Roman" w:hAnsi="Times New Roman" w:cs="Times New Roman"/>
          <w:sz w:val="20"/>
        </w:rPr>
        <w:t>Protection of trustee from personal liability in certain cases</w:t>
      </w:r>
    </w:p>
    <w:p w14:paraId="77054140" w14:textId="77777777" w:rsidR="00DB5079" w:rsidRPr="00B736A6" w:rsidRDefault="00B736A6" w:rsidP="00B7282A">
      <w:pPr>
        <w:spacing w:after="0" w:line="240" w:lineRule="auto"/>
        <w:jc w:val="center"/>
        <w:rPr>
          <w:rFonts w:ascii="Times New Roman" w:hAnsi="Times New Roman" w:cs="Times New Roman"/>
        </w:rPr>
      </w:pPr>
      <w:r w:rsidRPr="00B736A6">
        <w:rPr>
          <w:rFonts w:ascii="Times New Roman" w:hAnsi="Times New Roman" w:cs="Times New Roman"/>
        </w:rPr>
        <w:br w:type="page"/>
      </w:r>
      <w:r w:rsidR="00DB5079" w:rsidRPr="00B736A6">
        <w:rPr>
          <w:rFonts w:ascii="Times New Roman" w:hAnsi="Times New Roman" w:cs="Times New Roman"/>
        </w:rPr>
        <w:lastRenderedPageBreak/>
        <w:t>TABLE OF PROVISIONS—</w:t>
      </w:r>
      <w:r w:rsidRPr="00B736A6">
        <w:rPr>
          <w:rFonts w:ascii="Times New Roman" w:hAnsi="Times New Roman" w:cs="Times New Roman"/>
          <w:i/>
        </w:rPr>
        <w:t>continued</w:t>
      </w:r>
    </w:p>
    <w:p w14:paraId="1FA53D4C" w14:textId="77777777" w:rsidR="00B7282A" w:rsidRPr="008C1235" w:rsidRDefault="00B7282A" w:rsidP="00B736A6">
      <w:pPr>
        <w:spacing w:after="0" w:line="240" w:lineRule="auto"/>
        <w:rPr>
          <w:rFonts w:ascii="Times New Roman" w:hAnsi="Times New Roman" w:cs="Times New Roman"/>
          <w:sz w:val="20"/>
        </w:rPr>
      </w:pPr>
      <w:r w:rsidRPr="008C1235">
        <w:rPr>
          <w:rFonts w:ascii="Times New Roman" w:hAnsi="Times New Roman" w:cs="Times New Roman"/>
          <w:sz w:val="20"/>
        </w:rPr>
        <w:t>Section</w:t>
      </w:r>
    </w:p>
    <w:p w14:paraId="212D48A1" w14:textId="77777777" w:rsidR="00B7282A" w:rsidRPr="008C1235" w:rsidRDefault="00B7282A"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28.</w:t>
      </w:r>
      <w:r w:rsidRPr="008C1235">
        <w:rPr>
          <w:rFonts w:ascii="Times New Roman" w:hAnsi="Times New Roman" w:cs="Times New Roman"/>
          <w:sz w:val="20"/>
        </w:rPr>
        <w:tab/>
        <w:t>Discharge by the Court</w:t>
      </w:r>
    </w:p>
    <w:p w14:paraId="61480EEB" w14:textId="77777777" w:rsidR="00B7282A" w:rsidRPr="008C1235" w:rsidRDefault="00B7282A"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29.</w:t>
      </w:r>
      <w:r w:rsidRPr="008C1235">
        <w:rPr>
          <w:rFonts w:ascii="Times New Roman" w:hAnsi="Times New Roman" w:cs="Times New Roman"/>
          <w:sz w:val="20"/>
        </w:rPr>
        <w:tab/>
        <w:t>Registration of natural persons as trustees</w:t>
      </w:r>
    </w:p>
    <w:p w14:paraId="247143AF" w14:textId="77777777" w:rsidR="00B7282A" w:rsidRPr="008C1235" w:rsidRDefault="00B7282A"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30.</w:t>
      </w:r>
      <w:r w:rsidRPr="008C1235">
        <w:rPr>
          <w:rFonts w:ascii="Times New Roman" w:hAnsi="Times New Roman" w:cs="Times New Roman"/>
          <w:sz w:val="20"/>
        </w:rPr>
        <w:tab/>
        <w:t>Gazettal of registration, &amp;c.</w:t>
      </w:r>
    </w:p>
    <w:p w14:paraId="283E6326" w14:textId="77777777" w:rsidR="00B7282A" w:rsidRPr="008C1235" w:rsidRDefault="00B7282A"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31.</w:t>
      </w:r>
      <w:r w:rsidRPr="008C1235">
        <w:rPr>
          <w:rFonts w:ascii="Times New Roman" w:hAnsi="Times New Roman" w:cs="Times New Roman"/>
          <w:sz w:val="20"/>
        </w:rPr>
        <w:tab/>
        <w:t>Insertion of new section—</w:t>
      </w:r>
    </w:p>
    <w:p w14:paraId="7C6E62B9" w14:textId="77777777" w:rsidR="00B7282A" w:rsidRPr="008C1235" w:rsidRDefault="00B7282A" w:rsidP="00B7282A">
      <w:pPr>
        <w:spacing w:after="0" w:line="240" w:lineRule="auto"/>
        <w:ind w:left="2160" w:hanging="720"/>
        <w:jc w:val="both"/>
        <w:rPr>
          <w:rFonts w:ascii="Times New Roman" w:hAnsi="Times New Roman" w:cs="Times New Roman"/>
          <w:sz w:val="20"/>
        </w:rPr>
      </w:pPr>
      <w:r w:rsidRPr="008C1235">
        <w:rPr>
          <w:rFonts w:ascii="Times New Roman" w:hAnsi="Times New Roman" w:cs="Times New Roman"/>
          <w:sz w:val="20"/>
        </w:rPr>
        <w:t>161</w:t>
      </w:r>
      <w:r w:rsidRPr="008C1235">
        <w:rPr>
          <w:rFonts w:ascii="Times New Roman" w:hAnsi="Times New Roman" w:cs="Times New Roman"/>
          <w:smallCaps/>
          <w:sz w:val="20"/>
        </w:rPr>
        <w:t>a</w:t>
      </w:r>
      <w:r w:rsidRPr="008C1235">
        <w:rPr>
          <w:rFonts w:ascii="Times New Roman" w:hAnsi="Times New Roman" w:cs="Times New Roman"/>
          <w:sz w:val="20"/>
        </w:rPr>
        <w:t>.</w:t>
      </w:r>
      <w:r w:rsidRPr="008C1235">
        <w:rPr>
          <w:rFonts w:ascii="Times New Roman" w:hAnsi="Times New Roman" w:cs="Times New Roman"/>
          <w:sz w:val="20"/>
        </w:rPr>
        <w:tab/>
        <w:t>Triennial statements by registered trustees</w:t>
      </w:r>
    </w:p>
    <w:p w14:paraId="31CE3CB5" w14:textId="77777777" w:rsidR="00B7282A" w:rsidRPr="008C1235" w:rsidRDefault="00B7282A"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32.</w:t>
      </w:r>
      <w:r w:rsidRPr="008C1235">
        <w:rPr>
          <w:rFonts w:ascii="Times New Roman" w:hAnsi="Times New Roman" w:cs="Times New Roman"/>
          <w:sz w:val="20"/>
        </w:rPr>
        <w:tab/>
        <w:t>Control of trustees by the Court</w:t>
      </w:r>
    </w:p>
    <w:p w14:paraId="4FFBBC00" w14:textId="77777777" w:rsidR="00B7282A" w:rsidRPr="008C1235" w:rsidRDefault="00B7282A"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33.</w:t>
      </w:r>
      <w:r w:rsidRPr="008C1235">
        <w:rPr>
          <w:rFonts w:ascii="Times New Roman" w:hAnsi="Times New Roman" w:cs="Times New Roman"/>
          <w:sz w:val="20"/>
        </w:rPr>
        <w:tab/>
        <w:t>Effect of authority to registered trustee under section 188</w:t>
      </w:r>
    </w:p>
    <w:p w14:paraId="07683A73" w14:textId="77777777" w:rsidR="00B7282A" w:rsidRPr="008C1235" w:rsidRDefault="00B7282A"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34.</w:t>
      </w:r>
      <w:r w:rsidRPr="008C1235">
        <w:rPr>
          <w:rFonts w:ascii="Times New Roman" w:hAnsi="Times New Roman" w:cs="Times New Roman"/>
          <w:sz w:val="20"/>
        </w:rPr>
        <w:tab/>
        <w:t>Controlling trustee’s accounts</w:t>
      </w:r>
    </w:p>
    <w:p w14:paraId="4496F736" w14:textId="77777777" w:rsidR="00B7282A" w:rsidRPr="008C1235" w:rsidRDefault="00B7282A"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35.</w:t>
      </w:r>
      <w:r w:rsidRPr="008C1235">
        <w:rPr>
          <w:rFonts w:ascii="Times New Roman" w:hAnsi="Times New Roman" w:cs="Times New Roman"/>
          <w:sz w:val="20"/>
        </w:rPr>
        <w:tab/>
        <w:t>Administration of estates under this Part upon petition by creditor</w:t>
      </w:r>
    </w:p>
    <w:p w14:paraId="6E96BD9D" w14:textId="77777777" w:rsidR="00B7282A" w:rsidRPr="008C1235" w:rsidRDefault="00B7282A" w:rsidP="00B7282A">
      <w:pPr>
        <w:spacing w:after="0" w:line="240" w:lineRule="auto"/>
        <w:ind w:left="1152" w:hanging="720"/>
        <w:jc w:val="both"/>
        <w:rPr>
          <w:rFonts w:ascii="Times New Roman" w:hAnsi="Times New Roman" w:cs="Times New Roman"/>
          <w:sz w:val="20"/>
        </w:rPr>
      </w:pPr>
      <w:r w:rsidRPr="008C1235">
        <w:rPr>
          <w:rFonts w:ascii="Times New Roman" w:hAnsi="Times New Roman" w:cs="Times New Roman"/>
          <w:sz w:val="20"/>
        </w:rPr>
        <w:t>36.</w:t>
      </w:r>
      <w:r w:rsidRPr="008C1235">
        <w:rPr>
          <w:rFonts w:ascii="Times New Roman" w:hAnsi="Times New Roman" w:cs="Times New Roman"/>
          <w:sz w:val="20"/>
        </w:rPr>
        <w:tab/>
        <w:t>Protection in respect of reports</w:t>
      </w:r>
    </w:p>
    <w:p w14:paraId="27F51890" w14:textId="77777777" w:rsidR="00460F66" w:rsidRDefault="00460F66" w:rsidP="00B736A6">
      <w:pPr>
        <w:spacing w:after="0" w:line="240" w:lineRule="auto"/>
        <w:jc w:val="both"/>
        <w:rPr>
          <w:rFonts w:ascii="Times New Roman" w:hAnsi="Times New Roman" w:cs="Times New Roman"/>
        </w:rPr>
        <w:sectPr w:rsidR="00460F66" w:rsidSect="00B736A6">
          <w:headerReference w:type="default" r:id="rId8"/>
          <w:pgSz w:w="10325" w:h="14573"/>
          <w:pgMar w:top="1440" w:right="1440" w:bottom="1440" w:left="1440" w:header="720" w:footer="720" w:gutter="0"/>
          <w:cols w:space="720"/>
          <w:titlePg/>
          <w:docGrid w:linePitch="299"/>
        </w:sectPr>
      </w:pPr>
    </w:p>
    <w:p w14:paraId="00BC0EC7" w14:textId="77777777" w:rsidR="00157122" w:rsidRDefault="00157122" w:rsidP="00157122">
      <w:pPr>
        <w:spacing w:after="0" w:line="240" w:lineRule="auto"/>
        <w:jc w:val="center"/>
        <w:rPr>
          <w:rFonts w:ascii="Times New Roman" w:hAnsi="Times New Roman" w:cs="Times New Roman"/>
          <w:b/>
        </w:rPr>
      </w:pPr>
      <w:r w:rsidRPr="00157122">
        <w:rPr>
          <w:rFonts w:ascii="Times New Roman" w:hAnsi="Times New Roman" w:cs="Times New Roman"/>
          <w:b/>
          <w:noProof/>
          <w:lang w:val="en-AU" w:eastAsia="en-AU"/>
        </w:rPr>
        <w:lastRenderedPageBreak/>
        <w:drawing>
          <wp:inline distT="0" distB="0" distL="0" distR="0" wp14:anchorId="180EEAD5" wp14:editId="0F53A222">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98FA030" w14:textId="77777777" w:rsidR="00DB5079" w:rsidRPr="00157122" w:rsidRDefault="00B736A6" w:rsidP="00157122">
      <w:pPr>
        <w:spacing w:before="240" w:after="240" w:line="240" w:lineRule="auto"/>
        <w:jc w:val="center"/>
        <w:rPr>
          <w:rFonts w:ascii="Times New Roman" w:hAnsi="Times New Roman" w:cs="Times New Roman"/>
          <w:sz w:val="36"/>
        </w:rPr>
      </w:pPr>
      <w:r w:rsidRPr="00157122">
        <w:rPr>
          <w:rFonts w:ascii="Times New Roman" w:hAnsi="Times New Roman" w:cs="Times New Roman"/>
          <w:b/>
          <w:sz w:val="36"/>
        </w:rPr>
        <w:t>Bankruptcy Amendment Act 1985</w:t>
      </w:r>
    </w:p>
    <w:p w14:paraId="26013E9C" w14:textId="77777777" w:rsidR="00DB5079" w:rsidRPr="00157122" w:rsidRDefault="00B736A6" w:rsidP="00157122">
      <w:pPr>
        <w:spacing w:before="240" w:after="240" w:line="240" w:lineRule="auto"/>
        <w:jc w:val="center"/>
        <w:rPr>
          <w:rFonts w:ascii="Times New Roman" w:hAnsi="Times New Roman" w:cs="Times New Roman"/>
          <w:sz w:val="28"/>
        </w:rPr>
      </w:pPr>
      <w:r w:rsidRPr="00157122">
        <w:rPr>
          <w:rFonts w:ascii="Times New Roman" w:hAnsi="Times New Roman" w:cs="Times New Roman"/>
          <w:b/>
          <w:sz w:val="28"/>
        </w:rPr>
        <w:t>No. 21 of 1985</w:t>
      </w:r>
    </w:p>
    <w:p w14:paraId="18CBBE91" w14:textId="77777777" w:rsidR="00BF421D" w:rsidRPr="00517C92" w:rsidRDefault="00BF421D" w:rsidP="00BF421D">
      <w:pPr>
        <w:pBdr>
          <w:bottom w:val="thickThinSmallGap" w:sz="12" w:space="1" w:color="auto"/>
        </w:pBdr>
        <w:spacing w:before="240" w:after="240" w:line="240" w:lineRule="auto"/>
        <w:jc w:val="center"/>
        <w:rPr>
          <w:rFonts w:ascii="Times New Roman" w:hAnsi="Times New Roman" w:cs="Times New Roman"/>
        </w:rPr>
      </w:pPr>
    </w:p>
    <w:p w14:paraId="5B5A769F" w14:textId="77777777" w:rsidR="00DB5079" w:rsidRPr="00157122" w:rsidRDefault="00B736A6" w:rsidP="00157122">
      <w:pPr>
        <w:spacing w:after="0" w:line="240" w:lineRule="auto"/>
        <w:jc w:val="center"/>
        <w:rPr>
          <w:rFonts w:ascii="Times New Roman" w:hAnsi="Times New Roman" w:cs="Times New Roman"/>
          <w:sz w:val="26"/>
        </w:rPr>
      </w:pPr>
      <w:r w:rsidRPr="00157122">
        <w:rPr>
          <w:rFonts w:ascii="Times New Roman" w:hAnsi="Times New Roman" w:cs="Times New Roman"/>
          <w:b/>
          <w:sz w:val="26"/>
        </w:rPr>
        <w:t xml:space="preserve">An Act to amend the </w:t>
      </w:r>
      <w:r w:rsidRPr="00157122">
        <w:rPr>
          <w:rFonts w:ascii="Times New Roman" w:hAnsi="Times New Roman" w:cs="Times New Roman"/>
          <w:b/>
          <w:i/>
          <w:sz w:val="26"/>
        </w:rPr>
        <w:t>Bankruptcy Act 1966</w:t>
      </w:r>
    </w:p>
    <w:p w14:paraId="3885A993" w14:textId="77777777" w:rsidR="00DB5079" w:rsidRPr="00157122" w:rsidRDefault="00B736A6" w:rsidP="00157122">
      <w:pPr>
        <w:spacing w:before="120" w:after="120" w:line="240" w:lineRule="auto"/>
        <w:jc w:val="right"/>
        <w:rPr>
          <w:rFonts w:ascii="Times New Roman" w:hAnsi="Times New Roman" w:cs="Times New Roman"/>
          <w:sz w:val="24"/>
        </w:rPr>
      </w:pPr>
      <w:r w:rsidRPr="00157122">
        <w:rPr>
          <w:rFonts w:ascii="Times New Roman" w:hAnsi="Times New Roman" w:cs="Times New Roman"/>
          <w:sz w:val="24"/>
        </w:rPr>
        <w:t>[</w:t>
      </w:r>
      <w:r w:rsidRPr="00157122">
        <w:rPr>
          <w:rFonts w:ascii="Times New Roman" w:hAnsi="Times New Roman" w:cs="Times New Roman"/>
          <w:i/>
          <w:sz w:val="24"/>
        </w:rPr>
        <w:t>Assented to 7 May 1985</w:t>
      </w:r>
      <w:r w:rsidRPr="00157122">
        <w:rPr>
          <w:rFonts w:ascii="Times New Roman" w:hAnsi="Times New Roman" w:cs="Times New Roman"/>
          <w:sz w:val="24"/>
        </w:rPr>
        <w:t>]</w:t>
      </w:r>
    </w:p>
    <w:p w14:paraId="7AC730E2" w14:textId="77777777" w:rsidR="00DB5079" w:rsidRPr="00157122" w:rsidRDefault="00DB5079" w:rsidP="00157122">
      <w:pPr>
        <w:widowControl w:val="0"/>
        <w:spacing w:before="120" w:after="120" w:line="240" w:lineRule="auto"/>
        <w:ind w:firstLine="432"/>
        <w:jc w:val="both"/>
        <w:rPr>
          <w:rFonts w:ascii="Times New Roman" w:hAnsi="Times New Roman" w:cs="Times New Roman"/>
          <w:sz w:val="24"/>
        </w:rPr>
      </w:pPr>
      <w:r w:rsidRPr="00157122">
        <w:rPr>
          <w:rFonts w:ascii="Times New Roman" w:hAnsi="Times New Roman" w:cs="Times New Roman"/>
          <w:sz w:val="24"/>
        </w:rPr>
        <w:t>BE IT ENACTED by the Queen, and the Senate and the House of Representatives of the Commonwealth of Australia, as follows:</w:t>
      </w:r>
    </w:p>
    <w:p w14:paraId="46AB4F0E" w14:textId="77777777" w:rsidR="00DB5079" w:rsidRPr="00157122" w:rsidRDefault="00B736A6" w:rsidP="00157122">
      <w:pPr>
        <w:widowControl w:val="0"/>
        <w:spacing w:before="120" w:after="60" w:line="240" w:lineRule="auto"/>
        <w:jc w:val="both"/>
        <w:rPr>
          <w:rFonts w:ascii="Times New Roman" w:hAnsi="Times New Roman" w:cs="Times New Roman"/>
          <w:b/>
          <w:sz w:val="20"/>
        </w:rPr>
      </w:pPr>
      <w:r w:rsidRPr="00157122">
        <w:rPr>
          <w:rFonts w:ascii="Times New Roman" w:hAnsi="Times New Roman" w:cs="Times New Roman"/>
          <w:b/>
          <w:sz w:val="20"/>
        </w:rPr>
        <w:t>Short title, &amp;c.</w:t>
      </w:r>
    </w:p>
    <w:p w14:paraId="350496CA" w14:textId="77777777" w:rsidR="00DB5079" w:rsidRPr="00B736A6" w:rsidRDefault="00B736A6" w:rsidP="00157122">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1.</w:t>
      </w:r>
      <w:r w:rsidR="00DB5079" w:rsidRPr="00B736A6">
        <w:rPr>
          <w:rFonts w:ascii="Times New Roman" w:hAnsi="Times New Roman" w:cs="Times New Roman"/>
        </w:rPr>
        <w:t xml:space="preserve"> </w:t>
      </w:r>
      <w:r w:rsidRPr="00B736A6">
        <w:rPr>
          <w:rFonts w:ascii="Times New Roman" w:hAnsi="Times New Roman" w:cs="Times New Roman"/>
          <w:b/>
        </w:rPr>
        <w:t xml:space="preserve">(1) </w:t>
      </w:r>
      <w:r w:rsidR="00DB5079" w:rsidRPr="00B736A6">
        <w:rPr>
          <w:rFonts w:ascii="Times New Roman" w:hAnsi="Times New Roman" w:cs="Times New Roman"/>
        </w:rPr>
        <w:t xml:space="preserve">This Act may be cited as the </w:t>
      </w:r>
      <w:r w:rsidRPr="00B736A6">
        <w:rPr>
          <w:rFonts w:ascii="Times New Roman" w:hAnsi="Times New Roman" w:cs="Times New Roman"/>
          <w:i/>
        </w:rPr>
        <w:t>Bankruptcy Amendment Act 1985.</w:t>
      </w:r>
    </w:p>
    <w:p w14:paraId="0C19A0E6" w14:textId="1C6D935E" w:rsidR="00DB5079" w:rsidRPr="00B736A6" w:rsidRDefault="00B736A6" w:rsidP="00157122">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 xml:space="preserve">(2) </w:t>
      </w:r>
      <w:r w:rsidR="00DB5079" w:rsidRPr="00B736A6">
        <w:rPr>
          <w:rFonts w:ascii="Times New Roman" w:hAnsi="Times New Roman" w:cs="Times New Roman"/>
        </w:rPr>
        <w:t xml:space="preserve">The </w:t>
      </w:r>
      <w:r w:rsidRPr="00B736A6">
        <w:rPr>
          <w:rFonts w:ascii="Times New Roman" w:hAnsi="Times New Roman" w:cs="Times New Roman"/>
          <w:i/>
        </w:rPr>
        <w:t>Bankruptcy Act 1966</w:t>
      </w:r>
      <w:r w:rsidRPr="008C1235">
        <w:rPr>
          <w:rFonts w:ascii="Times New Roman" w:hAnsi="Times New Roman" w:cs="Times New Roman"/>
          <w:vertAlign w:val="superscript"/>
        </w:rPr>
        <w:t>1</w:t>
      </w:r>
      <w:r w:rsidRPr="00B736A6">
        <w:rPr>
          <w:rFonts w:ascii="Times New Roman" w:hAnsi="Times New Roman" w:cs="Times New Roman"/>
          <w:i/>
        </w:rPr>
        <w:t xml:space="preserve"> </w:t>
      </w:r>
      <w:r w:rsidR="00DB5079" w:rsidRPr="00B736A6">
        <w:rPr>
          <w:rFonts w:ascii="Times New Roman" w:hAnsi="Times New Roman" w:cs="Times New Roman"/>
        </w:rPr>
        <w:t>is in this Act referred to as the Principal Act.</w:t>
      </w:r>
    </w:p>
    <w:p w14:paraId="4E3E3F0B" w14:textId="77777777" w:rsidR="00DB5079" w:rsidRPr="00157122" w:rsidRDefault="00B736A6" w:rsidP="00157122">
      <w:pPr>
        <w:widowControl w:val="0"/>
        <w:spacing w:before="120" w:after="60" w:line="240" w:lineRule="auto"/>
        <w:jc w:val="both"/>
        <w:rPr>
          <w:rFonts w:ascii="Times New Roman" w:hAnsi="Times New Roman" w:cs="Times New Roman"/>
          <w:b/>
          <w:sz w:val="20"/>
        </w:rPr>
      </w:pPr>
      <w:r w:rsidRPr="00157122">
        <w:rPr>
          <w:rFonts w:ascii="Times New Roman" w:hAnsi="Times New Roman" w:cs="Times New Roman"/>
          <w:b/>
          <w:sz w:val="20"/>
        </w:rPr>
        <w:t>Commencement</w:t>
      </w:r>
    </w:p>
    <w:p w14:paraId="45055845" w14:textId="77777777" w:rsidR="00DB5079" w:rsidRPr="00157122" w:rsidRDefault="00B736A6" w:rsidP="00157122">
      <w:pPr>
        <w:widowControl w:val="0"/>
        <w:spacing w:before="120" w:after="60" w:line="240" w:lineRule="auto"/>
        <w:jc w:val="both"/>
        <w:rPr>
          <w:rFonts w:ascii="Times New Roman" w:hAnsi="Times New Roman" w:cs="Times New Roman"/>
          <w:b/>
          <w:sz w:val="20"/>
        </w:rPr>
      </w:pPr>
      <w:r w:rsidRPr="00B736A6">
        <w:rPr>
          <w:rFonts w:ascii="Times New Roman" w:hAnsi="Times New Roman" w:cs="Times New Roman"/>
          <w:b/>
        </w:rPr>
        <w:t>2.</w:t>
      </w:r>
      <w:r w:rsidR="00DB5079" w:rsidRPr="00B736A6">
        <w:rPr>
          <w:rFonts w:ascii="Times New Roman" w:hAnsi="Times New Roman" w:cs="Times New Roman"/>
        </w:rPr>
        <w:t xml:space="preserve"> This Act shall come into operation on a day to be fixed by Proclamation. </w:t>
      </w:r>
      <w:r w:rsidRPr="00157122">
        <w:rPr>
          <w:rFonts w:ascii="Times New Roman" w:hAnsi="Times New Roman" w:cs="Times New Roman"/>
          <w:b/>
          <w:sz w:val="20"/>
        </w:rPr>
        <w:t>Interpretation</w:t>
      </w:r>
    </w:p>
    <w:p w14:paraId="79182FA5" w14:textId="77777777" w:rsidR="00DB5079" w:rsidRPr="00B736A6" w:rsidRDefault="00B736A6" w:rsidP="00157122">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3.</w:t>
      </w:r>
      <w:r w:rsidR="00DB5079" w:rsidRPr="00B736A6">
        <w:rPr>
          <w:rFonts w:ascii="Times New Roman" w:hAnsi="Times New Roman" w:cs="Times New Roman"/>
        </w:rPr>
        <w:t xml:space="preserve"> Section 5 of the Principal Act is amended by inserting in the definition of </w:t>
      </w:r>
      <w:r>
        <w:rPr>
          <w:rFonts w:ascii="Times New Roman" w:hAnsi="Times New Roman" w:cs="Times New Roman"/>
        </w:rPr>
        <w:t>“</w:t>
      </w:r>
      <w:r w:rsidR="00DB5079" w:rsidRPr="00B736A6">
        <w:rPr>
          <w:rFonts w:ascii="Times New Roman" w:hAnsi="Times New Roman" w:cs="Times New Roman"/>
        </w:rPr>
        <w:t>maintenance order</w:t>
      </w:r>
      <w:r>
        <w:rPr>
          <w:rFonts w:ascii="Times New Roman" w:hAnsi="Times New Roman" w:cs="Times New Roman"/>
        </w:rPr>
        <w:t>”</w:t>
      </w:r>
      <w:r w:rsidR="00DB5079" w:rsidRPr="00B736A6">
        <w:rPr>
          <w:rFonts w:ascii="Times New Roman" w:hAnsi="Times New Roman" w:cs="Times New Roman"/>
        </w:rPr>
        <w:t xml:space="preserve"> in sub-section (1) </w:t>
      </w:r>
      <w:r>
        <w:rPr>
          <w:rFonts w:ascii="Times New Roman" w:hAnsi="Times New Roman" w:cs="Times New Roman"/>
        </w:rPr>
        <w:t>“</w:t>
      </w:r>
      <w:r w:rsidR="00DB5079" w:rsidRPr="00B736A6">
        <w:rPr>
          <w:rFonts w:ascii="Times New Roman" w:hAnsi="Times New Roman" w:cs="Times New Roman"/>
        </w:rPr>
        <w:t>, including an order with respect to the payment of arrears of maintenance, being an order</w:t>
      </w:r>
      <w:r>
        <w:rPr>
          <w:rFonts w:ascii="Times New Roman" w:hAnsi="Times New Roman" w:cs="Times New Roman"/>
        </w:rPr>
        <w:t>”</w:t>
      </w:r>
      <w:r w:rsidR="00DB5079" w:rsidRPr="00B736A6">
        <w:rPr>
          <w:rFonts w:ascii="Times New Roman" w:hAnsi="Times New Roman" w:cs="Times New Roman"/>
        </w:rPr>
        <w:t xml:space="preserve"> after </w:t>
      </w:r>
      <w:r>
        <w:rPr>
          <w:rFonts w:ascii="Times New Roman" w:hAnsi="Times New Roman" w:cs="Times New Roman"/>
        </w:rPr>
        <w:t>“</w:t>
      </w:r>
      <w:r w:rsidR="00DB5079" w:rsidRPr="00B736A6">
        <w:rPr>
          <w:rFonts w:ascii="Times New Roman" w:hAnsi="Times New Roman" w:cs="Times New Roman"/>
        </w:rPr>
        <w:t>person</w:t>
      </w:r>
      <w:r>
        <w:rPr>
          <w:rFonts w:ascii="Times New Roman" w:hAnsi="Times New Roman" w:cs="Times New Roman"/>
        </w:rPr>
        <w:t>”</w:t>
      </w:r>
      <w:r w:rsidR="00DB5079" w:rsidRPr="00B736A6">
        <w:rPr>
          <w:rFonts w:ascii="Times New Roman" w:hAnsi="Times New Roman" w:cs="Times New Roman"/>
        </w:rPr>
        <w:t>.</w:t>
      </w:r>
    </w:p>
    <w:p w14:paraId="2FE8D251" w14:textId="77777777" w:rsidR="00DB5079" w:rsidRPr="00B736A6" w:rsidRDefault="00B736A6" w:rsidP="00B736A6">
      <w:pPr>
        <w:spacing w:after="0" w:line="240" w:lineRule="auto"/>
        <w:jc w:val="both"/>
        <w:rPr>
          <w:rFonts w:ascii="Times New Roman" w:hAnsi="Times New Roman" w:cs="Times New Roman"/>
        </w:rPr>
      </w:pPr>
      <w:r w:rsidRPr="00B736A6">
        <w:rPr>
          <w:rFonts w:ascii="Times New Roman" w:hAnsi="Times New Roman" w:cs="Times New Roman"/>
        </w:rPr>
        <w:br w:type="page"/>
      </w:r>
    </w:p>
    <w:p w14:paraId="11D92D31" w14:textId="77777777" w:rsidR="00DB5079" w:rsidRPr="00F86B16" w:rsidRDefault="00B736A6" w:rsidP="00F86B16">
      <w:pPr>
        <w:widowControl w:val="0"/>
        <w:spacing w:before="120" w:after="60" w:line="240" w:lineRule="auto"/>
        <w:jc w:val="both"/>
        <w:rPr>
          <w:rFonts w:ascii="Times New Roman" w:hAnsi="Times New Roman" w:cs="Times New Roman"/>
          <w:b/>
          <w:sz w:val="20"/>
        </w:rPr>
      </w:pPr>
      <w:r w:rsidRPr="00F86B16">
        <w:rPr>
          <w:rFonts w:ascii="Times New Roman" w:hAnsi="Times New Roman" w:cs="Times New Roman"/>
          <w:b/>
          <w:sz w:val="20"/>
        </w:rPr>
        <w:lastRenderedPageBreak/>
        <w:t>Functions of Inspector-General</w:t>
      </w:r>
    </w:p>
    <w:p w14:paraId="53A77A61" w14:textId="77777777" w:rsidR="00DB5079" w:rsidRPr="00B736A6" w:rsidRDefault="00B736A6" w:rsidP="00F86B16">
      <w:pPr>
        <w:widowControl w:val="0"/>
        <w:spacing w:after="0" w:line="240" w:lineRule="auto"/>
        <w:ind w:firstLine="432"/>
        <w:jc w:val="both"/>
        <w:rPr>
          <w:rFonts w:ascii="Times New Roman" w:hAnsi="Times New Roman" w:cs="Times New Roman"/>
        </w:rPr>
      </w:pPr>
      <w:r w:rsidRPr="00F86B16">
        <w:rPr>
          <w:rFonts w:ascii="Times New Roman" w:hAnsi="Times New Roman" w:cs="Times New Roman"/>
          <w:b/>
        </w:rPr>
        <w:t xml:space="preserve">4. </w:t>
      </w:r>
      <w:r w:rsidR="00DB5079" w:rsidRPr="00B736A6">
        <w:rPr>
          <w:rFonts w:ascii="Times New Roman" w:hAnsi="Times New Roman" w:cs="Times New Roman"/>
        </w:rPr>
        <w:t>Section 12 of the Principal Act is amended—</w:t>
      </w:r>
    </w:p>
    <w:p w14:paraId="5B0EC350" w14:textId="77777777" w:rsidR="00DB5079" w:rsidRPr="00B736A6" w:rsidRDefault="00DB5079" w:rsidP="00F86B16">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(a) by omitting paragraph (1) (b) and substituting the following paragraphs:</w:t>
      </w:r>
    </w:p>
    <w:p w14:paraId="6067B95D" w14:textId="77777777" w:rsidR="00DB5079" w:rsidRPr="00B736A6" w:rsidRDefault="00B736A6" w:rsidP="00F86B16">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(b) may make such inquiries and investigations as the Inspector-General thinks fit with respect to the administration of, or the conduct of a trustee in relation to—</w:t>
      </w:r>
    </w:p>
    <w:p w14:paraId="063F14CF" w14:textId="77777777" w:rsidR="00DB5079" w:rsidRPr="00B736A6" w:rsidRDefault="00DB5079" w:rsidP="00F86B16">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(i) a bankruptcy;</w:t>
      </w:r>
    </w:p>
    <w:p w14:paraId="3D0DEB84" w14:textId="77777777" w:rsidR="00DB5079" w:rsidRPr="00B736A6" w:rsidRDefault="00DB5079" w:rsidP="00F86B16">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(ii) a composition or scheme of arrangement under Division 6 of Part IV;</w:t>
      </w:r>
    </w:p>
    <w:p w14:paraId="5A110822" w14:textId="77777777" w:rsidR="00DB5079" w:rsidRPr="00B736A6" w:rsidRDefault="00DB5079" w:rsidP="00F86B16">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(iii) a deed of assignment, deed of arrangement or composition under Part X;</w:t>
      </w:r>
    </w:p>
    <w:p w14:paraId="5A71F0BE" w14:textId="77777777" w:rsidR="00DB5079" w:rsidRPr="00B736A6" w:rsidRDefault="00DB5079" w:rsidP="00F86B16">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(iv) an administration under Part XI; or</w:t>
      </w:r>
    </w:p>
    <w:p w14:paraId="602D948B" w14:textId="77777777" w:rsidR="00DB5079" w:rsidRPr="00B736A6" w:rsidRDefault="00DB5079" w:rsidP="00F86B16">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(v) property in relation to which a direction has been given under sub-section 50 (1);</w:t>
      </w:r>
    </w:p>
    <w:p w14:paraId="4FA88B6F" w14:textId="77777777" w:rsidR="00DB5079" w:rsidRPr="00B736A6" w:rsidRDefault="00DB5079" w:rsidP="00F86B16">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(ba) may make such inquiries and investigations as the Inspector-General thinks fit with respect to the conduct, trade dealings, property and affairs of—</w:t>
      </w:r>
    </w:p>
    <w:p w14:paraId="0FFA1398" w14:textId="77777777" w:rsidR="00DB5079" w:rsidRPr="00B736A6" w:rsidRDefault="00DB5079" w:rsidP="00F86B16">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(i) a bankrupt;</w:t>
      </w:r>
    </w:p>
    <w:p w14:paraId="07CE61C6" w14:textId="77777777" w:rsidR="00DB5079" w:rsidRPr="00B736A6" w:rsidRDefault="00DB5079" w:rsidP="00F86B16">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(ii) a bankrupt or debtor under a composition or scheme of arrangement under Division 6 of Part IV; or</w:t>
      </w:r>
    </w:p>
    <w:p w14:paraId="13899B36" w14:textId="77777777" w:rsidR="00DB5079" w:rsidRPr="00B736A6" w:rsidRDefault="00DB5079" w:rsidP="00F86B16">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(iii) a debtor under a deed of assignment, deed of arrangement or composition under Part X; and</w:t>
      </w:r>
      <w:r w:rsidR="00B736A6">
        <w:rPr>
          <w:rFonts w:ascii="Times New Roman" w:hAnsi="Times New Roman" w:cs="Times New Roman"/>
        </w:rPr>
        <w:t>”</w:t>
      </w:r>
      <w:r w:rsidRPr="00B736A6">
        <w:rPr>
          <w:rFonts w:ascii="Times New Roman" w:hAnsi="Times New Roman" w:cs="Times New Roman"/>
        </w:rPr>
        <w:t>;</w:t>
      </w:r>
    </w:p>
    <w:p w14:paraId="21141586" w14:textId="77777777" w:rsidR="00DB5079" w:rsidRPr="00B736A6" w:rsidRDefault="00DB5079" w:rsidP="00F86B16">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(b) by inserting in paragraph (1) (c) </w:t>
      </w:r>
      <w:r w:rsidR="00B736A6">
        <w:rPr>
          <w:rFonts w:ascii="Times New Roman" w:hAnsi="Times New Roman" w:cs="Times New Roman"/>
        </w:rPr>
        <w:t>“</w:t>
      </w:r>
      <w:r w:rsidRPr="00B736A6">
        <w:rPr>
          <w:rFonts w:ascii="Times New Roman" w:hAnsi="Times New Roman" w:cs="Times New Roman"/>
        </w:rPr>
        <w:t>and from registered trustees</w:t>
      </w:r>
      <w:r w:rsidR="00B736A6">
        <w:rPr>
          <w:rFonts w:ascii="Times New Roman" w:hAnsi="Times New Roman" w:cs="Times New Roman"/>
        </w:rPr>
        <w:t>”</w:t>
      </w:r>
      <w:r w:rsidRPr="00B736A6">
        <w:rPr>
          <w:rFonts w:ascii="Times New Roman" w:hAnsi="Times New Roman" w:cs="Times New Roman"/>
        </w:rPr>
        <w:t xml:space="preserve"> after </w:t>
      </w:r>
      <w:r w:rsidR="00B736A6">
        <w:rPr>
          <w:rFonts w:ascii="Times New Roman" w:hAnsi="Times New Roman" w:cs="Times New Roman"/>
        </w:rPr>
        <w:t>“</w:t>
      </w:r>
      <w:r w:rsidRPr="00B736A6">
        <w:rPr>
          <w:rFonts w:ascii="Times New Roman" w:hAnsi="Times New Roman" w:cs="Times New Roman"/>
        </w:rPr>
        <w:t>officers</w:t>
      </w:r>
      <w:r w:rsidR="00B736A6">
        <w:rPr>
          <w:rFonts w:ascii="Times New Roman" w:hAnsi="Times New Roman" w:cs="Times New Roman"/>
        </w:rPr>
        <w:t>”</w:t>
      </w:r>
      <w:r w:rsidRPr="00B736A6">
        <w:rPr>
          <w:rFonts w:ascii="Times New Roman" w:hAnsi="Times New Roman" w:cs="Times New Roman"/>
        </w:rPr>
        <w:t>;</w:t>
      </w:r>
    </w:p>
    <w:p w14:paraId="1A8A8448" w14:textId="77777777" w:rsidR="00DB5079" w:rsidRPr="00B736A6" w:rsidRDefault="00DB5079" w:rsidP="00F86B16">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(c) by inserting after sub-section (1) the following sub-sections:</w:t>
      </w:r>
    </w:p>
    <w:p w14:paraId="4F018663" w14:textId="77777777" w:rsidR="00DB5079" w:rsidRPr="00B736A6" w:rsidRDefault="00B736A6" w:rsidP="00F86B16">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(1</w:t>
      </w:r>
      <w:r w:rsidR="008C75B4" w:rsidRPr="008C75B4">
        <w:rPr>
          <w:rFonts w:ascii="Times New Roman" w:hAnsi="Times New Roman" w:cs="Times New Roman"/>
          <w:smallCaps/>
        </w:rPr>
        <w:t>a</w:t>
      </w:r>
      <w:r w:rsidR="00DB5079" w:rsidRPr="00B736A6">
        <w:rPr>
          <w:rFonts w:ascii="Times New Roman" w:hAnsi="Times New Roman" w:cs="Times New Roman"/>
        </w:rPr>
        <w:t>) Where the Inspector-General requests a registered trustee, for the purposes of sub-section (1), to provide a report as to the operation of this Act, the registered trustee shall forthwith provide the report requested.</w:t>
      </w:r>
    </w:p>
    <w:p w14:paraId="088D61B4" w14:textId="77777777" w:rsidR="00DB5079" w:rsidRPr="00B736A6" w:rsidRDefault="00B736A6" w:rsidP="00F86B16">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(1</w:t>
      </w:r>
      <w:r w:rsidR="0056600A" w:rsidRPr="0056600A">
        <w:rPr>
          <w:rFonts w:ascii="Times New Roman" w:hAnsi="Times New Roman" w:cs="Times New Roman"/>
          <w:smallCaps/>
        </w:rPr>
        <w:t>b</w:t>
      </w:r>
      <w:r w:rsidR="00DB5079" w:rsidRPr="00B736A6">
        <w:rPr>
          <w:rFonts w:ascii="Times New Roman" w:hAnsi="Times New Roman" w:cs="Times New Roman"/>
        </w:rPr>
        <w:t>) Where the Inspector-General makes an inquiry or investigation referred to in paragraph (1) (b) or (ba), the Inspector-General shall file with the Registrar a report setting out the results of the inquiry or investigation and may file such supplementary reports as the Inspector-General thinks fit.</w:t>
      </w:r>
      <w:r>
        <w:rPr>
          <w:rFonts w:ascii="Times New Roman" w:hAnsi="Times New Roman" w:cs="Times New Roman"/>
        </w:rPr>
        <w:t>”</w:t>
      </w:r>
      <w:r w:rsidR="00DB5079" w:rsidRPr="00B736A6">
        <w:rPr>
          <w:rFonts w:ascii="Times New Roman" w:hAnsi="Times New Roman" w:cs="Times New Roman"/>
        </w:rPr>
        <w:t>;</w:t>
      </w:r>
    </w:p>
    <w:p w14:paraId="32E9F2C9" w14:textId="77777777" w:rsidR="00DB5079" w:rsidRPr="00B736A6" w:rsidRDefault="00DB5079" w:rsidP="00F86B16">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(d) by omitting from paragraph (2) (b) </w:t>
      </w:r>
      <w:r w:rsidR="00B736A6">
        <w:rPr>
          <w:rFonts w:ascii="Times New Roman" w:hAnsi="Times New Roman" w:cs="Times New Roman"/>
        </w:rPr>
        <w:t>“</w:t>
      </w:r>
      <w:r w:rsidRPr="00B736A6">
        <w:rPr>
          <w:rFonts w:ascii="Times New Roman" w:hAnsi="Times New Roman" w:cs="Times New Roman"/>
        </w:rPr>
        <w:t>and</w:t>
      </w:r>
      <w:r w:rsidR="00B736A6">
        <w:rPr>
          <w:rFonts w:ascii="Times New Roman" w:hAnsi="Times New Roman" w:cs="Times New Roman"/>
        </w:rPr>
        <w:t>”</w:t>
      </w:r>
      <w:r w:rsidRPr="00B736A6">
        <w:rPr>
          <w:rFonts w:ascii="Times New Roman" w:hAnsi="Times New Roman" w:cs="Times New Roman"/>
        </w:rPr>
        <w:t>; and</w:t>
      </w:r>
    </w:p>
    <w:p w14:paraId="5413CBEE" w14:textId="77777777" w:rsidR="00DB5079" w:rsidRPr="00B736A6" w:rsidRDefault="00DB5079" w:rsidP="00F86B16">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(e) by adding at the end of sub-section (2) the following word and paragraph:</w:t>
      </w:r>
    </w:p>
    <w:p w14:paraId="16834B2C" w14:textId="77777777" w:rsidR="00DB5079" w:rsidRPr="00B736A6" w:rsidRDefault="00B736A6" w:rsidP="00F86B16">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 and (d) appoint an Official Receiver, in writing, to conduct an inquiry or investigation on behalf of the Inspector-General.</w:t>
      </w:r>
      <w:r>
        <w:rPr>
          <w:rFonts w:ascii="Times New Roman" w:hAnsi="Times New Roman" w:cs="Times New Roman"/>
        </w:rPr>
        <w:t>”</w:t>
      </w:r>
      <w:r w:rsidR="00DB5079" w:rsidRPr="00B736A6">
        <w:rPr>
          <w:rFonts w:ascii="Times New Roman" w:hAnsi="Times New Roman" w:cs="Times New Roman"/>
        </w:rPr>
        <w:t>.</w:t>
      </w:r>
    </w:p>
    <w:p w14:paraId="45E78511" w14:textId="77777777" w:rsidR="00DB5079" w:rsidRPr="00F86B16" w:rsidRDefault="00B736A6" w:rsidP="00F86B16">
      <w:pPr>
        <w:widowControl w:val="0"/>
        <w:spacing w:before="120" w:after="60" w:line="240" w:lineRule="auto"/>
        <w:jc w:val="both"/>
        <w:rPr>
          <w:rFonts w:ascii="Times New Roman" w:hAnsi="Times New Roman" w:cs="Times New Roman"/>
          <w:b/>
          <w:sz w:val="20"/>
        </w:rPr>
      </w:pPr>
      <w:r w:rsidRPr="00B736A6">
        <w:rPr>
          <w:rFonts w:ascii="Times New Roman" w:hAnsi="Times New Roman" w:cs="Times New Roman"/>
        </w:rPr>
        <w:br w:type="page"/>
      </w:r>
      <w:r w:rsidRPr="00F86B16">
        <w:rPr>
          <w:rFonts w:ascii="Times New Roman" w:hAnsi="Times New Roman" w:cs="Times New Roman"/>
          <w:b/>
          <w:sz w:val="20"/>
        </w:rPr>
        <w:lastRenderedPageBreak/>
        <w:t>Registrars and Deputy Registrars</w:t>
      </w:r>
    </w:p>
    <w:p w14:paraId="5DE8ABD9" w14:textId="77777777" w:rsidR="00DB5079" w:rsidRPr="00B736A6" w:rsidRDefault="00B736A6" w:rsidP="00F86B16">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5.</w:t>
      </w:r>
      <w:r w:rsidR="00DB5079" w:rsidRPr="00B736A6">
        <w:rPr>
          <w:rFonts w:ascii="Times New Roman" w:hAnsi="Times New Roman" w:cs="Times New Roman"/>
        </w:rPr>
        <w:t xml:space="preserve"> Section 14 of the Principal Act is amended by omitting from paragraph (1) (b) </w:t>
      </w:r>
      <w:r>
        <w:rPr>
          <w:rFonts w:ascii="Times New Roman" w:hAnsi="Times New Roman" w:cs="Times New Roman"/>
        </w:rPr>
        <w:t>“</w:t>
      </w:r>
      <w:r w:rsidR="00DB5079" w:rsidRPr="00B736A6">
        <w:rPr>
          <w:rFonts w:ascii="Times New Roman" w:hAnsi="Times New Roman" w:cs="Times New Roman"/>
        </w:rPr>
        <w:t>the Governor-General by Proclamation</w:t>
      </w:r>
      <w:r>
        <w:rPr>
          <w:rFonts w:ascii="Times New Roman" w:hAnsi="Times New Roman" w:cs="Times New Roman"/>
        </w:rPr>
        <w:t>”</w:t>
      </w:r>
      <w:r w:rsidR="00DB5079" w:rsidRPr="00B736A6">
        <w:rPr>
          <w:rFonts w:ascii="Times New Roman" w:hAnsi="Times New Roman" w:cs="Times New Roman"/>
        </w:rPr>
        <w:t xml:space="preserve"> and substituting </w:t>
      </w:r>
      <w:r>
        <w:rPr>
          <w:rFonts w:ascii="Times New Roman" w:hAnsi="Times New Roman" w:cs="Times New Roman"/>
        </w:rPr>
        <w:t>“</w:t>
      </w:r>
      <w:r w:rsidR="00DB5079" w:rsidRPr="00B736A6">
        <w:rPr>
          <w:rFonts w:ascii="Times New Roman" w:hAnsi="Times New Roman" w:cs="Times New Roman"/>
        </w:rPr>
        <w:t xml:space="preserve">the Minister, by notice published in the </w:t>
      </w:r>
      <w:r w:rsidRPr="00B736A6">
        <w:rPr>
          <w:rFonts w:ascii="Times New Roman" w:hAnsi="Times New Roman" w:cs="Times New Roman"/>
          <w:i/>
        </w:rPr>
        <w:t>Gazette</w:t>
      </w:r>
      <w:r>
        <w:rPr>
          <w:rFonts w:ascii="Times New Roman" w:hAnsi="Times New Roman" w:cs="Times New Roman"/>
          <w:i/>
        </w:rPr>
        <w:t>”</w:t>
      </w:r>
      <w:r w:rsidRPr="00B736A6">
        <w:rPr>
          <w:rFonts w:ascii="Times New Roman" w:hAnsi="Times New Roman" w:cs="Times New Roman"/>
          <w:i/>
        </w:rPr>
        <w:t>.</w:t>
      </w:r>
    </w:p>
    <w:p w14:paraId="42159965" w14:textId="77777777" w:rsidR="00DB5079" w:rsidRPr="00F86B16" w:rsidRDefault="00B736A6" w:rsidP="00F86B16">
      <w:pPr>
        <w:widowControl w:val="0"/>
        <w:spacing w:before="120" w:after="60" w:line="240" w:lineRule="auto"/>
        <w:jc w:val="both"/>
        <w:rPr>
          <w:rFonts w:ascii="Times New Roman" w:hAnsi="Times New Roman" w:cs="Times New Roman"/>
          <w:b/>
          <w:sz w:val="20"/>
        </w:rPr>
      </w:pPr>
      <w:r w:rsidRPr="00F86B16">
        <w:rPr>
          <w:rFonts w:ascii="Times New Roman" w:hAnsi="Times New Roman" w:cs="Times New Roman"/>
          <w:b/>
          <w:sz w:val="20"/>
        </w:rPr>
        <w:t>Appointment of Inspector-General, Registrars, &amp;c.</w:t>
      </w:r>
    </w:p>
    <w:p w14:paraId="51AA914E" w14:textId="77777777" w:rsidR="00DB5079" w:rsidRPr="00B736A6" w:rsidRDefault="00B736A6" w:rsidP="00F86B16">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6.</w:t>
      </w:r>
      <w:r w:rsidR="00DB5079" w:rsidRPr="00B736A6">
        <w:rPr>
          <w:rFonts w:ascii="Times New Roman" w:hAnsi="Times New Roman" w:cs="Times New Roman"/>
        </w:rPr>
        <w:t xml:space="preserve"> </w:t>
      </w:r>
      <w:r w:rsidRPr="00B736A6">
        <w:rPr>
          <w:rFonts w:ascii="Times New Roman" w:hAnsi="Times New Roman" w:cs="Times New Roman"/>
          <w:b/>
        </w:rPr>
        <w:t xml:space="preserve">(1) </w:t>
      </w:r>
      <w:r w:rsidR="00DB5079" w:rsidRPr="00B736A6">
        <w:rPr>
          <w:rFonts w:ascii="Times New Roman" w:hAnsi="Times New Roman" w:cs="Times New Roman"/>
        </w:rPr>
        <w:t xml:space="preserve">Section 16 of the Principal Act is amended by omitting </w:t>
      </w:r>
      <w:r>
        <w:rPr>
          <w:rFonts w:ascii="Times New Roman" w:hAnsi="Times New Roman" w:cs="Times New Roman"/>
        </w:rPr>
        <w:t>“</w:t>
      </w:r>
      <w:r w:rsidR="00DB5079" w:rsidRPr="00B736A6">
        <w:rPr>
          <w:rFonts w:ascii="Times New Roman" w:hAnsi="Times New Roman" w:cs="Times New Roman"/>
        </w:rPr>
        <w:t>Governor-General</w:t>
      </w:r>
      <w:r>
        <w:rPr>
          <w:rFonts w:ascii="Times New Roman" w:hAnsi="Times New Roman" w:cs="Times New Roman"/>
        </w:rPr>
        <w:t>”</w:t>
      </w:r>
      <w:r w:rsidR="00DB5079" w:rsidRPr="00B736A6">
        <w:rPr>
          <w:rFonts w:ascii="Times New Roman" w:hAnsi="Times New Roman" w:cs="Times New Roman"/>
        </w:rPr>
        <w:t xml:space="preserve"> and substituting </w:t>
      </w:r>
      <w:r>
        <w:rPr>
          <w:rFonts w:ascii="Times New Roman" w:hAnsi="Times New Roman" w:cs="Times New Roman"/>
        </w:rPr>
        <w:t>“</w:t>
      </w:r>
      <w:r w:rsidR="00DB5079" w:rsidRPr="00B736A6">
        <w:rPr>
          <w:rFonts w:ascii="Times New Roman" w:hAnsi="Times New Roman" w:cs="Times New Roman"/>
        </w:rPr>
        <w:t>Secretary to the Department</w:t>
      </w:r>
      <w:r>
        <w:rPr>
          <w:rFonts w:ascii="Times New Roman" w:hAnsi="Times New Roman" w:cs="Times New Roman"/>
        </w:rPr>
        <w:t>”</w:t>
      </w:r>
      <w:r w:rsidR="00DB5079" w:rsidRPr="00B736A6">
        <w:rPr>
          <w:rFonts w:ascii="Times New Roman" w:hAnsi="Times New Roman" w:cs="Times New Roman"/>
        </w:rPr>
        <w:t>.</w:t>
      </w:r>
    </w:p>
    <w:p w14:paraId="17954078" w14:textId="77777777" w:rsidR="00DB5079" w:rsidRPr="00B736A6" w:rsidRDefault="00B736A6" w:rsidP="00F86B16">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 xml:space="preserve">(2) </w:t>
      </w:r>
      <w:r w:rsidR="00DB5079" w:rsidRPr="00B736A6">
        <w:rPr>
          <w:rFonts w:ascii="Times New Roman" w:hAnsi="Times New Roman" w:cs="Times New Roman"/>
        </w:rPr>
        <w:t>A person appointed by the Governor-General holding office under section 16 of the Principal Act immediately before the commencement of this section continues to hold office after the commencement of this section as if that person had been appointed by the Secretary to the Department.</w:t>
      </w:r>
    </w:p>
    <w:p w14:paraId="53D6FAFB" w14:textId="77777777" w:rsidR="00DB5079" w:rsidRPr="00F86B16" w:rsidRDefault="00B736A6" w:rsidP="00F86B16">
      <w:pPr>
        <w:widowControl w:val="0"/>
        <w:spacing w:before="120" w:after="60" w:line="240" w:lineRule="auto"/>
        <w:jc w:val="both"/>
        <w:rPr>
          <w:rFonts w:ascii="Times New Roman" w:hAnsi="Times New Roman" w:cs="Times New Roman"/>
          <w:b/>
          <w:sz w:val="20"/>
        </w:rPr>
      </w:pPr>
      <w:r w:rsidRPr="00F86B16">
        <w:rPr>
          <w:rFonts w:ascii="Times New Roman" w:hAnsi="Times New Roman" w:cs="Times New Roman"/>
          <w:b/>
          <w:sz w:val="20"/>
        </w:rPr>
        <w:t>Acting Inspector-General and Acting Official Receivers</w:t>
      </w:r>
    </w:p>
    <w:p w14:paraId="796762A5" w14:textId="77777777" w:rsidR="00DB5079" w:rsidRPr="00B736A6" w:rsidRDefault="00B736A6" w:rsidP="00F86B16">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7.</w:t>
      </w:r>
      <w:r w:rsidR="00DB5079" w:rsidRPr="00B736A6">
        <w:rPr>
          <w:rFonts w:ascii="Times New Roman" w:hAnsi="Times New Roman" w:cs="Times New Roman"/>
        </w:rPr>
        <w:t xml:space="preserve"> </w:t>
      </w:r>
      <w:r w:rsidRPr="00B736A6">
        <w:rPr>
          <w:rFonts w:ascii="Times New Roman" w:hAnsi="Times New Roman" w:cs="Times New Roman"/>
          <w:b/>
        </w:rPr>
        <w:t xml:space="preserve">(1) </w:t>
      </w:r>
      <w:r w:rsidR="00DB5079" w:rsidRPr="00B736A6">
        <w:rPr>
          <w:rFonts w:ascii="Times New Roman" w:hAnsi="Times New Roman" w:cs="Times New Roman"/>
        </w:rPr>
        <w:t xml:space="preserve">Section 17 of the Principal Act is amended by omitting </w:t>
      </w:r>
      <w:r>
        <w:rPr>
          <w:rFonts w:ascii="Times New Roman" w:hAnsi="Times New Roman" w:cs="Times New Roman"/>
        </w:rPr>
        <w:t>“</w:t>
      </w:r>
      <w:r w:rsidR="00DB5079" w:rsidRPr="00B736A6">
        <w:rPr>
          <w:rFonts w:ascii="Times New Roman" w:hAnsi="Times New Roman" w:cs="Times New Roman"/>
        </w:rPr>
        <w:t>Minister</w:t>
      </w:r>
      <w:r>
        <w:rPr>
          <w:rFonts w:ascii="Times New Roman" w:hAnsi="Times New Roman" w:cs="Times New Roman"/>
        </w:rPr>
        <w:t>”</w:t>
      </w:r>
      <w:r w:rsidR="00DB5079" w:rsidRPr="00B736A6">
        <w:rPr>
          <w:rFonts w:ascii="Times New Roman" w:hAnsi="Times New Roman" w:cs="Times New Roman"/>
        </w:rPr>
        <w:t xml:space="preserve"> (wherever occurring) and substituting </w:t>
      </w:r>
      <w:r>
        <w:rPr>
          <w:rFonts w:ascii="Times New Roman" w:hAnsi="Times New Roman" w:cs="Times New Roman"/>
        </w:rPr>
        <w:t>“</w:t>
      </w:r>
      <w:r w:rsidR="00DB5079" w:rsidRPr="00B736A6">
        <w:rPr>
          <w:rFonts w:ascii="Times New Roman" w:hAnsi="Times New Roman" w:cs="Times New Roman"/>
        </w:rPr>
        <w:t>Secretary to the Department</w:t>
      </w:r>
      <w:r>
        <w:rPr>
          <w:rFonts w:ascii="Times New Roman" w:hAnsi="Times New Roman" w:cs="Times New Roman"/>
        </w:rPr>
        <w:t>”</w:t>
      </w:r>
      <w:r w:rsidR="00DB5079" w:rsidRPr="00B736A6">
        <w:rPr>
          <w:rFonts w:ascii="Times New Roman" w:hAnsi="Times New Roman" w:cs="Times New Roman"/>
        </w:rPr>
        <w:t>.</w:t>
      </w:r>
    </w:p>
    <w:p w14:paraId="0E4050A0" w14:textId="77777777" w:rsidR="00DB5079" w:rsidRPr="00B736A6" w:rsidRDefault="00B736A6" w:rsidP="00F86B16">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 xml:space="preserve">(2) </w:t>
      </w:r>
      <w:r w:rsidR="00DB5079" w:rsidRPr="00B736A6">
        <w:rPr>
          <w:rFonts w:ascii="Times New Roman" w:hAnsi="Times New Roman" w:cs="Times New Roman"/>
        </w:rPr>
        <w:t>An appointment made by the Minister under section 17 of the Principal Act and in force immediately before the commencement of this section continues to have effect after the commencement of this section as if the appointment had been made by the Secretary to the Department.</w:t>
      </w:r>
    </w:p>
    <w:p w14:paraId="5461C731" w14:textId="77777777" w:rsidR="00DB5079" w:rsidRPr="00F86B16" w:rsidRDefault="00B736A6" w:rsidP="00F86B16">
      <w:pPr>
        <w:widowControl w:val="0"/>
        <w:spacing w:before="120" w:after="60" w:line="240" w:lineRule="auto"/>
        <w:jc w:val="both"/>
        <w:rPr>
          <w:rFonts w:ascii="Times New Roman" w:hAnsi="Times New Roman" w:cs="Times New Roman"/>
          <w:b/>
          <w:sz w:val="20"/>
        </w:rPr>
      </w:pPr>
      <w:r w:rsidRPr="00F86B16">
        <w:rPr>
          <w:rFonts w:ascii="Times New Roman" w:hAnsi="Times New Roman" w:cs="Times New Roman"/>
          <w:b/>
          <w:sz w:val="20"/>
        </w:rPr>
        <w:t>Acting Registrars and Deputy Registrars</w:t>
      </w:r>
    </w:p>
    <w:p w14:paraId="46237E10" w14:textId="77777777" w:rsidR="00DB5079" w:rsidRPr="00B736A6" w:rsidRDefault="00B736A6" w:rsidP="00F86B16">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8.</w:t>
      </w:r>
      <w:r w:rsidR="00DB5079" w:rsidRPr="00B736A6">
        <w:rPr>
          <w:rFonts w:ascii="Times New Roman" w:hAnsi="Times New Roman" w:cs="Times New Roman"/>
        </w:rPr>
        <w:t xml:space="preserve"> </w:t>
      </w:r>
      <w:r w:rsidRPr="00B736A6">
        <w:rPr>
          <w:rFonts w:ascii="Times New Roman" w:hAnsi="Times New Roman" w:cs="Times New Roman"/>
          <w:b/>
        </w:rPr>
        <w:t xml:space="preserve">(1) </w:t>
      </w:r>
      <w:r w:rsidR="00DB5079" w:rsidRPr="00B736A6">
        <w:rPr>
          <w:rFonts w:ascii="Times New Roman" w:hAnsi="Times New Roman" w:cs="Times New Roman"/>
        </w:rPr>
        <w:t>Section 17</w:t>
      </w:r>
      <w:r w:rsidR="0056600A" w:rsidRPr="0056600A">
        <w:rPr>
          <w:rFonts w:ascii="Times New Roman" w:hAnsi="Times New Roman" w:cs="Times New Roman"/>
          <w:smallCaps/>
        </w:rPr>
        <w:t>a</w:t>
      </w:r>
      <w:r w:rsidR="00DB5079" w:rsidRPr="00B736A6">
        <w:rPr>
          <w:rFonts w:ascii="Times New Roman" w:hAnsi="Times New Roman" w:cs="Times New Roman"/>
        </w:rPr>
        <w:t xml:space="preserve"> of the Principal Act is amended by omitting </w:t>
      </w:r>
      <w:r>
        <w:rPr>
          <w:rFonts w:ascii="Times New Roman" w:hAnsi="Times New Roman" w:cs="Times New Roman"/>
        </w:rPr>
        <w:t>“</w:t>
      </w:r>
      <w:r w:rsidR="00DB5079" w:rsidRPr="00B736A6">
        <w:rPr>
          <w:rFonts w:ascii="Times New Roman" w:hAnsi="Times New Roman" w:cs="Times New Roman"/>
        </w:rPr>
        <w:t>Minister</w:t>
      </w:r>
      <w:r>
        <w:rPr>
          <w:rFonts w:ascii="Times New Roman" w:hAnsi="Times New Roman" w:cs="Times New Roman"/>
        </w:rPr>
        <w:t>”</w:t>
      </w:r>
      <w:r w:rsidR="00DB5079" w:rsidRPr="00B736A6">
        <w:rPr>
          <w:rFonts w:ascii="Times New Roman" w:hAnsi="Times New Roman" w:cs="Times New Roman"/>
        </w:rPr>
        <w:t xml:space="preserve"> (wherever occurring) and substituting </w:t>
      </w:r>
      <w:r>
        <w:rPr>
          <w:rFonts w:ascii="Times New Roman" w:hAnsi="Times New Roman" w:cs="Times New Roman"/>
        </w:rPr>
        <w:t>“</w:t>
      </w:r>
      <w:r w:rsidR="00DB5079" w:rsidRPr="00B736A6">
        <w:rPr>
          <w:rFonts w:ascii="Times New Roman" w:hAnsi="Times New Roman" w:cs="Times New Roman"/>
        </w:rPr>
        <w:t>Secretary to the Department</w:t>
      </w:r>
      <w:r>
        <w:rPr>
          <w:rFonts w:ascii="Times New Roman" w:hAnsi="Times New Roman" w:cs="Times New Roman"/>
        </w:rPr>
        <w:t>”</w:t>
      </w:r>
      <w:r w:rsidR="00DB5079" w:rsidRPr="00B736A6">
        <w:rPr>
          <w:rFonts w:ascii="Times New Roman" w:hAnsi="Times New Roman" w:cs="Times New Roman"/>
        </w:rPr>
        <w:t>.</w:t>
      </w:r>
    </w:p>
    <w:p w14:paraId="5AA80ECB" w14:textId="1B305195" w:rsidR="00DB5079" w:rsidRPr="00B736A6" w:rsidRDefault="00B736A6" w:rsidP="00F86B16">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 xml:space="preserve">(2) </w:t>
      </w:r>
      <w:r w:rsidR="00DB5079" w:rsidRPr="00B736A6">
        <w:rPr>
          <w:rFonts w:ascii="Times New Roman" w:hAnsi="Times New Roman" w:cs="Times New Roman"/>
        </w:rPr>
        <w:t>An appointment made by the Minister under section 17</w:t>
      </w:r>
      <w:r w:rsidRPr="008C1235">
        <w:rPr>
          <w:rFonts w:ascii="Times New Roman" w:hAnsi="Times New Roman" w:cs="Times New Roman"/>
          <w:smallCaps/>
        </w:rPr>
        <w:t>a</w:t>
      </w:r>
      <w:r w:rsidRPr="00B736A6">
        <w:rPr>
          <w:rFonts w:ascii="Times New Roman" w:hAnsi="Times New Roman" w:cs="Times New Roman"/>
          <w:b/>
          <w:smallCaps/>
        </w:rPr>
        <w:t xml:space="preserve"> </w:t>
      </w:r>
      <w:r w:rsidR="00DB5079" w:rsidRPr="00B736A6">
        <w:rPr>
          <w:rFonts w:ascii="Times New Roman" w:hAnsi="Times New Roman" w:cs="Times New Roman"/>
        </w:rPr>
        <w:t>of the Principal Act and in force immediately before the commencement of this section continues to have effect after the commencement of this section as if the appointment had been made by the Secretary to the Department.</w:t>
      </w:r>
    </w:p>
    <w:p w14:paraId="7C4C598F" w14:textId="77777777" w:rsidR="00DB5079" w:rsidRPr="00F86B16" w:rsidRDefault="00B736A6" w:rsidP="00F86B16">
      <w:pPr>
        <w:widowControl w:val="0"/>
        <w:spacing w:before="120" w:after="60" w:line="240" w:lineRule="auto"/>
        <w:jc w:val="both"/>
        <w:rPr>
          <w:rFonts w:ascii="Times New Roman" w:hAnsi="Times New Roman" w:cs="Times New Roman"/>
          <w:b/>
          <w:sz w:val="20"/>
        </w:rPr>
      </w:pPr>
      <w:r w:rsidRPr="00F86B16">
        <w:rPr>
          <w:rFonts w:ascii="Times New Roman" w:hAnsi="Times New Roman" w:cs="Times New Roman"/>
          <w:b/>
          <w:sz w:val="20"/>
        </w:rPr>
        <w:t>The Official Trustee in Bankruptcy</w:t>
      </w:r>
    </w:p>
    <w:p w14:paraId="1814BEA9" w14:textId="77777777" w:rsidR="00DB5079" w:rsidRPr="00B736A6" w:rsidRDefault="00DB5079" w:rsidP="00F86B16">
      <w:pPr>
        <w:widowControl w:val="0"/>
        <w:spacing w:after="0" w:line="240" w:lineRule="auto"/>
        <w:ind w:firstLine="432"/>
        <w:jc w:val="both"/>
        <w:rPr>
          <w:rFonts w:ascii="Times New Roman" w:hAnsi="Times New Roman" w:cs="Times New Roman"/>
        </w:rPr>
      </w:pPr>
      <w:r w:rsidRPr="00F86B16">
        <w:rPr>
          <w:rFonts w:ascii="Times New Roman" w:hAnsi="Times New Roman" w:cs="Times New Roman"/>
          <w:b/>
        </w:rPr>
        <w:t xml:space="preserve">9. </w:t>
      </w:r>
      <w:r w:rsidRPr="00B736A6">
        <w:rPr>
          <w:rFonts w:ascii="Times New Roman" w:hAnsi="Times New Roman" w:cs="Times New Roman"/>
        </w:rPr>
        <w:t xml:space="preserve">Section 18 of the Principal Act is amended by omitting from sub-section (8) </w:t>
      </w:r>
      <w:r w:rsidR="00B736A6">
        <w:rPr>
          <w:rFonts w:ascii="Times New Roman" w:hAnsi="Times New Roman" w:cs="Times New Roman"/>
        </w:rPr>
        <w:t>“</w:t>
      </w:r>
      <w:r w:rsidRPr="00B736A6">
        <w:rPr>
          <w:rFonts w:ascii="Times New Roman" w:hAnsi="Times New Roman" w:cs="Times New Roman"/>
        </w:rPr>
        <w:t>All</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An Official Receiver may, in the name of, and on behalf of, the Official Trustee, exercise or perform any of the powers or functions of the Official Trustee, and all</w:t>
      </w:r>
      <w:r w:rsidR="00B736A6">
        <w:rPr>
          <w:rFonts w:ascii="Times New Roman" w:hAnsi="Times New Roman" w:cs="Times New Roman"/>
        </w:rPr>
        <w:t>”</w:t>
      </w:r>
      <w:r w:rsidRPr="00B736A6">
        <w:rPr>
          <w:rFonts w:ascii="Times New Roman" w:hAnsi="Times New Roman" w:cs="Times New Roman"/>
        </w:rPr>
        <w:t>.</w:t>
      </w:r>
    </w:p>
    <w:p w14:paraId="6EE308AC" w14:textId="77777777" w:rsidR="00DB5079" w:rsidRPr="00F86B16" w:rsidRDefault="00B736A6" w:rsidP="00F86B16">
      <w:pPr>
        <w:widowControl w:val="0"/>
        <w:spacing w:before="120" w:after="60" w:line="240" w:lineRule="auto"/>
        <w:jc w:val="both"/>
        <w:rPr>
          <w:rFonts w:ascii="Times New Roman" w:hAnsi="Times New Roman" w:cs="Times New Roman"/>
          <w:b/>
          <w:sz w:val="20"/>
        </w:rPr>
      </w:pPr>
      <w:r w:rsidRPr="00F86B16">
        <w:rPr>
          <w:rFonts w:ascii="Times New Roman" w:hAnsi="Times New Roman" w:cs="Times New Roman"/>
          <w:b/>
          <w:sz w:val="20"/>
        </w:rPr>
        <w:t>Duties, &amp;c</w:t>
      </w:r>
      <w:r w:rsidR="007E5F4F">
        <w:rPr>
          <w:rFonts w:ascii="Times New Roman" w:hAnsi="Times New Roman" w:cs="Times New Roman"/>
          <w:b/>
          <w:sz w:val="20"/>
        </w:rPr>
        <w:t>.</w:t>
      </w:r>
      <w:r w:rsidRPr="00F86B16">
        <w:rPr>
          <w:rFonts w:ascii="Times New Roman" w:hAnsi="Times New Roman" w:cs="Times New Roman"/>
          <w:b/>
          <w:sz w:val="20"/>
        </w:rPr>
        <w:t>, of trustees and Official Receiver</w:t>
      </w:r>
    </w:p>
    <w:p w14:paraId="16D09FEE" w14:textId="77777777" w:rsidR="00DB5079" w:rsidRPr="00B736A6" w:rsidRDefault="00B736A6" w:rsidP="00F86B16">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10.</w:t>
      </w:r>
      <w:r w:rsidR="00DB5079" w:rsidRPr="00B736A6">
        <w:rPr>
          <w:rFonts w:ascii="Times New Roman" w:hAnsi="Times New Roman" w:cs="Times New Roman"/>
        </w:rPr>
        <w:t xml:space="preserve"> Section 19 of the Principal Act is amended—</w:t>
      </w:r>
    </w:p>
    <w:p w14:paraId="5C94213C" w14:textId="77777777" w:rsidR="00DB5079" w:rsidRPr="00B736A6" w:rsidRDefault="00DB5079" w:rsidP="00F86B16">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(a) by omitting paragraph (1) (e) and substituting the following paragraph:</w:t>
      </w:r>
    </w:p>
    <w:p w14:paraId="39CBE858" w14:textId="77777777" w:rsidR="00DB5079" w:rsidRPr="00B736A6" w:rsidRDefault="00B736A6" w:rsidP="00F86B16">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(e) if the trustee has made an application under section 69 for the examination of the bankrupt—to advertise, as prescribed, the date, time and place on and at which that examination is to be held;</w:t>
      </w:r>
      <w:r>
        <w:rPr>
          <w:rFonts w:ascii="Times New Roman" w:hAnsi="Times New Roman" w:cs="Times New Roman"/>
        </w:rPr>
        <w:t>”</w:t>
      </w:r>
      <w:r w:rsidR="00DB5079" w:rsidRPr="00B736A6">
        <w:rPr>
          <w:rFonts w:ascii="Times New Roman" w:hAnsi="Times New Roman" w:cs="Times New Roman"/>
        </w:rPr>
        <w:t>;</w:t>
      </w:r>
    </w:p>
    <w:p w14:paraId="5E9D40DF" w14:textId="77777777" w:rsidR="00DB5079" w:rsidRPr="00B736A6" w:rsidRDefault="00DB5079" w:rsidP="00F86B16">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(b) by omitting from paragraph (1) (f) </w:t>
      </w:r>
      <w:r w:rsidR="00B736A6">
        <w:rPr>
          <w:rFonts w:ascii="Times New Roman" w:hAnsi="Times New Roman" w:cs="Times New Roman"/>
        </w:rPr>
        <w:t>“</w:t>
      </w:r>
      <w:r w:rsidRPr="00B736A6">
        <w:rPr>
          <w:rFonts w:ascii="Times New Roman" w:hAnsi="Times New Roman" w:cs="Times New Roman"/>
        </w:rPr>
        <w:t>the public examination of the bankrupt</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any public examination of the bankrupt</w:t>
      </w:r>
    </w:p>
    <w:p w14:paraId="51CEA119" w14:textId="77777777" w:rsidR="00DB5079" w:rsidRPr="00B736A6" w:rsidRDefault="00B736A6" w:rsidP="00F86B16">
      <w:pPr>
        <w:spacing w:after="0" w:line="240" w:lineRule="auto"/>
        <w:ind w:left="720"/>
        <w:jc w:val="both"/>
        <w:rPr>
          <w:rFonts w:ascii="Times New Roman" w:hAnsi="Times New Roman" w:cs="Times New Roman"/>
        </w:rPr>
      </w:pPr>
      <w:r w:rsidRPr="00B736A6">
        <w:rPr>
          <w:rFonts w:ascii="Times New Roman" w:hAnsi="Times New Roman" w:cs="Times New Roman"/>
        </w:rPr>
        <w:br w:type="page"/>
      </w:r>
      <w:r w:rsidR="00DB5079" w:rsidRPr="00B736A6">
        <w:rPr>
          <w:rFonts w:ascii="Times New Roman" w:hAnsi="Times New Roman" w:cs="Times New Roman"/>
        </w:rPr>
        <w:lastRenderedPageBreak/>
        <w:t>(including an examination pursuant to an application under section 69 by the Official Receiver)</w:t>
      </w:r>
      <w:r>
        <w:rPr>
          <w:rFonts w:ascii="Times New Roman" w:hAnsi="Times New Roman" w:cs="Times New Roman"/>
        </w:rPr>
        <w:t>”</w:t>
      </w:r>
      <w:r w:rsidR="00DB5079" w:rsidRPr="00B736A6">
        <w:rPr>
          <w:rFonts w:ascii="Times New Roman" w:hAnsi="Times New Roman" w:cs="Times New Roman"/>
        </w:rPr>
        <w:t>;</w:t>
      </w:r>
    </w:p>
    <w:p w14:paraId="7F07201C" w14:textId="77777777" w:rsidR="00DB5079" w:rsidRPr="00B736A6" w:rsidRDefault="00DB5079" w:rsidP="00F86B16">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(c) by omitting from paragraph (1) (f) </w:t>
      </w:r>
      <w:r w:rsidR="00B736A6">
        <w:rPr>
          <w:rFonts w:ascii="Times New Roman" w:hAnsi="Times New Roman" w:cs="Times New Roman"/>
        </w:rPr>
        <w:t>“</w:t>
      </w:r>
      <w:r w:rsidRPr="00B736A6">
        <w:rPr>
          <w:rFonts w:ascii="Times New Roman" w:hAnsi="Times New Roman" w:cs="Times New Roman"/>
        </w:rPr>
        <w:t>and</w:t>
      </w:r>
      <w:r w:rsidR="00B736A6">
        <w:rPr>
          <w:rFonts w:ascii="Times New Roman" w:hAnsi="Times New Roman" w:cs="Times New Roman"/>
        </w:rPr>
        <w:t>”</w:t>
      </w:r>
      <w:r w:rsidRPr="00B736A6">
        <w:rPr>
          <w:rFonts w:ascii="Times New Roman" w:hAnsi="Times New Roman" w:cs="Times New Roman"/>
        </w:rPr>
        <w:t>;</w:t>
      </w:r>
    </w:p>
    <w:p w14:paraId="4F67BED1" w14:textId="77777777" w:rsidR="00DB5079" w:rsidRPr="00B736A6" w:rsidRDefault="00DB5079" w:rsidP="00F86B16">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(d) by adding at the end of sub-section (1) the following word and paragraph:</w:t>
      </w:r>
    </w:p>
    <w:p w14:paraId="5A104073" w14:textId="77777777" w:rsidR="00DB5079" w:rsidRPr="00B736A6" w:rsidRDefault="00B736A6" w:rsidP="00F86B16">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 and (h) to take reasonable steps to ensure that the bankrupt complies with section 54.</w:t>
      </w:r>
      <w:r>
        <w:rPr>
          <w:rFonts w:ascii="Times New Roman" w:hAnsi="Times New Roman" w:cs="Times New Roman"/>
        </w:rPr>
        <w:t>”</w:t>
      </w:r>
      <w:r w:rsidR="00DB5079" w:rsidRPr="00B736A6">
        <w:rPr>
          <w:rFonts w:ascii="Times New Roman" w:hAnsi="Times New Roman" w:cs="Times New Roman"/>
        </w:rPr>
        <w:t>; and</w:t>
      </w:r>
    </w:p>
    <w:p w14:paraId="3C856487" w14:textId="77777777" w:rsidR="00DB5079" w:rsidRPr="00B736A6" w:rsidRDefault="00DB5079" w:rsidP="00F86B16">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(e) by inserting after sub-section (1) the following sub-sections:</w:t>
      </w:r>
    </w:p>
    <w:p w14:paraId="646E6655" w14:textId="77777777" w:rsidR="00DB5079" w:rsidRPr="00B736A6" w:rsidRDefault="00B736A6" w:rsidP="00F86B16">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(1</w:t>
      </w:r>
      <w:r w:rsidR="0056600A" w:rsidRPr="0056600A">
        <w:rPr>
          <w:rFonts w:ascii="Times New Roman" w:hAnsi="Times New Roman" w:cs="Times New Roman"/>
          <w:smallCaps/>
        </w:rPr>
        <w:t>a</w:t>
      </w:r>
      <w:r w:rsidR="00DB5079" w:rsidRPr="00B736A6">
        <w:rPr>
          <w:rFonts w:ascii="Times New Roman" w:hAnsi="Times New Roman" w:cs="Times New Roman"/>
        </w:rPr>
        <w:t>) Where an Official Receiver makes an application under section 69 for the examination of a bankrupt, the Official Receiver shall advertise, as prescribed, the date, time and place on and at which that examination is to be held.</w:t>
      </w:r>
    </w:p>
    <w:p w14:paraId="7A58BC2B" w14:textId="77777777" w:rsidR="00DB5079" w:rsidRPr="00B736A6" w:rsidRDefault="00B736A6" w:rsidP="00F86B16">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w:t>
      </w:r>
      <w:r w:rsidR="00F86B16">
        <w:rPr>
          <w:rFonts w:ascii="Times New Roman" w:hAnsi="Times New Roman" w:cs="Times New Roman"/>
        </w:rPr>
        <w:t>1</w:t>
      </w:r>
      <w:r w:rsidR="0056600A" w:rsidRPr="0056600A">
        <w:rPr>
          <w:rFonts w:ascii="Times New Roman" w:hAnsi="Times New Roman" w:cs="Times New Roman"/>
          <w:smallCaps/>
        </w:rPr>
        <w:t>b</w:t>
      </w:r>
      <w:r w:rsidR="00DB5079" w:rsidRPr="00B736A6">
        <w:rPr>
          <w:rFonts w:ascii="Times New Roman" w:hAnsi="Times New Roman" w:cs="Times New Roman"/>
        </w:rPr>
        <w:t>) The Official Receiver shall take such part as the Official Receiver thinks fit in any public examination of a bankrupt (including an examination pursuant to an application under section 69 by the trustee of the estate of the bankrupt).</w:t>
      </w:r>
    </w:p>
    <w:p w14:paraId="3937B00A" w14:textId="77777777" w:rsidR="00DB5079" w:rsidRPr="00B736A6" w:rsidRDefault="00B736A6" w:rsidP="00F86B16">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(1</w:t>
      </w:r>
      <w:r w:rsidR="0056600A" w:rsidRPr="0056600A">
        <w:rPr>
          <w:rFonts w:ascii="Times New Roman" w:hAnsi="Times New Roman" w:cs="Times New Roman"/>
          <w:smallCaps/>
        </w:rPr>
        <w:t>c</w:t>
      </w:r>
      <w:r w:rsidR="00DB5079" w:rsidRPr="00B736A6">
        <w:rPr>
          <w:rFonts w:ascii="Times New Roman" w:hAnsi="Times New Roman" w:cs="Times New Roman"/>
        </w:rPr>
        <w:t>) Where a registered trustee indicates to the Official Receiver that the registered trustee does not intend to conduct an investigation of a kind referred to in paragraph (1) (c) with respect to a bankrupt, the Official Receiver may, if the Official Receiver thinks fit, conduct such an investigation, and, if the Official Receiver does so, the Official Receiver shall file with the Registrar a report setting out the results of the investigation and may file such supplementary reports as the Official Receiver thinks fit.</w:t>
      </w:r>
      <w:r>
        <w:rPr>
          <w:rFonts w:ascii="Times New Roman" w:hAnsi="Times New Roman" w:cs="Times New Roman"/>
        </w:rPr>
        <w:t>”</w:t>
      </w:r>
      <w:r w:rsidR="00DB5079" w:rsidRPr="00B736A6">
        <w:rPr>
          <w:rFonts w:ascii="Times New Roman" w:hAnsi="Times New Roman" w:cs="Times New Roman"/>
        </w:rPr>
        <w:t>.</w:t>
      </w:r>
    </w:p>
    <w:p w14:paraId="28693132" w14:textId="77777777" w:rsidR="00DB5079" w:rsidRPr="002C20C8" w:rsidRDefault="00B736A6" w:rsidP="002C20C8">
      <w:pPr>
        <w:widowControl w:val="0"/>
        <w:spacing w:before="120" w:after="60" w:line="240" w:lineRule="auto"/>
        <w:jc w:val="both"/>
        <w:rPr>
          <w:rFonts w:ascii="Times New Roman" w:hAnsi="Times New Roman" w:cs="Times New Roman"/>
          <w:b/>
          <w:sz w:val="20"/>
        </w:rPr>
      </w:pPr>
      <w:r w:rsidRPr="002C20C8">
        <w:rPr>
          <w:rFonts w:ascii="Times New Roman" w:hAnsi="Times New Roman" w:cs="Times New Roman"/>
          <w:b/>
          <w:sz w:val="20"/>
        </w:rPr>
        <w:t>The Common Investment Fund</w:t>
      </w:r>
    </w:p>
    <w:p w14:paraId="66912287" w14:textId="77777777" w:rsidR="00DB5079" w:rsidRPr="00B736A6" w:rsidRDefault="00B736A6" w:rsidP="002C20C8">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11.</w:t>
      </w:r>
      <w:r w:rsidR="00DB5079" w:rsidRPr="00B736A6">
        <w:rPr>
          <w:rFonts w:ascii="Times New Roman" w:hAnsi="Times New Roman" w:cs="Times New Roman"/>
        </w:rPr>
        <w:t xml:space="preserve"> Section 20</w:t>
      </w:r>
      <w:r w:rsidR="0056600A" w:rsidRPr="0056600A">
        <w:rPr>
          <w:rFonts w:ascii="Times New Roman" w:hAnsi="Times New Roman" w:cs="Times New Roman"/>
          <w:smallCaps/>
        </w:rPr>
        <w:t>b</w:t>
      </w:r>
      <w:r w:rsidR="00DB5079" w:rsidRPr="00B736A6">
        <w:rPr>
          <w:rFonts w:ascii="Times New Roman" w:hAnsi="Times New Roman" w:cs="Times New Roman"/>
        </w:rPr>
        <w:t xml:space="preserve"> of the Principal Act is amended by adding at the end of sub-section (5) </w:t>
      </w:r>
      <w:r>
        <w:rPr>
          <w:rFonts w:ascii="Times New Roman" w:hAnsi="Times New Roman" w:cs="Times New Roman"/>
        </w:rPr>
        <w:t>“</w:t>
      </w:r>
      <w:r w:rsidR="00DB5079" w:rsidRPr="00B736A6">
        <w:rPr>
          <w:rFonts w:ascii="Times New Roman" w:hAnsi="Times New Roman" w:cs="Times New Roman"/>
        </w:rPr>
        <w:t>or, if the Inspector-General thinks fit, for any 2 or more Districts having the same Official Receiver</w:t>
      </w:r>
      <w:r>
        <w:rPr>
          <w:rFonts w:ascii="Times New Roman" w:hAnsi="Times New Roman" w:cs="Times New Roman"/>
        </w:rPr>
        <w:t>”</w:t>
      </w:r>
      <w:r w:rsidR="00DB5079" w:rsidRPr="00B736A6">
        <w:rPr>
          <w:rFonts w:ascii="Times New Roman" w:hAnsi="Times New Roman" w:cs="Times New Roman"/>
        </w:rPr>
        <w:t>.</w:t>
      </w:r>
    </w:p>
    <w:p w14:paraId="68E68D4D" w14:textId="77777777" w:rsidR="00DB5079" w:rsidRPr="002C20C8" w:rsidRDefault="00B736A6" w:rsidP="002C20C8">
      <w:pPr>
        <w:widowControl w:val="0"/>
        <w:spacing w:before="120" w:after="60" w:line="240" w:lineRule="auto"/>
        <w:jc w:val="both"/>
        <w:rPr>
          <w:rFonts w:ascii="Times New Roman" w:hAnsi="Times New Roman" w:cs="Times New Roman"/>
          <w:b/>
          <w:sz w:val="20"/>
        </w:rPr>
      </w:pPr>
      <w:r w:rsidRPr="002C20C8">
        <w:rPr>
          <w:rFonts w:ascii="Times New Roman" w:hAnsi="Times New Roman" w:cs="Times New Roman"/>
          <w:b/>
          <w:sz w:val="20"/>
        </w:rPr>
        <w:t>Payment of moneys into and out of Equalization Account</w:t>
      </w:r>
    </w:p>
    <w:p w14:paraId="6FC7B144" w14:textId="77777777" w:rsidR="00DB5079" w:rsidRPr="00B736A6" w:rsidRDefault="00B736A6" w:rsidP="002C20C8">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12.</w:t>
      </w:r>
      <w:r w:rsidR="00DB5079" w:rsidRPr="00B736A6">
        <w:rPr>
          <w:rFonts w:ascii="Times New Roman" w:hAnsi="Times New Roman" w:cs="Times New Roman"/>
        </w:rPr>
        <w:t xml:space="preserve"> Section 20</w:t>
      </w:r>
      <w:r w:rsidR="0056600A" w:rsidRPr="0056600A">
        <w:rPr>
          <w:rFonts w:ascii="Times New Roman" w:hAnsi="Times New Roman" w:cs="Times New Roman"/>
          <w:smallCaps/>
        </w:rPr>
        <w:t>h</w:t>
      </w:r>
      <w:r w:rsidR="00DB5079" w:rsidRPr="00B736A6">
        <w:rPr>
          <w:rFonts w:ascii="Times New Roman" w:hAnsi="Times New Roman" w:cs="Times New Roman"/>
        </w:rPr>
        <w:t xml:space="preserve"> of the Principal Act is amended by omitting sub-section (4) and substituting the following sub-section:</w:t>
      </w:r>
    </w:p>
    <w:p w14:paraId="5AE865ED" w14:textId="77777777" w:rsidR="00DB5079" w:rsidRPr="00B736A6" w:rsidRDefault="00B736A6" w:rsidP="002C20C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(4) The Investment Board shall, at such times as it considers appropriate and, in any event, at least once every 6 months, determine whether any amounts standing to the credit of the Equalization Account are not required for the purposes of sub-section (3), and, if the Board determines that any amounts are not so required, it may direct that the amounts not so required, or any part of those amounts, shall be paid out of that Account into the Consolidated Revenue Fund.</w:t>
      </w:r>
      <w:r>
        <w:rPr>
          <w:rFonts w:ascii="Times New Roman" w:hAnsi="Times New Roman" w:cs="Times New Roman"/>
        </w:rPr>
        <w:t>”</w:t>
      </w:r>
      <w:r w:rsidR="00DB5079" w:rsidRPr="00B736A6">
        <w:rPr>
          <w:rFonts w:ascii="Times New Roman" w:hAnsi="Times New Roman" w:cs="Times New Roman"/>
        </w:rPr>
        <w:t>.</w:t>
      </w:r>
    </w:p>
    <w:p w14:paraId="209B286A" w14:textId="77777777" w:rsidR="00DB5079" w:rsidRPr="002C20C8" w:rsidRDefault="00B736A6" w:rsidP="002C20C8">
      <w:pPr>
        <w:widowControl w:val="0"/>
        <w:spacing w:before="120" w:after="60" w:line="240" w:lineRule="auto"/>
        <w:jc w:val="both"/>
        <w:rPr>
          <w:rFonts w:ascii="Times New Roman" w:hAnsi="Times New Roman" w:cs="Times New Roman"/>
          <w:b/>
          <w:sz w:val="20"/>
        </w:rPr>
      </w:pPr>
      <w:r w:rsidRPr="002C20C8">
        <w:rPr>
          <w:rFonts w:ascii="Times New Roman" w:hAnsi="Times New Roman" w:cs="Times New Roman"/>
          <w:b/>
          <w:sz w:val="20"/>
        </w:rPr>
        <w:t>Acts of bankruptcy</w:t>
      </w:r>
    </w:p>
    <w:p w14:paraId="7B6A32E3" w14:textId="77777777" w:rsidR="002C20C8" w:rsidRDefault="00B736A6" w:rsidP="002C20C8">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13.</w:t>
      </w:r>
      <w:r w:rsidR="00DB5079" w:rsidRPr="00B736A6">
        <w:rPr>
          <w:rFonts w:ascii="Times New Roman" w:hAnsi="Times New Roman" w:cs="Times New Roman"/>
        </w:rPr>
        <w:t xml:space="preserve"> Section 40 of the Principal Act is amended—</w:t>
      </w:r>
    </w:p>
    <w:p w14:paraId="342F1A23" w14:textId="77777777" w:rsidR="00DB5079" w:rsidRPr="00B736A6" w:rsidRDefault="00DB5079" w:rsidP="002C20C8">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(a) by omitting from paragraph (3) (d) </w:t>
      </w:r>
      <w:r w:rsidR="00B736A6">
        <w:rPr>
          <w:rFonts w:ascii="Times New Roman" w:hAnsi="Times New Roman" w:cs="Times New Roman"/>
        </w:rPr>
        <w:t>“</w:t>
      </w:r>
      <w:r w:rsidRPr="00B736A6">
        <w:rPr>
          <w:rFonts w:ascii="Times New Roman" w:hAnsi="Times New Roman" w:cs="Times New Roman"/>
        </w:rPr>
        <w:t>and</w:t>
      </w:r>
      <w:r w:rsidR="00B736A6">
        <w:rPr>
          <w:rFonts w:ascii="Times New Roman" w:hAnsi="Times New Roman" w:cs="Times New Roman"/>
        </w:rPr>
        <w:t>”</w:t>
      </w:r>
      <w:r w:rsidRPr="00B736A6">
        <w:rPr>
          <w:rFonts w:ascii="Times New Roman" w:hAnsi="Times New Roman" w:cs="Times New Roman"/>
        </w:rPr>
        <w:t>; and</w:t>
      </w:r>
    </w:p>
    <w:p w14:paraId="0E0A8B4E" w14:textId="77777777" w:rsidR="00DB5079" w:rsidRPr="00B736A6" w:rsidRDefault="00B736A6" w:rsidP="002C20C8">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br w:type="page"/>
      </w:r>
      <w:r w:rsidR="00DB5079" w:rsidRPr="00B736A6">
        <w:rPr>
          <w:rFonts w:ascii="Times New Roman" w:hAnsi="Times New Roman" w:cs="Times New Roman"/>
        </w:rPr>
        <w:lastRenderedPageBreak/>
        <w:t>(b) by adding at the end of sub-section (3) the following word and paragraph:</w:t>
      </w:r>
    </w:p>
    <w:p w14:paraId="458EF9F7" w14:textId="77777777" w:rsidR="00DB5079" w:rsidRPr="00B736A6" w:rsidRDefault="00B736A6" w:rsidP="002C20C8">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 xml:space="preserve">; and (f) an order made after the commencement of this paragraph under the </w:t>
      </w:r>
      <w:r w:rsidRPr="00B736A6">
        <w:rPr>
          <w:rFonts w:ascii="Times New Roman" w:hAnsi="Times New Roman" w:cs="Times New Roman"/>
          <w:i/>
        </w:rPr>
        <w:t xml:space="preserve">Family Law Act 1975 </w:t>
      </w:r>
      <w:r w:rsidR="00DB5079" w:rsidRPr="00B736A6">
        <w:rPr>
          <w:rFonts w:ascii="Times New Roman" w:hAnsi="Times New Roman" w:cs="Times New Roman"/>
        </w:rPr>
        <w:t>for the payment by a person of arrears of maintenance for another person, being maintenance that was—</w:t>
      </w:r>
    </w:p>
    <w:p w14:paraId="19184F46" w14:textId="77777777" w:rsidR="00DB5079" w:rsidRPr="00B736A6" w:rsidRDefault="00DB5079" w:rsidP="002C20C8">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(i) payable periodically where any periodic payment was payable at a time during the 12 months immediately preceding the making of the order; or</w:t>
      </w:r>
    </w:p>
    <w:p w14:paraId="54A60266" w14:textId="77777777" w:rsidR="00DB5079" w:rsidRPr="00B736A6" w:rsidRDefault="00DB5079" w:rsidP="002C20C8">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(ii) payable (whether in one amount or by instalments) as a lump sum,</w:t>
      </w:r>
    </w:p>
    <w:p w14:paraId="7FB6F850" w14:textId="77777777" w:rsidR="00DB5079" w:rsidRPr="00B736A6" w:rsidRDefault="00DB5079" w:rsidP="00E55EAD">
      <w:pPr>
        <w:spacing w:after="0" w:line="240" w:lineRule="auto"/>
        <w:ind w:left="1440"/>
        <w:jc w:val="both"/>
        <w:rPr>
          <w:rFonts w:ascii="Times New Roman" w:hAnsi="Times New Roman" w:cs="Times New Roman"/>
        </w:rPr>
      </w:pPr>
      <w:r w:rsidRPr="00B736A6">
        <w:rPr>
          <w:rFonts w:ascii="Times New Roman" w:hAnsi="Times New Roman" w:cs="Times New Roman"/>
        </w:rPr>
        <w:t>shall be deemed to be a final order against the first-mentioned person obtained by the other person.</w:t>
      </w:r>
      <w:r w:rsidR="00B736A6">
        <w:rPr>
          <w:rFonts w:ascii="Times New Roman" w:hAnsi="Times New Roman" w:cs="Times New Roman"/>
        </w:rPr>
        <w:t>”</w:t>
      </w:r>
      <w:r w:rsidRPr="00B736A6">
        <w:rPr>
          <w:rFonts w:ascii="Times New Roman" w:hAnsi="Times New Roman" w:cs="Times New Roman"/>
        </w:rPr>
        <w:t>.</w:t>
      </w:r>
    </w:p>
    <w:p w14:paraId="29611F88"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Conditions on which creditor may petition</w:t>
      </w:r>
    </w:p>
    <w:p w14:paraId="0E0371A9"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14.</w:t>
      </w:r>
      <w:r w:rsidR="00DB5079" w:rsidRPr="00B736A6">
        <w:rPr>
          <w:rFonts w:ascii="Times New Roman" w:hAnsi="Times New Roman" w:cs="Times New Roman"/>
        </w:rPr>
        <w:t xml:space="preserve"> </w:t>
      </w:r>
      <w:r w:rsidRPr="00B736A6">
        <w:rPr>
          <w:rFonts w:ascii="Times New Roman" w:hAnsi="Times New Roman" w:cs="Times New Roman"/>
          <w:b/>
        </w:rPr>
        <w:t xml:space="preserve">(1) </w:t>
      </w:r>
      <w:r w:rsidR="00DB5079" w:rsidRPr="00B736A6">
        <w:rPr>
          <w:rFonts w:ascii="Times New Roman" w:hAnsi="Times New Roman" w:cs="Times New Roman"/>
        </w:rPr>
        <w:t xml:space="preserve">Section 44 of the Principal Act is amended by omitting from paragraph (1) (a) </w:t>
      </w:r>
      <w:r>
        <w:rPr>
          <w:rFonts w:ascii="Times New Roman" w:hAnsi="Times New Roman" w:cs="Times New Roman"/>
        </w:rPr>
        <w:t>“</w:t>
      </w:r>
      <w:r w:rsidR="00DB5079" w:rsidRPr="00B736A6">
        <w:rPr>
          <w:rFonts w:ascii="Times New Roman" w:hAnsi="Times New Roman" w:cs="Times New Roman"/>
        </w:rPr>
        <w:t>$1,000</w:t>
      </w:r>
      <w:r>
        <w:rPr>
          <w:rFonts w:ascii="Times New Roman" w:hAnsi="Times New Roman" w:cs="Times New Roman"/>
        </w:rPr>
        <w:t>”</w:t>
      </w:r>
      <w:r w:rsidR="00DB5079" w:rsidRPr="00B736A6">
        <w:rPr>
          <w:rFonts w:ascii="Times New Roman" w:hAnsi="Times New Roman" w:cs="Times New Roman"/>
        </w:rPr>
        <w:t xml:space="preserve"> (wherever occurring) and substituting </w:t>
      </w:r>
      <w:r>
        <w:rPr>
          <w:rFonts w:ascii="Times New Roman" w:hAnsi="Times New Roman" w:cs="Times New Roman"/>
        </w:rPr>
        <w:t>“</w:t>
      </w:r>
      <w:r w:rsidR="00DB5079" w:rsidRPr="00B736A6">
        <w:rPr>
          <w:rFonts w:ascii="Times New Roman" w:hAnsi="Times New Roman" w:cs="Times New Roman"/>
        </w:rPr>
        <w:t>$1,500</w:t>
      </w:r>
      <w:r>
        <w:rPr>
          <w:rFonts w:ascii="Times New Roman" w:hAnsi="Times New Roman" w:cs="Times New Roman"/>
        </w:rPr>
        <w:t>”</w:t>
      </w:r>
      <w:r w:rsidR="00DB5079" w:rsidRPr="00B736A6">
        <w:rPr>
          <w:rFonts w:ascii="Times New Roman" w:hAnsi="Times New Roman" w:cs="Times New Roman"/>
        </w:rPr>
        <w:t>.</w:t>
      </w:r>
    </w:p>
    <w:p w14:paraId="352C1E49"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 xml:space="preserve">(2) </w:t>
      </w:r>
      <w:r w:rsidR="00DB5079" w:rsidRPr="00B736A6">
        <w:rPr>
          <w:rFonts w:ascii="Times New Roman" w:hAnsi="Times New Roman" w:cs="Times New Roman"/>
        </w:rPr>
        <w:t>The amendment of section 44 of the Principal Act made by sub-section (1) of this section does not apply in relation to a creditor</w:t>
      </w:r>
      <w:r>
        <w:rPr>
          <w:rFonts w:ascii="Times New Roman" w:hAnsi="Times New Roman" w:cs="Times New Roman"/>
        </w:rPr>
        <w:t>’</w:t>
      </w:r>
      <w:r w:rsidR="00DB5079" w:rsidRPr="00B736A6">
        <w:rPr>
          <w:rFonts w:ascii="Times New Roman" w:hAnsi="Times New Roman" w:cs="Times New Roman"/>
        </w:rPr>
        <w:t>s petition presented before the commencement of this section.</w:t>
      </w:r>
    </w:p>
    <w:p w14:paraId="7892B1B4"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Proceedings and order on creditor’s petition</w:t>
      </w:r>
    </w:p>
    <w:p w14:paraId="2EB848C4"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15.</w:t>
      </w:r>
      <w:r w:rsidR="00DB5079" w:rsidRPr="00B736A6">
        <w:rPr>
          <w:rFonts w:ascii="Times New Roman" w:hAnsi="Times New Roman" w:cs="Times New Roman"/>
        </w:rPr>
        <w:t xml:space="preserve"> Section 52 of the Principal Act is amended—</w:t>
      </w:r>
    </w:p>
    <w:p w14:paraId="6ECC6323"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(a) by omitting from sub-section (1) </w:t>
      </w:r>
      <w:r w:rsidR="00B736A6">
        <w:rPr>
          <w:rFonts w:ascii="Times New Roman" w:hAnsi="Times New Roman" w:cs="Times New Roman"/>
        </w:rPr>
        <w:t>“</w:t>
      </w:r>
      <w:r w:rsidRPr="00B736A6">
        <w:rPr>
          <w:rFonts w:ascii="Times New Roman" w:hAnsi="Times New Roman" w:cs="Times New Roman"/>
        </w:rPr>
        <w:t>, subject to sub-section (1</w:t>
      </w:r>
      <w:r w:rsidR="00B736A6" w:rsidRPr="00B736A6">
        <w:rPr>
          <w:rFonts w:ascii="Times New Roman" w:hAnsi="Times New Roman" w:cs="Times New Roman"/>
          <w:smallCaps/>
        </w:rPr>
        <w:t>a)</w:t>
      </w:r>
      <w:r w:rsidRPr="00B736A6">
        <w:rPr>
          <w:rFonts w:ascii="Times New Roman" w:hAnsi="Times New Roman" w:cs="Times New Roman"/>
        </w:rPr>
        <w:t>,</w:t>
      </w:r>
      <w:r w:rsidR="00B736A6">
        <w:rPr>
          <w:rFonts w:ascii="Times New Roman" w:hAnsi="Times New Roman" w:cs="Times New Roman"/>
        </w:rPr>
        <w:t>”</w:t>
      </w:r>
      <w:r w:rsidRPr="00B736A6">
        <w:rPr>
          <w:rFonts w:ascii="Times New Roman" w:hAnsi="Times New Roman" w:cs="Times New Roman"/>
        </w:rPr>
        <w:t>; and</w:t>
      </w:r>
    </w:p>
    <w:p w14:paraId="3204310C"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(b) by omitting sub-section (1</w:t>
      </w:r>
      <w:r w:rsidR="00B736A6" w:rsidRPr="00B736A6">
        <w:rPr>
          <w:rFonts w:ascii="Times New Roman" w:hAnsi="Times New Roman" w:cs="Times New Roman"/>
          <w:smallCaps/>
        </w:rPr>
        <w:t>a).</w:t>
      </w:r>
    </w:p>
    <w:p w14:paraId="65DA7299"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Bankrupt’s statement of affairs</w:t>
      </w:r>
    </w:p>
    <w:p w14:paraId="086B3E3D"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16.</w:t>
      </w:r>
      <w:r w:rsidR="00DB5079" w:rsidRPr="00B736A6">
        <w:rPr>
          <w:rFonts w:ascii="Times New Roman" w:hAnsi="Times New Roman" w:cs="Times New Roman"/>
        </w:rPr>
        <w:t xml:space="preserve"> Section 54 of the Principal Act is amended by inserting after sub-section (3) the following sub-section:</w:t>
      </w:r>
    </w:p>
    <w:p w14:paraId="153F57CB" w14:textId="77777777" w:rsidR="00DB5079" w:rsidRPr="00B736A6" w:rsidRDefault="00B736A6" w:rsidP="00E55EA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(3</w:t>
      </w:r>
      <w:r w:rsidR="0056600A" w:rsidRPr="0056600A">
        <w:rPr>
          <w:rFonts w:ascii="Times New Roman" w:hAnsi="Times New Roman" w:cs="Times New Roman"/>
          <w:smallCaps/>
        </w:rPr>
        <w:t>a</w:t>
      </w:r>
      <w:r w:rsidR="00DB5079" w:rsidRPr="00B736A6">
        <w:rPr>
          <w:rFonts w:ascii="Times New Roman" w:hAnsi="Times New Roman" w:cs="Times New Roman"/>
        </w:rPr>
        <w:t>) Where a trustee to whom a copy of a statement has been furnished under sub-section (1) or (2) is not the Official Trustee, the trustee shall, as soon as practicable after that copy has been furnished, furnish a further copy to the Official Receiver.</w:t>
      </w:r>
      <w:r>
        <w:rPr>
          <w:rFonts w:ascii="Times New Roman" w:hAnsi="Times New Roman" w:cs="Times New Roman"/>
        </w:rPr>
        <w:t>”</w:t>
      </w:r>
      <w:r w:rsidR="00DB5079" w:rsidRPr="00B736A6">
        <w:rPr>
          <w:rFonts w:ascii="Times New Roman" w:hAnsi="Times New Roman" w:cs="Times New Roman"/>
        </w:rPr>
        <w:t>.</w:t>
      </w:r>
    </w:p>
    <w:p w14:paraId="3A17D1FA"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Debtor’s petition</w:t>
      </w:r>
    </w:p>
    <w:p w14:paraId="3EDF2562"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17.</w:t>
      </w:r>
      <w:r w:rsidR="00DB5079" w:rsidRPr="00B736A6">
        <w:rPr>
          <w:rFonts w:ascii="Times New Roman" w:hAnsi="Times New Roman" w:cs="Times New Roman"/>
        </w:rPr>
        <w:t xml:space="preserve"> Section 55 of the Principal Act is amended—</w:t>
      </w:r>
    </w:p>
    <w:p w14:paraId="11A9F7F9"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(a) by omitting from sub-section (3) </w:t>
      </w:r>
      <w:r w:rsidR="00B736A6">
        <w:rPr>
          <w:rFonts w:ascii="Times New Roman" w:hAnsi="Times New Roman" w:cs="Times New Roman"/>
        </w:rPr>
        <w:t>“</w:t>
      </w:r>
      <w:r w:rsidRPr="00B736A6">
        <w:rPr>
          <w:rFonts w:ascii="Times New Roman" w:hAnsi="Times New Roman" w:cs="Times New Roman"/>
        </w:rPr>
        <w:t>Subject to sub-section (4</w:t>
      </w:r>
      <w:r w:rsidR="00B736A6" w:rsidRPr="00B736A6">
        <w:rPr>
          <w:rFonts w:ascii="Times New Roman" w:hAnsi="Times New Roman" w:cs="Times New Roman"/>
          <w:smallCaps/>
        </w:rPr>
        <w:t>a</w:t>
      </w:r>
      <w:r w:rsidRPr="00B736A6">
        <w:rPr>
          <w:rFonts w:ascii="Times New Roman" w:hAnsi="Times New Roman" w:cs="Times New Roman"/>
        </w:rPr>
        <w:t>), where</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Where</w:t>
      </w:r>
      <w:r w:rsidR="00B736A6">
        <w:rPr>
          <w:rFonts w:ascii="Times New Roman" w:hAnsi="Times New Roman" w:cs="Times New Roman"/>
        </w:rPr>
        <w:t>”</w:t>
      </w:r>
      <w:r w:rsidRPr="00B736A6">
        <w:rPr>
          <w:rFonts w:ascii="Times New Roman" w:hAnsi="Times New Roman" w:cs="Times New Roman"/>
        </w:rPr>
        <w:t>;</w:t>
      </w:r>
    </w:p>
    <w:p w14:paraId="409AB6FE"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(b) by omitting from sub-section (4) </w:t>
      </w:r>
      <w:r w:rsidR="00B736A6">
        <w:rPr>
          <w:rFonts w:ascii="Times New Roman" w:hAnsi="Times New Roman" w:cs="Times New Roman"/>
        </w:rPr>
        <w:t>“</w:t>
      </w:r>
      <w:r w:rsidRPr="00B736A6">
        <w:rPr>
          <w:rFonts w:ascii="Times New Roman" w:hAnsi="Times New Roman" w:cs="Times New Roman"/>
        </w:rPr>
        <w:t>but subject to sub-section (4</w:t>
      </w:r>
      <w:r w:rsidR="0056600A" w:rsidRPr="0056600A">
        <w:rPr>
          <w:rFonts w:ascii="Times New Roman" w:hAnsi="Times New Roman" w:cs="Times New Roman"/>
          <w:smallCaps/>
        </w:rPr>
        <w:t>a</w:t>
      </w:r>
      <w:r w:rsidRPr="00B736A6">
        <w:rPr>
          <w:rFonts w:ascii="Times New Roman" w:hAnsi="Times New Roman" w:cs="Times New Roman"/>
        </w:rPr>
        <w:t>),</w:t>
      </w:r>
      <w:r w:rsidR="00B736A6">
        <w:rPr>
          <w:rFonts w:ascii="Times New Roman" w:hAnsi="Times New Roman" w:cs="Times New Roman"/>
        </w:rPr>
        <w:t>”</w:t>
      </w:r>
      <w:r w:rsidRPr="00B736A6">
        <w:rPr>
          <w:rFonts w:ascii="Times New Roman" w:hAnsi="Times New Roman" w:cs="Times New Roman"/>
        </w:rPr>
        <w:t>; and</w:t>
      </w:r>
    </w:p>
    <w:p w14:paraId="0A6AF635"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(c) by omitting sub-sections (4</w:t>
      </w:r>
      <w:r w:rsidR="0056600A" w:rsidRPr="0056600A">
        <w:rPr>
          <w:rFonts w:ascii="Times New Roman" w:hAnsi="Times New Roman" w:cs="Times New Roman"/>
          <w:smallCaps/>
        </w:rPr>
        <w:t>a</w:t>
      </w:r>
      <w:r w:rsidRPr="00B736A6">
        <w:rPr>
          <w:rFonts w:ascii="Times New Roman" w:hAnsi="Times New Roman" w:cs="Times New Roman"/>
        </w:rPr>
        <w:t>) and (5) and substituting the following sub-section:</w:t>
      </w:r>
    </w:p>
    <w:p w14:paraId="4474111E" w14:textId="77777777" w:rsidR="00DB5079" w:rsidRPr="00B736A6" w:rsidRDefault="00B736A6" w:rsidP="00E55EAD">
      <w:pPr>
        <w:spacing w:after="0" w:line="240" w:lineRule="auto"/>
        <w:ind w:left="720" w:firstLine="432"/>
        <w:jc w:val="both"/>
        <w:rPr>
          <w:rFonts w:ascii="Times New Roman" w:hAnsi="Times New Roman" w:cs="Times New Roman"/>
        </w:rPr>
      </w:pPr>
      <w:r w:rsidRPr="00B736A6">
        <w:rPr>
          <w:rFonts w:ascii="Times New Roman" w:hAnsi="Times New Roman" w:cs="Times New Roman"/>
        </w:rPr>
        <w:br w:type="page"/>
      </w:r>
      <w:r>
        <w:rPr>
          <w:rFonts w:ascii="Times New Roman" w:hAnsi="Times New Roman" w:cs="Times New Roman"/>
        </w:rPr>
        <w:lastRenderedPageBreak/>
        <w:t>“</w:t>
      </w:r>
      <w:r w:rsidR="00DB5079" w:rsidRPr="00B736A6">
        <w:rPr>
          <w:rFonts w:ascii="Times New Roman" w:hAnsi="Times New Roman" w:cs="Times New Roman"/>
        </w:rPr>
        <w:t>(5) Where a debtor becomes a bankrupt by force of this section, the Registrar shall forthwith—</w:t>
      </w:r>
    </w:p>
    <w:p w14:paraId="33C178C7"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(a) in a case where the trustee is the Official Trustee—give notice of the bankruptcy to the Official Receiver and forward to the Official Receiver a copy of the statement of affairs that accompanied the petition presented by the bankrupt; and</w:t>
      </w:r>
    </w:p>
    <w:p w14:paraId="20432BB5"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(b) in a case where the trustee is not the Official Trustee—give notice of the bankruptcy to the Official Receiver and to the trustee and forward to the Official Receiver and to the trustee a copy of the statement of affairs that accompanied the petition presented by the bankrupt.</w:t>
      </w:r>
      <w:r w:rsidR="00B736A6">
        <w:rPr>
          <w:rFonts w:ascii="Times New Roman" w:hAnsi="Times New Roman" w:cs="Times New Roman"/>
        </w:rPr>
        <w:t>”</w:t>
      </w:r>
      <w:r w:rsidRPr="00B736A6">
        <w:rPr>
          <w:rFonts w:ascii="Times New Roman" w:hAnsi="Times New Roman" w:cs="Times New Roman"/>
        </w:rPr>
        <w:t>.</w:t>
      </w:r>
    </w:p>
    <w:p w14:paraId="4BF0882F"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Debtor’s petition against partnership</w:t>
      </w:r>
    </w:p>
    <w:p w14:paraId="65A54D36" w14:textId="77777777" w:rsidR="00DB5079" w:rsidRPr="00B736A6" w:rsidRDefault="00DB5079" w:rsidP="00E55EAD">
      <w:pPr>
        <w:widowControl w:val="0"/>
        <w:spacing w:after="0" w:line="240" w:lineRule="auto"/>
        <w:ind w:firstLine="432"/>
        <w:jc w:val="both"/>
        <w:rPr>
          <w:rFonts w:ascii="Times New Roman" w:hAnsi="Times New Roman" w:cs="Times New Roman"/>
        </w:rPr>
      </w:pPr>
      <w:r w:rsidRPr="00E55EAD">
        <w:rPr>
          <w:rFonts w:ascii="Times New Roman" w:hAnsi="Times New Roman" w:cs="Times New Roman"/>
          <w:b/>
        </w:rPr>
        <w:t>18.</w:t>
      </w:r>
      <w:r w:rsidRPr="00B736A6">
        <w:rPr>
          <w:rFonts w:ascii="Times New Roman" w:hAnsi="Times New Roman" w:cs="Times New Roman"/>
        </w:rPr>
        <w:t xml:space="preserve"> Section 56 of the Principal Act is amended—</w:t>
      </w:r>
    </w:p>
    <w:p w14:paraId="118FFE2A" w14:textId="2D14842C"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(a) by omitting from sub-section (4) </w:t>
      </w:r>
      <w:r w:rsidR="00B736A6">
        <w:rPr>
          <w:rFonts w:ascii="Times New Roman" w:hAnsi="Times New Roman" w:cs="Times New Roman"/>
        </w:rPr>
        <w:t>“</w:t>
      </w:r>
      <w:r w:rsidRPr="00B736A6">
        <w:rPr>
          <w:rFonts w:ascii="Times New Roman" w:hAnsi="Times New Roman" w:cs="Times New Roman"/>
        </w:rPr>
        <w:t>sub-sections (6) and (7</w:t>
      </w:r>
      <w:r w:rsidR="00B736A6" w:rsidRPr="008C1235">
        <w:rPr>
          <w:rFonts w:ascii="Times New Roman" w:hAnsi="Times New Roman" w:cs="Times New Roman"/>
          <w:smallCaps/>
        </w:rPr>
        <w:t>a</w:t>
      </w:r>
      <w:r w:rsidRPr="00B736A6">
        <w:rPr>
          <w:rFonts w:ascii="Times New Roman" w:hAnsi="Times New Roman" w:cs="Times New Roman"/>
        </w:rPr>
        <w:t>)</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sub-section (6)</w:t>
      </w:r>
      <w:r w:rsidR="00B736A6">
        <w:rPr>
          <w:rFonts w:ascii="Times New Roman" w:hAnsi="Times New Roman" w:cs="Times New Roman"/>
        </w:rPr>
        <w:t>”</w:t>
      </w:r>
      <w:r w:rsidRPr="00B736A6">
        <w:rPr>
          <w:rFonts w:ascii="Times New Roman" w:hAnsi="Times New Roman" w:cs="Times New Roman"/>
        </w:rPr>
        <w:t>;</w:t>
      </w:r>
    </w:p>
    <w:p w14:paraId="5C165A29" w14:textId="062E8C69"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(b) by omitting sub-section (7</w:t>
      </w:r>
      <w:r w:rsidR="00B736A6" w:rsidRPr="008C1235">
        <w:rPr>
          <w:rFonts w:ascii="Times New Roman" w:hAnsi="Times New Roman" w:cs="Times New Roman"/>
          <w:smallCaps/>
        </w:rPr>
        <w:t>a</w:t>
      </w:r>
      <w:r w:rsidRPr="00B736A6">
        <w:rPr>
          <w:rFonts w:ascii="Times New Roman" w:hAnsi="Times New Roman" w:cs="Times New Roman"/>
        </w:rPr>
        <w:t>) ; and</w:t>
      </w:r>
    </w:p>
    <w:p w14:paraId="608DCCFB"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(c) by omitting sub-section (9) and substituting the following sub-section:</w:t>
      </w:r>
    </w:p>
    <w:p w14:paraId="3AFD9D37" w14:textId="77777777" w:rsidR="00DB5079" w:rsidRPr="00B736A6"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(9) Where members of a partnership become bankrupts by force of this section, the Registrar shall forthwith—</w:t>
      </w:r>
    </w:p>
    <w:p w14:paraId="2E850D44"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(a) in a case where the trustee is the Official Trustee—give notice of the bankruptcies to the Official Receiver and furnish to the Official Receiver a copy of each statement of affairs that accompanied the petition presented by members of the partnership; and</w:t>
      </w:r>
    </w:p>
    <w:p w14:paraId="415AABB7"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(b) in a case where the trustee is not the Official Trustee—give notice of the bankruptcies to the Official Receiver and the trustee and furnish to the Official Receiver and to the trustee a copy of each statement of affairs that accompanied the petition presented by the members of the partnership.</w:t>
      </w:r>
      <w:r w:rsidR="00B736A6">
        <w:rPr>
          <w:rFonts w:ascii="Times New Roman" w:hAnsi="Times New Roman" w:cs="Times New Roman"/>
        </w:rPr>
        <w:t>”</w:t>
      </w:r>
      <w:r w:rsidRPr="00B736A6">
        <w:rPr>
          <w:rFonts w:ascii="Times New Roman" w:hAnsi="Times New Roman" w:cs="Times New Roman"/>
        </w:rPr>
        <w:t>.</w:t>
      </w:r>
    </w:p>
    <w:p w14:paraId="4E7A664B"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Debtor’s petition by joint debtors who are not partners</w:t>
      </w:r>
    </w:p>
    <w:p w14:paraId="48B32AC8" w14:textId="77777777" w:rsidR="00DB5079" w:rsidRPr="00B736A6" w:rsidRDefault="00DB5079" w:rsidP="00E55EAD">
      <w:pPr>
        <w:widowControl w:val="0"/>
        <w:spacing w:after="0" w:line="240" w:lineRule="auto"/>
        <w:ind w:firstLine="432"/>
        <w:jc w:val="both"/>
        <w:rPr>
          <w:rFonts w:ascii="Times New Roman" w:hAnsi="Times New Roman" w:cs="Times New Roman"/>
        </w:rPr>
      </w:pPr>
      <w:r w:rsidRPr="00E55EAD">
        <w:rPr>
          <w:rFonts w:ascii="Times New Roman" w:hAnsi="Times New Roman" w:cs="Times New Roman"/>
          <w:b/>
        </w:rPr>
        <w:t>19.</w:t>
      </w:r>
      <w:r w:rsidRPr="00B736A6">
        <w:rPr>
          <w:rFonts w:ascii="Times New Roman" w:hAnsi="Times New Roman" w:cs="Times New Roman"/>
        </w:rPr>
        <w:t xml:space="preserve"> Section 57 of the Principal Act is amended—</w:t>
      </w:r>
    </w:p>
    <w:p w14:paraId="1C7D04D6" w14:textId="579BF9D6"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(a) by omitting from sub-section (4) </w:t>
      </w:r>
      <w:r w:rsidR="00B736A6">
        <w:rPr>
          <w:rFonts w:ascii="Times New Roman" w:hAnsi="Times New Roman" w:cs="Times New Roman"/>
        </w:rPr>
        <w:t>“</w:t>
      </w:r>
      <w:r w:rsidRPr="00B736A6">
        <w:rPr>
          <w:rFonts w:ascii="Times New Roman" w:hAnsi="Times New Roman" w:cs="Times New Roman"/>
        </w:rPr>
        <w:t>Subject to sub-section (5</w:t>
      </w:r>
      <w:r w:rsidR="00B736A6" w:rsidRPr="008C1235">
        <w:rPr>
          <w:rFonts w:ascii="Times New Roman" w:hAnsi="Times New Roman" w:cs="Times New Roman"/>
          <w:smallCaps/>
        </w:rPr>
        <w:t>a</w:t>
      </w:r>
      <w:r w:rsidRPr="00B736A6">
        <w:rPr>
          <w:rFonts w:ascii="Times New Roman" w:hAnsi="Times New Roman" w:cs="Times New Roman"/>
        </w:rPr>
        <w:t>), where</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Where</w:t>
      </w:r>
      <w:r w:rsidR="00B736A6">
        <w:rPr>
          <w:rFonts w:ascii="Times New Roman" w:hAnsi="Times New Roman" w:cs="Times New Roman"/>
        </w:rPr>
        <w:t>”</w:t>
      </w:r>
      <w:r w:rsidRPr="00B736A6">
        <w:rPr>
          <w:rFonts w:ascii="Times New Roman" w:hAnsi="Times New Roman" w:cs="Times New Roman"/>
        </w:rPr>
        <w:t>; and</w:t>
      </w:r>
    </w:p>
    <w:p w14:paraId="032F58D7"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(b) by omitting sub-sections (5</w:t>
      </w:r>
      <w:r w:rsidR="0056600A" w:rsidRPr="0056600A">
        <w:rPr>
          <w:rFonts w:ascii="Times New Roman" w:hAnsi="Times New Roman" w:cs="Times New Roman"/>
          <w:smallCaps/>
        </w:rPr>
        <w:t>a</w:t>
      </w:r>
      <w:r w:rsidRPr="00B736A6">
        <w:rPr>
          <w:rFonts w:ascii="Times New Roman" w:hAnsi="Times New Roman" w:cs="Times New Roman"/>
        </w:rPr>
        <w:t>) and (6) and substituting the following sub-section:</w:t>
      </w:r>
    </w:p>
    <w:p w14:paraId="4A6FF471" w14:textId="77777777" w:rsidR="00DB5079" w:rsidRPr="00B736A6"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(6) Where joint debtors become bankrupts by force of this section, the Registrar shall forthwith—</w:t>
      </w:r>
    </w:p>
    <w:p w14:paraId="44015FB4"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(a) in a case where the trustee is the Official Trustee—give notice of the bankruptcies to the Official Receiver and furnish to the Official Receiver a copy of each statement of affairs that accompanied the petition presented by the debtors; or</w:t>
      </w:r>
    </w:p>
    <w:p w14:paraId="03C16645"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(b) in a case where the trustee is not the Official Trustee—give notice of the bankruptcies to the Official Receiver and the</w:t>
      </w:r>
    </w:p>
    <w:p w14:paraId="2D7D0B6E" w14:textId="77777777" w:rsidR="00DB5079" w:rsidRPr="00B736A6" w:rsidRDefault="00B736A6" w:rsidP="00E55EAD">
      <w:pPr>
        <w:widowControl w:val="0"/>
        <w:spacing w:after="0" w:line="240" w:lineRule="auto"/>
        <w:ind w:left="1584" w:hanging="9"/>
        <w:jc w:val="both"/>
        <w:rPr>
          <w:rFonts w:ascii="Times New Roman" w:hAnsi="Times New Roman" w:cs="Times New Roman"/>
        </w:rPr>
      </w:pPr>
      <w:r w:rsidRPr="00B736A6">
        <w:rPr>
          <w:rFonts w:ascii="Times New Roman" w:hAnsi="Times New Roman" w:cs="Times New Roman"/>
        </w:rPr>
        <w:br w:type="page"/>
      </w:r>
      <w:r w:rsidR="00DB5079" w:rsidRPr="00B736A6">
        <w:rPr>
          <w:rFonts w:ascii="Times New Roman" w:hAnsi="Times New Roman" w:cs="Times New Roman"/>
        </w:rPr>
        <w:lastRenderedPageBreak/>
        <w:t>trustee and furnish to the Official Receiver and to the trustee a copy of each statement of affairs that accompanied the petition presented by the debtors.</w:t>
      </w:r>
      <w:r>
        <w:rPr>
          <w:rFonts w:ascii="Times New Roman" w:hAnsi="Times New Roman" w:cs="Times New Roman"/>
        </w:rPr>
        <w:t>”</w:t>
      </w:r>
      <w:r w:rsidR="00DB5079" w:rsidRPr="00B736A6">
        <w:rPr>
          <w:rFonts w:ascii="Times New Roman" w:hAnsi="Times New Roman" w:cs="Times New Roman"/>
        </w:rPr>
        <w:t>.</w:t>
      </w:r>
    </w:p>
    <w:p w14:paraId="312C54CD"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First meeting of creditors</w:t>
      </w:r>
    </w:p>
    <w:p w14:paraId="0CBE0E26"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20.</w:t>
      </w:r>
      <w:r w:rsidR="00DB5079" w:rsidRPr="00B736A6">
        <w:rPr>
          <w:rFonts w:ascii="Times New Roman" w:hAnsi="Times New Roman" w:cs="Times New Roman"/>
        </w:rPr>
        <w:t xml:space="preserve"> Section 64 of the Principal Act is amended by omitting paragraph (2) (a) and substituting the following paragraph:</w:t>
      </w:r>
    </w:p>
    <w:p w14:paraId="72317AD4" w14:textId="77777777" w:rsidR="00DB5079" w:rsidRPr="00B736A6" w:rsidRDefault="00B736A6" w:rsidP="00E55EAD">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(a) subject to paragraph (b), the period of 28 days immediately succeeding—</w:t>
      </w:r>
    </w:p>
    <w:p w14:paraId="6F420B9A"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(i) in a case where the bankrupt becomes bankrupt on a creditor</w:t>
      </w:r>
      <w:r w:rsidR="00B736A6">
        <w:rPr>
          <w:rFonts w:ascii="Times New Roman" w:hAnsi="Times New Roman" w:cs="Times New Roman"/>
        </w:rPr>
        <w:t>’</w:t>
      </w:r>
      <w:r w:rsidRPr="00B736A6">
        <w:rPr>
          <w:rFonts w:ascii="Times New Roman" w:hAnsi="Times New Roman" w:cs="Times New Roman"/>
        </w:rPr>
        <w:t>s petition or by virtue of a sequestration order under Division 6 of Part IV or under Part X—</w:t>
      </w:r>
    </w:p>
    <w:p w14:paraId="53C4050F" w14:textId="4C8E9091" w:rsidR="00DB5079" w:rsidRPr="00B736A6" w:rsidRDefault="00DB5079" w:rsidP="00E55EAD">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w:t>
      </w:r>
      <w:r w:rsidR="008C1235" w:rsidRPr="008C1235">
        <w:rPr>
          <w:rFonts w:ascii="Times New Roman" w:hAnsi="Times New Roman" w:cs="Times New Roman"/>
          <w:smallCaps/>
        </w:rPr>
        <w:t>a</w:t>
      </w:r>
      <w:r w:rsidRPr="00B736A6">
        <w:rPr>
          <w:rFonts w:ascii="Times New Roman" w:hAnsi="Times New Roman" w:cs="Times New Roman"/>
        </w:rPr>
        <w:t>) the day on which the statement of the bankrupt</w:t>
      </w:r>
      <w:r w:rsidR="00B736A6">
        <w:rPr>
          <w:rFonts w:ascii="Times New Roman" w:hAnsi="Times New Roman" w:cs="Times New Roman"/>
        </w:rPr>
        <w:t>’</w:t>
      </w:r>
      <w:r w:rsidRPr="00B736A6">
        <w:rPr>
          <w:rFonts w:ascii="Times New Roman" w:hAnsi="Times New Roman" w:cs="Times New Roman"/>
        </w:rPr>
        <w:t>s affairs is filed under section 54; or</w:t>
      </w:r>
    </w:p>
    <w:p w14:paraId="220302DE" w14:textId="77777777" w:rsidR="00DB5079" w:rsidRPr="00B736A6" w:rsidRDefault="00B736A6" w:rsidP="00E55EAD">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smallCaps/>
        </w:rPr>
        <w:t>(b)</w:t>
      </w:r>
      <w:r w:rsidR="00DB5079" w:rsidRPr="00B736A6">
        <w:rPr>
          <w:rFonts w:ascii="Times New Roman" w:hAnsi="Times New Roman" w:cs="Times New Roman"/>
        </w:rPr>
        <w:t xml:space="preserve"> if no statement of the bankrupt</w:t>
      </w:r>
      <w:r>
        <w:rPr>
          <w:rFonts w:ascii="Times New Roman" w:hAnsi="Times New Roman" w:cs="Times New Roman"/>
        </w:rPr>
        <w:t>’</w:t>
      </w:r>
      <w:r w:rsidR="00DB5079" w:rsidRPr="00B736A6">
        <w:rPr>
          <w:rFonts w:ascii="Times New Roman" w:hAnsi="Times New Roman" w:cs="Times New Roman"/>
        </w:rPr>
        <w:t>s affairs is filed under section 54, the last day on which such a statement could have been filed in compliance with that section; or</w:t>
      </w:r>
    </w:p>
    <w:p w14:paraId="6891C022"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(ii) in a case where the bankrupt becomes bankrupt by virtue of the presentation of a debtor</w:t>
      </w:r>
      <w:r w:rsidR="00B736A6">
        <w:rPr>
          <w:rFonts w:ascii="Times New Roman" w:hAnsi="Times New Roman" w:cs="Times New Roman"/>
        </w:rPr>
        <w:t>’</w:t>
      </w:r>
      <w:r w:rsidRPr="00B736A6">
        <w:rPr>
          <w:rFonts w:ascii="Times New Roman" w:hAnsi="Times New Roman" w:cs="Times New Roman"/>
        </w:rPr>
        <w:t>s petition—the date of bankruptcy; or</w:t>
      </w:r>
      <w:r w:rsidR="00B736A6">
        <w:rPr>
          <w:rFonts w:ascii="Times New Roman" w:hAnsi="Times New Roman" w:cs="Times New Roman"/>
        </w:rPr>
        <w:t>”</w:t>
      </w:r>
      <w:r w:rsidRPr="00B736A6">
        <w:rPr>
          <w:rFonts w:ascii="Times New Roman" w:hAnsi="Times New Roman" w:cs="Times New Roman"/>
        </w:rPr>
        <w:t>.</w:t>
      </w:r>
    </w:p>
    <w:p w14:paraId="3A84CF1D"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Public examination of bankrupt</w:t>
      </w:r>
    </w:p>
    <w:p w14:paraId="140A618E"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21.</w:t>
      </w:r>
      <w:r w:rsidR="00DB5079" w:rsidRPr="00B736A6">
        <w:rPr>
          <w:rFonts w:ascii="Times New Roman" w:hAnsi="Times New Roman" w:cs="Times New Roman"/>
        </w:rPr>
        <w:t xml:space="preserve"> Section 69 of the Principal Act is amended—</w:t>
      </w:r>
    </w:p>
    <w:p w14:paraId="6D4D4C24"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(a) by omitting from sub-section (1) </w:t>
      </w:r>
      <w:r w:rsidR="00B736A6">
        <w:rPr>
          <w:rFonts w:ascii="Times New Roman" w:hAnsi="Times New Roman" w:cs="Times New Roman"/>
        </w:rPr>
        <w:t>“</w:t>
      </w:r>
      <w:r w:rsidRPr="00B736A6">
        <w:rPr>
          <w:rFonts w:ascii="Times New Roman" w:hAnsi="Times New Roman" w:cs="Times New Roman"/>
        </w:rPr>
        <w:t>The trustee</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The Official Receiver or the trustee</w:t>
      </w:r>
      <w:r w:rsidR="00B736A6">
        <w:rPr>
          <w:rFonts w:ascii="Times New Roman" w:hAnsi="Times New Roman" w:cs="Times New Roman"/>
        </w:rPr>
        <w:t>”</w:t>
      </w:r>
      <w:r w:rsidRPr="00B736A6">
        <w:rPr>
          <w:rFonts w:ascii="Times New Roman" w:hAnsi="Times New Roman" w:cs="Times New Roman"/>
        </w:rPr>
        <w:t>;</w:t>
      </w:r>
    </w:p>
    <w:p w14:paraId="496EECD3"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(b) by omitting from sub-section (9) </w:t>
      </w:r>
      <w:r w:rsidR="00B736A6">
        <w:rPr>
          <w:rFonts w:ascii="Times New Roman" w:hAnsi="Times New Roman" w:cs="Times New Roman"/>
        </w:rPr>
        <w:t>“</w:t>
      </w:r>
      <w:r w:rsidRPr="00B736A6">
        <w:rPr>
          <w:rFonts w:ascii="Times New Roman" w:hAnsi="Times New Roman" w:cs="Times New Roman"/>
        </w:rPr>
        <w:t>The trustee</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The Official Receiver, the trustee</w:t>
      </w:r>
      <w:r w:rsidR="00B736A6">
        <w:rPr>
          <w:rFonts w:ascii="Times New Roman" w:hAnsi="Times New Roman" w:cs="Times New Roman"/>
        </w:rPr>
        <w:t>”</w:t>
      </w:r>
      <w:r w:rsidRPr="00B736A6">
        <w:rPr>
          <w:rFonts w:ascii="Times New Roman" w:hAnsi="Times New Roman" w:cs="Times New Roman"/>
        </w:rPr>
        <w:t>;</w:t>
      </w:r>
    </w:p>
    <w:p w14:paraId="3F803C49"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(c) by omitting from paragraph (20) (a) </w:t>
      </w:r>
      <w:r w:rsidR="00B736A6">
        <w:rPr>
          <w:rFonts w:ascii="Times New Roman" w:hAnsi="Times New Roman" w:cs="Times New Roman"/>
        </w:rPr>
        <w:t>“</w:t>
      </w:r>
      <w:r w:rsidRPr="00B736A6">
        <w:rPr>
          <w:rFonts w:ascii="Times New Roman" w:hAnsi="Times New Roman" w:cs="Times New Roman"/>
        </w:rPr>
        <w:t>against the bankrupt</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in which the bankrupt is a party</w:t>
      </w:r>
      <w:r w:rsidR="00B736A6">
        <w:rPr>
          <w:rFonts w:ascii="Times New Roman" w:hAnsi="Times New Roman" w:cs="Times New Roman"/>
        </w:rPr>
        <w:t>”</w:t>
      </w:r>
      <w:r w:rsidRPr="00B736A6">
        <w:rPr>
          <w:rFonts w:ascii="Times New Roman" w:hAnsi="Times New Roman" w:cs="Times New Roman"/>
        </w:rPr>
        <w:t>; and</w:t>
      </w:r>
    </w:p>
    <w:p w14:paraId="359589FF"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(d) by inserting in paragraph (20) (b) </w:t>
      </w:r>
      <w:r w:rsidR="00B736A6">
        <w:rPr>
          <w:rFonts w:ascii="Times New Roman" w:hAnsi="Times New Roman" w:cs="Times New Roman"/>
        </w:rPr>
        <w:t>“</w:t>
      </w:r>
      <w:r w:rsidRPr="00B736A6">
        <w:rPr>
          <w:rFonts w:ascii="Times New Roman" w:hAnsi="Times New Roman" w:cs="Times New Roman"/>
        </w:rPr>
        <w:t>, the Official Receiver</w:t>
      </w:r>
      <w:r w:rsidR="00B736A6">
        <w:rPr>
          <w:rFonts w:ascii="Times New Roman" w:hAnsi="Times New Roman" w:cs="Times New Roman"/>
        </w:rPr>
        <w:t>”</w:t>
      </w:r>
      <w:r w:rsidRPr="00B736A6">
        <w:rPr>
          <w:rFonts w:ascii="Times New Roman" w:hAnsi="Times New Roman" w:cs="Times New Roman"/>
        </w:rPr>
        <w:t xml:space="preserve"> after </w:t>
      </w:r>
      <w:r w:rsidR="00B736A6">
        <w:rPr>
          <w:rFonts w:ascii="Times New Roman" w:hAnsi="Times New Roman" w:cs="Times New Roman"/>
        </w:rPr>
        <w:t>“</w:t>
      </w:r>
      <w:r w:rsidRPr="00B736A6">
        <w:rPr>
          <w:rFonts w:ascii="Times New Roman" w:hAnsi="Times New Roman" w:cs="Times New Roman"/>
        </w:rPr>
        <w:t>trustee</w:t>
      </w:r>
      <w:r w:rsidR="00B736A6">
        <w:rPr>
          <w:rFonts w:ascii="Times New Roman" w:hAnsi="Times New Roman" w:cs="Times New Roman"/>
        </w:rPr>
        <w:t>”</w:t>
      </w:r>
      <w:r w:rsidRPr="00B736A6">
        <w:rPr>
          <w:rFonts w:ascii="Times New Roman" w:hAnsi="Times New Roman" w:cs="Times New Roman"/>
        </w:rPr>
        <w:t>.</w:t>
      </w:r>
    </w:p>
    <w:p w14:paraId="44DBCE6F"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Discovery of bankrupt’s property</w:t>
      </w:r>
    </w:p>
    <w:p w14:paraId="3F8B4726"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22.</w:t>
      </w:r>
      <w:r w:rsidR="00DB5079" w:rsidRPr="00B736A6">
        <w:rPr>
          <w:rFonts w:ascii="Times New Roman" w:hAnsi="Times New Roman" w:cs="Times New Roman"/>
        </w:rPr>
        <w:t xml:space="preserve"> Section 81 of the Principal Act is amended—</w:t>
      </w:r>
    </w:p>
    <w:p w14:paraId="5D3559F0"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(a) by inserting in sub-section (1) </w:t>
      </w:r>
      <w:r w:rsidR="00B736A6">
        <w:rPr>
          <w:rFonts w:ascii="Times New Roman" w:hAnsi="Times New Roman" w:cs="Times New Roman"/>
        </w:rPr>
        <w:t>“</w:t>
      </w:r>
      <w:r w:rsidRPr="00B736A6">
        <w:rPr>
          <w:rFonts w:ascii="Times New Roman" w:hAnsi="Times New Roman" w:cs="Times New Roman"/>
        </w:rPr>
        <w:t>the Official Receiver or</w:t>
      </w:r>
      <w:r w:rsidR="00B736A6">
        <w:rPr>
          <w:rFonts w:ascii="Times New Roman" w:hAnsi="Times New Roman" w:cs="Times New Roman"/>
        </w:rPr>
        <w:t>”</w:t>
      </w:r>
      <w:r w:rsidRPr="00B736A6">
        <w:rPr>
          <w:rFonts w:ascii="Times New Roman" w:hAnsi="Times New Roman" w:cs="Times New Roman"/>
        </w:rPr>
        <w:t xml:space="preserve"> before </w:t>
      </w:r>
      <w:r w:rsidR="00B736A6">
        <w:rPr>
          <w:rFonts w:ascii="Times New Roman" w:hAnsi="Times New Roman" w:cs="Times New Roman"/>
        </w:rPr>
        <w:t>“</w:t>
      </w:r>
      <w:r w:rsidRPr="00B736A6">
        <w:rPr>
          <w:rFonts w:ascii="Times New Roman" w:hAnsi="Times New Roman" w:cs="Times New Roman"/>
        </w:rPr>
        <w:t>the trustee</w:t>
      </w:r>
      <w:r w:rsidR="00B736A6">
        <w:rPr>
          <w:rFonts w:ascii="Times New Roman" w:hAnsi="Times New Roman" w:cs="Times New Roman"/>
        </w:rPr>
        <w:t>”</w:t>
      </w:r>
      <w:r w:rsidRPr="00B736A6">
        <w:rPr>
          <w:rFonts w:ascii="Times New Roman" w:hAnsi="Times New Roman" w:cs="Times New Roman"/>
        </w:rPr>
        <w:t>; and</w:t>
      </w:r>
    </w:p>
    <w:p w14:paraId="62C843EC"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(b) by omitting from paragraph (17) (a) </w:t>
      </w:r>
      <w:r w:rsidR="00B736A6">
        <w:rPr>
          <w:rFonts w:ascii="Times New Roman" w:hAnsi="Times New Roman" w:cs="Times New Roman"/>
        </w:rPr>
        <w:t>“</w:t>
      </w:r>
      <w:r w:rsidRPr="00B736A6">
        <w:rPr>
          <w:rFonts w:ascii="Times New Roman" w:hAnsi="Times New Roman" w:cs="Times New Roman"/>
        </w:rPr>
        <w:t>against the person</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in which the person is a party</w:t>
      </w:r>
      <w:r w:rsidR="00B736A6">
        <w:rPr>
          <w:rFonts w:ascii="Times New Roman" w:hAnsi="Times New Roman" w:cs="Times New Roman"/>
        </w:rPr>
        <w:t>”</w:t>
      </w:r>
      <w:r w:rsidRPr="00B736A6">
        <w:rPr>
          <w:rFonts w:ascii="Times New Roman" w:hAnsi="Times New Roman" w:cs="Times New Roman"/>
        </w:rPr>
        <w:t>.</w:t>
      </w:r>
    </w:p>
    <w:p w14:paraId="37E2989D"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Priority payments</w:t>
      </w:r>
    </w:p>
    <w:p w14:paraId="0B059DC0"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23.</w:t>
      </w:r>
      <w:r w:rsidR="00DB5079" w:rsidRPr="00B736A6">
        <w:rPr>
          <w:rFonts w:ascii="Times New Roman" w:hAnsi="Times New Roman" w:cs="Times New Roman"/>
        </w:rPr>
        <w:t xml:space="preserve"> Section 109 of the Principal Act is amended—</w:t>
      </w:r>
    </w:p>
    <w:p w14:paraId="718172A3"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(a) by adding at the end of paragraph (1) (a) </w:t>
      </w:r>
      <w:r w:rsidR="00B736A6">
        <w:rPr>
          <w:rFonts w:ascii="Times New Roman" w:hAnsi="Times New Roman" w:cs="Times New Roman"/>
        </w:rPr>
        <w:t>“</w:t>
      </w:r>
      <w:r w:rsidRPr="00B736A6">
        <w:rPr>
          <w:rFonts w:ascii="Times New Roman" w:hAnsi="Times New Roman" w:cs="Times New Roman"/>
        </w:rPr>
        <w:t>and the costs of any audit carried out under section 175, not being an audit carried out by the Auditor-General</w:t>
      </w:r>
      <w:r w:rsidR="00B736A6">
        <w:rPr>
          <w:rFonts w:ascii="Times New Roman" w:hAnsi="Times New Roman" w:cs="Times New Roman"/>
        </w:rPr>
        <w:t>”</w:t>
      </w:r>
      <w:r w:rsidRPr="00B736A6">
        <w:rPr>
          <w:rFonts w:ascii="Times New Roman" w:hAnsi="Times New Roman" w:cs="Times New Roman"/>
        </w:rPr>
        <w:t>;</w:t>
      </w:r>
    </w:p>
    <w:p w14:paraId="0E17D7A5" w14:textId="77777777" w:rsidR="00DB5079" w:rsidRPr="00B736A6" w:rsidRDefault="00B736A6"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br w:type="page"/>
      </w:r>
      <w:r w:rsidR="00DB5079" w:rsidRPr="00B736A6">
        <w:rPr>
          <w:rFonts w:ascii="Times New Roman" w:hAnsi="Times New Roman" w:cs="Times New Roman"/>
        </w:rPr>
        <w:lastRenderedPageBreak/>
        <w:t>(b) by omitting sub-paragraph (1) (b) (i) and substituting the following sub-paragraph:</w:t>
      </w:r>
    </w:p>
    <w:p w14:paraId="43B8954E" w14:textId="77777777" w:rsidR="00DB5079" w:rsidRPr="00B736A6" w:rsidRDefault="00B736A6" w:rsidP="00E55EAD">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(i) if the authority was given to a registered trustee—the remuneration of the trustee and the costs, charges and expenses properly and reasonably incurred by the trustee during the period in which the authority is in force, including any debts incurred by the trustee that are provable in the bankruptcy;</w:t>
      </w:r>
      <w:r>
        <w:rPr>
          <w:rFonts w:ascii="Times New Roman" w:hAnsi="Times New Roman" w:cs="Times New Roman"/>
        </w:rPr>
        <w:t>”</w:t>
      </w:r>
      <w:r w:rsidR="00DB5079" w:rsidRPr="00B736A6">
        <w:rPr>
          <w:rFonts w:ascii="Times New Roman" w:hAnsi="Times New Roman" w:cs="Times New Roman"/>
        </w:rPr>
        <w:t>;</w:t>
      </w:r>
    </w:p>
    <w:p w14:paraId="1B44AC4D"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(c) by omitting paragraph (1) (c) and substituting the following paragraph:</w:t>
      </w:r>
    </w:p>
    <w:p w14:paraId="3492CD15" w14:textId="77777777" w:rsidR="00DB5079" w:rsidRPr="00B736A6" w:rsidRDefault="00B736A6" w:rsidP="00E55EAD">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(c) third, in the case of a bankruptcy that occurs within 2 months after a deed of assignment or a deed of arrangement executed by the bankrupt, or a composition or scheme of arrangement accepted by the bankrupt</w:t>
      </w:r>
      <w:r>
        <w:rPr>
          <w:rFonts w:ascii="Times New Roman" w:hAnsi="Times New Roman" w:cs="Times New Roman"/>
        </w:rPr>
        <w:t>’</w:t>
      </w:r>
      <w:r w:rsidR="00DB5079" w:rsidRPr="00B736A6">
        <w:rPr>
          <w:rFonts w:ascii="Times New Roman" w:hAnsi="Times New Roman" w:cs="Times New Roman"/>
        </w:rPr>
        <w:t>s creditors, has (including at a time before the commencement of this paragraph) been declared to be void or been annulled, set aside or terminated, in payment of liabilities, commitments, expenses or remuneration referred to in section 114;</w:t>
      </w:r>
      <w:r>
        <w:rPr>
          <w:rFonts w:ascii="Times New Roman" w:hAnsi="Times New Roman" w:cs="Times New Roman"/>
        </w:rPr>
        <w:t>”</w:t>
      </w:r>
      <w:r w:rsidR="00DB5079" w:rsidRPr="00B736A6">
        <w:rPr>
          <w:rFonts w:ascii="Times New Roman" w:hAnsi="Times New Roman" w:cs="Times New Roman"/>
        </w:rPr>
        <w:t>;</w:t>
      </w:r>
    </w:p>
    <w:p w14:paraId="7ED26090"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(d) by inserting in paragraph (1) (e) </w:t>
      </w:r>
      <w:r w:rsidR="00B736A6">
        <w:rPr>
          <w:rFonts w:ascii="Times New Roman" w:hAnsi="Times New Roman" w:cs="Times New Roman"/>
        </w:rPr>
        <w:t>“</w:t>
      </w:r>
      <w:r w:rsidRPr="00B736A6">
        <w:rPr>
          <w:rFonts w:ascii="Times New Roman" w:hAnsi="Times New Roman" w:cs="Times New Roman"/>
        </w:rPr>
        <w:t>extended leave,</w:t>
      </w:r>
      <w:r w:rsidR="00B736A6">
        <w:rPr>
          <w:rFonts w:ascii="Times New Roman" w:hAnsi="Times New Roman" w:cs="Times New Roman"/>
        </w:rPr>
        <w:t>”</w:t>
      </w:r>
      <w:r w:rsidRPr="00B736A6">
        <w:rPr>
          <w:rFonts w:ascii="Times New Roman" w:hAnsi="Times New Roman" w:cs="Times New Roman"/>
        </w:rPr>
        <w:t xml:space="preserve"> after </w:t>
      </w:r>
      <w:r w:rsidR="00B736A6">
        <w:rPr>
          <w:rFonts w:ascii="Times New Roman" w:hAnsi="Times New Roman" w:cs="Times New Roman"/>
        </w:rPr>
        <w:t>“</w:t>
      </w:r>
      <w:r w:rsidRPr="00B736A6">
        <w:rPr>
          <w:rFonts w:ascii="Times New Roman" w:hAnsi="Times New Roman" w:cs="Times New Roman"/>
        </w:rPr>
        <w:t>long service leave,</w:t>
      </w:r>
      <w:r w:rsidR="00B736A6">
        <w:rPr>
          <w:rFonts w:ascii="Times New Roman" w:hAnsi="Times New Roman" w:cs="Times New Roman"/>
        </w:rPr>
        <w:t>”</w:t>
      </w:r>
      <w:r w:rsidRPr="00B736A6">
        <w:rPr>
          <w:rFonts w:ascii="Times New Roman" w:hAnsi="Times New Roman" w:cs="Times New Roman"/>
        </w:rPr>
        <w:t>;</w:t>
      </w:r>
    </w:p>
    <w:p w14:paraId="67CF6E85"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(e) by omitting paragraph (1) (f) and substituting the following paragraph:</w:t>
      </w:r>
    </w:p>
    <w:p w14:paraId="1BCFC80C" w14:textId="77777777" w:rsidR="00DB5079" w:rsidRPr="00B736A6" w:rsidRDefault="00B736A6" w:rsidP="00E55EAD">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(f) sixth, in payment of all amounts due in respect of compensation payable under any law of the Commonwealth or of a State or Territory relating to workers compensation, being compensation the liability for which accrued before the date of the bankruptcy;</w:t>
      </w:r>
      <w:r>
        <w:rPr>
          <w:rFonts w:ascii="Times New Roman" w:hAnsi="Times New Roman" w:cs="Times New Roman"/>
        </w:rPr>
        <w:t>”</w:t>
      </w:r>
      <w:r w:rsidR="00DB5079" w:rsidRPr="00B736A6">
        <w:rPr>
          <w:rFonts w:ascii="Times New Roman" w:hAnsi="Times New Roman" w:cs="Times New Roman"/>
        </w:rPr>
        <w:t>;</w:t>
      </w:r>
    </w:p>
    <w:p w14:paraId="0D3A4523"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(f) by inserting in paragraph (1) (g) </w:t>
      </w:r>
      <w:r w:rsidR="00B736A6">
        <w:rPr>
          <w:rFonts w:ascii="Times New Roman" w:hAnsi="Times New Roman" w:cs="Times New Roman"/>
        </w:rPr>
        <w:t>“</w:t>
      </w:r>
      <w:r w:rsidRPr="00B736A6">
        <w:rPr>
          <w:rFonts w:ascii="Times New Roman" w:hAnsi="Times New Roman" w:cs="Times New Roman"/>
        </w:rPr>
        <w:t>extended leave,</w:t>
      </w:r>
      <w:r w:rsidR="00B736A6">
        <w:rPr>
          <w:rFonts w:ascii="Times New Roman" w:hAnsi="Times New Roman" w:cs="Times New Roman"/>
        </w:rPr>
        <w:t>”</w:t>
      </w:r>
      <w:r w:rsidRPr="00B736A6">
        <w:rPr>
          <w:rFonts w:ascii="Times New Roman" w:hAnsi="Times New Roman" w:cs="Times New Roman"/>
        </w:rPr>
        <w:t xml:space="preserve"> after </w:t>
      </w:r>
      <w:r w:rsidR="00B736A6">
        <w:rPr>
          <w:rFonts w:ascii="Times New Roman" w:hAnsi="Times New Roman" w:cs="Times New Roman"/>
        </w:rPr>
        <w:t>“</w:t>
      </w:r>
      <w:r w:rsidRPr="00B736A6">
        <w:rPr>
          <w:rFonts w:ascii="Times New Roman" w:hAnsi="Times New Roman" w:cs="Times New Roman"/>
        </w:rPr>
        <w:t>long service leave,</w:t>
      </w:r>
      <w:r w:rsidR="00B736A6">
        <w:rPr>
          <w:rFonts w:ascii="Times New Roman" w:hAnsi="Times New Roman" w:cs="Times New Roman"/>
        </w:rPr>
        <w:t>”</w:t>
      </w:r>
      <w:r w:rsidRPr="00B736A6">
        <w:rPr>
          <w:rFonts w:ascii="Times New Roman" w:hAnsi="Times New Roman" w:cs="Times New Roman"/>
        </w:rPr>
        <w:t>;</w:t>
      </w:r>
    </w:p>
    <w:p w14:paraId="0F7AFBDA"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(g) by omitting from sub-section (6) </w:t>
      </w:r>
      <w:r w:rsidR="00B736A6">
        <w:rPr>
          <w:rFonts w:ascii="Times New Roman" w:hAnsi="Times New Roman" w:cs="Times New Roman"/>
        </w:rPr>
        <w:t>“</w:t>
      </w:r>
      <w:r w:rsidRPr="00B736A6">
        <w:rPr>
          <w:rFonts w:ascii="Times New Roman" w:hAnsi="Times New Roman" w:cs="Times New Roman"/>
        </w:rPr>
        <w:t>of the Commonwealth that provides for compensation for personal injury arising out of, or in the course of, employment</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that provides for workers compensation</w:t>
      </w:r>
      <w:r w:rsidR="00B736A6">
        <w:rPr>
          <w:rFonts w:ascii="Times New Roman" w:hAnsi="Times New Roman" w:cs="Times New Roman"/>
        </w:rPr>
        <w:t>”</w:t>
      </w:r>
      <w:r w:rsidRPr="00B736A6">
        <w:rPr>
          <w:rFonts w:ascii="Times New Roman" w:hAnsi="Times New Roman" w:cs="Times New Roman"/>
        </w:rPr>
        <w:t>;</w:t>
      </w:r>
    </w:p>
    <w:p w14:paraId="7C1C8D25"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(h) by inserting after sub-section (6) the following sub-section:</w:t>
      </w:r>
    </w:p>
    <w:p w14:paraId="6E5FB20F" w14:textId="77777777" w:rsidR="00E55EAD"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(6</w:t>
      </w:r>
      <w:r w:rsidR="0056600A" w:rsidRPr="0056600A">
        <w:rPr>
          <w:rFonts w:ascii="Times New Roman" w:hAnsi="Times New Roman" w:cs="Times New Roman"/>
          <w:smallCaps/>
        </w:rPr>
        <w:t>a</w:t>
      </w:r>
      <w:r w:rsidR="00DB5079" w:rsidRPr="00B736A6">
        <w:rPr>
          <w:rFonts w:ascii="Times New Roman" w:hAnsi="Times New Roman" w:cs="Times New Roman"/>
        </w:rPr>
        <w:t>) Where compensation payable under a law relating to workers compensation is payable by way of periodical payments, the amount of that compensation shall, for the purposes of paragraph (1) (f), be taken to be the lump sum for which those periodical payments could, if redeemable, be redeemed under the law under which those periodical payments are made.</w:t>
      </w:r>
      <w:r>
        <w:rPr>
          <w:rFonts w:ascii="Times New Roman" w:hAnsi="Times New Roman" w:cs="Times New Roman"/>
        </w:rPr>
        <w:t>”</w:t>
      </w:r>
      <w:r w:rsidR="00DB5079" w:rsidRPr="00B736A6">
        <w:rPr>
          <w:rFonts w:ascii="Times New Roman" w:hAnsi="Times New Roman" w:cs="Times New Roman"/>
        </w:rPr>
        <w:t>; and</w:t>
      </w:r>
    </w:p>
    <w:p w14:paraId="683EDFC2" w14:textId="77777777" w:rsidR="00E55EAD"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(j) by omitting sub-section (10) and substituting the following sub-section:</w:t>
      </w:r>
    </w:p>
    <w:p w14:paraId="4F1B0E7C" w14:textId="77777777" w:rsidR="00DB5079" w:rsidRPr="00B736A6"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(10) Where in any bankruptcy—</w:t>
      </w:r>
    </w:p>
    <w:p w14:paraId="5C07924C"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(a) property has been recovered, realized or preserved under an indemnity for costs of litigation given by a creditor or creditors; or</w:t>
      </w:r>
    </w:p>
    <w:p w14:paraId="298452FD" w14:textId="77777777" w:rsidR="00E55EAD" w:rsidRDefault="00B736A6"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br w:type="page"/>
      </w:r>
      <w:r w:rsidR="00DB5079" w:rsidRPr="00B736A6">
        <w:rPr>
          <w:rFonts w:ascii="Times New Roman" w:hAnsi="Times New Roman" w:cs="Times New Roman"/>
        </w:rPr>
        <w:lastRenderedPageBreak/>
        <w:t>(b) expenses in relation to which a creditor has, or creditors have, indemnified a trustee have been recovered,</w:t>
      </w:r>
    </w:p>
    <w:p w14:paraId="54708488" w14:textId="77777777" w:rsidR="00DB5079" w:rsidRPr="00B736A6" w:rsidRDefault="00DB5079" w:rsidP="00E55EAD">
      <w:pPr>
        <w:widowControl w:val="0"/>
        <w:spacing w:after="0" w:line="240" w:lineRule="auto"/>
        <w:ind w:left="810"/>
        <w:jc w:val="both"/>
        <w:rPr>
          <w:rFonts w:ascii="Times New Roman" w:hAnsi="Times New Roman" w:cs="Times New Roman"/>
        </w:rPr>
      </w:pPr>
      <w:r w:rsidRPr="00B736A6">
        <w:rPr>
          <w:rFonts w:ascii="Times New Roman" w:hAnsi="Times New Roman" w:cs="Times New Roman"/>
        </w:rPr>
        <w:t>the Court may, upon the application of the trustee or a creditor, make such orders as it thinks just and equitable with respect to the distribution of that property and the amount of those expenses so recovered with a view to giving the indemnifying creditor or creditors, as the case may be, an advantage over others in consideration of the risk assumed by creditor or creditors.</w:t>
      </w:r>
      <w:r w:rsidR="00B736A6">
        <w:rPr>
          <w:rFonts w:ascii="Times New Roman" w:hAnsi="Times New Roman" w:cs="Times New Roman"/>
        </w:rPr>
        <w:t>”</w:t>
      </w:r>
      <w:r w:rsidRPr="00B736A6">
        <w:rPr>
          <w:rFonts w:ascii="Times New Roman" w:hAnsi="Times New Roman" w:cs="Times New Roman"/>
        </w:rPr>
        <w:t>.</w:t>
      </w:r>
    </w:p>
    <w:p w14:paraId="7B994053" w14:textId="77777777" w:rsidR="00DB5079" w:rsidRPr="00B736A6" w:rsidRDefault="00DB5079" w:rsidP="00E55EAD">
      <w:pPr>
        <w:widowControl w:val="0"/>
        <w:spacing w:after="0" w:line="240" w:lineRule="auto"/>
        <w:ind w:firstLine="432"/>
        <w:jc w:val="both"/>
        <w:rPr>
          <w:rFonts w:ascii="Times New Roman" w:hAnsi="Times New Roman" w:cs="Times New Roman"/>
        </w:rPr>
      </w:pPr>
      <w:r w:rsidRPr="00E55EAD">
        <w:rPr>
          <w:rFonts w:ascii="Times New Roman" w:hAnsi="Times New Roman" w:cs="Times New Roman"/>
          <w:b/>
        </w:rPr>
        <w:t>24.</w:t>
      </w:r>
      <w:r w:rsidRPr="00B736A6">
        <w:rPr>
          <w:rFonts w:ascii="Times New Roman" w:hAnsi="Times New Roman" w:cs="Times New Roman"/>
        </w:rPr>
        <w:t xml:space="preserve"> After section 109 of the Principal Act the following section is inserted:</w:t>
      </w:r>
    </w:p>
    <w:p w14:paraId="4145B813"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Debts due to employees</w:t>
      </w:r>
    </w:p>
    <w:p w14:paraId="2AB37790" w14:textId="77777777" w:rsidR="00DB5079" w:rsidRPr="00B736A6" w:rsidRDefault="00B736A6" w:rsidP="00E55EA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109</w:t>
      </w:r>
      <w:r w:rsidR="0056600A" w:rsidRPr="0056600A">
        <w:rPr>
          <w:rFonts w:ascii="Times New Roman" w:hAnsi="Times New Roman" w:cs="Times New Roman"/>
          <w:smallCaps/>
        </w:rPr>
        <w:t>a</w:t>
      </w:r>
      <w:r w:rsidR="00DB5079" w:rsidRPr="00B736A6">
        <w:rPr>
          <w:rFonts w:ascii="Times New Roman" w:hAnsi="Times New Roman" w:cs="Times New Roman"/>
        </w:rPr>
        <w:t>. (1) Where a contract of employment with a bankrupt was subsisting immediately before the date of the bankruptcy, the employee under the contract is, whether or not the employee is a person referred to in sub-section (2), entitled to payment under section 109 as if the employee</w:t>
      </w:r>
      <w:r>
        <w:rPr>
          <w:rFonts w:ascii="Times New Roman" w:hAnsi="Times New Roman" w:cs="Times New Roman"/>
        </w:rPr>
        <w:t>’</w:t>
      </w:r>
      <w:r w:rsidR="00DB5079" w:rsidRPr="00B736A6">
        <w:rPr>
          <w:rFonts w:ascii="Times New Roman" w:hAnsi="Times New Roman" w:cs="Times New Roman"/>
        </w:rPr>
        <w:t>s employment had been terminated by the bankrupt on that date.</w:t>
      </w:r>
    </w:p>
    <w:p w14:paraId="41FE8DCE" w14:textId="77777777" w:rsidR="00DB5079" w:rsidRPr="00B736A6" w:rsidRDefault="00B736A6" w:rsidP="00E55EA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(2) Where, for the purposes of a bankruptcy, a trustee employs a person whose employment by the bankrupt had been terminated by reason of the bankruptcy, that person shall, for the purpose of calculating any entitlement to payment for long service leave, extended leave, annual leave, recreation leave or sick leave, be deemed, while the trustee employs that person for those purposes, to be employed by the bankrupt.</w:t>
      </w:r>
    </w:p>
    <w:p w14:paraId="5D92DE0B" w14:textId="77777777" w:rsidR="00DB5079" w:rsidRPr="00B736A6" w:rsidRDefault="00B736A6" w:rsidP="00E55EA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(3) Subject to sub-section (4), where, after the date of a bankruptcy, an amount in respect of long service leave or extended leave becomes due to a person referred to in sub-section (2) in respect of the employment so referred to, the amount is a cost of the bankruptcy.</w:t>
      </w:r>
    </w:p>
    <w:p w14:paraId="665D2D67" w14:textId="77777777" w:rsidR="00DB5079" w:rsidRPr="00B736A6" w:rsidRDefault="00B736A6" w:rsidP="00E55EA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(4) Where, at the date of a bankruptcy, the length of qualifying service of a person employed by the bankrupt is insufficient to entitle that person to any amount in respect of long service leave or extended leave, but, by the operation of sub-section (2), that person becomes entitled to such an amount after that date, that amount—</w:t>
      </w:r>
    </w:p>
    <w:p w14:paraId="1FA3A75B"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(a) is a cost of the bankruptcy to the extent of an amount that bears to that amount the same proportion as the length of that person</w:t>
      </w:r>
      <w:r w:rsidR="00B736A6">
        <w:rPr>
          <w:rFonts w:ascii="Times New Roman" w:hAnsi="Times New Roman" w:cs="Times New Roman"/>
        </w:rPr>
        <w:t>’</w:t>
      </w:r>
      <w:r w:rsidRPr="00B736A6">
        <w:rPr>
          <w:rFonts w:ascii="Times New Roman" w:hAnsi="Times New Roman" w:cs="Times New Roman"/>
        </w:rPr>
        <w:t>s qualifying service after that date bears to the total length of that person</w:t>
      </w:r>
      <w:r w:rsidR="00B736A6">
        <w:rPr>
          <w:rFonts w:ascii="Times New Roman" w:hAnsi="Times New Roman" w:cs="Times New Roman"/>
        </w:rPr>
        <w:t>’</w:t>
      </w:r>
      <w:r w:rsidRPr="00B736A6">
        <w:rPr>
          <w:rFonts w:ascii="Times New Roman" w:hAnsi="Times New Roman" w:cs="Times New Roman"/>
        </w:rPr>
        <w:t>s qualifying service; and</w:t>
      </w:r>
    </w:p>
    <w:p w14:paraId="645806DA"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(b) shall, to the extent of the balance of that amount, be deemed to be an amount referred to in paragraph 109 (1) (g).</w:t>
      </w:r>
      <w:r w:rsidR="00B736A6">
        <w:rPr>
          <w:rFonts w:ascii="Times New Roman" w:hAnsi="Times New Roman" w:cs="Times New Roman"/>
        </w:rPr>
        <w:t>”</w:t>
      </w:r>
      <w:r w:rsidRPr="00B736A6">
        <w:rPr>
          <w:rFonts w:ascii="Times New Roman" w:hAnsi="Times New Roman" w:cs="Times New Roman"/>
        </w:rPr>
        <w:t>.</w:t>
      </w:r>
    </w:p>
    <w:p w14:paraId="200BCD43"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Certain accounts of undischarged bankrupt</w:t>
      </w:r>
    </w:p>
    <w:p w14:paraId="7FCE44AC" w14:textId="77777777" w:rsidR="00DB5079" w:rsidRPr="00B736A6" w:rsidRDefault="00DB5079" w:rsidP="00E55EAD">
      <w:pPr>
        <w:widowControl w:val="0"/>
        <w:spacing w:after="0" w:line="240" w:lineRule="auto"/>
        <w:ind w:firstLine="432"/>
        <w:jc w:val="both"/>
        <w:rPr>
          <w:rFonts w:ascii="Times New Roman" w:hAnsi="Times New Roman" w:cs="Times New Roman"/>
        </w:rPr>
      </w:pPr>
      <w:r w:rsidRPr="00E55EAD">
        <w:rPr>
          <w:rFonts w:ascii="Times New Roman" w:hAnsi="Times New Roman" w:cs="Times New Roman"/>
          <w:b/>
        </w:rPr>
        <w:t>25.</w:t>
      </w:r>
      <w:r w:rsidRPr="00B736A6">
        <w:rPr>
          <w:rFonts w:ascii="Times New Roman" w:hAnsi="Times New Roman" w:cs="Times New Roman"/>
        </w:rPr>
        <w:t xml:space="preserve"> Section 125 of the Principal Act is amended—</w:t>
      </w:r>
    </w:p>
    <w:p w14:paraId="272D89AD"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(a) by omitting from sub-section (1) </w:t>
      </w:r>
      <w:r w:rsidR="00B736A6">
        <w:rPr>
          <w:rFonts w:ascii="Times New Roman" w:hAnsi="Times New Roman" w:cs="Times New Roman"/>
        </w:rPr>
        <w:t>“</w:t>
      </w:r>
      <w:r w:rsidRPr="00B736A6">
        <w:rPr>
          <w:rFonts w:ascii="Times New Roman" w:hAnsi="Times New Roman" w:cs="Times New Roman"/>
        </w:rPr>
        <w:t>banker</w:t>
      </w:r>
      <w:r w:rsidR="00B736A6">
        <w:rPr>
          <w:rFonts w:ascii="Times New Roman" w:hAnsi="Times New Roman" w:cs="Times New Roman"/>
        </w:rPr>
        <w:t>”</w:t>
      </w:r>
      <w:r w:rsidRPr="00B736A6">
        <w:rPr>
          <w:rFonts w:ascii="Times New Roman" w:hAnsi="Times New Roman" w:cs="Times New Roman"/>
        </w:rPr>
        <w:t xml:space="preserve"> (wherever occurring) and substituting </w:t>
      </w:r>
      <w:r w:rsidR="00B736A6">
        <w:rPr>
          <w:rFonts w:ascii="Times New Roman" w:hAnsi="Times New Roman" w:cs="Times New Roman"/>
        </w:rPr>
        <w:t>“</w:t>
      </w:r>
      <w:r w:rsidRPr="00B736A6">
        <w:rPr>
          <w:rFonts w:ascii="Times New Roman" w:hAnsi="Times New Roman" w:cs="Times New Roman"/>
        </w:rPr>
        <w:t>prescribed organization</w:t>
      </w:r>
      <w:r w:rsidR="00B736A6">
        <w:rPr>
          <w:rFonts w:ascii="Times New Roman" w:hAnsi="Times New Roman" w:cs="Times New Roman"/>
        </w:rPr>
        <w:t>”</w:t>
      </w:r>
      <w:r w:rsidRPr="00B736A6">
        <w:rPr>
          <w:rFonts w:ascii="Times New Roman" w:hAnsi="Times New Roman" w:cs="Times New Roman"/>
        </w:rPr>
        <w:t>;</w:t>
      </w:r>
    </w:p>
    <w:p w14:paraId="190769D2"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(b) by omitting from sub-section (1) </w:t>
      </w:r>
      <w:r w:rsidR="00B736A6">
        <w:rPr>
          <w:rFonts w:ascii="Times New Roman" w:hAnsi="Times New Roman" w:cs="Times New Roman"/>
        </w:rPr>
        <w:t>“</w:t>
      </w:r>
      <w:r w:rsidRPr="00B736A6">
        <w:rPr>
          <w:rFonts w:ascii="Times New Roman" w:hAnsi="Times New Roman" w:cs="Times New Roman"/>
        </w:rPr>
        <w:t>him</w:t>
      </w:r>
      <w:r w:rsidR="00B736A6">
        <w:rPr>
          <w:rFonts w:ascii="Times New Roman" w:hAnsi="Times New Roman" w:cs="Times New Roman"/>
        </w:rPr>
        <w:t>”</w:t>
      </w:r>
      <w:r w:rsidRPr="00B736A6">
        <w:rPr>
          <w:rFonts w:ascii="Times New Roman" w:hAnsi="Times New Roman" w:cs="Times New Roman"/>
        </w:rPr>
        <w:t xml:space="preserve"> (wherever occurring) and substituting </w:t>
      </w:r>
      <w:r w:rsidR="00B736A6">
        <w:rPr>
          <w:rFonts w:ascii="Times New Roman" w:hAnsi="Times New Roman" w:cs="Times New Roman"/>
        </w:rPr>
        <w:t>“</w:t>
      </w:r>
      <w:r w:rsidRPr="00B736A6">
        <w:rPr>
          <w:rFonts w:ascii="Times New Roman" w:hAnsi="Times New Roman" w:cs="Times New Roman"/>
        </w:rPr>
        <w:t>it</w:t>
      </w:r>
      <w:r w:rsidR="00B736A6">
        <w:rPr>
          <w:rFonts w:ascii="Times New Roman" w:hAnsi="Times New Roman" w:cs="Times New Roman"/>
        </w:rPr>
        <w:t>”</w:t>
      </w:r>
      <w:r w:rsidRPr="00B736A6">
        <w:rPr>
          <w:rFonts w:ascii="Times New Roman" w:hAnsi="Times New Roman" w:cs="Times New Roman"/>
        </w:rPr>
        <w:t>;</w:t>
      </w:r>
    </w:p>
    <w:p w14:paraId="4C736B10"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(c) by omitting from sub-section (1) </w:t>
      </w:r>
      <w:r w:rsidR="00B736A6">
        <w:rPr>
          <w:rFonts w:ascii="Times New Roman" w:hAnsi="Times New Roman" w:cs="Times New Roman"/>
        </w:rPr>
        <w:t>“</w:t>
      </w:r>
      <w:r w:rsidRPr="00B736A6">
        <w:rPr>
          <w:rFonts w:ascii="Times New Roman" w:hAnsi="Times New Roman" w:cs="Times New Roman"/>
        </w:rPr>
        <w:t>he</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it</w:t>
      </w:r>
      <w:r w:rsidR="00B736A6">
        <w:rPr>
          <w:rFonts w:ascii="Times New Roman" w:hAnsi="Times New Roman" w:cs="Times New Roman"/>
        </w:rPr>
        <w:t>”</w:t>
      </w:r>
      <w:r w:rsidRPr="00B736A6">
        <w:rPr>
          <w:rFonts w:ascii="Times New Roman" w:hAnsi="Times New Roman" w:cs="Times New Roman"/>
        </w:rPr>
        <w:t>;</w:t>
      </w:r>
    </w:p>
    <w:p w14:paraId="02DF337C" w14:textId="77777777" w:rsidR="00DB5079" w:rsidRPr="00B736A6" w:rsidRDefault="00B736A6"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br w:type="page"/>
      </w:r>
      <w:r w:rsidR="00DB5079" w:rsidRPr="00B736A6">
        <w:rPr>
          <w:rFonts w:ascii="Times New Roman" w:hAnsi="Times New Roman" w:cs="Times New Roman"/>
        </w:rPr>
        <w:lastRenderedPageBreak/>
        <w:t xml:space="preserve">(d) by omitting from sub-section (2) </w:t>
      </w:r>
      <w:r>
        <w:rPr>
          <w:rFonts w:ascii="Times New Roman" w:hAnsi="Times New Roman" w:cs="Times New Roman"/>
        </w:rPr>
        <w:t>“</w:t>
      </w:r>
      <w:r w:rsidR="00DB5079" w:rsidRPr="00B736A6">
        <w:rPr>
          <w:rFonts w:ascii="Times New Roman" w:hAnsi="Times New Roman" w:cs="Times New Roman"/>
        </w:rPr>
        <w:t>banker</w:t>
      </w:r>
      <w:r>
        <w:rPr>
          <w:rFonts w:ascii="Times New Roman" w:hAnsi="Times New Roman" w:cs="Times New Roman"/>
        </w:rPr>
        <w:t>”</w:t>
      </w:r>
      <w:r w:rsidR="00DB5079" w:rsidRPr="00B736A6">
        <w:rPr>
          <w:rFonts w:ascii="Times New Roman" w:hAnsi="Times New Roman" w:cs="Times New Roman"/>
        </w:rPr>
        <w:t xml:space="preserve"> (wherever occurring) and substituting </w:t>
      </w:r>
      <w:r>
        <w:rPr>
          <w:rFonts w:ascii="Times New Roman" w:hAnsi="Times New Roman" w:cs="Times New Roman"/>
        </w:rPr>
        <w:t>“</w:t>
      </w:r>
      <w:r w:rsidR="00DB5079" w:rsidRPr="00B736A6">
        <w:rPr>
          <w:rFonts w:ascii="Times New Roman" w:hAnsi="Times New Roman" w:cs="Times New Roman"/>
        </w:rPr>
        <w:t>prescribed organization</w:t>
      </w:r>
      <w:r>
        <w:rPr>
          <w:rFonts w:ascii="Times New Roman" w:hAnsi="Times New Roman" w:cs="Times New Roman"/>
        </w:rPr>
        <w:t>”</w:t>
      </w:r>
      <w:r w:rsidR="00DB5079" w:rsidRPr="00B736A6">
        <w:rPr>
          <w:rFonts w:ascii="Times New Roman" w:hAnsi="Times New Roman" w:cs="Times New Roman"/>
        </w:rPr>
        <w:t>;</w:t>
      </w:r>
    </w:p>
    <w:p w14:paraId="47C6DA63"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(e) by omitting from sub-section (2) </w:t>
      </w:r>
      <w:r w:rsidR="00B736A6">
        <w:rPr>
          <w:rFonts w:ascii="Times New Roman" w:hAnsi="Times New Roman" w:cs="Times New Roman"/>
        </w:rPr>
        <w:t>“</w:t>
      </w:r>
      <w:r w:rsidRPr="00B736A6">
        <w:rPr>
          <w:rFonts w:ascii="Times New Roman" w:hAnsi="Times New Roman" w:cs="Times New Roman"/>
        </w:rPr>
        <w:t>he</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it</w:t>
      </w:r>
      <w:r w:rsidR="00B736A6">
        <w:rPr>
          <w:rFonts w:ascii="Times New Roman" w:hAnsi="Times New Roman" w:cs="Times New Roman"/>
        </w:rPr>
        <w:t>”</w:t>
      </w:r>
      <w:r w:rsidRPr="00B736A6">
        <w:rPr>
          <w:rFonts w:ascii="Times New Roman" w:hAnsi="Times New Roman" w:cs="Times New Roman"/>
        </w:rPr>
        <w:t>; and</w:t>
      </w:r>
    </w:p>
    <w:p w14:paraId="32B4E69A"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(f) by adding at the end the following sub-section:</w:t>
      </w:r>
    </w:p>
    <w:p w14:paraId="60FF7C3B" w14:textId="77777777" w:rsidR="00DB5079" w:rsidRPr="00B736A6"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(3) In this section—</w:t>
      </w:r>
    </w:p>
    <w:p w14:paraId="444DDEEA" w14:textId="77777777" w:rsidR="00DB5079" w:rsidRPr="00B736A6" w:rsidRDefault="00B736A6" w:rsidP="00E55EAD">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building society</w:t>
      </w:r>
      <w:r>
        <w:rPr>
          <w:rFonts w:ascii="Times New Roman" w:hAnsi="Times New Roman" w:cs="Times New Roman"/>
        </w:rPr>
        <w:t>’</w:t>
      </w:r>
      <w:r w:rsidR="00DB5079" w:rsidRPr="00B736A6">
        <w:rPr>
          <w:rFonts w:ascii="Times New Roman" w:hAnsi="Times New Roman" w:cs="Times New Roman"/>
        </w:rPr>
        <w:t xml:space="preserve"> means a society registered or incorporated as a building society or as a co-operative housing society under the law in force in a State or Territory relating to building societies or co-operative housing societies, and includes a society registered under Part I of the Building and Co-operative Societies Act, 1901, of New South Wales;</w:t>
      </w:r>
    </w:p>
    <w:p w14:paraId="7A6D9E08" w14:textId="77777777" w:rsidR="00DB5079" w:rsidRPr="00B736A6" w:rsidRDefault="00B736A6" w:rsidP="00E55EAD">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co-operative society</w:t>
      </w:r>
      <w:r>
        <w:rPr>
          <w:rFonts w:ascii="Times New Roman" w:hAnsi="Times New Roman" w:cs="Times New Roman"/>
        </w:rPr>
        <w:t>’</w:t>
      </w:r>
      <w:r w:rsidR="00DB5079" w:rsidRPr="00B736A6">
        <w:rPr>
          <w:rFonts w:ascii="Times New Roman" w:hAnsi="Times New Roman" w:cs="Times New Roman"/>
        </w:rPr>
        <w:t xml:space="preserve"> means a society whose principal business consists of borrowing moneys from its members and lending those moneys to its members and that is registered or incorporated under the law in force in a State or Territory relating to co-operative societies;</w:t>
      </w:r>
    </w:p>
    <w:p w14:paraId="5A548FBE" w14:textId="77777777" w:rsidR="00DB5079" w:rsidRPr="00B736A6" w:rsidRDefault="00B736A6" w:rsidP="00E55EAD">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credit union</w:t>
      </w:r>
      <w:r>
        <w:rPr>
          <w:rFonts w:ascii="Times New Roman" w:hAnsi="Times New Roman" w:cs="Times New Roman"/>
        </w:rPr>
        <w:t>’</w:t>
      </w:r>
      <w:r w:rsidR="00DB5079" w:rsidRPr="00B736A6">
        <w:rPr>
          <w:rFonts w:ascii="Times New Roman" w:hAnsi="Times New Roman" w:cs="Times New Roman"/>
        </w:rPr>
        <w:t xml:space="preserve"> means a society or other body of persons that is registered or incorporated as a credit union or credit society under the law in force in a State or Territory relating to credit unions or credit societies;</w:t>
      </w:r>
    </w:p>
    <w:p w14:paraId="791B4928" w14:textId="77777777" w:rsidR="00DB5079" w:rsidRPr="00B736A6" w:rsidRDefault="00B736A6" w:rsidP="00E55EAD">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prescribed organization</w:t>
      </w:r>
      <w:r>
        <w:rPr>
          <w:rFonts w:ascii="Times New Roman" w:hAnsi="Times New Roman" w:cs="Times New Roman"/>
        </w:rPr>
        <w:t>’</w:t>
      </w:r>
      <w:r w:rsidR="00DB5079" w:rsidRPr="00B736A6">
        <w:rPr>
          <w:rFonts w:ascii="Times New Roman" w:hAnsi="Times New Roman" w:cs="Times New Roman"/>
        </w:rPr>
        <w:t xml:space="preserve"> means a bank, a building society, a co-operative society or a credit union and any other financial organization of a kind prescribed for the purposes of this definition.</w:t>
      </w:r>
      <w:r>
        <w:rPr>
          <w:rFonts w:ascii="Times New Roman" w:hAnsi="Times New Roman" w:cs="Times New Roman"/>
        </w:rPr>
        <w:t>”</w:t>
      </w:r>
      <w:r w:rsidR="00DB5079" w:rsidRPr="00B736A6">
        <w:rPr>
          <w:rFonts w:ascii="Times New Roman" w:hAnsi="Times New Roman" w:cs="Times New Roman"/>
        </w:rPr>
        <w:t>.</w:t>
      </w:r>
    </w:p>
    <w:p w14:paraId="26D27B45"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Vesting and transfer of property</w:t>
      </w:r>
    </w:p>
    <w:p w14:paraId="73CFC3BB"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26.</w:t>
      </w:r>
      <w:r w:rsidR="00DB5079" w:rsidRPr="00B736A6">
        <w:rPr>
          <w:rFonts w:ascii="Times New Roman" w:hAnsi="Times New Roman" w:cs="Times New Roman"/>
        </w:rPr>
        <w:t xml:space="preserve"> Section 132 of the Principal Act is amended by inserting in sub-section</w:t>
      </w:r>
      <w:r w:rsidR="00E55EAD">
        <w:rPr>
          <w:rFonts w:ascii="Times New Roman" w:hAnsi="Times New Roman" w:cs="Times New Roman"/>
        </w:rPr>
        <w:t xml:space="preserve"> </w:t>
      </w:r>
      <w:r w:rsidR="00DB5079" w:rsidRPr="00B736A6">
        <w:rPr>
          <w:rFonts w:ascii="Times New Roman" w:hAnsi="Times New Roman" w:cs="Times New Roman"/>
        </w:rPr>
        <w:t xml:space="preserve">(2) </w:t>
      </w:r>
      <w:r>
        <w:rPr>
          <w:rFonts w:ascii="Times New Roman" w:hAnsi="Times New Roman" w:cs="Times New Roman"/>
        </w:rPr>
        <w:t>“</w:t>
      </w:r>
      <w:r w:rsidR="00DB5079" w:rsidRPr="00B736A6">
        <w:rPr>
          <w:rFonts w:ascii="Times New Roman" w:hAnsi="Times New Roman" w:cs="Times New Roman"/>
        </w:rPr>
        <w:t>or, if the Official Trustee becomes the trustee, in the Official Trustee</w:t>
      </w:r>
      <w:r>
        <w:rPr>
          <w:rFonts w:ascii="Times New Roman" w:hAnsi="Times New Roman" w:cs="Times New Roman"/>
        </w:rPr>
        <w:t>”</w:t>
      </w:r>
      <w:r w:rsidR="00DB5079" w:rsidRPr="00B736A6">
        <w:rPr>
          <w:rFonts w:ascii="Times New Roman" w:hAnsi="Times New Roman" w:cs="Times New Roman"/>
        </w:rPr>
        <w:t xml:space="preserve"> after </w:t>
      </w:r>
      <w:r>
        <w:rPr>
          <w:rFonts w:ascii="Times New Roman" w:hAnsi="Times New Roman" w:cs="Times New Roman"/>
        </w:rPr>
        <w:t>“</w:t>
      </w:r>
      <w:r w:rsidR="00DB5079" w:rsidRPr="00B736A6">
        <w:rPr>
          <w:rFonts w:ascii="Times New Roman" w:hAnsi="Times New Roman" w:cs="Times New Roman"/>
        </w:rPr>
        <w:t>office</w:t>
      </w:r>
      <w:r>
        <w:rPr>
          <w:rFonts w:ascii="Times New Roman" w:hAnsi="Times New Roman" w:cs="Times New Roman"/>
        </w:rPr>
        <w:t>”</w:t>
      </w:r>
      <w:r w:rsidR="00DB5079" w:rsidRPr="00B736A6">
        <w:rPr>
          <w:rFonts w:ascii="Times New Roman" w:hAnsi="Times New Roman" w:cs="Times New Roman"/>
        </w:rPr>
        <w:t>.</w:t>
      </w:r>
    </w:p>
    <w:p w14:paraId="0494C995"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Protection of trustee from personal liability in certain cases</w:t>
      </w:r>
    </w:p>
    <w:p w14:paraId="5B061B4A"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27.</w:t>
      </w:r>
      <w:r w:rsidR="00DB5079" w:rsidRPr="00B736A6">
        <w:rPr>
          <w:rFonts w:ascii="Times New Roman" w:hAnsi="Times New Roman" w:cs="Times New Roman"/>
        </w:rPr>
        <w:t xml:space="preserve"> Section 139 of the Principal Act is amended by inserting in sub-section</w:t>
      </w:r>
      <w:r w:rsidR="00E55EAD">
        <w:rPr>
          <w:rFonts w:ascii="Times New Roman" w:hAnsi="Times New Roman" w:cs="Times New Roman"/>
        </w:rPr>
        <w:t xml:space="preserve"> </w:t>
      </w:r>
      <w:r w:rsidR="00DB5079" w:rsidRPr="00B736A6">
        <w:rPr>
          <w:rFonts w:ascii="Times New Roman" w:hAnsi="Times New Roman" w:cs="Times New Roman"/>
        </w:rPr>
        <w:t xml:space="preserve">(3) </w:t>
      </w:r>
      <w:r>
        <w:rPr>
          <w:rFonts w:ascii="Times New Roman" w:hAnsi="Times New Roman" w:cs="Times New Roman"/>
        </w:rPr>
        <w:t>“</w:t>
      </w:r>
      <w:r w:rsidR="00DB5079" w:rsidRPr="00B736A6">
        <w:rPr>
          <w:rFonts w:ascii="Times New Roman" w:hAnsi="Times New Roman" w:cs="Times New Roman"/>
        </w:rPr>
        <w:t>or extended leave</w:t>
      </w:r>
      <w:r>
        <w:rPr>
          <w:rFonts w:ascii="Times New Roman" w:hAnsi="Times New Roman" w:cs="Times New Roman"/>
        </w:rPr>
        <w:t>”</w:t>
      </w:r>
      <w:r w:rsidR="00DB5079" w:rsidRPr="00B736A6">
        <w:rPr>
          <w:rFonts w:ascii="Times New Roman" w:hAnsi="Times New Roman" w:cs="Times New Roman"/>
        </w:rPr>
        <w:t xml:space="preserve"> after </w:t>
      </w:r>
      <w:r>
        <w:rPr>
          <w:rFonts w:ascii="Times New Roman" w:hAnsi="Times New Roman" w:cs="Times New Roman"/>
        </w:rPr>
        <w:t>“</w:t>
      </w:r>
      <w:r w:rsidR="00DB5079" w:rsidRPr="00B736A6">
        <w:rPr>
          <w:rFonts w:ascii="Times New Roman" w:hAnsi="Times New Roman" w:cs="Times New Roman"/>
        </w:rPr>
        <w:t>long service leave</w:t>
      </w:r>
      <w:r>
        <w:rPr>
          <w:rFonts w:ascii="Times New Roman" w:hAnsi="Times New Roman" w:cs="Times New Roman"/>
        </w:rPr>
        <w:t>”</w:t>
      </w:r>
      <w:r w:rsidR="00DB5079" w:rsidRPr="00B736A6">
        <w:rPr>
          <w:rFonts w:ascii="Times New Roman" w:hAnsi="Times New Roman" w:cs="Times New Roman"/>
        </w:rPr>
        <w:t xml:space="preserve"> (wherever occurring).</w:t>
      </w:r>
    </w:p>
    <w:p w14:paraId="1451CEA3"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Discharge by the Court</w:t>
      </w:r>
    </w:p>
    <w:p w14:paraId="2170F425"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28.</w:t>
      </w:r>
      <w:r w:rsidR="00DB5079" w:rsidRPr="00B736A6">
        <w:rPr>
          <w:rFonts w:ascii="Times New Roman" w:hAnsi="Times New Roman" w:cs="Times New Roman"/>
        </w:rPr>
        <w:t xml:space="preserve"> Section 150 of the Principal Act is amended by inserting before sub-paragraph (4) (a) (ii) the following sub-paragraph:</w:t>
      </w:r>
    </w:p>
    <w:p w14:paraId="0552FA60" w14:textId="77777777" w:rsidR="00DB5079" w:rsidRPr="00B736A6" w:rsidRDefault="00B736A6" w:rsidP="00E55EAD">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(i) an Official Receiver;</w:t>
      </w:r>
      <w:r>
        <w:rPr>
          <w:rFonts w:ascii="Times New Roman" w:hAnsi="Times New Roman" w:cs="Times New Roman"/>
        </w:rPr>
        <w:t>”</w:t>
      </w:r>
      <w:r w:rsidR="00DB5079" w:rsidRPr="00B736A6">
        <w:rPr>
          <w:rFonts w:ascii="Times New Roman" w:hAnsi="Times New Roman" w:cs="Times New Roman"/>
        </w:rPr>
        <w:t>.</w:t>
      </w:r>
    </w:p>
    <w:p w14:paraId="5B5BDA90" w14:textId="77777777" w:rsidR="00DB5079" w:rsidRPr="00E55EAD" w:rsidRDefault="00B736A6" w:rsidP="00E55EAD">
      <w:pPr>
        <w:widowControl w:val="0"/>
        <w:spacing w:before="120" w:after="60" w:line="240" w:lineRule="auto"/>
        <w:jc w:val="both"/>
        <w:rPr>
          <w:rFonts w:ascii="Times New Roman" w:hAnsi="Times New Roman" w:cs="Times New Roman"/>
          <w:b/>
          <w:sz w:val="20"/>
        </w:rPr>
      </w:pPr>
      <w:r w:rsidRPr="00E55EAD">
        <w:rPr>
          <w:rFonts w:ascii="Times New Roman" w:hAnsi="Times New Roman" w:cs="Times New Roman"/>
          <w:b/>
          <w:sz w:val="20"/>
        </w:rPr>
        <w:t>Registration of natural persons as trustees</w:t>
      </w:r>
    </w:p>
    <w:p w14:paraId="6DDCAE29" w14:textId="77777777" w:rsidR="00DB5079" w:rsidRPr="00B736A6" w:rsidRDefault="00B736A6" w:rsidP="00E55EAD">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29.</w:t>
      </w:r>
      <w:r w:rsidR="00DB5079" w:rsidRPr="00B736A6">
        <w:rPr>
          <w:rFonts w:ascii="Times New Roman" w:hAnsi="Times New Roman" w:cs="Times New Roman"/>
        </w:rPr>
        <w:t xml:space="preserve"> </w:t>
      </w:r>
      <w:r w:rsidRPr="00B736A6">
        <w:rPr>
          <w:rFonts w:ascii="Times New Roman" w:hAnsi="Times New Roman" w:cs="Times New Roman"/>
          <w:b/>
        </w:rPr>
        <w:t xml:space="preserve">(1) </w:t>
      </w:r>
      <w:r w:rsidR="00DB5079" w:rsidRPr="00B736A6">
        <w:rPr>
          <w:rFonts w:ascii="Times New Roman" w:hAnsi="Times New Roman" w:cs="Times New Roman"/>
        </w:rPr>
        <w:t>Section 155 of the Principal Act is amended—</w:t>
      </w:r>
    </w:p>
    <w:p w14:paraId="461251A8" w14:textId="13B79BD8"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(a) by omitting from sub-section (1) </w:t>
      </w:r>
      <w:r w:rsidR="00B736A6">
        <w:rPr>
          <w:rFonts w:ascii="Times New Roman" w:hAnsi="Times New Roman" w:cs="Times New Roman"/>
        </w:rPr>
        <w:t>“</w:t>
      </w:r>
      <w:r w:rsidRPr="00B736A6">
        <w:rPr>
          <w:rFonts w:ascii="Times New Roman" w:hAnsi="Times New Roman" w:cs="Times New Roman"/>
        </w:rPr>
        <w:t>in the prescribed amount and manner</w:t>
      </w:r>
      <w:r w:rsidR="00B736A6">
        <w:rPr>
          <w:rFonts w:ascii="Times New Roman" w:hAnsi="Times New Roman" w:cs="Times New Roman"/>
        </w:rPr>
        <w:t>”</w:t>
      </w:r>
      <w:r w:rsidRPr="00B736A6">
        <w:rPr>
          <w:rFonts w:ascii="Times New Roman" w:hAnsi="Times New Roman" w:cs="Times New Roman"/>
        </w:rPr>
        <w:t xml:space="preserve"> and substituting </w:t>
      </w:r>
      <w:r w:rsidR="00B736A6">
        <w:rPr>
          <w:rFonts w:ascii="Times New Roman" w:hAnsi="Times New Roman" w:cs="Times New Roman"/>
        </w:rPr>
        <w:t>“</w:t>
      </w:r>
      <w:r w:rsidRPr="00B736A6">
        <w:rPr>
          <w:rFonts w:ascii="Times New Roman" w:hAnsi="Times New Roman" w:cs="Times New Roman"/>
        </w:rPr>
        <w:t>as provided by sub-section (3</w:t>
      </w:r>
      <w:r w:rsidR="00B736A6" w:rsidRPr="008C1235">
        <w:rPr>
          <w:rFonts w:ascii="Times New Roman" w:hAnsi="Times New Roman" w:cs="Times New Roman"/>
          <w:smallCaps/>
        </w:rPr>
        <w:t>a)”;</w:t>
      </w:r>
    </w:p>
    <w:p w14:paraId="47D37020" w14:textId="77777777" w:rsidR="00DB5079" w:rsidRPr="00B736A6" w:rsidRDefault="00B736A6"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br w:type="page"/>
      </w:r>
      <w:r w:rsidR="00DB5079" w:rsidRPr="00B736A6">
        <w:rPr>
          <w:rFonts w:ascii="Times New Roman" w:hAnsi="Times New Roman" w:cs="Times New Roman"/>
        </w:rPr>
        <w:lastRenderedPageBreak/>
        <w:t>(b) by omitting sub-sections (2) and (3) and substituting the following sub-sections:</w:t>
      </w:r>
    </w:p>
    <w:p w14:paraId="15814A27" w14:textId="77777777" w:rsidR="00DB5079" w:rsidRPr="00B736A6"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(2) A natural person may make an application to the Court for registration as a trustee.</w:t>
      </w:r>
    </w:p>
    <w:p w14:paraId="1C067B6F" w14:textId="77777777" w:rsidR="00DB5079" w:rsidRPr="00B736A6"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(3) An application under sub-section (2) shall be made in writing as prescribed and shall contain such information as is prescribed.</w:t>
      </w:r>
    </w:p>
    <w:p w14:paraId="3FBA0CD1" w14:textId="77777777" w:rsidR="00DB5079" w:rsidRPr="00B736A6"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(3</w:t>
      </w:r>
      <w:r w:rsidRPr="00B736A6">
        <w:rPr>
          <w:rFonts w:ascii="Times New Roman" w:hAnsi="Times New Roman" w:cs="Times New Roman"/>
          <w:smallCaps/>
        </w:rPr>
        <w:t>a</w:t>
      </w:r>
      <w:r w:rsidR="00DB5079" w:rsidRPr="00B736A6">
        <w:rPr>
          <w:rFonts w:ascii="Times New Roman" w:hAnsi="Times New Roman" w:cs="Times New Roman"/>
        </w:rPr>
        <w:t>) Subject to this section, where an application is made to the Court under sub-section (2) and—</w:t>
      </w:r>
    </w:p>
    <w:p w14:paraId="5F8A904E"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(a) the applicant—</w:t>
      </w:r>
    </w:p>
    <w:p w14:paraId="61CEED21" w14:textId="77777777" w:rsidR="00DB5079" w:rsidRPr="00B736A6" w:rsidRDefault="00DB5079" w:rsidP="00E55EAD">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(i) is a member of a prescribed body;</w:t>
      </w:r>
    </w:p>
    <w:p w14:paraId="5A6C014C" w14:textId="77777777" w:rsidR="00DB5079" w:rsidRPr="00B736A6" w:rsidRDefault="00DB5079" w:rsidP="00E55EAD">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(ii) holds a degree, diploma or certificate from a prescribed university or another prescribed institution in Australia and has passed examinations in such subjects, under whatever name, as the appropriate authority of the university or other institution certifies to the Court to represent a course of study in accountancy of not less than 3 years</w:t>
      </w:r>
      <w:r w:rsidR="00B736A6">
        <w:rPr>
          <w:rFonts w:ascii="Times New Roman" w:hAnsi="Times New Roman" w:cs="Times New Roman"/>
        </w:rPr>
        <w:t>’</w:t>
      </w:r>
      <w:r w:rsidRPr="00B736A6">
        <w:rPr>
          <w:rFonts w:ascii="Times New Roman" w:hAnsi="Times New Roman" w:cs="Times New Roman"/>
        </w:rPr>
        <w:t xml:space="preserve"> duration and in commercial law (including company law) of not less than 2 years</w:t>
      </w:r>
      <w:r w:rsidR="00B736A6">
        <w:rPr>
          <w:rFonts w:ascii="Times New Roman" w:hAnsi="Times New Roman" w:cs="Times New Roman"/>
        </w:rPr>
        <w:t>’</w:t>
      </w:r>
      <w:r w:rsidRPr="00B736A6">
        <w:rPr>
          <w:rFonts w:ascii="Times New Roman" w:hAnsi="Times New Roman" w:cs="Times New Roman"/>
        </w:rPr>
        <w:t xml:space="preserve"> duration; or</w:t>
      </w:r>
    </w:p>
    <w:p w14:paraId="7C7AB98A" w14:textId="77777777" w:rsidR="00DB5079" w:rsidRPr="00B736A6" w:rsidRDefault="00DB5079" w:rsidP="00E55EAD">
      <w:pPr>
        <w:widowControl w:val="0"/>
        <w:spacing w:after="0" w:line="240" w:lineRule="auto"/>
        <w:ind w:left="2160" w:hanging="432"/>
        <w:jc w:val="both"/>
        <w:rPr>
          <w:rFonts w:ascii="Times New Roman" w:hAnsi="Times New Roman" w:cs="Times New Roman"/>
        </w:rPr>
      </w:pPr>
      <w:r w:rsidRPr="00B736A6">
        <w:rPr>
          <w:rFonts w:ascii="Times New Roman" w:hAnsi="Times New Roman" w:cs="Times New Roman"/>
        </w:rPr>
        <w:t>(iii) has other qualifications that, in the opinion of the Court, are equivalent to the qualifications mentioned in sub-paragraph (i) or (ii);</w:t>
      </w:r>
    </w:p>
    <w:p w14:paraId="0B2CE9C8"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(b) the applicant is not an insolvent under administration;</w:t>
      </w:r>
    </w:p>
    <w:p w14:paraId="551160DE"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(c) the applicant resides in Australia; and</w:t>
      </w:r>
    </w:p>
    <w:p w14:paraId="16BDFBDE"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(d) the Court is satisfied that the applicant is capable of performing the duties of a trustee and is otherwise a fit and proper person to be registered as a trustee,</w:t>
      </w:r>
    </w:p>
    <w:p w14:paraId="1174379D" w14:textId="77777777" w:rsidR="00DB5079" w:rsidRPr="00B736A6" w:rsidRDefault="00DB5079" w:rsidP="00E55EAD">
      <w:pPr>
        <w:spacing w:after="0" w:line="240" w:lineRule="auto"/>
        <w:ind w:left="720"/>
        <w:jc w:val="both"/>
        <w:rPr>
          <w:rFonts w:ascii="Times New Roman" w:hAnsi="Times New Roman" w:cs="Times New Roman"/>
        </w:rPr>
      </w:pPr>
      <w:r w:rsidRPr="00B736A6">
        <w:rPr>
          <w:rFonts w:ascii="Times New Roman" w:hAnsi="Times New Roman" w:cs="Times New Roman"/>
        </w:rPr>
        <w:t>the Court may, by order, direct that the applicant be registered as a trustee upon the applicant</w:t>
      </w:r>
      <w:r w:rsidR="00B736A6">
        <w:rPr>
          <w:rFonts w:ascii="Times New Roman" w:hAnsi="Times New Roman" w:cs="Times New Roman"/>
        </w:rPr>
        <w:t>’</w:t>
      </w:r>
      <w:r w:rsidRPr="00B736A6">
        <w:rPr>
          <w:rFonts w:ascii="Times New Roman" w:hAnsi="Times New Roman" w:cs="Times New Roman"/>
        </w:rPr>
        <w:t>s entering into a bond in the amount prescribed for the purposes of this sub-section and in the prescribed manner with such surety or sureties as is or are approved by the Registrar.</w:t>
      </w:r>
    </w:p>
    <w:p w14:paraId="32862BD9" w14:textId="77777777" w:rsidR="00DB5079" w:rsidRPr="00B736A6"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(3</w:t>
      </w:r>
      <w:r w:rsidR="0056600A" w:rsidRPr="0056600A">
        <w:rPr>
          <w:rFonts w:ascii="Times New Roman" w:hAnsi="Times New Roman" w:cs="Times New Roman"/>
          <w:smallCaps/>
        </w:rPr>
        <w:t>b</w:t>
      </w:r>
      <w:r w:rsidR="00DB5079" w:rsidRPr="00B736A6">
        <w:rPr>
          <w:rFonts w:ascii="Times New Roman" w:hAnsi="Times New Roman" w:cs="Times New Roman"/>
        </w:rPr>
        <w:t>) Where a person—</w:t>
      </w:r>
    </w:p>
    <w:p w14:paraId="604CE4F1"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(a) has been convicted of an offence involving fraud or dishonesty; and</w:t>
      </w:r>
    </w:p>
    <w:p w14:paraId="00F7EBD7" w14:textId="77777777" w:rsidR="00DB5079" w:rsidRPr="00B736A6" w:rsidRDefault="00DB5079" w:rsidP="00E55EAD">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(b) within a period of 5 years after the conviction or, if the person was sentenced to imprisonment, after the person</w:t>
      </w:r>
      <w:r w:rsidR="00B736A6">
        <w:rPr>
          <w:rFonts w:ascii="Times New Roman" w:hAnsi="Times New Roman" w:cs="Times New Roman"/>
        </w:rPr>
        <w:t>’</w:t>
      </w:r>
      <w:r w:rsidRPr="00B736A6">
        <w:rPr>
          <w:rFonts w:ascii="Times New Roman" w:hAnsi="Times New Roman" w:cs="Times New Roman"/>
        </w:rPr>
        <w:t>s release from prison, makes an application under sub-section (2),</w:t>
      </w:r>
    </w:p>
    <w:p w14:paraId="421F3501" w14:textId="77777777" w:rsidR="00DB5079" w:rsidRPr="00B736A6" w:rsidRDefault="00DB5079" w:rsidP="00E55EAD">
      <w:pPr>
        <w:spacing w:after="0" w:line="240" w:lineRule="auto"/>
        <w:ind w:left="720"/>
        <w:jc w:val="both"/>
        <w:rPr>
          <w:rFonts w:ascii="Times New Roman" w:hAnsi="Times New Roman" w:cs="Times New Roman"/>
        </w:rPr>
      </w:pPr>
      <w:r w:rsidRPr="00B736A6">
        <w:rPr>
          <w:rFonts w:ascii="Times New Roman" w:hAnsi="Times New Roman" w:cs="Times New Roman"/>
        </w:rPr>
        <w:t>the Court shall refuse the application.</w:t>
      </w:r>
      <w:r w:rsidR="00B736A6">
        <w:rPr>
          <w:rFonts w:ascii="Times New Roman" w:hAnsi="Times New Roman" w:cs="Times New Roman"/>
        </w:rPr>
        <w:t>”</w:t>
      </w:r>
      <w:r w:rsidRPr="00B736A6">
        <w:rPr>
          <w:rFonts w:ascii="Times New Roman" w:hAnsi="Times New Roman" w:cs="Times New Roman"/>
        </w:rPr>
        <w:t>;</w:t>
      </w:r>
    </w:p>
    <w:p w14:paraId="42412D0C"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(c) by omitting sub-section (5) and substituting the following sub-sections:</w:t>
      </w:r>
    </w:p>
    <w:p w14:paraId="596A07D0" w14:textId="77777777" w:rsidR="00DB5079" w:rsidRPr="00B736A6"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(5) A person who is registered under this section is entitled, upon request and upon payment of the prescribed fee, to be issued with a certificate of registration.</w:t>
      </w:r>
    </w:p>
    <w:p w14:paraId="53BAAA53" w14:textId="77777777" w:rsidR="00DB5079" w:rsidRPr="00B736A6"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(5</w:t>
      </w:r>
      <w:r w:rsidR="0056600A" w:rsidRPr="0056600A">
        <w:rPr>
          <w:rFonts w:ascii="Times New Roman" w:hAnsi="Times New Roman" w:cs="Times New Roman"/>
          <w:smallCaps/>
        </w:rPr>
        <w:t>a</w:t>
      </w:r>
      <w:r w:rsidR="00DB5079" w:rsidRPr="00B736A6">
        <w:rPr>
          <w:rFonts w:ascii="Times New Roman" w:hAnsi="Times New Roman" w:cs="Times New Roman"/>
        </w:rPr>
        <w:t>) Where an amount prescribed for the purposes of sub-section (3</w:t>
      </w:r>
      <w:r w:rsidR="0056600A" w:rsidRPr="0056600A">
        <w:rPr>
          <w:rFonts w:ascii="Times New Roman" w:hAnsi="Times New Roman" w:cs="Times New Roman"/>
          <w:smallCaps/>
        </w:rPr>
        <w:t>a</w:t>
      </w:r>
      <w:r w:rsidR="00DB5079" w:rsidRPr="00B736A6">
        <w:rPr>
          <w:rFonts w:ascii="Times New Roman" w:hAnsi="Times New Roman" w:cs="Times New Roman"/>
        </w:rPr>
        <w:t xml:space="preserve">) (in this sub-section referred to as the </w:t>
      </w:r>
      <w:r>
        <w:rPr>
          <w:rFonts w:ascii="Times New Roman" w:hAnsi="Times New Roman" w:cs="Times New Roman"/>
        </w:rPr>
        <w:t>‘</w:t>
      </w:r>
      <w:r w:rsidR="00DB5079" w:rsidRPr="00B736A6">
        <w:rPr>
          <w:rFonts w:ascii="Times New Roman" w:hAnsi="Times New Roman" w:cs="Times New Roman"/>
        </w:rPr>
        <w:t>relevant amount</w:t>
      </w:r>
      <w:r>
        <w:rPr>
          <w:rFonts w:ascii="Times New Roman" w:hAnsi="Times New Roman" w:cs="Times New Roman"/>
        </w:rPr>
        <w:t>’</w:t>
      </w:r>
      <w:r w:rsidR="00DB5079" w:rsidRPr="00B736A6">
        <w:rPr>
          <w:rFonts w:ascii="Times New Roman" w:hAnsi="Times New Roman" w:cs="Times New Roman"/>
        </w:rPr>
        <w:t>) exceeds the amount of the bond that was previously entered into (whether</w:t>
      </w:r>
    </w:p>
    <w:p w14:paraId="3B252458" w14:textId="77777777" w:rsidR="00DB5079" w:rsidRPr="00B736A6" w:rsidRDefault="00B736A6" w:rsidP="00112820">
      <w:pPr>
        <w:spacing w:after="0" w:line="240" w:lineRule="auto"/>
        <w:ind w:left="720"/>
        <w:jc w:val="both"/>
        <w:rPr>
          <w:rFonts w:ascii="Times New Roman" w:hAnsi="Times New Roman" w:cs="Times New Roman"/>
        </w:rPr>
      </w:pPr>
      <w:r w:rsidRPr="00B736A6">
        <w:rPr>
          <w:rFonts w:ascii="Times New Roman" w:hAnsi="Times New Roman" w:cs="Times New Roman"/>
        </w:rPr>
        <w:br w:type="page"/>
      </w:r>
      <w:r w:rsidR="00DB5079" w:rsidRPr="00B736A6">
        <w:rPr>
          <w:rFonts w:ascii="Times New Roman" w:hAnsi="Times New Roman" w:cs="Times New Roman"/>
        </w:rPr>
        <w:lastRenderedPageBreak/>
        <w:t>before or after the commencement of this sub-section) by a trustee under a provision of this section, being a bond that is in force on the day on which the provision prescribing the relevant amount comes into operation, the trustee shall, within 3 months after that day, enter into a bond in the relevant amount and in the prescribed manner with such surety or sureties as is or are approved by the Registrar.</w:t>
      </w:r>
    </w:p>
    <w:p w14:paraId="1AF016EB" w14:textId="77777777" w:rsidR="00DB5079" w:rsidRPr="00B736A6"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(5</w:t>
      </w:r>
      <w:r w:rsidR="0056600A" w:rsidRPr="0056600A">
        <w:rPr>
          <w:rFonts w:ascii="Times New Roman" w:hAnsi="Times New Roman" w:cs="Times New Roman"/>
          <w:smallCaps/>
        </w:rPr>
        <w:t>b</w:t>
      </w:r>
      <w:r w:rsidR="00DB5079" w:rsidRPr="00B736A6">
        <w:rPr>
          <w:rFonts w:ascii="Times New Roman" w:hAnsi="Times New Roman" w:cs="Times New Roman"/>
        </w:rPr>
        <w:t>) Except where sub-section (5</w:t>
      </w:r>
      <w:r w:rsidR="0056600A" w:rsidRPr="0056600A">
        <w:rPr>
          <w:rFonts w:ascii="Times New Roman" w:hAnsi="Times New Roman" w:cs="Times New Roman"/>
          <w:smallCaps/>
        </w:rPr>
        <w:t>c</w:t>
      </w:r>
      <w:r w:rsidR="00DB5079" w:rsidRPr="00B736A6">
        <w:rPr>
          <w:rFonts w:ascii="Times New Roman" w:hAnsi="Times New Roman" w:cs="Times New Roman"/>
        </w:rPr>
        <w:t>) applies, the Court may, at any time, upon the application of the Registrar or any other person, or of its own motion, suspend for a specified period or cancel the registration of a person as a trustee under this section.</w:t>
      </w:r>
    </w:p>
    <w:p w14:paraId="07ABEBC6" w14:textId="77777777" w:rsidR="00DB5079" w:rsidRPr="00B736A6" w:rsidRDefault="00B736A6" w:rsidP="00E55EAD">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(5</w:t>
      </w:r>
      <w:r w:rsidR="0056600A" w:rsidRPr="0056600A">
        <w:rPr>
          <w:rFonts w:ascii="Times New Roman" w:hAnsi="Times New Roman" w:cs="Times New Roman"/>
          <w:smallCaps/>
        </w:rPr>
        <w:t>c</w:t>
      </w:r>
      <w:r w:rsidR="00DB5079" w:rsidRPr="00B736A6">
        <w:rPr>
          <w:rFonts w:ascii="Times New Roman" w:hAnsi="Times New Roman" w:cs="Times New Roman"/>
        </w:rPr>
        <w:t>) The Court may, if it is satisfied, upon the application of the Registrar, that a person registered under this section has failed to comply with sub-section (5</w:t>
      </w:r>
      <w:r w:rsidR="0056600A" w:rsidRPr="0056600A">
        <w:rPr>
          <w:rFonts w:ascii="Times New Roman" w:hAnsi="Times New Roman" w:cs="Times New Roman"/>
          <w:smallCaps/>
        </w:rPr>
        <w:t>a</w:t>
      </w:r>
      <w:r w:rsidR="00DB5079" w:rsidRPr="00B736A6">
        <w:rPr>
          <w:rFonts w:ascii="Times New Roman" w:hAnsi="Times New Roman" w:cs="Times New Roman"/>
        </w:rPr>
        <w:t>) of this section or section 161</w:t>
      </w:r>
      <w:r w:rsidR="0056600A" w:rsidRPr="0056600A">
        <w:rPr>
          <w:rFonts w:ascii="Times New Roman" w:hAnsi="Times New Roman" w:cs="Times New Roman"/>
          <w:smallCaps/>
        </w:rPr>
        <w:t>a</w:t>
      </w:r>
      <w:r w:rsidR="00DB5079" w:rsidRPr="00B736A6">
        <w:rPr>
          <w:rFonts w:ascii="Times New Roman" w:hAnsi="Times New Roman" w:cs="Times New Roman"/>
        </w:rPr>
        <w:t>, by order, suspend for a specified period or cancel the registration of that person as a trustee.</w:t>
      </w:r>
      <w:r>
        <w:rPr>
          <w:rFonts w:ascii="Times New Roman" w:hAnsi="Times New Roman" w:cs="Times New Roman"/>
        </w:rPr>
        <w:t>”</w:t>
      </w:r>
      <w:r w:rsidR="00DB5079" w:rsidRPr="00B736A6">
        <w:rPr>
          <w:rFonts w:ascii="Times New Roman" w:hAnsi="Times New Roman" w:cs="Times New Roman"/>
        </w:rPr>
        <w:t>;</w:t>
      </w:r>
    </w:p>
    <w:p w14:paraId="6980B975"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(d) by inserting in sub-section (6) </w:t>
      </w:r>
      <w:r w:rsidR="00B736A6">
        <w:rPr>
          <w:rFonts w:ascii="Times New Roman" w:hAnsi="Times New Roman" w:cs="Times New Roman"/>
        </w:rPr>
        <w:t>“</w:t>
      </w:r>
      <w:r w:rsidRPr="00B736A6">
        <w:rPr>
          <w:rFonts w:ascii="Times New Roman" w:hAnsi="Times New Roman" w:cs="Times New Roman"/>
        </w:rPr>
        <w:t>natural</w:t>
      </w:r>
      <w:r w:rsidR="00B736A6">
        <w:rPr>
          <w:rFonts w:ascii="Times New Roman" w:hAnsi="Times New Roman" w:cs="Times New Roman"/>
        </w:rPr>
        <w:t>”</w:t>
      </w:r>
      <w:r w:rsidRPr="00B736A6">
        <w:rPr>
          <w:rFonts w:ascii="Times New Roman" w:hAnsi="Times New Roman" w:cs="Times New Roman"/>
        </w:rPr>
        <w:t xml:space="preserve"> before </w:t>
      </w:r>
      <w:r w:rsidR="00B736A6">
        <w:rPr>
          <w:rFonts w:ascii="Times New Roman" w:hAnsi="Times New Roman" w:cs="Times New Roman"/>
        </w:rPr>
        <w:t>“</w:t>
      </w:r>
      <w:r w:rsidRPr="00B736A6">
        <w:rPr>
          <w:rFonts w:ascii="Times New Roman" w:hAnsi="Times New Roman" w:cs="Times New Roman"/>
        </w:rPr>
        <w:t>person</w:t>
      </w:r>
      <w:r w:rsidR="00B736A6">
        <w:rPr>
          <w:rFonts w:ascii="Times New Roman" w:hAnsi="Times New Roman" w:cs="Times New Roman"/>
        </w:rPr>
        <w:t>”</w:t>
      </w:r>
      <w:r w:rsidRPr="00B736A6">
        <w:rPr>
          <w:rFonts w:ascii="Times New Roman" w:hAnsi="Times New Roman" w:cs="Times New Roman"/>
        </w:rPr>
        <w:t xml:space="preserve"> (second occurring); and</w:t>
      </w:r>
    </w:p>
    <w:p w14:paraId="0A57B5FE" w14:textId="77777777" w:rsidR="00DB5079" w:rsidRPr="00B736A6" w:rsidRDefault="00DB5079" w:rsidP="00E55EAD">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(e) by adding at the end the following sub-section:</w:t>
      </w:r>
    </w:p>
    <w:p w14:paraId="61ED87BF" w14:textId="77777777" w:rsidR="00DB5079" w:rsidRPr="00B736A6" w:rsidRDefault="00B736A6" w:rsidP="00112820">
      <w:pPr>
        <w:spacing w:after="0" w:line="240" w:lineRule="auto"/>
        <w:ind w:left="720"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 xml:space="preserve">(8) In this section, </w:t>
      </w:r>
      <w:r>
        <w:rPr>
          <w:rFonts w:ascii="Times New Roman" w:hAnsi="Times New Roman" w:cs="Times New Roman"/>
        </w:rPr>
        <w:t>‘</w:t>
      </w:r>
      <w:r w:rsidR="00DB5079" w:rsidRPr="00B736A6">
        <w:rPr>
          <w:rFonts w:ascii="Times New Roman" w:hAnsi="Times New Roman" w:cs="Times New Roman"/>
        </w:rPr>
        <w:t>insolvent under administration</w:t>
      </w:r>
      <w:r>
        <w:rPr>
          <w:rFonts w:ascii="Times New Roman" w:hAnsi="Times New Roman" w:cs="Times New Roman"/>
        </w:rPr>
        <w:t>’</w:t>
      </w:r>
      <w:r w:rsidR="00DB5079" w:rsidRPr="00B736A6">
        <w:rPr>
          <w:rFonts w:ascii="Times New Roman" w:hAnsi="Times New Roman" w:cs="Times New Roman"/>
        </w:rPr>
        <w:t xml:space="preserve"> means a person—</w:t>
      </w:r>
    </w:p>
    <w:p w14:paraId="707D863F" w14:textId="77777777" w:rsidR="00DB5079" w:rsidRPr="00B736A6" w:rsidRDefault="00DB5079" w:rsidP="00112820">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(a) who is, under this Act or the law of an external Territory, a bankrupt in respect of a bankruptcy from which the person has not been discharged;</w:t>
      </w:r>
    </w:p>
    <w:p w14:paraId="1A941341" w14:textId="77777777" w:rsidR="00DB5079" w:rsidRPr="00B736A6" w:rsidRDefault="00DB5079" w:rsidP="00112820">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(b) who has, under the law of a country other than Australia or the law of an external Territory, the status of an undischarged bankrupt; or</w:t>
      </w:r>
    </w:p>
    <w:p w14:paraId="3DB35B89" w14:textId="77777777" w:rsidR="00DB5079" w:rsidRPr="00B736A6" w:rsidRDefault="00DB5079" w:rsidP="00112820">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(c) whose property is subject to control under Division 2 of Part X by reason of an authority given by the person under section 188,</w:t>
      </w:r>
    </w:p>
    <w:p w14:paraId="24CB7615" w14:textId="77777777" w:rsidR="00DB5079" w:rsidRPr="00B736A6" w:rsidRDefault="00DB5079" w:rsidP="00112820">
      <w:pPr>
        <w:spacing w:after="0" w:line="240" w:lineRule="auto"/>
        <w:ind w:left="720"/>
        <w:jc w:val="both"/>
        <w:rPr>
          <w:rFonts w:ascii="Times New Roman" w:hAnsi="Times New Roman" w:cs="Times New Roman"/>
        </w:rPr>
      </w:pPr>
      <w:r w:rsidRPr="00B736A6">
        <w:rPr>
          <w:rFonts w:ascii="Times New Roman" w:hAnsi="Times New Roman" w:cs="Times New Roman"/>
        </w:rPr>
        <w:t>and includes—</w:t>
      </w:r>
    </w:p>
    <w:p w14:paraId="2C7DB8E8" w14:textId="77777777" w:rsidR="00DB5079" w:rsidRPr="00B736A6" w:rsidRDefault="00DB5079" w:rsidP="00112820">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(d) a person who has executed a deed of arrangement under Part X or the corresponding provisions of the law of an external Territory or of the law of a country other than Australia where the terms of the deed have not been fully complied with; and</w:t>
      </w:r>
    </w:p>
    <w:p w14:paraId="6E2B5560" w14:textId="77777777" w:rsidR="00DB5079" w:rsidRPr="00B736A6" w:rsidRDefault="00DB5079" w:rsidP="00112820">
      <w:pPr>
        <w:widowControl w:val="0"/>
        <w:spacing w:after="0" w:line="240" w:lineRule="auto"/>
        <w:ind w:left="1584" w:hanging="432"/>
        <w:jc w:val="both"/>
        <w:rPr>
          <w:rFonts w:ascii="Times New Roman" w:hAnsi="Times New Roman" w:cs="Times New Roman"/>
        </w:rPr>
      </w:pPr>
      <w:r w:rsidRPr="00B736A6">
        <w:rPr>
          <w:rFonts w:ascii="Times New Roman" w:hAnsi="Times New Roman" w:cs="Times New Roman"/>
        </w:rPr>
        <w:t>(e) a person whose creditors have accepted a composition under Part X or the corresponding provisions of the law of an external Territory or of the law of a country other than Australia where a final payment has not been made under that composition.</w:t>
      </w:r>
      <w:r w:rsidR="00B736A6">
        <w:rPr>
          <w:rFonts w:ascii="Times New Roman" w:hAnsi="Times New Roman" w:cs="Times New Roman"/>
        </w:rPr>
        <w:t>”</w:t>
      </w:r>
      <w:r w:rsidRPr="00B736A6">
        <w:rPr>
          <w:rFonts w:ascii="Times New Roman" w:hAnsi="Times New Roman" w:cs="Times New Roman"/>
        </w:rPr>
        <w:t>.</w:t>
      </w:r>
    </w:p>
    <w:p w14:paraId="0F772D74" w14:textId="77777777" w:rsidR="00DB5079" w:rsidRPr="00B736A6" w:rsidRDefault="00B736A6" w:rsidP="00112820">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 xml:space="preserve">(2) </w:t>
      </w:r>
      <w:r w:rsidR="00DB5079" w:rsidRPr="00B736A6">
        <w:rPr>
          <w:rFonts w:ascii="Times New Roman" w:hAnsi="Times New Roman" w:cs="Times New Roman"/>
        </w:rPr>
        <w:t>Notwithstanding the amendments of section 155 of the Principal Act made by paragraph (1) (b) of this section, the provisions of that section of the Principal Act continue to apply, after the commencement of this section, in relation to an application for registration as a trustee made before the commencement of this section and not determined by the Court before that commencement, until such time as that application is determined or withdrawn, as if those amendments had not been made.</w:t>
      </w:r>
    </w:p>
    <w:p w14:paraId="6A176C11" w14:textId="77777777" w:rsidR="00DB5079" w:rsidRPr="00B736A6" w:rsidRDefault="00B736A6" w:rsidP="00112820">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rPr>
        <w:br w:type="page"/>
      </w:r>
      <w:r w:rsidRPr="00B736A6">
        <w:rPr>
          <w:rFonts w:ascii="Times New Roman" w:hAnsi="Times New Roman" w:cs="Times New Roman"/>
          <w:b/>
        </w:rPr>
        <w:lastRenderedPageBreak/>
        <w:t xml:space="preserve">(3) </w:t>
      </w:r>
      <w:r w:rsidR="00DB5079" w:rsidRPr="00B736A6">
        <w:rPr>
          <w:rFonts w:ascii="Times New Roman" w:hAnsi="Times New Roman" w:cs="Times New Roman"/>
        </w:rPr>
        <w:t>The registration of a person as a trustee under section 155 of the Principal Act that was in force immediately before the commencement of this section continues in force after that commencement as if the person had been registered as a trustee under section 155 of the Principal Act as amended by this Act.</w:t>
      </w:r>
    </w:p>
    <w:p w14:paraId="1F99B978" w14:textId="77777777" w:rsidR="00DB5079" w:rsidRPr="00112820" w:rsidRDefault="00B736A6" w:rsidP="00112820">
      <w:pPr>
        <w:widowControl w:val="0"/>
        <w:spacing w:before="120" w:after="60" w:line="240" w:lineRule="auto"/>
        <w:jc w:val="both"/>
        <w:rPr>
          <w:rFonts w:ascii="Times New Roman" w:hAnsi="Times New Roman" w:cs="Times New Roman"/>
          <w:b/>
          <w:sz w:val="20"/>
        </w:rPr>
      </w:pPr>
      <w:r w:rsidRPr="00112820">
        <w:rPr>
          <w:rFonts w:ascii="Times New Roman" w:hAnsi="Times New Roman" w:cs="Times New Roman"/>
          <w:b/>
          <w:sz w:val="20"/>
        </w:rPr>
        <w:t>Gazettal of registration, &amp;c.</w:t>
      </w:r>
    </w:p>
    <w:p w14:paraId="676CFCA5" w14:textId="77777777" w:rsidR="00DB5079" w:rsidRPr="00B736A6" w:rsidRDefault="00B736A6" w:rsidP="00112820">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30.</w:t>
      </w:r>
      <w:r w:rsidR="00DB5079" w:rsidRPr="00B736A6">
        <w:rPr>
          <w:rFonts w:ascii="Times New Roman" w:hAnsi="Times New Roman" w:cs="Times New Roman"/>
        </w:rPr>
        <w:t xml:space="preserve"> Section 156 of the Principal Act is amended by inserting </w:t>
      </w:r>
      <w:r>
        <w:rPr>
          <w:rFonts w:ascii="Times New Roman" w:hAnsi="Times New Roman" w:cs="Times New Roman"/>
        </w:rPr>
        <w:t>“</w:t>
      </w:r>
      <w:r w:rsidR="00DB5079" w:rsidRPr="00B736A6">
        <w:rPr>
          <w:rFonts w:ascii="Times New Roman" w:hAnsi="Times New Roman" w:cs="Times New Roman"/>
        </w:rPr>
        <w:t>or suspended</w:t>
      </w:r>
      <w:r>
        <w:rPr>
          <w:rFonts w:ascii="Times New Roman" w:hAnsi="Times New Roman" w:cs="Times New Roman"/>
        </w:rPr>
        <w:t>”</w:t>
      </w:r>
      <w:r w:rsidR="00DB5079" w:rsidRPr="00B736A6">
        <w:rPr>
          <w:rFonts w:ascii="Times New Roman" w:hAnsi="Times New Roman" w:cs="Times New Roman"/>
        </w:rPr>
        <w:t xml:space="preserve"> after </w:t>
      </w:r>
      <w:r>
        <w:rPr>
          <w:rFonts w:ascii="Times New Roman" w:hAnsi="Times New Roman" w:cs="Times New Roman"/>
        </w:rPr>
        <w:t>“</w:t>
      </w:r>
      <w:r w:rsidR="00DB5079" w:rsidRPr="00B736A6">
        <w:rPr>
          <w:rFonts w:ascii="Times New Roman" w:hAnsi="Times New Roman" w:cs="Times New Roman"/>
        </w:rPr>
        <w:t>cancelled</w:t>
      </w:r>
      <w:r>
        <w:rPr>
          <w:rFonts w:ascii="Times New Roman" w:hAnsi="Times New Roman" w:cs="Times New Roman"/>
        </w:rPr>
        <w:t>”</w:t>
      </w:r>
      <w:r w:rsidR="00DB5079" w:rsidRPr="00B736A6">
        <w:rPr>
          <w:rFonts w:ascii="Times New Roman" w:hAnsi="Times New Roman" w:cs="Times New Roman"/>
        </w:rPr>
        <w:t>.</w:t>
      </w:r>
    </w:p>
    <w:p w14:paraId="5B252DCA" w14:textId="77777777" w:rsidR="00DB5079" w:rsidRPr="00B736A6" w:rsidRDefault="00B736A6" w:rsidP="00112820">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31.</w:t>
      </w:r>
      <w:r w:rsidR="00DB5079" w:rsidRPr="00B736A6">
        <w:rPr>
          <w:rFonts w:ascii="Times New Roman" w:hAnsi="Times New Roman" w:cs="Times New Roman"/>
        </w:rPr>
        <w:t xml:space="preserve"> After section 161 of the Principal Act the following section is inserted in Division 1 of Part VIII:</w:t>
      </w:r>
    </w:p>
    <w:p w14:paraId="3C5A9525" w14:textId="77777777" w:rsidR="00DB5079" w:rsidRPr="00112820" w:rsidRDefault="00B736A6" w:rsidP="00112820">
      <w:pPr>
        <w:widowControl w:val="0"/>
        <w:spacing w:before="120" w:after="60" w:line="240" w:lineRule="auto"/>
        <w:jc w:val="both"/>
        <w:rPr>
          <w:rFonts w:ascii="Times New Roman" w:hAnsi="Times New Roman" w:cs="Times New Roman"/>
          <w:b/>
          <w:sz w:val="20"/>
        </w:rPr>
      </w:pPr>
      <w:r w:rsidRPr="00112820">
        <w:rPr>
          <w:rFonts w:ascii="Times New Roman" w:hAnsi="Times New Roman" w:cs="Times New Roman"/>
          <w:b/>
          <w:sz w:val="20"/>
        </w:rPr>
        <w:t>Triennial statements by registered trustees</w:t>
      </w:r>
    </w:p>
    <w:p w14:paraId="7A188275" w14:textId="77777777" w:rsidR="00DB5079" w:rsidRPr="00B736A6" w:rsidRDefault="00B736A6" w:rsidP="0011282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161</w:t>
      </w:r>
      <w:r w:rsidRPr="00112820">
        <w:rPr>
          <w:rFonts w:ascii="Times New Roman" w:hAnsi="Times New Roman" w:cs="Times New Roman"/>
          <w:smallCaps/>
        </w:rPr>
        <w:t>a.</w:t>
      </w:r>
      <w:r w:rsidRPr="00B736A6">
        <w:rPr>
          <w:rFonts w:ascii="Times New Roman" w:hAnsi="Times New Roman" w:cs="Times New Roman"/>
          <w:b/>
          <w:smallCaps/>
        </w:rPr>
        <w:t xml:space="preserve"> </w:t>
      </w:r>
      <w:r w:rsidR="00DB5079" w:rsidRPr="00B736A6">
        <w:rPr>
          <w:rFonts w:ascii="Times New Roman" w:hAnsi="Times New Roman" w:cs="Times New Roman"/>
        </w:rPr>
        <w:t>A person who is a registered trustee shall, within one month after the expiration of the period of 3 years commencing—</w:t>
      </w:r>
    </w:p>
    <w:p w14:paraId="1951B06D" w14:textId="77777777" w:rsidR="00DB5079" w:rsidRPr="00B736A6" w:rsidRDefault="00DB5079" w:rsidP="00112820">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(a) if the person is, on the day of commencement of this section, a registered trustee—on that day; or</w:t>
      </w:r>
    </w:p>
    <w:p w14:paraId="6DEA0B0E" w14:textId="77777777" w:rsidR="00DB5079" w:rsidRPr="00B736A6" w:rsidRDefault="00DB5079" w:rsidP="00112820">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(b) if the person becomes a registered trustee after that day—the day on which the person enters into the bond referred to in sub-section 155 (3</w:t>
      </w:r>
      <w:r w:rsidR="0056600A" w:rsidRPr="0056600A">
        <w:rPr>
          <w:rFonts w:ascii="Times New Roman" w:hAnsi="Times New Roman" w:cs="Times New Roman"/>
          <w:smallCaps/>
        </w:rPr>
        <w:t>a</w:t>
      </w:r>
      <w:r w:rsidRPr="00B736A6">
        <w:rPr>
          <w:rFonts w:ascii="Times New Roman" w:hAnsi="Times New Roman" w:cs="Times New Roman"/>
        </w:rPr>
        <w:t>),</w:t>
      </w:r>
    </w:p>
    <w:p w14:paraId="46B70089" w14:textId="77777777" w:rsidR="00DB5079" w:rsidRPr="00B736A6" w:rsidRDefault="00DB5079" w:rsidP="00B736A6">
      <w:pPr>
        <w:spacing w:after="0" w:line="240" w:lineRule="auto"/>
        <w:jc w:val="both"/>
        <w:rPr>
          <w:rFonts w:ascii="Times New Roman" w:hAnsi="Times New Roman" w:cs="Times New Roman"/>
        </w:rPr>
      </w:pPr>
      <w:r w:rsidRPr="00B736A6">
        <w:rPr>
          <w:rFonts w:ascii="Times New Roman" w:hAnsi="Times New Roman" w:cs="Times New Roman"/>
        </w:rPr>
        <w:t>and of each subsequent period of 3 years, lodge a statement in respect of that period of 3 years, setting out such information as is prescribed, with the Registrar for the District, or the Registrar for each District, as the case requires, in which the trustee has carried on business as trustee during that period.</w:t>
      </w:r>
      <w:r w:rsidR="00B736A6">
        <w:rPr>
          <w:rFonts w:ascii="Times New Roman" w:hAnsi="Times New Roman" w:cs="Times New Roman"/>
        </w:rPr>
        <w:t>”</w:t>
      </w:r>
      <w:r w:rsidRPr="00B736A6">
        <w:rPr>
          <w:rFonts w:ascii="Times New Roman" w:hAnsi="Times New Roman" w:cs="Times New Roman"/>
        </w:rPr>
        <w:t>.</w:t>
      </w:r>
    </w:p>
    <w:p w14:paraId="759C69B3" w14:textId="77777777" w:rsidR="00DB5079" w:rsidRPr="00112820" w:rsidRDefault="00B736A6" w:rsidP="00112820">
      <w:pPr>
        <w:widowControl w:val="0"/>
        <w:spacing w:before="120" w:after="60" w:line="240" w:lineRule="auto"/>
        <w:jc w:val="both"/>
        <w:rPr>
          <w:rFonts w:ascii="Times New Roman" w:hAnsi="Times New Roman" w:cs="Times New Roman"/>
          <w:b/>
          <w:sz w:val="20"/>
        </w:rPr>
      </w:pPr>
      <w:r w:rsidRPr="00112820">
        <w:rPr>
          <w:rFonts w:ascii="Times New Roman" w:hAnsi="Times New Roman" w:cs="Times New Roman"/>
          <w:b/>
          <w:sz w:val="20"/>
        </w:rPr>
        <w:t>Control of trustees by the Court</w:t>
      </w:r>
    </w:p>
    <w:p w14:paraId="0C8FE161" w14:textId="77777777" w:rsidR="00DB5079" w:rsidRPr="00B736A6" w:rsidRDefault="00B736A6" w:rsidP="00112820">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32.</w:t>
      </w:r>
      <w:r w:rsidR="00DB5079" w:rsidRPr="00B736A6">
        <w:rPr>
          <w:rFonts w:ascii="Times New Roman" w:hAnsi="Times New Roman" w:cs="Times New Roman"/>
        </w:rPr>
        <w:t xml:space="preserve"> Section 179 of the Principal Act is amended—</w:t>
      </w:r>
    </w:p>
    <w:p w14:paraId="06C608B4" w14:textId="77777777" w:rsidR="00DB5079" w:rsidRPr="00B736A6" w:rsidRDefault="00DB5079" w:rsidP="00112820">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(a) by inserting in sub-section (1) </w:t>
      </w:r>
      <w:r w:rsidR="00B736A6">
        <w:rPr>
          <w:rFonts w:ascii="Times New Roman" w:hAnsi="Times New Roman" w:cs="Times New Roman"/>
        </w:rPr>
        <w:t>“</w:t>
      </w:r>
      <w:r w:rsidRPr="00B736A6">
        <w:rPr>
          <w:rFonts w:ascii="Times New Roman" w:hAnsi="Times New Roman" w:cs="Times New Roman"/>
        </w:rPr>
        <w:t>the Inspector-General,</w:t>
      </w:r>
      <w:r w:rsidR="00B736A6">
        <w:rPr>
          <w:rFonts w:ascii="Times New Roman" w:hAnsi="Times New Roman" w:cs="Times New Roman"/>
        </w:rPr>
        <w:t>”</w:t>
      </w:r>
      <w:r w:rsidRPr="00B736A6">
        <w:rPr>
          <w:rFonts w:ascii="Times New Roman" w:hAnsi="Times New Roman" w:cs="Times New Roman"/>
        </w:rPr>
        <w:t xml:space="preserve"> after </w:t>
      </w:r>
      <w:r w:rsidR="00B736A6">
        <w:rPr>
          <w:rFonts w:ascii="Times New Roman" w:hAnsi="Times New Roman" w:cs="Times New Roman"/>
        </w:rPr>
        <w:t>“</w:t>
      </w:r>
      <w:r w:rsidRPr="00B736A6">
        <w:rPr>
          <w:rFonts w:ascii="Times New Roman" w:hAnsi="Times New Roman" w:cs="Times New Roman"/>
        </w:rPr>
        <w:t>Registrar,</w:t>
      </w:r>
      <w:r w:rsidR="00B736A6">
        <w:rPr>
          <w:rFonts w:ascii="Times New Roman" w:hAnsi="Times New Roman" w:cs="Times New Roman"/>
        </w:rPr>
        <w:t>”</w:t>
      </w:r>
      <w:r w:rsidRPr="00B736A6">
        <w:rPr>
          <w:rFonts w:ascii="Times New Roman" w:hAnsi="Times New Roman" w:cs="Times New Roman"/>
        </w:rPr>
        <w:t>; and</w:t>
      </w:r>
    </w:p>
    <w:p w14:paraId="76489949" w14:textId="77777777" w:rsidR="00DB5079" w:rsidRPr="00B736A6" w:rsidRDefault="00DB5079" w:rsidP="00112820">
      <w:pPr>
        <w:widowControl w:val="0"/>
        <w:spacing w:after="0" w:line="240" w:lineRule="auto"/>
        <w:ind w:left="864" w:hanging="432"/>
        <w:jc w:val="both"/>
        <w:rPr>
          <w:rFonts w:ascii="Times New Roman" w:hAnsi="Times New Roman" w:cs="Times New Roman"/>
        </w:rPr>
      </w:pPr>
      <w:r w:rsidRPr="00B736A6">
        <w:rPr>
          <w:rFonts w:ascii="Times New Roman" w:hAnsi="Times New Roman" w:cs="Times New Roman"/>
        </w:rPr>
        <w:t xml:space="preserve">(b) by inserting in sub-sections (2) and (3) </w:t>
      </w:r>
      <w:r w:rsidR="00B736A6">
        <w:rPr>
          <w:rFonts w:ascii="Times New Roman" w:hAnsi="Times New Roman" w:cs="Times New Roman"/>
        </w:rPr>
        <w:t>“</w:t>
      </w:r>
      <w:r w:rsidRPr="00B736A6">
        <w:rPr>
          <w:rFonts w:ascii="Times New Roman" w:hAnsi="Times New Roman" w:cs="Times New Roman"/>
        </w:rPr>
        <w:t>, the Inspector-General</w:t>
      </w:r>
      <w:r w:rsidR="00B736A6">
        <w:rPr>
          <w:rFonts w:ascii="Times New Roman" w:hAnsi="Times New Roman" w:cs="Times New Roman"/>
        </w:rPr>
        <w:t>”</w:t>
      </w:r>
      <w:r w:rsidRPr="00B736A6">
        <w:rPr>
          <w:rFonts w:ascii="Times New Roman" w:hAnsi="Times New Roman" w:cs="Times New Roman"/>
        </w:rPr>
        <w:t xml:space="preserve"> after </w:t>
      </w:r>
      <w:r w:rsidR="00B736A6">
        <w:rPr>
          <w:rFonts w:ascii="Times New Roman" w:hAnsi="Times New Roman" w:cs="Times New Roman"/>
        </w:rPr>
        <w:t>“</w:t>
      </w:r>
      <w:r w:rsidRPr="00B736A6">
        <w:rPr>
          <w:rFonts w:ascii="Times New Roman" w:hAnsi="Times New Roman" w:cs="Times New Roman"/>
        </w:rPr>
        <w:t>The Registrar</w:t>
      </w:r>
      <w:r w:rsidR="00B736A6">
        <w:rPr>
          <w:rFonts w:ascii="Times New Roman" w:hAnsi="Times New Roman" w:cs="Times New Roman"/>
        </w:rPr>
        <w:t>”</w:t>
      </w:r>
      <w:r w:rsidRPr="00B736A6">
        <w:rPr>
          <w:rFonts w:ascii="Times New Roman" w:hAnsi="Times New Roman" w:cs="Times New Roman"/>
        </w:rPr>
        <w:t>.</w:t>
      </w:r>
    </w:p>
    <w:p w14:paraId="5A2D72B0" w14:textId="77777777" w:rsidR="00DB5079" w:rsidRPr="00112820" w:rsidRDefault="00B736A6" w:rsidP="00112820">
      <w:pPr>
        <w:widowControl w:val="0"/>
        <w:spacing w:before="120" w:after="60" w:line="240" w:lineRule="auto"/>
        <w:jc w:val="both"/>
        <w:rPr>
          <w:rFonts w:ascii="Times New Roman" w:hAnsi="Times New Roman" w:cs="Times New Roman"/>
          <w:b/>
          <w:sz w:val="20"/>
        </w:rPr>
      </w:pPr>
      <w:r w:rsidRPr="00112820">
        <w:rPr>
          <w:rFonts w:ascii="Times New Roman" w:hAnsi="Times New Roman" w:cs="Times New Roman"/>
          <w:b/>
          <w:sz w:val="20"/>
        </w:rPr>
        <w:t>Effect of authority to registered trustee under section 188</w:t>
      </w:r>
    </w:p>
    <w:p w14:paraId="1C95BCCE" w14:textId="77777777" w:rsidR="00DB5079" w:rsidRPr="00B736A6" w:rsidRDefault="00B736A6" w:rsidP="00112820">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33.</w:t>
      </w:r>
      <w:r w:rsidR="00DB5079" w:rsidRPr="00B736A6">
        <w:rPr>
          <w:rFonts w:ascii="Times New Roman" w:hAnsi="Times New Roman" w:cs="Times New Roman"/>
        </w:rPr>
        <w:t xml:space="preserve"> Section 189 of the Principal Act is amended by omitting from paragraph (1) (a) </w:t>
      </w:r>
      <w:r>
        <w:rPr>
          <w:rFonts w:ascii="Times New Roman" w:hAnsi="Times New Roman" w:cs="Times New Roman"/>
        </w:rPr>
        <w:t>“</w:t>
      </w:r>
      <w:r w:rsidR="00DB5079" w:rsidRPr="00B736A6">
        <w:rPr>
          <w:rFonts w:ascii="Times New Roman" w:hAnsi="Times New Roman" w:cs="Times New Roman"/>
        </w:rPr>
        <w:t>under section 204</w:t>
      </w:r>
      <w:r>
        <w:rPr>
          <w:rFonts w:ascii="Times New Roman" w:hAnsi="Times New Roman" w:cs="Times New Roman"/>
        </w:rPr>
        <w:t>”</w:t>
      </w:r>
      <w:r w:rsidR="00DB5079" w:rsidRPr="00B736A6">
        <w:rPr>
          <w:rFonts w:ascii="Times New Roman" w:hAnsi="Times New Roman" w:cs="Times New Roman"/>
        </w:rPr>
        <w:t xml:space="preserve"> and substituting </w:t>
      </w:r>
      <w:r>
        <w:rPr>
          <w:rFonts w:ascii="Times New Roman" w:hAnsi="Times New Roman" w:cs="Times New Roman"/>
        </w:rPr>
        <w:t>“</w:t>
      </w:r>
      <w:r w:rsidR="00DB5079" w:rsidRPr="00B736A6">
        <w:rPr>
          <w:rFonts w:ascii="Times New Roman" w:hAnsi="Times New Roman" w:cs="Times New Roman"/>
        </w:rPr>
        <w:t>at a meeting called under this Part</w:t>
      </w:r>
      <w:r>
        <w:rPr>
          <w:rFonts w:ascii="Times New Roman" w:hAnsi="Times New Roman" w:cs="Times New Roman"/>
        </w:rPr>
        <w:t>”</w:t>
      </w:r>
      <w:r w:rsidR="00DB5079" w:rsidRPr="00B736A6">
        <w:rPr>
          <w:rFonts w:ascii="Times New Roman" w:hAnsi="Times New Roman" w:cs="Times New Roman"/>
        </w:rPr>
        <w:t>.</w:t>
      </w:r>
    </w:p>
    <w:p w14:paraId="3778EFC5" w14:textId="77777777" w:rsidR="00DB5079" w:rsidRPr="00112820" w:rsidRDefault="00B736A6" w:rsidP="00112820">
      <w:pPr>
        <w:widowControl w:val="0"/>
        <w:spacing w:before="120" w:after="60" w:line="240" w:lineRule="auto"/>
        <w:jc w:val="both"/>
        <w:rPr>
          <w:rFonts w:ascii="Times New Roman" w:hAnsi="Times New Roman" w:cs="Times New Roman"/>
          <w:b/>
          <w:sz w:val="20"/>
        </w:rPr>
      </w:pPr>
      <w:r w:rsidRPr="00112820">
        <w:rPr>
          <w:rFonts w:ascii="Times New Roman" w:hAnsi="Times New Roman" w:cs="Times New Roman"/>
          <w:b/>
          <w:sz w:val="20"/>
        </w:rPr>
        <w:t>Controlling trustee’s accounts</w:t>
      </w:r>
    </w:p>
    <w:p w14:paraId="3593369A" w14:textId="77777777" w:rsidR="00DB5079" w:rsidRPr="00B736A6" w:rsidRDefault="00B736A6" w:rsidP="00112820">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34.</w:t>
      </w:r>
      <w:r w:rsidR="00DB5079" w:rsidRPr="00B736A6">
        <w:rPr>
          <w:rFonts w:ascii="Times New Roman" w:hAnsi="Times New Roman" w:cs="Times New Roman"/>
        </w:rPr>
        <w:t xml:space="preserve"> Section 211 of the Principal Act is amended by inserting after sub-section (5) the following sub-section:</w:t>
      </w:r>
    </w:p>
    <w:p w14:paraId="6BA28A35" w14:textId="77777777" w:rsidR="00DB5079" w:rsidRPr="00B736A6" w:rsidRDefault="00B736A6" w:rsidP="0011282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B5079" w:rsidRPr="00B736A6">
        <w:rPr>
          <w:rFonts w:ascii="Times New Roman" w:hAnsi="Times New Roman" w:cs="Times New Roman"/>
        </w:rPr>
        <w:t>(5</w:t>
      </w:r>
      <w:r w:rsidRPr="00112820">
        <w:rPr>
          <w:rFonts w:ascii="Times New Roman" w:hAnsi="Times New Roman" w:cs="Times New Roman"/>
          <w:smallCaps/>
        </w:rPr>
        <w:t>a</w:t>
      </w:r>
      <w:r w:rsidR="00DB5079" w:rsidRPr="00B736A6">
        <w:rPr>
          <w:rFonts w:ascii="Times New Roman" w:hAnsi="Times New Roman" w:cs="Times New Roman"/>
        </w:rPr>
        <w:t>) The cost of an audit under this section, not being an audit carried out by the Auditor-General, shall be borne by the estate of the debtor.</w:t>
      </w:r>
      <w:r>
        <w:rPr>
          <w:rFonts w:ascii="Times New Roman" w:hAnsi="Times New Roman" w:cs="Times New Roman"/>
        </w:rPr>
        <w:t>”</w:t>
      </w:r>
      <w:r w:rsidR="00DB5079" w:rsidRPr="00B736A6">
        <w:rPr>
          <w:rFonts w:ascii="Times New Roman" w:hAnsi="Times New Roman" w:cs="Times New Roman"/>
        </w:rPr>
        <w:t>.</w:t>
      </w:r>
    </w:p>
    <w:p w14:paraId="559D1268" w14:textId="77777777" w:rsidR="00DB5079" w:rsidRPr="00112820" w:rsidRDefault="00B736A6" w:rsidP="00112820">
      <w:pPr>
        <w:widowControl w:val="0"/>
        <w:spacing w:before="120" w:after="60" w:line="240" w:lineRule="auto"/>
        <w:jc w:val="both"/>
        <w:rPr>
          <w:rFonts w:ascii="Times New Roman" w:hAnsi="Times New Roman" w:cs="Times New Roman"/>
          <w:b/>
          <w:sz w:val="20"/>
        </w:rPr>
      </w:pPr>
      <w:r w:rsidRPr="00112820">
        <w:rPr>
          <w:rFonts w:ascii="Times New Roman" w:hAnsi="Times New Roman" w:cs="Times New Roman"/>
          <w:b/>
          <w:sz w:val="20"/>
        </w:rPr>
        <w:t>Administration of estates under this Part upon petition by creditor</w:t>
      </w:r>
    </w:p>
    <w:p w14:paraId="05D80311" w14:textId="77777777" w:rsidR="00DB5079" w:rsidRPr="00B736A6" w:rsidRDefault="00B736A6" w:rsidP="00112820">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35.</w:t>
      </w:r>
      <w:r w:rsidR="00DB5079" w:rsidRPr="00B736A6">
        <w:rPr>
          <w:rFonts w:ascii="Times New Roman" w:hAnsi="Times New Roman" w:cs="Times New Roman"/>
        </w:rPr>
        <w:t xml:space="preserve"> </w:t>
      </w:r>
      <w:r w:rsidRPr="00B736A6">
        <w:rPr>
          <w:rFonts w:ascii="Times New Roman" w:hAnsi="Times New Roman" w:cs="Times New Roman"/>
          <w:b/>
        </w:rPr>
        <w:t xml:space="preserve">(1) </w:t>
      </w:r>
      <w:r w:rsidR="00DB5079" w:rsidRPr="00B736A6">
        <w:rPr>
          <w:rFonts w:ascii="Times New Roman" w:hAnsi="Times New Roman" w:cs="Times New Roman"/>
        </w:rPr>
        <w:t xml:space="preserve">Section 244 of the Principal Act is amended by omitting from paragraphs (1) (a), (b) and (c) </w:t>
      </w:r>
      <w:r>
        <w:rPr>
          <w:rFonts w:ascii="Times New Roman" w:hAnsi="Times New Roman" w:cs="Times New Roman"/>
        </w:rPr>
        <w:t>“</w:t>
      </w:r>
      <w:r w:rsidR="00DB5079" w:rsidRPr="00B736A6">
        <w:rPr>
          <w:rFonts w:ascii="Times New Roman" w:hAnsi="Times New Roman" w:cs="Times New Roman"/>
        </w:rPr>
        <w:t>$1,000</w:t>
      </w:r>
      <w:r>
        <w:rPr>
          <w:rFonts w:ascii="Times New Roman" w:hAnsi="Times New Roman" w:cs="Times New Roman"/>
        </w:rPr>
        <w:t>”</w:t>
      </w:r>
      <w:r w:rsidR="00DB5079" w:rsidRPr="00B736A6">
        <w:rPr>
          <w:rFonts w:ascii="Times New Roman" w:hAnsi="Times New Roman" w:cs="Times New Roman"/>
        </w:rPr>
        <w:t xml:space="preserve"> and substituting </w:t>
      </w:r>
      <w:r>
        <w:rPr>
          <w:rFonts w:ascii="Times New Roman" w:hAnsi="Times New Roman" w:cs="Times New Roman"/>
        </w:rPr>
        <w:t>“</w:t>
      </w:r>
      <w:r w:rsidR="00DB5079" w:rsidRPr="00B736A6">
        <w:rPr>
          <w:rFonts w:ascii="Times New Roman" w:hAnsi="Times New Roman" w:cs="Times New Roman"/>
        </w:rPr>
        <w:t>$1,500</w:t>
      </w:r>
      <w:r>
        <w:rPr>
          <w:rFonts w:ascii="Times New Roman" w:hAnsi="Times New Roman" w:cs="Times New Roman"/>
        </w:rPr>
        <w:t>”</w:t>
      </w:r>
      <w:r w:rsidR="00DB5079" w:rsidRPr="00B736A6">
        <w:rPr>
          <w:rFonts w:ascii="Times New Roman" w:hAnsi="Times New Roman" w:cs="Times New Roman"/>
        </w:rPr>
        <w:t>.</w:t>
      </w:r>
    </w:p>
    <w:p w14:paraId="4AFA4A23" w14:textId="77777777" w:rsidR="00DB5079" w:rsidRPr="00B736A6" w:rsidRDefault="00B736A6" w:rsidP="00112820">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rPr>
        <w:br w:type="page"/>
      </w:r>
      <w:r w:rsidRPr="00B736A6">
        <w:rPr>
          <w:rFonts w:ascii="Times New Roman" w:hAnsi="Times New Roman" w:cs="Times New Roman"/>
          <w:b/>
        </w:rPr>
        <w:lastRenderedPageBreak/>
        <w:t xml:space="preserve">(2) </w:t>
      </w:r>
      <w:r w:rsidR="00DB5079" w:rsidRPr="00B736A6">
        <w:rPr>
          <w:rFonts w:ascii="Times New Roman" w:hAnsi="Times New Roman" w:cs="Times New Roman"/>
        </w:rPr>
        <w:t>The amendment of section 244 of the Principal Act made by sub-section (1) of this section does not apply in relation to a petition presented under that section of the Principal Act before the commencement of this section.</w:t>
      </w:r>
    </w:p>
    <w:p w14:paraId="7EFB0BEF" w14:textId="77777777" w:rsidR="00DB5079" w:rsidRPr="00112820" w:rsidRDefault="00B736A6" w:rsidP="00112820">
      <w:pPr>
        <w:widowControl w:val="0"/>
        <w:spacing w:before="120" w:after="60" w:line="240" w:lineRule="auto"/>
        <w:jc w:val="both"/>
        <w:rPr>
          <w:rFonts w:ascii="Times New Roman" w:hAnsi="Times New Roman" w:cs="Times New Roman"/>
          <w:b/>
          <w:sz w:val="20"/>
        </w:rPr>
      </w:pPr>
      <w:r w:rsidRPr="00112820">
        <w:rPr>
          <w:rFonts w:ascii="Times New Roman" w:hAnsi="Times New Roman" w:cs="Times New Roman"/>
          <w:b/>
          <w:sz w:val="20"/>
        </w:rPr>
        <w:t>Protection in respect of reports</w:t>
      </w:r>
    </w:p>
    <w:p w14:paraId="0005CD42" w14:textId="77777777" w:rsidR="00DB5079" w:rsidRPr="00B736A6" w:rsidRDefault="00B736A6" w:rsidP="00112820">
      <w:pPr>
        <w:widowControl w:val="0"/>
        <w:spacing w:after="0" w:line="240" w:lineRule="auto"/>
        <w:ind w:firstLine="432"/>
        <w:jc w:val="both"/>
        <w:rPr>
          <w:rFonts w:ascii="Times New Roman" w:hAnsi="Times New Roman" w:cs="Times New Roman"/>
        </w:rPr>
      </w:pPr>
      <w:r w:rsidRPr="00B736A6">
        <w:rPr>
          <w:rFonts w:ascii="Times New Roman" w:hAnsi="Times New Roman" w:cs="Times New Roman"/>
          <w:b/>
        </w:rPr>
        <w:t xml:space="preserve">36. </w:t>
      </w:r>
      <w:r w:rsidR="00DB5079" w:rsidRPr="00B736A6">
        <w:rPr>
          <w:rFonts w:ascii="Times New Roman" w:hAnsi="Times New Roman" w:cs="Times New Roman"/>
        </w:rPr>
        <w:t>Section 306</w:t>
      </w:r>
      <w:r w:rsidR="0056600A" w:rsidRPr="0056600A">
        <w:rPr>
          <w:rFonts w:ascii="Times New Roman" w:hAnsi="Times New Roman" w:cs="Times New Roman"/>
          <w:smallCaps/>
        </w:rPr>
        <w:t>b</w:t>
      </w:r>
      <w:r w:rsidR="00DB5079" w:rsidRPr="00B736A6">
        <w:rPr>
          <w:rFonts w:ascii="Times New Roman" w:hAnsi="Times New Roman" w:cs="Times New Roman"/>
        </w:rPr>
        <w:t xml:space="preserve"> of the Principal Act is amended by omitting from sub-section (1) all the words from and including </w:t>
      </w:r>
      <w:r>
        <w:rPr>
          <w:rFonts w:ascii="Times New Roman" w:hAnsi="Times New Roman" w:cs="Times New Roman"/>
        </w:rPr>
        <w:t>“</w:t>
      </w:r>
      <w:r w:rsidR="00DB5079" w:rsidRPr="00B736A6">
        <w:rPr>
          <w:rFonts w:ascii="Times New Roman" w:hAnsi="Times New Roman" w:cs="Times New Roman"/>
        </w:rPr>
        <w:t>the trustee of the estate of a bankrupt</w:t>
      </w:r>
      <w:r>
        <w:rPr>
          <w:rFonts w:ascii="Times New Roman" w:hAnsi="Times New Roman" w:cs="Times New Roman"/>
        </w:rPr>
        <w:t>”</w:t>
      </w:r>
      <w:r w:rsidR="00DB5079" w:rsidRPr="00B736A6">
        <w:rPr>
          <w:rFonts w:ascii="Times New Roman" w:hAnsi="Times New Roman" w:cs="Times New Roman"/>
        </w:rPr>
        <w:t xml:space="preserve"> and substituting </w:t>
      </w:r>
      <w:r>
        <w:rPr>
          <w:rFonts w:ascii="Times New Roman" w:hAnsi="Times New Roman" w:cs="Times New Roman"/>
        </w:rPr>
        <w:t>“</w:t>
      </w:r>
      <w:r w:rsidR="00DB5079" w:rsidRPr="00B736A6">
        <w:rPr>
          <w:rFonts w:ascii="Times New Roman" w:hAnsi="Times New Roman" w:cs="Times New Roman"/>
        </w:rPr>
        <w:t>the Inspector-General, an Official Receiver, the trustee of the estate of a bankrupt or any other person in respect of a statement made in good faith in a report prepared or filed under sub-section 12 (1</w:t>
      </w:r>
      <w:r w:rsidR="0056600A" w:rsidRPr="0056600A">
        <w:rPr>
          <w:rFonts w:ascii="Times New Roman" w:hAnsi="Times New Roman" w:cs="Times New Roman"/>
          <w:smallCaps/>
        </w:rPr>
        <w:t>a</w:t>
      </w:r>
      <w:r w:rsidR="00DB5079" w:rsidRPr="00B736A6">
        <w:rPr>
          <w:rFonts w:ascii="Times New Roman" w:hAnsi="Times New Roman" w:cs="Times New Roman"/>
        </w:rPr>
        <w:t>) or (1</w:t>
      </w:r>
      <w:r w:rsidR="0056600A" w:rsidRPr="0056600A">
        <w:rPr>
          <w:rFonts w:ascii="Times New Roman" w:hAnsi="Times New Roman" w:cs="Times New Roman"/>
          <w:smallCaps/>
        </w:rPr>
        <w:t>b</w:t>
      </w:r>
      <w:r w:rsidR="00DB5079" w:rsidRPr="00B736A6">
        <w:rPr>
          <w:rFonts w:ascii="Times New Roman" w:hAnsi="Times New Roman" w:cs="Times New Roman"/>
        </w:rPr>
        <w:t>), paragraph 19 (1) (c) or (g) or sub-section 19 (1</w:t>
      </w:r>
      <w:r w:rsidR="0056600A" w:rsidRPr="0056600A">
        <w:rPr>
          <w:rFonts w:ascii="Times New Roman" w:hAnsi="Times New Roman" w:cs="Times New Roman"/>
          <w:smallCaps/>
        </w:rPr>
        <w:t>c</w:t>
      </w:r>
      <w:r w:rsidR="00DB5079" w:rsidRPr="00B736A6">
        <w:rPr>
          <w:rFonts w:ascii="Times New Roman" w:hAnsi="Times New Roman" w:cs="Times New Roman"/>
        </w:rPr>
        <w:t>) or 150 (3)</w:t>
      </w:r>
      <w:r>
        <w:rPr>
          <w:rFonts w:ascii="Times New Roman" w:hAnsi="Times New Roman" w:cs="Times New Roman"/>
        </w:rPr>
        <w:t>”</w:t>
      </w:r>
      <w:r w:rsidR="00DB5079" w:rsidRPr="00B736A6">
        <w:rPr>
          <w:rFonts w:ascii="Times New Roman" w:hAnsi="Times New Roman" w:cs="Times New Roman"/>
        </w:rPr>
        <w:t>.</w:t>
      </w:r>
    </w:p>
    <w:p w14:paraId="79A01326" w14:textId="77777777" w:rsidR="00112820" w:rsidRDefault="00112820" w:rsidP="00112820">
      <w:pPr>
        <w:pBdr>
          <w:bottom w:val="single" w:sz="4" w:space="1" w:color="auto"/>
        </w:pBdr>
        <w:spacing w:after="0" w:line="240" w:lineRule="auto"/>
        <w:jc w:val="both"/>
        <w:rPr>
          <w:rFonts w:ascii="Times New Roman" w:hAnsi="Times New Roman" w:cs="Times New Roman"/>
        </w:rPr>
      </w:pPr>
    </w:p>
    <w:p w14:paraId="0D0B7F29" w14:textId="77777777" w:rsidR="00DB5079" w:rsidRPr="00112820" w:rsidRDefault="00DB5079" w:rsidP="00112820">
      <w:pPr>
        <w:spacing w:before="120" w:after="120" w:line="240" w:lineRule="auto"/>
        <w:jc w:val="center"/>
        <w:rPr>
          <w:rFonts w:ascii="Times New Roman" w:hAnsi="Times New Roman" w:cs="Times New Roman"/>
          <w:b/>
        </w:rPr>
      </w:pPr>
      <w:r w:rsidRPr="00112820">
        <w:rPr>
          <w:rFonts w:ascii="Times New Roman" w:hAnsi="Times New Roman" w:cs="Times New Roman"/>
          <w:b/>
        </w:rPr>
        <w:t>NOTE</w:t>
      </w:r>
    </w:p>
    <w:p w14:paraId="0D1A0DF5" w14:textId="2E795542" w:rsidR="00DB5079" w:rsidRPr="00112820" w:rsidRDefault="00DB5079" w:rsidP="00112820">
      <w:pPr>
        <w:spacing w:after="0" w:line="240" w:lineRule="auto"/>
        <w:ind w:left="288" w:hanging="288"/>
        <w:jc w:val="both"/>
        <w:rPr>
          <w:rFonts w:ascii="Times New Roman" w:hAnsi="Times New Roman" w:cs="Times New Roman"/>
          <w:sz w:val="20"/>
        </w:rPr>
      </w:pPr>
      <w:r w:rsidRPr="00112820">
        <w:rPr>
          <w:rFonts w:ascii="Times New Roman" w:hAnsi="Times New Roman" w:cs="Times New Roman"/>
          <w:sz w:val="20"/>
        </w:rPr>
        <w:t xml:space="preserve">1. No. 33, 1966, as amended. For previous amendments, see No. 121, 1968; No. 40, 1969; No. 122, 1970; No. 216, 1973 (as amended by No. 20, 1974); No. 56, 1975; Nos. 91 and 161, 1976; No. </w:t>
      </w:r>
      <w:r w:rsidR="008C1235">
        <w:rPr>
          <w:rFonts w:ascii="Times New Roman" w:hAnsi="Times New Roman" w:cs="Times New Roman"/>
          <w:sz w:val="20"/>
        </w:rPr>
        <w:t>111</w:t>
      </w:r>
      <w:r w:rsidRPr="00112820">
        <w:rPr>
          <w:rFonts w:ascii="Times New Roman" w:hAnsi="Times New Roman" w:cs="Times New Roman"/>
          <w:sz w:val="20"/>
        </w:rPr>
        <w:t>, 1977; No. 155, 1979; Nos. 12 and 70, 1980; Nos. 74 and 176, 1981; No. 18,1983; and No. 10,</w:t>
      </w:r>
      <w:r w:rsidR="008C1235">
        <w:rPr>
          <w:rFonts w:ascii="Times New Roman" w:hAnsi="Times New Roman" w:cs="Times New Roman"/>
          <w:sz w:val="20"/>
        </w:rPr>
        <w:t xml:space="preserve"> </w:t>
      </w:r>
      <w:r w:rsidRPr="00112820">
        <w:rPr>
          <w:rFonts w:ascii="Times New Roman" w:hAnsi="Times New Roman" w:cs="Times New Roman"/>
          <w:sz w:val="20"/>
        </w:rPr>
        <w:t>1</w:t>
      </w:r>
      <w:bookmarkStart w:id="0" w:name="_GoBack"/>
      <w:bookmarkEnd w:id="0"/>
      <w:r w:rsidRPr="00112820">
        <w:rPr>
          <w:rFonts w:ascii="Times New Roman" w:hAnsi="Times New Roman" w:cs="Times New Roman"/>
          <w:sz w:val="20"/>
        </w:rPr>
        <w:t>984.</w:t>
      </w:r>
    </w:p>
    <w:p w14:paraId="3B961D1D" w14:textId="77777777" w:rsidR="00DB5079" w:rsidRPr="00112820" w:rsidRDefault="00B736A6" w:rsidP="00112820">
      <w:pPr>
        <w:spacing w:before="120" w:after="0" w:line="240" w:lineRule="auto"/>
        <w:jc w:val="both"/>
        <w:rPr>
          <w:rFonts w:ascii="Times New Roman" w:hAnsi="Times New Roman" w:cs="Times New Roman"/>
          <w:sz w:val="20"/>
        </w:rPr>
      </w:pPr>
      <w:r w:rsidRPr="00F93F3A">
        <w:rPr>
          <w:rFonts w:ascii="Times New Roman" w:hAnsi="Times New Roman" w:cs="Times New Roman"/>
          <w:sz w:val="20"/>
        </w:rPr>
        <w:t>[</w:t>
      </w:r>
      <w:r w:rsidRPr="00112820">
        <w:rPr>
          <w:rFonts w:ascii="Times New Roman" w:hAnsi="Times New Roman" w:cs="Times New Roman"/>
          <w:i/>
          <w:sz w:val="20"/>
        </w:rPr>
        <w:t>Ministers second reading speech made in—</w:t>
      </w:r>
    </w:p>
    <w:p w14:paraId="08E7A25A" w14:textId="77777777" w:rsidR="00112820" w:rsidRDefault="00B736A6" w:rsidP="00112820">
      <w:pPr>
        <w:spacing w:after="0" w:line="240" w:lineRule="auto"/>
        <w:ind w:left="810"/>
        <w:jc w:val="both"/>
        <w:rPr>
          <w:rFonts w:ascii="Times New Roman" w:hAnsi="Times New Roman" w:cs="Times New Roman"/>
          <w:i/>
          <w:sz w:val="20"/>
        </w:rPr>
      </w:pPr>
      <w:r w:rsidRPr="00112820">
        <w:rPr>
          <w:rFonts w:ascii="Times New Roman" w:hAnsi="Times New Roman" w:cs="Times New Roman"/>
          <w:i/>
          <w:sz w:val="20"/>
        </w:rPr>
        <w:t>Senate on 20 March 1985</w:t>
      </w:r>
    </w:p>
    <w:p w14:paraId="394C0EBE" w14:textId="77777777" w:rsidR="00DB5079" w:rsidRDefault="00B736A6" w:rsidP="00112820">
      <w:pPr>
        <w:spacing w:after="0" w:line="240" w:lineRule="auto"/>
        <w:ind w:left="810"/>
        <w:jc w:val="both"/>
        <w:rPr>
          <w:rFonts w:ascii="Times New Roman" w:hAnsi="Times New Roman" w:cs="Times New Roman"/>
          <w:i/>
          <w:sz w:val="20"/>
        </w:rPr>
      </w:pPr>
      <w:r w:rsidRPr="00112820">
        <w:rPr>
          <w:rFonts w:ascii="Times New Roman" w:hAnsi="Times New Roman" w:cs="Times New Roman"/>
          <w:i/>
          <w:sz w:val="20"/>
        </w:rPr>
        <w:t>House of Representatives on 16 April 1985</w:t>
      </w:r>
      <w:r w:rsidRPr="00F93F3A">
        <w:rPr>
          <w:rFonts w:ascii="Times New Roman" w:hAnsi="Times New Roman" w:cs="Times New Roman"/>
          <w:sz w:val="20"/>
        </w:rPr>
        <w:t>]</w:t>
      </w:r>
    </w:p>
    <w:sectPr w:rsidR="00DB5079" w:rsidSect="00B736A6">
      <w:headerReference w:type="even" r:id="rId9"/>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18FF7" w15:done="0"/>
  <w15:commentEx w15:paraId="090CCB54" w15:done="0"/>
  <w15:commentEx w15:paraId="4AE10BC3" w15:done="0"/>
  <w15:commentEx w15:paraId="368D2529" w15:done="0"/>
  <w15:commentEx w15:paraId="5FD77042" w15:done="0"/>
  <w15:commentEx w15:paraId="66FA7010" w15:done="0"/>
  <w15:commentEx w15:paraId="30A9F8B8" w15:done="0"/>
  <w15:commentEx w15:paraId="03B77BB2" w15:done="0"/>
  <w15:commentEx w15:paraId="31110EC4" w15:done="0"/>
  <w15:commentEx w15:paraId="76704A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18FF7" w16cid:durableId="1FEED947"/>
  <w16cid:commentId w16cid:paraId="090CCB54" w16cid:durableId="1FEED980"/>
  <w16cid:commentId w16cid:paraId="4AE10BC3" w16cid:durableId="1FEED9EE"/>
  <w16cid:commentId w16cid:paraId="368D2529" w16cid:durableId="1FEED9F5"/>
  <w16cid:commentId w16cid:paraId="5FD77042" w16cid:durableId="1FEEDA03"/>
  <w16cid:commentId w16cid:paraId="66FA7010" w16cid:durableId="1FEEDA17"/>
  <w16cid:commentId w16cid:paraId="30A9F8B8" w16cid:durableId="1FEEDA7F"/>
  <w16cid:commentId w16cid:paraId="03B77BB2" w16cid:durableId="1FEEDAEA"/>
  <w16cid:commentId w16cid:paraId="31110EC4" w16cid:durableId="1FEEDAF2"/>
  <w16cid:commentId w16cid:paraId="76704A65" w16cid:durableId="1FEEDB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426BF" w14:textId="77777777" w:rsidR="00806644" w:rsidRDefault="00806644" w:rsidP="00157122">
      <w:pPr>
        <w:spacing w:after="0" w:line="240" w:lineRule="auto"/>
      </w:pPr>
      <w:r>
        <w:separator/>
      </w:r>
    </w:p>
  </w:endnote>
  <w:endnote w:type="continuationSeparator" w:id="0">
    <w:p w14:paraId="16B3FAC1" w14:textId="77777777" w:rsidR="00806644" w:rsidRDefault="00806644" w:rsidP="0015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5164A" w14:textId="77777777" w:rsidR="00806644" w:rsidRDefault="00806644" w:rsidP="00157122">
      <w:pPr>
        <w:spacing w:after="0" w:line="240" w:lineRule="auto"/>
      </w:pPr>
      <w:r>
        <w:separator/>
      </w:r>
    </w:p>
  </w:footnote>
  <w:footnote w:type="continuationSeparator" w:id="0">
    <w:p w14:paraId="55BE1ACD" w14:textId="77777777" w:rsidR="00806644" w:rsidRDefault="00806644" w:rsidP="00157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26177" w14:textId="77777777" w:rsidR="00157122" w:rsidRPr="00157122" w:rsidRDefault="00157122" w:rsidP="00157122">
    <w:pPr>
      <w:tabs>
        <w:tab w:val="left" w:pos="2160"/>
      </w:tabs>
      <w:spacing w:after="0" w:line="240" w:lineRule="auto"/>
      <w:jc w:val="center"/>
      <w:rPr>
        <w:rFonts w:ascii="Times New Roman" w:hAnsi="Times New Roman" w:cs="Times New Roman"/>
        <w:sz w:val="20"/>
      </w:rPr>
    </w:pPr>
    <w:r w:rsidRPr="00157122">
      <w:rPr>
        <w:rFonts w:ascii="Times New Roman" w:hAnsi="Times New Roman" w:cs="Times New Roman"/>
        <w:i/>
        <w:sz w:val="20"/>
      </w:rPr>
      <w:t>Bankruptcy Amendment</w:t>
    </w:r>
    <w:r w:rsidRPr="00157122">
      <w:rPr>
        <w:rFonts w:ascii="Times New Roman" w:hAnsi="Times New Roman" w:cs="Times New Roman"/>
        <w:i/>
        <w:sz w:val="20"/>
      </w:rPr>
      <w:tab/>
      <w:t>No. 21,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CB883" w14:textId="77777777" w:rsidR="009C7DC9" w:rsidRPr="00157122" w:rsidRDefault="009C7DC9" w:rsidP="00157122">
    <w:pPr>
      <w:tabs>
        <w:tab w:val="left" w:pos="2160"/>
      </w:tabs>
      <w:spacing w:after="0" w:line="240" w:lineRule="auto"/>
      <w:jc w:val="center"/>
      <w:rPr>
        <w:rFonts w:ascii="Times New Roman" w:hAnsi="Times New Roman" w:cs="Times New Roman"/>
        <w:sz w:val="20"/>
      </w:rPr>
    </w:pPr>
    <w:r w:rsidRPr="00157122">
      <w:rPr>
        <w:rFonts w:ascii="Times New Roman" w:hAnsi="Times New Roman" w:cs="Times New Roman"/>
        <w:i/>
        <w:sz w:val="20"/>
      </w:rPr>
      <w:t>Bankruptcy Amendment</w:t>
    </w:r>
    <w:r w:rsidRPr="00157122">
      <w:rPr>
        <w:rFonts w:ascii="Times New Roman" w:hAnsi="Times New Roman" w:cs="Times New Roman"/>
        <w:i/>
        <w:sz w:val="20"/>
      </w:rPr>
      <w:tab/>
      <w:t>No. 21,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5079"/>
    <w:rsid w:val="00016B56"/>
    <w:rsid w:val="00065773"/>
    <w:rsid w:val="00112820"/>
    <w:rsid w:val="00123134"/>
    <w:rsid w:val="00157122"/>
    <w:rsid w:val="001D5E62"/>
    <w:rsid w:val="001F74E3"/>
    <w:rsid w:val="002B65FB"/>
    <w:rsid w:val="002C20C8"/>
    <w:rsid w:val="00460F66"/>
    <w:rsid w:val="004D47A7"/>
    <w:rsid w:val="00522932"/>
    <w:rsid w:val="0056600A"/>
    <w:rsid w:val="005F5696"/>
    <w:rsid w:val="00620C6A"/>
    <w:rsid w:val="00751F1C"/>
    <w:rsid w:val="007C1155"/>
    <w:rsid w:val="007E1ECD"/>
    <w:rsid w:val="007E5F4F"/>
    <w:rsid w:val="00806644"/>
    <w:rsid w:val="00812D61"/>
    <w:rsid w:val="008C1235"/>
    <w:rsid w:val="008C37BB"/>
    <w:rsid w:val="008C75B4"/>
    <w:rsid w:val="009C7DC9"/>
    <w:rsid w:val="00A2633E"/>
    <w:rsid w:val="00A64684"/>
    <w:rsid w:val="00B43081"/>
    <w:rsid w:val="00B63998"/>
    <w:rsid w:val="00B7282A"/>
    <w:rsid w:val="00B736A6"/>
    <w:rsid w:val="00BB0ED7"/>
    <w:rsid w:val="00BF421D"/>
    <w:rsid w:val="00BF4DD4"/>
    <w:rsid w:val="00C12B7E"/>
    <w:rsid w:val="00C848E7"/>
    <w:rsid w:val="00D10193"/>
    <w:rsid w:val="00D83754"/>
    <w:rsid w:val="00DB5079"/>
    <w:rsid w:val="00DD117D"/>
    <w:rsid w:val="00E55EAD"/>
    <w:rsid w:val="00F67DEE"/>
    <w:rsid w:val="00F86B16"/>
    <w:rsid w:val="00F9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DB507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B507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DB507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B5079"/>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DB5079"/>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DB5079"/>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DB5079"/>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DB5079"/>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DB5079"/>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DB5079"/>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DB5079"/>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DB5079"/>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DB5079"/>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DB5079"/>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DB5079"/>
    <w:pPr>
      <w:spacing w:after="0" w:line="240" w:lineRule="auto"/>
    </w:pPr>
    <w:rPr>
      <w:rFonts w:ascii="Times New Roman" w:eastAsia="Times New Roman" w:hAnsi="Times New Roman" w:cs="Times New Roman"/>
      <w:sz w:val="20"/>
      <w:szCs w:val="20"/>
    </w:rPr>
  </w:style>
  <w:style w:type="paragraph" w:customStyle="1" w:styleId="Style1071">
    <w:name w:val="Style1071"/>
    <w:basedOn w:val="Normal"/>
    <w:rsid w:val="00DB5079"/>
    <w:pPr>
      <w:spacing w:after="0" w:line="240" w:lineRule="auto"/>
    </w:pPr>
    <w:rPr>
      <w:rFonts w:ascii="Times New Roman" w:eastAsia="Times New Roman" w:hAnsi="Times New Roman" w:cs="Times New Roman"/>
      <w:sz w:val="20"/>
      <w:szCs w:val="20"/>
    </w:rPr>
  </w:style>
  <w:style w:type="paragraph" w:customStyle="1" w:styleId="Style1756">
    <w:name w:val="Style1756"/>
    <w:basedOn w:val="Normal"/>
    <w:rsid w:val="00DB5079"/>
    <w:pPr>
      <w:spacing w:after="0" w:line="240" w:lineRule="auto"/>
    </w:pPr>
    <w:rPr>
      <w:rFonts w:ascii="Times New Roman" w:eastAsia="Times New Roman" w:hAnsi="Times New Roman" w:cs="Times New Roman"/>
      <w:sz w:val="20"/>
      <w:szCs w:val="20"/>
    </w:rPr>
  </w:style>
  <w:style w:type="paragraph" w:customStyle="1" w:styleId="Style1753">
    <w:name w:val="Style1753"/>
    <w:basedOn w:val="Normal"/>
    <w:rsid w:val="00DB5079"/>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DB5079"/>
    <w:pPr>
      <w:spacing w:after="0" w:line="240" w:lineRule="auto"/>
    </w:pPr>
    <w:rPr>
      <w:rFonts w:ascii="Times New Roman" w:eastAsia="Times New Roman" w:hAnsi="Times New Roman" w:cs="Times New Roman"/>
      <w:sz w:val="20"/>
      <w:szCs w:val="20"/>
    </w:rPr>
  </w:style>
  <w:style w:type="paragraph" w:customStyle="1" w:styleId="Style1926">
    <w:name w:val="Style1926"/>
    <w:basedOn w:val="Normal"/>
    <w:rsid w:val="00DB5079"/>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DB5079"/>
    <w:pPr>
      <w:spacing w:after="0" w:line="240" w:lineRule="auto"/>
    </w:pPr>
    <w:rPr>
      <w:rFonts w:ascii="Times New Roman" w:eastAsia="Times New Roman" w:hAnsi="Times New Roman" w:cs="Times New Roman"/>
      <w:sz w:val="20"/>
      <w:szCs w:val="20"/>
    </w:rPr>
  </w:style>
  <w:style w:type="paragraph" w:customStyle="1" w:styleId="Style1718">
    <w:name w:val="Style1718"/>
    <w:basedOn w:val="Normal"/>
    <w:rsid w:val="00DB5079"/>
    <w:pPr>
      <w:spacing w:after="0" w:line="240" w:lineRule="auto"/>
    </w:pPr>
    <w:rPr>
      <w:rFonts w:ascii="Times New Roman" w:eastAsia="Times New Roman" w:hAnsi="Times New Roman" w:cs="Times New Roman"/>
      <w:sz w:val="20"/>
      <w:szCs w:val="20"/>
    </w:rPr>
  </w:style>
  <w:style w:type="paragraph" w:customStyle="1" w:styleId="Style1229">
    <w:name w:val="Style1229"/>
    <w:basedOn w:val="Normal"/>
    <w:rsid w:val="00DB5079"/>
    <w:pPr>
      <w:spacing w:after="0" w:line="240" w:lineRule="auto"/>
    </w:pPr>
    <w:rPr>
      <w:rFonts w:ascii="Times New Roman" w:eastAsia="Times New Roman" w:hAnsi="Times New Roman" w:cs="Times New Roman"/>
      <w:sz w:val="20"/>
      <w:szCs w:val="20"/>
    </w:rPr>
  </w:style>
  <w:style w:type="paragraph" w:customStyle="1" w:styleId="Style1696">
    <w:name w:val="Style1696"/>
    <w:basedOn w:val="Normal"/>
    <w:rsid w:val="00DB5079"/>
    <w:pPr>
      <w:spacing w:after="0" w:line="240" w:lineRule="auto"/>
    </w:pPr>
    <w:rPr>
      <w:rFonts w:ascii="Times New Roman" w:eastAsia="Times New Roman" w:hAnsi="Times New Roman" w:cs="Times New Roman"/>
      <w:sz w:val="20"/>
      <w:szCs w:val="20"/>
    </w:rPr>
  </w:style>
  <w:style w:type="paragraph" w:customStyle="1" w:styleId="Style1693">
    <w:name w:val="Style1693"/>
    <w:basedOn w:val="Normal"/>
    <w:rsid w:val="00DB507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B5079"/>
    <w:rPr>
      <w:rFonts w:ascii="Times New Roman" w:eastAsia="Times New Roman" w:hAnsi="Times New Roman" w:cs="Times New Roman"/>
      <w:b w:val="0"/>
      <w:bCs w:val="0"/>
      <w:i w:val="0"/>
      <w:iCs w:val="0"/>
      <w:smallCaps/>
      <w:sz w:val="22"/>
      <w:szCs w:val="22"/>
    </w:rPr>
  </w:style>
  <w:style w:type="character" w:customStyle="1" w:styleId="CharStyle16">
    <w:name w:val="CharStyle16"/>
    <w:basedOn w:val="DefaultParagraphFont"/>
    <w:rsid w:val="00DB5079"/>
    <w:rPr>
      <w:rFonts w:ascii="Times New Roman" w:eastAsia="Times New Roman" w:hAnsi="Times New Roman" w:cs="Times New Roman"/>
      <w:b w:val="0"/>
      <w:bCs w:val="0"/>
      <w:i w:val="0"/>
      <w:iCs w:val="0"/>
      <w:smallCaps w:val="0"/>
      <w:sz w:val="22"/>
      <w:szCs w:val="22"/>
    </w:rPr>
  </w:style>
  <w:style w:type="character" w:customStyle="1" w:styleId="CharStyle57">
    <w:name w:val="CharStyle57"/>
    <w:basedOn w:val="DefaultParagraphFont"/>
    <w:rsid w:val="00DB5079"/>
    <w:rPr>
      <w:rFonts w:ascii="Times New Roman" w:eastAsia="Times New Roman" w:hAnsi="Times New Roman" w:cs="Times New Roman"/>
      <w:b/>
      <w:bCs/>
      <w:i w:val="0"/>
      <w:iCs w:val="0"/>
      <w:smallCaps w:val="0"/>
      <w:sz w:val="34"/>
      <w:szCs w:val="34"/>
    </w:rPr>
  </w:style>
  <w:style w:type="character" w:customStyle="1" w:styleId="CharStyle59">
    <w:name w:val="CharStyle59"/>
    <w:basedOn w:val="DefaultParagraphFont"/>
    <w:rsid w:val="00DB5079"/>
    <w:rPr>
      <w:rFonts w:ascii="Times New Roman" w:eastAsia="Times New Roman" w:hAnsi="Times New Roman" w:cs="Times New Roman"/>
      <w:b/>
      <w:bCs/>
      <w:i/>
      <w:iCs/>
      <w:smallCaps w:val="0"/>
      <w:sz w:val="24"/>
      <w:szCs w:val="24"/>
    </w:rPr>
  </w:style>
  <w:style w:type="character" w:customStyle="1" w:styleId="CharStyle85">
    <w:name w:val="CharStyle85"/>
    <w:basedOn w:val="DefaultParagraphFont"/>
    <w:rsid w:val="00DB5079"/>
    <w:rPr>
      <w:rFonts w:ascii="Times New Roman" w:eastAsia="Times New Roman" w:hAnsi="Times New Roman" w:cs="Times New Roman"/>
      <w:b w:val="0"/>
      <w:bCs w:val="0"/>
      <w:i/>
      <w:iCs/>
      <w:smallCaps w:val="0"/>
      <w:sz w:val="22"/>
      <w:szCs w:val="22"/>
    </w:rPr>
  </w:style>
  <w:style w:type="character" w:customStyle="1" w:styleId="CharStyle370">
    <w:name w:val="CharStyle370"/>
    <w:basedOn w:val="DefaultParagraphFont"/>
    <w:rsid w:val="00DB5079"/>
    <w:rPr>
      <w:rFonts w:ascii="Times New Roman" w:eastAsia="Times New Roman" w:hAnsi="Times New Roman" w:cs="Times New Roman"/>
      <w:b/>
      <w:bCs/>
      <w:i w:val="0"/>
      <w:iCs w:val="0"/>
      <w:smallCaps/>
      <w:sz w:val="18"/>
      <w:szCs w:val="18"/>
    </w:rPr>
  </w:style>
  <w:style w:type="character" w:customStyle="1" w:styleId="CharStyle377">
    <w:name w:val="CharStyle377"/>
    <w:basedOn w:val="DefaultParagraphFont"/>
    <w:rsid w:val="00DB5079"/>
    <w:rPr>
      <w:rFonts w:ascii="Times New Roman" w:eastAsia="Times New Roman" w:hAnsi="Times New Roman" w:cs="Times New Roman"/>
      <w:b w:val="0"/>
      <w:bCs w:val="0"/>
      <w:i w:val="0"/>
      <w:iCs w:val="0"/>
      <w:smallCaps w:val="0"/>
      <w:sz w:val="16"/>
      <w:szCs w:val="16"/>
    </w:rPr>
  </w:style>
  <w:style w:type="character" w:customStyle="1" w:styleId="CharStyle398">
    <w:name w:val="CharStyle398"/>
    <w:basedOn w:val="DefaultParagraphFont"/>
    <w:rsid w:val="00DB5079"/>
    <w:rPr>
      <w:rFonts w:ascii="Times New Roman" w:eastAsia="Times New Roman" w:hAnsi="Times New Roman" w:cs="Times New Roman"/>
      <w:b/>
      <w:bCs/>
      <w:i w:val="0"/>
      <w:iCs w:val="0"/>
      <w:smallCaps w:val="0"/>
      <w:sz w:val="22"/>
      <w:szCs w:val="22"/>
    </w:rPr>
  </w:style>
  <w:style w:type="character" w:customStyle="1" w:styleId="CharStyle472">
    <w:name w:val="CharStyle472"/>
    <w:basedOn w:val="DefaultParagraphFont"/>
    <w:rsid w:val="00DB5079"/>
    <w:rPr>
      <w:rFonts w:ascii="Times New Roman" w:eastAsia="Times New Roman" w:hAnsi="Times New Roman" w:cs="Times New Roman"/>
      <w:b w:val="0"/>
      <w:bCs w:val="0"/>
      <w:i w:val="0"/>
      <w:iCs w:val="0"/>
      <w:smallCaps w:val="0"/>
      <w:sz w:val="20"/>
      <w:szCs w:val="20"/>
    </w:rPr>
  </w:style>
  <w:style w:type="character" w:customStyle="1" w:styleId="CharStyle499">
    <w:name w:val="CharStyle499"/>
    <w:basedOn w:val="DefaultParagraphFont"/>
    <w:rsid w:val="00DB5079"/>
    <w:rPr>
      <w:rFonts w:ascii="Times New Roman" w:eastAsia="Times New Roman" w:hAnsi="Times New Roman" w:cs="Times New Roman"/>
      <w:b w:val="0"/>
      <w:bCs w:val="0"/>
      <w:i w:val="0"/>
      <w:iCs w:val="0"/>
      <w:smallCaps w:val="0"/>
      <w:sz w:val="18"/>
      <w:szCs w:val="18"/>
    </w:rPr>
  </w:style>
  <w:style w:type="character" w:customStyle="1" w:styleId="CharStyle520">
    <w:name w:val="CharStyle520"/>
    <w:basedOn w:val="DefaultParagraphFont"/>
    <w:rsid w:val="00DB5079"/>
    <w:rPr>
      <w:rFonts w:ascii="Times New Roman" w:eastAsia="Times New Roman" w:hAnsi="Times New Roman" w:cs="Times New Roman"/>
      <w:b w:val="0"/>
      <w:bCs w:val="0"/>
      <w:i/>
      <w:iCs/>
      <w:smallCaps w:val="0"/>
      <w:sz w:val="18"/>
      <w:szCs w:val="18"/>
    </w:rPr>
  </w:style>
  <w:style w:type="character" w:customStyle="1" w:styleId="CharStyle527">
    <w:name w:val="CharStyle527"/>
    <w:basedOn w:val="DefaultParagraphFont"/>
    <w:rsid w:val="00DB5079"/>
    <w:rPr>
      <w:rFonts w:ascii="Times New Roman" w:eastAsia="Times New Roman" w:hAnsi="Times New Roman" w:cs="Times New Roman"/>
      <w:b w:val="0"/>
      <w:bCs w:val="0"/>
      <w:i/>
      <w:iCs/>
      <w:smallCaps w:val="0"/>
      <w:sz w:val="16"/>
      <w:szCs w:val="16"/>
    </w:rPr>
  </w:style>
  <w:style w:type="character" w:customStyle="1" w:styleId="CharStyle531">
    <w:name w:val="CharStyle531"/>
    <w:basedOn w:val="DefaultParagraphFont"/>
    <w:rsid w:val="00DB5079"/>
    <w:rPr>
      <w:rFonts w:ascii="Times New Roman" w:eastAsia="Times New Roman" w:hAnsi="Times New Roman" w:cs="Times New Roman"/>
      <w:b/>
      <w:bCs/>
      <w:i w:val="0"/>
      <w:iCs w:val="0"/>
      <w:smallCaps w:val="0"/>
      <w:sz w:val="24"/>
      <w:szCs w:val="24"/>
    </w:rPr>
  </w:style>
  <w:style w:type="character" w:customStyle="1" w:styleId="CharStyle933">
    <w:name w:val="CharStyle933"/>
    <w:basedOn w:val="DefaultParagraphFont"/>
    <w:rsid w:val="00DB5079"/>
    <w:rPr>
      <w:rFonts w:ascii="Times New Roman" w:eastAsia="Times New Roman" w:hAnsi="Times New Roman" w:cs="Times New Roman"/>
      <w:b/>
      <w:bCs/>
      <w:i/>
      <w:iCs/>
      <w:smallCaps w:val="0"/>
      <w:sz w:val="22"/>
      <w:szCs w:val="22"/>
    </w:rPr>
  </w:style>
  <w:style w:type="paragraph" w:styleId="BalloonText">
    <w:name w:val="Balloon Text"/>
    <w:basedOn w:val="Normal"/>
    <w:link w:val="BalloonTextChar"/>
    <w:uiPriority w:val="99"/>
    <w:semiHidden/>
    <w:unhideWhenUsed/>
    <w:rsid w:val="00812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D61"/>
    <w:rPr>
      <w:rFonts w:ascii="Tahoma" w:hAnsi="Tahoma" w:cs="Tahoma"/>
      <w:sz w:val="16"/>
      <w:szCs w:val="16"/>
    </w:rPr>
  </w:style>
  <w:style w:type="paragraph" w:styleId="Header">
    <w:name w:val="header"/>
    <w:basedOn w:val="Normal"/>
    <w:link w:val="HeaderChar"/>
    <w:uiPriority w:val="99"/>
    <w:unhideWhenUsed/>
    <w:rsid w:val="00157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22"/>
  </w:style>
  <w:style w:type="paragraph" w:styleId="Footer">
    <w:name w:val="footer"/>
    <w:basedOn w:val="Normal"/>
    <w:link w:val="FooterChar"/>
    <w:uiPriority w:val="99"/>
    <w:semiHidden/>
    <w:unhideWhenUsed/>
    <w:rsid w:val="001571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7122"/>
  </w:style>
  <w:style w:type="character" w:styleId="CommentReference">
    <w:name w:val="annotation reference"/>
    <w:basedOn w:val="DefaultParagraphFont"/>
    <w:uiPriority w:val="99"/>
    <w:semiHidden/>
    <w:unhideWhenUsed/>
    <w:rsid w:val="00D83754"/>
    <w:rPr>
      <w:sz w:val="16"/>
      <w:szCs w:val="16"/>
    </w:rPr>
  </w:style>
  <w:style w:type="paragraph" w:styleId="CommentText">
    <w:name w:val="annotation text"/>
    <w:basedOn w:val="Normal"/>
    <w:link w:val="CommentTextChar"/>
    <w:uiPriority w:val="99"/>
    <w:semiHidden/>
    <w:unhideWhenUsed/>
    <w:rsid w:val="00D83754"/>
    <w:pPr>
      <w:spacing w:line="240" w:lineRule="auto"/>
    </w:pPr>
    <w:rPr>
      <w:sz w:val="20"/>
      <w:szCs w:val="20"/>
    </w:rPr>
  </w:style>
  <w:style w:type="character" w:customStyle="1" w:styleId="CommentTextChar">
    <w:name w:val="Comment Text Char"/>
    <w:basedOn w:val="DefaultParagraphFont"/>
    <w:link w:val="CommentText"/>
    <w:uiPriority w:val="99"/>
    <w:semiHidden/>
    <w:rsid w:val="00D83754"/>
    <w:rPr>
      <w:sz w:val="20"/>
      <w:szCs w:val="20"/>
    </w:rPr>
  </w:style>
  <w:style w:type="paragraph" w:styleId="CommentSubject">
    <w:name w:val="annotation subject"/>
    <w:basedOn w:val="CommentText"/>
    <w:next w:val="CommentText"/>
    <w:link w:val="CommentSubjectChar"/>
    <w:uiPriority w:val="99"/>
    <w:semiHidden/>
    <w:unhideWhenUsed/>
    <w:rsid w:val="00D83754"/>
    <w:rPr>
      <w:b/>
      <w:bCs/>
    </w:rPr>
  </w:style>
  <w:style w:type="character" w:customStyle="1" w:styleId="CommentSubjectChar">
    <w:name w:val="Comment Subject Char"/>
    <w:basedOn w:val="CommentTextChar"/>
    <w:link w:val="CommentSubject"/>
    <w:uiPriority w:val="99"/>
    <w:semiHidden/>
    <w:rsid w:val="00D83754"/>
    <w:rPr>
      <w:b/>
      <w:bCs/>
      <w:sz w:val="20"/>
      <w:szCs w:val="20"/>
    </w:rPr>
  </w:style>
  <w:style w:type="paragraph" w:styleId="Revision">
    <w:name w:val="Revision"/>
    <w:hidden/>
    <w:uiPriority w:val="99"/>
    <w:semiHidden/>
    <w:rsid w:val="008C12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4595</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2019-01-20T01:33:00Z</dcterms:created>
  <dcterms:modified xsi:type="dcterms:W3CDTF">2019-09-19T23:30:00Z</dcterms:modified>
</cp:coreProperties>
</file>