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951FA" w14:textId="77777777" w:rsidR="003570D7" w:rsidRDefault="003570D7" w:rsidP="003570D7">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1CF62CE4" wp14:editId="2B24E625">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7F5A95A5" w14:textId="77777777" w:rsidR="00C349D7" w:rsidRPr="003570D7" w:rsidRDefault="00320907" w:rsidP="003570D7">
      <w:pPr>
        <w:spacing w:before="480" w:after="480" w:line="240" w:lineRule="auto"/>
        <w:jc w:val="center"/>
        <w:rPr>
          <w:rFonts w:ascii="Times New Roman" w:hAnsi="Times New Roman" w:cs="Times New Roman"/>
          <w:b/>
          <w:sz w:val="36"/>
        </w:rPr>
      </w:pPr>
      <w:r w:rsidRPr="003570D7">
        <w:rPr>
          <w:rFonts w:ascii="Times New Roman" w:hAnsi="Times New Roman" w:cs="Times New Roman"/>
          <w:b/>
          <w:sz w:val="36"/>
        </w:rPr>
        <w:t>F</w:t>
      </w:r>
      <w:bookmarkStart w:id="0" w:name="_GoBack"/>
      <w:r w:rsidRPr="003570D7">
        <w:rPr>
          <w:rFonts w:ascii="Times New Roman" w:hAnsi="Times New Roman" w:cs="Times New Roman"/>
          <w:b/>
          <w:sz w:val="36"/>
        </w:rPr>
        <w:t>i</w:t>
      </w:r>
      <w:bookmarkEnd w:id="0"/>
      <w:r w:rsidRPr="003570D7">
        <w:rPr>
          <w:rFonts w:ascii="Times New Roman" w:hAnsi="Times New Roman" w:cs="Times New Roman"/>
          <w:b/>
          <w:sz w:val="36"/>
        </w:rPr>
        <w:t>shing Legislation Amendment Act (No. 2) 1984</w:t>
      </w:r>
    </w:p>
    <w:p w14:paraId="512BD320" w14:textId="77777777" w:rsidR="00C349D7" w:rsidRPr="003570D7" w:rsidRDefault="00C349D7" w:rsidP="003570D7">
      <w:pPr>
        <w:spacing w:before="240" w:after="240" w:line="240" w:lineRule="auto"/>
        <w:jc w:val="center"/>
        <w:rPr>
          <w:rFonts w:ascii="Times New Roman" w:hAnsi="Times New Roman" w:cs="Times New Roman"/>
          <w:b/>
          <w:sz w:val="28"/>
        </w:rPr>
      </w:pPr>
      <w:r w:rsidRPr="003570D7">
        <w:rPr>
          <w:rFonts w:ascii="Times New Roman" w:hAnsi="Times New Roman" w:cs="Times New Roman"/>
          <w:b/>
          <w:sz w:val="28"/>
        </w:rPr>
        <w:t>No. 152 of 1984</w:t>
      </w:r>
    </w:p>
    <w:p w14:paraId="194F59F4" w14:textId="77777777" w:rsidR="00C349D7" w:rsidRPr="003570D7" w:rsidRDefault="00320907" w:rsidP="003570D7">
      <w:pPr>
        <w:spacing w:before="240" w:after="240" w:line="240" w:lineRule="auto"/>
        <w:jc w:val="center"/>
        <w:rPr>
          <w:rFonts w:ascii="Times New Roman" w:hAnsi="Times New Roman" w:cs="Times New Roman"/>
          <w:sz w:val="24"/>
        </w:rPr>
      </w:pPr>
      <w:r w:rsidRPr="003570D7">
        <w:rPr>
          <w:rFonts w:ascii="Times New Roman" w:hAnsi="Times New Roman" w:cs="Times New Roman"/>
          <w:b/>
          <w:sz w:val="24"/>
        </w:rPr>
        <w:t>TABLE OF PROVISIONS</w:t>
      </w:r>
    </w:p>
    <w:p w14:paraId="143AABA0" w14:textId="77777777" w:rsidR="00C349D7" w:rsidRPr="00196461" w:rsidRDefault="00C349D7" w:rsidP="003570D7">
      <w:pPr>
        <w:spacing w:after="0" w:line="240" w:lineRule="auto"/>
        <w:jc w:val="center"/>
        <w:rPr>
          <w:rFonts w:ascii="Times New Roman" w:hAnsi="Times New Roman" w:cs="Times New Roman"/>
          <w:sz w:val="24"/>
        </w:rPr>
      </w:pPr>
      <w:r w:rsidRPr="00196461">
        <w:rPr>
          <w:rFonts w:ascii="Times New Roman" w:hAnsi="Times New Roman" w:cs="Times New Roman"/>
          <w:sz w:val="24"/>
        </w:rPr>
        <w:t>PART I—PRELIMINARY</w:t>
      </w:r>
    </w:p>
    <w:p w14:paraId="29D6E5A1" w14:textId="77777777" w:rsidR="00C349D7" w:rsidRPr="003570D7" w:rsidRDefault="00C349D7" w:rsidP="00320907">
      <w:pPr>
        <w:spacing w:after="0" w:line="240" w:lineRule="auto"/>
        <w:jc w:val="both"/>
        <w:rPr>
          <w:rFonts w:ascii="Times New Roman" w:hAnsi="Times New Roman" w:cs="Times New Roman"/>
          <w:sz w:val="20"/>
        </w:rPr>
      </w:pPr>
      <w:r w:rsidRPr="003570D7">
        <w:rPr>
          <w:rFonts w:ascii="Times New Roman" w:hAnsi="Times New Roman" w:cs="Times New Roman"/>
          <w:sz w:val="20"/>
        </w:rPr>
        <w:t>Section</w:t>
      </w:r>
    </w:p>
    <w:p w14:paraId="3434166C"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1.</w:t>
      </w:r>
      <w:r w:rsidRPr="003570D7">
        <w:rPr>
          <w:rFonts w:ascii="Times New Roman" w:hAnsi="Times New Roman" w:cs="Times New Roman"/>
          <w:sz w:val="20"/>
        </w:rPr>
        <w:tab/>
      </w:r>
      <w:r w:rsidR="00C349D7" w:rsidRPr="003570D7">
        <w:rPr>
          <w:rFonts w:ascii="Times New Roman" w:hAnsi="Times New Roman" w:cs="Times New Roman"/>
          <w:sz w:val="20"/>
        </w:rPr>
        <w:t>Short title</w:t>
      </w:r>
    </w:p>
    <w:p w14:paraId="4D4D0B45"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2.</w:t>
      </w:r>
      <w:r w:rsidRPr="003570D7">
        <w:rPr>
          <w:rFonts w:ascii="Times New Roman" w:hAnsi="Times New Roman" w:cs="Times New Roman"/>
          <w:sz w:val="20"/>
        </w:rPr>
        <w:tab/>
      </w:r>
      <w:r w:rsidR="00C349D7" w:rsidRPr="003570D7">
        <w:rPr>
          <w:rFonts w:ascii="Times New Roman" w:hAnsi="Times New Roman" w:cs="Times New Roman"/>
          <w:sz w:val="20"/>
        </w:rPr>
        <w:t>Commencement</w:t>
      </w:r>
    </w:p>
    <w:p w14:paraId="1FB62E56" w14:textId="77777777" w:rsidR="00C349D7" w:rsidRPr="00196461" w:rsidRDefault="00C349D7" w:rsidP="003570D7">
      <w:pPr>
        <w:spacing w:before="120" w:after="120" w:line="240" w:lineRule="auto"/>
        <w:jc w:val="center"/>
        <w:rPr>
          <w:rFonts w:ascii="Times New Roman" w:hAnsi="Times New Roman" w:cs="Times New Roman"/>
          <w:sz w:val="24"/>
        </w:rPr>
      </w:pPr>
      <w:r w:rsidRPr="00196461">
        <w:rPr>
          <w:rFonts w:ascii="Times New Roman" w:hAnsi="Times New Roman" w:cs="Times New Roman"/>
          <w:sz w:val="24"/>
        </w:rPr>
        <w:t>PART II—AMENDMENTS OF THE FISHERIES ACT 1952</w:t>
      </w:r>
    </w:p>
    <w:p w14:paraId="2B1C4BAC"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3.</w:t>
      </w:r>
      <w:r w:rsidRPr="003570D7">
        <w:rPr>
          <w:rFonts w:ascii="Times New Roman" w:hAnsi="Times New Roman" w:cs="Times New Roman"/>
          <w:sz w:val="20"/>
        </w:rPr>
        <w:tab/>
      </w:r>
      <w:r w:rsidR="00C349D7" w:rsidRPr="003570D7">
        <w:rPr>
          <w:rFonts w:ascii="Times New Roman" w:hAnsi="Times New Roman" w:cs="Times New Roman"/>
          <w:sz w:val="20"/>
        </w:rPr>
        <w:t>Principal Act</w:t>
      </w:r>
    </w:p>
    <w:p w14:paraId="778FC253"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4.</w:t>
      </w:r>
      <w:r w:rsidRPr="003570D7">
        <w:rPr>
          <w:rFonts w:ascii="Times New Roman" w:hAnsi="Times New Roman" w:cs="Times New Roman"/>
          <w:sz w:val="20"/>
        </w:rPr>
        <w:tab/>
      </w:r>
      <w:r w:rsidR="00C349D7" w:rsidRPr="003570D7">
        <w:rPr>
          <w:rFonts w:ascii="Times New Roman" w:hAnsi="Times New Roman" w:cs="Times New Roman"/>
          <w:sz w:val="20"/>
        </w:rPr>
        <w:t>Licences</w:t>
      </w:r>
    </w:p>
    <w:p w14:paraId="611ED6DF"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5.</w:t>
      </w:r>
      <w:r w:rsidRPr="003570D7">
        <w:rPr>
          <w:rFonts w:ascii="Times New Roman" w:hAnsi="Times New Roman" w:cs="Times New Roman"/>
          <w:sz w:val="20"/>
        </w:rPr>
        <w:tab/>
      </w:r>
      <w:r w:rsidR="00C349D7" w:rsidRPr="003570D7">
        <w:rPr>
          <w:rFonts w:ascii="Times New Roman" w:hAnsi="Times New Roman" w:cs="Times New Roman"/>
          <w:sz w:val="20"/>
        </w:rPr>
        <w:t>Powers of officers</w:t>
      </w:r>
    </w:p>
    <w:p w14:paraId="7726186D"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6.</w:t>
      </w:r>
      <w:r w:rsidRPr="003570D7">
        <w:rPr>
          <w:rFonts w:ascii="Times New Roman" w:hAnsi="Times New Roman" w:cs="Times New Roman"/>
          <w:sz w:val="20"/>
        </w:rPr>
        <w:tab/>
      </w:r>
      <w:r w:rsidR="00C349D7" w:rsidRPr="003570D7">
        <w:rPr>
          <w:rFonts w:ascii="Times New Roman" w:hAnsi="Times New Roman" w:cs="Times New Roman"/>
          <w:sz w:val="20"/>
        </w:rPr>
        <w:t>Powers of Joint Authority with respect to licences</w:t>
      </w:r>
    </w:p>
    <w:p w14:paraId="0B8411A0"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7.</w:t>
      </w:r>
      <w:r w:rsidRPr="003570D7">
        <w:rPr>
          <w:rFonts w:ascii="Times New Roman" w:hAnsi="Times New Roman" w:cs="Times New Roman"/>
          <w:sz w:val="20"/>
        </w:rPr>
        <w:tab/>
      </w:r>
      <w:r w:rsidR="00C349D7" w:rsidRPr="003570D7">
        <w:rPr>
          <w:rFonts w:ascii="Times New Roman" w:hAnsi="Times New Roman" w:cs="Times New Roman"/>
          <w:sz w:val="20"/>
        </w:rPr>
        <w:t>Offences</w:t>
      </w:r>
    </w:p>
    <w:p w14:paraId="64A4DCB2"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8.</w:t>
      </w:r>
      <w:r w:rsidRPr="003570D7">
        <w:rPr>
          <w:rFonts w:ascii="Times New Roman" w:hAnsi="Times New Roman" w:cs="Times New Roman"/>
          <w:sz w:val="20"/>
        </w:rPr>
        <w:tab/>
      </w:r>
      <w:r w:rsidR="00C349D7" w:rsidRPr="003570D7">
        <w:rPr>
          <w:rFonts w:ascii="Times New Roman" w:hAnsi="Times New Roman" w:cs="Times New Roman"/>
          <w:sz w:val="20"/>
        </w:rPr>
        <w:t>Having foreign boat equipped with nets, &amp;c.</w:t>
      </w:r>
    </w:p>
    <w:p w14:paraId="23B39400" w14:textId="77777777" w:rsidR="00C349D7" w:rsidRPr="003570D7" w:rsidRDefault="003570D7" w:rsidP="003570D7">
      <w:pPr>
        <w:tabs>
          <w:tab w:val="left" w:pos="1080"/>
        </w:tabs>
        <w:spacing w:after="0" w:line="240" w:lineRule="auto"/>
        <w:ind w:left="450"/>
        <w:jc w:val="both"/>
        <w:rPr>
          <w:rFonts w:ascii="Times New Roman" w:hAnsi="Times New Roman" w:cs="Times New Roman"/>
          <w:sz w:val="20"/>
        </w:rPr>
      </w:pPr>
      <w:r w:rsidRPr="003570D7">
        <w:rPr>
          <w:rFonts w:ascii="Times New Roman" w:hAnsi="Times New Roman" w:cs="Times New Roman"/>
          <w:sz w:val="20"/>
        </w:rPr>
        <w:t>9.</w:t>
      </w:r>
      <w:r w:rsidRPr="003570D7">
        <w:rPr>
          <w:rFonts w:ascii="Times New Roman" w:hAnsi="Times New Roman" w:cs="Times New Roman"/>
          <w:sz w:val="20"/>
        </w:rPr>
        <w:tab/>
      </w:r>
      <w:r w:rsidR="00C349D7" w:rsidRPr="003570D7">
        <w:rPr>
          <w:rFonts w:ascii="Times New Roman" w:hAnsi="Times New Roman" w:cs="Times New Roman"/>
          <w:sz w:val="20"/>
        </w:rPr>
        <w:t>Court may make certain orders</w:t>
      </w:r>
    </w:p>
    <w:p w14:paraId="3B4176BA"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10.</w:t>
      </w:r>
      <w:r w:rsidRPr="003570D7">
        <w:rPr>
          <w:rFonts w:ascii="Times New Roman" w:hAnsi="Times New Roman" w:cs="Times New Roman"/>
          <w:sz w:val="20"/>
        </w:rPr>
        <w:tab/>
      </w:r>
      <w:r w:rsidR="00C349D7" w:rsidRPr="003570D7">
        <w:rPr>
          <w:rFonts w:ascii="Times New Roman" w:hAnsi="Times New Roman" w:cs="Times New Roman"/>
          <w:sz w:val="20"/>
        </w:rPr>
        <w:t>Obstruction of officers, &amp;c.</w:t>
      </w:r>
    </w:p>
    <w:p w14:paraId="59749649"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11.</w:t>
      </w:r>
      <w:r w:rsidRPr="003570D7">
        <w:rPr>
          <w:rFonts w:ascii="Times New Roman" w:hAnsi="Times New Roman" w:cs="Times New Roman"/>
          <w:sz w:val="20"/>
        </w:rPr>
        <w:tab/>
      </w:r>
      <w:r w:rsidR="00C349D7" w:rsidRPr="003570D7">
        <w:rPr>
          <w:rFonts w:ascii="Times New Roman" w:hAnsi="Times New Roman" w:cs="Times New Roman"/>
          <w:sz w:val="20"/>
        </w:rPr>
        <w:t>Repeal of section 15 and substitution of sections—</w:t>
      </w:r>
    </w:p>
    <w:p w14:paraId="68B64AC1" w14:textId="77777777" w:rsidR="00C349D7" w:rsidRPr="003570D7" w:rsidRDefault="00C349D7" w:rsidP="00196461">
      <w:pPr>
        <w:tabs>
          <w:tab w:val="left" w:pos="1890"/>
        </w:tabs>
        <w:spacing w:after="0" w:line="240" w:lineRule="auto"/>
        <w:ind w:left="1350"/>
        <w:jc w:val="both"/>
        <w:rPr>
          <w:rFonts w:ascii="Times New Roman" w:hAnsi="Times New Roman" w:cs="Times New Roman"/>
          <w:sz w:val="20"/>
        </w:rPr>
      </w:pPr>
      <w:r w:rsidRPr="003570D7">
        <w:rPr>
          <w:rFonts w:ascii="Times New Roman" w:hAnsi="Times New Roman" w:cs="Times New Roman"/>
          <w:sz w:val="20"/>
        </w:rPr>
        <w:t>15.</w:t>
      </w:r>
      <w:r w:rsidR="00196461">
        <w:rPr>
          <w:rFonts w:ascii="Times New Roman" w:hAnsi="Times New Roman" w:cs="Times New Roman"/>
          <w:sz w:val="20"/>
        </w:rPr>
        <w:tab/>
      </w:r>
      <w:r w:rsidRPr="003570D7">
        <w:rPr>
          <w:rFonts w:ascii="Times New Roman" w:hAnsi="Times New Roman" w:cs="Times New Roman"/>
          <w:sz w:val="20"/>
        </w:rPr>
        <w:t>Certain offences to be indictable offences</w:t>
      </w:r>
    </w:p>
    <w:p w14:paraId="345EBEF5" w14:textId="77777777" w:rsidR="00C349D7" w:rsidRPr="003570D7" w:rsidRDefault="00C349D7" w:rsidP="00196461">
      <w:pPr>
        <w:tabs>
          <w:tab w:val="left" w:pos="1890"/>
        </w:tabs>
        <w:spacing w:after="0" w:line="240" w:lineRule="auto"/>
        <w:ind w:left="1350"/>
        <w:jc w:val="both"/>
        <w:rPr>
          <w:rFonts w:ascii="Times New Roman" w:hAnsi="Times New Roman" w:cs="Times New Roman"/>
          <w:sz w:val="20"/>
        </w:rPr>
      </w:pPr>
      <w:r w:rsidRPr="003570D7">
        <w:rPr>
          <w:rFonts w:ascii="Times New Roman" w:hAnsi="Times New Roman" w:cs="Times New Roman"/>
          <w:sz w:val="20"/>
        </w:rPr>
        <w:t>15</w:t>
      </w:r>
      <w:r w:rsidR="00320907" w:rsidRPr="003570D7">
        <w:rPr>
          <w:rFonts w:ascii="Times New Roman" w:hAnsi="Times New Roman" w:cs="Times New Roman"/>
          <w:smallCaps/>
          <w:sz w:val="20"/>
        </w:rPr>
        <w:t>a</w:t>
      </w:r>
      <w:r w:rsidRPr="003570D7">
        <w:rPr>
          <w:rFonts w:ascii="Times New Roman" w:hAnsi="Times New Roman" w:cs="Times New Roman"/>
          <w:sz w:val="20"/>
        </w:rPr>
        <w:t>.</w:t>
      </w:r>
      <w:r w:rsidR="00196461">
        <w:rPr>
          <w:rFonts w:ascii="Times New Roman" w:hAnsi="Times New Roman" w:cs="Times New Roman"/>
          <w:sz w:val="20"/>
        </w:rPr>
        <w:tab/>
      </w:r>
      <w:r w:rsidRPr="003570D7">
        <w:rPr>
          <w:rFonts w:ascii="Times New Roman" w:hAnsi="Times New Roman" w:cs="Times New Roman"/>
          <w:sz w:val="20"/>
        </w:rPr>
        <w:t>Enforcement of orders for payment</w:t>
      </w:r>
    </w:p>
    <w:p w14:paraId="31D0859C"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12.</w:t>
      </w:r>
      <w:r w:rsidRPr="003570D7">
        <w:rPr>
          <w:rFonts w:ascii="Times New Roman" w:hAnsi="Times New Roman" w:cs="Times New Roman"/>
          <w:sz w:val="20"/>
        </w:rPr>
        <w:tab/>
      </w:r>
      <w:r w:rsidR="00C349D7" w:rsidRPr="003570D7">
        <w:rPr>
          <w:rFonts w:ascii="Times New Roman" w:hAnsi="Times New Roman" w:cs="Times New Roman"/>
          <w:sz w:val="20"/>
        </w:rPr>
        <w:t>Regulations</w:t>
      </w:r>
    </w:p>
    <w:p w14:paraId="27A28BE3" w14:textId="77777777" w:rsidR="00C349D7" w:rsidRPr="003570D7" w:rsidRDefault="00C349D7" w:rsidP="003570D7">
      <w:pPr>
        <w:spacing w:before="120" w:after="120" w:line="240" w:lineRule="auto"/>
        <w:jc w:val="center"/>
        <w:rPr>
          <w:rFonts w:ascii="Times New Roman" w:hAnsi="Times New Roman" w:cs="Times New Roman"/>
        </w:rPr>
      </w:pPr>
      <w:r w:rsidRPr="003570D7">
        <w:rPr>
          <w:rFonts w:ascii="Times New Roman" w:hAnsi="Times New Roman" w:cs="Times New Roman"/>
        </w:rPr>
        <w:t>PART III—AMENDMENTS OF THE TORRES STRAIT FISHERIES ACT 1984</w:t>
      </w:r>
    </w:p>
    <w:p w14:paraId="21DD519E"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13.</w:t>
      </w:r>
      <w:r w:rsidRPr="003570D7">
        <w:rPr>
          <w:rFonts w:ascii="Times New Roman" w:hAnsi="Times New Roman" w:cs="Times New Roman"/>
          <w:sz w:val="20"/>
        </w:rPr>
        <w:tab/>
      </w:r>
      <w:r w:rsidR="00C349D7" w:rsidRPr="003570D7">
        <w:rPr>
          <w:rFonts w:ascii="Times New Roman" w:hAnsi="Times New Roman" w:cs="Times New Roman"/>
          <w:sz w:val="20"/>
        </w:rPr>
        <w:t>Principal Act</w:t>
      </w:r>
    </w:p>
    <w:p w14:paraId="4290DF2F"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14.</w:t>
      </w:r>
      <w:r w:rsidRPr="003570D7">
        <w:rPr>
          <w:rFonts w:ascii="Times New Roman" w:hAnsi="Times New Roman" w:cs="Times New Roman"/>
          <w:sz w:val="20"/>
        </w:rPr>
        <w:tab/>
      </w:r>
      <w:r w:rsidR="00C349D7" w:rsidRPr="003570D7">
        <w:rPr>
          <w:rFonts w:ascii="Times New Roman" w:hAnsi="Times New Roman" w:cs="Times New Roman"/>
          <w:sz w:val="20"/>
        </w:rPr>
        <w:t>Commercial fishing licences</w:t>
      </w:r>
    </w:p>
    <w:p w14:paraId="4ACEDE2C"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15.</w:t>
      </w:r>
      <w:r w:rsidRPr="003570D7">
        <w:rPr>
          <w:rFonts w:ascii="Times New Roman" w:hAnsi="Times New Roman" w:cs="Times New Roman"/>
          <w:sz w:val="20"/>
        </w:rPr>
        <w:tab/>
      </w:r>
      <w:r w:rsidR="00C349D7" w:rsidRPr="003570D7">
        <w:rPr>
          <w:rFonts w:ascii="Times New Roman" w:hAnsi="Times New Roman" w:cs="Times New Roman"/>
          <w:sz w:val="20"/>
        </w:rPr>
        <w:t>Entries in licences and endorsements</w:t>
      </w:r>
    </w:p>
    <w:p w14:paraId="7D2E1E7D"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16.</w:t>
      </w:r>
      <w:r w:rsidRPr="003570D7">
        <w:rPr>
          <w:rFonts w:ascii="Times New Roman" w:hAnsi="Times New Roman" w:cs="Times New Roman"/>
          <w:sz w:val="20"/>
        </w:rPr>
        <w:tab/>
      </w:r>
      <w:r w:rsidR="00C349D7" w:rsidRPr="003570D7">
        <w:rPr>
          <w:rFonts w:ascii="Times New Roman" w:hAnsi="Times New Roman" w:cs="Times New Roman"/>
          <w:sz w:val="20"/>
        </w:rPr>
        <w:t>Renewal of licences</w:t>
      </w:r>
    </w:p>
    <w:p w14:paraId="6D549FD0" w14:textId="77777777" w:rsidR="00C349D7" w:rsidRPr="003570D7" w:rsidRDefault="003570D7" w:rsidP="003570D7">
      <w:pPr>
        <w:tabs>
          <w:tab w:val="left" w:pos="1080"/>
        </w:tabs>
        <w:spacing w:after="0" w:line="240" w:lineRule="auto"/>
        <w:ind w:left="360"/>
        <w:jc w:val="both"/>
        <w:rPr>
          <w:rFonts w:ascii="Times New Roman" w:hAnsi="Times New Roman" w:cs="Times New Roman"/>
          <w:sz w:val="20"/>
        </w:rPr>
      </w:pPr>
      <w:r w:rsidRPr="003570D7">
        <w:rPr>
          <w:rFonts w:ascii="Times New Roman" w:hAnsi="Times New Roman" w:cs="Times New Roman"/>
          <w:sz w:val="20"/>
        </w:rPr>
        <w:t>17.</w:t>
      </w:r>
      <w:r w:rsidRPr="003570D7">
        <w:rPr>
          <w:rFonts w:ascii="Times New Roman" w:hAnsi="Times New Roman" w:cs="Times New Roman"/>
          <w:sz w:val="20"/>
        </w:rPr>
        <w:tab/>
      </w:r>
      <w:r w:rsidR="00C349D7" w:rsidRPr="003570D7">
        <w:rPr>
          <w:rFonts w:ascii="Times New Roman" w:hAnsi="Times New Roman" w:cs="Times New Roman"/>
          <w:sz w:val="20"/>
        </w:rPr>
        <w:t>Transfer of licences</w:t>
      </w:r>
    </w:p>
    <w:p w14:paraId="6283D8E2"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18.</w:t>
      </w:r>
      <w:r w:rsidRPr="003570D7">
        <w:rPr>
          <w:rFonts w:ascii="Times New Roman" w:hAnsi="Times New Roman" w:cs="Times New Roman"/>
          <w:sz w:val="20"/>
        </w:rPr>
        <w:tab/>
      </w:r>
      <w:r w:rsidR="00C349D7" w:rsidRPr="003570D7">
        <w:rPr>
          <w:rFonts w:ascii="Times New Roman" w:hAnsi="Times New Roman" w:cs="Times New Roman"/>
          <w:sz w:val="20"/>
        </w:rPr>
        <w:t>Powers of Protected Zone Joint Authority with respect to licences, &amp;c.</w:t>
      </w:r>
    </w:p>
    <w:p w14:paraId="77244CB6"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19.</w:t>
      </w:r>
      <w:r w:rsidRPr="003570D7">
        <w:rPr>
          <w:rFonts w:ascii="Times New Roman" w:hAnsi="Times New Roman" w:cs="Times New Roman"/>
          <w:sz w:val="20"/>
        </w:rPr>
        <w:tab/>
      </w:r>
      <w:r w:rsidR="00C349D7" w:rsidRPr="003570D7">
        <w:rPr>
          <w:rFonts w:ascii="Times New Roman" w:hAnsi="Times New Roman" w:cs="Times New Roman"/>
          <w:sz w:val="20"/>
        </w:rPr>
        <w:t>Powers of officers</w:t>
      </w:r>
    </w:p>
    <w:p w14:paraId="469FD090"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20.</w:t>
      </w:r>
      <w:r w:rsidRPr="003570D7">
        <w:rPr>
          <w:rFonts w:ascii="Times New Roman" w:hAnsi="Times New Roman" w:cs="Times New Roman"/>
          <w:sz w:val="20"/>
        </w:rPr>
        <w:tab/>
      </w:r>
      <w:r w:rsidR="00C349D7" w:rsidRPr="003570D7">
        <w:rPr>
          <w:rFonts w:ascii="Times New Roman" w:hAnsi="Times New Roman" w:cs="Times New Roman"/>
          <w:sz w:val="20"/>
        </w:rPr>
        <w:t>Obstruction of officers, &amp;c.</w:t>
      </w:r>
    </w:p>
    <w:p w14:paraId="7C10F442"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21.</w:t>
      </w:r>
      <w:r w:rsidRPr="003570D7">
        <w:rPr>
          <w:rFonts w:ascii="Times New Roman" w:hAnsi="Times New Roman" w:cs="Times New Roman"/>
          <w:sz w:val="20"/>
        </w:rPr>
        <w:tab/>
      </w:r>
      <w:r w:rsidR="00C349D7" w:rsidRPr="003570D7">
        <w:rPr>
          <w:rFonts w:ascii="Times New Roman" w:hAnsi="Times New Roman" w:cs="Times New Roman"/>
          <w:sz w:val="20"/>
        </w:rPr>
        <w:t>Contravention of notices under section 16</w:t>
      </w:r>
    </w:p>
    <w:p w14:paraId="317780E9"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22.</w:t>
      </w:r>
      <w:r w:rsidRPr="003570D7">
        <w:rPr>
          <w:rFonts w:ascii="Times New Roman" w:hAnsi="Times New Roman" w:cs="Times New Roman"/>
          <w:sz w:val="20"/>
        </w:rPr>
        <w:tab/>
      </w:r>
      <w:r w:rsidR="00C349D7" w:rsidRPr="003570D7">
        <w:rPr>
          <w:rFonts w:ascii="Times New Roman" w:hAnsi="Times New Roman" w:cs="Times New Roman"/>
          <w:sz w:val="20"/>
        </w:rPr>
        <w:t>Offences relating to commercial fishing</w:t>
      </w:r>
    </w:p>
    <w:p w14:paraId="50994B14"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23.</w:t>
      </w:r>
      <w:r w:rsidRPr="003570D7">
        <w:rPr>
          <w:rFonts w:ascii="Times New Roman" w:hAnsi="Times New Roman" w:cs="Times New Roman"/>
          <w:sz w:val="20"/>
        </w:rPr>
        <w:tab/>
      </w:r>
      <w:r w:rsidR="00C349D7" w:rsidRPr="003570D7">
        <w:rPr>
          <w:rFonts w:ascii="Times New Roman" w:hAnsi="Times New Roman" w:cs="Times New Roman"/>
          <w:sz w:val="20"/>
        </w:rPr>
        <w:t>Court may make certain orders</w:t>
      </w:r>
    </w:p>
    <w:p w14:paraId="23E20F57"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24.</w:t>
      </w:r>
      <w:r w:rsidRPr="003570D7">
        <w:rPr>
          <w:rFonts w:ascii="Times New Roman" w:hAnsi="Times New Roman" w:cs="Times New Roman"/>
          <w:sz w:val="20"/>
        </w:rPr>
        <w:tab/>
      </w:r>
      <w:r w:rsidR="00C349D7" w:rsidRPr="003570D7">
        <w:rPr>
          <w:rFonts w:ascii="Times New Roman" w:hAnsi="Times New Roman" w:cs="Times New Roman"/>
          <w:sz w:val="20"/>
        </w:rPr>
        <w:t>Having boat equipped with nets, &amp;c.</w:t>
      </w:r>
    </w:p>
    <w:p w14:paraId="3273449D"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25.</w:t>
      </w:r>
      <w:r w:rsidRPr="003570D7">
        <w:rPr>
          <w:rFonts w:ascii="Times New Roman" w:hAnsi="Times New Roman" w:cs="Times New Roman"/>
          <w:sz w:val="20"/>
        </w:rPr>
        <w:tab/>
      </w:r>
      <w:r w:rsidR="00C349D7" w:rsidRPr="003570D7">
        <w:rPr>
          <w:rFonts w:ascii="Times New Roman" w:hAnsi="Times New Roman" w:cs="Times New Roman"/>
          <w:sz w:val="20"/>
        </w:rPr>
        <w:t>Insertion of section after section 55—</w:t>
      </w:r>
    </w:p>
    <w:p w14:paraId="0B1C03DE" w14:textId="77777777" w:rsidR="00C349D7" w:rsidRPr="003570D7" w:rsidRDefault="00C349D7" w:rsidP="00196461">
      <w:pPr>
        <w:tabs>
          <w:tab w:val="left" w:pos="1890"/>
        </w:tabs>
        <w:spacing w:after="0" w:line="240" w:lineRule="auto"/>
        <w:ind w:left="1350"/>
        <w:jc w:val="both"/>
        <w:rPr>
          <w:rFonts w:ascii="Times New Roman" w:hAnsi="Times New Roman" w:cs="Times New Roman"/>
          <w:sz w:val="20"/>
        </w:rPr>
      </w:pPr>
      <w:r w:rsidRPr="003570D7">
        <w:rPr>
          <w:rFonts w:ascii="Times New Roman" w:hAnsi="Times New Roman" w:cs="Times New Roman"/>
          <w:sz w:val="20"/>
        </w:rPr>
        <w:t>55</w:t>
      </w:r>
      <w:r w:rsidR="00320907" w:rsidRPr="003570D7">
        <w:rPr>
          <w:rFonts w:ascii="Times New Roman" w:hAnsi="Times New Roman" w:cs="Times New Roman"/>
          <w:smallCaps/>
          <w:sz w:val="20"/>
        </w:rPr>
        <w:t>a</w:t>
      </w:r>
      <w:r w:rsidR="003570D7" w:rsidRPr="003570D7">
        <w:rPr>
          <w:rFonts w:ascii="Times New Roman" w:hAnsi="Times New Roman" w:cs="Times New Roman"/>
          <w:sz w:val="20"/>
        </w:rPr>
        <w:t>.</w:t>
      </w:r>
      <w:r w:rsidR="00196461">
        <w:rPr>
          <w:rFonts w:ascii="Times New Roman" w:hAnsi="Times New Roman" w:cs="Times New Roman"/>
          <w:sz w:val="20"/>
        </w:rPr>
        <w:tab/>
      </w:r>
      <w:r w:rsidRPr="003570D7">
        <w:rPr>
          <w:rFonts w:ascii="Times New Roman" w:hAnsi="Times New Roman" w:cs="Times New Roman"/>
          <w:sz w:val="20"/>
        </w:rPr>
        <w:t>Enforcement of orders for payment</w:t>
      </w:r>
    </w:p>
    <w:p w14:paraId="4CCD2467" w14:textId="77777777" w:rsidR="00C349D7" w:rsidRPr="003570D7" w:rsidRDefault="003570D7" w:rsidP="003570D7">
      <w:pPr>
        <w:tabs>
          <w:tab w:val="left" w:pos="1080"/>
        </w:tabs>
        <w:spacing w:after="0" w:line="240" w:lineRule="auto"/>
        <w:ind w:left="1080" w:hanging="720"/>
        <w:jc w:val="both"/>
        <w:rPr>
          <w:rFonts w:ascii="Times New Roman" w:hAnsi="Times New Roman" w:cs="Times New Roman"/>
          <w:sz w:val="20"/>
        </w:rPr>
      </w:pPr>
      <w:r w:rsidRPr="003570D7">
        <w:rPr>
          <w:rFonts w:ascii="Times New Roman" w:hAnsi="Times New Roman" w:cs="Times New Roman"/>
          <w:sz w:val="20"/>
        </w:rPr>
        <w:t>26.</w:t>
      </w:r>
      <w:r w:rsidRPr="003570D7">
        <w:rPr>
          <w:rFonts w:ascii="Times New Roman" w:hAnsi="Times New Roman" w:cs="Times New Roman"/>
          <w:sz w:val="20"/>
        </w:rPr>
        <w:tab/>
      </w:r>
      <w:r w:rsidR="00C349D7" w:rsidRPr="003570D7">
        <w:rPr>
          <w:rFonts w:ascii="Times New Roman" w:hAnsi="Times New Roman" w:cs="Times New Roman"/>
          <w:sz w:val="20"/>
        </w:rPr>
        <w:t>Regulations</w:t>
      </w:r>
    </w:p>
    <w:p w14:paraId="74FA6B91" w14:textId="77777777" w:rsidR="00CF003A" w:rsidRDefault="00CF003A" w:rsidP="003570D7">
      <w:pPr>
        <w:spacing w:after="240" w:line="240" w:lineRule="auto"/>
        <w:jc w:val="center"/>
        <w:rPr>
          <w:rFonts w:ascii="Times New Roman" w:hAnsi="Times New Roman" w:cs="Times New Roman"/>
        </w:rPr>
        <w:sectPr w:rsidR="00CF003A" w:rsidSect="003570D7">
          <w:pgSz w:w="10325" w:h="14573" w:code="13"/>
          <w:pgMar w:top="720" w:right="1440" w:bottom="720" w:left="1440" w:header="720" w:footer="720" w:gutter="0"/>
          <w:cols w:space="720"/>
          <w:docGrid w:linePitch="299"/>
        </w:sectPr>
      </w:pPr>
    </w:p>
    <w:p w14:paraId="45FD85F2" w14:textId="77777777" w:rsidR="003570D7" w:rsidRDefault="003570D7" w:rsidP="003570D7">
      <w:pPr>
        <w:spacing w:before="240" w:after="240" w:line="240" w:lineRule="auto"/>
        <w:jc w:val="center"/>
        <w:rPr>
          <w:rFonts w:ascii="Times New Roman" w:hAnsi="Times New Roman" w:cs="Times New Roman"/>
          <w:b/>
          <w:sz w:val="36"/>
        </w:rPr>
      </w:pPr>
      <w:r w:rsidRPr="003570D7">
        <w:rPr>
          <w:rFonts w:ascii="Times New Roman" w:hAnsi="Times New Roman" w:cs="Times New Roman"/>
          <w:b/>
          <w:noProof/>
          <w:sz w:val="36"/>
          <w:lang w:val="en-AU" w:eastAsia="en-AU"/>
        </w:rPr>
        <w:lastRenderedPageBreak/>
        <w:drawing>
          <wp:inline distT="0" distB="0" distL="0" distR="0" wp14:anchorId="419DDF93" wp14:editId="6096E4D7">
            <wp:extent cx="999744" cy="786384"/>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2A0880E3" w14:textId="77777777" w:rsidR="00C349D7" w:rsidRPr="003570D7" w:rsidRDefault="00320907" w:rsidP="00093ED7">
      <w:pPr>
        <w:spacing w:before="480" w:after="480" w:line="240" w:lineRule="auto"/>
        <w:jc w:val="center"/>
        <w:rPr>
          <w:rFonts w:ascii="Times New Roman" w:hAnsi="Times New Roman" w:cs="Times New Roman"/>
          <w:b/>
          <w:sz w:val="36"/>
        </w:rPr>
      </w:pPr>
      <w:r w:rsidRPr="003570D7">
        <w:rPr>
          <w:rFonts w:ascii="Times New Roman" w:hAnsi="Times New Roman" w:cs="Times New Roman"/>
          <w:b/>
          <w:sz w:val="36"/>
        </w:rPr>
        <w:t>Fishing Legislation Amendment Act (No. 2) 1984</w:t>
      </w:r>
    </w:p>
    <w:p w14:paraId="2345547E" w14:textId="77777777" w:rsidR="00C349D7" w:rsidRPr="003570D7" w:rsidRDefault="00C349D7" w:rsidP="003570D7">
      <w:pPr>
        <w:spacing w:before="240" w:after="240" w:line="240" w:lineRule="auto"/>
        <w:jc w:val="center"/>
        <w:rPr>
          <w:rFonts w:ascii="Times New Roman" w:hAnsi="Times New Roman" w:cs="Times New Roman"/>
          <w:b/>
          <w:sz w:val="28"/>
        </w:rPr>
      </w:pPr>
      <w:r w:rsidRPr="003570D7">
        <w:rPr>
          <w:rFonts w:ascii="Times New Roman" w:hAnsi="Times New Roman" w:cs="Times New Roman"/>
          <w:b/>
          <w:sz w:val="28"/>
        </w:rPr>
        <w:t>No. 152 of 1984</w:t>
      </w:r>
    </w:p>
    <w:p w14:paraId="35C718F3" w14:textId="77777777" w:rsidR="003570D7" w:rsidRPr="003570D7" w:rsidRDefault="003570D7" w:rsidP="003570D7">
      <w:pPr>
        <w:pBdr>
          <w:bottom w:val="thickThinSmallGap" w:sz="12" w:space="1" w:color="auto"/>
        </w:pBdr>
        <w:spacing w:before="240" w:after="240" w:line="240" w:lineRule="auto"/>
        <w:jc w:val="center"/>
        <w:rPr>
          <w:rFonts w:ascii="Times New Roman" w:hAnsi="Times New Roman" w:cs="Times New Roman"/>
          <w:b/>
          <w:sz w:val="2"/>
        </w:rPr>
      </w:pPr>
    </w:p>
    <w:p w14:paraId="3214FE71" w14:textId="77777777" w:rsidR="00C349D7" w:rsidRPr="003570D7" w:rsidRDefault="00320907" w:rsidP="003570D7">
      <w:pPr>
        <w:spacing w:before="240" w:after="240" w:line="240" w:lineRule="auto"/>
        <w:jc w:val="center"/>
        <w:rPr>
          <w:rFonts w:ascii="Times New Roman" w:hAnsi="Times New Roman" w:cs="Times New Roman"/>
          <w:b/>
          <w:sz w:val="26"/>
        </w:rPr>
      </w:pPr>
      <w:r w:rsidRPr="003570D7">
        <w:rPr>
          <w:rFonts w:ascii="Times New Roman" w:hAnsi="Times New Roman" w:cs="Times New Roman"/>
          <w:b/>
          <w:sz w:val="26"/>
        </w:rPr>
        <w:t xml:space="preserve">An Act to amend the </w:t>
      </w:r>
      <w:r w:rsidRPr="003570D7">
        <w:rPr>
          <w:rFonts w:ascii="Times New Roman" w:hAnsi="Times New Roman" w:cs="Times New Roman"/>
          <w:b/>
          <w:i/>
          <w:sz w:val="26"/>
        </w:rPr>
        <w:t>Fisheries Act 1952</w:t>
      </w:r>
      <w:r w:rsidRPr="003570D7">
        <w:rPr>
          <w:rFonts w:ascii="Times New Roman" w:hAnsi="Times New Roman" w:cs="Times New Roman"/>
          <w:b/>
          <w:sz w:val="26"/>
        </w:rPr>
        <w:t xml:space="preserve"> and the </w:t>
      </w:r>
      <w:r w:rsidRPr="003570D7">
        <w:rPr>
          <w:rFonts w:ascii="Times New Roman" w:hAnsi="Times New Roman" w:cs="Times New Roman"/>
          <w:b/>
          <w:i/>
          <w:sz w:val="26"/>
        </w:rPr>
        <w:t>Torres Strait Fisheries Act 1984</w:t>
      </w:r>
    </w:p>
    <w:p w14:paraId="6A71F88F" w14:textId="77777777" w:rsidR="00C349D7" w:rsidRPr="003570D7" w:rsidRDefault="00C349D7" w:rsidP="003570D7">
      <w:pPr>
        <w:spacing w:after="0" w:line="240" w:lineRule="auto"/>
        <w:jc w:val="right"/>
        <w:rPr>
          <w:rFonts w:ascii="Times New Roman" w:hAnsi="Times New Roman" w:cs="Times New Roman"/>
          <w:sz w:val="24"/>
        </w:rPr>
      </w:pPr>
      <w:r w:rsidRPr="003570D7">
        <w:rPr>
          <w:rFonts w:ascii="Times New Roman" w:hAnsi="Times New Roman" w:cs="Times New Roman"/>
          <w:sz w:val="24"/>
        </w:rPr>
        <w:t>[</w:t>
      </w:r>
      <w:r w:rsidR="00320907" w:rsidRPr="003570D7">
        <w:rPr>
          <w:rFonts w:ascii="Times New Roman" w:hAnsi="Times New Roman" w:cs="Times New Roman"/>
          <w:i/>
          <w:sz w:val="24"/>
        </w:rPr>
        <w:t>Assented to 25 October 1984</w:t>
      </w:r>
      <w:r w:rsidRPr="003570D7">
        <w:rPr>
          <w:rFonts w:ascii="Times New Roman" w:hAnsi="Times New Roman" w:cs="Times New Roman"/>
          <w:sz w:val="24"/>
        </w:rPr>
        <w:t>]</w:t>
      </w:r>
    </w:p>
    <w:p w14:paraId="3159790A" w14:textId="77777777" w:rsidR="00C349D7" w:rsidRPr="003570D7" w:rsidRDefault="00C349D7" w:rsidP="003570D7">
      <w:pPr>
        <w:spacing w:before="120" w:after="120" w:line="240" w:lineRule="auto"/>
        <w:ind w:firstLine="432"/>
        <w:jc w:val="both"/>
        <w:rPr>
          <w:rFonts w:ascii="Times New Roman" w:hAnsi="Times New Roman" w:cs="Times New Roman"/>
          <w:sz w:val="24"/>
        </w:rPr>
      </w:pPr>
      <w:r w:rsidRPr="003570D7">
        <w:rPr>
          <w:rFonts w:ascii="Times New Roman" w:hAnsi="Times New Roman" w:cs="Times New Roman"/>
          <w:sz w:val="24"/>
        </w:rPr>
        <w:t>BE IT ENACTED by the Queen, and the Senate and the House of Representatives of the Commonwealth of Australia, as follows:</w:t>
      </w:r>
    </w:p>
    <w:p w14:paraId="50854E79" w14:textId="77777777" w:rsidR="00C349D7" w:rsidRPr="003570D7" w:rsidRDefault="00320907" w:rsidP="003570D7">
      <w:pPr>
        <w:spacing w:after="0" w:line="240" w:lineRule="auto"/>
        <w:jc w:val="center"/>
        <w:rPr>
          <w:rFonts w:ascii="Times New Roman" w:hAnsi="Times New Roman" w:cs="Times New Roman"/>
          <w:sz w:val="24"/>
        </w:rPr>
      </w:pPr>
      <w:r w:rsidRPr="003570D7">
        <w:rPr>
          <w:rFonts w:ascii="Times New Roman" w:hAnsi="Times New Roman" w:cs="Times New Roman"/>
          <w:b/>
          <w:sz w:val="24"/>
        </w:rPr>
        <w:t>PART I—PRELIMINARY</w:t>
      </w:r>
    </w:p>
    <w:p w14:paraId="252049A1"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t>Short title</w:t>
      </w:r>
    </w:p>
    <w:p w14:paraId="62B57EE0"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1.</w:t>
      </w:r>
      <w:r w:rsidR="00C349D7" w:rsidRPr="00320907">
        <w:rPr>
          <w:rFonts w:ascii="Times New Roman" w:hAnsi="Times New Roman" w:cs="Times New Roman"/>
        </w:rPr>
        <w:t xml:space="preserve"> This Act may be cited as the </w:t>
      </w:r>
      <w:r w:rsidRPr="00320907">
        <w:rPr>
          <w:rFonts w:ascii="Times New Roman" w:hAnsi="Times New Roman" w:cs="Times New Roman"/>
          <w:i/>
        </w:rPr>
        <w:t xml:space="preserve">Fishing Legislation Amendment Act </w:t>
      </w:r>
      <w:r w:rsidRPr="00320907">
        <w:rPr>
          <w:rFonts w:ascii="Times New Roman" w:hAnsi="Times New Roman" w:cs="Times New Roman"/>
        </w:rPr>
        <w:t>(</w:t>
      </w:r>
      <w:r w:rsidRPr="00320907">
        <w:rPr>
          <w:rFonts w:ascii="Times New Roman" w:hAnsi="Times New Roman" w:cs="Times New Roman"/>
          <w:i/>
        </w:rPr>
        <w:t>No. 2</w:t>
      </w:r>
      <w:r w:rsidRPr="00320907">
        <w:rPr>
          <w:rFonts w:ascii="Times New Roman" w:hAnsi="Times New Roman" w:cs="Times New Roman"/>
        </w:rPr>
        <w:t>)</w:t>
      </w:r>
      <w:r w:rsidRPr="00320907">
        <w:rPr>
          <w:rFonts w:ascii="Times New Roman" w:hAnsi="Times New Roman" w:cs="Times New Roman"/>
          <w:i/>
        </w:rPr>
        <w:t xml:space="preserve"> 1984.</w:t>
      </w:r>
    </w:p>
    <w:p w14:paraId="67D14BF6"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t>Commencement</w:t>
      </w:r>
    </w:p>
    <w:p w14:paraId="635C0E7B"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2.</w:t>
      </w:r>
      <w:r w:rsidR="00C349D7" w:rsidRPr="00320907">
        <w:rPr>
          <w:rFonts w:ascii="Times New Roman" w:hAnsi="Times New Roman" w:cs="Times New Roman"/>
        </w:rPr>
        <w:t xml:space="preserve"> </w:t>
      </w:r>
      <w:r w:rsidRPr="00320907">
        <w:rPr>
          <w:rFonts w:ascii="Times New Roman" w:hAnsi="Times New Roman" w:cs="Times New Roman"/>
          <w:b/>
        </w:rPr>
        <w:t xml:space="preserve">(1) </w:t>
      </w:r>
      <w:r w:rsidR="00C349D7" w:rsidRPr="00320907">
        <w:rPr>
          <w:rFonts w:ascii="Times New Roman" w:hAnsi="Times New Roman" w:cs="Times New Roman"/>
        </w:rPr>
        <w:t xml:space="preserve">Parts I and II shall come into operation on the commencement of the </w:t>
      </w:r>
      <w:r w:rsidRPr="00320907">
        <w:rPr>
          <w:rFonts w:ascii="Times New Roman" w:hAnsi="Times New Roman" w:cs="Times New Roman"/>
          <w:i/>
        </w:rPr>
        <w:t>Fisheries Licences Levy Act 1984.</w:t>
      </w:r>
    </w:p>
    <w:p w14:paraId="5DA47706"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 xml:space="preserve">(2) </w:t>
      </w:r>
      <w:r w:rsidR="00C349D7" w:rsidRPr="00320907">
        <w:rPr>
          <w:rFonts w:ascii="Times New Roman" w:hAnsi="Times New Roman" w:cs="Times New Roman"/>
        </w:rPr>
        <w:t xml:space="preserve">Part III shall come into operation on the commencement of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 xml:space="preserve">or the commencement of the </w:t>
      </w:r>
      <w:r w:rsidRPr="00320907">
        <w:rPr>
          <w:rFonts w:ascii="Times New Roman" w:hAnsi="Times New Roman" w:cs="Times New Roman"/>
          <w:i/>
        </w:rPr>
        <w:t xml:space="preserve">Torres Strait Fisheries Act 1984, </w:t>
      </w:r>
      <w:r w:rsidR="00C349D7" w:rsidRPr="00320907">
        <w:rPr>
          <w:rFonts w:ascii="Times New Roman" w:hAnsi="Times New Roman" w:cs="Times New Roman"/>
        </w:rPr>
        <w:t>whichever last occurs.</w:t>
      </w:r>
    </w:p>
    <w:p w14:paraId="09770211" w14:textId="77777777" w:rsidR="00CF003A" w:rsidRDefault="00CF003A" w:rsidP="00320907">
      <w:pPr>
        <w:spacing w:after="0" w:line="240" w:lineRule="auto"/>
        <w:jc w:val="both"/>
        <w:rPr>
          <w:rFonts w:ascii="Times New Roman" w:hAnsi="Times New Roman" w:cs="Times New Roman"/>
        </w:rPr>
        <w:sectPr w:rsidR="00CF003A" w:rsidSect="003570D7">
          <w:headerReference w:type="default" r:id="rId8"/>
          <w:pgSz w:w="10325" w:h="14573" w:code="13"/>
          <w:pgMar w:top="720" w:right="1440" w:bottom="720" w:left="1440" w:header="720" w:footer="720" w:gutter="0"/>
          <w:cols w:space="720"/>
          <w:docGrid w:linePitch="299"/>
        </w:sectPr>
      </w:pPr>
    </w:p>
    <w:p w14:paraId="3596F455" w14:textId="77777777" w:rsidR="00C349D7" w:rsidRPr="003570D7" w:rsidRDefault="00320907" w:rsidP="003570D7">
      <w:pPr>
        <w:spacing w:after="0" w:line="240" w:lineRule="auto"/>
        <w:jc w:val="center"/>
        <w:rPr>
          <w:rFonts w:ascii="Times New Roman" w:hAnsi="Times New Roman" w:cs="Times New Roman"/>
          <w:sz w:val="24"/>
        </w:rPr>
      </w:pPr>
      <w:r w:rsidRPr="003570D7">
        <w:rPr>
          <w:rFonts w:ascii="Times New Roman" w:hAnsi="Times New Roman" w:cs="Times New Roman"/>
          <w:b/>
          <w:sz w:val="24"/>
        </w:rPr>
        <w:lastRenderedPageBreak/>
        <w:t>PART II—AMENDMENTS OF THE FISHERIES ACT 1952</w:t>
      </w:r>
    </w:p>
    <w:p w14:paraId="7B283685"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t>Principal Act</w:t>
      </w:r>
    </w:p>
    <w:p w14:paraId="50C07DC2"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3.</w:t>
      </w:r>
      <w:r w:rsidR="00C349D7" w:rsidRPr="00320907">
        <w:rPr>
          <w:rFonts w:ascii="Times New Roman" w:hAnsi="Times New Roman" w:cs="Times New Roman"/>
        </w:rPr>
        <w:t xml:space="preserve"> The </w:t>
      </w:r>
      <w:r w:rsidRPr="00320907">
        <w:rPr>
          <w:rFonts w:ascii="Times New Roman" w:hAnsi="Times New Roman" w:cs="Times New Roman"/>
          <w:i/>
        </w:rPr>
        <w:t>Fisheries Act 1952</w:t>
      </w:r>
      <w:r w:rsidRPr="003570D7">
        <w:rPr>
          <w:rFonts w:ascii="Times New Roman" w:hAnsi="Times New Roman" w:cs="Times New Roman"/>
          <w:vertAlign w:val="superscript"/>
        </w:rPr>
        <w:t>1</w:t>
      </w:r>
      <w:r w:rsidRPr="00320907">
        <w:rPr>
          <w:rFonts w:ascii="Times New Roman" w:hAnsi="Times New Roman" w:cs="Times New Roman"/>
          <w:i/>
        </w:rPr>
        <w:t xml:space="preserve"> </w:t>
      </w:r>
      <w:r w:rsidR="00C349D7" w:rsidRPr="00320907">
        <w:rPr>
          <w:rFonts w:ascii="Times New Roman" w:hAnsi="Times New Roman" w:cs="Times New Roman"/>
        </w:rPr>
        <w:t>is in this Part referred to as the Principal Act.</w:t>
      </w:r>
    </w:p>
    <w:p w14:paraId="03A5559F"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t>Licences</w:t>
      </w:r>
    </w:p>
    <w:p w14:paraId="78D25594"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4.</w:t>
      </w:r>
      <w:r w:rsidR="00C349D7" w:rsidRPr="00320907">
        <w:rPr>
          <w:rFonts w:ascii="Times New Roman" w:hAnsi="Times New Roman" w:cs="Times New Roman"/>
        </w:rPr>
        <w:t xml:space="preserve"> Section 9 of the Principal Act is amended—</w:t>
      </w:r>
    </w:p>
    <w:p w14:paraId="3829FE09"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from sub-sections (1), (2) and (3) </w:t>
      </w:r>
      <w:r w:rsidR="00320907">
        <w:rPr>
          <w:rFonts w:ascii="Times New Roman" w:hAnsi="Times New Roman" w:cs="Times New Roman"/>
        </w:rPr>
        <w:t>“</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w:t>
      </w:r>
      <w:r w:rsidR="00320907" w:rsidRPr="00320907">
        <w:rPr>
          <w:rFonts w:ascii="Times New Roman" w:hAnsi="Times New Roman" w:cs="Times New Roman"/>
          <w:smallCaps/>
        </w:rPr>
        <w:t>8aa</w:t>
      </w:r>
      <w:r w:rsidRPr="00320907">
        <w:rPr>
          <w:rFonts w:ascii="Times New Roman" w:hAnsi="Times New Roman" w:cs="Times New Roman"/>
        </w:rPr>
        <w:t>), the Minister</w:t>
      </w:r>
      <w:r w:rsidR="00320907">
        <w:rPr>
          <w:rFonts w:ascii="Times New Roman" w:hAnsi="Times New Roman" w:cs="Times New Roman"/>
        </w:rPr>
        <w:t>”</w:t>
      </w:r>
      <w:r w:rsidRPr="00320907">
        <w:rPr>
          <w:rFonts w:ascii="Times New Roman" w:hAnsi="Times New Roman" w:cs="Times New Roman"/>
        </w:rPr>
        <w:t>;</w:t>
      </w:r>
    </w:p>
    <w:p w14:paraId="3E036F12"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(b) by omitting from sub-sections (</w:t>
      </w:r>
      <w:r w:rsidR="00320907" w:rsidRPr="00320907">
        <w:rPr>
          <w:rFonts w:ascii="Times New Roman" w:hAnsi="Times New Roman" w:cs="Times New Roman"/>
          <w:smallCaps/>
        </w:rPr>
        <w:t>3a</w:t>
      </w:r>
      <w:r w:rsidRPr="00320907">
        <w:rPr>
          <w:rFonts w:ascii="Times New Roman" w:hAnsi="Times New Roman" w:cs="Times New Roman"/>
        </w:rPr>
        <w:t xml:space="preserve">) and (4) </w:t>
      </w:r>
      <w:r w:rsidR="00320907">
        <w:rPr>
          <w:rFonts w:ascii="Times New Roman" w:hAnsi="Times New Roman" w:cs="Times New Roman"/>
        </w:rPr>
        <w:t>“</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 xml:space="preserve">Subject to sub-section </w:t>
      </w:r>
      <w:r w:rsidR="00320907" w:rsidRPr="00320907">
        <w:rPr>
          <w:rFonts w:ascii="Times New Roman" w:hAnsi="Times New Roman" w:cs="Times New Roman"/>
          <w:b/>
        </w:rPr>
        <w:t>(</w:t>
      </w:r>
      <w:r w:rsidR="00320907" w:rsidRPr="00320907">
        <w:rPr>
          <w:rFonts w:ascii="Times New Roman" w:hAnsi="Times New Roman" w:cs="Times New Roman"/>
          <w:smallCaps/>
        </w:rPr>
        <w:t>8ab</w:t>
      </w:r>
      <w:r w:rsidR="00320907" w:rsidRPr="00320907">
        <w:rPr>
          <w:rFonts w:ascii="Times New Roman" w:hAnsi="Times New Roman" w:cs="Times New Roman"/>
          <w:b/>
        </w:rPr>
        <w:t xml:space="preserve">), </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w:t>
      </w:r>
    </w:p>
    <w:p w14:paraId="24C8CA2D"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(c) by omitting from sub-section (7) </w:t>
      </w:r>
      <w:r w:rsidR="00320907">
        <w:rPr>
          <w:rFonts w:ascii="Times New Roman" w:hAnsi="Times New Roman" w:cs="Times New Roman"/>
        </w:rPr>
        <w:t>“</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w:t>
      </w:r>
      <w:r w:rsidR="00320907" w:rsidRPr="00320907">
        <w:rPr>
          <w:rFonts w:ascii="Times New Roman" w:hAnsi="Times New Roman" w:cs="Times New Roman"/>
          <w:smallCaps/>
        </w:rPr>
        <w:t>8ac</w:t>
      </w:r>
      <w:r w:rsidRPr="00320907">
        <w:rPr>
          <w:rFonts w:ascii="Times New Roman" w:hAnsi="Times New Roman" w:cs="Times New Roman"/>
        </w:rPr>
        <w:t>)</w:t>
      </w:r>
      <w:r w:rsidR="00320907" w:rsidRPr="00CF003A">
        <w:rPr>
          <w:rFonts w:ascii="Times New Roman" w:hAnsi="Times New Roman" w:cs="Times New Roman"/>
        </w:rPr>
        <w:t>,</w:t>
      </w:r>
      <w:r w:rsidR="00320907" w:rsidRPr="00320907">
        <w:rPr>
          <w:rFonts w:ascii="Times New Roman" w:hAnsi="Times New Roman" w:cs="Times New Roman"/>
          <w:b/>
        </w:rPr>
        <w:t xml:space="preserve"> </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and</w:t>
      </w:r>
    </w:p>
    <w:p w14:paraId="4600E282"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(d) by inserting after sub-section (</w:t>
      </w:r>
      <w:r w:rsidR="00320907" w:rsidRPr="00320907">
        <w:rPr>
          <w:rFonts w:ascii="Times New Roman" w:hAnsi="Times New Roman" w:cs="Times New Roman"/>
          <w:smallCaps/>
        </w:rPr>
        <w:t>8a</w:t>
      </w:r>
      <w:r w:rsidRPr="00320907">
        <w:rPr>
          <w:rFonts w:ascii="Times New Roman" w:hAnsi="Times New Roman" w:cs="Times New Roman"/>
        </w:rPr>
        <w:t>) the following sub-sections:</w:t>
      </w:r>
    </w:p>
    <w:p w14:paraId="2AFE7DFA" w14:textId="77777777" w:rsidR="00C349D7" w:rsidRPr="00320907" w:rsidRDefault="00320907" w:rsidP="003570D7">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8aa</w:t>
      </w:r>
      <w:r w:rsidR="00C349D7" w:rsidRPr="00320907">
        <w:rPr>
          <w:rFonts w:ascii="Times New Roman" w:hAnsi="Times New Roman" w:cs="Times New Roman"/>
        </w:rPr>
        <w:t xml:space="preserve">) Where levy is payable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or a fee is payable under this Act, on or in respect of the grant to a person of a licence under this section, the Minister or the Secretary, as the case requires, shall not grant the licence unless the person tenders the amount of the levy or fee, as the case may be.</w:t>
      </w:r>
    </w:p>
    <w:p w14:paraId="0033B71E" w14:textId="77777777" w:rsidR="00C349D7" w:rsidRPr="00320907" w:rsidRDefault="00320907" w:rsidP="003570D7">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8ab</w:t>
      </w:r>
      <w:r w:rsidR="00C349D7" w:rsidRPr="00320907">
        <w:rPr>
          <w:rFonts w:ascii="Times New Roman" w:hAnsi="Times New Roman" w:cs="Times New Roman"/>
        </w:rPr>
        <w:t xml:space="preserve">) Where levy is payable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or a fee is payable under this Act, on or in respect of the endorsement under this section of a licence granted under this section, the Minister or the Secretary, as the case requires, shall not endorse the licence unless the holder of the licence tenders the amount of the levy or fee, as the case may be.</w:t>
      </w:r>
    </w:p>
    <w:p w14:paraId="5B049E76" w14:textId="77777777" w:rsidR="00C349D7" w:rsidRPr="00320907" w:rsidRDefault="00320907" w:rsidP="003570D7">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8ac</w:t>
      </w:r>
      <w:r w:rsidR="00C349D7" w:rsidRPr="00320907">
        <w:rPr>
          <w:rFonts w:ascii="Times New Roman" w:hAnsi="Times New Roman" w:cs="Times New Roman"/>
        </w:rPr>
        <w:t>) Where a fee is payable under this Act in respect of the transfer under this section of a licence granted under this section, the Minister or the Secretary, as the case requires, shall not transfer the licence unless the holder of the licence, or the proposed transferee, tenders the amount of the fee.</w:t>
      </w:r>
      <w:r>
        <w:rPr>
          <w:rFonts w:ascii="Times New Roman" w:hAnsi="Times New Roman" w:cs="Times New Roman"/>
        </w:rPr>
        <w:t>”</w:t>
      </w:r>
      <w:r w:rsidR="00C349D7" w:rsidRPr="00320907">
        <w:rPr>
          <w:rFonts w:ascii="Times New Roman" w:hAnsi="Times New Roman" w:cs="Times New Roman"/>
        </w:rPr>
        <w:t>.</w:t>
      </w:r>
    </w:p>
    <w:p w14:paraId="5B400748"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t>Powers of officers</w:t>
      </w:r>
    </w:p>
    <w:p w14:paraId="42644B65"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5.</w:t>
      </w:r>
      <w:r w:rsidR="00C349D7" w:rsidRPr="00320907">
        <w:rPr>
          <w:rFonts w:ascii="Times New Roman" w:hAnsi="Times New Roman" w:cs="Times New Roman"/>
        </w:rPr>
        <w:t xml:space="preserve"> Section 10 of the Principal Act is amended—</w:t>
      </w:r>
    </w:p>
    <w:p w14:paraId="1CAD2D4C"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inserting in paragraph (1) (ca) </w:t>
      </w:r>
      <w:r w:rsidR="00320907">
        <w:rPr>
          <w:rFonts w:ascii="Times New Roman" w:hAnsi="Times New Roman" w:cs="Times New Roman"/>
        </w:rPr>
        <w:t>“</w:t>
      </w:r>
      <w:r w:rsidRPr="00320907">
        <w:rPr>
          <w:rFonts w:ascii="Times New Roman" w:hAnsi="Times New Roman" w:cs="Times New Roman"/>
        </w:rPr>
        <w:t>may become payable,</w:t>
      </w:r>
      <w:r w:rsidR="00320907">
        <w:rPr>
          <w:rFonts w:ascii="Times New Roman" w:hAnsi="Times New Roman" w:cs="Times New Roman"/>
        </w:rPr>
        <w:t>”</w:t>
      </w:r>
      <w:r w:rsidRPr="00320907">
        <w:rPr>
          <w:rFonts w:ascii="Times New Roman" w:hAnsi="Times New Roman" w:cs="Times New Roman"/>
        </w:rPr>
        <w:t xml:space="preserve"> before </w:t>
      </w:r>
      <w:r w:rsidR="00320907">
        <w:rPr>
          <w:rFonts w:ascii="Times New Roman" w:hAnsi="Times New Roman" w:cs="Times New Roman"/>
        </w:rPr>
        <w:t>“</w:t>
      </w:r>
      <w:r w:rsidRPr="00320907">
        <w:rPr>
          <w:rFonts w:ascii="Times New Roman" w:hAnsi="Times New Roman" w:cs="Times New Roman"/>
        </w:rPr>
        <w:t>is payable</w:t>
      </w:r>
      <w:r w:rsidR="00320907">
        <w:rPr>
          <w:rFonts w:ascii="Times New Roman" w:hAnsi="Times New Roman" w:cs="Times New Roman"/>
        </w:rPr>
        <w:t>”</w:t>
      </w:r>
      <w:r w:rsidRPr="00320907">
        <w:rPr>
          <w:rFonts w:ascii="Times New Roman" w:hAnsi="Times New Roman" w:cs="Times New Roman"/>
        </w:rPr>
        <w:t>;</w:t>
      </w:r>
    </w:p>
    <w:p w14:paraId="3AAF7AA7"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(b) by omitting from paragraph (1) (ca) </w:t>
      </w:r>
      <w:r w:rsidR="00320907">
        <w:rPr>
          <w:rFonts w:ascii="Times New Roman" w:hAnsi="Times New Roman" w:cs="Times New Roman"/>
        </w:rPr>
        <w:t>“</w:t>
      </w:r>
      <w:r w:rsidRPr="00320907">
        <w:rPr>
          <w:rFonts w:ascii="Times New Roman" w:hAnsi="Times New Roman" w:cs="Times New Roman"/>
        </w:rPr>
        <w:t>take measurements of the boat</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inspect the boat or any part of the boat</w:t>
      </w:r>
      <w:r w:rsidR="00320907">
        <w:rPr>
          <w:rFonts w:ascii="Times New Roman" w:hAnsi="Times New Roman" w:cs="Times New Roman"/>
        </w:rPr>
        <w:t>”</w:t>
      </w:r>
      <w:r w:rsidRPr="00320907">
        <w:rPr>
          <w:rFonts w:ascii="Times New Roman" w:hAnsi="Times New Roman" w:cs="Times New Roman"/>
        </w:rPr>
        <w:t>;</w:t>
      </w:r>
    </w:p>
    <w:p w14:paraId="79011B6D"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(c) by inserting after paragraph (1) (ca) the following paragraph:</w:t>
      </w:r>
    </w:p>
    <w:p w14:paraId="3A861EBB" w14:textId="77777777" w:rsidR="00C349D7" w:rsidRPr="00320907" w:rsidRDefault="00320907" w:rsidP="003570D7">
      <w:pPr>
        <w:spacing w:after="0" w:line="240" w:lineRule="auto"/>
        <w:ind w:left="1584" w:hanging="576"/>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(cb) board or enter upon a boat that the officer has reason to believe is a boat in relation to which levy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may become payable or has been paid and inspect the boat or any part of the boat;</w:t>
      </w:r>
      <w:r>
        <w:rPr>
          <w:rFonts w:ascii="Times New Roman" w:hAnsi="Times New Roman" w:cs="Times New Roman"/>
        </w:rPr>
        <w:t>”</w:t>
      </w:r>
      <w:r w:rsidR="00C349D7" w:rsidRPr="00320907">
        <w:rPr>
          <w:rFonts w:ascii="Times New Roman" w:hAnsi="Times New Roman" w:cs="Times New Roman"/>
        </w:rPr>
        <w:t>; and</w:t>
      </w:r>
    </w:p>
    <w:p w14:paraId="4655C8C5"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(d) by inserting in sub-section (5) </w:t>
      </w:r>
      <w:r w:rsidR="00320907">
        <w:rPr>
          <w:rFonts w:ascii="Times New Roman" w:hAnsi="Times New Roman" w:cs="Times New Roman"/>
        </w:rPr>
        <w:t>“</w:t>
      </w:r>
      <w:r w:rsidRPr="00320907">
        <w:rPr>
          <w:rFonts w:ascii="Times New Roman" w:hAnsi="Times New Roman" w:cs="Times New Roman"/>
        </w:rPr>
        <w:t>or (cb)</w:t>
      </w:r>
      <w:r w:rsidR="00320907">
        <w:rPr>
          <w:rFonts w:ascii="Times New Roman" w:hAnsi="Times New Roman" w:cs="Times New Roman"/>
        </w:rPr>
        <w:t>”</w:t>
      </w:r>
      <w:r w:rsidRPr="00320907">
        <w:rPr>
          <w:rFonts w:ascii="Times New Roman" w:hAnsi="Times New Roman" w:cs="Times New Roman"/>
        </w:rPr>
        <w:t xml:space="preserve"> after </w:t>
      </w:r>
      <w:r w:rsidR="00320907">
        <w:rPr>
          <w:rFonts w:ascii="Times New Roman" w:hAnsi="Times New Roman" w:cs="Times New Roman"/>
        </w:rPr>
        <w:t>“</w:t>
      </w:r>
      <w:r w:rsidRPr="00320907">
        <w:rPr>
          <w:rFonts w:ascii="Times New Roman" w:hAnsi="Times New Roman" w:cs="Times New Roman"/>
        </w:rPr>
        <w:t>paragraph (1) (ca)</w:t>
      </w:r>
      <w:r w:rsidR="00320907">
        <w:rPr>
          <w:rFonts w:ascii="Times New Roman" w:hAnsi="Times New Roman" w:cs="Times New Roman"/>
        </w:rPr>
        <w:t>”</w:t>
      </w:r>
      <w:r w:rsidRPr="00320907">
        <w:rPr>
          <w:rFonts w:ascii="Times New Roman" w:hAnsi="Times New Roman" w:cs="Times New Roman"/>
        </w:rPr>
        <w:t>.</w:t>
      </w:r>
    </w:p>
    <w:p w14:paraId="6404096D"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09EA8EF7"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lastRenderedPageBreak/>
        <w:t>Powers of Joint Authority with respect to licences</w:t>
      </w:r>
    </w:p>
    <w:p w14:paraId="067B5095"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6.</w:t>
      </w:r>
      <w:r w:rsidR="00C349D7" w:rsidRPr="00320907">
        <w:rPr>
          <w:rFonts w:ascii="Times New Roman" w:hAnsi="Times New Roman" w:cs="Times New Roman"/>
        </w:rPr>
        <w:t xml:space="preserve"> Section </w:t>
      </w:r>
      <w:r w:rsidRPr="00320907">
        <w:rPr>
          <w:rFonts w:ascii="Times New Roman" w:hAnsi="Times New Roman" w:cs="Times New Roman"/>
          <w:smallCaps/>
        </w:rPr>
        <w:t>12p</w:t>
      </w:r>
      <w:r w:rsidR="00C349D7" w:rsidRPr="00320907">
        <w:rPr>
          <w:rFonts w:ascii="Times New Roman" w:hAnsi="Times New Roman" w:cs="Times New Roman"/>
        </w:rPr>
        <w:t xml:space="preserve"> of the Principal Act is amended—</w:t>
      </w:r>
    </w:p>
    <w:p w14:paraId="43CF161B"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from sub-section (4) </w:t>
      </w:r>
      <w:r w:rsidR="00320907">
        <w:rPr>
          <w:rFonts w:ascii="Times New Roman" w:hAnsi="Times New Roman" w:cs="Times New Roman"/>
        </w:rPr>
        <w:t>“</w:t>
      </w:r>
      <w:r w:rsidRPr="00320907">
        <w:rPr>
          <w:rFonts w:ascii="Times New Roman" w:hAnsi="Times New Roman" w:cs="Times New Roman"/>
        </w:rPr>
        <w:t>A Joint Authority</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w:t>
      </w:r>
      <w:r w:rsidR="00320907" w:rsidRPr="00320907">
        <w:rPr>
          <w:rFonts w:ascii="Times New Roman" w:hAnsi="Times New Roman" w:cs="Times New Roman"/>
          <w:smallCaps/>
        </w:rPr>
        <w:t>5a</w:t>
      </w:r>
      <w:r w:rsidRPr="00320907">
        <w:rPr>
          <w:rFonts w:ascii="Times New Roman" w:hAnsi="Times New Roman" w:cs="Times New Roman"/>
        </w:rPr>
        <w:t>), a Joint Authority</w:t>
      </w:r>
      <w:r w:rsidR="00320907">
        <w:rPr>
          <w:rFonts w:ascii="Times New Roman" w:hAnsi="Times New Roman" w:cs="Times New Roman"/>
        </w:rPr>
        <w:t>”</w:t>
      </w:r>
      <w:r w:rsidRPr="00320907">
        <w:rPr>
          <w:rFonts w:ascii="Times New Roman" w:hAnsi="Times New Roman" w:cs="Times New Roman"/>
        </w:rPr>
        <w:t>; and</w:t>
      </w:r>
    </w:p>
    <w:p w14:paraId="7A8FE990"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(b) by inserting after sub-section (5) the following sub-section:</w:t>
      </w:r>
    </w:p>
    <w:p w14:paraId="7E003EC2" w14:textId="77777777" w:rsidR="00C349D7" w:rsidRPr="00320907" w:rsidRDefault="00320907" w:rsidP="003570D7">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5a</w:t>
      </w:r>
      <w:r w:rsidR="00C349D7" w:rsidRPr="00320907">
        <w:rPr>
          <w:rFonts w:ascii="Times New Roman" w:hAnsi="Times New Roman" w:cs="Times New Roman"/>
        </w:rPr>
        <w:t xml:space="preserve">) Where levy is payable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or a fee is payable under this Act, on or in respect of the endorsement under sub-section (4) of a licence granted under this Act, a Joint Authority shall not endorse the licence unless the holder of the licence tenders the amount of the levy or fee, as the case may be.</w:t>
      </w:r>
      <w:r>
        <w:rPr>
          <w:rFonts w:ascii="Times New Roman" w:hAnsi="Times New Roman" w:cs="Times New Roman"/>
        </w:rPr>
        <w:t>”</w:t>
      </w:r>
      <w:r w:rsidR="00C349D7" w:rsidRPr="00320907">
        <w:rPr>
          <w:rFonts w:ascii="Times New Roman" w:hAnsi="Times New Roman" w:cs="Times New Roman"/>
        </w:rPr>
        <w:t>.</w:t>
      </w:r>
    </w:p>
    <w:p w14:paraId="6A7485A5" w14:textId="77777777" w:rsidR="00C349D7" w:rsidRPr="003570D7" w:rsidRDefault="00320907" w:rsidP="003570D7">
      <w:pPr>
        <w:spacing w:before="120" w:after="60" w:line="240" w:lineRule="auto"/>
        <w:jc w:val="both"/>
        <w:rPr>
          <w:rFonts w:ascii="Times New Roman" w:hAnsi="Times New Roman" w:cs="Times New Roman"/>
          <w:b/>
          <w:sz w:val="20"/>
        </w:rPr>
      </w:pPr>
      <w:r w:rsidRPr="003570D7">
        <w:rPr>
          <w:rFonts w:ascii="Times New Roman" w:hAnsi="Times New Roman" w:cs="Times New Roman"/>
          <w:b/>
          <w:sz w:val="20"/>
        </w:rPr>
        <w:t>Offences</w:t>
      </w:r>
    </w:p>
    <w:p w14:paraId="1337FDCF" w14:textId="77777777" w:rsidR="00C349D7" w:rsidRPr="00320907" w:rsidRDefault="00320907" w:rsidP="003570D7">
      <w:pPr>
        <w:spacing w:after="0" w:line="240" w:lineRule="auto"/>
        <w:ind w:firstLine="432"/>
        <w:jc w:val="both"/>
        <w:rPr>
          <w:rFonts w:ascii="Times New Roman" w:hAnsi="Times New Roman" w:cs="Times New Roman"/>
        </w:rPr>
      </w:pPr>
      <w:r w:rsidRPr="00320907">
        <w:rPr>
          <w:rFonts w:ascii="Times New Roman" w:hAnsi="Times New Roman" w:cs="Times New Roman"/>
          <w:b/>
        </w:rPr>
        <w:t>7.</w:t>
      </w:r>
      <w:r w:rsidR="00C349D7" w:rsidRPr="00320907">
        <w:rPr>
          <w:rFonts w:ascii="Times New Roman" w:hAnsi="Times New Roman" w:cs="Times New Roman"/>
        </w:rPr>
        <w:t xml:space="preserve"> Section 13 of the Principal Act is amended—</w:t>
      </w:r>
    </w:p>
    <w:p w14:paraId="6610B322"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inserting in sub-section (2) </w:t>
      </w:r>
      <w:r w:rsidR="00320907">
        <w:rPr>
          <w:rFonts w:ascii="Times New Roman" w:hAnsi="Times New Roman" w:cs="Times New Roman"/>
        </w:rPr>
        <w:t>“</w:t>
      </w:r>
      <w:r w:rsidRPr="00320907">
        <w:rPr>
          <w:rFonts w:ascii="Times New Roman" w:hAnsi="Times New Roman" w:cs="Times New Roman"/>
        </w:rPr>
        <w:t>in circumstances in which the person is not guilty of an offence against sub-section (2</w:t>
      </w:r>
      <w:r w:rsidR="00320907" w:rsidRPr="00320907">
        <w:rPr>
          <w:rFonts w:ascii="Times New Roman" w:hAnsi="Times New Roman" w:cs="Times New Roman"/>
          <w:smallCaps/>
        </w:rPr>
        <w:t>a</w:t>
      </w:r>
      <w:r w:rsidRPr="00320907">
        <w:rPr>
          <w:rFonts w:ascii="Times New Roman" w:hAnsi="Times New Roman" w:cs="Times New Roman"/>
        </w:rPr>
        <w:t>) or (3)</w:t>
      </w:r>
      <w:r w:rsidR="00320907">
        <w:rPr>
          <w:rFonts w:ascii="Times New Roman" w:hAnsi="Times New Roman" w:cs="Times New Roman"/>
        </w:rPr>
        <w:t>”</w:t>
      </w:r>
      <w:r w:rsidRPr="00320907">
        <w:rPr>
          <w:rFonts w:ascii="Times New Roman" w:hAnsi="Times New Roman" w:cs="Times New Roman"/>
        </w:rPr>
        <w:t xml:space="preserve"> after </w:t>
      </w:r>
      <w:r w:rsidR="00320907">
        <w:rPr>
          <w:rFonts w:ascii="Times New Roman" w:hAnsi="Times New Roman" w:cs="Times New Roman"/>
        </w:rPr>
        <w:t>“</w:t>
      </w:r>
      <w:r w:rsidRPr="00320907">
        <w:rPr>
          <w:rFonts w:ascii="Times New Roman" w:hAnsi="Times New Roman" w:cs="Times New Roman"/>
        </w:rPr>
        <w:t>sub-section (1)</w:t>
      </w:r>
      <w:r w:rsidR="00320907">
        <w:rPr>
          <w:rFonts w:ascii="Times New Roman" w:hAnsi="Times New Roman" w:cs="Times New Roman"/>
        </w:rPr>
        <w:t>”</w:t>
      </w:r>
      <w:r w:rsidRPr="00320907">
        <w:rPr>
          <w:rFonts w:ascii="Times New Roman" w:hAnsi="Times New Roman" w:cs="Times New Roman"/>
        </w:rPr>
        <w:t>;</w:t>
      </w:r>
    </w:p>
    <w:p w14:paraId="29B4FD63" w14:textId="77777777" w:rsidR="00C349D7" w:rsidRPr="00320907" w:rsidRDefault="00C349D7" w:rsidP="003570D7">
      <w:pPr>
        <w:spacing w:after="0" w:line="240" w:lineRule="auto"/>
        <w:ind w:left="792" w:hanging="360"/>
        <w:jc w:val="both"/>
        <w:rPr>
          <w:rFonts w:ascii="Times New Roman" w:hAnsi="Times New Roman" w:cs="Times New Roman"/>
        </w:rPr>
      </w:pPr>
      <w:r w:rsidRPr="00320907">
        <w:rPr>
          <w:rFonts w:ascii="Times New Roman" w:hAnsi="Times New Roman" w:cs="Times New Roman"/>
        </w:rPr>
        <w:t>(b) by inserting after sub-section (2</w:t>
      </w:r>
      <w:r w:rsidR="00320907" w:rsidRPr="00320907">
        <w:rPr>
          <w:rFonts w:ascii="Times New Roman" w:hAnsi="Times New Roman" w:cs="Times New Roman"/>
          <w:smallCaps/>
        </w:rPr>
        <w:t>a</w:t>
      </w:r>
      <w:r w:rsidRPr="00320907">
        <w:rPr>
          <w:rFonts w:ascii="Times New Roman" w:hAnsi="Times New Roman" w:cs="Times New Roman"/>
        </w:rPr>
        <w:t>) the following sub-sections:</w:t>
      </w:r>
    </w:p>
    <w:p w14:paraId="1F69973C" w14:textId="77777777" w:rsidR="00C349D7" w:rsidRPr="00320907" w:rsidRDefault="00320907" w:rsidP="003570D7">
      <w:pPr>
        <w:spacing w:after="0" w:line="240" w:lineRule="auto"/>
        <w:ind w:left="1368" w:hanging="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 Where—</w:t>
      </w:r>
    </w:p>
    <w:p w14:paraId="30DB8B3A" w14:textId="77777777" w:rsidR="00C349D7" w:rsidRPr="00320907" w:rsidRDefault="00C349D7" w:rsidP="003570D7">
      <w:pPr>
        <w:spacing w:after="0" w:line="240" w:lineRule="auto"/>
        <w:ind w:left="1368" w:hanging="360"/>
        <w:jc w:val="both"/>
        <w:rPr>
          <w:rFonts w:ascii="Times New Roman" w:hAnsi="Times New Roman" w:cs="Times New Roman"/>
        </w:rPr>
      </w:pPr>
      <w:r w:rsidRPr="00320907">
        <w:rPr>
          <w:rFonts w:ascii="Times New Roman" w:hAnsi="Times New Roman" w:cs="Times New Roman"/>
        </w:rPr>
        <w:t>(a) a person contravenes paragraph (1) (b), (c), (e) or (i) in an area of proclaimed waters by—</w:t>
      </w:r>
    </w:p>
    <w:p w14:paraId="7178ECE9" w14:textId="77777777" w:rsidR="00C349D7" w:rsidRPr="00320907" w:rsidRDefault="00C349D7" w:rsidP="003570D7">
      <w:pPr>
        <w:spacing w:after="0" w:line="240" w:lineRule="auto"/>
        <w:ind w:left="1886" w:hanging="360"/>
        <w:jc w:val="both"/>
        <w:rPr>
          <w:rFonts w:ascii="Times New Roman" w:hAnsi="Times New Roman" w:cs="Times New Roman"/>
        </w:rPr>
      </w:pPr>
      <w:r w:rsidRPr="00320907">
        <w:rPr>
          <w:rFonts w:ascii="Times New Roman" w:hAnsi="Times New Roman" w:cs="Times New Roman"/>
        </w:rPr>
        <w:t>(i) using a boat for a particular purpose; or</w:t>
      </w:r>
    </w:p>
    <w:p w14:paraId="4725935E" w14:textId="77777777" w:rsidR="00C349D7" w:rsidRPr="00320907" w:rsidRDefault="00C349D7" w:rsidP="003570D7">
      <w:pPr>
        <w:spacing w:after="0" w:line="240" w:lineRule="auto"/>
        <w:ind w:left="1886" w:hanging="360"/>
        <w:jc w:val="both"/>
        <w:rPr>
          <w:rFonts w:ascii="Times New Roman" w:hAnsi="Times New Roman" w:cs="Times New Roman"/>
        </w:rPr>
      </w:pPr>
      <w:r w:rsidRPr="00320907">
        <w:rPr>
          <w:rFonts w:ascii="Times New Roman" w:hAnsi="Times New Roman" w:cs="Times New Roman"/>
        </w:rPr>
        <w:t>(ii) having in the person</w:t>
      </w:r>
      <w:r w:rsidR="00320907">
        <w:rPr>
          <w:rFonts w:ascii="Times New Roman" w:hAnsi="Times New Roman" w:cs="Times New Roman"/>
        </w:rPr>
        <w:t>’</w:t>
      </w:r>
      <w:r w:rsidRPr="00320907">
        <w:rPr>
          <w:rFonts w:ascii="Times New Roman" w:hAnsi="Times New Roman" w:cs="Times New Roman"/>
        </w:rPr>
        <w:t>s possession or in the person</w:t>
      </w:r>
      <w:r w:rsidR="00320907">
        <w:rPr>
          <w:rFonts w:ascii="Times New Roman" w:hAnsi="Times New Roman" w:cs="Times New Roman"/>
        </w:rPr>
        <w:t>’</w:t>
      </w:r>
      <w:r w:rsidRPr="00320907">
        <w:rPr>
          <w:rFonts w:ascii="Times New Roman" w:hAnsi="Times New Roman" w:cs="Times New Roman"/>
        </w:rPr>
        <w:t>s charge a boat for a particular purpose; and</w:t>
      </w:r>
    </w:p>
    <w:p w14:paraId="07934635" w14:textId="77777777" w:rsidR="00C349D7" w:rsidRPr="00320907" w:rsidRDefault="00C349D7" w:rsidP="003570D7">
      <w:pPr>
        <w:spacing w:after="0" w:line="240" w:lineRule="auto"/>
        <w:ind w:left="1368" w:hanging="360"/>
        <w:jc w:val="both"/>
        <w:rPr>
          <w:rFonts w:ascii="Times New Roman" w:hAnsi="Times New Roman" w:cs="Times New Roman"/>
        </w:rPr>
      </w:pPr>
      <w:r w:rsidRPr="00320907">
        <w:rPr>
          <w:rFonts w:ascii="Times New Roman" w:hAnsi="Times New Roman" w:cs="Times New Roman"/>
        </w:rPr>
        <w:t>(b) either of the following sub-paragraphs apply:</w:t>
      </w:r>
    </w:p>
    <w:p w14:paraId="37F9168D" w14:textId="77777777" w:rsidR="00C349D7" w:rsidRPr="00320907" w:rsidRDefault="00C349D7" w:rsidP="003570D7">
      <w:pPr>
        <w:spacing w:after="0" w:line="240" w:lineRule="auto"/>
        <w:ind w:left="1886" w:hanging="360"/>
        <w:jc w:val="both"/>
        <w:rPr>
          <w:rFonts w:ascii="Times New Roman" w:hAnsi="Times New Roman" w:cs="Times New Roman"/>
        </w:rPr>
      </w:pPr>
      <w:r w:rsidRPr="00320907">
        <w:rPr>
          <w:rFonts w:ascii="Times New Roman" w:hAnsi="Times New Roman" w:cs="Times New Roman"/>
        </w:rPr>
        <w:t>(i) a licence under this Act is not in force in respect of the boat;</w:t>
      </w:r>
    </w:p>
    <w:p w14:paraId="69E2FB02" w14:textId="77777777" w:rsidR="00C349D7" w:rsidRPr="00320907" w:rsidRDefault="00C349D7" w:rsidP="003570D7">
      <w:pPr>
        <w:spacing w:after="0" w:line="240" w:lineRule="auto"/>
        <w:ind w:left="1886" w:hanging="360"/>
        <w:jc w:val="both"/>
        <w:rPr>
          <w:rFonts w:ascii="Times New Roman" w:hAnsi="Times New Roman" w:cs="Times New Roman"/>
        </w:rPr>
      </w:pPr>
      <w:r w:rsidRPr="00320907">
        <w:rPr>
          <w:rFonts w:ascii="Times New Roman" w:hAnsi="Times New Roman" w:cs="Times New Roman"/>
        </w:rPr>
        <w:t>(ii) a licence under this Act is in force in respect of the boat, but the licence does not authorize the use of the boat in that area for that purpose,</w:t>
      </w:r>
    </w:p>
    <w:p w14:paraId="43C4691F" w14:textId="77777777" w:rsidR="00C349D7" w:rsidRPr="00320907" w:rsidRDefault="00C349D7" w:rsidP="003570D7">
      <w:pPr>
        <w:spacing w:after="0" w:line="240" w:lineRule="auto"/>
        <w:ind w:left="720"/>
        <w:jc w:val="both"/>
        <w:rPr>
          <w:rFonts w:ascii="Times New Roman" w:hAnsi="Times New Roman" w:cs="Times New Roman"/>
        </w:rPr>
      </w:pPr>
      <w:r w:rsidRPr="00320907">
        <w:rPr>
          <w:rFonts w:ascii="Times New Roman" w:hAnsi="Times New Roman" w:cs="Times New Roman"/>
        </w:rPr>
        <w:t>then—</w:t>
      </w:r>
    </w:p>
    <w:p w14:paraId="6101AB98" w14:textId="77777777" w:rsidR="00C349D7" w:rsidRPr="00320907" w:rsidRDefault="00C349D7" w:rsidP="003570D7">
      <w:pPr>
        <w:spacing w:after="0" w:line="240" w:lineRule="auto"/>
        <w:ind w:left="1368" w:hanging="360"/>
        <w:jc w:val="both"/>
        <w:rPr>
          <w:rFonts w:ascii="Times New Roman" w:hAnsi="Times New Roman" w:cs="Times New Roman"/>
        </w:rPr>
      </w:pPr>
      <w:r w:rsidRPr="00320907">
        <w:rPr>
          <w:rFonts w:ascii="Times New Roman" w:hAnsi="Times New Roman" w:cs="Times New Roman"/>
        </w:rPr>
        <w:t>(c) in a case to which sub-paragraph (b) (i) applies—if a licence under this Act had been in force authorizing the use of the boat in that area for that purpose, the licence would have been a leviable licence; or</w:t>
      </w:r>
    </w:p>
    <w:p w14:paraId="1820BE30" w14:textId="77777777" w:rsidR="00C349D7" w:rsidRPr="00320907" w:rsidRDefault="00C349D7" w:rsidP="003570D7">
      <w:pPr>
        <w:spacing w:after="0" w:line="240" w:lineRule="auto"/>
        <w:ind w:left="1368" w:hanging="360"/>
        <w:jc w:val="both"/>
        <w:rPr>
          <w:rFonts w:ascii="Times New Roman" w:hAnsi="Times New Roman" w:cs="Times New Roman"/>
        </w:rPr>
      </w:pPr>
      <w:r w:rsidRPr="00320907">
        <w:rPr>
          <w:rFonts w:ascii="Times New Roman" w:hAnsi="Times New Roman" w:cs="Times New Roman"/>
        </w:rPr>
        <w:t>(d) in a case to which sub-paragraph (b) (ii) applies—if the licence under this Act in force in respect of the boat had not been in force but another licence under this Act had been in force authorizing the use of the boat in that area for that purpose, that other licence would have been a leviable licence,</w:t>
      </w:r>
    </w:p>
    <w:p w14:paraId="3B2CF45B" w14:textId="77777777" w:rsidR="00C349D7" w:rsidRPr="00320907" w:rsidRDefault="00C349D7" w:rsidP="003570D7">
      <w:pPr>
        <w:spacing w:after="0" w:line="240" w:lineRule="auto"/>
        <w:ind w:left="720"/>
        <w:jc w:val="both"/>
        <w:rPr>
          <w:rFonts w:ascii="Times New Roman" w:hAnsi="Times New Roman" w:cs="Times New Roman"/>
        </w:rPr>
      </w:pPr>
      <w:r w:rsidRPr="00320907">
        <w:rPr>
          <w:rFonts w:ascii="Times New Roman" w:hAnsi="Times New Roman" w:cs="Times New Roman"/>
        </w:rPr>
        <w:t>the person is guilty of an offence and is punishable, on conviction, by a fine not exceeding $5,000.</w:t>
      </w:r>
    </w:p>
    <w:p w14:paraId="46A71462" w14:textId="77777777" w:rsidR="00C349D7" w:rsidRPr="00320907" w:rsidRDefault="00320907" w:rsidP="003570D7">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w:t>
      </w:r>
      <w:r w:rsidRPr="00320907">
        <w:rPr>
          <w:rFonts w:ascii="Times New Roman" w:hAnsi="Times New Roman" w:cs="Times New Roman"/>
          <w:smallCaps/>
        </w:rPr>
        <w:t>a</w:t>
      </w:r>
      <w:r w:rsidR="00C349D7" w:rsidRPr="00320907">
        <w:rPr>
          <w:rFonts w:ascii="Times New Roman" w:hAnsi="Times New Roman" w:cs="Times New Roman"/>
        </w:rPr>
        <w:t>) Where a person is convicted before a court of an offence against sub-section (3), the court may, in addition to imposing a</w:t>
      </w:r>
    </w:p>
    <w:p w14:paraId="12C5DED4" w14:textId="77777777" w:rsidR="00C349D7" w:rsidRPr="00320907" w:rsidRDefault="00320907" w:rsidP="00566098">
      <w:pPr>
        <w:spacing w:after="0" w:line="240" w:lineRule="auto"/>
        <w:ind w:left="720"/>
        <w:jc w:val="both"/>
        <w:rPr>
          <w:rFonts w:ascii="Times New Roman" w:hAnsi="Times New Roman" w:cs="Times New Roman"/>
        </w:rPr>
      </w:pPr>
      <w:r>
        <w:rPr>
          <w:rFonts w:ascii="Times New Roman" w:hAnsi="Times New Roman" w:cs="Times New Roman"/>
        </w:rPr>
        <w:br w:type="page"/>
      </w:r>
    </w:p>
    <w:p w14:paraId="4C021BB8" w14:textId="77777777" w:rsidR="00566098" w:rsidRDefault="00C349D7" w:rsidP="00566098">
      <w:pPr>
        <w:spacing w:after="0" w:line="240" w:lineRule="auto"/>
        <w:ind w:left="720"/>
        <w:jc w:val="both"/>
        <w:rPr>
          <w:rFonts w:ascii="Times New Roman" w:hAnsi="Times New Roman" w:cs="Times New Roman"/>
        </w:rPr>
      </w:pPr>
      <w:r w:rsidRPr="00320907">
        <w:rPr>
          <w:rFonts w:ascii="Times New Roman" w:hAnsi="Times New Roman" w:cs="Times New Roman"/>
        </w:rPr>
        <w:lastRenderedPageBreak/>
        <w:t>penalty on the person, order the person to pay to the Commonwealth an amount not exceeding the amount that is the relevant levy amount in relation to the licence referred to in paragraph (3) (c) or the other licence referred to in paragraph (3) (d), as the case requires.</w:t>
      </w:r>
      <w:r w:rsidR="00320907">
        <w:rPr>
          <w:rFonts w:ascii="Times New Roman" w:hAnsi="Times New Roman" w:cs="Times New Roman"/>
        </w:rPr>
        <w:t>”</w:t>
      </w:r>
      <w:r w:rsidR="00566098">
        <w:rPr>
          <w:rFonts w:ascii="Times New Roman" w:hAnsi="Times New Roman" w:cs="Times New Roman"/>
        </w:rPr>
        <w:t>; and</w:t>
      </w:r>
    </w:p>
    <w:p w14:paraId="07EE3E3C"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(c) by adding at the end thereof the following sub-section:</w:t>
      </w:r>
    </w:p>
    <w:p w14:paraId="59D635D9" w14:textId="77777777" w:rsidR="00C349D7" w:rsidRPr="00320907" w:rsidRDefault="00320907" w:rsidP="00566098">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(7) Where levy is payable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on the grant, or endorsement, of a licence under this Act—</w:t>
      </w:r>
    </w:p>
    <w:p w14:paraId="09DCAC90"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the licence shall be taken, for the purposes of this section, to be a leviable licence; and</w:t>
      </w:r>
    </w:p>
    <w:p w14:paraId="71D4C4E9"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(b) the amount of the levy or the sum of the amounts of the levy, as the case requires, shall be taken, for the purposes of this section, to be the relevant levy amount in relation to the licence.</w:t>
      </w:r>
      <w:r w:rsidR="00320907">
        <w:rPr>
          <w:rFonts w:ascii="Times New Roman" w:hAnsi="Times New Roman" w:cs="Times New Roman"/>
        </w:rPr>
        <w:t>”</w:t>
      </w:r>
      <w:r w:rsidRPr="00320907">
        <w:rPr>
          <w:rFonts w:ascii="Times New Roman" w:hAnsi="Times New Roman" w:cs="Times New Roman"/>
        </w:rPr>
        <w:t>.</w:t>
      </w:r>
    </w:p>
    <w:p w14:paraId="0A930C1E"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Having foreign boat equipped with nets, &amp;c.</w:t>
      </w:r>
    </w:p>
    <w:p w14:paraId="46449CE9"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8.</w:t>
      </w:r>
      <w:r w:rsidR="00C349D7" w:rsidRPr="00320907">
        <w:rPr>
          <w:rFonts w:ascii="Times New Roman" w:hAnsi="Times New Roman" w:cs="Times New Roman"/>
        </w:rPr>
        <w:t xml:space="preserve"> Section 13</w:t>
      </w:r>
      <w:r w:rsidRPr="00320907">
        <w:rPr>
          <w:rFonts w:ascii="Times New Roman" w:hAnsi="Times New Roman" w:cs="Times New Roman"/>
          <w:smallCaps/>
        </w:rPr>
        <w:t>ab</w:t>
      </w:r>
      <w:r w:rsidR="00C349D7" w:rsidRPr="00320907">
        <w:rPr>
          <w:rFonts w:ascii="Times New Roman" w:hAnsi="Times New Roman" w:cs="Times New Roman"/>
        </w:rPr>
        <w:t xml:space="preserve"> of the Principal Act is amended by omitting from sub-section (3) </w:t>
      </w:r>
      <w:r>
        <w:rPr>
          <w:rFonts w:ascii="Times New Roman" w:hAnsi="Times New Roman" w:cs="Times New Roman"/>
        </w:rPr>
        <w:t>“</w:t>
      </w:r>
      <w:r w:rsidR="00C349D7" w:rsidRPr="00320907">
        <w:rPr>
          <w:rFonts w:ascii="Times New Roman" w:hAnsi="Times New Roman" w:cs="Times New Roman"/>
        </w:rPr>
        <w:t>sub-section (1)</w:t>
      </w:r>
      <w:r>
        <w:rPr>
          <w:rFonts w:ascii="Times New Roman" w:hAnsi="Times New Roman" w:cs="Times New Roman"/>
        </w:rPr>
        <w:t>”</w:t>
      </w:r>
      <w:r w:rsidR="00C349D7" w:rsidRPr="00320907">
        <w:rPr>
          <w:rFonts w:ascii="Times New Roman" w:hAnsi="Times New Roman" w:cs="Times New Roman"/>
        </w:rPr>
        <w:t xml:space="preserve"> and substituting </w:t>
      </w:r>
      <w:r>
        <w:rPr>
          <w:rFonts w:ascii="Times New Roman" w:hAnsi="Times New Roman" w:cs="Times New Roman"/>
        </w:rPr>
        <w:t>“</w:t>
      </w:r>
      <w:r w:rsidR="00C349D7" w:rsidRPr="00320907">
        <w:rPr>
          <w:rFonts w:ascii="Times New Roman" w:hAnsi="Times New Roman" w:cs="Times New Roman"/>
        </w:rPr>
        <w:t>sub-section (1</w:t>
      </w:r>
      <w:r w:rsidRPr="00320907">
        <w:rPr>
          <w:rFonts w:ascii="Times New Roman" w:hAnsi="Times New Roman" w:cs="Times New Roman"/>
          <w:smallCaps/>
        </w:rPr>
        <w:t>a</w:t>
      </w:r>
      <w:r w:rsidR="00C349D7" w:rsidRPr="00320907">
        <w:rPr>
          <w:rFonts w:ascii="Times New Roman" w:hAnsi="Times New Roman" w:cs="Times New Roman"/>
        </w:rPr>
        <w:t>)</w:t>
      </w:r>
      <w:r>
        <w:rPr>
          <w:rFonts w:ascii="Times New Roman" w:hAnsi="Times New Roman" w:cs="Times New Roman"/>
        </w:rPr>
        <w:t>”</w:t>
      </w:r>
      <w:r w:rsidR="00C349D7" w:rsidRPr="00320907">
        <w:rPr>
          <w:rFonts w:ascii="Times New Roman" w:hAnsi="Times New Roman" w:cs="Times New Roman"/>
        </w:rPr>
        <w:t>.</w:t>
      </w:r>
    </w:p>
    <w:p w14:paraId="51447175"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Court may make certain orders</w:t>
      </w:r>
    </w:p>
    <w:p w14:paraId="49C1750A" w14:textId="69A0F736"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9.</w:t>
      </w:r>
      <w:r w:rsidR="00C349D7" w:rsidRPr="00320907">
        <w:rPr>
          <w:rFonts w:ascii="Times New Roman" w:hAnsi="Times New Roman" w:cs="Times New Roman"/>
        </w:rPr>
        <w:t xml:space="preserve"> Section 13</w:t>
      </w:r>
      <w:r w:rsidRPr="00320907">
        <w:rPr>
          <w:rFonts w:ascii="Times New Roman" w:hAnsi="Times New Roman" w:cs="Times New Roman"/>
          <w:smallCaps/>
        </w:rPr>
        <w:t>e</w:t>
      </w:r>
      <w:r w:rsidR="00C349D7" w:rsidRPr="00320907">
        <w:rPr>
          <w:rFonts w:ascii="Times New Roman" w:hAnsi="Times New Roman" w:cs="Times New Roman"/>
        </w:rPr>
        <w:t xml:space="preserve"> of the Principal Act is amended by omitting from sub-section (1) </w:t>
      </w:r>
      <w:r>
        <w:rPr>
          <w:rFonts w:ascii="Times New Roman" w:hAnsi="Times New Roman" w:cs="Times New Roman"/>
        </w:rPr>
        <w:t>“</w:t>
      </w:r>
      <w:r w:rsidR="00C349D7" w:rsidRPr="00320907">
        <w:rPr>
          <w:rFonts w:ascii="Times New Roman" w:hAnsi="Times New Roman" w:cs="Times New Roman"/>
        </w:rPr>
        <w:t>against</w:t>
      </w:r>
      <w:r>
        <w:rPr>
          <w:rFonts w:ascii="Times New Roman" w:hAnsi="Times New Roman" w:cs="Times New Roman"/>
        </w:rPr>
        <w:t>”</w:t>
      </w:r>
      <w:r w:rsidR="00C349D7" w:rsidRPr="00320907">
        <w:rPr>
          <w:rFonts w:ascii="Times New Roman" w:hAnsi="Times New Roman" w:cs="Times New Roman"/>
        </w:rPr>
        <w:t xml:space="preserve"> and substituting </w:t>
      </w:r>
      <w:r>
        <w:rPr>
          <w:rFonts w:ascii="Times New Roman" w:hAnsi="Times New Roman" w:cs="Times New Roman"/>
        </w:rPr>
        <w:t>“</w:t>
      </w:r>
      <w:r w:rsidR="00C349D7" w:rsidRPr="00320907">
        <w:rPr>
          <w:rFonts w:ascii="Times New Roman" w:hAnsi="Times New Roman" w:cs="Times New Roman"/>
        </w:rPr>
        <w:t>arising out of a contravention of</w:t>
      </w:r>
      <w:r w:rsidR="004B1BC2">
        <w:rPr>
          <w:rFonts w:ascii="Times New Roman" w:hAnsi="Times New Roman" w:cs="Times New Roman"/>
        </w:rPr>
        <w:t>”</w:t>
      </w:r>
      <w:r w:rsidR="00C349D7" w:rsidRPr="00320907">
        <w:rPr>
          <w:rFonts w:ascii="Times New Roman" w:hAnsi="Times New Roman" w:cs="Times New Roman"/>
        </w:rPr>
        <w:t>.</w:t>
      </w:r>
    </w:p>
    <w:p w14:paraId="1DB3CAD0"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Obstruction of officers, &amp;c.</w:t>
      </w:r>
    </w:p>
    <w:p w14:paraId="157860A9"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10.</w:t>
      </w:r>
      <w:r w:rsidR="00C349D7" w:rsidRPr="00320907">
        <w:rPr>
          <w:rFonts w:ascii="Times New Roman" w:hAnsi="Times New Roman" w:cs="Times New Roman"/>
        </w:rPr>
        <w:t xml:space="preserve"> Section 14 of the Principal Act is amended—</w:t>
      </w:r>
    </w:p>
    <w:p w14:paraId="4620F7BB"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from paragraph (ca) </w:t>
      </w:r>
      <w:r w:rsidR="00320907">
        <w:rPr>
          <w:rFonts w:ascii="Times New Roman" w:hAnsi="Times New Roman" w:cs="Times New Roman"/>
        </w:rPr>
        <w:t>“</w:t>
      </w:r>
      <w:r w:rsidRPr="00320907">
        <w:rPr>
          <w:rFonts w:ascii="Times New Roman" w:hAnsi="Times New Roman" w:cs="Times New Roman"/>
        </w:rPr>
        <w:t>take measurements of a boat</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inspect a boat or any part of a boat</w:t>
      </w:r>
      <w:r w:rsidR="00320907">
        <w:rPr>
          <w:rFonts w:ascii="Times New Roman" w:hAnsi="Times New Roman" w:cs="Times New Roman"/>
        </w:rPr>
        <w:t>”</w:t>
      </w:r>
      <w:r w:rsidRPr="00320907">
        <w:rPr>
          <w:rFonts w:ascii="Times New Roman" w:hAnsi="Times New Roman" w:cs="Times New Roman"/>
        </w:rPr>
        <w:t>; and</w:t>
      </w:r>
    </w:p>
    <w:p w14:paraId="79CC8D95" w14:textId="602A3385"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(b) by inserting in paragraph (ca) </w:t>
      </w:r>
      <w:r w:rsidR="00320907">
        <w:rPr>
          <w:rFonts w:ascii="Times New Roman" w:hAnsi="Times New Roman" w:cs="Times New Roman"/>
        </w:rPr>
        <w:t>“</w:t>
      </w:r>
      <w:r w:rsidRPr="00320907">
        <w:rPr>
          <w:rFonts w:ascii="Times New Roman" w:hAnsi="Times New Roman" w:cs="Times New Roman"/>
        </w:rPr>
        <w:t>or (cb)</w:t>
      </w:r>
      <w:r w:rsidR="00320907">
        <w:rPr>
          <w:rFonts w:ascii="Times New Roman" w:hAnsi="Times New Roman" w:cs="Times New Roman"/>
        </w:rPr>
        <w:t>”</w:t>
      </w:r>
      <w:r w:rsidRPr="00320907">
        <w:rPr>
          <w:rFonts w:ascii="Times New Roman" w:hAnsi="Times New Roman" w:cs="Times New Roman"/>
        </w:rPr>
        <w:t xml:space="preserve"> after </w:t>
      </w:r>
      <w:r w:rsidR="00320907">
        <w:rPr>
          <w:rFonts w:ascii="Times New Roman" w:hAnsi="Times New Roman" w:cs="Times New Roman"/>
        </w:rPr>
        <w:t>“</w:t>
      </w:r>
      <w:r w:rsidRPr="00320907">
        <w:rPr>
          <w:rFonts w:ascii="Times New Roman" w:hAnsi="Times New Roman" w:cs="Times New Roman"/>
        </w:rPr>
        <w:t>paragraph 10 (1) (ca</w:t>
      </w:r>
      <w:r w:rsidR="004B1BC2">
        <w:rPr>
          <w:rFonts w:ascii="Times New Roman" w:hAnsi="Times New Roman" w:cs="Times New Roman"/>
        </w:rPr>
        <w:t>)”</w:t>
      </w:r>
      <w:r w:rsidRPr="00320907">
        <w:rPr>
          <w:rFonts w:ascii="Times New Roman" w:hAnsi="Times New Roman" w:cs="Times New Roman"/>
        </w:rPr>
        <w:t>.</w:t>
      </w:r>
    </w:p>
    <w:p w14:paraId="3760865D" w14:textId="77777777" w:rsidR="00C349D7" w:rsidRPr="00320907" w:rsidRDefault="00320907" w:rsidP="00566098">
      <w:pPr>
        <w:spacing w:before="120" w:after="0" w:line="240" w:lineRule="auto"/>
        <w:ind w:firstLine="432"/>
        <w:jc w:val="both"/>
        <w:rPr>
          <w:rFonts w:ascii="Times New Roman" w:hAnsi="Times New Roman" w:cs="Times New Roman"/>
        </w:rPr>
      </w:pPr>
      <w:r w:rsidRPr="00320907">
        <w:rPr>
          <w:rFonts w:ascii="Times New Roman" w:hAnsi="Times New Roman" w:cs="Times New Roman"/>
          <w:b/>
        </w:rPr>
        <w:t>11.</w:t>
      </w:r>
      <w:r w:rsidR="00C349D7" w:rsidRPr="00320907">
        <w:rPr>
          <w:rFonts w:ascii="Times New Roman" w:hAnsi="Times New Roman" w:cs="Times New Roman"/>
        </w:rPr>
        <w:t xml:space="preserve"> Section 15 of the Principal Act is repealed and the following sections are substituted:</w:t>
      </w:r>
    </w:p>
    <w:p w14:paraId="0D0F73BB"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Certain offences to be indictable offences</w:t>
      </w:r>
    </w:p>
    <w:p w14:paraId="24D78D86"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15.(1) An offence against sub-section 13 (</w:t>
      </w:r>
      <w:r w:rsidRPr="00320907">
        <w:rPr>
          <w:rFonts w:ascii="Times New Roman" w:hAnsi="Times New Roman" w:cs="Times New Roman"/>
          <w:smallCaps/>
        </w:rPr>
        <w:t>2a</w:t>
      </w:r>
      <w:r w:rsidR="00C349D7" w:rsidRPr="00320907">
        <w:rPr>
          <w:rFonts w:ascii="Times New Roman" w:hAnsi="Times New Roman" w:cs="Times New Roman"/>
        </w:rPr>
        <w:t>), 13</w:t>
      </w:r>
      <w:r w:rsidRPr="00320907">
        <w:rPr>
          <w:rFonts w:ascii="Times New Roman" w:hAnsi="Times New Roman" w:cs="Times New Roman"/>
          <w:smallCaps/>
        </w:rPr>
        <w:t>ab</w:t>
      </w:r>
      <w:r w:rsidRPr="00320907">
        <w:rPr>
          <w:rFonts w:ascii="Times New Roman" w:hAnsi="Times New Roman" w:cs="Times New Roman"/>
          <w:b/>
        </w:rPr>
        <w:t xml:space="preserve"> </w:t>
      </w:r>
      <w:r w:rsidR="00C349D7" w:rsidRPr="00320907">
        <w:rPr>
          <w:rFonts w:ascii="Times New Roman" w:hAnsi="Times New Roman" w:cs="Times New Roman"/>
        </w:rPr>
        <w:t>(1</w:t>
      </w:r>
      <w:r w:rsidRPr="00320907">
        <w:rPr>
          <w:rFonts w:ascii="Times New Roman" w:hAnsi="Times New Roman" w:cs="Times New Roman"/>
          <w:smallCaps/>
        </w:rPr>
        <w:t>a</w:t>
      </w:r>
      <w:r w:rsidR="00C349D7" w:rsidRPr="00320907">
        <w:rPr>
          <w:rFonts w:ascii="Times New Roman" w:hAnsi="Times New Roman" w:cs="Times New Roman"/>
        </w:rPr>
        <w:t xml:space="preserve">), </w:t>
      </w:r>
      <w:r w:rsidRPr="00320907">
        <w:rPr>
          <w:rFonts w:ascii="Times New Roman" w:hAnsi="Times New Roman" w:cs="Times New Roman"/>
          <w:smallCaps/>
        </w:rPr>
        <w:t>13b</w:t>
      </w:r>
      <w:r w:rsidR="00C349D7" w:rsidRPr="00320907">
        <w:rPr>
          <w:rFonts w:ascii="Times New Roman" w:hAnsi="Times New Roman" w:cs="Times New Roman"/>
        </w:rPr>
        <w:t xml:space="preserve"> (5), </w:t>
      </w:r>
      <w:r w:rsidRPr="00320907">
        <w:rPr>
          <w:rFonts w:ascii="Times New Roman" w:hAnsi="Times New Roman" w:cs="Times New Roman"/>
          <w:smallCaps/>
        </w:rPr>
        <w:t>13ba</w:t>
      </w:r>
      <w:r w:rsidRPr="00320907">
        <w:rPr>
          <w:rFonts w:ascii="Times New Roman" w:hAnsi="Times New Roman" w:cs="Times New Roman"/>
          <w:b/>
        </w:rPr>
        <w:t xml:space="preserve"> </w:t>
      </w:r>
      <w:r w:rsidR="00C349D7" w:rsidRPr="00320907">
        <w:rPr>
          <w:rFonts w:ascii="Times New Roman" w:hAnsi="Times New Roman" w:cs="Times New Roman"/>
        </w:rPr>
        <w:t xml:space="preserve">(1) or </w:t>
      </w:r>
      <w:r w:rsidRPr="00320907">
        <w:rPr>
          <w:rFonts w:ascii="Times New Roman" w:hAnsi="Times New Roman" w:cs="Times New Roman"/>
          <w:smallCaps/>
        </w:rPr>
        <w:t>13bb</w:t>
      </w:r>
      <w:r w:rsidR="00C349D7" w:rsidRPr="00320907">
        <w:rPr>
          <w:rFonts w:ascii="Times New Roman" w:hAnsi="Times New Roman" w:cs="Times New Roman"/>
        </w:rPr>
        <w:t xml:space="preserve"> (1) is an indictable offence.</w:t>
      </w:r>
    </w:p>
    <w:p w14:paraId="7C5D172E"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(2) Notwithstanding that an offence referred to in sub-section (1) is an indictable offence, a court of summary jurisdiction may hear and determine proceedings in respect of such an offence if the court is satisfied that it is proper to do so and the defendant and the prosecutor consent.</w:t>
      </w:r>
    </w:p>
    <w:p w14:paraId="1A4F472F"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 An offence against this Act other than an offence referred to in sub-section (1) is punishable on summary conviction.</w:t>
      </w:r>
    </w:p>
    <w:p w14:paraId="6E6A9922"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Enforcement of orders for payment</w:t>
      </w:r>
    </w:p>
    <w:p w14:paraId="0A819D00"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Pr="00320907">
        <w:rPr>
          <w:rFonts w:ascii="Times New Roman" w:hAnsi="Times New Roman" w:cs="Times New Roman"/>
          <w:smallCaps/>
        </w:rPr>
        <w:t>15a</w:t>
      </w:r>
      <w:r w:rsidR="00C349D7" w:rsidRPr="00320907">
        <w:rPr>
          <w:rFonts w:ascii="Times New Roman" w:hAnsi="Times New Roman" w:cs="Times New Roman"/>
        </w:rPr>
        <w:t>. (1) Where—</w:t>
      </w:r>
    </w:p>
    <w:p w14:paraId="2970AEFE"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(a) upon the conviction of a person for an offence against sub-section 13 (3), the court before which the person is convicted, in addition to</w:t>
      </w:r>
    </w:p>
    <w:p w14:paraId="62F5FD45"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12022659" w14:textId="77777777" w:rsidR="00566098" w:rsidRDefault="00C349D7" w:rsidP="00566098">
      <w:pPr>
        <w:spacing w:after="0" w:line="240" w:lineRule="auto"/>
        <w:ind w:left="720"/>
        <w:jc w:val="both"/>
        <w:rPr>
          <w:rFonts w:ascii="Times New Roman" w:hAnsi="Times New Roman" w:cs="Times New Roman"/>
        </w:rPr>
      </w:pPr>
      <w:r w:rsidRPr="00320907">
        <w:rPr>
          <w:rFonts w:ascii="Times New Roman" w:hAnsi="Times New Roman" w:cs="Times New Roman"/>
        </w:rPr>
        <w:lastRenderedPageBreak/>
        <w:t xml:space="preserve">imposing a penalty on the person, orders the person to pay an </w:t>
      </w:r>
      <w:r w:rsidR="00566098">
        <w:rPr>
          <w:rFonts w:ascii="Times New Roman" w:hAnsi="Times New Roman" w:cs="Times New Roman"/>
        </w:rPr>
        <w:t>amount to the Commonwealth; and</w:t>
      </w:r>
    </w:p>
    <w:p w14:paraId="7785D57B"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the court has civil jurisdiction to the extent of the amount,</w:t>
      </w:r>
    </w:p>
    <w:p w14:paraId="645BD5E1" w14:textId="77777777" w:rsidR="00C349D7" w:rsidRPr="00320907" w:rsidRDefault="00C349D7" w:rsidP="00320907">
      <w:pPr>
        <w:spacing w:after="0" w:line="240" w:lineRule="auto"/>
        <w:jc w:val="both"/>
        <w:rPr>
          <w:rFonts w:ascii="Times New Roman" w:hAnsi="Times New Roman" w:cs="Times New Roman"/>
        </w:rPr>
      </w:pPr>
      <w:r w:rsidRPr="00320907">
        <w:rPr>
          <w:rFonts w:ascii="Times New Roman" w:hAnsi="Times New Roman" w:cs="Times New Roman"/>
        </w:rPr>
        <w:t>the order is enforceable in all respects as a final judgment of the court in favour of the Commonwealth.</w:t>
      </w:r>
    </w:p>
    <w:p w14:paraId="3228FEDE"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(2) Where—</w:t>
      </w:r>
    </w:p>
    <w:p w14:paraId="69C6543A"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(a) upon the conviction of a person for an offence against sub-section 13 (3), the court before which the person is convicted, in addition to imposing a penalty on the person, orders the person to pay an amount to the Commonwealth; and</w:t>
      </w:r>
    </w:p>
    <w:p w14:paraId="789A1D25"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the court—</w:t>
      </w:r>
    </w:p>
    <w:p w14:paraId="4B5CF9BE"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(i) does not have civil jurisdiction; or</w:t>
      </w:r>
    </w:p>
    <w:p w14:paraId="48E5DE0A"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(ii) has civil jurisdiction, but does not have civil jurisdiction to the extent of the amount,</w:t>
      </w:r>
    </w:p>
    <w:p w14:paraId="358414AD" w14:textId="77777777" w:rsidR="00C349D7" w:rsidRPr="00320907" w:rsidRDefault="00C349D7" w:rsidP="00320907">
      <w:pPr>
        <w:spacing w:after="0" w:line="240" w:lineRule="auto"/>
        <w:jc w:val="both"/>
        <w:rPr>
          <w:rFonts w:ascii="Times New Roman" w:hAnsi="Times New Roman" w:cs="Times New Roman"/>
        </w:rPr>
      </w:pPr>
      <w:r w:rsidRPr="00320907">
        <w:rPr>
          <w:rFonts w:ascii="Times New Roman" w:hAnsi="Times New Roman" w:cs="Times New Roman"/>
        </w:rPr>
        <w:t>the proper officer of the court shall issue to the Secretary a certificate in the prescribed form containing the prescribed particulars.</w:t>
      </w:r>
    </w:p>
    <w:p w14:paraId="271A1208"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 The certificate may, in the prescribed manner and subject to the prescribed conditions (if any), be registered in a court having civil jurisdiction to the extent of the amount ordered to be paid to the Commonwealth.</w:t>
      </w:r>
    </w:p>
    <w:p w14:paraId="2E3286F0"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(4) Upon registration under sub-section (3), the certificate is enforceable in all respects as a final judgment of the court in favour of the Commonwealth.</w:t>
      </w:r>
    </w:p>
    <w:p w14:paraId="636F6A58" w14:textId="77777777" w:rsidR="00C349D7" w:rsidRPr="00320907" w:rsidRDefault="00320907" w:rsidP="00566098">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(5) The costs of registration of the certificate and other proceedings under this section shall, subject to the prescribed conditions (if any), be deemed to be payable under the certificate.</w:t>
      </w:r>
      <w:r>
        <w:rPr>
          <w:rFonts w:ascii="Times New Roman" w:hAnsi="Times New Roman" w:cs="Times New Roman"/>
        </w:rPr>
        <w:t>”</w:t>
      </w:r>
      <w:r w:rsidR="00C349D7" w:rsidRPr="00320907">
        <w:rPr>
          <w:rFonts w:ascii="Times New Roman" w:hAnsi="Times New Roman" w:cs="Times New Roman"/>
        </w:rPr>
        <w:t>.</w:t>
      </w:r>
    </w:p>
    <w:p w14:paraId="444FA4E9"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Regulations</w:t>
      </w:r>
    </w:p>
    <w:p w14:paraId="3E764A8C"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12.</w:t>
      </w:r>
      <w:r w:rsidR="00C349D7" w:rsidRPr="00320907">
        <w:rPr>
          <w:rFonts w:ascii="Times New Roman" w:hAnsi="Times New Roman" w:cs="Times New Roman"/>
        </w:rPr>
        <w:t xml:space="preserve"> Section 17 of the Principal Act is amended by inserting after paragraph (1) (a) the following paragraph:</w:t>
      </w:r>
    </w:p>
    <w:p w14:paraId="5B16B6C6" w14:textId="77777777" w:rsidR="00C349D7" w:rsidRPr="00320907" w:rsidRDefault="00320907" w:rsidP="00566098">
      <w:pPr>
        <w:spacing w:after="0" w:line="240" w:lineRule="auto"/>
        <w:ind w:left="1008" w:hanging="576"/>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(aa) providing for the remission or refund of levy under the </w:t>
      </w:r>
      <w:r w:rsidRPr="00320907">
        <w:rPr>
          <w:rFonts w:ascii="Times New Roman" w:hAnsi="Times New Roman" w:cs="Times New Roman"/>
          <w:i/>
        </w:rPr>
        <w:t xml:space="preserve">Foreign Fishing Boats Levy Act 1981 </w:t>
      </w:r>
      <w:r w:rsidR="00C349D7" w:rsidRPr="00320907">
        <w:rPr>
          <w:rFonts w:ascii="Times New Roman" w:hAnsi="Times New Roman" w:cs="Times New Roman"/>
        </w:rPr>
        <w:t xml:space="preserve">or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or fees under this Act, in specified circumstances;</w:t>
      </w:r>
      <w:r>
        <w:rPr>
          <w:rFonts w:ascii="Times New Roman" w:hAnsi="Times New Roman" w:cs="Times New Roman"/>
        </w:rPr>
        <w:t>”</w:t>
      </w:r>
      <w:r w:rsidR="00C349D7" w:rsidRPr="00320907">
        <w:rPr>
          <w:rFonts w:ascii="Times New Roman" w:hAnsi="Times New Roman" w:cs="Times New Roman"/>
        </w:rPr>
        <w:t>.</w:t>
      </w:r>
    </w:p>
    <w:p w14:paraId="116EA293" w14:textId="77777777" w:rsidR="00C349D7" w:rsidRPr="00566098" w:rsidRDefault="00320907" w:rsidP="00566098">
      <w:pPr>
        <w:spacing w:before="120" w:after="120" w:line="240" w:lineRule="auto"/>
        <w:jc w:val="center"/>
        <w:rPr>
          <w:rFonts w:ascii="Times New Roman" w:hAnsi="Times New Roman" w:cs="Times New Roman"/>
          <w:sz w:val="24"/>
        </w:rPr>
      </w:pPr>
      <w:r w:rsidRPr="00566098">
        <w:rPr>
          <w:rFonts w:ascii="Times New Roman" w:hAnsi="Times New Roman" w:cs="Times New Roman"/>
          <w:b/>
          <w:sz w:val="24"/>
        </w:rPr>
        <w:t>PART III—AMENDMENTS OF THE TORRES STRAIT FISHERIES ACT 1984</w:t>
      </w:r>
    </w:p>
    <w:p w14:paraId="5C5F904E"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Principal Act</w:t>
      </w:r>
    </w:p>
    <w:p w14:paraId="592FF54C"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13.</w:t>
      </w:r>
      <w:r w:rsidR="00C349D7" w:rsidRPr="00320907">
        <w:rPr>
          <w:rFonts w:ascii="Times New Roman" w:hAnsi="Times New Roman" w:cs="Times New Roman"/>
        </w:rPr>
        <w:t xml:space="preserve"> The </w:t>
      </w:r>
      <w:r w:rsidRPr="00320907">
        <w:rPr>
          <w:rFonts w:ascii="Times New Roman" w:hAnsi="Times New Roman" w:cs="Times New Roman"/>
          <w:i/>
        </w:rPr>
        <w:t>Torres Strait Fisheries Act 1984</w:t>
      </w:r>
      <w:r w:rsidRPr="00566098">
        <w:rPr>
          <w:rFonts w:ascii="Times New Roman" w:hAnsi="Times New Roman" w:cs="Times New Roman"/>
          <w:vertAlign w:val="superscript"/>
        </w:rPr>
        <w:t>2</w:t>
      </w:r>
      <w:r w:rsidRPr="00320907">
        <w:rPr>
          <w:rFonts w:ascii="Times New Roman" w:hAnsi="Times New Roman" w:cs="Times New Roman"/>
          <w:i/>
        </w:rPr>
        <w:t xml:space="preserve"> </w:t>
      </w:r>
      <w:r w:rsidR="00C349D7" w:rsidRPr="00320907">
        <w:rPr>
          <w:rFonts w:ascii="Times New Roman" w:hAnsi="Times New Roman" w:cs="Times New Roman"/>
        </w:rPr>
        <w:t>is in this Part referred to as the Principal Act.</w:t>
      </w:r>
    </w:p>
    <w:p w14:paraId="1FE25335"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Commercial fishing licences</w:t>
      </w:r>
    </w:p>
    <w:p w14:paraId="489ECFA0"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14.</w:t>
      </w:r>
      <w:r w:rsidR="00C349D7" w:rsidRPr="00320907">
        <w:rPr>
          <w:rFonts w:ascii="Times New Roman" w:hAnsi="Times New Roman" w:cs="Times New Roman"/>
        </w:rPr>
        <w:t xml:space="preserve"> Section 19 of the Principal Act is amended—</w:t>
      </w:r>
    </w:p>
    <w:p w14:paraId="0F900FE2"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from sub-section (1) </w:t>
      </w:r>
      <w:r w:rsidR="00320907">
        <w:rPr>
          <w:rFonts w:ascii="Times New Roman" w:hAnsi="Times New Roman" w:cs="Times New Roman"/>
        </w:rPr>
        <w:t>“</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(5), the Minister</w:t>
      </w:r>
      <w:r w:rsidR="00320907">
        <w:rPr>
          <w:rFonts w:ascii="Times New Roman" w:hAnsi="Times New Roman" w:cs="Times New Roman"/>
        </w:rPr>
        <w:t>”</w:t>
      </w:r>
      <w:r w:rsidRPr="00320907">
        <w:rPr>
          <w:rFonts w:ascii="Times New Roman" w:hAnsi="Times New Roman" w:cs="Times New Roman"/>
        </w:rPr>
        <w:t>;</w:t>
      </w:r>
    </w:p>
    <w:p w14:paraId="24BE1404"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2B1298CC"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lastRenderedPageBreak/>
        <w:t xml:space="preserve">(b) by omitting from sub-sections (2) and (3) </w:t>
      </w:r>
      <w:r w:rsidR="00320907">
        <w:rPr>
          <w:rFonts w:ascii="Times New Roman" w:hAnsi="Times New Roman" w:cs="Times New Roman"/>
        </w:rPr>
        <w:t>“</w:t>
      </w:r>
      <w:r w:rsidRPr="00320907">
        <w:rPr>
          <w:rFonts w:ascii="Times New Roman" w:hAnsi="Times New Roman" w:cs="Times New Roman"/>
        </w:rPr>
        <w:t>sub-section (4)</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sub-sections (4) and (5)</w:t>
      </w:r>
      <w:r w:rsidR="00320907">
        <w:rPr>
          <w:rFonts w:ascii="Times New Roman" w:hAnsi="Times New Roman" w:cs="Times New Roman"/>
        </w:rPr>
        <w:t>”</w:t>
      </w:r>
      <w:r w:rsidRPr="00320907">
        <w:rPr>
          <w:rFonts w:ascii="Times New Roman" w:hAnsi="Times New Roman" w:cs="Times New Roman"/>
        </w:rPr>
        <w:t>; and</w:t>
      </w:r>
    </w:p>
    <w:p w14:paraId="037C9E8F"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(c) by adding at the end thereof the following sub-section:</w:t>
      </w:r>
    </w:p>
    <w:p w14:paraId="5EDB7C42" w14:textId="77777777" w:rsidR="00C349D7" w:rsidRPr="00320907" w:rsidRDefault="00320907" w:rsidP="00566098">
      <w:pPr>
        <w:spacing w:after="0" w:line="240" w:lineRule="auto"/>
        <w:ind w:left="1368" w:hanging="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(5) Where—</w:t>
      </w:r>
    </w:p>
    <w:p w14:paraId="253AE58A"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a fee is payable under this Act in respect of the grant to a person of a licence under sub-section (1), (2) or (3); or</w:t>
      </w:r>
    </w:p>
    <w:p w14:paraId="5F84B8BF"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 xml:space="preserve">(b) levy is payable under the </w:t>
      </w:r>
      <w:r w:rsidR="00320907" w:rsidRPr="00320907">
        <w:rPr>
          <w:rFonts w:ascii="Times New Roman" w:hAnsi="Times New Roman" w:cs="Times New Roman"/>
          <w:i/>
        </w:rPr>
        <w:t xml:space="preserve">Fisheries Licences Levy Act 1984 </w:t>
      </w:r>
      <w:r w:rsidRPr="00320907">
        <w:rPr>
          <w:rFonts w:ascii="Times New Roman" w:hAnsi="Times New Roman" w:cs="Times New Roman"/>
        </w:rPr>
        <w:t>on the grant to a person of a licence under sub-section (2) or (3),</w:t>
      </w:r>
    </w:p>
    <w:p w14:paraId="01B05A85" w14:textId="77777777" w:rsidR="00C349D7" w:rsidRPr="00320907" w:rsidRDefault="00C349D7" w:rsidP="00566098">
      <w:pPr>
        <w:spacing w:after="0" w:line="240" w:lineRule="auto"/>
        <w:ind w:left="792"/>
        <w:jc w:val="both"/>
        <w:rPr>
          <w:rFonts w:ascii="Times New Roman" w:hAnsi="Times New Roman" w:cs="Times New Roman"/>
        </w:rPr>
      </w:pPr>
      <w:r w:rsidRPr="00320907">
        <w:rPr>
          <w:rFonts w:ascii="Times New Roman" w:hAnsi="Times New Roman" w:cs="Times New Roman"/>
        </w:rPr>
        <w:t>the Minister shall not grant the licence unless the person tenders the amount of the fee or levy, as the case may be.</w:t>
      </w:r>
      <w:r w:rsidR="00320907">
        <w:rPr>
          <w:rFonts w:ascii="Times New Roman" w:hAnsi="Times New Roman" w:cs="Times New Roman"/>
        </w:rPr>
        <w:t>”</w:t>
      </w:r>
      <w:r w:rsidRPr="00320907">
        <w:rPr>
          <w:rFonts w:ascii="Times New Roman" w:hAnsi="Times New Roman" w:cs="Times New Roman"/>
        </w:rPr>
        <w:t>.</w:t>
      </w:r>
    </w:p>
    <w:p w14:paraId="658D5FB4"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Entries in licences and endorsements</w:t>
      </w:r>
    </w:p>
    <w:p w14:paraId="7B9D6FDB"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 xml:space="preserve">15. </w:t>
      </w:r>
      <w:r w:rsidR="00C349D7" w:rsidRPr="00320907">
        <w:rPr>
          <w:rFonts w:ascii="Times New Roman" w:hAnsi="Times New Roman" w:cs="Times New Roman"/>
        </w:rPr>
        <w:t>Section 21 of the Principal Act is amended—</w:t>
      </w:r>
    </w:p>
    <w:p w14:paraId="61D911E1"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from sub-sections (1) and (2) </w:t>
      </w:r>
      <w:r w:rsidR="00320907">
        <w:rPr>
          <w:rFonts w:ascii="Times New Roman" w:hAnsi="Times New Roman" w:cs="Times New Roman"/>
        </w:rPr>
        <w:t>“</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w:t>
      </w:r>
      <w:r w:rsidR="00320907" w:rsidRPr="00320907">
        <w:rPr>
          <w:rFonts w:ascii="Times New Roman" w:hAnsi="Times New Roman" w:cs="Times New Roman"/>
          <w:smallCaps/>
        </w:rPr>
        <w:t>3a</w:t>
      </w:r>
      <w:r w:rsidRPr="00320907">
        <w:rPr>
          <w:rFonts w:ascii="Times New Roman" w:hAnsi="Times New Roman" w:cs="Times New Roman"/>
        </w:rPr>
        <w:t>), the Minister</w:t>
      </w:r>
      <w:r w:rsidR="00320907">
        <w:rPr>
          <w:rFonts w:ascii="Times New Roman" w:hAnsi="Times New Roman" w:cs="Times New Roman"/>
        </w:rPr>
        <w:t>”</w:t>
      </w:r>
      <w:r w:rsidRPr="00320907">
        <w:rPr>
          <w:rFonts w:ascii="Times New Roman" w:hAnsi="Times New Roman" w:cs="Times New Roman"/>
        </w:rPr>
        <w:t>; and</w:t>
      </w:r>
    </w:p>
    <w:p w14:paraId="5F8FBF2D"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by inserting after sub-section (3) the following sub-section:</w:t>
      </w:r>
    </w:p>
    <w:p w14:paraId="28A60468" w14:textId="77777777" w:rsidR="00C349D7" w:rsidRPr="00320907" w:rsidRDefault="00320907" w:rsidP="00566098">
      <w:pPr>
        <w:spacing w:after="0" w:line="240" w:lineRule="auto"/>
        <w:ind w:left="1368" w:hanging="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3a</w:t>
      </w:r>
      <w:r w:rsidR="00C349D7" w:rsidRPr="00320907">
        <w:rPr>
          <w:rFonts w:ascii="Times New Roman" w:hAnsi="Times New Roman" w:cs="Times New Roman"/>
        </w:rPr>
        <w:t>) Where—</w:t>
      </w:r>
    </w:p>
    <w:p w14:paraId="0403C235"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a fee is payable under this Act in respect of the making under sub-section (1) or (2) of an entry in a licence granted under sub-section 19 (2) or (3); or</w:t>
      </w:r>
    </w:p>
    <w:p w14:paraId="1F3E161D"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 xml:space="preserve">(b) levy is payable under the </w:t>
      </w:r>
      <w:r w:rsidR="00320907" w:rsidRPr="00320907">
        <w:rPr>
          <w:rFonts w:ascii="Times New Roman" w:hAnsi="Times New Roman" w:cs="Times New Roman"/>
          <w:i/>
        </w:rPr>
        <w:t xml:space="preserve">Fisheries Licences Levy Act 1984 </w:t>
      </w:r>
      <w:r w:rsidRPr="00320907">
        <w:rPr>
          <w:rFonts w:ascii="Times New Roman" w:hAnsi="Times New Roman" w:cs="Times New Roman"/>
        </w:rPr>
        <w:t>on the making under sub-section (1) of this section of an entry in a licence granted under sub-section 19 (2) or (3),</w:t>
      </w:r>
    </w:p>
    <w:p w14:paraId="2BE32C7B" w14:textId="77777777" w:rsidR="00C349D7" w:rsidRPr="00320907" w:rsidRDefault="00C349D7" w:rsidP="00566098">
      <w:pPr>
        <w:spacing w:after="0" w:line="240" w:lineRule="auto"/>
        <w:ind w:left="792"/>
        <w:jc w:val="both"/>
        <w:rPr>
          <w:rFonts w:ascii="Times New Roman" w:hAnsi="Times New Roman" w:cs="Times New Roman"/>
        </w:rPr>
      </w:pPr>
      <w:r w:rsidRPr="00320907">
        <w:rPr>
          <w:rFonts w:ascii="Times New Roman" w:hAnsi="Times New Roman" w:cs="Times New Roman"/>
        </w:rPr>
        <w:t>the Minister shall not make the entry unless the holder of the licence tenders the amount of the fee or levy, as the case may be.</w:t>
      </w:r>
      <w:r w:rsidR="00320907">
        <w:rPr>
          <w:rFonts w:ascii="Times New Roman" w:hAnsi="Times New Roman" w:cs="Times New Roman"/>
        </w:rPr>
        <w:t>”</w:t>
      </w:r>
      <w:r w:rsidRPr="00320907">
        <w:rPr>
          <w:rFonts w:ascii="Times New Roman" w:hAnsi="Times New Roman" w:cs="Times New Roman"/>
        </w:rPr>
        <w:t>.</w:t>
      </w:r>
    </w:p>
    <w:p w14:paraId="452E2B46"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Renewal of licences</w:t>
      </w:r>
    </w:p>
    <w:p w14:paraId="173EE5F0"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16</w:t>
      </w:r>
      <w:r w:rsidR="00E843C5">
        <w:rPr>
          <w:rFonts w:ascii="Times New Roman" w:hAnsi="Times New Roman" w:cs="Times New Roman"/>
          <w:b/>
        </w:rPr>
        <w:t>.</w:t>
      </w:r>
      <w:r w:rsidRPr="00320907">
        <w:rPr>
          <w:rFonts w:ascii="Times New Roman" w:hAnsi="Times New Roman" w:cs="Times New Roman"/>
          <w:b/>
        </w:rPr>
        <w:t xml:space="preserve"> </w:t>
      </w:r>
      <w:r w:rsidR="00C349D7" w:rsidRPr="00320907">
        <w:rPr>
          <w:rFonts w:ascii="Times New Roman" w:hAnsi="Times New Roman" w:cs="Times New Roman"/>
        </w:rPr>
        <w:t>Section 24 of the Principal Act is amended—</w:t>
      </w:r>
    </w:p>
    <w:p w14:paraId="6307E2EE"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w:t>
      </w:r>
      <w:r w:rsidR="00320907">
        <w:rPr>
          <w:rFonts w:ascii="Times New Roman" w:hAnsi="Times New Roman" w:cs="Times New Roman"/>
        </w:rPr>
        <w:t>“</w:t>
      </w:r>
      <w:r w:rsidRPr="00320907">
        <w:rPr>
          <w:rFonts w:ascii="Times New Roman" w:hAnsi="Times New Roman" w:cs="Times New Roman"/>
        </w:rPr>
        <w:t>The Minister</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(2), the Minister</w:t>
      </w:r>
      <w:r w:rsidR="00320907">
        <w:rPr>
          <w:rFonts w:ascii="Times New Roman" w:hAnsi="Times New Roman" w:cs="Times New Roman"/>
        </w:rPr>
        <w:t>”</w:t>
      </w:r>
      <w:r w:rsidRPr="00320907">
        <w:rPr>
          <w:rFonts w:ascii="Times New Roman" w:hAnsi="Times New Roman" w:cs="Times New Roman"/>
        </w:rPr>
        <w:t>; and</w:t>
      </w:r>
    </w:p>
    <w:p w14:paraId="4099ADE3"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by adding at the end thereof the following sub-section:</w:t>
      </w:r>
    </w:p>
    <w:p w14:paraId="62B0A6BE" w14:textId="77777777" w:rsidR="00C349D7" w:rsidRPr="00320907" w:rsidRDefault="00320907" w:rsidP="00566098">
      <w:pPr>
        <w:spacing w:after="0" w:line="240" w:lineRule="auto"/>
        <w:ind w:left="1368" w:hanging="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(2) Where—</w:t>
      </w:r>
    </w:p>
    <w:p w14:paraId="2DF9B997"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a fee is payable under this Act in respect of the renewal under sub-section (1) of a licence granted under section 19; or</w:t>
      </w:r>
    </w:p>
    <w:p w14:paraId="6051A547"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 xml:space="preserve">(b) levy is payable under the </w:t>
      </w:r>
      <w:r w:rsidR="00320907" w:rsidRPr="00320907">
        <w:rPr>
          <w:rFonts w:ascii="Times New Roman" w:hAnsi="Times New Roman" w:cs="Times New Roman"/>
          <w:i/>
        </w:rPr>
        <w:t xml:space="preserve">Fisheries Licences Levy Act 1984 </w:t>
      </w:r>
      <w:r w:rsidRPr="00320907">
        <w:rPr>
          <w:rFonts w:ascii="Times New Roman" w:hAnsi="Times New Roman" w:cs="Times New Roman"/>
        </w:rPr>
        <w:t>on the renewal under sub-section (1) of this section of a licence granted under sub-section 19 (2) or (3),</w:t>
      </w:r>
    </w:p>
    <w:p w14:paraId="373E8350" w14:textId="77777777" w:rsidR="00E843C5" w:rsidRDefault="00C349D7" w:rsidP="00566098">
      <w:pPr>
        <w:spacing w:after="0" w:line="240" w:lineRule="auto"/>
        <w:ind w:left="792"/>
        <w:jc w:val="both"/>
        <w:rPr>
          <w:rFonts w:ascii="Times New Roman" w:hAnsi="Times New Roman" w:cs="Times New Roman"/>
        </w:rPr>
      </w:pPr>
      <w:r w:rsidRPr="00320907">
        <w:rPr>
          <w:rFonts w:ascii="Times New Roman" w:hAnsi="Times New Roman" w:cs="Times New Roman"/>
        </w:rPr>
        <w:t>the Minister shall not renew the licence unless the holder of the licence tenders the amount of the fee or levy, as the case may be.</w:t>
      </w:r>
      <w:r w:rsidR="00320907">
        <w:rPr>
          <w:rFonts w:ascii="Times New Roman" w:hAnsi="Times New Roman" w:cs="Times New Roman"/>
        </w:rPr>
        <w:t>”</w:t>
      </w:r>
      <w:r w:rsidRPr="00320907">
        <w:rPr>
          <w:rFonts w:ascii="Times New Roman" w:hAnsi="Times New Roman" w:cs="Times New Roman"/>
        </w:rPr>
        <w:t>.</w:t>
      </w:r>
    </w:p>
    <w:p w14:paraId="74406AD4" w14:textId="77777777" w:rsidR="00E843C5" w:rsidRDefault="00E843C5">
      <w:pPr>
        <w:rPr>
          <w:rFonts w:ascii="Times New Roman" w:hAnsi="Times New Roman" w:cs="Times New Roman"/>
        </w:rPr>
      </w:pPr>
      <w:r>
        <w:rPr>
          <w:rFonts w:ascii="Times New Roman" w:hAnsi="Times New Roman" w:cs="Times New Roman"/>
        </w:rPr>
        <w:br w:type="page"/>
      </w:r>
    </w:p>
    <w:p w14:paraId="664F2DE4"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lastRenderedPageBreak/>
        <w:t>Transfer of licences</w:t>
      </w:r>
    </w:p>
    <w:p w14:paraId="06A06CCE"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17.</w:t>
      </w:r>
      <w:r w:rsidR="00C349D7" w:rsidRPr="00320907">
        <w:rPr>
          <w:rFonts w:ascii="Times New Roman" w:hAnsi="Times New Roman" w:cs="Times New Roman"/>
        </w:rPr>
        <w:t xml:space="preserve"> Section 25 of the Principal Act is amended—</w:t>
      </w:r>
    </w:p>
    <w:p w14:paraId="537AE0AB"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inserting </w:t>
      </w:r>
      <w:r w:rsidR="00320907">
        <w:rPr>
          <w:rFonts w:ascii="Times New Roman" w:hAnsi="Times New Roman" w:cs="Times New Roman"/>
        </w:rPr>
        <w:t>“</w:t>
      </w:r>
      <w:r w:rsidRPr="00320907">
        <w:rPr>
          <w:rFonts w:ascii="Times New Roman" w:hAnsi="Times New Roman" w:cs="Times New Roman"/>
        </w:rPr>
        <w:t>sub-section (2) and to</w:t>
      </w:r>
      <w:r w:rsidR="00320907">
        <w:rPr>
          <w:rFonts w:ascii="Times New Roman" w:hAnsi="Times New Roman" w:cs="Times New Roman"/>
        </w:rPr>
        <w:t>”</w:t>
      </w:r>
      <w:r w:rsidRPr="00320907">
        <w:rPr>
          <w:rFonts w:ascii="Times New Roman" w:hAnsi="Times New Roman" w:cs="Times New Roman"/>
        </w:rPr>
        <w:t xml:space="preserve"> after </w:t>
      </w:r>
      <w:r w:rsidR="00320907">
        <w:rPr>
          <w:rFonts w:ascii="Times New Roman" w:hAnsi="Times New Roman" w:cs="Times New Roman"/>
        </w:rPr>
        <w:t>“</w:t>
      </w:r>
      <w:r w:rsidRPr="00320907">
        <w:rPr>
          <w:rFonts w:ascii="Times New Roman" w:hAnsi="Times New Roman" w:cs="Times New Roman"/>
        </w:rPr>
        <w:t>Subject to</w:t>
      </w:r>
      <w:r w:rsidR="00320907">
        <w:rPr>
          <w:rFonts w:ascii="Times New Roman" w:hAnsi="Times New Roman" w:cs="Times New Roman"/>
        </w:rPr>
        <w:t>”</w:t>
      </w:r>
      <w:r w:rsidRPr="00320907">
        <w:rPr>
          <w:rFonts w:ascii="Times New Roman" w:hAnsi="Times New Roman" w:cs="Times New Roman"/>
        </w:rPr>
        <w:t>; and</w:t>
      </w:r>
    </w:p>
    <w:p w14:paraId="2C09E50D"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by adding at the end thereof the following sub-section:</w:t>
      </w:r>
    </w:p>
    <w:p w14:paraId="12A4F0E7" w14:textId="77777777" w:rsidR="00C349D7" w:rsidRPr="00320907" w:rsidRDefault="00320907" w:rsidP="00566098">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(2) Where a fee is payable under this Act in respect of the transfer under sub-section (1) of a licence granted under section 19, the Minister shall not transfer the licence unless the holder of the licence tenders the amount of the fee.</w:t>
      </w:r>
      <w:r>
        <w:rPr>
          <w:rFonts w:ascii="Times New Roman" w:hAnsi="Times New Roman" w:cs="Times New Roman"/>
        </w:rPr>
        <w:t>”</w:t>
      </w:r>
      <w:r w:rsidR="00C349D7" w:rsidRPr="00320907">
        <w:rPr>
          <w:rFonts w:ascii="Times New Roman" w:hAnsi="Times New Roman" w:cs="Times New Roman"/>
        </w:rPr>
        <w:t>.</w:t>
      </w:r>
    </w:p>
    <w:p w14:paraId="5CBA84D7"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Powers of Protected Zone Joint Authority with respect to licences, &amp;c.</w:t>
      </w:r>
    </w:p>
    <w:p w14:paraId="7A870B69"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18.</w:t>
      </w:r>
      <w:r w:rsidR="00C349D7" w:rsidRPr="00320907">
        <w:rPr>
          <w:rFonts w:ascii="Times New Roman" w:hAnsi="Times New Roman" w:cs="Times New Roman"/>
        </w:rPr>
        <w:t xml:space="preserve"> Section 36 of the Principal Act is amended—</w:t>
      </w:r>
    </w:p>
    <w:p w14:paraId="29CDBD26"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omitting from sub-section (4) </w:t>
      </w:r>
      <w:r w:rsidR="00320907">
        <w:rPr>
          <w:rFonts w:ascii="Times New Roman" w:hAnsi="Times New Roman" w:cs="Times New Roman"/>
        </w:rPr>
        <w:t>“</w:t>
      </w:r>
      <w:r w:rsidRPr="00320907">
        <w:rPr>
          <w:rFonts w:ascii="Times New Roman" w:hAnsi="Times New Roman" w:cs="Times New Roman"/>
        </w:rPr>
        <w:t>The Protected Zone Joint Authority</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Subject to sub-section (5</w:t>
      </w:r>
      <w:r w:rsidR="00320907" w:rsidRPr="00320907">
        <w:rPr>
          <w:rFonts w:ascii="Times New Roman" w:hAnsi="Times New Roman" w:cs="Times New Roman"/>
          <w:smallCaps/>
        </w:rPr>
        <w:t>a</w:t>
      </w:r>
      <w:r w:rsidRPr="00320907">
        <w:rPr>
          <w:rFonts w:ascii="Times New Roman" w:hAnsi="Times New Roman" w:cs="Times New Roman"/>
        </w:rPr>
        <w:t>), the Protected Zone Joint Authority</w:t>
      </w:r>
      <w:r w:rsidR="00320907">
        <w:rPr>
          <w:rFonts w:ascii="Times New Roman" w:hAnsi="Times New Roman" w:cs="Times New Roman"/>
        </w:rPr>
        <w:t>”</w:t>
      </w:r>
      <w:r w:rsidRPr="00320907">
        <w:rPr>
          <w:rFonts w:ascii="Times New Roman" w:hAnsi="Times New Roman" w:cs="Times New Roman"/>
        </w:rPr>
        <w:t>; and</w:t>
      </w:r>
    </w:p>
    <w:p w14:paraId="54DE13F9"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by inserting after sub-section (5) the following sub-section:</w:t>
      </w:r>
    </w:p>
    <w:p w14:paraId="66B127FF" w14:textId="77777777" w:rsidR="00C349D7" w:rsidRPr="00320907" w:rsidRDefault="00320907" w:rsidP="00566098">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5a</w:t>
      </w:r>
      <w:r w:rsidR="00C349D7" w:rsidRPr="00320907">
        <w:rPr>
          <w:rFonts w:ascii="Times New Roman" w:hAnsi="Times New Roman" w:cs="Times New Roman"/>
        </w:rPr>
        <w:t>) Where—</w:t>
      </w:r>
    </w:p>
    <w:p w14:paraId="35585B19"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a fee is payable under this Act in respect of the making under sub-section (4) of an entry in a licence granted under this Act; or</w:t>
      </w:r>
    </w:p>
    <w:p w14:paraId="19AB926B"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 xml:space="preserve">(b) levy is payable under the </w:t>
      </w:r>
      <w:r w:rsidR="00320907" w:rsidRPr="00320907">
        <w:rPr>
          <w:rFonts w:ascii="Times New Roman" w:hAnsi="Times New Roman" w:cs="Times New Roman"/>
          <w:i/>
        </w:rPr>
        <w:t xml:space="preserve">Fisheries Licences Levy Act 1984 </w:t>
      </w:r>
      <w:r w:rsidRPr="00320907">
        <w:rPr>
          <w:rFonts w:ascii="Times New Roman" w:hAnsi="Times New Roman" w:cs="Times New Roman"/>
        </w:rPr>
        <w:t>on the making under sub-section (4) of an entry in a licence granted under sub-section 19 (2) or (3),</w:t>
      </w:r>
    </w:p>
    <w:p w14:paraId="661CDF85" w14:textId="77777777" w:rsidR="00C349D7" w:rsidRPr="00320907" w:rsidRDefault="00C349D7" w:rsidP="00566098">
      <w:pPr>
        <w:spacing w:after="0" w:line="240" w:lineRule="auto"/>
        <w:ind w:left="792"/>
        <w:jc w:val="both"/>
        <w:rPr>
          <w:rFonts w:ascii="Times New Roman" w:hAnsi="Times New Roman" w:cs="Times New Roman"/>
        </w:rPr>
      </w:pPr>
      <w:r w:rsidRPr="00320907">
        <w:rPr>
          <w:rFonts w:ascii="Times New Roman" w:hAnsi="Times New Roman" w:cs="Times New Roman"/>
        </w:rPr>
        <w:t>the Protected Zone Joint Authority shall not make the entry unless the holder of the licence tenders the amount of the fee or levy, as the case may be.</w:t>
      </w:r>
      <w:r w:rsidR="00320907">
        <w:rPr>
          <w:rFonts w:ascii="Times New Roman" w:hAnsi="Times New Roman" w:cs="Times New Roman"/>
        </w:rPr>
        <w:t>”</w:t>
      </w:r>
      <w:r w:rsidRPr="00320907">
        <w:rPr>
          <w:rFonts w:ascii="Times New Roman" w:hAnsi="Times New Roman" w:cs="Times New Roman"/>
        </w:rPr>
        <w:t>.</w:t>
      </w:r>
    </w:p>
    <w:p w14:paraId="7CB7EA8C"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Powers of officers</w:t>
      </w:r>
    </w:p>
    <w:p w14:paraId="36ADF904"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19.</w:t>
      </w:r>
      <w:r w:rsidR="00C349D7" w:rsidRPr="00320907">
        <w:rPr>
          <w:rFonts w:ascii="Times New Roman" w:hAnsi="Times New Roman" w:cs="Times New Roman"/>
        </w:rPr>
        <w:t xml:space="preserve"> Section 42 of the Principal Act is amended—</w:t>
      </w:r>
    </w:p>
    <w:p w14:paraId="4B36E78B"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(a) by inserting after paragraph (1) (h) the following paragraph:</w:t>
      </w:r>
    </w:p>
    <w:p w14:paraId="145D9837" w14:textId="77777777" w:rsidR="00C349D7" w:rsidRPr="00320907" w:rsidRDefault="00320907" w:rsidP="00566098">
      <w:pPr>
        <w:spacing w:after="0" w:line="240" w:lineRule="auto"/>
        <w:ind w:left="1584" w:hanging="576"/>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(ha) board or enter a boat that the officer has reasonable grounds to believe is a boat in relation to which levy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may become payable or has been paid and inspect the boat or any part of the boat;</w:t>
      </w:r>
      <w:r>
        <w:rPr>
          <w:rFonts w:ascii="Times New Roman" w:hAnsi="Times New Roman" w:cs="Times New Roman"/>
        </w:rPr>
        <w:t>”</w:t>
      </w:r>
      <w:r w:rsidR="00C349D7" w:rsidRPr="00320907">
        <w:rPr>
          <w:rFonts w:ascii="Times New Roman" w:hAnsi="Times New Roman" w:cs="Times New Roman"/>
        </w:rPr>
        <w:t>; and</w:t>
      </w:r>
    </w:p>
    <w:p w14:paraId="65A52BDA"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by omitting sub-section (6) and substituting the following sub-section:</w:t>
      </w:r>
    </w:p>
    <w:p w14:paraId="0C903B0A" w14:textId="77777777" w:rsidR="00C349D7" w:rsidRPr="00320907" w:rsidRDefault="00320907" w:rsidP="00566098">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(6) An officer may, for the purpose of exercising his powers under paragraph (1) (ha), obtain the assistance of a person (not being an officer) and, where an officer obtains the assistance of such a person, that person shall, for the purpose of the exercise of those powers, be deemed to be an officer.</w:t>
      </w:r>
      <w:r>
        <w:rPr>
          <w:rFonts w:ascii="Times New Roman" w:hAnsi="Times New Roman" w:cs="Times New Roman"/>
        </w:rPr>
        <w:t>”</w:t>
      </w:r>
      <w:r w:rsidR="00C349D7" w:rsidRPr="00320907">
        <w:rPr>
          <w:rFonts w:ascii="Times New Roman" w:hAnsi="Times New Roman" w:cs="Times New Roman"/>
        </w:rPr>
        <w:t>.</w:t>
      </w:r>
    </w:p>
    <w:p w14:paraId="1435B73E"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Obstruction of officers, &amp;c.</w:t>
      </w:r>
    </w:p>
    <w:p w14:paraId="6BC3795F"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20.</w:t>
      </w:r>
      <w:r w:rsidR="00C349D7" w:rsidRPr="00320907">
        <w:rPr>
          <w:rFonts w:ascii="Times New Roman" w:hAnsi="Times New Roman" w:cs="Times New Roman"/>
        </w:rPr>
        <w:t xml:space="preserve"> Section 43 of the Principal Act is amended by inserting after paragraph (1) (c) the following paragraph:</w:t>
      </w:r>
    </w:p>
    <w:p w14:paraId="45142606"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31039F67" w14:textId="77777777" w:rsidR="00C349D7" w:rsidRPr="00320907" w:rsidRDefault="00320907" w:rsidP="00566098">
      <w:pPr>
        <w:spacing w:after="0" w:line="240" w:lineRule="auto"/>
        <w:ind w:left="1584" w:hanging="576"/>
        <w:jc w:val="both"/>
        <w:rPr>
          <w:rFonts w:ascii="Times New Roman" w:hAnsi="Times New Roman" w:cs="Times New Roman"/>
        </w:rPr>
      </w:pPr>
      <w:r>
        <w:rPr>
          <w:rFonts w:ascii="Times New Roman" w:hAnsi="Times New Roman" w:cs="Times New Roman"/>
        </w:rPr>
        <w:lastRenderedPageBreak/>
        <w:t>“</w:t>
      </w:r>
      <w:r w:rsidR="00C349D7" w:rsidRPr="00320907">
        <w:rPr>
          <w:rFonts w:ascii="Times New Roman" w:hAnsi="Times New Roman" w:cs="Times New Roman"/>
        </w:rPr>
        <w:t>(ca) shall not refuse to allow a person to inspect a boat, or any part of a boat, pursuant to paragraph 42 (1) (ha);</w:t>
      </w:r>
      <w:r>
        <w:rPr>
          <w:rFonts w:ascii="Times New Roman" w:hAnsi="Times New Roman" w:cs="Times New Roman"/>
        </w:rPr>
        <w:t>”</w:t>
      </w:r>
      <w:r w:rsidR="00C349D7" w:rsidRPr="00320907">
        <w:rPr>
          <w:rFonts w:ascii="Times New Roman" w:hAnsi="Times New Roman" w:cs="Times New Roman"/>
        </w:rPr>
        <w:t>.</w:t>
      </w:r>
    </w:p>
    <w:p w14:paraId="7307097B" w14:textId="77777777" w:rsidR="00C349D7" w:rsidRPr="00566098" w:rsidRDefault="00320907" w:rsidP="00566098">
      <w:pPr>
        <w:spacing w:before="120" w:after="60" w:line="240" w:lineRule="auto"/>
        <w:jc w:val="both"/>
        <w:rPr>
          <w:rFonts w:ascii="Times New Roman" w:hAnsi="Times New Roman" w:cs="Times New Roman"/>
          <w:b/>
          <w:sz w:val="20"/>
        </w:rPr>
      </w:pPr>
      <w:r w:rsidRPr="00566098">
        <w:rPr>
          <w:rFonts w:ascii="Times New Roman" w:hAnsi="Times New Roman" w:cs="Times New Roman"/>
          <w:b/>
          <w:sz w:val="20"/>
        </w:rPr>
        <w:t>Contravention of notices under section 16</w:t>
      </w:r>
    </w:p>
    <w:p w14:paraId="7003B66E" w14:textId="77777777" w:rsidR="00C349D7" w:rsidRPr="00320907" w:rsidRDefault="00320907" w:rsidP="00566098">
      <w:pPr>
        <w:spacing w:after="0" w:line="240" w:lineRule="auto"/>
        <w:ind w:firstLine="432"/>
        <w:jc w:val="both"/>
        <w:rPr>
          <w:rFonts w:ascii="Times New Roman" w:hAnsi="Times New Roman" w:cs="Times New Roman"/>
        </w:rPr>
      </w:pPr>
      <w:r w:rsidRPr="00320907">
        <w:rPr>
          <w:rFonts w:ascii="Times New Roman" w:hAnsi="Times New Roman" w:cs="Times New Roman"/>
          <w:b/>
        </w:rPr>
        <w:t xml:space="preserve">21. </w:t>
      </w:r>
      <w:r w:rsidR="00C349D7" w:rsidRPr="00320907">
        <w:rPr>
          <w:rFonts w:ascii="Times New Roman" w:hAnsi="Times New Roman" w:cs="Times New Roman"/>
        </w:rPr>
        <w:t>Section 44 of the Principal Act is amended—</w:t>
      </w:r>
    </w:p>
    <w:p w14:paraId="597A98D0"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(a) by inserting in sub-section (2) </w:t>
      </w:r>
      <w:r w:rsidR="00320907">
        <w:rPr>
          <w:rFonts w:ascii="Times New Roman" w:hAnsi="Times New Roman" w:cs="Times New Roman"/>
        </w:rPr>
        <w:t>“</w:t>
      </w:r>
      <w:r w:rsidRPr="00320907">
        <w:rPr>
          <w:rFonts w:ascii="Times New Roman" w:hAnsi="Times New Roman" w:cs="Times New Roman"/>
        </w:rPr>
        <w:t>, (3</w:t>
      </w:r>
      <w:r w:rsidR="00320907" w:rsidRPr="00320907">
        <w:rPr>
          <w:rFonts w:ascii="Times New Roman" w:hAnsi="Times New Roman" w:cs="Times New Roman"/>
          <w:smallCaps/>
        </w:rPr>
        <w:t>a</w:t>
      </w:r>
      <w:r w:rsidRPr="00320907">
        <w:rPr>
          <w:rFonts w:ascii="Times New Roman" w:hAnsi="Times New Roman" w:cs="Times New Roman"/>
        </w:rPr>
        <w:t>) or (</w:t>
      </w:r>
      <w:r w:rsidR="00320907" w:rsidRPr="00320907">
        <w:rPr>
          <w:rFonts w:ascii="Times New Roman" w:hAnsi="Times New Roman" w:cs="Times New Roman"/>
          <w:smallCaps/>
        </w:rPr>
        <w:t>3b</w:t>
      </w:r>
      <w:r w:rsidRPr="00320907">
        <w:rPr>
          <w:rFonts w:ascii="Times New Roman" w:hAnsi="Times New Roman" w:cs="Times New Roman"/>
        </w:rPr>
        <w:t>)</w:t>
      </w:r>
      <w:r w:rsidR="00320907">
        <w:rPr>
          <w:rFonts w:ascii="Times New Roman" w:hAnsi="Times New Roman" w:cs="Times New Roman"/>
        </w:rPr>
        <w:t>”</w:t>
      </w:r>
      <w:r w:rsidRPr="00320907">
        <w:rPr>
          <w:rFonts w:ascii="Times New Roman" w:hAnsi="Times New Roman" w:cs="Times New Roman"/>
        </w:rPr>
        <w:t xml:space="preserve"> after </w:t>
      </w:r>
      <w:r w:rsidR="00320907">
        <w:rPr>
          <w:rFonts w:ascii="Times New Roman" w:hAnsi="Times New Roman" w:cs="Times New Roman"/>
        </w:rPr>
        <w:t>“</w:t>
      </w:r>
      <w:r w:rsidRPr="00320907">
        <w:rPr>
          <w:rFonts w:ascii="Times New Roman" w:hAnsi="Times New Roman" w:cs="Times New Roman"/>
        </w:rPr>
        <w:t>sub-section (3)</w:t>
      </w:r>
      <w:r w:rsidR="00320907">
        <w:rPr>
          <w:rFonts w:ascii="Times New Roman" w:hAnsi="Times New Roman" w:cs="Times New Roman"/>
        </w:rPr>
        <w:t>”</w:t>
      </w:r>
      <w:r w:rsidRPr="00320907">
        <w:rPr>
          <w:rFonts w:ascii="Times New Roman" w:hAnsi="Times New Roman" w:cs="Times New Roman"/>
        </w:rPr>
        <w:t>;</w:t>
      </w:r>
    </w:p>
    <w:p w14:paraId="4F455155"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(b) by inserting after sub-section (3) the following sub-sections:</w:t>
      </w:r>
    </w:p>
    <w:p w14:paraId="314E07B1" w14:textId="77777777" w:rsidR="00C349D7" w:rsidRPr="00320907" w:rsidRDefault="00320907" w:rsidP="00566098">
      <w:pPr>
        <w:spacing w:after="0" w:line="240" w:lineRule="auto"/>
        <w:ind w:left="90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w:t>
      </w:r>
      <w:r w:rsidRPr="00320907">
        <w:rPr>
          <w:rFonts w:ascii="Times New Roman" w:hAnsi="Times New Roman" w:cs="Times New Roman"/>
          <w:smallCaps/>
        </w:rPr>
        <w:t>a</w:t>
      </w:r>
      <w:r w:rsidR="00C349D7" w:rsidRPr="00320907">
        <w:rPr>
          <w:rFonts w:ascii="Times New Roman" w:hAnsi="Times New Roman" w:cs="Times New Roman"/>
        </w:rPr>
        <w:t>) Where—</w:t>
      </w:r>
    </w:p>
    <w:p w14:paraId="1989D4AA"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a person contravenes paragraph (1) (a) in an area of Australian jurisdiction by using a boat (other than a Papua New Guinea boat) for a particular purpose; and</w:t>
      </w:r>
    </w:p>
    <w:p w14:paraId="57B03C8C"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(b) either of the following sub-paragraphs apply:</w:t>
      </w:r>
    </w:p>
    <w:p w14:paraId="1F0FA8F1" w14:textId="77777777" w:rsidR="00C349D7" w:rsidRPr="00320907" w:rsidRDefault="00C349D7" w:rsidP="00566098">
      <w:pPr>
        <w:spacing w:after="0" w:line="240" w:lineRule="auto"/>
        <w:ind w:left="1886" w:hanging="360"/>
        <w:jc w:val="both"/>
        <w:rPr>
          <w:rFonts w:ascii="Times New Roman" w:hAnsi="Times New Roman" w:cs="Times New Roman"/>
        </w:rPr>
      </w:pPr>
      <w:r w:rsidRPr="00320907">
        <w:rPr>
          <w:rFonts w:ascii="Times New Roman" w:hAnsi="Times New Roman" w:cs="Times New Roman"/>
        </w:rPr>
        <w:t>(i) a licence under this Act is not in force in respect of the boat;</w:t>
      </w:r>
    </w:p>
    <w:p w14:paraId="36D0F679" w14:textId="77777777" w:rsidR="00C349D7" w:rsidRPr="00320907" w:rsidRDefault="00C349D7" w:rsidP="00566098">
      <w:pPr>
        <w:spacing w:after="0" w:line="240" w:lineRule="auto"/>
        <w:ind w:left="1886" w:hanging="360"/>
        <w:jc w:val="both"/>
        <w:rPr>
          <w:rFonts w:ascii="Times New Roman" w:hAnsi="Times New Roman" w:cs="Times New Roman"/>
        </w:rPr>
      </w:pPr>
      <w:r w:rsidRPr="00320907">
        <w:rPr>
          <w:rFonts w:ascii="Times New Roman" w:hAnsi="Times New Roman" w:cs="Times New Roman"/>
        </w:rPr>
        <w:t>(ii) a licence under this Act is in force in respect of the boat, but the licence does not authorize the use of the boat in that area for that purpose,</w:t>
      </w:r>
    </w:p>
    <w:p w14:paraId="098C6065" w14:textId="77777777" w:rsidR="00C349D7" w:rsidRPr="00320907" w:rsidRDefault="00C349D7" w:rsidP="00566098">
      <w:pPr>
        <w:spacing w:after="0" w:line="240" w:lineRule="auto"/>
        <w:ind w:left="720"/>
        <w:jc w:val="both"/>
        <w:rPr>
          <w:rFonts w:ascii="Times New Roman" w:hAnsi="Times New Roman" w:cs="Times New Roman"/>
        </w:rPr>
      </w:pPr>
      <w:r w:rsidRPr="00320907">
        <w:rPr>
          <w:rFonts w:ascii="Times New Roman" w:hAnsi="Times New Roman" w:cs="Times New Roman"/>
        </w:rPr>
        <w:t>then—</w:t>
      </w:r>
    </w:p>
    <w:p w14:paraId="695AAD66"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(c) in a case to which sub-paragraph (b) (i) applies—if a licence under this Act had been in force authorizing the use of the boat in that area for that purpose, the licence would have been a leviable licence; or</w:t>
      </w:r>
    </w:p>
    <w:p w14:paraId="56BB106C"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(d) in a case to which sub-paragraph (b) (ii) applies—if the licence under this Act in force in respect of the boat had not been in force but another licence under this Act had been in force authorizing the use of the boat in that area for that purpose, that other licence would have been a leviable licence,</w:t>
      </w:r>
    </w:p>
    <w:p w14:paraId="6171EE6D" w14:textId="77777777" w:rsidR="00C349D7" w:rsidRPr="00320907" w:rsidRDefault="00C349D7" w:rsidP="00566098">
      <w:pPr>
        <w:spacing w:after="0" w:line="240" w:lineRule="auto"/>
        <w:ind w:left="720"/>
        <w:jc w:val="both"/>
        <w:rPr>
          <w:rFonts w:ascii="Times New Roman" w:hAnsi="Times New Roman" w:cs="Times New Roman"/>
        </w:rPr>
      </w:pPr>
      <w:r w:rsidRPr="00320907">
        <w:rPr>
          <w:rFonts w:ascii="Times New Roman" w:hAnsi="Times New Roman" w:cs="Times New Roman"/>
        </w:rPr>
        <w:t>the person is guilty of an offence punishable, on conviction, by a fine not exceeding $5,000.</w:t>
      </w:r>
    </w:p>
    <w:p w14:paraId="6AD4BAB7" w14:textId="77777777" w:rsidR="00C349D7" w:rsidRPr="00320907" w:rsidRDefault="00320907" w:rsidP="00566098">
      <w:pPr>
        <w:spacing w:after="0" w:line="240" w:lineRule="auto"/>
        <w:ind w:left="1584" w:hanging="576"/>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3b</w:t>
      </w:r>
      <w:r w:rsidR="00C349D7" w:rsidRPr="00320907">
        <w:rPr>
          <w:rFonts w:ascii="Times New Roman" w:hAnsi="Times New Roman" w:cs="Times New Roman"/>
        </w:rPr>
        <w:t>) Where—</w:t>
      </w:r>
    </w:p>
    <w:p w14:paraId="7E0BE6A1"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(a) a person contravenes paragraph (1) (c) in an area of Australian jurisdiction by using a boat (other than a Papua New Guinea boat) to search for fish; and</w:t>
      </w:r>
    </w:p>
    <w:p w14:paraId="299B9AE9"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(b) either of the following sub-paragraphs apply:</w:t>
      </w:r>
    </w:p>
    <w:p w14:paraId="5192B030" w14:textId="77777777" w:rsidR="00C349D7" w:rsidRPr="00320907" w:rsidRDefault="00C349D7" w:rsidP="00566098">
      <w:pPr>
        <w:spacing w:after="0" w:line="240" w:lineRule="auto"/>
        <w:ind w:left="1886" w:hanging="360"/>
        <w:jc w:val="both"/>
        <w:rPr>
          <w:rFonts w:ascii="Times New Roman" w:hAnsi="Times New Roman" w:cs="Times New Roman"/>
        </w:rPr>
      </w:pPr>
      <w:r w:rsidRPr="00320907">
        <w:rPr>
          <w:rFonts w:ascii="Times New Roman" w:hAnsi="Times New Roman" w:cs="Times New Roman"/>
        </w:rPr>
        <w:t>(i) a licence under this Act is not in force in respect of the boat;</w:t>
      </w:r>
    </w:p>
    <w:p w14:paraId="037E0F96" w14:textId="77777777" w:rsidR="00C349D7" w:rsidRPr="00320907" w:rsidRDefault="00C349D7" w:rsidP="00566098">
      <w:pPr>
        <w:spacing w:after="0" w:line="240" w:lineRule="auto"/>
        <w:ind w:left="1886" w:hanging="360"/>
        <w:jc w:val="both"/>
        <w:rPr>
          <w:rFonts w:ascii="Times New Roman" w:hAnsi="Times New Roman" w:cs="Times New Roman"/>
        </w:rPr>
      </w:pPr>
      <w:r w:rsidRPr="00320907">
        <w:rPr>
          <w:rFonts w:ascii="Times New Roman" w:hAnsi="Times New Roman" w:cs="Times New Roman"/>
        </w:rPr>
        <w:t>(ii) a licence under this Act is in force in respect of the boat, but the licence does not authorize the use of the boat for taking fish of that kind in that area in the course of commercial fishing,</w:t>
      </w:r>
    </w:p>
    <w:p w14:paraId="1628A16C" w14:textId="77777777" w:rsidR="00C349D7" w:rsidRPr="00320907" w:rsidRDefault="00C349D7" w:rsidP="00566098">
      <w:pPr>
        <w:spacing w:after="0" w:line="240" w:lineRule="auto"/>
        <w:ind w:left="720"/>
        <w:jc w:val="both"/>
        <w:rPr>
          <w:rFonts w:ascii="Times New Roman" w:hAnsi="Times New Roman" w:cs="Times New Roman"/>
        </w:rPr>
      </w:pPr>
      <w:r w:rsidRPr="00320907">
        <w:rPr>
          <w:rFonts w:ascii="Times New Roman" w:hAnsi="Times New Roman" w:cs="Times New Roman"/>
        </w:rPr>
        <w:t>then—</w:t>
      </w:r>
    </w:p>
    <w:p w14:paraId="2FC55AFE"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(c) in a case to which sub-paragraph (b) (i) applies—if a licence under this Act had been in force authorizing the use of the boat for taking fish of that kind in that area in the course of</w:t>
      </w:r>
    </w:p>
    <w:p w14:paraId="414082F0"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62EC01A9" w14:textId="77777777" w:rsidR="00C349D7" w:rsidRPr="00320907" w:rsidRDefault="00C349D7" w:rsidP="00566098">
      <w:pPr>
        <w:spacing w:after="0" w:line="240" w:lineRule="auto"/>
        <w:ind w:left="1350"/>
        <w:jc w:val="both"/>
        <w:rPr>
          <w:rFonts w:ascii="Times New Roman" w:hAnsi="Times New Roman" w:cs="Times New Roman"/>
        </w:rPr>
      </w:pPr>
      <w:r w:rsidRPr="00320907">
        <w:rPr>
          <w:rFonts w:ascii="Times New Roman" w:hAnsi="Times New Roman" w:cs="Times New Roman"/>
        </w:rPr>
        <w:lastRenderedPageBreak/>
        <w:t>commercial fishing, the licence would have been a leviable licence; or</w:t>
      </w:r>
    </w:p>
    <w:p w14:paraId="13088D62" w14:textId="77777777" w:rsidR="00C349D7" w:rsidRPr="00320907" w:rsidRDefault="00C349D7" w:rsidP="00566098">
      <w:pPr>
        <w:spacing w:after="0" w:line="240" w:lineRule="auto"/>
        <w:ind w:left="1368" w:hanging="360"/>
        <w:jc w:val="both"/>
        <w:rPr>
          <w:rFonts w:ascii="Times New Roman" w:hAnsi="Times New Roman" w:cs="Times New Roman"/>
        </w:rPr>
      </w:pPr>
      <w:r w:rsidRPr="00320907">
        <w:rPr>
          <w:rFonts w:ascii="Times New Roman" w:hAnsi="Times New Roman" w:cs="Times New Roman"/>
        </w:rPr>
        <w:t>(d) in a case to which sub-paragraph (b) (ii) applies—if the licence under this Act in force in respect of the boat had not been in force but another licence under this Act had been in force authorizing the use of the boat for taking fish of that kind in that area in the course of commercial fishing, that other licence would have been a leviable licence,</w:t>
      </w:r>
    </w:p>
    <w:p w14:paraId="4A24AC09" w14:textId="77777777" w:rsidR="00C349D7" w:rsidRPr="00320907" w:rsidRDefault="00C349D7" w:rsidP="00D21B33">
      <w:pPr>
        <w:spacing w:after="0" w:line="240" w:lineRule="auto"/>
        <w:ind w:left="720"/>
        <w:jc w:val="both"/>
        <w:rPr>
          <w:rFonts w:ascii="Times New Roman" w:hAnsi="Times New Roman" w:cs="Times New Roman"/>
        </w:rPr>
      </w:pPr>
      <w:r w:rsidRPr="00320907">
        <w:rPr>
          <w:rFonts w:ascii="Times New Roman" w:hAnsi="Times New Roman" w:cs="Times New Roman"/>
        </w:rPr>
        <w:t>the person is guilty of an offence punishable, on conviction, by a fine not exceeding $5,000.</w:t>
      </w:r>
    </w:p>
    <w:p w14:paraId="7BE8C163" w14:textId="77777777" w:rsidR="00C349D7" w:rsidRPr="00320907" w:rsidRDefault="00320907" w:rsidP="00566098">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w:t>
      </w:r>
      <w:r w:rsidRPr="00320907">
        <w:rPr>
          <w:rFonts w:ascii="Times New Roman" w:hAnsi="Times New Roman" w:cs="Times New Roman"/>
          <w:smallCaps/>
        </w:rPr>
        <w:t>c</w:t>
      </w:r>
      <w:r w:rsidR="00C349D7" w:rsidRPr="00320907">
        <w:rPr>
          <w:rFonts w:ascii="Times New Roman" w:hAnsi="Times New Roman" w:cs="Times New Roman"/>
        </w:rPr>
        <w:t>) Where a person is convicted before a court of an offence against sub-section (</w:t>
      </w:r>
      <w:r w:rsidRPr="00320907">
        <w:rPr>
          <w:rFonts w:ascii="Times New Roman" w:hAnsi="Times New Roman" w:cs="Times New Roman"/>
          <w:smallCaps/>
        </w:rPr>
        <w:t>3a</w:t>
      </w:r>
      <w:r w:rsidR="00C349D7" w:rsidRPr="00320907">
        <w:rPr>
          <w:rFonts w:ascii="Times New Roman" w:hAnsi="Times New Roman" w:cs="Times New Roman"/>
        </w:rPr>
        <w:t>) or (</w:t>
      </w:r>
      <w:r w:rsidRPr="00320907">
        <w:rPr>
          <w:rFonts w:ascii="Times New Roman" w:hAnsi="Times New Roman" w:cs="Times New Roman"/>
          <w:smallCaps/>
        </w:rPr>
        <w:t>3b</w:t>
      </w:r>
      <w:r w:rsidR="00C349D7" w:rsidRPr="00320907">
        <w:rPr>
          <w:rFonts w:ascii="Times New Roman" w:hAnsi="Times New Roman" w:cs="Times New Roman"/>
        </w:rPr>
        <w:t>), the court may, in addition to imposing a penalty on the person, order the person to pay to the Commonwealth an amount not exceeding the amount that is the relevant levy amount in relation to the licence referred to in paragraph (</w:t>
      </w:r>
      <w:r w:rsidRPr="00320907">
        <w:rPr>
          <w:rFonts w:ascii="Times New Roman" w:hAnsi="Times New Roman" w:cs="Times New Roman"/>
          <w:smallCaps/>
        </w:rPr>
        <w:t>3a</w:t>
      </w:r>
      <w:r w:rsidR="00C349D7" w:rsidRPr="00320907">
        <w:rPr>
          <w:rFonts w:ascii="Times New Roman" w:hAnsi="Times New Roman" w:cs="Times New Roman"/>
        </w:rPr>
        <w:t xml:space="preserve">) </w:t>
      </w:r>
      <w:r w:rsidRPr="004B1BC2">
        <w:rPr>
          <w:rFonts w:ascii="Times New Roman" w:hAnsi="Times New Roman" w:cs="Times New Roman"/>
          <w:smallCaps/>
        </w:rPr>
        <w:t>(c</w:t>
      </w:r>
      <w:r w:rsidR="00C349D7" w:rsidRPr="00320907">
        <w:rPr>
          <w:rFonts w:ascii="Times New Roman" w:hAnsi="Times New Roman" w:cs="Times New Roman"/>
        </w:rPr>
        <w:t>) or (</w:t>
      </w:r>
      <w:r w:rsidRPr="00320907">
        <w:rPr>
          <w:rFonts w:ascii="Times New Roman" w:hAnsi="Times New Roman" w:cs="Times New Roman"/>
          <w:smallCaps/>
        </w:rPr>
        <w:t>3b</w:t>
      </w:r>
      <w:r w:rsidR="00C349D7" w:rsidRPr="00320907">
        <w:rPr>
          <w:rFonts w:ascii="Times New Roman" w:hAnsi="Times New Roman" w:cs="Times New Roman"/>
        </w:rPr>
        <w:t>) (c) or the other licence referred to in paragraph (</w:t>
      </w:r>
      <w:r w:rsidRPr="00320907">
        <w:rPr>
          <w:rFonts w:ascii="Times New Roman" w:hAnsi="Times New Roman" w:cs="Times New Roman"/>
          <w:smallCaps/>
        </w:rPr>
        <w:t>3a</w:t>
      </w:r>
      <w:r w:rsidR="00C349D7" w:rsidRPr="00320907">
        <w:rPr>
          <w:rFonts w:ascii="Times New Roman" w:hAnsi="Times New Roman" w:cs="Times New Roman"/>
        </w:rPr>
        <w:t>) (d) or (</w:t>
      </w:r>
      <w:r w:rsidRPr="00320907">
        <w:rPr>
          <w:rFonts w:ascii="Times New Roman" w:hAnsi="Times New Roman" w:cs="Times New Roman"/>
          <w:smallCaps/>
        </w:rPr>
        <w:t>3b</w:t>
      </w:r>
      <w:r w:rsidR="00C349D7" w:rsidRPr="00320907">
        <w:rPr>
          <w:rFonts w:ascii="Times New Roman" w:hAnsi="Times New Roman" w:cs="Times New Roman"/>
        </w:rPr>
        <w:t>) (d), as the case requires.</w:t>
      </w:r>
      <w:r>
        <w:rPr>
          <w:rFonts w:ascii="Times New Roman" w:hAnsi="Times New Roman" w:cs="Times New Roman"/>
        </w:rPr>
        <w:t>”</w:t>
      </w:r>
      <w:r w:rsidR="00C349D7" w:rsidRPr="00320907">
        <w:rPr>
          <w:rFonts w:ascii="Times New Roman" w:hAnsi="Times New Roman" w:cs="Times New Roman"/>
        </w:rPr>
        <w:t>;</w:t>
      </w:r>
    </w:p>
    <w:p w14:paraId="2B4FF74A" w14:textId="77777777" w:rsidR="00C349D7" w:rsidRPr="00320907" w:rsidRDefault="00C349D7" w:rsidP="00566098">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(c) by omitting from sub-section (5) </w:t>
      </w:r>
      <w:r w:rsidR="00320907">
        <w:rPr>
          <w:rFonts w:ascii="Times New Roman" w:hAnsi="Times New Roman" w:cs="Times New Roman"/>
        </w:rPr>
        <w:t>“</w:t>
      </w:r>
      <w:r w:rsidRPr="00320907">
        <w:rPr>
          <w:rFonts w:ascii="Times New Roman" w:hAnsi="Times New Roman" w:cs="Times New Roman"/>
        </w:rPr>
        <w:t>against</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arising out of a contravention of; and</w:t>
      </w:r>
    </w:p>
    <w:p w14:paraId="35CEA355"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(d) by adding at the end thereof the following sub-section:</w:t>
      </w:r>
    </w:p>
    <w:p w14:paraId="535CB85D" w14:textId="77777777" w:rsidR="00C349D7" w:rsidRPr="00320907" w:rsidRDefault="00320907" w:rsidP="00D21B33">
      <w:pPr>
        <w:spacing w:after="0" w:line="240" w:lineRule="auto"/>
        <w:ind w:left="720" w:firstLine="288"/>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(6) Where levy is payable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on the grant of, the renewal of or the making under this Act of an entry in a licence under this Act—</w:t>
      </w:r>
    </w:p>
    <w:p w14:paraId="2719A260"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(a) the licence shall be taken, for the purposes of this section, to be a leviable licence; and</w:t>
      </w:r>
    </w:p>
    <w:p w14:paraId="1D770782"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(b) the amount of the levy or the sum of the amounts of the levy, as the case requires, shall be taken, for the purposes of this section, to be the relevant levy amount in relation to the licence.</w:t>
      </w:r>
      <w:r w:rsidR="00320907">
        <w:rPr>
          <w:rFonts w:ascii="Times New Roman" w:hAnsi="Times New Roman" w:cs="Times New Roman"/>
        </w:rPr>
        <w:t>”</w:t>
      </w:r>
      <w:r w:rsidRPr="00320907">
        <w:rPr>
          <w:rFonts w:ascii="Times New Roman" w:hAnsi="Times New Roman" w:cs="Times New Roman"/>
        </w:rPr>
        <w:t>.</w:t>
      </w:r>
    </w:p>
    <w:p w14:paraId="7A67B667" w14:textId="77777777" w:rsidR="00C349D7" w:rsidRPr="00D21B33" w:rsidRDefault="00320907" w:rsidP="00D21B33">
      <w:pPr>
        <w:spacing w:before="120" w:after="60" w:line="240" w:lineRule="auto"/>
        <w:jc w:val="both"/>
        <w:rPr>
          <w:rFonts w:ascii="Times New Roman" w:hAnsi="Times New Roman" w:cs="Times New Roman"/>
          <w:b/>
          <w:sz w:val="20"/>
        </w:rPr>
      </w:pPr>
      <w:r w:rsidRPr="00D21B33">
        <w:rPr>
          <w:rFonts w:ascii="Times New Roman" w:hAnsi="Times New Roman" w:cs="Times New Roman"/>
          <w:b/>
          <w:sz w:val="20"/>
        </w:rPr>
        <w:t>Offences relating to commercial fishing</w:t>
      </w:r>
    </w:p>
    <w:p w14:paraId="77CD85C0" w14:textId="77777777" w:rsidR="00C349D7" w:rsidRPr="00320907" w:rsidRDefault="00320907" w:rsidP="00D21B33">
      <w:pPr>
        <w:spacing w:after="0" w:line="240" w:lineRule="auto"/>
        <w:ind w:firstLine="432"/>
        <w:jc w:val="both"/>
        <w:rPr>
          <w:rFonts w:ascii="Times New Roman" w:hAnsi="Times New Roman" w:cs="Times New Roman"/>
        </w:rPr>
      </w:pPr>
      <w:r w:rsidRPr="00320907">
        <w:rPr>
          <w:rFonts w:ascii="Times New Roman" w:hAnsi="Times New Roman" w:cs="Times New Roman"/>
          <w:b/>
        </w:rPr>
        <w:t xml:space="preserve">22. </w:t>
      </w:r>
      <w:r w:rsidR="00C349D7" w:rsidRPr="00320907">
        <w:rPr>
          <w:rFonts w:ascii="Times New Roman" w:hAnsi="Times New Roman" w:cs="Times New Roman"/>
        </w:rPr>
        <w:t>Section 45 of the Principal Act is amended—</w:t>
      </w:r>
    </w:p>
    <w:p w14:paraId="22910C2A"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(a) by inserting after sub-section (3) the following sub-sections:</w:t>
      </w:r>
    </w:p>
    <w:p w14:paraId="318C7303" w14:textId="77777777" w:rsidR="00C349D7" w:rsidRPr="00320907" w:rsidRDefault="00320907" w:rsidP="00D21B33">
      <w:pPr>
        <w:spacing w:after="0" w:line="240" w:lineRule="auto"/>
        <w:ind w:left="1368" w:hanging="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3a</w:t>
      </w:r>
      <w:r w:rsidR="00C349D7" w:rsidRPr="00320907">
        <w:rPr>
          <w:rFonts w:ascii="Times New Roman" w:hAnsi="Times New Roman" w:cs="Times New Roman"/>
        </w:rPr>
        <w:t>) Where—</w:t>
      </w:r>
    </w:p>
    <w:p w14:paraId="74250610"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(a) a person contravenes paragraph (1) (a), (b) or (k) in an area of Australian jurisdiction by using a boat (other than Papua New Guinea boat) for a particular purpose; and</w:t>
      </w:r>
    </w:p>
    <w:p w14:paraId="4B669B0F"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(b) either of the following sub-paragraphs apply:</w:t>
      </w:r>
    </w:p>
    <w:p w14:paraId="3A57630B" w14:textId="77777777" w:rsidR="00C349D7" w:rsidRPr="00320907" w:rsidRDefault="00C349D7" w:rsidP="00D21B33">
      <w:pPr>
        <w:spacing w:after="0" w:line="240" w:lineRule="auto"/>
        <w:ind w:left="1800" w:hanging="360"/>
        <w:jc w:val="both"/>
        <w:rPr>
          <w:rFonts w:ascii="Times New Roman" w:hAnsi="Times New Roman" w:cs="Times New Roman"/>
        </w:rPr>
      </w:pPr>
      <w:r w:rsidRPr="00320907">
        <w:rPr>
          <w:rFonts w:ascii="Times New Roman" w:hAnsi="Times New Roman" w:cs="Times New Roman"/>
        </w:rPr>
        <w:t>(i) a licence under this Act is not in force in respect of the boat;</w:t>
      </w:r>
    </w:p>
    <w:p w14:paraId="457F799C" w14:textId="77777777" w:rsidR="00C349D7" w:rsidRPr="00320907" w:rsidRDefault="00C349D7" w:rsidP="00D21B33">
      <w:pPr>
        <w:spacing w:after="0" w:line="240" w:lineRule="auto"/>
        <w:ind w:left="1800" w:hanging="360"/>
        <w:jc w:val="both"/>
        <w:rPr>
          <w:rFonts w:ascii="Times New Roman" w:hAnsi="Times New Roman" w:cs="Times New Roman"/>
        </w:rPr>
      </w:pPr>
      <w:r w:rsidRPr="00320907">
        <w:rPr>
          <w:rFonts w:ascii="Times New Roman" w:hAnsi="Times New Roman" w:cs="Times New Roman"/>
        </w:rPr>
        <w:t>(ii) a licence under this Act is in force in respect of the boat, but the licence does not authorize the use of the boat in that area for that purpose,</w:t>
      </w:r>
    </w:p>
    <w:p w14:paraId="46691CA1"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497C26DA" w14:textId="77777777" w:rsidR="00C349D7" w:rsidRPr="00320907" w:rsidRDefault="00C349D7" w:rsidP="00D21B33">
      <w:pPr>
        <w:spacing w:after="0" w:line="240" w:lineRule="auto"/>
        <w:ind w:left="720"/>
        <w:jc w:val="both"/>
        <w:rPr>
          <w:rFonts w:ascii="Times New Roman" w:hAnsi="Times New Roman" w:cs="Times New Roman"/>
        </w:rPr>
      </w:pPr>
      <w:r w:rsidRPr="00320907">
        <w:rPr>
          <w:rFonts w:ascii="Times New Roman" w:hAnsi="Times New Roman" w:cs="Times New Roman"/>
        </w:rPr>
        <w:lastRenderedPageBreak/>
        <w:t>then—</w:t>
      </w:r>
    </w:p>
    <w:p w14:paraId="3AEB5548"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(c) in a case to which sub-paragraph (b) (i) applies—if a licence under this Act had been in force authorizing the use of the boat in that area for that purpose, the licence would have been a leviable licence; or</w:t>
      </w:r>
    </w:p>
    <w:p w14:paraId="71338E0F"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(d) in a case to which sub-paragraph (b) (ii) applies—if the licence under this Act in force in respect of the boat had not been in force but another licence had been in force authorizing the use of the boat in that area for that purpose, that other licence would have been a leviable licence,</w:t>
      </w:r>
    </w:p>
    <w:p w14:paraId="61DDCCA9" w14:textId="77777777" w:rsidR="00C349D7" w:rsidRPr="00320907" w:rsidRDefault="00C349D7" w:rsidP="00D21B33">
      <w:pPr>
        <w:spacing w:after="0" w:line="240" w:lineRule="auto"/>
        <w:ind w:left="720"/>
        <w:jc w:val="both"/>
        <w:rPr>
          <w:rFonts w:ascii="Times New Roman" w:hAnsi="Times New Roman" w:cs="Times New Roman"/>
        </w:rPr>
      </w:pPr>
      <w:r w:rsidRPr="00320907">
        <w:rPr>
          <w:rFonts w:ascii="Times New Roman" w:hAnsi="Times New Roman" w:cs="Times New Roman"/>
        </w:rPr>
        <w:t>the person is guilty of an offence punishable, on conviction, by a fine not exceeding $5,000.</w:t>
      </w:r>
    </w:p>
    <w:p w14:paraId="150148F0" w14:textId="77777777" w:rsidR="00C349D7" w:rsidRPr="00320907" w:rsidRDefault="00320907" w:rsidP="00D21B33">
      <w:pPr>
        <w:spacing w:after="0" w:line="240" w:lineRule="auto"/>
        <w:ind w:left="810" w:firstLine="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w:t>
      </w:r>
      <w:r w:rsidRPr="00320907">
        <w:rPr>
          <w:rFonts w:ascii="Times New Roman" w:hAnsi="Times New Roman" w:cs="Times New Roman"/>
          <w:smallCaps/>
        </w:rPr>
        <w:t>3b</w:t>
      </w:r>
      <w:r w:rsidR="00C349D7" w:rsidRPr="00320907">
        <w:rPr>
          <w:rFonts w:ascii="Times New Roman" w:hAnsi="Times New Roman" w:cs="Times New Roman"/>
        </w:rPr>
        <w:t>) Where a person is convicted before a court of an offence against sub-section (</w:t>
      </w:r>
      <w:r w:rsidRPr="00320907">
        <w:rPr>
          <w:rFonts w:ascii="Times New Roman" w:hAnsi="Times New Roman" w:cs="Times New Roman"/>
          <w:smallCaps/>
        </w:rPr>
        <w:t>3a</w:t>
      </w:r>
      <w:r w:rsidR="00C349D7" w:rsidRPr="00320907">
        <w:rPr>
          <w:rFonts w:ascii="Times New Roman" w:hAnsi="Times New Roman" w:cs="Times New Roman"/>
        </w:rPr>
        <w:t>), the court may, in addition to imposing a penalty on the person, order the person to pay to the Commonwealth an amount not exceeding the amount that is the relevant levy amount in relation to the licence referred to in paragraph (3</w:t>
      </w:r>
      <w:r w:rsidRPr="00320907">
        <w:rPr>
          <w:rFonts w:ascii="Times New Roman" w:hAnsi="Times New Roman" w:cs="Times New Roman"/>
          <w:smallCaps/>
        </w:rPr>
        <w:t>a</w:t>
      </w:r>
      <w:r w:rsidR="00C349D7" w:rsidRPr="00320907">
        <w:rPr>
          <w:rFonts w:ascii="Times New Roman" w:hAnsi="Times New Roman" w:cs="Times New Roman"/>
        </w:rPr>
        <w:t>) (c) or the other licence referred to in paragraph (3</w:t>
      </w:r>
      <w:r w:rsidRPr="00320907">
        <w:rPr>
          <w:rFonts w:ascii="Times New Roman" w:hAnsi="Times New Roman" w:cs="Times New Roman"/>
          <w:smallCaps/>
        </w:rPr>
        <w:t>a</w:t>
      </w:r>
      <w:r w:rsidR="00C349D7" w:rsidRPr="00320907">
        <w:rPr>
          <w:rFonts w:ascii="Times New Roman" w:hAnsi="Times New Roman" w:cs="Times New Roman"/>
        </w:rPr>
        <w:t>) (d), as the case requires.</w:t>
      </w:r>
      <w:r>
        <w:rPr>
          <w:rFonts w:ascii="Times New Roman" w:hAnsi="Times New Roman" w:cs="Times New Roman"/>
        </w:rPr>
        <w:t>”</w:t>
      </w:r>
      <w:r w:rsidR="00C349D7" w:rsidRPr="00320907">
        <w:rPr>
          <w:rFonts w:ascii="Times New Roman" w:hAnsi="Times New Roman" w:cs="Times New Roman"/>
        </w:rPr>
        <w:t>;</w:t>
      </w:r>
    </w:p>
    <w:p w14:paraId="6D57D4FC"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 xml:space="preserve">(b) by omitting from sub-section (4) </w:t>
      </w:r>
      <w:r w:rsidR="00320907">
        <w:rPr>
          <w:rFonts w:ascii="Times New Roman" w:hAnsi="Times New Roman" w:cs="Times New Roman"/>
        </w:rPr>
        <w:t>“</w:t>
      </w:r>
      <w:r w:rsidRPr="00320907">
        <w:rPr>
          <w:rFonts w:ascii="Times New Roman" w:hAnsi="Times New Roman" w:cs="Times New Roman"/>
        </w:rPr>
        <w:t>or (3)</w:t>
      </w:r>
      <w:r w:rsidR="00320907">
        <w:rPr>
          <w:rFonts w:ascii="Times New Roman" w:hAnsi="Times New Roman" w:cs="Times New Roman"/>
        </w:rPr>
        <w:t>”</w:t>
      </w:r>
      <w:r w:rsidRPr="00320907">
        <w:rPr>
          <w:rFonts w:ascii="Times New Roman" w:hAnsi="Times New Roman" w:cs="Times New Roman"/>
        </w:rPr>
        <w:t xml:space="preserve"> and substituting </w:t>
      </w:r>
      <w:r w:rsidR="00320907">
        <w:rPr>
          <w:rFonts w:ascii="Times New Roman" w:hAnsi="Times New Roman" w:cs="Times New Roman"/>
        </w:rPr>
        <w:t>“</w:t>
      </w:r>
      <w:r w:rsidRPr="00320907">
        <w:rPr>
          <w:rFonts w:ascii="Times New Roman" w:hAnsi="Times New Roman" w:cs="Times New Roman"/>
        </w:rPr>
        <w:t>, (3) or (3</w:t>
      </w:r>
      <w:r w:rsidR="00320907" w:rsidRPr="00320907">
        <w:rPr>
          <w:rFonts w:ascii="Times New Roman" w:hAnsi="Times New Roman" w:cs="Times New Roman"/>
          <w:smallCaps/>
        </w:rPr>
        <w:t>a</w:t>
      </w:r>
      <w:r w:rsidRPr="00320907">
        <w:rPr>
          <w:rFonts w:ascii="Times New Roman" w:hAnsi="Times New Roman" w:cs="Times New Roman"/>
        </w:rPr>
        <w:t>)</w:t>
      </w:r>
      <w:r w:rsidR="00320907">
        <w:rPr>
          <w:rFonts w:ascii="Times New Roman" w:hAnsi="Times New Roman" w:cs="Times New Roman"/>
        </w:rPr>
        <w:t>”</w:t>
      </w:r>
      <w:r w:rsidRPr="00320907">
        <w:rPr>
          <w:rFonts w:ascii="Times New Roman" w:hAnsi="Times New Roman" w:cs="Times New Roman"/>
        </w:rPr>
        <w:t>;and</w:t>
      </w:r>
    </w:p>
    <w:p w14:paraId="5D92B16B"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(c) by adding at the end thereof the following sub-section:</w:t>
      </w:r>
    </w:p>
    <w:p w14:paraId="5FAD4909" w14:textId="77777777" w:rsidR="00C349D7" w:rsidRPr="00320907" w:rsidRDefault="00320907" w:rsidP="00D21B33">
      <w:pPr>
        <w:spacing w:after="0" w:line="240" w:lineRule="auto"/>
        <w:ind w:left="720" w:firstLine="360"/>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(5) Where levy is payable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on the grant of, the renewal of or the making under this Act of an entry in a licence under this Act—</w:t>
      </w:r>
    </w:p>
    <w:p w14:paraId="15D7BF14"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(a) the licence shall be taken, for the purposes of this section, to be a leviable licence; and</w:t>
      </w:r>
    </w:p>
    <w:p w14:paraId="10CA2FD2"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(b) the amount of the levy or the sum of the amounts of the levy, as the case requires, shall be taken, for the purposes of this section, to be the relevant levy amount in relation to the licence.</w:t>
      </w:r>
      <w:r w:rsidR="00320907">
        <w:rPr>
          <w:rFonts w:ascii="Times New Roman" w:hAnsi="Times New Roman" w:cs="Times New Roman"/>
        </w:rPr>
        <w:t>”</w:t>
      </w:r>
      <w:r w:rsidRPr="00320907">
        <w:rPr>
          <w:rFonts w:ascii="Times New Roman" w:hAnsi="Times New Roman" w:cs="Times New Roman"/>
        </w:rPr>
        <w:t>.</w:t>
      </w:r>
    </w:p>
    <w:p w14:paraId="37993EB1" w14:textId="77777777" w:rsidR="00C349D7" w:rsidRPr="00D21B33" w:rsidRDefault="00320907" w:rsidP="00D21B33">
      <w:pPr>
        <w:spacing w:before="120" w:after="60" w:line="240" w:lineRule="auto"/>
        <w:jc w:val="both"/>
        <w:rPr>
          <w:rFonts w:ascii="Times New Roman" w:hAnsi="Times New Roman" w:cs="Times New Roman"/>
          <w:b/>
          <w:sz w:val="20"/>
        </w:rPr>
      </w:pPr>
      <w:r w:rsidRPr="00D21B33">
        <w:rPr>
          <w:rFonts w:ascii="Times New Roman" w:hAnsi="Times New Roman" w:cs="Times New Roman"/>
          <w:b/>
          <w:sz w:val="20"/>
        </w:rPr>
        <w:t>Court may make certain orders</w:t>
      </w:r>
    </w:p>
    <w:p w14:paraId="0D06D702" w14:textId="77777777" w:rsidR="00C349D7" w:rsidRPr="00320907" w:rsidRDefault="00320907" w:rsidP="00D21B33">
      <w:pPr>
        <w:spacing w:after="0" w:line="240" w:lineRule="auto"/>
        <w:ind w:firstLine="432"/>
        <w:jc w:val="both"/>
        <w:rPr>
          <w:rFonts w:ascii="Times New Roman" w:hAnsi="Times New Roman" w:cs="Times New Roman"/>
        </w:rPr>
      </w:pPr>
      <w:r w:rsidRPr="00320907">
        <w:rPr>
          <w:rFonts w:ascii="Times New Roman" w:hAnsi="Times New Roman" w:cs="Times New Roman"/>
          <w:b/>
        </w:rPr>
        <w:t>23.</w:t>
      </w:r>
      <w:r w:rsidR="00C349D7" w:rsidRPr="00320907">
        <w:rPr>
          <w:rFonts w:ascii="Times New Roman" w:hAnsi="Times New Roman" w:cs="Times New Roman"/>
        </w:rPr>
        <w:t xml:space="preserve"> Section 46 of the Principal Act is amended by omitting from sub-section (1) </w:t>
      </w:r>
      <w:r>
        <w:rPr>
          <w:rFonts w:ascii="Times New Roman" w:hAnsi="Times New Roman" w:cs="Times New Roman"/>
        </w:rPr>
        <w:t>“</w:t>
      </w:r>
      <w:r w:rsidR="00C349D7" w:rsidRPr="00320907">
        <w:rPr>
          <w:rFonts w:ascii="Times New Roman" w:hAnsi="Times New Roman" w:cs="Times New Roman"/>
        </w:rPr>
        <w:t>against</w:t>
      </w:r>
      <w:r>
        <w:rPr>
          <w:rFonts w:ascii="Times New Roman" w:hAnsi="Times New Roman" w:cs="Times New Roman"/>
        </w:rPr>
        <w:t>”</w:t>
      </w:r>
      <w:r w:rsidR="00C349D7" w:rsidRPr="00320907">
        <w:rPr>
          <w:rFonts w:ascii="Times New Roman" w:hAnsi="Times New Roman" w:cs="Times New Roman"/>
        </w:rPr>
        <w:t xml:space="preserve"> (wherever occurring) and substituting </w:t>
      </w:r>
      <w:r>
        <w:rPr>
          <w:rFonts w:ascii="Times New Roman" w:hAnsi="Times New Roman" w:cs="Times New Roman"/>
        </w:rPr>
        <w:t>“</w:t>
      </w:r>
      <w:r w:rsidR="00C349D7" w:rsidRPr="00320907">
        <w:rPr>
          <w:rFonts w:ascii="Times New Roman" w:hAnsi="Times New Roman" w:cs="Times New Roman"/>
        </w:rPr>
        <w:t>arising out of a contravention of.</w:t>
      </w:r>
    </w:p>
    <w:p w14:paraId="5A731EDF" w14:textId="77777777" w:rsidR="00C349D7" w:rsidRPr="00D21B33" w:rsidRDefault="00320907" w:rsidP="00D21B33">
      <w:pPr>
        <w:spacing w:before="120" w:after="60" w:line="240" w:lineRule="auto"/>
        <w:jc w:val="both"/>
        <w:rPr>
          <w:rFonts w:ascii="Times New Roman" w:hAnsi="Times New Roman" w:cs="Times New Roman"/>
          <w:b/>
          <w:sz w:val="20"/>
        </w:rPr>
      </w:pPr>
      <w:r w:rsidRPr="00D21B33">
        <w:rPr>
          <w:rFonts w:ascii="Times New Roman" w:hAnsi="Times New Roman" w:cs="Times New Roman"/>
          <w:b/>
          <w:sz w:val="20"/>
        </w:rPr>
        <w:t>Having boat equipped with nets, &amp;c.</w:t>
      </w:r>
    </w:p>
    <w:p w14:paraId="0D74453B" w14:textId="77777777" w:rsidR="00C349D7" w:rsidRPr="00320907" w:rsidRDefault="00320907" w:rsidP="00D21B33">
      <w:pPr>
        <w:spacing w:after="0" w:line="240" w:lineRule="auto"/>
        <w:ind w:firstLine="432"/>
        <w:jc w:val="both"/>
        <w:rPr>
          <w:rFonts w:ascii="Times New Roman" w:hAnsi="Times New Roman" w:cs="Times New Roman"/>
        </w:rPr>
      </w:pPr>
      <w:r w:rsidRPr="00320907">
        <w:rPr>
          <w:rFonts w:ascii="Times New Roman" w:hAnsi="Times New Roman" w:cs="Times New Roman"/>
          <w:b/>
        </w:rPr>
        <w:t>24.</w:t>
      </w:r>
      <w:r w:rsidR="00C349D7" w:rsidRPr="00320907">
        <w:rPr>
          <w:rFonts w:ascii="Times New Roman" w:hAnsi="Times New Roman" w:cs="Times New Roman"/>
        </w:rPr>
        <w:t xml:space="preserve"> Section 51 of the Principal Act is amended by omitting from sub-section (4) </w:t>
      </w:r>
      <w:r>
        <w:rPr>
          <w:rFonts w:ascii="Times New Roman" w:hAnsi="Times New Roman" w:cs="Times New Roman"/>
        </w:rPr>
        <w:t>“</w:t>
      </w:r>
      <w:r w:rsidR="00C349D7" w:rsidRPr="00320907">
        <w:rPr>
          <w:rFonts w:ascii="Times New Roman" w:hAnsi="Times New Roman" w:cs="Times New Roman"/>
        </w:rPr>
        <w:t>sub-section (1)</w:t>
      </w:r>
      <w:r>
        <w:rPr>
          <w:rFonts w:ascii="Times New Roman" w:hAnsi="Times New Roman" w:cs="Times New Roman"/>
        </w:rPr>
        <w:t>”</w:t>
      </w:r>
      <w:r w:rsidR="00C349D7" w:rsidRPr="00320907">
        <w:rPr>
          <w:rFonts w:ascii="Times New Roman" w:hAnsi="Times New Roman" w:cs="Times New Roman"/>
        </w:rPr>
        <w:t xml:space="preserve"> and substituting </w:t>
      </w:r>
      <w:r>
        <w:rPr>
          <w:rFonts w:ascii="Times New Roman" w:hAnsi="Times New Roman" w:cs="Times New Roman"/>
        </w:rPr>
        <w:t>“</w:t>
      </w:r>
      <w:r w:rsidR="00C349D7" w:rsidRPr="00320907">
        <w:rPr>
          <w:rFonts w:ascii="Times New Roman" w:hAnsi="Times New Roman" w:cs="Times New Roman"/>
        </w:rPr>
        <w:t>sub-section (2) or (3)</w:t>
      </w:r>
      <w:r>
        <w:rPr>
          <w:rFonts w:ascii="Times New Roman" w:hAnsi="Times New Roman" w:cs="Times New Roman"/>
        </w:rPr>
        <w:t>”</w:t>
      </w:r>
      <w:r w:rsidR="00C349D7" w:rsidRPr="00320907">
        <w:rPr>
          <w:rFonts w:ascii="Times New Roman" w:hAnsi="Times New Roman" w:cs="Times New Roman"/>
        </w:rPr>
        <w:t>.</w:t>
      </w:r>
    </w:p>
    <w:p w14:paraId="40909158" w14:textId="77777777" w:rsidR="00C349D7" w:rsidRPr="00320907" w:rsidRDefault="00320907" w:rsidP="00D21B33">
      <w:pPr>
        <w:spacing w:before="120" w:after="0" w:line="240" w:lineRule="auto"/>
        <w:ind w:firstLine="432"/>
        <w:jc w:val="both"/>
        <w:rPr>
          <w:rFonts w:ascii="Times New Roman" w:hAnsi="Times New Roman" w:cs="Times New Roman"/>
        </w:rPr>
      </w:pPr>
      <w:r w:rsidRPr="00320907">
        <w:rPr>
          <w:rFonts w:ascii="Times New Roman" w:hAnsi="Times New Roman" w:cs="Times New Roman"/>
          <w:b/>
        </w:rPr>
        <w:t>25.</w:t>
      </w:r>
      <w:r w:rsidR="00C349D7" w:rsidRPr="00320907">
        <w:rPr>
          <w:rFonts w:ascii="Times New Roman" w:hAnsi="Times New Roman" w:cs="Times New Roman"/>
        </w:rPr>
        <w:t xml:space="preserve"> After section 55 of the Principal Act the following section is inserted:</w:t>
      </w:r>
    </w:p>
    <w:p w14:paraId="0524BD8E" w14:textId="77777777" w:rsidR="00C349D7" w:rsidRPr="00D21B33" w:rsidRDefault="00320907" w:rsidP="00D21B33">
      <w:pPr>
        <w:spacing w:before="120" w:after="60" w:line="240" w:lineRule="auto"/>
        <w:jc w:val="both"/>
        <w:rPr>
          <w:rFonts w:ascii="Times New Roman" w:hAnsi="Times New Roman" w:cs="Times New Roman"/>
          <w:b/>
          <w:sz w:val="20"/>
        </w:rPr>
      </w:pPr>
      <w:r w:rsidRPr="00D21B33">
        <w:rPr>
          <w:rFonts w:ascii="Times New Roman" w:hAnsi="Times New Roman" w:cs="Times New Roman"/>
          <w:b/>
          <w:sz w:val="20"/>
        </w:rPr>
        <w:t>Enforcement of orders for payment</w:t>
      </w:r>
    </w:p>
    <w:p w14:paraId="6D88A93B" w14:textId="77777777" w:rsidR="00C349D7" w:rsidRPr="00320907" w:rsidRDefault="00320907" w:rsidP="00D21B33">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55</w:t>
      </w:r>
      <w:r w:rsidRPr="00320907">
        <w:rPr>
          <w:rFonts w:ascii="Times New Roman" w:hAnsi="Times New Roman" w:cs="Times New Roman"/>
          <w:smallCaps/>
        </w:rPr>
        <w:t xml:space="preserve">a. </w:t>
      </w:r>
      <w:r w:rsidR="00C349D7" w:rsidRPr="00320907">
        <w:rPr>
          <w:rFonts w:ascii="Times New Roman" w:hAnsi="Times New Roman" w:cs="Times New Roman"/>
        </w:rPr>
        <w:t>(1) Where—</w:t>
      </w:r>
    </w:p>
    <w:p w14:paraId="2ED12290"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(a) upon the conviction of a person for an offence against sub-section 44 (</w:t>
      </w:r>
      <w:r w:rsidR="00320907" w:rsidRPr="00320907">
        <w:rPr>
          <w:rFonts w:ascii="Times New Roman" w:hAnsi="Times New Roman" w:cs="Times New Roman"/>
          <w:smallCaps/>
        </w:rPr>
        <w:t>3a</w:t>
      </w:r>
      <w:r w:rsidRPr="00320907">
        <w:rPr>
          <w:rFonts w:ascii="Times New Roman" w:hAnsi="Times New Roman" w:cs="Times New Roman"/>
        </w:rPr>
        <w:t>) or (</w:t>
      </w:r>
      <w:r w:rsidR="00320907" w:rsidRPr="00320907">
        <w:rPr>
          <w:rFonts w:ascii="Times New Roman" w:hAnsi="Times New Roman" w:cs="Times New Roman"/>
          <w:smallCaps/>
        </w:rPr>
        <w:t>3b</w:t>
      </w:r>
      <w:r w:rsidRPr="00320907">
        <w:rPr>
          <w:rFonts w:ascii="Times New Roman" w:hAnsi="Times New Roman" w:cs="Times New Roman"/>
        </w:rPr>
        <w:t>) or 45 (</w:t>
      </w:r>
      <w:r w:rsidR="00320907" w:rsidRPr="00320907">
        <w:rPr>
          <w:rFonts w:ascii="Times New Roman" w:hAnsi="Times New Roman" w:cs="Times New Roman"/>
          <w:smallCaps/>
        </w:rPr>
        <w:t>3a</w:t>
      </w:r>
      <w:r w:rsidRPr="00320907">
        <w:rPr>
          <w:rFonts w:ascii="Times New Roman" w:hAnsi="Times New Roman" w:cs="Times New Roman"/>
        </w:rPr>
        <w:t>), the court before which the person is</w:t>
      </w:r>
    </w:p>
    <w:p w14:paraId="2827B7F8" w14:textId="77777777" w:rsidR="00C349D7" w:rsidRPr="00320907" w:rsidRDefault="00320907" w:rsidP="00320907">
      <w:pPr>
        <w:spacing w:after="0" w:line="240" w:lineRule="auto"/>
        <w:jc w:val="both"/>
        <w:rPr>
          <w:rFonts w:ascii="Times New Roman" w:hAnsi="Times New Roman" w:cs="Times New Roman"/>
        </w:rPr>
      </w:pPr>
      <w:r>
        <w:rPr>
          <w:rFonts w:ascii="Times New Roman" w:hAnsi="Times New Roman" w:cs="Times New Roman"/>
        </w:rPr>
        <w:br w:type="page"/>
      </w:r>
    </w:p>
    <w:p w14:paraId="16C96DC7" w14:textId="77777777" w:rsidR="00D21B33" w:rsidRDefault="00C349D7" w:rsidP="00D21B33">
      <w:pPr>
        <w:spacing w:after="0" w:line="240" w:lineRule="auto"/>
        <w:ind w:left="720"/>
        <w:jc w:val="both"/>
        <w:rPr>
          <w:rFonts w:ascii="Times New Roman" w:hAnsi="Times New Roman" w:cs="Times New Roman"/>
        </w:rPr>
      </w:pPr>
      <w:r w:rsidRPr="00320907">
        <w:rPr>
          <w:rFonts w:ascii="Times New Roman" w:hAnsi="Times New Roman" w:cs="Times New Roman"/>
        </w:rPr>
        <w:lastRenderedPageBreak/>
        <w:t xml:space="preserve">convicted, in addition to imposing a penalty on the person, orders the person to pay an </w:t>
      </w:r>
      <w:r w:rsidR="00D21B33">
        <w:rPr>
          <w:rFonts w:ascii="Times New Roman" w:hAnsi="Times New Roman" w:cs="Times New Roman"/>
        </w:rPr>
        <w:t>amount to the Commonwealth; and</w:t>
      </w:r>
    </w:p>
    <w:p w14:paraId="4885261D"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(b) the court has civil jurisdiction to the extent of the amount,</w:t>
      </w:r>
    </w:p>
    <w:p w14:paraId="3713F091" w14:textId="77777777" w:rsidR="00C349D7" w:rsidRPr="00320907" w:rsidRDefault="00C349D7" w:rsidP="00320907">
      <w:pPr>
        <w:spacing w:after="0" w:line="240" w:lineRule="auto"/>
        <w:jc w:val="both"/>
        <w:rPr>
          <w:rFonts w:ascii="Times New Roman" w:hAnsi="Times New Roman" w:cs="Times New Roman"/>
        </w:rPr>
      </w:pPr>
      <w:r w:rsidRPr="00320907">
        <w:rPr>
          <w:rFonts w:ascii="Times New Roman" w:hAnsi="Times New Roman" w:cs="Times New Roman"/>
        </w:rPr>
        <w:t>the order is enforceable in all respects as a final judgment of the court in favour</w:t>
      </w:r>
    </w:p>
    <w:p w14:paraId="1300AFD6" w14:textId="77777777" w:rsidR="00C349D7" w:rsidRPr="00320907" w:rsidRDefault="00C349D7" w:rsidP="00320907">
      <w:pPr>
        <w:spacing w:after="0" w:line="240" w:lineRule="auto"/>
        <w:jc w:val="both"/>
        <w:rPr>
          <w:rFonts w:ascii="Times New Roman" w:hAnsi="Times New Roman" w:cs="Times New Roman"/>
        </w:rPr>
      </w:pPr>
      <w:r w:rsidRPr="00320907">
        <w:rPr>
          <w:rFonts w:ascii="Times New Roman" w:hAnsi="Times New Roman" w:cs="Times New Roman"/>
        </w:rPr>
        <w:t>of the Commonwealth.</w:t>
      </w:r>
    </w:p>
    <w:p w14:paraId="1C667152" w14:textId="77777777" w:rsidR="00C349D7" w:rsidRPr="00320907" w:rsidRDefault="00320907" w:rsidP="00D21B33">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(2) Where—</w:t>
      </w:r>
    </w:p>
    <w:p w14:paraId="211622B2"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(a) upon conviction of a person for an offence against sub-section 44 (3</w:t>
      </w:r>
      <w:r w:rsidR="00320907" w:rsidRPr="00320907">
        <w:rPr>
          <w:rFonts w:ascii="Times New Roman" w:hAnsi="Times New Roman" w:cs="Times New Roman"/>
          <w:smallCaps/>
        </w:rPr>
        <w:t>a)</w:t>
      </w:r>
      <w:r w:rsidRPr="00320907">
        <w:rPr>
          <w:rFonts w:ascii="Times New Roman" w:hAnsi="Times New Roman" w:cs="Times New Roman"/>
        </w:rPr>
        <w:t xml:space="preserve"> or (</w:t>
      </w:r>
      <w:r w:rsidR="00320907" w:rsidRPr="00320907">
        <w:rPr>
          <w:rFonts w:ascii="Times New Roman" w:hAnsi="Times New Roman" w:cs="Times New Roman"/>
          <w:smallCaps/>
        </w:rPr>
        <w:t>3b</w:t>
      </w:r>
      <w:r w:rsidRPr="00320907">
        <w:rPr>
          <w:rFonts w:ascii="Times New Roman" w:hAnsi="Times New Roman" w:cs="Times New Roman"/>
        </w:rPr>
        <w:t>) or 45 (3</w:t>
      </w:r>
      <w:r w:rsidR="00320907" w:rsidRPr="00320907">
        <w:rPr>
          <w:rFonts w:ascii="Times New Roman" w:hAnsi="Times New Roman" w:cs="Times New Roman"/>
          <w:smallCaps/>
        </w:rPr>
        <w:t>a</w:t>
      </w:r>
      <w:r w:rsidRPr="00320907">
        <w:rPr>
          <w:rFonts w:ascii="Times New Roman" w:hAnsi="Times New Roman" w:cs="Times New Roman"/>
        </w:rPr>
        <w:t>), the court before which the person is convicted, in addition to imposing a penalty on the person, orders the person to pay an amount to the Commonwealth; and</w:t>
      </w:r>
    </w:p>
    <w:p w14:paraId="693DBA36" w14:textId="77777777" w:rsidR="00C349D7" w:rsidRPr="00320907" w:rsidRDefault="00C349D7" w:rsidP="00D21B33">
      <w:pPr>
        <w:spacing w:after="0" w:line="240" w:lineRule="auto"/>
        <w:ind w:left="792" w:hanging="360"/>
        <w:jc w:val="both"/>
        <w:rPr>
          <w:rFonts w:ascii="Times New Roman" w:hAnsi="Times New Roman" w:cs="Times New Roman"/>
        </w:rPr>
      </w:pPr>
      <w:r w:rsidRPr="00320907">
        <w:rPr>
          <w:rFonts w:ascii="Times New Roman" w:hAnsi="Times New Roman" w:cs="Times New Roman"/>
        </w:rPr>
        <w:t>(b) the court—</w:t>
      </w:r>
    </w:p>
    <w:p w14:paraId="001DA8A0"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(i) does not have civil jurisdiction; or</w:t>
      </w:r>
    </w:p>
    <w:p w14:paraId="0CDAB109" w14:textId="77777777" w:rsidR="00C349D7" w:rsidRPr="00320907" w:rsidRDefault="00C349D7" w:rsidP="00D21B33">
      <w:pPr>
        <w:spacing w:after="0" w:line="240" w:lineRule="auto"/>
        <w:ind w:left="1368" w:hanging="360"/>
        <w:jc w:val="both"/>
        <w:rPr>
          <w:rFonts w:ascii="Times New Roman" w:hAnsi="Times New Roman" w:cs="Times New Roman"/>
        </w:rPr>
      </w:pPr>
      <w:r w:rsidRPr="00320907">
        <w:rPr>
          <w:rFonts w:ascii="Times New Roman" w:hAnsi="Times New Roman" w:cs="Times New Roman"/>
        </w:rPr>
        <w:t>(ii) has civil jurisdiction, but does not have civil jurisdiction to the extent of the amount,</w:t>
      </w:r>
    </w:p>
    <w:p w14:paraId="3CC64E82" w14:textId="77777777" w:rsidR="00C349D7" w:rsidRPr="00320907" w:rsidRDefault="00C349D7" w:rsidP="00320907">
      <w:pPr>
        <w:spacing w:after="0" w:line="240" w:lineRule="auto"/>
        <w:jc w:val="both"/>
        <w:rPr>
          <w:rFonts w:ascii="Times New Roman" w:hAnsi="Times New Roman" w:cs="Times New Roman"/>
        </w:rPr>
      </w:pPr>
      <w:r w:rsidRPr="00320907">
        <w:rPr>
          <w:rFonts w:ascii="Times New Roman" w:hAnsi="Times New Roman" w:cs="Times New Roman"/>
        </w:rPr>
        <w:t>the proper officer of the court shall issue to the Secretary a certificate in the prescribed form containing the prescribed particulars.</w:t>
      </w:r>
    </w:p>
    <w:p w14:paraId="1EBEA7D6" w14:textId="77777777" w:rsidR="00C349D7" w:rsidRPr="00320907" w:rsidRDefault="00320907" w:rsidP="00D21B33">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(3) The certificate may, in the prescribed manner and subject to the prescribed conditions (if any), be registered in a court having civil jurisdiction to the extent of the amount ordered to be paid to the Commonwealth.</w:t>
      </w:r>
    </w:p>
    <w:p w14:paraId="13398666" w14:textId="77777777" w:rsidR="00C349D7" w:rsidRPr="00320907" w:rsidRDefault="00320907" w:rsidP="00D21B33">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(4) Upon registration under sub-section (3), the certificate is enforceable in all respects as a final judgment of the court in favour of the Commonwealth.</w:t>
      </w:r>
    </w:p>
    <w:p w14:paraId="20E5BFBD" w14:textId="77777777" w:rsidR="00C349D7" w:rsidRPr="00320907" w:rsidRDefault="00320907" w:rsidP="00D21B33">
      <w:pPr>
        <w:spacing w:after="0" w:line="240" w:lineRule="auto"/>
        <w:ind w:firstLine="432"/>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(5) The costs of registration of the certificate and other proceedings under this section shall, subject to the prescribed conditions (if any), be deemed to be payable under the certificate.</w:t>
      </w:r>
      <w:r>
        <w:rPr>
          <w:rFonts w:ascii="Times New Roman" w:hAnsi="Times New Roman" w:cs="Times New Roman"/>
        </w:rPr>
        <w:t>”</w:t>
      </w:r>
      <w:r w:rsidR="00C349D7" w:rsidRPr="00320907">
        <w:rPr>
          <w:rFonts w:ascii="Times New Roman" w:hAnsi="Times New Roman" w:cs="Times New Roman"/>
        </w:rPr>
        <w:t>.</w:t>
      </w:r>
    </w:p>
    <w:p w14:paraId="28F9707B" w14:textId="77777777" w:rsidR="00C349D7" w:rsidRPr="00D21B33" w:rsidRDefault="00320907" w:rsidP="00D21B33">
      <w:pPr>
        <w:spacing w:before="120" w:after="60" w:line="240" w:lineRule="auto"/>
        <w:jc w:val="both"/>
        <w:rPr>
          <w:rFonts w:ascii="Times New Roman" w:hAnsi="Times New Roman" w:cs="Times New Roman"/>
          <w:b/>
          <w:sz w:val="20"/>
        </w:rPr>
      </w:pPr>
      <w:r w:rsidRPr="00D21B33">
        <w:rPr>
          <w:rFonts w:ascii="Times New Roman" w:hAnsi="Times New Roman" w:cs="Times New Roman"/>
          <w:b/>
          <w:sz w:val="20"/>
        </w:rPr>
        <w:t>Regulations</w:t>
      </w:r>
    </w:p>
    <w:p w14:paraId="045CE8B7" w14:textId="77777777" w:rsidR="00C349D7" w:rsidRPr="00320907" w:rsidRDefault="00320907" w:rsidP="00D21B33">
      <w:pPr>
        <w:spacing w:after="0" w:line="240" w:lineRule="auto"/>
        <w:ind w:firstLine="432"/>
        <w:jc w:val="both"/>
        <w:rPr>
          <w:rFonts w:ascii="Times New Roman" w:hAnsi="Times New Roman" w:cs="Times New Roman"/>
        </w:rPr>
      </w:pPr>
      <w:r w:rsidRPr="00320907">
        <w:rPr>
          <w:rFonts w:ascii="Times New Roman" w:hAnsi="Times New Roman" w:cs="Times New Roman"/>
          <w:b/>
        </w:rPr>
        <w:t>26</w:t>
      </w:r>
      <w:r w:rsidR="00C349D7" w:rsidRPr="00320907">
        <w:rPr>
          <w:rFonts w:ascii="Times New Roman" w:hAnsi="Times New Roman" w:cs="Times New Roman"/>
        </w:rPr>
        <w:t>. Section 60 of the Principal Act is amended by inserting after paragraph (1) (c) the following paragraph:</w:t>
      </w:r>
    </w:p>
    <w:p w14:paraId="7B5879A3" w14:textId="77777777" w:rsidR="00C349D7" w:rsidRPr="00320907" w:rsidRDefault="00320907" w:rsidP="00D21B33">
      <w:pPr>
        <w:spacing w:after="0" w:line="240" w:lineRule="auto"/>
        <w:ind w:left="1008" w:hanging="576"/>
        <w:jc w:val="both"/>
        <w:rPr>
          <w:rFonts w:ascii="Times New Roman" w:hAnsi="Times New Roman" w:cs="Times New Roman"/>
        </w:rPr>
      </w:pPr>
      <w:r>
        <w:rPr>
          <w:rFonts w:ascii="Times New Roman" w:hAnsi="Times New Roman" w:cs="Times New Roman"/>
        </w:rPr>
        <w:t>“</w:t>
      </w:r>
      <w:r w:rsidR="00C349D7" w:rsidRPr="00320907">
        <w:rPr>
          <w:rFonts w:ascii="Times New Roman" w:hAnsi="Times New Roman" w:cs="Times New Roman"/>
        </w:rPr>
        <w:t xml:space="preserve">(ca) providing for the remission or refund of levy under the </w:t>
      </w:r>
      <w:r w:rsidRPr="00320907">
        <w:rPr>
          <w:rFonts w:ascii="Times New Roman" w:hAnsi="Times New Roman" w:cs="Times New Roman"/>
          <w:i/>
        </w:rPr>
        <w:t xml:space="preserve">Fisheries Licences Levy Act 1984, </w:t>
      </w:r>
      <w:r w:rsidR="00C349D7" w:rsidRPr="00320907">
        <w:rPr>
          <w:rFonts w:ascii="Times New Roman" w:hAnsi="Times New Roman" w:cs="Times New Roman"/>
        </w:rPr>
        <w:t>or fees under this Act, in specified</w:t>
      </w:r>
      <w:r w:rsidR="00D21B33">
        <w:rPr>
          <w:rFonts w:ascii="Times New Roman" w:hAnsi="Times New Roman" w:cs="Times New Roman"/>
        </w:rPr>
        <w:t xml:space="preserve"> </w:t>
      </w:r>
      <w:r w:rsidR="00C349D7" w:rsidRPr="00320907">
        <w:rPr>
          <w:rFonts w:ascii="Times New Roman" w:hAnsi="Times New Roman" w:cs="Times New Roman"/>
        </w:rPr>
        <w:t>circumstances;</w:t>
      </w:r>
      <w:r>
        <w:rPr>
          <w:rFonts w:ascii="Times New Roman" w:hAnsi="Times New Roman" w:cs="Times New Roman"/>
        </w:rPr>
        <w:t>”</w:t>
      </w:r>
      <w:r w:rsidR="00C349D7" w:rsidRPr="00320907">
        <w:rPr>
          <w:rFonts w:ascii="Times New Roman" w:hAnsi="Times New Roman" w:cs="Times New Roman"/>
        </w:rPr>
        <w:t>.</w:t>
      </w:r>
    </w:p>
    <w:p w14:paraId="0C3F5529" w14:textId="77777777" w:rsidR="00D21B33" w:rsidRPr="00D21B33" w:rsidRDefault="00D21B33" w:rsidP="00D21B33">
      <w:pPr>
        <w:pBdr>
          <w:top w:val="single" w:sz="4" w:space="1" w:color="auto"/>
        </w:pBdr>
        <w:spacing w:before="120" w:after="120" w:line="240" w:lineRule="auto"/>
        <w:jc w:val="center"/>
        <w:rPr>
          <w:rFonts w:ascii="Times New Roman" w:hAnsi="Times New Roman" w:cs="Times New Roman"/>
          <w:b/>
          <w:sz w:val="2"/>
        </w:rPr>
      </w:pPr>
    </w:p>
    <w:p w14:paraId="74B2AB95" w14:textId="77777777" w:rsidR="00C349D7" w:rsidRPr="00320907" w:rsidRDefault="00320907" w:rsidP="00D21B33">
      <w:pPr>
        <w:spacing w:after="0" w:line="240" w:lineRule="auto"/>
        <w:jc w:val="center"/>
        <w:rPr>
          <w:rFonts w:ascii="Times New Roman" w:hAnsi="Times New Roman" w:cs="Times New Roman"/>
        </w:rPr>
      </w:pPr>
      <w:r w:rsidRPr="00320907">
        <w:rPr>
          <w:rFonts w:ascii="Times New Roman" w:hAnsi="Times New Roman" w:cs="Times New Roman"/>
          <w:b/>
        </w:rPr>
        <w:t>NOTES</w:t>
      </w:r>
    </w:p>
    <w:p w14:paraId="056D5AFC" w14:textId="77777777" w:rsidR="00C349D7" w:rsidRPr="00D21B33" w:rsidRDefault="00C349D7" w:rsidP="00D21B33">
      <w:pPr>
        <w:spacing w:after="0" w:line="240" w:lineRule="auto"/>
        <w:ind w:left="216" w:hanging="216"/>
        <w:jc w:val="both"/>
        <w:rPr>
          <w:rFonts w:ascii="Times New Roman" w:hAnsi="Times New Roman" w:cs="Times New Roman"/>
          <w:sz w:val="20"/>
        </w:rPr>
      </w:pPr>
      <w:r w:rsidRPr="00D21B33">
        <w:rPr>
          <w:rFonts w:ascii="Times New Roman" w:hAnsi="Times New Roman" w:cs="Times New Roman"/>
          <w:sz w:val="20"/>
        </w:rPr>
        <w:t>1. No. 7, 1952, as amended. For previous amendments, see No. 3, 1953; No. 4, 1956; No. 48, 1959; No. 93, 1966; No. 116, 1967; No. 150, 1968; No. 93, 1970; No. 218, 1973; No. 3, 1975; No. 91, 1976; No. 99, 1978; No. 155, 1979; Nos. 70, 86 and 93, 1980; No. 181, 1981; No. 80, 1982; and Nos. 22 and 30, 1984.</w:t>
      </w:r>
    </w:p>
    <w:p w14:paraId="4F481FBB" w14:textId="77777777" w:rsidR="00C349D7" w:rsidRPr="00D21B33" w:rsidRDefault="00C349D7" w:rsidP="00D21B33">
      <w:pPr>
        <w:spacing w:after="0" w:line="240" w:lineRule="auto"/>
        <w:ind w:left="216" w:hanging="216"/>
        <w:jc w:val="both"/>
        <w:rPr>
          <w:rFonts w:ascii="Times New Roman" w:hAnsi="Times New Roman" w:cs="Times New Roman"/>
          <w:sz w:val="20"/>
        </w:rPr>
      </w:pPr>
      <w:r w:rsidRPr="00D21B33">
        <w:rPr>
          <w:rFonts w:ascii="Times New Roman" w:hAnsi="Times New Roman" w:cs="Times New Roman"/>
          <w:sz w:val="20"/>
        </w:rPr>
        <w:t>2. No. 23, 1984.</w:t>
      </w:r>
    </w:p>
    <w:sectPr w:rsidR="00C349D7" w:rsidRPr="00D21B33" w:rsidSect="00CF003A">
      <w:headerReference w:type="default" r:id="rId9"/>
      <w:pgSz w:w="10325" w:h="14573" w:code="13"/>
      <w:pgMar w:top="720" w:right="1440" w:bottom="720" w:left="1440" w:header="432"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44D6AF" w15:done="0"/>
  <w15:commentEx w15:paraId="3CECA26F" w15:done="0"/>
  <w15:commentEx w15:paraId="5D2052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4D6AF" w16cid:durableId="1FEC22A4"/>
  <w16cid:commentId w16cid:paraId="3CECA26F" w16cid:durableId="1FEC22C4"/>
  <w16cid:commentId w16cid:paraId="5D205244" w16cid:durableId="1FEC2A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88A51" w14:textId="77777777" w:rsidR="003B0D35" w:rsidRDefault="003B0D35" w:rsidP="00CF003A">
      <w:pPr>
        <w:spacing w:after="0" w:line="240" w:lineRule="auto"/>
      </w:pPr>
      <w:r>
        <w:separator/>
      </w:r>
    </w:p>
  </w:endnote>
  <w:endnote w:type="continuationSeparator" w:id="0">
    <w:p w14:paraId="5FCFB75A" w14:textId="77777777" w:rsidR="003B0D35" w:rsidRDefault="003B0D35" w:rsidP="00CF0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DB38A" w14:textId="77777777" w:rsidR="003B0D35" w:rsidRDefault="003B0D35" w:rsidP="00CF003A">
      <w:pPr>
        <w:spacing w:after="0" w:line="240" w:lineRule="auto"/>
      </w:pPr>
      <w:r>
        <w:separator/>
      </w:r>
    </w:p>
  </w:footnote>
  <w:footnote w:type="continuationSeparator" w:id="0">
    <w:p w14:paraId="1BF9CDCD" w14:textId="77777777" w:rsidR="003B0D35" w:rsidRDefault="003B0D35" w:rsidP="00CF00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26BBE" w14:textId="77777777" w:rsidR="00E74E3E" w:rsidRPr="00BF2E2A" w:rsidRDefault="00E74E3E" w:rsidP="00BF2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382F6" w14:textId="77777777" w:rsidR="00E74E3E" w:rsidRPr="00CF003A" w:rsidRDefault="00E74E3E" w:rsidP="00CF003A">
    <w:pPr>
      <w:tabs>
        <w:tab w:val="left" w:pos="3870"/>
      </w:tabs>
      <w:spacing w:after="240" w:line="240" w:lineRule="auto"/>
      <w:jc w:val="center"/>
      <w:rPr>
        <w:rFonts w:ascii="Times New Roman" w:hAnsi="Times New Roman" w:cs="Times New Roman"/>
        <w:sz w:val="20"/>
      </w:rPr>
    </w:pPr>
    <w:r w:rsidRPr="00CF003A">
      <w:rPr>
        <w:rFonts w:ascii="Times New Roman" w:hAnsi="Times New Roman" w:cs="Times New Roman"/>
        <w:i/>
        <w:sz w:val="20"/>
      </w:rPr>
      <w:t xml:space="preserve">Fishing Legislation Amendment </w:t>
    </w:r>
    <w:r w:rsidRPr="00CF003A">
      <w:rPr>
        <w:rFonts w:ascii="Times New Roman" w:hAnsi="Times New Roman" w:cs="Times New Roman"/>
        <w:sz w:val="20"/>
      </w:rPr>
      <w:t>(</w:t>
    </w:r>
    <w:r w:rsidRPr="00CF003A">
      <w:rPr>
        <w:rFonts w:ascii="Times New Roman" w:hAnsi="Times New Roman" w:cs="Times New Roman"/>
        <w:i/>
        <w:sz w:val="20"/>
      </w:rPr>
      <w:t>No. 2</w:t>
    </w:r>
    <w:r w:rsidRPr="00CF003A">
      <w:rPr>
        <w:rFonts w:ascii="Times New Roman" w:hAnsi="Times New Roman" w:cs="Times New Roman"/>
        <w:sz w:val="20"/>
      </w:rPr>
      <w:t>)</w:t>
    </w:r>
    <w:r>
      <w:rPr>
        <w:rFonts w:ascii="Times New Roman" w:hAnsi="Times New Roman" w:cs="Times New Roman"/>
        <w:i/>
        <w:sz w:val="20"/>
      </w:rPr>
      <w:tab/>
    </w:r>
    <w:r w:rsidRPr="00CF003A">
      <w:rPr>
        <w:rFonts w:ascii="Times New Roman" w:hAnsi="Times New Roman" w:cs="Times New Roman"/>
        <w:i/>
        <w:sz w:val="20"/>
      </w:rPr>
      <w:t>No. 152,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49D7"/>
    <w:rsid w:val="00093ED7"/>
    <w:rsid w:val="00160429"/>
    <w:rsid w:val="00196461"/>
    <w:rsid w:val="002E1A25"/>
    <w:rsid w:val="002E2BDE"/>
    <w:rsid w:val="00320907"/>
    <w:rsid w:val="003570D7"/>
    <w:rsid w:val="003B0D35"/>
    <w:rsid w:val="004063B1"/>
    <w:rsid w:val="00426E0C"/>
    <w:rsid w:val="004B1BC2"/>
    <w:rsid w:val="00504A4D"/>
    <w:rsid w:val="00566098"/>
    <w:rsid w:val="009C4005"/>
    <w:rsid w:val="00BF2E2A"/>
    <w:rsid w:val="00C349D7"/>
    <w:rsid w:val="00CF003A"/>
    <w:rsid w:val="00D21B33"/>
    <w:rsid w:val="00E058F1"/>
    <w:rsid w:val="00E55BD8"/>
    <w:rsid w:val="00E74E3E"/>
    <w:rsid w:val="00E8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349D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C349D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349D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349D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C349D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C349D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349D7"/>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C349D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C349D7"/>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C349D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C349D7"/>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C349D7"/>
    <w:pPr>
      <w:spacing w:after="0" w:line="240" w:lineRule="auto"/>
    </w:pPr>
    <w:rPr>
      <w:rFonts w:ascii="Times New Roman" w:eastAsia="Times New Roman" w:hAnsi="Times New Roman" w:cs="Times New Roman"/>
      <w:sz w:val="20"/>
      <w:szCs w:val="20"/>
    </w:rPr>
  </w:style>
  <w:style w:type="paragraph" w:customStyle="1" w:styleId="Style681">
    <w:name w:val="Style681"/>
    <w:basedOn w:val="Normal"/>
    <w:rsid w:val="00C349D7"/>
    <w:pPr>
      <w:spacing w:after="0" w:line="240" w:lineRule="auto"/>
    </w:pPr>
    <w:rPr>
      <w:rFonts w:ascii="Times New Roman" w:eastAsia="Times New Roman" w:hAnsi="Times New Roman" w:cs="Times New Roman"/>
      <w:sz w:val="20"/>
      <w:szCs w:val="20"/>
    </w:rPr>
  </w:style>
  <w:style w:type="paragraph" w:customStyle="1" w:styleId="Style726">
    <w:name w:val="Style726"/>
    <w:basedOn w:val="Normal"/>
    <w:rsid w:val="00C349D7"/>
    <w:pPr>
      <w:spacing w:after="0" w:line="240" w:lineRule="auto"/>
    </w:pPr>
    <w:rPr>
      <w:rFonts w:ascii="Times New Roman" w:eastAsia="Times New Roman" w:hAnsi="Times New Roman" w:cs="Times New Roman"/>
      <w:sz w:val="20"/>
      <w:szCs w:val="20"/>
    </w:rPr>
  </w:style>
  <w:style w:type="paragraph" w:customStyle="1" w:styleId="Style680">
    <w:name w:val="Style680"/>
    <w:basedOn w:val="Normal"/>
    <w:rsid w:val="00C349D7"/>
    <w:pPr>
      <w:spacing w:after="0" w:line="240" w:lineRule="auto"/>
    </w:pPr>
    <w:rPr>
      <w:rFonts w:ascii="Times New Roman" w:eastAsia="Times New Roman" w:hAnsi="Times New Roman" w:cs="Times New Roman"/>
      <w:sz w:val="20"/>
      <w:szCs w:val="20"/>
    </w:rPr>
  </w:style>
  <w:style w:type="paragraph" w:customStyle="1" w:styleId="Style684">
    <w:name w:val="Style684"/>
    <w:basedOn w:val="Normal"/>
    <w:rsid w:val="00C349D7"/>
    <w:pPr>
      <w:spacing w:after="0" w:line="240" w:lineRule="auto"/>
    </w:pPr>
    <w:rPr>
      <w:rFonts w:ascii="Times New Roman" w:eastAsia="Times New Roman" w:hAnsi="Times New Roman" w:cs="Times New Roman"/>
      <w:sz w:val="20"/>
      <w:szCs w:val="20"/>
    </w:rPr>
  </w:style>
  <w:style w:type="paragraph" w:customStyle="1" w:styleId="Style694">
    <w:name w:val="Style694"/>
    <w:basedOn w:val="Normal"/>
    <w:rsid w:val="00C349D7"/>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C349D7"/>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C349D7"/>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C349D7"/>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C349D7"/>
    <w:pPr>
      <w:spacing w:after="0" w:line="240" w:lineRule="auto"/>
    </w:pPr>
    <w:rPr>
      <w:rFonts w:ascii="Times New Roman" w:eastAsia="Times New Roman" w:hAnsi="Times New Roman" w:cs="Times New Roman"/>
      <w:sz w:val="20"/>
      <w:szCs w:val="20"/>
    </w:rPr>
  </w:style>
  <w:style w:type="paragraph" w:customStyle="1" w:styleId="Style711">
    <w:name w:val="Style711"/>
    <w:basedOn w:val="Normal"/>
    <w:rsid w:val="00C349D7"/>
    <w:pPr>
      <w:spacing w:after="0" w:line="240" w:lineRule="auto"/>
    </w:pPr>
    <w:rPr>
      <w:rFonts w:ascii="Times New Roman" w:eastAsia="Times New Roman" w:hAnsi="Times New Roman" w:cs="Times New Roman"/>
      <w:sz w:val="20"/>
      <w:szCs w:val="20"/>
    </w:rPr>
  </w:style>
  <w:style w:type="paragraph" w:customStyle="1" w:styleId="Style1254">
    <w:name w:val="Style1254"/>
    <w:basedOn w:val="Normal"/>
    <w:rsid w:val="00C349D7"/>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C349D7"/>
    <w:rPr>
      <w:rFonts w:ascii="Times New Roman" w:eastAsia="Times New Roman" w:hAnsi="Times New Roman" w:cs="Times New Roman"/>
      <w:b/>
      <w:bCs/>
      <w:i w:val="0"/>
      <w:iCs w:val="0"/>
      <w:smallCaps w:val="0"/>
      <w:sz w:val="34"/>
      <w:szCs w:val="34"/>
    </w:rPr>
  </w:style>
  <w:style w:type="character" w:customStyle="1" w:styleId="CharStyle14">
    <w:name w:val="CharStyle14"/>
    <w:basedOn w:val="DefaultParagraphFont"/>
    <w:rsid w:val="00C349D7"/>
    <w:rPr>
      <w:rFonts w:ascii="Times New Roman" w:eastAsia="Times New Roman" w:hAnsi="Times New Roman" w:cs="Times New Roman"/>
      <w:b w:val="0"/>
      <w:bCs w:val="0"/>
      <w:i w:val="0"/>
      <w:iCs w:val="0"/>
      <w:smallCaps w:val="0"/>
      <w:sz w:val="20"/>
      <w:szCs w:val="20"/>
    </w:rPr>
  </w:style>
  <w:style w:type="character" w:customStyle="1" w:styleId="CharStyle34">
    <w:name w:val="CharStyle34"/>
    <w:basedOn w:val="DefaultParagraphFont"/>
    <w:rsid w:val="00C349D7"/>
    <w:rPr>
      <w:rFonts w:ascii="Times New Roman" w:eastAsia="Times New Roman" w:hAnsi="Times New Roman" w:cs="Times New Roman"/>
      <w:b w:val="0"/>
      <w:bCs w:val="0"/>
      <w:i/>
      <w:iCs/>
      <w:smallCaps w:val="0"/>
      <w:sz w:val="20"/>
      <w:szCs w:val="20"/>
    </w:rPr>
  </w:style>
  <w:style w:type="character" w:customStyle="1" w:styleId="CharStyle47">
    <w:name w:val="CharStyle47"/>
    <w:basedOn w:val="DefaultParagraphFont"/>
    <w:rsid w:val="00C349D7"/>
    <w:rPr>
      <w:rFonts w:ascii="Times New Roman" w:eastAsia="Times New Roman" w:hAnsi="Times New Roman" w:cs="Times New Roman"/>
      <w:b/>
      <w:bCs/>
      <w:i w:val="0"/>
      <w:iCs w:val="0"/>
      <w:smallCaps w:val="0"/>
      <w:sz w:val="24"/>
      <w:szCs w:val="24"/>
    </w:rPr>
  </w:style>
  <w:style w:type="character" w:customStyle="1" w:styleId="CharStyle48">
    <w:name w:val="CharStyle48"/>
    <w:basedOn w:val="DefaultParagraphFont"/>
    <w:rsid w:val="00C349D7"/>
    <w:rPr>
      <w:rFonts w:ascii="Times New Roman" w:eastAsia="Times New Roman" w:hAnsi="Times New Roman" w:cs="Times New Roman"/>
      <w:b/>
      <w:bCs/>
      <w:i/>
      <w:iCs/>
      <w:smallCaps w:val="0"/>
      <w:sz w:val="24"/>
      <w:szCs w:val="24"/>
    </w:rPr>
  </w:style>
  <w:style w:type="character" w:customStyle="1" w:styleId="CharStyle236">
    <w:name w:val="CharStyle236"/>
    <w:basedOn w:val="DefaultParagraphFont"/>
    <w:rsid w:val="00C349D7"/>
    <w:rPr>
      <w:rFonts w:ascii="Times New Roman" w:eastAsia="Times New Roman" w:hAnsi="Times New Roman" w:cs="Times New Roman"/>
      <w:b w:val="0"/>
      <w:bCs w:val="0"/>
      <w:i w:val="0"/>
      <w:iCs w:val="0"/>
      <w:smallCaps w:val="0"/>
      <w:sz w:val="18"/>
      <w:szCs w:val="18"/>
    </w:rPr>
  </w:style>
  <w:style w:type="character" w:customStyle="1" w:styleId="CharStyle316">
    <w:name w:val="CharStyle316"/>
    <w:basedOn w:val="DefaultParagraphFont"/>
    <w:rsid w:val="00C349D7"/>
    <w:rPr>
      <w:rFonts w:ascii="Times New Roman" w:eastAsia="Times New Roman" w:hAnsi="Times New Roman" w:cs="Times New Roman"/>
      <w:b/>
      <w:bCs/>
      <w:i w:val="0"/>
      <w:iCs w:val="0"/>
      <w:smallCaps w:val="0"/>
      <w:sz w:val="16"/>
      <w:szCs w:val="16"/>
    </w:rPr>
  </w:style>
  <w:style w:type="character" w:customStyle="1" w:styleId="CharStyle320">
    <w:name w:val="CharStyle320"/>
    <w:basedOn w:val="DefaultParagraphFont"/>
    <w:rsid w:val="00C349D7"/>
    <w:rPr>
      <w:rFonts w:ascii="Times New Roman" w:eastAsia="Times New Roman" w:hAnsi="Times New Roman" w:cs="Times New Roman"/>
      <w:b/>
      <w:bCs/>
      <w:i w:val="0"/>
      <w:iCs w:val="0"/>
      <w:smallCaps/>
      <w:sz w:val="16"/>
      <w:szCs w:val="16"/>
    </w:rPr>
  </w:style>
  <w:style w:type="character" w:customStyle="1" w:styleId="CharStyle335">
    <w:name w:val="CharStyle335"/>
    <w:basedOn w:val="DefaultParagraphFont"/>
    <w:rsid w:val="00C349D7"/>
    <w:rPr>
      <w:rFonts w:ascii="Times New Roman" w:eastAsia="Times New Roman" w:hAnsi="Times New Roman" w:cs="Times New Roman"/>
      <w:b/>
      <w:bCs/>
      <w:i w:val="0"/>
      <w:iCs w:val="0"/>
      <w:smallCaps w:val="0"/>
      <w:sz w:val="18"/>
      <w:szCs w:val="18"/>
    </w:rPr>
  </w:style>
  <w:style w:type="character" w:customStyle="1" w:styleId="CharStyle365">
    <w:name w:val="CharStyle365"/>
    <w:basedOn w:val="DefaultParagraphFont"/>
    <w:rsid w:val="00C349D7"/>
    <w:rPr>
      <w:rFonts w:ascii="Times New Roman" w:eastAsia="Times New Roman" w:hAnsi="Times New Roman" w:cs="Times New Roman"/>
      <w:b/>
      <w:bCs/>
      <w:i w:val="0"/>
      <w:iCs w:val="0"/>
      <w:smallCaps w:val="0"/>
      <w:spacing w:val="10"/>
      <w:sz w:val="18"/>
      <w:szCs w:val="18"/>
    </w:rPr>
  </w:style>
  <w:style w:type="character" w:customStyle="1" w:styleId="CharStyle407">
    <w:name w:val="CharStyle407"/>
    <w:basedOn w:val="DefaultParagraphFont"/>
    <w:rsid w:val="00C349D7"/>
    <w:rPr>
      <w:rFonts w:ascii="Constantia" w:eastAsia="Constantia" w:hAnsi="Constantia" w:cs="Constantia"/>
      <w:b/>
      <w:bCs/>
      <w:i w:val="0"/>
      <w:iCs w:val="0"/>
      <w:smallCaps/>
      <w:sz w:val="18"/>
      <w:szCs w:val="18"/>
    </w:rPr>
  </w:style>
  <w:style w:type="character" w:customStyle="1" w:styleId="CharStyle545">
    <w:name w:val="CharStyle545"/>
    <w:basedOn w:val="DefaultParagraphFont"/>
    <w:rsid w:val="00C349D7"/>
    <w:rPr>
      <w:rFonts w:ascii="Times New Roman" w:eastAsia="Times New Roman" w:hAnsi="Times New Roman" w:cs="Times New Roman"/>
      <w:b/>
      <w:bCs/>
      <w:i w:val="0"/>
      <w:iCs w:val="0"/>
      <w:smallCaps w:val="0"/>
      <w:sz w:val="20"/>
      <w:szCs w:val="20"/>
    </w:rPr>
  </w:style>
  <w:style w:type="character" w:customStyle="1" w:styleId="CharStyle603">
    <w:name w:val="CharStyle603"/>
    <w:basedOn w:val="DefaultParagraphFont"/>
    <w:rsid w:val="00C349D7"/>
    <w:rPr>
      <w:rFonts w:ascii="Times New Roman" w:eastAsia="Times New Roman" w:hAnsi="Times New Roman" w:cs="Times New Roman"/>
      <w:b/>
      <w:bCs/>
      <w:i w:val="0"/>
      <w:iCs w:val="0"/>
      <w:smallCaps/>
      <w:spacing w:val="10"/>
      <w:sz w:val="22"/>
      <w:szCs w:val="22"/>
    </w:rPr>
  </w:style>
  <w:style w:type="paragraph" w:styleId="BalloonText">
    <w:name w:val="Balloon Text"/>
    <w:basedOn w:val="Normal"/>
    <w:link w:val="BalloonTextChar"/>
    <w:uiPriority w:val="99"/>
    <w:semiHidden/>
    <w:unhideWhenUsed/>
    <w:rsid w:val="00357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0D7"/>
    <w:rPr>
      <w:rFonts w:ascii="Tahoma" w:hAnsi="Tahoma" w:cs="Tahoma"/>
      <w:sz w:val="16"/>
      <w:szCs w:val="16"/>
    </w:rPr>
  </w:style>
  <w:style w:type="paragraph" w:styleId="Header">
    <w:name w:val="header"/>
    <w:basedOn w:val="Normal"/>
    <w:link w:val="HeaderChar"/>
    <w:uiPriority w:val="99"/>
    <w:unhideWhenUsed/>
    <w:rsid w:val="00CF0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3A"/>
  </w:style>
  <w:style w:type="paragraph" w:styleId="Footer">
    <w:name w:val="footer"/>
    <w:basedOn w:val="Normal"/>
    <w:link w:val="FooterChar"/>
    <w:uiPriority w:val="99"/>
    <w:semiHidden/>
    <w:unhideWhenUsed/>
    <w:rsid w:val="00CF00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003A"/>
  </w:style>
  <w:style w:type="character" w:styleId="CommentReference">
    <w:name w:val="annotation reference"/>
    <w:basedOn w:val="DefaultParagraphFont"/>
    <w:uiPriority w:val="99"/>
    <w:semiHidden/>
    <w:unhideWhenUsed/>
    <w:rsid w:val="00E55BD8"/>
    <w:rPr>
      <w:sz w:val="16"/>
      <w:szCs w:val="16"/>
    </w:rPr>
  </w:style>
  <w:style w:type="paragraph" w:styleId="CommentText">
    <w:name w:val="annotation text"/>
    <w:basedOn w:val="Normal"/>
    <w:link w:val="CommentTextChar"/>
    <w:uiPriority w:val="99"/>
    <w:semiHidden/>
    <w:unhideWhenUsed/>
    <w:rsid w:val="00E55BD8"/>
    <w:pPr>
      <w:spacing w:line="240" w:lineRule="auto"/>
    </w:pPr>
    <w:rPr>
      <w:sz w:val="20"/>
      <w:szCs w:val="20"/>
    </w:rPr>
  </w:style>
  <w:style w:type="character" w:customStyle="1" w:styleId="CommentTextChar">
    <w:name w:val="Comment Text Char"/>
    <w:basedOn w:val="DefaultParagraphFont"/>
    <w:link w:val="CommentText"/>
    <w:uiPriority w:val="99"/>
    <w:semiHidden/>
    <w:rsid w:val="00E55BD8"/>
    <w:rPr>
      <w:sz w:val="20"/>
      <w:szCs w:val="20"/>
    </w:rPr>
  </w:style>
  <w:style w:type="paragraph" w:styleId="CommentSubject">
    <w:name w:val="annotation subject"/>
    <w:basedOn w:val="CommentText"/>
    <w:next w:val="CommentText"/>
    <w:link w:val="CommentSubjectChar"/>
    <w:uiPriority w:val="99"/>
    <w:semiHidden/>
    <w:unhideWhenUsed/>
    <w:rsid w:val="00E55BD8"/>
    <w:rPr>
      <w:b/>
      <w:bCs/>
    </w:rPr>
  </w:style>
  <w:style w:type="character" w:customStyle="1" w:styleId="CommentSubjectChar">
    <w:name w:val="Comment Subject Char"/>
    <w:basedOn w:val="CommentTextChar"/>
    <w:link w:val="CommentSubject"/>
    <w:uiPriority w:val="99"/>
    <w:semiHidden/>
    <w:rsid w:val="00E55BD8"/>
    <w:rPr>
      <w:b/>
      <w:bCs/>
      <w:sz w:val="20"/>
      <w:szCs w:val="20"/>
    </w:rPr>
  </w:style>
  <w:style w:type="paragraph" w:styleId="Revision">
    <w:name w:val="Revision"/>
    <w:hidden/>
    <w:uiPriority w:val="99"/>
    <w:semiHidden/>
    <w:rsid w:val="004B1B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3501</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2019-01-18T00:39:00Z</dcterms:created>
  <dcterms:modified xsi:type="dcterms:W3CDTF">2019-09-19T04:20:00Z</dcterms:modified>
</cp:coreProperties>
</file>