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EB6C9" w14:textId="77777777" w:rsidR="00BE6849" w:rsidRDefault="00BE6849" w:rsidP="00BE6849">
      <w:pPr>
        <w:spacing w:after="24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2E340BA6" wp14:editId="1DAFADC2">
            <wp:extent cx="999744" cy="78638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7277F" w14:textId="77777777" w:rsidR="004F30BC" w:rsidRPr="00BE6849" w:rsidRDefault="00596041" w:rsidP="00BE684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BE6849">
        <w:rPr>
          <w:rFonts w:ascii="Times New Roman" w:hAnsi="Times New Roman" w:cs="Times New Roman"/>
          <w:b/>
          <w:sz w:val="36"/>
        </w:rPr>
        <w:t>Local Government (Personal Income Tax Sharing) Amendment Act 1984</w:t>
      </w:r>
    </w:p>
    <w:p w14:paraId="2332EAE3" w14:textId="77777777" w:rsidR="004F30BC" w:rsidRPr="00BE6849" w:rsidRDefault="00596041" w:rsidP="00BE684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E6849">
        <w:rPr>
          <w:rFonts w:ascii="Times New Roman" w:hAnsi="Times New Roman" w:cs="Times New Roman"/>
          <w:b/>
          <w:sz w:val="28"/>
        </w:rPr>
        <w:t>No. 71 of 1984</w:t>
      </w:r>
    </w:p>
    <w:p w14:paraId="7369BF55" w14:textId="77777777" w:rsidR="00BE6849" w:rsidRPr="00BE6849" w:rsidRDefault="00BE6849" w:rsidP="00BE6849">
      <w:pPr>
        <w:pBdr>
          <w:bottom w:val="thickThinSmallGap" w:sz="12" w:space="1" w:color="auto"/>
        </w:pBdr>
        <w:spacing w:before="240" w:after="24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3ADE1AE9" w14:textId="77777777" w:rsidR="004F30BC" w:rsidRPr="00BE6849" w:rsidRDefault="00596041" w:rsidP="00BE6849">
      <w:pPr>
        <w:spacing w:before="240" w:after="240" w:line="240" w:lineRule="auto"/>
        <w:jc w:val="center"/>
        <w:rPr>
          <w:rFonts w:ascii="Times New Roman" w:hAnsi="Times New Roman" w:cs="Times New Roman"/>
          <w:b/>
          <w:i/>
          <w:sz w:val="26"/>
        </w:rPr>
      </w:pPr>
      <w:r w:rsidRPr="00BE6849">
        <w:rPr>
          <w:rFonts w:ascii="Times New Roman" w:hAnsi="Times New Roman" w:cs="Times New Roman"/>
          <w:b/>
          <w:sz w:val="26"/>
        </w:rPr>
        <w:t xml:space="preserve">An Act to amend the </w:t>
      </w:r>
      <w:r w:rsidRPr="00BE6849">
        <w:rPr>
          <w:rFonts w:ascii="Times New Roman" w:hAnsi="Times New Roman" w:cs="Times New Roman"/>
          <w:b/>
          <w:i/>
          <w:sz w:val="26"/>
        </w:rPr>
        <w:t xml:space="preserve">Local Government </w:t>
      </w:r>
      <w:r w:rsidRPr="00BE6849">
        <w:rPr>
          <w:rFonts w:ascii="Times New Roman" w:hAnsi="Times New Roman" w:cs="Times New Roman"/>
          <w:b/>
          <w:sz w:val="26"/>
        </w:rPr>
        <w:t>(</w:t>
      </w:r>
      <w:r w:rsidRPr="00BE6849">
        <w:rPr>
          <w:rFonts w:ascii="Times New Roman" w:hAnsi="Times New Roman" w:cs="Times New Roman"/>
          <w:b/>
          <w:i/>
          <w:sz w:val="26"/>
        </w:rPr>
        <w:t>Personal Income Tax Sharing</w:t>
      </w:r>
      <w:r w:rsidRPr="00BE6849">
        <w:rPr>
          <w:rFonts w:ascii="Times New Roman" w:hAnsi="Times New Roman" w:cs="Times New Roman"/>
          <w:b/>
          <w:sz w:val="26"/>
        </w:rPr>
        <w:t>)</w:t>
      </w:r>
      <w:r w:rsidRPr="00BE6849">
        <w:rPr>
          <w:rFonts w:ascii="Times New Roman" w:hAnsi="Times New Roman" w:cs="Times New Roman"/>
          <w:b/>
          <w:i/>
          <w:sz w:val="26"/>
        </w:rPr>
        <w:t xml:space="preserve"> Act 1976</w:t>
      </w:r>
    </w:p>
    <w:p w14:paraId="75BB405F" w14:textId="77777777" w:rsidR="004F30BC" w:rsidRPr="00BE6849" w:rsidRDefault="004F30BC" w:rsidP="00BE68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E6849">
        <w:rPr>
          <w:rFonts w:ascii="Times New Roman" w:hAnsi="Times New Roman" w:cs="Times New Roman"/>
          <w:sz w:val="24"/>
        </w:rPr>
        <w:t>[</w:t>
      </w:r>
      <w:r w:rsidR="00596041" w:rsidRPr="00BE6849">
        <w:rPr>
          <w:rFonts w:ascii="Times New Roman" w:hAnsi="Times New Roman" w:cs="Times New Roman"/>
          <w:i/>
          <w:sz w:val="24"/>
        </w:rPr>
        <w:t>Assented to 25 June 1984</w:t>
      </w:r>
      <w:r w:rsidRPr="00BE6849">
        <w:rPr>
          <w:rFonts w:ascii="Times New Roman" w:hAnsi="Times New Roman" w:cs="Times New Roman"/>
          <w:sz w:val="24"/>
        </w:rPr>
        <w:t>]</w:t>
      </w:r>
    </w:p>
    <w:p w14:paraId="2BA173A6" w14:textId="77777777" w:rsidR="004F30BC" w:rsidRPr="00BE6849" w:rsidRDefault="004F30BC" w:rsidP="00BE6849">
      <w:pPr>
        <w:spacing w:before="120" w:after="12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BE6849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6BDE79F3" w14:textId="77777777" w:rsidR="004F30BC" w:rsidRPr="00BE6849" w:rsidRDefault="00596041" w:rsidP="00BE684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849">
        <w:rPr>
          <w:rFonts w:ascii="Times New Roman" w:hAnsi="Times New Roman" w:cs="Times New Roman"/>
          <w:b/>
          <w:sz w:val="20"/>
        </w:rPr>
        <w:t>Short title, &amp;c.</w:t>
      </w:r>
    </w:p>
    <w:p w14:paraId="50F94687" w14:textId="77777777" w:rsidR="004F30BC" w:rsidRPr="00596041" w:rsidRDefault="00596041" w:rsidP="00BE68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  <w:b/>
        </w:rPr>
        <w:t>1.</w:t>
      </w:r>
      <w:r w:rsidR="004F30BC" w:rsidRPr="00596041">
        <w:rPr>
          <w:rFonts w:ascii="Times New Roman" w:hAnsi="Times New Roman" w:cs="Times New Roman"/>
        </w:rPr>
        <w:t xml:space="preserve"> </w:t>
      </w:r>
      <w:r w:rsidRPr="00596041">
        <w:rPr>
          <w:rFonts w:ascii="Times New Roman" w:hAnsi="Times New Roman" w:cs="Times New Roman"/>
          <w:b/>
        </w:rPr>
        <w:t xml:space="preserve">(1) </w:t>
      </w:r>
      <w:r w:rsidR="004F30BC" w:rsidRPr="00596041">
        <w:rPr>
          <w:rFonts w:ascii="Times New Roman" w:hAnsi="Times New Roman" w:cs="Times New Roman"/>
        </w:rPr>
        <w:t xml:space="preserve">This Act may be cited as the </w:t>
      </w:r>
      <w:r w:rsidRPr="00596041">
        <w:rPr>
          <w:rFonts w:ascii="Times New Roman" w:hAnsi="Times New Roman" w:cs="Times New Roman"/>
          <w:i/>
        </w:rPr>
        <w:t xml:space="preserve">Local Government </w:t>
      </w:r>
      <w:r w:rsidRPr="00596041">
        <w:rPr>
          <w:rFonts w:ascii="Times New Roman" w:hAnsi="Times New Roman" w:cs="Times New Roman"/>
        </w:rPr>
        <w:t>(</w:t>
      </w:r>
      <w:r w:rsidRPr="00596041">
        <w:rPr>
          <w:rFonts w:ascii="Times New Roman" w:hAnsi="Times New Roman" w:cs="Times New Roman"/>
          <w:i/>
        </w:rPr>
        <w:t>Personal Income Tax Sharing</w:t>
      </w:r>
      <w:r w:rsidRPr="00596041">
        <w:rPr>
          <w:rFonts w:ascii="Times New Roman" w:hAnsi="Times New Roman" w:cs="Times New Roman"/>
        </w:rPr>
        <w:t>)</w:t>
      </w:r>
      <w:r w:rsidRPr="00596041">
        <w:rPr>
          <w:rFonts w:ascii="Times New Roman" w:hAnsi="Times New Roman" w:cs="Times New Roman"/>
          <w:i/>
        </w:rPr>
        <w:t xml:space="preserve"> Amendment Act 1984.</w:t>
      </w:r>
    </w:p>
    <w:p w14:paraId="06138E93" w14:textId="77777777" w:rsidR="004F30BC" w:rsidRPr="00596041" w:rsidRDefault="00596041" w:rsidP="00BE68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  <w:b/>
        </w:rPr>
        <w:t xml:space="preserve">(2) </w:t>
      </w:r>
      <w:r w:rsidR="004F30BC" w:rsidRPr="00596041">
        <w:rPr>
          <w:rFonts w:ascii="Times New Roman" w:hAnsi="Times New Roman" w:cs="Times New Roman"/>
        </w:rPr>
        <w:t xml:space="preserve">The </w:t>
      </w:r>
      <w:r w:rsidRPr="00596041">
        <w:rPr>
          <w:rFonts w:ascii="Times New Roman" w:hAnsi="Times New Roman" w:cs="Times New Roman"/>
          <w:i/>
        </w:rPr>
        <w:t xml:space="preserve">Local Government </w:t>
      </w:r>
      <w:r w:rsidRPr="00596041">
        <w:rPr>
          <w:rFonts w:ascii="Times New Roman" w:hAnsi="Times New Roman" w:cs="Times New Roman"/>
        </w:rPr>
        <w:t>(</w:t>
      </w:r>
      <w:r w:rsidRPr="00596041">
        <w:rPr>
          <w:rFonts w:ascii="Times New Roman" w:hAnsi="Times New Roman" w:cs="Times New Roman"/>
          <w:i/>
        </w:rPr>
        <w:t>Personal Income Tax Sharing</w:t>
      </w:r>
      <w:r w:rsidRPr="00596041">
        <w:rPr>
          <w:rFonts w:ascii="Times New Roman" w:hAnsi="Times New Roman" w:cs="Times New Roman"/>
        </w:rPr>
        <w:t>)</w:t>
      </w:r>
      <w:r w:rsidRPr="00596041">
        <w:rPr>
          <w:rFonts w:ascii="Times New Roman" w:hAnsi="Times New Roman" w:cs="Times New Roman"/>
          <w:i/>
        </w:rPr>
        <w:t xml:space="preserve"> Act 1976</w:t>
      </w:r>
      <w:r w:rsidR="004F30BC" w:rsidRPr="00F42760">
        <w:rPr>
          <w:rFonts w:ascii="Times New Roman" w:hAnsi="Times New Roman" w:cs="Times New Roman"/>
          <w:vertAlign w:val="superscript"/>
        </w:rPr>
        <w:t>l</w:t>
      </w:r>
      <w:r w:rsidRPr="00596041">
        <w:rPr>
          <w:rFonts w:ascii="Times New Roman" w:hAnsi="Times New Roman" w:cs="Times New Roman"/>
          <w:i/>
        </w:rPr>
        <w:t xml:space="preserve"> </w:t>
      </w:r>
      <w:r w:rsidR="004F30BC" w:rsidRPr="00596041">
        <w:rPr>
          <w:rFonts w:ascii="Times New Roman" w:hAnsi="Times New Roman" w:cs="Times New Roman"/>
        </w:rPr>
        <w:t>is in this Act referred to as the Principal Act.</w:t>
      </w:r>
    </w:p>
    <w:p w14:paraId="37515599" w14:textId="77777777" w:rsidR="004F30BC" w:rsidRPr="00BE6849" w:rsidRDefault="00596041" w:rsidP="00BE684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849">
        <w:rPr>
          <w:rFonts w:ascii="Times New Roman" w:hAnsi="Times New Roman" w:cs="Times New Roman"/>
          <w:b/>
          <w:sz w:val="20"/>
        </w:rPr>
        <w:t>Commencement</w:t>
      </w:r>
    </w:p>
    <w:p w14:paraId="464DB143" w14:textId="77777777" w:rsidR="004F30BC" w:rsidRPr="00596041" w:rsidRDefault="00596041" w:rsidP="00BE68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  <w:b/>
        </w:rPr>
        <w:t>2.</w:t>
      </w:r>
      <w:r w:rsidR="004F30BC" w:rsidRPr="00596041">
        <w:rPr>
          <w:rFonts w:ascii="Times New Roman" w:hAnsi="Times New Roman" w:cs="Times New Roman"/>
        </w:rPr>
        <w:t xml:space="preserve"> This Act shall come into operation on the day on which it receives the Royal Assent.</w:t>
      </w:r>
    </w:p>
    <w:p w14:paraId="2D9639A6" w14:textId="77777777" w:rsidR="004F30BC" w:rsidRPr="00BE6849" w:rsidRDefault="00596041" w:rsidP="00BE684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E6849">
        <w:rPr>
          <w:rFonts w:ascii="Times New Roman" w:hAnsi="Times New Roman" w:cs="Times New Roman"/>
          <w:b/>
          <w:sz w:val="20"/>
        </w:rPr>
        <w:t>Interpretation</w:t>
      </w:r>
    </w:p>
    <w:p w14:paraId="772E54C4" w14:textId="77777777" w:rsidR="004F30BC" w:rsidRPr="00596041" w:rsidRDefault="00596041" w:rsidP="00BE68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  <w:b/>
        </w:rPr>
        <w:t>3.</w:t>
      </w:r>
      <w:r w:rsidR="004F30BC" w:rsidRPr="00596041">
        <w:rPr>
          <w:rFonts w:ascii="Times New Roman" w:hAnsi="Times New Roman" w:cs="Times New Roman"/>
        </w:rPr>
        <w:t xml:space="preserve"> </w:t>
      </w:r>
      <w:r w:rsidRPr="00596041">
        <w:rPr>
          <w:rFonts w:ascii="Times New Roman" w:hAnsi="Times New Roman" w:cs="Times New Roman"/>
          <w:b/>
        </w:rPr>
        <w:t xml:space="preserve">(1) </w:t>
      </w:r>
      <w:r w:rsidR="004F30BC" w:rsidRPr="00596041">
        <w:rPr>
          <w:rFonts w:ascii="Times New Roman" w:hAnsi="Times New Roman" w:cs="Times New Roman"/>
        </w:rPr>
        <w:t>Section 3 of the Principal Act is amended—</w:t>
      </w:r>
    </w:p>
    <w:p w14:paraId="4776DDA3" w14:textId="78CE3E98" w:rsidR="004F30BC" w:rsidRPr="00596041" w:rsidRDefault="004F30BC" w:rsidP="009130A8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 xml:space="preserve">(a) by omitting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and Division 3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from paragraph (a) of the definition of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gross personal income tax collections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and substituting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,</w:t>
      </w:r>
      <w:r w:rsidR="00F4066D">
        <w:rPr>
          <w:rFonts w:ascii="Times New Roman" w:hAnsi="Times New Roman" w:cs="Times New Roman"/>
        </w:rPr>
        <w:t xml:space="preserve"> </w:t>
      </w:r>
      <w:r w:rsidRPr="00596041">
        <w:rPr>
          <w:rFonts w:ascii="Times New Roman" w:hAnsi="Times New Roman" w:cs="Times New Roman"/>
        </w:rPr>
        <w:t>Division 3 and, on account of a possible liability for personal income tax, Division 3</w:t>
      </w:r>
      <w:r w:rsidR="00596041" w:rsidRPr="00596041">
        <w:rPr>
          <w:rFonts w:ascii="Times New Roman" w:hAnsi="Times New Roman" w:cs="Times New Roman"/>
          <w:smallCaps/>
        </w:rPr>
        <w:t>a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>;</w:t>
      </w:r>
      <w:r w:rsidR="00596041">
        <w:rPr>
          <w:rFonts w:ascii="Times New Roman" w:hAnsi="Times New Roman" w:cs="Times New Roman"/>
        </w:rPr>
        <w:br w:type="page"/>
      </w:r>
    </w:p>
    <w:p w14:paraId="36218890" w14:textId="0D11E18C" w:rsidR="004F30BC" w:rsidRPr="00596041" w:rsidRDefault="004F30BC" w:rsidP="00BE6849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lastRenderedPageBreak/>
        <w:t xml:space="preserve">(b) by omitting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or 3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from paragraph (b) of the definition of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gross personal income tax collections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and substituting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,</w:t>
      </w:r>
      <w:r w:rsidR="00F4066D">
        <w:rPr>
          <w:rFonts w:ascii="Times New Roman" w:hAnsi="Times New Roman" w:cs="Times New Roman"/>
        </w:rPr>
        <w:t xml:space="preserve"> </w:t>
      </w:r>
      <w:r w:rsidRPr="00596041">
        <w:rPr>
          <w:rFonts w:ascii="Times New Roman" w:hAnsi="Times New Roman" w:cs="Times New Roman"/>
        </w:rPr>
        <w:t>3 or 3</w:t>
      </w:r>
      <w:r w:rsidR="00596041" w:rsidRPr="00596041">
        <w:rPr>
          <w:rFonts w:ascii="Times New Roman" w:hAnsi="Times New Roman" w:cs="Times New Roman"/>
          <w:smallCaps/>
        </w:rPr>
        <w:t>a</w:t>
      </w:r>
      <w:r w:rsidR="00596041">
        <w:rPr>
          <w:rFonts w:ascii="Times New Roman" w:hAnsi="Times New Roman" w:cs="Times New Roman"/>
          <w:smallCaps/>
        </w:rPr>
        <w:t>”</w:t>
      </w:r>
      <w:r w:rsidR="00596041" w:rsidRPr="00596041">
        <w:rPr>
          <w:rFonts w:ascii="Times New Roman" w:hAnsi="Times New Roman" w:cs="Times New Roman"/>
          <w:smallCaps/>
        </w:rPr>
        <w:t>;</w:t>
      </w:r>
    </w:p>
    <w:p w14:paraId="3F80C7B1" w14:textId="77777777" w:rsidR="004F30BC" w:rsidRPr="00596041" w:rsidRDefault="004F30BC" w:rsidP="00BE6849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 xml:space="preserve">(c) by omitting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less refunds of personal income tax made during the year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from the definition of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net personal income tax collections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and substituting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less the sum of—</w:t>
      </w:r>
    </w:p>
    <w:p w14:paraId="4A79A0CD" w14:textId="77777777" w:rsidR="004F30BC" w:rsidRPr="00596041" w:rsidRDefault="004F30BC" w:rsidP="00BE6849">
      <w:pPr>
        <w:spacing w:after="0" w:line="240" w:lineRule="auto"/>
        <w:ind w:left="1368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>(a) the amounts of refunds of personal income tax made during the year; and</w:t>
      </w:r>
    </w:p>
    <w:p w14:paraId="371AA799" w14:textId="77777777" w:rsidR="004F30BC" w:rsidRPr="00596041" w:rsidRDefault="004F30BC" w:rsidP="00BE6849">
      <w:pPr>
        <w:spacing w:after="0" w:line="240" w:lineRule="auto"/>
        <w:ind w:left="1368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>(b) the amounts of interest paid by the Commissioner in the year upon any amounts of refunds referred to in paragraph (a);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>;</w:t>
      </w:r>
    </w:p>
    <w:p w14:paraId="149C6B3B" w14:textId="77777777" w:rsidR="004F30BC" w:rsidRPr="00596041" w:rsidRDefault="004F30BC" w:rsidP="00BE6849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 xml:space="preserve">(d) by inserting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otherwise than by reason of sub-section 98 (3) of the Income Tax Assessment Act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after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trustee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in the definition of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personal income tax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>;</w:t>
      </w:r>
    </w:p>
    <w:p w14:paraId="4FCA7752" w14:textId="4A761DBE" w:rsidR="004F30BC" w:rsidRPr="00596041" w:rsidRDefault="004F30BC" w:rsidP="00BE6849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 xml:space="preserve">(e) by omitting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or 3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from paragraph (a) of the definition of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refund of personal income tax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and substituting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,</w:t>
      </w:r>
      <w:r w:rsidR="00F4066D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596041">
        <w:rPr>
          <w:rFonts w:ascii="Times New Roman" w:hAnsi="Times New Roman" w:cs="Times New Roman"/>
        </w:rPr>
        <w:t>3 or, on account of personal income tax, 3</w:t>
      </w:r>
      <w:r w:rsidR="00596041" w:rsidRPr="00596041">
        <w:rPr>
          <w:rFonts w:ascii="Times New Roman" w:hAnsi="Times New Roman" w:cs="Times New Roman"/>
          <w:smallCaps/>
        </w:rPr>
        <w:t>a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>; and</w:t>
      </w:r>
    </w:p>
    <w:p w14:paraId="25506A2B" w14:textId="77777777" w:rsidR="004F30BC" w:rsidRPr="00596041" w:rsidRDefault="004F30BC" w:rsidP="00BE6849">
      <w:pPr>
        <w:spacing w:after="0" w:line="240" w:lineRule="auto"/>
        <w:ind w:left="792" w:hanging="360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</w:rPr>
        <w:t xml:space="preserve">(f) by omitting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either of those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 xml:space="preserve"> from paragraph (b) of the definition of </w:t>
      </w:r>
      <w:r w:rsidR="00596041">
        <w:rPr>
          <w:rFonts w:ascii="Times New Roman" w:hAnsi="Times New Roman" w:cs="Times New Roman"/>
        </w:rPr>
        <w:t>“</w:t>
      </w:r>
      <w:r w:rsidRPr="00596041">
        <w:rPr>
          <w:rFonts w:ascii="Times New Roman" w:hAnsi="Times New Roman" w:cs="Times New Roman"/>
        </w:rPr>
        <w:t>refund of personal income tax</w:t>
      </w:r>
      <w:r w:rsidR="00596041">
        <w:rPr>
          <w:rFonts w:ascii="Times New Roman" w:hAnsi="Times New Roman" w:cs="Times New Roman"/>
        </w:rPr>
        <w:t>”</w:t>
      </w:r>
      <w:r w:rsidRPr="00596041">
        <w:rPr>
          <w:rFonts w:ascii="Times New Roman" w:hAnsi="Times New Roman" w:cs="Times New Roman"/>
        </w:rPr>
        <w:t>.</w:t>
      </w:r>
    </w:p>
    <w:p w14:paraId="1905C43F" w14:textId="77777777" w:rsidR="004F30BC" w:rsidRPr="00596041" w:rsidRDefault="00596041" w:rsidP="00BE684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96041">
        <w:rPr>
          <w:rFonts w:ascii="Times New Roman" w:hAnsi="Times New Roman" w:cs="Times New Roman"/>
          <w:b/>
        </w:rPr>
        <w:t xml:space="preserve">(2) </w:t>
      </w:r>
      <w:r w:rsidR="004F30BC" w:rsidRPr="00596041">
        <w:rPr>
          <w:rFonts w:ascii="Times New Roman" w:hAnsi="Times New Roman" w:cs="Times New Roman"/>
        </w:rPr>
        <w:t>The amendments of section 3 of the Principal Act made by sub-section (1) apply in relation to the year that commenced on 1 July 1983 and subsequent years.</w:t>
      </w:r>
    </w:p>
    <w:p w14:paraId="0D466973" w14:textId="77777777" w:rsidR="00BE6849" w:rsidRPr="00BE6849" w:rsidRDefault="00BE6849" w:rsidP="00BE6849">
      <w:pPr>
        <w:pBdr>
          <w:top w:val="single" w:sz="4" w:space="1" w:color="auto"/>
        </w:pBdr>
        <w:spacing w:before="120" w:after="120" w:line="240" w:lineRule="auto"/>
        <w:jc w:val="center"/>
        <w:rPr>
          <w:rFonts w:ascii="Times New Roman" w:hAnsi="Times New Roman" w:cs="Times New Roman"/>
          <w:b/>
          <w:sz w:val="2"/>
        </w:rPr>
      </w:pPr>
    </w:p>
    <w:p w14:paraId="61481BF8" w14:textId="77777777" w:rsidR="004F30BC" w:rsidRDefault="00596041" w:rsidP="00BE68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96041">
        <w:rPr>
          <w:rFonts w:ascii="Times New Roman" w:hAnsi="Times New Roman" w:cs="Times New Roman"/>
          <w:b/>
        </w:rPr>
        <w:t>NOTE</w:t>
      </w:r>
    </w:p>
    <w:p w14:paraId="2665E5F7" w14:textId="77777777" w:rsidR="00BE6849" w:rsidRPr="00BE6849" w:rsidRDefault="00BE6849" w:rsidP="00BE6849">
      <w:pPr>
        <w:spacing w:after="0" w:line="240" w:lineRule="auto"/>
        <w:ind w:left="216" w:hanging="216"/>
        <w:rPr>
          <w:rFonts w:ascii="Times New Roman" w:hAnsi="Times New Roman" w:cs="Times New Roman"/>
          <w:sz w:val="20"/>
        </w:rPr>
      </w:pPr>
      <w:r w:rsidRPr="00BE6849">
        <w:rPr>
          <w:rFonts w:ascii="Times New Roman" w:hAnsi="Times New Roman" w:cs="Times New Roman"/>
          <w:sz w:val="20"/>
        </w:rPr>
        <w:t>1. No. 123, 1976, as amended. For previous amendments, see No. 93, 1977; No. 127, 1979; No. 25,</w:t>
      </w:r>
      <w:r>
        <w:rPr>
          <w:rFonts w:ascii="Times New Roman" w:hAnsi="Times New Roman" w:cs="Times New Roman"/>
          <w:sz w:val="20"/>
        </w:rPr>
        <w:t xml:space="preserve"> </w:t>
      </w:r>
      <w:r w:rsidRPr="00BE6849">
        <w:rPr>
          <w:rFonts w:ascii="Times New Roman" w:hAnsi="Times New Roman" w:cs="Times New Roman"/>
          <w:sz w:val="20"/>
        </w:rPr>
        <w:t>1980; No. 100, 1981;</w:t>
      </w:r>
      <w:r>
        <w:rPr>
          <w:rFonts w:ascii="Times New Roman" w:hAnsi="Times New Roman" w:cs="Times New Roman"/>
          <w:sz w:val="20"/>
        </w:rPr>
        <w:t xml:space="preserve"> </w:t>
      </w:r>
      <w:r w:rsidRPr="00BE6849">
        <w:rPr>
          <w:rFonts w:ascii="Times New Roman" w:hAnsi="Times New Roman" w:cs="Times New Roman"/>
          <w:sz w:val="20"/>
        </w:rPr>
        <w:t>and No. 51, 1983.</w:t>
      </w:r>
    </w:p>
    <w:sectPr w:rsidR="00BE6849" w:rsidRPr="00BE6849" w:rsidSect="009852FF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8294CE" w15:done="0"/>
  <w15:commentEx w15:paraId="3AB98C2B" w15:done="0"/>
  <w15:commentEx w15:paraId="33638A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8294CE" w16cid:durableId="1FE721DE"/>
  <w16cid:commentId w16cid:paraId="3AB98C2B" w16cid:durableId="1FE721EC"/>
  <w16cid:commentId w16cid:paraId="33638A54" w16cid:durableId="1FE721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63860" w14:textId="77777777" w:rsidR="0068075D" w:rsidRDefault="0068075D" w:rsidP="009852FF">
      <w:pPr>
        <w:spacing w:after="0" w:line="240" w:lineRule="auto"/>
      </w:pPr>
      <w:r>
        <w:separator/>
      </w:r>
    </w:p>
  </w:endnote>
  <w:endnote w:type="continuationSeparator" w:id="0">
    <w:p w14:paraId="784EF37F" w14:textId="77777777" w:rsidR="0068075D" w:rsidRDefault="0068075D" w:rsidP="00985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9A5C5" w14:textId="77777777" w:rsidR="0068075D" w:rsidRDefault="0068075D" w:rsidP="009852FF">
      <w:pPr>
        <w:spacing w:after="0" w:line="240" w:lineRule="auto"/>
      </w:pPr>
      <w:r>
        <w:separator/>
      </w:r>
    </w:p>
  </w:footnote>
  <w:footnote w:type="continuationSeparator" w:id="0">
    <w:p w14:paraId="13702295" w14:textId="77777777" w:rsidR="0068075D" w:rsidRDefault="0068075D" w:rsidP="00985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6EB95" w14:textId="77777777" w:rsidR="009852FF" w:rsidRPr="009852FF" w:rsidRDefault="009852FF" w:rsidP="009852FF">
    <w:pPr>
      <w:tabs>
        <w:tab w:val="left" w:pos="531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9852FF">
      <w:rPr>
        <w:rFonts w:ascii="Times New Roman" w:hAnsi="Times New Roman" w:cs="Times New Roman"/>
        <w:i/>
        <w:sz w:val="20"/>
      </w:rPr>
      <w:t xml:space="preserve">Local Government </w:t>
    </w:r>
    <w:r w:rsidRPr="009852FF">
      <w:rPr>
        <w:rFonts w:ascii="Times New Roman" w:hAnsi="Times New Roman" w:cs="Times New Roman"/>
        <w:sz w:val="20"/>
      </w:rPr>
      <w:t>(</w:t>
    </w:r>
    <w:r w:rsidRPr="009852FF">
      <w:rPr>
        <w:rFonts w:ascii="Times New Roman" w:hAnsi="Times New Roman" w:cs="Times New Roman"/>
        <w:i/>
        <w:sz w:val="20"/>
      </w:rPr>
      <w:t>Personal Income Tax Sharing</w:t>
    </w:r>
    <w:r w:rsidRPr="009852FF">
      <w:rPr>
        <w:rFonts w:ascii="Times New Roman" w:hAnsi="Times New Roman" w:cs="Times New Roman"/>
        <w:sz w:val="20"/>
      </w:rPr>
      <w:t>)</w:t>
    </w:r>
    <w:r w:rsidRPr="009852FF">
      <w:rPr>
        <w:rFonts w:ascii="Times New Roman" w:hAnsi="Times New Roman" w:cs="Times New Roman"/>
        <w:i/>
        <w:sz w:val="20"/>
      </w:rPr>
      <w:t xml:space="preserve"> Amendment</w:t>
    </w:r>
    <w:r>
      <w:rPr>
        <w:rFonts w:ascii="Times New Roman" w:hAnsi="Times New Roman" w:cs="Times New Roman"/>
        <w:i/>
        <w:sz w:val="20"/>
      </w:rPr>
      <w:tab/>
    </w:r>
    <w:r w:rsidRPr="009852FF">
      <w:rPr>
        <w:rFonts w:ascii="Times New Roman" w:hAnsi="Times New Roman" w:cs="Times New Roman"/>
        <w:i/>
        <w:sz w:val="20"/>
      </w:rPr>
      <w:t>No. 71, 1984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30BC"/>
    <w:rsid w:val="004F30BC"/>
    <w:rsid w:val="005168B1"/>
    <w:rsid w:val="00596041"/>
    <w:rsid w:val="0068075D"/>
    <w:rsid w:val="007E4092"/>
    <w:rsid w:val="008337C5"/>
    <w:rsid w:val="00844EE1"/>
    <w:rsid w:val="009130A8"/>
    <w:rsid w:val="009852FF"/>
    <w:rsid w:val="009F021C"/>
    <w:rsid w:val="00A42F2F"/>
    <w:rsid w:val="00B06C5D"/>
    <w:rsid w:val="00BE6849"/>
    <w:rsid w:val="00F4066D"/>
    <w:rsid w:val="00F42760"/>
    <w:rsid w:val="00FA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1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9">
    <w:name w:val="Style59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">
    <w:name w:val="Style122"/>
    <w:basedOn w:val="Normal"/>
    <w:rsid w:val="004F3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">
    <w:name w:val="CharStyle4"/>
    <w:basedOn w:val="DefaultParagraphFont"/>
    <w:rsid w:val="004F30BC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49">
    <w:name w:val="CharStyle49"/>
    <w:basedOn w:val="DefaultParagraphFont"/>
    <w:rsid w:val="004F30BC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50">
    <w:name w:val="CharStyle50"/>
    <w:basedOn w:val="DefaultParagraphFont"/>
    <w:rsid w:val="004F30BC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70">
    <w:name w:val="CharStyle70"/>
    <w:basedOn w:val="DefaultParagraphFont"/>
    <w:rsid w:val="004F30BC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88">
    <w:name w:val="CharStyle88"/>
    <w:basedOn w:val="DefaultParagraphFont"/>
    <w:rsid w:val="004F30BC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331">
    <w:name w:val="CharStyle331"/>
    <w:basedOn w:val="DefaultParagraphFont"/>
    <w:rsid w:val="004F30BC"/>
    <w:rPr>
      <w:rFonts w:ascii="Times New Roman" w:eastAsia="Times New Roman" w:hAnsi="Times New Roman" w:cs="Times New Roman"/>
      <w:b w:val="0"/>
      <w:bCs w:val="0"/>
      <w:i w:val="0"/>
      <w:iCs w:val="0"/>
      <w:smallCaps/>
      <w:sz w:val="18"/>
      <w:szCs w:val="18"/>
    </w:rPr>
  </w:style>
  <w:style w:type="character" w:customStyle="1" w:styleId="CharStyle644">
    <w:name w:val="CharStyle644"/>
    <w:basedOn w:val="DefaultParagraphFont"/>
    <w:rsid w:val="004F30BC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2FF"/>
  </w:style>
  <w:style w:type="paragraph" w:styleId="Footer">
    <w:name w:val="footer"/>
    <w:basedOn w:val="Normal"/>
    <w:link w:val="FooterChar"/>
    <w:uiPriority w:val="99"/>
    <w:semiHidden/>
    <w:unhideWhenUsed/>
    <w:rsid w:val="00985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2FF"/>
  </w:style>
  <w:style w:type="character" w:styleId="CommentReference">
    <w:name w:val="annotation reference"/>
    <w:basedOn w:val="DefaultParagraphFont"/>
    <w:uiPriority w:val="99"/>
    <w:semiHidden/>
    <w:unhideWhenUsed/>
    <w:rsid w:val="00844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E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E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06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2019-01-14T04:58:00Z</dcterms:created>
  <dcterms:modified xsi:type="dcterms:W3CDTF">2019-09-19T00:16:00Z</dcterms:modified>
</cp:coreProperties>
</file>