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3196" w:rsidRPr="00A57B05" w:rsidRDefault="002B3196" w:rsidP="002B3196">
      <w:r w:rsidRPr="00A57B0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80pt" o:ole="" fillcolor="window">
            <v:imagedata r:id="rId9" o:title=""/>
          </v:shape>
          <o:OLEObject Type="Embed" ProgID="Word.Picture.8" ShapeID="_x0000_i1025" DrawAspect="Content" ObjectID="_1530697991" r:id="rId10"/>
        </w:object>
      </w:r>
    </w:p>
    <w:p w:rsidR="002B3196" w:rsidRPr="00A57B05" w:rsidRDefault="002B3196" w:rsidP="002B3196">
      <w:pPr>
        <w:pStyle w:val="ShortT"/>
        <w:spacing w:before="240"/>
      </w:pPr>
      <w:r w:rsidRPr="00A57B05">
        <w:t>Referendum (Machinery Provisions) Act 1984</w:t>
      </w:r>
    </w:p>
    <w:p w:rsidR="002B3196" w:rsidRPr="00A57B05" w:rsidRDefault="002B3196" w:rsidP="002B3196">
      <w:pPr>
        <w:pStyle w:val="CompiledActNo"/>
        <w:spacing w:before="240"/>
      </w:pPr>
      <w:r w:rsidRPr="00A57B05">
        <w:t>No.</w:t>
      </w:r>
      <w:r w:rsidR="00A57B05">
        <w:t> </w:t>
      </w:r>
      <w:r w:rsidRPr="00A57B05">
        <w:t>44, 1984</w:t>
      </w:r>
    </w:p>
    <w:p w:rsidR="002B3196" w:rsidRPr="00A57B05" w:rsidRDefault="002B3196" w:rsidP="002B3196">
      <w:pPr>
        <w:spacing w:before="1000"/>
        <w:rPr>
          <w:rFonts w:cs="Arial"/>
          <w:b/>
          <w:sz w:val="32"/>
          <w:szCs w:val="32"/>
        </w:rPr>
      </w:pPr>
      <w:r w:rsidRPr="00A57B05">
        <w:rPr>
          <w:rFonts w:cs="Arial"/>
          <w:b/>
          <w:sz w:val="32"/>
          <w:szCs w:val="32"/>
        </w:rPr>
        <w:t>Compilation No.</w:t>
      </w:r>
      <w:r w:rsidR="00A57B05">
        <w:rPr>
          <w:rFonts w:cs="Arial"/>
          <w:b/>
          <w:sz w:val="32"/>
          <w:szCs w:val="32"/>
        </w:rPr>
        <w:t> </w:t>
      </w:r>
      <w:r w:rsidRPr="00A57B05">
        <w:rPr>
          <w:rFonts w:cs="Arial"/>
          <w:b/>
          <w:sz w:val="32"/>
          <w:szCs w:val="32"/>
        </w:rPr>
        <w:fldChar w:fldCharType="begin"/>
      </w:r>
      <w:r w:rsidRPr="00A57B05">
        <w:rPr>
          <w:rFonts w:cs="Arial"/>
          <w:b/>
          <w:sz w:val="32"/>
          <w:szCs w:val="32"/>
        </w:rPr>
        <w:instrText xml:space="preserve"> DOCPROPERTY  CompilationNumber </w:instrText>
      </w:r>
      <w:r w:rsidRPr="00A57B05">
        <w:rPr>
          <w:rFonts w:cs="Arial"/>
          <w:b/>
          <w:sz w:val="32"/>
          <w:szCs w:val="32"/>
        </w:rPr>
        <w:fldChar w:fldCharType="separate"/>
      </w:r>
      <w:r w:rsidR="00A57B05">
        <w:rPr>
          <w:rFonts w:cs="Arial"/>
          <w:b/>
          <w:sz w:val="32"/>
          <w:szCs w:val="32"/>
        </w:rPr>
        <w:t>31</w:t>
      </w:r>
      <w:r w:rsidRPr="00A57B05">
        <w:rPr>
          <w:rFonts w:cs="Arial"/>
          <w:b/>
          <w:sz w:val="32"/>
          <w:szCs w:val="32"/>
        </w:rPr>
        <w:fldChar w:fldCharType="end"/>
      </w:r>
    </w:p>
    <w:p w:rsidR="002B3196" w:rsidRPr="00A57B05" w:rsidRDefault="002B3196" w:rsidP="002B3196">
      <w:pPr>
        <w:spacing w:before="480"/>
        <w:rPr>
          <w:rFonts w:cs="Arial"/>
          <w:sz w:val="24"/>
        </w:rPr>
      </w:pPr>
      <w:r w:rsidRPr="00A57B05">
        <w:rPr>
          <w:rFonts w:cs="Arial"/>
          <w:b/>
          <w:sz w:val="24"/>
        </w:rPr>
        <w:t xml:space="preserve">Compilation date: </w:t>
      </w:r>
      <w:r w:rsidRPr="00A57B05">
        <w:rPr>
          <w:rFonts w:cs="Arial"/>
          <w:b/>
          <w:sz w:val="24"/>
        </w:rPr>
        <w:tab/>
      </w:r>
      <w:r w:rsidRPr="00A57B05">
        <w:rPr>
          <w:rFonts w:cs="Arial"/>
          <w:b/>
          <w:sz w:val="24"/>
        </w:rPr>
        <w:tab/>
      </w:r>
      <w:r w:rsidRPr="00A57B05">
        <w:rPr>
          <w:rFonts w:cs="Arial"/>
          <w:b/>
          <w:sz w:val="24"/>
        </w:rPr>
        <w:tab/>
      </w:r>
      <w:r w:rsidRPr="00A57B05">
        <w:rPr>
          <w:rFonts w:cs="Arial"/>
          <w:sz w:val="24"/>
        </w:rPr>
        <w:fldChar w:fldCharType="begin"/>
      </w:r>
      <w:r w:rsidRPr="00A57B05">
        <w:rPr>
          <w:rFonts w:cs="Arial"/>
          <w:sz w:val="24"/>
        </w:rPr>
        <w:instrText xml:space="preserve"> DOCPROPERTY StartDate \@ "d MMMM yyyy" \*MERGEFORMAT </w:instrText>
      </w:r>
      <w:r w:rsidRPr="00A57B05">
        <w:rPr>
          <w:rFonts w:cs="Arial"/>
          <w:sz w:val="24"/>
        </w:rPr>
        <w:fldChar w:fldCharType="separate"/>
      </w:r>
      <w:r w:rsidR="00A57B05" w:rsidRPr="00A57B05">
        <w:rPr>
          <w:rFonts w:cs="Arial"/>
          <w:bCs/>
          <w:sz w:val="24"/>
        </w:rPr>
        <w:t>1</w:t>
      </w:r>
      <w:r w:rsidR="00A57B05">
        <w:rPr>
          <w:rFonts w:cs="Arial"/>
          <w:sz w:val="24"/>
        </w:rPr>
        <w:t xml:space="preserve"> July 2016</w:t>
      </w:r>
      <w:r w:rsidRPr="00A57B05">
        <w:rPr>
          <w:rFonts w:cs="Arial"/>
          <w:sz w:val="24"/>
        </w:rPr>
        <w:fldChar w:fldCharType="end"/>
      </w:r>
    </w:p>
    <w:p w:rsidR="00E42510" w:rsidRPr="00A57B05" w:rsidRDefault="00E42510" w:rsidP="00E42510">
      <w:pPr>
        <w:spacing w:before="240"/>
        <w:rPr>
          <w:rFonts w:cs="Arial"/>
          <w:sz w:val="24"/>
        </w:rPr>
      </w:pPr>
      <w:r w:rsidRPr="00A57B05">
        <w:rPr>
          <w:rFonts w:cs="Arial"/>
          <w:b/>
          <w:sz w:val="24"/>
        </w:rPr>
        <w:t>Includes amendments up to:</w:t>
      </w:r>
      <w:r w:rsidRPr="00A57B05">
        <w:rPr>
          <w:rFonts w:cs="Arial"/>
          <w:b/>
          <w:sz w:val="24"/>
        </w:rPr>
        <w:tab/>
      </w:r>
      <w:r w:rsidRPr="00A57B05">
        <w:rPr>
          <w:rFonts w:cs="Arial"/>
          <w:sz w:val="24"/>
        </w:rPr>
        <w:fldChar w:fldCharType="begin"/>
      </w:r>
      <w:r w:rsidRPr="00A57B05">
        <w:rPr>
          <w:rFonts w:cs="Arial"/>
          <w:sz w:val="24"/>
        </w:rPr>
        <w:instrText xml:space="preserve"> DOCPROPERTY IncludesUpTo </w:instrText>
      </w:r>
      <w:r w:rsidRPr="00A57B05">
        <w:rPr>
          <w:rFonts w:cs="Arial"/>
          <w:sz w:val="24"/>
        </w:rPr>
        <w:fldChar w:fldCharType="separate"/>
      </w:r>
      <w:r w:rsidR="00A57B05">
        <w:rPr>
          <w:rFonts w:cs="Arial"/>
          <w:sz w:val="24"/>
        </w:rPr>
        <w:t>Act No. 33, 2016</w:t>
      </w:r>
      <w:r w:rsidRPr="00A57B05">
        <w:rPr>
          <w:rFonts w:cs="Arial"/>
          <w:sz w:val="24"/>
        </w:rPr>
        <w:fldChar w:fldCharType="end"/>
      </w:r>
    </w:p>
    <w:p w:rsidR="002B3196" w:rsidRPr="00A57B05" w:rsidRDefault="002B3196" w:rsidP="002B3196">
      <w:pPr>
        <w:spacing w:before="240"/>
        <w:rPr>
          <w:rFonts w:cs="Arial"/>
          <w:sz w:val="28"/>
          <w:szCs w:val="28"/>
        </w:rPr>
      </w:pPr>
      <w:r w:rsidRPr="00A57B05">
        <w:rPr>
          <w:rFonts w:cs="Arial"/>
          <w:b/>
          <w:sz w:val="24"/>
        </w:rPr>
        <w:t>Registered:</w:t>
      </w:r>
      <w:r w:rsidRPr="00A57B05">
        <w:rPr>
          <w:rFonts w:cs="Arial"/>
          <w:b/>
          <w:sz w:val="24"/>
        </w:rPr>
        <w:tab/>
      </w:r>
      <w:r w:rsidRPr="00A57B05">
        <w:rPr>
          <w:rFonts w:cs="Arial"/>
          <w:b/>
          <w:sz w:val="24"/>
        </w:rPr>
        <w:tab/>
      </w:r>
      <w:r w:rsidRPr="00A57B05">
        <w:rPr>
          <w:rFonts w:cs="Arial"/>
          <w:b/>
          <w:sz w:val="24"/>
        </w:rPr>
        <w:tab/>
      </w:r>
      <w:r w:rsidRPr="00A57B05">
        <w:rPr>
          <w:rFonts w:cs="Arial"/>
          <w:b/>
          <w:sz w:val="24"/>
        </w:rPr>
        <w:tab/>
      </w:r>
      <w:r w:rsidRPr="00A57B05">
        <w:rPr>
          <w:rFonts w:cs="Arial"/>
          <w:sz w:val="24"/>
        </w:rPr>
        <w:fldChar w:fldCharType="begin"/>
      </w:r>
      <w:r w:rsidRPr="00A57B05">
        <w:rPr>
          <w:rFonts w:cs="Arial"/>
          <w:sz w:val="24"/>
        </w:rPr>
        <w:instrText xml:space="preserve"> IF </w:instrText>
      </w:r>
      <w:r w:rsidRPr="00A57B05">
        <w:rPr>
          <w:rFonts w:cs="Arial"/>
          <w:sz w:val="24"/>
        </w:rPr>
        <w:fldChar w:fldCharType="begin"/>
      </w:r>
      <w:r w:rsidRPr="00A57B05">
        <w:rPr>
          <w:rFonts w:cs="Arial"/>
          <w:sz w:val="24"/>
        </w:rPr>
        <w:instrText xml:space="preserve"> DOCPROPERTY RegisteredDate </w:instrText>
      </w:r>
      <w:r w:rsidRPr="00A57B05">
        <w:rPr>
          <w:rFonts w:cs="Arial"/>
          <w:sz w:val="24"/>
        </w:rPr>
        <w:fldChar w:fldCharType="separate"/>
      </w:r>
      <w:r w:rsidR="00A57B05">
        <w:rPr>
          <w:rFonts w:cs="Arial"/>
          <w:sz w:val="24"/>
        </w:rPr>
        <w:instrText>22/07/2016</w:instrText>
      </w:r>
      <w:r w:rsidRPr="00A57B05">
        <w:rPr>
          <w:rFonts w:cs="Arial"/>
          <w:sz w:val="24"/>
        </w:rPr>
        <w:fldChar w:fldCharType="end"/>
      </w:r>
      <w:r w:rsidRPr="00A57B05">
        <w:rPr>
          <w:rFonts w:cs="Arial"/>
          <w:sz w:val="24"/>
        </w:rPr>
        <w:instrText xml:space="preserve"> = #1/1/1901# "Unknown" </w:instrText>
      </w:r>
      <w:r w:rsidRPr="00A57B05">
        <w:rPr>
          <w:rFonts w:cs="Arial"/>
          <w:sz w:val="24"/>
        </w:rPr>
        <w:fldChar w:fldCharType="begin"/>
      </w:r>
      <w:r w:rsidRPr="00A57B05">
        <w:rPr>
          <w:rFonts w:cs="Arial"/>
          <w:sz w:val="24"/>
        </w:rPr>
        <w:instrText xml:space="preserve"> DOCPROPERTY RegisteredDate \@ "d MMMM yyyy" </w:instrText>
      </w:r>
      <w:r w:rsidRPr="00A57B05">
        <w:rPr>
          <w:rFonts w:cs="Arial"/>
          <w:sz w:val="24"/>
        </w:rPr>
        <w:fldChar w:fldCharType="separate"/>
      </w:r>
      <w:r w:rsidR="00A57B05">
        <w:rPr>
          <w:rFonts w:cs="Arial"/>
          <w:sz w:val="24"/>
        </w:rPr>
        <w:instrText>22 July 2016</w:instrText>
      </w:r>
      <w:r w:rsidRPr="00A57B05">
        <w:rPr>
          <w:rFonts w:cs="Arial"/>
          <w:sz w:val="24"/>
        </w:rPr>
        <w:fldChar w:fldCharType="end"/>
      </w:r>
      <w:r w:rsidRPr="00A57B05">
        <w:rPr>
          <w:rFonts w:cs="Arial"/>
          <w:sz w:val="24"/>
        </w:rPr>
        <w:instrText xml:space="preserve"> \*MERGEFORMAT </w:instrText>
      </w:r>
      <w:r w:rsidRPr="00A57B05">
        <w:rPr>
          <w:rFonts w:cs="Arial"/>
          <w:sz w:val="24"/>
        </w:rPr>
        <w:fldChar w:fldCharType="separate"/>
      </w:r>
      <w:r w:rsidR="00A57B05" w:rsidRPr="00A57B05">
        <w:rPr>
          <w:rFonts w:cs="Arial"/>
          <w:bCs/>
          <w:noProof/>
          <w:sz w:val="24"/>
        </w:rPr>
        <w:t>22</w:t>
      </w:r>
      <w:r w:rsidR="00A57B05">
        <w:rPr>
          <w:rFonts w:cs="Arial"/>
          <w:noProof/>
          <w:sz w:val="24"/>
        </w:rPr>
        <w:t xml:space="preserve"> July 2016</w:t>
      </w:r>
      <w:r w:rsidRPr="00A57B05">
        <w:rPr>
          <w:rFonts w:cs="Arial"/>
          <w:sz w:val="24"/>
        </w:rPr>
        <w:fldChar w:fldCharType="end"/>
      </w:r>
    </w:p>
    <w:p w:rsidR="002B3196" w:rsidRPr="00A57B05" w:rsidRDefault="002B3196" w:rsidP="002B3196">
      <w:pPr>
        <w:rPr>
          <w:b/>
          <w:szCs w:val="22"/>
        </w:rPr>
      </w:pPr>
    </w:p>
    <w:p w:rsidR="002B3196" w:rsidRPr="00A57B05" w:rsidRDefault="002B3196" w:rsidP="002B3196">
      <w:pPr>
        <w:pageBreakBefore/>
        <w:rPr>
          <w:rFonts w:cs="Arial"/>
          <w:b/>
          <w:sz w:val="32"/>
          <w:szCs w:val="32"/>
        </w:rPr>
      </w:pPr>
      <w:r w:rsidRPr="00A57B05">
        <w:rPr>
          <w:rFonts w:cs="Arial"/>
          <w:b/>
          <w:sz w:val="32"/>
          <w:szCs w:val="32"/>
        </w:rPr>
        <w:lastRenderedPageBreak/>
        <w:t>About this compilation</w:t>
      </w:r>
    </w:p>
    <w:p w:rsidR="002B3196" w:rsidRPr="00A57B05" w:rsidRDefault="002B3196" w:rsidP="002B3196">
      <w:pPr>
        <w:spacing w:before="240"/>
        <w:rPr>
          <w:rFonts w:cs="Arial"/>
        </w:rPr>
      </w:pPr>
      <w:r w:rsidRPr="00A57B05">
        <w:rPr>
          <w:rFonts w:cs="Arial"/>
          <w:b/>
          <w:szCs w:val="22"/>
        </w:rPr>
        <w:t>This compilation</w:t>
      </w:r>
    </w:p>
    <w:p w:rsidR="002B3196" w:rsidRPr="00A57B05" w:rsidRDefault="002B3196" w:rsidP="002B3196">
      <w:pPr>
        <w:spacing w:before="120" w:after="120"/>
        <w:rPr>
          <w:rFonts w:cs="Arial"/>
          <w:szCs w:val="22"/>
        </w:rPr>
      </w:pPr>
      <w:r w:rsidRPr="00A57B05">
        <w:rPr>
          <w:rFonts w:cs="Arial"/>
          <w:szCs w:val="22"/>
        </w:rPr>
        <w:t xml:space="preserve">This is a compilation of the </w:t>
      </w:r>
      <w:r w:rsidRPr="00A57B05">
        <w:rPr>
          <w:rFonts w:cs="Arial"/>
          <w:i/>
          <w:szCs w:val="22"/>
        </w:rPr>
        <w:fldChar w:fldCharType="begin"/>
      </w:r>
      <w:r w:rsidRPr="00A57B05">
        <w:rPr>
          <w:rFonts w:cs="Arial"/>
          <w:i/>
          <w:szCs w:val="22"/>
        </w:rPr>
        <w:instrText xml:space="preserve"> STYLEREF  ShortT </w:instrText>
      </w:r>
      <w:r w:rsidRPr="00A57B05">
        <w:rPr>
          <w:rFonts w:cs="Arial"/>
          <w:i/>
          <w:szCs w:val="22"/>
        </w:rPr>
        <w:fldChar w:fldCharType="separate"/>
      </w:r>
      <w:r w:rsidR="00A57B05">
        <w:rPr>
          <w:rFonts w:cs="Arial"/>
          <w:i/>
          <w:noProof/>
          <w:szCs w:val="22"/>
        </w:rPr>
        <w:t>Referendum (Machinery Provisions) Act 1984</w:t>
      </w:r>
      <w:r w:rsidRPr="00A57B05">
        <w:rPr>
          <w:rFonts w:cs="Arial"/>
          <w:i/>
          <w:szCs w:val="22"/>
        </w:rPr>
        <w:fldChar w:fldCharType="end"/>
      </w:r>
      <w:r w:rsidRPr="00A57B05">
        <w:rPr>
          <w:rFonts w:cs="Arial"/>
          <w:szCs w:val="22"/>
        </w:rPr>
        <w:t xml:space="preserve"> that shows the text of the law as amended and in force on </w:t>
      </w:r>
      <w:r w:rsidRPr="00A57B05">
        <w:rPr>
          <w:rFonts w:cs="Arial"/>
          <w:szCs w:val="22"/>
        </w:rPr>
        <w:fldChar w:fldCharType="begin"/>
      </w:r>
      <w:r w:rsidRPr="00A57B05">
        <w:rPr>
          <w:rFonts w:cs="Arial"/>
          <w:szCs w:val="22"/>
        </w:rPr>
        <w:instrText xml:space="preserve"> DOCPROPERTY StartDate \@ "d MMMM yyyy" </w:instrText>
      </w:r>
      <w:r w:rsidRPr="00A57B05">
        <w:rPr>
          <w:rFonts w:cs="Arial"/>
          <w:szCs w:val="22"/>
        </w:rPr>
        <w:fldChar w:fldCharType="separate"/>
      </w:r>
      <w:r w:rsidR="00A57B05">
        <w:rPr>
          <w:rFonts w:cs="Arial"/>
          <w:szCs w:val="22"/>
        </w:rPr>
        <w:t>1 July 2016</w:t>
      </w:r>
      <w:r w:rsidRPr="00A57B05">
        <w:rPr>
          <w:rFonts w:cs="Arial"/>
          <w:szCs w:val="22"/>
        </w:rPr>
        <w:fldChar w:fldCharType="end"/>
      </w:r>
      <w:r w:rsidRPr="00A57B05">
        <w:rPr>
          <w:rFonts w:cs="Arial"/>
          <w:szCs w:val="22"/>
        </w:rPr>
        <w:t xml:space="preserve"> (the </w:t>
      </w:r>
      <w:r w:rsidRPr="00A57B05">
        <w:rPr>
          <w:rFonts w:cs="Arial"/>
          <w:b/>
          <w:i/>
          <w:szCs w:val="22"/>
        </w:rPr>
        <w:t>compilation date</w:t>
      </w:r>
      <w:r w:rsidRPr="00A57B05">
        <w:rPr>
          <w:rFonts w:cs="Arial"/>
          <w:szCs w:val="22"/>
        </w:rPr>
        <w:t>).</w:t>
      </w:r>
    </w:p>
    <w:p w:rsidR="002B3196" w:rsidRPr="00A57B05" w:rsidRDefault="002B3196" w:rsidP="002B3196">
      <w:pPr>
        <w:spacing w:after="120"/>
        <w:rPr>
          <w:rFonts w:cs="Arial"/>
          <w:szCs w:val="22"/>
        </w:rPr>
      </w:pPr>
      <w:r w:rsidRPr="00A57B05">
        <w:rPr>
          <w:rFonts w:cs="Arial"/>
          <w:szCs w:val="22"/>
        </w:rPr>
        <w:t xml:space="preserve">The notes at the end of this compilation (the </w:t>
      </w:r>
      <w:r w:rsidRPr="00A57B05">
        <w:rPr>
          <w:rFonts w:cs="Arial"/>
          <w:b/>
          <w:i/>
          <w:szCs w:val="22"/>
        </w:rPr>
        <w:t>endnotes</w:t>
      </w:r>
      <w:r w:rsidRPr="00A57B05">
        <w:rPr>
          <w:rFonts w:cs="Arial"/>
          <w:szCs w:val="22"/>
        </w:rPr>
        <w:t>) include information about amending laws and the amendment history of provisions of the compiled law.</w:t>
      </w:r>
    </w:p>
    <w:p w:rsidR="002B3196" w:rsidRPr="00A57B05" w:rsidRDefault="002B3196" w:rsidP="002B3196">
      <w:pPr>
        <w:tabs>
          <w:tab w:val="left" w:pos="5640"/>
        </w:tabs>
        <w:spacing w:before="120" w:after="120"/>
        <w:rPr>
          <w:rFonts w:cs="Arial"/>
          <w:b/>
          <w:szCs w:val="22"/>
        </w:rPr>
      </w:pPr>
      <w:r w:rsidRPr="00A57B05">
        <w:rPr>
          <w:rFonts w:cs="Arial"/>
          <w:b/>
          <w:szCs w:val="22"/>
        </w:rPr>
        <w:t>Uncommenced amendments</w:t>
      </w:r>
    </w:p>
    <w:p w:rsidR="002B3196" w:rsidRPr="00A57B05" w:rsidRDefault="002B3196" w:rsidP="002B3196">
      <w:pPr>
        <w:spacing w:after="120"/>
        <w:rPr>
          <w:rFonts w:cs="Arial"/>
          <w:szCs w:val="22"/>
        </w:rPr>
      </w:pPr>
      <w:r w:rsidRPr="00A57B0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B3196" w:rsidRPr="00A57B05" w:rsidRDefault="002B3196" w:rsidP="002B3196">
      <w:pPr>
        <w:spacing w:before="120" w:after="120"/>
        <w:rPr>
          <w:rFonts w:cs="Arial"/>
          <w:b/>
          <w:szCs w:val="22"/>
        </w:rPr>
      </w:pPr>
      <w:r w:rsidRPr="00A57B05">
        <w:rPr>
          <w:rFonts w:cs="Arial"/>
          <w:b/>
          <w:szCs w:val="22"/>
        </w:rPr>
        <w:t>Application, saving and transitional provisions for provisions and amendments</w:t>
      </w:r>
    </w:p>
    <w:p w:rsidR="002B3196" w:rsidRPr="00A57B05" w:rsidRDefault="002B3196" w:rsidP="002B3196">
      <w:pPr>
        <w:spacing w:after="120"/>
        <w:rPr>
          <w:rFonts w:cs="Arial"/>
          <w:szCs w:val="22"/>
        </w:rPr>
      </w:pPr>
      <w:r w:rsidRPr="00A57B05">
        <w:rPr>
          <w:rFonts w:cs="Arial"/>
          <w:szCs w:val="22"/>
        </w:rPr>
        <w:t>If the operation of a provision or amendment of the compiled law is affected by an application, saving or transitional provision that is not included in this compilation, details are included in the endnotes.</w:t>
      </w:r>
    </w:p>
    <w:p w:rsidR="002B3196" w:rsidRPr="00A57B05" w:rsidRDefault="002B3196" w:rsidP="002B3196">
      <w:pPr>
        <w:spacing w:after="120"/>
        <w:rPr>
          <w:rFonts w:cs="Arial"/>
          <w:b/>
          <w:szCs w:val="22"/>
        </w:rPr>
      </w:pPr>
      <w:r w:rsidRPr="00A57B05">
        <w:rPr>
          <w:rFonts w:cs="Arial"/>
          <w:b/>
          <w:szCs w:val="22"/>
        </w:rPr>
        <w:t>Editorial changes</w:t>
      </w:r>
    </w:p>
    <w:p w:rsidR="002B3196" w:rsidRPr="00A57B05" w:rsidRDefault="002B3196" w:rsidP="002B3196">
      <w:pPr>
        <w:spacing w:after="120"/>
        <w:rPr>
          <w:rFonts w:cs="Arial"/>
          <w:szCs w:val="22"/>
        </w:rPr>
      </w:pPr>
      <w:r w:rsidRPr="00A57B05">
        <w:rPr>
          <w:rFonts w:cs="Arial"/>
          <w:szCs w:val="22"/>
        </w:rPr>
        <w:t>For more information about any editorial changes made in this compilation, see the endnotes.</w:t>
      </w:r>
    </w:p>
    <w:p w:rsidR="002B3196" w:rsidRPr="00A57B05" w:rsidRDefault="002B3196" w:rsidP="002B3196">
      <w:pPr>
        <w:spacing w:before="120" w:after="120"/>
        <w:rPr>
          <w:rFonts w:cs="Arial"/>
          <w:b/>
          <w:szCs w:val="22"/>
        </w:rPr>
      </w:pPr>
      <w:r w:rsidRPr="00A57B05">
        <w:rPr>
          <w:rFonts w:cs="Arial"/>
          <w:b/>
          <w:szCs w:val="22"/>
        </w:rPr>
        <w:t>Modifications</w:t>
      </w:r>
    </w:p>
    <w:p w:rsidR="002B3196" w:rsidRPr="00A57B05" w:rsidRDefault="002B3196" w:rsidP="002B3196">
      <w:pPr>
        <w:spacing w:after="120"/>
        <w:rPr>
          <w:rFonts w:cs="Arial"/>
          <w:szCs w:val="22"/>
        </w:rPr>
      </w:pPr>
      <w:r w:rsidRPr="00A57B0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B3196" w:rsidRPr="00A57B05" w:rsidRDefault="002B3196" w:rsidP="002B3196">
      <w:pPr>
        <w:spacing w:before="80" w:after="120"/>
        <w:rPr>
          <w:rFonts w:cs="Arial"/>
          <w:b/>
          <w:szCs w:val="22"/>
        </w:rPr>
      </w:pPr>
      <w:r w:rsidRPr="00A57B05">
        <w:rPr>
          <w:rFonts w:cs="Arial"/>
          <w:b/>
          <w:szCs w:val="22"/>
        </w:rPr>
        <w:t>Self</w:t>
      </w:r>
      <w:r w:rsidR="00A57B05">
        <w:rPr>
          <w:rFonts w:cs="Arial"/>
          <w:b/>
          <w:szCs w:val="22"/>
        </w:rPr>
        <w:noBreakHyphen/>
      </w:r>
      <w:r w:rsidRPr="00A57B05">
        <w:rPr>
          <w:rFonts w:cs="Arial"/>
          <w:b/>
          <w:szCs w:val="22"/>
        </w:rPr>
        <w:t>repealing provisions</w:t>
      </w:r>
    </w:p>
    <w:p w:rsidR="002B3196" w:rsidRPr="00A57B05" w:rsidRDefault="002B3196" w:rsidP="002B3196">
      <w:pPr>
        <w:spacing w:after="120"/>
        <w:rPr>
          <w:rFonts w:cs="Arial"/>
          <w:szCs w:val="22"/>
        </w:rPr>
      </w:pPr>
      <w:r w:rsidRPr="00A57B05">
        <w:rPr>
          <w:rFonts w:cs="Arial"/>
          <w:szCs w:val="22"/>
        </w:rPr>
        <w:t>If a provision of the compiled law has been repealed in accordance with a provision of the law, details are included in the endnotes.</w:t>
      </w:r>
    </w:p>
    <w:p w:rsidR="002B3196" w:rsidRPr="00A57B05" w:rsidRDefault="002B3196" w:rsidP="002B3196">
      <w:pPr>
        <w:pStyle w:val="Header"/>
        <w:tabs>
          <w:tab w:val="clear" w:pos="4150"/>
          <w:tab w:val="clear" w:pos="8307"/>
        </w:tabs>
      </w:pPr>
      <w:r w:rsidRPr="00A57B05">
        <w:rPr>
          <w:rStyle w:val="CharChapNo"/>
        </w:rPr>
        <w:t xml:space="preserve"> </w:t>
      </w:r>
      <w:r w:rsidRPr="00A57B05">
        <w:rPr>
          <w:rStyle w:val="CharChapText"/>
        </w:rPr>
        <w:t xml:space="preserve"> </w:t>
      </w:r>
    </w:p>
    <w:p w:rsidR="002B3196" w:rsidRPr="00A57B05" w:rsidRDefault="002B3196" w:rsidP="002B3196">
      <w:pPr>
        <w:pStyle w:val="Header"/>
        <w:tabs>
          <w:tab w:val="clear" w:pos="4150"/>
          <w:tab w:val="clear" w:pos="8307"/>
        </w:tabs>
      </w:pPr>
      <w:r w:rsidRPr="00A57B05">
        <w:rPr>
          <w:rStyle w:val="CharPartNo"/>
        </w:rPr>
        <w:t xml:space="preserve"> </w:t>
      </w:r>
      <w:r w:rsidRPr="00A57B05">
        <w:rPr>
          <w:rStyle w:val="CharPartText"/>
        </w:rPr>
        <w:t xml:space="preserve"> </w:t>
      </w:r>
    </w:p>
    <w:p w:rsidR="002B3196" w:rsidRPr="00A57B05" w:rsidRDefault="002B3196" w:rsidP="002B3196">
      <w:pPr>
        <w:pStyle w:val="Header"/>
        <w:tabs>
          <w:tab w:val="clear" w:pos="4150"/>
          <w:tab w:val="clear" w:pos="8307"/>
        </w:tabs>
      </w:pPr>
      <w:r w:rsidRPr="00A57B05">
        <w:rPr>
          <w:rStyle w:val="CharDivNo"/>
        </w:rPr>
        <w:t xml:space="preserve"> </w:t>
      </w:r>
      <w:r w:rsidRPr="00A57B05">
        <w:rPr>
          <w:rStyle w:val="CharDivText"/>
        </w:rPr>
        <w:t xml:space="preserve"> </w:t>
      </w:r>
    </w:p>
    <w:p w:rsidR="002B3196" w:rsidRPr="00A57B05" w:rsidRDefault="002B3196" w:rsidP="002B3196">
      <w:pPr>
        <w:sectPr w:rsidR="002B3196" w:rsidRPr="00A57B05" w:rsidSect="00A57B0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332F5" w:rsidRPr="00A57B05" w:rsidRDefault="005332F5" w:rsidP="001526F8">
      <w:pPr>
        <w:rPr>
          <w:sz w:val="36"/>
        </w:rPr>
      </w:pPr>
      <w:r w:rsidRPr="00A57B05">
        <w:rPr>
          <w:sz w:val="36"/>
        </w:rPr>
        <w:lastRenderedPageBreak/>
        <w:t>Contents</w:t>
      </w:r>
    </w:p>
    <w:p w:rsidR="00952403" w:rsidRPr="00A57B05" w:rsidRDefault="000D574E">
      <w:pPr>
        <w:pStyle w:val="TOC2"/>
        <w:rPr>
          <w:rFonts w:asciiTheme="minorHAnsi" w:eastAsiaTheme="minorEastAsia" w:hAnsiTheme="minorHAnsi" w:cstheme="minorBidi"/>
          <w:b w:val="0"/>
          <w:noProof/>
          <w:kern w:val="0"/>
          <w:sz w:val="22"/>
          <w:szCs w:val="22"/>
        </w:rPr>
      </w:pPr>
      <w:r w:rsidRPr="00A57B05">
        <w:fldChar w:fldCharType="begin"/>
      </w:r>
      <w:r w:rsidRPr="00A57B05">
        <w:instrText xml:space="preserve"> TOC \o "1-9" </w:instrText>
      </w:r>
      <w:r w:rsidRPr="00A57B05">
        <w:fldChar w:fldCharType="separate"/>
      </w:r>
      <w:r w:rsidR="00952403" w:rsidRPr="00A57B05">
        <w:rPr>
          <w:noProof/>
        </w:rPr>
        <w:t>Part I—Preliminary</w:t>
      </w:r>
      <w:r w:rsidR="00952403" w:rsidRPr="00A57B05">
        <w:rPr>
          <w:b w:val="0"/>
          <w:noProof/>
          <w:sz w:val="18"/>
        </w:rPr>
        <w:tab/>
      </w:r>
      <w:r w:rsidR="00952403" w:rsidRPr="00A57B05">
        <w:rPr>
          <w:b w:val="0"/>
          <w:noProof/>
          <w:sz w:val="18"/>
        </w:rPr>
        <w:fldChar w:fldCharType="begin"/>
      </w:r>
      <w:r w:rsidR="00952403" w:rsidRPr="00A57B05">
        <w:rPr>
          <w:b w:val="0"/>
          <w:noProof/>
          <w:sz w:val="18"/>
        </w:rPr>
        <w:instrText xml:space="preserve"> PAGEREF _Toc456946333 \h </w:instrText>
      </w:r>
      <w:r w:rsidR="00952403" w:rsidRPr="00A57B05">
        <w:rPr>
          <w:b w:val="0"/>
          <w:noProof/>
          <w:sz w:val="18"/>
        </w:rPr>
      </w:r>
      <w:r w:rsidR="00952403" w:rsidRPr="00A57B05">
        <w:rPr>
          <w:b w:val="0"/>
          <w:noProof/>
          <w:sz w:val="18"/>
        </w:rPr>
        <w:fldChar w:fldCharType="separate"/>
      </w:r>
      <w:r w:rsidR="00A57B05">
        <w:rPr>
          <w:b w:val="0"/>
          <w:noProof/>
          <w:sz w:val="18"/>
        </w:rPr>
        <w:t>1</w:t>
      </w:r>
      <w:r w:rsidR="00952403"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w:t>
      </w:r>
      <w:r w:rsidRPr="00A57B05">
        <w:rPr>
          <w:noProof/>
        </w:rPr>
        <w:tab/>
        <w:t>Short title</w:t>
      </w:r>
      <w:r w:rsidRPr="00A57B05">
        <w:rPr>
          <w:noProof/>
        </w:rPr>
        <w:tab/>
      </w:r>
      <w:r w:rsidRPr="00A57B05">
        <w:rPr>
          <w:noProof/>
        </w:rPr>
        <w:fldChar w:fldCharType="begin"/>
      </w:r>
      <w:r w:rsidRPr="00A57B05">
        <w:rPr>
          <w:noProof/>
        </w:rPr>
        <w:instrText xml:space="preserve"> PAGEREF _Toc456946334 \h </w:instrText>
      </w:r>
      <w:r w:rsidRPr="00A57B05">
        <w:rPr>
          <w:noProof/>
        </w:rPr>
      </w:r>
      <w:r w:rsidRPr="00A57B05">
        <w:rPr>
          <w:noProof/>
        </w:rPr>
        <w:fldChar w:fldCharType="separate"/>
      </w:r>
      <w:r w:rsidR="00A57B05">
        <w:rPr>
          <w:noProof/>
        </w:rPr>
        <w:t>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w:t>
      </w:r>
      <w:r w:rsidRPr="00A57B05">
        <w:rPr>
          <w:noProof/>
        </w:rPr>
        <w:tab/>
        <w:t>Commencement</w:t>
      </w:r>
      <w:r w:rsidRPr="00A57B05">
        <w:rPr>
          <w:noProof/>
        </w:rPr>
        <w:tab/>
      </w:r>
      <w:r w:rsidRPr="00A57B05">
        <w:rPr>
          <w:noProof/>
        </w:rPr>
        <w:fldChar w:fldCharType="begin"/>
      </w:r>
      <w:r w:rsidRPr="00A57B05">
        <w:rPr>
          <w:noProof/>
        </w:rPr>
        <w:instrText xml:space="preserve"> PAGEREF _Toc456946335 \h </w:instrText>
      </w:r>
      <w:r w:rsidRPr="00A57B05">
        <w:rPr>
          <w:noProof/>
        </w:rPr>
      </w:r>
      <w:r w:rsidRPr="00A57B05">
        <w:rPr>
          <w:noProof/>
        </w:rPr>
        <w:fldChar w:fldCharType="separate"/>
      </w:r>
      <w:r w:rsidR="00A57B05">
        <w:rPr>
          <w:noProof/>
        </w:rPr>
        <w:t>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w:t>
      </w:r>
      <w:r w:rsidRPr="00A57B05">
        <w:rPr>
          <w:noProof/>
        </w:rPr>
        <w:tab/>
        <w:t>Interpretation</w:t>
      </w:r>
      <w:r w:rsidRPr="00A57B05">
        <w:rPr>
          <w:noProof/>
        </w:rPr>
        <w:tab/>
      </w:r>
      <w:r w:rsidRPr="00A57B05">
        <w:rPr>
          <w:noProof/>
        </w:rPr>
        <w:fldChar w:fldCharType="begin"/>
      </w:r>
      <w:r w:rsidRPr="00A57B05">
        <w:rPr>
          <w:noProof/>
        </w:rPr>
        <w:instrText xml:space="preserve"> PAGEREF _Toc456946336 \h </w:instrText>
      </w:r>
      <w:r w:rsidRPr="00A57B05">
        <w:rPr>
          <w:noProof/>
        </w:rPr>
      </w:r>
      <w:r w:rsidRPr="00A57B05">
        <w:rPr>
          <w:noProof/>
        </w:rPr>
        <w:fldChar w:fldCharType="separate"/>
      </w:r>
      <w:r w:rsidR="00A57B05">
        <w:rPr>
          <w:noProof/>
        </w:rPr>
        <w:t>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3A</w:t>
      </w:r>
      <w:r w:rsidRPr="00A57B05">
        <w:rPr>
          <w:noProof/>
        </w:rPr>
        <w:tab/>
        <w:t>Extraterritorial operation of Act</w:t>
      </w:r>
      <w:r w:rsidRPr="00A57B05">
        <w:rPr>
          <w:noProof/>
        </w:rPr>
        <w:tab/>
      </w:r>
      <w:r w:rsidRPr="00A57B05">
        <w:rPr>
          <w:noProof/>
        </w:rPr>
        <w:fldChar w:fldCharType="begin"/>
      </w:r>
      <w:r w:rsidRPr="00A57B05">
        <w:rPr>
          <w:noProof/>
        </w:rPr>
        <w:instrText xml:space="preserve"> PAGEREF _Toc456946337 \h </w:instrText>
      </w:r>
      <w:r w:rsidRPr="00A57B05">
        <w:rPr>
          <w:noProof/>
        </w:rPr>
      </w:r>
      <w:r w:rsidRPr="00A57B05">
        <w:rPr>
          <w:noProof/>
        </w:rPr>
        <w:fldChar w:fldCharType="separate"/>
      </w:r>
      <w:r w:rsidR="00A57B05">
        <w:rPr>
          <w:noProof/>
        </w:rPr>
        <w:t>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3B</w:t>
      </w:r>
      <w:r w:rsidRPr="00A57B05">
        <w:rPr>
          <w:noProof/>
        </w:rPr>
        <w:tab/>
        <w:t>Application to Crown</w:t>
      </w:r>
      <w:r w:rsidRPr="00A57B05">
        <w:rPr>
          <w:noProof/>
        </w:rPr>
        <w:tab/>
      </w:r>
      <w:r w:rsidRPr="00A57B05">
        <w:rPr>
          <w:noProof/>
        </w:rPr>
        <w:fldChar w:fldCharType="begin"/>
      </w:r>
      <w:r w:rsidRPr="00A57B05">
        <w:rPr>
          <w:noProof/>
        </w:rPr>
        <w:instrText xml:space="preserve"> PAGEREF _Toc456946338 \h </w:instrText>
      </w:r>
      <w:r w:rsidRPr="00A57B05">
        <w:rPr>
          <w:noProof/>
        </w:rPr>
      </w:r>
      <w:r w:rsidRPr="00A57B05">
        <w:rPr>
          <w:noProof/>
        </w:rPr>
        <w:fldChar w:fldCharType="separate"/>
      </w:r>
      <w:r w:rsidR="00A57B05">
        <w:rPr>
          <w:noProof/>
        </w:rPr>
        <w:t>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3C</w:t>
      </w:r>
      <w:r w:rsidRPr="00A57B05">
        <w:rPr>
          <w:noProof/>
        </w:rPr>
        <w:tab/>
        <w:t xml:space="preserve">Application of the </w:t>
      </w:r>
      <w:r w:rsidRPr="00A57B05">
        <w:rPr>
          <w:i/>
          <w:noProof/>
        </w:rPr>
        <w:t>Criminal Code</w:t>
      </w:r>
      <w:r w:rsidRPr="00A57B05">
        <w:rPr>
          <w:noProof/>
        </w:rPr>
        <w:tab/>
      </w:r>
      <w:r w:rsidRPr="00A57B05">
        <w:rPr>
          <w:noProof/>
        </w:rPr>
        <w:fldChar w:fldCharType="begin"/>
      </w:r>
      <w:r w:rsidRPr="00A57B05">
        <w:rPr>
          <w:noProof/>
        </w:rPr>
        <w:instrText xml:space="preserve"> PAGEREF _Toc456946339 \h </w:instrText>
      </w:r>
      <w:r w:rsidRPr="00A57B05">
        <w:rPr>
          <w:noProof/>
        </w:rPr>
      </w:r>
      <w:r w:rsidRPr="00A57B05">
        <w:rPr>
          <w:noProof/>
        </w:rPr>
        <w:fldChar w:fldCharType="separate"/>
      </w:r>
      <w:r w:rsidR="00A57B05">
        <w:rPr>
          <w:noProof/>
        </w:rPr>
        <w:t>10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w:t>
      </w:r>
      <w:r w:rsidRPr="00A57B05">
        <w:rPr>
          <w:noProof/>
        </w:rPr>
        <w:tab/>
        <w:t>Electors entitled to vote at a referendum</w:t>
      </w:r>
      <w:r w:rsidRPr="00A57B05">
        <w:rPr>
          <w:noProof/>
        </w:rPr>
        <w:tab/>
      </w:r>
      <w:r w:rsidRPr="00A57B05">
        <w:rPr>
          <w:noProof/>
        </w:rPr>
        <w:fldChar w:fldCharType="begin"/>
      </w:r>
      <w:r w:rsidRPr="00A57B05">
        <w:rPr>
          <w:noProof/>
        </w:rPr>
        <w:instrText xml:space="preserve"> PAGEREF _Toc456946340 \h </w:instrText>
      </w:r>
      <w:r w:rsidRPr="00A57B05">
        <w:rPr>
          <w:noProof/>
        </w:rPr>
      </w:r>
      <w:r w:rsidRPr="00A57B05">
        <w:rPr>
          <w:noProof/>
        </w:rPr>
        <w:fldChar w:fldCharType="separate"/>
      </w:r>
      <w:r w:rsidR="00A57B05">
        <w:rPr>
          <w:noProof/>
        </w:rPr>
        <w:t>10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5</w:t>
      </w:r>
      <w:r w:rsidRPr="00A57B05">
        <w:rPr>
          <w:noProof/>
        </w:rPr>
        <w:tab/>
        <w:t>Australian Electoral Officer for the Australian Capital Territory</w:t>
      </w:r>
      <w:r w:rsidRPr="00A57B05">
        <w:rPr>
          <w:noProof/>
        </w:rPr>
        <w:tab/>
      </w:r>
      <w:r w:rsidRPr="00A57B05">
        <w:rPr>
          <w:noProof/>
        </w:rPr>
        <w:fldChar w:fldCharType="begin"/>
      </w:r>
      <w:r w:rsidRPr="00A57B05">
        <w:rPr>
          <w:noProof/>
        </w:rPr>
        <w:instrText xml:space="preserve"> PAGEREF _Toc456946341 \h </w:instrText>
      </w:r>
      <w:r w:rsidRPr="00A57B05">
        <w:rPr>
          <w:noProof/>
        </w:rPr>
      </w:r>
      <w:r w:rsidRPr="00A57B05">
        <w:rPr>
          <w:noProof/>
        </w:rPr>
        <w:fldChar w:fldCharType="separate"/>
      </w:r>
      <w:r w:rsidR="00A57B05">
        <w:rPr>
          <w:noProof/>
        </w:rPr>
        <w:t>11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w:t>
      </w:r>
      <w:r w:rsidRPr="00A57B05">
        <w:rPr>
          <w:noProof/>
        </w:rPr>
        <w:tab/>
        <w:t>Assistant Returning Officers and Assistant Divisional Returning Officers</w:t>
      </w:r>
      <w:r w:rsidRPr="00A57B05">
        <w:rPr>
          <w:noProof/>
        </w:rPr>
        <w:tab/>
      </w:r>
      <w:r w:rsidRPr="00A57B05">
        <w:rPr>
          <w:noProof/>
        </w:rPr>
        <w:fldChar w:fldCharType="begin"/>
      </w:r>
      <w:r w:rsidRPr="00A57B05">
        <w:rPr>
          <w:noProof/>
        </w:rPr>
        <w:instrText xml:space="preserve"> PAGEREF _Toc456946342 \h </w:instrText>
      </w:r>
      <w:r w:rsidRPr="00A57B05">
        <w:rPr>
          <w:noProof/>
        </w:rPr>
      </w:r>
      <w:r w:rsidRPr="00A57B05">
        <w:rPr>
          <w:noProof/>
        </w:rPr>
        <w:fldChar w:fldCharType="separate"/>
      </w:r>
      <w:r w:rsidR="00A57B05">
        <w:rPr>
          <w:noProof/>
        </w:rPr>
        <w:t>11</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II—Writ for a referendum</w:t>
      </w:r>
      <w:r w:rsidRPr="00A57B05">
        <w:rPr>
          <w:b w:val="0"/>
          <w:noProof/>
          <w:sz w:val="18"/>
        </w:rPr>
        <w:tab/>
      </w:r>
      <w:r w:rsidRPr="00A57B05">
        <w:rPr>
          <w:b w:val="0"/>
          <w:noProof/>
          <w:sz w:val="18"/>
        </w:rPr>
        <w:fldChar w:fldCharType="begin"/>
      </w:r>
      <w:r w:rsidRPr="00A57B05">
        <w:rPr>
          <w:b w:val="0"/>
          <w:noProof/>
          <w:sz w:val="18"/>
        </w:rPr>
        <w:instrText xml:space="preserve"> PAGEREF _Toc456946343 \h </w:instrText>
      </w:r>
      <w:r w:rsidRPr="00A57B05">
        <w:rPr>
          <w:b w:val="0"/>
          <w:noProof/>
          <w:sz w:val="18"/>
        </w:rPr>
      </w:r>
      <w:r w:rsidRPr="00A57B05">
        <w:rPr>
          <w:b w:val="0"/>
          <w:noProof/>
          <w:sz w:val="18"/>
        </w:rPr>
        <w:fldChar w:fldCharType="separate"/>
      </w:r>
      <w:r w:rsidR="00A57B05">
        <w:rPr>
          <w:b w:val="0"/>
          <w:noProof/>
          <w:sz w:val="18"/>
        </w:rPr>
        <w:t>12</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w:t>
      </w:r>
      <w:r w:rsidRPr="00A57B05">
        <w:rPr>
          <w:noProof/>
        </w:rPr>
        <w:tab/>
        <w:t>Writ for a referendum</w:t>
      </w:r>
      <w:r w:rsidRPr="00A57B05">
        <w:rPr>
          <w:noProof/>
        </w:rPr>
        <w:tab/>
      </w:r>
      <w:r w:rsidRPr="00A57B05">
        <w:rPr>
          <w:noProof/>
        </w:rPr>
        <w:fldChar w:fldCharType="begin"/>
      </w:r>
      <w:r w:rsidRPr="00A57B05">
        <w:rPr>
          <w:noProof/>
        </w:rPr>
        <w:instrText xml:space="preserve"> PAGEREF _Toc456946344 \h </w:instrText>
      </w:r>
      <w:r w:rsidRPr="00A57B05">
        <w:rPr>
          <w:noProof/>
        </w:rPr>
      </w:r>
      <w:r w:rsidRPr="00A57B05">
        <w:rPr>
          <w:noProof/>
        </w:rPr>
        <w:fldChar w:fldCharType="separate"/>
      </w:r>
      <w:r w:rsidR="00A57B05">
        <w:rPr>
          <w:noProof/>
        </w:rPr>
        <w:t>12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w:t>
      </w:r>
      <w:r w:rsidRPr="00A57B05">
        <w:rPr>
          <w:noProof/>
        </w:rPr>
        <w:tab/>
        <w:t>Form of writ</w:t>
      </w:r>
      <w:r w:rsidRPr="00A57B05">
        <w:rPr>
          <w:noProof/>
        </w:rPr>
        <w:tab/>
      </w:r>
      <w:r w:rsidRPr="00A57B05">
        <w:rPr>
          <w:noProof/>
        </w:rPr>
        <w:fldChar w:fldCharType="begin"/>
      </w:r>
      <w:r w:rsidRPr="00A57B05">
        <w:rPr>
          <w:noProof/>
        </w:rPr>
        <w:instrText xml:space="preserve"> PAGEREF _Toc456946345 \h </w:instrText>
      </w:r>
      <w:r w:rsidRPr="00A57B05">
        <w:rPr>
          <w:noProof/>
        </w:rPr>
      </w:r>
      <w:r w:rsidRPr="00A57B05">
        <w:rPr>
          <w:noProof/>
        </w:rPr>
        <w:fldChar w:fldCharType="separate"/>
      </w:r>
      <w:r w:rsidR="00A57B05">
        <w:rPr>
          <w:noProof/>
        </w:rPr>
        <w:t>12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w:t>
      </w:r>
      <w:r w:rsidRPr="00A57B05">
        <w:rPr>
          <w:noProof/>
        </w:rPr>
        <w:tab/>
        <w:t>Day for close of Rolls and voting day</w:t>
      </w:r>
      <w:r w:rsidRPr="00A57B05">
        <w:rPr>
          <w:noProof/>
        </w:rPr>
        <w:tab/>
      </w:r>
      <w:r w:rsidRPr="00A57B05">
        <w:rPr>
          <w:noProof/>
        </w:rPr>
        <w:fldChar w:fldCharType="begin"/>
      </w:r>
      <w:r w:rsidRPr="00A57B05">
        <w:rPr>
          <w:noProof/>
        </w:rPr>
        <w:instrText xml:space="preserve"> PAGEREF _Toc456946346 \h </w:instrText>
      </w:r>
      <w:r w:rsidRPr="00A57B05">
        <w:rPr>
          <w:noProof/>
        </w:rPr>
      </w:r>
      <w:r w:rsidRPr="00A57B05">
        <w:rPr>
          <w:noProof/>
        </w:rPr>
        <w:fldChar w:fldCharType="separate"/>
      </w:r>
      <w:r w:rsidR="00A57B05">
        <w:rPr>
          <w:noProof/>
        </w:rPr>
        <w:t>12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w:t>
      </w:r>
      <w:r w:rsidRPr="00A57B05">
        <w:rPr>
          <w:noProof/>
        </w:rPr>
        <w:tab/>
        <w:t>Extension of time</w:t>
      </w:r>
      <w:r w:rsidRPr="00A57B05">
        <w:rPr>
          <w:noProof/>
        </w:rPr>
        <w:tab/>
      </w:r>
      <w:r w:rsidRPr="00A57B05">
        <w:rPr>
          <w:noProof/>
        </w:rPr>
        <w:fldChar w:fldCharType="begin"/>
      </w:r>
      <w:r w:rsidRPr="00A57B05">
        <w:rPr>
          <w:noProof/>
        </w:rPr>
        <w:instrText xml:space="preserve"> PAGEREF _Toc456946347 \h </w:instrText>
      </w:r>
      <w:r w:rsidRPr="00A57B05">
        <w:rPr>
          <w:noProof/>
        </w:rPr>
      </w:r>
      <w:r w:rsidRPr="00A57B05">
        <w:rPr>
          <w:noProof/>
        </w:rPr>
        <w:fldChar w:fldCharType="separate"/>
      </w:r>
      <w:r w:rsidR="00A57B05">
        <w:rPr>
          <w:noProof/>
        </w:rPr>
        <w:t>13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11</w:t>
      </w:r>
      <w:r w:rsidRPr="00A57B05">
        <w:rPr>
          <w:noProof/>
        </w:rPr>
        <w:tab/>
        <w:t>Distribution to electors of arguments for and against proposed law</w:t>
      </w:r>
      <w:r w:rsidRPr="00A57B05">
        <w:rPr>
          <w:noProof/>
        </w:rPr>
        <w:tab/>
      </w:r>
      <w:r w:rsidRPr="00A57B05">
        <w:rPr>
          <w:noProof/>
        </w:rPr>
        <w:fldChar w:fldCharType="begin"/>
      </w:r>
      <w:r w:rsidRPr="00A57B05">
        <w:rPr>
          <w:noProof/>
        </w:rPr>
        <w:instrText xml:space="preserve"> PAGEREF _Toc456946348 \h </w:instrText>
      </w:r>
      <w:r w:rsidRPr="00A57B05">
        <w:rPr>
          <w:noProof/>
        </w:rPr>
      </w:r>
      <w:r w:rsidRPr="00A57B05">
        <w:rPr>
          <w:noProof/>
        </w:rPr>
        <w:fldChar w:fldCharType="separate"/>
      </w:r>
      <w:r w:rsidR="00A57B05">
        <w:rPr>
          <w:noProof/>
        </w:rPr>
        <w:t>14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w:t>
      </w:r>
      <w:r w:rsidRPr="00A57B05">
        <w:rPr>
          <w:noProof/>
        </w:rPr>
        <w:tab/>
        <w:t>Governor</w:t>
      </w:r>
      <w:r w:rsidR="00A57B05">
        <w:rPr>
          <w:noProof/>
        </w:rPr>
        <w:noBreakHyphen/>
      </w:r>
      <w:r w:rsidRPr="00A57B05">
        <w:rPr>
          <w:noProof/>
        </w:rPr>
        <w:t>General to deal with writ</w:t>
      </w:r>
      <w:r w:rsidRPr="00A57B05">
        <w:rPr>
          <w:noProof/>
        </w:rPr>
        <w:tab/>
      </w:r>
      <w:r w:rsidRPr="00A57B05">
        <w:rPr>
          <w:noProof/>
        </w:rPr>
        <w:fldChar w:fldCharType="begin"/>
      </w:r>
      <w:r w:rsidRPr="00A57B05">
        <w:rPr>
          <w:noProof/>
        </w:rPr>
        <w:instrText xml:space="preserve"> PAGEREF _Toc456946349 \h </w:instrText>
      </w:r>
      <w:r w:rsidRPr="00A57B05">
        <w:rPr>
          <w:noProof/>
        </w:rPr>
      </w:r>
      <w:r w:rsidRPr="00A57B05">
        <w:rPr>
          <w:noProof/>
        </w:rPr>
        <w:fldChar w:fldCharType="separate"/>
      </w:r>
      <w:r w:rsidR="00A57B05">
        <w:rPr>
          <w:noProof/>
        </w:rPr>
        <w:t>16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w:t>
      </w:r>
      <w:r w:rsidRPr="00A57B05">
        <w:rPr>
          <w:noProof/>
        </w:rPr>
        <w:tab/>
        <w:t>Action by Electoral Commissioner</w:t>
      </w:r>
      <w:r w:rsidRPr="00A57B05">
        <w:rPr>
          <w:noProof/>
        </w:rPr>
        <w:tab/>
      </w:r>
      <w:r w:rsidRPr="00A57B05">
        <w:rPr>
          <w:noProof/>
        </w:rPr>
        <w:fldChar w:fldCharType="begin"/>
      </w:r>
      <w:r w:rsidRPr="00A57B05">
        <w:rPr>
          <w:noProof/>
        </w:rPr>
        <w:instrText xml:space="preserve"> PAGEREF _Toc456946350 \h </w:instrText>
      </w:r>
      <w:r w:rsidRPr="00A57B05">
        <w:rPr>
          <w:noProof/>
        </w:rPr>
      </w:r>
      <w:r w:rsidRPr="00A57B05">
        <w:rPr>
          <w:noProof/>
        </w:rPr>
        <w:fldChar w:fldCharType="separate"/>
      </w:r>
      <w:r w:rsidR="00A57B05">
        <w:rPr>
          <w:noProof/>
        </w:rPr>
        <w:t>17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14</w:t>
      </w:r>
      <w:r w:rsidRPr="00A57B05">
        <w:rPr>
          <w:noProof/>
        </w:rPr>
        <w:tab/>
        <w:t>Action by Electoral Officers</w:t>
      </w:r>
      <w:r w:rsidRPr="00A57B05">
        <w:rPr>
          <w:noProof/>
        </w:rPr>
        <w:tab/>
      </w:r>
      <w:r w:rsidRPr="00A57B05">
        <w:rPr>
          <w:noProof/>
        </w:rPr>
        <w:fldChar w:fldCharType="begin"/>
      </w:r>
      <w:r w:rsidRPr="00A57B05">
        <w:rPr>
          <w:noProof/>
        </w:rPr>
        <w:instrText xml:space="preserve"> PAGEREF _Toc456946351 \h </w:instrText>
      </w:r>
      <w:r w:rsidRPr="00A57B05">
        <w:rPr>
          <w:noProof/>
        </w:rPr>
      </w:r>
      <w:r w:rsidRPr="00A57B05">
        <w:rPr>
          <w:noProof/>
        </w:rPr>
        <w:fldChar w:fldCharType="separate"/>
      </w:r>
      <w:r w:rsidR="00A57B05">
        <w:rPr>
          <w:noProof/>
        </w:rPr>
        <w:t>17</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III—Voting at a referendum</w:t>
      </w:r>
      <w:r w:rsidRPr="00A57B05">
        <w:rPr>
          <w:b w:val="0"/>
          <w:noProof/>
          <w:sz w:val="18"/>
        </w:rPr>
        <w:tab/>
      </w:r>
      <w:r w:rsidRPr="00A57B05">
        <w:rPr>
          <w:b w:val="0"/>
          <w:noProof/>
          <w:sz w:val="18"/>
        </w:rPr>
        <w:fldChar w:fldCharType="begin"/>
      </w:r>
      <w:r w:rsidRPr="00A57B05">
        <w:rPr>
          <w:b w:val="0"/>
          <w:noProof/>
          <w:sz w:val="18"/>
        </w:rPr>
        <w:instrText xml:space="preserve"> PAGEREF _Toc456946352 \h </w:instrText>
      </w:r>
      <w:r w:rsidRPr="00A57B05">
        <w:rPr>
          <w:b w:val="0"/>
          <w:noProof/>
          <w:sz w:val="18"/>
        </w:rPr>
      </w:r>
      <w:r w:rsidRPr="00A57B05">
        <w:rPr>
          <w:b w:val="0"/>
          <w:noProof/>
          <w:sz w:val="18"/>
        </w:rPr>
        <w:fldChar w:fldCharType="separate"/>
      </w:r>
      <w:r w:rsidR="00A57B05">
        <w:rPr>
          <w:b w:val="0"/>
          <w:noProof/>
          <w:sz w:val="18"/>
        </w:rPr>
        <w:t>19</w:t>
      </w:r>
      <w:r w:rsidRPr="00A57B05">
        <w:rPr>
          <w:b w:val="0"/>
          <w:noProof/>
          <w:sz w:val="18"/>
        </w:rPr>
        <w:fldChar w:fldCharType="end"/>
      </w:r>
    </w:p>
    <w:p w:rsidR="00952403" w:rsidRPr="00A57B05" w:rsidRDefault="00952403">
      <w:pPr>
        <w:pStyle w:val="TOC3"/>
        <w:rPr>
          <w:rFonts w:asciiTheme="minorHAnsi" w:eastAsiaTheme="minorEastAsia" w:hAnsiTheme="minorHAnsi" w:cstheme="minorBidi"/>
          <w:b w:val="0"/>
          <w:noProof/>
          <w:kern w:val="0"/>
          <w:szCs w:val="22"/>
        </w:rPr>
      </w:pPr>
      <w:r w:rsidRPr="00A57B05">
        <w:rPr>
          <w:noProof/>
        </w:rPr>
        <w:t>Division</w:t>
      </w:r>
      <w:r w:rsidR="00A57B05">
        <w:rPr>
          <w:noProof/>
        </w:rPr>
        <w:t> </w:t>
      </w:r>
      <w:r w:rsidRPr="00A57B05">
        <w:rPr>
          <w:noProof/>
        </w:rPr>
        <w:t>1—General</w:t>
      </w:r>
      <w:r w:rsidRPr="00A57B05">
        <w:rPr>
          <w:b w:val="0"/>
          <w:noProof/>
          <w:sz w:val="18"/>
        </w:rPr>
        <w:tab/>
      </w:r>
      <w:r w:rsidRPr="00A57B05">
        <w:rPr>
          <w:b w:val="0"/>
          <w:noProof/>
          <w:sz w:val="18"/>
        </w:rPr>
        <w:fldChar w:fldCharType="begin"/>
      </w:r>
      <w:r w:rsidRPr="00A57B05">
        <w:rPr>
          <w:b w:val="0"/>
          <w:noProof/>
          <w:sz w:val="18"/>
        </w:rPr>
        <w:instrText xml:space="preserve"> PAGEREF _Toc456946353 \h </w:instrText>
      </w:r>
      <w:r w:rsidRPr="00A57B05">
        <w:rPr>
          <w:b w:val="0"/>
          <w:noProof/>
          <w:sz w:val="18"/>
        </w:rPr>
      </w:r>
      <w:r w:rsidRPr="00A57B05">
        <w:rPr>
          <w:b w:val="0"/>
          <w:noProof/>
          <w:sz w:val="18"/>
        </w:rPr>
        <w:fldChar w:fldCharType="separate"/>
      </w:r>
      <w:r w:rsidR="00A57B05">
        <w:rPr>
          <w:b w:val="0"/>
          <w:noProof/>
          <w:sz w:val="18"/>
        </w:rPr>
        <w:t>19</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15</w:t>
      </w:r>
      <w:r w:rsidRPr="00A57B05">
        <w:rPr>
          <w:noProof/>
        </w:rPr>
        <w:tab/>
        <w:t>Voting on same day throughout Australia</w:t>
      </w:r>
      <w:r w:rsidRPr="00A57B05">
        <w:rPr>
          <w:noProof/>
        </w:rPr>
        <w:tab/>
      </w:r>
      <w:r w:rsidRPr="00A57B05">
        <w:rPr>
          <w:noProof/>
        </w:rPr>
        <w:fldChar w:fldCharType="begin"/>
      </w:r>
      <w:r w:rsidRPr="00A57B05">
        <w:rPr>
          <w:noProof/>
        </w:rPr>
        <w:instrText xml:space="preserve"> PAGEREF _Toc456946354 \h </w:instrText>
      </w:r>
      <w:r w:rsidRPr="00A57B05">
        <w:rPr>
          <w:noProof/>
        </w:rPr>
      </w:r>
      <w:r w:rsidRPr="00A57B05">
        <w:rPr>
          <w:noProof/>
        </w:rPr>
        <w:fldChar w:fldCharType="separate"/>
      </w:r>
      <w:r w:rsidR="00A57B05">
        <w:rPr>
          <w:noProof/>
        </w:rPr>
        <w:t>19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16</w:t>
      </w:r>
      <w:r w:rsidRPr="00A57B05">
        <w:rPr>
          <w:noProof/>
        </w:rPr>
        <w:tab/>
        <w:t>Polling places</w:t>
      </w:r>
      <w:r w:rsidRPr="00A57B05">
        <w:rPr>
          <w:noProof/>
        </w:rPr>
        <w:tab/>
      </w:r>
      <w:r w:rsidRPr="00A57B05">
        <w:rPr>
          <w:noProof/>
        </w:rPr>
        <w:fldChar w:fldCharType="begin"/>
      </w:r>
      <w:r w:rsidRPr="00A57B05">
        <w:rPr>
          <w:noProof/>
        </w:rPr>
        <w:instrText xml:space="preserve"> PAGEREF _Toc456946355 \h </w:instrText>
      </w:r>
      <w:r w:rsidRPr="00A57B05">
        <w:rPr>
          <w:noProof/>
        </w:rPr>
      </w:r>
      <w:r w:rsidRPr="00A57B05">
        <w:rPr>
          <w:noProof/>
        </w:rPr>
        <w:fldChar w:fldCharType="separate"/>
      </w:r>
      <w:r w:rsidR="00A57B05">
        <w:rPr>
          <w:noProof/>
        </w:rPr>
        <w:t>19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16A</w:t>
      </w:r>
      <w:r w:rsidRPr="00A57B05">
        <w:rPr>
          <w:noProof/>
        </w:rPr>
        <w:tab/>
        <w:t>Undertaking by officers and scrutineers</w:t>
      </w:r>
      <w:r w:rsidRPr="00A57B05">
        <w:rPr>
          <w:noProof/>
        </w:rPr>
        <w:tab/>
      </w:r>
      <w:r w:rsidRPr="00A57B05">
        <w:rPr>
          <w:noProof/>
        </w:rPr>
        <w:fldChar w:fldCharType="begin"/>
      </w:r>
      <w:r w:rsidRPr="00A57B05">
        <w:rPr>
          <w:noProof/>
        </w:rPr>
        <w:instrText xml:space="preserve"> PAGEREF _Toc456946356 \h </w:instrText>
      </w:r>
      <w:r w:rsidRPr="00A57B05">
        <w:rPr>
          <w:noProof/>
        </w:rPr>
      </w:r>
      <w:r w:rsidRPr="00A57B05">
        <w:rPr>
          <w:noProof/>
        </w:rPr>
        <w:fldChar w:fldCharType="separate"/>
      </w:r>
      <w:r w:rsidR="00A57B05">
        <w:rPr>
          <w:noProof/>
        </w:rPr>
        <w:t>20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17</w:t>
      </w:r>
      <w:r w:rsidRPr="00A57B05">
        <w:rPr>
          <w:noProof/>
        </w:rPr>
        <w:tab/>
        <w:t>Arrangements for voting</w:t>
      </w:r>
      <w:r w:rsidRPr="00A57B05">
        <w:rPr>
          <w:noProof/>
        </w:rPr>
        <w:tab/>
      </w:r>
      <w:r w:rsidRPr="00A57B05">
        <w:rPr>
          <w:noProof/>
        </w:rPr>
        <w:fldChar w:fldCharType="begin"/>
      </w:r>
      <w:r w:rsidRPr="00A57B05">
        <w:rPr>
          <w:noProof/>
        </w:rPr>
        <w:instrText xml:space="preserve"> PAGEREF _Toc456946357 \h </w:instrText>
      </w:r>
      <w:r w:rsidRPr="00A57B05">
        <w:rPr>
          <w:noProof/>
        </w:rPr>
      </w:r>
      <w:r w:rsidRPr="00A57B05">
        <w:rPr>
          <w:noProof/>
        </w:rPr>
        <w:fldChar w:fldCharType="separate"/>
      </w:r>
      <w:r w:rsidR="00A57B05">
        <w:rPr>
          <w:noProof/>
        </w:rPr>
        <w:t>21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18</w:t>
      </w:r>
      <w:r w:rsidRPr="00A57B05">
        <w:rPr>
          <w:noProof/>
        </w:rPr>
        <w:tab/>
        <w:t>Substitute for presiding officer</w:t>
      </w:r>
      <w:r w:rsidRPr="00A57B05">
        <w:rPr>
          <w:noProof/>
        </w:rPr>
        <w:tab/>
      </w:r>
      <w:r w:rsidRPr="00A57B05">
        <w:rPr>
          <w:noProof/>
        </w:rPr>
        <w:fldChar w:fldCharType="begin"/>
      </w:r>
      <w:r w:rsidRPr="00A57B05">
        <w:rPr>
          <w:noProof/>
        </w:rPr>
        <w:instrText xml:space="preserve"> PAGEREF _Toc456946358 \h </w:instrText>
      </w:r>
      <w:r w:rsidRPr="00A57B05">
        <w:rPr>
          <w:noProof/>
        </w:rPr>
      </w:r>
      <w:r w:rsidRPr="00A57B05">
        <w:rPr>
          <w:noProof/>
        </w:rPr>
        <w:fldChar w:fldCharType="separate"/>
      </w:r>
      <w:r w:rsidR="00A57B05">
        <w:rPr>
          <w:noProof/>
        </w:rPr>
        <w:t>22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19</w:t>
      </w:r>
      <w:r w:rsidRPr="00A57B05">
        <w:rPr>
          <w:noProof/>
        </w:rPr>
        <w:tab/>
        <w:t>Ballot</w:t>
      </w:r>
      <w:r w:rsidR="00A57B05">
        <w:rPr>
          <w:noProof/>
        </w:rPr>
        <w:noBreakHyphen/>
      </w:r>
      <w:r w:rsidRPr="00A57B05">
        <w:rPr>
          <w:noProof/>
        </w:rPr>
        <w:t>boxes</w:t>
      </w:r>
      <w:r w:rsidRPr="00A57B05">
        <w:rPr>
          <w:noProof/>
        </w:rPr>
        <w:tab/>
      </w:r>
      <w:r w:rsidRPr="00A57B05">
        <w:rPr>
          <w:noProof/>
        </w:rPr>
        <w:fldChar w:fldCharType="begin"/>
      </w:r>
      <w:r w:rsidRPr="00A57B05">
        <w:rPr>
          <w:noProof/>
        </w:rPr>
        <w:instrText xml:space="preserve"> PAGEREF _Toc456946359 \h </w:instrText>
      </w:r>
      <w:r w:rsidRPr="00A57B05">
        <w:rPr>
          <w:noProof/>
        </w:rPr>
      </w:r>
      <w:r w:rsidRPr="00A57B05">
        <w:rPr>
          <w:noProof/>
        </w:rPr>
        <w:fldChar w:fldCharType="separate"/>
      </w:r>
      <w:r w:rsidR="00A57B05">
        <w:rPr>
          <w:noProof/>
        </w:rPr>
        <w:t>22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20</w:t>
      </w:r>
      <w:r w:rsidRPr="00A57B05">
        <w:rPr>
          <w:noProof/>
        </w:rPr>
        <w:tab/>
        <w:t>Separate voting compartments</w:t>
      </w:r>
      <w:r w:rsidRPr="00A57B05">
        <w:rPr>
          <w:noProof/>
        </w:rPr>
        <w:tab/>
      </w:r>
      <w:r w:rsidRPr="00A57B05">
        <w:rPr>
          <w:noProof/>
        </w:rPr>
        <w:fldChar w:fldCharType="begin"/>
      </w:r>
      <w:r w:rsidRPr="00A57B05">
        <w:rPr>
          <w:noProof/>
        </w:rPr>
        <w:instrText xml:space="preserve"> PAGEREF _Toc456946360 \h </w:instrText>
      </w:r>
      <w:r w:rsidRPr="00A57B05">
        <w:rPr>
          <w:noProof/>
        </w:rPr>
      </w:r>
      <w:r w:rsidRPr="00A57B05">
        <w:rPr>
          <w:noProof/>
        </w:rPr>
        <w:fldChar w:fldCharType="separate"/>
      </w:r>
      <w:r w:rsidR="00A57B05">
        <w:rPr>
          <w:noProof/>
        </w:rPr>
        <w:t>22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21</w:t>
      </w:r>
      <w:r w:rsidRPr="00A57B05">
        <w:rPr>
          <w:noProof/>
        </w:rPr>
        <w:tab/>
        <w:t>Use of licensed premises as polling booth</w:t>
      </w:r>
      <w:r w:rsidRPr="00A57B05">
        <w:rPr>
          <w:noProof/>
        </w:rPr>
        <w:tab/>
      </w:r>
      <w:r w:rsidRPr="00A57B05">
        <w:rPr>
          <w:noProof/>
        </w:rPr>
        <w:fldChar w:fldCharType="begin"/>
      </w:r>
      <w:r w:rsidRPr="00A57B05">
        <w:rPr>
          <w:noProof/>
        </w:rPr>
        <w:instrText xml:space="preserve"> PAGEREF _Toc456946361 \h </w:instrText>
      </w:r>
      <w:r w:rsidRPr="00A57B05">
        <w:rPr>
          <w:noProof/>
        </w:rPr>
      </w:r>
      <w:r w:rsidRPr="00A57B05">
        <w:rPr>
          <w:noProof/>
        </w:rPr>
        <w:fldChar w:fldCharType="separate"/>
      </w:r>
      <w:r w:rsidR="00A57B05">
        <w:rPr>
          <w:noProof/>
        </w:rPr>
        <w:t>22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22</w:t>
      </w:r>
      <w:r w:rsidRPr="00A57B05">
        <w:rPr>
          <w:noProof/>
        </w:rPr>
        <w:tab/>
        <w:t>Certified lists of voters</w:t>
      </w:r>
      <w:r w:rsidRPr="00A57B05">
        <w:rPr>
          <w:noProof/>
        </w:rPr>
        <w:tab/>
      </w:r>
      <w:r w:rsidRPr="00A57B05">
        <w:rPr>
          <w:noProof/>
        </w:rPr>
        <w:fldChar w:fldCharType="begin"/>
      </w:r>
      <w:r w:rsidRPr="00A57B05">
        <w:rPr>
          <w:noProof/>
        </w:rPr>
        <w:instrText xml:space="preserve"> PAGEREF _Toc456946362 \h </w:instrText>
      </w:r>
      <w:r w:rsidRPr="00A57B05">
        <w:rPr>
          <w:noProof/>
        </w:rPr>
      </w:r>
      <w:r w:rsidRPr="00A57B05">
        <w:rPr>
          <w:noProof/>
        </w:rPr>
        <w:fldChar w:fldCharType="separate"/>
      </w:r>
      <w:r w:rsidR="00A57B05">
        <w:rPr>
          <w:noProof/>
        </w:rPr>
        <w:t>23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22A</w:t>
      </w:r>
      <w:r w:rsidRPr="00A57B05">
        <w:rPr>
          <w:noProof/>
        </w:rPr>
        <w:tab/>
        <w:t>Approved list of voters</w:t>
      </w:r>
      <w:r w:rsidRPr="00A57B05">
        <w:rPr>
          <w:noProof/>
        </w:rPr>
        <w:tab/>
      </w:r>
      <w:r w:rsidRPr="00A57B05">
        <w:rPr>
          <w:noProof/>
        </w:rPr>
        <w:fldChar w:fldCharType="begin"/>
      </w:r>
      <w:r w:rsidRPr="00A57B05">
        <w:rPr>
          <w:noProof/>
        </w:rPr>
        <w:instrText xml:space="preserve"> PAGEREF _Toc456946363 \h </w:instrText>
      </w:r>
      <w:r w:rsidRPr="00A57B05">
        <w:rPr>
          <w:noProof/>
        </w:rPr>
      </w:r>
      <w:r w:rsidRPr="00A57B05">
        <w:rPr>
          <w:noProof/>
        </w:rPr>
        <w:fldChar w:fldCharType="separate"/>
      </w:r>
      <w:r w:rsidR="00A57B05">
        <w:rPr>
          <w:noProof/>
        </w:rPr>
        <w:t>23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23</w:t>
      </w:r>
      <w:r w:rsidRPr="00A57B05">
        <w:rPr>
          <w:noProof/>
        </w:rPr>
        <w:tab/>
        <w:t>Election and referendum on the same day</w:t>
      </w:r>
      <w:r w:rsidRPr="00A57B05">
        <w:rPr>
          <w:noProof/>
        </w:rPr>
        <w:tab/>
      </w:r>
      <w:r w:rsidRPr="00A57B05">
        <w:rPr>
          <w:noProof/>
        </w:rPr>
        <w:fldChar w:fldCharType="begin"/>
      </w:r>
      <w:r w:rsidRPr="00A57B05">
        <w:rPr>
          <w:noProof/>
        </w:rPr>
        <w:instrText xml:space="preserve"> PAGEREF _Toc456946364 \h </w:instrText>
      </w:r>
      <w:r w:rsidRPr="00A57B05">
        <w:rPr>
          <w:noProof/>
        </w:rPr>
      </w:r>
      <w:r w:rsidRPr="00A57B05">
        <w:rPr>
          <w:noProof/>
        </w:rPr>
        <w:fldChar w:fldCharType="separate"/>
      </w:r>
      <w:r w:rsidR="00A57B05">
        <w:rPr>
          <w:noProof/>
        </w:rPr>
        <w:t>24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24</w:t>
      </w:r>
      <w:r w:rsidRPr="00A57B05">
        <w:rPr>
          <w:noProof/>
        </w:rPr>
        <w:tab/>
        <w:t>Manner of voting</w:t>
      </w:r>
      <w:r w:rsidRPr="00A57B05">
        <w:rPr>
          <w:noProof/>
        </w:rPr>
        <w:tab/>
      </w:r>
      <w:r w:rsidRPr="00A57B05">
        <w:rPr>
          <w:noProof/>
        </w:rPr>
        <w:fldChar w:fldCharType="begin"/>
      </w:r>
      <w:r w:rsidRPr="00A57B05">
        <w:rPr>
          <w:noProof/>
        </w:rPr>
        <w:instrText xml:space="preserve"> PAGEREF _Toc456946365 \h </w:instrText>
      </w:r>
      <w:r w:rsidRPr="00A57B05">
        <w:rPr>
          <w:noProof/>
        </w:rPr>
      </w:r>
      <w:r w:rsidRPr="00A57B05">
        <w:rPr>
          <w:noProof/>
        </w:rPr>
        <w:fldChar w:fldCharType="separate"/>
      </w:r>
      <w:r w:rsidR="00A57B05">
        <w:rPr>
          <w:noProof/>
        </w:rPr>
        <w:t>24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25</w:t>
      </w:r>
      <w:r w:rsidRPr="00A57B05">
        <w:rPr>
          <w:noProof/>
        </w:rPr>
        <w:tab/>
        <w:t>Forms of ballot</w:t>
      </w:r>
      <w:r w:rsidR="00A57B05">
        <w:rPr>
          <w:noProof/>
        </w:rPr>
        <w:noBreakHyphen/>
      </w:r>
      <w:r w:rsidRPr="00A57B05">
        <w:rPr>
          <w:noProof/>
        </w:rPr>
        <w:t>paper</w:t>
      </w:r>
      <w:r w:rsidRPr="00A57B05">
        <w:rPr>
          <w:noProof/>
        </w:rPr>
        <w:tab/>
      </w:r>
      <w:r w:rsidRPr="00A57B05">
        <w:rPr>
          <w:noProof/>
        </w:rPr>
        <w:fldChar w:fldCharType="begin"/>
      </w:r>
      <w:r w:rsidRPr="00A57B05">
        <w:rPr>
          <w:noProof/>
        </w:rPr>
        <w:instrText xml:space="preserve"> PAGEREF _Toc456946366 \h </w:instrText>
      </w:r>
      <w:r w:rsidRPr="00A57B05">
        <w:rPr>
          <w:noProof/>
        </w:rPr>
      </w:r>
      <w:r w:rsidRPr="00A57B05">
        <w:rPr>
          <w:noProof/>
        </w:rPr>
        <w:fldChar w:fldCharType="separate"/>
      </w:r>
      <w:r w:rsidR="00A57B05">
        <w:rPr>
          <w:noProof/>
        </w:rPr>
        <w:t>24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25A</w:t>
      </w:r>
      <w:r w:rsidRPr="00A57B05">
        <w:rPr>
          <w:noProof/>
        </w:rPr>
        <w:tab/>
        <w:t>Official mark</w:t>
      </w:r>
      <w:r w:rsidRPr="00A57B05">
        <w:rPr>
          <w:noProof/>
        </w:rPr>
        <w:tab/>
      </w:r>
      <w:r w:rsidRPr="00A57B05">
        <w:rPr>
          <w:noProof/>
        </w:rPr>
        <w:fldChar w:fldCharType="begin"/>
      </w:r>
      <w:r w:rsidRPr="00A57B05">
        <w:rPr>
          <w:noProof/>
        </w:rPr>
        <w:instrText xml:space="preserve"> PAGEREF _Toc456946367 \h </w:instrText>
      </w:r>
      <w:r w:rsidRPr="00A57B05">
        <w:rPr>
          <w:noProof/>
        </w:rPr>
      </w:r>
      <w:r w:rsidRPr="00A57B05">
        <w:rPr>
          <w:noProof/>
        </w:rPr>
        <w:fldChar w:fldCharType="separate"/>
      </w:r>
      <w:r w:rsidR="00A57B05">
        <w:rPr>
          <w:noProof/>
        </w:rPr>
        <w:t>26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26</w:t>
      </w:r>
      <w:r w:rsidRPr="00A57B05">
        <w:rPr>
          <w:noProof/>
        </w:rPr>
        <w:tab/>
        <w:t>Ballot</w:t>
      </w:r>
      <w:r w:rsidR="00A57B05">
        <w:rPr>
          <w:noProof/>
        </w:rPr>
        <w:noBreakHyphen/>
      </w:r>
      <w:r w:rsidRPr="00A57B05">
        <w:rPr>
          <w:noProof/>
        </w:rPr>
        <w:t>papers to be initialled</w:t>
      </w:r>
      <w:r w:rsidRPr="00A57B05">
        <w:rPr>
          <w:noProof/>
        </w:rPr>
        <w:tab/>
      </w:r>
      <w:r w:rsidRPr="00A57B05">
        <w:rPr>
          <w:noProof/>
        </w:rPr>
        <w:fldChar w:fldCharType="begin"/>
      </w:r>
      <w:r w:rsidRPr="00A57B05">
        <w:rPr>
          <w:noProof/>
        </w:rPr>
        <w:instrText xml:space="preserve"> PAGEREF _Toc456946368 \h </w:instrText>
      </w:r>
      <w:r w:rsidRPr="00A57B05">
        <w:rPr>
          <w:noProof/>
        </w:rPr>
      </w:r>
      <w:r w:rsidRPr="00A57B05">
        <w:rPr>
          <w:noProof/>
        </w:rPr>
        <w:fldChar w:fldCharType="separate"/>
      </w:r>
      <w:r w:rsidR="00A57B05">
        <w:rPr>
          <w:noProof/>
        </w:rPr>
        <w:t>26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27</w:t>
      </w:r>
      <w:r w:rsidRPr="00A57B05">
        <w:rPr>
          <w:noProof/>
        </w:rPr>
        <w:tab/>
        <w:t>Appointment of scrutineers</w:t>
      </w:r>
      <w:r w:rsidRPr="00A57B05">
        <w:rPr>
          <w:noProof/>
        </w:rPr>
        <w:tab/>
      </w:r>
      <w:r w:rsidRPr="00A57B05">
        <w:rPr>
          <w:noProof/>
        </w:rPr>
        <w:fldChar w:fldCharType="begin"/>
      </w:r>
      <w:r w:rsidRPr="00A57B05">
        <w:rPr>
          <w:noProof/>
        </w:rPr>
        <w:instrText xml:space="preserve"> PAGEREF _Toc456946369 \h </w:instrText>
      </w:r>
      <w:r w:rsidRPr="00A57B05">
        <w:rPr>
          <w:noProof/>
        </w:rPr>
      </w:r>
      <w:r w:rsidRPr="00A57B05">
        <w:rPr>
          <w:noProof/>
        </w:rPr>
        <w:fldChar w:fldCharType="separate"/>
      </w:r>
      <w:r w:rsidR="00A57B05">
        <w:rPr>
          <w:noProof/>
        </w:rPr>
        <w:t>26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28</w:t>
      </w:r>
      <w:r w:rsidRPr="00A57B05">
        <w:rPr>
          <w:noProof/>
        </w:rPr>
        <w:tab/>
        <w:t>Provisions relating to scrutineers</w:t>
      </w:r>
      <w:r w:rsidRPr="00A57B05">
        <w:rPr>
          <w:noProof/>
        </w:rPr>
        <w:tab/>
      </w:r>
      <w:r w:rsidRPr="00A57B05">
        <w:rPr>
          <w:noProof/>
        </w:rPr>
        <w:fldChar w:fldCharType="begin"/>
      </w:r>
      <w:r w:rsidRPr="00A57B05">
        <w:rPr>
          <w:noProof/>
        </w:rPr>
        <w:instrText xml:space="preserve"> PAGEREF _Toc456946370 \h </w:instrText>
      </w:r>
      <w:r w:rsidRPr="00A57B05">
        <w:rPr>
          <w:noProof/>
        </w:rPr>
      </w:r>
      <w:r w:rsidRPr="00A57B05">
        <w:rPr>
          <w:noProof/>
        </w:rPr>
        <w:fldChar w:fldCharType="separate"/>
      </w:r>
      <w:r w:rsidR="00A57B05">
        <w:rPr>
          <w:noProof/>
        </w:rPr>
        <w:t>27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29</w:t>
      </w:r>
      <w:r w:rsidRPr="00A57B05">
        <w:rPr>
          <w:noProof/>
        </w:rPr>
        <w:tab/>
        <w:t>Voting at a referendum</w:t>
      </w:r>
      <w:r w:rsidRPr="00A57B05">
        <w:rPr>
          <w:noProof/>
        </w:rPr>
        <w:tab/>
      </w:r>
      <w:r w:rsidRPr="00A57B05">
        <w:rPr>
          <w:noProof/>
        </w:rPr>
        <w:fldChar w:fldCharType="begin"/>
      </w:r>
      <w:r w:rsidRPr="00A57B05">
        <w:rPr>
          <w:noProof/>
        </w:rPr>
        <w:instrText xml:space="preserve"> PAGEREF _Toc456946371 \h </w:instrText>
      </w:r>
      <w:r w:rsidRPr="00A57B05">
        <w:rPr>
          <w:noProof/>
        </w:rPr>
      </w:r>
      <w:r w:rsidRPr="00A57B05">
        <w:rPr>
          <w:noProof/>
        </w:rPr>
        <w:fldChar w:fldCharType="separate"/>
      </w:r>
      <w:r w:rsidR="00A57B05">
        <w:rPr>
          <w:noProof/>
        </w:rPr>
        <w:t>28</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30</w:t>
      </w:r>
      <w:r w:rsidRPr="00A57B05">
        <w:rPr>
          <w:noProof/>
        </w:rPr>
        <w:tab/>
        <w:t>Questions to be put to voter</w:t>
      </w:r>
      <w:r w:rsidRPr="00A57B05">
        <w:rPr>
          <w:noProof/>
        </w:rPr>
        <w:tab/>
      </w:r>
      <w:r w:rsidRPr="00A57B05">
        <w:rPr>
          <w:noProof/>
        </w:rPr>
        <w:fldChar w:fldCharType="begin"/>
      </w:r>
      <w:r w:rsidRPr="00A57B05">
        <w:rPr>
          <w:noProof/>
        </w:rPr>
        <w:instrText xml:space="preserve"> PAGEREF _Toc456946372 \h </w:instrText>
      </w:r>
      <w:r w:rsidRPr="00A57B05">
        <w:rPr>
          <w:noProof/>
        </w:rPr>
      </w:r>
      <w:r w:rsidRPr="00A57B05">
        <w:rPr>
          <w:noProof/>
        </w:rPr>
        <w:fldChar w:fldCharType="separate"/>
      </w:r>
      <w:r w:rsidR="00A57B05">
        <w:rPr>
          <w:noProof/>
        </w:rPr>
        <w:t>29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31</w:t>
      </w:r>
      <w:r w:rsidRPr="00A57B05">
        <w:rPr>
          <w:noProof/>
        </w:rPr>
        <w:tab/>
        <w:t>Questions to be put to voter when election and referendum on the same day</w:t>
      </w:r>
      <w:r w:rsidRPr="00A57B05">
        <w:rPr>
          <w:noProof/>
        </w:rPr>
        <w:tab/>
      </w:r>
      <w:r w:rsidRPr="00A57B05">
        <w:rPr>
          <w:noProof/>
        </w:rPr>
        <w:fldChar w:fldCharType="begin"/>
      </w:r>
      <w:r w:rsidRPr="00A57B05">
        <w:rPr>
          <w:noProof/>
        </w:rPr>
        <w:instrText xml:space="preserve"> PAGEREF _Toc456946373 \h </w:instrText>
      </w:r>
      <w:r w:rsidRPr="00A57B05">
        <w:rPr>
          <w:noProof/>
        </w:rPr>
      </w:r>
      <w:r w:rsidRPr="00A57B05">
        <w:rPr>
          <w:noProof/>
        </w:rPr>
        <w:fldChar w:fldCharType="separate"/>
      </w:r>
      <w:r w:rsidR="00A57B05">
        <w:rPr>
          <w:noProof/>
        </w:rPr>
        <w:t>30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32</w:t>
      </w:r>
      <w:r w:rsidRPr="00A57B05">
        <w:rPr>
          <w:noProof/>
        </w:rPr>
        <w:tab/>
        <w:t>Errors not to forfeit vote</w:t>
      </w:r>
      <w:r w:rsidRPr="00A57B05">
        <w:rPr>
          <w:noProof/>
        </w:rPr>
        <w:tab/>
      </w:r>
      <w:r w:rsidRPr="00A57B05">
        <w:rPr>
          <w:noProof/>
        </w:rPr>
        <w:fldChar w:fldCharType="begin"/>
      </w:r>
      <w:r w:rsidRPr="00A57B05">
        <w:rPr>
          <w:noProof/>
        </w:rPr>
        <w:instrText xml:space="preserve"> PAGEREF _Toc456946374 \h </w:instrText>
      </w:r>
      <w:r w:rsidRPr="00A57B05">
        <w:rPr>
          <w:noProof/>
        </w:rPr>
      </w:r>
      <w:r w:rsidRPr="00A57B05">
        <w:rPr>
          <w:noProof/>
        </w:rPr>
        <w:fldChar w:fldCharType="separate"/>
      </w:r>
      <w:r w:rsidR="00A57B05">
        <w:rPr>
          <w:noProof/>
        </w:rPr>
        <w:t>30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33</w:t>
      </w:r>
      <w:r w:rsidRPr="00A57B05">
        <w:rPr>
          <w:noProof/>
        </w:rPr>
        <w:tab/>
        <w:t>Right of elector to receive ballot</w:t>
      </w:r>
      <w:r w:rsidR="00A57B05">
        <w:rPr>
          <w:noProof/>
        </w:rPr>
        <w:noBreakHyphen/>
      </w:r>
      <w:r w:rsidRPr="00A57B05">
        <w:rPr>
          <w:noProof/>
        </w:rPr>
        <w:t>paper</w:t>
      </w:r>
      <w:r w:rsidRPr="00A57B05">
        <w:rPr>
          <w:noProof/>
        </w:rPr>
        <w:tab/>
      </w:r>
      <w:r w:rsidRPr="00A57B05">
        <w:rPr>
          <w:noProof/>
        </w:rPr>
        <w:fldChar w:fldCharType="begin"/>
      </w:r>
      <w:r w:rsidRPr="00A57B05">
        <w:rPr>
          <w:noProof/>
        </w:rPr>
        <w:instrText xml:space="preserve"> PAGEREF _Toc456946375 \h </w:instrText>
      </w:r>
      <w:r w:rsidRPr="00A57B05">
        <w:rPr>
          <w:noProof/>
        </w:rPr>
      </w:r>
      <w:r w:rsidRPr="00A57B05">
        <w:rPr>
          <w:noProof/>
        </w:rPr>
        <w:fldChar w:fldCharType="separate"/>
      </w:r>
      <w:r w:rsidR="00A57B05">
        <w:rPr>
          <w:noProof/>
        </w:rPr>
        <w:t>31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34</w:t>
      </w:r>
      <w:r w:rsidRPr="00A57B05">
        <w:rPr>
          <w:noProof/>
        </w:rPr>
        <w:tab/>
        <w:t>List of voters to be marked when ballot</w:t>
      </w:r>
      <w:r w:rsidR="00A57B05">
        <w:rPr>
          <w:noProof/>
        </w:rPr>
        <w:noBreakHyphen/>
      </w:r>
      <w:r w:rsidRPr="00A57B05">
        <w:rPr>
          <w:noProof/>
        </w:rPr>
        <w:t>paper issued</w:t>
      </w:r>
      <w:r w:rsidRPr="00A57B05">
        <w:rPr>
          <w:noProof/>
        </w:rPr>
        <w:tab/>
      </w:r>
      <w:r w:rsidRPr="00A57B05">
        <w:rPr>
          <w:noProof/>
        </w:rPr>
        <w:fldChar w:fldCharType="begin"/>
      </w:r>
      <w:r w:rsidRPr="00A57B05">
        <w:rPr>
          <w:noProof/>
        </w:rPr>
        <w:instrText xml:space="preserve"> PAGEREF _Toc456946376 \h </w:instrText>
      </w:r>
      <w:r w:rsidRPr="00A57B05">
        <w:rPr>
          <w:noProof/>
        </w:rPr>
      </w:r>
      <w:r w:rsidRPr="00A57B05">
        <w:rPr>
          <w:noProof/>
        </w:rPr>
        <w:fldChar w:fldCharType="separate"/>
      </w:r>
      <w:r w:rsidR="00A57B05">
        <w:rPr>
          <w:noProof/>
        </w:rPr>
        <w:t>31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35</w:t>
      </w:r>
      <w:r w:rsidRPr="00A57B05">
        <w:rPr>
          <w:noProof/>
        </w:rPr>
        <w:tab/>
        <w:t>Vote to be marked in private</w:t>
      </w:r>
      <w:r w:rsidRPr="00A57B05">
        <w:rPr>
          <w:noProof/>
        </w:rPr>
        <w:tab/>
      </w:r>
      <w:r w:rsidRPr="00A57B05">
        <w:rPr>
          <w:noProof/>
        </w:rPr>
        <w:fldChar w:fldCharType="begin"/>
      </w:r>
      <w:r w:rsidRPr="00A57B05">
        <w:rPr>
          <w:noProof/>
        </w:rPr>
        <w:instrText xml:space="preserve"> PAGEREF _Toc456946377 \h </w:instrText>
      </w:r>
      <w:r w:rsidRPr="00A57B05">
        <w:rPr>
          <w:noProof/>
        </w:rPr>
      </w:r>
      <w:r w:rsidRPr="00A57B05">
        <w:rPr>
          <w:noProof/>
        </w:rPr>
        <w:fldChar w:fldCharType="separate"/>
      </w:r>
      <w:r w:rsidR="00A57B05">
        <w:rPr>
          <w:noProof/>
        </w:rPr>
        <w:t>32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36</w:t>
      </w:r>
      <w:r w:rsidRPr="00A57B05">
        <w:rPr>
          <w:noProof/>
        </w:rPr>
        <w:tab/>
        <w:t>Assistance to certain voters</w:t>
      </w:r>
      <w:r w:rsidRPr="00A57B05">
        <w:rPr>
          <w:noProof/>
        </w:rPr>
        <w:tab/>
      </w:r>
      <w:r w:rsidRPr="00A57B05">
        <w:rPr>
          <w:noProof/>
        </w:rPr>
        <w:fldChar w:fldCharType="begin"/>
      </w:r>
      <w:r w:rsidRPr="00A57B05">
        <w:rPr>
          <w:noProof/>
        </w:rPr>
        <w:instrText xml:space="preserve"> PAGEREF _Toc456946378 \h </w:instrText>
      </w:r>
      <w:r w:rsidRPr="00A57B05">
        <w:rPr>
          <w:noProof/>
        </w:rPr>
      </w:r>
      <w:r w:rsidRPr="00A57B05">
        <w:rPr>
          <w:noProof/>
        </w:rPr>
        <w:fldChar w:fldCharType="separate"/>
      </w:r>
      <w:r w:rsidR="00A57B05">
        <w:rPr>
          <w:noProof/>
        </w:rPr>
        <w:t>32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36A</w:t>
      </w:r>
      <w:r w:rsidRPr="00A57B05">
        <w:rPr>
          <w:noProof/>
        </w:rPr>
        <w:tab/>
        <w:t>Certain voters may vote outside polling place</w:t>
      </w:r>
      <w:r w:rsidRPr="00A57B05">
        <w:rPr>
          <w:noProof/>
        </w:rPr>
        <w:tab/>
      </w:r>
      <w:r w:rsidRPr="00A57B05">
        <w:rPr>
          <w:noProof/>
        </w:rPr>
        <w:fldChar w:fldCharType="begin"/>
      </w:r>
      <w:r w:rsidRPr="00A57B05">
        <w:rPr>
          <w:noProof/>
        </w:rPr>
        <w:instrText xml:space="preserve"> PAGEREF _Toc456946379 \h </w:instrText>
      </w:r>
      <w:r w:rsidRPr="00A57B05">
        <w:rPr>
          <w:noProof/>
        </w:rPr>
      </w:r>
      <w:r w:rsidRPr="00A57B05">
        <w:rPr>
          <w:noProof/>
        </w:rPr>
        <w:fldChar w:fldCharType="separate"/>
      </w:r>
      <w:r w:rsidR="00A57B05">
        <w:rPr>
          <w:noProof/>
        </w:rPr>
        <w:t>33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37</w:t>
      </w:r>
      <w:r w:rsidRPr="00A57B05">
        <w:rPr>
          <w:noProof/>
        </w:rPr>
        <w:tab/>
        <w:t>Provisional votes</w:t>
      </w:r>
      <w:r w:rsidRPr="00A57B05">
        <w:rPr>
          <w:noProof/>
        </w:rPr>
        <w:tab/>
      </w:r>
      <w:r w:rsidRPr="00A57B05">
        <w:rPr>
          <w:noProof/>
        </w:rPr>
        <w:fldChar w:fldCharType="begin"/>
      </w:r>
      <w:r w:rsidRPr="00A57B05">
        <w:rPr>
          <w:noProof/>
        </w:rPr>
        <w:instrText xml:space="preserve"> PAGEREF _Toc456946380 \h </w:instrText>
      </w:r>
      <w:r w:rsidRPr="00A57B05">
        <w:rPr>
          <w:noProof/>
        </w:rPr>
      </w:r>
      <w:r w:rsidRPr="00A57B05">
        <w:rPr>
          <w:noProof/>
        </w:rPr>
        <w:fldChar w:fldCharType="separate"/>
      </w:r>
      <w:r w:rsidR="00A57B05">
        <w:rPr>
          <w:noProof/>
        </w:rPr>
        <w:t>35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38</w:t>
      </w:r>
      <w:r w:rsidRPr="00A57B05">
        <w:rPr>
          <w:noProof/>
        </w:rPr>
        <w:tab/>
        <w:t>Provisional enrolment by applicant for citizenship</w:t>
      </w:r>
      <w:r w:rsidRPr="00A57B05">
        <w:rPr>
          <w:noProof/>
        </w:rPr>
        <w:tab/>
      </w:r>
      <w:r w:rsidRPr="00A57B05">
        <w:rPr>
          <w:noProof/>
        </w:rPr>
        <w:fldChar w:fldCharType="begin"/>
      </w:r>
      <w:r w:rsidRPr="00A57B05">
        <w:rPr>
          <w:noProof/>
        </w:rPr>
        <w:instrText xml:space="preserve"> PAGEREF _Toc456946381 \h </w:instrText>
      </w:r>
      <w:r w:rsidRPr="00A57B05">
        <w:rPr>
          <w:noProof/>
        </w:rPr>
      </w:r>
      <w:r w:rsidRPr="00A57B05">
        <w:rPr>
          <w:noProof/>
        </w:rPr>
        <w:fldChar w:fldCharType="separate"/>
      </w:r>
      <w:r w:rsidR="00A57B05">
        <w:rPr>
          <w:noProof/>
        </w:rPr>
        <w:t>36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39</w:t>
      </w:r>
      <w:r w:rsidRPr="00A57B05">
        <w:rPr>
          <w:noProof/>
        </w:rPr>
        <w:tab/>
        <w:t>Other general provisions about applications under section</w:t>
      </w:r>
      <w:r w:rsidR="00A57B05">
        <w:rPr>
          <w:noProof/>
        </w:rPr>
        <w:t> </w:t>
      </w:r>
      <w:r w:rsidRPr="00A57B05">
        <w:rPr>
          <w:noProof/>
        </w:rPr>
        <w:t>38</w:t>
      </w:r>
      <w:r w:rsidRPr="00A57B05">
        <w:rPr>
          <w:noProof/>
        </w:rPr>
        <w:tab/>
      </w:r>
      <w:r w:rsidRPr="00A57B05">
        <w:rPr>
          <w:noProof/>
        </w:rPr>
        <w:fldChar w:fldCharType="begin"/>
      </w:r>
      <w:r w:rsidRPr="00A57B05">
        <w:rPr>
          <w:noProof/>
        </w:rPr>
        <w:instrText xml:space="preserve"> PAGEREF _Toc456946382 \h </w:instrText>
      </w:r>
      <w:r w:rsidRPr="00A57B05">
        <w:rPr>
          <w:noProof/>
        </w:rPr>
      </w:r>
      <w:r w:rsidRPr="00A57B05">
        <w:rPr>
          <w:noProof/>
        </w:rPr>
        <w:fldChar w:fldCharType="separate"/>
      </w:r>
      <w:r w:rsidR="00A57B05">
        <w:rPr>
          <w:noProof/>
        </w:rPr>
        <w:t>39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40</w:t>
      </w:r>
      <w:r w:rsidRPr="00A57B05">
        <w:rPr>
          <w:noProof/>
        </w:rPr>
        <w:tab/>
        <w:t>Election and referendum on the same day</w:t>
      </w:r>
      <w:r w:rsidRPr="00A57B05">
        <w:rPr>
          <w:noProof/>
        </w:rPr>
        <w:tab/>
      </w:r>
      <w:r w:rsidRPr="00A57B05">
        <w:rPr>
          <w:noProof/>
        </w:rPr>
        <w:fldChar w:fldCharType="begin"/>
      </w:r>
      <w:r w:rsidRPr="00A57B05">
        <w:rPr>
          <w:noProof/>
        </w:rPr>
        <w:instrText xml:space="preserve"> PAGEREF _Toc456946383 \h </w:instrText>
      </w:r>
      <w:r w:rsidRPr="00A57B05">
        <w:rPr>
          <w:noProof/>
        </w:rPr>
      </w:r>
      <w:r w:rsidRPr="00A57B05">
        <w:rPr>
          <w:noProof/>
        </w:rPr>
        <w:fldChar w:fldCharType="separate"/>
      </w:r>
      <w:r w:rsidR="00A57B05">
        <w:rPr>
          <w:noProof/>
        </w:rPr>
        <w:t>39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41</w:t>
      </w:r>
      <w:r w:rsidRPr="00A57B05">
        <w:rPr>
          <w:noProof/>
        </w:rPr>
        <w:tab/>
        <w:t>Spoilt ballot</w:t>
      </w:r>
      <w:r w:rsidR="00A57B05">
        <w:rPr>
          <w:noProof/>
        </w:rPr>
        <w:noBreakHyphen/>
      </w:r>
      <w:r w:rsidRPr="00A57B05">
        <w:rPr>
          <w:noProof/>
        </w:rPr>
        <w:t>papers</w:t>
      </w:r>
      <w:r w:rsidRPr="00A57B05">
        <w:rPr>
          <w:noProof/>
        </w:rPr>
        <w:tab/>
      </w:r>
      <w:r w:rsidRPr="00A57B05">
        <w:rPr>
          <w:noProof/>
        </w:rPr>
        <w:fldChar w:fldCharType="begin"/>
      </w:r>
      <w:r w:rsidRPr="00A57B05">
        <w:rPr>
          <w:noProof/>
        </w:rPr>
        <w:instrText xml:space="preserve"> PAGEREF _Toc456946384 \h </w:instrText>
      </w:r>
      <w:r w:rsidRPr="00A57B05">
        <w:rPr>
          <w:noProof/>
        </w:rPr>
      </w:r>
      <w:r w:rsidRPr="00A57B05">
        <w:rPr>
          <w:noProof/>
        </w:rPr>
        <w:fldChar w:fldCharType="separate"/>
      </w:r>
      <w:r w:rsidR="00A57B05">
        <w:rPr>
          <w:noProof/>
        </w:rPr>
        <w:t>40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41AA</w:t>
      </w:r>
      <w:r w:rsidRPr="00A57B05">
        <w:rPr>
          <w:noProof/>
        </w:rPr>
        <w:tab/>
        <w:t>Discarded ballot</w:t>
      </w:r>
      <w:r w:rsidR="00A57B05">
        <w:rPr>
          <w:noProof/>
        </w:rPr>
        <w:noBreakHyphen/>
      </w:r>
      <w:r w:rsidRPr="00A57B05">
        <w:rPr>
          <w:noProof/>
        </w:rPr>
        <w:t>papers</w:t>
      </w:r>
      <w:r w:rsidRPr="00A57B05">
        <w:rPr>
          <w:noProof/>
        </w:rPr>
        <w:tab/>
      </w:r>
      <w:r w:rsidRPr="00A57B05">
        <w:rPr>
          <w:noProof/>
        </w:rPr>
        <w:fldChar w:fldCharType="begin"/>
      </w:r>
      <w:r w:rsidRPr="00A57B05">
        <w:rPr>
          <w:noProof/>
        </w:rPr>
        <w:instrText xml:space="preserve"> PAGEREF _Toc456946385 \h </w:instrText>
      </w:r>
      <w:r w:rsidRPr="00A57B05">
        <w:rPr>
          <w:noProof/>
        </w:rPr>
      </w:r>
      <w:r w:rsidRPr="00A57B05">
        <w:rPr>
          <w:noProof/>
        </w:rPr>
        <w:fldChar w:fldCharType="separate"/>
      </w:r>
      <w:r w:rsidR="00A57B05">
        <w:rPr>
          <w:noProof/>
        </w:rPr>
        <w:t>40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41AB</w:t>
      </w:r>
      <w:r w:rsidRPr="00A57B05">
        <w:rPr>
          <w:noProof/>
        </w:rPr>
        <w:tab/>
        <w:t>Ballot</w:t>
      </w:r>
      <w:r w:rsidR="00A57B05">
        <w:rPr>
          <w:noProof/>
        </w:rPr>
        <w:noBreakHyphen/>
      </w:r>
      <w:r w:rsidRPr="00A57B05">
        <w:rPr>
          <w:noProof/>
        </w:rPr>
        <w:t>boxes opened before close of voting</w:t>
      </w:r>
      <w:r w:rsidRPr="00A57B05">
        <w:rPr>
          <w:noProof/>
        </w:rPr>
        <w:tab/>
      </w:r>
      <w:r w:rsidRPr="00A57B05">
        <w:rPr>
          <w:noProof/>
        </w:rPr>
        <w:fldChar w:fldCharType="begin"/>
      </w:r>
      <w:r w:rsidRPr="00A57B05">
        <w:rPr>
          <w:noProof/>
        </w:rPr>
        <w:instrText xml:space="preserve"> PAGEREF _Toc456946386 \h </w:instrText>
      </w:r>
      <w:r w:rsidRPr="00A57B05">
        <w:rPr>
          <w:noProof/>
        </w:rPr>
      </w:r>
      <w:r w:rsidRPr="00A57B05">
        <w:rPr>
          <w:noProof/>
        </w:rPr>
        <w:fldChar w:fldCharType="separate"/>
      </w:r>
      <w:r w:rsidR="00A57B05">
        <w:rPr>
          <w:noProof/>
        </w:rPr>
        <w:t>41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41A</w:t>
      </w:r>
      <w:r w:rsidRPr="00A57B05">
        <w:rPr>
          <w:noProof/>
        </w:rPr>
        <w:tab/>
        <w:t>Temporary suspension of polling</w:t>
      </w:r>
      <w:r w:rsidRPr="00A57B05">
        <w:rPr>
          <w:noProof/>
        </w:rPr>
        <w:tab/>
      </w:r>
      <w:r w:rsidRPr="00A57B05">
        <w:rPr>
          <w:noProof/>
        </w:rPr>
        <w:fldChar w:fldCharType="begin"/>
      </w:r>
      <w:r w:rsidRPr="00A57B05">
        <w:rPr>
          <w:noProof/>
        </w:rPr>
        <w:instrText xml:space="preserve"> PAGEREF _Toc456946387 \h </w:instrText>
      </w:r>
      <w:r w:rsidRPr="00A57B05">
        <w:rPr>
          <w:noProof/>
        </w:rPr>
      </w:r>
      <w:r w:rsidRPr="00A57B05">
        <w:rPr>
          <w:noProof/>
        </w:rPr>
        <w:fldChar w:fldCharType="separate"/>
      </w:r>
      <w:r w:rsidR="00A57B05">
        <w:rPr>
          <w:noProof/>
        </w:rPr>
        <w:t>44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42</w:t>
      </w:r>
      <w:r w:rsidRPr="00A57B05">
        <w:rPr>
          <w:noProof/>
        </w:rPr>
        <w:tab/>
        <w:t>Adjournment of voting</w:t>
      </w:r>
      <w:r w:rsidRPr="00A57B05">
        <w:rPr>
          <w:noProof/>
        </w:rPr>
        <w:tab/>
      </w:r>
      <w:r w:rsidRPr="00A57B05">
        <w:rPr>
          <w:noProof/>
        </w:rPr>
        <w:fldChar w:fldCharType="begin"/>
      </w:r>
      <w:r w:rsidRPr="00A57B05">
        <w:rPr>
          <w:noProof/>
        </w:rPr>
        <w:instrText xml:space="preserve"> PAGEREF _Toc456946388 \h </w:instrText>
      </w:r>
      <w:r w:rsidRPr="00A57B05">
        <w:rPr>
          <w:noProof/>
        </w:rPr>
      </w:r>
      <w:r w:rsidRPr="00A57B05">
        <w:rPr>
          <w:noProof/>
        </w:rPr>
        <w:fldChar w:fldCharType="separate"/>
      </w:r>
      <w:r w:rsidR="00A57B05">
        <w:rPr>
          <w:noProof/>
        </w:rPr>
        <w:t>45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43</w:t>
      </w:r>
      <w:r w:rsidRPr="00A57B05">
        <w:rPr>
          <w:noProof/>
        </w:rPr>
        <w:tab/>
        <w:t>Adjournment at both referendum and election</w:t>
      </w:r>
      <w:r w:rsidRPr="00A57B05">
        <w:rPr>
          <w:noProof/>
        </w:rPr>
        <w:tab/>
      </w:r>
      <w:r w:rsidRPr="00A57B05">
        <w:rPr>
          <w:noProof/>
        </w:rPr>
        <w:fldChar w:fldCharType="begin"/>
      </w:r>
      <w:r w:rsidRPr="00A57B05">
        <w:rPr>
          <w:noProof/>
        </w:rPr>
        <w:instrText xml:space="preserve"> PAGEREF _Toc456946389 \h </w:instrText>
      </w:r>
      <w:r w:rsidRPr="00A57B05">
        <w:rPr>
          <w:noProof/>
        </w:rPr>
      </w:r>
      <w:r w:rsidRPr="00A57B05">
        <w:rPr>
          <w:noProof/>
        </w:rPr>
        <w:fldChar w:fldCharType="separate"/>
      </w:r>
      <w:r w:rsidR="00A57B05">
        <w:rPr>
          <w:noProof/>
        </w:rPr>
        <w:t>45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44</w:t>
      </w:r>
      <w:r w:rsidRPr="00A57B05">
        <w:rPr>
          <w:noProof/>
        </w:rPr>
        <w:tab/>
        <w:t>Adjourned voting</w:t>
      </w:r>
      <w:r w:rsidRPr="00A57B05">
        <w:rPr>
          <w:noProof/>
        </w:rPr>
        <w:tab/>
      </w:r>
      <w:r w:rsidRPr="00A57B05">
        <w:rPr>
          <w:noProof/>
        </w:rPr>
        <w:fldChar w:fldCharType="begin"/>
      </w:r>
      <w:r w:rsidRPr="00A57B05">
        <w:rPr>
          <w:noProof/>
        </w:rPr>
        <w:instrText xml:space="preserve"> PAGEREF _Toc456946390 \h </w:instrText>
      </w:r>
      <w:r w:rsidRPr="00A57B05">
        <w:rPr>
          <w:noProof/>
        </w:rPr>
      </w:r>
      <w:r w:rsidRPr="00A57B05">
        <w:rPr>
          <w:noProof/>
        </w:rPr>
        <w:fldChar w:fldCharType="separate"/>
      </w:r>
      <w:r w:rsidR="00A57B05">
        <w:rPr>
          <w:noProof/>
        </w:rPr>
        <w:t>46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45</w:t>
      </w:r>
      <w:r w:rsidRPr="00A57B05">
        <w:rPr>
          <w:noProof/>
        </w:rPr>
        <w:tab/>
        <w:t>Compulsory voting</w:t>
      </w:r>
      <w:r w:rsidRPr="00A57B05">
        <w:rPr>
          <w:noProof/>
        </w:rPr>
        <w:tab/>
      </w:r>
      <w:r w:rsidRPr="00A57B05">
        <w:rPr>
          <w:noProof/>
        </w:rPr>
        <w:fldChar w:fldCharType="begin"/>
      </w:r>
      <w:r w:rsidRPr="00A57B05">
        <w:rPr>
          <w:noProof/>
        </w:rPr>
        <w:instrText xml:space="preserve"> PAGEREF _Toc456946391 \h </w:instrText>
      </w:r>
      <w:r w:rsidRPr="00A57B05">
        <w:rPr>
          <w:noProof/>
        </w:rPr>
      </w:r>
      <w:r w:rsidRPr="00A57B05">
        <w:rPr>
          <w:noProof/>
        </w:rPr>
        <w:fldChar w:fldCharType="separate"/>
      </w:r>
      <w:r w:rsidR="00A57B05">
        <w:rPr>
          <w:noProof/>
        </w:rPr>
        <w:t>46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46</w:t>
      </w:r>
      <w:r w:rsidRPr="00A57B05">
        <w:rPr>
          <w:noProof/>
        </w:rPr>
        <w:tab/>
        <w:t>Where electors may vote, and absent voting</w:t>
      </w:r>
      <w:r w:rsidRPr="00A57B05">
        <w:rPr>
          <w:noProof/>
        </w:rPr>
        <w:tab/>
      </w:r>
      <w:r w:rsidRPr="00A57B05">
        <w:rPr>
          <w:noProof/>
        </w:rPr>
        <w:fldChar w:fldCharType="begin"/>
      </w:r>
      <w:r w:rsidRPr="00A57B05">
        <w:rPr>
          <w:noProof/>
        </w:rPr>
        <w:instrText xml:space="preserve"> PAGEREF _Toc456946392 \h </w:instrText>
      </w:r>
      <w:r w:rsidRPr="00A57B05">
        <w:rPr>
          <w:noProof/>
        </w:rPr>
      </w:r>
      <w:r w:rsidRPr="00A57B05">
        <w:rPr>
          <w:noProof/>
        </w:rPr>
        <w:fldChar w:fldCharType="separate"/>
      </w:r>
      <w:r w:rsidR="00A57B05">
        <w:rPr>
          <w:noProof/>
        </w:rPr>
        <w:t>50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46A</w:t>
      </w:r>
      <w:r w:rsidRPr="00A57B05">
        <w:rPr>
          <w:noProof/>
        </w:rPr>
        <w:tab/>
        <w:t>Forwarding of declaration votes</w:t>
      </w:r>
      <w:r w:rsidRPr="00A57B05">
        <w:rPr>
          <w:noProof/>
        </w:rPr>
        <w:tab/>
      </w:r>
      <w:r w:rsidRPr="00A57B05">
        <w:rPr>
          <w:noProof/>
        </w:rPr>
        <w:fldChar w:fldCharType="begin"/>
      </w:r>
      <w:r w:rsidRPr="00A57B05">
        <w:rPr>
          <w:noProof/>
        </w:rPr>
        <w:instrText xml:space="preserve"> PAGEREF _Toc456946393 \h </w:instrText>
      </w:r>
      <w:r w:rsidRPr="00A57B05">
        <w:rPr>
          <w:noProof/>
        </w:rPr>
      </w:r>
      <w:r w:rsidRPr="00A57B05">
        <w:rPr>
          <w:noProof/>
        </w:rPr>
        <w:fldChar w:fldCharType="separate"/>
      </w:r>
      <w:r w:rsidR="00A57B05">
        <w:rPr>
          <w:noProof/>
        </w:rPr>
        <w:t>52</w:t>
      </w:r>
      <w:r w:rsidRPr="00A57B05">
        <w:rPr>
          <w:noProof/>
        </w:rPr>
        <w:fldChar w:fldCharType="end"/>
      </w:r>
    </w:p>
    <w:p w:rsidR="00952403" w:rsidRPr="00A57B05" w:rsidRDefault="00952403">
      <w:pPr>
        <w:pStyle w:val="TOC3"/>
        <w:rPr>
          <w:rFonts w:asciiTheme="minorHAnsi" w:eastAsiaTheme="minorEastAsia" w:hAnsiTheme="minorHAnsi" w:cstheme="minorBidi"/>
          <w:b w:val="0"/>
          <w:noProof/>
          <w:kern w:val="0"/>
          <w:szCs w:val="22"/>
        </w:rPr>
      </w:pPr>
      <w:r w:rsidRPr="00A57B05">
        <w:rPr>
          <w:noProof/>
        </w:rPr>
        <w:t>Division</w:t>
      </w:r>
      <w:r w:rsidR="00A57B05">
        <w:rPr>
          <w:noProof/>
        </w:rPr>
        <w:t> </w:t>
      </w:r>
      <w:r w:rsidRPr="00A57B05">
        <w:rPr>
          <w:noProof/>
        </w:rPr>
        <w:t>2—Mobile booths</w:t>
      </w:r>
      <w:r w:rsidRPr="00A57B05">
        <w:rPr>
          <w:b w:val="0"/>
          <w:noProof/>
          <w:sz w:val="18"/>
        </w:rPr>
        <w:tab/>
      </w:r>
      <w:r w:rsidRPr="00A57B05">
        <w:rPr>
          <w:b w:val="0"/>
          <w:noProof/>
          <w:sz w:val="18"/>
        </w:rPr>
        <w:fldChar w:fldCharType="begin"/>
      </w:r>
      <w:r w:rsidRPr="00A57B05">
        <w:rPr>
          <w:b w:val="0"/>
          <w:noProof/>
          <w:sz w:val="18"/>
        </w:rPr>
        <w:instrText xml:space="preserve"> PAGEREF _Toc456946394 \h </w:instrText>
      </w:r>
      <w:r w:rsidRPr="00A57B05">
        <w:rPr>
          <w:b w:val="0"/>
          <w:noProof/>
          <w:sz w:val="18"/>
        </w:rPr>
      </w:r>
      <w:r w:rsidRPr="00A57B05">
        <w:rPr>
          <w:b w:val="0"/>
          <w:noProof/>
          <w:sz w:val="18"/>
        </w:rPr>
        <w:fldChar w:fldCharType="separate"/>
      </w:r>
      <w:r w:rsidR="00A57B05">
        <w:rPr>
          <w:b w:val="0"/>
          <w:noProof/>
          <w:sz w:val="18"/>
        </w:rPr>
        <w:t>56</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47</w:t>
      </w:r>
      <w:r w:rsidRPr="00A57B05">
        <w:rPr>
          <w:noProof/>
        </w:rPr>
        <w:tab/>
        <w:t>Interpretation</w:t>
      </w:r>
      <w:r w:rsidRPr="00A57B05">
        <w:rPr>
          <w:noProof/>
        </w:rPr>
        <w:tab/>
      </w:r>
      <w:r w:rsidRPr="00A57B05">
        <w:rPr>
          <w:noProof/>
        </w:rPr>
        <w:fldChar w:fldCharType="begin"/>
      </w:r>
      <w:r w:rsidRPr="00A57B05">
        <w:rPr>
          <w:noProof/>
        </w:rPr>
        <w:instrText xml:space="preserve"> PAGEREF _Toc456946395 \h </w:instrText>
      </w:r>
      <w:r w:rsidRPr="00A57B05">
        <w:rPr>
          <w:noProof/>
        </w:rPr>
      </w:r>
      <w:r w:rsidRPr="00A57B05">
        <w:rPr>
          <w:noProof/>
        </w:rPr>
        <w:fldChar w:fldCharType="separate"/>
      </w:r>
      <w:r w:rsidR="00A57B05">
        <w:rPr>
          <w:noProof/>
        </w:rPr>
        <w:t>56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48</w:t>
      </w:r>
      <w:r w:rsidRPr="00A57B05">
        <w:rPr>
          <w:noProof/>
        </w:rPr>
        <w:tab/>
        <w:t>Hospitals that are polling places</w:t>
      </w:r>
      <w:r w:rsidRPr="00A57B05">
        <w:rPr>
          <w:noProof/>
        </w:rPr>
        <w:tab/>
      </w:r>
      <w:r w:rsidRPr="00A57B05">
        <w:rPr>
          <w:noProof/>
        </w:rPr>
        <w:fldChar w:fldCharType="begin"/>
      </w:r>
      <w:r w:rsidRPr="00A57B05">
        <w:rPr>
          <w:noProof/>
        </w:rPr>
        <w:instrText xml:space="preserve"> PAGEREF _Toc456946396 \h </w:instrText>
      </w:r>
      <w:r w:rsidRPr="00A57B05">
        <w:rPr>
          <w:noProof/>
        </w:rPr>
      </w:r>
      <w:r w:rsidRPr="00A57B05">
        <w:rPr>
          <w:noProof/>
        </w:rPr>
        <w:fldChar w:fldCharType="separate"/>
      </w:r>
      <w:r w:rsidR="00A57B05">
        <w:rPr>
          <w:noProof/>
        </w:rPr>
        <w:t>56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50</w:t>
      </w:r>
      <w:r w:rsidRPr="00A57B05">
        <w:rPr>
          <w:noProof/>
        </w:rPr>
        <w:tab/>
        <w:t>Provisions related to section</w:t>
      </w:r>
      <w:r w:rsidR="00A57B05">
        <w:rPr>
          <w:noProof/>
        </w:rPr>
        <w:t> </w:t>
      </w:r>
      <w:r w:rsidRPr="00A57B05">
        <w:rPr>
          <w:noProof/>
        </w:rPr>
        <w:t>48</w:t>
      </w:r>
      <w:r w:rsidRPr="00A57B05">
        <w:rPr>
          <w:noProof/>
        </w:rPr>
        <w:tab/>
      </w:r>
      <w:r w:rsidRPr="00A57B05">
        <w:rPr>
          <w:noProof/>
        </w:rPr>
        <w:fldChar w:fldCharType="begin"/>
      </w:r>
      <w:r w:rsidRPr="00A57B05">
        <w:rPr>
          <w:noProof/>
        </w:rPr>
        <w:instrText xml:space="preserve"> PAGEREF _Toc456946397 \h </w:instrText>
      </w:r>
      <w:r w:rsidRPr="00A57B05">
        <w:rPr>
          <w:noProof/>
        </w:rPr>
      </w:r>
      <w:r w:rsidRPr="00A57B05">
        <w:rPr>
          <w:noProof/>
        </w:rPr>
        <w:fldChar w:fldCharType="separate"/>
      </w:r>
      <w:r w:rsidR="00A57B05">
        <w:rPr>
          <w:noProof/>
        </w:rPr>
        <w:t>57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51</w:t>
      </w:r>
      <w:r w:rsidRPr="00A57B05">
        <w:rPr>
          <w:noProof/>
        </w:rPr>
        <w:tab/>
        <w:t>Mobile booths</w:t>
      </w:r>
      <w:r w:rsidRPr="00A57B05">
        <w:rPr>
          <w:noProof/>
        </w:rPr>
        <w:tab/>
      </w:r>
      <w:r w:rsidRPr="00A57B05">
        <w:rPr>
          <w:noProof/>
        </w:rPr>
        <w:fldChar w:fldCharType="begin"/>
      </w:r>
      <w:r w:rsidRPr="00A57B05">
        <w:rPr>
          <w:noProof/>
        </w:rPr>
        <w:instrText xml:space="preserve"> PAGEREF _Toc456946398 \h </w:instrText>
      </w:r>
      <w:r w:rsidRPr="00A57B05">
        <w:rPr>
          <w:noProof/>
        </w:rPr>
      </w:r>
      <w:r w:rsidRPr="00A57B05">
        <w:rPr>
          <w:noProof/>
        </w:rPr>
        <w:fldChar w:fldCharType="separate"/>
      </w:r>
      <w:r w:rsidR="00A57B05">
        <w:rPr>
          <w:noProof/>
        </w:rPr>
        <w:t>58</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52</w:t>
      </w:r>
      <w:r w:rsidRPr="00A57B05">
        <w:rPr>
          <w:noProof/>
        </w:rPr>
        <w:tab/>
        <w:t>Election and referendum on same day</w:t>
      </w:r>
      <w:r w:rsidRPr="00A57B05">
        <w:rPr>
          <w:noProof/>
        </w:rPr>
        <w:tab/>
      </w:r>
      <w:r w:rsidRPr="00A57B05">
        <w:rPr>
          <w:noProof/>
        </w:rPr>
        <w:fldChar w:fldCharType="begin"/>
      </w:r>
      <w:r w:rsidRPr="00A57B05">
        <w:rPr>
          <w:noProof/>
        </w:rPr>
        <w:instrText xml:space="preserve"> PAGEREF _Toc456946399 \h </w:instrText>
      </w:r>
      <w:r w:rsidRPr="00A57B05">
        <w:rPr>
          <w:noProof/>
        </w:rPr>
      </w:r>
      <w:r w:rsidRPr="00A57B05">
        <w:rPr>
          <w:noProof/>
        </w:rPr>
        <w:fldChar w:fldCharType="separate"/>
      </w:r>
      <w:r w:rsidR="00A57B05">
        <w:rPr>
          <w:noProof/>
        </w:rPr>
        <w:t>61</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IV—Postal voting</w:t>
      </w:r>
      <w:r w:rsidRPr="00A57B05">
        <w:rPr>
          <w:b w:val="0"/>
          <w:noProof/>
          <w:sz w:val="18"/>
        </w:rPr>
        <w:tab/>
      </w:r>
      <w:r w:rsidRPr="00A57B05">
        <w:rPr>
          <w:b w:val="0"/>
          <w:noProof/>
          <w:sz w:val="18"/>
        </w:rPr>
        <w:fldChar w:fldCharType="begin"/>
      </w:r>
      <w:r w:rsidRPr="00A57B05">
        <w:rPr>
          <w:b w:val="0"/>
          <w:noProof/>
          <w:sz w:val="18"/>
        </w:rPr>
        <w:instrText xml:space="preserve"> PAGEREF _Toc456946400 \h </w:instrText>
      </w:r>
      <w:r w:rsidRPr="00A57B05">
        <w:rPr>
          <w:b w:val="0"/>
          <w:noProof/>
          <w:sz w:val="18"/>
        </w:rPr>
      </w:r>
      <w:r w:rsidRPr="00A57B05">
        <w:rPr>
          <w:b w:val="0"/>
          <w:noProof/>
          <w:sz w:val="18"/>
        </w:rPr>
        <w:fldChar w:fldCharType="separate"/>
      </w:r>
      <w:r w:rsidR="00A57B05">
        <w:rPr>
          <w:b w:val="0"/>
          <w:noProof/>
          <w:sz w:val="18"/>
        </w:rPr>
        <w:t>62</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53</w:t>
      </w:r>
      <w:r w:rsidRPr="00A57B05">
        <w:rPr>
          <w:noProof/>
        </w:rPr>
        <w:tab/>
        <w:t>Interpretation</w:t>
      </w:r>
      <w:r w:rsidRPr="00A57B05">
        <w:rPr>
          <w:noProof/>
        </w:rPr>
        <w:tab/>
      </w:r>
      <w:r w:rsidRPr="00A57B05">
        <w:rPr>
          <w:noProof/>
        </w:rPr>
        <w:fldChar w:fldCharType="begin"/>
      </w:r>
      <w:r w:rsidRPr="00A57B05">
        <w:rPr>
          <w:noProof/>
        </w:rPr>
        <w:instrText xml:space="preserve"> PAGEREF _Toc456946401 \h </w:instrText>
      </w:r>
      <w:r w:rsidRPr="00A57B05">
        <w:rPr>
          <w:noProof/>
        </w:rPr>
      </w:r>
      <w:r w:rsidRPr="00A57B05">
        <w:rPr>
          <w:noProof/>
        </w:rPr>
        <w:fldChar w:fldCharType="separate"/>
      </w:r>
      <w:r w:rsidR="00A57B05">
        <w:rPr>
          <w:noProof/>
        </w:rPr>
        <w:t>62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54</w:t>
      </w:r>
      <w:r w:rsidRPr="00A57B05">
        <w:rPr>
          <w:noProof/>
        </w:rPr>
        <w:tab/>
        <w:t>Grounds of application for postal vote</w:t>
      </w:r>
      <w:r w:rsidRPr="00A57B05">
        <w:rPr>
          <w:noProof/>
        </w:rPr>
        <w:tab/>
      </w:r>
      <w:r w:rsidRPr="00A57B05">
        <w:rPr>
          <w:noProof/>
        </w:rPr>
        <w:fldChar w:fldCharType="begin"/>
      </w:r>
      <w:r w:rsidRPr="00A57B05">
        <w:rPr>
          <w:noProof/>
        </w:rPr>
        <w:instrText xml:space="preserve"> PAGEREF _Toc456946402 \h </w:instrText>
      </w:r>
      <w:r w:rsidRPr="00A57B05">
        <w:rPr>
          <w:noProof/>
        </w:rPr>
      </w:r>
      <w:r w:rsidRPr="00A57B05">
        <w:rPr>
          <w:noProof/>
        </w:rPr>
        <w:fldChar w:fldCharType="separate"/>
      </w:r>
      <w:r w:rsidR="00A57B05">
        <w:rPr>
          <w:noProof/>
        </w:rPr>
        <w:t>62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55</w:t>
      </w:r>
      <w:r w:rsidRPr="00A57B05">
        <w:rPr>
          <w:noProof/>
        </w:rPr>
        <w:tab/>
        <w:t>Application for postal vote</w:t>
      </w:r>
      <w:r w:rsidRPr="00A57B05">
        <w:rPr>
          <w:noProof/>
        </w:rPr>
        <w:tab/>
      </w:r>
      <w:r w:rsidRPr="00A57B05">
        <w:rPr>
          <w:noProof/>
        </w:rPr>
        <w:fldChar w:fldCharType="begin"/>
      </w:r>
      <w:r w:rsidRPr="00A57B05">
        <w:rPr>
          <w:noProof/>
        </w:rPr>
        <w:instrText xml:space="preserve"> PAGEREF _Toc456946403 \h </w:instrText>
      </w:r>
      <w:r w:rsidRPr="00A57B05">
        <w:rPr>
          <w:noProof/>
        </w:rPr>
      </w:r>
      <w:r w:rsidRPr="00A57B05">
        <w:rPr>
          <w:noProof/>
        </w:rPr>
        <w:fldChar w:fldCharType="separate"/>
      </w:r>
      <w:r w:rsidR="00A57B05">
        <w:rPr>
          <w:noProof/>
        </w:rPr>
        <w:t>62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56</w:t>
      </w:r>
      <w:r w:rsidRPr="00A57B05">
        <w:rPr>
          <w:noProof/>
        </w:rPr>
        <w:tab/>
        <w:t>Application forms for postal votes</w:t>
      </w:r>
      <w:r w:rsidRPr="00A57B05">
        <w:rPr>
          <w:noProof/>
        </w:rPr>
        <w:tab/>
      </w:r>
      <w:r w:rsidRPr="00A57B05">
        <w:rPr>
          <w:noProof/>
        </w:rPr>
        <w:fldChar w:fldCharType="begin"/>
      </w:r>
      <w:r w:rsidRPr="00A57B05">
        <w:rPr>
          <w:noProof/>
        </w:rPr>
        <w:instrText xml:space="preserve"> PAGEREF _Toc456946404 \h </w:instrText>
      </w:r>
      <w:r w:rsidRPr="00A57B05">
        <w:rPr>
          <w:noProof/>
        </w:rPr>
      </w:r>
      <w:r w:rsidRPr="00A57B05">
        <w:rPr>
          <w:noProof/>
        </w:rPr>
        <w:fldChar w:fldCharType="separate"/>
      </w:r>
      <w:r w:rsidR="00A57B05">
        <w:rPr>
          <w:noProof/>
        </w:rPr>
        <w:t>63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58</w:t>
      </w:r>
      <w:r w:rsidRPr="00A57B05">
        <w:rPr>
          <w:noProof/>
        </w:rPr>
        <w:tab/>
        <w:t>Dispatch of postal voting papers to registered general postal voters</w:t>
      </w:r>
      <w:r w:rsidRPr="00A57B05">
        <w:rPr>
          <w:noProof/>
        </w:rPr>
        <w:tab/>
      </w:r>
      <w:r w:rsidRPr="00A57B05">
        <w:rPr>
          <w:noProof/>
        </w:rPr>
        <w:fldChar w:fldCharType="begin"/>
      </w:r>
      <w:r w:rsidRPr="00A57B05">
        <w:rPr>
          <w:noProof/>
        </w:rPr>
        <w:instrText xml:space="preserve"> PAGEREF _Toc456946405 \h </w:instrText>
      </w:r>
      <w:r w:rsidRPr="00A57B05">
        <w:rPr>
          <w:noProof/>
        </w:rPr>
      </w:r>
      <w:r w:rsidRPr="00A57B05">
        <w:rPr>
          <w:noProof/>
        </w:rPr>
        <w:fldChar w:fldCharType="separate"/>
      </w:r>
      <w:r w:rsidR="00A57B05">
        <w:rPr>
          <w:noProof/>
        </w:rPr>
        <w:t>63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59</w:t>
      </w:r>
      <w:r w:rsidRPr="00A57B05">
        <w:rPr>
          <w:noProof/>
        </w:rPr>
        <w:tab/>
        <w:t>Election and referendum on the same day</w:t>
      </w:r>
      <w:r w:rsidRPr="00A57B05">
        <w:rPr>
          <w:noProof/>
        </w:rPr>
        <w:tab/>
      </w:r>
      <w:r w:rsidRPr="00A57B05">
        <w:rPr>
          <w:noProof/>
        </w:rPr>
        <w:fldChar w:fldCharType="begin"/>
      </w:r>
      <w:r w:rsidRPr="00A57B05">
        <w:rPr>
          <w:noProof/>
        </w:rPr>
        <w:instrText xml:space="preserve"> PAGEREF _Toc456946406 \h </w:instrText>
      </w:r>
      <w:r w:rsidRPr="00A57B05">
        <w:rPr>
          <w:noProof/>
        </w:rPr>
      </w:r>
      <w:r w:rsidRPr="00A57B05">
        <w:rPr>
          <w:noProof/>
        </w:rPr>
        <w:fldChar w:fldCharType="separate"/>
      </w:r>
      <w:r w:rsidR="00A57B05">
        <w:rPr>
          <w:noProof/>
        </w:rPr>
        <w:t>64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61</w:t>
      </w:r>
      <w:r w:rsidRPr="00A57B05">
        <w:rPr>
          <w:noProof/>
        </w:rPr>
        <w:tab/>
        <w:t>Issue of certificate and ballot</w:t>
      </w:r>
      <w:r w:rsidR="00A57B05">
        <w:rPr>
          <w:noProof/>
        </w:rPr>
        <w:noBreakHyphen/>
      </w:r>
      <w:r w:rsidRPr="00A57B05">
        <w:rPr>
          <w:noProof/>
        </w:rPr>
        <w:t>papers</w:t>
      </w:r>
      <w:r w:rsidRPr="00A57B05">
        <w:rPr>
          <w:noProof/>
        </w:rPr>
        <w:tab/>
      </w:r>
      <w:r w:rsidRPr="00A57B05">
        <w:rPr>
          <w:noProof/>
        </w:rPr>
        <w:fldChar w:fldCharType="begin"/>
      </w:r>
      <w:r w:rsidRPr="00A57B05">
        <w:rPr>
          <w:noProof/>
        </w:rPr>
        <w:instrText xml:space="preserve"> PAGEREF _Toc456946407 \h </w:instrText>
      </w:r>
      <w:r w:rsidRPr="00A57B05">
        <w:rPr>
          <w:noProof/>
        </w:rPr>
      </w:r>
      <w:r w:rsidRPr="00A57B05">
        <w:rPr>
          <w:noProof/>
        </w:rPr>
        <w:fldChar w:fldCharType="separate"/>
      </w:r>
      <w:r w:rsidR="00A57B05">
        <w:rPr>
          <w:noProof/>
        </w:rPr>
        <w:t>65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61A</w:t>
      </w:r>
      <w:r w:rsidRPr="00A57B05">
        <w:rPr>
          <w:noProof/>
        </w:rPr>
        <w:tab/>
        <w:t>Dealing with application after issue of certificate and ballot</w:t>
      </w:r>
      <w:r w:rsidR="00A57B05">
        <w:rPr>
          <w:noProof/>
        </w:rPr>
        <w:noBreakHyphen/>
      </w:r>
      <w:r w:rsidRPr="00A57B05">
        <w:rPr>
          <w:noProof/>
        </w:rPr>
        <w:t>paper</w:t>
      </w:r>
      <w:r w:rsidRPr="00A57B05">
        <w:rPr>
          <w:noProof/>
        </w:rPr>
        <w:tab/>
      </w:r>
      <w:r w:rsidRPr="00A57B05">
        <w:rPr>
          <w:noProof/>
        </w:rPr>
        <w:fldChar w:fldCharType="begin"/>
      </w:r>
      <w:r w:rsidRPr="00A57B05">
        <w:rPr>
          <w:noProof/>
        </w:rPr>
        <w:instrText xml:space="preserve"> PAGEREF _Toc456946408 \h </w:instrText>
      </w:r>
      <w:r w:rsidRPr="00A57B05">
        <w:rPr>
          <w:noProof/>
        </w:rPr>
      </w:r>
      <w:r w:rsidRPr="00A57B05">
        <w:rPr>
          <w:noProof/>
        </w:rPr>
        <w:fldChar w:fldCharType="separate"/>
      </w:r>
      <w:r w:rsidR="00A57B05">
        <w:rPr>
          <w:noProof/>
        </w:rPr>
        <w:t>67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62</w:t>
      </w:r>
      <w:r w:rsidRPr="00A57B05">
        <w:rPr>
          <w:noProof/>
        </w:rPr>
        <w:tab/>
        <w:t>Inspection of applications</w:t>
      </w:r>
      <w:r w:rsidRPr="00A57B05">
        <w:rPr>
          <w:noProof/>
        </w:rPr>
        <w:tab/>
      </w:r>
      <w:r w:rsidRPr="00A57B05">
        <w:rPr>
          <w:noProof/>
        </w:rPr>
        <w:fldChar w:fldCharType="begin"/>
      </w:r>
      <w:r w:rsidRPr="00A57B05">
        <w:rPr>
          <w:noProof/>
        </w:rPr>
        <w:instrText xml:space="preserve"> PAGEREF _Toc456946409 \h </w:instrText>
      </w:r>
      <w:r w:rsidRPr="00A57B05">
        <w:rPr>
          <w:noProof/>
        </w:rPr>
      </w:r>
      <w:r w:rsidRPr="00A57B05">
        <w:rPr>
          <w:noProof/>
        </w:rPr>
        <w:fldChar w:fldCharType="separate"/>
      </w:r>
      <w:r w:rsidR="00A57B05">
        <w:rPr>
          <w:noProof/>
        </w:rPr>
        <w:t>67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62A</w:t>
      </w:r>
      <w:r w:rsidRPr="00A57B05">
        <w:rPr>
          <w:noProof/>
        </w:rPr>
        <w:tab/>
        <w:t>Access to electronic list of postal vote applicants</w:t>
      </w:r>
      <w:r w:rsidRPr="00A57B05">
        <w:rPr>
          <w:noProof/>
        </w:rPr>
        <w:tab/>
      </w:r>
      <w:r w:rsidRPr="00A57B05">
        <w:rPr>
          <w:noProof/>
        </w:rPr>
        <w:fldChar w:fldCharType="begin"/>
      </w:r>
      <w:r w:rsidRPr="00A57B05">
        <w:rPr>
          <w:noProof/>
        </w:rPr>
        <w:instrText xml:space="preserve"> PAGEREF _Toc456946410 \h </w:instrText>
      </w:r>
      <w:r w:rsidRPr="00A57B05">
        <w:rPr>
          <w:noProof/>
        </w:rPr>
      </w:r>
      <w:r w:rsidRPr="00A57B05">
        <w:rPr>
          <w:noProof/>
        </w:rPr>
        <w:fldChar w:fldCharType="separate"/>
      </w:r>
      <w:r w:rsidR="00A57B05">
        <w:rPr>
          <w:noProof/>
        </w:rPr>
        <w:t>68</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62B</w:t>
      </w:r>
      <w:r w:rsidRPr="00A57B05">
        <w:rPr>
          <w:noProof/>
        </w:rPr>
        <w:tab/>
        <w:t>Restriction on use or disclosure of information</w:t>
      </w:r>
      <w:r w:rsidRPr="00A57B05">
        <w:rPr>
          <w:noProof/>
        </w:rPr>
        <w:tab/>
      </w:r>
      <w:r w:rsidRPr="00A57B05">
        <w:rPr>
          <w:noProof/>
        </w:rPr>
        <w:fldChar w:fldCharType="begin"/>
      </w:r>
      <w:r w:rsidRPr="00A57B05">
        <w:rPr>
          <w:noProof/>
        </w:rPr>
        <w:instrText xml:space="preserve"> PAGEREF _Toc456946411 \h </w:instrText>
      </w:r>
      <w:r w:rsidRPr="00A57B05">
        <w:rPr>
          <w:noProof/>
        </w:rPr>
      </w:r>
      <w:r w:rsidRPr="00A57B05">
        <w:rPr>
          <w:noProof/>
        </w:rPr>
        <w:fldChar w:fldCharType="separate"/>
      </w:r>
      <w:r w:rsidR="00A57B05">
        <w:rPr>
          <w:noProof/>
        </w:rPr>
        <w:t>69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65</w:t>
      </w:r>
      <w:r w:rsidRPr="00A57B05">
        <w:rPr>
          <w:noProof/>
        </w:rPr>
        <w:tab/>
        <w:t>Postal voting</w:t>
      </w:r>
      <w:r w:rsidRPr="00A57B05">
        <w:rPr>
          <w:noProof/>
        </w:rPr>
        <w:tab/>
      </w:r>
      <w:r w:rsidRPr="00A57B05">
        <w:rPr>
          <w:noProof/>
        </w:rPr>
        <w:fldChar w:fldCharType="begin"/>
      </w:r>
      <w:r w:rsidRPr="00A57B05">
        <w:rPr>
          <w:noProof/>
        </w:rPr>
        <w:instrText xml:space="preserve"> PAGEREF _Toc456946412 \h </w:instrText>
      </w:r>
      <w:r w:rsidRPr="00A57B05">
        <w:rPr>
          <w:noProof/>
        </w:rPr>
      </w:r>
      <w:r w:rsidRPr="00A57B05">
        <w:rPr>
          <w:noProof/>
        </w:rPr>
        <w:fldChar w:fldCharType="separate"/>
      </w:r>
      <w:r w:rsidR="00A57B05">
        <w:rPr>
          <w:noProof/>
        </w:rPr>
        <w:t>71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66</w:t>
      </w:r>
      <w:r w:rsidRPr="00A57B05">
        <w:rPr>
          <w:noProof/>
        </w:rPr>
        <w:tab/>
        <w:t>Duty of authorised witnesses etc.</w:t>
      </w:r>
      <w:r w:rsidRPr="00A57B05">
        <w:rPr>
          <w:noProof/>
        </w:rPr>
        <w:tab/>
      </w:r>
      <w:r w:rsidRPr="00A57B05">
        <w:rPr>
          <w:noProof/>
        </w:rPr>
        <w:fldChar w:fldCharType="begin"/>
      </w:r>
      <w:r w:rsidRPr="00A57B05">
        <w:rPr>
          <w:noProof/>
        </w:rPr>
        <w:instrText xml:space="preserve"> PAGEREF _Toc456946413 \h </w:instrText>
      </w:r>
      <w:r w:rsidRPr="00A57B05">
        <w:rPr>
          <w:noProof/>
        </w:rPr>
      </w:r>
      <w:r w:rsidRPr="00A57B05">
        <w:rPr>
          <w:noProof/>
        </w:rPr>
        <w:fldChar w:fldCharType="separate"/>
      </w:r>
      <w:r w:rsidR="00A57B05">
        <w:rPr>
          <w:noProof/>
        </w:rPr>
        <w:t>73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67</w:t>
      </w:r>
      <w:r w:rsidRPr="00A57B05">
        <w:rPr>
          <w:noProof/>
        </w:rPr>
        <w:tab/>
        <w:t>Procedure for dealing with postal vote certificates etc.</w:t>
      </w:r>
      <w:r w:rsidRPr="00A57B05">
        <w:rPr>
          <w:noProof/>
        </w:rPr>
        <w:tab/>
      </w:r>
      <w:r w:rsidRPr="00A57B05">
        <w:rPr>
          <w:noProof/>
        </w:rPr>
        <w:fldChar w:fldCharType="begin"/>
      </w:r>
      <w:r w:rsidRPr="00A57B05">
        <w:rPr>
          <w:noProof/>
        </w:rPr>
        <w:instrText xml:space="preserve"> PAGEREF _Toc456946414 \h </w:instrText>
      </w:r>
      <w:r w:rsidRPr="00A57B05">
        <w:rPr>
          <w:noProof/>
        </w:rPr>
      </w:r>
      <w:r w:rsidRPr="00A57B05">
        <w:rPr>
          <w:noProof/>
        </w:rPr>
        <w:fldChar w:fldCharType="separate"/>
      </w:r>
      <w:r w:rsidR="00A57B05">
        <w:rPr>
          <w:noProof/>
        </w:rPr>
        <w:t>73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68</w:t>
      </w:r>
      <w:r w:rsidRPr="00A57B05">
        <w:rPr>
          <w:noProof/>
        </w:rPr>
        <w:tab/>
        <w:t>Opening of postal ballot</w:t>
      </w:r>
      <w:r w:rsidR="00A57B05">
        <w:rPr>
          <w:noProof/>
        </w:rPr>
        <w:noBreakHyphen/>
      </w:r>
      <w:r w:rsidRPr="00A57B05">
        <w:rPr>
          <w:noProof/>
        </w:rPr>
        <w:t>paper</w:t>
      </w:r>
      <w:r w:rsidRPr="00A57B05">
        <w:rPr>
          <w:noProof/>
        </w:rPr>
        <w:tab/>
      </w:r>
      <w:r w:rsidRPr="00A57B05">
        <w:rPr>
          <w:noProof/>
        </w:rPr>
        <w:fldChar w:fldCharType="begin"/>
      </w:r>
      <w:r w:rsidRPr="00A57B05">
        <w:rPr>
          <w:noProof/>
        </w:rPr>
        <w:instrText xml:space="preserve"> PAGEREF _Toc456946415 \h </w:instrText>
      </w:r>
      <w:r w:rsidRPr="00A57B05">
        <w:rPr>
          <w:noProof/>
        </w:rPr>
      </w:r>
      <w:r w:rsidRPr="00A57B05">
        <w:rPr>
          <w:noProof/>
        </w:rPr>
        <w:fldChar w:fldCharType="separate"/>
      </w:r>
      <w:r w:rsidR="00A57B05">
        <w:rPr>
          <w:noProof/>
        </w:rPr>
        <w:t>76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69</w:t>
      </w:r>
      <w:r w:rsidRPr="00A57B05">
        <w:rPr>
          <w:noProof/>
        </w:rPr>
        <w:tab/>
        <w:t>Failure to post or deliver postal vote application etc.</w:t>
      </w:r>
      <w:r w:rsidRPr="00A57B05">
        <w:rPr>
          <w:noProof/>
        </w:rPr>
        <w:tab/>
      </w:r>
      <w:r w:rsidRPr="00A57B05">
        <w:rPr>
          <w:noProof/>
        </w:rPr>
        <w:fldChar w:fldCharType="begin"/>
      </w:r>
      <w:r w:rsidRPr="00A57B05">
        <w:rPr>
          <w:noProof/>
        </w:rPr>
        <w:instrText xml:space="preserve"> PAGEREF _Toc456946416 \h </w:instrText>
      </w:r>
      <w:r w:rsidRPr="00A57B05">
        <w:rPr>
          <w:noProof/>
        </w:rPr>
      </w:r>
      <w:r w:rsidRPr="00A57B05">
        <w:rPr>
          <w:noProof/>
        </w:rPr>
        <w:fldChar w:fldCharType="separate"/>
      </w:r>
      <w:r w:rsidR="00A57B05">
        <w:rPr>
          <w:noProof/>
        </w:rPr>
        <w:t>76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70</w:t>
      </w:r>
      <w:r w:rsidRPr="00A57B05">
        <w:rPr>
          <w:noProof/>
        </w:rPr>
        <w:tab/>
        <w:t>Inducing person to hand over marked ballot</w:t>
      </w:r>
      <w:r w:rsidR="00A57B05">
        <w:rPr>
          <w:noProof/>
        </w:rPr>
        <w:noBreakHyphen/>
      </w:r>
      <w:r w:rsidRPr="00A57B05">
        <w:rPr>
          <w:noProof/>
        </w:rPr>
        <w:t>paper</w:t>
      </w:r>
      <w:r w:rsidRPr="00A57B05">
        <w:rPr>
          <w:noProof/>
        </w:rPr>
        <w:tab/>
      </w:r>
      <w:r w:rsidRPr="00A57B05">
        <w:rPr>
          <w:noProof/>
        </w:rPr>
        <w:fldChar w:fldCharType="begin"/>
      </w:r>
      <w:r w:rsidRPr="00A57B05">
        <w:rPr>
          <w:noProof/>
        </w:rPr>
        <w:instrText xml:space="preserve"> PAGEREF _Toc456946417 \h </w:instrText>
      </w:r>
      <w:r w:rsidRPr="00A57B05">
        <w:rPr>
          <w:noProof/>
        </w:rPr>
      </w:r>
      <w:r w:rsidRPr="00A57B05">
        <w:rPr>
          <w:noProof/>
        </w:rPr>
        <w:fldChar w:fldCharType="separate"/>
      </w:r>
      <w:r w:rsidR="00A57B05">
        <w:rPr>
          <w:noProof/>
        </w:rPr>
        <w:t>77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71</w:t>
      </w:r>
      <w:r w:rsidRPr="00A57B05">
        <w:rPr>
          <w:noProof/>
        </w:rPr>
        <w:tab/>
        <w:t>Correction of formal errors</w:t>
      </w:r>
      <w:r w:rsidRPr="00A57B05">
        <w:rPr>
          <w:noProof/>
        </w:rPr>
        <w:tab/>
      </w:r>
      <w:r w:rsidRPr="00A57B05">
        <w:rPr>
          <w:noProof/>
        </w:rPr>
        <w:fldChar w:fldCharType="begin"/>
      </w:r>
      <w:r w:rsidRPr="00A57B05">
        <w:rPr>
          <w:noProof/>
        </w:rPr>
        <w:instrText xml:space="preserve"> PAGEREF _Toc456946418 \h </w:instrText>
      </w:r>
      <w:r w:rsidRPr="00A57B05">
        <w:rPr>
          <w:noProof/>
        </w:rPr>
      </w:r>
      <w:r w:rsidRPr="00A57B05">
        <w:rPr>
          <w:noProof/>
        </w:rPr>
        <w:fldChar w:fldCharType="separate"/>
      </w:r>
      <w:r w:rsidR="00A57B05">
        <w:rPr>
          <w:noProof/>
        </w:rPr>
        <w:t>77</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IVA—Pre</w:t>
      </w:r>
      <w:r w:rsidR="00A57B05">
        <w:rPr>
          <w:noProof/>
        </w:rPr>
        <w:noBreakHyphen/>
      </w:r>
      <w:r w:rsidRPr="00A57B05">
        <w:rPr>
          <w:noProof/>
        </w:rPr>
        <w:t>poll voting</w:t>
      </w:r>
      <w:r w:rsidRPr="00A57B05">
        <w:rPr>
          <w:b w:val="0"/>
          <w:noProof/>
          <w:sz w:val="18"/>
        </w:rPr>
        <w:tab/>
      </w:r>
      <w:r w:rsidRPr="00A57B05">
        <w:rPr>
          <w:b w:val="0"/>
          <w:noProof/>
          <w:sz w:val="18"/>
        </w:rPr>
        <w:fldChar w:fldCharType="begin"/>
      </w:r>
      <w:r w:rsidRPr="00A57B05">
        <w:rPr>
          <w:b w:val="0"/>
          <w:noProof/>
          <w:sz w:val="18"/>
        </w:rPr>
        <w:instrText xml:space="preserve"> PAGEREF _Toc456946419 \h </w:instrText>
      </w:r>
      <w:r w:rsidRPr="00A57B05">
        <w:rPr>
          <w:b w:val="0"/>
          <w:noProof/>
          <w:sz w:val="18"/>
        </w:rPr>
      </w:r>
      <w:r w:rsidRPr="00A57B05">
        <w:rPr>
          <w:b w:val="0"/>
          <w:noProof/>
          <w:sz w:val="18"/>
        </w:rPr>
        <w:fldChar w:fldCharType="separate"/>
      </w:r>
      <w:r w:rsidR="00A57B05">
        <w:rPr>
          <w:b w:val="0"/>
          <w:noProof/>
          <w:sz w:val="18"/>
        </w:rPr>
        <w:t>78</w:t>
      </w:r>
      <w:r w:rsidRPr="00A57B05">
        <w:rPr>
          <w:b w:val="0"/>
          <w:noProof/>
          <w:sz w:val="18"/>
        </w:rPr>
        <w:fldChar w:fldCharType="end"/>
      </w:r>
    </w:p>
    <w:p w:rsidR="00952403" w:rsidRPr="00A57B05" w:rsidRDefault="00952403">
      <w:pPr>
        <w:pStyle w:val="TOC3"/>
        <w:rPr>
          <w:rFonts w:asciiTheme="minorHAnsi" w:eastAsiaTheme="minorEastAsia" w:hAnsiTheme="minorHAnsi" w:cstheme="minorBidi"/>
          <w:b w:val="0"/>
          <w:noProof/>
          <w:kern w:val="0"/>
          <w:szCs w:val="22"/>
        </w:rPr>
      </w:pPr>
      <w:r w:rsidRPr="00A57B05">
        <w:rPr>
          <w:noProof/>
        </w:rPr>
        <w:t>Division</w:t>
      </w:r>
      <w:r w:rsidR="00A57B05">
        <w:rPr>
          <w:noProof/>
        </w:rPr>
        <w:t> </w:t>
      </w:r>
      <w:r w:rsidRPr="00A57B05">
        <w:rPr>
          <w:noProof/>
        </w:rPr>
        <w:t>1—Introduction</w:t>
      </w:r>
      <w:r w:rsidRPr="00A57B05">
        <w:rPr>
          <w:b w:val="0"/>
          <w:noProof/>
          <w:sz w:val="18"/>
        </w:rPr>
        <w:tab/>
      </w:r>
      <w:r w:rsidRPr="00A57B05">
        <w:rPr>
          <w:b w:val="0"/>
          <w:noProof/>
          <w:sz w:val="18"/>
        </w:rPr>
        <w:fldChar w:fldCharType="begin"/>
      </w:r>
      <w:r w:rsidRPr="00A57B05">
        <w:rPr>
          <w:b w:val="0"/>
          <w:noProof/>
          <w:sz w:val="18"/>
        </w:rPr>
        <w:instrText xml:space="preserve"> PAGEREF _Toc456946420 \h </w:instrText>
      </w:r>
      <w:r w:rsidRPr="00A57B05">
        <w:rPr>
          <w:b w:val="0"/>
          <w:noProof/>
          <w:sz w:val="18"/>
        </w:rPr>
      </w:r>
      <w:r w:rsidRPr="00A57B05">
        <w:rPr>
          <w:b w:val="0"/>
          <w:noProof/>
          <w:sz w:val="18"/>
        </w:rPr>
        <w:fldChar w:fldCharType="separate"/>
      </w:r>
      <w:r w:rsidR="00A57B05">
        <w:rPr>
          <w:b w:val="0"/>
          <w:noProof/>
          <w:sz w:val="18"/>
        </w:rPr>
        <w:t>78</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71A</w:t>
      </w:r>
      <w:r w:rsidRPr="00A57B05">
        <w:rPr>
          <w:noProof/>
        </w:rPr>
        <w:tab/>
        <w:t>Guide to this Part</w:t>
      </w:r>
      <w:r w:rsidRPr="00A57B05">
        <w:rPr>
          <w:noProof/>
        </w:rPr>
        <w:tab/>
      </w:r>
      <w:r w:rsidRPr="00A57B05">
        <w:rPr>
          <w:noProof/>
        </w:rPr>
        <w:fldChar w:fldCharType="begin"/>
      </w:r>
      <w:r w:rsidRPr="00A57B05">
        <w:rPr>
          <w:noProof/>
        </w:rPr>
        <w:instrText xml:space="preserve"> PAGEREF _Toc456946421 \h </w:instrText>
      </w:r>
      <w:r w:rsidRPr="00A57B05">
        <w:rPr>
          <w:noProof/>
        </w:rPr>
      </w:r>
      <w:r w:rsidRPr="00A57B05">
        <w:rPr>
          <w:noProof/>
        </w:rPr>
        <w:fldChar w:fldCharType="separate"/>
      </w:r>
      <w:r w:rsidR="00A57B05">
        <w:rPr>
          <w:noProof/>
        </w:rPr>
        <w:t>78</w:t>
      </w:r>
      <w:r w:rsidRPr="00A57B05">
        <w:rPr>
          <w:noProof/>
        </w:rPr>
        <w:fldChar w:fldCharType="end"/>
      </w:r>
    </w:p>
    <w:p w:rsidR="00952403" w:rsidRPr="00A57B05" w:rsidRDefault="00952403">
      <w:pPr>
        <w:pStyle w:val="TOC3"/>
        <w:rPr>
          <w:rFonts w:asciiTheme="minorHAnsi" w:eastAsiaTheme="minorEastAsia" w:hAnsiTheme="minorHAnsi" w:cstheme="minorBidi"/>
          <w:b w:val="0"/>
          <w:noProof/>
          <w:kern w:val="0"/>
          <w:szCs w:val="22"/>
        </w:rPr>
      </w:pPr>
      <w:r w:rsidRPr="00A57B05">
        <w:rPr>
          <w:noProof/>
        </w:rPr>
        <w:t>Division</w:t>
      </w:r>
      <w:r w:rsidR="00A57B05">
        <w:rPr>
          <w:noProof/>
        </w:rPr>
        <w:t> </w:t>
      </w:r>
      <w:r w:rsidRPr="00A57B05">
        <w:rPr>
          <w:noProof/>
        </w:rPr>
        <w:t>2—General matters</w:t>
      </w:r>
      <w:r w:rsidRPr="00A57B05">
        <w:rPr>
          <w:b w:val="0"/>
          <w:noProof/>
          <w:sz w:val="18"/>
        </w:rPr>
        <w:tab/>
      </w:r>
      <w:r w:rsidRPr="00A57B05">
        <w:rPr>
          <w:b w:val="0"/>
          <w:noProof/>
          <w:sz w:val="18"/>
        </w:rPr>
        <w:fldChar w:fldCharType="begin"/>
      </w:r>
      <w:r w:rsidRPr="00A57B05">
        <w:rPr>
          <w:b w:val="0"/>
          <w:noProof/>
          <w:sz w:val="18"/>
        </w:rPr>
        <w:instrText xml:space="preserve"> PAGEREF _Toc456946422 \h </w:instrText>
      </w:r>
      <w:r w:rsidRPr="00A57B05">
        <w:rPr>
          <w:b w:val="0"/>
          <w:noProof/>
          <w:sz w:val="18"/>
        </w:rPr>
      </w:r>
      <w:r w:rsidRPr="00A57B05">
        <w:rPr>
          <w:b w:val="0"/>
          <w:noProof/>
          <w:sz w:val="18"/>
        </w:rPr>
        <w:fldChar w:fldCharType="separate"/>
      </w:r>
      <w:r w:rsidR="00A57B05">
        <w:rPr>
          <w:b w:val="0"/>
          <w:noProof/>
          <w:sz w:val="18"/>
        </w:rPr>
        <w:t>79</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72</w:t>
      </w:r>
      <w:r w:rsidRPr="00A57B05">
        <w:rPr>
          <w:noProof/>
        </w:rPr>
        <w:tab/>
        <w:t>Grounds of application for pre</w:t>
      </w:r>
      <w:r w:rsidR="00A57B05">
        <w:rPr>
          <w:noProof/>
        </w:rPr>
        <w:noBreakHyphen/>
      </w:r>
      <w:r w:rsidRPr="00A57B05">
        <w:rPr>
          <w:noProof/>
        </w:rPr>
        <w:t>poll vote</w:t>
      </w:r>
      <w:r w:rsidRPr="00A57B05">
        <w:rPr>
          <w:noProof/>
        </w:rPr>
        <w:tab/>
      </w:r>
      <w:r w:rsidRPr="00A57B05">
        <w:rPr>
          <w:noProof/>
        </w:rPr>
        <w:fldChar w:fldCharType="begin"/>
      </w:r>
      <w:r w:rsidRPr="00A57B05">
        <w:rPr>
          <w:noProof/>
        </w:rPr>
        <w:instrText xml:space="preserve"> PAGEREF _Toc456946423 \h </w:instrText>
      </w:r>
      <w:r w:rsidRPr="00A57B05">
        <w:rPr>
          <w:noProof/>
        </w:rPr>
      </w:r>
      <w:r w:rsidRPr="00A57B05">
        <w:rPr>
          <w:noProof/>
        </w:rPr>
        <w:fldChar w:fldCharType="separate"/>
      </w:r>
      <w:r w:rsidR="00A57B05">
        <w:rPr>
          <w:noProof/>
        </w:rPr>
        <w:t>79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w:t>
      </w:r>
      <w:r w:rsidRPr="00A57B05">
        <w:rPr>
          <w:noProof/>
        </w:rPr>
        <w:tab/>
        <w:t>Pre</w:t>
      </w:r>
      <w:r w:rsidR="00A57B05">
        <w:rPr>
          <w:noProof/>
        </w:rPr>
        <w:noBreakHyphen/>
      </w:r>
      <w:r w:rsidRPr="00A57B05">
        <w:rPr>
          <w:noProof/>
        </w:rPr>
        <w:t>poll voting officers</w:t>
      </w:r>
      <w:r w:rsidRPr="00A57B05">
        <w:rPr>
          <w:noProof/>
        </w:rPr>
        <w:tab/>
      </w:r>
      <w:r w:rsidRPr="00A57B05">
        <w:rPr>
          <w:noProof/>
        </w:rPr>
        <w:fldChar w:fldCharType="begin"/>
      </w:r>
      <w:r w:rsidRPr="00A57B05">
        <w:rPr>
          <w:noProof/>
        </w:rPr>
        <w:instrText xml:space="preserve"> PAGEREF _Toc456946424 \h </w:instrText>
      </w:r>
      <w:r w:rsidRPr="00A57B05">
        <w:rPr>
          <w:noProof/>
        </w:rPr>
      </w:r>
      <w:r w:rsidRPr="00A57B05">
        <w:rPr>
          <w:noProof/>
        </w:rPr>
        <w:fldChar w:fldCharType="separate"/>
      </w:r>
      <w:r w:rsidR="00A57B05">
        <w:rPr>
          <w:noProof/>
        </w:rPr>
        <w:t>79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73AA</w:t>
      </w:r>
      <w:r w:rsidRPr="00A57B05">
        <w:rPr>
          <w:noProof/>
        </w:rPr>
        <w:tab/>
        <w:t>Pre</w:t>
      </w:r>
      <w:r w:rsidR="00A57B05">
        <w:rPr>
          <w:noProof/>
        </w:rPr>
        <w:noBreakHyphen/>
      </w:r>
      <w:r w:rsidRPr="00A57B05">
        <w:rPr>
          <w:noProof/>
        </w:rPr>
        <w:t>poll voting offices</w:t>
      </w:r>
      <w:r w:rsidRPr="00A57B05">
        <w:rPr>
          <w:noProof/>
        </w:rPr>
        <w:tab/>
      </w:r>
      <w:r w:rsidRPr="00A57B05">
        <w:rPr>
          <w:noProof/>
        </w:rPr>
        <w:fldChar w:fldCharType="begin"/>
      </w:r>
      <w:r w:rsidRPr="00A57B05">
        <w:rPr>
          <w:noProof/>
        </w:rPr>
        <w:instrText xml:space="preserve"> PAGEREF _Toc456946425 \h </w:instrText>
      </w:r>
      <w:r w:rsidRPr="00A57B05">
        <w:rPr>
          <w:noProof/>
        </w:rPr>
      </w:r>
      <w:r w:rsidRPr="00A57B05">
        <w:rPr>
          <w:noProof/>
        </w:rPr>
        <w:fldChar w:fldCharType="separate"/>
      </w:r>
      <w:r w:rsidR="00A57B05">
        <w:rPr>
          <w:noProof/>
        </w:rPr>
        <w:t>79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73A</w:t>
      </w:r>
      <w:r w:rsidRPr="00A57B05">
        <w:rPr>
          <w:noProof/>
        </w:rPr>
        <w:tab/>
        <w:t>Application for pre</w:t>
      </w:r>
      <w:r w:rsidR="00A57B05">
        <w:rPr>
          <w:noProof/>
        </w:rPr>
        <w:noBreakHyphen/>
      </w:r>
      <w:r w:rsidRPr="00A57B05">
        <w:rPr>
          <w:noProof/>
        </w:rPr>
        <w:t>poll vote</w:t>
      </w:r>
      <w:r w:rsidRPr="00A57B05">
        <w:rPr>
          <w:noProof/>
        </w:rPr>
        <w:tab/>
      </w:r>
      <w:r w:rsidRPr="00A57B05">
        <w:rPr>
          <w:noProof/>
        </w:rPr>
        <w:fldChar w:fldCharType="begin"/>
      </w:r>
      <w:r w:rsidRPr="00A57B05">
        <w:rPr>
          <w:noProof/>
        </w:rPr>
        <w:instrText xml:space="preserve"> PAGEREF _Toc456946426 \h </w:instrText>
      </w:r>
      <w:r w:rsidRPr="00A57B05">
        <w:rPr>
          <w:noProof/>
        </w:rPr>
      </w:r>
      <w:r w:rsidRPr="00A57B05">
        <w:rPr>
          <w:noProof/>
        </w:rPr>
        <w:fldChar w:fldCharType="separate"/>
      </w:r>
      <w:r w:rsidR="00A57B05">
        <w:rPr>
          <w:noProof/>
        </w:rPr>
        <w:t>81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73B</w:t>
      </w:r>
      <w:r w:rsidRPr="00A57B05">
        <w:rPr>
          <w:noProof/>
        </w:rPr>
        <w:tab/>
        <w:t>Place and time of application</w:t>
      </w:r>
      <w:r w:rsidRPr="00A57B05">
        <w:rPr>
          <w:noProof/>
        </w:rPr>
        <w:tab/>
      </w:r>
      <w:r w:rsidRPr="00A57B05">
        <w:rPr>
          <w:noProof/>
        </w:rPr>
        <w:fldChar w:fldCharType="begin"/>
      </w:r>
      <w:r w:rsidRPr="00A57B05">
        <w:rPr>
          <w:noProof/>
        </w:rPr>
        <w:instrText xml:space="preserve"> PAGEREF _Toc456946427 \h </w:instrText>
      </w:r>
      <w:r w:rsidRPr="00A57B05">
        <w:rPr>
          <w:noProof/>
        </w:rPr>
      </w:r>
      <w:r w:rsidRPr="00A57B05">
        <w:rPr>
          <w:noProof/>
        </w:rPr>
        <w:fldChar w:fldCharType="separate"/>
      </w:r>
      <w:r w:rsidR="00A57B05">
        <w:rPr>
          <w:noProof/>
        </w:rPr>
        <w:t>82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w:t>
      </w:r>
      <w:r w:rsidRPr="00A57B05">
        <w:rPr>
          <w:noProof/>
        </w:rPr>
        <w:tab/>
        <w:t>Election and referendum on the same day</w:t>
      </w:r>
      <w:r w:rsidRPr="00A57B05">
        <w:rPr>
          <w:noProof/>
        </w:rPr>
        <w:tab/>
      </w:r>
      <w:r w:rsidRPr="00A57B05">
        <w:rPr>
          <w:noProof/>
        </w:rPr>
        <w:fldChar w:fldCharType="begin"/>
      </w:r>
      <w:r w:rsidRPr="00A57B05">
        <w:rPr>
          <w:noProof/>
        </w:rPr>
        <w:instrText xml:space="preserve"> PAGEREF _Toc456946428 \h </w:instrText>
      </w:r>
      <w:r w:rsidRPr="00A57B05">
        <w:rPr>
          <w:noProof/>
        </w:rPr>
      </w:r>
      <w:r w:rsidRPr="00A57B05">
        <w:rPr>
          <w:noProof/>
        </w:rPr>
        <w:fldChar w:fldCharType="separate"/>
      </w:r>
      <w:r w:rsidR="00A57B05">
        <w:rPr>
          <w:noProof/>
        </w:rPr>
        <w:t>83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73CA</w:t>
      </w:r>
      <w:r w:rsidRPr="00A57B05">
        <w:rPr>
          <w:noProof/>
        </w:rPr>
        <w:tab/>
        <w:t>Appointment of scrutineers</w:t>
      </w:r>
      <w:r w:rsidRPr="00A57B05">
        <w:rPr>
          <w:noProof/>
        </w:rPr>
        <w:tab/>
      </w:r>
      <w:r w:rsidRPr="00A57B05">
        <w:rPr>
          <w:noProof/>
        </w:rPr>
        <w:fldChar w:fldCharType="begin"/>
      </w:r>
      <w:r w:rsidRPr="00A57B05">
        <w:rPr>
          <w:noProof/>
        </w:rPr>
        <w:instrText xml:space="preserve"> PAGEREF _Toc456946429 \h </w:instrText>
      </w:r>
      <w:r w:rsidRPr="00A57B05">
        <w:rPr>
          <w:noProof/>
        </w:rPr>
      </w:r>
      <w:r w:rsidRPr="00A57B05">
        <w:rPr>
          <w:noProof/>
        </w:rPr>
        <w:fldChar w:fldCharType="separate"/>
      </w:r>
      <w:r w:rsidR="00A57B05">
        <w:rPr>
          <w:noProof/>
        </w:rPr>
        <w:t>84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73CB</w:t>
      </w:r>
      <w:r w:rsidRPr="00A57B05">
        <w:rPr>
          <w:noProof/>
        </w:rPr>
        <w:tab/>
        <w:t>Provisions relating to scrutineers</w:t>
      </w:r>
      <w:r w:rsidRPr="00A57B05">
        <w:rPr>
          <w:noProof/>
        </w:rPr>
        <w:tab/>
      </w:r>
      <w:r w:rsidRPr="00A57B05">
        <w:rPr>
          <w:noProof/>
        </w:rPr>
        <w:fldChar w:fldCharType="begin"/>
      </w:r>
      <w:r w:rsidRPr="00A57B05">
        <w:rPr>
          <w:noProof/>
        </w:rPr>
        <w:instrText xml:space="preserve"> PAGEREF _Toc456946430 \h </w:instrText>
      </w:r>
      <w:r w:rsidRPr="00A57B05">
        <w:rPr>
          <w:noProof/>
        </w:rPr>
      </w:r>
      <w:r w:rsidRPr="00A57B05">
        <w:rPr>
          <w:noProof/>
        </w:rPr>
        <w:fldChar w:fldCharType="separate"/>
      </w:r>
      <w:r w:rsidR="00A57B05">
        <w:rPr>
          <w:noProof/>
        </w:rPr>
        <w:t>85</w:t>
      </w:r>
      <w:r w:rsidRPr="00A57B05">
        <w:rPr>
          <w:noProof/>
        </w:rPr>
        <w:fldChar w:fldCharType="end"/>
      </w:r>
    </w:p>
    <w:p w:rsidR="00952403" w:rsidRPr="00A57B05" w:rsidRDefault="00952403">
      <w:pPr>
        <w:pStyle w:val="TOC3"/>
        <w:rPr>
          <w:rFonts w:asciiTheme="minorHAnsi" w:eastAsiaTheme="minorEastAsia" w:hAnsiTheme="minorHAnsi" w:cstheme="minorBidi"/>
          <w:b w:val="0"/>
          <w:noProof/>
          <w:kern w:val="0"/>
          <w:szCs w:val="22"/>
        </w:rPr>
      </w:pPr>
      <w:r w:rsidRPr="00A57B05">
        <w:rPr>
          <w:noProof/>
        </w:rPr>
        <w:t>Division</w:t>
      </w:r>
      <w:r w:rsidR="00A57B05">
        <w:rPr>
          <w:noProof/>
        </w:rPr>
        <w:t> </w:t>
      </w:r>
      <w:r w:rsidRPr="00A57B05">
        <w:rPr>
          <w:noProof/>
        </w:rPr>
        <w:t>3—Voting by pre</w:t>
      </w:r>
      <w:r w:rsidR="00A57B05">
        <w:rPr>
          <w:noProof/>
        </w:rPr>
        <w:noBreakHyphen/>
      </w:r>
      <w:r w:rsidRPr="00A57B05">
        <w:rPr>
          <w:noProof/>
        </w:rPr>
        <w:t>poll ordinary vote</w:t>
      </w:r>
      <w:r w:rsidRPr="00A57B05">
        <w:rPr>
          <w:b w:val="0"/>
          <w:noProof/>
          <w:sz w:val="18"/>
        </w:rPr>
        <w:tab/>
      </w:r>
      <w:r w:rsidRPr="00A57B05">
        <w:rPr>
          <w:b w:val="0"/>
          <w:noProof/>
          <w:sz w:val="18"/>
        </w:rPr>
        <w:fldChar w:fldCharType="begin"/>
      </w:r>
      <w:r w:rsidRPr="00A57B05">
        <w:rPr>
          <w:b w:val="0"/>
          <w:noProof/>
          <w:sz w:val="18"/>
        </w:rPr>
        <w:instrText xml:space="preserve"> PAGEREF _Toc456946431 \h </w:instrText>
      </w:r>
      <w:r w:rsidRPr="00A57B05">
        <w:rPr>
          <w:b w:val="0"/>
          <w:noProof/>
          <w:sz w:val="18"/>
        </w:rPr>
      </w:r>
      <w:r w:rsidRPr="00A57B05">
        <w:rPr>
          <w:b w:val="0"/>
          <w:noProof/>
          <w:sz w:val="18"/>
        </w:rPr>
        <w:fldChar w:fldCharType="separate"/>
      </w:r>
      <w:r w:rsidR="00A57B05">
        <w:rPr>
          <w:b w:val="0"/>
          <w:noProof/>
          <w:sz w:val="18"/>
        </w:rPr>
        <w:t>86</w:t>
      </w:r>
      <w:r w:rsidRPr="00A57B05">
        <w:rPr>
          <w:b w:val="0"/>
          <w:noProof/>
          <w:sz w:val="18"/>
        </w:rPr>
        <w:fldChar w:fldCharType="end"/>
      </w:r>
    </w:p>
    <w:p w:rsidR="00952403" w:rsidRPr="00A57B05" w:rsidRDefault="00952403">
      <w:pPr>
        <w:pStyle w:val="TOC4"/>
        <w:rPr>
          <w:rFonts w:asciiTheme="minorHAnsi" w:eastAsiaTheme="minorEastAsia" w:hAnsiTheme="minorHAnsi" w:cstheme="minorBidi"/>
          <w:b w:val="0"/>
          <w:noProof/>
          <w:kern w:val="0"/>
          <w:sz w:val="22"/>
          <w:szCs w:val="22"/>
        </w:rPr>
      </w:pPr>
      <w:r w:rsidRPr="00A57B05">
        <w:rPr>
          <w:noProof/>
        </w:rPr>
        <w:t>Subdivision A—Preliminary</w:t>
      </w:r>
      <w:r w:rsidRPr="00A57B05">
        <w:rPr>
          <w:b w:val="0"/>
          <w:noProof/>
          <w:sz w:val="18"/>
        </w:rPr>
        <w:tab/>
      </w:r>
      <w:r w:rsidRPr="00A57B05">
        <w:rPr>
          <w:b w:val="0"/>
          <w:noProof/>
          <w:sz w:val="18"/>
        </w:rPr>
        <w:fldChar w:fldCharType="begin"/>
      </w:r>
      <w:r w:rsidRPr="00A57B05">
        <w:rPr>
          <w:b w:val="0"/>
          <w:noProof/>
          <w:sz w:val="18"/>
        </w:rPr>
        <w:instrText xml:space="preserve"> PAGEREF _Toc456946432 \h </w:instrText>
      </w:r>
      <w:r w:rsidRPr="00A57B05">
        <w:rPr>
          <w:b w:val="0"/>
          <w:noProof/>
          <w:sz w:val="18"/>
        </w:rPr>
      </w:r>
      <w:r w:rsidRPr="00A57B05">
        <w:rPr>
          <w:b w:val="0"/>
          <w:noProof/>
          <w:sz w:val="18"/>
        </w:rPr>
        <w:fldChar w:fldCharType="separate"/>
      </w:r>
      <w:r w:rsidR="00A57B05">
        <w:rPr>
          <w:b w:val="0"/>
          <w:noProof/>
          <w:sz w:val="18"/>
        </w:rPr>
        <w:t>86</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73CC</w:t>
      </w:r>
      <w:r w:rsidRPr="00A57B05">
        <w:rPr>
          <w:noProof/>
        </w:rPr>
        <w:tab/>
        <w:t>Definitions</w:t>
      </w:r>
      <w:r w:rsidRPr="00A57B05">
        <w:rPr>
          <w:noProof/>
        </w:rPr>
        <w:tab/>
      </w:r>
      <w:r w:rsidRPr="00A57B05">
        <w:rPr>
          <w:noProof/>
        </w:rPr>
        <w:fldChar w:fldCharType="begin"/>
      </w:r>
      <w:r w:rsidRPr="00A57B05">
        <w:rPr>
          <w:noProof/>
        </w:rPr>
        <w:instrText xml:space="preserve"> PAGEREF _Toc456946433 \h </w:instrText>
      </w:r>
      <w:r w:rsidRPr="00A57B05">
        <w:rPr>
          <w:noProof/>
        </w:rPr>
      </w:r>
      <w:r w:rsidRPr="00A57B05">
        <w:rPr>
          <w:noProof/>
        </w:rPr>
        <w:fldChar w:fldCharType="separate"/>
      </w:r>
      <w:r w:rsidR="00A57B05">
        <w:rPr>
          <w:noProof/>
        </w:rPr>
        <w:t>86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73CD</w:t>
      </w:r>
      <w:r w:rsidRPr="00A57B05">
        <w:rPr>
          <w:noProof/>
        </w:rPr>
        <w:tab/>
        <w:t>Where is pre</w:t>
      </w:r>
      <w:r w:rsidR="00A57B05">
        <w:rPr>
          <w:noProof/>
        </w:rPr>
        <w:noBreakHyphen/>
      </w:r>
      <w:r w:rsidRPr="00A57B05">
        <w:rPr>
          <w:noProof/>
        </w:rPr>
        <w:t>poll ordinary voting available?</w:t>
      </w:r>
      <w:r w:rsidRPr="00A57B05">
        <w:rPr>
          <w:noProof/>
        </w:rPr>
        <w:tab/>
      </w:r>
      <w:r w:rsidRPr="00A57B05">
        <w:rPr>
          <w:noProof/>
        </w:rPr>
        <w:fldChar w:fldCharType="begin"/>
      </w:r>
      <w:r w:rsidRPr="00A57B05">
        <w:rPr>
          <w:noProof/>
        </w:rPr>
        <w:instrText xml:space="preserve"> PAGEREF _Toc456946434 \h </w:instrText>
      </w:r>
      <w:r w:rsidRPr="00A57B05">
        <w:rPr>
          <w:noProof/>
        </w:rPr>
      </w:r>
      <w:r w:rsidRPr="00A57B05">
        <w:rPr>
          <w:noProof/>
        </w:rPr>
        <w:fldChar w:fldCharType="separate"/>
      </w:r>
      <w:r w:rsidR="00A57B05">
        <w:rPr>
          <w:noProof/>
        </w:rPr>
        <w:t>86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73CE</w:t>
      </w:r>
      <w:r w:rsidRPr="00A57B05">
        <w:rPr>
          <w:noProof/>
        </w:rPr>
        <w:tab/>
        <w:t>Separate voting compartments</w:t>
      </w:r>
      <w:r w:rsidRPr="00A57B05">
        <w:rPr>
          <w:noProof/>
        </w:rPr>
        <w:tab/>
      </w:r>
      <w:r w:rsidRPr="00A57B05">
        <w:rPr>
          <w:noProof/>
        </w:rPr>
        <w:fldChar w:fldCharType="begin"/>
      </w:r>
      <w:r w:rsidRPr="00A57B05">
        <w:rPr>
          <w:noProof/>
        </w:rPr>
        <w:instrText xml:space="preserve"> PAGEREF _Toc456946435 \h </w:instrText>
      </w:r>
      <w:r w:rsidRPr="00A57B05">
        <w:rPr>
          <w:noProof/>
        </w:rPr>
      </w:r>
      <w:r w:rsidRPr="00A57B05">
        <w:rPr>
          <w:noProof/>
        </w:rPr>
        <w:fldChar w:fldCharType="separate"/>
      </w:r>
      <w:r w:rsidR="00A57B05">
        <w:rPr>
          <w:noProof/>
        </w:rPr>
        <w:t>87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73CF</w:t>
      </w:r>
      <w:r w:rsidRPr="00A57B05">
        <w:rPr>
          <w:noProof/>
        </w:rPr>
        <w:tab/>
        <w:t>Ballot</w:t>
      </w:r>
      <w:r w:rsidR="00A57B05">
        <w:rPr>
          <w:noProof/>
        </w:rPr>
        <w:noBreakHyphen/>
      </w:r>
      <w:r w:rsidRPr="00A57B05">
        <w:rPr>
          <w:noProof/>
        </w:rPr>
        <w:t>boxes</w:t>
      </w:r>
      <w:r w:rsidRPr="00A57B05">
        <w:rPr>
          <w:noProof/>
        </w:rPr>
        <w:tab/>
      </w:r>
      <w:r w:rsidRPr="00A57B05">
        <w:rPr>
          <w:noProof/>
        </w:rPr>
        <w:fldChar w:fldCharType="begin"/>
      </w:r>
      <w:r w:rsidRPr="00A57B05">
        <w:rPr>
          <w:noProof/>
        </w:rPr>
        <w:instrText xml:space="preserve"> PAGEREF _Toc456946436 \h </w:instrText>
      </w:r>
      <w:r w:rsidRPr="00A57B05">
        <w:rPr>
          <w:noProof/>
        </w:rPr>
      </w:r>
      <w:r w:rsidRPr="00A57B05">
        <w:rPr>
          <w:noProof/>
        </w:rPr>
        <w:fldChar w:fldCharType="separate"/>
      </w:r>
      <w:r w:rsidR="00A57B05">
        <w:rPr>
          <w:noProof/>
        </w:rPr>
        <w:t>87</w:t>
      </w:r>
      <w:r w:rsidRPr="00A57B05">
        <w:rPr>
          <w:noProof/>
        </w:rPr>
        <w:fldChar w:fldCharType="end"/>
      </w:r>
    </w:p>
    <w:p w:rsidR="00952403" w:rsidRPr="00A57B05" w:rsidRDefault="00952403">
      <w:pPr>
        <w:pStyle w:val="TOC4"/>
        <w:rPr>
          <w:rFonts w:asciiTheme="minorHAnsi" w:eastAsiaTheme="minorEastAsia" w:hAnsiTheme="minorHAnsi" w:cstheme="minorBidi"/>
          <w:b w:val="0"/>
          <w:noProof/>
          <w:kern w:val="0"/>
          <w:sz w:val="22"/>
          <w:szCs w:val="22"/>
        </w:rPr>
      </w:pPr>
      <w:r w:rsidRPr="00A57B05">
        <w:rPr>
          <w:noProof/>
        </w:rPr>
        <w:t>Subdivision B—Voting by pre</w:t>
      </w:r>
      <w:r w:rsidR="00A57B05">
        <w:rPr>
          <w:noProof/>
        </w:rPr>
        <w:noBreakHyphen/>
      </w:r>
      <w:r w:rsidRPr="00A57B05">
        <w:rPr>
          <w:noProof/>
        </w:rPr>
        <w:t>poll ordinary vote</w:t>
      </w:r>
      <w:r w:rsidRPr="00A57B05">
        <w:rPr>
          <w:b w:val="0"/>
          <w:noProof/>
          <w:sz w:val="18"/>
        </w:rPr>
        <w:tab/>
      </w:r>
      <w:r w:rsidRPr="00A57B05">
        <w:rPr>
          <w:b w:val="0"/>
          <w:noProof/>
          <w:sz w:val="18"/>
        </w:rPr>
        <w:fldChar w:fldCharType="begin"/>
      </w:r>
      <w:r w:rsidRPr="00A57B05">
        <w:rPr>
          <w:b w:val="0"/>
          <w:noProof/>
          <w:sz w:val="18"/>
        </w:rPr>
        <w:instrText xml:space="preserve"> PAGEREF _Toc456946437 \h </w:instrText>
      </w:r>
      <w:r w:rsidRPr="00A57B05">
        <w:rPr>
          <w:b w:val="0"/>
          <w:noProof/>
          <w:sz w:val="18"/>
        </w:rPr>
      </w:r>
      <w:r w:rsidRPr="00A57B05">
        <w:rPr>
          <w:b w:val="0"/>
          <w:noProof/>
          <w:sz w:val="18"/>
        </w:rPr>
        <w:fldChar w:fldCharType="separate"/>
      </w:r>
      <w:r w:rsidR="00A57B05">
        <w:rPr>
          <w:b w:val="0"/>
          <w:noProof/>
          <w:sz w:val="18"/>
        </w:rPr>
        <w:t>87</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73CG</w:t>
      </w:r>
      <w:r w:rsidRPr="00A57B05">
        <w:rPr>
          <w:noProof/>
        </w:rPr>
        <w:tab/>
        <w:t>When is a person entitled to vote by pre</w:t>
      </w:r>
      <w:r w:rsidR="00A57B05">
        <w:rPr>
          <w:noProof/>
        </w:rPr>
        <w:noBreakHyphen/>
      </w:r>
      <w:r w:rsidRPr="00A57B05">
        <w:rPr>
          <w:noProof/>
        </w:rPr>
        <w:t>poll ordinary vote?</w:t>
      </w:r>
      <w:r w:rsidRPr="00A57B05">
        <w:rPr>
          <w:noProof/>
        </w:rPr>
        <w:tab/>
      </w:r>
      <w:r w:rsidRPr="00A57B05">
        <w:rPr>
          <w:noProof/>
        </w:rPr>
        <w:fldChar w:fldCharType="begin"/>
      </w:r>
      <w:r w:rsidRPr="00A57B05">
        <w:rPr>
          <w:noProof/>
        </w:rPr>
        <w:instrText xml:space="preserve"> PAGEREF _Toc456946438 \h </w:instrText>
      </w:r>
      <w:r w:rsidRPr="00A57B05">
        <w:rPr>
          <w:noProof/>
        </w:rPr>
      </w:r>
      <w:r w:rsidRPr="00A57B05">
        <w:rPr>
          <w:noProof/>
        </w:rPr>
        <w:fldChar w:fldCharType="separate"/>
      </w:r>
      <w:r w:rsidR="00A57B05">
        <w:rPr>
          <w:noProof/>
        </w:rPr>
        <w:t>87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73CI</w:t>
      </w:r>
      <w:r w:rsidRPr="00A57B05">
        <w:rPr>
          <w:noProof/>
        </w:rPr>
        <w:tab/>
        <w:t>Questions to be put to voter</w:t>
      </w:r>
      <w:r w:rsidRPr="00A57B05">
        <w:rPr>
          <w:noProof/>
        </w:rPr>
        <w:tab/>
      </w:r>
      <w:r w:rsidRPr="00A57B05">
        <w:rPr>
          <w:noProof/>
        </w:rPr>
        <w:fldChar w:fldCharType="begin"/>
      </w:r>
      <w:r w:rsidRPr="00A57B05">
        <w:rPr>
          <w:noProof/>
        </w:rPr>
        <w:instrText xml:space="preserve"> PAGEREF _Toc456946439 \h </w:instrText>
      </w:r>
      <w:r w:rsidRPr="00A57B05">
        <w:rPr>
          <w:noProof/>
        </w:rPr>
      </w:r>
      <w:r w:rsidRPr="00A57B05">
        <w:rPr>
          <w:noProof/>
        </w:rPr>
        <w:fldChar w:fldCharType="separate"/>
      </w:r>
      <w:r w:rsidR="00A57B05">
        <w:rPr>
          <w:noProof/>
        </w:rPr>
        <w:t>88</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73CJ</w:t>
      </w:r>
      <w:r w:rsidRPr="00A57B05">
        <w:rPr>
          <w:noProof/>
        </w:rPr>
        <w:tab/>
        <w:t>Right of voter to receive ballot</w:t>
      </w:r>
      <w:r w:rsidR="00A57B05">
        <w:rPr>
          <w:noProof/>
        </w:rPr>
        <w:noBreakHyphen/>
      </w:r>
      <w:r w:rsidRPr="00A57B05">
        <w:rPr>
          <w:noProof/>
        </w:rPr>
        <w:t>paper</w:t>
      </w:r>
      <w:r w:rsidRPr="00A57B05">
        <w:rPr>
          <w:noProof/>
        </w:rPr>
        <w:tab/>
      </w:r>
      <w:r w:rsidRPr="00A57B05">
        <w:rPr>
          <w:noProof/>
        </w:rPr>
        <w:fldChar w:fldCharType="begin"/>
      </w:r>
      <w:r w:rsidRPr="00A57B05">
        <w:rPr>
          <w:noProof/>
        </w:rPr>
        <w:instrText xml:space="preserve"> PAGEREF _Toc456946440 \h </w:instrText>
      </w:r>
      <w:r w:rsidRPr="00A57B05">
        <w:rPr>
          <w:noProof/>
        </w:rPr>
      </w:r>
      <w:r w:rsidRPr="00A57B05">
        <w:rPr>
          <w:noProof/>
        </w:rPr>
        <w:fldChar w:fldCharType="separate"/>
      </w:r>
      <w:r w:rsidR="00A57B05">
        <w:rPr>
          <w:noProof/>
        </w:rPr>
        <w:t>89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73CK</w:t>
      </w:r>
      <w:r w:rsidRPr="00A57B05">
        <w:rPr>
          <w:noProof/>
        </w:rPr>
        <w:tab/>
        <w:t>Voter to mark vote on ballot</w:t>
      </w:r>
      <w:r w:rsidR="00A57B05">
        <w:rPr>
          <w:noProof/>
        </w:rPr>
        <w:noBreakHyphen/>
      </w:r>
      <w:r w:rsidRPr="00A57B05">
        <w:rPr>
          <w:noProof/>
        </w:rPr>
        <w:t>paper</w:t>
      </w:r>
      <w:r w:rsidRPr="00A57B05">
        <w:rPr>
          <w:noProof/>
        </w:rPr>
        <w:tab/>
      </w:r>
      <w:r w:rsidRPr="00A57B05">
        <w:rPr>
          <w:noProof/>
        </w:rPr>
        <w:fldChar w:fldCharType="begin"/>
      </w:r>
      <w:r w:rsidRPr="00A57B05">
        <w:rPr>
          <w:noProof/>
        </w:rPr>
        <w:instrText xml:space="preserve"> PAGEREF _Toc456946441 \h </w:instrText>
      </w:r>
      <w:r w:rsidRPr="00A57B05">
        <w:rPr>
          <w:noProof/>
        </w:rPr>
      </w:r>
      <w:r w:rsidRPr="00A57B05">
        <w:rPr>
          <w:noProof/>
        </w:rPr>
        <w:fldChar w:fldCharType="separate"/>
      </w:r>
      <w:r w:rsidR="00A57B05">
        <w:rPr>
          <w:noProof/>
        </w:rPr>
        <w:t>90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73CL</w:t>
      </w:r>
      <w:r w:rsidRPr="00A57B05">
        <w:rPr>
          <w:noProof/>
        </w:rPr>
        <w:tab/>
        <w:t>Assistance to certain voters</w:t>
      </w:r>
      <w:r w:rsidRPr="00A57B05">
        <w:rPr>
          <w:noProof/>
        </w:rPr>
        <w:tab/>
      </w:r>
      <w:r w:rsidRPr="00A57B05">
        <w:rPr>
          <w:noProof/>
        </w:rPr>
        <w:fldChar w:fldCharType="begin"/>
      </w:r>
      <w:r w:rsidRPr="00A57B05">
        <w:rPr>
          <w:noProof/>
        </w:rPr>
        <w:instrText xml:space="preserve"> PAGEREF _Toc456946442 \h </w:instrText>
      </w:r>
      <w:r w:rsidRPr="00A57B05">
        <w:rPr>
          <w:noProof/>
        </w:rPr>
      </w:r>
      <w:r w:rsidRPr="00A57B05">
        <w:rPr>
          <w:noProof/>
        </w:rPr>
        <w:fldChar w:fldCharType="separate"/>
      </w:r>
      <w:r w:rsidR="00A57B05">
        <w:rPr>
          <w:noProof/>
        </w:rPr>
        <w:t>90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73CM</w:t>
      </w:r>
      <w:r w:rsidRPr="00A57B05">
        <w:rPr>
          <w:noProof/>
        </w:rPr>
        <w:tab/>
        <w:t>Voter not entitled to vote again etc.</w:t>
      </w:r>
      <w:r w:rsidRPr="00A57B05">
        <w:rPr>
          <w:noProof/>
        </w:rPr>
        <w:tab/>
      </w:r>
      <w:r w:rsidRPr="00A57B05">
        <w:rPr>
          <w:noProof/>
        </w:rPr>
        <w:fldChar w:fldCharType="begin"/>
      </w:r>
      <w:r w:rsidRPr="00A57B05">
        <w:rPr>
          <w:noProof/>
        </w:rPr>
        <w:instrText xml:space="preserve"> PAGEREF _Toc456946443 \h </w:instrText>
      </w:r>
      <w:r w:rsidRPr="00A57B05">
        <w:rPr>
          <w:noProof/>
        </w:rPr>
      </w:r>
      <w:r w:rsidRPr="00A57B05">
        <w:rPr>
          <w:noProof/>
        </w:rPr>
        <w:fldChar w:fldCharType="separate"/>
      </w:r>
      <w:r w:rsidR="00A57B05">
        <w:rPr>
          <w:noProof/>
        </w:rPr>
        <w:t>90</w:t>
      </w:r>
      <w:r w:rsidRPr="00A57B05">
        <w:rPr>
          <w:noProof/>
        </w:rPr>
        <w:fldChar w:fldCharType="end"/>
      </w:r>
    </w:p>
    <w:p w:rsidR="00952403" w:rsidRPr="00A57B05" w:rsidRDefault="00952403">
      <w:pPr>
        <w:pStyle w:val="TOC4"/>
        <w:rPr>
          <w:rFonts w:asciiTheme="minorHAnsi" w:eastAsiaTheme="minorEastAsia" w:hAnsiTheme="minorHAnsi" w:cstheme="minorBidi"/>
          <w:b w:val="0"/>
          <w:noProof/>
          <w:kern w:val="0"/>
          <w:sz w:val="22"/>
          <w:szCs w:val="22"/>
        </w:rPr>
      </w:pPr>
      <w:r w:rsidRPr="00A57B05">
        <w:rPr>
          <w:noProof/>
        </w:rPr>
        <w:t>Subdivision C—Requirements relating to ballot</w:t>
      </w:r>
      <w:r w:rsidR="00A57B05">
        <w:rPr>
          <w:noProof/>
        </w:rPr>
        <w:noBreakHyphen/>
      </w:r>
      <w:r w:rsidRPr="00A57B05">
        <w:rPr>
          <w:noProof/>
        </w:rPr>
        <w:t>boxes</w:t>
      </w:r>
      <w:r w:rsidRPr="00A57B05">
        <w:rPr>
          <w:b w:val="0"/>
          <w:noProof/>
          <w:sz w:val="18"/>
        </w:rPr>
        <w:tab/>
      </w:r>
      <w:r w:rsidRPr="00A57B05">
        <w:rPr>
          <w:b w:val="0"/>
          <w:noProof/>
          <w:sz w:val="18"/>
        </w:rPr>
        <w:fldChar w:fldCharType="begin"/>
      </w:r>
      <w:r w:rsidRPr="00A57B05">
        <w:rPr>
          <w:b w:val="0"/>
          <w:noProof/>
          <w:sz w:val="18"/>
        </w:rPr>
        <w:instrText xml:space="preserve"> PAGEREF _Toc456946444 \h </w:instrText>
      </w:r>
      <w:r w:rsidRPr="00A57B05">
        <w:rPr>
          <w:b w:val="0"/>
          <w:noProof/>
          <w:sz w:val="18"/>
        </w:rPr>
      </w:r>
      <w:r w:rsidRPr="00A57B05">
        <w:rPr>
          <w:b w:val="0"/>
          <w:noProof/>
          <w:sz w:val="18"/>
        </w:rPr>
        <w:fldChar w:fldCharType="separate"/>
      </w:r>
      <w:r w:rsidR="00A57B05">
        <w:rPr>
          <w:b w:val="0"/>
          <w:noProof/>
          <w:sz w:val="18"/>
        </w:rPr>
        <w:t>91</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73CN</w:t>
      </w:r>
      <w:r w:rsidRPr="00A57B05">
        <w:rPr>
          <w:noProof/>
        </w:rPr>
        <w:tab/>
        <w:t>Subdivision sets out requirements to be complied with</w:t>
      </w:r>
      <w:r w:rsidRPr="00A57B05">
        <w:rPr>
          <w:noProof/>
        </w:rPr>
        <w:tab/>
      </w:r>
      <w:r w:rsidRPr="00A57B05">
        <w:rPr>
          <w:noProof/>
        </w:rPr>
        <w:fldChar w:fldCharType="begin"/>
      </w:r>
      <w:r w:rsidRPr="00A57B05">
        <w:rPr>
          <w:noProof/>
        </w:rPr>
        <w:instrText xml:space="preserve"> PAGEREF _Toc456946445 \h </w:instrText>
      </w:r>
      <w:r w:rsidRPr="00A57B05">
        <w:rPr>
          <w:noProof/>
        </w:rPr>
      </w:r>
      <w:r w:rsidRPr="00A57B05">
        <w:rPr>
          <w:noProof/>
        </w:rPr>
        <w:fldChar w:fldCharType="separate"/>
      </w:r>
      <w:r w:rsidR="00A57B05">
        <w:rPr>
          <w:noProof/>
        </w:rPr>
        <w:t>91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73CO</w:t>
      </w:r>
      <w:r w:rsidRPr="00A57B05">
        <w:rPr>
          <w:noProof/>
        </w:rPr>
        <w:tab/>
        <w:t>Requirements to be complied with before first use of ballot</w:t>
      </w:r>
      <w:r w:rsidR="00A57B05">
        <w:rPr>
          <w:noProof/>
        </w:rPr>
        <w:noBreakHyphen/>
      </w:r>
      <w:r w:rsidRPr="00A57B05">
        <w:rPr>
          <w:noProof/>
        </w:rPr>
        <w:t>box</w:t>
      </w:r>
      <w:r w:rsidRPr="00A57B05">
        <w:rPr>
          <w:noProof/>
        </w:rPr>
        <w:tab/>
      </w:r>
      <w:r w:rsidRPr="00A57B05">
        <w:rPr>
          <w:noProof/>
        </w:rPr>
        <w:fldChar w:fldCharType="begin"/>
      </w:r>
      <w:r w:rsidRPr="00A57B05">
        <w:rPr>
          <w:noProof/>
        </w:rPr>
        <w:instrText xml:space="preserve"> PAGEREF _Toc456946446 \h </w:instrText>
      </w:r>
      <w:r w:rsidRPr="00A57B05">
        <w:rPr>
          <w:noProof/>
        </w:rPr>
      </w:r>
      <w:r w:rsidRPr="00A57B05">
        <w:rPr>
          <w:noProof/>
        </w:rPr>
        <w:fldChar w:fldCharType="separate"/>
      </w:r>
      <w:r w:rsidR="00A57B05">
        <w:rPr>
          <w:noProof/>
        </w:rPr>
        <w:t>91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73CP</w:t>
      </w:r>
      <w:r w:rsidRPr="00A57B05">
        <w:rPr>
          <w:noProof/>
        </w:rPr>
        <w:tab/>
        <w:t>Requirements to be complied with at end of each day of use of ballot</w:t>
      </w:r>
      <w:r w:rsidR="00A57B05">
        <w:rPr>
          <w:noProof/>
        </w:rPr>
        <w:noBreakHyphen/>
      </w:r>
      <w:r w:rsidRPr="00A57B05">
        <w:rPr>
          <w:noProof/>
        </w:rPr>
        <w:t>box</w:t>
      </w:r>
      <w:r w:rsidRPr="00A57B05">
        <w:rPr>
          <w:noProof/>
        </w:rPr>
        <w:tab/>
      </w:r>
      <w:r w:rsidRPr="00A57B05">
        <w:rPr>
          <w:noProof/>
        </w:rPr>
        <w:fldChar w:fldCharType="begin"/>
      </w:r>
      <w:r w:rsidRPr="00A57B05">
        <w:rPr>
          <w:noProof/>
        </w:rPr>
        <w:instrText xml:space="preserve"> PAGEREF _Toc456946447 \h </w:instrText>
      </w:r>
      <w:r w:rsidRPr="00A57B05">
        <w:rPr>
          <w:noProof/>
        </w:rPr>
      </w:r>
      <w:r w:rsidRPr="00A57B05">
        <w:rPr>
          <w:noProof/>
        </w:rPr>
        <w:fldChar w:fldCharType="separate"/>
      </w:r>
      <w:r w:rsidR="00A57B05">
        <w:rPr>
          <w:noProof/>
        </w:rPr>
        <w:t>91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73CQ</w:t>
      </w:r>
      <w:r w:rsidRPr="00A57B05">
        <w:rPr>
          <w:noProof/>
        </w:rPr>
        <w:tab/>
        <w:t>Requirements to be complied with before ballot</w:t>
      </w:r>
      <w:r w:rsidR="00A57B05">
        <w:rPr>
          <w:noProof/>
        </w:rPr>
        <w:noBreakHyphen/>
      </w:r>
      <w:r w:rsidRPr="00A57B05">
        <w:rPr>
          <w:noProof/>
        </w:rPr>
        <w:t>box used again on later day</w:t>
      </w:r>
      <w:r w:rsidRPr="00A57B05">
        <w:rPr>
          <w:noProof/>
        </w:rPr>
        <w:tab/>
      </w:r>
      <w:r w:rsidRPr="00A57B05">
        <w:rPr>
          <w:noProof/>
        </w:rPr>
        <w:fldChar w:fldCharType="begin"/>
      </w:r>
      <w:r w:rsidRPr="00A57B05">
        <w:rPr>
          <w:noProof/>
        </w:rPr>
        <w:instrText xml:space="preserve"> PAGEREF _Toc456946448 \h </w:instrText>
      </w:r>
      <w:r w:rsidRPr="00A57B05">
        <w:rPr>
          <w:noProof/>
        </w:rPr>
      </w:r>
      <w:r w:rsidRPr="00A57B05">
        <w:rPr>
          <w:noProof/>
        </w:rPr>
        <w:fldChar w:fldCharType="separate"/>
      </w:r>
      <w:r w:rsidR="00A57B05">
        <w:rPr>
          <w:noProof/>
        </w:rPr>
        <w:t>91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73CR</w:t>
      </w:r>
      <w:r w:rsidRPr="00A57B05">
        <w:rPr>
          <w:noProof/>
        </w:rPr>
        <w:tab/>
        <w:t>Forwarding of ballot</w:t>
      </w:r>
      <w:r w:rsidR="00A57B05">
        <w:rPr>
          <w:noProof/>
        </w:rPr>
        <w:noBreakHyphen/>
      </w:r>
      <w:r w:rsidRPr="00A57B05">
        <w:rPr>
          <w:noProof/>
        </w:rPr>
        <w:t>boxes for purposes of scrutiny</w:t>
      </w:r>
      <w:r w:rsidRPr="00A57B05">
        <w:rPr>
          <w:noProof/>
        </w:rPr>
        <w:tab/>
      </w:r>
      <w:r w:rsidRPr="00A57B05">
        <w:rPr>
          <w:noProof/>
        </w:rPr>
        <w:fldChar w:fldCharType="begin"/>
      </w:r>
      <w:r w:rsidRPr="00A57B05">
        <w:rPr>
          <w:noProof/>
        </w:rPr>
        <w:instrText xml:space="preserve"> PAGEREF _Toc456946449 \h </w:instrText>
      </w:r>
      <w:r w:rsidRPr="00A57B05">
        <w:rPr>
          <w:noProof/>
        </w:rPr>
      </w:r>
      <w:r w:rsidRPr="00A57B05">
        <w:rPr>
          <w:noProof/>
        </w:rPr>
        <w:fldChar w:fldCharType="separate"/>
      </w:r>
      <w:r w:rsidR="00A57B05">
        <w:rPr>
          <w:noProof/>
        </w:rPr>
        <w:t>92</w:t>
      </w:r>
      <w:r w:rsidRPr="00A57B05">
        <w:rPr>
          <w:noProof/>
        </w:rPr>
        <w:fldChar w:fldCharType="end"/>
      </w:r>
    </w:p>
    <w:p w:rsidR="00952403" w:rsidRPr="00A57B05" w:rsidRDefault="00952403">
      <w:pPr>
        <w:pStyle w:val="TOC3"/>
        <w:rPr>
          <w:rFonts w:asciiTheme="minorHAnsi" w:eastAsiaTheme="minorEastAsia" w:hAnsiTheme="minorHAnsi" w:cstheme="minorBidi"/>
          <w:b w:val="0"/>
          <w:noProof/>
          <w:kern w:val="0"/>
          <w:szCs w:val="22"/>
        </w:rPr>
      </w:pPr>
      <w:r w:rsidRPr="00A57B05">
        <w:rPr>
          <w:noProof/>
        </w:rPr>
        <w:t>Division</w:t>
      </w:r>
      <w:r w:rsidR="00A57B05">
        <w:rPr>
          <w:noProof/>
        </w:rPr>
        <w:t> </w:t>
      </w:r>
      <w:r w:rsidRPr="00A57B05">
        <w:rPr>
          <w:noProof/>
        </w:rPr>
        <w:t>4—Voting by pre</w:t>
      </w:r>
      <w:r w:rsidR="00A57B05">
        <w:rPr>
          <w:noProof/>
        </w:rPr>
        <w:noBreakHyphen/>
      </w:r>
      <w:r w:rsidRPr="00A57B05">
        <w:rPr>
          <w:noProof/>
        </w:rPr>
        <w:t>poll declaration vote</w:t>
      </w:r>
      <w:r w:rsidRPr="00A57B05">
        <w:rPr>
          <w:b w:val="0"/>
          <w:noProof/>
          <w:sz w:val="18"/>
        </w:rPr>
        <w:tab/>
      </w:r>
      <w:r w:rsidRPr="00A57B05">
        <w:rPr>
          <w:b w:val="0"/>
          <w:noProof/>
          <w:sz w:val="18"/>
        </w:rPr>
        <w:fldChar w:fldCharType="begin"/>
      </w:r>
      <w:r w:rsidRPr="00A57B05">
        <w:rPr>
          <w:b w:val="0"/>
          <w:noProof/>
          <w:sz w:val="18"/>
        </w:rPr>
        <w:instrText xml:space="preserve"> PAGEREF _Toc456946450 \h </w:instrText>
      </w:r>
      <w:r w:rsidRPr="00A57B05">
        <w:rPr>
          <w:b w:val="0"/>
          <w:noProof/>
          <w:sz w:val="18"/>
        </w:rPr>
      </w:r>
      <w:r w:rsidRPr="00A57B05">
        <w:rPr>
          <w:b w:val="0"/>
          <w:noProof/>
          <w:sz w:val="18"/>
        </w:rPr>
        <w:fldChar w:fldCharType="separate"/>
      </w:r>
      <w:r w:rsidR="00A57B05">
        <w:rPr>
          <w:b w:val="0"/>
          <w:noProof/>
          <w:sz w:val="18"/>
        </w:rPr>
        <w:t>93</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73CS</w:t>
      </w:r>
      <w:r w:rsidRPr="00A57B05">
        <w:rPr>
          <w:noProof/>
        </w:rPr>
        <w:tab/>
        <w:t>Persons to whom this Division applies</w:t>
      </w:r>
      <w:r w:rsidRPr="00A57B05">
        <w:rPr>
          <w:noProof/>
        </w:rPr>
        <w:tab/>
      </w:r>
      <w:r w:rsidRPr="00A57B05">
        <w:rPr>
          <w:noProof/>
        </w:rPr>
        <w:fldChar w:fldCharType="begin"/>
      </w:r>
      <w:r w:rsidRPr="00A57B05">
        <w:rPr>
          <w:noProof/>
        </w:rPr>
        <w:instrText xml:space="preserve"> PAGEREF _Toc456946451 \h </w:instrText>
      </w:r>
      <w:r w:rsidRPr="00A57B05">
        <w:rPr>
          <w:noProof/>
        </w:rPr>
      </w:r>
      <w:r w:rsidRPr="00A57B05">
        <w:rPr>
          <w:noProof/>
        </w:rPr>
        <w:fldChar w:fldCharType="separate"/>
      </w:r>
      <w:r w:rsidR="00A57B05">
        <w:rPr>
          <w:noProof/>
        </w:rPr>
        <w:t>93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73D</w:t>
      </w:r>
      <w:r w:rsidRPr="00A57B05">
        <w:rPr>
          <w:noProof/>
        </w:rPr>
        <w:tab/>
        <w:t>Pre</w:t>
      </w:r>
      <w:r w:rsidR="00A57B05">
        <w:rPr>
          <w:noProof/>
        </w:rPr>
        <w:noBreakHyphen/>
      </w:r>
      <w:r w:rsidRPr="00A57B05">
        <w:rPr>
          <w:noProof/>
        </w:rPr>
        <w:t>poll declaration voting</w:t>
      </w:r>
      <w:r w:rsidRPr="00A57B05">
        <w:rPr>
          <w:noProof/>
        </w:rPr>
        <w:tab/>
      </w:r>
      <w:r w:rsidRPr="00A57B05">
        <w:rPr>
          <w:noProof/>
        </w:rPr>
        <w:fldChar w:fldCharType="begin"/>
      </w:r>
      <w:r w:rsidRPr="00A57B05">
        <w:rPr>
          <w:noProof/>
        </w:rPr>
        <w:instrText xml:space="preserve"> PAGEREF _Toc456946452 \h </w:instrText>
      </w:r>
      <w:r w:rsidRPr="00A57B05">
        <w:rPr>
          <w:noProof/>
        </w:rPr>
      </w:r>
      <w:r w:rsidRPr="00A57B05">
        <w:rPr>
          <w:noProof/>
        </w:rPr>
        <w:fldChar w:fldCharType="separate"/>
      </w:r>
      <w:r w:rsidR="00A57B05">
        <w:rPr>
          <w:noProof/>
        </w:rPr>
        <w:t>93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73E</w:t>
      </w:r>
      <w:r w:rsidRPr="00A57B05">
        <w:rPr>
          <w:noProof/>
        </w:rPr>
        <w:tab/>
        <w:t>Form of pre</w:t>
      </w:r>
      <w:r w:rsidR="00A57B05">
        <w:rPr>
          <w:noProof/>
        </w:rPr>
        <w:noBreakHyphen/>
      </w:r>
      <w:r w:rsidRPr="00A57B05">
        <w:rPr>
          <w:noProof/>
        </w:rPr>
        <w:t>poll vote certificate for declaration voting</w:t>
      </w:r>
      <w:r w:rsidRPr="00A57B05">
        <w:rPr>
          <w:noProof/>
        </w:rPr>
        <w:tab/>
      </w:r>
      <w:r w:rsidRPr="00A57B05">
        <w:rPr>
          <w:noProof/>
        </w:rPr>
        <w:fldChar w:fldCharType="begin"/>
      </w:r>
      <w:r w:rsidRPr="00A57B05">
        <w:rPr>
          <w:noProof/>
        </w:rPr>
        <w:instrText xml:space="preserve"> PAGEREF _Toc456946453 \h </w:instrText>
      </w:r>
      <w:r w:rsidRPr="00A57B05">
        <w:rPr>
          <w:noProof/>
        </w:rPr>
      </w:r>
      <w:r w:rsidRPr="00A57B05">
        <w:rPr>
          <w:noProof/>
        </w:rPr>
        <w:fldChar w:fldCharType="separate"/>
      </w:r>
      <w:r w:rsidR="00A57B05">
        <w:rPr>
          <w:noProof/>
        </w:rPr>
        <w:t>94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73F</w:t>
      </w:r>
      <w:r w:rsidRPr="00A57B05">
        <w:rPr>
          <w:noProof/>
        </w:rPr>
        <w:tab/>
        <w:t>Record of issue of pre</w:t>
      </w:r>
      <w:r w:rsidR="00A57B05">
        <w:rPr>
          <w:noProof/>
        </w:rPr>
        <w:noBreakHyphen/>
      </w:r>
      <w:r w:rsidRPr="00A57B05">
        <w:rPr>
          <w:noProof/>
        </w:rPr>
        <w:t>poll voting papers</w:t>
      </w:r>
      <w:r w:rsidRPr="00A57B05">
        <w:rPr>
          <w:noProof/>
        </w:rPr>
        <w:tab/>
      </w:r>
      <w:r w:rsidRPr="00A57B05">
        <w:rPr>
          <w:noProof/>
        </w:rPr>
        <w:fldChar w:fldCharType="begin"/>
      </w:r>
      <w:r w:rsidRPr="00A57B05">
        <w:rPr>
          <w:noProof/>
        </w:rPr>
        <w:instrText xml:space="preserve"> PAGEREF _Toc456946454 \h </w:instrText>
      </w:r>
      <w:r w:rsidRPr="00A57B05">
        <w:rPr>
          <w:noProof/>
        </w:rPr>
      </w:r>
      <w:r w:rsidRPr="00A57B05">
        <w:rPr>
          <w:noProof/>
        </w:rPr>
        <w:fldChar w:fldCharType="separate"/>
      </w:r>
      <w:r w:rsidR="00A57B05">
        <w:rPr>
          <w:noProof/>
        </w:rPr>
        <w:t>94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73H</w:t>
      </w:r>
      <w:r w:rsidRPr="00A57B05">
        <w:rPr>
          <w:noProof/>
        </w:rPr>
        <w:tab/>
        <w:t>Opening of pre</w:t>
      </w:r>
      <w:r w:rsidR="00A57B05">
        <w:rPr>
          <w:noProof/>
        </w:rPr>
        <w:noBreakHyphen/>
      </w:r>
      <w:r w:rsidRPr="00A57B05">
        <w:rPr>
          <w:noProof/>
        </w:rPr>
        <w:t>poll voting envelope</w:t>
      </w:r>
      <w:r w:rsidRPr="00A57B05">
        <w:rPr>
          <w:noProof/>
        </w:rPr>
        <w:tab/>
      </w:r>
      <w:r w:rsidRPr="00A57B05">
        <w:rPr>
          <w:noProof/>
        </w:rPr>
        <w:fldChar w:fldCharType="begin"/>
      </w:r>
      <w:r w:rsidRPr="00A57B05">
        <w:rPr>
          <w:noProof/>
        </w:rPr>
        <w:instrText xml:space="preserve"> PAGEREF _Toc456946455 \h </w:instrText>
      </w:r>
      <w:r w:rsidRPr="00A57B05">
        <w:rPr>
          <w:noProof/>
        </w:rPr>
      </w:r>
      <w:r w:rsidRPr="00A57B05">
        <w:rPr>
          <w:noProof/>
        </w:rPr>
        <w:fldChar w:fldCharType="separate"/>
      </w:r>
      <w:r w:rsidR="00A57B05">
        <w:rPr>
          <w:noProof/>
        </w:rPr>
        <w:t>95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73J</w:t>
      </w:r>
      <w:r w:rsidRPr="00A57B05">
        <w:rPr>
          <w:noProof/>
        </w:rPr>
        <w:tab/>
        <w:t>Obligations of persons present when pre</w:t>
      </w:r>
      <w:r w:rsidR="00A57B05">
        <w:rPr>
          <w:noProof/>
        </w:rPr>
        <w:noBreakHyphen/>
      </w:r>
      <w:r w:rsidRPr="00A57B05">
        <w:rPr>
          <w:noProof/>
        </w:rPr>
        <w:t>poll vote cast</w:t>
      </w:r>
      <w:r w:rsidRPr="00A57B05">
        <w:rPr>
          <w:noProof/>
        </w:rPr>
        <w:tab/>
      </w:r>
      <w:r w:rsidRPr="00A57B05">
        <w:rPr>
          <w:noProof/>
        </w:rPr>
        <w:fldChar w:fldCharType="begin"/>
      </w:r>
      <w:r w:rsidRPr="00A57B05">
        <w:rPr>
          <w:noProof/>
        </w:rPr>
        <w:instrText xml:space="preserve"> PAGEREF _Toc456946456 \h </w:instrText>
      </w:r>
      <w:r w:rsidRPr="00A57B05">
        <w:rPr>
          <w:noProof/>
        </w:rPr>
      </w:r>
      <w:r w:rsidRPr="00A57B05">
        <w:rPr>
          <w:noProof/>
        </w:rPr>
        <w:fldChar w:fldCharType="separate"/>
      </w:r>
      <w:r w:rsidR="00A57B05">
        <w:rPr>
          <w:noProof/>
        </w:rPr>
        <w:t>95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73K</w:t>
      </w:r>
      <w:r w:rsidRPr="00A57B05">
        <w:rPr>
          <w:noProof/>
        </w:rPr>
        <w:tab/>
        <w:t>Correction of formal errors</w:t>
      </w:r>
      <w:r w:rsidRPr="00A57B05">
        <w:rPr>
          <w:noProof/>
        </w:rPr>
        <w:tab/>
      </w:r>
      <w:r w:rsidRPr="00A57B05">
        <w:rPr>
          <w:noProof/>
        </w:rPr>
        <w:fldChar w:fldCharType="begin"/>
      </w:r>
      <w:r w:rsidRPr="00A57B05">
        <w:rPr>
          <w:noProof/>
        </w:rPr>
        <w:instrText xml:space="preserve"> PAGEREF _Toc456946457 \h </w:instrText>
      </w:r>
      <w:r w:rsidRPr="00A57B05">
        <w:rPr>
          <w:noProof/>
        </w:rPr>
      </w:r>
      <w:r w:rsidRPr="00A57B05">
        <w:rPr>
          <w:noProof/>
        </w:rPr>
        <w:fldChar w:fldCharType="separate"/>
      </w:r>
      <w:r w:rsidR="00A57B05">
        <w:rPr>
          <w:noProof/>
        </w:rPr>
        <w:t>96</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IVB—Electronically assisted voting for sight</w:t>
      </w:r>
      <w:r w:rsidR="00A57B05">
        <w:rPr>
          <w:noProof/>
        </w:rPr>
        <w:noBreakHyphen/>
      </w:r>
      <w:r w:rsidRPr="00A57B05">
        <w:rPr>
          <w:noProof/>
        </w:rPr>
        <w:t>impaired people</w:t>
      </w:r>
      <w:r w:rsidRPr="00A57B05">
        <w:rPr>
          <w:b w:val="0"/>
          <w:noProof/>
          <w:sz w:val="18"/>
        </w:rPr>
        <w:tab/>
      </w:r>
      <w:r w:rsidRPr="00A57B05">
        <w:rPr>
          <w:b w:val="0"/>
          <w:noProof/>
          <w:sz w:val="18"/>
        </w:rPr>
        <w:fldChar w:fldCharType="begin"/>
      </w:r>
      <w:r w:rsidRPr="00A57B05">
        <w:rPr>
          <w:b w:val="0"/>
          <w:noProof/>
          <w:sz w:val="18"/>
        </w:rPr>
        <w:instrText xml:space="preserve"> PAGEREF _Toc456946458 \h </w:instrText>
      </w:r>
      <w:r w:rsidRPr="00A57B05">
        <w:rPr>
          <w:b w:val="0"/>
          <w:noProof/>
          <w:sz w:val="18"/>
        </w:rPr>
      </w:r>
      <w:r w:rsidRPr="00A57B05">
        <w:rPr>
          <w:b w:val="0"/>
          <w:noProof/>
          <w:sz w:val="18"/>
        </w:rPr>
        <w:fldChar w:fldCharType="separate"/>
      </w:r>
      <w:r w:rsidR="00A57B05">
        <w:rPr>
          <w:b w:val="0"/>
          <w:noProof/>
          <w:sz w:val="18"/>
        </w:rPr>
        <w:t>97</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73L</w:t>
      </w:r>
      <w:r w:rsidRPr="00A57B05">
        <w:rPr>
          <w:noProof/>
        </w:rPr>
        <w:tab/>
        <w:t>Definitions</w:t>
      </w:r>
      <w:r w:rsidRPr="00A57B05">
        <w:rPr>
          <w:noProof/>
        </w:rPr>
        <w:tab/>
      </w:r>
      <w:r w:rsidRPr="00A57B05">
        <w:rPr>
          <w:noProof/>
        </w:rPr>
        <w:fldChar w:fldCharType="begin"/>
      </w:r>
      <w:r w:rsidRPr="00A57B05">
        <w:rPr>
          <w:noProof/>
        </w:rPr>
        <w:instrText xml:space="preserve"> PAGEREF _Toc456946459 \h </w:instrText>
      </w:r>
      <w:r w:rsidRPr="00A57B05">
        <w:rPr>
          <w:noProof/>
        </w:rPr>
      </w:r>
      <w:r w:rsidRPr="00A57B05">
        <w:rPr>
          <w:noProof/>
        </w:rPr>
        <w:fldChar w:fldCharType="separate"/>
      </w:r>
      <w:r w:rsidR="00A57B05">
        <w:rPr>
          <w:noProof/>
        </w:rPr>
        <w:t>97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73M</w:t>
      </w:r>
      <w:r w:rsidRPr="00A57B05">
        <w:rPr>
          <w:noProof/>
        </w:rPr>
        <w:tab/>
        <w:t>Regulations may provide for voting by an electronically assisted voting method</w:t>
      </w:r>
      <w:r w:rsidRPr="00A57B05">
        <w:rPr>
          <w:noProof/>
        </w:rPr>
        <w:tab/>
      </w:r>
      <w:r w:rsidRPr="00A57B05">
        <w:rPr>
          <w:noProof/>
        </w:rPr>
        <w:fldChar w:fldCharType="begin"/>
      </w:r>
      <w:r w:rsidRPr="00A57B05">
        <w:rPr>
          <w:noProof/>
        </w:rPr>
        <w:instrText xml:space="preserve"> PAGEREF _Toc456946460 \h </w:instrText>
      </w:r>
      <w:r w:rsidRPr="00A57B05">
        <w:rPr>
          <w:noProof/>
        </w:rPr>
      </w:r>
      <w:r w:rsidRPr="00A57B05">
        <w:rPr>
          <w:noProof/>
        </w:rPr>
        <w:fldChar w:fldCharType="separate"/>
      </w:r>
      <w:r w:rsidR="00A57B05">
        <w:rPr>
          <w:noProof/>
        </w:rPr>
        <w:t>97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73N</w:t>
      </w:r>
      <w:r w:rsidRPr="00A57B05">
        <w:rPr>
          <w:noProof/>
        </w:rPr>
        <w:tab/>
        <w:t>There must be a record of who has voted using the electronically assisted voting method</w:t>
      </w:r>
      <w:r w:rsidRPr="00A57B05">
        <w:rPr>
          <w:noProof/>
        </w:rPr>
        <w:tab/>
      </w:r>
      <w:r w:rsidRPr="00A57B05">
        <w:rPr>
          <w:noProof/>
        </w:rPr>
        <w:fldChar w:fldCharType="begin"/>
      </w:r>
      <w:r w:rsidRPr="00A57B05">
        <w:rPr>
          <w:noProof/>
        </w:rPr>
        <w:instrText xml:space="preserve"> PAGEREF _Toc456946461 \h </w:instrText>
      </w:r>
      <w:r w:rsidRPr="00A57B05">
        <w:rPr>
          <w:noProof/>
        </w:rPr>
      </w:r>
      <w:r w:rsidRPr="00A57B05">
        <w:rPr>
          <w:noProof/>
        </w:rPr>
        <w:fldChar w:fldCharType="separate"/>
      </w:r>
      <w:r w:rsidR="00A57B05">
        <w:rPr>
          <w:noProof/>
        </w:rPr>
        <w:t>98</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73P</w:t>
      </w:r>
      <w:r w:rsidRPr="00A57B05">
        <w:rPr>
          <w:noProof/>
        </w:rPr>
        <w:tab/>
        <w:t>There must be a record of the vote</w:t>
      </w:r>
      <w:r w:rsidRPr="00A57B05">
        <w:rPr>
          <w:noProof/>
        </w:rPr>
        <w:tab/>
      </w:r>
      <w:r w:rsidRPr="00A57B05">
        <w:rPr>
          <w:noProof/>
        </w:rPr>
        <w:fldChar w:fldCharType="begin"/>
      </w:r>
      <w:r w:rsidRPr="00A57B05">
        <w:rPr>
          <w:noProof/>
        </w:rPr>
        <w:instrText xml:space="preserve"> PAGEREF _Toc456946462 \h </w:instrText>
      </w:r>
      <w:r w:rsidRPr="00A57B05">
        <w:rPr>
          <w:noProof/>
        </w:rPr>
      </w:r>
      <w:r w:rsidRPr="00A57B05">
        <w:rPr>
          <w:noProof/>
        </w:rPr>
        <w:fldChar w:fldCharType="separate"/>
      </w:r>
      <w:r w:rsidR="00A57B05">
        <w:rPr>
          <w:noProof/>
        </w:rPr>
        <w:t>99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73Q</w:t>
      </w:r>
      <w:r w:rsidRPr="00A57B05">
        <w:rPr>
          <w:noProof/>
        </w:rPr>
        <w:tab/>
        <w:t>How this Act applies in relation to voting using the electronically assisted voting method</w:t>
      </w:r>
      <w:r w:rsidRPr="00A57B05">
        <w:rPr>
          <w:noProof/>
        </w:rPr>
        <w:tab/>
      </w:r>
      <w:r w:rsidRPr="00A57B05">
        <w:rPr>
          <w:noProof/>
        </w:rPr>
        <w:fldChar w:fldCharType="begin"/>
      </w:r>
      <w:r w:rsidRPr="00A57B05">
        <w:rPr>
          <w:noProof/>
        </w:rPr>
        <w:instrText xml:space="preserve"> PAGEREF _Toc456946463 \h </w:instrText>
      </w:r>
      <w:r w:rsidRPr="00A57B05">
        <w:rPr>
          <w:noProof/>
        </w:rPr>
      </w:r>
      <w:r w:rsidRPr="00A57B05">
        <w:rPr>
          <w:noProof/>
        </w:rPr>
        <w:fldChar w:fldCharType="separate"/>
      </w:r>
      <w:r w:rsidR="00A57B05">
        <w:rPr>
          <w:noProof/>
        </w:rPr>
        <w:t>99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73QA</w:t>
      </w:r>
      <w:r w:rsidRPr="00A57B05">
        <w:rPr>
          <w:noProof/>
        </w:rPr>
        <w:tab/>
        <w:t>Electoral Commissioner may decide that electronically assisted voting method is not to be used</w:t>
      </w:r>
      <w:r w:rsidRPr="00A57B05">
        <w:rPr>
          <w:noProof/>
        </w:rPr>
        <w:tab/>
      </w:r>
      <w:r w:rsidRPr="00A57B05">
        <w:rPr>
          <w:noProof/>
        </w:rPr>
        <w:fldChar w:fldCharType="begin"/>
      </w:r>
      <w:r w:rsidRPr="00A57B05">
        <w:rPr>
          <w:noProof/>
        </w:rPr>
        <w:instrText xml:space="preserve"> PAGEREF _Toc456946464 \h </w:instrText>
      </w:r>
      <w:r w:rsidRPr="00A57B05">
        <w:rPr>
          <w:noProof/>
        </w:rPr>
      </w:r>
      <w:r w:rsidRPr="00A57B05">
        <w:rPr>
          <w:noProof/>
        </w:rPr>
        <w:fldChar w:fldCharType="separate"/>
      </w:r>
      <w:r w:rsidR="00A57B05">
        <w:rPr>
          <w:noProof/>
        </w:rPr>
        <w:t>99</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V—Special provisions relating to voting in Antarctica at a referendum</w:t>
      </w:r>
      <w:r w:rsidRPr="00A57B05">
        <w:rPr>
          <w:b w:val="0"/>
          <w:noProof/>
          <w:sz w:val="18"/>
        </w:rPr>
        <w:tab/>
      </w:r>
      <w:r w:rsidRPr="00A57B05">
        <w:rPr>
          <w:b w:val="0"/>
          <w:noProof/>
          <w:sz w:val="18"/>
        </w:rPr>
        <w:fldChar w:fldCharType="begin"/>
      </w:r>
      <w:r w:rsidRPr="00A57B05">
        <w:rPr>
          <w:b w:val="0"/>
          <w:noProof/>
          <w:sz w:val="18"/>
        </w:rPr>
        <w:instrText xml:space="preserve"> PAGEREF _Toc456946465 \h </w:instrText>
      </w:r>
      <w:r w:rsidRPr="00A57B05">
        <w:rPr>
          <w:b w:val="0"/>
          <w:noProof/>
          <w:sz w:val="18"/>
        </w:rPr>
      </w:r>
      <w:r w:rsidRPr="00A57B05">
        <w:rPr>
          <w:b w:val="0"/>
          <w:noProof/>
          <w:sz w:val="18"/>
        </w:rPr>
        <w:fldChar w:fldCharType="separate"/>
      </w:r>
      <w:r w:rsidR="00A57B05">
        <w:rPr>
          <w:b w:val="0"/>
          <w:noProof/>
          <w:sz w:val="18"/>
        </w:rPr>
        <w:t>101</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74</w:t>
      </w:r>
      <w:r w:rsidRPr="00A57B05">
        <w:rPr>
          <w:noProof/>
        </w:rPr>
        <w:tab/>
        <w:t>Interpretation</w:t>
      </w:r>
      <w:r w:rsidRPr="00A57B05">
        <w:rPr>
          <w:noProof/>
        </w:rPr>
        <w:tab/>
      </w:r>
      <w:r w:rsidRPr="00A57B05">
        <w:rPr>
          <w:noProof/>
        </w:rPr>
        <w:fldChar w:fldCharType="begin"/>
      </w:r>
      <w:r w:rsidRPr="00A57B05">
        <w:rPr>
          <w:noProof/>
        </w:rPr>
        <w:instrText xml:space="preserve"> PAGEREF _Toc456946466 \h </w:instrText>
      </w:r>
      <w:r w:rsidRPr="00A57B05">
        <w:rPr>
          <w:noProof/>
        </w:rPr>
      </w:r>
      <w:r w:rsidRPr="00A57B05">
        <w:rPr>
          <w:noProof/>
        </w:rPr>
        <w:fldChar w:fldCharType="separate"/>
      </w:r>
      <w:r w:rsidR="00A57B05">
        <w:rPr>
          <w:noProof/>
        </w:rPr>
        <w:t>101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75</w:t>
      </w:r>
      <w:r w:rsidRPr="00A57B05">
        <w:rPr>
          <w:noProof/>
        </w:rPr>
        <w:tab/>
        <w:t>Application of Part III to voting in Antarctica</w:t>
      </w:r>
      <w:r w:rsidRPr="00A57B05">
        <w:rPr>
          <w:noProof/>
        </w:rPr>
        <w:tab/>
      </w:r>
      <w:r w:rsidRPr="00A57B05">
        <w:rPr>
          <w:noProof/>
        </w:rPr>
        <w:fldChar w:fldCharType="begin"/>
      </w:r>
      <w:r w:rsidRPr="00A57B05">
        <w:rPr>
          <w:noProof/>
        </w:rPr>
        <w:instrText xml:space="preserve"> PAGEREF _Toc456946467 \h </w:instrText>
      </w:r>
      <w:r w:rsidRPr="00A57B05">
        <w:rPr>
          <w:noProof/>
        </w:rPr>
      </w:r>
      <w:r w:rsidRPr="00A57B05">
        <w:rPr>
          <w:noProof/>
        </w:rPr>
        <w:fldChar w:fldCharType="separate"/>
      </w:r>
      <w:r w:rsidR="00A57B05">
        <w:rPr>
          <w:noProof/>
        </w:rPr>
        <w:t>101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76</w:t>
      </w:r>
      <w:r w:rsidRPr="00A57B05">
        <w:rPr>
          <w:noProof/>
        </w:rPr>
        <w:tab/>
        <w:t>Arrangements for voting in Antarctica</w:t>
      </w:r>
      <w:r w:rsidRPr="00A57B05">
        <w:rPr>
          <w:noProof/>
        </w:rPr>
        <w:tab/>
      </w:r>
      <w:r w:rsidRPr="00A57B05">
        <w:rPr>
          <w:noProof/>
        </w:rPr>
        <w:fldChar w:fldCharType="begin"/>
      </w:r>
      <w:r w:rsidRPr="00A57B05">
        <w:rPr>
          <w:noProof/>
        </w:rPr>
        <w:instrText xml:space="preserve"> PAGEREF _Toc456946468 \h </w:instrText>
      </w:r>
      <w:r w:rsidRPr="00A57B05">
        <w:rPr>
          <w:noProof/>
        </w:rPr>
      </w:r>
      <w:r w:rsidRPr="00A57B05">
        <w:rPr>
          <w:noProof/>
        </w:rPr>
        <w:fldChar w:fldCharType="separate"/>
      </w:r>
      <w:r w:rsidR="00A57B05">
        <w:rPr>
          <w:noProof/>
        </w:rPr>
        <w:t>102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77</w:t>
      </w:r>
      <w:r w:rsidRPr="00A57B05">
        <w:rPr>
          <w:noProof/>
        </w:rPr>
        <w:tab/>
        <w:t>Ballot</w:t>
      </w:r>
      <w:r w:rsidR="00A57B05">
        <w:rPr>
          <w:noProof/>
        </w:rPr>
        <w:noBreakHyphen/>
      </w:r>
      <w:r w:rsidRPr="00A57B05">
        <w:rPr>
          <w:noProof/>
        </w:rPr>
        <w:t>papers to be initialled</w:t>
      </w:r>
      <w:r w:rsidRPr="00A57B05">
        <w:rPr>
          <w:noProof/>
        </w:rPr>
        <w:tab/>
      </w:r>
      <w:r w:rsidRPr="00A57B05">
        <w:rPr>
          <w:noProof/>
        </w:rPr>
        <w:fldChar w:fldCharType="begin"/>
      </w:r>
      <w:r w:rsidRPr="00A57B05">
        <w:rPr>
          <w:noProof/>
        </w:rPr>
        <w:instrText xml:space="preserve"> PAGEREF _Toc456946469 \h </w:instrText>
      </w:r>
      <w:r w:rsidRPr="00A57B05">
        <w:rPr>
          <w:noProof/>
        </w:rPr>
      </w:r>
      <w:r w:rsidRPr="00A57B05">
        <w:rPr>
          <w:noProof/>
        </w:rPr>
        <w:fldChar w:fldCharType="separate"/>
      </w:r>
      <w:r w:rsidR="00A57B05">
        <w:rPr>
          <w:noProof/>
        </w:rPr>
        <w:t>102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78</w:t>
      </w:r>
      <w:r w:rsidRPr="00A57B05">
        <w:rPr>
          <w:noProof/>
        </w:rPr>
        <w:tab/>
        <w:t>The voting at a referendum in Antarctica</w:t>
      </w:r>
      <w:r w:rsidRPr="00A57B05">
        <w:rPr>
          <w:noProof/>
        </w:rPr>
        <w:tab/>
      </w:r>
      <w:r w:rsidRPr="00A57B05">
        <w:rPr>
          <w:noProof/>
        </w:rPr>
        <w:fldChar w:fldCharType="begin"/>
      </w:r>
      <w:r w:rsidRPr="00A57B05">
        <w:rPr>
          <w:noProof/>
        </w:rPr>
        <w:instrText xml:space="preserve"> PAGEREF _Toc456946470 \h </w:instrText>
      </w:r>
      <w:r w:rsidRPr="00A57B05">
        <w:rPr>
          <w:noProof/>
        </w:rPr>
      </w:r>
      <w:r w:rsidRPr="00A57B05">
        <w:rPr>
          <w:noProof/>
        </w:rPr>
        <w:fldChar w:fldCharType="separate"/>
      </w:r>
      <w:r w:rsidR="00A57B05">
        <w:rPr>
          <w:noProof/>
        </w:rPr>
        <w:t>102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79</w:t>
      </w:r>
      <w:r w:rsidRPr="00A57B05">
        <w:rPr>
          <w:noProof/>
        </w:rPr>
        <w:tab/>
        <w:t>Entitlement of Antarctic electors to vote at referendum</w:t>
      </w:r>
      <w:r w:rsidRPr="00A57B05">
        <w:rPr>
          <w:noProof/>
        </w:rPr>
        <w:tab/>
      </w:r>
      <w:r w:rsidRPr="00A57B05">
        <w:rPr>
          <w:noProof/>
        </w:rPr>
        <w:fldChar w:fldCharType="begin"/>
      </w:r>
      <w:r w:rsidRPr="00A57B05">
        <w:rPr>
          <w:noProof/>
        </w:rPr>
        <w:instrText xml:space="preserve"> PAGEREF _Toc456946471 \h </w:instrText>
      </w:r>
      <w:r w:rsidRPr="00A57B05">
        <w:rPr>
          <w:noProof/>
        </w:rPr>
      </w:r>
      <w:r w:rsidRPr="00A57B05">
        <w:rPr>
          <w:noProof/>
        </w:rPr>
        <w:fldChar w:fldCharType="separate"/>
      </w:r>
      <w:r w:rsidR="00A57B05">
        <w:rPr>
          <w:noProof/>
        </w:rPr>
        <w:t>103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80</w:t>
      </w:r>
      <w:r w:rsidRPr="00A57B05">
        <w:rPr>
          <w:noProof/>
        </w:rPr>
        <w:tab/>
        <w:t>Questions to be put to voter at Antarctic station</w:t>
      </w:r>
      <w:r w:rsidRPr="00A57B05">
        <w:rPr>
          <w:noProof/>
        </w:rPr>
        <w:tab/>
      </w:r>
      <w:r w:rsidRPr="00A57B05">
        <w:rPr>
          <w:noProof/>
        </w:rPr>
        <w:fldChar w:fldCharType="begin"/>
      </w:r>
      <w:r w:rsidRPr="00A57B05">
        <w:rPr>
          <w:noProof/>
        </w:rPr>
        <w:instrText xml:space="preserve"> PAGEREF _Toc456946472 \h </w:instrText>
      </w:r>
      <w:r w:rsidRPr="00A57B05">
        <w:rPr>
          <w:noProof/>
        </w:rPr>
      </w:r>
      <w:r w:rsidRPr="00A57B05">
        <w:rPr>
          <w:noProof/>
        </w:rPr>
        <w:fldChar w:fldCharType="separate"/>
      </w:r>
      <w:r w:rsidR="00A57B05">
        <w:rPr>
          <w:noProof/>
        </w:rPr>
        <w:t>103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81</w:t>
      </w:r>
      <w:r w:rsidRPr="00A57B05">
        <w:rPr>
          <w:noProof/>
        </w:rPr>
        <w:tab/>
        <w:t>Right of Antarctic elector to receive ballot</w:t>
      </w:r>
      <w:r w:rsidR="00A57B05">
        <w:rPr>
          <w:noProof/>
        </w:rPr>
        <w:noBreakHyphen/>
      </w:r>
      <w:r w:rsidRPr="00A57B05">
        <w:rPr>
          <w:noProof/>
        </w:rPr>
        <w:t>paper</w:t>
      </w:r>
      <w:r w:rsidRPr="00A57B05">
        <w:rPr>
          <w:noProof/>
        </w:rPr>
        <w:tab/>
      </w:r>
      <w:r w:rsidRPr="00A57B05">
        <w:rPr>
          <w:noProof/>
        </w:rPr>
        <w:fldChar w:fldCharType="begin"/>
      </w:r>
      <w:r w:rsidRPr="00A57B05">
        <w:rPr>
          <w:noProof/>
        </w:rPr>
        <w:instrText xml:space="preserve"> PAGEREF _Toc456946473 \h </w:instrText>
      </w:r>
      <w:r w:rsidRPr="00A57B05">
        <w:rPr>
          <w:noProof/>
        </w:rPr>
      </w:r>
      <w:r w:rsidRPr="00A57B05">
        <w:rPr>
          <w:noProof/>
        </w:rPr>
        <w:fldChar w:fldCharType="separate"/>
      </w:r>
      <w:r w:rsidR="00A57B05">
        <w:rPr>
          <w:noProof/>
        </w:rPr>
        <w:t>103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82</w:t>
      </w:r>
      <w:r w:rsidRPr="00A57B05">
        <w:rPr>
          <w:noProof/>
        </w:rPr>
        <w:tab/>
        <w:t>List of Antarctic electors to be marked</w:t>
      </w:r>
      <w:r w:rsidRPr="00A57B05">
        <w:rPr>
          <w:noProof/>
        </w:rPr>
        <w:tab/>
      </w:r>
      <w:r w:rsidRPr="00A57B05">
        <w:rPr>
          <w:noProof/>
        </w:rPr>
        <w:fldChar w:fldCharType="begin"/>
      </w:r>
      <w:r w:rsidRPr="00A57B05">
        <w:rPr>
          <w:noProof/>
        </w:rPr>
        <w:instrText xml:space="preserve"> PAGEREF _Toc456946474 \h </w:instrText>
      </w:r>
      <w:r w:rsidRPr="00A57B05">
        <w:rPr>
          <w:noProof/>
        </w:rPr>
      </w:r>
      <w:r w:rsidRPr="00A57B05">
        <w:rPr>
          <w:noProof/>
        </w:rPr>
        <w:fldChar w:fldCharType="separate"/>
      </w:r>
      <w:r w:rsidR="00A57B05">
        <w:rPr>
          <w:noProof/>
        </w:rPr>
        <w:t>104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83</w:t>
      </w:r>
      <w:r w:rsidRPr="00A57B05">
        <w:rPr>
          <w:noProof/>
        </w:rPr>
        <w:tab/>
        <w:t>Application of sections</w:t>
      </w:r>
      <w:r w:rsidR="00A57B05">
        <w:rPr>
          <w:noProof/>
        </w:rPr>
        <w:t> </w:t>
      </w:r>
      <w:r w:rsidRPr="00A57B05">
        <w:rPr>
          <w:noProof/>
        </w:rPr>
        <w:t>35 and 36</w:t>
      </w:r>
      <w:r w:rsidRPr="00A57B05">
        <w:rPr>
          <w:noProof/>
        </w:rPr>
        <w:tab/>
      </w:r>
      <w:r w:rsidRPr="00A57B05">
        <w:rPr>
          <w:noProof/>
        </w:rPr>
        <w:fldChar w:fldCharType="begin"/>
      </w:r>
      <w:r w:rsidRPr="00A57B05">
        <w:rPr>
          <w:noProof/>
        </w:rPr>
        <w:instrText xml:space="preserve"> PAGEREF _Toc456946475 \h </w:instrText>
      </w:r>
      <w:r w:rsidRPr="00A57B05">
        <w:rPr>
          <w:noProof/>
        </w:rPr>
      </w:r>
      <w:r w:rsidRPr="00A57B05">
        <w:rPr>
          <w:noProof/>
        </w:rPr>
        <w:fldChar w:fldCharType="separate"/>
      </w:r>
      <w:r w:rsidR="00A57B05">
        <w:rPr>
          <w:noProof/>
        </w:rPr>
        <w:t>104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84</w:t>
      </w:r>
      <w:r w:rsidRPr="00A57B05">
        <w:rPr>
          <w:noProof/>
        </w:rPr>
        <w:tab/>
        <w:t>Proceedings by Antarctic Returning Officer upon close of poll</w:t>
      </w:r>
      <w:r w:rsidRPr="00A57B05">
        <w:rPr>
          <w:noProof/>
        </w:rPr>
        <w:tab/>
      </w:r>
      <w:r w:rsidRPr="00A57B05">
        <w:rPr>
          <w:noProof/>
        </w:rPr>
        <w:fldChar w:fldCharType="begin"/>
      </w:r>
      <w:r w:rsidRPr="00A57B05">
        <w:rPr>
          <w:noProof/>
        </w:rPr>
        <w:instrText xml:space="preserve"> PAGEREF _Toc456946476 \h </w:instrText>
      </w:r>
      <w:r w:rsidRPr="00A57B05">
        <w:rPr>
          <w:noProof/>
        </w:rPr>
      </w:r>
      <w:r w:rsidRPr="00A57B05">
        <w:rPr>
          <w:noProof/>
        </w:rPr>
        <w:fldChar w:fldCharType="separate"/>
      </w:r>
      <w:r w:rsidR="00A57B05">
        <w:rPr>
          <w:noProof/>
        </w:rPr>
        <w:t>104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85</w:t>
      </w:r>
      <w:r w:rsidRPr="00A57B05">
        <w:rPr>
          <w:noProof/>
        </w:rPr>
        <w:tab/>
        <w:t>Result of the polling in Antarctica</w:t>
      </w:r>
      <w:r w:rsidRPr="00A57B05">
        <w:rPr>
          <w:noProof/>
        </w:rPr>
        <w:tab/>
      </w:r>
      <w:r w:rsidRPr="00A57B05">
        <w:rPr>
          <w:noProof/>
        </w:rPr>
        <w:fldChar w:fldCharType="begin"/>
      </w:r>
      <w:r w:rsidRPr="00A57B05">
        <w:rPr>
          <w:noProof/>
        </w:rPr>
        <w:instrText xml:space="preserve"> PAGEREF _Toc456946477 \h </w:instrText>
      </w:r>
      <w:r w:rsidRPr="00A57B05">
        <w:rPr>
          <w:noProof/>
        </w:rPr>
      </w:r>
      <w:r w:rsidRPr="00A57B05">
        <w:rPr>
          <w:noProof/>
        </w:rPr>
        <w:fldChar w:fldCharType="separate"/>
      </w:r>
      <w:r w:rsidR="00A57B05">
        <w:rPr>
          <w:noProof/>
        </w:rPr>
        <w:t>105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86</w:t>
      </w:r>
      <w:r w:rsidRPr="00A57B05">
        <w:rPr>
          <w:noProof/>
        </w:rPr>
        <w:tab/>
        <w:t>Preservation of ballot</w:t>
      </w:r>
      <w:r w:rsidR="00A57B05">
        <w:rPr>
          <w:noProof/>
        </w:rPr>
        <w:noBreakHyphen/>
      </w:r>
      <w:r w:rsidRPr="00A57B05">
        <w:rPr>
          <w:noProof/>
        </w:rPr>
        <w:t>papers etc.</w:t>
      </w:r>
      <w:r w:rsidRPr="00A57B05">
        <w:rPr>
          <w:noProof/>
        </w:rPr>
        <w:tab/>
      </w:r>
      <w:r w:rsidRPr="00A57B05">
        <w:rPr>
          <w:noProof/>
        </w:rPr>
        <w:fldChar w:fldCharType="begin"/>
      </w:r>
      <w:r w:rsidRPr="00A57B05">
        <w:rPr>
          <w:noProof/>
        </w:rPr>
        <w:instrText xml:space="preserve"> PAGEREF _Toc456946478 \h </w:instrText>
      </w:r>
      <w:r w:rsidRPr="00A57B05">
        <w:rPr>
          <w:noProof/>
        </w:rPr>
      </w:r>
      <w:r w:rsidRPr="00A57B05">
        <w:rPr>
          <w:noProof/>
        </w:rPr>
        <w:fldChar w:fldCharType="separate"/>
      </w:r>
      <w:r w:rsidR="00A57B05">
        <w:rPr>
          <w:noProof/>
        </w:rPr>
        <w:t>106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87</w:t>
      </w:r>
      <w:r w:rsidRPr="00A57B05">
        <w:rPr>
          <w:noProof/>
        </w:rPr>
        <w:tab/>
        <w:t>Application of Part</w:t>
      </w:r>
      <w:r w:rsidRPr="00A57B05">
        <w:rPr>
          <w:noProof/>
        </w:rPr>
        <w:tab/>
      </w:r>
      <w:r w:rsidRPr="00A57B05">
        <w:rPr>
          <w:noProof/>
        </w:rPr>
        <w:fldChar w:fldCharType="begin"/>
      </w:r>
      <w:r w:rsidRPr="00A57B05">
        <w:rPr>
          <w:noProof/>
        </w:rPr>
        <w:instrText xml:space="preserve"> PAGEREF _Toc456946479 \h </w:instrText>
      </w:r>
      <w:r w:rsidRPr="00A57B05">
        <w:rPr>
          <w:noProof/>
        </w:rPr>
      </w:r>
      <w:r w:rsidRPr="00A57B05">
        <w:rPr>
          <w:noProof/>
        </w:rPr>
        <w:fldChar w:fldCharType="separate"/>
      </w:r>
      <w:r w:rsidR="00A57B05">
        <w:rPr>
          <w:noProof/>
        </w:rPr>
        <w:t>106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88</w:t>
      </w:r>
      <w:r w:rsidRPr="00A57B05">
        <w:rPr>
          <w:noProof/>
        </w:rPr>
        <w:tab/>
        <w:t>Election and referendum on same day</w:t>
      </w:r>
      <w:r w:rsidRPr="00A57B05">
        <w:rPr>
          <w:noProof/>
        </w:rPr>
        <w:tab/>
      </w:r>
      <w:r w:rsidRPr="00A57B05">
        <w:rPr>
          <w:noProof/>
        </w:rPr>
        <w:fldChar w:fldCharType="begin"/>
      </w:r>
      <w:r w:rsidRPr="00A57B05">
        <w:rPr>
          <w:noProof/>
        </w:rPr>
        <w:instrText xml:space="preserve"> PAGEREF _Toc456946480 \h </w:instrText>
      </w:r>
      <w:r w:rsidRPr="00A57B05">
        <w:rPr>
          <w:noProof/>
        </w:rPr>
      </w:r>
      <w:r w:rsidRPr="00A57B05">
        <w:rPr>
          <w:noProof/>
        </w:rPr>
        <w:fldChar w:fldCharType="separate"/>
      </w:r>
      <w:r w:rsidR="00A57B05">
        <w:rPr>
          <w:noProof/>
        </w:rPr>
        <w:t>106</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VI—Scrutiny of a referendum</w:t>
      </w:r>
      <w:r w:rsidRPr="00A57B05">
        <w:rPr>
          <w:b w:val="0"/>
          <w:noProof/>
          <w:sz w:val="18"/>
        </w:rPr>
        <w:tab/>
      </w:r>
      <w:r w:rsidRPr="00A57B05">
        <w:rPr>
          <w:b w:val="0"/>
          <w:noProof/>
          <w:sz w:val="18"/>
        </w:rPr>
        <w:fldChar w:fldCharType="begin"/>
      </w:r>
      <w:r w:rsidRPr="00A57B05">
        <w:rPr>
          <w:b w:val="0"/>
          <w:noProof/>
          <w:sz w:val="18"/>
        </w:rPr>
        <w:instrText xml:space="preserve"> PAGEREF _Toc456946481 \h </w:instrText>
      </w:r>
      <w:r w:rsidRPr="00A57B05">
        <w:rPr>
          <w:b w:val="0"/>
          <w:noProof/>
          <w:sz w:val="18"/>
        </w:rPr>
      </w:r>
      <w:r w:rsidRPr="00A57B05">
        <w:rPr>
          <w:b w:val="0"/>
          <w:noProof/>
          <w:sz w:val="18"/>
        </w:rPr>
        <w:fldChar w:fldCharType="separate"/>
      </w:r>
      <w:r w:rsidR="00A57B05">
        <w:rPr>
          <w:b w:val="0"/>
          <w:noProof/>
          <w:sz w:val="18"/>
        </w:rPr>
        <w:t>108</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89</w:t>
      </w:r>
      <w:r w:rsidRPr="00A57B05">
        <w:rPr>
          <w:noProof/>
        </w:rPr>
        <w:tab/>
        <w:t>Ascertainment of result of referendum</w:t>
      </w:r>
      <w:r w:rsidRPr="00A57B05">
        <w:rPr>
          <w:noProof/>
        </w:rPr>
        <w:tab/>
      </w:r>
      <w:r w:rsidRPr="00A57B05">
        <w:rPr>
          <w:noProof/>
        </w:rPr>
        <w:fldChar w:fldCharType="begin"/>
      </w:r>
      <w:r w:rsidRPr="00A57B05">
        <w:rPr>
          <w:noProof/>
        </w:rPr>
        <w:instrText xml:space="preserve"> PAGEREF _Toc456946482 \h </w:instrText>
      </w:r>
      <w:r w:rsidRPr="00A57B05">
        <w:rPr>
          <w:noProof/>
        </w:rPr>
      </w:r>
      <w:r w:rsidRPr="00A57B05">
        <w:rPr>
          <w:noProof/>
        </w:rPr>
        <w:fldChar w:fldCharType="separate"/>
      </w:r>
      <w:r w:rsidR="00A57B05">
        <w:rPr>
          <w:noProof/>
        </w:rPr>
        <w:t>108</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89A</w:t>
      </w:r>
      <w:r w:rsidRPr="00A57B05">
        <w:rPr>
          <w:noProof/>
        </w:rPr>
        <w:tab/>
        <w:t>Preliminary scrutiny of declaration votes</w:t>
      </w:r>
      <w:r w:rsidRPr="00A57B05">
        <w:rPr>
          <w:noProof/>
        </w:rPr>
        <w:tab/>
      </w:r>
      <w:r w:rsidRPr="00A57B05">
        <w:rPr>
          <w:noProof/>
        </w:rPr>
        <w:fldChar w:fldCharType="begin"/>
      </w:r>
      <w:r w:rsidRPr="00A57B05">
        <w:rPr>
          <w:noProof/>
        </w:rPr>
        <w:instrText xml:space="preserve"> PAGEREF _Toc456946483 \h </w:instrText>
      </w:r>
      <w:r w:rsidRPr="00A57B05">
        <w:rPr>
          <w:noProof/>
        </w:rPr>
      </w:r>
      <w:r w:rsidRPr="00A57B05">
        <w:rPr>
          <w:noProof/>
        </w:rPr>
        <w:fldChar w:fldCharType="separate"/>
      </w:r>
      <w:r w:rsidR="00A57B05">
        <w:rPr>
          <w:noProof/>
        </w:rPr>
        <w:t>109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90</w:t>
      </w:r>
      <w:r w:rsidRPr="00A57B05">
        <w:rPr>
          <w:noProof/>
        </w:rPr>
        <w:tab/>
        <w:t>Conduct of scrutiny</w:t>
      </w:r>
      <w:r w:rsidRPr="00A57B05">
        <w:rPr>
          <w:noProof/>
        </w:rPr>
        <w:tab/>
      </w:r>
      <w:r w:rsidRPr="00A57B05">
        <w:rPr>
          <w:noProof/>
        </w:rPr>
        <w:fldChar w:fldCharType="begin"/>
      </w:r>
      <w:r w:rsidRPr="00A57B05">
        <w:rPr>
          <w:noProof/>
        </w:rPr>
        <w:instrText xml:space="preserve"> PAGEREF _Toc456946484 \h </w:instrText>
      </w:r>
      <w:r w:rsidRPr="00A57B05">
        <w:rPr>
          <w:noProof/>
        </w:rPr>
      </w:r>
      <w:r w:rsidRPr="00A57B05">
        <w:rPr>
          <w:noProof/>
        </w:rPr>
        <w:fldChar w:fldCharType="separate"/>
      </w:r>
      <w:r w:rsidR="00A57B05">
        <w:rPr>
          <w:noProof/>
        </w:rPr>
        <w:t>110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91</w:t>
      </w:r>
      <w:r w:rsidRPr="00A57B05">
        <w:rPr>
          <w:noProof/>
        </w:rPr>
        <w:tab/>
        <w:t>Action at scrutiny</w:t>
      </w:r>
      <w:r w:rsidRPr="00A57B05">
        <w:rPr>
          <w:noProof/>
        </w:rPr>
        <w:tab/>
      </w:r>
      <w:r w:rsidRPr="00A57B05">
        <w:rPr>
          <w:noProof/>
        </w:rPr>
        <w:fldChar w:fldCharType="begin"/>
      </w:r>
      <w:r w:rsidRPr="00A57B05">
        <w:rPr>
          <w:noProof/>
        </w:rPr>
        <w:instrText xml:space="preserve"> PAGEREF _Toc456946485 \h </w:instrText>
      </w:r>
      <w:r w:rsidRPr="00A57B05">
        <w:rPr>
          <w:noProof/>
        </w:rPr>
      </w:r>
      <w:r w:rsidRPr="00A57B05">
        <w:rPr>
          <w:noProof/>
        </w:rPr>
        <w:fldChar w:fldCharType="separate"/>
      </w:r>
      <w:r w:rsidR="00A57B05">
        <w:rPr>
          <w:noProof/>
        </w:rPr>
        <w:t>111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92</w:t>
      </w:r>
      <w:r w:rsidRPr="00A57B05">
        <w:rPr>
          <w:noProof/>
        </w:rPr>
        <w:tab/>
        <w:t>Action on objection to ballot</w:t>
      </w:r>
      <w:r w:rsidR="00A57B05">
        <w:rPr>
          <w:noProof/>
        </w:rPr>
        <w:noBreakHyphen/>
      </w:r>
      <w:r w:rsidRPr="00A57B05">
        <w:rPr>
          <w:noProof/>
        </w:rPr>
        <w:t>papers</w:t>
      </w:r>
      <w:r w:rsidRPr="00A57B05">
        <w:rPr>
          <w:noProof/>
        </w:rPr>
        <w:tab/>
      </w:r>
      <w:r w:rsidRPr="00A57B05">
        <w:rPr>
          <w:noProof/>
        </w:rPr>
        <w:fldChar w:fldCharType="begin"/>
      </w:r>
      <w:r w:rsidRPr="00A57B05">
        <w:rPr>
          <w:noProof/>
        </w:rPr>
        <w:instrText xml:space="preserve"> PAGEREF _Toc456946486 \h </w:instrText>
      </w:r>
      <w:r w:rsidRPr="00A57B05">
        <w:rPr>
          <w:noProof/>
        </w:rPr>
      </w:r>
      <w:r w:rsidRPr="00A57B05">
        <w:rPr>
          <w:noProof/>
        </w:rPr>
        <w:fldChar w:fldCharType="separate"/>
      </w:r>
      <w:r w:rsidR="00A57B05">
        <w:rPr>
          <w:noProof/>
        </w:rPr>
        <w:t>112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93</w:t>
      </w:r>
      <w:r w:rsidRPr="00A57B05">
        <w:rPr>
          <w:noProof/>
        </w:rPr>
        <w:tab/>
        <w:t>Informal ballot</w:t>
      </w:r>
      <w:r w:rsidR="00A57B05">
        <w:rPr>
          <w:noProof/>
        </w:rPr>
        <w:noBreakHyphen/>
      </w:r>
      <w:r w:rsidRPr="00A57B05">
        <w:rPr>
          <w:noProof/>
        </w:rPr>
        <w:t>papers</w:t>
      </w:r>
      <w:r w:rsidRPr="00A57B05">
        <w:rPr>
          <w:noProof/>
        </w:rPr>
        <w:tab/>
      </w:r>
      <w:r w:rsidRPr="00A57B05">
        <w:rPr>
          <w:noProof/>
        </w:rPr>
        <w:fldChar w:fldCharType="begin"/>
      </w:r>
      <w:r w:rsidRPr="00A57B05">
        <w:rPr>
          <w:noProof/>
        </w:rPr>
        <w:instrText xml:space="preserve"> PAGEREF _Toc456946487 \h </w:instrText>
      </w:r>
      <w:r w:rsidRPr="00A57B05">
        <w:rPr>
          <w:noProof/>
        </w:rPr>
      </w:r>
      <w:r w:rsidRPr="00A57B05">
        <w:rPr>
          <w:noProof/>
        </w:rPr>
        <w:fldChar w:fldCharType="separate"/>
      </w:r>
      <w:r w:rsidR="00A57B05">
        <w:rPr>
          <w:noProof/>
        </w:rPr>
        <w:t>112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94</w:t>
      </w:r>
      <w:r w:rsidRPr="00A57B05">
        <w:rPr>
          <w:noProof/>
        </w:rPr>
        <w:tab/>
        <w:t>Return of result of submission by Divisional Returning Officers</w:t>
      </w:r>
      <w:r w:rsidRPr="00A57B05">
        <w:rPr>
          <w:noProof/>
        </w:rPr>
        <w:tab/>
      </w:r>
      <w:r w:rsidRPr="00A57B05">
        <w:rPr>
          <w:noProof/>
        </w:rPr>
        <w:fldChar w:fldCharType="begin"/>
      </w:r>
      <w:r w:rsidRPr="00A57B05">
        <w:rPr>
          <w:noProof/>
        </w:rPr>
        <w:instrText xml:space="preserve"> PAGEREF _Toc456946488 \h </w:instrText>
      </w:r>
      <w:r w:rsidRPr="00A57B05">
        <w:rPr>
          <w:noProof/>
        </w:rPr>
      </w:r>
      <w:r w:rsidRPr="00A57B05">
        <w:rPr>
          <w:noProof/>
        </w:rPr>
        <w:fldChar w:fldCharType="separate"/>
      </w:r>
      <w:r w:rsidR="00A57B05">
        <w:rPr>
          <w:noProof/>
        </w:rPr>
        <w:t>113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95</w:t>
      </w:r>
      <w:r w:rsidRPr="00A57B05">
        <w:rPr>
          <w:noProof/>
        </w:rPr>
        <w:tab/>
        <w:t>Recount</w:t>
      </w:r>
      <w:r w:rsidRPr="00A57B05">
        <w:rPr>
          <w:noProof/>
        </w:rPr>
        <w:tab/>
      </w:r>
      <w:r w:rsidRPr="00A57B05">
        <w:rPr>
          <w:noProof/>
        </w:rPr>
        <w:fldChar w:fldCharType="begin"/>
      </w:r>
      <w:r w:rsidRPr="00A57B05">
        <w:rPr>
          <w:noProof/>
        </w:rPr>
        <w:instrText xml:space="preserve"> PAGEREF _Toc456946489 \h </w:instrText>
      </w:r>
      <w:r w:rsidRPr="00A57B05">
        <w:rPr>
          <w:noProof/>
        </w:rPr>
      </w:r>
      <w:r w:rsidRPr="00A57B05">
        <w:rPr>
          <w:noProof/>
        </w:rPr>
        <w:fldChar w:fldCharType="separate"/>
      </w:r>
      <w:r w:rsidR="00A57B05">
        <w:rPr>
          <w:noProof/>
        </w:rPr>
        <w:t>114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95A</w:t>
      </w:r>
      <w:r w:rsidRPr="00A57B05">
        <w:rPr>
          <w:noProof/>
        </w:rPr>
        <w:tab/>
        <w:t>Notice of re</w:t>
      </w:r>
      <w:r w:rsidR="00A57B05">
        <w:rPr>
          <w:noProof/>
        </w:rPr>
        <w:noBreakHyphen/>
      </w:r>
      <w:r w:rsidRPr="00A57B05">
        <w:rPr>
          <w:noProof/>
        </w:rPr>
        <w:t>count</w:t>
      </w:r>
      <w:r w:rsidRPr="00A57B05">
        <w:rPr>
          <w:noProof/>
        </w:rPr>
        <w:tab/>
      </w:r>
      <w:r w:rsidRPr="00A57B05">
        <w:rPr>
          <w:noProof/>
        </w:rPr>
        <w:fldChar w:fldCharType="begin"/>
      </w:r>
      <w:r w:rsidRPr="00A57B05">
        <w:rPr>
          <w:noProof/>
        </w:rPr>
        <w:instrText xml:space="preserve"> PAGEREF _Toc456946490 \h </w:instrText>
      </w:r>
      <w:r w:rsidRPr="00A57B05">
        <w:rPr>
          <w:noProof/>
        </w:rPr>
      </w:r>
      <w:r w:rsidRPr="00A57B05">
        <w:rPr>
          <w:noProof/>
        </w:rPr>
        <w:fldChar w:fldCharType="separate"/>
      </w:r>
      <w:r w:rsidR="00A57B05">
        <w:rPr>
          <w:noProof/>
        </w:rPr>
        <w:t>114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95B</w:t>
      </w:r>
      <w:r w:rsidRPr="00A57B05">
        <w:rPr>
          <w:noProof/>
        </w:rPr>
        <w:tab/>
        <w:t>Conduct of re</w:t>
      </w:r>
      <w:r w:rsidR="00A57B05">
        <w:rPr>
          <w:noProof/>
        </w:rPr>
        <w:noBreakHyphen/>
      </w:r>
      <w:r w:rsidRPr="00A57B05">
        <w:rPr>
          <w:noProof/>
        </w:rPr>
        <w:t>count</w:t>
      </w:r>
      <w:r w:rsidRPr="00A57B05">
        <w:rPr>
          <w:noProof/>
        </w:rPr>
        <w:tab/>
      </w:r>
      <w:r w:rsidRPr="00A57B05">
        <w:rPr>
          <w:noProof/>
        </w:rPr>
        <w:fldChar w:fldCharType="begin"/>
      </w:r>
      <w:r w:rsidRPr="00A57B05">
        <w:rPr>
          <w:noProof/>
        </w:rPr>
        <w:instrText xml:space="preserve"> PAGEREF _Toc456946491 \h </w:instrText>
      </w:r>
      <w:r w:rsidRPr="00A57B05">
        <w:rPr>
          <w:noProof/>
        </w:rPr>
      </w:r>
      <w:r w:rsidRPr="00A57B05">
        <w:rPr>
          <w:noProof/>
        </w:rPr>
        <w:fldChar w:fldCharType="separate"/>
      </w:r>
      <w:r w:rsidR="00A57B05">
        <w:rPr>
          <w:noProof/>
        </w:rPr>
        <w:t>114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96</w:t>
      </w:r>
      <w:r w:rsidRPr="00A57B05">
        <w:rPr>
          <w:noProof/>
        </w:rPr>
        <w:tab/>
        <w:t>Reservation of disputed ballot</w:t>
      </w:r>
      <w:r w:rsidR="00A57B05">
        <w:rPr>
          <w:noProof/>
        </w:rPr>
        <w:noBreakHyphen/>
      </w:r>
      <w:r w:rsidRPr="00A57B05">
        <w:rPr>
          <w:noProof/>
        </w:rPr>
        <w:t>papers</w:t>
      </w:r>
      <w:r w:rsidRPr="00A57B05">
        <w:rPr>
          <w:noProof/>
        </w:rPr>
        <w:tab/>
      </w:r>
      <w:r w:rsidRPr="00A57B05">
        <w:rPr>
          <w:noProof/>
        </w:rPr>
        <w:fldChar w:fldCharType="begin"/>
      </w:r>
      <w:r w:rsidRPr="00A57B05">
        <w:rPr>
          <w:noProof/>
        </w:rPr>
        <w:instrText xml:space="preserve"> PAGEREF _Toc456946492 \h </w:instrText>
      </w:r>
      <w:r w:rsidRPr="00A57B05">
        <w:rPr>
          <w:noProof/>
        </w:rPr>
      </w:r>
      <w:r w:rsidRPr="00A57B05">
        <w:rPr>
          <w:noProof/>
        </w:rPr>
        <w:fldChar w:fldCharType="separate"/>
      </w:r>
      <w:r w:rsidR="00A57B05">
        <w:rPr>
          <w:noProof/>
        </w:rPr>
        <w:t>116</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VII—Return of the writ</w:t>
      </w:r>
      <w:r w:rsidRPr="00A57B05">
        <w:rPr>
          <w:b w:val="0"/>
          <w:noProof/>
          <w:sz w:val="18"/>
        </w:rPr>
        <w:tab/>
      </w:r>
      <w:r w:rsidRPr="00A57B05">
        <w:rPr>
          <w:b w:val="0"/>
          <w:noProof/>
          <w:sz w:val="18"/>
        </w:rPr>
        <w:fldChar w:fldCharType="begin"/>
      </w:r>
      <w:r w:rsidRPr="00A57B05">
        <w:rPr>
          <w:b w:val="0"/>
          <w:noProof/>
          <w:sz w:val="18"/>
        </w:rPr>
        <w:instrText xml:space="preserve"> PAGEREF _Toc456946493 \h </w:instrText>
      </w:r>
      <w:r w:rsidRPr="00A57B05">
        <w:rPr>
          <w:b w:val="0"/>
          <w:noProof/>
          <w:sz w:val="18"/>
        </w:rPr>
      </w:r>
      <w:r w:rsidRPr="00A57B05">
        <w:rPr>
          <w:b w:val="0"/>
          <w:noProof/>
          <w:sz w:val="18"/>
        </w:rPr>
        <w:fldChar w:fldCharType="separate"/>
      </w:r>
      <w:r w:rsidR="00A57B05">
        <w:rPr>
          <w:b w:val="0"/>
          <w:noProof/>
          <w:sz w:val="18"/>
        </w:rPr>
        <w:t>117</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97</w:t>
      </w:r>
      <w:r w:rsidRPr="00A57B05">
        <w:rPr>
          <w:noProof/>
        </w:rPr>
        <w:tab/>
        <w:t>Statement by Australian Electoral Officers</w:t>
      </w:r>
      <w:r w:rsidRPr="00A57B05">
        <w:rPr>
          <w:noProof/>
        </w:rPr>
        <w:tab/>
      </w:r>
      <w:r w:rsidRPr="00A57B05">
        <w:rPr>
          <w:noProof/>
        </w:rPr>
        <w:fldChar w:fldCharType="begin"/>
      </w:r>
      <w:r w:rsidRPr="00A57B05">
        <w:rPr>
          <w:noProof/>
        </w:rPr>
        <w:instrText xml:space="preserve"> PAGEREF _Toc456946494 \h </w:instrText>
      </w:r>
      <w:r w:rsidRPr="00A57B05">
        <w:rPr>
          <w:noProof/>
        </w:rPr>
      </w:r>
      <w:r w:rsidRPr="00A57B05">
        <w:rPr>
          <w:noProof/>
        </w:rPr>
        <w:fldChar w:fldCharType="separate"/>
      </w:r>
      <w:r w:rsidR="00A57B05">
        <w:rPr>
          <w:noProof/>
        </w:rPr>
        <w:t>117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98</w:t>
      </w:r>
      <w:r w:rsidRPr="00A57B05">
        <w:rPr>
          <w:noProof/>
        </w:rPr>
        <w:tab/>
        <w:t>Return of the writ</w:t>
      </w:r>
      <w:r w:rsidRPr="00A57B05">
        <w:rPr>
          <w:noProof/>
        </w:rPr>
        <w:tab/>
      </w:r>
      <w:r w:rsidRPr="00A57B05">
        <w:rPr>
          <w:noProof/>
        </w:rPr>
        <w:fldChar w:fldCharType="begin"/>
      </w:r>
      <w:r w:rsidRPr="00A57B05">
        <w:rPr>
          <w:noProof/>
        </w:rPr>
        <w:instrText xml:space="preserve"> PAGEREF _Toc456946495 \h </w:instrText>
      </w:r>
      <w:r w:rsidRPr="00A57B05">
        <w:rPr>
          <w:noProof/>
        </w:rPr>
      </w:r>
      <w:r w:rsidRPr="00A57B05">
        <w:rPr>
          <w:noProof/>
        </w:rPr>
        <w:fldChar w:fldCharType="separate"/>
      </w:r>
      <w:r w:rsidR="00A57B05">
        <w:rPr>
          <w:noProof/>
        </w:rPr>
        <w:t>117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99</w:t>
      </w:r>
      <w:r w:rsidRPr="00A57B05">
        <w:rPr>
          <w:noProof/>
        </w:rPr>
        <w:tab/>
        <w:t>Copies of statement to Governors of the States etc.</w:t>
      </w:r>
      <w:r w:rsidRPr="00A57B05">
        <w:rPr>
          <w:noProof/>
        </w:rPr>
        <w:tab/>
      </w:r>
      <w:r w:rsidRPr="00A57B05">
        <w:rPr>
          <w:noProof/>
        </w:rPr>
        <w:fldChar w:fldCharType="begin"/>
      </w:r>
      <w:r w:rsidRPr="00A57B05">
        <w:rPr>
          <w:noProof/>
        </w:rPr>
        <w:instrText xml:space="preserve"> PAGEREF _Toc456946496 \h </w:instrText>
      </w:r>
      <w:r w:rsidRPr="00A57B05">
        <w:rPr>
          <w:noProof/>
        </w:rPr>
      </w:r>
      <w:r w:rsidRPr="00A57B05">
        <w:rPr>
          <w:noProof/>
        </w:rPr>
        <w:fldChar w:fldCharType="separate"/>
      </w:r>
      <w:r w:rsidR="00A57B05">
        <w:rPr>
          <w:noProof/>
        </w:rPr>
        <w:t>118</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VIII—Disputed returns</w:t>
      </w:r>
      <w:r w:rsidRPr="00A57B05">
        <w:rPr>
          <w:b w:val="0"/>
          <w:noProof/>
          <w:sz w:val="18"/>
        </w:rPr>
        <w:tab/>
      </w:r>
      <w:r w:rsidRPr="00A57B05">
        <w:rPr>
          <w:b w:val="0"/>
          <w:noProof/>
          <w:sz w:val="18"/>
        </w:rPr>
        <w:fldChar w:fldCharType="begin"/>
      </w:r>
      <w:r w:rsidRPr="00A57B05">
        <w:rPr>
          <w:b w:val="0"/>
          <w:noProof/>
          <w:sz w:val="18"/>
        </w:rPr>
        <w:instrText xml:space="preserve"> PAGEREF _Toc456946497 \h </w:instrText>
      </w:r>
      <w:r w:rsidRPr="00A57B05">
        <w:rPr>
          <w:b w:val="0"/>
          <w:noProof/>
          <w:sz w:val="18"/>
        </w:rPr>
      </w:r>
      <w:r w:rsidRPr="00A57B05">
        <w:rPr>
          <w:b w:val="0"/>
          <w:noProof/>
          <w:sz w:val="18"/>
        </w:rPr>
        <w:fldChar w:fldCharType="separate"/>
      </w:r>
      <w:r w:rsidR="00A57B05">
        <w:rPr>
          <w:b w:val="0"/>
          <w:noProof/>
          <w:sz w:val="18"/>
        </w:rPr>
        <w:t>119</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100</w:t>
      </w:r>
      <w:r w:rsidRPr="00A57B05">
        <w:rPr>
          <w:noProof/>
        </w:rPr>
        <w:tab/>
        <w:t>Disputing validity of submission or return</w:t>
      </w:r>
      <w:r w:rsidRPr="00A57B05">
        <w:rPr>
          <w:noProof/>
        </w:rPr>
        <w:tab/>
      </w:r>
      <w:r w:rsidRPr="00A57B05">
        <w:rPr>
          <w:noProof/>
        </w:rPr>
        <w:fldChar w:fldCharType="begin"/>
      </w:r>
      <w:r w:rsidRPr="00A57B05">
        <w:rPr>
          <w:noProof/>
        </w:rPr>
        <w:instrText xml:space="preserve"> PAGEREF _Toc456946498 \h </w:instrText>
      </w:r>
      <w:r w:rsidRPr="00A57B05">
        <w:rPr>
          <w:noProof/>
        </w:rPr>
      </w:r>
      <w:r w:rsidRPr="00A57B05">
        <w:rPr>
          <w:noProof/>
        </w:rPr>
        <w:fldChar w:fldCharType="separate"/>
      </w:r>
      <w:r w:rsidR="00A57B05">
        <w:rPr>
          <w:noProof/>
        </w:rPr>
        <w:t>119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101</w:t>
      </w:r>
      <w:r w:rsidRPr="00A57B05">
        <w:rPr>
          <w:noProof/>
        </w:rPr>
        <w:tab/>
        <w:t>Requisites of petition</w:t>
      </w:r>
      <w:r w:rsidRPr="00A57B05">
        <w:rPr>
          <w:noProof/>
        </w:rPr>
        <w:tab/>
      </w:r>
      <w:r w:rsidRPr="00A57B05">
        <w:rPr>
          <w:noProof/>
        </w:rPr>
        <w:fldChar w:fldCharType="begin"/>
      </w:r>
      <w:r w:rsidRPr="00A57B05">
        <w:rPr>
          <w:noProof/>
        </w:rPr>
        <w:instrText xml:space="preserve"> PAGEREF _Toc456946499 \h </w:instrText>
      </w:r>
      <w:r w:rsidRPr="00A57B05">
        <w:rPr>
          <w:noProof/>
        </w:rPr>
      </w:r>
      <w:r w:rsidRPr="00A57B05">
        <w:rPr>
          <w:noProof/>
        </w:rPr>
        <w:fldChar w:fldCharType="separate"/>
      </w:r>
      <w:r w:rsidR="00A57B05">
        <w:rPr>
          <w:noProof/>
        </w:rPr>
        <w:t>119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102</w:t>
      </w:r>
      <w:r w:rsidRPr="00A57B05">
        <w:rPr>
          <w:noProof/>
        </w:rPr>
        <w:tab/>
        <w:t>Petition by Electoral Commission</w:t>
      </w:r>
      <w:r w:rsidRPr="00A57B05">
        <w:rPr>
          <w:noProof/>
        </w:rPr>
        <w:tab/>
      </w:r>
      <w:r w:rsidRPr="00A57B05">
        <w:rPr>
          <w:noProof/>
        </w:rPr>
        <w:fldChar w:fldCharType="begin"/>
      </w:r>
      <w:r w:rsidRPr="00A57B05">
        <w:rPr>
          <w:noProof/>
        </w:rPr>
        <w:instrText xml:space="preserve"> PAGEREF _Toc456946500 \h </w:instrText>
      </w:r>
      <w:r w:rsidRPr="00A57B05">
        <w:rPr>
          <w:noProof/>
        </w:rPr>
      </w:r>
      <w:r w:rsidRPr="00A57B05">
        <w:rPr>
          <w:noProof/>
        </w:rPr>
        <w:fldChar w:fldCharType="separate"/>
      </w:r>
      <w:r w:rsidR="00A57B05">
        <w:rPr>
          <w:noProof/>
        </w:rPr>
        <w:t>120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103</w:t>
      </w:r>
      <w:r w:rsidRPr="00A57B05">
        <w:rPr>
          <w:noProof/>
        </w:rPr>
        <w:tab/>
        <w:t>Jurisdiction and powers of High Court</w:t>
      </w:r>
      <w:r w:rsidRPr="00A57B05">
        <w:rPr>
          <w:noProof/>
        </w:rPr>
        <w:tab/>
      </w:r>
      <w:r w:rsidRPr="00A57B05">
        <w:rPr>
          <w:noProof/>
        </w:rPr>
        <w:fldChar w:fldCharType="begin"/>
      </w:r>
      <w:r w:rsidRPr="00A57B05">
        <w:rPr>
          <w:noProof/>
        </w:rPr>
        <w:instrText xml:space="preserve"> PAGEREF _Toc456946501 \h </w:instrText>
      </w:r>
      <w:r w:rsidRPr="00A57B05">
        <w:rPr>
          <w:noProof/>
        </w:rPr>
      </w:r>
      <w:r w:rsidRPr="00A57B05">
        <w:rPr>
          <w:noProof/>
        </w:rPr>
        <w:fldChar w:fldCharType="separate"/>
      </w:r>
      <w:r w:rsidR="00A57B05">
        <w:rPr>
          <w:noProof/>
        </w:rPr>
        <w:t>120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104</w:t>
      </w:r>
      <w:r w:rsidRPr="00A57B05">
        <w:rPr>
          <w:noProof/>
        </w:rPr>
        <w:tab/>
        <w:t>Inquiries by High Court</w:t>
      </w:r>
      <w:r w:rsidRPr="00A57B05">
        <w:rPr>
          <w:noProof/>
        </w:rPr>
        <w:tab/>
      </w:r>
      <w:r w:rsidRPr="00A57B05">
        <w:rPr>
          <w:noProof/>
        </w:rPr>
        <w:fldChar w:fldCharType="begin"/>
      </w:r>
      <w:r w:rsidRPr="00A57B05">
        <w:rPr>
          <w:noProof/>
        </w:rPr>
        <w:instrText xml:space="preserve"> PAGEREF _Toc456946502 \h </w:instrText>
      </w:r>
      <w:r w:rsidRPr="00A57B05">
        <w:rPr>
          <w:noProof/>
        </w:rPr>
      </w:r>
      <w:r w:rsidRPr="00A57B05">
        <w:rPr>
          <w:noProof/>
        </w:rPr>
        <w:fldChar w:fldCharType="separate"/>
      </w:r>
      <w:r w:rsidR="00A57B05">
        <w:rPr>
          <w:noProof/>
        </w:rPr>
        <w:t>121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105</w:t>
      </w:r>
      <w:r w:rsidRPr="00A57B05">
        <w:rPr>
          <w:noProof/>
        </w:rPr>
        <w:tab/>
        <w:t>Notice of petition</w:t>
      </w:r>
      <w:r w:rsidRPr="00A57B05">
        <w:rPr>
          <w:noProof/>
        </w:rPr>
        <w:tab/>
      </w:r>
      <w:r w:rsidRPr="00A57B05">
        <w:rPr>
          <w:noProof/>
        </w:rPr>
        <w:fldChar w:fldCharType="begin"/>
      </w:r>
      <w:r w:rsidRPr="00A57B05">
        <w:rPr>
          <w:noProof/>
        </w:rPr>
        <w:instrText xml:space="preserve"> PAGEREF _Toc456946503 \h </w:instrText>
      </w:r>
      <w:r w:rsidRPr="00A57B05">
        <w:rPr>
          <w:noProof/>
        </w:rPr>
      </w:r>
      <w:r w:rsidRPr="00A57B05">
        <w:rPr>
          <w:noProof/>
        </w:rPr>
        <w:fldChar w:fldCharType="separate"/>
      </w:r>
      <w:r w:rsidR="00A57B05">
        <w:rPr>
          <w:noProof/>
        </w:rPr>
        <w:t>121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106</w:t>
      </w:r>
      <w:r w:rsidRPr="00A57B05">
        <w:rPr>
          <w:noProof/>
        </w:rPr>
        <w:tab/>
        <w:t>Joinder of parties</w:t>
      </w:r>
      <w:r w:rsidRPr="00A57B05">
        <w:rPr>
          <w:noProof/>
        </w:rPr>
        <w:tab/>
      </w:r>
      <w:r w:rsidRPr="00A57B05">
        <w:rPr>
          <w:noProof/>
        </w:rPr>
        <w:fldChar w:fldCharType="begin"/>
      </w:r>
      <w:r w:rsidRPr="00A57B05">
        <w:rPr>
          <w:noProof/>
        </w:rPr>
        <w:instrText xml:space="preserve"> PAGEREF _Toc456946504 \h </w:instrText>
      </w:r>
      <w:r w:rsidRPr="00A57B05">
        <w:rPr>
          <w:noProof/>
        </w:rPr>
      </w:r>
      <w:r w:rsidRPr="00A57B05">
        <w:rPr>
          <w:noProof/>
        </w:rPr>
        <w:fldChar w:fldCharType="separate"/>
      </w:r>
      <w:r w:rsidR="00A57B05">
        <w:rPr>
          <w:noProof/>
        </w:rPr>
        <w:t>122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107</w:t>
      </w:r>
      <w:r w:rsidRPr="00A57B05">
        <w:rPr>
          <w:noProof/>
        </w:rPr>
        <w:tab/>
        <w:t>Procedure on petition</w:t>
      </w:r>
      <w:r w:rsidRPr="00A57B05">
        <w:rPr>
          <w:noProof/>
        </w:rPr>
        <w:tab/>
      </w:r>
      <w:r w:rsidRPr="00A57B05">
        <w:rPr>
          <w:noProof/>
        </w:rPr>
        <w:fldChar w:fldCharType="begin"/>
      </w:r>
      <w:r w:rsidRPr="00A57B05">
        <w:rPr>
          <w:noProof/>
        </w:rPr>
        <w:instrText xml:space="preserve"> PAGEREF _Toc456946505 \h </w:instrText>
      </w:r>
      <w:r w:rsidRPr="00A57B05">
        <w:rPr>
          <w:noProof/>
        </w:rPr>
      </w:r>
      <w:r w:rsidRPr="00A57B05">
        <w:rPr>
          <w:noProof/>
        </w:rPr>
        <w:fldChar w:fldCharType="separate"/>
      </w:r>
      <w:r w:rsidR="00A57B05">
        <w:rPr>
          <w:noProof/>
        </w:rPr>
        <w:t>122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107AA</w:t>
      </w:r>
      <w:r w:rsidRPr="00A57B05">
        <w:rPr>
          <w:noProof/>
        </w:rPr>
        <w:tab/>
        <w:t>Court must make decision quickly</w:t>
      </w:r>
      <w:r w:rsidRPr="00A57B05">
        <w:rPr>
          <w:noProof/>
        </w:rPr>
        <w:tab/>
      </w:r>
      <w:r w:rsidRPr="00A57B05">
        <w:rPr>
          <w:noProof/>
        </w:rPr>
        <w:fldChar w:fldCharType="begin"/>
      </w:r>
      <w:r w:rsidRPr="00A57B05">
        <w:rPr>
          <w:noProof/>
        </w:rPr>
        <w:instrText xml:space="preserve"> PAGEREF _Toc456946506 \h </w:instrText>
      </w:r>
      <w:r w:rsidRPr="00A57B05">
        <w:rPr>
          <w:noProof/>
        </w:rPr>
      </w:r>
      <w:r w:rsidRPr="00A57B05">
        <w:rPr>
          <w:noProof/>
        </w:rPr>
        <w:fldChar w:fldCharType="separate"/>
      </w:r>
      <w:r w:rsidR="00A57B05">
        <w:rPr>
          <w:noProof/>
        </w:rPr>
        <w:t>122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107A</w:t>
      </w:r>
      <w:r w:rsidRPr="00A57B05">
        <w:rPr>
          <w:noProof/>
        </w:rPr>
        <w:tab/>
        <w:t>Provision for Court to have regard to certain rejected ballot</w:t>
      </w:r>
      <w:r w:rsidR="00A57B05">
        <w:rPr>
          <w:noProof/>
        </w:rPr>
        <w:noBreakHyphen/>
      </w:r>
      <w:r w:rsidRPr="00A57B05">
        <w:rPr>
          <w:noProof/>
        </w:rPr>
        <w:t>papers</w:t>
      </w:r>
      <w:r w:rsidRPr="00A57B05">
        <w:rPr>
          <w:noProof/>
        </w:rPr>
        <w:tab/>
      </w:r>
      <w:r w:rsidRPr="00A57B05">
        <w:rPr>
          <w:noProof/>
        </w:rPr>
        <w:fldChar w:fldCharType="begin"/>
      </w:r>
      <w:r w:rsidRPr="00A57B05">
        <w:rPr>
          <w:noProof/>
        </w:rPr>
        <w:instrText xml:space="preserve"> PAGEREF _Toc456946507 \h </w:instrText>
      </w:r>
      <w:r w:rsidRPr="00A57B05">
        <w:rPr>
          <w:noProof/>
        </w:rPr>
      </w:r>
      <w:r w:rsidRPr="00A57B05">
        <w:rPr>
          <w:noProof/>
        </w:rPr>
        <w:fldChar w:fldCharType="separate"/>
      </w:r>
      <w:r w:rsidR="00A57B05">
        <w:rPr>
          <w:noProof/>
        </w:rPr>
        <w:t>122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108</w:t>
      </w:r>
      <w:r w:rsidRPr="00A57B05">
        <w:rPr>
          <w:noProof/>
        </w:rPr>
        <w:tab/>
        <w:t>Immaterial errors not to invalidate referendum</w:t>
      </w:r>
      <w:r w:rsidRPr="00A57B05">
        <w:rPr>
          <w:noProof/>
        </w:rPr>
        <w:tab/>
      </w:r>
      <w:r w:rsidRPr="00A57B05">
        <w:rPr>
          <w:noProof/>
        </w:rPr>
        <w:fldChar w:fldCharType="begin"/>
      </w:r>
      <w:r w:rsidRPr="00A57B05">
        <w:rPr>
          <w:noProof/>
        </w:rPr>
        <w:instrText xml:space="preserve"> PAGEREF _Toc456946508 \h </w:instrText>
      </w:r>
      <w:r w:rsidRPr="00A57B05">
        <w:rPr>
          <w:noProof/>
        </w:rPr>
      </w:r>
      <w:r w:rsidRPr="00A57B05">
        <w:rPr>
          <w:noProof/>
        </w:rPr>
        <w:fldChar w:fldCharType="separate"/>
      </w:r>
      <w:r w:rsidR="00A57B05">
        <w:rPr>
          <w:noProof/>
        </w:rPr>
        <w:t>123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108AA</w:t>
      </w:r>
      <w:r w:rsidRPr="00A57B05">
        <w:rPr>
          <w:noProof/>
        </w:rPr>
        <w:tab/>
        <w:t>Referendum not affected by failure of delivery arrangement</w:t>
      </w:r>
      <w:r w:rsidRPr="00A57B05">
        <w:rPr>
          <w:noProof/>
        </w:rPr>
        <w:tab/>
      </w:r>
      <w:r w:rsidRPr="00A57B05">
        <w:rPr>
          <w:noProof/>
        </w:rPr>
        <w:fldChar w:fldCharType="begin"/>
      </w:r>
      <w:r w:rsidRPr="00A57B05">
        <w:rPr>
          <w:noProof/>
        </w:rPr>
        <w:instrText xml:space="preserve"> PAGEREF _Toc456946509 \h </w:instrText>
      </w:r>
      <w:r w:rsidRPr="00A57B05">
        <w:rPr>
          <w:noProof/>
        </w:rPr>
      </w:r>
      <w:r w:rsidRPr="00A57B05">
        <w:rPr>
          <w:noProof/>
        </w:rPr>
        <w:fldChar w:fldCharType="separate"/>
      </w:r>
      <w:r w:rsidR="00A57B05">
        <w:rPr>
          <w:noProof/>
        </w:rPr>
        <w:t>123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108A</w:t>
      </w:r>
      <w:r w:rsidRPr="00A57B05">
        <w:rPr>
          <w:noProof/>
        </w:rPr>
        <w:tab/>
        <w:t>Certain other matters not to invalidate referendum</w:t>
      </w:r>
      <w:r w:rsidRPr="00A57B05">
        <w:rPr>
          <w:noProof/>
        </w:rPr>
        <w:tab/>
      </w:r>
      <w:r w:rsidRPr="00A57B05">
        <w:rPr>
          <w:noProof/>
        </w:rPr>
        <w:fldChar w:fldCharType="begin"/>
      </w:r>
      <w:r w:rsidRPr="00A57B05">
        <w:rPr>
          <w:noProof/>
        </w:rPr>
        <w:instrText xml:space="preserve"> PAGEREF _Toc456946510 \h </w:instrText>
      </w:r>
      <w:r w:rsidRPr="00A57B05">
        <w:rPr>
          <w:noProof/>
        </w:rPr>
      </w:r>
      <w:r w:rsidRPr="00A57B05">
        <w:rPr>
          <w:noProof/>
        </w:rPr>
        <w:fldChar w:fldCharType="separate"/>
      </w:r>
      <w:r w:rsidR="00A57B05">
        <w:rPr>
          <w:noProof/>
        </w:rPr>
        <w:t>124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109</w:t>
      </w:r>
      <w:r w:rsidRPr="00A57B05">
        <w:rPr>
          <w:noProof/>
        </w:rPr>
        <w:tab/>
        <w:t>Evidence that person not permitted to vote</w:t>
      </w:r>
      <w:r w:rsidRPr="00A57B05">
        <w:rPr>
          <w:noProof/>
        </w:rPr>
        <w:tab/>
      </w:r>
      <w:r w:rsidRPr="00A57B05">
        <w:rPr>
          <w:noProof/>
        </w:rPr>
        <w:fldChar w:fldCharType="begin"/>
      </w:r>
      <w:r w:rsidRPr="00A57B05">
        <w:rPr>
          <w:noProof/>
        </w:rPr>
        <w:instrText xml:space="preserve"> PAGEREF _Toc456946511 \h </w:instrText>
      </w:r>
      <w:r w:rsidRPr="00A57B05">
        <w:rPr>
          <w:noProof/>
        </w:rPr>
      </w:r>
      <w:r w:rsidRPr="00A57B05">
        <w:rPr>
          <w:noProof/>
        </w:rPr>
        <w:fldChar w:fldCharType="separate"/>
      </w:r>
      <w:r w:rsidR="00A57B05">
        <w:rPr>
          <w:noProof/>
        </w:rPr>
        <w:t>124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109A</w:t>
      </w:r>
      <w:r w:rsidRPr="00A57B05">
        <w:rPr>
          <w:noProof/>
        </w:rPr>
        <w:tab/>
        <w:t>Right of Electoral Commission to have access to documents</w:t>
      </w:r>
      <w:r w:rsidRPr="00A57B05">
        <w:rPr>
          <w:noProof/>
        </w:rPr>
        <w:tab/>
      </w:r>
      <w:r w:rsidRPr="00A57B05">
        <w:rPr>
          <w:noProof/>
        </w:rPr>
        <w:fldChar w:fldCharType="begin"/>
      </w:r>
      <w:r w:rsidRPr="00A57B05">
        <w:rPr>
          <w:noProof/>
        </w:rPr>
        <w:instrText xml:space="preserve"> PAGEREF _Toc456946512 \h </w:instrText>
      </w:r>
      <w:r w:rsidRPr="00A57B05">
        <w:rPr>
          <w:noProof/>
        </w:rPr>
      </w:r>
      <w:r w:rsidRPr="00A57B05">
        <w:rPr>
          <w:noProof/>
        </w:rPr>
        <w:fldChar w:fldCharType="separate"/>
      </w:r>
      <w:r w:rsidR="00A57B05">
        <w:rPr>
          <w:noProof/>
        </w:rPr>
        <w:t>124</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X—Offences</w:t>
      </w:r>
      <w:r w:rsidRPr="00A57B05">
        <w:rPr>
          <w:b w:val="0"/>
          <w:noProof/>
          <w:sz w:val="18"/>
        </w:rPr>
        <w:tab/>
      </w:r>
      <w:r w:rsidRPr="00A57B05">
        <w:rPr>
          <w:b w:val="0"/>
          <w:noProof/>
          <w:sz w:val="18"/>
        </w:rPr>
        <w:fldChar w:fldCharType="begin"/>
      </w:r>
      <w:r w:rsidRPr="00A57B05">
        <w:rPr>
          <w:b w:val="0"/>
          <w:noProof/>
          <w:sz w:val="18"/>
        </w:rPr>
        <w:instrText xml:space="preserve"> PAGEREF _Toc456946513 \h </w:instrText>
      </w:r>
      <w:r w:rsidRPr="00A57B05">
        <w:rPr>
          <w:b w:val="0"/>
          <w:noProof/>
          <w:sz w:val="18"/>
        </w:rPr>
      </w:r>
      <w:r w:rsidRPr="00A57B05">
        <w:rPr>
          <w:b w:val="0"/>
          <w:noProof/>
          <w:sz w:val="18"/>
        </w:rPr>
        <w:fldChar w:fldCharType="separate"/>
      </w:r>
      <w:r w:rsidR="00A57B05">
        <w:rPr>
          <w:b w:val="0"/>
          <w:noProof/>
          <w:sz w:val="18"/>
        </w:rPr>
        <w:t>125</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116</w:t>
      </w:r>
      <w:r w:rsidRPr="00A57B05">
        <w:rPr>
          <w:noProof/>
        </w:rPr>
        <w:tab/>
        <w:t>Officers and scrutineers to observe secrecy</w:t>
      </w:r>
      <w:r w:rsidRPr="00A57B05">
        <w:rPr>
          <w:noProof/>
        </w:rPr>
        <w:tab/>
      </w:r>
      <w:r w:rsidRPr="00A57B05">
        <w:rPr>
          <w:noProof/>
        </w:rPr>
        <w:fldChar w:fldCharType="begin"/>
      </w:r>
      <w:r w:rsidRPr="00A57B05">
        <w:rPr>
          <w:noProof/>
        </w:rPr>
        <w:instrText xml:space="preserve"> PAGEREF _Toc456946514 \h </w:instrText>
      </w:r>
      <w:r w:rsidRPr="00A57B05">
        <w:rPr>
          <w:noProof/>
        </w:rPr>
      </w:r>
      <w:r w:rsidRPr="00A57B05">
        <w:rPr>
          <w:noProof/>
        </w:rPr>
        <w:fldChar w:fldCharType="separate"/>
      </w:r>
      <w:r w:rsidR="00A57B05">
        <w:rPr>
          <w:noProof/>
        </w:rPr>
        <w:t>125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117</w:t>
      </w:r>
      <w:r w:rsidRPr="00A57B05">
        <w:rPr>
          <w:noProof/>
        </w:rPr>
        <w:tab/>
        <w:t>Officers not to contravene Act etc.</w:t>
      </w:r>
      <w:r w:rsidRPr="00A57B05">
        <w:rPr>
          <w:noProof/>
        </w:rPr>
        <w:tab/>
      </w:r>
      <w:r w:rsidRPr="00A57B05">
        <w:rPr>
          <w:noProof/>
        </w:rPr>
        <w:fldChar w:fldCharType="begin"/>
      </w:r>
      <w:r w:rsidRPr="00A57B05">
        <w:rPr>
          <w:noProof/>
        </w:rPr>
        <w:instrText xml:space="preserve"> PAGEREF _Toc456946515 \h </w:instrText>
      </w:r>
      <w:r w:rsidRPr="00A57B05">
        <w:rPr>
          <w:noProof/>
        </w:rPr>
      </w:r>
      <w:r w:rsidRPr="00A57B05">
        <w:rPr>
          <w:noProof/>
        </w:rPr>
        <w:fldChar w:fldCharType="separate"/>
      </w:r>
      <w:r w:rsidR="00A57B05">
        <w:rPr>
          <w:noProof/>
        </w:rPr>
        <w:t>125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118</w:t>
      </w:r>
      <w:r w:rsidRPr="00A57B05">
        <w:rPr>
          <w:noProof/>
        </w:rPr>
        <w:tab/>
        <w:t>Officers not to influence vote</w:t>
      </w:r>
      <w:r w:rsidRPr="00A57B05">
        <w:rPr>
          <w:noProof/>
        </w:rPr>
        <w:tab/>
      </w:r>
      <w:r w:rsidRPr="00A57B05">
        <w:rPr>
          <w:noProof/>
        </w:rPr>
        <w:fldChar w:fldCharType="begin"/>
      </w:r>
      <w:r w:rsidRPr="00A57B05">
        <w:rPr>
          <w:noProof/>
        </w:rPr>
        <w:instrText xml:space="preserve"> PAGEREF _Toc456946516 \h </w:instrText>
      </w:r>
      <w:r w:rsidRPr="00A57B05">
        <w:rPr>
          <w:noProof/>
        </w:rPr>
      </w:r>
      <w:r w:rsidRPr="00A57B05">
        <w:rPr>
          <w:noProof/>
        </w:rPr>
        <w:fldChar w:fldCharType="separate"/>
      </w:r>
      <w:r w:rsidR="00A57B05">
        <w:rPr>
          <w:noProof/>
        </w:rPr>
        <w:t>125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118A</w:t>
      </w:r>
      <w:r w:rsidRPr="00A57B05">
        <w:rPr>
          <w:noProof/>
        </w:rPr>
        <w:tab/>
        <w:t>Influencing votes of hospital patients etc.</w:t>
      </w:r>
      <w:r w:rsidRPr="00A57B05">
        <w:rPr>
          <w:noProof/>
        </w:rPr>
        <w:tab/>
      </w:r>
      <w:r w:rsidRPr="00A57B05">
        <w:rPr>
          <w:noProof/>
        </w:rPr>
        <w:fldChar w:fldCharType="begin"/>
      </w:r>
      <w:r w:rsidRPr="00A57B05">
        <w:rPr>
          <w:noProof/>
        </w:rPr>
        <w:instrText xml:space="preserve"> PAGEREF _Toc456946517 \h </w:instrText>
      </w:r>
      <w:r w:rsidRPr="00A57B05">
        <w:rPr>
          <w:noProof/>
        </w:rPr>
      </w:r>
      <w:r w:rsidRPr="00A57B05">
        <w:rPr>
          <w:noProof/>
        </w:rPr>
        <w:fldChar w:fldCharType="separate"/>
      </w:r>
      <w:r w:rsidR="00A57B05">
        <w:rPr>
          <w:noProof/>
        </w:rPr>
        <w:t>126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119</w:t>
      </w:r>
      <w:r w:rsidRPr="00A57B05">
        <w:rPr>
          <w:noProof/>
        </w:rPr>
        <w:tab/>
        <w:t>Bribery</w:t>
      </w:r>
      <w:r w:rsidRPr="00A57B05">
        <w:rPr>
          <w:noProof/>
        </w:rPr>
        <w:tab/>
      </w:r>
      <w:r w:rsidRPr="00A57B05">
        <w:rPr>
          <w:noProof/>
        </w:rPr>
        <w:fldChar w:fldCharType="begin"/>
      </w:r>
      <w:r w:rsidRPr="00A57B05">
        <w:rPr>
          <w:noProof/>
        </w:rPr>
        <w:instrText xml:space="preserve"> PAGEREF _Toc456946518 \h </w:instrText>
      </w:r>
      <w:r w:rsidRPr="00A57B05">
        <w:rPr>
          <w:noProof/>
        </w:rPr>
      </w:r>
      <w:r w:rsidRPr="00A57B05">
        <w:rPr>
          <w:noProof/>
        </w:rPr>
        <w:fldChar w:fldCharType="separate"/>
      </w:r>
      <w:r w:rsidR="00A57B05">
        <w:rPr>
          <w:noProof/>
        </w:rPr>
        <w:t>126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120</w:t>
      </w:r>
      <w:r w:rsidRPr="00A57B05">
        <w:rPr>
          <w:noProof/>
        </w:rPr>
        <w:tab/>
        <w:t>Interference with political liberty</w:t>
      </w:r>
      <w:r w:rsidRPr="00A57B05">
        <w:rPr>
          <w:noProof/>
        </w:rPr>
        <w:tab/>
      </w:r>
      <w:r w:rsidRPr="00A57B05">
        <w:rPr>
          <w:noProof/>
        </w:rPr>
        <w:fldChar w:fldCharType="begin"/>
      </w:r>
      <w:r w:rsidRPr="00A57B05">
        <w:rPr>
          <w:noProof/>
        </w:rPr>
        <w:instrText xml:space="preserve"> PAGEREF _Toc456946519 \h </w:instrText>
      </w:r>
      <w:r w:rsidRPr="00A57B05">
        <w:rPr>
          <w:noProof/>
        </w:rPr>
      </w:r>
      <w:r w:rsidRPr="00A57B05">
        <w:rPr>
          <w:noProof/>
        </w:rPr>
        <w:fldChar w:fldCharType="separate"/>
      </w:r>
      <w:r w:rsidR="00A57B05">
        <w:rPr>
          <w:noProof/>
        </w:rPr>
        <w:t>127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121</w:t>
      </w:r>
      <w:r w:rsidRPr="00A57B05">
        <w:rPr>
          <w:noProof/>
        </w:rPr>
        <w:tab/>
        <w:t>Printing and publication of advertisements, notices etc.</w:t>
      </w:r>
      <w:r w:rsidRPr="00A57B05">
        <w:rPr>
          <w:noProof/>
        </w:rPr>
        <w:tab/>
      </w:r>
      <w:r w:rsidRPr="00A57B05">
        <w:rPr>
          <w:noProof/>
        </w:rPr>
        <w:fldChar w:fldCharType="begin"/>
      </w:r>
      <w:r w:rsidRPr="00A57B05">
        <w:rPr>
          <w:noProof/>
        </w:rPr>
        <w:instrText xml:space="preserve"> PAGEREF _Toc456946520 \h </w:instrText>
      </w:r>
      <w:r w:rsidRPr="00A57B05">
        <w:rPr>
          <w:noProof/>
        </w:rPr>
      </w:r>
      <w:r w:rsidRPr="00A57B05">
        <w:rPr>
          <w:noProof/>
        </w:rPr>
        <w:fldChar w:fldCharType="separate"/>
      </w:r>
      <w:r w:rsidR="00A57B05">
        <w:rPr>
          <w:noProof/>
        </w:rPr>
        <w:t>127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121A</w:t>
      </w:r>
      <w:r w:rsidRPr="00A57B05">
        <w:rPr>
          <w:noProof/>
        </w:rPr>
        <w:tab/>
        <w:t>Publication of advertisements on the internet</w:t>
      </w:r>
      <w:r w:rsidRPr="00A57B05">
        <w:rPr>
          <w:noProof/>
        </w:rPr>
        <w:tab/>
      </w:r>
      <w:r w:rsidRPr="00A57B05">
        <w:rPr>
          <w:noProof/>
        </w:rPr>
        <w:fldChar w:fldCharType="begin"/>
      </w:r>
      <w:r w:rsidRPr="00A57B05">
        <w:rPr>
          <w:noProof/>
        </w:rPr>
        <w:instrText xml:space="preserve"> PAGEREF _Toc456946521 \h </w:instrText>
      </w:r>
      <w:r w:rsidRPr="00A57B05">
        <w:rPr>
          <w:noProof/>
        </w:rPr>
      </w:r>
      <w:r w:rsidRPr="00A57B05">
        <w:rPr>
          <w:noProof/>
        </w:rPr>
        <w:fldChar w:fldCharType="separate"/>
      </w:r>
      <w:r w:rsidR="00A57B05">
        <w:rPr>
          <w:noProof/>
        </w:rPr>
        <w:t>128</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122</w:t>
      </w:r>
      <w:r w:rsidRPr="00A57B05">
        <w:rPr>
          <w:noProof/>
        </w:rPr>
        <w:tab/>
        <w:t>Misleading or deceptive publications etc.</w:t>
      </w:r>
      <w:r w:rsidRPr="00A57B05">
        <w:rPr>
          <w:noProof/>
        </w:rPr>
        <w:tab/>
      </w:r>
      <w:r w:rsidRPr="00A57B05">
        <w:rPr>
          <w:noProof/>
        </w:rPr>
        <w:fldChar w:fldCharType="begin"/>
      </w:r>
      <w:r w:rsidRPr="00A57B05">
        <w:rPr>
          <w:noProof/>
        </w:rPr>
        <w:instrText xml:space="preserve"> PAGEREF _Toc456946522 \h </w:instrText>
      </w:r>
      <w:r w:rsidRPr="00A57B05">
        <w:rPr>
          <w:noProof/>
        </w:rPr>
      </w:r>
      <w:r w:rsidRPr="00A57B05">
        <w:rPr>
          <w:noProof/>
        </w:rPr>
        <w:fldChar w:fldCharType="separate"/>
      </w:r>
      <w:r w:rsidR="00A57B05">
        <w:rPr>
          <w:noProof/>
        </w:rPr>
        <w:t>129</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123</w:t>
      </w:r>
      <w:r w:rsidRPr="00A57B05">
        <w:rPr>
          <w:noProof/>
        </w:rPr>
        <w:tab/>
        <w:t>False statements in relation to Rolls</w:t>
      </w:r>
      <w:r w:rsidRPr="00A57B05">
        <w:rPr>
          <w:noProof/>
        </w:rPr>
        <w:tab/>
      </w:r>
      <w:r w:rsidRPr="00A57B05">
        <w:rPr>
          <w:noProof/>
        </w:rPr>
        <w:fldChar w:fldCharType="begin"/>
      </w:r>
      <w:r w:rsidRPr="00A57B05">
        <w:rPr>
          <w:noProof/>
        </w:rPr>
        <w:instrText xml:space="preserve"> PAGEREF _Toc456946523 \h </w:instrText>
      </w:r>
      <w:r w:rsidRPr="00A57B05">
        <w:rPr>
          <w:noProof/>
        </w:rPr>
      </w:r>
      <w:r w:rsidRPr="00A57B05">
        <w:rPr>
          <w:noProof/>
        </w:rPr>
        <w:fldChar w:fldCharType="separate"/>
      </w:r>
      <w:r w:rsidR="00A57B05">
        <w:rPr>
          <w:noProof/>
        </w:rPr>
        <w:t>130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124</w:t>
      </w:r>
      <w:r w:rsidRPr="00A57B05">
        <w:rPr>
          <w:noProof/>
        </w:rPr>
        <w:tab/>
        <w:t>Headings to advertisements</w:t>
      </w:r>
      <w:r w:rsidRPr="00A57B05">
        <w:rPr>
          <w:noProof/>
        </w:rPr>
        <w:tab/>
      </w:r>
      <w:r w:rsidRPr="00A57B05">
        <w:rPr>
          <w:noProof/>
        </w:rPr>
        <w:fldChar w:fldCharType="begin"/>
      </w:r>
      <w:r w:rsidRPr="00A57B05">
        <w:rPr>
          <w:noProof/>
        </w:rPr>
        <w:instrText xml:space="preserve"> PAGEREF _Toc456946524 \h </w:instrText>
      </w:r>
      <w:r w:rsidRPr="00A57B05">
        <w:rPr>
          <w:noProof/>
        </w:rPr>
      </w:r>
      <w:r w:rsidRPr="00A57B05">
        <w:rPr>
          <w:noProof/>
        </w:rPr>
        <w:fldChar w:fldCharType="separate"/>
      </w:r>
      <w:r w:rsidR="00A57B05">
        <w:rPr>
          <w:noProof/>
        </w:rPr>
        <w:t>130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126</w:t>
      </w:r>
      <w:r w:rsidRPr="00A57B05">
        <w:rPr>
          <w:noProof/>
        </w:rPr>
        <w:tab/>
        <w:t>Cards in polling booth</w:t>
      </w:r>
      <w:r w:rsidRPr="00A57B05">
        <w:rPr>
          <w:noProof/>
        </w:rPr>
        <w:tab/>
      </w:r>
      <w:r w:rsidRPr="00A57B05">
        <w:rPr>
          <w:noProof/>
        </w:rPr>
        <w:fldChar w:fldCharType="begin"/>
      </w:r>
      <w:r w:rsidRPr="00A57B05">
        <w:rPr>
          <w:noProof/>
        </w:rPr>
        <w:instrText xml:space="preserve"> PAGEREF _Toc456946525 \h </w:instrText>
      </w:r>
      <w:r w:rsidRPr="00A57B05">
        <w:rPr>
          <w:noProof/>
        </w:rPr>
      </w:r>
      <w:r w:rsidRPr="00A57B05">
        <w:rPr>
          <w:noProof/>
        </w:rPr>
        <w:fldChar w:fldCharType="separate"/>
      </w:r>
      <w:r w:rsidR="00A57B05">
        <w:rPr>
          <w:noProof/>
        </w:rPr>
        <w:t>131</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127</w:t>
      </w:r>
      <w:r w:rsidRPr="00A57B05">
        <w:rPr>
          <w:noProof/>
        </w:rPr>
        <w:tab/>
        <w:t>Signature to referendum paper</w:t>
      </w:r>
      <w:r w:rsidRPr="00A57B05">
        <w:rPr>
          <w:noProof/>
        </w:rPr>
        <w:tab/>
      </w:r>
      <w:r w:rsidRPr="00A57B05">
        <w:rPr>
          <w:noProof/>
        </w:rPr>
        <w:fldChar w:fldCharType="begin"/>
      </w:r>
      <w:r w:rsidRPr="00A57B05">
        <w:rPr>
          <w:noProof/>
        </w:rPr>
        <w:instrText xml:space="preserve"> PAGEREF _Toc456946526 \h </w:instrText>
      </w:r>
      <w:r w:rsidRPr="00A57B05">
        <w:rPr>
          <w:noProof/>
        </w:rPr>
      </w:r>
      <w:r w:rsidRPr="00A57B05">
        <w:rPr>
          <w:noProof/>
        </w:rPr>
        <w:fldChar w:fldCharType="separate"/>
      </w:r>
      <w:r w:rsidR="00A57B05">
        <w:rPr>
          <w:noProof/>
        </w:rPr>
        <w:t>132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128</w:t>
      </w:r>
      <w:r w:rsidRPr="00A57B05">
        <w:rPr>
          <w:noProof/>
        </w:rPr>
        <w:tab/>
        <w:t>Witnessing referendum papers</w:t>
      </w:r>
      <w:r w:rsidRPr="00A57B05">
        <w:rPr>
          <w:noProof/>
        </w:rPr>
        <w:tab/>
      </w:r>
      <w:r w:rsidRPr="00A57B05">
        <w:rPr>
          <w:noProof/>
        </w:rPr>
        <w:fldChar w:fldCharType="begin"/>
      </w:r>
      <w:r w:rsidRPr="00A57B05">
        <w:rPr>
          <w:noProof/>
        </w:rPr>
        <w:instrText xml:space="preserve"> PAGEREF _Toc456946527 \h </w:instrText>
      </w:r>
      <w:r w:rsidRPr="00A57B05">
        <w:rPr>
          <w:noProof/>
        </w:rPr>
      </w:r>
      <w:r w:rsidRPr="00A57B05">
        <w:rPr>
          <w:noProof/>
        </w:rPr>
        <w:fldChar w:fldCharType="separate"/>
      </w:r>
      <w:r w:rsidR="00A57B05">
        <w:rPr>
          <w:noProof/>
        </w:rPr>
        <w:t>132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129</w:t>
      </w:r>
      <w:r w:rsidRPr="00A57B05">
        <w:rPr>
          <w:noProof/>
        </w:rPr>
        <w:tab/>
        <w:t>Marks on ballot</w:t>
      </w:r>
      <w:r w:rsidR="00A57B05">
        <w:rPr>
          <w:noProof/>
        </w:rPr>
        <w:noBreakHyphen/>
      </w:r>
      <w:r w:rsidRPr="00A57B05">
        <w:rPr>
          <w:noProof/>
        </w:rPr>
        <w:t>papers</w:t>
      </w:r>
      <w:r w:rsidRPr="00A57B05">
        <w:rPr>
          <w:noProof/>
        </w:rPr>
        <w:tab/>
      </w:r>
      <w:r w:rsidRPr="00A57B05">
        <w:rPr>
          <w:noProof/>
        </w:rPr>
        <w:fldChar w:fldCharType="begin"/>
      </w:r>
      <w:r w:rsidRPr="00A57B05">
        <w:rPr>
          <w:noProof/>
        </w:rPr>
        <w:instrText xml:space="preserve"> PAGEREF _Toc456946528 \h </w:instrText>
      </w:r>
      <w:r w:rsidRPr="00A57B05">
        <w:rPr>
          <w:noProof/>
        </w:rPr>
      </w:r>
      <w:r w:rsidRPr="00A57B05">
        <w:rPr>
          <w:noProof/>
        </w:rPr>
        <w:fldChar w:fldCharType="separate"/>
      </w:r>
      <w:r w:rsidR="00A57B05">
        <w:rPr>
          <w:noProof/>
        </w:rPr>
        <w:t>133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130</w:t>
      </w:r>
      <w:r w:rsidRPr="00A57B05">
        <w:rPr>
          <w:noProof/>
        </w:rPr>
        <w:tab/>
        <w:t>Other offences relating to ballot</w:t>
      </w:r>
      <w:r w:rsidR="00A57B05">
        <w:rPr>
          <w:noProof/>
        </w:rPr>
        <w:noBreakHyphen/>
      </w:r>
      <w:r w:rsidRPr="00A57B05">
        <w:rPr>
          <w:noProof/>
        </w:rPr>
        <w:t>papers etc.</w:t>
      </w:r>
      <w:r w:rsidRPr="00A57B05">
        <w:rPr>
          <w:noProof/>
        </w:rPr>
        <w:tab/>
      </w:r>
      <w:r w:rsidRPr="00A57B05">
        <w:rPr>
          <w:noProof/>
        </w:rPr>
        <w:fldChar w:fldCharType="begin"/>
      </w:r>
      <w:r w:rsidRPr="00A57B05">
        <w:rPr>
          <w:noProof/>
        </w:rPr>
        <w:instrText xml:space="preserve"> PAGEREF _Toc456946529 \h </w:instrText>
      </w:r>
      <w:r w:rsidRPr="00A57B05">
        <w:rPr>
          <w:noProof/>
        </w:rPr>
      </w:r>
      <w:r w:rsidRPr="00A57B05">
        <w:rPr>
          <w:noProof/>
        </w:rPr>
        <w:fldChar w:fldCharType="separate"/>
      </w:r>
      <w:r w:rsidR="00A57B05">
        <w:rPr>
          <w:noProof/>
        </w:rPr>
        <w:t>133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130A</w:t>
      </w:r>
      <w:r w:rsidRPr="00A57B05">
        <w:rPr>
          <w:noProof/>
        </w:rPr>
        <w:tab/>
        <w:t>Officers not to interfere with etc. ballot</w:t>
      </w:r>
      <w:r w:rsidR="00A57B05">
        <w:rPr>
          <w:noProof/>
        </w:rPr>
        <w:noBreakHyphen/>
      </w:r>
      <w:r w:rsidRPr="00A57B05">
        <w:rPr>
          <w:noProof/>
        </w:rPr>
        <w:t>boxes or ballot</w:t>
      </w:r>
      <w:r w:rsidR="00A57B05">
        <w:rPr>
          <w:noProof/>
        </w:rPr>
        <w:noBreakHyphen/>
      </w:r>
      <w:r w:rsidRPr="00A57B05">
        <w:rPr>
          <w:noProof/>
        </w:rPr>
        <w:t>papers</w:t>
      </w:r>
      <w:r w:rsidRPr="00A57B05">
        <w:rPr>
          <w:noProof/>
        </w:rPr>
        <w:tab/>
      </w:r>
      <w:r w:rsidRPr="00A57B05">
        <w:rPr>
          <w:noProof/>
        </w:rPr>
        <w:fldChar w:fldCharType="begin"/>
      </w:r>
      <w:r w:rsidRPr="00A57B05">
        <w:rPr>
          <w:noProof/>
        </w:rPr>
        <w:instrText xml:space="preserve"> PAGEREF _Toc456946530 \h </w:instrText>
      </w:r>
      <w:r w:rsidRPr="00A57B05">
        <w:rPr>
          <w:noProof/>
        </w:rPr>
      </w:r>
      <w:r w:rsidRPr="00A57B05">
        <w:rPr>
          <w:noProof/>
        </w:rPr>
        <w:fldChar w:fldCharType="separate"/>
      </w:r>
      <w:r w:rsidR="00A57B05">
        <w:rPr>
          <w:noProof/>
        </w:rPr>
        <w:t>134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131</w:t>
      </w:r>
      <w:r w:rsidRPr="00A57B05">
        <w:rPr>
          <w:noProof/>
        </w:rPr>
        <w:tab/>
        <w:t>Prohibition of certain behaviour near polling booth</w:t>
      </w:r>
      <w:r w:rsidRPr="00A57B05">
        <w:rPr>
          <w:noProof/>
        </w:rPr>
        <w:tab/>
      </w:r>
      <w:r w:rsidRPr="00A57B05">
        <w:rPr>
          <w:noProof/>
        </w:rPr>
        <w:fldChar w:fldCharType="begin"/>
      </w:r>
      <w:r w:rsidRPr="00A57B05">
        <w:rPr>
          <w:noProof/>
        </w:rPr>
        <w:instrText xml:space="preserve"> PAGEREF _Toc456946531 \h </w:instrText>
      </w:r>
      <w:r w:rsidRPr="00A57B05">
        <w:rPr>
          <w:noProof/>
        </w:rPr>
      </w:r>
      <w:r w:rsidRPr="00A57B05">
        <w:rPr>
          <w:noProof/>
        </w:rPr>
        <w:fldChar w:fldCharType="separate"/>
      </w:r>
      <w:r w:rsidR="00A57B05">
        <w:rPr>
          <w:noProof/>
        </w:rPr>
        <w:t>135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132</w:t>
      </w:r>
      <w:r w:rsidRPr="00A57B05">
        <w:rPr>
          <w:noProof/>
        </w:rPr>
        <w:tab/>
        <w:t>Badges or emblems in polling booths</w:t>
      </w:r>
      <w:r w:rsidRPr="00A57B05">
        <w:rPr>
          <w:noProof/>
        </w:rPr>
        <w:tab/>
      </w:r>
      <w:r w:rsidRPr="00A57B05">
        <w:rPr>
          <w:noProof/>
        </w:rPr>
        <w:fldChar w:fldCharType="begin"/>
      </w:r>
      <w:r w:rsidRPr="00A57B05">
        <w:rPr>
          <w:noProof/>
        </w:rPr>
        <w:instrText xml:space="preserve"> PAGEREF _Toc456946532 \h </w:instrText>
      </w:r>
      <w:r w:rsidRPr="00A57B05">
        <w:rPr>
          <w:noProof/>
        </w:rPr>
      </w:r>
      <w:r w:rsidRPr="00A57B05">
        <w:rPr>
          <w:noProof/>
        </w:rPr>
        <w:fldChar w:fldCharType="separate"/>
      </w:r>
      <w:r w:rsidR="00A57B05">
        <w:rPr>
          <w:noProof/>
        </w:rPr>
        <w:t>136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133</w:t>
      </w:r>
      <w:r w:rsidRPr="00A57B05">
        <w:rPr>
          <w:noProof/>
        </w:rPr>
        <w:tab/>
        <w:t>Employers to allow employees leave of absence to vote</w:t>
      </w:r>
      <w:r w:rsidRPr="00A57B05">
        <w:rPr>
          <w:noProof/>
        </w:rPr>
        <w:tab/>
      </w:r>
      <w:r w:rsidRPr="00A57B05">
        <w:rPr>
          <w:noProof/>
        </w:rPr>
        <w:fldChar w:fldCharType="begin"/>
      </w:r>
      <w:r w:rsidRPr="00A57B05">
        <w:rPr>
          <w:noProof/>
        </w:rPr>
        <w:instrText xml:space="preserve"> PAGEREF _Toc456946533 \h </w:instrText>
      </w:r>
      <w:r w:rsidRPr="00A57B05">
        <w:rPr>
          <w:noProof/>
        </w:rPr>
      </w:r>
      <w:r w:rsidRPr="00A57B05">
        <w:rPr>
          <w:noProof/>
        </w:rPr>
        <w:fldChar w:fldCharType="separate"/>
      </w:r>
      <w:r w:rsidR="00A57B05">
        <w:rPr>
          <w:noProof/>
        </w:rPr>
        <w:t>137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134</w:t>
      </w:r>
      <w:r w:rsidRPr="00A57B05">
        <w:rPr>
          <w:noProof/>
        </w:rPr>
        <w:tab/>
        <w:t>Misconduct at public meeting</w:t>
      </w:r>
      <w:r w:rsidRPr="00A57B05">
        <w:rPr>
          <w:noProof/>
        </w:rPr>
        <w:tab/>
      </w:r>
      <w:r w:rsidRPr="00A57B05">
        <w:rPr>
          <w:noProof/>
        </w:rPr>
        <w:fldChar w:fldCharType="begin"/>
      </w:r>
      <w:r w:rsidRPr="00A57B05">
        <w:rPr>
          <w:noProof/>
        </w:rPr>
        <w:instrText xml:space="preserve"> PAGEREF _Toc456946534 \h </w:instrText>
      </w:r>
      <w:r w:rsidRPr="00A57B05">
        <w:rPr>
          <w:noProof/>
        </w:rPr>
      </w:r>
      <w:r w:rsidRPr="00A57B05">
        <w:rPr>
          <w:noProof/>
        </w:rPr>
        <w:fldChar w:fldCharType="separate"/>
      </w:r>
      <w:r w:rsidR="00A57B05">
        <w:rPr>
          <w:noProof/>
        </w:rPr>
        <w:t>137</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135</w:t>
      </w:r>
      <w:r w:rsidRPr="00A57B05">
        <w:rPr>
          <w:noProof/>
        </w:rPr>
        <w:tab/>
        <w:t>Control of behaviour at polling booths etc.</w:t>
      </w:r>
      <w:r w:rsidRPr="00A57B05">
        <w:rPr>
          <w:noProof/>
        </w:rPr>
        <w:tab/>
      </w:r>
      <w:r w:rsidRPr="00A57B05">
        <w:rPr>
          <w:noProof/>
        </w:rPr>
        <w:fldChar w:fldCharType="begin"/>
      </w:r>
      <w:r w:rsidRPr="00A57B05">
        <w:rPr>
          <w:noProof/>
        </w:rPr>
        <w:instrText xml:space="preserve"> PAGEREF _Toc456946535 \h </w:instrText>
      </w:r>
      <w:r w:rsidRPr="00A57B05">
        <w:rPr>
          <w:noProof/>
        </w:rPr>
      </w:r>
      <w:r w:rsidRPr="00A57B05">
        <w:rPr>
          <w:noProof/>
        </w:rPr>
        <w:fldChar w:fldCharType="separate"/>
      </w:r>
      <w:r w:rsidR="00A57B05">
        <w:rPr>
          <w:noProof/>
        </w:rPr>
        <w:t>138</w:t>
      </w:r>
      <w:r w:rsidRPr="00A57B05">
        <w:rPr>
          <w:noProof/>
        </w:rPr>
        <w:fldChar w:fldCharType="end"/>
      </w:r>
    </w:p>
    <w:p w:rsidR="00952403" w:rsidRPr="00A57B05" w:rsidRDefault="00952403">
      <w:pPr>
        <w:pStyle w:val="TOC2"/>
        <w:rPr>
          <w:rFonts w:asciiTheme="minorHAnsi" w:eastAsiaTheme="minorEastAsia" w:hAnsiTheme="minorHAnsi" w:cstheme="minorBidi"/>
          <w:b w:val="0"/>
          <w:noProof/>
          <w:kern w:val="0"/>
          <w:sz w:val="22"/>
          <w:szCs w:val="22"/>
        </w:rPr>
      </w:pPr>
      <w:r w:rsidRPr="00A57B05">
        <w:rPr>
          <w:noProof/>
        </w:rPr>
        <w:t>Part XI—Miscellaneous</w:t>
      </w:r>
      <w:r w:rsidRPr="00A57B05">
        <w:rPr>
          <w:b w:val="0"/>
          <w:noProof/>
          <w:sz w:val="18"/>
        </w:rPr>
        <w:tab/>
      </w:r>
      <w:r w:rsidRPr="00A57B05">
        <w:rPr>
          <w:b w:val="0"/>
          <w:noProof/>
          <w:sz w:val="18"/>
        </w:rPr>
        <w:fldChar w:fldCharType="begin"/>
      </w:r>
      <w:r w:rsidRPr="00A57B05">
        <w:rPr>
          <w:b w:val="0"/>
          <w:noProof/>
          <w:sz w:val="18"/>
        </w:rPr>
        <w:instrText xml:space="preserve"> PAGEREF _Toc456946536 \h </w:instrText>
      </w:r>
      <w:r w:rsidRPr="00A57B05">
        <w:rPr>
          <w:b w:val="0"/>
          <w:noProof/>
          <w:sz w:val="18"/>
        </w:rPr>
      </w:r>
      <w:r w:rsidRPr="00A57B05">
        <w:rPr>
          <w:b w:val="0"/>
          <w:noProof/>
          <w:sz w:val="18"/>
        </w:rPr>
        <w:fldChar w:fldCharType="separate"/>
      </w:r>
      <w:r w:rsidR="00A57B05">
        <w:rPr>
          <w:b w:val="0"/>
          <w:noProof/>
          <w:sz w:val="18"/>
        </w:rPr>
        <w:t>140</w:t>
      </w:r>
      <w:r w:rsidRPr="00A57B05">
        <w:rPr>
          <w:b w:val="0"/>
          <w:noProof/>
          <w:sz w:val="18"/>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136A</w:t>
      </w:r>
      <w:r w:rsidRPr="00A57B05">
        <w:rPr>
          <w:noProof/>
        </w:rPr>
        <w:tab/>
        <w:t>Extension of time for acts by officers</w:t>
      </w:r>
      <w:r w:rsidRPr="00A57B05">
        <w:rPr>
          <w:noProof/>
        </w:rPr>
        <w:tab/>
      </w:r>
      <w:r w:rsidRPr="00A57B05">
        <w:rPr>
          <w:noProof/>
        </w:rPr>
        <w:fldChar w:fldCharType="begin"/>
      </w:r>
      <w:r w:rsidRPr="00A57B05">
        <w:rPr>
          <w:noProof/>
        </w:rPr>
        <w:instrText xml:space="preserve"> PAGEREF _Toc456946537 \h </w:instrText>
      </w:r>
      <w:r w:rsidRPr="00A57B05">
        <w:rPr>
          <w:noProof/>
        </w:rPr>
      </w:r>
      <w:r w:rsidRPr="00A57B05">
        <w:rPr>
          <w:noProof/>
        </w:rPr>
        <w:fldChar w:fldCharType="separate"/>
      </w:r>
      <w:r w:rsidR="00A57B05">
        <w:rPr>
          <w:noProof/>
        </w:rPr>
        <w:t>140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138</w:t>
      </w:r>
      <w:r w:rsidRPr="00A57B05">
        <w:rPr>
          <w:noProof/>
        </w:rPr>
        <w:tab/>
        <w:t>Delegation by Electoral Commissioner</w:t>
      </w:r>
      <w:r w:rsidRPr="00A57B05">
        <w:rPr>
          <w:noProof/>
        </w:rPr>
        <w:tab/>
      </w:r>
      <w:r w:rsidRPr="00A57B05">
        <w:rPr>
          <w:noProof/>
        </w:rPr>
        <w:fldChar w:fldCharType="begin"/>
      </w:r>
      <w:r w:rsidRPr="00A57B05">
        <w:rPr>
          <w:noProof/>
        </w:rPr>
        <w:instrText xml:space="preserve"> PAGEREF _Toc456946538 \h </w:instrText>
      </w:r>
      <w:r w:rsidRPr="00A57B05">
        <w:rPr>
          <w:noProof/>
        </w:rPr>
      </w:r>
      <w:r w:rsidRPr="00A57B05">
        <w:rPr>
          <w:noProof/>
        </w:rPr>
        <w:fldChar w:fldCharType="separate"/>
      </w:r>
      <w:r w:rsidR="00A57B05">
        <w:rPr>
          <w:noProof/>
        </w:rPr>
        <w:t>140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139</w:t>
      </w:r>
      <w:r w:rsidRPr="00A57B05">
        <w:rPr>
          <w:noProof/>
        </w:rPr>
        <w:tab/>
        <w:t>Injunctions</w:t>
      </w:r>
      <w:r w:rsidRPr="00A57B05">
        <w:rPr>
          <w:noProof/>
        </w:rPr>
        <w:tab/>
      </w:r>
      <w:r w:rsidRPr="00A57B05">
        <w:rPr>
          <w:noProof/>
        </w:rPr>
        <w:fldChar w:fldCharType="begin"/>
      </w:r>
      <w:r w:rsidRPr="00A57B05">
        <w:rPr>
          <w:noProof/>
        </w:rPr>
        <w:instrText xml:space="preserve"> PAGEREF _Toc456946539 \h </w:instrText>
      </w:r>
      <w:r w:rsidRPr="00A57B05">
        <w:rPr>
          <w:noProof/>
        </w:rPr>
      </w:r>
      <w:r w:rsidRPr="00A57B05">
        <w:rPr>
          <w:noProof/>
        </w:rPr>
        <w:fldChar w:fldCharType="separate"/>
      </w:r>
      <w:r w:rsidR="00A57B05">
        <w:rPr>
          <w:noProof/>
        </w:rPr>
        <w:t>140</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140</w:t>
      </w:r>
      <w:r w:rsidRPr="00A57B05">
        <w:rPr>
          <w:noProof/>
        </w:rPr>
        <w:tab/>
        <w:t>Prosecution of offences</w:t>
      </w:r>
      <w:r w:rsidRPr="00A57B05">
        <w:rPr>
          <w:noProof/>
        </w:rPr>
        <w:tab/>
      </w:r>
      <w:r w:rsidRPr="00A57B05">
        <w:rPr>
          <w:noProof/>
        </w:rPr>
        <w:fldChar w:fldCharType="begin"/>
      </w:r>
      <w:r w:rsidRPr="00A57B05">
        <w:rPr>
          <w:noProof/>
        </w:rPr>
        <w:instrText xml:space="preserve"> PAGEREF _Toc456946540 \h </w:instrText>
      </w:r>
      <w:r w:rsidRPr="00A57B05">
        <w:rPr>
          <w:noProof/>
        </w:rPr>
      </w:r>
      <w:r w:rsidRPr="00A57B05">
        <w:rPr>
          <w:noProof/>
        </w:rPr>
        <w:fldChar w:fldCharType="separate"/>
      </w:r>
      <w:r w:rsidR="00A57B05">
        <w:rPr>
          <w:noProof/>
        </w:rPr>
        <w:t>142</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140A</w:t>
      </w:r>
      <w:r w:rsidRPr="00A57B05">
        <w:rPr>
          <w:noProof/>
        </w:rPr>
        <w:tab/>
        <w:t>Effect of averment by prosecutor</w:t>
      </w:r>
      <w:r w:rsidRPr="00A57B05">
        <w:rPr>
          <w:noProof/>
        </w:rPr>
        <w:tab/>
      </w:r>
      <w:r w:rsidRPr="00A57B05">
        <w:rPr>
          <w:noProof/>
        </w:rPr>
        <w:fldChar w:fldCharType="begin"/>
      </w:r>
      <w:r w:rsidRPr="00A57B05">
        <w:rPr>
          <w:noProof/>
        </w:rPr>
        <w:instrText xml:space="preserve"> PAGEREF _Toc456946541 \h </w:instrText>
      </w:r>
      <w:r w:rsidRPr="00A57B05">
        <w:rPr>
          <w:noProof/>
        </w:rPr>
      </w:r>
      <w:r w:rsidRPr="00A57B05">
        <w:rPr>
          <w:noProof/>
        </w:rPr>
        <w:fldChar w:fldCharType="separate"/>
      </w:r>
      <w:r w:rsidR="00A57B05">
        <w:rPr>
          <w:noProof/>
        </w:rPr>
        <w:t>143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140AA</w:t>
      </w:r>
      <w:r w:rsidRPr="00A57B05">
        <w:rPr>
          <w:noProof/>
        </w:rPr>
        <w:tab/>
        <w:t>Evidence of authorship or authorisation of material</w:t>
      </w:r>
      <w:r w:rsidRPr="00A57B05">
        <w:rPr>
          <w:noProof/>
        </w:rPr>
        <w:tab/>
      </w:r>
      <w:r w:rsidRPr="00A57B05">
        <w:rPr>
          <w:noProof/>
        </w:rPr>
        <w:fldChar w:fldCharType="begin"/>
      </w:r>
      <w:r w:rsidRPr="00A57B05">
        <w:rPr>
          <w:noProof/>
        </w:rPr>
        <w:instrText xml:space="preserve"> PAGEREF _Toc456946542 \h </w:instrText>
      </w:r>
      <w:r w:rsidRPr="00A57B05">
        <w:rPr>
          <w:noProof/>
        </w:rPr>
      </w:r>
      <w:r w:rsidRPr="00A57B05">
        <w:rPr>
          <w:noProof/>
        </w:rPr>
        <w:fldChar w:fldCharType="separate"/>
      </w:r>
      <w:r w:rsidR="00A57B05">
        <w:rPr>
          <w:noProof/>
        </w:rPr>
        <w:t>143</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140B</w:t>
      </w:r>
      <w:r w:rsidRPr="00A57B05">
        <w:rPr>
          <w:noProof/>
        </w:rPr>
        <w:tab/>
        <w:t>Service of process by mail</w:t>
      </w:r>
      <w:r w:rsidRPr="00A57B05">
        <w:rPr>
          <w:noProof/>
        </w:rPr>
        <w:tab/>
      </w:r>
      <w:r w:rsidRPr="00A57B05">
        <w:rPr>
          <w:noProof/>
        </w:rPr>
        <w:fldChar w:fldCharType="begin"/>
      </w:r>
      <w:r w:rsidRPr="00A57B05">
        <w:rPr>
          <w:noProof/>
        </w:rPr>
        <w:instrText xml:space="preserve"> PAGEREF _Toc456946543 \h </w:instrText>
      </w:r>
      <w:r w:rsidRPr="00A57B05">
        <w:rPr>
          <w:noProof/>
        </w:rPr>
      </w:r>
      <w:r w:rsidRPr="00A57B05">
        <w:rPr>
          <w:noProof/>
        </w:rPr>
        <w:fldChar w:fldCharType="separate"/>
      </w:r>
      <w:r w:rsidR="00A57B05">
        <w:rPr>
          <w:noProof/>
        </w:rPr>
        <w:t>144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141</w:t>
      </w:r>
      <w:r w:rsidRPr="00A57B05">
        <w:rPr>
          <w:noProof/>
        </w:rPr>
        <w:tab/>
        <w:t>Referendum papers received by post</w:t>
      </w:r>
      <w:r w:rsidRPr="00A57B05">
        <w:rPr>
          <w:noProof/>
        </w:rPr>
        <w:tab/>
      </w:r>
      <w:r w:rsidRPr="00A57B05">
        <w:rPr>
          <w:noProof/>
        </w:rPr>
        <w:fldChar w:fldCharType="begin"/>
      </w:r>
      <w:r w:rsidRPr="00A57B05">
        <w:rPr>
          <w:noProof/>
        </w:rPr>
        <w:instrText xml:space="preserve"> PAGEREF _Toc456946544 \h </w:instrText>
      </w:r>
      <w:r w:rsidRPr="00A57B05">
        <w:rPr>
          <w:noProof/>
        </w:rPr>
      </w:r>
      <w:r w:rsidRPr="00A57B05">
        <w:rPr>
          <w:noProof/>
        </w:rPr>
        <w:fldChar w:fldCharType="separate"/>
      </w:r>
      <w:r w:rsidR="00A57B05">
        <w:rPr>
          <w:noProof/>
        </w:rPr>
        <w:t>144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142A</w:t>
      </w:r>
      <w:r w:rsidRPr="00A57B05">
        <w:rPr>
          <w:noProof/>
        </w:rPr>
        <w:tab/>
        <w:t>Preservation of documents</w:t>
      </w:r>
      <w:r w:rsidRPr="00A57B05">
        <w:rPr>
          <w:noProof/>
        </w:rPr>
        <w:tab/>
      </w:r>
      <w:r w:rsidRPr="00A57B05">
        <w:rPr>
          <w:noProof/>
        </w:rPr>
        <w:fldChar w:fldCharType="begin"/>
      </w:r>
      <w:r w:rsidRPr="00A57B05">
        <w:rPr>
          <w:noProof/>
        </w:rPr>
        <w:instrText xml:space="preserve"> PAGEREF _Toc456946545 \h </w:instrText>
      </w:r>
      <w:r w:rsidRPr="00A57B05">
        <w:rPr>
          <w:noProof/>
        </w:rPr>
      </w:r>
      <w:r w:rsidRPr="00A57B05">
        <w:rPr>
          <w:noProof/>
        </w:rPr>
        <w:fldChar w:fldCharType="separate"/>
      </w:r>
      <w:r w:rsidR="00A57B05">
        <w:rPr>
          <w:noProof/>
        </w:rPr>
        <w:t>144</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143</w:t>
      </w:r>
      <w:r w:rsidRPr="00A57B05">
        <w:rPr>
          <w:noProof/>
        </w:rPr>
        <w:tab/>
        <w:t>No referendum or vote of a State or Territory to be held on voting day</w:t>
      </w:r>
      <w:r w:rsidRPr="00A57B05">
        <w:rPr>
          <w:noProof/>
        </w:rPr>
        <w:tab/>
      </w:r>
      <w:r w:rsidRPr="00A57B05">
        <w:rPr>
          <w:noProof/>
        </w:rPr>
        <w:fldChar w:fldCharType="begin"/>
      </w:r>
      <w:r w:rsidRPr="00A57B05">
        <w:rPr>
          <w:noProof/>
        </w:rPr>
        <w:instrText xml:space="preserve"> PAGEREF _Toc456946546 \h </w:instrText>
      </w:r>
      <w:r w:rsidRPr="00A57B05">
        <w:rPr>
          <w:noProof/>
        </w:rPr>
      </w:r>
      <w:r w:rsidRPr="00A57B05">
        <w:rPr>
          <w:noProof/>
        </w:rPr>
        <w:fldChar w:fldCharType="separate"/>
      </w:r>
      <w:r w:rsidR="00A57B05">
        <w:rPr>
          <w:noProof/>
        </w:rPr>
        <w:t>145</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144</w:t>
      </w:r>
      <w:r w:rsidRPr="00A57B05">
        <w:rPr>
          <w:noProof/>
        </w:rPr>
        <w:tab/>
        <w:t>Regulations</w:t>
      </w:r>
      <w:r w:rsidRPr="00A57B05">
        <w:rPr>
          <w:noProof/>
        </w:rPr>
        <w:tab/>
      </w:r>
      <w:r w:rsidRPr="00A57B05">
        <w:rPr>
          <w:noProof/>
        </w:rPr>
        <w:fldChar w:fldCharType="begin"/>
      </w:r>
      <w:r w:rsidRPr="00A57B05">
        <w:rPr>
          <w:noProof/>
        </w:rPr>
        <w:instrText xml:space="preserve"> PAGEREF _Toc456946547 \h </w:instrText>
      </w:r>
      <w:r w:rsidRPr="00A57B05">
        <w:rPr>
          <w:noProof/>
        </w:rPr>
      </w:r>
      <w:r w:rsidRPr="00A57B05">
        <w:rPr>
          <w:noProof/>
        </w:rPr>
        <w:fldChar w:fldCharType="separate"/>
      </w:r>
      <w:r w:rsidR="00A57B05">
        <w:rPr>
          <w:noProof/>
        </w:rPr>
        <w:t>146</w:t>
      </w:r>
      <w:r w:rsidRPr="00A57B05">
        <w:rPr>
          <w:noProof/>
        </w:rPr>
        <w:fldChar w:fldCharType="end"/>
      </w:r>
    </w:p>
    <w:p w:rsidR="00952403" w:rsidRPr="00A57B05" w:rsidRDefault="00952403">
      <w:pPr>
        <w:pStyle w:val="TOC5"/>
        <w:rPr>
          <w:rFonts w:asciiTheme="minorHAnsi" w:eastAsiaTheme="minorEastAsia" w:hAnsiTheme="minorHAnsi" w:cstheme="minorBidi"/>
          <w:noProof/>
          <w:kern w:val="0"/>
          <w:sz w:val="22"/>
          <w:szCs w:val="22"/>
        </w:rPr>
      </w:pPr>
      <w:r w:rsidRPr="00A57B05">
        <w:rPr>
          <w:noProof/>
        </w:rPr>
        <w:t>145</w:t>
      </w:r>
      <w:r w:rsidRPr="00A57B05">
        <w:rPr>
          <w:noProof/>
        </w:rPr>
        <w:tab/>
        <w:t>Repeal</w:t>
      </w:r>
      <w:r w:rsidRPr="00A57B05">
        <w:rPr>
          <w:noProof/>
        </w:rPr>
        <w:tab/>
      </w:r>
      <w:r w:rsidRPr="00A57B05">
        <w:rPr>
          <w:noProof/>
        </w:rPr>
        <w:fldChar w:fldCharType="begin"/>
      </w:r>
      <w:r w:rsidRPr="00A57B05">
        <w:rPr>
          <w:noProof/>
        </w:rPr>
        <w:instrText xml:space="preserve"> PAGEREF _Toc456946548 \h </w:instrText>
      </w:r>
      <w:r w:rsidRPr="00A57B05">
        <w:rPr>
          <w:noProof/>
        </w:rPr>
      </w:r>
      <w:r w:rsidRPr="00A57B05">
        <w:rPr>
          <w:noProof/>
        </w:rPr>
        <w:fldChar w:fldCharType="separate"/>
      </w:r>
      <w:r w:rsidR="00A57B05">
        <w:rPr>
          <w:noProof/>
        </w:rPr>
        <w:t>146</w:t>
      </w:r>
      <w:r w:rsidRPr="00A57B05">
        <w:rPr>
          <w:noProof/>
        </w:rPr>
        <w:fldChar w:fldCharType="end"/>
      </w:r>
    </w:p>
    <w:p w:rsidR="00952403" w:rsidRPr="00A57B05" w:rsidRDefault="00952403">
      <w:pPr>
        <w:pStyle w:val="TOC1"/>
        <w:rPr>
          <w:rFonts w:asciiTheme="minorHAnsi" w:eastAsiaTheme="minorEastAsia" w:hAnsiTheme="minorHAnsi" w:cstheme="minorBidi"/>
          <w:b w:val="0"/>
          <w:noProof/>
          <w:kern w:val="0"/>
          <w:sz w:val="22"/>
          <w:szCs w:val="22"/>
        </w:rPr>
      </w:pPr>
      <w:r w:rsidRPr="00A57B05">
        <w:rPr>
          <w:noProof/>
        </w:rPr>
        <w:t>Schedule</w:t>
      </w:r>
      <w:r w:rsidR="00A57B05">
        <w:rPr>
          <w:noProof/>
        </w:rPr>
        <w:t> </w:t>
      </w:r>
      <w:r w:rsidRPr="00A57B05">
        <w:rPr>
          <w:noProof/>
        </w:rPr>
        <w:t>1—Forms</w:t>
      </w:r>
      <w:r w:rsidRPr="00A57B05">
        <w:rPr>
          <w:b w:val="0"/>
          <w:noProof/>
          <w:sz w:val="18"/>
        </w:rPr>
        <w:tab/>
      </w:r>
      <w:r w:rsidRPr="00A57B05">
        <w:rPr>
          <w:b w:val="0"/>
          <w:noProof/>
          <w:sz w:val="18"/>
        </w:rPr>
        <w:fldChar w:fldCharType="begin"/>
      </w:r>
      <w:r w:rsidRPr="00A57B05">
        <w:rPr>
          <w:b w:val="0"/>
          <w:noProof/>
          <w:sz w:val="18"/>
        </w:rPr>
        <w:instrText xml:space="preserve"> PAGEREF _Toc456946549 \h </w:instrText>
      </w:r>
      <w:r w:rsidRPr="00A57B05">
        <w:rPr>
          <w:b w:val="0"/>
          <w:noProof/>
          <w:sz w:val="18"/>
        </w:rPr>
      </w:r>
      <w:r w:rsidRPr="00A57B05">
        <w:rPr>
          <w:b w:val="0"/>
          <w:noProof/>
          <w:sz w:val="18"/>
        </w:rPr>
        <w:fldChar w:fldCharType="separate"/>
      </w:r>
      <w:r w:rsidR="00A57B05">
        <w:rPr>
          <w:b w:val="0"/>
          <w:noProof/>
          <w:sz w:val="18"/>
        </w:rPr>
        <w:t>148</w:t>
      </w:r>
      <w:r w:rsidRPr="00A57B05">
        <w:rPr>
          <w:b w:val="0"/>
          <w:noProof/>
          <w:sz w:val="18"/>
        </w:rPr>
        <w:fldChar w:fldCharType="end"/>
      </w:r>
    </w:p>
    <w:p w:rsidR="00952403" w:rsidRPr="00A57B05" w:rsidRDefault="00952403">
      <w:pPr>
        <w:pStyle w:val="TOC1"/>
        <w:rPr>
          <w:rFonts w:asciiTheme="minorHAnsi" w:eastAsiaTheme="minorEastAsia" w:hAnsiTheme="minorHAnsi" w:cstheme="minorBidi"/>
          <w:b w:val="0"/>
          <w:noProof/>
          <w:kern w:val="0"/>
          <w:sz w:val="22"/>
          <w:szCs w:val="22"/>
        </w:rPr>
      </w:pPr>
      <w:r w:rsidRPr="00A57B05">
        <w:rPr>
          <w:noProof/>
        </w:rPr>
        <w:t>Schedule</w:t>
      </w:r>
      <w:r w:rsidR="00A57B05">
        <w:rPr>
          <w:noProof/>
        </w:rPr>
        <w:t> </w:t>
      </w:r>
      <w:r w:rsidRPr="00A57B05">
        <w:rPr>
          <w:noProof/>
        </w:rPr>
        <w:t>2—Repealed Acts</w:t>
      </w:r>
      <w:r w:rsidRPr="00A57B05">
        <w:rPr>
          <w:b w:val="0"/>
          <w:noProof/>
          <w:sz w:val="18"/>
        </w:rPr>
        <w:tab/>
      </w:r>
      <w:r w:rsidRPr="00A57B05">
        <w:rPr>
          <w:b w:val="0"/>
          <w:noProof/>
          <w:sz w:val="18"/>
        </w:rPr>
        <w:fldChar w:fldCharType="begin"/>
      </w:r>
      <w:r w:rsidRPr="00A57B05">
        <w:rPr>
          <w:b w:val="0"/>
          <w:noProof/>
          <w:sz w:val="18"/>
        </w:rPr>
        <w:instrText xml:space="preserve"> PAGEREF _Toc456946550 \h </w:instrText>
      </w:r>
      <w:r w:rsidRPr="00A57B05">
        <w:rPr>
          <w:b w:val="0"/>
          <w:noProof/>
          <w:sz w:val="18"/>
        </w:rPr>
      </w:r>
      <w:r w:rsidRPr="00A57B05">
        <w:rPr>
          <w:b w:val="0"/>
          <w:noProof/>
          <w:sz w:val="18"/>
        </w:rPr>
        <w:fldChar w:fldCharType="separate"/>
      </w:r>
      <w:r w:rsidR="00A57B05">
        <w:rPr>
          <w:b w:val="0"/>
          <w:noProof/>
          <w:sz w:val="18"/>
        </w:rPr>
        <w:t>151</w:t>
      </w:r>
      <w:r w:rsidRPr="00A57B05">
        <w:rPr>
          <w:b w:val="0"/>
          <w:noProof/>
          <w:sz w:val="18"/>
        </w:rPr>
        <w:fldChar w:fldCharType="end"/>
      </w:r>
    </w:p>
    <w:p w:rsidR="00952403" w:rsidRPr="00A57B05" w:rsidRDefault="00952403">
      <w:pPr>
        <w:pStyle w:val="TOC1"/>
        <w:rPr>
          <w:rFonts w:asciiTheme="minorHAnsi" w:eastAsiaTheme="minorEastAsia" w:hAnsiTheme="minorHAnsi" w:cstheme="minorBidi"/>
          <w:b w:val="0"/>
          <w:noProof/>
          <w:kern w:val="0"/>
          <w:sz w:val="22"/>
          <w:szCs w:val="22"/>
        </w:rPr>
      </w:pPr>
      <w:r w:rsidRPr="00A57B05">
        <w:rPr>
          <w:noProof/>
        </w:rPr>
        <w:t>Schedule</w:t>
      </w:r>
      <w:r w:rsidR="00A57B05">
        <w:rPr>
          <w:noProof/>
        </w:rPr>
        <w:t> </w:t>
      </w:r>
      <w:r w:rsidRPr="00A57B05">
        <w:rPr>
          <w:noProof/>
        </w:rPr>
        <w:t>3—Grounds of application for postal or pre</w:t>
      </w:r>
      <w:r w:rsidR="00A57B05">
        <w:rPr>
          <w:noProof/>
        </w:rPr>
        <w:noBreakHyphen/>
      </w:r>
      <w:r w:rsidRPr="00A57B05">
        <w:rPr>
          <w:noProof/>
        </w:rPr>
        <w:t>poll vote</w:t>
      </w:r>
      <w:r w:rsidRPr="00A57B05">
        <w:rPr>
          <w:b w:val="0"/>
          <w:noProof/>
          <w:sz w:val="18"/>
        </w:rPr>
        <w:tab/>
      </w:r>
      <w:r w:rsidRPr="00A57B05">
        <w:rPr>
          <w:b w:val="0"/>
          <w:noProof/>
          <w:sz w:val="18"/>
        </w:rPr>
        <w:fldChar w:fldCharType="begin"/>
      </w:r>
      <w:r w:rsidRPr="00A57B05">
        <w:rPr>
          <w:b w:val="0"/>
          <w:noProof/>
          <w:sz w:val="18"/>
        </w:rPr>
        <w:instrText xml:space="preserve"> PAGEREF _Toc456946551 \h </w:instrText>
      </w:r>
      <w:r w:rsidRPr="00A57B05">
        <w:rPr>
          <w:b w:val="0"/>
          <w:noProof/>
          <w:sz w:val="18"/>
        </w:rPr>
      </w:r>
      <w:r w:rsidRPr="00A57B05">
        <w:rPr>
          <w:b w:val="0"/>
          <w:noProof/>
          <w:sz w:val="18"/>
        </w:rPr>
        <w:fldChar w:fldCharType="separate"/>
      </w:r>
      <w:r w:rsidR="00A57B05">
        <w:rPr>
          <w:b w:val="0"/>
          <w:noProof/>
          <w:sz w:val="18"/>
        </w:rPr>
        <w:t>152</w:t>
      </w:r>
      <w:r w:rsidRPr="00A57B05">
        <w:rPr>
          <w:b w:val="0"/>
          <w:noProof/>
          <w:sz w:val="18"/>
        </w:rPr>
        <w:fldChar w:fldCharType="end"/>
      </w:r>
    </w:p>
    <w:p w:rsidR="00952403" w:rsidRPr="00A57B05" w:rsidRDefault="00952403">
      <w:pPr>
        <w:pStyle w:val="TOC1"/>
        <w:rPr>
          <w:rFonts w:asciiTheme="minorHAnsi" w:eastAsiaTheme="minorEastAsia" w:hAnsiTheme="minorHAnsi" w:cstheme="minorBidi"/>
          <w:b w:val="0"/>
          <w:noProof/>
          <w:kern w:val="0"/>
          <w:sz w:val="22"/>
          <w:szCs w:val="22"/>
        </w:rPr>
      </w:pPr>
      <w:r w:rsidRPr="00A57B05">
        <w:rPr>
          <w:noProof/>
        </w:rPr>
        <w:t>Schedule</w:t>
      </w:r>
      <w:r w:rsidR="00A57B05">
        <w:rPr>
          <w:noProof/>
        </w:rPr>
        <w:t> </w:t>
      </w:r>
      <w:r w:rsidRPr="00A57B05">
        <w:rPr>
          <w:noProof/>
        </w:rPr>
        <w:t>4—Rules for the conduct of a preliminary scrutiny of declaration votes</w:t>
      </w:r>
      <w:r w:rsidRPr="00A57B05">
        <w:rPr>
          <w:b w:val="0"/>
          <w:noProof/>
          <w:sz w:val="18"/>
        </w:rPr>
        <w:tab/>
      </w:r>
      <w:r w:rsidRPr="00A57B05">
        <w:rPr>
          <w:b w:val="0"/>
          <w:noProof/>
          <w:sz w:val="18"/>
        </w:rPr>
        <w:fldChar w:fldCharType="begin"/>
      </w:r>
      <w:r w:rsidRPr="00A57B05">
        <w:rPr>
          <w:b w:val="0"/>
          <w:noProof/>
          <w:sz w:val="18"/>
        </w:rPr>
        <w:instrText xml:space="preserve"> PAGEREF _Toc456946552 \h </w:instrText>
      </w:r>
      <w:r w:rsidRPr="00A57B05">
        <w:rPr>
          <w:b w:val="0"/>
          <w:noProof/>
          <w:sz w:val="18"/>
        </w:rPr>
      </w:r>
      <w:r w:rsidRPr="00A57B05">
        <w:rPr>
          <w:b w:val="0"/>
          <w:noProof/>
          <w:sz w:val="18"/>
        </w:rPr>
        <w:fldChar w:fldCharType="separate"/>
      </w:r>
      <w:r w:rsidR="00A57B05">
        <w:rPr>
          <w:b w:val="0"/>
          <w:noProof/>
          <w:sz w:val="18"/>
        </w:rPr>
        <w:t>154</w:t>
      </w:r>
      <w:r w:rsidRPr="00A57B05">
        <w:rPr>
          <w:b w:val="0"/>
          <w:noProof/>
          <w:sz w:val="18"/>
        </w:rPr>
        <w:fldChar w:fldCharType="end"/>
      </w:r>
    </w:p>
    <w:p w:rsidR="00952403" w:rsidRPr="00A57B05" w:rsidRDefault="00952403" w:rsidP="00952403">
      <w:pPr>
        <w:pStyle w:val="TOC2"/>
        <w:rPr>
          <w:rFonts w:asciiTheme="minorHAnsi" w:eastAsiaTheme="minorEastAsia" w:hAnsiTheme="minorHAnsi" w:cstheme="minorBidi"/>
          <w:b w:val="0"/>
          <w:noProof/>
          <w:kern w:val="0"/>
          <w:sz w:val="22"/>
          <w:szCs w:val="22"/>
        </w:rPr>
      </w:pPr>
      <w:r w:rsidRPr="00A57B05">
        <w:rPr>
          <w:noProof/>
        </w:rPr>
        <w:t>Endnotes</w:t>
      </w:r>
      <w:r w:rsidRPr="00A57B05">
        <w:rPr>
          <w:b w:val="0"/>
          <w:noProof/>
          <w:sz w:val="18"/>
        </w:rPr>
        <w:tab/>
      </w:r>
      <w:r w:rsidRPr="00A57B05">
        <w:rPr>
          <w:b w:val="0"/>
          <w:noProof/>
          <w:sz w:val="18"/>
        </w:rPr>
        <w:fldChar w:fldCharType="begin"/>
      </w:r>
      <w:r w:rsidRPr="00A57B05">
        <w:rPr>
          <w:b w:val="0"/>
          <w:noProof/>
          <w:sz w:val="18"/>
        </w:rPr>
        <w:instrText xml:space="preserve"> PAGEREF _Toc456946553 \h </w:instrText>
      </w:r>
      <w:r w:rsidRPr="00A57B05">
        <w:rPr>
          <w:b w:val="0"/>
          <w:noProof/>
          <w:sz w:val="18"/>
        </w:rPr>
      </w:r>
      <w:r w:rsidRPr="00A57B05">
        <w:rPr>
          <w:b w:val="0"/>
          <w:noProof/>
          <w:sz w:val="18"/>
        </w:rPr>
        <w:fldChar w:fldCharType="separate"/>
      </w:r>
      <w:r w:rsidR="00A57B05">
        <w:rPr>
          <w:b w:val="0"/>
          <w:noProof/>
          <w:sz w:val="18"/>
        </w:rPr>
        <w:t>161</w:t>
      </w:r>
      <w:r w:rsidRPr="00A57B05">
        <w:rPr>
          <w:b w:val="0"/>
          <w:noProof/>
          <w:sz w:val="18"/>
        </w:rPr>
        <w:fldChar w:fldCharType="end"/>
      </w:r>
    </w:p>
    <w:p w:rsidR="00952403" w:rsidRPr="00A57B05" w:rsidRDefault="00952403">
      <w:pPr>
        <w:pStyle w:val="TOC3"/>
        <w:rPr>
          <w:rFonts w:asciiTheme="minorHAnsi" w:eastAsiaTheme="minorEastAsia" w:hAnsiTheme="minorHAnsi" w:cstheme="minorBidi"/>
          <w:b w:val="0"/>
          <w:noProof/>
          <w:kern w:val="0"/>
          <w:szCs w:val="22"/>
        </w:rPr>
      </w:pPr>
      <w:r w:rsidRPr="00A57B05">
        <w:rPr>
          <w:noProof/>
        </w:rPr>
        <w:t>Endnote 1—About the endnotes</w:t>
      </w:r>
      <w:r w:rsidRPr="00A57B05">
        <w:rPr>
          <w:b w:val="0"/>
          <w:noProof/>
          <w:sz w:val="18"/>
        </w:rPr>
        <w:tab/>
      </w:r>
      <w:r w:rsidRPr="00A57B05">
        <w:rPr>
          <w:b w:val="0"/>
          <w:noProof/>
          <w:sz w:val="18"/>
        </w:rPr>
        <w:fldChar w:fldCharType="begin"/>
      </w:r>
      <w:r w:rsidRPr="00A57B05">
        <w:rPr>
          <w:b w:val="0"/>
          <w:noProof/>
          <w:sz w:val="18"/>
        </w:rPr>
        <w:instrText xml:space="preserve"> PAGEREF _Toc456946554 \h </w:instrText>
      </w:r>
      <w:r w:rsidRPr="00A57B05">
        <w:rPr>
          <w:b w:val="0"/>
          <w:noProof/>
          <w:sz w:val="18"/>
        </w:rPr>
      </w:r>
      <w:r w:rsidRPr="00A57B05">
        <w:rPr>
          <w:b w:val="0"/>
          <w:noProof/>
          <w:sz w:val="18"/>
        </w:rPr>
        <w:fldChar w:fldCharType="separate"/>
      </w:r>
      <w:r w:rsidR="00A57B05">
        <w:rPr>
          <w:b w:val="0"/>
          <w:noProof/>
          <w:sz w:val="18"/>
        </w:rPr>
        <w:t>161</w:t>
      </w:r>
      <w:r w:rsidRPr="00A57B05">
        <w:rPr>
          <w:b w:val="0"/>
          <w:noProof/>
          <w:sz w:val="18"/>
        </w:rPr>
        <w:fldChar w:fldCharType="end"/>
      </w:r>
    </w:p>
    <w:p w:rsidR="00952403" w:rsidRPr="00A57B05" w:rsidRDefault="00952403">
      <w:pPr>
        <w:pStyle w:val="TOC3"/>
        <w:rPr>
          <w:rFonts w:asciiTheme="minorHAnsi" w:eastAsiaTheme="minorEastAsia" w:hAnsiTheme="minorHAnsi" w:cstheme="minorBidi"/>
          <w:b w:val="0"/>
          <w:noProof/>
          <w:kern w:val="0"/>
          <w:szCs w:val="22"/>
        </w:rPr>
      </w:pPr>
      <w:r w:rsidRPr="00A57B05">
        <w:rPr>
          <w:noProof/>
        </w:rPr>
        <w:t>Endnote 2—Abbreviation key</w:t>
      </w:r>
      <w:r w:rsidRPr="00A57B05">
        <w:rPr>
          <w:b w:val="0"/>
          <w:noProof/>
          <w:sz w:val="18"/>
        </w:rPr>
        <w:tab/>
      </w:r>
      <w:r w:rsidRPr="00A57B05">
        <w:rPr>
          <w:b w:val="0"/>
          <w:noProof/>
          <w:sz w:val="18"/>
        </w:rPr>
        <w:fldChar w:fldCharType="begin"/>
      </w:r>
      <w:r w:rsidRPr="00A57B05">
        <w:rPr>
          <w:b w:val="0"/>
          <w:noProof/>
          <w:sz w:val="18"/>
        </w:rPr>
        <w:instrText xml:space="preserve"> PAGEREF _Toc456946555 \h </w:instrText>
      </w:r>
      <w:r w:rsidRPr="00A57B05">
        <w:rPr>
          <w:b w:val="0"/>
          <w:noProof/>
          <w:sz w:val="18"/>
        </w:rPr>
      </w:r>
      <w:r w:rsidRPr="00A57B05">
        <w:rPr>
          <w:b w:val="0"/>
          <w:noProof/>
          <w:sz w:val="18"/>
        </w:rPr>
        <w:fldChar w:fldCharType="separate"/>
      </w:r>
      <w:r w:rsidR="00A57B05">
        <w:rPr>
          <w:b w:val="0"/>
          <w:noProof/>
          <w:sz w:val="18"/>
        </w:rPr>
        <w:t>163</w:t>
      </w:r>
      <w:r w:rsidRPr="00A57B05">
        <w:rPr>
          <w:b w:val="0"/>
          <w:noProof/>
          <w:sz w:val="18"/>
        </w:rPr>
        <w:fldChar w:fldCharType="end"/>
      </w:r>
    </w:p>
    <w:p w:rsidR="00952403" w:rsidRPr="00A57B05" w:rsidRDefault="00952403">
      <w:pPr>
        <w:pStyle w:val="TOC3"/>
        <w:rPr>
          <w:rFonts w:asciiTheme="minorHAnsi" w:eastAsiaTheme="minorEastAsia" w:hAnsiTheme="minorHAnsi" w:cstheme="minorBidi"/>
          <w:b w:val="0"/>
          <w:noProof/>
          <w:kern w:val="0"/>
          <w:szCs w:val="22"/>
        </w:rPr>
      </w:pPr>
      <w:r w:rsidRPr="00A57B05">
        <w:rPr>
          <w:noProof/>
        </w:rPr>
        <w:t>Endnote 3—Legislation history</w:t>
      </w:r>
      <w:r w:rsidRPr="00A57B05">
        <w:rPr>
          <w:b w:val="0"/>
          <w:noProof/>
          <w:sz w:val="18"/>
        </w:rPr>
        <w:tab/>
      </w:r>
      <w:r w:rsidRPr="00A57B05">
        <w:rPr>
          <w:b w:val="0"/>
          <w:noProof/>
          <w:sz w:val="18"/>
        </w:rPr>
        <w:fldChar w:fldCharType="begin"/>
      </w:r>
      <w:r w:rsidRPr="00A57B05">
        <w:rPr>
          <w:b w:val="0"/>
          <w:noProof/>
          <w:sz w:val="18"/>
        </w:rPr>
        <w:instrText xml:space="preserve"> PAGEREF _Toc456946556 \h </w:instrText>
      </w:r>
      <w:r w:rsidRPr="00A57B05">
        <w:rPr>
          <w:b w:val="0"/>
          <w:noProof/>
          <w:sz w:val="18"/>
        </w:rPr>
      </w:r>
      <w:r w:rsidRPr="00A57B05">
        <w:rPr>
          <w:b w:val="0"/>
          <w:noProof/>
          <w:sz w:val="18"/>
        </w:rPr>
        <w:fldChar w:fldCharType="separate"/>
      </w:r>
      <w:r w:rsidR="00A57B05">
        <w:rPr>
          <w:b w:val="0"/>
          <w:noProof/>
          <w:sz w:val="18"/>
        </w:rPr>
        <w:t>164</w:t>
      </w:r>
      <w:r w:rsidRPr="00A57B05">
        <w:rPr>
          <w:b w:val="0"/>
          <w:noProof/>
          <w:sz w:val="18"/>
        </w:rPr>
        <w:fldChar w:fldCharType="end"/>
      </w:r>
    </w:p>
    <w:p w:rsidR="00952403" w:rsidRPr="00A57B05" w:rsidRDefault="00952403">
      <w:pPr>
        <w:pStyle w:val="TOC3"/>
        <w:rPr>
          <w:rFonts w:asciiTheme="minorHAnsi" w:eastAsiaTheme="minorEastAsia" w:hAnsiTheme="minorHAnsi" w:cstheme="minorBidi"/>
          <w:b w:val="0"/>
          <w:noProof/>
          <w:kern w:val="0"/>
          <w:szCs w:val="22"/>
        </w:rPr>
      </w:pPr>
      <w:r w:rsidRPr="00A57B05">
        <w:rPr>
          <w:noProof/>
        </w:rPr>
        <w:t>Endnote 4—Amendment history</w:t>
      </w:r>
      <w:r w:rsidRPr="00A57B05">
        <w:rPr>
          <w:b w:val="0"/>
          <w:noProof/>
          <w:sz w:val="18"/>
        </w:rPr>
        <w:tab/>
      </w:r>
      <w:r w:rsidRPr="00A57B05">
        <w:rPr>
          <w:b w:val="0"/>
          <w:noProof/>
          <w:sz w:val="18"/>
        </w:rPr>
        <w:fldChar w:fldCharType="begin"/>
      </w:r>
      <w:r w:rsidRPr="00A57B05">
        <w:rPr>
          <w:b w:val="0"/>
          <w:noProof/>
          <w:sz w:val="18"/>
        </w:rPr>
        <w:instrText xml:space="preserve"> PAGEREF _Toc456946557 \h </w:instrText>
      </w:r>
      <w:r w:rsidRPr="00A57B05">
        <w:rPr>
          <w:b w:val="0"/>
          <w:noProof/>
          <w:sz w:val="18"/>
        </w:rPr>
      </w:r>
      <w:r w:rsidRPr="00A57B05">
        <w:rPr>
          <w:b w:val="0"/>
          <w:noProof/>
          <w:sz w:val="18"/>
        </w:rPr>
        <w:fldChar w:fldCharType="separate"/>
      </w:r>
      <w:r w:rsidR="00A57B05">
        <w:rPr>
          <w:b w:val="0"/>
          <w:noProof/>
          <w:sz w:val="18"/>
        </w:rPr>
        <w:t>174</w:t>
      </w:r>
      <w:r w:rsidRPr="00A57B05">
        <w:rPr>
          <w:b w:val="0"/>
          <w:noProof/>
          <w:sz w:val="18"/>
        </w:rPr>
        <w:fldChar w:fldCharType="end"/>
      </w:r>
    </w:p>
    <w:p w:rsidR="006F2662" w:rsidRPr="00A57B05" w:rsidRDefault="000D574E" w:rsidP="006F2662">
      <w:pPr>
        <w:sectPr w:rsidR="006F2662" w:rsidRPr="00A57B05" w:rsidSect="00A57B0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57B05">
        <w:fldChar w:fldCharType="end"/>
      </w:r>
    </w:p>
    <w:p w:rsidR="009C6587" w:rsidRPr="00A57B05" w:rsidRDefault="009C6587" w:rsidP="009C6587">
      <w:pPr>
        <w:pStyle w:val="LongT"/>
      </w:pPr>
      <w:r w:rsidRPr="00A57B05">
        <w:lastRenderedPageBreak/>
        <w:t>An Act relating to the submission to the electors of proposed laws for the alteration of the Constitution</w:t>
      </w:r>
    </w:p>
    <w:p w:rsidR="009C6587" w:rsidRPr="00A57B05" w:rsidRDefault="005332F5" w:rsidP="009C6587">
      <w:pPr>
        <w:pStyle w:val="ActHead2"/>
      </w:pPr>
      <w:bookmarkStart w:id="1" w:name="_Toc456946333"/>
      <w:r w:rsidRPr="00A57B05">
        <w:rPr>
          <w:rStyle w:val="CharPartNo"/>
        </w:rPr>
        <w:t>Part</w:t>
      </w:r>
      <w:r w:rsidR="001526F8" w:rsidRPr="00A57B05">
        <w:rPr>
          <w:rStyle w:val="CharPartNo"/>
        </w:rPr>
        <w:t> </w:t>
      </w:r>
      <w:r w:rsidR="009C6587" w:rsidRPr="00A57B05">
        <w:rPr>
          <w:rStyle w:val="CharPartNo"/>
        </w:rPr>
        <w:t>I</w:t>
      </w:r>
      <w:r w:rsidR="009C6587" w:rsidRPr="00A57B05">
        <w:t>—</w:t>
      </w:r>
      <w:r w:rsidR="009C6587" w:rsidRPr="00A57B05">
        <w:rPr>
          <w:rStyle w:val="CharPartText"/>
        </w:rPr>
        <w:t>Preliminary</w:t>
      </w:r>
      <w:bookmarkEnd w:id="1"/>
    </w:p>
    <w:p w:rsidR="009C6587" w:rsidRPr="00A57B05" w:rsidRDefault="005332F5" w:rsidP="009C6587">
      <w:pPr>
        <w:pStyle w:val="Header"/>
      </w:pPr>
      <w:r w:rsidRPr="00A57B05">
        <w:rPr>
          <w:rStyle w:val="CharDivNo"/>
        </w:rPr>
        <w:t xml:space="preserve"> </w:t>
      </w:r>
      <w:r w:rsidRPr="00A57B05">
        <w:rPr>
          <w:rStyle w:val="CharDivText"/>
        </w:rPr>
        <w:t xml:space="preserve"> </w:t>
      </w:r>
    </w:p>
    <w:p w:rsidR="009C6587" w:rsidRPr="00A57B05" w:rsidRDefault="009C6587" w:rsidP="009C6587">
      <w:pPr>
        <w:pStyle w:val="ActHead5"/>
      </w:pPr>
      <w:bookmarkStart w:id="2" w:name="_Toc456946334"/>
      <w:r w:rsidRPr="00A57B05">
        <w:rPr>
          <w:rStyle w:val="CharSectno"/>
        </w:rPr>
        <w:t>1</w:t>
      </w:r>
      <w:r w:rsidRPr="00A57B05">
        <w:t xml:space="preserve">  Short title</w:t>
      </w:r>
      <w:bookmarkEnd w:id="2"/>
    </w:p>
    <w:p w:rsidR="009C6587" w:rsidRPr="00A57B05" w:rsidRDefault="009C6587" w:rsidP="003232AE">
      <w:pPr>
        <w:pStyle w:val="subsection"/>
      </w:pPr>
      <w:r w:rsidRPr="00A57B05">
        <w:tab/>
      </w:r>
      <w:r w:rsidRPr="00A57B05">
        <w:tab/>
        <w:t xml:space="preserve">This Act may be cited as the </w:t>
      </w:r>
      <w:r w:rsidRPr="00A57B05">
        <w:rPr>
          <w:i/>
        </w:rPr>
        <w:t>Referendum (Machinery Provisions) Act 1984</w:t>
      </w:r>
      <w:r w:rsidRPr="00A57B05">
        <w:t>.</w:t>
      </w:r>
    </w:p>
    <w:p w:rsidR="009C6587" w:rsidRPr="00A57B05" w:rsidRDefault="009C6587" w:rsidP="009C6587">
      <w:pPr>
        <w:pStyle w:val="ActHead5"/>
      </w:pPr>
      <w:bookmarkStart w:id="3" w:name="_Toc456946335"/>
      <w:r w:rsidRPr="00A57B05">
        <w:rPr>
          <w:rStyle w:val="CharSectno"/>
        </w:rPr>
        <w:t>2</w:t>
      </w:r>
      <w:r w:rsidRPr="00A57B05">
        <w:t xml:space="preserve">  Commencement</w:t>
      </w:r>
      <w:bookmarkEnd w:id="3"/>
    </w:p>
    <w:p w:rsidR="009C6587" w:rsidRPr="00A57B05" w:rsidRDefault="009C6587" w:rsidP="003232AE">
      <w:pPr>
        <w:pStyle w:val="subsection"/>
      </w:pPr>
      <w:r w:rsidRPr="00A57B05">
        <w:tab/>
      </w:r>
      <w:r w:rsidRPr="00A57B05">
        <w:tab/>
        <w:t>This Act shall come into operation on a day to be fixed by Proclamation.</w:t>
      </w:r>
    </w:p>
    <w:p w:rsidR="009C6587" w:rsidRPr="00A57B05" w:rsidRDefault="009C6587" w:rsidP="009C6587">
      <w:pPr>
        <w:pStyle w:val="ActHead5"/>
      </w:pPr>
      <w:bookmarkStart w:id="4" w:name="_Toc456946336"/>
      <w:r w:rsidRPr="00A57B05">
        <w:rPr>
          <w:rStyle w:val="CharSectno"/>
        </w:rPr>
        <w:t>3</w:t>
      </w:r>
      <w:r w:rsidRPr="00A57B05">
        <w:t xml:space="preserve">  Interpretation</w:t>
      </w:r>
      <w:bookmarkEnd w:id="4"/>
      <w:r w:rsidRPr="00A57B05">
        <w:rPr>
          <w:b w:val="0"/>
          <w:sz w:val="18"/>
        </w:rPr>
        <w:t xml:space="preserve"> </w:t>
      </w:r>
    </w:p>
    <w:p w:rsidR="009C6587" w:rsidRPr="00A57B05" w:rsidRDefault="009C6587" w:rsidP="003232AE">
      <w:pPr>
        <w:pStyle w:val="subsection"/>
      </w:pPr>
      <w:r w:rsidRPr="00A57B05">
        <w:tab/>
        <w:t>(1)</w:t>
      </w:r>
      <w:r w:rsidRPr="00A57B05">
        <w:tab/>
        <w:t>In this Act, unless the contrary intention appears:</w:t>
      </w:r>
    </w:p>
    <w:p w:rsidR="009C6587" w:rsidRPr="00A57B05" w:rsidRDefault="009C6587" w:rsidP="009C6587">
      <w:pPr>
        <w:pStyle w:val="Definition"/>
      </w:pPr>
      <w:r w:rsidRPr="00A57B05">
        <w:rPr>
          <w:b/>
          <w:i/>
        </w:rPr>
        <w:t>absent voter</w:t>
      </w:r>
      <w:r w:rsidRPr="00A57B05">
        <w:t xml:space="preserve"> means an elector voting or desiring to vote pursuant to section</w:t>
      </w:r>
      <w:r w:rsidR="00A57B05">
        <w:t> </w:t>
      </w:r>
      <w:r w:rsidRPr="00A57B05">
        <w:t xml:space="preserve">46 other than at a polling place appointed for the </w:t>
      </w:r>
      <w:r w:rsidR="005332F5" w:rsidRPr="00A57B05">
        <w:t>Division</w:t>
      </w:r>
      <w:r w:rsidR="001526F8" w:rsidRPr="00A57B05">
        <w:t xml:space="preserve"> </w:t>
      </w:r>
      <w:r w:rsidRPr="00A57B05">
        <w:t>for which the elector is enrolled.</w:t>
      </w:r>
    </w:p>
    <w:p w:rsidR="009C6587" w:rsidRPr="00A57B05" w:rsidRDefault="009C6587" w:rsidP="009C6587">
      <w:pPr>
        <w:pStyle w:val="Definition"/>
      </w:pPr>
      <w:r w:rsidRPr="00A57B05">
        <w:rPr>
          <w:b/>
          <w:i/>
        </w:rPr>
        <w:t>absent voting</w:t>
      </w:r>
      <w:r w:rsidRPr="00A57B05">
        <w:t xml:space="preserve"> means voting as an absent voter pursuant to section</w:t>
      </w:r>
      <w:r w:rsidR="00A57B05">
        <w:t> </w:t>
      </w:r>
      <w:r w:rsidRPr="00A57B05">
        <w:t>46.</w:t>
      </w:r>
    </w:p>
    <w:p w:rsidR="009C6587" w:rsidRPr="00A57B05" w:rsidRDefault="009C6587" w:rsidP="009C6587">
      <w:pPr>
        <w:pStyle w:val="Definition"/>
      </w:pPr>
      <w:smartTag w:uri="urn:schemas-microsoft-com:office:smarttags" w:element="place">
        <w:r w:rsidRPr="00A57B05">
          <w:rPr>
            <w:b/>
            <w:i/>
          </w:rPr>
          <w:t>Antarctica</w:t>
        </w:r>
      </w:smartTag>
      <w:r w:rsidRPr="00A57B05">
        <w:t xml:space="preserve"> means the </w:t>
      </w:r>
      <w:smartTag w:uri="urn:schemas-microsoft-com:office:smarttags" w:element="place">
        <w:r w:rsidRPr="00A57B05">
          <w:t>Australian Antarctic Territory</w:t>
        </w:r>
      </w:smartTag>
      <w:r w:rsidRPr="00A57B05">
        <w:t xml:space="preserve"> and includes:</w:t>
      </w:r>
    </w:p>
    <w:p w:rsidR="009C6587" w:rsidRPr="00A57B05" w:rsidRDefault="009C6587" w:rsidP="009C6587">
      <w:pPr>
        <w:pStyle w:val="paragraph"/>
      </w:pPr>
      <w:r w:rsidRPr="00A57B05">
        <w:tab/>
        <w:t>(a)</w:t>
      </w:r>
      <w:r w:rsidRPr="00A57B05">
        <w:tab/>
        <w:t xml:space="preserve">the </w:t>
      </w:r>
      <w:smartTag w:uri="urn:schemas-microsoft-com:office:smarttags" w:element="place">
        <w:smartTag w:uri="urn:schemas-microsoft-com:office:smarttags" w:element="PlaceType">
          <w:r w:rsidRPr="00A57B05">
            <w:t>Territory</w:t>
          </w:r>
        </w:smartTag>
        <w:r w:rsidRPr="00A57B05">
          <w:t xml:space="preserve"> of </w:t>
        </w:r>
        <w:smartTag w:uri="urn:schemas-microsoft-com:office:smarttags" w:element="PlaceName">
          <w:r w:rsidRPr="00A57B05">
            <w:t>Heard Island</w:t>
          </w:r>
        </w:smartTag>
      </w:smartTag>
      <w:r w:rsidRPr="00A57B05">
        <w:t xml:space="preserve"> and </w:t>
      </w:r>
      <w:smartTag w:uri="urn:schemas-microsoft-com:office:smarttags" w:element="place">
        <w:smartTag w:uri="urn:schemas-microsoft-com:office:smarttags" w:element="PlaceName">
          <w:r w:rsidRPr="00A57B05">
            <w:t>McDonald</w:t>
          </w:r>
        </w:smartTag>
        <w:r w:rsidRPr="00A57B05">
          <w:t xml:space="preserve"> </w:t>
        </w:r>
        <w:smartTag w:uri="urn:schemas-microsoft-com:office:smarttags" w:element="PlaceType">
          <w:r w:rsidRPr="00A57B05">
            <w:t>Islands</w:t>
          </w:r>
        </w:smartTag>
      </w:smartTag>
      <w:r w:rsidRPr="00A57B05">
        <w:t>; and</w:t>
      </w:r>
    </w:p>
    <w:p w:rsidR="009C6587" w:rsidRPr="00A57B05" w:rsidRDefault="009C6587" w:rsidP="009C6587">
      <w:pPr>
        <w:pStyle w:val="paragraph"/>
      </w:pPr>
      <w:r w:rsidRPr="00A57B05">
        <w:tab/>
        <w:t>(b)</w:t>
      </w:r>
      <w:r w:rsidRPr="00A57B05">
        <w:tab/>
      </w:r>
      <w:smartTag w:uri="urn:schemas-microsoft-com:office:smarttags" w:element="place">
        <w:smartTag w:uri="urn:schemas-microsoft-com:office:smarttags" w:element="PlaceName">
          <w:r w:rsidRPr="00A57B05">
            <w:t>Macquarie</w:t>
          </w:r>
        </w:smartTag>
        <w:r w:rsidRPr="00A57B05">
          <w:t xml:space="preserve"> </w:t>
        </w:r>
        <w:smartTag w:uri="urn:schemas-microsoft-com:office:smarttags" w:element="PlaceType">
          <w:r w:rsidRPr="00A57B05">
            <w:t>Island</w:t>
          </w:r>
        </w:smartTag>
      </w:smartTag>
      <w:r w:rsidRPr="00A57B05">
        <w:t>.</w:t>
      </w:r>
    </w:p>
    <w:p w:rsidR="009C6587" w:rsidRPr="00A57B05" w:rsidRDefault="009C6587" w:rsidP="009C6587">
      <w:pPr>
        <w:pStyle w:val="Definition"/>
      </w:pPr>
      <w:r w:rsidRPr="00A57B05">
        <w:rPr>
          <w:b/>
          <w:i/>
        </w:rPr>
        <w:lastRenderedPageBreak/>
        <w:t>Antarctic elector</w:t>
      </w:r>
      <w:r w:rsidRPr="00A57B05">
        <w:t xml:space="preserve"> means an elector who is entitled to vote at a referendum in accordance with </w:t>
      </w:r>
      <w:r w:rsidR="005332F5" w:rsidRPr="00A57B05">
        <w:t>Part</w:t>
      </w:r>
      <w:r w:rsidR="001526F8" w:rsidRPr="00A57B05">
        <w:t> </w:t>
      </w:r>
      <w:r w:rsidRPr="00A57B05">
        <w:t>V.</w:t>
      </w:r>
    </w:p>
    <w:p w:rsidR="009C6587" w:rsidRPr="00A57B05" w:rsidRDefault="009C6587" w:rsidP="009C6587">
      <w:pPr>
        <w:pStyle w:val="Definition"/>
      </w:pPr>
      <w:r w:rsidRPr="00A57B05">
        <w:rPr>
          <w:b/>
          <w:i/>
        </w:rPr>
        <w:t>Antarctic Returning Officer</w:t>
      </w:r>
      <w:r w:rsidRPr="00A57B05">
        <w:t>, in relation to a station, means the person appointed under section</w:t>
      </w:r>
      <w:r w:rsidR="00A57B05">
        <w:t> </w:t>
      </w:r>
      <w:r w:rsidRPr="00A57B05">
        <w:t>247 of the</w:t>
      </w:r>
      <w:r w:rsidRPr="00A57B05">
        <w:rPr>
          <w:i/>
        </w:rPr>
        <w:t xml:space="preserve"> Commonwealth Electoral Act 1918 </w:t>
      </w:r>
      <w:r w:rsidRPr="00A57B05">
        <w:t>to be the Antarctic Returning Officer for that station, or a person acting as the Antarctic Returning Officer for that station.</w:t>
      </w:r>
    </w:p>
    <w:p w:rsidR="00935135" w:rsidRPr="00A57B05" w:rsidRDefault="00935135" w:rsidP="00935135">
      <w:pPr>
        <w:pStyle w:val="Definition"/>
      </w:pPr>
      <w:r w:rsidRPr="00A57B05">
        <w:rPr>
          <w:b/>
          <w:i/>
        </w:rPr>
        <w:t>approved form</w:t>
      </w:r>
      <w:r w:rsidRPr="00A57B05">
        <w:t xml:space="preserve"> means a form that:</w:t>
      </w:r>
    </w:p>
    <w:p w:rsidR="00935135" w:rsidRPr="00A57B05" w:rsidRDefault="00935135" w:rsidP="00935135">
      <w:pPr>
        <w:pStyle w:val="paragraph"/>
      </w:pPr>
      <w:r w:rsidRPr="00A57B05">
        <w:tab/>
        <w:t>(a)</w:t>
      </w:r>
      <w:r w:rsidRPr="00A57B05">
        <w:tab/>
        <w:t>is approved by the Electoral Commissioner in writing; and</w:t>
      </w:r>
    </w:p>
    <w:p w:rsidR="00935135" w:rsidRPr="00A57B05" w:rsidRDefault="00935135" w:rsidP="00935135">
      <w:pPr>
        <w:pStyle w:val="paragraph"/>
      </w:pPr>
      <w:r w:rsidRPr="00A57B05">
        <w:tab/>
        <w:t>(b)</w:t>
      </w:r>
      <w:r w:rsidRPr="00A57B05">
        <w:tab/>
        <w:t>has been published by the Electoral Commissioner.</w:t>
      </w:r>
    </w:p>
    <w:p w:rsidR="00935135" w:rsidRPr="00A57B05" w:rsidRDefault="00935135" w:rsidP="00935135">
      <w:pPr>
        <w:pStyle w:val="notetext"/>
      </w:pPr>
      <w:r w:rsidRPr="00A57B05">
        <w:t>Example:</w:t>
      </w:r>
      <w:r w:rsidRPr="00A57B05">
        <w:tab/>
        <w:t>An approved form might have been published by the Electoral Commissioner on the Electoral Commission’s website.</w:t>
      </w:r>
    </w:p>
    <w:p w:rsidR="00CF6CD2" w:rsidRPr="00A57B05" w:rsidRDefault="00CF6CD2" w:rsidP="00CF6CD2">
      <w:pPr>
        <w:pStyle w:val="Definition"/>
      </w:pPr>
      <w:r w:rsidRPr="00A57B05">
        <w:rPr>
          <w:b/>
          <w:i/>
        </w:rPr>
        <w:t>approved list</w:t>
      </w:r>
      <w:r w:rsidRPr="00A57B05">
        <w:t xml:space="preserve"> of voters for a </w:t>
      </w:r>
      <w:r w:rsidR="005332F5" w:rsidRPr="00A57B05">
        <w:t>Division</w:t>
      </w:r>
      <w:r w:rsidR="001526F8" w:rsidRPr="00A57B05">
        <w:t xml:space="preserve"> </w:t>
      </w:r>
      <w:r w:rsidRPr="00A57B05">
        <w:t>means a list in electronic form that:</w:t>
      </w:r>
    </w:p>
    <w:p w:rsidR="00CF6CD2" w:rsidRPr="00A57B05" w:rsidRDefault="00CF6CD2" w:rsidP="00CF6CD2">
      <w:pPr>
        <w:pStyle w:val="paragraph"/>
      </w:pPr>
      <w:r w:rsidRPr="00A57B05">
        <w:tab/>
        <w:t>(a)</w:t>
      </w:r>
      <w:r w:rsidRPr="00A57B05">
        <w:tab/>
        <w:t xml:space="preserve">contains the same information as the certified list of voters for the </w:t>
      </w:r>
      <w:r w:rsidR="005332F5" w:rsidRPr="00A57B05">
        <w:t>Division</w:t>
      </w:r>
      <w:r w:rsidR="001526F8" w:rsidRPr="00A57B05">
        <w:t xml:space="preserve"> </w:t>
      </w:r>
      <w:r w:rsidRPr="00A57B05">
        <w:t>most recently prepared before the preparation of the list in electronic form; and</w:t>
      </w:r>
    </w:p>
    <w:p w:rsidR="00CF6CD2" w:rsidRPr="00A57B05" w:rsidRDefault="00CF6CD2" w:rsidP="00CF6CD2">
      <w:pPr>
        <w:pStyle w:val="paragraph"/>
      </w:pPr>
      <w:r w:rsidRPr="00A57B05">
        <w:tab/>
        <w:t>(b)</w:t>
      </w:r>
      <w:r w:rsidRPr="00A57B05">
        <w:tab/>
        <w:t>is approved by the Electoral Commissioner for use in connection with voting under this Act.</w:t>
      </w:r>
    </w:p>
    <w:p w:rsidR="009C6587" w:rsidRPr="00A57B05" w:rsidRDefault="009C6587" w:rsidP="009C6587">
      <w:pPr>
        <w:pStyle w:val="Definition"/>
      </w:pPr>
      <w:r w:rsidRPr="00A57B05">
        <w:rPr>
          <w:b/>
          <w:i/>
        </w:rPr>
        <w:t>Assistant Antarctic Returning Officer</w:t>
      </w:r>
      <w:r w:rsidRPr="00A57B05">
        <w:t>, in relation to a station, means the person appointed under section</w:t>
      </w:r>
      <w:r w:rsidR="00A57B05">
        <w:t> </w:t>
      </w:r>
      <w:r w:rsidRPr="00A57B05">
        <w:t xml:space="preserve">247 of the </w:t>
      </w:r>
      <w:r w:rsidRPr="00A57B05">
        <w:rPr>
          <w:i/>
        </w:rPr>
        <w:t xml:space="preserve">Commonwealth Electoral Act 1918 </w:t>
      </w:r>
      <w:r w:rsidRPr="00A57B05">
        <w:t>to be the Assistant Antarctic Returning Officer for that station, or a person acting as the Assistant Antarctic Returning Officer for that station.</w:t>
      </w:r>
    </w:p>
    <w:p w:rsidR="009C6587" w:rsidRPr="00A57B05" w:rsidRDefault="009C6587" w:rsidP="009C6587">
      <w:pPr>
        <w:pStyle w:val="Definition"/>
      </w:pPr>
      <w:r w:rsidRPr="00A57B05">
        <w:rPr>
          <w:b/>
          <w:i/>
        </w:rPr>
        <w:t>Assistant Divisional Returning Officer</w:t>
      </w:r>
      <w:r w:rsidRPr="00A57B05">
        <w:t xml:space="preserve"> means an Assistant Divisional Returning Officer appointed under section</w:t>
      </w:r>
      <w:r w:rsidR="00A57B05">
        <w:t> </w:t>
      </w:r>
      <w:r w:rsidRPr="00A57B05">
        <w:t xml:space="preserve">34 of the </w:t>
      </w:r>
      <w:r w:rsidRPr="00A57B05">
        <w:rPr>
          <w:i/>
        </w:rPr>
        <w:t>Commonwealth Electoral Act 1918</w:t>
      </w:r>
      <w:r w:rsidRPr="00A57B05">
        <w:t>.</w:t>
      </w:r>
    </w:p>
    <w:p w:rsidR="009C6587" w:rsidRPr="00A57B05" w:rsidRDefault="009C6587" w:rsidP="009C6587">
      <w:pPr>
        <w:pStyle w:val="Definition"/>
      </w:pPr>
      <w:r w:rsidRPr="00A57B05">
        <w:rPr>
          <w:b/>
          <w:i/>
        </w:rPr>
        <w:t>Assistant Returning Officer</w:t>
      </w:r>
      <w:r w:rsidRPr="00A57B05">
        <w:t xml:space="preserve"> means a person appointed to be an Assistant Returning Officer under section</w:t>
      </w:r>
      <w:r w:rsidR="00A57B05">
        <w:t> </w:t>
      </w:r>
      <w:r w:rsidRPr="00A57B05">
        <w:t>6 of this Act or, where the voting day for a referendum is the same as that fixed for the polling at an election, under section</w:t>
      </w:r>
      <w:r w:rsidR="00A57B05">
        <w:t> </w:t>
      </w:r>
      <w:r w:rsidRPr="00A57B05">
        <w:t xml:space="preserve">33 of the </w:t>
      </w:r>
      <w:r w:rsidRPr="00A57B05">
        <w:rPr>
          <w:i/>
        </w:rPr>
        <w:t>Commonwealth Electoral Act 1918</w:t>
      </w:r>
      <w:r w:rsidRPr="00A57B05">
        <w:t>.</w:t>
      </w:r>
    </w:p>
    <w:p w:rsidR="009C6587" w:rsidRPr="00A57B05" w:rsidRDefault="009C6587" w:rsidP="009C6587">
      <w:pPr>
        <w:pStyle w:val="Definition"/>
      </w:pPr>
      <w:smartTag w:uri="urn:schemas-microsoft-com:office:smarttags" w:element="country-region">
        <w:smartTag w:uri="urn:schemas-microsoft-com:office:smarttags" w:element="place">
          <w:r w:rsidRPr="00A57B05">
            <w:rPr>
              <w:b/>
              <w:i/>
            </w:rPr>
            <w:t>Australia</w:t>
          </w:r>
        </w:smartTag>
      </w:smartTag>
      <w:r w:rsidRPr="00A57B05">
        <w:t xml:space="preserve"> includes:</w:t>
      </w:r>
    </w:p>
    <w:p w:rsidR="009C6587" w:rsidRPr="00A57B05" w:rsidRDefault="009C6587" w:rsidP="009C6587">
      <w:pPr>
        <w:pStyle w:val="paragraph"/>
      </w:pPr>
      <w:r w:rsidRPr="00A57B05">
        <w:tab/>
        <w:t>(a)</w:t>
      </w:r>
      <w:r w:rsidRPr="00A57B05">
        <w:tab/>
      </w:r>
      <w:smartTag w:uri="urn:schemas-microsoft-com:office:smarttags" w:element="place">
        <w:r w:rsidRPr="00A57B05">
          <w:t>Norfolk Island</w:t>
        </w:r>
      </w:smartTag>
      <w:r w:rsidRPr="00A57B05">
        <w:t>; and</w:t>
      </w:r>
    </w:p>
    <w:p w:rsidR="009C6587" w:rsidRPr="00A57B05" w:rsidRDefault="009C6587" w:rsidP="009C6587">
      <w:pPr>
        <w:pStyle w:val="paragraph"/>
      </w:pPr>
      <w:r w:rsidRPr="00A57B05">
        <w:tab/>
        <w:t>(b)</w:t>
      </w:r>
      <w:r w:rsidRPr="00A57B05">
        <w:tab/>
        <w:t xml:space="preserve">the </w:t>
      </w:r>
      <w:smartTag w:uri="urn:schemas-microsoft-com:office:smarttags" w:element="place">
        <w:smartTag w:uri="urn:schemas-microsoft-com:office:smarttags" w:element="PlaceType">
          <w:r w:rsidRPr="00A57B05">
            <w:t>Territory</w:t>
          </w:r>
        </w:smartTag>
        <w:r w:rsidRPr="00A57B05">
          <w:t xml:space="preserve"> of </w:t>
        </w:r>
        <w:smartTag w:uri="urn:schemas-microsoft-com:office:smarttags" w:element="PlaceName">
          <w:r w:rsidRPr="00A57B05">
            <w:t>Cocos</w:t>
          </w:r>
        </w:smartTag>
      </w:smartTag>
      <w:r w:rsidRPr="00A57B05">
        <w:t xml:space="preserve"> (Keeling) </w:t>
      </w:r>
      <w:smartTag w:uri="urn:schemas-microsoft-com:office:smarttags" w:element="place">
        <w:r w:rsidRPr="00A57B05">
          <w:t>Islands</w:t>
        </w:r>
      </w:smartTag>
      <w:r w:rsidRPr="00A57B05">
        <w:t>; and</w:t>
      </w:r>
    </w:p>
    <w:p w:rsidR="009C6587" w:rsidRPr="00A57B05" w:rsidRDefault="009C6587" w:rsidP="009C6587">
      <w:pPr>
        <w:pStyle w:val="paragraph"/>
      </w:pPr>
      <w:r w:rsidRPr="00A57B05">
        <w:tab/>
        <w:t>(c)</w:t>
      </w:r>
      <w:r w:rsidRPr="00A57B05">
        <w:tab/>
        <w:t xml:space="preserve">the </w:t>
      </w:r>
      <w:smartTag w:uri="urn:schemas-microsoft-com:office:smarttags" w:element="place">
        <w:smartTag w:uri="urn:schemas-microsoft-com:office:smarttags" w:element="PlaceType">
          <w:r w:rsidRPr="00A57B05">
            <w:t>Territory</w:t>
          </w:r>
        </w:smartTag>
        <w:r w:rsidRPr="00A57B05">
          <w:t xml:space="preserve"> of </w:t>
        </w:r>
        <w:smartTag w:uri="urn:schemas-microsoft-com:office:smarttags" w:element="PlaceName">
          <w:r w:rsidRPr="00A57B05">
            <w:t>Christmas Island</w:t>
          </w:r>
        </w:smartTag>
      </w:smartTag>
      <w:r w:rsidRPr="00A57B05">
        <w:t>.</w:t>
      </w:r>
    </w:p>
    <w:p w:rsidR="009C6587" w:rsidRPr="00A57B05" w:rsidRDefault="009C6587" w:rsidP="009C6587">
      <w:pPr>
        <w:pStyle w:val="Definition"/>
      </w:pPr>
      <w:smartTag w:uri="urn:schemas-microsoft-com:office:smarttags" w:element="State">
        <w:smartTag w:uri="urn:schemas-microsoft-com:office:smarttags" w:element="place">
          <w:r w:rsidRPr="00A57B05">
            <w:rPr>
              <w:b/>
              <w:i/>
            </w:rPr>
            <w:t>Australian Capital Territory</w:t>
          </w:r>
        </w:smartTag>
      </w:smartTag>
      <w:r w:rsidRPr="00A57B05">
        <w:t xml:space="preserve"> includes</w:t>
      </w:r>
      <w:r w:rsidR="00E42510" w:rsidRPr="00A57B05">
        <w:t xml:space="preserve"> Norfolk Island and</w:t>
      </w:r>
      <w:r w:rsidRPr="00A57B05">
        <w:t xml:space="preserve"> the </w:t>
      </w:r>
      <w:smartTag w:uri="urn:schemas-microsoft-com:office:smarttags" w:element="place">
        <w:smartTag w:uri="urn:schemas-microsoft-com:office:smarttags" w:element="PlaceName">
          <w:r w:rsidRPr="00A57B05">
            <w:t>Jervis</w:t>
          </w:r>
        </w:smartTag>
        <w:r w:rsidRPr="00A57B05">
          <w:t xml:space="preserve"> </w:t>
        </w:r>
        <w:smartTag w:uri="urn:schemas-microsoft-com:office:smarttags" w:element="PlaceType">
          <w:r w:rsidRPr="00A57B05">
            <w:t>Bay</w:t>
          </w:r>
        </w:smartTag>
        <w:r w:rsidRPr="00A57B05">
          <w:t xml:space="preserve"> </w:t>
        </w:r>
        <w:smartTag w:uri="urn:schemas-microsoft-com:office:smarttags" w:element="PlaceType">
          <w:r w:rsidRPr="00A57B05">
            <w:t>Territory</w:t>
          </w:r>
        </w:smartTag>
      </w:smartTag>
      <w:r w:rsidRPr="00A57B05">
        <w:t>.</w:t>
      </w:r>
    </w:p>
    <w:p w:rsidR="009C6587" w:rsidRPr="00A57B05" w:rsidRDefault="009C6587" w:rsidP="009C6587">
      <w:pPr>
        <w:pStyle w:val="Definition"/>
      </w:pPr>
      <w:r w:rsidRPr="00A57B05">
        <w:rPr>
          <w:b/>
          <w:i/>
        </w:rPr>
        <w:t>Australian Electoral Officer</w:t>
      </w:r>
      <w:r w:rsidRPr="00A57B05">
        <w:t xml:space="preserve"> means:</w:t>
      </w:r>
    </w:p>
    <w:p w:rsidR="009C6587" w:rsidRPr="00A57B05" w:rsidRDefault="009C6587" w:rsidP="009C6587">
      <w:pPr>
        <w:pStyle w:val="paragraph"/>
      </w:pPr>
      <w:r w:rsidRPr="00A57B05">
        <w:tab/>
        <w:t>(a)</w:t>
      </w:r>
      <w:r w:rsidRPr="00A57B05">
        <w:tab/>
        <w:t>an Australian Electoral Officer for a State; or</w:t>
      </w:r>
    </w:p>
    <w:p w:rsidR="009C6587" w:rsidRPr="00A57B05" w:rsidRDefault="009C6587" w:rsidP="009C6587">
      <w:pPr>
        <w:pStyle w:val="paragraph"/>
      </w:pPr>
      <w:r w:rsidRPr="00A57B05">
        <w:tab/>
        <w:t>(b)</w:t>
      </w:r>
      <w:r w:rsidRPr="00A57B05">
        <w:tab/>
        <w:t xml:space="preserve">the Australian Electoral Officer for the </w:t>
      </w:r>
      <w:smartTag w:uri="urn:schemas-microsoft-com:office:smarttags" w:element="State">
        <w:smartTag w:uri="urn:schemas-microsoft-com:office:smarttags" w:element="place">
          <w:r w:rsidRPr="00A57B05">
            <w:t>Australian Capital Territory</w:t>
          </w:r>
        </w:smartTag>
      </w:smartTag>
      <w:r w:rsidRPr="00A57B05">
        <w:t>; or</w:t>
      </w:r>
    </w:p>
    <w:p w:rsidR="009C6587" w:rsidRPr="00A57B05" w:rsidRDefault="009C6587" w:rsidP="009C6587">
      <w:pPr>
        <w:pStyle w:val="paragraph"/>
      </w:pPr>
      <w:r w:rsidRPr="00A57B05">
        <w:tab/>
        <w:t>(c)</w:t>
      </w:r>
      <w:r w:rsidRPr="00A57B05">
        <w:tab/>
        <w:t xml:space="preserve">the Australian Electoral Officer for the </w:t>
      </w:r>
      <w:smartTag w:uri="urn:schemas-microsoft-com:office:smarttags" w:element="State">
        <w:smartTag w:uri="urn:schemas-microsoft-com:office:smarttags" w:element="place">
          <w:r w:rsidRPr="00A57B05">
            <w:t>Northern Territory</w:t>
          </w:r>
        </w:smartTag>
      </w:smartTag>
      <w:r w:rsidRPr="00A57B05">
        <w:t>.</w:t>
      </w:r>
    </w:p>
    <w:p w:rsidR="009C6587" w:rsidRPr="00A57B05" w:rsidRDefault="009C6587" w:rsidP="009C6587">
      <w:pPr>
        <w:pStyle w:val="Definition"/>
      </w:pPr>
      <w:r w:rsidRPr="00A57B05">
        <w:rPr>
          <w:b/>
          <w:i/>
        </w:rPr>
        <w:t>Australian Electoral Officer for a State</w:t>
      </w:r>
      <w:r w:rsidRPr="00A57B05">
        <w:t xml:space="preserve"> means an Australian Electoral Officer for a State referred to in section</w:t>
      </w:r>
      <w:r w:rsidR="00A57B05">
        <w:t> </w:t>
      </w:r>
      <w:r w:rsidRPr="00A57B05">
        <w:t xml:space="preserve">20 of the </w:t>
      </w:r>
      <w:r w:rsidRPr="00A57B05">
        <w:rPr>
          <w:i/>
        </w:rPr>
        <w:t>Commonwealth Electoral Act 1918</w:t>
      </w:r>
      <w:r w:rsidRPr="00A57B05">
        <w:t>.</w:t>
      </w:r>
    </w:p>
    <w:p w:rsidR="009C6587" w:rsidRPr="00A57B05" w:rsidRDefault="009C6587" w:rsidP="009C6587">
      <w:pPr>
        <w:pStyle w:val="Definition"/>
      </w:pPr>
      <w:r w:rsidRPr="00A57B05">
        <w:rPr>
          <w:b/>
          <w:i/>
        </w:rPr>
        <w:t>Australian Electoral Officer for a Territory</w:t>
      </w:r>
      <w:r w:rsidRPr="00A57B05">
        <w:t xml:space="preserve"> means an Australian Electoral Officer for a Territory appointed under section</w:t>
      </w:r>
      <w:r w:rsidR="00A57B05">
        <w:t> </w:t>
      </w:r>
      <w:r w:rsidRPr="00A57B05">
        <w:t>5 of this Act or, where the voting day for a referendum is the same as that fixed for the polling at an election, under section</w:t>
      </w:r>
      <w:r w:rsidR="00A57B05">
        <w:t> </w:t>
      </w:r>
      <w:r w:rsidRPr="00A57B05">
        <w:t xml:space="preserve">30 of the </w:t>
      </w:r>
      <w:r w:rsidRPr="00A57B05">
        <w:rPr>
          <w:i/>
        </w:rPr>
        <w:t>Commonwealth Electoral Act 1918</w:t>
      </w:r>
      <w:r w:rsidRPr="00A57B05">
        <w:t>.</w:t>
      </w:r>
    </w:p>
    <w:p w:rsidR="009C6587" w:rsidRPr="00A57B05" w:rsidRDefault="009C6587" w:rsidP="009C6587">
      <w:pPr>
        <w:pStyle w:val="Definition"/>
      </w:pPr>
      <w:r w:rsidRPr="00A57B05">
        <w:rPr>
          <w:b/>
          <w:i/>
        </w:rPr>
        <w:t xml:space="preserve">Australian Electoral Officer for the Australian Capital Territory </w:t>
      </w:r>
      <w:r w:rsidRPr="00A57B05">
        <w:t xml:space="preserve">means the Australian Electoral Officer for the </w:t>
      </w:r>
      <w:smartTag w:uri="urn:schemas-microsoft-com:office:smarttags" w:element="State">
        <w:smartTag w:uri="urn:schemas-microsoft-com:office:smarttags" w:element="place">
          <w:r w:rsidRPr="00A57B05">
            <w:t>Australian Capital Territory</w:t>
          </w:r>
        </w:smartTag>
      </w:smartTag>
      <w:r w:rsidRPr="00A57B05">
        <w:t xml:space="preserve"> appointed under:</w:t>
      </w:r>
    </w:p>
    <w:p w:rsidR="009C6587" w:rsidRPr="00A57B05" w:rsidRDefault="009C6587" w:rsidP="009C6587">
      <w:pPr>
        <w:pStyle w:val="paragraph"/>
      </w:pPr>
      <w:r w:rsidRPr="00A57B05">
        <w:tab/>
        <w:t>(a)</w:t>
      </w:r>
      <w:r w:rsidRPr="00A57B05">
        <w:tab/>
        <w:t>section</w:t>
      </w:r>
      <w:r w:rsidR="00A57B05">
        <w:t> </w:t>
      </w:r>
      <w:r w:rsidRPr="00A57B05">
        <w:t>5 of this Act; or</w:t>
      </w:r>
    </w:p>
    <w:p w:rsidR="009C6587" w:rsidRPr="00A57B05" w:rsidRDefault="009C6587" w:rsidP="009C6587">
      <w:pPr>
        <w:pStyle w:val="paragraph"/>
      </w:pPr>
      <w:r w:rsidRPr="00A57B05">
        <w:tab/>
        <w:t>(b)</w:t>
      </w:r>
      <w:r w:rsidRPr="00A57B05">
        <w:tab/>
        <w:t>if the voting day for a referendum is the same as that fixed for the polling at an election—section</w:t>
      </w:r>
      <w:r w:rsidR="00A57B05">
        <w:t> </w:t>
      </w:r>
      <w:r w:rsidRPr="00A57B05">
        <w:t xml:space="preserve">30 of the </w:t>
      </w:r>
      <w:r w:rsidRPr="00A57B05">
        <w:rPr>
          <w:i/>
        </w:rPr>
        <w:t>Commonwealth Electoral Act 1918</w:t>
      </w:r>
      <w:r w:rsidRPr="00A57B05">
        <w:t>.</w:t>
      </w:r>
    </w:p>
    <w:p w:rsidR="009C6587" w:rsidRPr="00A57B05" w:rsidRDefault="009C6587" w:rsidP="009C6587">
      <w:pPr>
        <w:pStyle w:val="Definition"/>
      </w:pPr>
      <w:r w:rsidRPr="00A57B05">
        <w:rPr>
          <w:b/>
          <w:i/>
        </w:rPr>
        <w:t>Australian Electoral Officer for the Northern Territory</w:t>
      </w:r>
      <w:r w:rsidRPr="00A57B05">
        <w:t xml:space="preserve"> means an Australian Electoral Officer for the </w:t>
      </w:r>
      <w:smartTag w:uri="urn:schemas-microsoft-com:office:smarttags" w:element="State">
        <w:smartTag w:uri="urn:schemas-microsoft-com:office:smarttags" w:element="place">
          <w:r w:rsidRPr="00A57B05">
            <w:t>Northern Territory</w:t>
          </w:r>
        </w:smartTag>
      </w:smartTag>
      <w:r w:rsidRPr="00A57B05">
        <w:t xml:space="preserve"> referred to in section</w:t>
      </w:r>
      <w:r w:rsidR="00A57B05">
        <w:t> </w:t>
      </w:r>
      <w:r w:rsidRPr="00A57B05">
        <w:t xml:space="preserve">20 of the </w:t>
      </w:r>
      <w:r w:rsidRPr="00A57B05">
        <w:rPr>
          <w:i/>
        </w:rPr>
        <w:t>Commonwealth Electoral Act 1918</w:t>
      </w:r>
      <w:r w:rsidRPr="00A57B05">
        <w:t>.</w:t>
      </w:r>
    </w:p>
    <w:p w:rsidR="009C6587" w:rsidRPr="00A57B05" w:rsidRDefault="009C6587" w:rsidP="009C6587">
      <w:pPr>
        <w:pStyle w:val="Definition"/>
        <w:keepNext/>
      </w:pPr>
      <w:r w:rsidRPr="00A57B05">
        <w:rPr>
          <w:b/>
          <w:i/>
        </w:rPr>
        <w:t>authorized witness</w:t>
      </w:r>
      <w:r w:rsidRPr="00A57B05">
        <w:t>, in relation to any act or thing done by a person for the purposes of voting at a referendum, means:</w:t>
      </w:r>
    </w:p>
    <w:p w:rsidR="009C6587" w:rsidRPr="00A57B05" w:rsidRDefault="009C6587" w:rsidP="009C6587">
      <w:pPr>
        <w:pStyle w:val="paragraph"/>
      </w:pPr>
      <w:r w:rsidRPr="00A57B05">
        <w:tab/>
        <w:t>(a)</w:t>
      </w:r>
      <w:r w:rsidRPr="00A57B05">
        <w:tab/>
        <w:t xml:space="preserve">in a case to which </w:t>
      </w:r>
      <w:r w:rsidR="00A57B05">
        <w:t>paragraph (</w:t>
      </w:r>
      <w:r w:rsidRPr="00A57B05">
        <w:t>b) does not apply—an elector; or</w:t>
      </w:r>
    </w:p>
    <w:p w:rsidR="009C6587" w:rsidRPr="00A57B05" w:rsidRDefault="009C6587" w:rsidP="009C6587">
      <w:pPr>
        <w:pStyle w:val="paragraph"/>
      </w:pPr>
      <w:r w:rsidRPr="00A57B05">
        <w:tab/>
        <w:t>(b)</w:t>
      </w:r>
      <w:r w:rsidRPr="00A57B05">
        <w:tab/>
        <w:t xml:space="preserve">in the case of an act or thing done outside </w:t>
      </w:r>
      <w:smartTag w:uri="urn:schemas-microsoft-com:office:smarttags" w:element="country-region">
        <w:smartTag w:uri="urn:schemas-microsoft-com:office:smarttags" w:element="place">
          <w:r w:rsidRPr="00A57B05">
            <w:t>Australia</w:t>
          </w:r>
        </w:smartTag>
      </w:smartTag>
      <w:r w:rsidRPr="00A57B05">
        <w:t>:</w:t>
      </w:r>
    </w:p>
    <w:p w:rsidR="009C6587" w:rsidRPr="00A57B05" w:rsidRDefault="009C6587" w:rsidP="009C6587">
      <w:pPr>
        <w:pStyle w:val="paragraphsub"/>
      </w:pPr>
      <w:r w:rsidRPr="00A57B05">
        <w:tab/>
        <w:t>(i)</w:t>
      </w:r>
      <w:r w:rsidRPr="00A57B05">
        <w:tab/>
        <w:t>an elector;</w:t>
      </w:r>
    </w:p>
    <w:p w:rsidR="009C6587" w:rsidRPr="00A57B05" w:rsidRDefault="009C6587" w:rsidP="009C6587">
      <w:pPr>
        <w:pStyle w:val="paragraphsub"/>
      </w:pPr>
      <w:r w:rsidRPr="00A57B05">
        <w:tab/>
        <w:t>(ii)</w:t>
      </w:r>
      <w:r w:rsidRPr="00A57B05">
        <w:tab/>
        <w:t>an officer of the Defence Force or of the naval, military or air forces of a Commonwealth country;</w:t>
      </w:r>
    </w:p>
    <w:p w:rsidR="009C6587" w:rsidRPr="00A57B05" w:rsidRDefault="009C6587" w:rsidP="009C6587">
      <w:pPr>
        <w:pStyle w:val="paragraphsub"/>
      </w:pPr>
      <w:r w:rsidRPr="00A57B05">
        <w:tab/>
        <w:t>(iii)</w:t>
      </w:r>
      <w:r w:rsidRPr="00A57B05">
        <w:tab/>
        <w:t>a member of the civil or public service of a State or Territory or of a Commonwealth country;</w:t>
      </w:r>
    </w:p>
    <w:p w:rsidR="009C6587" w:rsidRPr="00A57B05" w:rsidRDefault="009C6587" w:rsidP="009C6587">
      <w:pPr>
        <w:pStyle w:val="paragraphsub"/>
        <w:rPr>
          <w:i/>
        </w:rPr>
      </w:pPr>
      <w:r w:rsidRPr="00A57B05">
        <w:tab/>
        <w:t>(iiia)</w:t>
      </w:r>
      <w:r w:rsidRPr="00A57B05">
        <w:tab/>
        <w:t xml:space="preserve">a person appointed or engaged under the </w:t>
      </w:r>
      <w:r w:rsidRPr="00A57B05">
        <w:rPr>
          <w:i/>
        </w:rPr>
        <w:t>Public Service Act 1999</w:t>
      </w:r>
      <w:r w:rsidRPr="00A57B05">
        <w:t>; or</w:t>
      </w:r>
    </w:p>
    <w:p w:rsidR="009C6587" w:rsidRPr="00A57B05" w:rsidRDefault="009C6587" w:rsidP="009C6587">
      <w:pPr>
        <w:pStyle w:val="paragraphsub"/>
      </w:pPr>
      <w:r w:rsidRPr="00A57B05">
        <w:tab/>
        <w:t>(iv)</w:t>
      </w:r>
      <w:r w:rsidRPr="00A57B05">
        <w:tab/>
        <w:t>a justice of the peace for, or a minister of religion or medical practitioner resident in, a State or Territory or a Commonwealth country; or</w:t>
      </w:r>
    </w:p>
    <w:p w:rsidR="009C6587" w:rsidRPr="00A57B05" w:rsidRDefault="009C6587" w:rsidP="009C6587">
      <w:pPr>
        <w:pStyle w:val="paragraphsub"/>
      </w:pPr>
      <w:r w:rsidRPr="00A57B05">
        <w:tab/>
        <w:t>(v)</w:t>
      </w:r>
      <w:r w:rsidRPr="00A57B05">
        <w:tab/>
        <w:t>an Australian citizen.</w:t>
      </w:r>
    </w:p>
    <w:p w:rsidR="009C6587" w:rsidRPr="00A57B05" w:rsidRDefault="009C6587" w:rsidP="009C6587">
      <w:pPr>
        <w:pStyle w:val="subsection2"/>
      </w:pPr>
      <w:r w:rsidRPr="00A57B05">
        <w:t xml:space="preserve">For the purposes of this definition, </w:t>
      </w:r>
      <w:r w:rsidRPr="00A57B05">
        <w:rPr>
          <w:b/>
          <w:i/>
        </w:rPr>
        <w:t>Commonwealth country</w:t>
      </w:r>
      <w:r w:rsidRPr="00A57B05">
        <w:t xml:space="preserve"> means a political entity, or part of a political entity, that is a member of the international organisation known as the </w:t>
      </w:r>
      <w:smartTag w:uri="urn:schemas-microsoft-com:office:smarttags" w:element="place">
        <w:r w:rsidRPr="00A57B05">
          <w:t>Commonwealth of Nations</w:t>
        </w:r>
      </w:smartTag>
      <w:r w:rsidRPr="00A57B05">
        <w:t>.</w:t>
      </w:r>
    </w:p>
    <w:p w:rsidR="00607746" w:rsidRPr="00A57B05" w:rsidRDefault="00607746" w:rsidP="00607746">
      <w:pPr>
        <w:pStyle w:val="Definition"/>
      </w:pPr>
      <w:r w:rsidRPr="00A57B05">
        <w:rPr>
          <w:b/>
          <w:i/>
        </w:rPr>
        <w:t xml:space="preserve">capital city office </w:t>
      </w:r>
      <w:r w:rsidRPr="00A57B05">
        <w:t>of the Electoral Commission has the meaning given by subsection</w:t>
      </w:r>
      <w:r w:rsidR="00A57B05">
        <w:t> </w:t>
      </w:r>
      <w:r w:rsidRPr="00A57B05">
        <w:t xml:space="preserve">90A(3) of the </w:t>
      </w:r>
      <w:r w:rsidRPr="00A57B05">
        <w:rPr>
          <w:i/>
        </w:rPr>
        <w:t>Commonwealth Electoral Act 1918</w:t>
      </w:r>
      <w:r w:rsidRPr="00A57B05">
        <w:t>.</w:t>
      </w:r>
    </w:p>
    <w:p w:rsidR="009C6587" w:rsidRPr="00A57B05" w:rsidRDefault="009C6587" w:rsidP="009C6587">
      <w:pPr>
        <w:pStyle w:val="Definition"/>
      </w:pPr>
      <w:r w:rsidRPr="00A57B05">
        <w:rPr>
          <w:b/>
          <w:i/>
        </w:rPr>
        <w:t>certified list of voters</w:t>
      </w:r>
      <w:r w:rsidRPr="00A57B05">
        <w:t>, in respect of a Division, means a list prepared and certified under subsection</w:t>
      </w:r>
      <w:r w:rsidR="00A57B05">
        <w:t> </w:t>
      </w:r>
      <w:r w:rsidRPr="00A57B05">
        <w:t>22(1).</w:t>
      </w:r>
    </w:p>
    <w:p w:rsidR="00C66D9E" w:rsidRPr="00A57B05" w:rsidRDefault="00C66D9E" w:rsidP="00C66D9E">
      <w:pPr>
        <w:pStyle w:val="Definition"/>
      </w:pPr>
      <w:r w:rsidRPr="00A57B05">
        <w:rPr>
          <w:b/>
          <w:i/>
        </w:rPr>
        <w:t>compartment</w:t>
      </w:r>
      <w:r w:rsidRPr="00A57B05">
        <w:t xml:space="preserve"> means:</w:t>
      </w:r>
    </w:p>
    <w:p w:rsidR="00C66D9E" w:rsidRPr="00A57B05" w:rsidRDefault="00C66D9E" w:rsidP="00C66D9E">
      <w:pPr>
        <w:pStyle w:val="paragraph"/>
      </w:pPr>
      <w:r w:rsidRPr="00A57B05">
        <w:tab/>
        <w:t>(a)</w:t>
      </w:r>
      <w:r w:rsidRPr="00A57B05">
        <w:tab/>
        <w:t>in relation to a polling booth—a compartment constructed in the polling booth pursuant to section</w:t>
      </w:r>
      <w:r w:rsidR="00A57B05">
        <w:t> </w:t>
      </w:r>
      <w:r w:rsidRPr="00A57B05">
        <w:t>20; and</w:t>
      </w:r>
    </w:p>
    <w:p w:rsidR="00C66D9E" w:rsidRPr="00A57B05" w:rsidRDefault="00C66D9E" w:rsidP="00C66D9E">
      <w:pPr>
        <w:pStyle w:val="paragraph"/>
      </w:pPr>
      <w:r w:rsidRPr="00A57B05">
        <w:tab/>
        <w:t>(b)</w:t>
      </w:r>
      <w:r w:rsidRPr="00A57B05">
        <w:tab/>
        <w:t>in relation to a place at which pre</w:t>
      </w:r>
      <w:r w:rsidR="00A57B05">
        <w:noBreakHyphen/>
      </w:r>
      <w:r w:rsidRPr="00A57B05">
        <w:t>poll ordinary voting is available—a compartment constructed in the place pursuant to section</w:t>
      </w:r>
      <w:r w:rsidR="00A57B05">
        <w:t> </w:t>
      </w:r>
      <w:r w:rsidRPr="00A57B05">
        <w:t>73CE.</w:t>
      </w:r>
    </w:p>
    <w:p w:rsidR="00C66D9E" w:rsidRPr="00A57B05" w:rsidRDefault="00C66D9E" w:rsidP="00C66D9E">
      <w:pPr>
        <w:pStyle w:val="notetext"/>
      </w:pPr>
      <w:r w:rsidRPr="00A57B05">
        <w:t>Note:</w:t>
      </w:r>
      <w:r w:rsidRPr="00A57B05">
        <w:tab/>
        <w:t>For the places at which pre</w:t>
      </w:r>
      <w:r w:rsidR="00A57B05">
        <w:noBreakHyphen/>
      </w:r>
      <w:r w:rsidRPr="00A57B05">
        <w:t>poll ordinary voting is available, see section</w:t>
      </w:r>
      <w:r w:rsidR="00A57B05">
        <w:t> </w:t>
      </w:r>
      <w:r w:rsidRPr="00A57B05">
        <w:t>73CD.</w:t>
      </w:r>
    </w:p>
    <w:p w:rsidR="009C6587" w:rsidRPr="00A57B05" w:rsidRDefault="009C6587" w:rsidP="009C6587">
      <w:pPr>
        <w:pStyle w:val="Definition"/>
      </w:pPr>
      <w:r w:rsidRPr="00A57B05">
        <w:rPr>
          <w:b/>
          <w:i/>
        </w:rPr>
        <w:t>constable</w:t>
      </w:r>
      <w:r w:rsidRPr="00A57B05">
        <w:t xml:space="preserve"> means a member or a special member of the Australian Federal Police or a member of the Police Force of a State or Territory.</w:t>
      </w:r>
    </w:p>
    <w:p w:rsidR="009C6587" w:rsidRPr="00A57B05" w:rsidRDefault="009C6587" w:rsidP="009C6587">
      <w:pPr>
        <w:pStyle w:val="Definition"/>
      </w:pPr>
      <w:r w:rsidRPr="00A57B05">
        <w:rPr>
          <w:b/>
          <w:i/>
        </w:rPr>
        <w:t>Controller</w:t>
      </w:r>
      <w:r w:rsidR="00A57B05">
        <w:rPr>
          <w:b/>
          <w:i/>
        </w:rPr>
        <w:noBreakHyphen/>
      </w:r>
      <w:r w:rsidRPr="00A57B05">
        <w:rPr>
          <w:b/>
          <w:i/>
        </w:rPr>
        <w:t>General of Prisons</w:t>
      </w:r>
      <w:r w:rsidRPr="00A57B05">
        <w:t>, in relation to a State or Territory, means the official having control of the prisons of the State or Territory.</w:t>
      </w:r>
    </w:p>
    <w:p w:rsidR="009C6587" w:rsidRPr="00A57B05" w:rsidRDefault="009C6587" w:rsidP="009C6587">
      <w:pPr>
        <w:pStyle w:val="Definition"/>
      </w:pPr>
      <w:r w:rsidRPr="00A57B05">
        <w:rPr>
          <w:b/>
          <w:i/>
        </w:rPr>
        <w:t>courier service</w:t>
      </w:r>
      <w:r w:rsidRPr="00A57B05">
        <w:t xml:space="preserve"> means a service that provides for the collection, at the request of a person using the service, of an article from a place specified by or on behalf of that person and the delivery of the article to another place so specified, being a service approved by an Australian Electoral Officer or by the Electoral Commissioner.</w:t>
      </w:r>
    </w:p>
    <w:p w:rsidR="009C6587" w:rsidRPr="00A57B05" w:rsidRDefault="009C6587" w:rsidP="009C6587">
      <w:pPr>
        <w:pStyle w:val="Definition"/>
        <w:keepNext/>
      </w:pPr>
      <w:r w:rsidRPr="00A57B05">
        <w:rPr>
          <w:b/>
          <w:i/>
        </w:rPr>
        <w:t>declaration vote</w:t>
      </w:r>
      <w:r w:rsidRPr="00A57B05">
        <w:t xml:space="preserve"> means:</w:t>
      </w:r>
    </w:p>
    <w:p w:rsidR="009C6587" w:rsidRPr="00A57B05" w:rsidRDefault="009C6587" w:rsidP="009C6587">
      <w:pPr>
        <w:pStyle w:val="paragraph"/>
      </w:pPr>
      <w:r w:rsidRPr="00A57B05">
        <w:tab/>
        <w:t>(a)</w:t>
      </w:r>
      <w:r w:rsidRPr="00A57B05">
        <w:tab/>
        <w:t>a postal vote;</w:t>
      </w:r>
    </w:p>
    <w:p w:rsidR="009C6587" w:rsidRPr="00A57B05" w:rsidRDefault="009C6587" w:rsidP="009C6587">
      <w:pPr>
        <w:pStyle w:val="paragraph"/>
      </w:pPr>
      <w:r w:rsidRPr="00A57B05">
        <w:tab/>
        <w:t>(b)</w:t>
      </w:r>
      <w:r w:rsidRPr="00A57B05">
        <w:tab/>
        <w:t>a pre</w:t>
      </w:r>
      <w:r w:rsidR="00A57B05">
        <w:noBreakHyphen/>
      </w:r>
      <w:r w:rsidRPr="00A57B05">
        <w:t>poll</w:t>
      </w:r>
      <w:r w:rsidR="00A166B8" w:rsidRPr="00A57B05">
        <w:t xml:space="preserve"> declaration</w:t>
      </w:r>
      <w:r w:rsidRPr="00A57B05">
        <w:t xml:space="preserve"> vote;</w:t>
      </w:r>
    </w:p>
    <w:p w:rsidR="009C6587" w:rsidRPr="00A57B05" w:rsidRDefault="009C6587" w:rsidP="009C6587">
      <w:pPr>
        <w:pStyle w:val="paragraph"/>
      </w:pPr>
      <w:r w:rsidRPr="00A57B05">
        <w:tab/>
        <w:t>(c)</w:t>
      </w:r>
      <w:r w:rsidRPr="00A57B05">
        <w:tab/>
        <w:t>an absent vote; or</w:t>
      </w:r>
    </w:p>
    <w:p w:rsidR="009C6587" w:rsidRPr="00A57B05" w:rsidRDefault="009C6587" w:rsidP="009C6587">
      <w:pPr>
        <w:pStyle w:val="paragraph"/>
      </w:pPr>
      <w:r w:rsidRPr="00A57B05">
        <w:tab/>
        <w:t>(d)</w:t>
      </w:r>
      <w:r w:rsidRPr="00A57B05">
        <w:tab/>
        <w:t>a provisional vote.</w:t>
      </w:r>
    </w:p>
    <w:p w:rsidR="009C6587" w:rsidRPr="00A57B05" w:rsidRDefault="009C6587" w:rsidP="009C6587">
      <w:pPr>
        <w:pStyle w:val="Definition"/>
      </w:pPr>
      <w:r w:rsidRPr="00A57B05">
        <w:rPr>
          <w:b/>
          <w:i/>
        </w:rPr>
        <w:t>Deputy Electoral Commissioner</w:t>
      </w:r>
      <w:r w:rsidRPr="00A57B05">
        <w:t xml:space="preserve"> means the Deputy Electoral Commissioner referred to in section</w:t>
      </w:r>
      <w:r w:rsidR="00A57B05">
        <w:t> </w:t>
      </w:r>
      <w:r w:rsidRPr="00A57B05">
        <w:t xml:space="preserve">19 of the </w:t>
      </w:r>
      <w:r w:rsidRPr="00A57B05">
        <w:rPr>
          <w:i/>
        </w:rPr>
        <w:t>Commonwealth Electoral Act 1918</w:t>
      </w:r>
      <w:r w:rsidRPr="00A57B05">
        <w:t>.</w:t>
      </w:r>
    </w:p>
    <w:p w:rsidR="009C6587" w:rsidRPr="00A57B05" w:rsidRDefault="005332F5" w:rsidP="009C6587">
      <w:pPr>
        <w:pStyle w:val="Definition"/>
      </w:pPr>
      <w:r w:rsidRPr="00A57B05">
        <w:rPr>
          <w:b/>
          <w:i/>
        </w:rPr>
        <w:t>Division</w:t>
      </w:r>
      <w:r w:rsidR="001526F8" w:rsidRPr="00A57B05">
        <w:t xml:space="preserve"> </w:t>
      </w:r>
      <w:r w:rsidR="009C6587" w:rsidRPr="00A57B05">
        <w:t xml:space="preserve">means an Electoral </w:t>
      </w:r>
      <w:r w:rsidRPr="00A57B05">
        <w:t>Division</w:t>
      </w:r>
      <w:r w:rsidR="001526F8" w:rsidRPr="00A57B05">
        <w:t xml:space="preserve"> </w:t>
      </w:r>
      <w:r w:rsidR="009C6587" w:rsidRPr="00A57B05">
        <w:t xml:space="preserve">created pursuant to the </w:t>
      </w:r>
      <w:r w:rsidR="009C6587" w:rsidRPr="00A57B05">
        <w:rPr>
          <w:i/>
        </w:rPr>
        <w:t xml:space="preserve">Commonwealth Electoral Act 1918 </w:t>
      </w:r>
      <w:r w:rsidR="009C6587" w:rsidRPr="00A57B05">
        <w:t>for the election of a member of the House of Representatives.</w:t>
      </w:r>
    </w:p>
    <w:p w:rsidR="009C6587" w:rsidRPr="00A57B05" w:rsidRDefault="009C6587" w:rsidP="009C6587">
      <w:pPr>
        <w:pStyle w:val="Definition"/>
      </w:pPr>
      <w:r w:rsidRPr="00A57B05">
        <w:rPr>
          <w:b/>
          <w:i/>
        </w:rPr>
        <w:t>Divisional Returning Officer</w:t>
      </w:r>
      <w:r w:rsidRPr="00A57B05">
        <w:t xml:space="preserve"> means a Divisional Returning Officer referred to in section</w:t>
      </w:r>
      <w:r w:rsidR="00A57B05">
        <w:t> </w:t>
      </w:r>
      <w:r w:rsidRPr="00A57B05">
        <w:t>32 of the</w:t>
      </w:r>
      <w:r w:rsidRPr="00A57B05">
        <w:rPr>
          <w:i/>
        </w:rPr>
        <w:t xml:space="preserve"> Commonwealth Electoral Act 1918</w:t>
      </w:r>
      <w:r w:rsidRPr="00A57B05">
        <w:t>.</w:t>
      </w:r>
    </w:p>
    <w:p w:rsidR="009C6587" w:rsidRPr="00A57B05" w:rsidRDefault="009C6587" w:rsidP="009C6587">
      <w:pPr>
        <w:pStyle w:val="Definition"/>
      </w:pPr>
      <w:r w:rsidRPr="00A57B05">
        <w:rPr>
          <w:b/>
          <w:i/>
        </w:rPr>
        <w:t>DRO</w:t>
      </w:r>
      <w:r w:rsidRPr="00A57B05">
        <w:t xml:space="preserve"> means Divisional Returning Officer.</w:t>
      </w:r>
    </w:p>
    <w:p w:rsidR="009C6587" w:rsidRPr="00A57B05" w:rsidRDefault="009C6587" w:rsidP="009C6587">
      <w:pPr>
        <w:pStyle w:val="Definition"/>
      </w:pPr>
      <w:r w:rsidRPr="00A57B05">
        <w:rPr>
          <w:b/>
          <w:i/>
        </w:rPr>
        <w:t>election</w:t>
      </w:r>
      <w:r w:rsidRPr="00A57B05">
        <w:t xml:space="preserve"> means an election of a Member of the House of Representatives or an election of Senators for a State or Territory.</w:t>
      </w:r>
    </w:p>
    <w:p w:rsidR="009C6587" w:rsidRPr="00A57B05" w:rsidRDefault="009C6587" w:rsidP="009C6587">
      <w:pPr>
        <w:pStyle w:val="Definition"/>
      </w:pPr>
      <w:r w:rsidRPr="00A57B05">
        <w:rPr>
          <w:b/>
          <w:i/>
        </w:rPr>
        <w:t>elector</w:t>
      </w:r>
      <w:r w:rsidRPr="00A57B05">
        <w:t xml:space="preserve"> means a person whose name appears on a Roll as an elector.</w:t>
      </w:r>
    </w:p>
    <w:p w:rsidR="009C6587" w:rsidRPr="00A57B05" w:rsidRDefault="009C6587" w:rsidP="009C6587">
      <w:pPr>
        <w:pStyle w:val="Definition"/>
      </w:pPr>
      <w:r w:rsidRPr="00A57B05">
        <w:rPr>
          <w:b/>
          <w:i/>
        </w:rPr>
        <w:t>Electoral Commission</w:t>
      </w:r>
      <w:r w:rsidRPr="00A57B05">
        <w:t xml:space="preserve"> means the Australian Electoral Commission established by section</w:t>
      </w:r>
      <w:r w:rsidR="00A57B05">
        <w:t> </w:t>
      </w:r>
      <w:r w:rsidRPr="00A57B05">
        <w:t>6 of the</w:t>
      </w:r>
      <w:r w:rsidRPr="00A57B05">
        <w:rPr>
          <w:i/>
        </w:rPr>
        <w:t xml:space="preserve"> Commonwealth Electoral Act 1918</w:t>
      </w:r>
      <w:r w:rsidRPr="00A57B05">
        <w:t>.</w:t>
      </w:r>
    </w:p>
    <w:p w:rsidR="009C6587" w:rsidRPr="00A57B05" w:rsidRDefault="009C6587" w:rsidP="009C6587">
      <w:pPr>
        <w:pStyle w:val="Definition"/>
      </w:pPr>
      <w:r w:rsidRPr="00A57B05">
        <w:rPr>
          <w:b/>
          <w:i/>
        </w:rPr>
        <w:t>Electoral Commissioner</w:t>
      </w:r>
      <w:r w:rsidRPr="00A57B05">
        <w:t xml:space="preserve"> means the Electoral Commissioner referred to in section</w:t>
      </w:r>
      <w:r w:rsidR="00A57B05">
        <w:t> </w:t>
      </w:r>
      <w:r w:rsidRPr="00A57B05">
        <w:t xml:space="preserve">18 of the </w:t>
      </w:r>
      <w:r w:rsidRPr="00A57B05">
        <w:rPr>
          <w:i/>
        </w:rPr>
        <w:t>Commonwealth Electoral Act 1918</w:t>
      </w:r>
      <w:r w:rsidRPr="00A57B05">
        <w:t>.</w:t>
      </w:r>
    </w:p>
    <w:p w:rsidR="009C6587" w:rsidRPr="00A57B05" w:rsidRDefault="009C6587" w:rsidP="009C6587">
      <w:pPr>
        <w:pStyle w:val="Definition"/>
      </w:pPr>
      <w:r w:rsidRPr="00A57B05">
        <w:rPr>
          <w:b/>
          <w:i/>
        </w:rPr>
        <w:t>eligible overseas elector</w:t>
      </w:r>
      <w:r w:rsidRPr="00A57B05">
        <w:t xml:space="preserve"> means an elector who is entitled under the </w:t>
      </w:r>
      <w:r w:rsidRPr="00A57B05">
        <w:rPr>
          <w:i/>
        </w:rPr>
        <w:t xml:space="preserve">Commonwealth Electoral Act 1918 </w:t>
      </w:r>
      <w:r w:rsidRPr="00A57B05">
        <w:t>to be treated as an eligible overseas elector for the purposes of that Act.</w:t>
      </w:r>
    </w:p>
    <w:p w:rsidR="009C6587" w:rsidRPr="00A57B05" w:rsidRDefault="009C6587" w:rsidP="009C6587">
      <w:pPr>
        <w:pStyle w:val="Definition"/>
      </w:pPr>
      <w:r w:rsidRPr="00A57B05">
        <w:rPr>
          <w:b/>
          <w:i/>
        </w:rPr>
        <w:t>hospital</w:t>
      </w:r>
      <w:r w:rsidRPr="00A57B05">
        <w:t xml:space="preserve"> includes a convalescent home or an institution similar to a hospital or to a convalescent home.</w:t>
      </w:r>
    </w:p>
    <w:p w:rsidR="002B3877" w:rsidRPr="00A57B05" w:rsidRDefault="002B3877" w:rsidP="002B3877">
      <w:pPr>
        <w:pStyle w:val="Definition"/>
      </w:pPr>
      <w:r w:rsidRPr="00A57B05">
        <w:rPr>
          <w:b/>
          <w:i/>
        </w:rPr>
        <w:t>Immigration Department</w:t>
      </w:r>
      <w:r w:rsidRPr="00A57B05">
        <w:t xml:space="preserve"> means the Department administered by the Minister administering the </w:t>
      </w:r>
      <w:r w:rsidRPr="00A57B05">
        <w:rPr>
          <w:i/>
        </w:rPr>
        <w:t>Migration Act 1958</w:t>
      </w:r>
      <w:r w:rsidRPr="00A57B05">
        <w:t>.</w:t>
      </w:r>
    </w:p>
    <w:p w:rsidR="009C6587" w:rsidRPr="00A57B05" w:rsidRDefault="009C6587" w:rsidP="009C6587">
      <w:pPr>
        <w:pStyle w:val="Definition"/>
      </w:pPr>
      <w:r w:rsidRPr="00A57B05">
        <w:rPr>
          <w:b/>
          <w:i/>
        </w:rPr>
        <w:t>itinerant elector</w:t>
      </w:r>
      <w:r w:rsidRPr="00A57B05">
        <w:t xml:space="preserve"> means an elector who is entitled under section</w:t>
      </w:r>
      <w:r w:rsidR="00A57B05">
        <w:t> </w:t>
      </w:r>
      <w:r w:rsidRPr="00A57B05">
        <w:t xml:space="preserve">96 of the </w:t>
      </w:r>
      <w:r w:rsidRPr="00A57B05">
        <w:rPr>
          <w:i/>
        </w:rPr>
        <w:t xml:space="preserve">Commonwealth Electoral Act 1918 </w:t>
      </w:r>
      <w:r w:rsidRPr="00A57B05">
        <w:t>to be treated as an itinerant elector for the purposes of that Act.</w:t>
      </w:r>
    </w:p>
    <w:p w:rsidR="009C6587" w:rsidRPr="00A57B05" w:rsidRDefault="009C6587" w:rsidP="009C6587">
      <w:pPr>
        <w:pStyle w:val="Definition"/>
      </w:pPr>
      <w:r w:rsidRPr="00A57B05">
        <w:rPr>
          <w:b/>
          <w:i/>
        </w:rPr>
        <w:t>mobile polling team leader</w:t>
      </w:r>
      <w:r w:rsidRPr="00A57B05">
        <w:t xml:space="preserve"> means a mobile polling team leader appointed under section</w:t>
      </w:r>
      <w:r w:rsidR="00A57B05">
        <w:t> </w:t>
      </w:r>
      <w:r w:rsidRPr="00A57B05">
        <w:t>51.</w:t>
      </w:r>
    </w:p>
    <w:p w:rsidR="009C6587" w:rsidRPr="00A57B05" w:rsidRDefault="009C6587" w:rsidP="009C6587">
      <w:pPr>
        <w:pStyle w:val="Definition"/>
      </w:pPr>
      <w:r w:rsidRPr="00A57B05">
        <w:rPr>
          <w:b/>
          <w:i/>
        </w:rPr>
        <w:t>mobile polling team member</w:t>
      </w:r>
      <w:r w:rsidRPr="00A57B05">
        <w:t xml:space="preserve"> means a mobile polling team member appointed under section</w:t>
      </w:r>
      <w:r w:rsidR="00A57B05">
        <w:t> </w:t>
      </w:r>
      <w:r w:rsidRPr="00A57B05">
        <w:t>51.</w:t>
      </w:r>
    </w:p>
    <w:p w:rsidR="009C6587" w:rsidRPr="00A57B05" w:rsidRDefault="009C6587" w:rsidP="009C6587">
      <w:pPr>
        <w:pStyle w:val="Definition"/>
      </w:pPr>
      <w:smartTag w:uri="urn:schemas-microsoft-com:office:smarttags" w:element="State">
        <w:smartTag w:uri="urn:schemas-microsoft-com:office:smarttags" w:element="place">
          <w:r w:rsidRPr="00A57B05">
            <w:rPr>
              <w:b/>
              <w:i/>
            </w:rPr>
            <w:t>Northern Territory</w:t>
          </w:r>
        </w:smartTag>
      </w:smartTag>
      <w:r w:rsidRPr="00A57B05">
        <w:t xml:space="preserve"> includes the </w:t>
      </w:r>
      <w:smartTag w:uri="urn:schemas-microsoft-com:office:smarttags" w:element="place">
        <w:smartTag w:uri="urn:schemas-microsoft-com:office:smarttags" w:element="PlaceType">
          <w:r w:rsidRPr="00A57B05">
            <w:t>Territory</w:t>
          </w:r>
        </w:smartTag>
        <w:r w:rsidRPr="00A57B05">
          <w:t xml:space="preserve"> of </w:t>
        </w:r>
        <w:smartTag w:uri="urn:schemas-microsoft-com:office:smarttags" w:element="PlaceName">
          <w:r w:rsidRPr="00A57B05">
            <w:t>Cocos</w:t>
          </w:r>
        </w:smartTag>
      </w:smartTag>
      <w:r w:rsidRPr="00A57B05">
        <w:t xml:space="preserve"> (Keeling) </w:t>
      </w:r>
      <w:smartTag w:uri="urn:schemas-microsoft-com:office:smarttags" w:element="place">
        <w:r w:rsidRPr="00A57B05">
          <w:t>Islands</w:t>
        </w:r>
      </w:smartTag>
      <w:r w:rsidRPr="00A57B05">
        <w:t xml:space="preserve"> and the </w:t>
      </w:r>
      <w:smartTag w:uri="urn:schemas-microsoft-com:office:smarttags" w:element="place">
        <w:smartTag w:uri="urn:schemas-microsoft-com:office:smarttags" w:element="PlaceType">
          <w:r w:rsidRPr="00A57B05">
            <w:t>Territory</w:t>
          </w:r>
        </w:smartTag>
        <w:r w:rsidRPr="00A57B05">
          <w:t xml:space="preserve"> of </w:t>
        </w:r>
        <w:smartTag w:uri="urn:schemas-microsoft-com:office:smarttags" w:element="PlaceName">
          <w:r w:rsidRPr="00A57B05">
            <w:t>Christmas Island</w:t>
          </w:r>
        </w:smartTag>
      </w:smartTag>
      <w:r w:rsidRPr="00A57B05">
        <w:t>.</w:t>
      </w:r>
    </w:p>
    <w:p w:rsidR="009C6587" w:rsidRPr="00A57B05" w:rsidRDefault="009C6587" w:rsidP="009C6587">
      <w:pPr>
        <w:pStyle w:val="Definition"/>
      </w:pPr>
      <w:r w:rsidRPr="00A57B05">
        <w:rPr>
          <w:b/>
          <w:i/>
        </w:rPr>
        <w:t>officer</w:t>
      </w:r>
      <w:r w:rsidRPr="00A57B05">
        <w:t xml:space="preserve"> includes the Electoral Commissioner, the Deputy Electoral Commissioner, the Australian Electoral Officer for a State or Territory, a Divisional Returning Officer, an Assistant Returning Officer, an Assistant Divisional Returning Officer, an Antarctic Returning Officer, an Assistant Antarctic Returning Officer, a presiding officer, a deputy presiding officer, a substitute presiding officer, an assistant presiding officer, a pre</w:t>
      </w:r>
      <w:r w:rsidR="00A57B05">
        <w:noBreakHyphen/>
      </w:r>
      <w:r w:rsidRPr="00A57B05">
        <w:t>poll voting officer, a mobile polling team leader and a mobile polling team member</w:t>
      </w:r>
      <w:r w:rsidR="002B0100" w:rsidRPr="00A57B05">
        <w:t xml:space="preserve">, and any other member of the staff of the Electoral Commission who is a delegate of the Electoral Commissioner under </w:t>
      </w:r>
      <w:r w:rsidR="00C4552C" w:rsidRPr="00A57B05">
        <w:t>section</w:t>
      </w:r>
      <w:r w:rsidR="00A57B05">
        <w:t> </w:t>
      </w:r>
      <w:r w:rsidR="00C4552C" w:rsidRPr="00A57B05">
        <w:t>138</w:t>
      </w:r>
      <w:r w:rsidRPr="00A57B05">
        <w:t>.</w:t>
      </w:r>
    </w:p>
    <w:p w:rsidR="009C6587" w:rsidRPr="00A57B05" w:rsidRDefault="009C6587" w:rsidP="009C6587">
      <w:pPr>
        <w:pStyle w:val="Definition"/>
      </w:pPr>
      <w:r w:rsidRPr="00A57B05">
        <w:rPr>
          <w:b/>
          <w:i/>
        </w:rPr>
        <w:t>polling booth</w:t>
      </w:r>
      <w:r w:rsidRPr="00A57B05">
        <w:t xml:space="preserve"> means a building, structure, vehicle or enclosure, or a part of a building, structure, vehicle or enclosure, provided at a polling place for the purpose of taking votes at a referendum.</w:t>
      </w:r>
    </w:p>
    <w:p w:rsidR="009C6587" w:rsidRPr="00A57B05" w:rsidRDefault="009C6587" w:rsidP="009C6587">
      <w:pPr>
        <w:pStyle w:val="Definition"/>
      </w:pPr>
      <w:r w:rsidRPr="00A57B05">
        <w:rPr>
          <w:b/>
          <w:i/>
        </w:rPr>
        <w:t>polling official</w:t>
      </w:r>
      <w:r w:rsidRPr="00A57B05">
        <w:t xml:space="preserve"> means a deputy presiding officer or an assistant presiding officer.</w:t>
      </w:r>
    </w:p>
    <w:p w:rsidR="009C6587" w:rsidRPr="00A57B05" w:rsidRDefault="009C6587" w:rsidP="009C6587">
      <w:pPr>
        <w:pStyle w:val="Definition"/>
      </w:pPr>
      <w:r w:rsidRPr="00A57B05">
        <w:rPr>
          <w:b/>
          <w:i/>
        </w:rPr>
        <w:t>polling place</w:t>
      </w:r>
      <w:r w:rsidRPr="00A57B05">
        <w:t xml:space="preserve"> means a place appointed as a polling place pursuant to paragraph</w:t>
      </w:r>
      <w:r w:rsidR="00A57B05">
        <w:t> </w:t>
      </w:r>
      <w:r w:rsidRPr="00A57B05">
        <w:t xml:space="preserve">80(1)(a) of the </w:t>
      </w:r>
      <w:r w:rsidRPr="00A57B05">
        <w:rPr>
          <w:i/>
        </w:rPr>
        <w:t>Commonwealth Electoral Act 1918</w:t>
      </w:r>
      <w:r w:rsidRPr="00A57B05">
        <w:t>.</w:t>
      </w:r>
    </w:p>
    <w:p w:rsidR="009C6587" w:rsidRPr="00A57B05" w:rsidRDefault="009C6587" w:rsidP="009C6587">
      <w:pPr>
        <w:pStyle w:val="Definition"/>
      </w:pPr>
      <w:r w:rsidRPr="00A57B05">
        <w:rPr>
          <w:b/>
          <w:i/>
        </w:rPr>
        <w:t>postal voting</w:t>
      </w:r>
      <w:r w:rsidRPr="00A57B05">
        <w:t xml:space="preserve"> means voting pursuant to </w:t>
      </w:r>
      <w:r w:rsidR="005332F5" w:rsidRPr="00A57B05">
        <w:t>Part</w:t>
      </w:r>
      <w:r w:rsidR="001526F8" w:rsidRPr="00A57B05">
        <w:t> </w:t>
      </w:r>
      <w:r w:rsidRPr="00A57B05">
        <w:t>IV.</w:t>
      </w:r>
    </w:p>
    <w:p w:rsidR="00670FE9" w:rsidRPr="00A57B05" w:rsidRDefault="00670FE9" w:rsidP="00670FE9">
      <w:pPr>
        <w:pStyle w:val="Definition"/>
      </w:pPr>
      <w:r w:rsidRPr="00A57B05">
        <w:rPr>
          <w:b/>
          <w:i/>
        </w:rPr>
        <w:t>pre</w:t>
      </w:r>
      <w:r w:rsidR="00A57B05">
        <w:rPr>
          <w:b/>
          <w:i/>
        </w:rPr>
        <w:noBreakHyphen/>
      </w:r>
      <w:r w:rsidRPr="00A57B05">
        <w:rPr>
          <w:b/>
          <w:i/>
        </w:rPr>
        <w:t>poll declaration vote</w:t>
      </w:r>
      <w:r w:rsidRPr="00A57B05">
        <w:t>: see subsection</w:t>
      </w:r>
      <w:r w:rsidR="00A57B05">
        <w:t> </w:t>
      </w:r>
      <w:r w:rsidRPr="00A57B05">
        <w:t>71A(2).</w:t>
      </w:r>
    </w:p>
    <w:p w:rsidR="00670FE9" w:rsidRPr="00A57B05" w:rsidRDefault="00670FE9" w:rsidP="00670FE9">
      <w:pPr>
        <w:pStyle w:val="Definition"/>
      </w:pPr>
      <w:r w:rsidRPr="00A57B05">
        <w:rPr>
          <w:b/>
          <w:i/>
        </w:rPr>
        <w:t>pre</w:t>
      </w:r>
      <w:r w:rsidR="00A57B05">
        <w:rPr>
          <w:b/>
          <w:i/>
        </w:rPr>
        <w:noBreakHyphen/>
      </w:r>
      <w:r w:rsidRPr="00A57B05">
        <w:rPr>
          <w:b/>
          <w:i/>
        </w:rPr>
        <w:t>poll ordinary vote</w:t>
      </w:r>
      <w:r w:rsidRPr="00A57B05">
        <w:t>: see subsection</w:t>
      </w:r>
      <w:r w:rsidR="00A57B05">
        <w:t> </w:t>
      </w:r>
      <w:r w:rsidRPr="00A57B05">
        <w:t>71A(2).</w:t>
      </w:r>
    </w:p>
    <w:p w:rsidR="009C6587" w:rsidRPr="00A57B05" w:rsidRDefault="009C6587" w:rsidP="009C6587">
      <w:pPr>
        <w:pStyle w:val="Definition"/>
      </w:pPr>
      <w:r w:rsidRPr="00A57B05">
        <w:rPr>
          <w:b/>
          <w:i/>
        </w:rPr>
        <w:t>pre</w:t>
      </w:r>
      <w:r w:rsidR="00A57B05">
        <w:rPr>
          <w:b/>
          <w:i/>
        </w:rPr>
        <w:noBreakHyphen/>
      </w:r>
      <w:r w:rsidRPr="00A57B05">
        <w:rPr>
          <w:b/>
          <w:i/>
        </w:rPr>
        <w:t>poll voting office</w:t>
      </w:r>
      <w:r w:rsidRPr="00A57B05">
        <w:t xml:space="preserve"> for a referendum means a place declared by the </w:t>
      </w:r>
      <w:r w:rsidR="002702AA" w:rsidRPr="00A57B05">
        <w:t>Electoral Commissioner</w:t>
      </w:r>
      <w:r w:rsidRPr="00A57B05">
        <w:t xml:space="preserve"> under </w:t>
      </w:r>
      <w:r w:rsidR="00AC2892" w:rsidRPr="00A57B05">
        <w:t>subsection</w:t>
      </w:r>
      <w:r w:rsidR="00A57B05">
        <w:t> </w:t>
      </w:r>
      <w:r w:rsidR="00AC2892" w:rsidRPr="00A57B05">
        <w:t>73AA(1)</w:t>
      </w:r>
      <w:r w:rsidRPr="00A57B05">
        <w:t xml:space="preserve"> to be a pre</w:t>
      </w:r>
      <w:r w:rsidR="00A57B05">
        <w:noBreakHyphen/>
      </w:r>
      <w:r w:rsidRPr="00A57B05">
        <w:t>poll voting office for the referendum.</w:t>
      </w:r>
    </w:p>
    <w:p w:rsidR="00870C65" w:rsidRPr="00A57B05" w:rsidRDefault="00870C65" w:rsidP="00870C65">
      <w:pPr>
        <w:pStyle w:val="Definition"/>
      </w:pPr>
      <w:r w:rsidRPr="00A57B05">
        <w:rPr>
          <w:b/>
          <w:i/>
        </w:rPr>
        <w:t>provisionally enrolled</w:t>
      </w:r>
      <w:r w:rsidRPr="00A57B05">
        <w:t xml:space="preserve"> has the meaning given by </w:t>
      </w:r>
      <w:r w:rsidR="00A57B05">
        <w:t>subsection (</w:t>
      </w:r>
      <w:r w:rsidRPr="00A57B05">
        <w:t>1A).</w:t>
      </w:r>
    </w:p>
    <w:p w:rsidR="009C6587" w:rsidRPr="00A57B05" w:rsidRDefault="009C6587" w:rsidP="009C6587">
      <w:pPr>
        <w:pStyle w:val="Definition"/>
      </w:pPr>
      <w:r w:rsidRPr="00A57B05">
        <w:rPr>
          <w:b/>
          <w:i/>
        </w:rPr>
        <w:t>referendum</w:t>
      </w:r>
      <w:r w:rsidRPr="00A57B05">
        <w:t xml:space="preserve"> means the submission to the electors of a proposed law for the alteration of the Constitution.</w:t>
      </w:r>
    </w:p>
    <w:p w:rsidR="009C6587" w:rsidRPr="00A57B05" w:rsidRDefault="009C6587" w:rsidP="009C6587">
      <w:pPr>
        <w:pStyle w:val="Definition"/>
      </w:pPr>
      <w:r w:rsidRPr="00A57B05">
        <w:rPr>
          <w:b/>
          <w:i/>
        </w:rPr>
        <w:t>referendum period</w:t>
      </w:r>
      <w:r w:rsidRPr="00A57B05">
        <w:t xml:space="preserve">, in relation to a referendum, means the period commencing on the day of the issue of the writ for the referendum and ending at the latest time on the voting day for the referendum at which an elector in </w:t>
      </w:r>
      <w:smartTag w:uri="urn:schemas-microsoft-com:office:smarttags" w:element="country-region">
        <w:smartTag w:uri="urn:schemas-microsoft-com:office:smarttags" w:element="place">
          <w:r w:rsidRPr="00A57B05">
            <w:t>Australia</w:t>
          </w:r>
        </w:smartTag>
      </w:smartTag>
      <w:r w:rsidRPr="00A57B05">
        <w:t xml:space="preserve"> could enter a polling booth for the purpose of voting at the referendum.</w:t>
      </w:r>
    </w:p>
    <w:p w:rsidR="009C6587" w:rsidRPr="00A57B05" w:rsidRDefault="009C6587" w:rsidP="009C6587">
      <w:pPr>
        <w:pStyle w:val="Definition"/>
      </w:pPr>
      <w:r w:rsidRPr="00A57B05">
        <w:rPr>
          <w:b/>
          <w:i/>
        </w:rPr>
        <w:t>registered medical practitioner</w:t>
      </w:r>
      <w:r w:rsidRPr="00A57B05">
        <w:t xml:space="preserve"> means a person registered or licensed as a medical practitioner under the law of a State or Territory, being a law that provides for the registration or licensing of medical practitioners.</w:t>
      </w:r>
    </w:p>
    <w:p w:rsidR="009C6587" w:rsidRPr="00A57B05" w:rsidRDefault="009C6587" w:rsidP="009C6587">
      <w:pPr>
        <w:pStyle w:val="Definition"/>
      </w:pPr>
      <w:r w:rsidRPr="00A57B05">
        <w:rPr>
          <w:b/>
          <w:i/>
        </w:rPr>
        <w:t>research personnel</w:t>
      </w:r>
      <w:r w:rsidRPr="00A57B05">
        <w:t xml:space="preserve"> means personnel who are to be, or have been, engaged in the work of a research station in </w:t>
      </w:r>
      <w:smartTag w:uri="urn:schemas-microsoft-com:office:smarttags" w:element="place">
        <w:r w:rsidRPr="00A57B05">
          <w:t>Antarctica</w:t>
        </w:r>
      </w:smartTag>
      <w:r w:rsidRPr="00A57B05">
        <w:t xml:space="preserve"> operated, whether continuously or otherwise, by the Commonwealth.</w:t>
      </w:r>
    </w:p>
    <w:p w:rsidR="009C6587" w:rsidRPr="00A57B05" w:rsidRDefault="009C6587" w:rsidP="009C6587">
      <w:pPr>
        <w:pStyle w:val="Definition"/>
      </w:pPr>
      <w:r w:rsidRPr="00A57B05">
        <w:rPr>
          <w:b/>
          <w:i/>
        </w:rPr>
        <w:t>Roll</w:t>
      </w:r>
      <w:r w:rsidRPr="00A57B05">
        <w:t xml:space="preserve"> means a roll of electors kept pursuant to the </w:t>
      </w:r>
      <w:r w:rsidRPr="00A57B05">
        <w:rPr>
          <w:i/>
        </w:rPr>
        <w:t>Commonwealth Electoral Act 1918</w:t>
      </w:r>
      <w:r w:rsidRPr="00A57B05">
        <w:t>.</w:t>
      </w:r>
    </w:p>
    <w:p w:rsidR="009C6587" w:rsidRPr="00A57B05" w:rsidRDefault="009C6587" w:rsidP="009C6587">
      <w:pPr>
        <w:pStyle w:val="Definition"/>
      </w:pPr>
      <w:r w:rsidRPr="00A57B05">
        <w:rPr>
          <w:b/>
          <w:i/>
        </w:rPr>
        <w:t>station</w:t>
      </w:r>
      <w:r w:rsidRPr="00A57B05">
        <w:t xml:space="preserve"> means:</w:t>
      </w:r>
    </w:p>
    <w:p w:rsidR="009C6587" w:rsidRPr="00A57B05" w:rsidRDefault="009C6587" w:rsidP="009C6587">
      <w:pPr>
        <w:pStyle w:val="paragraph"/>
      </w:pPr>
      <w:r w:rsidRPr="00A57B05">
        <w:tab/>
        <w:t>(a)</w:t>
      </w:r>
      <w:r w:rsidRPr="00A57B05">
        <w:tab/>
        <w:t xml:space="preserve">a research station in </w:t>
      </w:r>
      <w:smartTag w:uri="urn:schemas-microsoft-com:office:smarttags" w:element="place">
        <w:r w:rsidRPr="00A57B05">
          <w:t>Antarctica</w:t>
        </w:r>
      </w:smartTag>
      <w:r w:rsidRPr="00A57B05">
        <w:t xml:space="preserve"> that is operated by the Commonwealth and has been declared by the Electoral Commissioner to be a permanent research station; or</w:t>
      </w:r>
    </w:p>
    <w:p w:rsidR="009C6587" w:rsidRPr="00A57B05" w:rsidRDefault="009C6587" w:rsidP="009C6587">
      <w:pPr>
        <w:pStyle w:val="paragraph"/>
      </w:pPr>
      <w:r w:rsidRPr="00A57B05">
        <w:tab/>
        <w:t>(b)</w:t>
      </w:r>
      <w:r w:rsidRPr="00A57B05">
        <w:tab/>
        <w:t>in relation to a particular referendum, a ship that has been declared by the Electoral Commissioner to be a station for the purposes of this Act in relation to that referendum.</w:t>
      </w:r>
    </w:p>
    <w:p w:rsidR="009C6587" w:rsidRPr="00A57B05" w:rsidRDefault="009C6587" w:rsidP="009C6587">
      <w:pPr>
        <w:pStyle w:val="Definition"/>
      </w:pPr>
      <w:r w:rsidRPr="00A57B05">
        <w:rPr>
          <w:b/>
          <w:i/>
        </w:rPr>
        <w:t>substitute presiding officer</w:t>
      </w:r>
      <w:r w:rsidRPr="00A57B05">
        <w:t xml:space="preserve"> means a person holding an appointment under section</w:t>
      </w:r>
      <w:r w:rsidR="00A57B05">
        <w:t> </w:t>
      </w:r>
      <w:r w:rsidRPr="00A57B05">
        <w:t>18.</w:t>
      </w:r>
    </w:p>
    <w:p w:rsidR="009C6587" w:rsidRPr="00A57B05" w:rsidRDefault="005332F5" w:rsidP="009C6587">
      <w:pPr>
        <w:pStyle w:val="Definition"/>
      </w:pPr>
      <w:r w:rsidRPr="00A57B05">
        <w:rPr>
          <w:b/>
          <w:i/>
        </w:rPr>
        <w:t>Subdivision</w:t>
      </w:r>
      <w:r w:rsidR="001526F8" w:rsidRPr="00A57B05">
        <w:t xml:space="preserve"> </w:t>
      </w:r>
      <w:r w:rsidR="009C6587" w:rsidRPr="00A57B05">
        <w:t xml:space="preserve">means a </w:t>
      </w:r>
      <w:r w:rsidRPr="00A57B05">
        <w:t>Subdivision</w:t>
      </w:r>
      <w:r w:rsidR="001526F8" w:rsidRPr="00A57B05">
        <w:t xml:space="preserve"> </w:t>
      </w:r>
      <w:r w:rsidR="009C6587" w:rsidRPr="00A57B05">
        <w:t xml:space="preserve">of a </w:t>
      </w:r>
      <w:r w:rsidRPr="00A57B05">
        <w:t>Division</w:t>
      </w:r>
      <w:r w:rsidR="001526F8" w:rsidRPr="00A57B05">
        <w:t xml:space="preserve"> </w:t>
      </w:r>
      <w:r w:rsidR="009C6587" w:rsidRPr="00A57B05">
        <w:t>referred to in paragraph</w:t>
      </w:r>
      <w:r w:rsidR="00A57B05">
        <w:t> </w:t>
      </w:r>
      <w:r w:rsidR="009C6587" w:rsidRPr="00A57B05">
        <w:t xml:space="preserve">79(1)(a) of the </w:t>
      </w:r>
      <w:r w:rsidR="009C6587" w:rsidRPr="00A57B05">
        <w:rPr>
          <w:i/>
        </w:rPr>
        <w:t>Commonwealth Electoral Act 1918</w:t>
      </w:r>
      <w:r w:rsidR="009C6587" w:rsidRPr="00A57B05">
        <w:t>.</w:t>
      </w:r>
    </w:p>
    <w:p w:rsidR="009C6587" w:rsidRPr="00A57B05" w:rsidRDefault="009C6587" w:rsidP="009C6587">
      <w:pPr>
        <w:pStyle w:val="Definition"/>
      </w:pPr>
      <w:r w:rsidRPr="00A57B05">
        <w:rPr>
          <w:b/>
          <w:i/>
        </w:rPr>
        <w:t>Territory</w:t>
      </w:r>
      <w:r w:rsidRPr="00A57B05">
        <w:t xml:space="preserve"> means the </w:t>
      </w:r>
      <w:smartTag w:uri="urn:schemas-microsoft-com:office:smarttags" w:element="State">
        <w:smartTag w:uri="urn:schemas-microsoft-com:office:smarttags" w:element="place">
          <w:r w:rsidRPr="00A57B05">
            <w:t>Australian Capital Territory</w:t>
          </w:r>
        </w:smartTag>
      </w:smartTag>
      <w:r w:rsidRPr="00A57B05">
        <w:t xml:space="preserve"> or the </w:t>
      </w:r>
      <w:smartTag w:uri="urn:schemas-microsoft-com:office:smarttags" w:element="State">
        <w:smartTag w:uri="urn:schemas-microsoft-com:office:smarttags" w:element="place">
          <w:r w:rsidRPr="00A57B05">
            <w:t>Northern Territory</w:t>
          </w:r>
        </w:smartTag>
      </w:smartTag>
      <w:r w:rsidRPr="00A57B05">
        <w:t>.</w:t>
      </w:r>
    </w:p>
    <w:p w:rsidR="009C6587" w:rsidRPr="00A57B05" w:rsidRDefault="009C6587" w:rsidP="009C6587">
      <w:pPr>
        <w:pStyle w:val="Definition"/>
      </w:pPr>
      <w:r w:rsidRPr="00A57B05">
        <w:rPr>
          <w:b/>
          <w:i/>
        </w:rPr>
        <w:t>video recording</w:t>
      </w:r>
      <w:r w:rsidRPr="00A57B05">
        <w:t xml:space="preserve"> includes a video recording that is recorded on means other than a videotape.</w:t>
      </w:r>
    </w:p>
    <w:p w:rsidR="009C6587" w:rsidRPr="00A57B05" w:rsidRDefault="009C6587" w:rsidP="009C6587">
      <w:pPr>
        <w:pStyle w:val="Definition"/>
      </w:pPr>
      <w:r w:rsidRPr="00A57B05">
        <w:rPr>
          <w:b/>
          <w:i/>
        </w:rPr>
        <w:t>voting day</w:t>
      </w:r>
      <w:r w:rsidRPr="00A57B05">
        <w:t>, in relation to a referendum, means the day fixed for the taking of the votes for the purposes of the referendum.</w:t>
      </w:r>
    </w:p>
    <w:p w:rsidR="001A04BE" w:rsidRPr="00A57B05" w:rsidRDefault="001A04BE" w:rsidP="001A04BE">
      <w:pPr>
        <w:pStyle w:val="subsection"/>
      </w:pPr>
      <w:r w:rsidRPr="00A57B05">
        <w:tab/>
        <w:t>(1A)</w:t>
      </w:r>
      <w:r w:rsidRPr="00A57B05">
        <w:tab/>
        <w:t xml:space="preserve">A person is </w:t>
      </w:r>
      <w:r w:rsidRPr="00A57B05">
        <w:rPr>
          <w:b/>
          <w:i/>
        </w:rPr>
        <w:t xml:space="preserve">provisionally enrolled </w:t>
      </w:r>
      <w:r w:rsidRPr="00A57B05">
        <w:t>if:</w:t>
      </w:r>
    </w:p>
    <w:p w:rsidR="001A04BE" w:rsidRPr="00A57B05" w:rsidRDefault="001A04BE" w:rsidP="001A04BE">
      <w:pPr>
        <w:pStyle w:val="paragraph"/>
      </w:pPr>
      <w:r w:rsidRPr="00A57B05">
        <w:tab/>
        <w:t>(a)</w:t>
      </w:r>
      <w:r w:rsidRPr="00A57B05">
        <w:tab/>
        <w:t>the person is provisionally enrolled under section</w:t>
      </w:r>
      <w:r w:rsidR="00A57B05">
        <w:t> </w:t>
      </w:r>
      <w:r w:rsidRPr="00A57B05">
        <w:t xml:space="preserve">99B of the </w:t>
      </w:r>
      <w:r w:rsidRPr="00A57B05">
        <w:rPr>
          <w:i/>
        </w:rPr>
        <w:t>Commonwealth Electoral Act 1918</w:t>
      </w:r>
      <w:r w:rsidRPr="00A57B05">
        <w:t>; or</w:t>
      </w:r>
    </w:p>
    <w:p w:rsidR="001A04BE" w:rsidRPr="00A57B05" w:rsidRDefault="001A04BE" w:rsidP="001A04BE">
      <w:pPr>
        <w:pStyle w:val="paragraph"/>
      </w:pPr>
      <w:r w:rsidRPr="00A57B05">
        <w:tab/>
        <w:t>(b)</w:t>
      </w:r>
      <w:r w:rsidRPr="00A57B05">
        <w:tab/>
        <w:t>the person is provisionally enrolled under section</w:t>
      </w:r>
      <w:r w:rsidR="00A57B05">
        <w:t> </w:t>
      </w:r>
      <w:r w:rsidRPr="00A57B05">
        <w:t>38 of this Act.</w:t>
      </w:r>
    </w:p>
    <w:p w:rsidR="009C6587" w:rsidRPr="00A57B05" w:rsidRDefault="009C6587" w:rsidP="003232AE">
      <w:pPr>
        <w:pStyle w:val="subsection"/>
      </w:pPr>
      <w:r w:rsidRPr="00A57B05">
        <w:tab/>
        <w:t>(2)</w:t>
      </w:r>
      <w:r w:rsidRPr="00A57B05">
        <w:tab/>
        <w:t>In this Act, unless the contrary intention appears:</w:t>
      </w:r>
    </w:p>
    <w:p w:rsidR="009C6587" w:rsidRPr="00A57B05" w:rsidRDefault="009C6587" w:rsidP="009C6587">
      <w:pPr>
        <w:pStyle w:val="paragraph"/>
      </w:pPr>
      <w:r w:rsidRPr="00A57B05">
        <w:tab/>
        <w:t>(a)</w:t>
      </w:r>
      <w:r w:rsidRPr="00A57B05">
        <w:tab/>
        <w:t xml:space="preserve">a reference to a </w:t>
      </w:r>
      <w:r w:rsidR="005332F5" w:rsidRPr="00A57B05">
        <w:t>Division</w:t>
      </w:r>
      <w:r w:rsidR="001526F8" w:rsidRPr="00A57B05">
        <w:t xml:space="preserve"> </w:t>
      </w:r>
      <w:r w:rsidRPr="00A57B05">
        <w:t xml:space="preserve">shall be read as including a reference to the </w:t>
      </w:r>
      <w:smartTag w:uri="urn:schemas-microsoft-com:office:smarttags" w:element="State">
        <w:smartTag w:uri="urn:schemas-microsoft-com:office:smarttags" w:element="place">
          <w:r w:rsidRPr="00A57B05">
            <w:t>Northern Territory</w:t>
          </w:r>
        </w:smartTag>
      </w:smartTag>
      <w:r w:rsidRPr="00A57B05">
        <w:t>; and</w:t>
      </w:r>
    </w:p>
    <w:p w:rsidR="009C6587" w:rsidRPr="00A57B05" w:rsidRDefault="009C6587" w:rsidP="009C6587">
      <w:pPr>
        <w:pStyle w:val="paragraph"/>
      </w:pPr>
      <w:r w:rsidRPr="00A57B05">
        <w:tab/>
        <w:t>(b)</w:t>
      </w:r>
      <w:r w:rsidRPr="00A57B05">
        <w:tab/>
        <w:t xml:space="preserve">a reference to a </w:t>
      </w:r>
      <w:r w:rsidR="005332F5" w:rsidRPr="00A57B05">
        <w:t>Subdivision</w:t>
      </w:r>
      <w:r w:rsidR="001526F8" w:rsidRPr="00A57B05">
        <w:t xml:space="preserve"> </w:t>
      </w:r>
      <w:r w:rsidRPr="00A57B05">
        <w:t>shall be read as including a reference to a District of that Territory.</w:t>
      </w:r>
    </w:p>
    <w:p w:rsidR="009C6587" w:rsidRPr="00A57B05" w:rsidRDefault="009C6587" w:rsidP="003232AE">
      <w:pPr>
        <w:pStyle w:val="subsection"/>
      </w:pPr>
      <w:r w:rsidRPr="00A57B05">
        <w:tab/>
        <w:t>(3)</w:t>
      </w:r>
      <w:r w:rsidRPr="00A57B05">
        <w:tab/>
        <w:t>This Act extends to:</w:t>
      </w:r>
    </w:p>
    <w:p w:rsidR="009C6587" w:rsidRPr="00A57B05" w:rsidRDefault="009C6587" w:rsidP="009C6587">
      <w:pPr>
        <w:pStyle w:val="paragraph"/>
      </w:pPr>
      <w:r w:rsidRPr="00A57B05">
        <w:tab/>
        <w:t>(a)</w:t>
      </w:r>
      <w:r w:rsidRPr="00A57B05">
        <w:tab/>
      </w:r>
      <w:smartTag w:uri="urn:schemas-microsoft-com:office:smarttags" w:element="place">
        <w:r w:rsidRPr="00A57B05">
          <w:t>Norfolk Island</w:t>
        </w:r>
      </w:smartTag>
      <w:r w:rsidRPr="00A57B05">
        <w:t>; and</w:t>
      </w:r>
    </w:p>
    <w:p w:rsidR="009C6587" w:rsidRPr="00A57B05" w:rsidRDefault="009C6587" w:rsidP="009C6587">
      <w:pPr>
        <w:pStyle w:val="paragraph"/>
      </w:pPr>
      <w:r w:rsidRPr="00A57B05">
        <w:tab/>
        <w:t>(b)</w:t>
      </w:r>
      <w:r w:rsidRPr="00A57B05">
        <w:tab/>
        <w:t xml:space="preserve">the </w:t>
      </w:r>
      <w:smartTag w:uri="urn:schemas-microsoft-com:office:smarttags" w:element="place">
        <w:smartTag w:uri="urn:schemas-microsoft-com:office:smarttags" w:element="PlaceType">
          <w:r w:rsidRPr="00A57B05">
            <w:t>Territory</w:t>
          </w:r>
        </w:smartTag>
        <w:r w:rsidRPr="00A57B05">
          <w:t xml:space="preserve"> of </w:t>
        </w:r>
        <w:smartTag w:uri="urn:schemas-microsoft-com:office:smarttags" w:element="PlaceName">
          <w:r w:rsidRPr="00A57B05">
            <w:t>Cocos</w:t>
          </w:r>
        </w:smartTag>
      </w:smartTag>
      <w:r w:rsidRPr="00A57B05">
        <w:t xml:space="preserve"> (Keeling) </w:t>
      </w:r>
      <w:smartTag w:uri="urn:schemas-microsoft-com:office:smarttags" w:element="place">
        <w:r w:rsidRPr="00A57B05">
          <w:t>Islands</w:t>
        </w:r>
      </w:smartTag>
      <w:r w:rsidRPr="00A57B05">
        <w:t>; and</w:t>
      </w:r>
    </w:p>
    <w:p w:rsidR="009C6587" w:rsidRPr="00A57B05" w:rsidRDefault="009C6587" w:rsidP="009C6587">
      <w:pPr>
        <w:pStyle w:val="paragraph"/>
      </w:pPr>
      <w:r w:rsidRPr="00A57B05">
        <w:tab/>
        <w:t>(c)</w:t>
      </w:r>
      <w:r w:rsidRPr="00A57B05">
        <w:tab/>
        <w:t xml:space="preserve">the </w:t>
      </w:r>
      <w:smartTag w:uri="urn:schemas-microsoft-com:office:smarttags" w:element="place">
        <w:smartTag w:uri="urn:schemas-microsoft-com:office:smarttags" w:element="PlaceType">
          <w:r w:rsidRPr="00A57B05">
            <w:t>Territory</w:t>
          </w:r>
        </w:smartTag>
        <w:r w:rsidRPr="00A57B05">
          <w:t xml:space="preserve"> of </w:t>
        </w:r>
        <w:smartTag w:uri="urn:schemas-microsoft-com:office:smarttags" w:element="PlaceName">
          <w:r w:rsidRPr="00A57B05">
            <w:t>Christmas Island</w:t>
          </w:r>
        </w:smartTag>
      </w:smartTag>
      <w:r w:rsidRPr="00A57B05">
        <w:t>.</w:t>
      </w:r>
    </w:p>
    <w:p w:rsidR="009C6587" w:rsidRPr="00A57B05" w:rsidRDefault="009C6587" w:rsidP="003232AE">
      <w:pPr>
        <w:pStyle w:val="subsection"/>
      </w:pPr>
      <w:r w:rsidRPr="00A57B05">
        <w:tab/>
        <w:t>(4)</w:t>
      </w:r>
      <w:r w:rsidRPr="00A57B05">
        <w:tab/>
        <w:t>In relation to a matter concerning an elector or any other matter arising under this Act, a provision of this Act that includes the expression “the Australian Electoral Officer” without words relating the expression to a particular State or Territory shall be read as referring to the Australian Electoral Officer for the State or Territory for which the elector is enrolled or in which the matter arises, as the case requires.</w:t>
      </w:r>
    </w:p>
    <w:p w:rsidR="009C6587" w:rsidRPr="00A57B05" w:rsidRDefault="009C6587" w:rsidP="003232AE">
      <w:pPr>
        <w:pStyle w:val="subsection"/>
      </w:pPr>
      <w:r w:rsidRPr="00A57B05">
        <w:tab/>
        <w:t>(5)</w:t>
      </w:r>
      <w:r w:rsidRPr="00A57B05">
        <w:tab/>
        <w:t xml:space="preserve">In relation to a matter concerning an elector or any other matter arising under this Act, a provision of this Act that includes the expression “the Divisional Returning Officer” without words relating the expression to a particular </w:t>
      </w:r>
      <w:r w:rsidR="005332F5" w:rsidRPr="00A57B05">
        <w:t>Division</w:t>
      </w:r>
      <w:r w:rsidR="001526F8" w:rsidRPr="00A57B05">
        <w:t xml:space="preserve"> </w:t>
      </w:r>
      <w:r w:rsidRPr="00A57B05">
        <w:t xml:space="preserve">shall be read as referring to the Divisional Returning Officer for the </w:t>
      </w:r>
      <w:r w:rsidR="005332F5" w:rsidRPr="00A57B05">
        <w:t>Division</w:t>
      </w:r>
      <w:r w:rsidR="001526F8" w:rsidRPr="00A57B05">
        <w:t xml:space="preserve"> </w:t>
      </w:r>
      <w:r w:rsidRPr="00A57B05">
        <w:t>for which the elector is enrolled or in which the matter arises, as the case requires.</w:t>
      </w:r>
    </w:p>
    <w:p w:rsidR="009C6587" w:rsidRPr="00A57B05" w:rsidRDefault="009C6587" w:rsidP="003232AE">
      <w:pPr>
        <w:pStyle w:val="subsection"/>
      </w:pPr>
      <w:r w:rsidRPr="00A57B05">
        <w:tab/>
        <w:t>(6)</w:t>
      </w:r>
      <w:r w:rsidRPr="00A57B05">
        <w:tab/>
        <w:t xml:space="preserve">The Electoral Commissioner shall not make a declaration under </w:t>
      </w:r>
      <w:r w:rsidR="00A57B05">
        <w:t>paragraph (</w:t>
      </w:r>
      <w:r w:rsidRPr="00A57B05">
        <w:t xml:space="preserve">b) of the definition of </w:t>
      </w:r>
      <w:r w:rsidRPr="00A57B05">
        <w:rPr>
          <w:b/>
          <w:i/>
        </w:rPr>
        <w:t>station</w:t>
      </w:r>
      <w:r w:rsidRPr="00A57B05">
        <w:t xml:space="preserve"> in </w:t>
      </w:r>
      <w:r w:rsidR="00A57B05">
        <w:t>subsection (</w:t>
      </w:r>
      <w:r w:rsidRPr="00A57B05">
        <w:t xml:space="preserve">1) in relation to a ship unless the Commissioner is satisfied that, on voting day in the referendum, the ship is likely to be at sea transporting research personnel to or from </w:t>
      </w:r>
      <w:smartTag w:uri="urn:schemas-microsoft-com:office:smarttags" w:element="place">
        <w:r w:rsidRPr="00A57B05">
          <w:t>Antarctica</w:t>
        </w:r>
      </w:smartTag>
      <w:r w:rsidRPr="00A57B05">
        <w:t>.</w:t>
      </w:r>
    </w:p>
    <w:p w:rsidR="009C6587" w:rsidRPr="00A57B05" w:rsidRDefault="009C6587" w:rsidP="003232AE">
      <w:pPr>
        <w:pStyle w:val="subsection"/>
      </w:pPr>
      <w:r w:rsidRPr="00A57B05">
        <w:tab/>
        <w:t>(7)</w:t>
      </w:r>
      <w:r w:rsidRPr="00A57B05">
        <w:tab/>
        <w:t>Where:</w:t>
      </w:r>
    </w:p>
    <w:p w:rsidR="009C6587" w:rsidRPr="00A57B05" w:rsidRDefault="009C6587" w:rsidP="009C6587">
      <w:pPr>
        <w:pStyle w:val="paragraph"/>
      </w:pPr>
      <w:r w:rsidRPr="00A57B05">
        <w:tab/>
        <w:t>(a)</w:t>
      </w:r>
      <w:r w:rsidRPr="00A57B05">
        <w:tab/>
        <w:t>the voting day for a referendum is the same as that fixed for the polling at an election; and</w:t>
      </w:r>
    </w:p>
    <w:p w:rsidR="009C6587" w:rsidRPr="00A57B05" w:rsidRDefault="009C6587" w:rsidP="009C6587">
      <w:pPr>
        <w:pStyle w:val="paragraph"/>
        <w:keepNext/>
      </w:pPr>
      <w:r w:rsidRPr="00A57B05">
        <w:tab/>
        <w:t>(b)</w:t>
      </w:r>
      <w:r w:rsidRPr="00A57B05">
        <w:tab/>
        <w:t xml:space="preserve">in relation to the election, a ship has been declared a station for the purposes of </w:t>
      </w:r>
      <w:r w:rsidR="005332F5" w:rsidRPr="00A57B05">
        <w:t>Part</w:t>
      </w:r>
      <w:r w:rsidR="001526F8" w:rsidRPr="00A57B05">
        <w:t> </w:t>
      </w:r>
      <w:r w:rsidRPr="00A57B05">
        <w:t>XVII of the</w:t>
      </w:r>
      <w:r w:rsidRPr="00A57B05">
        <w:rPr>
          <w:i/>
        </w:rPr>
        <w:t xml:space="preserve"> Commonwealth Electoral Act 1918</w:t>
      </w:r>
      <w:r w:rsidRPr="00A57B05">
        <w:t>;</w:t>
      </w:r>
    </w:p>
    <w:p w:rsidR="009C6587" w:rsidRPr="00A57B05" w:rsidRDefault="009C6587" w:rsidP="009C6587">
      <w:pPr>
        <w:pStyle w:val="subsection2"/>
      </w:pPr>
      <w:r w:rsidRPr="00A57B05">
        <w:t>the ship shall be regarded as a station for the purposes of this Act in relation to the referendum.</w:t>
      </w:r>
    </w:p>
    <w:p w:rsidR="009C6587" w:rsidRPr="00A57B05" w:rsidRDefault="009C6587" w:rsidP="009C6587">
      <w:pPr>
        <w:pStyle w:val="ActHead5"/>
      </w:pPr>
      <w:bookmarkStart w:id="5" w:name="_Toc456946337"/>
      <w:r w:rsidRPr="00A57B05">
        <w:rPr>
          <w:rStyle w:val="CharSectno"/>
        </w:rPr>
        <w:t>3A</w:t>
      </w:r>
      <w:r w:rsidRPr="00A57B05">
        <w:t xml:space="preserve">  Extraterritorial operation of Act</w:t>
      </w:r>
      <w:bookmarkEnd w:id="5"/>
    </w:p>
    <w:p w:rsidR="009C6587" w:rsidRPr="00A57B05" w:rsidRDefault="009C6587" w:rsidP="003232AE">
      <w:pPr>
        <w:pStyle w:val="subsection"/>
      </w:pPr>
      <w:r w:rsidRPr="00A57B05">
        <w:tab/>
      </w:r>
      <w:r w:rsidRPr="00A57B05">
        <w:tab/>
        <w:t xml:space="preserve">This Act extends to officers outside </w:t>
      </w:r>
      <w:smartTag w:uri="urn:schemas-microsoft-com:office:smarttags" w:element="country-region">
        <w:smartTag w:uri="urn:schemas-microsoft-com:office:smarttags" w:element="place">
          <w:r w:rsidRPr="00A57B05">
            <w:t>Australia</w:t>
          </w:r>
        </w:smartTag>
      </w:smartTag>
      <w:r w:rsidRPr="00A57B05">
        <w:t>.</w:t>
      </w:r>
    </w:p>
    <w:p w:rsidR="009C6587" w:rsidRPr="00A57B05" w:rsidRDefault="009C6587" w:rsidP="009C6587">
      <w:pPr>
        <w:pStyle w:val="ActHead5"/>
      </w:pPr>
      <w:bookmarkStart w:id="6" w:name="_Toc456946338"/>
      <w:r w:rsidRPr="00A57B05">
        <w:rPr>
          <w:rStyle w:val="CharSectno"/>
        </w:rPr>
        <w:t>3B</w:t>
      </w:r>
      <w:r w:rsidRPr="00A57B05">
        <w:t xml:space="preserve">  Application to Crown</w:t>
      </w:r>
      <w:bookmarkEnd w:id="6"/>
    </w:p>
    <w:p w:rsidR="009C6587" w:rsidRPr="00A57B05" w:rsidRDefault="009C6587" w:rsidP="003232AE">
      <w:pPr>
        <w:pStyle w:val="subsection"/>
      </w:pPr>
      <w:r w:rsidRPr="00A57B05">
        <w:tab/>
      </w:r>
      <w:r w:rsidRPr="00A57B05">
        <w:tab/>
        <w:t>This Act binds the Crown in right of the Commonwealth, of each of the States, of the Australian Capital Territory</w:t>
      </w:r>
      <w:r w:rsidR="00E42510" w:rsidRPr="00A57B05">
        <w:t xml:space="preserve"> and of the Northern Territory</w:t>
      </w:r>
      <w:r w:rsidRPr="00A57B05">
        <w:t>, but nothing in this Act renders the Crown liable to be prosecuted for an offence.</w:t>
      </w:r>
    </w:p>
    <w:p w:rsidR="009C6587" w:rsidRPr="00A57B05" w:rsidRDefault="009C6587" w:rsidP="009C6587">
      <w:pPr>
        <w:pStyle w:val="ActHead5"/>
      </w:pPr>
      <w:bookmarkStart w:id="7" w:name="_Toc456946339"/>
      <w:r w:rsidRPr="00A57B05">
        <w:rPr>
          <w:rStyle w:val="CharSectno"/>
        </w:rPr>
        <w:t>3C</w:t>
      </w:r>
      <w:r w:rsidRPr="00A57B05">
        <w:t xml:space="preserve">  Application of the </w:t>
      </w:r>
      <w:r w:rsidRPr="00A57B05">
        <w:rPr>
          <w:i/>
        </w:rPr>
        <w:t>Criminal Code</w:t>
      </w:r>
      <w:bookmarkEnd w:id="7"/>
    </w:p>
    <w:p w:rsidR="009C6587" w:rsidRPr="00A57B05" w:rsidRDefault="009C6587" w:rsidP="003232AE">
      <w:pPr>
        <w:pStyle w:val="subsection"/>
      </w:pPr>
      <w:r w:rsidRPr="00A57B05">
        <w:tab/>
      </w:r>
      <w:r w:rsidRPr="00A57B05">
        <w:tab/>
        <w:t>Chapter</w:t>
      </w:r>
      <w:r w:rsidR="00A57B05">
        <w:t> </w:t>
      </w:r>
      <w:r w:rsidRPr="00A57B05">
        <w:t xml:space="preserve">2 of the </w:t>
      </w:r>
      <w:r w:rsidRPr="00A57B05">
        <w:rPr>
          <w:i/>
        </w:rPr>
        <w:t>Criminal Code</w:t>
      </w:r>
      <w:r w:rsidRPr="00A57B05">
        <w:t xml:space="preserve"> applies to all offences against this Act.</w:t>
      </w:r>
    </w:p>
    <w:p w:rsidR="009C6587" w:rsidRPr="00A57B05" w:rsidRDefault="009C6587" w:rsidP="009C6587">
      <w:pPr>
        <w:pStyle w:val="notetext"/>
      </w:pPr>
      <w:r w:rsidRPr="00A57B05">
        <w:t>Note:</w:t>
      </w:r>
      <w:r w:rsidRPr="00A57B05">
        <w:tab/>
        <w:t>Chapter</w:t>
      </w:r>
      <w:r w:rsidR="00A57B05">
        <w:t> </w:t>
      </w:r>
      <w:r w:rsidRPr="00A57B05">
        <w:t xml:space="preserve">2 of the </w:t>
      </w:r>
      <w:r w:rsidRPr="00A57B05">
        <w:rPr>
          <w:i/>
        </w:rPr>
        <w:t>Criminal Code</w:t>
      </w:r>
      <w:r w:rsidRPr="00A57B05">
        <w:t xml:space="preserve"> sets out the general principles of criminal responsibility.</w:t>
      </w:r>
    </w:p>
    <w:p w:rsidR="009C6587" w:rsidRPr="00A57B05" w:rsidRDefault="009C6587" w:rsidP="009C6587">
      <w:pPr>
        <w:pStyle w:val="ActHead5"/>
      </w:pPr>
      <w:bookmarkStart w:id="8" w:name="_Toc456946340"/>
      <w:r w:rsidRPr="00A57B05">
        <w:rPr>
          <w:rStyle w:val="CharSectno"/>
        </w:rPr>
        <w:t>4</w:t>
      </w:r>
      <w:r w:rsidRPr="00A57B05">
        <w:t xml:space="preserve">  Electors entitled to vote at a referendum</w:t>
      </w:r>
      <w:bookmarkEnd w:id="8"/>
    </w:p>
    <w:p w:rsidR="009C6587" w:rsidRPr="00A57B05" w:rsidRDefault="009C6587" w:rsidP="003232AE">
      <w:pPr>
        <w:pStyle w:val="subsection"/>
      </w:pPr>
      <w:r w:rsidRPr="00A57B05">
        <w:tab/>
        <w:t>(1)</w:t>
      </w:r>
      <w:r w:rsidRPr="00A57B05">
        <w:tab/>
        <w:t>An elector is entitled to vote at a referendum where, if the referendum were an election, the elector would be entitled to vote at the election.</w:t>
      </w:r>
    </w:p>
    <w:p w:rsidR="00315185" w:rsidRPr="00A57B05" w:rsidRDefault="00315185" w:rsidP="00315185">
      <w:pPr>
        <w:pStyle w:val="subsection"/>
      </w:pPr>
      <w:r w:rsidRPr="00A57B05">
        <w:tab/>
        <w:t>(2)</w:t>
      </w:r>
      <w:r w:rsidRPr="00A57B05">
        <w:tab/>
        <w:t>For the purposes of voting at a referendum:</w:t>
      </w:r>
    </w:p>
    <w:p w:rsidR="00315185" w:rsidRPr="00A57B05" w:rsidRDefault="00315185" w:rsidP="00315185">
      <w:pPr>
        <w:pStyle w:val="paragraph"/>
      </w:pPr>
      <w:r w:rsidRPr="00A57B05">
        <w:tab/>
        <w:t>(a)</w:t>
      </w:r>
      <w:r w:rsidRPr="00A57B05">
        <w:tab/>
        <w:t xml:space="preserve">applications or claims for enrolment, or transfer of enrolment, under the </w:t>
      </w:r>
      <w:r w:rsidRPr="00A57B05">
        <w:rPr>
          <w:i/>
        </w:rPr>
        <w:t>Commonwealth Electoral Act 1918</w:t>
      </w:r>
      <w:r w:rsidRPr="00A57B05">
        <w:t xml:space="preserve"> (including applications or claims to which subsection</w:t>
      </w:r>
      <w:r w:rsidR="00A57B05">
        <w:t> </w:t>
      </w:r>
      <w:r w:rsidRPr="00A57B05">
        <w:t xml:space="preserve">99B(6) or 100(2) of that Act apply) that are received during the period (the </w:t>
      </w:r>
      <w:r w:rsidRPr="00A57B05">
        <w:rPr>
          <w:b/>
          <w:i/>
        </w:rPr>
        <w:t>suspension period</w:t>
      </w:r>
      <w:r w:rsidRPr="00A57B05">
        <w:t>):</w:t>
      </w:r>
    </w:p>
    <w:p w:rsidR="00315185" w:rsidRPr="00A57B05" w:rsidRDefault="00315185" w:rsidP="00315185">
      <w:pPr>
        <w:pStyle w:val="paragraphsub"/>
      </w:pPr>
      <w:r w:rsidRPr="00A57B05">
        <w:tab/>
        <w:t>(i)</w:t>
      </w:r>
      <w:r w:rsidRPr="00A57B05">
        <w:tab/>
        <w:t>starting at 8 pm on the day of the close of the Rolls for a referendum; and</w:t>
      </w:r>
    </w:p>
    <w:p w:rsidR="00315185" w:rsidRPr="00A57B05" w:rsidRDefault="00315185" w:rsidP="00315185">
      <w:pPr>
        <w:pStyle w:val="paragraphsub"/>
      </w:pPr>
      <w:r w:rsidRPr="00A57B05">
        <w:tab/>
        <w:t>(ii)</w:t>
      </w:r>
      <w:r w:rsidRPr="00A57B05">
        <w:tab/>
        <w:t>ending on the close of voting at the referendum;</w:t>
      </w:r>
    </w:p>
    <w:p w:rsidR="00315185" w:rsidRPr="00A57B05" w:rsidRDefault="00315185" w:rsidP="00315185">
      <w:pPr>
        <w:pStyle w:val="paragraph"/>
      </w:pPr>
      <w:r w:rsidRPr="00A57B05">
        <w:tab/>
      </w:r>
      <w:r w:rsidRPr="00A57B05">
        <w:tab/>
        <w:t>must not be considered until after the end of the suspension period; and</w:t>
      </w:r>
    </w:p>
    <w:p w:rsidR="00374097" w:rsidRPr="00A57B05" w:rsidRDefault="00374097" w:rsidP="00315185">
      <w:pPr>
        <w:pStyle w:val="paragraph"/>
      </w:pPr>
      <w:r w:rsidRPr="00A57B05">
        <w:tab/>
        <w:t>(aa)</w:t>
      </w:r>
      <w:r w:rsidRPr="00A57B05">
        <w:tab/>
        <w:t>a name must not be deleted from a roll or entered on another roll under section</w:t>
      </w:r>
      <w:r w:rsidR="00A57B05">
        <w:t> </w:t>
      </w:r>
      <w:r w:rsidRPr="00A57B05">
        <w:t xml:space="preserve">103A of the </w:t>
      </w:r>
      <w:r w:rsidRPr="00A57B05">
        <w:rPr>
          <w:i/>
        </w:rPr>
        <w:t>Commonwealth Electoral Act 1918</w:t>
      </w:r>
      <w:r w:rsidRPr="00A57B05">
        <w:t xml:space="preserve"> during the suspension period; and</w:t>
      </w:r>
    </w:p>
    <w:p w:rsidR="00374097" w:rsidRPr="00A57B05" w:rsidRDefault="00374097" w:rsidP="00374097">
      <w:pPr>
        <w:pStyle w:val="paragraph"/>
      </w:pPr>
      <w:r w:rsidRPr="00A57B05">
        <w:tab/>
        <w:t>(ab)</w:t>
      </w:r>
      <w:r w:rsidRPr="00A57B05">
        <w:tab/>
        <w:t>a name must not be entered on a roll under section</w:t>
      </w:r>
      <w:r w:rsidR="00A57B05">
        <w:t> </w:t>
      </w:r>
      <w:r w:rsidRPr="00A57B05">
        <w:t xml:space="preserve">103B of the </w:t>
      </w:r>
      <w:r w:rsidRPr="00A57B05">
        <w:rPr>
          <w:i/>
        </w:rPr>
        <w:t>Commonwealth Electoral Act 1918</w:t>
      </w:r>
      <w:r w:rsidRPr="00A57B05">
        <w:t xml:space="preserve"> during the suspension period; and</w:t>
      </w:r>
    </w:p>
    <w:p w:rsidR="00315185" w:rsidRPr="00A57B05" w:rsidRDefault="00315185" w:rsidP="00315185">
      <w:pPr>
        <w:pStyle w:val="paragraph"/>
        <w:rPr>
          <w:iCs/>
          <w:szCs w:val="22"/>
        </w:rPr>
      </w:pPr>
      <w:r w:rsidRPr="00A57B05">
        <w:tab/>
        <w:t>(b)</w:t>
      </w:r>
      <w:r w:rsidRPr="00A57B05">
        <w:tab/>
        <w:t>a name must not be removed from a roll under section</w:t>
      </w:r>
      <w:r w:rsidR="00A57B05">
        <w:t> </w:t>
      </w:r>
      <w:r w:rsidRPr="00A57B05">
        <w:rPr>
          <w:szCs w:val="22"/>
        </w:rPr>
        <w:t xml:space="preserve">118 of the </w:t>
      </w:r>
      <w:r w:rsidRPr="00A57B05">
        <w:rPr>
          <w:i/>
          <w:iCs/>
          <w:szCs w:val="22"/>
        </w:rPr>
        <w:t xml:space="preserve">Commonwealth Electoral Act 1918 </w:t>
      </w:r>
      <w:r w:rsidRPr="00A57B05">
        <w:rPr>
          <w:iCs/>
          <w:szCs w:val="22"/>
        </w:rPr>
        <w:t>during the suspension period.</w:t>
      </w:r>
    </w:p>
    <w:p w:rsidR="009C6587" w:rsidRPr="00A57B05" w:rsidRDefault="009C6587" w:rsidP="009C6587">
      <w:pPr>
        <w:pStyle w:val="ActHead5"/>
      </w:pPr>
      <w:bookmarkStart w:id="9" w:name="_Toc456946341"/>
      <w:r w:rsidRPr="00A57B05">
        <w:rPr>
          <w:rStyle w:val="CharSectno"/>
        </w:rPr>
        <w:t>5</w:t>
      </w:r>
      <w:r w:rsidRPr="00A57B05">
        <w:t xml:space="preserve">  Australian Electoral Officer for the </w:t>
      </w:r>
      <w:smartTag w:uri="urn:schemas-microsoft-com:office:smarttags" w:element="State">
        <w:smartTag w:uri="urn:schemas-microsoft-com:office:smarttags" w:element="place">
          <w:r w:rsidRPr="00A57B05">
            <w:t>Australian Capital Territory</w:t>
          </w:r>
        </w:smartTag>
      </w:smartTag>
      <w:bookmarkEnd w:id="9"/>
    </w:p>
    <w:p w:rsidR="009C6587" w:rsidRPr="00A57B05" w:rsidRDefault="009C6587" w:rsidP="003232AE">
      <w:pPr>
        <w:pStyle w:val="subsection"/>
      </w:pPr>
      <w:r w:rsidRPr="00A57B05">
        <w:tab/>
        <w:t>(1)</w:t>
      </w:r>
      <w:r w:rsidRPr="00A57B05">
        <w:tab/>
        <w:t xml:space="preserve">The Electoral Commission must, for the purposes of each referendum, appoint an Australian Electoral Officer for the </w:t>
      </w:r>
      <w:smartTag w:uri="urn:schemas-microsoft-com:office:smarttags" w:element="State">
        <w:smartTag w:uri="urn:schemas-microsoft-com:office:smarttags" w:element="place">
          <w:r w:rsidRPr="00A57B05">
            <w:t>Australian Capital Territory</w:t>
          </w:r>
        </w:smartTag>
      </w:smartTag>
      <w:r w:rsidRPr="00A57B05">
        <w:t xml:space="preserve"> and such an appointment terminates upon the completion of the referendum.</w:t>
      </w:r>
    </w:p>
    <w:p w:rsidR="009C6587" w:rsidRPr="00A57B05" w:rsidRDefault="009C6587" w:rsidP="003232AE">
      <w:pPr>
        <w:pStyle w:val="subsection"/>
      </w:pPr>
      <w:r w:rsidRPr="00A57B05">
        <w:tab/>
        <w:t>(2)</w:t>
      </w:r>
      <w:r w:rsidRPr="00A57B05">
        <w:tab/>
        <w:t>The Electoral Commission may appoint a person to act as Australian Electoral Officer for the Australian Capital Territory during any period, or during all periods, when the Australian Electoral Officer for the Australian Capital Territory is absent from duty or from Australia or is, for any other reason, unable to perform the functions of the office.</w:t>
      </w:r>
    </w:p>
    <w:p w:rsidR="00A13701" w:rsidRPr="00A57B05" w:rsidRDefault="00A13701" w:rsidP="00A13701">
      <w:pPr>
        <w:pStyle w:val="notetext"/>
      </w:pPr>
      <w:r w:rsidRPr="00A57B05">
        <w:t>Note:</w:t>
      </w:r>
      <w:r w:rsidRPr="00A57B05">
        <w:tab/>
        <w:t>For rules that apply to acting appointments, see section</w:t>
      </w:r>
      <w:r w:rsidR="00A57B05">
        <w:t> </w:t>
      </w:r>
      <w:r w:rsidRPr="00A57B05">
        <w:t xml:space="preserve">33A of the </w:t>
      </w:r>
      <w:r w:rsidRPr="00A57B05">
        <w:rPr>
          <w:i/>
        </w:rPr>
        <w:t>Acts Interpretation Act 1901</w:t>
      </w:r>
      <w:r w:rsidRPr="00A57B05">
        <w:t>.</w:t>
      </w:r>
    </w:p>
    <w:p w:rsidR="009C6587" w:rsidRPr="00A57B05" w:rsidRDefault="009C6587" w:rsidP="009C6587">
      <w:pPr>
        <w:pStyle w:val="ActHead5"/>
      </w:pPr>
      <w:bookmarkStart w:id="10" w:name="_Toc456946342"/>
      <w:r w:rsidRPr="00A57B05">
        <w:rPr>
          <w:rStyle w:val="CharSectno"/>
        </w:rPr>
        <w:t>6</w:t>
      </w:r>
      <w:r w:rsidRPr="00A57B05">
        <w:t xml:space="preserve">  Assistant Returning Officers and Assistant Divisional Returning Officers</w:t>
      </w:r>
      <w:bookmarkEnd w:id="10"/>
    </w:p>
    <w:p w:rsidR="00223B94" w:rsidRPr="00A57B05" w:rsidRDefault="00223B94" w:rsidP="00223B94">
      <w:pPr>
        <w:pStyle w:val="subsection"/>
      </w:pPr>
      <w:r w:rsidRPr="00A57B05">
        <w:tab/>
        <w:t>(1)</w:t>
      </w:r>
      <w:r w:rsidRPr="00A57B05">
        <w:tab/>
        <w:t>The Electoral Commissioner may, for the purposes of a referendum, appoint a person to be an Assistant Returning Officer.</w:t>
      </w:r>
    </w:p>
    <w:p w:rsidR="00223B94" w:rsidRPr="00A57B05" w:rsidRDefault="00223B94" w:rsidP="00223B94">
      <w:pPr>
        <w:pStyle w:val="subsection"/>
      </w:pPr>
      <w:r w:rsidRPr="00A57B05">
        <w:tab/>
        <w:t>(2)</w:t>
      </w:r>
      <w:r w:rsidRPr="00A57B05">
        <w:tab/>
        <w:t>A person appointed to be an Assistant Returning Officer may, subject to the control of the Electoral Commissioner, perform such functions and exercise such powers as are conferred on the person by this Act.</w:t>
      </w:r>
    </w:p>
    <w:p w:rsidR="00223B94" w:rsidRPr="00A57B05" w:rsidRDefault="00223B94" w:rsidP="00223B94">
      <w:pPr>
        <w:pStyle w:val="subsection"/>
      </w:pPr>
      <w:r w:rsidRPr="00A57B05">
        <w:tab/>
        <w:t>(3)</w:t>
      </w:r>
      <w:r w:rsidRPr="00A57B05">
        <w:tab/>
        <w:t xml:space="preserve">An appointment under </w:t>
      </w:r>
      <w:r w:rsidR="00A57B05">
        <w:t>subsection (</w:t>
      </w:r>
      <w:r w:rsidRPr="00A57B05">
        <w:t>1) terminates upon completion of the referendum.</w:t>
      </w:r>
    </w:p>
    <w:p w:rsidR="009C6587" w:rsidRPr="00A57B05" w:rsidRDefault="009C6587" w:rsidP="003232AE">
      <w:pPr>
        <w:pStyle w:val="subsection"/>
      </w:pPr>
      <w:r w:rsidRPr="00A57B05">
        <w:tab/>
        <w:t>(4)</w:t>
      </w:r>
      <w:r w:rsidRPr="00A57B05">
        <w:tab/>
        <w:t xml:space="preserve">An Assistant Divisional Returning Officer for a </w:t>
      </w:r>
      <w:r w:rsidR="005332F5" w:rsidRPr="00A57B05">
        <w:t>Subdivision</w:t>
      </w:r>
      <w:r w:rsidR="001526F8" w:rsidRPr="00A57B05">
        <w:t xml:space="preserve"> </w:t>
      </w:r>
      <w:r w:rsidRPr="00A57B05">
        <w:t xml:space="preserve">may, subject to the directions of the Divisional Returning Officer for the </w:t>
      </w:r>
      <w:r w:rsidR="005332F5" w:rsidRPr="00A57B05">
        <w:t>Division</w:t>
      </w:r>
      <w:r w:rsidR="001526F8" w:rsidRPr="00A57B05">
        <w:t xml:space="preserve"> </w:t>
      </w:r>
      <w:r w:rsidRPr="00A57B05">
        <w:t xml:space="preserve">in which the </w:t>
      </w:r>
      <w:r w:rsidR="005332F5" w:rsidRPr="00A57B05">
        <w:t>Subdivision</w:t>
      </w:r>
      <w:r w:rsidR="001526F8" w:rsidRPr="00A57B05">
        <w:t xml:space="preserve"> </w:t>
      </w:r>
      <w:r w:rsidRPr="00A57B05">
        <w:t>is situated, perform the functions and exercise the powers of the Divisional Returning Officer in relation to that Subdivision.</w:t>
      </w:r>
    </w:p>
    <w:p w:rsidR="009C6587" w:rsidRPr="00A57B05" w:rsidRDefault="005332F5" w:rsidP="001526F8">
      <w:pPr>
        <w:pStyle w:val="ActHead2"/>
        <w:pageBreakBefore/>
      </w:pPr>
      <w:bookmarkStart w:id="11" w:name="_Toc456946343"/>
      <w:r w:rsidRPr="00A57B05">
        <w:rPr>
          <w:rStyle w:val="CharPartNo"/>
        </w:rPr>
        <w:t>Part</w:t>
      </w:r>
      <w:r w:rsidR="001526F8" w:rsidRPr="00A57B05">
        <w:rPr>
          <w:rStyle w:val="CharPartNo"/>
        </w:rPr>
        <w:t> </w:t>
      </w:r>
      <w:r w:rsidR="009C6587" w:rsidRPr="00A57B05">
        <w:rPr>
          <w:rStyle w:val="CharPartNo"/>
        </w:rPr>
        <w:t>II</w:t>
      </w:r>
      <w:r w:rsidR="009C6587" w:rsidRPr="00A57B05">
        <w:t>—</w:t>
      </w:r>
      <w:r w:rsidR="009C6587" w:rsidRPr="00A57B05">
        <w:rPr>
          <w:rStyle w:val="CharPartText"/>
        </w:rPr>
        <w:t>Writ for a referendum</w:t>
      </w:r>
      <w:bookmarkEnd w:id="11"/>
    </w:p>
    <w:p w:rsidR="009C6587" w:rsidRPr="00A57B05" w:rsidRDefault="005332F5" w:rsidP="009C6587">
      <w:pPr>
        <w:pStyle w:val="Header"/>
      </w:pPr>
      <w:r w:rsidRPr="00A57B05">
        <w:rPr>
          <w:rStyle w:val="CharDivNo"/>
        </w:rPr>
        <w:t xml:space="preserve"> </w:t>
      </w:r>
      <w:r w:rsidRPr="00A57B05">
        <w:rPr>
          <w:rStyle w:val="CharDivText"/>
        </w:rPr>
        <w:t xml:space="preserve"> </w:t>
      </w:r>
    </w:p>
    <w:p w:rsidR="009C6587" w:rsidRPr="00A57B05" w:rsidRDefault="009C6587" w:rsidP="009C6587">
      <w:pPr>
        <w:pStyle w:val="ActHead5"/>
      </w:pPr>
      <w:bookmarkStart w:id="12" w:name="_Toc456946344"/>
      <w:r w:rsidRPr="00A57B05">
        <w:rPr>
          <w:rStyle w:val="CharSectno"/>
        </w:rPr>
        <w:t>7</w:t>
      </w:r>
      <w:r w:rsidRPr="00A57B05">
        <w:t xml:space="preserve">  Writ for a referendum</w:t>
      </w:r>
      <w:bookmarkEnd w:id="12"/>
    </w:p>
    <w:p w:rsidR="009C6587" w:rsidRPr="00A57B05" w:rsidRDefault="009C6587" w:rsidP="003232AE">
      <w:pPr>
        <w:pStyle w:val="subsection"/>
      </w:pPr>
      <w:r w:rsidRPr="00A57B05">
        <w:tab/>
      </w:r>
      <w:r w:rsidRPr="00A57B05">
        <w:tab/>
        <w:t>Whenever a proposed law for the alteration of the Constitution is to be submitted to the electors, the Governor</w:t>
      </w:r>
      <w:r w:rsidR="00A57B05">
        <w:noBreakHyphen/>
      </w:r>
      <w:r w:rsidRPr="00A57B05">
        <w:t>General may issue a writ for the submission of the proposed law to the electors.</w:t>
      </w:r>
    </w:p>
    <w:p w:rsidR="009C6587" w:rsidRPr="00A57B05" w:rsidRDefault="009C6587" w:rsidP="009C6587">
      <w:pPr>
        <w:pStyle w:val="ActHead5"/>
      </w:pPr>
      <w:bookmarkStart w:id="13" w:name="_Toc456946345"/>
      <w:r w:rsidRPr="00A57B05">
        <w:rPr>
          <w:rStyle w:val="CharSectno"/>
        </w:rPr>
        <w:t>8</w:t>
      </w:r>
      <w:r w:rsidRPr="00A57B05">
        <w:t xml:space="preserve">  Form of writ</w:t>
      </w:r>
      <w:bookmarkEnd w:id="13"/>
    </w:p>
    <w:p w:rsidR="009C6587" w:rsidRPr="00A57B05" w:rsidRDefault="009C6587" w:rsidP="003232AE">
      <w:pPr>
        <w:pStyle w:val="subsection"/>
      </w:pPr>
      <w:r w:rsidRPr="00A57B05">
        <w:tab/>
        <w:t>(1)</w:t>
      </w:r>
      <w:r w:rsidRPr="00A57B05">
        <w:tab/>
        <w:t>A writ issued under section</w:t>
      </w:r>
      <w:r w:rsidR="00A57B05">
        <w:t> </w:t>
      </w:r>
      <w:r w:rsidRPr="00A57B05">
        <w:t>7</w:t>
      </w:r>
      <w:r w:rsidR="001526F8" w:rsidRPr="00A57B05">
        <w:t xml:space="preserve"> </w:t>
      </w:r>
      <w:r w:rsidRPr="00A57B05">
        <w:t>may be in accordance with Form A in Schedule</w:t>
      </w:r>
      <w:r w:rsidR="00A57B05">
        <w:t> </w:t>
      </w:r>
      <w:r w:rsidRPr="00A57B05">
        <w:t>1, shall be signed by the Governor</w:t>
      </w:r>
      <w:r w:rsidR="00A57B05">
        <w:noBreakHyphen/>
      </w:r>
      <w:r w:rsidRPr="00A57B05">
        <w:t>General and shall appoint:</w:t>
      </w:r>
    </w:p>
    <w:p w:rsidR="009C6587" w:rsidRPr="00A57B05" w:rsidRDefault="009C6587" w:rsidP="009C6587">
      <w:pPr>
        <w:pStyle w:val="paragraph"/>
      </w:pPr>
      <w:r w:rsidRPr="00A57B05">
        <w:tab/>
        <w:t>(a)</w:t>
      </w:r>
      <w:r w:rsidRPr="00A57B05">
        <w:tab/>
        <w:t>the day for the close of the Rolls;</w:t>
      </w:r>
    </w:p>
    <w:p w:rsidR="009C6587" w:rsidRPr="00A57B05" w:rsidRDefault="009C6587" w:rsidP="009C6587">
      <w:pPr>
        <w:pStyle w:val="paragraph"/>
      </w:pPr>
      <w:r w:rsidRPr="00A57B05">
        <w:tab/>
        <w:t>(b)</w:t>
      </w:r>
      <w:r w:rsidRPr="00A57B05">
        <w:tab/>
        <w:t>the day, being a Saturday, for taking the votes of electors; and</w:t>
      </w:r>
    </w:p>
    <w:p w:rsidR="009C6587" w:rsidRPr="00A57B05" w:rsidRDefault="009C6587" w:rsidP="009C6587">
      <w:pPr>
        <w:pStyle w:val="paragraph"/>
      </w:pPr>
      <w:r w:rsidRPr="00A57B05">
        <w:tab/>
        <w:t>(c)</w:t>
      </w:r>
      <w:r w:rsidRPr="00A57B05">
        <w:tab/>
        <w:t>the day for the return of the writ.</w:t>
      </w:r>
    </w:p>
    <w:p w:rsidR="009C6587" w:rsidRPr="00A57B05" w:rsidRDefault="009C6587" w:rsidP="003232AE">
      <w:pPr>
        <w:pStyle w:val="subsection"/>
      </w:pPr>
      <w:r w:rsidRPr="00A57B05">
        <w:tab/>
        <w:t>(1A)</w:t>
      </w:r>
      <w:r w:rsidRPr="00A57B05">
        <w:tab/>
        <w:t>The date fixed for the return of the writ must not be more than 100 days after the issue of the writ.</w:t>
      </w:r>
    </w:p>
    <w:p w:rsidR="009C6587" w:rsidRPr="00A57B05" w:rsidRDefault="009C6587" w:rsidP="003232AE">
      <w:pPr>
        <w:pStyle w:val="subsection"/>
      </w:pPr>
      <w:r w:rsidRPr="00A57B05">
        <w:tab/>
        <w:t>(2)</w:t>
      </w:r>
      <w:r w:rsidRPr="00A57B05">
        <w:tab/>
        <w:t>The Governor</w:t>
      </w:r>
      <w:r w:rsidR="00A57B05">
        <w:noBreakHyphen/>
      </w:r>
      <w:r w:rsidRPr="00A57B05">
        <w:t>General shall cause to be attached to the writ a copy of the proposed law, or a copy of a statement setting out:</w:t>
      </w:r>
    </w:p>
    <w:p w:rsidR="009C6587" w:rsidRPr="00A57B05" w:rsidRDefault="009C6587" w:rsidP="009C6587">
      <w:pPr>
        <w:pStyle w:val="paragraph"/>
      </w:pPr>
      <w:r w:rsidRPr="00A57B05">
        <w:tab/>
        <w:t>(a)</w:t>
      </w:r>
      <w:r w:rsidRPr="00A57B05">
        <w:tab/>
        <w:t>the text of the proposed law; and</w:t>
      </w:r>
    </w:p>
    <w:p w:rsidR="009C6587" w:rsidRPr="00A57B05" w:rsidRDefault="009C6587" w:rsidP="009C6587">
      <w:pPr>
        <w:pStyle w:val="paragraph"/>
      </w:pPr>
      <w:r w:rsidRPr="00A57B05">
        <w:tab/>
        <w:t>(b)</w:t>
      </w:r>
      <w:r w:rsidRPr="00A57B05">
        <w:tab/>
        <w:t>the text of the particular provisions (if any) of the Constitution proposed to be textually altered by the proposed law, and the textual alterations proposed to be made therein.</w:t>
      </w:r>
    </w:p>
    <w:p w:rsidR="009C6587" w:rsidRPr="00A57B05" w:rsidRDefault="009C6587" w:rsidP="003232AE">
      <w:pPr>
        <w:pStyle w:val="subsection"/>
      </w:pPr>
      <w:r w:rsidRPr="00A57B05">
        <w:tab/>
        <w:t>(3)</w:t>
      </w:r>
      <w:r w:rsidRPr="00A57B05">
        <w:tab/>
        <w:t xml:space="preserve">For the purposes of this Act, a writ shall be deemed to have been issued at </w:t>
      </w:r>
      <w:smartTag w:uri="urn:schemas-microsoft-com:office:smarttags" w:element="time">
        <w:smartTagPr>
          <w:attr w:name="Minute" w:val="0"/>
          <w:attr w:name="Hour" w:val="6"/>
        </w:smartTagPr>
        <w:r w:rsidRPr="00A57B05">
          <w:t>6 o’clock</w:t>
        </w:r>
      </w:smartTag>
      <w:r w:rsidRPr="00A57B05">
        <w:t xml:space="preserve"> in the afternoon of the day on which the writ was issued.</w:t>
      </w:r>
    </w:p>
    <w:p w:rsidR="009C6587" w:rsidRPr="00A57B05" w:rsidRDefault="009C6587" w:rsidP="009C6587">
      <w:pPr>
        <w:pStyle w:val="ActHead5"/>
      </w:pPr>
      <w:bookmarkStart w:id="14" w:name="_Toc456946346"/>
      <w:r w:rsidRPr="00A57B05">
        <w:rPr>
          <w:rStyle w:val="CharSectno"/>
        </w:rPr>
        <w:t>9</w:t>
      </w:r>
      <w:r w:rsidRPr="00A57B05">
        <w:t xml:space="preserve">  Day for close of Rolls and voting day</w:t>
      </w:r>
      <w:bookmarkEnd w:id="14"/>
    </w:p>
    <w:p w:rsidR="00315185" w:rsidRPr="00A57B05" w:rsidRDefault="00315185" w:rsidP="00315185">
      <w:pPr>
        <w:pStyle w:val="subsection"/>
      </w:pPr>
      <w:r w:rsidRPr="00A57B05">
        <w:tab/>
        <w:t>(1)</w:t>
      </w:r>
      <w:r w:rsidRPr="00A57B05">
        <w:tab/>
        <w:t>The day fixed for the close of the Rolls is the seventh day after the issue of the writ.</w:t>
      </w:r>
    </w:p>
    <w:p w:rsidR="009C6587" w:rsidRPr="00A57B05" w:rsidRDefault="009C6587" w:rsidP="003232AE">
      <w:pPr>
        <w:pStyle w:val="subsection"/>
      </w:pPr>
      <w:r w:rsidRPr="00A57B05">
        <w:tab/>
        <w:t>(2)</w:t>
      </w:r>
      <w:r w:rsidRPr="00A57B05">
        <w:tab/>
        <w:t>The day fixed for taking the votes of electors at a referendum shall be not less than 33 days and not more than 58 days after the issue of the writ.</w:t>
      </w:r>
    </w:p>
    <w:p w:rsidR="009C6587" w:rsidRPr="00A57B05" w:rsidRDefault="009C6587" w:rsidP="009C6587">
      <w:pPr>
        <w:pStyle w:val="ActHead5"/>
      </w:pPr>
      <w:bookmarkStart w:id="15" w:name="_Toc456946347"/>
      <w:r w:rsidRPr="00A57B05">
        <w:rPr>
          <w:rStyle w:val="CharSectno"/>
        </w:rPr>
        <w:t>10</w:t>
      </w:r>
      <w:r w:rsidRPr="00A57B05">
        <w:t xml:space="preserve">  Extension of time</w:t>
      </w:r>
      <w:bookmarkEnd w:id="15"/>
    </w:p>
    <w:p w:rsidR="009C6587" w:rsidRPr="00A57B05" w:rsidRDefault="009C6587" w:rsidP="003232AE">
      <w:pPr>
        <w:pStyle w:val="subsection"/>
      </w:pPr>
      <w:r w:rsidRPr="00A57B05">
        <w:tab/>
        <w:t>(1)</w:t>
      </w:r>
      <w:r w:rsidRPr="00A57B05">
        <w:tab/>
        <w:t>In spite of any other provision of this Act, the Governor</w:t>
      </w:r>
      <w:r w:rsidR="00A57B05">
        <w:noBreakHyphen/>
      </w:r>
      <w:r w:rsidRPr="00A57B05">
        <w:t xml:space="preserve">General may, before the voting day for a referendum, by notice published in the </w:t>
      </w:r>
      <w:r w:rsidRPr="00A57B05">
        <w:rPr>
          <w:i/>
        </w:rPr>
        <w:t>Gazette</w:t>
      </w:r>
      <w:r w:rsidRPr="00A57B05">
        <w:t>, fix a later day for the taking of votes of electors, either generally or for a specified Division.</w:t>
      </w:r>
    </w:p>
    <w:p w:rsidR="009C6587" w:rsidRPr="00A57B05" w:rsidRDefault="009C6587" w:rsidP="003232AE">
      <w:pPr>
        <w:pStyle w:val="subsection"/>
      </w:pPr>
      <w:r w:rsidRPr="00A57B05">
        <w:tab/>
        <w:t>(2)</w:t>
      </w:r>
      <w:r w:rsidRPr="00A57B05">
        <w:tab/>
        <w:t>The Electoral Commissioner shall, as soon as possible, give such notice of the fixing of the new day as he or she thinks necessary.</w:t>
      </w:r>
    </w:p>
    <w:p w:rsidR="009C6587" w:rsidRPr="00A57B05" w:rsidRDefault="009C6587" w:rsidP="003232AE">
      <w:pPr>
        <w:pStyle w:val="subsection"/>
      </w:pPr>
      <w:r w:rsidRPr="00A57B05">
        <w:tab/>
        <w:t>(3)</w:t>
      </w:r>
      <w:r w:rsidRPr="00A57B05">
        <w:tab/>
        <w:t>Where the voting day for a referendum is the same as the day fixed for the polling at an election and the time for holding the election is extended under section</w:t>
      </w:r>
      <w:r w:rsidR="00A57B05">
        <w:t> </w:t>
      </w:r>
      <w:r w:rsidRPr="00A57B05">
        <w:t>286 of the</w:t>
      </w:r>
      <w:r w:rsidRPr="00A57B05">
        <w:rPr>
          <w:i/>
        </w:rPr>
        <w:t xml:space="preserve"> Commonwealth Electoral Act</w:t>
      </w:r>
      <w:r w:rsidR="003232AE" w:rsidRPr="00A57B05">
        <w:rPr>
          <w:i/>
        </w:rPr>
        <w:t xml:space="preserve"> </w:t>
      </w:r>
      <w:r w:rsidRPr="00A57B05">
        <w:rPr>
          <w:i/>
        </w:rPr>
        <w:t>1918</w:t>
      </w:r>
      <w:r w:rsidRPr="00A57B05">
        <w:t>:</w:t>
      </w:r>
    </w:p>
    <w:p w:rsidR="009C6587" w:rsidRPr="00A57B05" w:rsidRDefault="009C6587" w:rsidP="009C6587">
      <w:pPr>
        <w:pStyle w:val="paragraph"/>
      </w:pPr>
      <w:r w:rsidRPr="00A57B05">
        <w:tab/>
        <w:t>(a)</w:t>
      </w:r>
      <w:r w:rsidRPr="00A57B05">
        <w:tab/>
        <w:t xml:space="preserve">where the extension of time for holding the election relates only to a specified Division—the day on which the election is to be held in that </w:t>
      </w:r>
      <w:r w:rsidR="005332F5" w:rsidRPr="00A57B05">
        <w:t>Division</w:t>
      </w:r>
      <w:r w:rsidR="001526F8" w:rsidRPr="00A57B05">
        <w:t xml:space="preserve"> </w:t>
      </w:r>
      <w:r w:rsidRPr="00A57B05">
        <w:t>shall be taken to be the voting day for the referendum in that Division; and</w:t>
      </w:r>
    </w:p>
    <w:p w:rsidR="009C6587" w:rsidRPr="00A57B05" w:rsidRDefault="009C6587" w:rsidP="009C6587">
      <w:pPr>
        <w:pStyle w:val="paragraph"/>
      </w:pPr>
      <w:r w:rsidRPr="00A57B05">
        <w:tab/>
        <w:t>(b)</w:t>
      </w:r>
      <w:r w:rsidRPr="00A57B05">
        <w:tab/>
        <w:t>in any other case—the day on which the election is to be held shall be taken to be the voting day for the referendum.</w:t>
      </w:r>
    </w:p>
    <w:p w:rsidR="009C6587" w:rsidRPr="00A57B05" w:rsidRDefault="009C6587" w:rsidP="003232AE">
      <w:pPr>
        <w:pStyle w:val="subsection"/>
      </w:pPr>
      <w:r w:rsidRPr="00A57B05">
        <w:tab/>
        <w:t>(4)</w:t>
      </w:r>
      <w:r w:rsidRPr="00A57B05">
        <w:tab/>
        <w:t>In spite of any other provision of this Act, the Governor</w:t>
      </w:r>
      <w:r w:rsidR="00A57B05">
        <w:noBreakHyphen/>
      </w:r>
      <w:r w:rsidRPr="00A57B05">
        <w:t xml:space="preserve">General may, before or after the voting day for a referendum, by notice published in the </w:t>
      </w:r>
      <w:r w:rsidRPr="00A57B05">
        <w:rPr>
          <w:i/>
        </w:rPr>
        <w:t>Gazette</w:t>
      </w:r>
      <w:r w:rsidRPr="00A57B05">
        <w:t>, postpone the day appointed under subsection</w:t>
      </w:r>
      <w:r w:rsidR="00A57B05">
        <w:t> </w:t>
      </w:r>
      <w:r w:rsidRPr="00A57B05">
        <w:t>8(1) for the return of the writ.</w:t>
      </w:r>
    </w:p>
    <w:p w:rsidR="009C6587" w:rsidRPr="00A57B05" w:rsidRDefault="009C6587" w:rsidP="003232AE">
      <w:pPr>
        <w:pStyle w:val="subsection"/>
      </w:pPr>
      <w:r w:rsidRPr="00A57B05">
        <w:tab/>
        <w:t>(5)</w:t>
      </w:r>
      <w:r w:rsidRPr="00A57B05">
        <w:tab/>
        <w:t>A day to which the taking of votes or the return of the writ is postponed under this section shall, for the purposes of other provisions of this Act, be regarded as having been appointed under subsection</w:t>
      </w:r>
      <w:r w:rsidR="00A57B05">
        <w:t> </w:t>
      </w:r>
      <w:r w:rsidRPr="00A57B05">
        <w:t>8(1).</w:t>
      </w:r>
    </w:p>
    <w:p w:rsidR="009C6587" w:rsidRPr="00A57B05" w:rsidRDefault="009C6587" w:rsidP="00F51CDC">
      <w:pPr>
        <w:pStyle w:val="ActHead5"/>
      </w:pPr>
      <w:bookmarkStart w:id="16" w:name="_Toc456946348"/>
      <w:r w:rsidRPr="00A57B05">
        <w:rPr>
          <w:rStyle w:val="CharSectno"/>
        </w:rPr>
        <w:t>11</w:t>
      </w:r>
      <w:r w:rsidRPr="00A57B05">
        <w:t xml:space="preserve">  Distribution to electors of arguments for and against proposed law</w:t>
      </w:r>
      <w:bookmarkEnd w:id="16"/>
    </w:p>
    <w:p w:rsidR="009C6587" w:rsidRPr="00A57B05" w:rsidRDefault="009C6587" w:rsidP="00F51CDC">
      <w:pPr>
        <w:pStyle w:val="subsection"/>
        <w:keepNext/>
      </w:pPr>
      <w:r w:rsidRPr="00A57B05">
        <w:tab/>
        <w:t>(1)</w:t>
      </w:r>
      <w:r w:rsidRPr="00A57B05">
        <w:tab/>
        <w:t>Where:</w:t>
      </w:r>
    </w:p>
    <w:p w:rsidR="009C6587" w:rsidRPr="00A57B05" w:rsidRDefault="009C6587" w:rsidP="009C6587">
      <w:pPr>
        <w:pStyle w:val="paragraph"/>
      </w:pPr>
      <w:r w:rsidRPr="00A57B05">
        <w:tab/>
        <w:t>(a)</w:t>
      </w:r>
      <w:r w:rsidRPr="00A57B05">
        <w:tab/>
        <w:t>a proposed law for the alteration of the Constitution, being a proposed law passed by an absolute majority of both Houses of the Parliament, is to be submitted to the electors; and</w:t>
      </w:r>
    </w:p>
    <w:p w:rsidR="009C6587" w:rsidRPr="00A57B05" w:rsidRDefault="009C6587" w:rsidP="004B52B9">
      <w:pPr>
        <w:pStyle w:val="paragraph"/>
      </w:pPr>
      <w:r w:rsidRPr="00A57B05">
        <w:tab/>
        <w:t>(b)</w:t>
      </w:r>
      <w:r w:rsidRPr="00A57B05">
        <w:tab/>
        <w:t>within 4 weeks after the passage of that proposed law through both Houses of the Parliament, there is forwarded to the Electoral Commissioner:</w:t>
      </w:r>
    </w:p>
    <w:p w:rsidR="009C6587" w:rsidRPr="00A57B05" w:rsidRDefault="009C6587" w:rsidP="004B52B9">
      <w:pPr>
        <w:pStyle w:val="paragraphsub"/>
        <w:keepNext/>
        <w:keepLines/>
      </w:pPr>
      <w:r w:rsidRPr="00A57B05">
        <w:tab/>
        <w:t>(i)</w:t>
      </w:r>
      <w:r w:rsidRPr="00A57B05">
        <w:tab/>
        <w:t>an argument in favour of the proposed law, consisting of not more than 2,000 words, authorized by a majority of those members of the Parliament who voted for the proposed law and desire to forward such an argument; or</w:t>
      </w:r>
    </w:p>
    <w:p w:rsidR="009C6587" w:rsidRPr="00A57B05" w:rsidRDefault="009C6587" w:rsidP="009C6587">
      <w:pPr>
        <w:pStyle w:val="paragraphsub"/>
      </w:pPr>
      <w:r w:rsidRPr="00A57B05">
        <w:tab/>
        <w:t>(ii)</w:t>
      </w:r>
      <w:r w:rsidRPr="00A57B05">
        <w:tab/>
        <w:t>an argument against the proposed law, consisting of not more than 2,000 words, authorized by a majority of those members of the Parliament who voted against the proposed law and desire to forward such an argument;</w:t>
      </w:r>
    </w:p>
    <w:p w:rsidR="009C6587" w:rsidRPr="00A57B05" w:rsidRDefault="009C6587" w:rsidP="009C6587">
      <w:pPr>
        <w:pStyle w:val="subsection2"/>
      </w:pPr>
      <w:r w:rsidRPr="00A57B05">
        <w:t xml:space="preserve">the Electoral Commissioner shall, unless the Minister informs the Electoral Commissioner that the referendum is not to be held, not later than 14 days before the voting day for the referendum, cause to be printed and to be </w:t>
      </w:r>
      <w:r w:rsidR="00731D19" w:rsidRPr="00A57B05">
        <w:t xml:space="preserve">sent to each address to which </w:t>
      </w:r>
      <w:r w:rsidR="00A57B05">
        <w:t>subsection (</w:t>
      </w:r>
      <w:r w:rsidR="00731D19" w:rsidRPr="00A57B05">
        <w:t>2A) applies</w:t>
      </w:r>
      <w:r w:rsidRPr="00A57B05">
        <w:t>, as nearly as practicable, a pamphlet containing the arguments together with a statement showing the textual alterations and additions proposed to be made to the Constitution.</w:t>
      </w:r>
    </w:p>
    <w:p w:rsidR="009C6587" w:rsidRPr="00A57B05" w:rsidRDefault="009C6587" w:rsidP="003232AE">
      <w:pPr>
        <w:pStyle w:val="subsection"/>
      </w:pPr>
      <w:r w:rsidRPr="00A57B05">
        <w:tab/>
        <w:t>(2)</w:t>
      </w:r>
      <w:r w:rsidRPr="00A57B05">
        <w:tab/>
        <w:t>Where:</w:t>
      </w:r>
    </w:p>
    <w:p w:rsidR="009C6587" w:rsidRPr="00A57B05" w:rsidRDefault="009C6587" w:rsidP="009C6587">
      <w:pPr>
        <w:pStyle w:val="paragraph"/>
      </w:pPr>
      <w:r w:rsidRPr="00A57B05">
        <w:tab/>
        <w:t>(a)</w:t>
      </w:r>
      <w:r w:rsidRPr="00A57B05">
        <w:tab/>
        <w:t>a proposed law for the alteration of the Constitution, being a proposed law passed by an absolute majority of one House of the Parliament only, is to be submitted to the electors; and</w:t>
      </w:r>
    </w:p>
    <w:p w:rsidR="009C6587" w:rsidRPr="00A57B05" w:rsidRDefault="009C6587" w:rsidP="009C6587">
      <w:pPr>
        <w:pStyle w:val="paragraph"/>
      </w:pPr>
      <w:r w:rsidRPr="00A57B05">
        <w:tab/>
        <w:t>(b)</w:t>
      </w:r>
      <w:r w:rsidRPr="00A57B05">
        <w:tab/>
        <w:t>within 4 weeks after the second passage of that proposed law through that House of the Parliament, there is forwarded to the Electoral Commissioner:</w:t>
      </w:r>
    </w:p>
    <w:p w:rsidR="009C6587" w:rsidRPr="00A57B05" w:rsidRDefault="009C6587" w:rsidP="009C6587">
      <w:pPr>
        <w:pStyle w:val="paragraphsub"/>
      </w:pPr>
      <w:r w:rsidRPr="00A57B05">
        <w:tab/>
        <w:t>(i)</w:t>
      </w:r>
      <w:r w:rsidRPr="00A57B05">
        <w:tab/>
        <w:t>an argument in favour of the proposed law, consisting of not more than 2,000 words, authorized by a majority of those members of the Parliament who voted for the proposed law and desire to forward such an argument; or</w:t>
      </w:r>
    </w:p>
    <w:p w:rsidR="009C6587" w:rsidRPr="00A57B05" w:rsidRDefault="009C6587" w:rsidP="00954A1A">
      <w:pPr>
        <w:pStyle w:val="paragraphsub"/>
        <w:keepNext/>
        <w:keepLines/>
      </w:pPr>
      <w:r w:rsidRPr="00A57B05">
        <w:tab/>
        <w:t>(ii)</w:t>
      </w:r>
      <w:r w:rsidRPr="00A57B05">
        <w:tab/>
        <w:t>an argument against the proposed law, consisting of not more than 2,000 words, authorized by a majority of those members of the Parliament who voted against the proposed law and desire to forward such an argument;</w:t>
      </w:r>
    </w:p>
    <w:p w:rsidR="009C6587" w:rsidRPr="00A57B05" w:rsidRDefault="009C6587" w:rsidP="009C6587">
      <w:pPr>
        <w:pStyle w:val="subsection2"/>
      </w:pPr>
      <w:r w:rsidRPr="00A57B05">
        <w:t xml:space="preserve">the Electoral Commissioner shall, unless the Minister informs the Electoral Commissioner that the referendum is not to be held, not later than 14 days before the voting day for the referendum, cause to be printed and to be </w:t>
      </w:r>
      <w:r w:rsidR="00AF374A" w:rsidRPr="00A57B05">
        <w:t xml:space="preserve">sent to each address to which </w:t>
      </w:r>
      <w:r w:rsidR="00A57B05">
        <w:t>subsection (</w:t>
      </w:r>
      <w:r w:rsidR="00AF374A" w:rsidRPr="00A57B05">
        <w:t>2A) applies</w:t>
      </w:r>
      <w:r w:rsidRPr="00A57B05">
        <w:t>, as nearly as practicable, a pamphlet containing the arguments together with a statement showing the textual alterations and additions proposed to be made to the Constitution.</w:t>
      </w:r>
    </w:p>
    <w:p w:rsidR="002955D4" w:rsidRPr="00A57B05" w:rsidRDefault="002955D4" w:rsidP="002955D4">
      <w:pPr>
        <w:pStyle w:val="subsection"/>
      </w:pPr>
      <w:r w:rsidRPr="00A57B05">
        <w:tab/>
        <w:t>(2A)</w:t>
      </w:r>
      <w:r w:rsidRPr="00A57B05">
        <w:tab/>
        <w:t>This subsection applies to the following addresses:</w:t>
      </w:r>
    </w:p>
    <w:p w:rsidR="002955D4" w:rsidRPr="00A57B05" w:rsidRDefault="002955D4" w:rsidP="002955D4">
      <w:pPr>
        <w:pStyle w:val="paragraph"/>
      </w:pPr>
      <w:r w:rsidRPr="00A57B05">
        <w:tab/>
        <w:t>(a)</w:t>
      </w:r>
      <w:r w:rsidRPr="00A57B05">
        <w:tab/>
        <w:t>an address that is shown on the Roll for a Subdivision;</w:t>
      </w:r>
    </w:p>
    <w:p w:rsidR="002955D4" w:rsidRPr="00A57B05" w:rsidRDefault="002955D4" w:rsidP="002955D4">
      <w:pPr>
        <w:pStyle w:val="paragraph"/>
      </w:pPr>
      <w:r w:rsidRPr="00A57B05">
        <w:tab/>
        <w:t>(b)</w:t>
      </w:r>
      <w:r w:rsidRPr="00A57B05">
        <w:tab/>
        <w:t>an address that is not shown on the Roll for a Subdivision because of section</w:t>
      </w:r>
      <w:r w:rsidR="00A57B05">
        <w:t> </w:t>
      </w:r>
      <w:r w:rsidRPr="00A57B05">
        <w:t xml:space="preserve">104 of the </w:t>
      </w:r>
      <w:r w:rsidRPr="00A57B05">
        <w:rPr>
          <w:i/>
        </w:rPr>
        <w:t>Commonwealth Electoral Act 1918</w:t>
      </w:r>
      <w:r w:rsidRPr="00A57B05">
        <w:t>.</w:t>
      </w:r>
    </w:p>
    <w:p w:rsidR="002955D4" w:rsidRPr="00A57B05" w:rsidRDefault="002955D4" w:rsidP="002955D4">
      <w:pPr>
        <w:pStyle w:val="subsection"/>
      </w:pPr>
      <w:r w:rsidRPr="00A57B05">
        <w:tab/>
        <w:t>(2B)</w:t>
      </w:r>
      <w:r w:rsidRPr="00A57B05">
        <w:tab/>
        <w:t xml:space="preserve">The Electoral Commissioner may arrange for a pamphlet referred to in </w:t>
      </w:r>
      <w:r w:rsidR="00A57B05">
        <w:t>subsection (</w:t>
      </w:r>
      <w:r w:rsidRPr="00A57B05">
        <w:t>1) or (2) to be sent to any other addresses that the Electoral Commissioner considers appropriate.</w:t>
      </w:r>
    </w:p>
    <w:p w:rsidR="002955D4" w:rsidRPr="00A57B05" w:rsidRDefault="002955D4" w:rsidP="002955D4">
      <w:pPr>
        <w:pStyle w:val="subsection"/>
      </w:pPr>
      <w:r w:rsidRPr="00A57B05">
        <w:tab/>
        <w:t>(2C)</w:t>
      </w:r>
      <w:r w:rsidRPr="00A57B05">
        <w:tab/>
        <w:t xml:space="preserve">The Electoral Commissioner may arrange for the information in a pamphlet referred to in </w:t>
      </w:r>
      <w:r w:rsidR="00A57B05">
        <w:t>subsection (</w:t>
      </w:r>
      <w:r w:rsidRPr="00A57B05">
        <w:t>1) or (2) to be sent to any email addresses that the Electoral Commissioner considers appropriate.</w:t>
      </w:r>
    </w:p>
    <w:p w:rsidR="009C6587" w:rsidRPr="00A57B05" w:rsidRDefault="009C6587" w:rsidP="004B52B9">
      <w:pPr>
        <w:pStyle w:val="subsection"/>
        <w:keepNext/>
        <w:keepLines/>
      </w:pPr>
      <w:r w:rsidRPr="00A57B05">
        <w:tab/>
        <w:t>(3)</w:t>
      </w:r>
      <w:r w:rsidRPr="00A57B05">
        <w:tab/>
        <w:t>When there are to be referendums upon more than one proposed law on the same day:</w:t>
      </w:r>
    </w:p>
    <w:p w:rsidR="009C6587" w:rsidRPr="00A57B05" w:rsidRDefault="009C6587" w:rsidP="009C6587">
      <w:pPr>
        <w:pStyle w:val="paragraph"/>
      </w:pPr>
      <w:r w:rsidRPr="00A57B05">
        <w:tab/>
        <w:t>(a)</w:t>
      </w:r>
      <w:r w:rsidRPr="00A57B05">
        <w:tab/>
        <w:t>the arguments in relation to all the proposed laws shall be printed in one pamphlet;</w:t>
      </w:r>
    </w:p>
    <w:p w:rsidR="009C6587" w:rsidRPr="00A57B05" w:rsidRDefault="009C6587" w:rsidP="009C6587">
      <w:pPr>
        <w:pStyle w:val="paragraph"/>
      </w:pPr>
      <w:r w:rsidRPr="00A57B05">
        <w:tab/>
        <w:t>(b)</w:t>
      </w:r>
      <w:r w:rsidRPr="00A57B05">
        <w:tab/>
        <w:t>the argument in favour of any proposed law may exceed 2,000 words if the arguments in favour of all the proposed laws do not average more than 2,000 words each and the argument against any proposed law may exceed 2,000 words if the arguments against all the proposed laws do not average more than 2,000 words each; and</w:t>
      </w:r>
    </w:p>
    <w:p w:rsidR="009C6587" w:rsidRPr="00A57B05" w:rsidRDefault="009C6587" w:rsidP="009C6587">
      <w:pPr>
        <w:pStyle w:val="paragraph"/>
      </w:pPr>
      <w:r w:rsidRPr="00A57B05">
        <w:tab/>
        <w:t>(c)</w:t>
      </w:r>
      <w:r w:rsidRPr="00A57B05">
        <w:tab/>
        <w:t>there may be one statement setting out all the alterations and additions proposed to be made to the Constitution by all the proposed laws, with marginal notes identifying the proposed law by which each alteration or addition is proposed to be made.</w:t>
      </w:r>
    </w:p>
    <w:p w:rsidR="009C6587" w:rsidRPr="00A57B05" w:rsidRDefault="009C6587" w:rsidP="003232AE">
      <w:pPr>
        <w:pStyle w:val="subsection"/>
      </w:pPr>
      <w:r w:rsidRPr="00A57B05">
        <w:tab/>
        <w:t>(4)</w:t>
      </w:r>
      <w:r w:rsidRPr="00A57B05">
        <w:tab/>
        <w:t>The Commonwealth shall not expend money in respect of the presentation of the argument in favour of, or the argument against, a proposed law except in relation to:</w:t>
      </w:r>
    </w:p>
    <w:p w:rsidR="009C6587" w:rsidRPr="00A57B05" w:rsidRDefault="009C6587" w:rsidP="009C6587">
      <w:pPr>
        <w:pStyle w:val="paragraph"/>
      </w:pPr>
      <w:r w:rsidRPr="00A57B05">
        <w:tab/>
        <w:t>(a)</w:t>
      </w:r>
      <w:r w:rsidRPr="00A57B05">
        <w:tab/>
        <w:t xml:space="preserve">the preparation, printing and </w:t>
      </w:r>
      <w:r w:rsidR="00417010" w:rsidRPr="00A57B05">
        <w:t>sending</w:t>
      </w:r>
      <w:r w:rsidRPr="00A57B05">
        <w:t>, in accordance with this section, of the pamphlets referred to in this section;</w:t>
      </w:r>
    </w:p>
    <w:p w:rsidR="009C6587" w:rsidRPr="00A57B05" w:rsidRDefault="009C6587" w:rsidP="009C6587">
      <w:pPr>
        <w:pStyle w:val="paragraph"/>
      </w:pPr>
      <w:r w:rsidRPr="00A57B05">
        <w:tab/>
        <w:t>(aa)</w:t>
      </w:r>
      <w:r w:rsidRPr="00A57B05">
        <w:tab/>
        <w:t>the preparation, by or on behalf of the Electoral Commission, of translations into other languages of material contained in those pamphlets;</w:t>
      </w:r>
    </w:p>
    <w:p w:rsidR="009C6587" w:rsidRPr="00A57B05" w:rsidRDefault="009C6587" w:rsidP="009C6587">
      <w:pPr>
        <w:pStyle w:val="paragraph"/>
      </w:pPr>
      <w:r w:rsidRPr="00A57B05">
        <w:tab/>
        <w:t>(ab)</w:t>
      </w:r>
      <w:r w:rsidRPr="00A57B05">
        <w:tab/>
        <w:t>the preparation, by or on behalf of the Electoral Commission, of presentations of material contained in those pamphlets in forms suitable for the visually impaired;</w:t>
      </w:r>
    </w:p>
    <w:p w:rsidR="009C6587" w:rsidRPr="00A57B05" w:rsidRDefault="009C6587" w:rsidP="009C6587">
      <w:pPr>
        <w:pStyle w:val="paragraph"/>
      </w:pPr>
      <w:r w:rsidRPr="00A57B05">
        <w:tab/>
        <w:t>(ac)</w:t>
      </w:r>
      <w:r w:rsidRPr="00A57B05">
        <w:tab/>
        <w:t xml:space="preserve">the distribution or publication, by or on behalf of the Electoral Commission, of those pamphlets, translations or presentations (including publication on the </w:t>
      </w:r>
      <w:r w:rsidR="00E9004C" w:rsidRPr="00A57B05">
        <w:t>internet</w:t>
      </w:r>
      <w:r w:rsidRPr="00A57B05">
        <w:t>);</w:t>
      </w:r>
    </w:p>
    <w:p w:rsidR="009C6587" w:rsidRPr="00A57B05" w:rsidRDefault="009C6587" w:rsidP="009C6587">
      <w:pPr>
        <w:pStyle w:val="paragraph"/>
      </w:pPr>
      <w:r w:rsidRPr="00A57B05">
        <w:tab/>
        <w:t>(b)</w:t>
      </w:r>
      <w:r w:rsidRPr="00A57B05">
        <w:tab/>
        <w:t>the provision by the Electoral Commission of other information relating to, or relating to the effect of, the proposed law; or</w:t>
      </w:r>
    </w:p>
    <w:p w:rsidR="009C6587" w:rsidRPr="00A57B05" w:rsidRDefault="009C6587" w:rsidP="009C6587">
      <w:pPr>
        <w:pStyle w:val="paragraph"/>
      </w:pPr>
      <w:r w:rsidRPr="00A57B05">
        <w:tab/>
        <w:t>(c)</w:t>
      </w:r>
      <w:r w:rsidRPr="00A57B05">
        <w:tab/>
        <w:t xml:space="preserve">the salaries and allowances of members of the Parliament, of members of the staff of members of the Parliament or of persons who are appointed or engaged under the </w:t>
      </w:r>
      <w:r w:rsidRPr="00A57B05">
        <w:rPr>
          <w:i/>
        </w:rPr>
        <w:t>Public Service Act 1999</w:t>
      </w:r>
      <w:r w:rsidRPr="00A57B05">
        <w:t>.</w:t>
      </w:r>
    </w:p>
    <w:p w:rsidR="009C6587" w:rsidRPr="00A57B05" w:rsidRDefault="009C6587" w:rsidP="009C6587">
      <w:pPr>
        <w:pStyle w:val="ActHead5"/>
      </w:pPr>
      <w:bookmarkStart w:id="17" w:name="_Toc456946349"/>
      <w:r w:rsidRPr="00A57B05">
        <w:rPr>
          <w:rStyle w:val="CharSectno"/>
        </w:rPr>
        <w:t>12</w:t>
      </w:r>
      <w:r w:rsidRPr="00A57B05">
        <w:t xml:space="preserve">  Governor</w:t>
      </w:r>
      <w:r w:rsidR="00A57B05">
        <w:noBreakHyphen/>
      </w:r>
      <w:r w:rsidRPr="00A57B05">
        <w:t>General to deal with writ</w:t>
      </w:r>
      <w:bookmarkEnd w:id="17"/>
    </w:p>
    <w:p w:rsidR="009C6587" w:rsidRPr="00A57B05" w:rsidRDefault="009C6587" w:rsidP="003232AE">
      <w:pPr>
        <w:pStyle w:val="subsection"/>
      </w:pPr>
      <w:r w:rsidRPr="00A57B05">
        <w:tab/>
      </w:r>
      <w:r w:rsidRPr="00A57B05">
        <w:tab/>
        <w:t>The Governor</w:t>
      </w:r>
      <w:r w:rsidR="00A57B05">
        <w:noBreakHyphen/>
      </w:r>
      <w:r w:rsidRPr="00A57B05">
        <w:t>General shall, immediately after the issue of a writ for a referendum:</w:t>
      </w:r>
    </w:p>
    <w:p w:rsidR="009C6587" w:rsidRPr="00A57B05" w:rsidRDefault="009C6587" w:rsidP="009C6587">
      <w:pPr>
        <w:pStyle w:val="paragraph"/>
      </w:pPr>
      <w:r w:rsidRPr="00A57B05">
        <w:tab/>
        <w:t>(a)</w:t>
      </w:r>
      <w:r w:rsidRPr="00A57B05">
        <w:tab/>
        <w:t>cause a copy of the writ and a copy of the proposed law or of the statement (if any) attached to the writ to be forwarded to the Governors of the several States, to the Chief Minister for the Australian Capital Territory and to the Administrator of the Northern Territory; and</w:t>
      </w:r>
    </w:p>
    <w:p w:rsidR="009C6587" w:rsidRPr="00A57B05" w:rsidRDefault="009C6587" w:rsidP="009C6587">
      <w:pPr>
        <w:pStyle w:val="paragraph"/>
      </w:pPr>
      <w:r w:rsidRPr="00A57B05">
        <w:tab/>
        <w:t>(b)</w:t>
      </w:r>
      <w:r w:rsidRPr="00A57B05">
        <w:tab/>
        <w:t>forward the original writ and a copy of the proposed law or of the statement (if any) attached to the writ to the Electoral Commissioner.</w:t>
      </w:r>
    </w:p>
    <w:p w:rsidR="009C6587" w:rsidRPr="00A57B05" w:rsidRDefault="009C6587" w:rsidP="009C6587">
      <w:pPr>
        <w:pStyle w:val="ActHead5"/>
      </w:pPr>
      <w:bookmarkStart w:id="18" w:name="_Toc456946350"/>
      <w:r w:rsidRPr="00A57B05">
        <w:rPr>
          <w:rStyle w:val="CharSectno"/>
        </w:rPr>
        <w:t>13</w:t>
      </w:r>
      <w:r w:rsidRPr="00A57B05">
        <w:t xml:space="preserve">  Action by Electoral Commissioner</w:t>
      </w:r>
      <w:bookmarkEnd w:id="18"/>
    </w:p>
    <w:p w:rsidR="009C6587" w:rsidRPr="00A57B05" w:rsidRDefault="009C6587" w:rsidP="003232AE">
      <w:pPr>
        <w:pStyle w:val="subsection"/>
      </w:pPr>
      <w:r w:rsidRPr="00A57B05">
        <w:tab/>
      </w:r>
      <w:r w:rsidRPr="00A57B05">
        <w:tab/>
        <w:t>The Electoral Commissioner shall, immediately after receiving a writ for a referendum:</w:t>
      </w:r>
    </w:p>
    <w:p w:rsidR="009C6587" w:rsidRPr="00A57B05" w:rsidRDefault="009C6587" w:rsidP="009C6587">
      <w:pPr>
        <w:pStyle w:val="paragraph"/>
      </w:pPr>
      <w:r w:rsidRPr="00A57B05">
        <w:tab/>
        <w:t>(a)</w:t>
      </w:r>
      <w:r w:rsidRPr="00A57B05">
        <w:tab/>
        <w:t>advise each Australian Electoral Officer of the particulars of the writ; and</w:t>
      </w:r>
    </w:p>
    <w:p w:rsidR="009C6587" w:rsidRPr="00A57B05" w:rsidRDefault="009C6587" w:rsidP="009C6587">
      <w:pPr>
        <w:pStyle w:val="paragraph"/>
      </w:pPr>
      <w:r w:rsidRPr="00A57B05">
        <w:tab/>
        <w:t>(b)</w:t>
      </w:r>
      <w:r w:rsidRPr="00A57B05">
        <w:tab/>
        <w:t xml:space="preserve">cause to be published in the </w:t>
      </w:r>
      <w:r w:rsidRPr="00A57B05">
        <w:rPr>
          <w:i/>
        </w:rPr>
        <w:t xml:space="preserve">Gazette </w:t>
      </w:r>
      <w:r w:rsidRPr="00A57B05">
        <w:t>a notice setting out the particulars of the writ and a copy of the proposed law or of the statement (if any) attached to the writ.</w:t>
      </w:r>
    </w:p>
    <w:p w:rsidR="009C6587" w:rsidRPr="00A57B05" w:rsidRDefault="009C6587" w:rsidP="009C6587">
      <w:pPr>
        <w:pStyle w:val="ActHead5"/>
      </w:pPr>
      <w:bookmarkStart w:id="19" w:name="_Toc456946351"/>
      <w:r w:rsidRPr="00A57B05">
        <w:rPr>
          <w:rStyle w:val="CharSectno"/>
        </w:rPr>
        <w:t>14</w:t>
      </w:r>
      <w:r w:rsidRPr="00A57B05">
        <w:t xml:space="preserve">  Action by Electoral Officers</w:t>
      </w:r>
      <w:bookmarkEnd w:id="19"/>
    </w:p>
    <w:p w:rsidR="009C6587" w:rsidRPr="00A57B05" w:rsidRDefault="009C6587" w:rsidP="003232AE">
      <w:pPr>
        <w:pStyle w:val="subsection"/>
      </w:pPr>
      <w:r w:rsidRPr="00A57B05">
        <w:tab/>
        <w:t>(1)</w:t>
      </w:r>
      <w:r w:rsidRPr="00A57B05">
        <w:tab/>
        <w:t>The Australian Electoral Officer for each State and Territory shall, immediately after receiving advice of the particulars of a writ for a referendum:</w:t>
      </w:r>
    </w:p>
    <w:p w:rsidR="009C6587" w:rsidRPr="00A57B05" w:rsidRDefault="009C6587" w:rsidP="009C6587">
      <w:pPr>
        <w:pStyle w:val="paragraph"/>
      </w:pPr>
      <w:r w:rsidRPr="00A57B05">
        <w:tab/>
        <w:t>(a)</w:t>
      </w:r>
      <w:r w:rsidRPr="00A57B05">
        <w:tab/>
        <w:t>cause copies of a statement setting out the text of the proposed law and the text of the particular provisions (if any) of the Constitution proposed to be altered by the proposed law to be made available at offices of the Electoral Commission in that State or Territory and at such other places as the Electoral Commissioner directs;</w:t>
      </w:r>
    </w:p>
    <w:p w:rsidR="009C6587" w:rsidRPr="00A57B05" w:rsidRDefault="009C6587" w:rsidP="009C6587">
      <w:pPr>
        <w:pStyle w:val="paragraph"/>
      </w:pPr>
      <w:r w:rsidRPr="00A57B05">
        <w:tab/>
        <w:t>(b)</w:t>
      </w:r>
      <w:r w:rsidRPr="00A57B05">
        <w:tab/>
        <w:t>cause a notice setting out:</w:t>
      </w:r>
    </w:p>
    <w:p w:rsidR="009C6587" w:rsidRPr="00A57B05" w:rsidRDefault="009C6587" w:rsidP="009C6587">
      <w:pPr>
        <w:pStyle w:val="paragraphsub"/>
      </w:pPr>
      <w:r w:rsidRPr="00A57B05">
        <w:tab/>
        <w:t>(i)</w:t>
      </w:r>
      <w:r w:rsidRPr="00A57B05">
        <w:tab/>
        <w:t>the particulars of the writ; and</w:t>
      </w:r>
    </w:p>
    <w:p w:rsidR="009C6587" w:rsidRPr="00A57B05" w:rsidRDefault="009C6587" w:rsidP="009C6587">
      <w:pPr>
        <w:pStyle w:val="paragraphsub"/>
      </w:pPr>
      <w:r w:rsidRPr="00A57B05">
        <w:tab/>
        <w:t>(ii)</w:t>
      </w:r>
      <w:r w:rsidRPr="00A57B05">
        <w:tab/>
        <w:t>a copy of the proposed law or of the statement (if any) attached to the writ; and</w:t>
      </w:r>
    </w:p>
    <w:p w:rsidR="009C6587" w:rsidRPr="00A57B05" w:rsidRDefault="009C6587" w:rsidP="009C6587">
      <w:pPr>
        <w:pStyle w:val="paragraphsub"/>
      </w:pPr>
      <w:r w:rsidRPr="00A57B05">
        <w:tab/>
        <w:t>(iii)</w:t>
      </w:r>
      <w:r w:rsidRPr="00A57B05">
        <w:tab/>
        <w:t xml:space="preserve">the places at which copies of the statement referred to in </w:t>
      </w:r>
      <w:r w:rsidR="00A57B05">
        <w:t>paragraph (</w:t>
      </w:r>
      <w:r w:rsidRPr="00A57B05">
        <w:t>a) are available;</w:t>
      </w:r>
    </w:p>
    <w:p w:rsidR="009C6587" w:rsidRPr="00A57B05" w:rsidRDefault="009C6587" w:rsidP="004B52B9">
      <w:pPr>
        <w:pStyle w:val="paragraph"/>
        <w:keepNext/>
        <w:keepLines/>
      </w:pPr>
      <w:r w:rsidRPr="00A57B05">
        <w:tab/>
      </w:r>
      <w:r w:rsidRPr="00A57B05">
        <w:tab/>
        <w:t>to be inserted in:</w:t>
      </w:r>
    </w:p>
    <w:p w:rsidR="009C6587" w:rsidRPr="00A57B05" w:rsidRDefault="009C6587" w:rsidP="009C6587">
      <w:pPr>
        <w:pStyle w:val="paragraphsub"/>
      </w:pPr>
      <w:r w:rsidRPr="00A57B05">
        <w:tab/>
        <w:t>(iv)</w:t>
      </w:r>
      <w:r w:rsidRPr="00A57B05">
        <w:tab/>
        <w:t>not less than 2 newspapers circulating generally in the State or Territory; or</w:t>
      </w:r>
    </w:p>
    <w:p w:rsidR="009C6587" w:rsidRPr="00A57B05" w:rsidRDefault="009C6587" w:rsidP="009C6587">
      <w:pPr>
        <w:pStyle w:val="paragraphsub"/>
      </w:pPr>
      <w:r w:rsidRPr="00A57B05">
        <w:tab/>
        <w:t>(v)</w:t>
      </w:r>
      <w:r w:rsidRPr="00A57B05">
        <w:tab/>
        <w:t>if there is only one newspaper circulating generally in the State or Territory—that newspaper; and</w:t>
      </w:r>
    </w:p>
    <w:p w:rsidR="009C6587" w:rsidRPr="00A57B05" w:rsidRDefault="009C6587" w:rsidP="009C6587">
      <w:pPr>
        <w:pStyle w:val="paragraph"/>
      </w:pPr>
      <w:r w:rsidRPr="00A57B05">
        <w:tab/>
        <w:t>(c)</w:t>
      </w:r>
      <w:r w:rsidRPr="00A57B05">
        <w:tab/>
        <w:t>advise each Divisional Returning Officer in that State or Territory of the particulars of the writ.</w:t>
      </w:r>
    </w:p>
    <w:p w:rsidR="009C6587" w:rsidRPr="00A57B05" w:rsidRDefault="009C6587" w:rsidP="003232AE">
      <w:pPr>
        <w:pStyle w:val="subsection"/>
      </w:pPr>
      <w:r w:rsidRPr="00A57B05">
        <w:tab/>
        <w:t>(2)</w:t>
      </w:r>
      <w:r w:rsidRPr="00A57B05">
        <w:tab/>
        <w:t>The Divisional Returning Officers of the States and the Territories shall, subject to this Act and to the directions of the Electoral Commissioner and the Australian Electoral Officers of their respective States and Territories, immediately after receiving advice of the particulars of a writ for a referendum, take all action that is necessary to be taken to carry the writ into effect.</w:t>
      </w:r>
    </w:p>
    <w:p w:rsidR="009C6587" w:rsidRPr="00A57B05" w:rsidRDefault="005332F5" w:rsidP="001526F8">
      <w:pPr>
        <w:pStyle w:val="ActHead2"/>
        <w:pageBreakBefore/>
      </w:pPr>
      <w:bookmarkStart w:id="20" w:name="_Toc456946352"/>
      <w:r w:rsidRPr="00A57B05">
        <w:rPr>
          <w:rStyle w:val="CharPartNo"/>
        </w:rPr>
        <w:t>Part</w:t>
      </w:r>
      <w:r w:rsidR="001526F8" w:rsidRPr="00A57B05">
        <w:rPr>
          <w:rStyle w:val="CharPartNo"/>
        </w:rPr>
        <w:t> </w:t>
      </w:r>
      <w:r w:rsidR="009C6587" w:rsidRPr="00A57B05">
        <w:rPr>
          <w:rStyle w:val="CharPartNo"/>
        </w:rPr>
        <w:t>III</w:t>
      </w:r>
      <w:r w:rsidR="009C6587" w:rsidRPr="00A57B05">
        <w:t>—</w:t>
      </w:r>
      <w:r w:rsidR="009C6587" w:rsidRPr="00A57B05">
        <w:rPr>
          <w:rStyle w:val="CharPartText"/>
        </w:rPr>
        <w:t>Voting at a referendum</w:t>
      </w:r>
      <w:bookmarkEnd w:id="20"/>
    </w:p>
    <w:p w:rsidR="009C6587" w:rsidRPr="00A57B05" w:rsidRDefault="009C6587" w:rsidP="009C6587">
      <w:pPr>
        <w:pStyle w:val="ActHead3"/>
      </w:pPr>
      <w:bookmarkStart w:id="21" w:name="_Toc456946353"/>
      <w:r w:rsidRPr="00A57B05">
        <w:rPr>
          <w:rStyle w:val="CharDivNo"/>
        </w:rPr>
        <w:t>Division</w:t>
      </w:r>
      <w:r w:rsidR="00A57B05" w:rsidRPr="00A57B05">
        <w:rPr>
          <w:rStyle w:val="CharDivNo"/>
        </w:rPr>
        <w:t> </w:t>
      </w:r>
      <w:r w:rsidRPr="00A57B05">
        <w:rPr>
          <w:rStyle w:val="CharDivNo"/>
        </w:rPr>
        <w:t>1</w:t>
      </w:r>
      <w:r w:rsidRPr="00A57B05">
        <w:t>—</w:t>
      </w:r>
      <w:r w:rsidRPr="00A57B05">
        <w:rPr>
          <w:rStyle w:val="CharDivText"/>
        </w:rPr>
        <w:t>General</w:t>
      </w:r>
      <w:bookmarkEnd w:id="21"/>
    </w:p>
    <w:p w:rsidR="009C6587" w:rsidRPr="00A57B05" w:rsidRDefault="009C6587" w:rsidP="009C6587">
      <w:pPr>
        <w:pStyle w:val="ActHead5"/>
      </w:pPr>
      <w:bookmarkStart w:id="22" w:name="_Toc456946354"/>
      <w:r w:rsidRPr="00A57B05">
        <w:rPr>
          <w:rStyle w:val="CharSectno"/>
        </w:rPr>
        <w:t>15</w:t>
      </w:r>
      <w:r w:rsidRPr="00A57B05">
        <w:t xml:space="preserve">  Voting on same day throughout </w:t>
      </w:r>
      <w:smartTag w:uri="urn:schemas-microsoft-com:office:smarttags" w:element="country-region">
        <w:smartTag w:uri="urn:schemas-microsoft-com:office:smarttags" w:element="place">
          <w:r w:rsidRPr="00A57B05">
            <w:t>Australia</w:t>
          </w:r>
        </w:smartTag>
      </w:smartTag>
      <w:bookmarkEnd w:id="22"/>
    </w:p>
    <w:p w:rsidR="009C6587" w:rsidRPr="00A57B05" w:rsidRDefault="009C6587" w:rsidP="003232AE">
      <w:pPr>
        <w:pStyle w:val="subsection"/>
      </w:pPr>
      <w:r w:rsidRPr="00A57B05">
        <w:tab/>
      </w:r>
      <w:r w:rsidRPr="00A57B05">
        <w:tab/>
        <w:t>Subject to sections</w:t>
      </w:r>
      <w:r w:rsidR="00A57B05">
        <w:t> </w:t>
      </w:r>
      <w:r w:rsidRPr="00A57B05">
        <w:t xml:space="preserve">42 and 43, the voting at a referendum shall be taken throughout </w:t>
      </w:r>
      <w:smartTag w:uri="urn:schemas-microsoft-com:office:smarttags" w:element="country-region">
        <w:smartTag w:uri="urn:schemas-microsoft-com:office:smarttags" w:element="place">
          <w:r w:rsidRPr="00A57B05">
            <w:t>Australia</w:t>
          </w:r>
        </w:smartTag>
      </w:smartTag>
      <w:r w:rsidRPr="00A57B05">
        <w:t xml:space="preserve"> on the day appointed by the writ for the referendum for taking the votes of the electors.</w:t>
      </w:r>
    </w:p>
    <w:p w:rsidR="009C6587" w:rsidRPr="00A57B05" w:rsidRDefault="009C6587" w:rsidP="009C6587">
      <w:pPr>
        <w:pStyle w:val="ActHead5"/>
      </w:pPr>
      <w:bookmarkStart w:id="23" w:name="_Toc456946355"/>
      <w:r w:rsidRPr="00A57B05">
        <w:rPr>
          <w:rStyle w:val="CharSectno"/>
        </w:rPr>
        <w:t>16</w:t>
      </w:r>
      <w:r w:rsidRPr="00A57B05">
        <w:t xml:space="preserve">  Polling places</w:t>
      </w:r>
      <w:bookmarkEnd w:id="23"/>
    </w:p>
    <w:p w:rsidR="009C6587" w:rsidRPr="00A57B05" w:rsidRDefault="009C6587" w:rsidP="003232AE">
      <w:pPr>
        <w:pStyle w:val="subsection"/>
      </w:pPr>
      <w:r w:rsidRPr="00A57B05">
        <w:tab/>
        <w:t>(1)</w:t>
      </w:r>
      <w:r w:rsidRPr="00A57B05">
        <w:tab/>
        <w:t>The polling places appointed pursuant to paragraph</w:t>
      </w:r>
      <w:r w:rsidR="00A57B05">
        <w:t> </w:t>
      </w:r>
      <w:r w:rsidRPr="00A57B05">
        <w:t xml:space="preserve">80(1)(a) of the </w:t>
      </w:r>
      <w:r w:rsidRPr="00A57B05">
        <w:rPr>
          <w:i/>
        </w:rPr>
        <w:t xml:space="preserve">Commonwealth Electoral Act 1918 </w:t>
      </w:r>
      <w:r w:rsidRPr="00A57B05">
        <w:t>shall in addition be polling places for the purposes of a referendum.</w:t>
      </w:r>
    </w:p>
    <w:p w:rsidR="009C6587" w:rsidRPr="00A57B05" w:rsidRDefault="009C6587" w:rsidP="003232AE">
      <w:pPr>
        <w:pStyle w:val="subsection"/>
      </w:pPr>
      <w:r w:rsidRPr="00A57B05">
        <w:tab/>
        <w:t>(2)</w:t>
      </w:r>
      <w:r w:rsidRPr="00A57B05">
        <w:tab/>
        <w:t xml:space="preserve">The Electoral </w:t>
      </w:r>
      <w:r w:rsidR="008040EF" w:rsidRPr="00A57B05">
        <w:t>Commissioner</w:t>
      </w:r>
      <w:r w:rsidRPr="00A57B05">
        <w:t xml:space="preserve"> shall, on at least one occasion after the issue of a writ for a referendum but before the day fixed for taking the votes at the referendum, if it is practicable to do so, in respect of each </w:t>
      </w:r>
      <w:r w:rsidR="005332F5" w:rsidRPr="00A57B05">
        <w:t>Division</w:t>
      </w:r>
      <w:r w:rsidR="001526F8" w:rsidRPr="00A57B05">
        <w:t xml:space="preserve"> </w:t>
      </w:r>
      <w:r w:rsidRPr="00A57B05">
        <w:t xml:space="preserve">cause to be published in a newspaper circulating in that </w:t>
      </w:r>
      <w:r w:rsidR="005332F5" w:rsidRPr="00A57B05">
        <w:t>Division</w:t>
      </w:r>
      <w:r w:rsidR="001526F8" w:rsidRPr="00A57B05">
        <w:t xml:space="preserve"> </w:t>
      </w:r>
      <w:r w:rsidRPr="00A57B05">
        <w:t>a notice:</w:t>
      </w:r>
    </w:p>
    <w:p w:rsidR="009C6587" w:rsidRPr="00A57B05" w:rsidRDefault="009C6587" w:rsidP="009C6587">
      <w:pPr>
        <w:pStyle w:val="paragraph"/>
      </w:pPr>
      <w:r w:rsidRPr="00A57B05">
        <w:tab/>
        <w:t>(a)</w:t>
      </w:r>
      <w:r w:rsidRPr="00A57B05">
        <w:tab/>
        <w:t>setting out all polling places in that Division; and</w:t>
      </w:r>
    </w:p>
    <w:p w:rsidR="009C6587" w:rsidRPr="00A57B05" w:rsidRDefault="009C6587" w:rsidP="009C6587">
      <w:pPr>
        <w:pStyle w:val="paragraph"/>
      </w:pPr>
      <w:r w:rsidRPr="00A57B05">
        <w:tab/>
        <w:t>(b)</w:t>
      </w:r>
      <w:r w:rsidRPr="00A57B05">
        <w:tab/>
        <w:t xml:space="preserve">setting out all places that were, at the time of the last referendum or at the time of the last election for which a poll was taken in that Division, whichever last occurred, polling places for that </w:t>
      </w:r>
      <w:r w:rsidR="005332F5" w:rsidRPr="00A57B05">
        <w:t>Division</w:t>
      </w:r>
      <w:r w:rsidR="001526F8" w:rsidRPr="00A57B05">
        <w:t xml:space="preserve"> </w:t>
      </w:r>
      <w:r w:rsidRPr="00A57B05">
        <w:t>but that have been abolished since that time.</w:t>
      </w:r>
    </w:p>
    <w:p w:rsidR="009C6587" w:rsidRPr="00A57B05" w:rsidRDefault="009C6587" w:rsidP="003232AE">
      <w:pPr>
        <w:pStyle w:val="subsection"/>
      </w:pPr>
      <w:r w:rsidRPr="00A57B05">
        <w:tab/>
        <w:t>(3)</w:t>
      </w:r>
      <w:r w:rsidRPr="00A57B05">
        <w:tab/>
        <w:t xml:space="preserve">Where the voting day for a referendum is the same as that fixed for the polling at an election, the publication by the Electoral </w:t>
      </w:r>
      <w:r w:rsidR="00D67388" w:rsidRPr="00A57B05">
        <w:t>Commissioner</w:t>
      </w:r>
      <w:r w:rsidRPr="00A57B05">
        <w:t xml:space="preserve"> of a notice in respect of a </w:t>
      </w:r>
      <w:r w:rsidR="005332F5" w:rsidRPr="00A57B05">
        <w:t>Division</w:t>
      </w:r>
      <w:r w:rsidR="001526F8" w:rsidRPr="00A57B05">
        <w:t xml:space="preserve"> </w:t>
      </w:r>
      <w:r w:rsidRPr="00A57B05">
        <w:t>under subsection</w:t>
      </w:r>
      <w:r w:rsidR="00A57B05">
        <w:t> </w:t>
      </w:r>
      <w:r w:rsidRPr="00A57B05">
        <w:t xml:space="preserve">80(3) of the </w:t>
      </w:r>
      <w:r w:rsidRPr="00A57B05">
        <w:rPr>
          <w:i/>
        </w:rPr>
        <w:t xml:space="preserve">Commonwealth Electoral Act 1918 </w:t>
      </w:r>
      <w:r w:rsidRPr="00A57B05">
        <w:t xml:space="preserve">shall be deemed to be a publication under </w:t>
      </w:r>
      <w:r w:rsidR="00A57B05">
        <w:t>subsection (</w:t>
      </w:r>
      <w:r w:rsidRPr="00A57B05">
        <w:t>2) of this section.</w:t>
      </w:r>
    </w:p>
    <w:p w:rsidR="009C6587" w:rsidRPr="00A57B05" w:rsidRDefault="009C6587" w:rsidP="009C6587">
      <w:pPr>
        <w:pStyle w:val="ActHead5"/>
      </w:pPr>
      <w:bookmarkStart w:id="24" w:name="_Toc456946356"/>
      <w:r w:rsidRPr="00A57B05">
        <w:rPr>
          <w:rStyle w:val="CharSectno"/>
        </w:rPr>
        <w:t>16A</w:t>
      </w:r>
      <w:r w:rsidRPr="00A57B05">
        <w:t xml:space="preserve">  Undertaking by officers and scrutineers</w:t>
      </w:r>
      <w:bookmarkEnd w:id="24"/>
    </w:p>
    <w:p w:rsidR="009C6587" w:rsidRPr="00A57B05" w:rsidRDefault="009C6587" w:rsidP="003232AE">
      <w:pPr>
        <w:pStyle w:val="subsection"/>
      </w:pPr>
      <w:r w:rsidRPr="00A57B05">
        <w:tab/>
        <w:t>(1)</w:t>
      </w:r>
      <w:r w:rsidRPr="00A57B05">
        <w:tab/>
        <w:t>An officer to whom this subsection applies shall not begin the performance of his or her duties in relation to a referendum, other than a referendum held on the same day as an election, unless the officer has signed an undertaking in the approved form relating to that referendum.</w:t>
      </w:r>
    </w:p>
    <w:p w:rsidR="009C6587" w:rsidRPr="00A57B05" w:rsidRDefault="009C6587" w:rsidP="003232AE">
      <w:pPr>
        <w:pStyle w:val="subsection"/>
      </w:pPr>
      <w:r w:rsidRPr="00A57B05">
        <w:tab/>
        <w:t>(2)</w:t>
      </w:r>
      <w:r w:rsidRPr="00A57B05">
        <w:tab/>
      </w:r>
      <w:r w:rsidR="00A57B05">
        <w:t>Subsection (</w:t>
      </w:r>
      <w:r w:rsidRPr="00A57B05">
        <w:t>1) applies to the following officers:</w:t>
      </w:r>
    </w:p>
    <w:p w:rsidR="009C6587" w:rsidRPr="00A57B05" w:rsidRDefault="009C6587" w:rsidP="009C6587">
      <w:pPr>
        <w:pStyle w:val="paragraph"/>
      </w:pPr>
      <w:r w:rsidRPr="00A57B05">
        <w:tab/>
        <w:t>(a)</w:t>
      </w:r>
      <w:r w:rsidRPr="00A57B05">
        <w:tab/>
        <w:t>a Divisional Returning Officer;</w:t>
      </w:r>
    </w:p>
    <w:p w:rsidR="009C6587" w:rsidRPr="00A57B05" w:rsidRDefault="009C6587" w:rsidP="009C6587">
      <w:pPr>
        <w:pStyle w:val="paragraph"/>
      </w:pPr>
      <w:r w:rsidRPr="00A57B05">
        <w:tab/>
        <w:t>(b)</w:t>
      </w:r>
      <w:r w:rsidRPr="00A57B05">
        <w:tab/>
        <w:t>an Assistant Returning Officer;</w:t>
      </w:r>
    </w:p>
    <w:p w:rsidR="009C6587" w:rsidRPr="00A57B05" w:rsidRDefault="009C6587" w:rsidP="009C6587">
      <w:pPr>
        <w:pStyle w:val="paragraph"/>
      </w:pPr>
      <w:r w:rsidRPr="00A57B05">
        <w:tab/>
        <w:t>(c)</w:t>
      </w:r>
      <w:r w:rsidRPr="00A57B05">
        <w:tab/>
        <w:t>an Assistant Divisional Returning Officer;</w:t>
      </w:r>
    </w:p>
    <w:p w:rsidR="009C6587" w:rsidRPr="00A57B05" w:rsidRDefault="009C6587" w:rsidP="009C6587">
      <w:pPr>
        <w:pStyle w:val="paragraph"/>
      </w:pPr>
      <w:r w:rsidRPr="00A57B05">
        <w:tab/>
        <w:t>(d)</w:t>
      </w:r>
      <w:r w:rsidRPr="00A57B05">
        <w:tab/>
        <w:t>a presiding officer;</w:t>
      </w:r>
    </w:p>
    <w:p w:rsidR="009C6587" w:rsidRPr="00A57B05" w:rsidRDefault="009C6587" w:rsidP="009C6587">
      <w:pPr>
        <w:pStyle w:val="paragraph"/>
      </w:pPr>
      <w:r w:rsidRPr="00A57B05">
        <w:tab/>
        <w:t>(e)</w:t>
      </w:r>
      <w:r w:rsidRPr="00A57B05">
        <w:tab/>
        <w:t>a deputy presiding officer;</w:t>
      </w:r>
    </w:p>
    <w:p w:rsidR="009C6587" w:rsidRPr="00A57B05" w:rsidRDefault="009C6587" w:rsidP="009C6587">
      <w:pPr>
        <w:pStyle w:val="paragraph"/>
      </w:pPr>
      <w:r w:rsidRPr="00A57B05">
        <w:tab/>
        <w:t>(f)</w:t>
      </w:r>
      <w:r w:rsidRPr="00A57B05">
        <w:tab/>
        <w:t>an assistant presiding officer;</w:t>
      </w:r>
    </w:p>
    <w:p w:rsidR="009C6587" w:rsidRPr="00A57B05" w:rsidRDefault="009C6587" w:rsidP="009C6587">
      <w:pPr>
        <w:pStyle w:val="paragraph"/>
      </w:pPr>
      <w:r w:rsidRPr="00A57B05">
        <w:tab/>
        <w:t>(g)</w:t>
      </w:r>
      <w:r w:rsidRPr="00A57B05">
        <w:tab/>
        <w:t>a substitute presiding officer;</w:t>
      </w:r>
    </w:p>
    <w:p w:rsidR="009C6587" w:rsidRPr="00A57B05" w:rsidRDefault="009C6587" w:rsidP="009C6587">
      <w:pPr>
        <w:pStyle w:val="paragraph"/>
      </w:pPr>
      <w:r w:rsidRPr="00A57B05">
        <w:tab/>
        <w:t>(h)</w:t>
      </w:r>
      <w:r w:rsidRPr="00A57B05">
        <w:tab/>
        <w:t>an Antarctic Returning Officer;</w:t>
      </w:r>
    </w:p>
    <w:p w:rsidR="009C6587" w:rsidRPr="00A57B05" w:rsidRDefault="009C6587" w:rsidP="009C6587">
      <w:pPr>
        <w:pStyle w:val="paragraph"/>
      </w:pPr>
      <w:r w:rsidRPr="00A57B05">
        <w:tab/>
        <w:t>(j)</w:t>
      </w:r>
      <w:r w:rsidRPr="00A57B05">
        <w:tab/>
        <w:t>an Assistant Antarctic Returning Officer;</w:t>
      </w:r>
    </w:p>
    <w:p w:rsidR="009C6587" w:rsidRPr="00A57B05" w:rsidRDefault="009C6587" w:rsidP="009C6587">
      <w:pPr>
        <w:pStyle w:val="paragraph"/>
      </w:pPr>
      <w:r w:rsidRPr="00A57B05">
        <w:tab/>
        <w:t>(m)</w:t>
      </w:r>
      <w:r w:rsidRPr="00A57B05">
        <w:tab/>
        <w:t>a mobile polling team leader;</w:t>
      </w:r>
    </w:p>
    <w:p w:rsidR="009C6587" w:rsidRPr="00A57B05" w:rsidRDefault="009C6587" w:rsidP="009C6587">
      <w:pPr>
        <w:pStyle w:val="paragraph"/>
      </w:pPr>
      <w:r w:rsidRPr="00A57B05">
        <w:tab/>
        <w:t>(n)</w:t>
      </w:r>
      <w:r w:rsidRPr="00A57B05">
        <w:tab/>
        <w:t>a mobile polling team member;</w:t>
      </w:r>
    </w:p>
    <w:p w:rsidR="009C6587" w:rsidRPr="00A57B05" w:rsidRDefault="009C6587" w:rsidP="009C6587">
      <w:pPr>
        <w:pStyle w:val="paragraph"/>
      </w:pPr>
      <w:r w:rsidRPr="00A57B05">
        <w:tab/>
        <w:t>(o)</w:t>
      </w:r>
      <w:r w:rsidRPr="00A57B05">
        <w:tab/>
        <w:t>a pre</w:t>
      </w:r>
      <w:r w:rsidR="00A57B05">
        <w:noBreakHyphen/>
      </w:r>
      <w:r w:rsidRPr="00A57B05">
        <w:t>poll voting officer.</w:t>
      </w:r>
    </w:p>
    <w:p w:rsidR="009C6587" w:rsidRPr="00A57B05" w:rsidRDefault="009C6587" w:rsidP="003232AE">
      <w:pPr>
        <w:pStyle w:val="subsection"/>
      </w:pPr>
      <w:r w:rsidRPr="00A57B05">
        <w:tab/>
        <w:t>(3)</w:t>
      </w:r>
      <w:r w:rsidRPr="00A57B05">
        <w:tab/>
        <w:t>A scrutineer shall not begin the performance of his or her duties unless the scrutineer has signed an undertaking in the approved form.</w:t>
      </w:r>
    </w:p>
    <w:p w:rsidR="009C6587" w:rsidRPr="00A57B05" w:rsidRDefault="009C6587" w:rsidP="003232AE">
      <w:pPr>
        <w:pStyle w:val="subsection"/>
      </w:pPr>
      <w:r w:rsidRPr="00A57B05">
        <w:tab/>
        <w:t>(4)</w:t>
      </w:r>
      <w:r w:rsidRPr="00A57B05">
        <w:tab/>
        <w:t>A person employed by the Electoral Commission to perform duties in connection with the conduct of a referendum not held on the same day as an election shall not begin the performance of his or her duties unless the person has signed an undertaking in the approved form.</w:t>
      </w:r>
    </w:p>
    <w:p w:rsidR="009C6587" w:rsidRPr="00A57B05" w:rsidRDefault="009C6587" w:rsidP="003232AE">
      <w:pPr>
        <w:pStyle w:val="subsection"/>
      </w:pPr>
      <w:r w:rsidRPr="00A57B05">
        <w:tab/>
        <w:t>(5)</w:t>
      </w:r>
      <w:r w:rsidRPr="00A57B05">
        <w:tab/>
        <w:t>The failure of a person to sign an undertaking is not a ground for setting aside the result of a referendum.</w:t>
      </w:r>
    </w:p>
    <w:p w:rsidR="009C6587" w:rsidRPr="00A57B05" w:rsidRDefault="009C6587" w:rsidP="009C6587">
      <w:pPr>
        <w:pStyle w:val="ActHead5"/>
      </w:pPr>
      <w:bookmarkStart w:id="25" w:name="_Toc456946357"/>
      <w:r w:rsidRPr="00A57B05">
        <w:rPr>
          <w:rStyle w:val="CharSectno"/>
        </w:rPr>
        <w:t>17</w:t>
      </w:r>
      <w:r w:rsidRPr="00A57B05">
        <w:t xml:space="preserve">  Arrangements for voting</w:t>
      </w:r>
      <w:bookmarkEnd w:id="25"/>
    </w:p>
    <w:p w:rsidR="009C6587" w:rsidRPr="00A57B05" w:rsidRDefault="009C6587" w:rsidP="003232AE">
      <w:pPr>
        <w:pStyle w:val="subsection"/>
      </w:pPr>
      <w:r w:rsidRPr="00A57B05">
        <w:tab/>
        <w:t>(1)</w:t>
      </w:r>
      <w:r w:rsidRPr="00A57B05">
        <w:tab/>
        <w:t>Each Divisional Returning Officer shall, for the purposes of a referendum:</w:t>
      </w:r>
    </w:p>
    <w:p w:rsidR="009C6587" w:rsidRPr="00A57B05" w:rsidRDefault="009C6587" w:rsidP="009C6587">
      <w:pPr>
        <w:pStyle w:val="paragraph"/>
      </w:pPr>
      <w:r w:rsidRPr="00A57B05">
        <w:tab/>
        <w:t>(a)</w:t>
      </w:r>
      <w:r w:rsidRPr="00A57B05">
        <w:tab/>
        <w:t>provide and equip proper polling booths and provide ballot</w:t>
      </w:r>
      <w:r w:rsidR="00A57B05">
        <w:noBreakHyphen/>
      </w:r>
      <w:r w:rsidRPr="00A57B05">
        <w:t>boxes; and</w:t>
      </w:r>
    </w:p>
    <w:p w:rsidR="009C6587" w:rsidRPr="00A57B05" w:rsidRDefault="009C6587" w:rsidP="009C6587">
      <w:pPr>
        <w:pStyle w:val="paragraph"/>
      </w:pPr>
      <w:r w:rsidRPr="00A57B05">
        <w:tab/>
        <w:t>(b)</w:t>
      </w:r>
      <w:r w:rsidRPr="00A57B05">
        <w:tab/>
        <w:t>provide ballot</w:t>
      </w:r>
      <w:r w:rsidR="00A57B05">
        <w:noBreakHyphen/>
      </w:r>
      <w:r w:rsidRPr="00A57B05">
        <w:t>papers and all necessary certified lists of voters</w:t>
      </w:r>
      <w:r w:rsidR="00CF6CD2" w:rsidRPr="00A57B05">
        <w:t xml:space="preserve"> and approved lists of voters</w:t>
      </w:r>
      <w:r w:rsidRPr="00A57B05">
        <w:t>.</w:t>
      </w:r>
    </w:p>
    <w:p w:rsidR="009C6587" w:rsidRPr="00A57B05" w:rsidRDefault="009C6587" w:rsidP="003232AE">
      <w:pPr>
        <w:pStyle w:val="subsection"/>
      </w:pPr>
      <w:r w:rsidRPr="00A57B05">
        <w:tab/>
        <w:t>(2)</w:t>
      </w:r>
      <w:r w:rsidRPr="00A57B05">
        <w:tab/>
        <w:t>The Electoral Commission shall, for the purposes of a referendum, appoint a presiding officer to preside at each polling place and all necessary deputy presiding officers and assistant presiding officers, and such appointments shall terminate upon the completion of the referendum.</w:t>
      </w:r>
    </w:p>
    <w:p w:rsidR="009C6587" w:rsidRPr="00A57B05" w:rsidRDefault="009C6587" w:rsidP="003232AE">
      <w:pPr>
        <w:pStyle w:val="subsection"/>
      </w:pPr>
      <w:r w:rsidRPr="00A57B05">
        <w:tab/>
        <w:t>(3)</w:t>
      </w:r>
      <w:r w:rsidRPr="00A57B05">
        <w:tab/>
        <w:t>In any emergency on the voting day for a referendum due to the absence of any deputy presiding officer or assistant presiding officer, or to any unforeseen and continued pressure at the voting that cannot be met by the duly appointed officers, a presiding officer may appoint any person to act as deputy presiding officer or assistant presiding officer, and a person so appointed shall, if the Electoral Commission afterwards ratifies the appointment, be deemed to have been duly appointed.</w:t>
      </w:r>
    </w:p>
    <w:p w:rsidR="009C6587" w:rsidRPr="00A57B05" w:rsidRDefault="009C6587" w:rsidP="003232AE">
      <w:pPr>
        <w:pStyle w:val="subsection"/>
      </w:pPr>
      <w:r w:rsidRPr="00A57B05">
        <w:tab/>
        <w:t>(4)</w:t>
      </w:r>
      <w:r w:rsidRPr="00A57B05">
        <w:tab/>
        <w:t>A person who is under the age of 18 years shall not be appointed to be a presiding officer, deputy presiding officer or assistant presiding officer.</w:t>
      </w:r>
    </w:p>
    <w:p w:rsidR="009C6587" w:rsidRPr="00A57B05" w:rsidRDefault="009C6587" w:rsidP="003232AE">
      <w:pPr>
        <w:pStyle w:val="subsection"/>
      </w:pPr>
      <w:r w:rsidRPr="00A57B05">
        <w:tab/>
        <w:t>(5)</w:t>
      </w:r>
      <w:r w:rsidRPr="00A57B05">
        <w:tab/>
        <w:t>A deputy presiding officer or assistant presiding officer may, subject to the directions of the presiding officer, exercise all or any of the powers of the presiding officer, and shall, in respect of the exercise of those powers, be deemed to be the presiding officer.</w:t>
      </w:r>
    </w:p>
    <w:p w:rsidR="009C6587" w:rsidRPr="00A57B05" w:rsidRDefault="009C6587" w:rsidP="003232AE">
      <w:pPr>
        <w:pStyle w:val="subsection"/>
      </w:pPr>
      <w:r w:rsidRPr="00A57B05">
        <w:tab/>
        <w:t>(7)</w:t>
      </w:r>
      <w:r w:rsidRPr="00A57B05">
        <w:tab/>
        <w:t>The polling booths and ballot</w:t>
      </w:r>
      <w:r w:rsidR="00A57B05">
        <w:noBreakHyphen/>
      </w:r>
      <w:r w:rsidRPr="00A57B05">
        <w:t>boxes provided for the purposes of a referendum may be used for the purposes of an election held on the same day, but the ballot</w:t>
      </w:r>
      <w:r w:rsidR="00A57B05">
        <w:noBreakHyphen/>
      </w:r>
      <w:r w:rsidRPr="00A57B05">
        <w:t>papers for the election and the referendum shall be distinctively coloured.</w:t>
      </w:r>
    </w:p>
    <w:p w:rsidR="009C6587" w:rsidRPr="00A57B05" w:rsidRDefault="009C6587" w:rsidP="009C6587">
      <w:pPr>
        <w:pStyle w:val="ActHead5"/>
      </w:pPr>
      <w:bookmarkStart w:id="26" w:name="_Toc456946358"/>
      <w:r w:rsidRPr="00A57B05">
        <w:rPr>
          <w:rStyle w:val="CharSectno"/>
        </w:rPr>
        <w:t>18</w:t>
      </w:r>
      <w:r w:rsidRPr="00A57B05">
        <w:t xml:space="preserve">  Substitute for presiding officer</w:t>
      </w:r>
      <w:bookmarkEnd w:id="26"/>
    </w:p>
    <w:p w:rsidR="009C6587" w:rsidRPr="00A57B05" w:rsidRDefault="009C6587" w:rsidP="003232AE">
      <w:pPr>
        <w:pStyle w:val="subsection"/>
      </w:pPr>
      <w:r w:rsidRPr="00A57B05">
        <w:tab/>
        <w:t>(1)</w:t>
      </w:r>
      <w:r w:rsidRPr="00A57B05">
        <w:tab/>
        <w:t>During a temporary absence of a presiding officer, the duties of the presiding officer may be performed by a person appointed for the purpose by the presiding officer.</w:t>
      </w:r>
    </w:p>
    <w:p w:rsidR="009C6587" w:rsidRPr="00A57B05" w:rsidRDefault="009C6587" w:rsidP="003232AE">
      <w:pPr>
        <w:pStyle w:val="subsection"/>
      </w:pPr>
      <w:r w:rsidRPr="00A57B05">
        <w:tab/>
        <w:t>(2)</w:t>
      </w:r>
      <w:r w:rsidRPr="00A57B05">
        <w:tab/>
        <w:t>A person so appointed has all the powers of the presiding officer.</w:t>
      </w:r>
    </w:p>
    <w:p w:rsidR="009C6587" w:rsidRPr="00A57B05" w:rsidRDefault="009C6587" w:rsidP="009C6587">
      <w:pPr>
        <w:pStyle w:val="ActHead5"/>
      </w:pPr>
      <w:bookmarkStart w:id="27" w:name="_Toc456946359"/>
      <w:r w:rsidRPr="00A57B05">
        <w:rPr>
          <w:rStyle w:val="CharSectno"/>
        </w:rPr>
        <w:t>19</w:t>
      </w:r>
      <w:r w:rsidRPr="00A57B05">
        <w:t xml:space="preserve">  Ballot</w:t>
      </w:r>
      <w:r w:rsidR="00A57B05">
        <w:noBreakHyphen/>
      </w:r>
      <w:r w:rsidRPr="00A57B05">
        <w:t>boxes</w:t>
      </w:r>
      <w:bookmarkEnd w:id="27"/>
    </w:p>
    <w:p w:rsidR="009C6587" w:rsidRPr="00A57B05" w:rsidRDefault="009C6587" w:rsidP="003232AE">
      <w:pPr>
        <w:pStyle w:val="subsection"/>
      </w:pPr>
      <w:r w:rsidRPr="00A57B05">
        <w:tab/>
        <w:t>(1)</w:t>
      </w:r>
      <w:r w:rsidRPr="00A57B05">
        <w:tab/>
        <w:t>Each polling booth shall be provided with the necessary ballot</w:t>
      </w:r>
      <w:r w:rsidR="00A57B05">
        <w:noBreakHyphen/>
      </w:r>
      <w:r w:rsidRPr="00A57B05">
        <w:t>boxes.</w:t>
      </w:r>
    </w:p>
    <w:p w:rsidR="009C6587" w:rsidRPr="00A57B05" w:rsidRDefault="009C6587" w:rsidP="003232AE">
      <w:pPr>
        <w:pStyle w:val="subsection"/>
      </w:pPr>
      <w:r w:rsidRPr="00A57B05">
        <w:tab/>
        <w:t>(2)</w:t>
      </w:r>
      <w:r w:rsidRPr="00A57B05">
        <w:tab/>
        <w:t>Each ballot</w:t>
      </w:r>
      <w:r w:rsidR="00A57B05">
        <w:noBreakHyphen/>
      </w:r>
      <w:r w:rsidRPr="00A57B05">
        <w:t>box shall be capable of being securely fastened.</w:t>
      </w:r>
    </w:p>
    <w:p w:rsidR="009C6587" w:rsidRPr="00A57B05" w:rsidRDefault="009C6587" w:rsidP="009C6587">
      <w:pPr>
        <w:pStyle w:val="ActHead5"/>
      </w:pPr>
      <w:bookmarkStart w:id="28" w:name="_Toc456946360"/>
      <w:r w:rsidRPr="00A57B05">
        <w:rPr>
          <w:rStyle w:val="CharSectno"/>
        </w:rPr>
        <w:t>20</w:t>
      </w:r>
      <w:r w:rsidRPr="00A57B05">
        <w:t xml:space="preserve">  Separate voting compartments</w:t>
      </w:r>
      <w:bookmarkEnd w:id="28"/>
    </w:p>
    <w:p w:rsidR="009C6587" w:rsidRPr="00A57B05" w:rsidRDefault="009C6587" w:rsidP="003232AE">
      <w:pPr>
        <w:pStyle w:val="subsection"/>
      </w:pPr>
      <w:r w:rsidRPr="00A57B05">
        <w:tab/>
      </w:r>
      <w:r w:rsidRPr="00A57B05">
        <w:tab/>
        <w:t>Polling booths shall have separate voting compartments, constructed so as to screen the voters from observation while they are marking their ballot</w:t>
      </w:r>
      <w:r w:rsidR="00A57B05">
        <w:noBreakHyphen/>
      </w:r>
      <w:r w:rsidRPr="00A57B05">
        <w:t>papers, and each voting compartment shall be furnished with a pencil for the use of voters.</w:t>
      </w:r>
    </w:p>
    <w:p w:rsidR="009C6587" w:rsidRPr="00A57B05" w:rsidRDefault="009C6587" w:rsidP="009C6587">
      <w:pPr>
        <w:pStyle w:val="ActHead5"/>
      </w:pPr>
      <w:bookmarkStart w:id="29" w:name="_Toc456946361"/>
      <w:r w:rsidRPr="00A57B05">
        <w:rPr>
          <w:rStyle w:val="CharSectno"/>
        </w:rPr>
        <w:t>21</w:t>
      </w:r>
      <w:r w:rsidRPr="00A57B05">
        <w:t xml:space="preserve">  Use of licensed premises as polling booth</w:t>
      </w:r>
      <w:bookmarkEnd w:id="29"/>
    </w:p>
    <w:p w:rsidR="009C6587" w:rsidRPr="00A57B05" w:rsidRDefault="009C6587" w:rsidP="003232AE">
      <w:pPr>
        <w:pStyle w:val="subsection"/>
      </w:pPr>
      <w:r w:rsidRPr="00A57B05">
        <w:tab/>
      </w:r>
      <w:r w:rsidRPr="00A57B05">
        <w:tab/>
        <w:t>Premises licensed for the sale of intoxicating liquor may be used for the purpose of a polling booth if, and only if, the Electoral Commissioner declares, in writing, that he or she is satisfied that, during the hours of voting at a referendum:</w:t>
      </w:r>
    </w:p>
    <w:p w:rsidR="009C6587" w:rsidRPr="00A57B05" w:rsidRDefault="009C6587" w:rsidP="009C6587">
      <w:pPr>
        <w:pStyle w:val="paragraph"/>
      </w:pPr>
      <w:r w:rsidRPr="00A57B05">
        <w:tab/>
        <w:t>(a)</w:t>
      </w:r>
      <w:r w:rsidRPr="00A57B05">
        <w:tab/>
        <w:t>intoxicating liquor will not be available for sale or consumption on the part of the premises proposed for use for the purpose of a polling booth; and</w:t>
      </w:r>
    </w:p>
    <w:p w:rsidR="009C6587" w:rsidRPr="00A57B05" w:rsidRDefault="009C6587" w:rsidP="009C6587">
      <w:pPr>
        <w:pStyle w:val="paragraph"/>
      </w:pPr>
      <w:r w:rsidRPr="00A57B05">
        <w:tab/>
        <w:t>(b)</w:t>
      </w:r>
      <w:r w:rsidRPr="00A57B05">
        <w:tab/>
        <w:t>the part of the premises proposed for use for the purpose of a polling booth will be segregated from the part of the premises where intoxicating liquor will be available for sale or consumption; and</w:t>
      </w:r>
    </w:p>
    <w:p w:rsidR="009C6587" w:rsidRPr="00A57B05" w:rsidRDefault="009C6587" w:rsidP="009C6587">
      <w:pPr>
        <w:pStyle w:val="paragraph"/>
      </w:pPr>
      <w:r w:rsidRPr="00A57B05">
        <w:tab/>
        <w:t>(c)</w:t>
      </w:r>
      <w:r w:rsidRPr="00A57B05">
        <w:tab/>
        <w:t>access to the part of the premises proposed for use for the purpose of a polling booth will not involve passing through the part of the premises where intoxicating liquor will be available for sale or consumption.</w:t>
      </w:r>
    </w:p>
    <w:p w:rsidR="009C6587" w:rsidRPr="00A57B05" w:rsidRDefault="009C6587" w:rsidP="009C6587">
      <w:pPr>
        <w:pStyle w:val="ActHead5"/>
      </w:pPr>
      <w:bookmarkStart w:id="30" w:name="_Toc456946362"/>
      <w:r w:rsidRPr="00A57B05">
        <w:rPr>
          <w:rStyle w:val="CharSectno"/>
        </w:rPr>
        <w:t>22</w:t>
      </w:r>
      <w:r w:rsidRPr="00A57B05">
        <w:t xml:space="preserve">  Certified lists of voters</w:t>
      </w:r>
      <w:bookmarkEnd w:id="30"/>
    </w:p>
    <w:p w:rsidR="009C6587" w:rsidRPr="00A57B05" w:rsidRDefault="009C6587" w:rsidP="003232AE">
      <w:pPr>
        <w:pStyle w:val="subsection"/>
      </w:pPr>
      <w:r w:rsidRPr="00A57B05">
        <w:tab/>
        <w:t>(1)</w:t>
      </w:r>
      <w:r w:rsidRPr="00A57B05">
        <w:tab/>
        <w:t xml:space="preserve">The Electoral Commissioner must arrange for the preparation of a list of voters for each </w:t>
      </w:r>
      <w:r w:rsidR="005332F5" w:rsidRPr="00A57B05">
        <w:t>Division</w:t>
      </w:r>
      <w:r w:rsidR="001526F8" w:rsidRPr="00A57B05">
        <w:t xml:space="preserve"> </w:t>
      </w:r>
      <w:r w:rsidRPr="00A57B05">
        <w:t>and must certify the list.</w:t>
      </w:r>
    </w:p>
    <w:p w:rsidR="009C6587" w:rsidRPr="00A57B05" w:rsidRDefault="009C6587" w:rsidP="003232AE">
      <w:pPr>
        <w:pStyle w:val="subsection"/>
      </w:pPr>
      <w:r w:rsidRPr="00A57B05">
        <w:tab/>
        <w:t>(2)</w:t>
      </w:r>
      <w:r w:rsidRPr="00A57B05">
        <w:tab/>
        <w:t>The list must include the name of each person who:</w:t>
      </w:r>
    </w:p>
    <w:p w:rsidR="009C6587" w:rsidRPr="00A57B05" w:rsidRDefault="009C6587" w:rsidP="009C6587">
      <w:pPr>
        <w:pStyle w:val="paragraph"/>
      </w:pPr>
      <w:r w:rsidRPr="00A57B05">
        <w:tab/>
        <w:t>(a)</w:t>
      </w:r>
      <w:r w:rsidRPr="00A57B05">
        <w:tab/>
        <w:t>is on the Roll for the Division; and</w:t>
      </w:r>
    </w:p>
    <w:p w:rsidR="00F611AB" w:rsidRPr="00A57B05" w:rsidRDefault="009C6587" w:rsidP="00F611AB">
      <w:pPr>
        <w:pStyle w:val="paragraph"/>
      </w:pPr>
      <w:r w:rsidRPr="00A57B05">
        <w:tab/>
        <w:t>(b)</w:t>
      </w:r>
      <w:r w:rsidRPr="00A57B05">
        <w:tab/>
        <w:t>will be at least 18 years old on voting day</w:t>
      </w:r>
      <w:r w:rsidR="00F611AB" w:rsidRPr="00A57B05">
        <w:t>; and</w:t>
      </w:r>
    </w:p>
    <w:p w:rsidR="00F611AB" w:rsidRPr="00A57B05" w:rsidRDefault="00F611AB" w:rsidP="00F611AB">
      <w:pPr>
        <w:pStyle w:val="paragraph"/>
      </w:pPr>
      <w:r w:rsidRPr="00A57B05">
        <w:tab/>
        <w:t>(c)</w:t>
      </w:r>
      <w:r w:rsidRPr="00A57B05">
        <w:tab/>
        <w:t>is not covered by subsection</w:t>
      </w:r>
      <w:r w:rsidR="00A57B05">
        <w:t> </w:t>
      </w:r>
      <w:r w:rsidRPr="00A57B05">
        <w:t xml:space="preserve">93(8AA) of the </w:t>
      </w:r>
      <w:r w:rsidRPr="00A57B05">
        <w:rPr>
          <w:i/>
        </w:rPr>
        <w:t>Commonwealth Electoral Act 1918</w:t>
      </w:r>
      <w:r w:rsidRPr="00A57B05">
        <w:t xml:space="preserve"> (sentences of imprisonment).</w:t>
      </w:r>
    </w:p>
    <w:p w:rsidR="009C6587" w:rsidRPr="00A57B05" w:rsidRDefault="009C6587" w:rsidP="003232AE">
      <w:pPr>
        <w:pStyle w:val="subsection"/>
      </w:pPr>
      <w:r w:rsidRPr="00A57B05">
        <w:tab/>
        <w:t>(2A)</w:t>
      </w:r>
      <w:r w:rsidRPr="00A57B05">
        <w:tab/>
        <w:t>The list must also include the sex and date of birth of each person whose name is included in the list.</w:t>
      </w:r>
    </w:p>
    <w:p w:rsidR="009C6587" w:rsidRPr="00A57B05" w:rsidRDefault="009C6587" w:rsidP="003232AE">
      <w:pPr>
        <w:pStyle w:val="subsection"/>
      </w:pPr>
      <w:r w:rsidRPr="00A57B05">
        <w:tab/>
        <w:t>(3)</w:t>
      </w:r>
      <w:r w:rsidRPr="00A57B05">
        <w:tab/>
        <w:t xml:space="preserve">The Electoral Commissioner must arrange for the delivery to the presiding officer at each polling place, before the start of voting, of a copy of the certified list of voters for the </w:t>
      </w:r>
      <w:r w:rsidR="005332F5" w:rsidRPr="00A57B05">
        <w:t>Division</w:t>
      </w:r>
      <w:r w:rsidR="001526F8" w:rsidRPr="00A57B05">
        <w:t xml:space="preserve"> </w:t>
      </w:r>
      <w:r w:rsidRPr="00A57B05">
        <w:t>for which the polling place is appointed.</w:t>
      </w:r>
    </w:p>
    <w:p w:rsidR="00D21532" w:rsidRPr="00A57B05" w:rsidRDefault="00D21532" w:rsidP="00D21532">
      <w:pPr>
        <w:pStyle w:val="subsection"/>
      </w:pPr>
      <w:r w:rsidRPr="00A57B05">
        <w:tab/>
        <w:t>(4)</w:t>
      </w:r>
      <w:r w:rsidRPr="00A57B05">
        <w:tab/>
        <w:t xml:space="preserve">The Electoral Commissioner must also arrange for a copy of the certified list of voters for a </w:t>
      </w:r>
      <w:r w:rsidR="005332F5" w:rsidRPr="00A57B05">
        <w:t>Division</w:t>
      </w:r>
      <w:r w:rsidR="001526F8" w:rsidRPr="00A57B05">
        <w:t xml:space="preserve"> </w:t>
      </w:r>
      <w:r w:rsidRPr="00A57B05">
        <w:t>to be delivered to each place at which pre</w:t>
      </w:r>
      <w:r w:rsidR="00A57B05">
        <w:noBreakHyphen/>
      </w:r>
      <w:r w:rsidRPr="00A57B05">
        <w:t>poll ordinary voting is, under section</w:t>
      </w:r>
      <w:r w:rsidR="00A57B05">
        <w:t> </w:t>
      </w:r>
      <w:r w:rsidRPr="00A57B05">
        <w:t>73CD (but disregarding subsection</w:t>
      </w:r>
      <w:r w:rsidR="00A57B05">
        <w:t> </w:t>
      </w:r>
      <w:r w:rsidRPr="00A57B05">
        <w:t>73CD(4)), available to voters enrolled for the Division.</w:t>
      </w:r>
    </w:p>
    <w:p w:rsidR="008A0AAA" w:rsidRPr="00A57B05" w:rsidRDefault="008A0AAA" w:rsidP="008A0AAA">
      <w:pPr>
        <w:pStyle w:val="ActHead5"/>
      </w:pPr>
      <w:bookmarkStart w:id="31" w:name="_Toc456946363"/>
      <w:r w:rsidRPr="00A57B05">
        <w:rPr>
          <w:rStyle w:val="CharSectno"/>
        </w:rPr>
        <w:t>22A</w:t>
      </w:r>
      <w:r w:rsidRPr="00A57B05">
        <w:t xml:space="preserve">  Approved list of voters</w:t>
      </w:r>
      <w:bookmarkEnd w:id="31"/>
    </w:p>
    <w:p w:rsidR="008A0AAA" w:rsidRPr="00A57B05" w:rsidRDefault="008A0AAA" w:rsidP="008A0AAA">
      <w:pPr>
        <w:pStyle w:val="subsection"/>
      </w:pPr>
      <w:r w:rsidRPr="00A57B05">
        <w:tab/>
        <w:t>(1)</w:t>
      </w:r>
      <w:r w:rsidRPr="00A57B05">
        <w:tab/>
        <w:t>The Electoral Commissioner may arrange for the preparation of an approved list of voters for a Division.</w:t>
      </w:r>
    </w:p>
    <w:p w:rsidR="008A0AAA" w:rsidRPr="00A57B05" w:rsidRDefault="008A0AAA" w:rsidP="008A0AAA">
      <w:pPr>
        <w:pStyle w:val="subsection"/>
      </w:pPr>
      <w:r w:rsidRPr="00A57B05">
        <w:tab/>
        <w:t>(2)</w:t>
      </w:r>
      <w:r w:rsidRPr="00A57B05">
        <w:tab/>
        <w:t xml:space="preserve">If the Electoral Commissioner thinks an approved list of voters for a </w:t>
      </w:r>
      <w:r w:rsidR="005332F5" w:rsidRPr="00A57B05">
        <w:t>Division</w:t>
      </w:r>
      <w:r w:rsidR="001526F8" w:rsidRPr="00A57B05">
        <w:t xml:space="preserve"> </w:t>
      </w:r>
      <w:r w:rsidRPr="00A57B05">
        <w:t>should be available for an officer to use in connection with voting under this Act, the Electoral Commissioner must arrange for the list to be made available to the officer in time for that use.</w:t>
      </w:r>
    </w:p>
    <w:p w:rsidR="009C6587" w:rsidRPr="00A57B05" w:rsidRDefault="009C6587" w:rsidP="009C6587">
      <w:pPr>
        <w:pStyle w:val="ActHead5"/>
      </w:pPr>
      <w:bookmarkStart w:id="32" w:name="_Toc456946364"/>
      <w:r w:rsidRPr="00A57B05">
        <w:rPr>
          <w:rStyle w:val="CharSectno"/>
        </w:rPr>
        <w:t>23</w:t>
      </w:r>
      <w:r w:rsidRPr="00A57B05">
        <w:t xml:space="preserve">  Election and referendum on the same day</w:t>
      </w:r>
      <w:bookmarkEnd w:id="32"/>
    </w:p>
    <w:p w:rsidR="009C6587" w:rsidRPr="00A57B05" w:rsidRDefault="009C6587" w:rsidP="003232AE">
      <w:pPr>
        <w:pStyle w:val="subsection"/>
      </w:pPr>
      <w:r w:rsidRPr="00A57B05">
        <w:tab/>
      </w:r>
      <w:r w:rsidRPr="00A57B05">
        <w:tab/>
        <w:t>Where the voting day for a referendum is the same as that fixed for the polling at an election:</w:t>
      </w:r>
    </w:p>
    <w:p w:rsidR="009C6587" w:rsidRPr="00A57B05" w:rsidRDefault="009C6587" w:rsidP="009C6587">
      <w:pPr>
        <w:pStyle w:val="paragraph"/>
      </w:pPr>
      <w:r w:rsidRPr="00A57B05">
        <w:tab/>
        <w:t>(a)</w:t>
      </w:r>
      <w:r w:rsidRPr="00A57B05">
        <w:tab/>
        <w:t>a person appointed to be an Australian Electoral Officer for a Territory or a presiding officer, deputy presiding officer, substitute presiding officer or assistant presiding officer for the purposes of the polling at the election shall be deemed to be an Australian Electoral Officer for that Territory or a presiding officer, deputy presiding officer, substitute presiding officer or assistant presiding officer, as the case may be, for the purposes of the referendum;</w:t>
      </w:r>
    </w:p>
    <w:p w:rsidR="009C6587" w:rsidRPr="00A57B05" w:rsidRDefault="009C6587" w:rsidP="009C6587">
      <w:pPr>
        <w:pStyle w:val="paragraph"/>
      </w:pPr>
      <w:r w:rsidRPr="00A57B05">
        <w:tab/>
        <w:t>(b)</w:t>
      </w:r>
      <w:r w:rsidRPr="00A57B05">
        <w:tab/>
        <w:t>the same polling booths and ballot</w:t>
      </w:r>
      <w:r w:rsidR="00A57B05">
        <w:noBreakHyphen/>
      </w:r>
      <w:r w:rsidRPr="00A57B05">
        <w:t>boxes may be used for the purposes of both the election and the referendum, but if the same ballot</w:t>
      </w:r>
      <w:r w:rsidR="00A57B05">
        <w:noBreakHyphen/>
      </w:r>
      <w:r w:rsidRPr="00A57B05">
        <w:t>boxes are used, the ballot</w:t>
      </w:r>
      <w:r w:rsidR="00A57B05">
        <w:noBreakHyphen/>
      </w:r>
      <w:r w:rsidRPr="00A57B05">
        <w:t>papers for the referendum shall be of a different colour to the ballot</w:t>
      </w:r>
      <w:r w:rsidR="00A57B05">
        <w:noBreakHyphen/>
      </w:r>
      <w:r w:rsidRPr="00A57B05">
        <w:t>papers for the election; and</w:t>
      </w:r>
    </w:p>
    <w:p w:rsidR="009C6587" w:rsidRPr="00A57B05" w:rsidRDefault="009C6587" w:rsidP="009C6587">
      <w:pPr>
        <w:pStyle w:val="paragraph"/>
      </w:pPr>
      <w:r w:rsidRPr="00A57B05">
        <w:tab/>
        <w:t>(c)</w:t>
      </w:r>
      <w:r w:rsidRPr="00A57B05">
        <w:tab/>
        <w:t>the same certified lists of voters</w:t>
      </w:r>
      <w:r w:rsidR="00955E6B" w:rsidRPr="00A57B05">
        <w:t xml:space="preserve"> and approved lists of voters</w:t>
      </w:r>
      <w:r w:rsidRPr="00A57B05">
        <w:t xml:space="preserve"> may be used for the purposes of both the election and the referendum.</w:t>
      </w:r>
    </w:p>
    <w:p w:rsidR="009C6587" w:rsidRPr="00A57B05" w:rsidRDefault="009C6587" w:rsidP="009C6587">
      <w:pPr>
        <w:pStyle w:val="ActHead5"/>
      </w:pPr>
      <w:bookmarkStart w:id="33" w:name="_Toc456946365"/>
      <w:r w:rsidRPr="00A57B05">
        <w:rPr>
          <w:rStyle w:val="CharSectno"/>
        </w:rPr>
        <w:t>24</w:t>
      </w:r>
      <w:r w:rsidRPr="00A57B05">
        <w:t xml:space="preserve">  Manner of voting</w:t>
      </w:r>
      <w:bookmarkEnd w:id="33"/>
    </w:p>
    <w:p w:rsidR="009C6587" w:rsidRPr="00A57B05" w:rsidRDefault="009C6587" w:rsidP="003232AE">
      <w:pPr>
        <w:pStyle w:val="subsection"/>
      </w:pPr>
      <w:r w:rsidRPr="00A57B05">
        <w:tab/>
      </w:r>
      <w:r w:rsidRPr="00A57B05">
        <w:tab/>
        <w:t>The voting at a referendum shall be by ballot and each elector shall indicate his or her vote:</w:t>
      </w:r>
    </w:p>
    <w:p w:rsidR="009C6587" w:rsidRPr="00A57B05" w:rsidRDefault="009C6587" w:rsidP="009C6587">
      <w:pPr>
        <w:pStyle w:val="paragraph"/>
      </w:pPr>
      <w:r w:rsidRPr="00A57B05">
        <w:tab/>
        <w:t>(a)</w:t>
      </w:r>
      <w:r w:rsidRPr="00A57B05">
        <w:tab/>
        <w:t>if the elector approves the proposed law—by writing the word “Yes” in the space provided on the ballot</w:t>
      </w:r>
      <w:r w:rsidR="00A57B05">
        <w:noBreakHyphen/>
      </w:r>
      <w:r w:rsidRPr="00A57B05">
        <w:t>paper; or</w:t>
      </w:r>
    </w:p>
    <w:p w:rsidR="009C6587" w:rsidRPr="00A57B05" w:rsidRDefault="009C6587" w:rsidP="009C6587">
      <w:pPr>
        <w:pStyle w:val="paragraph"/>
      </w:pPr>
      <w:r w:rsidRPr="00A57B05">
        <w:tab/>
        <w:t>(b)</w:t>
      </w:r>
      <w:r w:rsidRPr="00A57B05">
        <w:tab/>
        <w:t>if the elector does not approve the proposed law—by writing the word “No” in the space so provided.</w:t>
      </w:r>
    </w:p>
    <w:p w:rsidR="009C6587" w:rsidRPr="00A57B05" w:rsidRDefault="009C6587" w:rsidP="009C6587">
      <w:pPr>
        <w:pStyle w:val="ActHead5"/>
      </w:pPr>
      <w:bookmarkStart w:id="34" w:name="_Toc456946366"/>
      <w:r w:rsidRPr="00A57B05">
        <w:rPr>
          <w:rStyle w:val="CharSectno"/>
        </w:rPr>
        <w:t>25</w:t>
      </w:r>
      <w:r w:rsidRPr="00A57B05">
        <w:t xml:space="preserve">  Forms of ballot</w:t>
      </w:r>
      <w:r w:rsidR="00A57B05">
        <w:noBreakHyphen/>
      </w:r>
      <w:r w:rsidRPr="00A57B05">
        <w:t>paper</w:t>
      </w:r>
      <w:bookmarkEnd w:id="34"/>
    </w:p>
    <w:p w:rsidR="009C6587" w:rsidRPr="00A57B05" w:rsidRDefault="009C6587" w:rsidP="003232AE">
      <w:pPr>
        <w:pStyle w:val="subsection"/>
      </w:pPr>
      <w:r w:rsidRPr="00A57B05">
        <w:tab/>
        <w:t>(1)</w:t>
      </w:r>
      <w:r w:rsidRPr="00A57B05">
        <w:tab/>
        <w:t>Subject to this section, the ballot</w:t>
      </w:r>
      <w:r w:rsidR="00A57B05">
        <w:noBreakHyphen/>
      </w:r>
      <w:r w:rsidRPr="00A57B05">
        <w:t>papers to be used in a referendum shall:</w:t>
      </w:r>
    </w:p>
    <w:p w:rsidR="009C6587" w:rsidRPr="00A57B05" w:rsidRDefault="009C6587" w:rsidP="009C6587">
      <w:pPr>
        <w:pStyle w:val="paragraph"/>
      </w:pPr>
      <w:r w:rsidRPr="00A57B05">
        <w:tab/>
        <w:t>(a)</w:t>
      </w:r>
      <w:r w:rsidRPr="00A57B05">
        <w:tab/>
        <w:t>be in accordance with Form B in Schedule</w:t>
      </w:r>
      <w:r w:rsidR="00A57B05">
        <w:t> </w:t>
      </w:r>
      <w:r w:rsidRPr="00A57B05">
        <w:t>1; and</w:t>
      </w:r>
    </w:p>
    <w:p w:rsidR="009C6587" w:rsidRPr="00A57B05" w:rsidRDefault="009C6587" w:rsidP="009C6587">
      <w:pPr>
        <w:pStyle w:val="paragraph"/>
      </w:pPr>
      <w:r w:rsidRPr="00A57B05">
        <w:tab/>
        <w:t>(b)</w:t>
      </w:r>
      <w:r w:rsidRPr="00A57B05">
        <w:tab/>
        <w:t>have a buff background colour.</w:t>
      </w:r>
    </w:p>
    <w:p w:rsidR="009C6587" w:rsidRPr="00A57B05" w:rsidRDefault="009C6587" w:rsidP="003232AE">
      <w:pPr>
        <w:pStyle w:val="subsection"/>
      </w:pPr>
      <w:r w:rsidRPr="00A57B05">
        <w:tab/>
        <w:t>(2)</w:t>
      </w:r>
      <w:r w:rsidRPr="00A57B05">
        <w:tab/>
        <w:t xml:space="preserve">Subject to </w:t>
      </w:r>
      <w:r w:rsidR="00A57B05">
        <w:t>subsection (</w:t>
      </w:r>
      <w:r w:rsidRPr="00A57B05">
        <w:t>3A), where 2 or more referendums are held on the same day, the ballot</w:t>
      </w:r>
      <w:r w:rsidR="00A57B05">
        <w:noBreakHyphen/>
      </w:r>
      <w:r w:rsidRPr="00A57B05">
        <w:t>papers for each referendum shall be printed on one piece of paper and shall be in accordance with Form C in Schedule</w:t>
      </w:r>
      <w:r w:rsidR="00A57B05">
        <w:t> </w:t>
      </w:r>
      <w:r w:rsidRPr="00A57B05">
        <w:t>1.</w:t>
      </w:r>
    </w:p>
    <w:p w:rsidR="009C6587" w:rsidRPr="00A57B05" w:rsidRDefault="009C6587" w:rsidP="003232AE">
      <w:pPr>
        <w:pStyle w:val="subsection"/>
      </w:pPr>
      <w:r w:rsidRPr="00A57B05">
        <w:tab/>
        <w:t>(3)</w:t>
      </w:r>
      <w:r w:rsidRPr="00A57B05">
        <w:tab/>
        <w:t>Where 2 or more ballot</w:t>
      </w:r>
      <w:r w:rsidR="00A57B05">
        <w:noBreakHyphen/>
      </w:r>
      <w:r w:rsidRPr="00A57B05">
        <w:t xml:space="preserve">papers are printed on one piece of paper as mentioned in </w:t>
      </w:r>
      <w:r w:rsidR="00A57B05">
        <w:t>subsection (</w:t>
      </w:r>
      <w:r w:rsidRPr="00A57B05">
        <w:t>2):</w:t>
      </w:r>
    </w:p>
    <w:p w:rsidR="009C6587" w:rsidRPr="00A57B05" w:rsidRDefault="009C6587" w:rsidP="009C6587">
      <w:pPr>
        <w:pStyle w:val="paragraph"/>
      </w:pPr>
      <w:r w:rsidRPr="00A57B05">
        <w:tab/>
        <w:t>(a)</w:t>
      </w:r>
      <w:r w:rsidRPr="00A57B05">
        <w:tab/>
        <w:t>it is not necessary for the initials of an officer to appear more than once on the piece of paper;</w:t>
      </w:r>
    </w:p>
    <w:p w:rsidR="009C6587" w:rsidRPr="00A57B05" w:rsidRDefault="009C6587" w:rsidP="009C6587">
      <w:pPr>
        <w:pStyle w:val="paragraph"/>
      </w:pPr>
      <w:r w:rsidRPr="00A57B05">
        <w:tab/>
        <w:t>(b)</w:t>
      </w:r>
      <w:r w:rsidRPr="00A57B05">
        <w:tab/>
        <w:t>the presence of any mark or writing on the piece of paper by which a voter can be identified invalidates all the ballot</w:t>
      </w:r>
      <w:r w:rsidR="00A57B05">
        <w:noBreakHyphen/>
      </w:r>
      <w:r w:rsidRPr="00A57B05">
        <w:t>papers and all the votes on the piece of paper; and</w:t>
      </w:r>
    </w:p>
    <w:p w:rsidR="009C6587" w:rsidRPr="00A57B05" w:rsidRDefault="009C6587" w:rsidP="009C6587">
      <w:pPr>
        <w:pStyle w:val="paragraph"/>
      </w:pPr>
      <w:r w:rsidRPr="00A57B05">
        <w:tab/>
        <w:t>(c)</w:t>
      </w:r>
      <w:r w:rsidRPr="00A57B05">
        <w:tab/>
        <w:t xml:space="preserve">a ground of informality (other than the ground referred to in </w:t>
      </w:r>
      <w:r w:rsidR="00A57B05">
        <w:t>paragraph (</w:t>
      </w:r>
      <w:r w:rsidRPr="00A57B05">
        <w:t>b)) applies only to the particular ballot</w:t>
      </w:r>
      <w:r w:rsidR="00A57B05">
        <w:noBreakHyphen/>
      </w:r>
      <w:r w:rsidRPr="00A57B05">
        <w:t>paper and vote to which it relates, and does not affect the validity of any other ballot</w:t>
      </w:r>
      <w:r w:rsidR="00A57B05">
        <w:noBreakHyphen/>
      </w:r>
      <w:r w:rsidRPr="00A57B05">
        <w:t>paper or vote.</w:t>
      </w:r>
    </w:p>
    <w:p w:rsidR="009C6587" w:rsidRPr="00A57B05" w:rsidRDefault="009C6587" w:rsidP="003232AE">
      <w:pPr>
        <w:pStyle w:val="subsection"/>
      </w:pPr>
      <w:r w:rsidRPr="00A57B05">
        <w:tab/>
        <w:t>(3A)</w:t>
      </w:r>
      <w:r w:rsidRPr="00A57B05">
        <w:tab/>
        <w:t>If:</w:t>
      </w:r>
    </w:p>
    <w:p w:rsidR="009C6587" w:rsidRPr="00A57B05" w:rsidRDefault="009C6587" w:rsidP="009C6587">
      <w:pPr>
        <w:pStyle w:val="paragraph"/>
      </w:pPr>
      <w:r w:rsidRPr="00A57B05">
        <w:tab/>
        <w:t>(a)</w:t>
      </w:r>
      <w:r w:rsidRPr="00A57B05">
        <w:tab/>
        <w:t>the Minister gives a written notice to the Electoral Commissioner that identifies 2 or more proposed laws; and</w:t>
      </w:r>
    </w:p>
    <w:p w:rsidR="009C6587" w:rsidRPr="00A57B05" w:rsidRDefault="009C6587" w:rsidP="009C6587">
      <w:pPr>
        <w:pStyle w:val="paragraph"/>
      </w:pPr>
      <w:r w:rsidRPr="00A57B05">
        <w:tab/>
        <w:t>(b)</w:t>
      </w:r>
      <w:r w:rsidRPr="00A57B05">
        <w:tab/>
        <w:t xml:space="preserve">referendums are to be held on the same day (the </w:t>
      </w:r>
      <w:r w:rsidRPr="00A57B05">
        <w:rPr>
          <w:b/>
          <w:i/>
        </w:rPr>
        <w:t>referendum day</w:t>
      </w:r>
      <w:r w:rsidRPr="00A57B05">
        <w:t>) in relation to 2 or more of the proposed laws identified in the notice; and</w:t>
      </w:r>
    </w:p>
    <w:p w:rsidR="009C6587" w:rsidRPr="00A57B05" w:rsidRDefault="009C6587" w:rsidP="009C6587">
      <w:pPr>
        <w:pStyle w:val="paragraph"/>
      </w:pPr>
      <w:r w:rsidRPr="00A57B05">
        <w:tab/>
        <w:t>(c)</w:t>
      </w:r>
      <w:r w:rsidRPr="00A57B05">
        <w:tab/>
        <w:t xml:space="preserve">the notice under </w:t>
      </w:r>
      <w:r w:rsidR="00A57B05">
        <w:t>paragraph (</w:t>
      </w:r>
      <w:r w:rsidRPr="00A57B05">
        <w:t>a) is given to the Electoral Commissioner at least 28 days before the issue of the writs for those referendums;</w:t>
      </w:r>
    </w:p>
    <w:p w:rsidR="009C6587" w:rsidRPr="00A57B05" w:rsidRDefault="009C6587" w:rsidP="009C6587">
      <w:pPr>
        <w:pStyle w:val="subsection2"/>
      </w:pPr>
      <w:r w:rsidRPr="00A57B05">
        <w:t>then:</w:t>
      </w:r>
    </w:p>
    <w:p w:rsidR="009C6587" w:rsidRPr="00A57B05" w:rsidRDefault="009C6587" w:rsidP="009C6587">
      <w:pPr>
        <w:pStyle w:val="paragraph"/>
      </w:pPr>
      <w:r w:rsidRPr="00A57B05">
        <w:tab/>
        <w:t>(d)</w:t>
      </w:r>
      <w:r w:rsidRPr="00A57B05">
        <w:tab/>
        <w:t>the ballot papers for each referendum held on the referendum day must be printed on separate pieces of paper; and</w:t>
      </w:r>
    </w:p>
    <w:p w:rsidR="009C6587" w:rsidRPr="00A57B05" w:rsidRDefault="009C6587" w:rsidP="009C6587">
      <w:pPr>
        <w:pStyle w:val="paragraph"/>
      </w:pPr>
      <w:r w:rsidRPr="00A57B05">
        <w:tab/>
        <w:t>(e)</w:t>
      </w:r>
      <w:r w:rsidRPr="00A57B05">
        <w:tab/>
        <w:t>for each of those referendums, the ballot papers must be of a different colour, chosen by the Electoral Commissioner.</w:t>
      </w:r>
    </w:p>
    <w:p w:rsidR="009C6587" w:rsidRPr="00A57B05" w:rsidRDefault="009C6587" w:rsidP="003232AE">
      <w:pPr>
        <w:pStyle w:val="subsection"/>
      </w:pPr>
      <w:r w:rsidRPr="00A57B05">
        <w:tab/>
        <w:t>(4)</w:t>
      </w:r>
      <w:r w:rsidRPr="00A57B05">
        <w:tab/>
        <w:t>The ballot</w:t>
      </w:r>
      <w:r w:rsidR="00A57B05">
        <w:noBreakHyphen/>
      </w:r>
      <w:r w:rsidRPr="00A57B05">
        <w:t>papers to be used for postal voting shall have the words “Postal Ballot</w:t>
      </w:r>
      <w:r w:rsidR="00A57B05">
        <w:noBreakHyphen/>
      </w:r>
      <w:r w:rsidRPr="00A57B05">
        <w:t>paper” or “Postal Ballot</w:t>
      </w:r>
      <w:r w:rsidR="00A57B05">
        <w:noBreakHyphen/>
      </w:r>
      <w:r w:rsidRPr="00A57B05">
        <w:t>papers” as a heading and shall contain the following directions: “Fold the ballot</w:t>
      </w:r>
      <w:r w:rsidR="00A57B05">
        <w:noBreakHyphen/>
      </w:r>
      <w:r w:rsidRPr="00A57B05">
        <w:t>paper, place it in the envelope on which the postal vote certificate is printed and fasten the envelope”.</w:t>
      </w:r>
    </w:p>
    <w:p w:rsidR="009C6587" w:rsidRPr="00A57B05" w:rsidRDefault="009C6587" w:rsidP="003232AE">
      <w:pPr>
        <w:pStyle w:val="subsection"/>
      </w:pPr>
      <w:r w:rsidRPr="00A57B05">
        <w:tab/>
        <w:t>(5)</w:t>
      </w:r>
      <w:r w:rsidRPr="00A57B05">
        <w:tab/>
        <w:t>Before issuing a ballot</w:t>
      </w:r>
      <w:r w:rsidR="00A57B05">
        <w:noBreakHyphen/>
      </w:r>
      <w:r w:rsidRPr="00A57B05">
        <w:t>paper for use at a referendum, an officer shall, if the name of the State or Territory printed on the ballot</w:t>
      </w:r>
      <w:r w:rsidR="00A57B05">
        <w:noBreakHyphen/>
      </w:r>
      <w:r w:rsidRPr="00A57B05">
        <w:t>paper is not the name of the State or Territory in which the referendum is to be held, strike out that name and insert the name of the State or Territory in which the referendum is to be held.</w:t>
      </w:r>
    </w:p>
    <w:p w:rsidR="009C6587" w:rsidRPr="00A57B05" w:rsidRDefault="009C6587" w:rsidP="00954A1A">
      <w:pPr>
        <w:pStyle w:val="subsection"/>
        <w:keepNext/>
        <w:keepLines/>
      </w:pPr>
      <w:r w:rsidRPr="00A57B05">
        <w:tab/>
        <w:t>(6)</w:t>
      </w:r>
      <w:r w:rsidRPr="00A57B05">
        <w:tab/>
        <w:t>Before issuing a ballot</w:t>
      </w:r>
      <w:r w:rsidR="00A57B05">
        <w:noBreakHyphen/>
      </w:r>
      <w:r w:rsidRPr="00A57B05">
        <w:t xml:space="preserve">paper that is to be used for postal voting, </w:t>
      </w:r>
      <w:r w:rsidR="002625EA" w:rsidRPr="00A57B05">
        <w:t>an officer must</w:t>
      </w:r>
      <w:r w:rsidRPr="00A57B05">
        <w:t xml:space="preserve"> ensure that the words and directions required by </w:t>
      </w:r>
      <w:r w:rsidR="00A57B05">
        <w:t>subsection (</w:t>
      </w:r>
      <w:r w:rsidRPr="00A57B05">
        <w:t>4) are printed or written on the ballot</w:t>
      </w:r>
      <w:r w:rsidR="00A57B05">
        <w:noBreakHyphen/>
      </w:r>
      <w:r w:rsidRPr="00A57B05">
        <w:t>paper.</w:t>
      </w:r>
    </w:p>
    <w:p w:rsidR="009C6587" w:rsidRPr="00A57B05" w:rsidRDefault="009C6587" w:rsidP="009C6587">
      <w:pPr>
        <w:pStyle w:val="ActHead5"/>
      </w:pPr>
      <w:bookmarkStart w:id="35" w:name="_Toc456946367"/>
      <w:r w:rsidRPr="00A57B05">
        <w:rPr>
          <w:rStyle w:val="CharSectno"/>
        </w:rPr>
        <w:t>25A</w:t>
      </w:r>
      <w:r w:rsidRPr="00A57B05">
        <w:t xml:space="preserve">  Official mark</w:t>
      </w:r>
      <w:bookmarkEnd w:id="35"/>
    </w:p>
    <w:p w:rsidR="009C6587" w:rsidRPr="00A57B05" w:rsidRDefault="009C6587" w:rsidP="003232AE">
      <w:pPr>
        <w:pStyle w:val="subsection"/>
      </w:pPr>
      <w:r w:rsidRPr="00A57B05">
        <w:tab/>
      </w:r>
      <w:r w:rsidRPr="00A57B05">
        <w:tab/>
        <w:t>The official mark for the authentication of ballot</w:t>
      </w:r>
      <w:r w:rsidR="00A57B05">
        <w:noBreakHyphen/>
      </w:r>
      <w:r w:rsidRPr="00A57B05">
        <w:t>papers is either:</w:t>
      </w:r>
    </w:p>
    <w:p w:rsidR="009C6587" w:rsidRPr="00A57B05" w:rsidRDefault="009C6587" w:rsidP="009C6587">
      <w:pPr>
        <w:pStyle w:val="paragraph"/>
      </w:pPr>
      <w:r w:rsidRPr="00A57B05">
        <w:tab/>
        <w:t>(a)</w:t>
      </w:r>
      <w:r w:rsidRPr="00A57B05">
        <w:tab/>
        <w:t>a water mark consisting of a representation of a shield having within it the letters “CA” intertwined; or</w:t>
      </w:r>
    </w:p>
    <w:p w:rsidR="00941ABB" w:rsidRPr="00A57B05" w:rsidRDefault="00941ABB" w:rsidP="00941ABB">
      <w:pPr>
        <w:pStyle w:val="paragraph"/>
      </w:pPr>
      <w:r w:rsidRPr="00A57B05">
        <w:tab/>
        <w:t>(b)</w:t>
      </w:r>
      <w:r w:rsidRPr="00A57B05">
        <w:tab/>
        <w:t>a feature of the ballot paper approved by the Electoral Commissioner.</w:t>
      </w:r>
    </w:p>
    <w:p w:rsidR="009C6587" w:rsidRPr="00A57B05" w:rsidRDefault="009C6587" w:rsidP="009C6587">
      <w:pPr>
        <w:pStyle w:val="ActHead5"/>
      </w:pPr>
      <w:bookmarkStart w:id="36" w:name="_Toc456946368"/>
      <w:r w:rsidRPr="00A57B05">
        <w:rPr>
          <w:rStyle w:val="CharSectno"/>
        </w:rPr>
        <w:t>26</w:t>
      </w:r>
      <w:r w:rsidRPr="00A57B05">
        <w:t xml:space="preserve">  Ballot</w:t>
      </w:r>
      <w:r w:rsidR="00A57B05">
        <w:noBreakHyphen/>
      </w:r>
      <w:r w:rsidRPr="00A57B05">
        <w:t>papers to be initialled</w:t>
      </w:r>
      <w:bookmarkEnd w:id="36"/>
    </w:p>
    <w:p w:rsidR="009C6587" w:rsidRPr="00A57B05" w:rsidRDefault="009C6587" w:rsidP="003232AE">
      <w:pPr>
        <w:pStyle w:val="subsection"/>
      </w:pPr>
      <w:r w:rsidRPr="00A57B05">
        <w:tab/>
        <w:t>(1)</w:t>
      </w:r>
      <w:r w:rsidRPr="00A57B05">
        <w:tab/>
        <w:t>Each presiding officer shall place his or her initials on the top of the front of each ballot</w:t>
      </w:r>
      <w:r w:rsidR="00A57B05">
        <w:noBreakHyphen/>
      </w:r>
      <w:r w:rsidRPr="00A57B05">
        <w:t>paper before handing the ballot</w:t>
      </w:r>
      <w:r w:rsidR="00A57B05">
        <w:noBreakHyphen/>
      </w:r>
      <w:r w:rsidRPr="00A57B05">
        <w:t>paper to a person claiming to vote.</w:t>
      </w:r>
    </w:p>
    <w:p w:rsidR="009C6587" w:rsidRPr="00A57B05" w:rsidRDefault="009C6587" w:rsidP="003232AE">
      <w:pPr>
        <w:pStyle w:val="subsection"/>
      </w:pPr>
      <w:r w:rsidRPr="00A57B05">
        <w:tab/>
        <w:t>(2)</w:t>
      </w:r>
      <w:r w:rsidRPr="00A57B05">
        <w:tab/>
        <w:t>Each presiding officer shall cause to be kept an exact account of all ballot</w:t>
      </w:r>
      <w:r w:rsidR="00A57B05">
        <w:noBreakHyphen/>
      </w:r>
      <w:r w:rsidRPr="00A57B05">
        <w:t>papers so initialled.</w:t>
      </w:r>
    </w:p>
    <w:p w:rsidR="009C6587" w:rsidRPr="00A57B05" w:rsidRDefault="009C6587" w:rsidP="003232AE">
      <w:pPr>
        <w:pStyle w:val="subsection"/>
      </w:pPr>
      <w:r w:rsidRPr="00A57B05">
        <w:tab/>
        <w:t>(3)</w:t>
      </w:r>
      <w:r w:rsidRPr="00A57B05">
        <w:tab/>
        <w:t>To avoid doubt, this section also applies to a ballot</w:t>
      </w:r>
      <w:r w:rsidR="00A57B05">
        <w:noBreakHyphen/>
      </w:r>
      <w:r w:rsidRPr="00A57B05">
        <w:t>paper that is a photocopy of an original ballot</w:t>
      </w:r>
      <w:r w:rsidR="00A57B05">
        <w:noBreakHyphen/>
      </w:r>
      <w:r w:rsidRPr="00A57B05">
        <w:t>paper.</w:t>
      </w:r>
    </w:p>
    <w:p w:rsidR="009C6587" w:rsidRPr="00A57B05" w:rsidRDefault="009C6587" w:rsidP="009C6587">
      <w:pPr>
        <w:pStyle w:val="ActHead5"/>
      </w:pPr>
      <w:bookmarkStart w:id="37" w:name="_Toc456946369"/>
      <w:r w:rsidRPr="00A57B05">
        <w:rPr>
          <w:rStyle w:val="CharSectno"/>
        </w:rPr>
        <w:t>27</w:t>
      </w:r>
      <w:r w:rsidRPr="00A57B05">
        <w:t xml:space="preserve">  Appointment of scrutineers</w:t>
      </w:r>
      <w:bookmarkEnd w:id="37"/>
    </w:p>
    <w:p w:rsidR="009C6587" w:rsidRPr="00A57B05" w:rsidRDefault="009C6587" w:rsidP="003232AE">
      <w:pPr>
        <w:pStyle w:val="subsection"/>
      </w:pPr>
      <w:r w:rsidRPr="00A57B05">
        <w:tab/>
        <w:t>(1)</w:t>
      </w:r>
      <w:r w:rsidRPr="00A57B05">
        <w:tab/>
        <w:t>The Governor</w:t>
      </w:r>
      <w:r w:rsidR="00A57B05">
        <w:noBreakHyphen/>
      </w:r>
      <w:r w:rsidRPr="00A57B05">
        <w:t xml:space="preserve">General, or a person authorized by him or her to act under this subsection, may appoint one person to act as a scrutineer during voting at a referendum at each place in </w:t>
      </w:r>
      <w:smartTag w:uri="urn:schemas-microsoft-com:office:smarttags" w:element="country-region">
        <w:smartTag w:uri="urn:schemas-microsoft-com:office:smarttags" w:element="place">
          <w:r w:rsidRPr="00A57B05">
            <w:t>Australia</w:t>
          </w:r>
        </w:smartTag>
      </w:smartTag>
      <w:r w:rsidRPr="00A57B05">
        <w:t xml:space="preserve"> where voting is being conducted.</w:t>
      </w:r>
    </w:p>
    <w:p w:rsidR="009C6587" w:rsidRPr="00A57B05" w:rsidRDefault="009C6587" w:rsidP="003232AE">
      <w:pPr>
        <w:pStyle w:val="subsection"/>
      </w:pPr>
      <w:r w:rsidRPr="00A57B05">
        <w:tab/>
        <w:t>(2)</w:t>
      </w:r>
      <w:r w:rsidRPr="00A57B05">
        <w:tab/>
        <w:t>The Governor of a State, or a person authorized by him or her to act under this subsection, may appoint one person to act as a scrutineer during the voting at a referendum at each place in that State where voting is being conducted.</w:t>
      </w:r>
    </w:p>
    <w:p w:rsidR="009C6587" w:rsidRPr="00A57B05" w:rsidRDefault="009C6587" w:rsidP="003232AE">
      <w:pPr>
        <w:pStyle w:val="subsection"/>
      </w:pPr>
      <w:r w:rsidRPr="00A57B05">
        <w:tab/>
        <w:t>(2A)</w:t>
      </w:r>
      <w:r w:rsidRPr="00A57B05">
        <w:tab/>
        <w:t>The Chief Minister for the Australian Capital Territory, or a person authorised by him or her to act under this subsection, may appoint one person to act as a scrutineer during the voting at a referendum at each place in the Territory where voting is being conducted.</w:t>
      </w:r>
    </w:p>
    <w:p w:rsidR="009C6587" w:rsidRPr="00A57B05" w:rsidRDefault="009C6587" w:rsidP="003232AE">
      <w:pPr>
        <w:pStyle w:val="subsection"/>
      </w:pPr>
      <w:r w:rsidRPr="00A57B05">
        <w:tab/>
        <w:t>(3)</w:t>
      </w:r>
      <w:r w:rsidRPr="00A57B05">
        <w:tab/>
        <w:t>The Administrator of the Northern Territory, or a person authorized by him or her to act under this subsection, may appoint one person to act as a scrutineer during the voting at a referendum at each place in the Northern Territory where voting is being conducted.</w:t>
      </w:r>
    </w:p>
    <w:p w:rsidR="009C6587" w:rsidRPr="00A57B05" w:rsidRDefault="009C6587" w:rsidP="003232AE">
      <w:pPr>
        <w:pStyle w:val="subsection"/>
      </w:pPr>
      <w:r w:rsidRPr="00A57B05">
        <w:tab/>
        <w:t>(4)</w:t>
      </w:r>
      <w:r w:rsidRPr="00A57B05">
        <w:tab/>
        <w:t>The registered officer of a registered political party may appoint persons to act as scrutineers during voting at a referendum at each place in Australia where voting is being conducted, but not more than one scrutineer for each party shall be allowed at each polling booth at any one time.</w:t>
      </w:r>
    </w:p>
    <w:p w:rsidR="009C6587" w:rsidRPr="00A57B05" w:rsidRDefault="009C6587" w:rsidP="003232AE">
      <w:pPr>
        <w:pStyle w:val="subsection"/>
      </w:pPr>
      <w:r w:rsidRPr="00A57B05">
        <w:tab/>
        <w:t>(5)</w:t>
      </w:r>
      <w:r w:rsidRPr="00A57B05">
        <w:tab/>
        <w:t>In this section:</w:t>
      </w:r>
    </w:p>
    <w:p w:rsidR="009C6587" w:rsidRPr="00A57B05" w:rsidRDefault="009C6587" w:rsidP="009C6587">
      <w:pPr>
        <w:pStyle w:val="Definition"/>
      </w:pPr>
      <w:r w:rsidRPr="00A57B05">
        <w:rPr>
          <w:b/>
          <w:i/>
        </w:rPr>
        <w:t>registered officer</w:t>
      </w:r>
      <w:r w:rsidRPr="00A57B05">
        <w:t xml:space="preserve">, in relation to a registered political party, has the same meaning as the expression has in </w:t>
      </w:r>
      <w:r w:rsidR="005332F5" w:rsidRPr="00A57B05">
        <w:t>Part</w:t>
      </w:r>
      <w:r w:rsidR="001526F8" w:rsidRPr="00A57B05">
        <w:t> </w:t>
      </w:r>
      <w:r w:rsidRPr="00A57B05">
        <w:t xml:space="preserve">XIV of the </w:t>
      </w:r>
      <w:r w:rsidRPr="00A57B05">
        <w:rPr>
          <w:i/>
        </w:rPr>
        <w:t xml:space="preserve">Commonwealth Electoral Act 1918 </w:t>
      </w:r>
      <w:r w:rsidRPr="00A57B05">
        <w:t>by virtue of section</w:t>
      </w:r>
      <w:r w:rsidR="00A57B05">
        <w:t> </w:t>
      </w:r>
      <w:r w:rsidRPr="00A57B05">
        <w:t>4C of that Act.</w:t>
      </w:r>
    </w:p>
    <w:p w:rsidR="009C6587" w:rsidRPr="00A57B05" w:rsidRDefault="009C6587" w:rsidP="009C6587">
      <w:pPr>
        <w:pStyle w:val="Definition"/>
      </w:pPr>
      <w:r w:rsidRPr="00A57B05">
        <w:rPr>
          <w:b/>
          <w:i/>
        </w:rPr>
        <w:t>registered political party</w:t>
      </w:r>
      <w:r w:rsidRPr="00A57B05">
        <w:t xml:space="preserve"> has the same meaning as in the </w:t>
      </w:r>
      <w:r w:rsidRPr="00A57B05">
        <w:rPr>
          <w:i/>
        </w:rPr>
        <w:t>Commonwealth Electoral Act 1918</w:t>
      </w:r>
      <w:r w:rsidRPr="00A57B05">
        <w:t>.</w:t>
      </w:r>
    </w:p>
    <w:p w:rsidR="009C6587" w:rsidRPr="00A57B05" w:rsidRDefault="009C6587" w:rsidP="009C6587">
      <w:pPr>
        <w:pStyle w:val="ActHead5"/>
      </w:pPr>
      <w:bookmarkStart w:id="38" w:name="_Toc456946370"/>
      <w:r w:rsidRPr="00A57B05">
        <w:rPr>
          <w:rStyle w:val="CharSectno"/>
        </w:rPr>
        <w:t>28</w:t>
      </w:r>
      <w:r w:rsidRPr="00A57B05">
        <w:t xml:space="preserve">  Provisions relating to scrutineers</w:t>
      </w:r>
      <w:bookmarkEnd w:id="38"/>
    </w:p>
    <w:p w:rsidR="009C6587" w:rsidRPr="00A57B05" w:rsidRDefault="009C6587" w:rsidP="003232AE">
      <w:pPr>
        <w:pStyle w:val="subsection"/>
      </w:pPr>
      <w:r w:rsidRPr="00A57B05">
        <w:tab/>
        <w:t>(1)</w:t>
      </w:r>
      <w:r w:rsidRPr="00A57B05">
        <w:tab/>
        <w:t>A scrutineer appointed under section</w:t>
      </w:r>
      <w:r w:rsidR="00A57B05">
        <w:t> </w:t>
      </w:r>
      <w:r w:rsidRPr="00A57B05">
        <w:t>27 shall not:</w:t>
      </w:r>
    </w:p>
    <w:p w:rsidR="009C6587" w:rsidRPr="00A57B05" w:rsidRDefault="009C6587" w:rsidP="009C6587">
      <w:pPr>
        <w:pStyle w:val="paragraph"/>
      </w:pPr>
      <w:r w:rsidRPr="00A57B05">
        <w:tab/>
        <w:t>(a)</w:t>
      </w:r>
      <w:r w:rsidRPr="00A57B05">
        <w:tab/>
        <w:t>interfere with or attempt to influence any elector within a polling booth; or</w:t>
      </w:r>
    </w:p>
    <w:p w:rsidR="009C6587" w:rsidRPr="00A57B05" w:rsidRDefault="009C6587" w:rsidP="009C6587">
      <w:pPr>
        <w:pStyle w:val="paragraph"/>
      </w:pPr>
      <w:r w:rsidRPr="00A57B05">
        <w:tab/>
        <w:t>(b)</w:t>
      </w:r>
      <w:r w:rsidRPr="00A57B05">
        <w:tab/>
        <w:t>communicate with any person in a polling booth except so far as is necessary in the discharge of his or her functions.</w:t>
      </w:r>
    </w:p>
    <w:p w:rsidR="009C6587" w:rsidRPr="00A57B05" w:rsidRDefault="009C6587" w:rsidP="009C6587">
      <w:pPr>
        <w:pStyle w:val="Penalty"/>
      </w:pPr>
      <w:r w:rsidRPr="00A57B05">
        <w:t>Penalty:</w:t>
      </w:r>
      <w:r w:rsidRPr="00A57B05">
        <w:tab/>
        <w:t>$1,000 or imprisonment for 6 months, or both.</w:t>
      </w:r>
    </w:p>
    <w:p w:rsidR="009C6587" w:rsidRPr="00A57B05" w:rsidRDefault="009C6587" w:rsidP="003232AE">
      <w:pPr>
        <w:pStyle w:val="subsection"/>
      </w:pPr>
      <w:r w:rsidRPr="00A57B05">
        <w:tab/>
        <w:t>(2)</w:t>
      </w:r>
      <w:r w:rsidRPr="00A57B05">
        <w:tab/>
        <w:t>A scrutineer appointed under section</w:t>
      </w:r>
      <w:r w:rsidR="00A57B05">
        <w:t> </w:t>
      </w:r>
      <w:r w:rsidRPr="00A57B05">
        <w:t>27 shall not be prevented from entering or leaving a polling booth during the voting at a referendum.</w:t>
      </w:r>
    </w:p>
    <w:p w:rsidR="009C6587" w:rsidRPr="00A57B05" w:rsidRDefault="009C6587" w:rsidP="003232AE">
      <w:pPr>
        <w:pStyle w:val="subsection"/>
      </w:pPr>
      <w:r w:rsidRPr="00A57B05">
        <w:tab/>
        <w:t>(2A)</w:t>
      </w:r>
      <w:r w:rsidRPr="00A57B05">
        <w:tab/>
        <w:t>A person who is in a polling booth in the capacity of a scrutineer shall wear a badge, supplied by the Electoral Commission, that identifies the person as a scrutineer.</w:t>
      </w:r>
    </w:p>
    <w:p w:rsidR="009C6587" w:rsidRPr="00A57B05" w:rsidRDefault="009C6587" w:rsidP="003232AE">
      <w:pPr>
        <w:pStyle w:val="subsection"/>
      </w:pPr>
      <w:r w:rsidRPr="00A57B05">
        <w:tab/>
        <w:t>(3)</w:t>
      </w:r>
      <w:r w:rsidRPr="00A57B05">
        <w:tab/>
        <w:t>A scrutineer appointed under section</w:t>
      </w:r>
      <w:r w:rsidR="00A57B05">
        <w:t> </w:t>
      </w:r>
      <w:r w:rsidRPr="00A57B05">
        <w:t>27 who commits any breach of this section, or who is guilty of misconduct at a polling booth, or who fails at a polling booth to obey the lawful directions of the presiding officer at the polling booth, may be removed from the polling booth by any constable or by a person authorized by the presiding officer to remove the scrutineer.</w:t>
      </w:r>
    </w:p>
    <w:p w:rsidR="009C6587" w:rsidRPr="00A57B05" w:rsidRDefault="009C6587" w:rsidP="009C6587">
      <w:pPr>
        <w:pStyle w:val="ActHead5"/>
      </w:pPr>
      <w:bookmarkStart w:id="39" w:name="_Toc456946371"/>
      <w:r w:rsidRPr="00A57B05">
        <w:rPr>
          <w:rStyle w:val="CharSectno"/>
        </w:rPr>
        <w:t>29</w:t>
      </w:r>
      <w:r w:rsidRPr="00A57B05">
        <w:t xml:space="preserve">  Voting at a referendum</w:t>
      </w:r>
      <w:bookmarkEnd w:id="39"/>
    </w:p>
    <w:p w:rsidR="009C6587" w:rsidRPr="00A57B05" w:rsidRDefault="009C6587" w:rsidP="003232AE">
      <w:pPr>
        <w:pStyle w:val="subsection"/>
      </w:pPr>
      <w:r w:rsidRPr="00A57B05">
        <w:tab/>
        <w:t>(1)</w:t>
      </w:r>
      <w:r w:rsidRPr="00A57B05">
        <w:tab/>
        <w:t>The voting at a referendum shall be conducted as follows:</w:t>
      </w:r>
    </w:p>
    <w:p w:rsidR="009C6587" w:rsidRPr="00A57B05" w:rsidRDefault="009C6587" w:rsidP="009C6587">
      <w:pPr>
        <w:pStyle w:val="paragraph"/>
      </w:pPr>
      <w:r w:rsidRPr="00A57B05">
        <w:tab/>
        <w:t>(a)</w:t>
      </w:r>
      <w:r w:rsidRPr="00A57B05">
        <w:tab/>
        <w:t>before any vote is taken at a polling booth, the presiding officer at that polling booth shall exhibit each ballot</w:t>
      </w:r>
      <w:r w:rsidR="00A57B05">
        <w:noBreakHyphen/>
      </w:r>
      <w:r w:rsidRPr="00A57B05">
        <w:t>box that is to be used for the referendum empty, and shall then securely fasten its cover;</w:t>
      </w:r>
    </w:p>
    <w:p w:rsidR="009C6587" w:rsidRPr="00A57B05" w:rsidRDefault="009C6587" w:rsidP="009C6587">
      <w:pPr>
        <w:pStyle w:val="paragraph"/>
      </w:pPr>
      <w:r w:rsidRPr="00A57B05">
        <w:tab/>
        <w:t>(b)</w:t>
      </w:r>
      <w:r w:rsidRPr="00A57B05">
        <w:tab/>
        <w:t xml:space="preserve">each polling booth shall open at </w:t>
      </w:r>
      <w:smartTag w:uri="urn:schemas-microsoft-com:office:smarttags" w:element="time">
        <w:smartTagPr>
          <w:attr w:name="Minute" w:val="0"/>
          <w:attr w:name="Hour" w:val="8"/>
        </w:smartTagPr>
        <w:r w:rsidRPr="00A57B05">
          <w:t>8 o’clock</w:t>
        </w:r>
      </w:smartTag>
      <w:r w:rsidRPr="00A57B05">
        <w:t xml:space="preserve"> in the morning on the voting day and shall not close until all the electors who are present in the polling booth at </w:t>
      </w:r>
      <w:smartTag w:uri="urn:schemas-microsoft-com:office:smarttags" w:element="time">
        <w:smartTagPr>
          <w:attr w:name="Minute" w:val="0"/>
          <w:attr w:name="Hour" w:val="6"/>
        </w:smartTagPr>
        <w:r w:rsidRPr="00A57B05">
          <w:t>6 o’clock</w:t>
        </w:r>
      </w:smartTag>
      <w:r w:rsidRPr="00A57B05">
        <w:t xml:space="preserve"> in the afternoon on the voting day and who desire to vote at the referendum have voted;</w:t>
      </w:r>
    </w:p>
    <w:p w:rsidR="009C6587" w:rsidRPr="00A57B05" w:rsidRDefault="009C6587" w:rsidP="009C6587">
      <w:pPr>
        <w:pStyle w:val="paragraph"/>
      </w:pPr>
      <w:r w:rsidRPr="00A57B05">
        <w:tab/>
        <w:t>(c)</w:t>
      </w:r>
      <w:r w:rsidRPr="00A57B05">
        <w:tab/>
        <w:t xml:space="preserve">the doors of each polling booth shall be closed at </w:t>
      </w:r>
      <w:smartTag w:uri="urn:schemas-microsoft-com:office:smarttags" w:element="time">
        <w:smartTagPr>
          <w:attr w:name="Minute" w:val="0"/>
          <w:attr w:name="Hour" w:val="6"/>
        </w:smartTagPr>
        <w:r w:rsidRPr="00A57B05">
          <w:t>6 o’clock</w:t>
        </w:r>
      </w:smartTag>
      <w:r w:rsidRPr="00A57B05">
        <w:t xml:space="preserve"> in the afternoon on the voting day and no person shall be admitted to the polling booth after that hour for the purpose of voting;</w:t>
      </w:r>
    </w:p>
    <w:p w:rsidR="009C6587" w:rsidRPr="00A57B05" w:rsidRDefault="009C6587" w:rsidP="009C6587">
      <w:pPr>
        <w:pStyle w:val="paragraph"/>
      </w:pPr>
      <w:r w:rsidRPr="00A57B05">
        <w:tab/>
        <w:t>(d)</w:t>
      </w:r>
      <w:r w:rsidRPr="00A57B05">
        <w:tab/>
        <w:t>except where the scrutiny is to be proceeded with immediately after the close of voting at a polling booth, at the close of the voting each presiding officer at a polling booth shall, in the presence of a polling official and of any scrutineers appointed under section</w:t>
      </w:r>
      <w:r w:rsidR="00A57B05">
        <w:t> </w:t>
      </w:r>
      <w:r w:rsidRPr="00A57B05">
        <w:t>27 who are at the polling booth, close, fasten, seal and take charge of each ballot</w:t>
      </w:r>
      <w:r w:rsidR="00A57B05">
        <w:noBreakHyphen/>
      </w:r>
      <w:r w:rsidRPr="00A57B05">
        <w:t>box used for the referendum and with the least possible delay forward the ballot</w:t>
      </w:r>
      <w:r w:rsidR="00A57B05">
        <w:noBreakHyphen/>
      </w:r>
      <w:r w:rsidRPr="00A57B05">
        <w:t>box for the purpose of scrutiny.</w:t>
      </w:r>
    </w:p>
    <w:p w:rsidR="009C6587" w:rsidRPr="00A57B05" w:rsidRDefault="009C6587" w:rsidP="003232AE">
      <w:pPr>
        <w:pStyle w:val="subsection"/>
      </w:pPr>
      <w:r w:rsidRPr="00A57B05">
        <w:tab/>
        <w:t>(2)</w:t>
      </w:r>
      <w:r w:rsidRPr="00A57B05">
        <w:tab/>
        <w:t>A ballot</w:t>
      </w:r>
      <w:r w:rsidR="00A57B05">
        <w:noBreakHyphen/>
      </w:r>
      <w:r w:rsidRPr="00A57B05">
        <w:t>box used for a referendum shall not be opened except in accordance with this Act or, if the ballot</w:t>
      </w:r>
      <w:r w:rsidR="00A57B05">
        <w:noBreakHyphen/>
      </w:r>
      <w:r w:rsidRPr="00A57B05">
        <w:t xml:space="preserve">box has been used for both the referendum and an election, in accordance with this Act or the </w:t>
      </w:r>
      <w:r w:rsidRPr="00A57B05">
        <w:rPr>
          <w:i/>
        </w:rPr>
        <w:t>Commonwealth Electoral Act 1918</w:t>
      </w:r>
      <w:r w:rsidRPr="00A57B05">
        <w:t>.</w:t>
      </w:r>
    </w:p>
    <w:p w:rsidR="009C6587" w:rsidRPr="00A57B05" w:rsidRDefault="009C6587" w:rsidP="009C6587">
      <w:pPr>
        <w:pStyle w:val="ActHead5"/>
      </w:pPr>
      <w:bookmarkStart w:id="40" w:name="_Toc456946372"/>
      <w:r w:rsidRPr="00A57B05">
        <w:rPr>
          <w:rStyle w:val="CharSectno"/>
        </w:rPr>
        <w:t>30</w:t>
      </w:r>
      <w:r w:rsidRPr="00A57B05">
        <w:t xml:space="preserve">  Questions to be put to voter</w:t>
      </w:r>
      <w:bookmarkEnd w:id="40"/>
    </w:p>
    <w:p w:rsidR="009C6587" w:rsidRPr="00A57B05" w:rsidRDefault="009C6587" w:rsidP="003232AE">
      <w:pPr>
        <w:pStyle w:val="subsection"/>
      </w:pPr>
      <w:r w:rsidRPr="00A57B05">
        <w:tab/>
        <w:t>(1)</w:t>
      </w:r>
      <w:r w:rsidRPr="00A57B05">
        <w:tab/>
        <w:t>The presiding officer shall put the following questions to each person attending before the presiding officer and claiming to vote at a referendum or referendums:</w:t>
      </w:r>
    </w:p>
    <w:p w:rsidR="009C6587" w:rsidRPr="00A57B05" w:rsidRDefault="009C6587" w:rsidP="009C6587">
      <w:pPr>
        <w:pStyle w:val="paragraph"/>
      </w:pPr>
      <w:r w:rsidRPr="00A57B05">
        <w:tab/>
        <w:t>(a)</w:t>
      </w:r>
      <w:r w:rsidRPr="00A57B05">
        <w:tab/>
        <w:t>What is your full name?</w:t>
      </w:r>
    </w:p>
    <w:p w:rsidR="009C6587" w:rsidRPr="00A57B05" w:rsidRDefault="009C6587" w:rsidP="009C6587">
      <w:pPr>
        <w:pStyle w:val="paragraph"/>
      </w:pPr>
      <w:r w:rsidRPr="00A57B05">
        <w:tab/>
        <w:t>(b)</w:t>
      </w:r>
      <w:r w:rsidRPr="00A57B05">
        <w:tab/>
        <w:t>Where do you live?</w:t>
      </w:r>
    </w:p>
    <w:p w:rsidR="009C6587" w:rsidRPr="00A57B05" w:rsidRDefault="009C6587" w:rsidP="009C6587">
      <w:pPr>
        <w:pStyle w:val="paragraph"/>
      </w:pPr>
      <w:r w:rsidRPr="00A57B05">
        <w:tab/>
        <w:t>(c)</w:t>
      </w:r>
      <w:r w:rsidRPr="00A57B05">
        <w:tab/>
        <w:t>Have you voted before at this referendum? or Have you voted before at these referendums? (as the case requires).</w:t>
      </w:r>
    </w:p>
    <w:p w:rsidR="009C6587" w:rsidRPr="00A57B05" w:rsidRDefault="009C6587" w:rsidP="003232AE">
      <w:pPr>
        <w:pStyle w:val="subsection"/>
      </w:pPr>
      <w:r w:rsidRPr="00A57B05">
        <w:tab/>
        <w:t>(2)</w:t>
      </w:r>
      <w:r w:rsidRPr="00A57B05">
        <w:tab/>
        <w:t xml:space="preserve">In addition to the questions put under </w:t>
      </w:r>
      <w:r w:rsidR="00A57B05">
        <w:t>subsection (</w:t>
      </w:r>
      <w:r w:rsidRPr="00A57B05">
        <w:t xml:space="preserve">1), the presiding officer shall ask each person claiming to vote as an absent voter to identify the </w:t>
      </w:r>
      <w:r w:rsidR="005332F5" w:rsidRPr="00A57B05">
        <w:t>Division</w:t>
      </w:r>
      <w:r w:rsidR="001526F8" w:rsidRPr="00A57B05">
        <w:t xml:space="preserve"> </w:t>
      </w:r>
      <w:r w:rsidRPr="00A57B05">
        <w:t>for which the person is enrolled.</w:t>
      </w:r>
    </w:p>
    <w:p w:rsidR="009C6587" w:rsidRPr="00A57B05" w:rsidRDefault="009C6587" w:rsidP="003232AE">
      <w:pPr>
        <w:pStyle w:val="subsection"/>
      </w:pPr>
      <w:r w:rsidRPr="00A57B05">
        <w:tab/>
        <w:t>(4)</w:t>
      </w:r>
      <w:r w:rsidRPr="00A57B05">
        <w:tab/>
        <w:t xml:space="preserve">If the answers a person (the </w:t>
      </w:r>
      <w:r w:rsidRPr="00A57B05">
        <w:rPr>
          <w:b/>
          <w:i/>
        </w:rPr>
        <w:t>claimant</w:t>
      </w:r>
      <w:r w:rsidRPr="00A57B05">
        <w:t xml:space="preserve">) claiming to vote gives to the questions in </w:t>
      </w:r>
      <w:r w:rsidR="00A57B05">
        <w:t>paragraphs (</w:t>
      </w:r>
      <w:r w:rsidRPr="00A57B05">
        <w:t>1)(a) and (b) do not satisfy the presiding officer that the claimant is a particular person on the certified list of voters</w:t>
      </w:r>
      <w:r w:rsidR="00852199" w:rsidRPr="00A57B05">
        <w:t xml:space="preserve"> or an approved list of voters for the relevant Division</w:t>
      </w:r>
      <w:r w:rsidRPr="00A57B05">
        <w:t>, the officer may ask the claimant one or more other questions about matters shown on the list for the particular person, to establish whether the claimant is that particular person.</w:t>
      </w:r>
    </w:p>
    <w:p w:rsidR="009C6587" w:rsidRPr="00A57B05" w:rsidRDefault="009C6587" w:rsidP="003232AE">
      <w:pPr>
        <w:pStyle w:val="subsection"/>
      </w:pPr>
      <w:r w:rsidRPr="00A57B05">
        <w:tab/>
        <w:t>(5)</w:t>
      </w:r>
      <w:r w:rsidRPr="00A57B05">
        <w:tab/>
        <w:t>Subject to section</w:t>
      </w:r>
      <w:r w:rsidR="00A57B05">
        <w:t> </w:t>
      </w:r>
      <w:r w:rsidRPr="00A57B05">
        <w:t>37, if a person claiming to vote at a referendum to whom questions are put under this section:</w:t>
      </w:r>
    </w:p>
    <w:p w:rsidR="009C6587" w:rsidRPr="00A57B05" w:rsidRDefault="009C6587" w:rsidP="009C6587">
      <w:pPr>
        <w:pStyle w:val="paragraph"/>
      </w:pPr>
      <w:r w:rsidRPr="00A57B05">
        <w:tab/>
        <w:t>(a)</w:t>
      </w:r>
      <w:r w:rsidRPr="00A57B05">
        <w:tab/>
        <w:t>refuses to answer fully any question so put; or</w:t>
      </w:r>
    </w:p>
    <w:p w:rsidR="009C6587" w:rsidRPr="00A57B05" w:rsidRDefault="009C6587" w:rsidP="009C6587">
      <w:pPr>
        <w:pStyle w:val="paragraph"/>
        <w:keepNext/>
      </w:pPr>
      <w:r w:rsidRPr="00A57B05">
        <w:tab/>
        <w:t>(c)</w:t>
      </w:r>
      <w:r w:rsidRPr="00A57B05">
        <w:tab/>
        <w:t xml:space="preserve">answers a question specified in </w:t>
      </w:r>
      <w:r w:rsidR="00A57B05">
        <w:t>paragraph (</w:t>
      </w:r>
      <w:r w:rsidRPr="00A57B05">
        <w:t>1)(c) in the affirmative;</w:t>
      </w:r>
    </w:p>
    <w:p w:rsidR="009C6587" w:rsidRPr="00A57B05" w:rsidRDefault="009C6587" w:rsidP="009C6587">
      <w:pPr>
        <w:pStyle w:val="subsection2"/>
      </w:pPr>
      <w:r w:rsidRPr="00A57B05">
        <w:t>the person’s claim to vote shall be rejected.</w:t>
      </w:r>
    </w:p>
    <w:p w:rsidR="009C6587" w:rsidRPr="00A57B05" w:rsidRDefault="009C6587" w:rsidP="009C6587">
      <w:pPr>
        <w:pStyle w:val="ActHead5"/>
      </w:pPr>
      <w:bookmarkStart w:id="41" w:name="_Toc456946373"/>
      <w:r w:rsidRPr="00A57B05">
        <w:rPr>
          <w:rStyle w:val="CharSectno"/>
        </w:rPr>
        <w:t>31</w:t>
      </w:r>
      <w:r w:rsidRPr="00A57B05">
        <w:t xml:space="preserve">  Questions to be put to voter when election and referendum on the same day</w:t>
      </w:r>
      <w:bookmarkEnd w:id="41"/>
    </w:p>
    <w:p w:rsidR="009C6587" w:rsidRPr="00A57B05" w:rsidRDefault="009C6587" w:rsidP="003232AE">
      <w:pPr>
        <w:pStyle w:val="subsection"/>
      </w:pPr>
      <w:r w:rsidRPr="00A57B05">
        <w:tab/>
        <w:t>(1)</w:t>
      </w:r>
      <w:r w:rsidRPr="00A57B05">
        <w:tab/>
        <w:t>Where the voting day for a referendum is the same as that fixed for the polling at an election, the answers by a person claiming to vote at the referendum to the questions put under section</w:t>
      </w:r>
      <w:r w:rsidR="00A57B05">
        <w:t> </w:t>
      </w:r>
      <w:r w:rsidRPr="00A57B05">
        <w:t xml:space="preserve">229 of the </w:t>
      </w:r>
      <w:r w:rsidRPr="00A57B05">
        <w:rPr>
          <w:i/>
        </w:rPr>
        <w:t xml:space="preserve">Commonwealth Electoral Act 1918 </w:t>
      </w:r>
      <w:r w:rsidRPr="00A57B05">
        <w:t>for the purposes of the election may, if they are satisfactory as regards the election, be accepted as sufficient to enable the person to vote at the referendum.</w:t>
      </w:r>
    </w:p>
    <w:p w:rsidR="009C6587" w:rsidRPr="00A57B05" w:rsidRDefault="009C6587" w:rsidP="003232AE">
      <w:pPr>
        <w:pStyle w:val="subsection"/>
      </w:pPr>
      <w:r w:rsidRPr="00A57B05">
        <w:tab/>
        <w:t>(2)</w:t>
      </w:r>
      <w:r w:rsidRPr="00A57B05">
        <w:tab/>
        <w:t xml:space="preserve">Where a presiding officer accepts, pursuant to </w:t>
      </w:r>
      <w:r w:rsidR="00A57B05">
        <w:t>subsection (</w:t>
      </w:r>
      <w:r w:rsidRPr="00A57B05">
        <w:t>1), the answers by a person to the questions referred to in that subsection as sufficient to enable the person to vote at a referendum, the presiding officer may, if he or she thinks fit, put to the person claiming to vote the following question, namely, Have you already voted, either here or elsewhere, at this referendum (or these referendums, as the case requires)?</w:t>
      </w:r>
    </w:p>
    <w:p w:rsidR="009C6587" w:rsidRPr="00A57B05" w:rsidRDefault="009C6587" w:rsidP="003232AE">
      <w:pPr>
        <w:pStyle w:val="subsection"/>
      </w:pPr>
      <w:r w:rsidRPr="00A57B05">
        <w:tab/>
        <w:t>(3)</w:t>
      </w:r>
      <w:r w:rsidRPr="00A57B05">
        <w:tab/>
        <w:t xml:space="preserve">If a person claiming to vote at a referendum when the question referred to in </w:t>
      </w:r>
      <w:r w:rsidR="00A57B05">
        <w:t>subsection (</w:t>
      </w:r>
      <w:r w:rsidRPr="00A57B05">
        <w:t>2) is put does not answer the question or answers that question in the affirmative, the person’s claim to vote shall be rejected.</w:t>
      </w:r>
    </w:p>
    <w:p w:rsidR="009C6587" w:rsidRPr="00A57B05" w:rsidRDefault="009C6587" w:rsidP="009C6587">
      <w:pPr>
        <w:pStyle w:val="ActHead5"/>
      </w:pPr>
      <w:bookmarkStart w:id="42" w:name="_Toc456946374"/>
      <w:r w:rsidRPr="00A57B05">
        <w:rPr>
          <w:rStyle w:val="CharSectno"/>
        </w:rPr>
        <w:t>32</w:t>
      </w:r>
      <w:r w:rsidRPr="00A57B05">
        <w:t xml:space="preserve">  Errors not to forfeit vote</w:t>
      </w:r>
      <w:bookmarkEnd w:id="42"/>
    </w:p>
    <w:p w:rsidR="009C6587" w:rsidRPr="00A57B05" w:rsidRDefault="009C6587" w:rsidP="003232AE">
      <w:pPr>
        <w:pStyle w:val="subsection"/>
      </w:pPr>
      <w:r w:rsidRPr="00A57B05">
        <w:tab/>
        <w:t>(1)</w:t>
      </w:r>
      <w:r w:rsidRPr="00A57B05">
        <w:tab/>
        <w:t>The claim of a person to vote at a referendum shall not be rejected by reason only:</w:t>
      </w:r>
    </w:p>
    <w:p w:rsidR="009C6587" w:rsidRPr="00A57B05" w:rsidRDefault="009C6587" w:rsidP="009C6587">
      <w:pPr>
        <w:pStyle w:val="paragraph"/>
      </w:pPr>
      <w:r w:rsidRPr="00A57B05">
        <w:tab/>
        <w:t>(a)</w:t>
      </w:r>
      <w:r w:rsidRPr="00A57B05">
        <w:tab/>
        <w:t>that the person’s Christian or given name has been omitted from the Roll</w:t>
      </w:r>
      <w:r w:rsidR="00F449CB" w:rsidRPr="00A57B05">
        <w:t>, a certified list of voters or an approved list of voters</w:t>
      </w:r>
      <w:r w:rsidRPr="00A57B05">
        <w:t>; or</w:t>
      </w:r>
    </w:p>
    <w:p w:rsidR="009C6587" w:rsidRPr="00A57B05" w:rsidRDefault="009C6587" w:rsidP="009C6587">
      <w:pPr>
        <w:pStyle w:val="paragraph"/>
        <w:keepNext/>
      </w:pPr>
      <w:r w:rsidRPr="00A57B05">
        <w:tab/>
        <w:t>(b)</w:t>
      </w:r>
      <w:r w:rsidRPr="00A57B05">
        <w:tab/>
        <w:t>of the entry in the Roll</w:t>
      </w:r>
      <w:r w:rsidR="00F449CB" w:rsidRPr="00A57B05">
        <w:t>, a certified list of voters or an approved list of voters</w:t>
      </w:r>
      <w:r w:rsidRPr="00A57B05">
        <w:t xml:space="preserve"> of a wrong Christian or given name, a wrong sex, a wrong date of birth, a wrong address or of a wrongly spelt surname;</w:t>
      </w:r>
    </w:p>
    <w:p w:rsidR="009C6587" w:rsidRPr="00A57B05" w:rsidRDefault="009C6587" w:rsidP="009C6587">
      <w:pPr>
        <w:pStyle w:val="subsection2"/>
      </w:pPr>
      <w:r w:rsidRPr="00A57B05">
        <w:t>if, in the opinion of the presiding officer,</w:t>
      </w:r>
      <w:r w:rsidR="006B7440" w:rsidRPr="00A57B05">
        <w:t xml:space="preserve"> or </w:t>
      </w:r>
      <w:r w:rsidR="00694D41" w:rsidRPr="00A57B05">
        <w:t>a voting officer</w:t>
      </w:r>
      <w:r w:rsidR="006B7440" w:rsidRPr="00A57B05">
        <w:t xml:space="preserve"> within the meaning of Division</w:t>
      </w:r>
      <w:r w:rsidR="00A57B05">
        <w:t> </w:t>
      </w:r>
      <w:r w:rsidR="006B7440" w:rsidRPr="00A57B05">
        <w:t>3 of Part</w:t>
      </w:r>
      <w:r w:rsidR="001526F8" w:rsidRPr="00A57B05">
        <w:t> </w:t>
      </w:r>
      <w:r w:rsidR="006B7440" w:rsidRPr="00A57B05">
        <w:t>IVA,</w:t>
      </w:r>
      <w:r w:rsidRPr="00A57B05">
        <w:t xml:space="preserve"> the person is sufficiently identified.</w:t>
      </w:r>
    </w:p>
    <w:p w:rsidR="009C6587" w:rsidRPr="00A57B05" w:rsidRDefault="009C6587" w:rsidP="003232AE">
      <w:pPr>
        <w:pStyle w:val="subsection"/>
      </w:pPr>
      <w:r w:rsidRPr="00A57B05">
        <w:tab/>
        <w:t>(2)</w:t>
      </w:r>
      <w:r w:rsidRPr="00A57B05">
        <w:tab/>
        <w:t xml:space="preserve">The claim of </w:t>
      </w:r>
      <w:r w:rsidR="00656A2C" w:rsidRPr="00A57B05">
        <w:t>an</w:t>
      </w:r>
      <w:r w:rsidRPr="00A57B05">
        <w:t xml:space="preserve"> elector to vote at a referendum shall not be rejected by reason only that </w:t>
      </w:r>
      <w:r w:rsidR="00584DE7" w:rsidRPr="00A57B05">
        <w:t>he or she has changed his or her surname</w:t>
      </w:r>
      <w:r w:rsidRPr="00A57B05">
        <w:t xml:space="preserve"> by reason of marriage and that that change has not been reflected in the Roll.</w:t>
      </w:r>
    </w:p>
    <w:p w:rsidR="009C6587" w:rsidRPr="00A57B05" w:rsidRDefault="009C6587" w:rsidP="009C6587">
      <w:pPr>
        <w:pStyle w:val="ActHead5"/>
      </w:pPr>
      <w:bookmarkStart w:id="43" w:name="_Toc456946375"/>
      <w:r w:rsidRPr="00A57B05">
        <w:rPr>
          <w:rStyle w:val="CharSectno"/>
        </w:rPr>
        <w:t>33</w:t>
      </w:r>
      <w:r w:rsidRPr="00A57B05">
        <w:t xml:space="preserve">  Right of elector to receive ballot</w:t>
      </w:r>
      <w:r w:rsidR="00A57B05">
        <w:noBreakHyphen/>
      </w:r>
      <w:r w:rsidRPr="00A57B05">
        <w:t>paper</w:t>
      </w:r>
      <w:bookmarkEnd w:id="43"/>
    </w:p>
    <w:p w:rsidR="009C6587" w:rsidRPr="00A57B05" w:rsidRDefault="009C6587" w:rsidP="003232AE">
      <w:pPr>
        <w:pStyle w:val="subsection"/>
      </w:pPr>
      <w:r w:rsidRPr="00A57B05">
        <w:tab/>
        <w:t>(1)</w:t>
      </w:r>
      <w:r w:rsidRPr="00A57B05">
        <w:tab/>
        <w:t>Subject to section</w:t>
      </w:r>
      <w:r w:rsidR="00A57B05">
        <w:t> </w:t>
      </w:r>
      <w:r w:rsidRPr="00A57B05">
        <w:t>37, the presiding officer or a polling official at each polling booth shall hand to each person claiming to vote at a referendum a ballot</w:t>
      </w:r>
      <w:r w:rsidR="00A57B05">
        <w:noBreakHyphen/>
      </w:r>
      <w:r w:rsidRPr="00A57B05">
        <w:t>paper duly initialled by the presiding officer if:</w:t>
      </w:r>
    </w:p>
    <w:p w:rsidR="009C6587" w:rsidRPr="00A57B05" w:rsidRDefault="009C6587" w:rsidP="009C6587">
      <w:pPr>
        <w:pStyle w:val="paragraph"/>
      </w:pPr>
      <w:r w:rsidRPr="00A57B05">
        <w:tab/>
        <w:t>(a)</w:t>
      </w:r>
      <w:r w:rsidRPr="00A57B05">
        <w:tab/>
        <w:t>the name under which the person claims to vote is on the certified list of voters</w:t>
      </w:r>
      <w:r w:rsidR="00F3087E" w:rsidRPr="00A57B05">
        <w:t xml:space="preserve"> or an approved list of voters</w:t>
      </w:r>
      <w:r w:rsidRPr="00A57B05">
        <w:t xml:space="preserve"> used at the polling booth, and the person’s answers to the questions referred to in sections</w:t>
      </w:r>
      <w:r w:rsidR="00A57B05">
        <w:t> </w:t>
      </w:r>
      <w:r w:rsidRPr="00A57B05">
        <w:t>30 and 31 show that he or she is entitled to vote; or</w:t>
      </w:r>
    </w:p>
    <w:p w:rsidR="009C6587" w:rsidRPr="00A57B05" w:rsidRDefault="009C6587" w:rsidP="009C6587">
      <w:pPr>
        <w:pStyle w:val="paragraph"/>
      </w:pPr>
      <w:r w:rsidRPr="00A57B05">
        <w:tab/>
        <w:t>(b)</w:t>
      </w:r>
      <w:r w:rsidRPr="00A57B05">
        <w:tab/>
        <w:t>the person claims to vote pursuant to provisions of this Act relating to absent voting and complies with those provisions.</w:t>
      </w:r>
    </w:p>
    <w:p w:rsidR="009C6587" w:rsidRPr="00A57B05" w:rsidRDefault="009C6587" w:rsidP="003232AE">
      <w:pPr>
        <w:pStyle w:val="subsection"/>
      </w:pPr>
      <w:r w:rsidRPr="00A57B05">
        <w:tab/>
        <w:t>(2)</w:t>
      </w:r>
      <w:r w:rsidRPr="00A57B05">
        <w:tab/>
        <w:t>A presiding officer shall, at the request of a scrutineer appointed under section</w:t>
      </w:r>
      <w:r w:rsidR="00A57B05">
        <w:t> </w:t>
      </w:r>
      <w:r w:rsidRPr="00A57B05">
        <w:t>27, note any objection by the scrutineer to the right of any person to vote at a referendum, and shall keep a record of all objections.</w:t>
      </w:r>
    </w:p>
    <w:p w:rsidR="009C6587" w:rsidRPr="00A57B05" w:rsidRDefault="009C6587" w:rsidP="009C6587">
      <w:pPr>
        <w:pStyle w:val="ActHead5"/>
      </w:pPr>
      <w:bookmarkStart w:id="44" w:name="_Toc456946376"/>
      <w:r w:rsidRPr="00A57B05">
        <w:rPr>
          <w:rStyle w:val="CharSectno"/>
        </w:rPr>
        <w:t>34</w:t>
      </w:r>
      <w:r w:rsidRPr="00A57B05">
        <w:t xml:space="preserve">  List of voters to be marked when ballot</w:t>
      </w:r>
      <w:r w:rsidR="00A57B05">
        <w:noBreakHyphen/>
      </w:r>
      <w:r w:rsidRPr="00A57B05">
        <w:t>paper issued</w:t>
      </w:r>
      <w:bookmarkEnd w:id="44"/>
    </w:p>
    <w:p w:rsidR="00953ABD" w:rsidRPr="00A57B05" w:rsidRDefault="00953ABD" w:rsidP="00953ABD">
      <w:pPr>
        <w:pStyle w:val="subsection"/>
      </w:pPr>
      <w:r w:rsidRPr="00A57B05">
        <w:tab/>
        <w:t>(1)</w:t>
      </w:r>
      <w:r w:rsidRPr="00A57B05">
        <w:tab/>
        <w:t>Immediately after handing a ballot paper to a person who claims to vote at a polling place and whose name is on the certified list of voters, or an approved list of voters, available at the polling place, the presiding officer or a polling official at the polling place must:</w:t>
      </w:r>
    </w:p>
    <w:p w:rsidR="00953ABD" w:rsidRPr="00A57B05" w:rsidRDefault="00953ABD" w:rsidP="00953ABD">
      <w:pPr>
        <w:pStyle w:val="paragraph"/>
      </w:pPr>
      <w:r w:rsidRPr="00A57B05">
        <w:tab/>
        <w:t>(a)</w:t>
      </w:r>
      <w:r w:rsidRPr="00A57B05">
        <w:tab/>
        <w:t>place a mark against the person’s name on the certified list; or</w:t>
      </w:r>
    </w:p>
    <w:p w:rsidR="00953ABD" w:rsidRPr="00A57B05" w:rsidRDefault="00953ABD" w:rsidP="00953ABD">
      <w:pPr>
        <w:pStyle w:val="paragraph"/>
      </w:pPr>
      <w:r w:rsidRPr="00A57B05">
        <w:tab/>
        <w:t>(b)</w:t>
      </w:r>
      <w:r w:rsidRPr="00A57B05">
        <w:tab/>
        <w:t>record electronically against the approved list the fact that the person has been handed a ballot paper.</w:t>
      </w:r>
    </w:p>
    <w:p w:rsidR="009C6587" w:rsidRPr="00A57B05" w:rsidRDefault="009C6587" w:rsidP="003232AE">
      <w:pPr>
        <w:pStyle w:val="subsection"/>
      </w:pPr>
      <w:r w:rsidRPr="00A57B05">
        <w:tab/>
        <w:t>(2)</w:t>
      </w:r>
      <w:r w:rsidRPr="00A57B05">
        <w:tab/>
        <w:t xml:space="preserve">The presiding officer at a polling place shall make a record of the name of each elector who casts a declaration vote at the polling place and, in the case of an absent voter, of the </w:t>
      </w:r>
      <w:r w:rsidR="005332F5" w:rsidRPr="00A57B05">
        <w:t>Division</w:t>
      </w:r>
      <w:r w:rsidR="001526F8" w:rsidRPr="00A57B05">
        <w:t xml:space="preserve"> </w:t>
      </w:r>
      <w:r w:rsidRPr="00A57B05">
        <w:t>for which the elector declares under subsection</w:t>
      </w:r>
      <w:r w:rsidR="00A57B05">
        <w:t> </w:t>
      </w:r>
      <w:r w:rsidRPr="00A57B05">
        <w:t>46(1)</w:t>
      </w:r>
      <w:r w:rsidR="00625C22" w:rsidRPr="00A57B05">
        <w:t xml:space="preserve"> or (1A)</w:t>
      </w:r>
      <w:r w:rsidRPr="00A57B05">
        <w:t xml:space="preserve"> that he or she is enrolled, and shall, at the close of the voting at the referendum, forward the record, duly certified by the presiding officer, in accordance with section</w:t>
      </w:r>
      <w:r w:rsidR="00A57B05">
        <w:t> </w:t>
      </w:r>
      <w:r w:rsidRPr="00A57B05">
        <w:t>46A.</w:t>
      </w:r>
    </w:p>
    <w:p w:rsidR="00C00BF5" w:rsidRPr="00A57B05" w:rsidRDefault="00C00BF5" w:rsidP="00C00BF5">
      <w:pPr>
        <w:pStyle w:val="subsection"/>
      </w:pPr>
      <w:r w:rsidRPr="00A57B05">
        <w:tab/>
        <w:t>(3)</w:t>
      </w:r>
      <w:r w:rsidRPr="00A57B05">
        <w:tab/>
        <w:t>If the voting day for a referendum is the same as that fixed for the polling at an election:</w:t>
      </w:r>
    </w:p>
    <w:p w:rsidR="00C00BF5" w:rsidRPr="00A57B05" w:rsidRDefault="00C00BF5" w:rsidP="00C00BF5">
      <w:pPr>
        <w:pStyle w:val="paragraph"/>
      </w:pPr>
      <w:r w:rsidRPr="00A57B05">
        <w:tab/>
        <w:t>(a)</w:t>
      </w:r>
      <w:r w:rsidRPr="00A57B05">
        <w:tab/>
        <w:t xml:space="preserve">the requirement in </w:t>
      </w:r>
      <w:r w:rsidR="00A57B05">
        <w:t>subsection (</w:t>
      </w:r>
      <w:r w:rsidRPr="00A57B05">
        <w:t>1) of this section is taken to have been met in relation to a person if the requirement in subsection</w:t>
      </w:r>
      <w:r w:rsidR="00A57B05">
        <w:t> </w:t>
      </w:r>
      <w:r w:rsidRPr="00A57B05">
        <w:t xml:space="preserve">232(1) of the </w:t>
      </w:r>
      <w:r w:rsidRPr="00A57B05">
        <w:rPr>
          <w:i/>
        </w:rPr>
        <w:t>Commonwealth Electoral Act 1918</w:t>
      </w:r>
      <w:r w:rsidRPr="00A57B05">
        <w:t xml:space="preserve"> has been met in relation to the person; and</w:t>
      </w:r>
    </w:p>
    <w:p w:rsidR="00C00BF5" w:rsidRPr="00A57B05" w:rsidRDefault="00C00BF5" w:rsidP="00C00BF5">
      <w:pPr>
        <w:pStyle w:val="paragraph"/>
      </w:pPr>
      <w:r w:rsidRPr="00A57B05">
        <w:tab/>
        <w:t>(b)</w:t>
      </w:r>
      <w:r w:rsidRPr="00A57B05">
        <w:tab/>
        <w:t xml:space="preserve">the requirements in </w:t>
      </w:r>
      <w:r w:rsidR="00A57B05">
        <w:t>subsection (</w:t>
      </w:r>
      <w:r w:rsidRPr="00A57B05">
        <w:t>2) of this section are taken to have been met in relation to a person if the requirements in subsection</w:t>
      </w:r>
      <w:r w:rsidR="00A57B05">
        <w:t> </w:t>
      </w:r>
      <w:r w:rsidRPr="00A57B05">
        <w:t xml:space="preserve">232(2) of the </w:t>
      </w:r>
      <w:r w:rsidRPr="00A57B05">
        <w:rPr>
          <w:i/>
        </w:rPr>
        <w:t>Commonwealth Electoral Act 1918</w:t>
      </w:r>
      <w:r w:rsidRPr="00A57B05">
        <w:t xml:space="preserve"> have been met in relation to the person.</w:t>
      </w:r>
    </w:p>
    <w:p w:rsidR="009C6587" w:rsidRPr="00A57B05" w:rsidRDefault="009C6587" w:rsidP="009C6587">
      <w:pPr>
        <w:pStyle w:val="ActHead5"/>
      </w:pPr>
      <w:bookmarkStart w:id="45" w:name="_Toc456946377"/>
      <w:r w:rsidRPr="00A57B05">
        <w:rPr>
          <w:rStyle w:val="CharSectno"/>
        </w:rPr>
        <w:t>35</w:t>
      </w:r>
      <w:r w:rsidRPr="00A57B05">
        <w:t xml:space="preserve">  Vote to be marked in private</w:t>
      </w:r>
      <w:bookmarkEnd w:id="45"/>
    </w:p>
    <w:p w:rsidR="009C6587" w:rsidRPr="00A57B05" w:rsidRDefault="009C6587" w:rsidP="003232AE">
      <w:pPr>
        <w:pStyle w:val="subsection"/>
      </w:pPr>
      <w:r w:rsidRPr="00A57B05">
        <w:tab/>
      </w:r>
      <w:r w:rsidRPr="00A57B05">
        <w:tab/>
        <w:t>Except as otherwise prescribed, a person voting at a polling booth at a referendum shall, upon receipt of a ballot</w:t>
      </w:r>
      <w:r w:rsidR="00A57B05">
        <w:noBreakHyphen/>
      </w:r>
      <w:r w:rsidRPr="00A57B05">
        <w:t>paper:</w:t>
      </w:r>
    </w:p>
    <w:p w:rsidR="009C6587" w:rsidRPr="00A57B05" w:rsidRDefault="009C6587" w:rsidP="009C6587">
      <w:pPr>
        <w:pStyle w:val="paragraph"/>
      </w:pPr>
      <w:r w:rsidRPr="00A57B05">
        <w:tab/>
        <w:t>(a)</w:t>
      </w:r>
      <w:r w:rsidRPr="00A57B05">
        <w:tab/>
        <w:t>retire alone to an unoccupied voting compartment at the polling booth and mark, in private, his or her vote on the ballot</w:t>
      </w:r>
      <w:r w:rsidR="00A57B05">
        <w:noBreakHyphen/>
      </w:r>
      <w:r w:rsidRPr="00A57B05">
        <w:t>paper;</w:t>
      </w:r>
    </w:p>
    <w:p w:rsidR="009C6587" w:rsidRPr="00A57B05" w:rsidRDefault="009C6587" w:rsidP="009C6587">
      <w:pPr>
        <w:pStyle w:val="paragraph"/>
      </w:pPr>
      <w:r w:rsidRPr="00A57B05">
        <w:tab/>
        <w:t>(b)</w:t>
      </w:r>
      <w:r w:rsidRPr="00A57B05">
        <w:tab/>
        <w:t>fold the ballot</w:t>
      </w:r>
      <w:r w:rsidR="00A57B05">
        <w:noBreakHyphen/>
      </w:r>
      <w:r w:rsidRPr="00A57B05">
        <w:t>paper so as to conceal his or her vote and place it in the ballot</w:t>
      </w:r>
      <w:r w:rsidR="00A57B05">
        <w:noBreakHyphen/>
      </w:r>
      <w:r w:rsidRPr="00A57B05">
        <w:t>box; and</w:t>
      </w:r>
    </w:p>
    <w:p w:rsidR="009C6587" w:rsidRPr="00A57B05" w:rsidRDefault="009C6587" w:rsidP="009C6587">
      <w:pPr>
        <w:pStyle w:val="paragraph"/>
      </w:pPr>
      <w:r w:rsidRPr="00A57B05">
        <w:tab/>
        <w:t>(c)</w:t>
      </w:r>
      <w:r w:rsidRPr="00A57B05">
        <w:tab/>
        <w:t>leave the booth.</w:t>
      </w:r>
    </w:p>
    <w:p w:rsidR="009C6587" w:rsidRPr="00A57B05" w:rsidRDefault="009C6587" w:rsidP="009C6587">
      <w:pPr>
        <w:pStyle w:val="ActHead5"/>
      </w:pPr>
      <w:bookmarkStart w:id="46" w:name="_Toc456946378"/>
      <w:r w:rsidRPr="00A57B05">
        <w:rPr>
          <w:rStyle w:val="CharSectno"/>
        </w:rPr>
        <w:t>36</w:t>
      </w:r>
      <w:r w:rsidRPr="00A57B05">
        <w:t xml:space="preserve">  Assistance to certain voters</w:t>
      </w:r>
      <w:bookmarkEnd w:id="46"/>
    </w:p>
    <w:p w:rsidR="009C6587" w:rsidRPr="00A57B05" w:rsidRDefault="009C6587" w:rsidP="003232AE">
      <w:pPr>
        <w:pStyle w:val="subsection"/>
      </w:pPr>
      <w:r w:rsidRPr="00A57B05">
        <w:tab/>
        <w:t>(1)</w:t>
      </w:r>
      <w:r w:rsidRPr="00A57B05">
        <w:tab/>
        <w:t>If any voter satisfies the presiding officer at a polling booth that his or her sight is so impaired or that the voter is so illiterate or physically incapacitated as to be unable to vote without assistance, the presiding officer shall permit a person appointed by the voter to enter an unoccupied voting compartment of the booth with the voter, and mark, fold and deposit the voter’s ballot</w:t>
      </w:r>
      <w:r w:rsidR="00A57B05">
        <w:noBreakHyphen/>
      </w:r>
      <w:r w:rsidRPr="00A57B05">
        <w:t>paper.</w:t>
      </w:r>
    </w:p>
    <w:p w:rsidR="009C6587" w:rsidRPr="00A57B05" w:rsidRDefault="009C6587" w:rsidP="003232AE">
      <w:pPr>
        <w:pStyle w:val="subsection"/>
      </w:pPr>
      <w:r w:rsidRPr="00A57B05">
        <w:tab/>
        <w:t>(1A)</w:t>
      </w:r>
      <w:r w:rsidRPr="00A57B05">
        <w:tab/>
        <w:t>A presiding officer who is visiting a patient under section</w:t>
      </w:r>
      <w:r w:rsidR="00A57B05">
        <w:t> </w:t>
      </w:r>
      <w:r w:rsidRPr="00A57B05">
        <w:t xml:space="preserve">48 for the purpose of taking the patient’s vote must explain to the patient the effect of </w:t>
      </w:r>
      <w:r w:rsidR="00A57B05">
        <w:t>subsection (</w:t>
      </w:r>
      <w:r w:rsidRPr="00A57B05">
        <w:t>1) of this section.</w:t>
      </w:r>
    </w:p>
    <w:p w:rsidR="009C6587" w:rsidRPr="00A57B05" w:rsidRDefault="009C6587" w:rsidP="003232AE">
      <w:pPr>
        <w:pStyle w:val="subsection"/>
      </w:pPr>
      <w:r w:rsidRPr="00A57B05">
        <w:tab/>
        <w:t>(2)</w:t>
      </w:r>
      <w:r w:rsidRPr="00A57B05">
        <w:tab/>
        <w:t xml:space="preserve">If a voter referred to in </w:t>
      </w:r>
      <w:r w:rsidR="00A57B05">
        <w:t>subsection (</w:t>
      </w:r>
      <w:r w:rsidRPr="00A57B05">
        <w:t xml:space="preserve">1) fails to appoint a person pursuant to </w:t>
      </w:r>
      <w:r w:rsidR="00A57B05">
        <w:t>subsection (</w:t>
      </w:r>
      <w:r w:rsidRPr="00A57B05">
        <w:t>1), the presiding officer, in the presence of such scrutineers appointed under section</w:t>
      </w:r>
      <w:r w:rsidR="00A57B05">
        <w:t> </w:t>
      </w:r>
      <w:r w:rsidRPr="00A57B05">
        <w:t>27 as are present, or, if there are no scrutineers appointed under that section present, in the presence of:</w:t>
      </w:r>
    </w:p>
    <w:p w:rsidR="009C6587" w:rsidRPr="00A57B05" w:rsidRDefault="009C6587" w:rsidP="009C6587">
      <w:pPr>
        <w:pStyle w:val="paragraph"/>
      </w:pPr>
      <w:r w:rsidRPr="00A57B05">
        <w:tab/>
        <w:t>(a)</w:t>
      </w:r>
      <w:r w:rsidRPr="00A57B05">
        <w:tab/>
        <w:t>a polling official;</w:t>
      </w:r>
    </w:p>
    <w:p w:rsidR="009C6587" w:rsidRPr="00A57B05" w:rsidRDefault="009C6587" w:rsidP="009C6587">
      <w:pPr>
        <w:pStyle w:val="paragraph"/>
        <w:keepNext/>
      </w:pPr>
      <w:r w:rsidRPr="00A57B05">
        <w:tab/>
        <w:t>(b)</w:t>
      </w:r>
      <w:r w:rsidRPr="00A57B05">
        <w:tab/>
        <w:t>if the voter so desires, a person appointed by the voter;</w:t>
      </w:r>
    </w:p>
    <w:p w:rsidR="009C6587" w:rsidRPr="00A57B05" w:rsidRDefault="009C6587" w:rsidP="009C6587">
      <w:pPr>
        <w:pStyle w:val="subsection2"/>
      </w:pPr>
      <w:r w:rsidRPr="00A57B05">
        <w:t>shall mark, fold and deposit the voter’s ballot</w:t>
      </w:r>
      <w:r w:rsidR="00A57B05">
        <w:noBreakHyphen/>
      </w:r>
      <w:r w:rsidRPr="00A57B05">
        <w:t>paper.</w:t>
      </w:r>
    </w:p>
    <w:p w:rsidR="009C6587" w:rsidRPr="00A57B05" w:rsidRDefault="009C6587" w:rsidP="003232AE">
      <w:pPr>
        <w:pStyle w:val="subsection"/>
      </w:pPr>
      <w:r w:rsidRPr="00A57B05">
        <w:tab/>
        <w:t>(3)</w:t>
      </w:r>
      <w:r w:rsidRPr="00A57B05">
        <w:tab/>
        <w:t xml:space="preserve">Without limiting the generality of </w:t>
      </w:r>
      <w:r w:rsidR="00A57B05">
        <w:t>subsection (</w:t>
      </w:r>
      <w:r w:rsidRPr="00A57B05">
        <w:t>2), a voter to whom that subsection applies may indicate to the presiding officer the manner in which the voter wishes the presiding officer to mark the ballot</w:t>
      </w:r>
      <w:r w:rsidR="00A57B05">
        <w:noBreakHyphen/>
      </w:r>
      <w:r w:rsidRPr="00A57B05">
        <w:t>paper for the voter by presenting to the presiding officer a statement in writing (which may be, or include, a how</w:t>
      </w:r>
      <w:r w:rsidR="00A57B05">
        <w:noBreakHyphen/>
      </w:r>
      <w:r w:rsidRPr="00A57B05">
        <w:t>to</w:t>
      </w:r>
      <w:r w:rsidR="00A57B05">
        <w:noBreakHyphen/>
      </w:r>
      <w:r w:rsidRPr="00A57B05">
        <w:t>vote card) that specifies the manner in which the ballot</w:t>
      </w:r>
      <w:r w:rsidR="00A57B05">
        <w:noBreakHyphen/>
      </w:r>
      <w:r w:rsidRPr="00A57B05">
        <w:t>paper is to be marked.</w:t>
      </w:r>
    </w:p>
    <w:p w:rsidR="009C6587" w:rsidRPr="00A57B05" w:rsidRDefault="009C6587" w:rsidP="003232AE">
      <w:pPr>
        <w:pStyle w:val="subsection"/>
      </w:pPr>
      <w:r w:rsidRPr="00A57B05">
        <w:tab/>
        <w:t>(4)</w:t>
      </w:r>
      <w:r w:rsidRPr="00A57B05">
        <w:tab/>
        <w:t xml:space="preserve">Where </w:t>
      </w:r>
      <w:r w:rsidR="00A57B05">
        <w:t>subsection (</w:t>
      </w:r>
      <w:r w:rsidRPr="00A57B05">
        <w:t>1) applies in relation to a provisional or absent voter, the presiding officer shall:</w:t>
      </w:r>
    </w:p>
    <w:p w:rsidR="009C6587" w:rsidRPr="00A57B05" w:rsidRDefault="009C6587" w:rsidP="009C6587">
      <w:pPr>
        <w:pStyle w:val="paragraph"/>
      </w:pPr>
      <w:r w:rsidRPr="00A57B05">
        <w:tab/>
        <w:t>(a)</w:t>
      </w:r>
      <w:r w:rsidRPr="00A57B05">
        <w:tab/>
        <w:t>fill in the declaration referred to in subsection</w:t>
      </w:r>
      <w:r w:rsidR="00A57B05">
        <w:t> </w:t>
      </w:r>
      <w:r w:rsidRPr="00A57B05">
        <w:t>37(2) or 46(1)</w:t>
      </w:r>
      <w:r w:rsidR="00AC09B1" w:rsidRPr="00A57B05">
        <w:t xml:space="preserve"> or (1A)</w:t>
      </w:r>
      <w:r w:rsidRPr="00A57B05">
        <w:t xml:space="preserve"> with the required particulars as given by the voter;</w:t>
      </w:r>
    </w:p>
    <w:p w:rsidR="009C6587" w:rsidRPr="00A57B05" w:rsidRDefault="009C6587" w:rsidP="009C6587">
      <w:pPr>
        <w:pStyle w:val="paragraph"/>
      </w:pPr>
      <w:r w:rsidRPr="00A57B05">
        <w:tab/>
        <w:t>(b)</w:t>
      </w:r>
      <w:r w:rsidRPr="00A57B05">
        <w:tab/>
        <w:t>read the declaration to the voter;</w:t>
      </w:r>
    </w:p>
    <w:p w:rsidR="009C6587" w:rsidRPr="00A57B05" w:rsidRDefault="009C6587" w:rsidP="009C6587">
      <w:pPr>
        <w:pStyle w:val="paragraph"/>
      </w:pPr>
      <w:r w:rsidRPr="00A57B05">
        <w:tab/>
        <w:t>(c)</w:t>
      </w:r>
      <w:r w:rsidRPr="00A57B05">
        <w:tab/>
        <w:t>complete and attest the declaration; and</w:t>
      </w:r>
    </w:p>
    <w:p w:rsidR="009C6587" w:rsidRPr="00A57B05" w:rsidRDefault="009C6587" w:rsidP="009C6587">
      <w:pPr>
        <w:pStyle w:val="paragraph"/>
      </w:pPr>
      <w:r w:rsidRPr="00A57B05">
        <w:tab/>
        <w:t>(d)</w:t>
      </w:r>
      <w:r w:rsidRPr="00A57B05">
        <w:tab/>
        <w:t>cause the declaration to be witnessed by a scrutineer or, if no scrutineer is present, by a polling official.</w:t>
      </w:r>
    </w:p>
    <w:p w:rsidR="009C6587" w:rsidRPr="00A57B05" w:rsidRDefault="009C6587" w:rsidP="009C6587">
      <w:pPr>
        <w:pStyle w:val="ActHead5"/>
      </w:pPr>
      <w:bookmarkStart w:id="47" w:name="_Toc456946379"/>
      <w:r w:rsidRPr="00A57B05">
        <w:rPr>
          <w:rStyle w:val="CharSectno"/>
        </w:rPr>
        <w:t>36A</w:t>
      </w:r>
      <w:r w:rsidRPr="00A57B05">
        <w:t xml:space="preserve">  Certain voters may vote outside polling place</w:t>
      </w:r>
      <w:bookmarkEnd w:id="47"/>
    </w:p>
    <w:p w:rsidR="009C6587" w:rsidRPr="00A57B05" w:rsidRDefault="009C6587" w:rsidP="003232AE">
      <w:pPr>
        <w:pStyle w:val="subsection"/>
      </w:pPr>
      <w:r w:rsidRPr="00A57B05">
        <w:tab/>
        <w:t>(1)</w:t>
      </w:r>
      <w:r w:rsidRPr="00A57B05">
        <w:tab/>
        <w:t>If the presiding officer at a polling place is satisfied that a voter is unable to enter the polling place because of physical disability, illness, advanced pregnancy or other condition, the presiding officer may allow the voter to vote outside the polling place, in close proximity to the polling place.</w:t>
      </w:r>
    </w:p>
    <w:p w:rsidR="009C6587" w:rsidRPr="00A57B05" w:rsidRDefault="009C6587" w:rsidP="003232AE">
      <w:pPr>
        <w:pStyle w:val="subsection"/>
      </w:pPr>
      <w:r w:rsidRPr="00A57B05">
        <w:tab/>
        <w:t>(2)</w:t>
      </w:r>
      <w:r w:rsidRPr="00A57B05">
        <w:tab/>
        <w:t>Before allowing the voter to vote outside the polling place, the presiding officer must:</w:t>
      </w:r>
    </w:p>
    <w:p w:rsidR="009C6587" w:rsidRPr="00A57B05" w:rsidRDefault="009C6587" w:rsidP="009C6587">
      <w:pPr>
        <w:pStyle w:val="paragraph"/>
      </w:pPr>
      <w:r w:rsidRPr="00A57B05">
        <w:tab/>
        <w:t>(a)</w:t>
      </w:r>
      <w:r w:rsidRPr="00A57B05">
        <w:tab/>
        <w:t>inform any scrutineers at the polling place that the voter is to vote outside the polling place; and</w:t>
      </w:r>
    </w:p>
    <w:p w:rsidR="009C6587" w:rsidRPr="00A57B05" w:rsidRDefault="009C6587" w:rsidP="009C6587">
      <w:pPr>
        <w:pStyle w:val="paragraph"/>
      </w:pPr>
      <w:r w:rsidRPr="00A57B05">
        <w:tab/>
        <w:t>(b)</w:t>
      </w:r>
      <w:r w:rsidRPr="00A57B05">
        <w:tab/>
        <w:t>allow scrutineers to be present when the voter votes.</w:t>
      </w:r>
    </w:p>
    <w:p w:rsidR="009C6587" w:rsidRPr="00A57B05" w:rsidRDefault="009C6587" w:rsidP="003232AE">
      <w:pPr>
        <w:pStyle w:val="subsection"/>
      </w:pPr>
      <w:r w:rsidRPr="00A57B05">
        <w:tab/>
        <w:t>(3)</w:t>
      </w:r>
      <w:r w:rsidRPr="00A57B05">
        <w:tab/>
        <w:t xml:space="preserve">Subject to </w:t>
      </w:r>
      <w:r w:rsidR="00A57B05">
        <w:t>subsection (</w:t>
      </w:r>
      <w:r w:rsidRPr="00A57B05">
        <w:t>5), the voter:</w:t>
      </w:r>
    </w:p>
    <w:p w:rsidR="009C6587" w:rsidRPr="00A57B05" w:rsidRDefault="009C6587" w:rsidP="009C6587">
      <w:pPr>
        <w:pStyle w:val="paragraph"/>
      </w:pPr>
      <w:r w:rsidRPr="00A57B05">
        <w:tab/>
        <w:t>(a)</w:t>
      </w:r>
      <w:r w:rsidRPr="00A57B05">
        <w:tab/>
        <w:t>must mark his or her vote on the ballot</w:t>
      </w:r>
      <w:r w:rsidR="00A57B05">
        <w:noBreakHyphen/>
      </w:r>
      <w:r w:rsidRPr="00A57B05">
        <w:t>paper in the presence of a polling official; and</w:t>
      </w:r>
    </w:p>
    <w:p w:rsidR="009C6587" w:rsidRPr="00A57B05" w:rsidRDefault="009C6587" w:rsidP="009C6587">
      <w:pPr>
        <w:pStyle w:val="paragraph"/>
      </w:pPr>
      <w:r w:rsidRPr="00A57B05">
        <w:tab/>
        <w:t>(b)</w:t>
      </w:r>
      <w:r w:rsidRPr="00A57B05">
        <w:tab/>
        <w:t>must fold the ballot</w:t>
      </w:r>
      <w:r w:rsidR="00A57B05">
        <w:noBreakHyphen/>
      </w:r>
      <w:r w:rsidRPr="00A57B05">
        <w:t>paper so as to conceal his or her vote, and hand the ballot</w:t>
      </w:r>
      <w:r w:rsidR="00A57B05">
        <w:noBreakHyphen/>
      </w:r>
      <w:r w:rsidRPr="00A57B05">
        <w:t>paper to the polling official.</w:t>
      </w:r>
    </w:p>
    <w:p w:rsidR="009C6587" w:rsidRPr="00A57B05" w:rsidRDefault="009C6587" w:rsidP="003232AE">
      <w:pPr>
        <w:pStyle w:val="subsection"/>
      </w:pPr>
      <w:r w:rsidRPr="00A57B05">
        <w:tab/>
        <w:t>(4)</w:t>
      </w:r>
      <w:r w:rsidRPr="00A57B05">
        <w:tab/>
        <w:t>The polling official must ensure that the folded ballot</w:t>
      </w:r>
      <w:r w:rsidR="00A57B05">
        <w:noBreakHyphen/>
      </w:r>
      <w:r w:rsidRPr="00A57B05">
        <w:t>paper is immediately returned to the polling place and put in the ballot</w:t>
      </w:r>
      <w:r w:rsidR="00A57B05">
        <w:noBreakHyphen/>
      </w:r>
      <w:r w:rsidRPr="00A57B05">
        <w:t>box in the presence of any scrutineers who were present when the voter voted.</w:t>
      </w:r>
    </w:p>
    <w:p w:rsidR="009C6587" w:rsidRPr="00A57B05" w:rsidRDefault="009C6587" w:rsidP="003232AE">
      <w:pPr>
        <w:pStyle w:val="subsection"/>
      </w:pPr>
      <w:r w:rsidRPr="00A57B05">
        <w:tab/>
        <w:t>(5)</w:t>
      </w:r>
      <w:r w:rsidRPr="00A57B05">
        <w:tab/>
        <w:t>If the voter also satisfies the presiding officer that he or she is unable to vote without assistance, the presiding officer may, with the voter’s consent, allow a polling official to mark and fold the voter’s ballot</w:t>
      </w:r>
      <w:r w:rsidR="00A57B05">
        <w:noBreakHyphen/>
      </w:r>
      <w:r w:rsidRPr="00A57B05">
        <w:t>paper.</w:t>
      </w:r>
    </w:p>
    <w:p w:rsidR="009C6587" w:rsidRPr="00A57B05" w:rsidRDefault="009C6587" w:rsidP="003232AE">
      <w:pPr>
        <w:pStyle w:val="subsection"/>
      </w:pPr>
      <w:r w:rsidRPr="00A57B05">
        <w:tab/>
        <w:t>(6)</w:t>
      </w:r>
      <w:r w:rsidRPr="00A57B05">
        <w:tab/>
        <w:t>The voter must indicate to the polling official how the voter wishes the polling official to mark the voter’s ballot</w:t>
      </w:r>
      <w:r w:rsidR="00A57B05">
        <w:noBreakHyphen/>
      </w:r>
      <w:r w:rsidRPr="00A57B05">
        <w:t>paper.</w:t>
      </w:r>
    </w:p>
    <w:p w:rsidR="009C6587" w:rsidRPr="00A57B05" w:rsidRDefault="009C6587" w:rsidP="003232AE">
      <w:pPr>
        <w:pStyle w:val="subsection"/>
      </w:pPr>
      <w:r w:rsidRPr="00A57B05">
        <w:tab/>
        <w:t>(7)</w:t>
      </w:r>
      <w:r w:rsidRPr="00A57B05">
        <w:tab/>
        <w:t xml:space="preserve">Without limiting the methods by which the voter may indicate, for the purposes of </w:t>
      </w:r>
      <w:r w:rsidR="00A57B05">
        <w:t>subsection (</w:t>
      </w:r>
      <w:r w:rsidRPr="00A57B05">
        <w:t>6), how the voter wishes to vote, the voter may present to the polling official a statement in writing (which may be, or include, a how</w:t>
      </w:r>
      <w:r w:rsidR="00A57B05">
        <w:noBreakHyphen/>
      </w:r>
      <w:r w:rsidRPr="00A57B05">
        <w:t>to</w:t>
      </w:r>
      <w:r w:rsidR="00A57B05">
        <w:noBreakHyphen/>
      </w:r>
      <w:r w:rsidRPr="00A57B05">
        <w:t>vote card) specifying how the ballot</w:t>
      </w:r>
      <w:r w:rsidR="00A57B05">
        <w:noBreakHyphen/>
      </w:r>
      <w:r w:rsidRPr="00A57B05">
        <w:t>paper is to be marked.</w:t>
      </w:r>
    </w:p>
    <w:p w:rsidR="009C6587" w:rsidRPr="00A57B05" w:rsidRDefault="009C6587" w:rsidP="003232AE">
      <w:pPr>
        <w:pStyle w:val="subsection"/>
      </w:pPr>
      <w:r w:rsidRPr="00A57B05">
        <w:tab/>
        <w:t>(8)</w:t>
      </w:r>
      <w:r w:rsidRPr="00A57B05">
        <w:tab/>
        <w:t xml:space="preserve">If </w:t>
      </w:r>
      <w:r w:rsidR="00A57B05">
        <w:t>subsection (</w:t>
      </w:r>
      <w:r w:rsidRPr="00A57B05">
        <w:t>5) applies to an absent or provisional voter, the polling official must:</w:t>
      </w:r>
    </w:p>
    <w:p w:rsidR="009C6587" w:rsidRPr="00A57B05" w:rsidRDefault="009C6587" w:rsidP="009C6587">
      <w:pPr>
        <w:pStyle w:val="paragraph"/>
      </w:pPr>
      <w:r w:rsidRPr="00A57B05">
        <w:tab/>
        <w:t>(a)</w:t>
      </w:r>
      <w:r w:rsidRPr="00A57B05">
        <w:tab/>
        <w:t>fill in the declaration referred to in subsection</w:t>
      </w:r>
      <w:r w:rsidR="00A57B05">
        <w:t> </w:t>
      </w:r>
      <w:r w:rsidRPr="00A57B05">
        <w:t>37(2) or 46(1)</w:t>
      </w:r>
      <w:r w:rsidR="006728A1" w:rsidRPr="00A57B05">
        <w:t xml:space="preserve"> or (1A)</w:t>
      </w:r>
      <w:r w:rsidRPr="00A57B05">
        <w:t xml:space="preserve"> with the required particulars as requested by the voter; and</w:t>
      </w:r>
    </w:p>
    <w:p w:rsidR="009C6587" w:rsidRPr="00A57B05" w:rsidRDefault="009C6587" w:rsidP="009C6587">
      <w:pPr>
        <w:pStyle w:val="paragraph"/>
      </w:pPr>
      <w:r w:rsidRPr="00A57B05">
        <w:tab/>
        <w:t>(b)</w:t>
      </w:r>
      <w:r w:rsidRPr="00A57B05">
        <w:tab/>
        <w:t>read the declaration to the voter; and</w:t>
      </w:r>
    </w:p>
    <w:p w:rsidR="009C6587" w:rsidRPr="00A57B05" w:rsidRDefault="009C6587" w:rsidP="009C6587">
      <w:pPr>
        <w:pStyle w:val="paragraph"/>
      </w:pPr>
      <w:r w:rsidRPr="00A57B05">
        <w:tab/>
        <w:t>(c)</w:t>
      </w:r>
      <w:r w:rsidRPr="00A57B05">
        <w:tab/>
        <w:t>complete and attest the declaration; and</w:t>
      </w:r>
    </w:p>
    <w:p w:rsidR="009C6587" w:rsidRPr="00A57B05" w:rsidRDefault="009C6587" w:rsidP="009C6587">
      <w:pPr>
        <w:pStyle w:val="paragraph"/>
      </w:pPr>
      <w:r w:rsidRPr="00A57B05">
        <w:tab/>
        <w:t>(d)</w:t>
      </w:r>
      <w:r w:rsidRPr="00A57B05">
        <w:tab/>
        <w:t>cause the declaration to be witnessed by a scrutineer, or, if no scrutineer is present, by a polling official.</w:t>
      </w:r>
    </w:p>
    <w:p w:rsidR="009C6587" w:rsidRPr="00A57B05" w:rsidRDefault="009C6587" w:rsidP="009C6587">
      <w:pPr>
        <w:pStyle w:val="ActHead5"/>
      </w:pPr>
      <w:bookmarkStart w:id="48" w:name="_Toc456946380"/>
      <w:r w:rsidRPr="00A57B05">
        <w:rPr>
          <w:rStyle w:val="CharSectno"/>
        </w:rPr>
        <w:t>37</w:t>
      </w:r>
      <w:r w:rsidRPr="00A57B05">
        <w:t xml:space="preserve">  Provisional votes</w:t>
      </w:r>
      <w:bookmarkEnd w:id="48"/>
    </w:p>
    <w:p w:rsidR="009C6587" w:rsidRPr="00A57B05" w:rsidRDefault="009C6587" w:rsidP="003232AE">
      <w:pPr>
        <w:pStyle w:val="subsection"/>
      </w:pPr>
      <w:r w:rsidRPr="00A57B05">
        <w:tab/>
        <w:t>(1)</w:t>
      </w:r>
      <w:r w:rsidRPr="00A57B05">
        <w:tab/>
        <w:t>This section applies to a person claiming to vote if:</w:t>
      </w:r>
    </w:p>
    <w:p w:rsidR="009C6587" w:rsidRPr="00A57B05" w:rsidRDefault="009C6587" w:rsidP="009C6587">
      <w:pPr>
        <w:pStyle w:val="paragraph"/>
      </w:pPr>
      <w:r w:rsidRPr="00A57B05">
        <w:tab/>
        <w:t>(a)</w:t>
      </w:r>
      <w:r w:rsidRPr="00A57B05">
        <w:tab/>
        <w:t>the person’s name cannot be found on the certified list of voters</w:t>
      </w:r>
      <w:r w:rsidR="009733AC" w:rsidRPr="00A57B05">
        <w:t>, or an approved list of voters,</w:t>
      </w:r>
      <w:r w:rsidRPr="00A57B05">
        <w:t xml:space="preserve"> for the </w:t>
      </w:r>
      <w:r w:rsidR="005332F5" w:rsidRPr="00A57B05">
        <w:t>Division</w:t>
      </w:r>
      <w:r w:rsidR="001526F8" w:rsidRPr="00A57B05">
        <w:t xml:space="preserve"> </w:t>
      </w:r>
      <w:r w:rsidRPr="00A57B05">
        <w:t>for which the person claims to vote; or</w:t>
      </w:r>
    </w:p>
    <w:p w:rsidR="009C6587" w:rsidRPr="00A57B05" w:rsidRDefault="009C6587" w:rsidP="009C6587">
      <w:pPr>
        <w:pStyle w:val="paragraph"/>
      </w:pPr>
      <w:r w:rsidRPr="00A57B05">
        <w:tab/>
        <w:t>(b)</w:t>
      </w:r>
      <w:r w:rsidRPr="00A57B05">
        <w:tab/>
        <w:t>the person’s name is on the certified list of voters</w:t>
      </w:r>
      <w:r w:rsidR="009733AC" w:rsidRPr="00A57B05">
        <w:t>, or an approved list of voters,</w:t>
      </w:r>
      <w:r w:rsidRPr="00A57B05">
        <w:t xml:space="preserve"> for a </w:t>
      </w:r>
      <w:r w:rsidR="005332F5" w:rsidRPr="00A57B05">
        <w:t>Division</w:t>
      </w:r>
      <w:r w:rsidR="001526F8" w:rsidRPr="00A57B05">
        <w:t xml:space="preserve"> </w:t>
      </w:r>
      <w:r w:rsidRPr="00A57B05">
        <w:t>but his or her address does not appear on the list; or</w:t>
      </w:r>
    </w:p>
    <w:p w:rsidR="009C6587" w:rsidRPr="00A57B05" w:rsidRDefault="009C6587" w:rsidP="009C6587">
      <w:pPr>
        <w:pStyle w:val="paragraph"/>
      </w:pPr>
      <w:r w:rsidRPr="00A57B05">
        <w:tab/>
        <w:t>(c)</w:t>
      </w:r>
      <w:r w:rsidRPr="00A57B05">
        <w:tab/>
        <w:t>the presiding officer has asked the person one or more questions under subsection</w:t>
      </w:r>
      <w:r w:rsidR="00A57B05">
        <w:t> </w:t>
      </w:r>
      <w:r w:rsidRPr="00A57B05">
        <w:t>30(4) about matters shown on the certified list of voters</w:t>
      </w:r>
      <w:r w:rsidR="009733AC" w:rsidRPr="00A57B05">
        <w:t>, or an approved list of voters,</w:t>
      </w:r>
      <w:r w:rsidRPr="00A57B05">
        <w:t xml:space="preserve"> for a particular person to establish whether the person is that particular person and one of the following applies:</w:t>
      </w:r>
    </w:p>
    <w:p w:rsidR="009C6587" w:rsidRPr="00A57B05" w:rsidRDefault="009C6587" w:rsidP="009C6587">
      <w:pPr>
        <w:pStyle w:val="paragraphsub"/>
      </w:pPr>
      <w:r w:rsidRPr="00A57B05">
        <w:tab/>
        <w:t>(i)</w:t>
      </w:r>
      <w:r w:rsidRPr="00A57B05">
        <w:tab/>
        <w:t>the person’s answers do not accord with the relevant information shown for that particular person on the list;</w:t>
      </w:r>
    </w:p>
    <w:p w:rsidR="009C6587" w:rsidRPr="00A57B05" w:rsidRDefault="009C6587" w:rsidP="009C6587">
      <w:pPr>
        <w:pStyle w:val="paragraphsub"/>
      </w:pPr>
      <w:r w:rsidRPr="00A57B05">
        <w:tab/>
        <w:t>(ii)</w:t>
      </w:r>
      <w:r w:rsidRPr="00A57B05">
        <w:tab/>
        <w:t>the person’s answers accord with the relevant information shown for that particular person on the list but the officer is not satisfied that the person is that particular person;</w:t>
      </w:r>
    </w:p>
    <w:p w:rsidR="009C6587" w:rsidRPr="00A57B05" w:rsidRDefault="009C6587" w:rsidP="009C6587">
      <w:pPr>
        <w:pStyle w:val="paragraphsub"/>
      </w:pPr>
      <w:r w:rsidRPr="00A57B05">
        <w:tab/>
        <w:t>(iii)</w:t>
      </w:r>
      <w:r w:rsidRPr="00A57B05">
        <w:tab/>
        <w:t>the person refused to answer fully; or</w:t>
      </w:r>
    </w:p>
    <w:p w:rsidR="00223B94" w:rsidRPr="00A57B05" w:rsidRDefault="00223B94" w:rsidP="00223B94">
      <w:pPr>
        <w:pStyle w:val="paragraph"/>
      </w:pPr>
      <w:r w:rsidRPr="00A57B05">
        <w:tab/>
        <w:t>(d)</w:t>
      </w:r>
      <w:r w:rsidRPr="00A57B05">
        <w:tab/>
        <w:t>a mark on the certified list of voters, or a record against an approved list of voters, for the Division indicates that the person has already voted; or</w:t>
      </w:r>
    </w:p>
    <w:p w:rsidR="00C80FF3" w:rsidRPr="00A57B05" w:rsidRDefault="00C80FF3" w:rsidP="00C80FF3">
      <w:pPr>
        <w:pStyle w:val="paragraph"/>
      </w:pPr>
      <w:r w:rsidRPr="00A57B05">
        <w:tab/>
        <w:t>(e)</w:t>
      </w:r>
      <w:r w:rsidRPr="00A57B05">
        <w:tab/>
        <w:t>the person is provisionally enrolled.</w:t>
      </w:r>
    </w:p>
    <w:p w:rsidR="005275A3" w:rsidRPr="00A57B05" w:rsidRDefault="005275A3" w:rsidP="005275A3">
      <w:pPr>
        <w:pStyle w:val="subsection"/>
      </w:pPr>
      <w:r w:rsidRPr="00A57B05">
        <w:tab/>
        <w:t>(1A)</w:t>
      </w:r>
      <w:r w:rsidRPr="00A57B05">
        <w:tab/>
        <w:t xml:space="preserve">In this </w:t>
      </w:r>
      <w:r w:rsidR="005332F5" w:rsidRPr="00A57B05">
        <w:t>Part</w:t>
      </w:r>
      <w:r w:rsidR="001526F8" w:rsidRPr="00A57B05">
        <w:t xml:space="preserve"> </w:t>
      </w:r>
      <w:r w:rsidRPr="00A57B05">
        <w:t>(other than section</w:t>
      </w:r>
      <w:r w:rsidR="00A57B05">
        <w:t> </w:t>
      </w:r>
      <w:r w:rsidRPr="00A57B05">
        <w:t>45) and in Schedule</w:t>
      </w:r>
      <w:r w:rsidR="00A57B05">
        <w:t> </w:t>
      </w:r>
      <w:r w:rsidRPr="00A57B05">
        <w:t>4:</w:t>
      </w:r>
    </w:p>
    <w:p w:rsidR="005275A3" w:rsidRPr="00A57B05" w:rsidRDefault="005275A3" w:rsidP="005275A3">
      <w:pPr>
        <w:pStyle w:val="paragraph"/>
      </w:pPr>
      <w:r w:rsidRPr="00A57B05">
        <w:tab/>
        <w:t>(a)</w:t>
      </w:r>
      <w:r w:rsidRPr="00A57B05">
        <w:tab/>
        <w:t xml:space="preserve">a reference to an elector includes a reference to a person who has cast a provisional vote under </w:t>
      </w:r>
      <w:r w:rsidR="00A57B05">
        <w:t>paragraph (</w:t>
      </w:r>
      <w:r w:rsidRPr="00A57B05">
        <w:t>1)(e); and</w:t>
      </w:r>
    </w:p>
    <w:p w:rsidR="005275A3" w:rsidRPr="00A57B05" w:rsidRDefault="005275A3" w:rsidP="005275A3">
      <w:pPr>
        <w:pStyle w:val="paragraph"/>
      </w:pPr>
      <w:r w:rsidRPr="00A57B05">
        <w:tab/>
        <w:t>(b)</w:t>
      </w:r>
      <w:r w:rsidRPr="00A57B05">
        <w:tab/>
        <w:t xml:space="preserve">a reference to the </w:t>
      </w:r>
      <w:r w:rsidR="005332F5" w:rsidRPr="00A57B05">
        <w:t>Division</w:t>
      </w:r>
      <w:r w:rsidR="001526F8" w:rsidRPr="00A57B05">
        <w:t xml:space="preserve"> </w:t>
      </w:r>
      <w:r w:rsidRPr="00A57B05">
        <w:t xml:space="preserve">in which an elector is enrolled includes a reference to the </w:t>
      </w:r>
      <w:r w:rsidR="005332F5" w:rsidRPr="00A57B05">
        <w:t>Division</w:t>
      </w:r>
      <w:r w:rsidR="001526F8" w:rsidRPr="00A57B05">
        <w:t xml:space="preserve"> </w:t>
      </w:r>
      <w:r w:rsidRPr="00A57B05">
        <w:t>in which the elector is provisionally enrolled.</w:t>
      </w:r>
    </w:p>
    <w:p w:rsidR="009C6587" w:rsidRPr="00A57B05" w:rsidRDefault="009C6587" w:rsidP="003232AE">
      <w:pPr>
        <w:pStyle w:val="subsection"/>
      </w:pPr>
      <w:r w:rsidRPr="00A57B05">
        <w:tab/>
        <w:t>(2)</w:t>
      </w:r>
      <w:r w:rsidRPr="00A57B05">
        <w:tab/>
        <w:t xml:space="preserve">A person to whom this section applies may cast a provisional vote if the person signs a declaration in the approved form on an envelope addressed to the DRO for the </w:t>
      </w:r>
      <w:r w:rsidR="005332F5" w:rsidRPr="00A57B05">
        <w:t>Division</w:t>
      </w:r>
      <w:r w:rsidR="001526F8" w:rsidRPr="00A57B05">
        <w:t xml:space="preserve"> </w:t>
      </w:r>
      <w:r w:rsidRPr="00A57B05">
        <w:t>for which the voter is, or claims to be, enrolled.</w:t>
      </w:r>
    </w:p>
    <w:p w:rsidR="009C6587" w:rsidRPr="00A57B05" w:rsidRDefault="009C6587" w:rsidP="003232AE">
      <w:pPr>
        <w:pStyle w:val="subsection"/>
      </w:pPr>
      <w:r w:rsidRPr="00A57B05">
        <w:tab/>
        <w:t>(3)</w:t>
      </w:r>
      <w:r w:rsidRPr="00A57B05">
        <w:tab/>
        <w:t>The person shall sign the declaration in the presence of a polling official.</w:t>
      </w:r>
    </w:p>
    <w:p w:rsidR="009C6587" w:rsidRPr="00A57B05" w:rsidRDefault="009C6587" w:rsidP="003232AE">
      <w:pPr>
        <w:pStyle w:val="subsection"/>
      </w:pPr>
      <w:r w:rsidRPr="00A57B05">
        <w:tab/>
        <w:t>(4)</w:t>
      </w:r>
      <w:r w:rsidRPr="00A57B05">
        <w:tab/>
        <w:t>The polling official shall then sign the declaration as witness, adding the date.</w:t>
      </w:r>
    </w:p>
    <w:p w:rsidR="009C6587" w:rsidRPr="00A57B05" w:rsidRDefault="009C6587" w:rsidP="003232AE">
      <w:pPr>
        <w:pStyle w:val="subsection"/>
      </w:pPr>
      <w:r w:rsidRPr="00A57B05">
        <w:tab/>
        <w:t>(5)</w:t>
      </w:r>
      <w:r w:rsidRPr="00A57B05">
        <w:tab/>
        <w:t>Before issuing a ballot</w:t>
      </w:r>
      <w:r w:rsidR="00A57B05">
        <w:noBreakHyphen/>
      </w:r>
      <w:r w:rsidRPr="00A57B05">
        <w:t>paper to the person, a polling official shall give the person a statement in writing in the approved form explaining the effect of this section and indicating the steps that will be taken if the person cast a provisional vote.</w:t>
      </w:r>
    </w:p>
    <w:p w:rsidR="009C6587" w:rsidRPr="00A57B05" w:rsidRDefault="009C6587" w:rsidP="003232AE">
      <w:pPr>
        <w:pStyle w:val="subsection"/>
      </w:pPr>
      <w:r w:rsidRPr="00A57B05">
        <w:tab/>
        <w:t>(6)</w:t>
      </w:r>
      <w:r w:rsidRPr="00A57B05">
        <w:tab/>
        <w:t>A person who casts a provisional vote shall fold the ballot</w:t>
      </w:r>
      <w:r w:rsidR="00A57B05">
        <w:noBreakHyphen/>
      </w:r>
      <w:r w:rsidRPr="00A57B05">
        <w:t>paper and hand it to the polling official who issued it.</w:t>
      </w:r>
    </w:p>
    <w:p w:rsidR="009C6587" w:rsidRPr="00A57B05" w:rsidRDefault="009C6587" w:rsidP="003232AE">
      <w:pPr>
        <w:pStyle w:val="subsection"/>
      </w:pPr>
      <w:r w:rsidRPr="00A57B05">
        <w:tab/>
        <w:t>(7)</w:t>
      </w:r>
      <w:r w:rsidRPr="00A57B05">
        <w:tab/>
        <w:t>The polling official shall, in the presence of the voter, without unfolding the ballot</w:t>
      </w:r>
      <w:r w:rsidR="00A57B05">
        <w:noBreakHyphen/>
      </w:r>
      <w:r w:rsidRPr="00A57B05">
        <w:t>paper, place it in the envelope bearing the voter’s declaration, fasten the envelope and place the envelope in the ballot</w:t>
      </w:r>
      <w:r w:rsidR="00A57B05">
        <w:noBreakHyphen/>
      </w:r>
      <w:r w:rsidRPr="00A57B05">
        <w:t>box.</w:t>
      </w:r>
    </w:p>
    <w:p w:rsidR="009C6587" w:rsidRPr="00A57B05" w:rsidRDefault="009C6587" w:rsidP="003232AE">
      <w:pPr>
        <w:pStyle w:val="subsection"/>
      </w:pPr>
      <w:r w:rsidRPr="00A57B05">
        <w:tab/>
        <w:t>(8)</w:t>
      </w:r>
      <w:r w:rsidRPr="00A57B05">
        <w:tab/>
        <w:t>The Assistant Returning Officer who opens the ballot</w:t>
      </w:r>
      <w:r w:rsidR="00A57B05">
        <w:noBreakHyphen/>
      </w:r>
      <w:r w:rsidRPr="00A57B05">
        <w:t>box shall deal with the envelope according to section</w:t>
      </w:r>
      <w:r w:rsidR="00A57B05">
        <w:t> </w:t>
      </w:r>
      <w:r w:rsidRPr="00A57B05">
        <w:t>46A.</w:t>
      </w:r>
    </w:p>
    <w:p w:rsidR="00806131" w:rsidRPr="00A57B05" w:rsidRDefault="00806131" w:rsidP="00806131">
      <w:pPr>
        <w:pStyle w:val="ActHead5"/>
      </w:pPr>
      <w:bookmarkStart w:id="49" w:name="_Toc456946381"/>
      <w:r w:rsidRPr="00A57B05">
        <w:rPr>
          <w:rStyle w:val="CharSectno"/>
        </w:rPr>
        <w:t>38</w:t>
      </w:r>
      <w:r w:rsidRPr="00A57B05">
        <w:t xml:space="preserve">  Provisional enrolment by applicant for citizenship</w:t>
      </w:r>
      <w:bookmarkEnd w:id="49"/>
    </w:p>
    <w:p w:rsidR="00806131" w:rsidRPr="00A57B05" w:rsidRDefault="00806131" w:rsidP="00806131">
      <w:pPr>
        <w:pStyle w:val="SubsectionHead"/>
      </w:pPr>
      <w:r w:rsidRPr="00A57B05">
        <w:t>Application by those about to become Australian citizens</w:t>
      </w:r>
    </w:p>
    <w:p w:rsidR="00806131" w:rsidRPr="00A57B05" w:rsidRDefault="00806131" w:rsidP="00806131">
      <w:pPr>
        <w:pStyle w:val="subsection"/>
      </w:pPr>
      <w:r w:rsidRPr="00A57B05">
        <w:tab/>
        <w:t>(1)</w:t>
      </w:r>
      <w:r w:rsidRPr="00A57B05">
        <w:tab/>
        <w:t xml:space="preserve">A person may apply to </w:t>
      </w:r>
      <w:r w:rsidR="003F09B0" w:rsidRPr="00A57B05">
        <w:t>the Electoral Commissioner</w:t>
      </w:r>
      <w:r w:rsidRPr="00A57B05">
        <w:t xml:space="preserve"> for provisional enrolment for a </w:t>
      </w:r>
      <w:r w:rsidR="005332F5" w:rsidRPr="00A57B05">
        <w:t>Subdivision</w:t>
      </w:r>
      <w:r w:rsidR="001526F8" w:rsidRPr="00A57B05">
        <w:t xml:space="preserve"> </w:t>
      </w:r>
      <w:r w:rsidRPr="00A57B05">
        <w:t>if, at the time of making the application:</w:t>
      </w:r>
    </w:p>
    <w:p w:rsidR="00806131" w:rsidRPr="00A57B05" w:rsidRDefault="00806131" w:rsidP="00806131">
      <w:pPr>
        <w:pStyle w:val="paragraph"/>
      </w:pPr>
      <w:r w:rsidRPr="00A57B05">
        <w:tab/>
        <w:t>(a)</w:t>
      </w:r>
      <w:r w:rsidRPr="00A57B05">
        <w:tab/>
        <w:t>either:</w:t>
      </w:r>
    </w:p>
    <w:p w:rsidR="00806131" w:rsidRPr="00A57B05" w:rsidRDefault="00806131" w:rsidP="00806131">
      <w:pPr>
        <w:pStyle w:val="paragraphsub"/>
      </w:pPr>
      <w:r w:rsidRPr="00A57B05">
        <w:tab/>
        <w:t>(i)</w:t>
      </w:r>
      <w:r w:rsidRPr="00A57B05">
        <w:tab/>
        <w:t>a public announcement has been made of the proposed voting day for a referendum; or</w:t>
      </w:r>
    </w:p>
    <w:p w:rsidR="00806131" w:rsidRPr="00A57B05" w:rsidRDefault="00806131" w:rsidP="00806131">
      <w:pPr>
        <w:pStyle w:val="paragraphsub"/>
      </w:pPr>
      <w:r w:rsidRPr="00A57B05">
        <w:tab/>
        <w:t>(ii)</w:t>
      </w:r>
      <w:r w:rsidRPr="00A57B05">
        <w:tab/>
        <w:t>a writ for a referendum has been issued; and</w:t>
      </w:r>
    </w:p>
    <w:p w:rsidR="00806131" w:rsidRPr="00A57B05" w:rsidRDefault="00806131" w:rsidP="00806131">
      <w:pPr>
        <w:pStyle w:val="paragraph"/>
      </w:pPr>
      <w:r w:rsidRPr="00A57B05">
        <w:tab/>
        <w:t>(b)</w:t>
      </w:r>
      <w:r w:rsidRPr="00A57B05">
        <w:tab/>
        <w:t>the voting day for the referendum is not the same as that fixed for the polling at an election; and</w:t>
      </w:r>
    </w:p>
    <w:p w:rsidR="00806131" w:rsidRPr="00A57B05" w:rsidRDefault="00806131" w:rsidP="00806131">
      <w:pPr>
        <w:pStyle w:val="paragraph"/>
      </w:pPr>
      <w:r w:rsidRPr="00A57B05">
        <w:tab/>
        <w:t>(c)</w:t>
      </w:r>
      <w:r w:rsidRPr="00A57B05">
        <w:tab/>
        <w:t xml:space="preserve">the person has been notified by the Immigration Department that the person will </w:t>
      </w:r>
      <w:r w:rsidR="00E31A58" w:rsidRPr="00A57B05">
        <w:t xml:space="preserve">become an Australian citizen under the </w:t>
      </w:r>
      <w:r w:rsidR="00E31A58" w:rsidRPr="00A57B05">
        <w:rPr>
          <w:i/>
        </w:rPr>
        <w:t>Australian Citizenship Act 2007</w:t>
      </w:r>
      <w:r w:rsidRPr="00A57B05">
        <w:t xml:space="preserve"> between:</w:t>
      </w:r>
    </w:p>
    <w:p w:rsidR="00806131" w:rsidRPr="00A57B05" w:rsidRDefault="00806131" w:rsidP="00806131">
      <w:pPr>
        <w:pStyle w:val="paragraphsub"/>
      </w:pPr>
      <w:r w:rsidRPr="00A57B05">
        <w:tab/>
        <w:t>(i)</w:t>
      </w:r>
      <w:r w:rsidRPr="00A57B05">
        <w:tab/>
        <w:t>the day of the issue of writ; and</w:t>
      </w:r>
    </w:p>
    <w:p w:rsidR="00806131" w:rsidRPr="00A57B05" w:rsidRDefault="00806131" w:rsidP="00806131">
      <w:pPr>
        <w:pStyle w:val="paragraphsub"/>
      </w:pPr>
      <w:r w:rsidRPr="00A57B05">
        <w:tab/>
        <w:t>(ii)</w:t>
      </w:r>
      <w:r w:rsidRPr="00A57B05">
        <w:tab/>
        <w:t>the voting day for the referendum; and</w:t>
      </w:r>
    </w:p>
    <w:p w:rsidR="00806131" w:rsidRPr="00A57B05" w:rsidRDefault="00806131" w:rsidP="00806131">
      <w:pPr>
        <w:pStyle w:val="paragraph"/>
      </w:pPr>
      <w:r w:rsidRPr="00A57B05">
        <w:tab/>
        <w:t>(d)</w:t>
      </w:r>
      <w:r w:rsidRPr="00A57B05">
        <w:tab/>
        <w:t>the person is not enrolled; and</w:t>
      </w:r>
    </w:p>
    <w:p w:rsidR="00806131" w:rsidRPr="00A57B05" w:rsidRDefault="00806131" w:rsidP="00806131">
      <w:pPr>
        <w:pStyle w:val="paragraph"/>
      </w:pPr>
      <w:r w:rsidRPr="00A57B05">
        <w:tab/>
        <w:t>(e)</w:t>
      </w:r>
      <w:r w:rsidRPr="00A57B05">
        <w:tab/>
        <w:t>the person is not qualified for enrolment, but would be so qualified if he or she were an Australian citizen.</w:t>
      </w:r>
    </w:p>
    <w:p w:rsidR="00806131" w:rsidRPr="00A57B05" w:rsidRDefault="00806131" w:rsidP="00806131">
      <w:pPr>
        <w:pStyle w:val="notetext"/>
      </w:pPr>
      <w:r w:rsidRPr="00A57B05">
        <w:t>Note 1:</w:t>
      </w:r>
      <w:r w:rsidRPr="00A57B05">
        <w:tab/>
        <w:t xml:space="preserve">A person who is provisionally enrolled under this section is not immediately added to a Roll but can cast </w:t>
      </w:r>
      <w:r w:rsidR="001A03E7" w:rsidRPr="00A57B05">
        <w:t>a postal vote, a pre</w:t>
      </w:r>
      <w:r w:rsidR="00A57B05">
        <w:noBreakHyphen/>
      </w:r>
      <w:r w:rsidR="001A03E7" w:rsidRPr="00A57B05">
        <w:t>poll declaration vote, an absent vote or a provisional vote</w:t>
      </w:r>
      <w:r w:rsidRPr="00A57B05">
        <w:t>. However, the vote is excluded from further scrutiny if the person does not provide evidence of citizenship by the first Friday following the voting day (see paragraph</w:t>
      </w:r>
      <w:r w:rsidR="00A57B05">
        <w:t> </w:t>
      </w:r>
      <w:r w:rsidRPr="00A57B05">
        <w:t>6 of Schedule</w:t>
      </w:r>
      <w:r w:rsidR="00A57B05">
        <w:t> </w:t>
      </w:r>
      <w:r w:rsidRPr="00A57B05">
        <w:t>4).</w:t>
      </w:r>
    </w:p>
    <w:p w:rsidR="00806131" w:rsidRPr="00A57B05" w:rsidRDefault="00806131" w:rsidP="00806131">
      <w:pPr>
        <w:pStyle w:val="notetext"/>
      </w:pPr>
      <w:r w:rsidRPr="00A57B05">
        <w:t>Note 2:</w:t>
      </w:r>
      <w:r w:rsidRPr="00A57B05">
        <w:tab/>
        <w:t>A person may make a similar application under section</w:t>
      </w:r>
      <w:r w:rsidR="00A57B05">
        <w:t> </w:t>
      </w:r>
      <w:r w:rsidRPr="00A57B05">
        <w:t xml:space="preserve">99B of the </w:t>
      </w:r>
      <w:r w:rsidRPr="00A57B05">
        <w:rPr>
          <w:i/>
        </w:rPr>
        <w:t xml:space="preserve">Commonwealth Electoral Act 1918 </w:t>
      </w:r>
      <w:r w:rsidRPr="00A57B05">
        <w:t>if the voting day for the referendum is the same as that fixed for the polling at an election.</w:t>
      </w:r>
    </w:p>
    <w:p w:rsidR="00806131" w:rsidRPr="00A57B05" w:rsidRDefault="00806131" w:rsidP="00806131">
      <w:pPr>
        <w:pStyle w:val="SubsectionHead"/>
      </w:pPr>
      <w:r w:rsidRPr="00A57B05">
        <w:t>Requirements for application</w:t>
      </w:r>
    </w:p>
    <w:p w:rsidR="00806131" w:rsidRPr="00A57B05" w:rsidRDefault="00806131" w:rsidP="00806131">
      <w:pPr>
        <w:pStyle w:val="subsection"/>
      </w:pPr>
      <w:r w:rsidRPr="00A57B05">
        <w:tab/>
        <w:t>(2)</w:t>
      </w:r>
      <w:r w:rsidRPr="00A57B05">
        <w:tab/>
        <w:t>An application must:</w:t>
      </w:r>
    </w:p>
    <w:p w:rsidR="00806131" w:rsidRPr="00A57B05" w:rsidRDefault="00806131" w:rsidP="00806131">
      <w:pPr>
        <w:pStyle w:val="paragraph"/>
      </w:pPr>
      <w:r w:rsidRPr="00A57B05">
        <w:tab/>
        <w:t>(a)</w:t>
      </w:r>
      <w:r w:rsidRPr="00A57B05">
        <w:tab/>
        <w:t>be in the approved form; and</w:t>
      </w:r>
    </w:p>
    <w:p w:rsidR="00806131" w:rsidRPr="00A57B05" w:rsidRDefault="00806131" w:rsidP="00806131">
      <w:pPr>
        <w:pStyle w:val="paragraph"/>
      </w:pPr>
      <w:r w:rsidRPr="00A57B05">
        <w:tab/>
        <w:t>(b)</w:t>
      </w:r>
      <w:r w:rsidRPr="00A57B05">
        <w:tab/>
        <w:t xml:space="preserve">be signed by the person (but see </w:t>
      </w:r>
      <w:r w:rsidR="00A57B05">
        <w:t>subsection (</w:t>
      </w:r>
      <w:r w:rsidRPr="00A57B05">
        <w:t>3)); and</w:t>
      </w:r>
    </w:p>
    <w:p w:rsidR="00806131" w:rsidRPr="00A57B05" w:rsidRDefault="00806131" w:rsidP="00806131">
      <w:pPr>
        <w:pStyle w:val="paragraph"/>
      </w:pPr>
      <w:r w:rsidRPr="00A57B05">
        <w:tab/>
        <w:t>(c)</w:t>
      </w:r>
      <w:r w:rsidRPr="00A57B05">
        <w:tab/>
        <w:t>be made between the following times:</w:t>
      </w:r>
    </w:p>
    <w:p w:rsidR="00806131" w:rsidRPr="00A57B05" w:rsidRDefault="00806131" w:rsidP="00806131">
      <w:pPr>
        <w:pStyle w:val="paragraphsub"/>
      </w:pPr>
      <w:r w:rsidRPr="00A57B05">
        <w:tab/>
        <w:t>(i)</w:t>
      </w:r>
      <w:r w:rsidRPr="00A57B05">
        <w:tab/>
        <w:t>the earlier of the public announcement of the proposed voting day for the referendum and the day of the issue of the writ;</w:t>
      </w:r>
    </w:p>
    <w:p w:rsidR="00806131" w:rsidRPr="00A57B05" w:rsidRDefault="00806131" w:rsidP="00806131">
      <w:pPr>
        <w:pStyle w:val="paragraphsub"/>
      </w:pPr>
      <w:r w:rsidRPr="00A57B05">
        <w:tab/>
        <w:t>(ii)</w:t>
      </w:r>
      <w:r w:rsidRPr="00A57B05">
        <w:tab/>
        <w:t>8 pm on the day of the close of the Rolls for the referendum; and</w:t>
      </w:r>
    </w:p>
    <w:p w:rsidR="00806131" w:rsidRPr="00A57B05" w:rsidRDefault="00806131" w:rsidP="00806131">
      <w:pPr>
        <w:pStyle w:val="paragraph"/>
      </w:pPr>
      <w:r w:rsidRPr="00A57B05">
        <w:tab/>
        <w:t>(d)</w:t>
      </w:r>
      <w:r w:rsidRPr="00A57B05">
        <w:tab/>
        <w:t xml:space="preserve">in accordance with </w:t>
      </w:r>
      <w:r w:rsidR="00A57B05">
        <w:t>subsection (</w:t>
      </w:r>
      <w:r w:rsidRPr="00A57B05">
        <w:t>4), be supported by evidence of the Immigration Department’s notification.</w:t>
      </w:r>
    </w:p>
    <w:p w:rsidR="00806131" w:rsidRPr="00A57B05" w:rsidRDefault="00806131" w:rsidP="00806131">
      <w:pPr>
        <w:pStyle w:val="subsection"/>
      </w:pPr>
      <w:r w:rsidRPr="00A57B05">
        <w:tab/>
        <w:t>(3)</w:t>
      </w:r>
      <w:r w:rsidRPr="00A57B05">
        <w:tab/>
        <w:t xml:space="preserve">A person may fill out and sign an application under this section, on behalf of another person (the </w:t>
      </w:r>
      <w:r w:rsidRPr="00A57B05">
        <w:rPr>
          <w:b/>
          <w:i/>
        </w:rPr>
        <w:t>applicant</w:t>
      </w:r>
      <w:r w:rsidRPr="00A57B05">
        <w:t>), in accordance with the directions of the applicant if:</w:t>
      </w:r>
    </w:p>
    <w:p w:rsidR="00806131" w:rsidRPr="00A57B05" w:rsidRDefault="00806131" w:rsidP="00806131">
      <w:pPr>
        <w:pStyle w:val="paragraph"/>
      </w:pPr>
      <w:r w:rsidRPr="00A57B05">
        <w:tab/>
        <w:t>(a)</w:t>
      </w:r>
      <w:r w:rsidRPr="00A57B05">
        <w:tab/>
        <w:t>the applicant wishes to make the application; and</w:t>
      </w:r>
    </w:p>
    <w:p w:rsidR="00806131" w:rsidRPr="00A57B05" w:rsidRDefault="00806131" w:rsidP="00806131">
      <w:pPr>
        <w:pStyle w:val="paragraph"/>
      </w:pPr>
      <w:r w:rsidRPr="00A57B05">
        <w:tab/>
        <w:t>(b)</w:t>
      </w:r>
      <w:r w:rsidRPr="00A57B05">
        <w:tab/>
        <w:t>a registered medical practitioner has certified, in writing, that the applicant is so physically incapacitated that the applicant cannot sign the application.</w:t>
      </w:r>
    </w:p>
    <w:p w:rsidR="00806131" w:rsidRPr="00A57B05" w:rsidRDefault="00806131" w:rsidP="00F51CDC">
      <w:pPr>
        <w:pStyle w:val="subsection"/>
        <w:keepNext/>
      </w:pPr>
      <w:r w:rsidRPr="00A57B05">
        <w:tab/>
        <w:t>(4)</w:t>
      </w:r>
      <w:r w:rsidRPr="00A57B05">
        <w:tab/>
        <w:t xml:space="preserve">For the purposes of </w:t>
      </w:r>
      <w:r w:rsidR="00A57B05">
        <w:t>paragraph (</w:t>
      </w:r>
      <w:r w:rsidRPr="00A57B05">
        <w:t>2)(d), an application is supported by evidence of the Immigration Department’s notification if:</w:t>
      </w:r>
    </w:p>
    <w:p w:rsidR="00806131" w:rsidRPr="00A57B05" w:rsidRDefault="00806131" w:rsidP="00806131">
      <w:pPr>
        <w:pStyle w:val="paragraph"/>
      </w:pPr>
      <w:r w:rsidRPr="00A57B05">
        <w:tab/>
        <w:t>(a)</w:t>
      </w:r>
      <w:r w:rsidRPr="00A57B05">
        <w:tab/>
        <w:t>all of the following apply:</w:t>
      </w:r>
    </w:p>
    <w:p w:rsidR="00806131" w:rsidRPr="00A57B05" w:rsidRDefault="00806131" w:rsidP="00806131">
      <w:pPr>
        <w:pStyle w:val="paragraphsub"/>
      </w:pPr>
      <w:r w:rsidRPr="00A57B05">
        <w:tab/>
        <w:t>(i)</w:t>
      </w:r>
      <w:r w:rsidRPr="00A57B05">
        <w:tab/>
        <w:t>the original notification is shown to an officer;</w:t>
      </w:r>
    </w:p>
    <w:p w:rsidR="00806131" w:rsidRPr="00A57B05" w:rsidRDefault="00806131" w:rsidP="00806131">
      <w:pPr>
        <w:pStyle w:val="paragraphsub"/>
      </w:pPr>
      <w:r w:rsidRPr="00A57B05">
        <w:tab/>
        <w:t>(ii)</w:t>
      </w:r>
      <w:r w:rsidRPr="00A57B05">
        <w:tab/>
        <w:t>the officer attests that he or she has sighted the notification;</w:t>
      </w:r>
    </w:p>
    <w:p w:rsidR="00806131" w:rsidRPr="00A57B05" w:rsidRDefault="00806131" w:rsidP="00806131">
      <w:pPr>
        <w:pStyle w:val="paragraphsub"/>
      </w:pPr>
      <w:r w:rsidRPr="00A57B05">
        <w:tab/>
        <w:t>(iii)</w:t>
      </w:r>
      <w:r w:rsidRPr="00A57B05">
        <w:tab/>
        <w:t>the officer attests that he or she is satisfied that the notification relates to the person making the application; or</w:t>
      </w:r>
    </w:p>
    <w:p w:rsidR="00806131" w:rsidRPr="00A57B05" w:rsidRDefault="00806131" w:rsidP="00806131">
      <w:pPr>
        <w:pStyle w:val="paragraph"/>
      </w:pPr>
      <w:r w:rsidRPr="00A57B05">
        <w:tab/>
        <w:t>(b)</w:t>
      </w:r>
      <w:r w:rsidRPr="00A57B05">
        <w:tab/>
        <w:t>all of the following apply:</w:t>
      </w:r>
    </w:p>
    <w:p w:rsidR="00806131" w:rsidRPr="00A57B05" w:rsidRDefault="00806131" w:rsidP="00806131">
      <w:pPr>
        <w:pStyle w:val="paragraphsub"/>
      </w:pPr>
      <w:r w:rsidRPr="00A57B05">
        <w:tab/>
        <w:t>(i)</w:t>
      </w:r>
      <w:r w:rsidRPr="00A57B05">
        <w:tab/>
        <w:t>the original or a copy of the notification is shown to an elector in a prescribed class of electors;</w:t>
      </w:r>
    </w:p>
    <w:p w:rsidR="00806131" w:rsidRPr="00A57B05" w:rsidRDefault="00806131" w:rsidP="00806131">
      <w:pPr>
        <w:pStyle w:val="paragraphsub"/>
      </w:pPr>
      <w:r w:rsidRPr="00A57B05">
        <w:tab/>
        <w:t>(ii)</w:t>
      </w:r>
      <w:r w:rsidRPr="00A57B05">
        <w:tab/>
        <w:t>the elector attests that he or she has sighted the notification;</w:t>
      </w:r>
    </w:p>
    <w:p w:rsidR="00806131" w:rsidRPr="00A57B05" w:rsidRDefault="00806131" w:rsidP="00806131">
      <w:pPr>
        <w:pStyle w:val="paragraphsub"/>
      </w:pPr>
      <w:r w:rsidRPr="00A57B05">
        <w:tab/>
        <w:t>(iii)</w:t>
      </w:r>
      <w:r w:rsidRPr="00A57B05">
        <w:tab/>
        <w:t>the elector attests that he or she is satisfied that the notification relates to the person making the application.</w:t>
      </w:r>
    </w:p>
    <w:p w:rsidR="00806131" w:rsidRPr="00A57B05" w:rsidRDefault="008C6195" w:rsidP="00806131">
      <w:pPr>
        <w:pStyle w:val="SubsectionHead"/>
      </w:pPr>
      <w:r w:rsidRPr="00A57B05">
        <w:t>Electoral Commissioner</w:t>
      </w:r>
      <w:r w:rsidR="00806131" w:rsidRPr="00A57B05">
        <w:t xml:space="preserve"> to keep records</w:t>
      </w:r>
    </w:p>
    <w:p w:rsidR="00806131" w:rsidRPr="00A57B05" w:rsidRDefault="00806131" w:rsidP="00806131">
      <w:pPr>
        <w:pStyle w:val="subsection"/>
      </w:pPr>
      <w:r w:rsidRPr="00A57B05">
        <w:tab/>
        <w:t>(5)</w:t>
      </w:r>
      <w:r w:rsidRPr="00A57B05">
        <w:tab/>
        <w:t>If a person makes an application in accordance with this section, then:</w:t>
      </w:r>
    </w:p>
    <w:p w:rsidR="00806131" w:rsidRPr="00A57B05" w:rsidRDefault="00806131" w:rsidP="00806131">
      <w:pPr>
        <w:pStyle w:val="paragraph"/>
      </w:pPr>
      <w:r w:rsidRPr="00A57B05">
        <w:tab/>
        <w:t>(a)</w:t>
      </w:r>
      <w:r w:rsidRPr="00A57B05">
        <w:tab/>
        <w:t xml:space="preserve">the person is provisionally enrolled under this section for the </w:t>
      </w:r>
      <w:r w:rsidR="005332F5" w:rsidRPr="00A57B05">
        <w:t>Subdivision</w:t>
      </w:r>
      <w:r w:rsidR="001526F8" w:rsidRPr="00A57B05">
        <w:t xml:space="preserve"> </w:t>
      </w:r>
      <w:r w:rsidRPr="00A57B05">
        <w:t>for which the person would be provisionally enrolled if he or she had made an application under section</w:t>
      </w:r>
      <w:r w:rsidR="00A57B05">
        <w:t> </w:t>
      </w:r>
      <w:r w:rsidRPr="00A57B05">
        <w:t xml:space="preserve">99B of the </w:t>
      </w:r>
      <w:r w:rsidRPr="00A57B05">
        <w:rPr>
          <w:i/>
        </w:rPr>
        <w:t>Commonwealth Electoral Act 1918</w:t>
      </w:r>
      <w:r w:rsidRPr="00A57B05">
        <w:t>; and</w:t>
      </w:r>
    </w:p>
    <w:p w:rsidR="00806131" w:rsidRPr="00A57B05" w:rsidRDefault="00806131" w:rsidP="00806131">
      <w:pPr>
        <w:pStyle w:val="paragraph"/>
      </w:pPr>
      <w:r w:rsidRPr="00A57B05">
        <w:tab/>
        <w:t>(b)</w:t>
      </w:r>
      <w:r w:rsidRPr="00A57B05">
        <w:tab/>
        <w:t xml:space="preserve">the </w:t>
      </w:r>
      <w:r w:rsidR="00110A79" w:rsidRPr="00A57B05">
        <w:t>Electoral Commissioner</w:t>
      </w:r>
      <w:r w:rsidRPr="00A57B05">
        <w:t xml:space="preserve"> must keep a record of the details of the application.</w:t>
      </w:r>
    </w:p>
    <w:p w:rsidR="00806131" w:rsidRPr="00A57B05" w:rsidRDefault="00806131" w:rsidP="00806131">
      <w:pPr>
        <w:pStyle w:val="SubsectionHead"/>
      </w:pPr>
      <w:r w:rsidRPr="00A57B05">
        <w:t>Confirmation of citizenship</w:t>
      </w:r>
    </w:p>
    <w:p w:rsidR="00806131" w:rsidRPr="00A57B05" w:rsidRDefault="00806131" w:rsidP="00806131">
      <w:pPr>
        <w:pStyle w:val="subsection"/>
      </w:pPr>
      <w:r w:rsidRPr="00A57B05">
        <w:tab/>
        <w:t>(6)</w:t>
      </w:r>
      <w:r w:rsidRPr="00A57B05">
        <w:tab/>
        <w:t xml:space="preserve">If, by the first Friday following the voting day for the referendum, the person provides an officer </w:t>
      </w:r>
      <w:r w:rsidR="00E31A58" w:rsidRPr="00A57B05">
        <w:t>with evidence that the person has become an Australian citizen</w:t>
      </w:r>
      <w:r w:rsidRPr="00A57B05">
        <w:t>, then:</w:t>
      </w:r>
    </w:p>
    <w:p w:rsidR="00806131" w:rsidRPr="00A57B05" w:rsidRDefault="00806131" w:rsidP="00806131">
      <w:pPr>
        <w:pStyle w:val="paragraph"/>
      </w:pPr>
      <w:r w:rsidRPr="00A57B05">
        <w:tab/>
        <w:t>(a)</w:t>
      </w:r>
      <w:r w:rsidRPr="00A57B05">
        <w:tab/>
        <w:t>the provisional enrolment ceases; and</w:t>
      </w:r>
    </w:p>
    <w:p w:rsidR="00806131" w:rsidRPr="00A57B05" w:rsidRDefault="00806131" w:rsidP="00806131">
      <w:pPr>
        <w:pStyle w:val="paragraph"/>
      </w:pPr>
      <w:r w:rsidRPr="00A57B05">
        <w:tab/>
        <w:t>(b)</w:t>
      </w:r>
      <w:r w:rsidRPr="00A57B05">
        <w:tab/>
        <w:t xml:space="preserve">the application is taken to be a claim under the </w:t>
      </w:r>
      <w:r w:rsidRPr="00A57B05">
        <w:rPr>
          <w:i/>
        </w:rPr>
        <w:t xml:space="preserve">Commonwealth Electoral Act 1918 </w:t>
      </w:r>
      <w:r w:rsidRPr="00A57B05">
        <w:t xml:space="preserve">for enrolment for the </w:t>
      </w:r>
      <w:r w:rsidR="005332F5" w:rsidRPr="00A57B05">
        <w:t>Subdivision</w:t>
      </w:r>
      <w:r w:rsidR="001526F8" w:rsidRPr="00A57B05">
        <w:t xml:space="preserve"> </w:t>
      </w:r>
      <w:r w:rsidRPr="00A57B05">
        <w:t xml:space="preserve">mentioned in </w:t>
      </w:r>
      <w:r w:rsidR="00A57B05">
        <w:t>paragraph (</w:t>
      </w:r>
      <w:r w:rsidRPr="00A57B05">
        <w:t>5)(a); and</w:t>
      </w:r>
    </w:p>
    <w:p w:rsidR="00806131" w:rsidRPr="00A57B05" w:rsidRDefault="00806131" w:rsidP="00806131">
      <w:pPr>
        <w:pStyle w:val="paragraph"/>
      </w:pPr>
      <w:r w:rsidRPr="00A57B05">
        <w:tab/>
        <w:t>(c)</w:t>
      </w:r>
      <w:r w:rsidRPr="00A57B05">
        <w:tab/>
        <w:t>sections</w:t>
      </w:r>
      <w:r w:rsidR="00A57B05">
        <w:t> </w:t>
      </w:r>
      <w:r w:rsidRPr="00A57B05">
        <w:t xml:space="preserve">102, 103 and 104 of the </w:t>
      </w:r>
      <w:r w:rsidRPr="00A57B05">
        <w:rPr>
          <w:i/>
        </w:rPr>
        <w:t xml:space="preserve">Commonwealth Electoral Act 1918 </w:t>
      </w:r>
      <w:r w:rsidRPr="00A57B05">
        <w:t>apply to the application as if it were a claim made under section</w:t>
      </w:r>
      <w:r w:rsidR="00A57B05">
        <w:t> </w:t>
      </w:r>
      <w:r w:rsidRPr="00A57B05">
        <w:t>101 of that Act.</w:t>
      </w:r>
    </w:p>
    <w:p w:rsidR="00806131" w:rsidRPr="00A57B05" w:rsidRDefault="00806131" w:rsidP="00806131">
      <w:pPr>
        <w:pStyle w:val="subsection"/>
      </w:pPr>
      <w:r w:rsidRPr="00A57B05">
        <w:tab/>
        <w:t>(7)</w:t>
      </w:r>
      <w:r w:rsidRPr="00A57B05">
        <w:tab/>
        <w:t xml:space="preserve">Otherwise, the </w:t>
      </w:r>
      <w:r w:rsidR="00ED6F5F" w:rsidRPr="00A57B05">
        <w:t>Electoral Commissioner</w:t>
      </w:r>
      <w:r w:rsidRPr="00A57B05">
        <w:t xml:space="preserve"> must notify the person, in writing, that the person’s provisional enrolment has ceased.</w:t>
      </w:r>
    </w:p>
    <w:p w:rsidR="00335746" w:rsidRPr="00A57B05" w:rsidRDefault="00335746" w:rsidP="00335746">
      <w:pPr>
        <w:pStyle w:val="ActHead5"/>
      </w:pPr>
      <w:bookmarkStart w:id="50" w:name="_Toc456946382"/>
      <w:r w:rsidRPr="00A57B05">
        <w:rPr>
          <w:rStyle w:val="CharSectno"/>
        </w:rPr>
        <w:t>39</w:t>
      </w:r>
      <w:r w:rsidRPr="00A57B05">
        <w:t xml:space="preserve">  Other general provisions about applications under section</w:t>
      </w:r>
      <w:r w:rsidR="00A57B05">
        <w:t> </w:t>
      </w:r>
      <w:r w:rsidRPr="00A57B05">
        <w:t>38</w:t>
      </w:r>
      <w:bookmarkEnd w:id="50"/>
    </w:p>
    <w:p w:rsidR="00335746" w:rsidRPr="00A57B05" w:rsidRDefault="00335746" w:rsidP="00335746">
      <w:pPr>
        <w:pStyle w:val="subsection"/>
      </w:pPr>
      <w:r w:rsidRPr="00A57B05">
        <w:tab/>
        <w:t>(1)</w:t>
      </w:r>
      <w:r w:rsidRPr="00A57B05">
        <w:tab/>
        <w:t>The Electoral Commissioner may, in writing, determine one or more addresses to which applications under section</w:t>
      </w:r>
      <w:r w:rsidR="00A57B05">
        <w:t> </w:t>
      </w:r>
      <w:r w:rsidRPr="00A57B05">
        <w:t>38 may be sent.</w:t>
      </w:r>
    </w:p>
    <w:p w:rsidR="00335746" w:rsidRPr="00A57B05" w:rsidRDefault="00335746" w:rsidP="00335746">
      <w:pPr>
        <w:pStyle w:val="subsection"/>
      </w:pPr>
      <w:r w:rsidRPr="00A57B05">
        <w:tab/>
        <w:t>(2)</w:t>
      </w:r>
      <w:r w:rsidRPr="00A57B05">
        <w:tab/>
        <w:t xml:space="preserve">A determination under </w:t>
      </w:r>
      <w:r w:rsidR="00A57B05">
        <w:t>subsection (</w:t>
      </w:r>
      <w:r w:rsidRPr="00A57B05">
        <w:t>1) may specify different addresses for use in different circumstances.</w:t>
      </w:r>
    </w:p>
    <w:p w:rsidR="00335746" w:rsidRPr="00A57B05" w:rsidRDefault="00335746" w:rsidP="00335746">
      <w:pPr>
        <w:pStyle w:val="subsection"/>
      </w:pPr>
      <w:r w:rsidRPr="00A57B05">
        <w:tab/>
        <w:t>(3)</w:t>
      </w:r>
      <w:r w:rsidRPr="00A57B05">
        <w:tab/>
        <w:t xml:space="preserve">To avoid doubt, an address determined under </w:t>
      </w:r>
      <w:r w:rsidR="00A57B05">
        <w:t>subsection (</w:t>
      </w:r>
      <w:r w:rsidRPr="00A57B05">
        <w:t>1) may be an electronic address.</w:t>
      </w:r>
    </w:p>
    <w:p w:rsidR="00335746" w:rsidRPr="00A57B05" w:rsidRDefault="00335746" w:rsidP="00335746">
      <w:pPr>
        <w:pStyle w:val="subsection"/>
      </w:pPr>
      <w:r w:rsidRPr="00A57B05">
        <w:tab/>
        <w:t>(4)</w:t>
      </w:r>
      <w:r w:rsidRPr="00A57B05">
        <w:tab/>
        <w:t>If a person sends an application under section</w:t>
      </w:r>
      <w:r w:rsidR="00A57B05">
        <w:t> </w:t>
      </w:r>
      <w:r w:rsidRPr="00A57B05">
        <w:t xml:space="preserve">38 to an address in accordance with a determination under </w:t>
      </w:r>
      <w:r w:rsidR="00A57B05">
        <w:t>subsection (</w:t>
      </w:r>
      <w:r w:rsidRPr="00A57B05">
        <w:t>1), the person is taken to have sent the application to the Electoral Commissioner.</w:t>
      </w:r>
    </w:p>
    <w:p w:rsidR="00335746" w:rsidRPr="00A57B05" w:rsidRDefault="00335746" w:rsidP="00335746">
      <w:pPr>
        <w:pStyle w:val="notetext"/>
      </w:pPr>
      <w:r w:rsidRPr="00A57B05">
        <w:t>Note:</w:t>
      </w:r>
      <w:r w:rsidRPr="00A57B05">
        <w:tab/>
        <w:t>Requirements of section</w:t>
      </w:r>
      <w:r w:rsidR="00A57B05">
        <w:t> </w:t>
      </w:r>
      <w:r w:rsidRPr="00A57B05">
        <w:t>38 relating to the form, content etc. of the application must still be complied with.</w:t>
      </w:r>
    </w:p>
    <w:p w:rsidR="00335746" w:rsidRPr="00A57B05" w:rsidRDefault="00335746" w:rsidP="00335746">
      <w:pPr>
        <w:pStyle w:val="subsection"/>
      </w:pPr>
      <w:r w:rsidRPr="00A57B05">
        <w:tab/>
        <w:t>(5)</w:t>
      </w:r>
      <w:r w:rsidRPr="00A57B05">
        <w:tab/>
        <w:t xml:space="preserve">A determination under </w:t>
      </w:r>
      <w:r w:rsidR="00A57B05">
        <w:t>subsection (</w:t>
      </w:r>
      <w:r w:rsidRPr="00A57B05">
        <w:t>1) is not a legislative instrument.</w:t>
      </w:r>
    </w:p>
    <w:p w:rsidR="009C6587" w:rsidRPr="00A57B05" w:rsidRDefault="009C6587" w:rsidP="009C6587">
      <w:pPr>
        <w:pStyle w:val="ActHead5"/>
      </w:pPr>
      <w:bookmarkStart w:id="51" w:name="_Toc456946383"/>
      <w:r w:rsidRPr="00A57B05">
        <w:rPr>
          <w:rStyle w:val="CharSectno"/>
        </w:rPr>
        <w:t>40</w:t>
      </w:r>
      <w:r w:rsidRPr="00A57B05">
        <w:t xml:space="preserve">  Election and referendum on the same day</w:t>
      </w:r>
      <w:bookmarkEnd w:id="51"/>
    </w:p>
    <w:p w:rsidR="009C6587" w:rsidRPr="00A57B05" w:rsidRDefault="009C6587" w:rsidP="003232AE">
      <w:pPr>
        <w:pStyle w:val="subsection"/>
      </w:pPr>
      <w:r w:rsidRPr="00A57B05">
        <w:tab/>
      </w:r>
      <w:r w:rsidRPr="00A57B05">
        <w:tab/>
        <w:t>Where the voting day for a referendum is the same as that fixed for the polling at an election:</w:t>
      </w:r>
    </w:p>
    <w:p w:rsidR="009C6587" w:rsidRPr="00A57B05" w:rsidRDefault="009C6587" w:rsidP="009C6587">
      <w:pPr>
        <w:pStyle w:val="paragraph"/>
      </w:pPr>
      <w:r w:rsidRPr="00A57B05">
        <w:tab/>
        <w:t>(a)</w:t>
      </w:r>
      <w:r w:rsidRPr="00A57B05">
        <w:tab/>
        <w:t>a declaration made for the purposes of the election under section</w:t>
      </w:r>
      <w:r w:rsidR="00A57B05">
        <w:t> </w:t>
      </w:r>
      <w:r w:rsidRPr="00A57B05">
        <w:t xml:space="preserve">235 of the </w:t>
      </w:r>
      <w:r w:rsidRPr="00A57B05">
        <w:rPr>
          <w:i/>
        </w:rPr>
        <w:t xml:space="preserve">Commonwealth Electoral Act 1918 </w:t>
      </w:r>
      <w:r w:rsidRPr="00A57B05">
        <w:t>shall be deemed to be a declaration made under subsection</w:t>
      </w:r>
      <w:r w:rsidR="00A57B05">
        <w:t> </w:t>
      </w:r>
      <w:r w:rsidRPr="00A57B05">
        <w:t>37(2) of this Act; and</w:t>
      </w:r>
    </w:p>
    <w:p w:rsidR="009C6587" w:rsidRPr="00A57B05" w:rsidRDefault="009C6587" w:rsidP="009C6587">
      <w:pPr>
        <w:pStyle w:val="paragraph"/>
      </w:pPr>
      <w:r w:rsidRPr="00A57B05">
        <w:tab/>
        <w:t>(b)</w:t>
      </w:r>
      <w:r w:rsidRPr="00A57B05">
        <w:tab/>
        <w:t>a ballot</w:t>
      </w:r>
      <w:r w:rsidR="00A57B05">
        <w:noBreakHyphen/>
      </w:r>
      <w:r w:rsidRPr="00A57B05">
        <w:t>paper containing the vote of a person claiming to vote pursuant to section</w:t>
      </w:r>
      <w:r w:rsidR="00A57B05">
        <w:t> </w:t>
      </w:r>
      <w:r w:rsidRPr="00A57B05">
        <w:t>37 of this Act may be enclosed in the same envelope as that in which the ballot</w:t>
      </w:r>
      <w:r w:rsidR="00A57B05">
        <w:noBreakHyphen/>
      </w:r>
      <w:r w:rsidRPr="00A57B05">
        <w:t>paper containing the vote of the person under section</w:t>
      </w:r>
      <w:r w:rsidR="00A57B05">
        <w:t> </w:t>
      </w:r>
      <w:r w:rsidRPr="00A57B05">
        <w:t xml:space="preserve">235 of the </w:t>
      </w:r>
      <w:r w:rsidRPr="00A57B05">
        <w:rPr>
          <w:i/>
        </w:rPr>
        <w:t xml:space="preserve">Commonwealth Electoral Act 1918 </w:t>
      </w:r>
      <w:r w:rsidRPr="00A57B05">
        <w:t>is enclosed.</w:t>
      </w:r>
    </w:p>
    <w:p w:rsidR="009C6587" w:rsidRPr="00A57B05" w:rsidRDefault="009C6587" w:rsidP="009C6587">
      <w:pPr>
        <w:pStyle w:val="ActHead5"/>
      </w:pPr>
      <w:bookmarkStart w:id="52" w:name="_Toc456946384"/>
      <w:r w:rsidRPr="00A57B05">
        <w:rPr>
          <w:rStyle w:val="CharSectno"/>
        </w:rPr>
        <w:t>41</w:t>
      </w:r>
      <w:r w:rsidRPr="00A57B05">
        <w:t xml:space="preserve">  Spoilt ballot</w:t>
      </w:r>
      <w:r w:rsidR="00A57B05">
        <w:noBreakHyphen/>
      </w:r>
      <w:r w:rsidRPr="00A57B05">
        <w:t>papers</w:t>
      </w:r>
      <w:bookmarkEnd w:id="52"/>
    </w:p>
    <w:p w:rsidR="009C6587" w:rsidRPr="00A57B05" w:rsidRDefault="009C6587" w:rsidP="003232AE">
      <w:pPr>
        <w:pStyle w:val="subsection"/>
      </w:pPr>
      <w:r w:rsidRPr="00A57B05">
        <w:tab/>
        <w:t>(1)</w:t>
      </w:r>
      <w:r w:rsidRPr="00A57B05">
        <w:tab/>
        <w:t>If a person voting at a referendum, before depositing a ballot</w:t>
      </w:r>
      <w:r w:rsidR="00A57B05">
        <w:noBreakHyphen/>
      </w:r>
      <w:r w:rsidRPr="00A57B05">
        <w:t>paper in a ballot</w:t>
      </w:r>
      <w:r w:rsidR="00A57B05">
        <w:noBreakHyphen/>
      </w:r>
      <w:r w:rsidRPr="00A57B05">
        <w:t>box, satisfies the presiding officer at the polling booth at which the person is voting</w:t>
      </w:r>
      <w:r w:rsidR="0062026F" w:rsidRPr="00A57B05">
        <w:t xml:space="preserve">, or </w:t>
      </w:r>
      <w:r w:rsidR="00694D41" w:rsidRPr="00A57B05">
        <w:t>a voting officer</w:t>
      </w:r>
      <w:r w:rsidR="0062026F" w:rsidRPr="00A57B05">
        <w:t xml:space="preserve"> within the meaning of Division</w:t>
      </w:r>
      <w:r w:rsidR="00A57B05">
        <w:t> </w:t>
      </w:r>
      <w:r w:rsidR="0062026F" w:rsidRPr="00A57B05">
        <w:t>3 of Part</w:t>
      </w:r>
      <w:r w:rsidR="001526F8" w:rsidRPr="00A57B05">
        <w:t> </w:t>
      </w:r>
      <w:r w:rsidR="0062026F" w:rsidRPr="00A57B05">
        <w:t>IVA,</w:t>
      </w:r>
      <w:r w:rsidRPr="00A57B05">
        <w:t xml:space="preserve"> that the person has spoilt the ballot</w:t>
      </w:r>
      <w:r w:rsidR="00A57B05">
        <w:noBreakHyphen/>
      </w:r>
      <w:r w:rsidRPr="00A57B05">
        <w:t>paper by mistake or accident, the presiding officer</w:t>
      </w:r>
      <w:r w:rsidR="0062026F" w:rsidRPr="00A57B05">
        <w:t xml:space="preserve"> or </w:t>
      </w:r>
      <w:r w:rsidR="00694D41" w:rsidRPr="00A57B05">
        <w:t>voting officer</w:t>
      </w:r>
      <w:r w:rsidRPr="00A57B05">
        <w:t xml:space="preserve"> shall provide the person with a new ballot</w:t>
      </w:r>
      <w:r w:rsidR="00A57B05">
        <w:noBreakHyphen/>
      </w:r>
      <w:r w:rsidRPr="00A57B05">
        <w:t>paper and shall cancel the spoilt ballot</w:t>
      </w:r>
      <w:r w:rsidR="00A57B05">
        <w:noBreakHyphen/>
      </w:r>
      <w:r w:rsidRPr="00A57B05">
        <w:t>paper.</w:t>
      </w:r>
    </w:p>
    <w:p w:rsidR="009C6587" w:rsidRPr="00A57B05" w:rsidRDefault="009C6587" w:rsidP="003232AE">
      <w:pPr>
        <w:pStyle w:val="subsection"/>
      </w:pPr>
      <w:r w:rsidRPr="00A57B05">
        <w:tab/>
        <w:t>(2)</w:t>
      </w:r>
      <w:r w:rsidRPr="00A57B05">
        <w:tab/>
        <w:t>If a person voting at a referendum in a manner that will involve a ballot</w:t>
      </w:r>
      <w:r w:rsidR="00A57B05">
        <w:noBreakHyphen/>
      </w:r>
      <w:r w:rsidRPr="00A57B05">
        <w:t>paper being placed in an envelope satisfies the officer who issued the ballot</w:t>
      </w:r>
      <w:r w:rsidR="00A57B05">
        <w:noBreakHyphen/>
      </w:r>
      <w:r w:rsidRPr="00A57B05">
        <w:t>paper that, before the ballot</w:t>
      </w:r>
      <w:r w:rsidR="00A57B05">
        <w:noBreakHyphen/>
      </w:r>
      <w:r w:rsidRPr="00A57B05">
        <w:t>paper was placed in the relevant envelope, he or she spoilt the ballot</w:t>
      </w:r>
      <w:r w:rsidR="00A57B05">
        <w:noBreakHyphen/>
      </w:r>
      <w:r w:rsidRPr="00A57B05">
        <w:t>paper by mistake or accident, the officer shall provide the person with a new ballot</w:t>
      </w:r>
      <w:r w:rsidR="00A57B05">
        <w:noBreakHyphen/>
      </w:r>
      <w:r w:rsidRPr="00A57B05">
        <w:t>paper and shall cancel the spoilt ballot</w:t>
      </w:r>
      <w:r w:rsidR="00A57B05">
        <w:noBreakHyphen/>
      </w:r>
      <w:r w:rsidRPr="00A57B05">
        <w:t>paper.</w:t>
      </w:r>
    </w:p>
    <w:p w:rsidR="009C6587" w:rsidRPr="00A57B05" w:rsidRDefault="009C6587" w:rsidP="003232AE">
      <w:pPr>
        <w:pStyle w:val="subsection"/>
      </w:pPr>
      <w:r w:rsidRPr="00A57B05">
        <w:tab/>
        <w:t>(3)</w:t>
      </w:r>
      <w:r w:rsidRPr="00A57B05">
        <w:tab/>
        <w:t>An officer who has cancelled a spoilt ballot</w:t>
      </w:r>
      <w:r w:rsidR="00A57B05">
        <w:noBreakHyphen/>
      </w:r>
      <w:r w:rsidRPr="00A57B05">
        <w:t>paper shall:</w:t>
      </w:r>
    </w:p>
    <w:p w:rsidR="009C6587" w:rsidRPr="00A57B05" w:rsidRDefault="009C6587" w:rsidP="009C6587">
      <w:pPr>
        <w:pStyle w:val="paragraph"/>
      </w:pPr>
      <w:r w:rsidRPr="00A57B05">
        <w:tab/>
        <w:t>(a)</w:t>
      </w:r>
      <w:r w:rsidRPr="00A57B05">
        <w:tab/>
        <w:t>write “spoilt” on the back of the ballot</w:t>
      </w:r>
      <w:r w:rsidR="00A57B05">
        <w:noBreakHyphen/>
      </w:r>
      <w:r w:rsidRPr="00A57B05">
        <w:t>paper;</w:t>
      </w:r>
    </w:p>
    <w:p w:rsidR="009C6587" w:rsidRPr="00A57B05" w:rsidRDefault="009C6587" w:rsidP="009C6587">
      <w:pPr>
        <w:pStyle w:val="paragraph"/>
      </w:pPr>
      <w:r w:rsidRPr="00A57B05">
        <w:tab/>
        <w:t>(b)</w:t>
      </w:r>
      <w:r w:rsidRPr="00A57B05">
        <w:tab/>
        <w:t>place the ballot</w:t>
      </w:r>
      <w:r w:rsidR="00A57B05">
        <w:noBreakHyphen/>
      </w:r>
      <w:r w:rsidRPr="00A57B05">
        <w:t>paper in an envelope, seal the envelope and write on the envelope an indication of the type of ballot</w:t>
      </w:r>
      <w:r w:rsidR="00A57B05">
        <w:noBreakHyphen/>
      </w:r>
      <w:r w:rsidRPr="00A57B05">
        <w:t>paper enclosed and that it is spoilt; and</w:t>
      </w:r>
    </w:p>
    <w:p w:rsidR="009C6587" w:rsidRPr="00A57B05" w:rsidRDefault="009C6587" w:rsidP="009C6587">
      <w:pPr>
        <w:pStyle w:val="paragraph"/>
      </w:pPr>
      <w:r w:rsidRPr="00A57B05">
        <w:tab/>
        <w:t>(c)</w:t>
      </w:r>
      <w:r w:rsidRPr="00A57B05">
        <w:tab/>
        <w:t>sign the envelope.</w:t>
      </w:r>
    </w:p>
    <w:p w:rsidR="009C6587" w:rsidRPr="00A57B05" w:rsidRDefault="009C6587" w:rsidP="003232AE">
      <w:pPr>
        <w:pStyle w:val="subsection"/>
      </w:pPr>
      <w:r w:rsidRPr="00A57B05">
        <w:tab/>
        <w:t>(4)</w:t>
      </w:r>
      <w:r w:rsidRPr="00A57B05">
        <w:tab/>
        <w:t>The envelopes containing spoilt ballot</w:t>
      </w:r>
      <w:r w:rsidR="00A57B05">
        <w:noBreakHyphen/>
      </w:r>
      <w:r w:rsidRPr="00A57B05">
        <w:t xml:space="preserve">papers </w:t>
      </w:r>
      <w:r w:rsidR="00783CA6" w:rsidRPr="00A57B05">
        <w:t xml:space="preserve">that have been cancelled under </w:t>
      </w:r>
      <w:r w:rsidR="00A57B05">
        <w:t>subsection (</w:t>
      </w:r>
      <w:r w:rsidR="00783CA6" w:rsidRPr="00A57B05">
        <w:t>1) or (2)</w:t>
      </w:r>
      <w:r w:rsidRPr="00A57B05">
        <w:t xml:space="preserve"> shall be sealed up in a parcel which shall be given to the DRO for the </w:t>
      </w:r>
      <w:r w:rsidR="005332F5" w:rsidRPr="00A57B05">
        <w:t>Division</w:t>
      </w:r>
      <w:r w:rsidR="001526F8" w:rsidRPr="00A57B05">
        <w:t xml:space="preserve"> </w:t>
      </w:r>
      <w:r w:rsidRPr="00A57B05">
        <w:t>after the close of voting.</w:t>
      </w:r>
    </w:p>
    <w:p w:rsidR="00FD3054" w:rsidRPr="00A57B05" w:rsidRDefault="00FD3054" w:rsidP="00FD3054">
      <w:pPr>
        <w:pStyle w:val="ActHead5"/>
      </w:pPr>
      <w:bookmarkStart w:id="53" w:name="_Toc456946385"/>
      <w:r w:rsidRPr="00A57B05">
        <w:rPr>
          <w:rStyle w:val="CharSectno"/>
        </w:rPr>
        <w:t>41AA</w:t>
      </w:r>
      <w:r w:rsidRPr="00A57B05">
        <w:t xml:space="preserve">  Discarded ballot</w:t>
      </w:r>
      <w:r w:rsidR="00A57B05">
        <w:noBreakHyphen/>
      </w:r>
      <w:r w:rsidRPr="00A57B05">
        <w:t>papers</w:t>
      </w:r>
      <w:bookmarkEnd w:id="53"/>
    </w:p>
    <w:p w:rsidR="00FD3054" w:rsidRPr="00A57B05" w:rsidRDefault="00FD3054" w:rsidP="00FD3054">
      <w:pPr>
        <w:pStyle w:val="subsection"/>
      </w:pPr>
      <w:r w:rsidRPr="00A57B05">
        <w:tab/>
        <w:t>(1)</w:t>
      </w:r>
      <w:r w:rsidRPr="00A57B05">
        <w:tab/>
        <w:t>This section applies if:</w:t>
      </w:r>
    </w:p>
    <w:p w:rsidR="00FD3054" w:rsidRPr="00A57B05" w:rsidRDefault="00FD3054" w:rsidP="00FD3054">
      <w:pPr>
        <w:pStyle w:val="paragraph"/>
      </w:pPr>
      <w:r w:rsidRPr="00A57B05">
        <w:tab/>
        <w:t>(a)</w:t>
      </w:r>
      <w:r w:rsidRPr="00A57B05">
        <w:tab/>
        <w:t>a ballot</w:t>
      </w:r>
      <w:r w:rsidR="00A57B05">
        <w:noBreakHyphen/>
      </w:r>
      <w:r w:rsidRPr="00A57B05">
        <w:t>paper has been issued to a voter; and</w:t>
      </w:r>
    </w:p>
    <w:p w:rsidR="00FD3054" w:rsidRPr="00A57B05" w:rsidRDefault="00FD3054" w:rsidP="00FD3054">
      <w:pPr>
        <w:pStyle w:val="paragraph"/>
      </w:pPr>
      <w:r w:rsidRPr="00A57B05">
        <w:tab/>
        <w:t>(b)</w:t>
      </w:r>
      <w:r w:rsidRPr="00A57B05">
        <w:tab/>
        <w:t>an officer is satisfied that the ballot</w:t>
      </w:r>
      <w:r w:rsidR="00A57B05">
        <w:noBreakHyphen/>
      </w:r>
      <w:r w:rsidRPr="00A57B05">
        <w:t>paper has been discarded by the voter.</w:t>
      </w:r>
    </w:p>
    <w:p w:rsidR="00FD3054" w:rsidRPr="00A57B05" w:rsidRDefault="00FD3054" w:rsidP="00FD3054">
      <w:pPr>
        <w:pStyle w:val="subsection"/>
      </w:pPr>
      <w:r w:rsidRPr="00A57B05">
        <w:tab/>
        <w:t>(2)</w:t>
      </w:r>
      <w:r w:rsidRPr="00A57B05">
        <w:tab/>
        <w:t>The officer must:</w:t>
      </w:r>
    </w:p>
    <w:p w:rsidR="00FD3054" w:rsidRPr="00A57B05" w:rsidRDefault="00FD3054" w:rsidP="00FD3054">
      <w:pPr>
        <w:pStyle w:val="paragraph"/>
      </w:pPr>
      <w:r w:rsidRPr="00A57B05">
        <w:tab/>
        <w:t>(a)</w:t>
      </w:r>
      <w:r w:rsidRPr="00A57B05">
        <w:tab/>
        <w:t>immediately cancel the ballot</w:t>
      </w:r>
      <w:r w:rsidR="00A57B05">
        <w:noBreakHyphen/>
      </w:r>
      <w:r w:rsidRPr="00A57B05">
        <w:t>paper; and</w:t>
      </w:r>
    </w:p>
    <w:p w:rsidR="00FD3054" w:rsidRPr="00A57B05" w:rsidRDefault="00FD3054" w:rsidP="00FD3054">
      <w:pPr>
        <w:pStyle w:val="paragraph"/>
      </w:pPr>
      <w:r w:rsidRPr="00A57B05">
        <w:tab/>
        <w:t>(b)</w:t>
      </w:r>
      <w:r w:rsidRPr="00A57B05">
        <w:tab/>
        <w:t>write “discarded” on the back of the ballot</w:t>
      </w:r>
      <w:r w:rsidR="00A57B05">
        <w:noBreakHyphen/>
      </w:r>
      <w:r w:rsidRPr="00A57B05">
        <w:t>paper; and</w:t>
      </w:r>
    </w:p>
    <w:p w:rsidR="00FD3054" w:rsidRPr="00A57B05" w:rsidRDefault="00FD3054" w:rsidP="00FD3054">
      <w:pPr>
        <w:pStyle w:val="paragraph"/>
      </w:pPr>
      <w:r w:rsidRPr="00A57B05">
        <w:tab/>
        <w:t>(c)</w:t>
      </w:r>
      <w:r w:rsidRPr="00A57B05">
        <w:tab/>
        <w:t>place the ballot</w:t>
      </w:r>
      <w:r w:rsidR="00A57B05">
        <w:noBreakHyphen/>
      </w:r>
      <w:r w:rsidRPr="00A57B05">
        <w:t>paper in an envelope, seal the envelope and write on the envelope an indication of the type of ballot</w:t>
      </w:r>
      <w:r w:rsidR="00A57B05">
        <w:noBreakHyphen/>
      </w:r>
      <w:r w:rsidRPr="00A57B05">
        <w:t>paper enclosed and that it is discarded; and</w:t>
      </w:r>
    </w:p>
    <w:p w:rsidR="00FD3054" w:rsidRPr="00A57B05" w:rsidRDefault="00FD3054" w:rsidP="00FD3054">
      <w:pPr>
        <w:pStyle w:val="paragraph"/>
      </w:pPr>
      <w:r w:rsidRPr="00A57B05">
        <w:tab/>
        <w:t>(d)</w:t>
      </w:r>
      <w:r w:rsidRPr="00A57B05">
        <w:tab/>
        <w:t>sign the envelope.</w:t>
      </w:r>
    </w:p>
    <w:p w:rsidR="00FD3054" w:rsidRPr="00A57B05" w:rsidRDefault="00FD3054" w:rsidP="00FD3054">
      <w:pPr>
        <w:pStyle w:val="subsection"/>
      </w:pPr>
      <w:r w:rsidRPr="00A57B05">
        <w:tab/>
        <w:t>(3)</w:t>
      </w:r>
      <w:r w:rsidRPr="00A57B05">
        <w:tab/>
        <w:t>The envelopes containing discarded ballot</w:t>
      </w:r>
      <w:r w:rsidR="00A57B05">
        <w:noBreakHyphen/>
      </w:r>
      <w:r w:rsidRPr="00A57B05">
        <w:t>papers that have been cancelled under this section must be:</w:t>
      </w:r>
    </w:p>
    <w:p w:rsidR="00FD3054" w:rsidRPr="00A57B05" w:rsidRDefault="00FD3054" w:rsidP="00FD3054">
      <w:pPr>
        <w:pStyle w:val="paragraph"/>
      </w:pPr>
      <w:r w:rsidRPr="00A57B05">
        <w:tab/>
        <w:t>(a)</w:t>
      </w:r>
      <w:r w:rsidRPr="00A57B05">
        <w:tab/>
        <w:t>sealed up in a parcel; and</w:t>
      </w:r>
    </w:p>
    <w:p w:rsidR="00FD3054" w:rsidRPr="00A57B05" w:rsidRDefault="00FD3054" w:rsidP="00FD3054">
      <w:pPr>
        <w:pStyle w:val="paragraph"/>
      </w:pPr>
      <w:r w:rsidRPr="00A57B05">
        <w:tab/>
        <w:t>(b)</w:t>
      </w:r>
      <w:r w:rsidRPr="00A57B05">
        <w:tab/>
        <w:t>given to the DRO for the Division after the close of voting.</w:t>
      </w:r>
    </w:p>
    <w:p w:rsidR="00694D41" w:rsidRPr="00A57B05" w:rsidRDefault="00694D41" w:rsidP="00694D41">
      <w:pPr>
        <w:pStyle w:val="ActHead5"/>
      </w:pPr>
      <w:bookmarkStart w:id="54" w:name="_Toc456946386"/>
      <w:r w:rsidRPr="00A57B05">
        <w:rPr>
          <w:rStyle w:val="CharSectno"/>
        </w:rPr>
        <w:t>41AB</w:t>
      </w:r>
      <w:r w:rsidRPr="00A57B05">
        <w:t xml:space="preserve">  Ballot</w:t>
      </w:r>
      <w:r w:rsidR="00A57B05">
        <w:noBreakHyphen/>
      </w:r>
      <w:r w:rsidRPr="00A57B05">
        <w:t>boxes opened before close of voting</w:t>
      </w:r>
      <w:bookmarkEnd w:id="54"/>
    </w:p>
    <w:p w:rsidR="00694D41" w:rsidRPr="00A57B05" w:rsidRDefault="00694D41" w:rsidP="00694D41">
      <w:pPr>
        <w:pStyle w:val="subsection"/>
      </w:pPr>
      <w:r w:rsidRPr="00A57B05">
        <w:tab/>
        <w:t>(1)</w:t>
      </w:r>
      <w:r w:rsidRPr="00A57B05">
        <w:tab/>
        <w:t>This section applies if, in relation to a referendum, an officer becomes aware that a ballot</w:t>
      </w:r>
      <w:r w:rsidR="00A57B05">
        <w:noBreakHyphen/>
      </w:r>
      <w:r w:rsidRPr="00A57B05">
        <w:t>box containing ballot</w:t>
      </w:r>
      <w:r w:rsidR="00A57B05">
        <w:noBreakHyphen/>
      </w:r>
      <w:r w:rsidRPr="00A57B05">
        <w:t>papers for the referendum (including ballot</w:t>
      </w:r>
      <w:r w:rsidR="00A57B05">
        <w:noBreakHyphen/>
      </w:r>
      <w:r w:rsidRPr="00A57B05">
        <w:t>papers enclosed in envelopes) has been opened before the close of voting other than as mentioned in subsection</w:t>
      </w:r>
      <w:r w:rsidR="00A57B05">
        <w:t> </w:t>
      </w:r>
      <w:r w:rsidRPr="00A57B05">
        <w:t>29(2).</w:t>
      </w:r>
    </w:p>
    <w:p w:rsidR="00694D41" w:rsidRPr="00A57B05" w:rsidRDefault="00694D41" w:rsidP="00694D41">
      <w:pPr>
        <w:pStyle w:val="subsection"/>
      </w:pPr>
      <w:r w:rsidRPr="00A57B05">
        <w:tab/>
        <w:t>(2)</w:t>
      </w:r>
      <w:r w:rsidRPr="00A57B05">
        <w:tab/>
        <w:t xml:space="preserve">An officer (the </w:t>
      </w:r>
      <w:r w:rsidRPr="00A57B05">
        <w:rPr>
          <w:b/>
          <w:i/>
        </w:rPr>
        <w:t>reporting officer</w:t>
      </w:r>
      <w:r w:rsidRPr="00A57B05">
        <w:t>) must:</w:t>
      </w:r>
    </w:p>
    <w:p w:rsidR="00694D41" w:rsidRPr="00A57B05" w:rsidRDefault="00694D41" w:rsidP="00694D41">
      <w:pPr>
        <w:pStyle w:val="paragraph"/>
      </w:pPr>
      <w:r w:rsidRPr="00A57B05">
        <w:tab/>
        <w:t>(a)</w:t>
      </w:r>
      <w:r w:rsidRPr="00A57B05">
        <w:tab/>
        <w:t>place the ballot</w:t>
      </w:r>
      <w:r w:rsidR="00A57B05">
        <w:noBreakHyphen/>
      </w:r>
      <w:r w:rsidRPr="00A57B05">
        <w:t>papers, or envelopes containing the ballot</w:t>
      </w:r>
      <w:r w:rsidR="00A57B05">
        <w:noBreakHyphen/>
      </w:r>
      <w:r w:rsidRPr="00A57B05">
        <w:t>papers, in a parcel; and</w:t>
      </w:r>
    </w:p>
    <w:p w:rsidR="00694D41" w:rsidRPr="00A57B05" w:rsidRDefault="00694D41" w:rsidP="00694D41">
      <w:pPr>
        <w:pStyle w:val="paragraph"/>
      </w:pPr>
      <w:r w:rsidRPr="00A57B05">
        <w:tab/>
        <w:t>(b)</w:t>
      </w:r>
      <w:r w:rsidRPr="00A57B05">
        <w:tab/>
        <w:t>seal the parcel; and</w:t>
      </w:r>
    </w:p>
    <w:p w:rsidR="00694D41" w:rsidRPr="00A57B05" w:rsidRDefault="00694D41" w:rsidP="00694D41">
      <w:pPr>
        <w:pStyle w:val="paragraph"/>
      </w:pPr>
      <w:r w:rsidRPr="00A57B05">
        <w:tab/>
        <w:t>(c)</w:t>
      </w:r>
      <w:r w:rsidRPr="00A57B05">
        <w:tab/>
        <w:t>write on the parcel an indication of the type of ballot</w:t>
      </w:r>
      <w:r w:rsidR="00A57B05">
        <w:noBreakHyphen/>
      </w:r>
      <w:r w:rsidRPr="00A57B05">
        <w:t>papers enclosed and that the ballot</w:t>
      </w:r>
      <w:r w:rsidR="00A57B05">
        <w:noBreakHyphen/>
      </w:r>
      <w:r w:rsidRPr="00A57B05">
        <w:t>box has been prematurely opened; and</w:t>
      </w:r>
    </w:p>
    <w:p w:rsidR="00694D41" w:rsidRPr="00A57B05" w:rsidRDefault="00694D41" w:rsidP="00694D41">
      <w:pPr>
        <w:pStyle w:val="paragraph"/>
      </w:pPr>
      <w:r w:rsidRPr="00A57B05">
        <w:tab/>
        <w:t>(d)</w:t>
      </w:r>
      <w:r w:rsidRPr="00A57B05">
        <w:tab/>
        <w:t>sign the parcel.</w:t>
      </w:r>
    </w:p>
    <w:p w:rsidR="00694D41" w:rsidRPr="00A57B05" w:rsidRDefault="00694D41" w:rsidP="00694D41">
      <w:pPr>
        <w:pStyle w:val="SubsectionHead"/>
      </w:pPr>
      <w:r w:rsidRPr="00A57B05">
        <w:t>Report</w:t>
      </w:r>
    </w:p>
    <w:p w:rsidR="00694D41" w:rsidRPr="00A57B05" w:rsidRDefault="00694D41" w:rsidP="00694D41">
      <w:pPr>
        <w:pStyle w:val="subsection"/>
      </w:pPr>
      <w:r w:rsidRPr="00A57B05">
        <w:tab/>
        <w:t>(3)</w:t>
      </w:r>
      <w:r w:rsidRPr="00A57B05">
        <w:tab/>
        <w:t>The reporting officer must prepare a report about the circumstances in which the ballot</w:t>
      </w:r>
      <w:r w:rsidR="00A57B05">
        <w:noBreakHyphen/>
      </w:r>
      <w:r w:rsidRPr="00A57B05">
        <w:t>box was opened before the close of voting other than as mentioned in subsection</w:t>
      </w:r>
      <w:r w:rsidR="00A57B05">
        <w:t> </w:t>
      </w:r>
      <w:r w:rsidRPr="00A57B05">
        <w:t>29(2) (including details of any witnesses).</w:t>
      </w:r>
    </w:p>
    <w:p w:rsidR="00694D41" w:rsidRPr="00A57B05" w:rsidRDefault="00694D41" w:rsidP="00694D41">
      <w:pPr>
        <w:pStyle w:val="SubsectionHead"/>
      </w:pPr>
      <w:r w:rsidRPr="00A57B05">
        <w:t>Material to be given to DRO</w:t>
      </w:r>
    </w:p>
    <w:p w:rsidR="00694D41" w:rsidRPr="00A57B05" w:rsidRDefault="00694D41" w:rsidP="00694D41">
      <w:pPr>
        <w:pStyle w:val="subsection"/>
      </w:pPr>
      <w:r w:rsidRPr="00A57B05">
        <w:tab/>
        <w:t>(4)</w:t>
      </w:r>
      <w:r w:rsidRPr="00A57B05">
        <w:tab/>
        <w:t>The reporting officer must give the report, parcel, ballot</w:t>
      </w:r>
      <w:r w:rsidR="00A57B05">
        <w:noBreakHyphen/>
      </w:r>
      <w:r w:rsidRPr="00A57B05">
        <w:t>box and any other thing the reporting officer considers appropriate to the DRO for the Division as soon as practicable.</w:t>
      </w:r>
    </w:p>
    <w:p w:rsidR="00694D41" w:rsidRPr="00A57B05" w:rsidRDefault="00694D41" w:rsidP="00694D41">
      <w:pPr>
        <w:pStyle w:val="SubsectionHead"/>
      </w:pPr>
      <w:r w:rsidRPr="00A57B05">
        <w:t>Role of DRO</w:t>
      </w:r>
    </w:p>
    <w:p w:rsidR="00694D41" w:rsidRPr="00A57B05" w:rsidRDefault="00694D41" w:rsidP="00694D41">
      <w:pPr>
        <w:pStyle w:val="subsection"/>
      </w:pPr>
      <w:r w:rsidRPr="00A57B05">
        <w:tab/>
        <w:t>(5)</w:t>
      </w:r>
      <w:r w:rsidRPr="00A57B05">
        <w:tab/>
        <w:t>The DRO for the Division must examine the report, parcel, ballot</w:t>
      </w:r>
      <w:r w:rsidR="00A57B05">
        <w:noBreakHyphen/>
      </w:r>
      <w:r w:rsidRPr="00A57B05">
        <w:t xml:space="preserve">box and any other thing given to the DRO under </w:t>
      </w:r>
      <w:r w:rsidR="00A57B05">
        <w:t>subsection (</w:t>
      </w:r>
      <w:r w:rsidRPr="00A57B05">
        <w:t xml:space="preserve">4) and then give them to the Australian Electoral Officer (the </w:t>
      </w:r>
      <w:r w:rsidRPr="00A57B05">
        <w:rPr>
          <w:b/>
          <w:i/>
        </w:rPr>
        <w:t>AEO</w:t>
      </w:r>
      <w:r w:rsidRPr="00A57B05">
        <w:t>) for the State or Territory concerned.</w:t>
      </w:r>
    </w:p>
    <w:p w:rsidR="00694D41" w:rsidRPr="00A57B05" w:rsidRDefault="00694D41" w:rsidP="00694D41">
      <w:pPr>
        <w:pStyle w:val="SubsectionHead"/>
      </w:pPr>
      <w:r w:rsidRPr="00A57B05">
        <w:t>Role of AEO</w:t>
      </w:r>
    </w:p>
    <w:p w:rsidR="00694D41" w:rsidRPr="00A57B05" w:rsidRDefault="00694D41" w:rsidP="00694D41">
      <w:pPr>
        <w:pStyle w:val="subsection"/>
      </w:pPr>
      <w:r w:rsidRPr="00A57B05">
        <w:tab/>
        <w:t>(6)</w:t>
      </w:r>
      <w:r w:rsidRPr="00A57B05">
        <w:tab/>
        <w:t>The AEO must:</w:t>
      </w:r>
    </w:p>
    <w:p w:rsidR="00694D41" w:rsidRPr="00A57B05" w:rsidRDefault="00694D41" w:rsidP="00694D41">
      <w:pPr>
        <w:pStyle w:val="paragraph"/>
      </w:pPr>
      <w:r w:rsidRPr="00A57B05">
        <w:tab/>
        <w:t>(a)</w:t>
      </w:r>
      <w:r w:rsidRPr="00A57B05">
        <w:tab/>
        <w:t>open the parcel and examine the ballot</w:t>
      </w:r>
      <w:r w:rsidR="00A57B05">
        <w:noBreakHyphen/>
      </w:r>
      <w:r w:rsidRPr="00A57B05">
        <w:t>papers not enclosed in envelopes, the envelopes, the report, the ballot</w:t>
      </w:r>
      <w:r w:rsidR="00A57B05">
        <w:noBreakHyphen/>
      </w:r>
      <w:r w:rsidRPr="00A57B05">
        <w:t xml:space="preserve">box and any other thing given to the AEO under </w:t>
      </w:r>
      <w:r w:rsidR="00A57B05">
        <w:t>subsection (</w:t>
      </w:r>
      <w:r w:rsidRPr="00A57B05">
        <w:t>5); and</w:t>
      </w:r>
    </w:p>
    <w:p w:rsidR="00694D41" w:rsidRPr="00A57B05" w:rsidRDefault="00694D41" w:rsidP="00694D41">
      <w:pPr>
        <w:pStyle w:val="paragraph"/>
      </w:pPr>
      <w:r w:rsidRPr="00A57B05">
        <w:tab/>
        <w:t>(b)</w:t>
      </w:r>
      <w:r w:rsidRPr="00A57B05">
        <w:tab/>
        <w:t>for each ballot</w:t>
      </w:r>
      <w:r w:rsidR="00A57B05">
        <w:noBreakHyphen/>
      </w:r>
      <w:r w:rsidRPr="00A57B05">
        <w:t>paper not enclosed in an envelope—decide whether the ballot</w:t>
      </w:r>
      <w:r w:rsidR="00A57B05">
        <w:noBreakHyphen/>
      </w:r>
      <w:r w:rsidRPr="00A57B05">
        <w:t xml:space="preserve">paper is to be included in the scrutiny under Part VI (see </w:t>
      </w:r>
      <w:r w:rsidR="00A57B05">
        <w:t>subsections (</w:t>
      </w:r>
      <w:r w:rsidRPr="00A57B05">
        <w:t>7) and (8)); and</w:t>
      </w:r>
    </w:p>
    <w:p w:rsidR="00694D41" w:rsidRPr="00A57B05" w:rsidRDefault="00694D41" w:rsidP="00694D41">
      <w:pPr>
        <w:pStyle w:val="paragraph"/>
      </w:pPr>
      <w:r w:rsidRPr="00A57B05">
        <w:tab/>
        <w:t>(c)</w:t>
      </w:r>
      <w:r w:rsidRPr="00A57B05">
        <w:tab/>
        <w:t>for each envelope—decide whether the envelope is to be included in the preliminary scrutiny conducted in accordance with Schedule</w:t>
      </w:r>
      <w:r w:rsidR="00A57B05">
        <w:t> </w:t>
      </w:r>
      <w:r w:rsidRPr="00A57B05">
        <w:t xml:space="preserve">4 (see </w:t>
      </w:r>
      <w:r w:rsidR="00A57B05">
        <w:t>subsections (</w:t>
      </w:r>
      <w:r w:rsidRPr="00A57B05">
        <w:t>9) and (10)).</w:t>
      </w:r>
    </w:p>
    <w:p w:rsidR="00694D41" w:rsidRPr="00A57B05" w:rsidRDefault="00694D41" w:rsidP="00694D41">
      <w:pPr>
        <w:pStyle w:val="subsection"/>
      </w:pPr>
      <w:r w:rsidRPr="00A57B05">
        <w:tab/>
        <w:t>(7)</w:t>
      </w:r>
      <w:r w:rsidRPr="00A57B05">
        <w:tab/>
        <w:t>The AEO must decide that a ballot</w:t>
      </w:r>
      <w:r w:rsidR="00A57B05">
        <w:noBreakHyphen/>
      </w:r>
      <w:r w:rsidRPr="00A57B05">
        <w:t>paper is to be included in the scrutiny under Part VI unless the AEO is satisfied that the ballot</w:t>
      </w:r>
      <w:r w:rsidR="00A57B05">
        <w:noBreakHyphen/>
      </w:r>
      <w:r w:rsidRPr="00A57B05">
        <w:t>paper has been fraudulently altered or otherwise interfered with so as not to reflect the voter’s intention.</w:t>
      </w:r>
    </w:p>
    <w:p w:rsidR="00694D41" w:rsidRPr="00A57B05" w:rsidRDefault="00694D41" w:rsidP="00694D41">
      <w:pPr>
        <w:pStyle w:val="subsection"/>
      </w:pPr>
      <w:r w:rsidRPr="00A57B05">
        <w:tab/>
        <w:t>(8)</w:t>
      </w:r>
      <w:r w:rsidRPr="00A57B05">
        <w:tab/>
        <w:t>If the AEO decides that a ballot</w:t>
      </w:r>
      <w:r w:rsidR="00A57B05">
        <w:noBreakHyphen/>
      </w:r>
      <w:r w:rsidRPr="00A57B05">
        <w:t>paper is not to be included in the scrutiny under Part VI, the ballot</w:t>
      </w:r>
      <w:r w:rsidR="00A57B05">
        <w:noBreakHyphen/>
      </w:r>
      <w:r w:rsidRPr="00A57B05">
        <w:t>paper is to be excluded from that scrutiny.</w:t>
      </w:r>
    </w:p>
    <w:p w:rsidR="00694D41" w:rsidRPr="00A57B05" w:rsidRDefault="00694D41" w:rsidP="00694D41">
      <w:pPr>
        <w:pStyle w:val="subsection"/>
      </w:pPr>
      <w:r w:rsidRPr="00A57B05">
        <w:tab/>
        <w:t>(9)</w:t>
      </w:r>
      <w:r w:rsidRPr="00A57B05">
        <w:tab/>
        <w:t>The AEO must decide that an envelope is to be included in the preliminary scrutiny conducted in accordance with Schedule</w:t>
      </w:r>
      <w:r w:rsidR="00A57B05">
        <w:t> </w:t>
      </w:r>
      <w:r w:rsidRPr="00A57B05">
        <w:t>4 unless the AEO is satisfied that the envelope has been fraudulently altered.</w:t>
      </w:r>
    </w:p>
    <w:p w:rsidR="00694D41" w:rsidRPr="00A57B05" w:rsidRDefault="00694D41" w:rsidP="00694D41">
      <w:pPr>
        <w:pStyle w:val="subsection"/>
      </w:pPr>
      <w:r w:rsidRPr="00A57B05">
        <w:tab/>
        <w:t>(10)</w:t>
      </w:r>
      <w:r w:rsidRPr="00A57B05">
        <w:tab/>
        <w:t>If the AEO decides that an envelope is not to be included in the preliminary scrutiny conducted in accordance with Schedule</w:t>
      </w:r>
      <w:r w:rsidR="00A57B05">
        <w:t> </w:t>
      </w:r>
      <w:r w:rsidRPr="00A57B05">
        <w:t>4, the envelope is to be excluded from that scrutiny.</w:t>
      </w:r>
    </w:p>
    <w:p w:rsidR="00694D41" w:rsidRPr="00A57B05" w:rsidRDefault="00694D41" w:rsidP="00694D41">
      <w:pPr>
        <w:pStyle w:val="subsection"/>
      </w:pPr>
      <w:r w:rsidRPr="00A57B05">
        <w:tab/>
        <w:t>(11)</w:t>
      </w:r>
      <w:r w:rsidRPr="00A57B05">
        <w:tab/>
        <w:t>The AEO must, after examining all the ballot</w:t>
      </w:r>
      <w:r w:rsidR="00A57B05">
        <w:noBreakHyphen/>
      </w:r>
      <w:r w:rsidRPr="00A57B05">
        <w:t>papers and envelopes:</w:t>
      </w:r>
    </w:p>
    <w:p w:rsidR="00694D41" w:rsidRPr="00A57B05" w:rsidRDefault="00694D41" w:rsidP="00694D41">
      <w:pPr>
        <w:pStyle w:val="paragraph"/>
      </w:pPr>
      <w:r w:rsidRPr="00A57B05">
        <w:tab/>
        <w:t>(a)</w:t>
      </w:r>
      <w:r w:rsidRPr="00A57B05">
        <w:tab/>
        <w:t>place in a parcel the ballot</w:t>
      </w:r>
      <w:r w:rsidR="00A57B05">
        <w:noBreakHyphen/>
      </w:r>
      <w:r w:rsidRPr="00A57B05">
        <w:t>papers that are to be included in the scrutiny under Part VI; and</w:t>
      </w:r>
    </w:p>
    <w:p w:rsidR="00694D41" w:rsidRPr="00A57B05" w:rsidRDefault="00694D41" w:rsidP="00694D41">
      <w:pPr>
        <w:pStyle w:val="paragraph"/>
      </w:pPr>
      <w:r w:rsidRPr="00A57B05">
        <w:tab/>
        <w:t>(b)</w:t>
      </w:r>
      <w:r w:rsidRPr="00A57B05">
        <w:tab/>
        <w:t>place in another parcel the ballot</w:t>
      </w:r>
      <w:r w:rsidR="00A57B05">
        <w:noBreakHyphen/>
      </w:r>
      <w:r w:rsidRPr="00A57B05">
        <w:t>papers that are to be excluded from the scrutiny under Part VI; and</w:t>
      </w:r>
    </w:p>
    <w:p w:rsidR="00694D41" w:rsidRPr="00A57B05" w:rsidRDefault="00694D41" w:rsidP="00694D41">
      <w:pPr>
        <w:pStyle w:val="paragraph"/>
      </w:pPr>
      <w:r w:rsidRPr="00A57B05">
        <w:tab/>
        <w:t>(c)</w:t>
      </w:r>
      <w:r w:rsidRPr="00A57B05">
        <w:tab/>
        <w:t>place in another parcel the envelopes that are to be included in the preliminary scrutiny conducted in accordance with Schedule</w:t>
      </w:r>
      <w:r w:rsidR="00A57B05">
        <w:t> </w:t>
      </w:r>
      <w:r w:rsidRPr="00A57B05">
        <w:t>4; and</w:t>
      </w:r>
    </w:p>
    <w:p w:rsidR="00694D41" w:rsidRPr="00A57B05" w:rsidRDefault="00694D41" w:rsidP="00694D41">
      <w:pPr>
        <w:pStyle w:val="paragraph"/>
      </w:pPr>
      <w:r w:rsidRPr="00A57B05">
        <w:tab/>
        <w:t>(d)</w:t>
      </w:r>
      <w:r w:rsidRPr="00A57B05">
        <w:tab/>
        <w:t>place in another parcel the envelopes that are to be excluded from the preliminary scrutiny conducted in accordance with Schedule</w:t>
      </w:r>
      <w:r w:rsidR="00A57B05">
        <w:t> </w:t>
      </w:r>
      <w:r w:rsidRPr="00A57B05">
        <w:t>4; and</w:t>
      </w:r>
    </w:p>
    <w:p w:rsidR="00694D41" w:rsidRPr="00A57B05" w:rsidRDefault="00694D41" w:rsidP="00694D41">
      <w:pPr>
        <w:pStyle w:val="paragraph"/>
      </w:pPr>
      <w:r w:rsidRPr="00A57B05">
        <w:tab/>
        <w:t>(e)</w:t>
      </w:r>
      <w:r w:rsidRPr="00A57B05">
        <w:tab/>
        <w:t>seal each parcel; and</w:t>
      </w:r>
    </w:p>
    <w:p w:rsidR="00694D41" w:rsidRPr="00A57B05" w:rsidRDefault="00694D41" w:rsidP="00694D41">
      <w:pPr>
        <w:pStyle w:val="paragraph"/>
      </w:pPr>
      <w:r w:rsidRPr="00A57B05">
        <w:tab/>
        <w:t>(f)</w:t>
      </w:r>
      <w:r w:rsidRPr="00A57B05">
        <w:tab/>
        <w:t>write on each parcel an indication of the type of ballot</w:t>
      </w:r>
      <w:r w:rsidR="00A57B05">
        <w:noBreakHyphen/>
      </w:r>
      <w:r w:rsidRPr="00A57B05">
        <w:t>papers or envelopes enclosed and that the ballot</w:t>
      </w:r>
      <w:r w:rsidR="00A57B05">
        <w:noBreakHyphen/>
      </w:r>
      <w:r w:rsidRPr="00A57B05">
        <w:t>box has been prematurely opened; and</w:t>
      </w:r>
    </w:p>
    <w:p w:rsidR="00694D41" w:rsidRPr="00A57B05" w:rsidRDefault="00694D41" w:rsidP="00694D41">
      <w:pPr>
        <w:pStyle w:val="paragraph"/>
      </w:pPr>
      <w:r w:rsidRPr="00A57B05">
        <w:tab/>
        <w:t>(g)</w:t>
      </w:r>
      <w:r w:rsidRPr="00A57B05">
        <w:tab/>
        <w:t>sign each parcel.</w:t>
      </w:r>
    </w:p>
    <w:p w:rsidR="00694D41" w:rsidRPr="00A57B05" w:rsidRDefault="00694D41" w:rsidP="00694D41">
      <w:pPr>
        <w:pStyle w:val="subsection"/>
      </w:pPr>
      <w:r w:rsidRPr="00A57B05">
        <w:tab/>
        <w:t>(12)</w:t>
      </w:r>
      <w:r w:rsidRPr="00A57B05">
        <w:tab/>
        <w:t xml:space="preserve">The AEO must give the parcels referred to in </w:t>
      </w:r>
      <w:r w:rsidR="00A57B05">
        <w:t>paragraphs (</w:t>
      </w:r>
      <w:r w:rsidRPr="00A57B05">
        <w:t>11)(a) and (c) to the DRO for the Division, and the ballot</w:t>
      </w:r>
      <w:r w:rsidR="00A57B05">
        <w:noBreakHyphen/>
      </w:r>
      <w:r w:rsidRPr="00A57B05">
        <w:t>papers or envelopes in the parcels are to be included in the scrutiny under Part VI or in the preliminary scrutiny conducted in accordance with Schedule</w:t>
      </w:r>
      <w:r w:rsidR="00A57B05">
        <w:t> </w:t>
      </w:r>
      <w:r w:rsidRPr="00A57B05">
        <w:t>4, as the case requires.</w:t>
      </w:r>
    </w:p>
    <w:p w:rsidR="00694D41" w:rsidRPr="00A57B05" w:rsidRDefault="00694D41" w:rsidP="00694D41">
      <w:pPr>
        <w:pStyle w:val="subsection"/>
      </w:pPr>
      <w:r w:rsidRPr="00A57B05">
        <w:tab/>
        <w:t>(13)</w:t>
      </w:r>
      <w:r w:rsidRPr="00A57B05">
        <w:tab/>
        <w:t xml:space="preserve">Before publication in the </w:t>
      </w:r>
      <w:r w:rsidRPr="00A57B05">
        <w:rPr>
          <w:i/>
        </w:rPr>
        <w:t>Gazette</w:t>
      </w:r>
      <w:r w:rsidRPr="00A57B05">
        <w:t xml:space="preserve"> of the statement by the Electoral Commissioner showing the result of the referendum, the AEO must advise the Electoral Commissioner of the following:</w:t>
      </w:r>
    </w:p>
    <w:p w:rsidR="00694D41" w:rsidRPr="00A57B05" w:rsidRDefault="00694D41" w:rsidP="00694D41">
      <w:pPr>
        <w:pStyle w:val="paragraph"/>
      </w:pPr>
      <w:r w:rsidRPr="00A57B05">
        <w:tab/>
        <w:t>(a)</w:t>
      </w:r>
      <w:r w:rsidRPr="00A57B05">
        <w:tab/>
        <w:t>a ballot</w:t>
      </w:r>
      <w:r w:rsidR="00A57B05">
        <w:noBreakHyphen/>
      </w:r>
      <w:r w:rsidRPr="00A57B05">
        <w:t>box was opened before the close of voting other than as mentioned in subsection</w:t>
      </w:r>
      <w:r w:rsidR="00A57B05">
        <w:t> </w:t>
      </w:r>
      <w:r w:rsidRPr="00A57B05">
        <w:t>29(2);</w:t>
      </w:r>
    </w:p>
    <w:p w:rsidR="00694D41" w:rsidRPr="00A57B05" w:rsidRDefault="00694D41" w:rsidP="00694D41">
      <w:pPr>
        <w:pStyle w:val="paragraph"/>
      </w:pPr>
      <w:r w:rsidRPr="00A57B05">
        <w:tab/>
        <w:t>(b)</w:t>
      </w:r>
      <w:r w:rsidRPr="00A57B05">
        <w:tab/>
        <w:t>the number of ballot</w:t>
      </w:r>
      <w:r w:rsidR="00A57B05">
        <w:noBreakHyphen/>
      </w:r>
      <w:r w:rsidRPr="00A57B05">
        <w:t>papers the AEO examined;</w:t>
      </w:r>
    </w:p>
    <w:p w:rsidR="00694D41" w:rsidRPr="00A57B05" w:rsidRDefault="00694D41" w:rsidP="00694D41">
      <w:pPr>
        <w:pStyle w:val="paragraph"/>
      </w:pPr>
      <w:r w:rsidRPr="00A57B05">
        <w:tab/>
        <w:t>(c)</w:t>
      </w:r>
      <w:r w:rsidRPr="00A57B05">
        <w:tab/>
        <w:t>the number of ballot</w:t>
      </w:r>
      <w:r w:rsidR="00A57B05">
        <w:noBreakHyphen/>
      </w:r>
      <w:r w:rsidRPr="00A57B05">
        <w:t>papers that were excluded from the scrutiny under Part VI because the AEO was satisfied that they had been fraudulently altered or otherwise interfered with so as not to reflect the voter’s intention;</w:t>
      </w:r>
    </w:p>
    <w:p w:rsidR="00694D41" w:rsidRPr="00A57B05" w:rsidRDefault="00694D41" w:rsidP="00694D41">
      <w:pPr>
        <w:pStyle w:val="paragraph"/>
      </w:pPr>
      <w:r w:rsidRPr="00A57B05">
        <w:tab/>
        <w:t>(d)</w:t>
      </w:r>
      <w:r w:rsidRPr="00A57B05">
        <w:tab/>
        <w:t>the number of envelopes the AEO examined;</w:t>
      </w:r>
    </w:p>
    <w:p w:rsidR="00694D41" w:rsidRPr="00A57B05" w:rsidRDefault="00694D41" w:rsidP="00694D41">
      <w:pPr>
        <w:pStyle w:val="paragraph"/>
      </w:pPr>
      <w:r w:rsidRPr="00A57B05">
        <w:tab/>
        <w:t>(e)</w:t>
      </w:r>
      <w:r w:rsidRPr="00A57B05">
        <w:tab/>
        <w:t>the number of envelopes that were excluded from the preliminary scrutiny conducted in accordance with Schedule</w:t>
      </w:r>
      <w:r w:rsidR="00A57B05">
        <w:t> </w:t>
      </w:r>
      <w:r w:rsidRPr="00A57B05">
        <w:t>4 because the AEO was satisfied that they had been fraudulently altered.</w:t>
      </w:r>
    </w:p>
    <w:p w:rsidR="00694D41" w:rsidRPr="00A57B05" w:rsidRDefault="00694D41" w:rsidP="00694D41">
      <w:pPr>
        <w:pStyle w:val="SubsectionHead"/>
      </w:pPr>
      <w:r w:rsidRPr="00A57B05">
        <w:t>Preservation of material</w:t>
      </w:r>
    </w:p>
    <w:p w:rsidR="00694D41" w:rsidRPr="00A57B05" w:rsidRDefault="00694D41" w:rsidP="00694D41">
      <w:pPr>
        <w:pStyle w:val="subsection"/>
      </w:pPr>
      <w:r w:rsidRPr="00A57B05">
        <w:tab/>
        <w:t>(14)</w:t>
      </w:r>
      <w:r w:rsidRPr="00A57B05">
        <w:tab/>
        <w:t xml:space="preserve">The AEO is responsible for the safe custody, in accordance with the directions of the Electoral Commissioner, of the parcels referred to in </w:t>
      </w:r>
      <w:r w:rsidR="00A57B05">
        <w:t>paragraphs (</w:t>
      </w:r>
      <w:r w:rsidRPr="00A57B05">
        <w:t>11)(b) and (d), the ballot</w:t>
      </w:r>
      <w:r w:rsidR="00A57B05">
        <w:noBreakHyphen/>
      </w:r>
      <w:r w:rsidRPr="00A57B05">
        <w:t xml:space="preserve">box and the report and any other thing given to the AEO under </w:t>
      </w:r>
      <w:r w:rsidR="00A57B05">
        <w:t>subsection (</w:t>
      </w:r>
      <w:r w:rsidRPr="00A57B05">
        <w:t>5) until they are destroyed.</w:t>
      </w:r>
    </w:p>
    <w:p w:rsidR="00694D41" w:rsidRPr="00A57B05" w:rsidRDefault="00694D41" w:rsidP="00694D41">
      <w:pPr>
        <w:pStyle w:val="subsection"/>
      </w:pPr>
      <w:r w:rsidRPr="00A57B05">
        <w:tab/>
        <w:t>(15)</w:t>
      </w:r>
      <w:r w:rsidRPr="00A57B05">
        <w:tab/>
        <w:t xml:space="preserve">Subject to Part VIII, the Electoral Commissioner may direct that the things referred to in </w:t>
      </w:r>
      <w:r w:rsidR="00A57B05">
        <w:t>subsection (</w:t>
      </w:r>
      <w:r w:rsidRPr="00A57B05">
        <w:t>14) be destroyed if:</w:t>
      </w:r>
    </w:p>
    <w:p w:rsidR="00694D41" w:rsidRPr="00A57B05" w:rsidRDefault="00694D41" w:rsidP="00694D41">
      <w:pPr>
        <w:pStyle w:val="paragraph"/>
      </w:pPr>
      <w:r w:rsidRPr="00A57B05">
        <w:tab/>
        <w:t>(a)</w:t>
      </w:r>
      <w:r w:rsidRPr="00A57B05">
        <w:tab/>
        <w:t xml:space="preserve">not less than 6 months have elapsed since the publication in the </w:t>
      </w:r>
      <w:r w:rsidRPr="00A57B05">
        <w:rPr>
          <w:i/>
        </w:rPr>
        <w:t>Gazette</w:t>
      </w:r>
      <w:r w:rsidRPr="00A57B05">
        <w:t xml:space="preserve"> of the statement by the Electoral Commissioner showing the result of the referendum in which the things were used; and</w:t>
      </w:r>
    </w:p>
    <w:p w:rsidR="00694D41" w:rsidRPr="00A57B05" w:rsidRDefault="00694D41" w:rsidP="00694D41">
      <w:pPr>
        <w:pStyle w:val="paragraph"/>
      </w:pPr>
      <w:r w:rsidRPr="00A57B05">
        <w:tab/>
        <w:t>(b)</w:t>
      </w:r>
      <w:r w:rsidRPr="00A57B05">
        <w:tab/>
        <w:t>the things are no longer required by the Electoral Commission for the performance of its functions.</w:t>
      </w:r>
    </w:p>
    <w:p w:rsidR="009C6587" w:rsidRPr="00A57B05" w:rsidRDefault="009C6587" w:rsidP="009C6587">
      <w:pPr>
        <w:pStyle w:val="ActHead5"/>
      </w:pPr>
      <w:bookmarkStart w:id="55" w:name="_Toc456946387"/>
      <w:r w:rsidRPr="00A57B05">
        <w:rPr>
          <w:rStyle w:val="CharSectno"/>
        </w:rPr>
        <w:t>41A</w:t>
      </w:r>
      <w:r w:rsidRPr="00A57B05">
        <w:t xml:space="preserve">  Temporary suspension of polling</w:t>
      </w:r>
      <w:bookmarkEnd w:id="55"/>
    </w:p>
    <w:p w:rsidR="009C6587" w:rsidRPr="00A57B05" w:rsidRDefault="009C6587" w:rsidP="003232AE">
      <w:pPr>
        <w:pStyle w:val="subsection"/>
      </w:pPr>
      <w:r w:rsidRPr="00A57B05">
        <w:tab/>
        <w:t>(1)</w:t>
      </w:r>
      <w:r w:rsidRPr="00A57B05">
        <w:tab/>
        <w:t>The presiding officer may temporarily suspend the voting at a referendum for a period if the presiding officer is satisfied that the suspension of voting during that period is justified because of:</w:t>
      </w:r>
    </w:p>
    <w:p w:rsidR="009C6587" w:rsidRPr="00A57B05" w:rsidRDefault="009C6587" w:rsidP="009C6587">
      <w:pPr>
        <w:pStyle w:val="paragraph"/>
      </w:pPr>
      <w:r w:rsidRPr="00A57B05">
        <w:tab/>
        <w:t>(a)</w:t>
      </w:r>
      <w:r w:rsidRPr="00A57B05">
        <w:tab/>
        <w:t>riot or open violence; or</w:t>
      </w:r>
    </w:p>
    <w:p w:rsidR="009C6587" w:rsidRPr="00A57B05" w:rsidRDefault="009C6587" w:rsidP="009C6587">
      <w:pPr>
        <w:pStyle w:val="paragraph"/>
      </w:pPr>
      <w:r w:rsidRPr="00A57B05">
        <w:tab/>
        <w:t>(b)</w:t>
      </w:r>
      <w:r w:rsidRPr="00A57B05">
        <w:tab/>
        <w:t>the threat of riot or open violence; or</w:t>
      </w:r>
    </w:p>
    <w:p w:rsidR="009C6587" w:rsidRPr="00A57B05" w:rsidRDefault="009C6587" w:rsidP="009C6587">
      <w:pPr>
        <w:pStyle w:val="paragraph"/>
      </w:pPr>
      <w:r w:rsidRPr="00A57B05">
        <w:tab/>
        <w:t>(c)</w:t>
      </w:r>
      <w:r w:rsidRPr="00A57B05">
        <w:tab/>
        <w:t>storm, tempest, flood or an occurrence of a similar kind; or</w:t>
      </w:r>
    </w:p>
    <w:p w:rsidR="009C6587" w:rsidRPr="00A57B05" w:rsidRDefault="009C6587" w:rsidP="009C6587">
      <w:pPr>
        <w:pStyle w:val="paragraph"/>
      </w:pPr>
      <w:r w:rsidRPr="00A57B05">
        <w:tab/>
        <w:t>(d)</w:t>
      </w:r>
      <w:r w:rsidRPr="00A57B05">
        <w:tab/>
        <w:t>a health hazard; or</w:t>
      </w:r>
    </w:p>
    <w:p w:rsidR="009C6587" w:rsidRPr="00A57B05" w:rsidRDefault="009C6587" w:rsidP="009C6587">
      <w:pPr>
        <w:pStyle w:val="paragraph"/>
      </w:pPr>
      <w:r w:rsidRPr="00A57B05">
        <w:tab/>
        <w:t>(e)</w:t>
      </w:r>
      <w:r w:rsidRPr="00A57B05">
        <w:tab/>
        <w:t>a fire or the activation of fire safety equipment (such as sprinklers or alarms); or</w:t>
      </w:r>
    </w:p>
    <w:p w:rsidR="009C6587" w:rsidRPr="00A57B05" w:rsidRDefault="009C6587" w:rsidP="009C6587">
      <w:pPr>
        <w:pStyle w:val="paragraph"/>
      </w:pPr>
      <w:r w:rsidRPr="00A57B05">
        <w:tab/>
        <w:t>(f)</w:t>
      </w:r>
      <w:r w:rsidRPr="00A57B05">
        <w:tab/>
        <w:t>any other reason related to:</w:t>
      </w:r>
    </w:p>
    <w:p w:rsidR="009C6587" w:rsidRPr="00A57B05" w:rsidRDefault="009C6587" w:rsidP="009C6587">
      <w:pPr>
        <w:pStyle w:val="paragraphsub"/>
      </w:pPr>
      <w:r w:rsidRPr="00A57B05">
        <w:tab/>
        <w:t>(i)</w:t>
      </w:r>
      <w:r w:rsidRPr="00A57B05">
        <w:tab/>
        <w:t>the safety of voters; or</w:t>
      </w:r>
    </w:p>
    <w:p w:rsidR="009C6587" w:rsidRPr="00A57B05" w:rsidRDefault="009C6587" w:rsidP="009C6587">
      <w:pPr>
        <w:pStyle w:val="paragraphsub"/>
      </w:pPr>
      <w:r w:rsidRPr="00A57B05">
        <w:tab/>
        <w:t>(ii)</w:t>
      </w:r>
      <w:r w:rsidRPr="00A57B05">
        <w:tab/>
        <w:t>difficulties in the physical conduct of the voting.</w:t>
      </w:r>
    </w:p>
    <w:p w:rsidR="009C6587" w:rsidRPr="00A57B05" w:rsidRDefault="009C6587" w:rsidP="003232AE">
      <w:pPr>
        <w:pStyle w:val="subsection"/>
      </w:pPr>
      <w:r w:rsidRPr="00A57B05">
        <w:tab/>
        <w:t>(2)</w:t>
      </w:r>
      <w:r w:rsidRPr="00A57B05">
        <w:tab/>
        <w:t>If:</w:t>
      </w:r>
    </w:p>
    <w:p w:rsidR="009C6587" w:rsidRPr="00A57B05" w:rsidRDefault="009C6587" w:rsidP="009C6587">
      <w:pPr>
        <w:pStyle w:val="paragraph"/>
      </w:pPr>
      <w:r w:rsidRPr="00A57B05">
        <w:tab/>
        <w:t>(a)</w:t>
      </w:r>
      <w:r w:rsidRPr="00A57B05">
        <w:tab/>
        <w:t>the voting day for a referendum is the same as that fixed for the polling at an election; and</w:t>
      </w:r>
    </w:p>
    <w:p w:rsidR="009C6587" w:rsidRPr="00A57B05" w:rsidRDefault="009C6587" w:rsidP="009C6587">
      <w:pPr>
        <w:pStyle w:val="paragraph"/>
      </w:pPr>
      <w:r w:rsidRPr="00A57B05">
        <w:tab/>
        <w:t>(b)</w:t>
      </w:r>
      <w:r w:rsidRPr="00A57B05">
        <w:tab/>
        <w:t>the presiding officer at a polling booth temporarily suspends the polling at the polling booth for a period under section</w:t>
      </w:r>
      <w:r w:rsidR="00A57B05">
        <w:t> </w:t>
      </w:r>
      <w:r w:rsidRPr="00A57B05">
        <w:t xml:space="preserve">240A of the </w:t>
      </w:r>
      <w:r w:rsidRPr="00A57B05">
        <w:rPr>
          <w:i/>
        </w:rPr>
        <w:t>Commonwealth Electoral Act 1918</w:t>
      </w:r>
      <w:r w:rsidRPr="00A57B05">
        <w:t>;</w:t>
      </w:r>
    </w:p>
    <w:p w:rsidR="009C6587" w:rsidRPr="00A57B05" w:rsidRDefault="009C6587" w:rsidP="009C6587">
      <w:pPr>
        <w:pStyle w:val="subsection2"/>
      </w:pPr>
      <w:r w:rsidRPr="00A57B05">
        <w:t>the presiding officer must temporarily suspend the voting at the referendum at the polling booth for the same period.</w:t>
      </w:r>
    </w:p>
    <w:p w:rsidR="009C6587" w:rsidRPr="00A57B05" w:rsidRDefault="009C6587" w:rsidP="009C6587">
      <w:pPr>
        <w:pStyle w:val="ActHead5"/>
      </w:pPr>
      <w:bookmarkStart w:id="56" w:name="_Toc456946388"/>
      <w:r w:rsidRPr="00A57B05">
        <w:rPr>
          <w:rStyle w:val="CharSectno"/>
        </w:rPr>
        <w:t>42</w:t>
      </w:r>
      <w:r w:rsidRPr="00A57B05">
        <w:t xml:space="preserve">  Adjournment of voting</w:t>
      </w:r>
      <w:bookmarkEnd w:id="56"/>
    </w:p>
    <w:p w:rsidR="009C6587" w:rsidRPr="00A57B05" w:rsidRDefault="009C6587" w:rsidP="003232AE">
      <w:pPr>
        <w:pStyle w:val="subsection"/>
      </w:pPr>
      <w:r w:rsidRPr="00A57B05">
        <w:tab/>
        <w:t>(1)</w:t>
      </w:r>
      <w:r w:rsidRPr="00A57B05">
        <w:tab/>
        <w:t>The presiding officer at a polling booth may adjourn the voting at a referendum at that polling booth from day to day if the voting is interrupted by:</w:t>
      </w:r>
    </w:p>
    <w:p w:rsidR="009C6587" w:rsidRPr="00A57B05" w:rsidRDefault="009C6587" w:rsidP="009C6587">
      <w:pPr>
        <w:pStyle w:val="paragraph"/>
      </w:pPr>
      <w:r w:rsidRPr="00A57B05">
        <w:tab/>
        <w:t>(a)</w:t>
      </w:r>
      <w:r w:rsidRPr="00A57B05">
        <w:tab/>
        <w:t>riot or open violence; or</w:t>
      </w:r>
    </w:p>
    <w:p w:rsidR="009C6587" w:rsidRPr="00A57B05" w:rsidRDefault="009C6587" w:rsidP="009C6587">
      <w:pPr>
        <w:pStyle w:val="paragraph"/>
      </w:pPr>
      <w:r w:rsidRPr="00A57B05">
        <w:tab/>
        <w:t>(b)</w:t>
      </w:r>
      <w:r w:rsidRPr="00A57B05">
        <w:tab/>
        <w:t>the threat of riot or open violence; or</w:t>
      </w:r>
    </w:p>
    <w:p w:rsidR="009C6587" w:rsidRPr="00A57B05" w:rsidRDefault="009C6587" w:rsidP="009C6587">
      <w:pPr>
        <w:pStyle w:val="paragraph"/>
      </w:pPr>
      <w:r w:rsidRPr="00A57B05">
        <w:tab/>
        <w:t>(c)</w:t>
      </w:r>
      <w:r w:rsidRPr="00A57B05">
        <w:tab/>
        <w:t>storm, tempest, flood or an occurrence of a similar kind; or</w:t>
      </w:r>
    </w:p>
    <w:p w:rsidR="009C6587" w:rsidRPr="00A57B05" w:rsidRDefault="009C6587" w:rsidP="009C6587">
      <w:pPr>
        <w:pStyle w:val="paragraph"/>
      </w:pPr>
      <w:r w:rsidRPr="00A57B05">
        <w:tab/>
        <w:t>(d)</w:t>
      </w:r>
      <w:r w:rsidRPr="00A57B05">
        <w:tab/>
        <w:t>a health hazard; or</w:t>
      </w:r>
    </w:p>
    <w:p w:rsidR="009C6587" w:rsidRPr="00A57B05" w:rsidRDefault="009C6587" w:rsidP="009C6587">
      <w:pPr>
        <w:pStyle w:val="paragraph"/>
      </w:pPr>
      <w:r w:rsidRPr="00A57B05">
        <w:tab/>
        <w:t>(e)</w:t>
      </w:r>
      <w:r w:rsidRPr="00A57B05">
        <w:tab/>
        <w:t>a fire or the activation of fire safety equipment (such as sprinklers or alarms); or</w:t>
      </w:r>
    </w:p>
    <w:p w:rsidR="009C6587" w:rsidRPr="00A57B05" w:rsidRDefault="009C6587" w:rsidP="009C6587">
      <w:pPr>
        <w:pStyle w:val="paragraph"/>
      </w:pPr>
      <w:r w:rsidRPr="00A57B05">
        <w:tab/>
        <w:t>(f)</w:t>
      </w:r>
      <w:r w:rsidRPr="00A57B05">
        <w:tab/>
        <w:t>anything else related to:</w:t>
      </w:r>
    </w:p>
    <w:p w:rsidR="009C6587" w:rsidRPr="00A57B05" w:rsidRDefault="009C6587" w:rsidP="009C6587">
      <w:pPr>
        <w:pStyle w:val="paragraphsub"/>
      </w:pPr>
      <w:r w:rsidRPr="00A57B05">
        <w:tab/>
        <w:t>(i)</w:t>
      </w:r>
      <w:r w:rsidRPr="00A57B05">
        <w:tab/>
        <w:t>the safety of voters; or</w:t>
      </w:r>
    </w:p>
    <w:p w:rsidR="009C6587" w:rsidRPr="00A57B05" w:rsidRDefault="009C6587" w:rsidP="009C6587">
      <w:pPr>
        <w:pStyle w:val="paragraphsub"/>
      </w:pPr>
      <w:r w:rsidRPr="00A57B05">
        <w:tab/>
        <w:t>(ii)</w:t>
      </w:r>
      <w:r w:rsidRPr="00A57B05">
        <w:tab/>
        <w:t>difficulties in the physical conduct of the voting.</w:t>
      </w:r>
    </w:p>
    <w:p w:rsidR="009C6587" w:rsidRPr="00A57B05" w:rsidRDefault="009C6587" w:rsidP="003232AE">
      <w:pPr>
        <w:pStyle w:val="subsection"/>
      </w:pPr>
      <w:r w:rsidRPr="00A57B05">
        <w:tab/>
        <w:t>(2)</w:t>
      </w:r>
      <w:r w:rsidRPr="00A57B05">
        <w:tab/>
        <w:t>If from any cause any polling booth at a polling place is not opened on the voting day at a referendum the presiding officer at the polling booth may adjourn the voting for a period not exceeding 21 days, and shall forthwith give public notice of the adjournment.</w:t>
      </w:r>
    </w:p>
    <w:p w:rsidR="009C6587" w:rsidRPr="00A57B05" w:rsidRDefault="009C6587" w:rsidP="009C6587">
      <w:pPr>
        <w:pStyle w:val="ActHead5"/>
      </w:pPr>
      <w:bookmarkStart w:id="57" w:name="_Toc456946389"/>
      <w:r w:rsidRPr="00A57B05">
        <w:rPr>
          <w:rStyle w:val="CharSectno"/>
        </w:rPr>
        <w:t>43</w:t>
      </w:r>
      <w:r w:rsidRPr="00A57B05">
        <w:t xml:space="preserve">  Adjournment at both referendum and election</w:t>
      </w:r>
      <w:bookmarkEnd w:id="57"/>
    </w:p>
    <w:p w:rsidR="009C6587" w:rsidRPr="00A57B05" w:rsidRDefault="009C6587" w:rsidP="003232AE">
      <w:pPr>
        <w:pStyle w:val="subsection"/>
      </w:pPr>
      <w:r w:rsidRPr="00A57B05">
        <w:tab/>
      </w:r>
      <w:r w:rsidRPr="00A57B05">
        <w:tab/>
        <w:t>Where:</w:t>
      </w:r>
    </w:p>
    <w:p w:rsidR="009C6587" w:rsidRPr="00A57B05" w:rsidRDefault="009C6587" w:rsidP="009C6587">
      <w:pPr>
        <w:pStyle w:val="paragraph"/>
      </w:pPr>
      <w:r w:rsidRPr="00A57B05">
        <w:tab/>
        <w:t>(a)</w:t>
      </w:r>
      <w:r w:rsidRPr="00A57B05">
        <w:tab/>
        <w:t>the voting day for a referendum is the same as that fixed for the polling at an election; and</w:t>
      </w:r>
    </w:p>
    <w:p w:rsidR="009C6587" w:rsidRPr="00A57B05" w:rsidRDefault="009C6587" w:rsidP="009C6587">
      <w:pPr>
        <w:pStyle w:val="paragraph"/>
      </w:pPr>
      <w:r w:rsidRPr="00A57B05">
        <w:tab/>
        <w:t>(b)</w:t>
      </w:r>
      <w:r w:rsidRPr="00A57B05">
        <w:tab/>
        <w:t>the presiding officer at a polling booth adjourns the polling at the election to a particular day pursuant to section</w:t>
      </w:r>
      <w:r w:rsidR="00A57B05">
        <w:t> </w:t>
      </w:r>
      <w:r w:rsidRPr="00A57B05">
        <w:t xml:space="preserve">241 or 242 of the </w:t>
      </w:r>
      <w:r w:rsidRPr="00A57B05">
        <w:rPr>
          <w:i/>
        </w:rPr>
        <w:t>Commonwealth Electoral Act 1918</w:t>
      </w:r>
      <w:r w:rsidRPr="00A57B05">
        <w:t>;</w:t>
      </w:r>
    </w:p>
    <w:p w:rsidR="009C6587" w:rsidRPr="00A57B05" w:rsidRDefault="009C6587" w:rsidP="009C6587">
      <w:pPr>
        <w:pStyle w:val="subsection2"/>
      </w:pPr>
      <w:r w:rsidRPr="00A57B05">
        <w:t>the presiding officer shall adjourn the voting at the referendum to the same day.</w:t>
      </w:r>
    </w:p>
    <w:p w:rsidR="009C6587" w:rsidRPr="00A57B05" w:rsidRDefault="009C6587" w:rsidP="009C6587">
      <w:pPr>
        <w:pStyle w:val="ActHead5"/>
      </w:pPr>
      <w:bookmarkStart w:id="58" w:name="_Toc456946390"/>
      <w:r w:rsidRPr="00A57B05">
        <w:rPr>
          <w:rStyle w:val="CharSectno"/>
        </w:rPr>
        <w:t>44</w:t>
      </w:r>
      <w:r w:rsidRPr="00A57B05">
        <w:t xml:space="preserve">  Adjourned voting</w:t>
      </w:r>
      <w:bookmarkEnd w:id="58"/>
    </w:p>
    <w:p w:rsidR="009C6587" w:rsidRPr="00A57B05" w:rsidRDefault="009C6587" w:rsidP="003232AE">
      <w:pPr>
        <w:pStyle w:val="subsection"/>
      </w:pPr>
      <w:r w:rsidRPr="00A57B05">
        <w:tab/>
      </w:r>
      <w:r w:rsidRPr="00A57B05">
        <w:tab/>
        <w:t>Where the voting at a referendum is adjourned at a polling place, only those electors:</w:t>
      </w:r>
    </w:p>
    <w:p w:rsidR="009C6587" w:rsidRPr="00A57B05" w:rsidRDefault="009C6587" w:rsidP="009C6587">
      <w:pPr>
        <w:pStyle w:val="paragraph"/>
      </w:pPr>
      <w:r w:rsidRPr="00A57B05">
        <w:tab/>
        <w:t>(a)</w:t>
      </w:r>
      <w:r w:rsidRPr="00A57B05">
        <w:tab/>
        <w:t xml:space="preserve">who are enrolled for the </w:t>
      </w:r>
      <w:r w:rsidR="005332F5" w:rsidRPr="00A57B05">
        <w:t>Subdivision</w:t>
      </w:r>
      <w:r w:rsidR="001526F8" w:rsidRPr="00A57B05">
        <w:t xml:space="preserve"> </w:t>
      </w:r>
      <w:r w:rsidRPr="00A57B05">
        <w:t>for which the polling place is appointed; or</w:t>
      </w:r>
    </w:p>
    <w:p w:rsidR="009C6587" w:rsidRPr="00A57B05" w:rsidRDefault="009C6587" w:rsidP="009C6587">
      <w:pPr>
        <w:pStyle w:val="paragraph"/>
      </w:pPr>
      <w:r w:rsidRPr="00A57B05">
        <w:tab/>
        <w:t>(b)</w:t>
      </w:r>
      <w:r w:rsidRPr="00A57B05">
        <w:tab/>
        <w:t>who are, by virtue of section</w:t>
      </w:r>
      <w:r w:rsidR="00A57B05">
        <w:t> </w:t>
      </w:r>
      <w:r w:rsidRPr="00A57B05">
        <w:t>37, entitled to vote as electors of that Subdivision;</w:t>
      </w:r>
    </w:p>
    <w:p w:rsidR="009C6587" w:rsidRPr="00A57B05" w:rsidRDefault="009C6587" w:rsidP="009C6587">
      <w:pPr>
        <w:pStyle w:val="subsection2"/>
      </w:pPr>
      <w:r w:rsidRPr="00A57B05">
        <w:t>and who have not already voted, are entitled to vote during the adjourned voting at that polling place.</w:t>
      </w:r>
    </w:p>
    <w:p w:rsidR="009C6587" w:rsidRPr="00A57B05" w:rsidRDefault="009C6587" w:rsidP="009C6587">
      <w:pPr>
        <w:pStyle w:val="ActHead5"/>
      </w:pPr>
      <w:bookmarkStart w:id="59" w:name="_Toc456946391"/>
      <w:r w:rsidRPr="00A57B05">
        <w:rPr>
          <w:rStyle w:val="CharSectno"/>
        </w:rPr>
        <w:t>45</w:t>
      </w:r>
      <w:r w:rsidRPr="00A57B05">
        <w:t xml:space="preserve">  Compulsory voting</w:t>
      </w:r>
      <w:bookmarkEnd w:id="59"/>
    </w:p>
    <w:p w:rsidR="009C6587" w:rsidRPr="00A57B05" w:rsidRDefault="009C6587" w:rsidP="003232AE">
      <w:pPr>
        <w:pStyle w:val="subsection"/>
      </w:pPr>
      <w:r w:rsidRPr="00A57B05">
        <w:tab/>
        <w:t>(1)</w:t>
      </w:r>
      <w:r w:rsidRPr="00A57B05">
        <w:tab/>
        <w:t>It is the duty of every elector to vote at a referendum.</w:t>
      </w:r>
    </w:p>
    <w:p w:rsidR="009C6587" w:rsidRPr="00A57B05" w:rsidRDefault="009C6587" w:rsidP="003232AE">
      <w:pPr>
        <w:pStyle w:val="subsection"/>
      </w:pPr>
      <w:r w:rsidRPr="00A57B05">
        <w:tab/>
        <w:t>(2)</w:t>
      </w:r>
      <w:r w:rsidRPr="00A57B05">
        <w:tab/>
        <w:t xml:space="preserve">The Electoral Commissioner must, after the voting day at a referendum, being a referendum the voting day for which was not the same as that fixed for the polling at a Senate election or a general election of members of the House of Representatives, prepare for each </w:t>
      </w:r>
      <w:r w:rsidR="005332F5" w:rsidRPr="00A57B05">
        <w:t>Division</w:t>
      </w:r>
      <w:r w:rsidR="001526F8" w:rsidRPr="00A57B05">
        <w:t xml:space="preserve"> </w:t>
      </w:r>
      <w:r w:rsidRPr="00A57B05">
        <w:t>a list of the names and addresses of the electors who appear to have failed to vote at the referendum.</w:t>
      </w:r>
    </w:p>
    <w:p w:rsidR="009C6587" w:rsidRPr="00A57B05" w:rsidRDefault="009C6587" w:rsidP="003232AE">
      <w:pPr>
        <w:pStyle w:val="subsection"/>
      </w:pPr>
      <w:r w:rsidRPr="00A57B05">
        <w:tab/>
        <w:t>(3)</w:t>
      </w:r>
      <w:r w:rsidRPr="00A57B05">
        <w:tab/>
        <w:t xml:space="preserve">Subject to </w:t>
      </w:r>
      <w:r w:rsidR="00A57B05">
        <w:t>subsection (</w:t>
      </w:r>
      <w:r w:rsidRPr="00A57B05">
        <w:t>4), within the period of 3 months after the voting day at a referendum, each DRO must:</w:t>
      </w:r>
    </w:p>
    <w:p w:rsidR="009C6587" w:rsidRPr="00A57B05" w:rsidRDefault="009C6587" w:rsidP="009C6587">
      <w:pPr>
        <w:pStyle w:val="paragraph"/>
      </w:pPr>
      <w:r w:rsidRPr="00A57B05">
        <w:tab/>
        <w:t>(a)</w:t>
      </w:r>
      <w:r w:rsidRPr="00A57B05">
        <w:tab/>
        <w:t>send a penalty notice by post; or</w:t>
      </w:r>
    </w:p>
    <w:p w:rsidR="009C6587" w:rsidRPr="00A57B05" w:rsidRDefault="009C6587" w:rsidP="009C6587">
      <w:pPr>
        <w:pStyle w:val="paragraph"/>
      </w:pPr>
      <w:r w:rsidRPr="00A57B05">
        <w:tab/>
        <w:t>(b)</w:t>
      </w:r>
      <w:r w:rsidRPr="00A57B05">
        <w:tab/>
        <w:t>arrange for a penalty notice to be delivered by other means;</w:t>
      </w:r>
    </w:p>
    <w:p w:rsidR="009C6587" w:rsidRPr="00A57B05" w:rsidRDefault="009C6587" w:rsidP="009C6587">
      <w:pPr>
        <w:pStyle w:val="subsection2"/>
      </w:pPr>
      <w:r w:rsidRPr="00A57B05">
        <w:t xml:space="preserve">to the latest known address of each elector whose name appears on the list prepared under </w:t>
      </w:r>
      <w:r w:rsidR="00A57B05">
        <w:t>subsection (</w:t>
      </w:r>
      <w:r w:rsidRPr="00A57B05">
        <w:t>2).</w:t>
      </w:r>
    </w:p>
    <w:p w:rsidR="009C6587" w:rsidRPr="00A57B05" w:rsidRDefault="009C6587" w:rsidP="004B52B9">
      <w:pPr>
        <w:pStyle w:val="subsection"/>
        <w:keepNext/>
        <w:keepLines/>
      </w:pPr>
      <w:r w:rsidRPr="00A57B05">
        <w:tab/>
        <w:t>(4)</w:t>
      </w:r>
      <w:r w:rsidRPr="00A57B05">
        <w:tab/>
        <w:t>The DRO is not required to send or deliver a penalty notice if he or she is satisfied that the elector:</w:t>
      </w:r>
    </w:p>
    <w:p w:rsidR="009C6587" w:rsidRPr="00A57B05" w:rsidRDefault="009C6587" w:rsidP="009C6587">
      <w:pPr>
        <w:pStyle w:val="paragraph"/>
      </w:pPr>
      <w:r w:rsidRPr="00A57B05">
        <w:tab/>
        <w:t>(a)</w:t>
      </w:r>
      <w:r w:rsidRPr="00A57B05">
        <w:tab/>
        <w:t>is dead; or</w:t>
      </w:r>
    </w:p>
    <w:p w:rsidR="009C6587" w:rsidRPr="00A57B05" w:rsidRDefault="009C6587" w:rsidP="009C6587">
      <w:pPr>
        <w:pStyle w:val="paragraph"/>
      </w:pPr>
      <w:r w:rsidRPr="00A57B05">
        <w:tab/>
        <w:t>(b)</w:t>
      </w:r>
      <w:r w:rsidRPr="00A57B05">
        <w:tab/>
        <w:t xml:space="preserve">was absent from </w:t>
      </w:r>
      <w:smartTag w:uri="urn:schemas-microsoft-com:office:smarttags" w:element="country-region">
        <w:smartTag w:uri="urn:schemas-microsoft-com:office:smarttags" w:element="place">
          <w:r w:rsidRPr="00A57B05">
            <w:t>Australia</w:t>
          </w:r>
        </w:smartTag>
      </w:smartTag>
      <w:r w:rsidRPr="00A57B05">
        <w:t xml:space="preserve"> on the voting day for the referendum; or</w:t>
      </w:r>
    </w:p>
    <w:p w:rsidR="009C6587" w:rsidRPr="00A57B05" w:rsidRDefault="009C6587" w:rsidP="009C6587">
      <w:pPr>
        <w:pStyle w:val="paragraph"/>
      </w:pPr>
      <w:r w:rsidRPr="00A57B05">
        <w:tab/>
        <w:t>(c)</w:t>
      </w:r>
      <w:r w:rsidRPr="00A57B05">
        <w:tab/>
        <w:t>was ineligible to vote at the referendum; or</w:t>
      </w:r>
    </w:p>
    <w:p w:rsidR="009C6587" w:rsidRPr="00A57B05" w:rsidRDefault="009C6587" w:rsidP="009C6587">
      <w:pPr>
        <w:pStyle w:val="paragraph"/>
      </w:pPr>
      <w:r w:rsidRPr="00A57B05">
        <w:tab/>
        <w:t>(d)</w:t>
      </w:r>
      <w:r w:rsidRPr="00A57B05">
        <w:tab/>
        <w:t>had a valid and sufficient reason for failing to vote.</w:t>
      </w:r>
    </w:p>
    <w:p w:rsidR="009C6587" w:rsidRPr="00A57B05" w:rsidRDefault="009C6587" w:rsidP="003232AE">
      <w:pPr>
        <w:pStyle w:val="subsection"/>
      </w:pPr>
      <w:r w:rsidRPr="00A57B05">
        <w:tab/>
        <w:t>(5)</w:t>
      </w:r>
      <w:r w:rsidRPr="00A57B05">
        <w:tab/>
        <w:t>A penalty notice is a notice in an approved form notifying the elector that:</w:t>
      </w:r>
    </w:p>
    <w:p w:rsidR="009C6587" w:rsidRPr="00A57B05" w:rsidRDefault="009C6587" w:rsidP="009C6587">
      <w:pPr>
        <w:pStyle w:val="paragraph"/>
      </w:pPr>
      <w:r w:rsidRPr="00A57B05">
        <w:tab/>
        <w:t>(a)</w:t>
      </w:r>
      <w:r w:rsidRPr="00A57B05">
        <w:tab/>
        <w:t>the elector appears to have failed to vote at the referendum; and</w:t>
      </w:r>
    </w:p>
    <w:p w:rsidR="009C6587" w:rsidRPr="00A57B05" w:rsidRDefault="009C6587" w:rsidP="009C6587">
      <w:pPr>
        <w:pStyle w:val="paragraph"/>
      </w:pPr>
      <w:r w:rsidRPr="00A57B05">
        <w:tab/>
        <w:t>(b)</w:t>
      </w:r>
      <w:r w:rsidRPr="00A57B05">
        <w:tab/>
        <w:t>it is an offence to fail to vote at a referendum without a valid and sufficient reason for the failure; and</w:t>
      </w:r>
    </w:p>
    <w:p w:rsidR="009C6587" w:rsidRPr="00A57B05" w:rsidRDefault="009C6587" w:rsidP="009C6587">
      <w:pPr>
        <w:pStyle w:val="paragraph"/>
      </w:pPr>
      <w:r w:rsidRPr="00A57B05">
        <w:tab/>
        <w:t>(c)</w:t>
      </w:r>
      <w:r w:rsidRPr="00A57B05">
        <w:tab/>
        <w:t>if the elector does not wish to have the apparent failure to vote dealt with by a court, the elector may, within the prescribed time:</w:t>
      </w:r>
    </w:p>
    <w:p w:rsidR="009C6587" w:rsidRPr="00A57B05" w:rsidRDefault="009C6587" w:rsidP="009C6587">
      <w:pPr>
        <w:pStyle w:val="paragraphsub"/>
      </w:pPr>
      <w:r w:rsidRPr="00A57B05">
        <w:tab/>
        <w:t>(i)</w:t>
      </w:r>
      <w:r w:rsidRPr="00A57B05">
        <w:tab/>
        <w:t>if the elector did vote as required by this Act—give the DRO particulars of the circumstances of the elector’s voting; or</w:t>
      </w:r>
    </w:p>
    <w:p w:rsidR="009C6587" w:rsidRPr="00A57B05" w:rsidRDefault="009C6587" w:rsidP="009C6587">
      <w:pPr>
        <w:pStyle w:val="paragraphsub"/>
      </w:pPr>
      <w:r w:rsidRPr="00A57B05">
        <w:tab/>
        <w:t>(ii)</w:t>
      </w:r>
      <w:r w:rsidRPr="00A57B05">
        <w:tab/>
        <w:t>if the elector failed to vote—give the DRO a valid and sufficient reason for the failure; or</w:t>
      </w:r>
    </w:p>
    <w:p w:rsidR="009C6587" w:rsidRPr="00A57B05" w:rsidRDefault="009C6587" w:rsidP="009C6587">
      <w:pPr>
        <w:pStyle w:val="paragraphsub"/>
      </w:pPr>
      <w:r w:rsidRPr="00A57B05">
        <w:tab/>
        <w:t>(iii)</w:t>
      </w:r>
      <w:r w:rsidRPr="00A57B05">
        <w:tab/>
        <w:t>pay to the DRO a penalty of $20.</w:t>
      </w:r>
    </w:p>
    <w:p w:rsidR="009C6587" w:rsidRPr="00A57B05" w:rsidRDefault="009C6587" w:rsidP="003232AE">
      <w:pPr>
        <w:pStyle w:val="subsection"/>
      </w:pPr>
      <w:r w:rsidRPr="00A57B05">
        <w:tab/>
        <w:t>(6)</w:t>
      </w:r>
      <w:r w:rsidRPr="00A57B05">
        <w:tab/>
        <w:t xml:space="preserve">If an elector does not respond to a penalty notice in the manner indicated in </w:t>
      </w:r>
      <w:r w:rsidR="00A57B05">
        <w:t>subparagraph (</w:t>
      </w:r>
      <w:r w:rsidRPr="00A57B05">
        <w:t xml:space="preserve">5)(c)(i), (ii) or (iii), within the prescribed time, the DRO must send by post or deliver to the elector, at his or her latest known address, a second penalty notice, having, subject to </w:t>
      </w:r>
      <w:r w:rsidR="00A57B05">
        <w:t>subsection (</w:t>
      </w:r>
      <w:r w:rsidRPr="00A57B05">
        <w:t xml:space="preserve">7), the same form as the first such notice but bearing a notation to the effect that a previous notice in the same terms was sent to the elector but that a response in the manner indicated in </w:t>
      </w:r>
      <w:r w:rsidR="00A57B05">
        <w:t>subparagraph (</w:t>
      </w:r>
      <w:r w:rsidRPr="00A57B05">
        <w:t>5)(c)(i), (ii) or (iii) was not received.</w:t>
      </w:r>
    </w:p>
    <w:p w:rsidR="009C6587" w:rsidRPr="00A57B05" w:rsidRDefault="009C6587" w:rsidP="003232AE">
      <w:pPr>
        <w:pStyle w:val="subsection"/>
      </w:pPr>
      <w:r w:rsidRPr="00A57B05">
        <w:tab/>
        <w:t>(7)</w:t>
      </w:r>
      <w:r w:rsidRPr="00A57B05">
        <w:tab/>
        <w:t xml:space="preserve">The provisions of this section, other than </w:t>
      </w:r>
      <w:r w:rsidR="00A57B05">
        <w:t>subsection (</w:t>
      </w:r>
      <w:r w:rsidRPr="00A57B05">
        <w:t>6), apply in relation to a second penalty notice:</w:t>
      </w:r>
    </w:p>
    <w:p w:rsidR="009C6587" w:rsidRPr="00A57B05" w:rsidRDefault="009C6587" w:rsidP="009C6587">
      <w:pPr>
        <w:pStyle w:val="paragraph"/>
      </w:pPr>
      <w:r w:rsidRPr="00A57B05">
        <w:tab/>
        <w:t>(a)</w:t>
      </w:r>
      <w:r w:rsidRPr="00A57B05">
        <w:tab/>
        <w:t xml:space="preserve">as if it were a penalty notice issued under </w:t>
      </w:r>
      <w:r w:rsidR="00A57B05">
        <w:t>subsection (</w:t>
      </w:r>
      <w:r w:rsidRPr="00A57B05">
        <w:t>3); and</w:t>
      </w:r>
    </w:p>
    <w:p w:rsidR="009C6587" w:rsidRPr="00A57B05" w:rsidRDefault="009C6587" w:rsidP="009C6587">
      <w:pPr>
        <w:pStyle w:val="paragraph"/>
      </w:pPr>
      <w:r w:rsidRPr="00A57B05">
        <w:tab/>
        <w:t>(b)</w:t>
      </w:r>
      <w:r w:rsidRPr="00A57B05">
        <w:tab/>
        <w:t xml:space="preserve">as if, in the provisions of this section as so applied, references to paragraphs and subparagraphs of </w:t>
      </w:r>
      <w:r w:rsidR="00A57B05">
        <w:t>subsection (</w:t>
      </w:r>
      <w:r w:rsidRPr="00A57B05">
        <w:t>5) included references to those paragraphs and subparagraphs as applied by this section.</w:t>
      </w:r>
    </w:p>
    <w:p w:rsidR="009C6587" w:rsidRPr="00A57B05" w:rsidRDefault="009C6587" w:rsidP="004B52B9">
      <w:pPr>
        <w:pStyle w:val="subsection"/>
        <w:keepNext/>
        <w:keepLines/>
      </w:pPr>
      <w:r w:rsidRPr="00A57B05">
        <w:tab/>
        <w:t>(8)</w:t>
      </w:r>
      <w:r w:rsidRPr="00A57B05">
        <w:tab/>
        <w:t>If, within the prescribed time:</w:t>
      </w:r>
    </w:p>
    <w:p w:rsidR="009C6587" w:rsidRPr="00A57B05" w:rsidRDefault="009C6587" w:rsidP="009C6587">
      <w:pPr>
        <w:pStyle w:val="paragraph"/>
      </w:pPr>
      <w:r w:rsidRPr="00A57B05">
        <w:tab/>
        <w:t>(a)</w:t>
      </w:r>
      <w:r w:rsidRPr="00A57B05">
        <w:tab/>
        <w:t xml:space="preserve">an elector responds to a penalty notice in the manner indicated in </w:t>
      </w:r>
      <w:r w:rsidR="00A57B05">
        <w:t>subparagraph (</w:t>
      </w:r>
      <w:r w:rsidRPr="00A57B05">
        <w:t>5)(c)(i) or (ii) and the DRO to whom the response has been given is satisfied:</w:t>
      </w:r>
    </w:p>
    <w:p w:rsidR="009C6587" w:rsidRPr="00A57B05" w:rsidRDefault="009C6587" w:rsidP="009C6587">
      <w:pPr>
        <w:pStyle w:val="paragraphsub"/>
      </w:pPr>
      <w:r w:rsidRPr="00A57B05">
        <w:tab/>
        <w:t>(i)</w:t>
      </w:r>
      <w:r w:rsidRPr="00A57B05">
        <w:tab/>
        <w:t xml:space="preserve">in the case of a response of the kind referred to in </w:t>
      </w:r>
      <w:r w:rsidR="00A57B05">
        <w:t>subparagraph (</w:t>
      </w:r>
      <w:r w:rsidRPr="00A57B05">
        <w:t>5)(c)(i)—that the elector did vote as required by this Act; or</w:t>
      </w:r>
    </w:p>
    <w:p w:rsidR="009C6587" w:rsidRPr="00A57B05" w:rsidRDefault="009C6587" w:rsidP="009C6587">
      <w:pPr>
        <w:pStyle w:val="paragraphsub"/>
      </w:pPr>
      <w:r w:rsidRPr="00A57B05">
        <w:tab/>
        <w:t>(ii)</w:t>
      </w:r>
      <w:r w:rsidRPr="00A57B05">
        <w:tab/>
        <w:t xml:space="preserve">in the case of a response of the kind referred to in </w:t>
      </w:r>
      <w:r w:rsidR="00A57B05">
        <w:t>subparagraph (</w:t>
      </w:r>
      <w:r w:rsidRPr="00A57B05">
        <w:t>5)(c)(ii)—that the reason for the failure to vote is a valid and sufficient reason; or</w:t>
      </w:r>
    </w:p>
    <w:p w:rsidR="009C6587" w:rsidRPr="00A57B05" w:rsidRDefault="009C6587" w:rsidP="009C6587">
      <w:pPr>
        <w:pStyle w:val="paragraph"/>
      </w:pPr>
      <w:r w:rsidRPr="00A57B05">
        <w:tab/>
        <w:t>(b)</w:t>
      </w:r>
      <w:r w:rsidRPr="00A57B05">
        <w:tab/>
        <w:t>an elector responds to a penalty notice by paying the penalty of $20;</w:t>
      </w:r>
    </w:p>
    <w:p w:rsidR="009C6587" w:rsidRPr="00A57B05" w:rsidRDefault="009C6587" w:rsidP="009C6587">
      <w:pPr>
        <w:pStyle w:val="subsection2"/>
      </w:pPr>
      <w:r w:rsidRPr="00A57B05">
        <w:t xml:space="preserve">proceedings against the elector for a contravention of </w:t>
      </w:r>
      <w:r w:rsidR="00A57B05">
        <w:t>subsection (</w:t>
      </w:r>
      <w:r w:rsidRPr="00A57B05">
        <w:t>14) are prohibited.</w:t>
      </w:r>
    </w:p>
    <w:p w:rsidR="009C6587" w:rsidRPr="00A57B05" w:rsidRDefault="009C6587" w:rsidP="003232AE">
      <w:pPr>
        <w:pStyle w:val="subsection"/>
      </w:pPr>
      <w:r w:rsidRPr="00A57B05">
        <w:tab/>
        <w:t>(9)</w:t>
      </w:r>
      <w:r w:rsidRPr="00A57B05">
        <w:tab/>
        <w:t xml:space="preserve">If the DRO to whom a response to a penalty notice has been given under </w:t>
      </w:r>
      <w:r w:rsidR="00A57B05">
        <w:t>subparagraph (</w:t>
      </w:r>
      <w:r w:rsidRPr="00A57B05">
        <w:t>5)(c)(i) or (ii) within the prescribed time is not satisfied:</w:t>
      </w:r>
    </w:p>
    <w:p w:rsidR="009C6587" w:rsidRPr="00A57B05" w:rsidRDefault="009C6587" w:rsidP="009C6587">
      <w:pPr>
        <w:pStyle w:val="paragraph"/>
      </w:pPr>
      <w:r w:rsidRPr="00A57B05">
        <w:tab/>
        <w:t>(a)</w:t>
      </w:r>
      <w:r w:rsidRPr="00A57B05">
        <w:tab/>
        <w:t xml:space="preserve">in the case of a response of the kind referred to in </w:t>
      </w:r>
      <w:r w:rsidR="00A57B05">
        <w:t>subparagraph (</w:t>
      </w:r>
      <w:r w:rsidRPr="00A57B05">
        <w:t>5)(c)(i)—that the elector voted as required by this Act; or</w:t>
      </w:r>
    </w:p>
    <w:p w:rsidR="009C6587" w:rsidRPr="00A57B05" w:rsidRDefault="009C6587" w:rsidP="009C6587">
      <w:pPr>
        <w:pStyle w:val="paragraph"/>
      </w:pPr>
      <w:r w:rsidRPr="00A57B05">
        <w:tab/>
        <w:t>(b)</w:t>
      </w:r>
      <w:r w:rsidRPr="00A57B05">
        <w:tab/>
        <w:t xml:space="preserve">in the case of a response of the kind referred to in </w:t>
      </w:r>
      <w:r w:rsidR="00A57B05">
        <w:t>subparagraph (</w:t>
      </w:r>
      <w:r w:rsidRPr="00A57B05">
        <w:t>5)(c)(ii)—that the reason for the failure to vote is a valid and sufficient reason;</w:t>
      </w:r>
    </w:p>
    <w:p w:rsidR="009C6587" w:rsidRPr="00A57B05" w:rsidRDefault="009C6587" w:rsidP="009C6587">
      <w:pPr>
        <w:pStyle w:val="subsection2"/>
      </w:pPr>
      <w:r w:rsidRPr="00A57B05">
        <w:t>the DRO must send by post or deliver to the elector, at his or her latest known address, a notice in an approved form, notifying the elector that:</w:t>
      </w:r>
    </w:p>
    <w:p w:rsidR="009C6587" w:rsidRPr="00A57B05" w:rsidRDefault="009C6587" w:rsidP="009C6587">
      <w:pPr>
        <w:pStyle w:val="paragraph"/>
      </w:pPr>
      <w:r w:rsidRPr="00A57B05">
        <w:tab/>
        <w:t>(c)</w:t>
      </w:r>
      <w:r w:rsidRPr="00A57B05">
        <w:tab/>
        <w:t>the DRO is not so satisfied; and</w:t>
      </w:r>
    </w:p>
    <w:p w:rsidR="009C6587" w:rsidRPr="00A57B05" w:rsidRDefault="009C6587" w:rsidP="009C6587">
      <w:pPr>
        <w:pStyle w:val="paragraph"/>
      </w:pPr>
      <w:r w:rsidRPr="00A57B05">
        <w:tab/>
        <w:t>(d)</w:t>
      </w:r>
      <w:r w:rsidRPr="00A57B05">
        <w:tab/>
        <w:t>if the elector does not wish to have the apparent failure to vote without a valid and sufficient reason for such failure dealt with by a court, he or she may, within the prescribed time, pay to the DRO a penalty of $20.</w:t>
      </w:r>
    </w:p>
    <w:p w:rsidR="009C6587" w:rsidRPr="00A57B05" w:rsidRDefault="009C6587" w:rsidP="003232AE">
      <w:pPr>
        <w:pStyle w:val="subsection"/>
      </w:pPr>
      <w:r w:rsidRPr="00A57B05">
        <w:tab/>
        <w:t>(10)</w:t>
      </w:r>
      <w:r w:rsidRPr="00A57B05">
        <w:tab/>
        <w:t xml:space="preserve">If, in response to a notice under </w:t>
      </w:r>
      <w:r w:rsidR="00A57B05">
        <w:t>subsection (</w:t>
      </w:r>
      <w:r w:rsidRPr="00A57B05">
        <w:t xml:space="preserve">9), the penalty of $20 is paid to the DRO within the prescribed time, proceedings against the elector for a contravention of </w:t>
      </w:r>
      <w:r w:rsidR="00A57B05">
        <w:t>subsection (</w:t>
      </w:r>
      <w:r w:rsidRPr="00A57B05">
        <w:t>14) are prohibited.</w:t>
      </w:r>
    </w:p>
    <w:p w:rsidR="009C6587" w:rsidRPr="00A57B05" w:rsidRDefault="009C6587" w:rsidP="003232AE">
      <w:pPr>
        <w:pStyle w:val="subsection"/>
      </w:pPr>
      <w:r w:rsidRPr="00A57B05">
        <w:tab/>
        <w:t>(11)</w:t>
      </w:r>
      <w:r w:rsidRPr="00A57B05">
        <w:tab/>
        <w:t xml:space="preserve">If an elector is unable, by reason of absence from his or her place of living or physical incapacity, to respond to a penalty notice or to a notice under </w:t>
      </w:r>
      <w:r w:rsidR="00A57B05">
        <w:t>subsection (</w:t>
      </w:r>
      <w:r w:rsidRPr="00A57B05">
        <w:t>9) within the prescribed time, any other elector who has a personal knowledge of the facts may, subject to the regulations, respond to the notice within that time, and such response is to be treated as compliance by the first</w:t>
      </w:r>
      <w:r w:rsidR="00A57B05">
        <w:noBreakHyphen/>
      </w:r>
      <w:r w:rsidRPr="00A57B05">
        <w:t>mentioned elector with the notice.</w:t>
      </w:r>
    </w:p>
    <w:p w:rsidR="009C6587" w:rsidRPr="00A57B05" w:rsidRDefault="009C6587" w:rsidP="003232AE">
      <w:pPr>
        <w:pStyle w:val="subsection"/>
      </w:pPr>
      <w:r w:rsidRPr="00A57B05">
        <w:tab/>
        <w:t>(12)</w:t>
      </w:r>
      <w:r w:rsidRPr="00A57B05">
        <w:tab/>
        <w:t>The DRO must prepare a list of all electors to whom a penalty notice has been sent or delivered and note on that list in relation to each elector:</w:t>
      </w:r>
    </w:p>
    <w:p w:rsidR="009C6587" w:rsidRPr="00A57B05" w:rsidRDefault="009C6587" w:rsidP="009C6587">
      <w:pPr>
        <w:pStyle w:val="paragraph"/>
      </w:pPr>
      <w:r w:rsidRPr="00A57B05">
        <w:tab/>
        <w:t>(a)</w:t>
      </w:r>
      <w:r w:rsidRPr="00A57B05">
        <w:tab/>
        <w:t>whether there has been a response to the notice; and</w:t>
      </w:r>
    </w:p>
    <w:p w:rsidR="009C6587" w:rsidRPr="00A57B05" w:rsidRDefault="009C6587" w:rsidP="009C6587">
      <w:pPr>
        <w:pStyle w:val="paragraph"/>
      </w:pPr>
      <w:r w:rsidRPr="00A57B05">
        <w:tab/>
        <w:t>(b)</w:t>
      </w:r>
      <w:r w:rsidRPr="00A57B05">
        <w:tab/>
        <w:t>if there has been a response:</w:t>
      </w:r>
    </w:p>
    <w:p w:rsidR="009C6587" w:rsidRPr="00A57B05" w:rsidRDefault="009C6587" w:rsidP="009C6587">
      <w:pPr>
        <w:pStyle w:val="paragraphsub"/>
      </w:pPr>
      <w:r w:rsidRPr="00A57B05">
        <w:tab/>
        <w:t>(i)</w:t>
      </w:r>
      <w:r w:rsidRPr="00A57B05">
        <w:tab/>
        <w:t>whether the DRO is satisfied that the elector did in fact vote or that there was a valid and sufficient reason for the elector’s failure to vote; or</w:t>
      </w:r>
    </w:p>
    <w:p w:rsidR="009C6587" w:rsidRPr="00A57B05" w:rsidRDefault="009C6587" w:rsidP="009C6587">
      <w:pPr>
        <w:pStyle w:val="paragraphsub"/>
      </w:pPr>
      <w:r w:rsidRPr="00A57B05">
        <w:tab/>
        <w:t>(ii)</w:t>
      </w:r>
      <w:r w:rsidRPr="00A57B05">
        <w:tab/>
        <w:t>whether the penalty has been paid.</w:t>
      </w:r>
    </w:p>
    <w:p w:rsidR="009C6587" w:rsidRPr="00A57B05" w:rsidRDefault="009C6587" w:rsidP="003232AE">
      <w:pPr>
        <w:pStyle w:val="subsection"/>
      </w:pPr>
      <w:r w:rsidRPr="00A57B05">
        <w:tab/>
        <w:t>(13)</w:t>
      </w:r>
      <w:r w:rsidRPr="00A57B05">
        <w:tab/>
        <w:t xml:space="preserve">The DRO must note on the list prepared under </w:t>
      </w:r>
      <w:r w:rsidR="00A57B05">
        <w:t>subsection (</w:t>
      </w:r>
      <w:r w:rsidRPr="00A57B05">
        <w:t xml:space="preserve">12) in relation to each elector to whom a notice under </w:t>
      </w:r>
      <w:r w:rsidR="00A57B05">
        <w:t>subsection (</w:t>
      </w:r>
      <w:r w:rsidRPr="00A57B05">
        <w:t>9) has been sent or delivered:</w:t>
      </w:r>
    </w:p>
    <w:p w:rsidR="009C6587" w:rsidRPr="00A57B05" w:rsidRDefault="009C6587" w:rsidP="009C6587">
      <w:pPr>
        <w:pStyle w:val="paragraph"/>
      </w:pPr>
      <w:r w:rsidRPr="00A57B05">
        <w:tab/>
        <w:t>(a)</w:t>
      </w:r>
      <w:r w:rsidRPr="00A57B05">
        <w:tab/>
        <w:t xml:space="preserve">the fact that a notice has been sent or delivered under </w:t>
      </w:r>
      <w:r w:rsidR="00A57B05">
        <w:t>subsection (</w:t>
      </w:r>
      <w:r w:rsidRPr="00A57B05">
        <w:t>9); and</w:t>
      </w:r>
    </w:p>
    <w:p w:rsidR="009C6587" w:rsidRPr="00A57B05" w:rsidRDefault="009C6587" w:rsidP="009C6587">
      <w:pPr>
        <w:pStyle w:val="paragraph"/>
      </w:pPr>
      <w:r w:rsidRPr="00A57B05">
        <w:tab/>
        <w:t>(b)</w:t>
      </w:r>
      <w:r w:rsidRPr="00A57B05">
        <w:tab/>
        <w:t>whether there has been a response to the notice; and</w:t>
      </w:r>
    </w:p>
    <w:p w:rsidR="009C6587" w:rsidRPr="00A57B05" w:rsidRDefault="009C6587" w:rsidP="009C6587">
      <w:pPr>
        <w:pStyle w:val="paragraph"/>
      </w:pPr>
      <w:r w:rsidRPr="00A57B05">
        <w:tab/>
        <w:t>(c)</w:t>
      </w:r>
      <w:r w:rsidRPr="00A57B05">
        <w:tab/>
        <w:t>if there has been a response—whether the penalty has been paid.</w:t>
      </w:r>
    </w:p>
    <w:p w:rsidR="009C6587" w:rsidRPr="00A57B05" w:rsidRDefault="009C6587" w:rsidP="003232AE">
      <w:pPr>
        <w:pStyle w:val="subsection"/>
      </w:pPr>
      <w:r w:rsidRPr="00A57B05">
        <w:tab/>
        <w:t>(13A)</w:t>
      </w:r>
      <w:r w:rsidRPr="00A57B05">
        <w:tab/>
        <w:t>Without limiting the circumstances that may constitute a valid and sufficient reason for not voting, the fact that an elector believes it to be part of his or her religious duty to abstain from voting constitutes a valid and sufficient reason for the failure of the elector to vote.</w:t>
      </w:r>
    </w:p>
    <w:p w:rsidR="009C6587" w:rsidRPr="00A57B05" w:rsidRDefault="009C6587" w:rsidP="003232AE">
      <w:pPr>
        <w:pStyle w:val="subsection"/>
      </w:pPr>
      <w:r w:rsidRPr="00A57B05">
        <w:tab/>
        <w:t>(14)</w:t>
      </w:r>
      <w:r w:rsidRPr="00A57B05">
        <w:tab/>
        <w:t xml:space="preserve">An elector </w:t>
      </w:r>
      <w:r w:rsidR="00615EB9" w:rsidRPr="00A57B05">
        <w:t>commits</w:t>
      </w:r>
      <w:r w:rsidRPr="00A57B05">
        <w:t xml:space="preserve"> an offence if the elector fails to vote at a referendum.</w:t>
      </w:r>
    </w:p>
    <w:p w:rsidR="009C6587" w:rsidRPr="00A57B05" w:rsidRDefault="009C6587" w:rsidP="009C6587">
      <w:pPr>
        <w:pStyle w:val="Penalty"/>
      </w:pPr>
      <w:r w:rsidRPr="00A57B05">
        <w:t>Penalty:</w:t>
      </w:r>
      <w:r w:rsidRPr="00A57B05">
        <w:tab/>
        <w:t>$50.</w:t>
      </w:r>
    </w:p>
    <w:p w:rsidR="009C6587" w:rsidRPr="00A57B05" w:rsidRDefault="009C6587" w:rsidP="00A14F40">
      <w:pPr>
        <w:pStyle w:val="subsection"/>
        <w:keepNext/>
      </w:pPr>
      <w:r w:rsidRPr="00A57B05">
        <w:tab/>
        <w:t>(14A)</w:t>
      </w:r>
      <w:r w:rsidRPr="00A57B05">
        <w:tab/>
        <w:t xml:space="preserve">Strict liability applies to an offence against </w:t>
      </w:r>
      <w:r w:rsidR="00A57B05">
        <w:t>subsection (</w:t>
      </w:r>
      <w:r w:rsidRPr="00A57B05">
        <w:t>14).</w:t>
      </w:r>
    </w:p>
    <w:p w:rsidR="009C6587" w:rsidRPr="00A57B05" w:rsidRDefault="009C6587" w:rsidP="009C6587">
      <w:pPr>
        <w:pStyle w:val="notetext"/>
      </w:pPr>
      <w:r w:rsidRPr="00A57B05">
        <w:t>Note:</w:t>
      </w:r>
      <w:r w:rsidRPr="00A57B05">
        <w:tab/>
        <w:t xml:space="preserve">For </w:t>
      </w:r>
      <w:r w:rsidRPr="00A57B05">
        <w:rPr>
          <w:b/>
          <w:i/>
        </w:rPr>
        <w:t>strict liability</w:t>
      </w:r>
      <w:r w:rsidRPr="00A57B05">
        <w:t>, see section</w:t>
      </w:r>
      <w:r w:rsidR="00A57B05">
        <w:t> </w:t>
      </w:r>
      <w:r w:rsidRPr="00A57B05">
        <w:t xml:space="preserve">6.1 of the </w:t>
      </w:r>
      <w:r w:rsidRPr="00A57B05">
        <w:rPr>
          <w:i/>
        </w:rPr>
        <w:t>Criminal Code</w:t>
      </w:r>
      <w:r w:rsidRPr="00A57B05">
        <w:t>.</w:t>
      </w:r>
    </w:p>
    <w:p w:rsidR="009C6587" w:rsidRPr="00A57B05" w:rsidRDefault="009C6587" w:rsidP="00954A1A">
      <w:pPr>
        <w:pStyle w:val="subsection"/>
        <w:keepNext/>
        <w:keepLines/>
      </w:pPr>
      <w:r w:rsidRPr="00A57B05">
        <w:tab/>
        <w:t>(14B)</w:t>
      </w:r>
      <w:r w:rsidRPr="00A57B05">
        <w:tab/>
      </w:r>
      <w:r w:rsidR="00A57B05">
        <w:t>Subsection (</w:t>
      </w:r>
      <w:r w:rsidRPr="00A57B05">
        <w:t>14) does not apply if the elector has a valid and sufficient reason for the failure.</w:t>
      </w:r>
    </w:p>
    <w:p w:rsidR="009C6587" w:rsidRPr="00A57B05" w:rsidRDefault="009C6587" w:rsidP="009C6587">
      <w:pPr>
        <w:pStyle w:val="notetext"/>
      </w:pPr>
      <w:r w:rsidRPr="00A57B05">
        <w:t>Note:</w:t>
      </w:r>
      <w:r w:rsidRPr="00A57B05">
        <w:tab/>
        <w:t xml:space="preserve">A defendant bears an evidential burden in relation to the matter in </w:t>
      </w:r>
      <w:r w:rsidR="00A57B05">
        <w:t>subsection (</w:t>
      </w:r>
      <w:r w:rsidRPr="00A57B05">
        <w:t>14B) (see subsection</w:t>
      </w:r>
      <w:r w:rsidR="00A57B05">
        <w:t> </w:t>
      </w:r>
      <w:r w:rsidRPr="00A57B05">
        <w:t xml:space="preserve">13.3(3) of the </w:t>
      </w:r>
      <w:r w:rsidRPr="00A57B05">
        <w:rPr>
          <w:i/>
        </w:rPr>
        <w:t>Criminal Code</w:t>
      </w:r>
      <w:r w:rsidRPr="00A57B05">
        <w:t>).</w:t>
      </w:r>
    </w:p>
    <w:p w:rsidR="009C6587" w:rsidRPr="00A57B05" w:rsidRDefault="009C6587" w:rsidP="003232AE">
      <w:pPr>
        <w:pStyle w:val="subsection"/>
      </w:pPr>
      <w:r w:rsidRPr="00A57B05">
        <w:tab/>
        <w:t>(14C)</w:t>
      </w:r>
      <w:r w:rsidRPr="00A57B05">
        <w:tab/>
        <w:t xml:space="preserve">An elector who makes a statement in response to a penalty notice or to a notice under </w:t>
      </w:r>
      <w:r w:rsidR="00A57B05">
        <w:t>subsection (</w:t>
      </w:r>
      <w:r w:rsidRPr="00A57B05">
        <w:t xml:space="preserve">9) that is, to his or her knowledge, false or misleading in a material particular </w:t>
      </w:r>
      <w:r w:rsidR="00615EB9" w:rsidRPr="00A57B05">
        <w:t>commits</w:t>
      </w:r>
      <w:r w:rsidRPr="00A57B05">
        <w:t xml:space="preserve"> an offence.</w:t>
      </w:r>
    </w:p>
    <w:p w:rsidR="009C6587" w:rsidRPr="00A57B05" w:rsidRDefault="009C6587" w:rsidP="009C6587">
      <w:pPr>
        <w:pStyle w:val="Penalty"/>
      </w:pPr>
      <w:r w:rsidRPr="00A57B05">
        <w:t>Penalty:</w:t>
      </w:r>
      <w:r w:rsidRPr="00A57B05">
        <w:tab/>
        <w:t>$50.</w:t>
      </w:r>
    </w:p>
    <w:p w:rsidR="009C6587" w:rsidRPr="00A57B05" w:rsidRDefault="009C6587" w:rsidP="003232AE">
      <w:pPr>
        <w:pStyle w:val="subsection"/>
      </w:pPr>
      <w:r w:rsidRPr="00A57B05">
        <w:tab/>
        <w:t>(15)</w:t>
      </w:r>
      <w:r w:rsidRPr="00A57B05">
        <w:tab/>
        <w:t>Proceedings for an offence against this section may be instituted only by the Electoral Commissioner or an officer authorised, in writing, for the purpose by the Electoral Commissioner.</w:t>
      </w:r>
    </w:p>
    <w:p w:rsidR="009C6587" w:rsidRPr="00A57B05" w:rsidRDefault="009C6587" w:rsidP="003232AE">
      <w:pPr>
        <w:pStyle w:val="subsection"/>
      </w:pPr>
      <w:r w:rsidRPr="00A57B05">
        <w:tab/>
        <w:t>(16)</w:t>
      </w:r>
      <w:r w:rsidRPr="00A57B05">
        <w:tab/>
        <w:t xml:space="preserve">In this section, </w:t>
      </w:r>
      <w:r w:rsidRPr="00A57B05">
        <w:rPr>
          <w:b/>
          <w:i/>
        </w:rPr>
        <w:t>elector</w:t>
      </w:r>
      <w:r w:rsidRPr="00A57B05">
        <w:t xml:space="preserve"> does not include:</w:t>
      </w:r>
    </w:p>
    <w:p w:rsidR="009C6587" w:rsidRPr="00A57B05" w:rsidRDefault="009C6587" w:rsidP="009C6587">
      <w:pPr>
        <w:pStyle w:val="paragraph"/>
      </w:pPr>
      <w:r w:rsidRPr="00A57B05">
        <w:tab/>
        <w:t>(a)</w:t>
      </w:r>
      <w:r w:rsidRPr="00A57B05">
        <w:tab/>
        <w:t>an Antarctic elector; or</w:t>
      </w:r>
    </w:p>
    <w:p w:rsidR="009C6587" w:rsidRPr="00A57B05" w:rsidRDefault="009C6587" w:rsidP="009C6587">
      <w:pPr>
        <w:pStyle w:val="paragraph"/>
      </w:pPr>
      <w:r w:rsidRPr="00A57B05">
        <w:tab/>
        <w:t>(b)</w:t>
      </w:r>
      <w:r w:rsidRPr="00A57B05">
        <w:tab/>
        <w:t>an eligible overseas elector; or</w:t>
      </w:r>
    </w:p>
    <w:p w:rsidR="009C6587" w:rsidRPr="00A57B05" w:rsidRDefault="009C6587" w:rsidP="009C6587">
      <w:pPr>
        <w:pStyle w:val="paragraph"/>
      </w:pPr>
      <w:r w:rsidRPr="00A57B05">
        <w:tab/>
        <w:t>(c)</w:t>
      </w:r>
      <w:r w:rsidRPr="00A57B05">
        <w:tab/>
        <w:t>an itinerant elector.</w:t>
      </w:r>
    </w:p>
    <w:p w:rsidR="009C6587" w:rsidRPr="00A57B05" w:rsidRDefault="009C6587" w:rsidP="003232AE">
      <w:pPr>
        <w:pStyle w:val="subsection"/>
      </w:pPr>
      <w:r w:rsidRPr="00A57B05">
        <w:tab/>
        <w:t>(17)</w:t>
      </w:r>
      <w:r w:rsidRPr="00A57B05">
        <w:tab/>
        <w:t xml:space="preserve">In this section, a reference to the prescribed time for a response to a penalty notice or a notice under </w:t>
      </w:r>
      <w:r w:rsidR="00A57B05">
        <w:t>subsection (</w:t>
      </w:r>
      <w:r w:rsidRPr="00A57B05">
        <w:t>9) is a reference to the time for response specified in the notice.</w:t>
      </w:r>
    </w:p>
    <w:p w:rsidR="009C6587" w:rsidRPr="00A57B05" w:rsidRDefault="009C6587" w:rsidP="009C6587">
      <w:pPr>
        <w:pStyle w:val="ActHead5"/>
      </w:pPr>
      <w:bookmarkStart w:id="60" w:name="_Toc456946392"/>
      <w:r w:rsidRPr="00A57B05">
        <w:rPr>
          <w:rStyle w:val="CharSectno"/>
        </w:rPr>
        <w:t>46</w:t>
      </w:r>
      <w:r w:rsidRPr="00A57B05">
        <w:t xml:space="preserve">  Where electors may vote, and absent voting</w:t>
      </w:r>
      <w:bookmarkEnd w:id="60"/>
    </w:p>
    <w:p w:rsidR="009C6587" w:rsidRPr="00A57B05" w:rsidRDefault="009C6587" w:rsidP="003232AE">
      <w:pPr>
        <w:pStyle w:val="subsection"/>
      </w:pPr>
      <w:r w:rsidRPr="00A57B05">
        <w:tab/>
        <w:t>(1)</w:t>
      </w:r>
      <w:r w:rsidRPr="00A57B05">
        <w:tab/>
        <w:t>On the voting day for a referendum, an elector is entitled:</w:t>
      </w:r>
    </w:p>
    <w:p w:rsidR="009C6587" w:rsidRPr="00A57B05" w:rsidRDefault="009C6587" w:rsidP="009C6587">
      <w:pPr>
        <w:pStyle w:val="paragraph"/>
      </w:pPr>
      <w:r w:rsidRPr="00A57B05">
        <w:tab/>
        <w:t>(a)</w:t>
      </w:r>
      <w:r w:rsidRPr="00A57B05">
        <w:tab/>
        <w:t xml:space="preserve">to vote at any polling place appointed for the </w:t>
      </w:r>
      <w:r w:rsidR="005332F5" w:rsidRPr="00A57B05">
        <w:t>Division</w:t>
      </w:r>
      <w:r w:rsidR="001526F8" w:rsidRPr="00A57B05">
        <w:t xml:space="preserve"> </w:t>
      </w:r>
      <w:r w:rsidRPr="00A57B05">
        <w:t>for which he or she is enrolled; or</w:t>
      </w:r>
    </w:p>
    <w:p w:rsidR="009C6587" w:rsidRPr="00A57B05" w:rsidRDefault="009C6587" w:rsidP="009C6587">
      <w:pPr>
        <w:pStyle w:val="paragraph"/>
      </w:pPr>
      <w:r w:rsidRPr="00A57B05">
        <w:tab/>
        <w:t>(b)</w:t>
      </w:r>
      <w:r w:rsidRPr="00A57B05">
        <w:tab/>
        <w:t>to vote as an absent voter, after making a declaration in an approved form, at any other polling place within the State or Territory for which he or she is enrolled at which a polling booth is open.</w:t>
      </w:r>
    </w:p>
    <w:p w:rsidR="001E7954" w:rsidRPr="00A57B05" w:rsidRDefault="001E7954" w:rsidP="00954A1A">
      <w:pPr>
        <w:pStyle w:val="subsection"/>
      </w:pPr>
      <w:r w:rsidRPr="00A57B05">
        <w:tab/>
        <w:t>(1A)</w:t>
      </w:r>
      <w:r w:rsidRPr="00A57B05">
        <w:tab/>
        <w:t xml:space="preserve">On voting day for a referendum, a person who is provisionally enrolled is entitled to vote as an absent voter, after making a declaration in an approved form, at any polling place within the State or Territory for which he or she is provisionally enrolled at which a polling booth is open (other than a polling place for the </w:t>
      </w:r>
      <w:r w:rsidR="005332F5" w:rsidRPr="00A57B05">
        <w:t>Division</w:t>
      </w:r>
      <w:r w:rsidR="001526F8" w:rsidRPr="00A57B05">
        <w:t xml:space="preserve"> </w:t>
      </w:r>
      <w:r w:rsidRPr="00A57B05">
        <w:t>for which he or she is provisionally enrolled).</w:t>
      </w:r>
    </w:p>
    <w:p w:rsidR="001E7954" w:rsidRPr="00A57B05" w:rsidRDefault="001E7954" w:rsidP="003D242F">
      <w:pPr>
        <w:pStyle w:val="subsection"/>
        <w:keepNext/>
      </w:pPr>
      <w:r w:rsidRPr="00A57B05">
        <w:tab/>
        <w:t>(1B)</w:t>
      </w:r>
      <w:r w:rsidRPr="00A57B05">
        <w:tab/>
        <w:t xml:space="preserve">In this </w:t>
      </w:r>
      <w:r w:rsidR="005332F5" w:rsidRPr="00A57B05">
        <w:t>Part</w:t>
      </w:r>
      <w:r w:rsidR="001526F8" w:rsidRPr="00A57B05">
        <w:t xml:space="preserve"> </w:t>
      </w:r>
      <w:r w:rsidRPr="00A57B05">
        <w:t>(other than section</w:t>
      </w:r>
      <w:r w:rsidR="00A57B05">
        <w:t> </w:t>
      </w:r>
      <w:r w:rsidRPr="00A57B05">
        <w:t>45) and in Schedule</w:t>
      </w:r>
      <w:r w:rsidR="00A57B05">
        <w:t> </w:t>
      </w:r>
      <w:r w:rsidRPr="00A57B05">
        <w:t>4:</w:t>
      </w:r>
    </w:p>
    <w:p w:rsidR="001E7954" w:rsidRPr="00A57B05" w:rsidRDefault="001E7954" w:rsidP="001E7954">
      <w:pPr>
        <w:pStyle w:val="paragraph"/>
      </w:pPr>
      <w:r w:rsidRPr="00A57B05">
        <w:tab/>
        <w:t>(a)</w:t>
      </w:r>
      <w:r w:rsidRPr="00A57B05">
        <w:tab/>
        <w:t xml:space="preserve">a reference to an elector includes a reference to a person who has cast an absent vote under </w:t>
      </w:r>
      <w:r w:rsidR="00A57B05">
        <w:t>subsection (</w:t>
      </w:r>
      <w:r w:rsidRPr="00A57B05">
        <w:t>1A); and</w:t>
      </w:r>
    </w:p>
    <w:p w:rsidR="001E7954" w:rsidRPr="00A57B05" w:rsidRDefault="001E7954" w:rsidP="001E7954">
      <w:pPr>
        <w:pStyle w:val="paragraph"/>
      </w:pPr>
      <w:r w:rsidRPr="00A57B05">
        <w:tab/>
        <w:t>(b)</w:t>
      </w:r>
      <w:r w:rsidRPr="00A57B05">
        <w:tab/>
        <w:t xml:space="preserve">a reference to the </w:t>
      </w:r>
      <w:r w:rsidR="005332F5" w:rsidRPr="00A57B05">
        <w:t>Division</w:t>
      </w:r>
      <w:r w:rsidR="001526F8" w:rsidRPr="00A57B05">
        <w:t xml:space="preserve"> </w:t>
      </w:r>
      <w:r w:rsidRPr="00A57B05">
        <w:t xml:space="preserve">in which an elector is enrolled includes a reference to the </w:t>
      </w:r>
      <w:r w:rsidR="005332F5" w:rsidRPr="00A57B05">
        <w:t>Division</w:t>
      </w:r>
      <w:r w:rsidR="001526F8" w:rsidRPr="00A57B05">
        <w:t xml:space="preserve"> </w:t>
      </w:r>
      <w:r w:rsidRPr="00A57B05">
        <w:t>in which the person is provisionally enrolled.</w:t>
      </w:r>
    </w:p>
    <w:p w:rsidR="009C6587" w:rsidRPr="00A57B05" w:rsidRDefault="009C6587" w:rsidP="003232AE">
      <w:pPr>
        <w:pStyle w:val="subsection"/>
      </w:pPr>
      <w:r w:rsidRPr="00A57B05">
        <w:tab/>
        <w:t>(2)</w:t>
      </w:r>
      <w:r w:rsidRPr="00A57B05">
        <w:tab/>
        <w:t xml:space="preserve">Notwithstanding </w:t>
      </w:r>
      <w:r w:rsidR="00A57B05">
        <w:t>subsections (</w:t>
      </w:r>
      <w:r w:rsidR="000830D0" w:rsidRPr="00A57B05">
        <w:t>1) and (1A)</w:t>
      </w:r>
      <w:r w:rsidRPr="00A57B05">
        <w:t>, where a hospital is a polling place, an elector is not entitled to vote at that polling place otherwise than under section</w:t>
      </w:r>
      <w:r w:rsidR="00A57B05">
        <w:t> </w:t>
      </w:r>
      <w:r w:rsidRPr="00A57B05">
        <w:t>48 unless an appropriate person on the staff of the hospital has agreed to permit electors generally to vote at that polling place or unless the elector:</w:t>
      </w:r>
    </w:p>
    <w:p w:rsidR="009C6587" w:rsidRPr="00A57B05" w:rsidRDefault="009C6587" w:rsidP="009C6587">
      <w:pPr>
        <w:pStyle w:val="paragraph"/>
      </w:pPr>
      <w:r w:rsidRPr="00A57B05">
        <w:tab/>
        <w:t>(a)</w:t>
      </w:r>
      <w:r w:rsidRPr="00A57B05">
        <w:tab/>
        <w:t>is attending the hospital as a patient or as a genuine visitor of a patient; or</w:t>
      </w:r>
    </w:p>
    <w:p w:rsidR="009C6587" w:rsidRPr="00A57B05" w:rsidRDefault="009C6587" w:rsidP="009C6587">
      <w:pPr>
        <w:pStyle w:val="paragraph"/>
      </w:pPr>
      <w:r w:rsidRPr="00A57B05">
        <w:tab/>
        <w:t>(b)</w:t>
      </w:r>
      <w:r w:rsidRPr="00A57B05">
        <w:tab/>
        <w:t>performs functions or duties in the hospital.</w:t>
      </w:r>
    </w:p>
    <w:p w:rsidR="009C6587" w:rsidRPr="00A57B05" w:rsidRDefault="009C6587" w:rsidP="003232AE">
      <w:pPr>
        <w:pStyle w:val="subsection"/>
      </w:pPr>
      <w:r w:rsidRPr="00A57B05">
        <w:tab/>
        <w:t>(3)</w:t>
      </w:r>
      <w:r w:rsidRPr="00A57B05">
        <w:tab/>
        <w:t xml:space="preserve">A declaration made by an absent voter under </w:t>
      </w:r>
      <w:r w:rsidR="00A57B05">
        <w:t>subsection (</w:t>
      </w:r>
      <w:r w:rsidRPr="00A57B05">
        <w:t>1)</w:t>
      </w:r>
      <w:r w:rsidR="003F1335" w:rsidRPr="00A57B05">
        <w:t xml:space="preserve"> or (1A)</w:t>
      </w:r>
      <w:r w:rsidRPr="00A57B05">
        <w:t xml:space="preserve"> shall be printed on, or securely attached to, an envelope addressed to the Divisional Returning Officer for the </w:t>
      </w:r>
      <w:r w:rsidR="005332F5" w:rsidRPr="00A57B05">
        <w:t>Division</w:t>
      </w:r>
      <w:r w:rsidR="001526F8" w:rsidRPr="00A57B05">
        <w:t xml:space="preserve"> </w:t>
      </w:r>
      <w:r w:rsidRPr="00A57B05">
        <w:t>for which the elector declares that he or she is enrolled.</w:t>
      </w:r>
    </w:p>
    <w:p w:rsidR="009C6587" w:rsidRPr="00A57B05" w:rsidRDefault="009C6587" w:rsidP="003232AE">
      <w:pPr>
        <w:pStyle w:val="subsection"/>
      </w:pPr>
      <w:r w:rsidRPr="00A57B05">
        <w:tab/>
        <w:t>(4)</w:t>
      </w:r>
      <w:r w:rsidRPr="00A57B05">
        <w:tab/>
        <w:t>An elector who votes as an absent voter shall mark and fold the ballot</w:t>
      </w:r>
      <w:r w:rsidR="00A57B05">
        <w:noBreakHyphen/>
      </w:r>
      <w:r w:rsidRPr="00A57B05">
        <w:t>paper in the manner prescribed by this Act and return it so folded to the presiding officer.</w:t>
      </w:r>
    </w:p>
    <w:p w:rsidR="009C6587" w:rsidRPr="00A57B05" w:rsidRDefault="009C6587" w:rsidP="003232AE">
      <w:pPr>
        <w:pStyle w:val="subsection"/>
      </w:pPr>
      <w:r w:rsidRPr="00A57B05">
        <w:tab/>
        <w:t>(5)</w:t>
      </w:r>
      <w:r w:rsidRPr="00A57B05">
        <w:tab/>
        <w:t>The presiding officer shall thereupon, in the presence of the elector, and without unfolding the ballot</w:t>
      </w:r>
      <w:r w:rsidR="00A57B05">
        <w:noBreakHyphen/>
      </w:r>
      <w:r w:rsidRPr="00A57B05">
        <w:t xml:space="preserve">paper enclose it in the envelope referred to in </w:t>
      </w:r>
      <w:r w:rsidR="00A57B05">
        <w:t>subsection (</w:t>
      </w:r>
      <w:r w:rsidRPr="00A57B05">
        <w:t>3) of this section and shall forthwith securely fasten the envelope and deposit it in the ballot</w:t>
      </w:r>
      <w:r w:rsidR="00A57B05">
        <w:noBreakHyphen/>
      </w:r>
      <w:r w:rsidRPr="00A57B05">
        <w:t>box.</w:t>
      </w:r>
    </w:p>
    <w:p w:rsidR="009C6587" w:rsidRPr="00A57B05" w:rsidRDefault="009C6587" w:rsidP="003232AE">
      <w:pPr>
        <w:pStyle w:val="subsection"/>
      </w:pPr>
      <w:r w:rsidRPr="00A57B05">
        <w:tab/>
        <w:t>(9)</w:t>
      </w:r>
      <w:r w:rsidRPr="00A57B05">
        <w:tab/>
        <w:t>Where the voting day for a referendum is the same as that fixed for the polling at an election:</w:t>
      </w:r>
    </w:p>
    <w:p w:rsidR="009C6587" w:rsidRPr="00A57B05" w:rsidRDefault="009C6587" w:rsidP="009C6587">
      <w:pPr>
        <w:pStyle w:val="paragraph"/>
      </w:pPr>
      <w:r w:rsidRPr="00A57B05">
        <w:tab/>
        <w:t>(a)</w:t>
      </w:r>
      <w:r w:rsidRPr="00A57B05">
        <w:tab/>
        <w:t>a declaration made for the purposes of the election under subsection</w:t>
      </w:r>
      <w:r w:rsidR="00A57B05">
        <w:t> </w:t>
      </w:r>
      <w:r w:rsidRPr="00A57B05">
        <w:t>222(1)</w:t>
      </w:r>
      <w:r w:rsidR="00F52439" w:rsidRPr="00A57B05">
        <w:t xml:space="preserve"> or (1A)</w:t>
      </w:r>
      <w:r w:rsidRPr="00A57B05">
        <w:t xml:space="preserve"> of the </w:t>
      </w:r>
      <w:r w:rsidRPr="00A57B05">
        <w:rPr>
          <w:i/>
        </w:rPr>
        <w:t xml:space="preserve">Commonwealth Electoral Act 1918 </w:t>
      </w:r>
      <w:r w:rsidRPr="00A57B05">
        <w:t xml:space="preserve">shall be deemed to be a declaration made under </w:t>
      </w:r>
      <w:r w:rsidR="00A57B05">
        <w:t>subsection (</w:t>
      </w:r>
      <w:r w:rsidRPr="00A57B05">
        <w:t>1)</w:t>
      </w:r>
      <w:r w:rsidR="00F079A8" w:rsidRPr="00A57B05">
        <w:t xml:space="preserve"> or (1A) (as the case requires)</w:t>
      </w:r>
      <w:r w:rsidRPr="00A57B05">
        <w:t xml:space="preserve"> of this section;</w:t>
      </w:r>
    </w:p>
    <w:p w:rsidR="009C6587" w:rsidRPr="00A57B05" w:rsidRDefault="009C6587" w:rsidP="009C6587">
      <w:pPr>
        <w:pStyle w:val="paragraph"/>
      </w:pPr>
      <w:r w:rsidRPr="00A57B05">
        <w:tab/>
        <w:t>(b)</w:t>
      </w:r>
      <w:r w:rsidRPr="00A57B05">
        <w:tab/>
        <w:t>the agreement of an appropriate person on the staff of a hospital under subsection</w:t>
      </w:r>
      <w:r w:rsidR="00A57B05">
        <w:t> </w:t>
      </w:r>
      <w:r w:rsidRPr="00A57B05">
        <w:t>222(2) of the</w:t>
      </w:r>
      <w:r w:rsidRPr="00A57B05">
        <w:rPr>
          <w:i/>
        </w:rPr>
        <w:t xml:space="preserve"> Commonwealth Electoral Act 1918 </w:t>
      </w:r>
      <w:r w:rsidRPr="00A57B05">
        <w:t xml:space="preserve">shall be deemed to be agreement under </w:t>
      </w:r>
      <w:r w:rsidR="00A57B05">
        <w:t>subsection (</w:t>
      </w:r>
      <w:r w:rsidRPr="00A57B05">
        <w:t>2) of this section; and</w:t>
      </w:r>
    </w:p>
    <w:p w:rsidR="009C6587" w:rsidRPr="00A57B05" w:rsidRDefault="009C6587" w:rsidP="009C6587">
      <w:pPr>
        <w:pStyle w:val="paragraph"/>
      </w:pPr>
      <w:r w:rsidRPr="00A57B05">
        <w:tab/>
        <w:t>(c)</w:t>
      </w:r>
      <w:r w:rsidRPr="00A57B05">
        <w:tab/>
        <w:t>a ballot</w:t>
      </w:r>
      <w:r w:rsidR="00A57B05">
        <w:noBreakHyphen/>
      </w:r>
      <w:r w:rsidRPr="00A57B05">
        <w:t>paper containing the vote of a person voting as an absent voter under this section may be enclosed in the same envelope as that in which the ballot</w:t>
      </w:r>
      <w:r w:rsidR="00A57B05">
        <w:noBreakHyphen/>
      </w:r>
      <w:r w:rsidRPr="00A57B05">
        <w:t>paper containing the vote of that person voting as an absent voter under section</w:t>
      </w:r>
      <w:r w:rsidR="00A57B05">
        <w:t> </w:t>
      </w:r>
      <w:r w:rsidRPr="00A57B05">
        <w:t xml:space="preserve">222 of the </w:t>
      </w:r>
      <w:r w:rsidRPr="00A57B05">
        <w:rPr>
          <w:i/>
        </w:rPr>
        <w:t xml:space="preserve">Commonwealth Electoral Act 1918 </w:t>
      </w:r>
      <w:r w:rsidRPr="00A57B05">
        <w:t>is enclosed.</w:t>
      </w:r>
    </w:p>
    <w:p w:rsidR="009C6587" w:rsidRPr="00A57B05" w:rsidRDefault="009C6587" w:rsidP="009C6587">
      <w:pPr>
        <w:pStyle w:val="ActHead5"/>
      </w:pPr>
      <w:bookmarkStart w:id="61" w:name="_Toc456946393"/>
      <w:r w:rsidRPr="00A57B05">
        <w:rPr>
          <w:rStyle w:val="CharSectno"/>
        </w:rPr>
        <w:t>46A</w:t>
      </w:r>
      <w:r w:rsidRPr="00A57B05">
        <w:t xml:space="preserve">  Forwarding of declaration votes</w:t>
      </w:r>
      <w:bookmarkEnd w:id="61"/>
    </w:p>
    <w:p w:rsidR="009C6587" w:rsidRPr="00A57B05" w:rsidRDefault="009C6587" w:rsidP="003232AE">
      <w:pPr>
        <w:pStyle w:val="subsection"/>
      </w:pPr>
      <w:r w:rsidRPr="00A57B05">
        <w:tab/>
        <w:t>(1)</w:t>
      </w:r>
      <w:r w:rsidRPr="00A57B05">
        <w:tab/>
        <w:t>A presiding officer at a polling place shall forward to the Assistant Returning Officer designated for the purposes of this subsection by the Divisional Returning Officer any ballot</w:t>
      </w:r>
      <w:r w:rsidR="00A57B05">
        <w:noBreakHyphen/>
      </w:r>
      <w:r w:rsidRPr="00A57B05">
        <w:t>boxes containing envelopes bearing certificates or declarations made by persons who have cast declaration votes and which purport to contain the ballot</w:t>
      </w:r>
      <w:r w:rsidR="00A57B05">
        <w:noBreakHyphen/>
      </w:r>
      <w:r w:rsidRPr="00A57B05">
        <w:t>papers of such voters, together with records that the presiding officer has made in accordance with paragraph</w:t>
      </w:r>
      <w:r w:rsidR="00A57B05">
        <w:t> </w:t>
      </w:r>
      <w:r w:rsidRPr="00A57B05">
        <w:t>67(2)(e) and subsection</w:t>
      </w:r>
      <w:r w:rsidR="00A57B05">
        <w:t> </w:t>
      </w:r>
      <w:r w:rsidRPr="00A57B05">
        <w:t>34(2).</w:t>
      </w:r>
    </w:p>
    <w:p w:rsidR="009C6587" w:rsidRPr="00A57B05" w:rsidRDefault="009C6587" w:rsidP="003232AE">
      <w:pPr>
        <w:pStyle w:val="subsection"/>
      </w:pPr>
      <w:r w:rsidRPr="00A57B05">
        <w:tab/>
        <w:t>(1A)</w:t>
      </w:r>
      <w:r w:rsidRPr="00A57B05">
        <w:tab/>
        <w:t>A pre</w:t>
      </w:r>
      <w:r w:rsidR="00A57B05">
        <w:noBreakHyphen/>
      </w:r>
      <w:r w:rsidRPr="00A57B05">
        <w:t>poll voting officer who:</w:t>
      </w:r>
    </w:p>
    <w:p w:rsidR="009C6587" w:rsidRPr="00A57B05" w:rsidRDefault="009C6587" w:rsidP="009C6587">
      <w:pPr>
        <w:pStyle w:val="paragraph"/>
      </w:pPr>
      <w:r w:rsidRPr="00A57B05">
        <w:tab/>
        <w:t>(a)</w:t>
      </w:r>
      <w:r w:rsidRPr="00A57B05">
        <w:tab/>
        <w:t>receives an envelope bearing a postal vote certificate and purporting to contain a postal ballot</w:t>
      </w:r>
      <w:r w:rsidR="00A57B05">
        <w:noBreakHyphen/>
      </w:r>
      <w:r w:rsidRPr="00A57B05">
        <w:t>paper; or</w:t>
      </w:r>
    </w:p>
    <w:p w:rsidR="009C6587" w:rsidRPr="00A57B05" w:rsidRDefault="009C6587" w:rsidP="009C6587">
      <w:pPr>
        <w:pStyle w:val="paragraph"/>
        <w:keepNext/>
      </w:pPr>
      <w:r w:rsidRPr="00A57B05">
        <w:tab/>
        <w:t>(b)</w:t>
      </w:r>
      <w:r w:rsidRPr="00A57B05">
        <w:tab/>
        <w:t>places a ballot</w:t>
      </w:r>
      <w:r w:rsidR="00A57B05">
        <w:noBreakHyphen/>
      </w:r>
      <w:r w:rsidRPr="00A57B05">
        <w:t>paper in an envelope under subsection</w:t>
      </w:r>
      <w:r w:rsidR="00A57B05">
        <w:t> </w:t>
      </w:r>
      <w:r w:rsidRPr="00A57B05">
        <w:t>73D(7);</w:t>
      </w:r>
    </w:p>
    <w:p w:rsidR="009C6587" w:rsidRPr="00A57B05" w:rsidRDefault="009C6587" w:rsidP="009C6587">
      <w:pPr>
        <w:pStyle w:val="subsection2"/>
      </w:pPr>
      <w:r w:rsidRPr="00A57B05">
        <w:t>shall forward the envelope, together with the record made under paragraph</w:t>
      </w:r>
      <w:r w:rsidR="00A57B05">
        <w:t> </w:t>
      </w:r>
      <w:r w:rsidRPr="00A57B05">
        <w:t>67(2)(e) or subsection</w:t>
      </w:r>
      <w:r w:rsidR="00A57B05">
        <w:t> </w:t>
      </w:r>
      <w:r w:rsidRPr="00A57B05">
        <w:t xml:space="preserve">73F(2), as the case may be, in relation to the receipt or issue of the envelope, to the Divisional Returning Officer for the </w:t>
      </w:r>
      <w:r w:rsidR="005332F5" w:rsidRPr="00A57B05">
        <w:t>Division</w:t>
      </w:r>
      <w:r w:rsidR="001526F8" w:rsidRPr="00A57B05">
        <w:t xml:space="preserve"> </w:t>
      </w:r>
      <w:r w:rsidRPr="00A57B05">
        <w:t>for which the pre</w:t>
      </w:r>
      <w:r w:rsidR="00A57B05">
        <w:noBreakHyphen/>
      </w:r>
      <w:r w:rsidRPr="00A57B05">
        <w:t>poll voting officer is appointed.</w:t>
      </w:r>
    </w:p>
    <w:p w:rsidR="009C6587" w:rsidRPr="00A57B05" w:rsidRDefault="009C6587" w:rsidP="003232AE">
      <w:pPr>
        <w:pStyle w:val="subsection"/>
      </w:pPr>
      <w:r w:rsidRPr="00A57B05">
        <w:tab/>
        <w:t>(1B)</w:t>
      </w:r>
      <w:r w:rsidRPr="00A57B05">
        <w:tab/>
        <w:t xml:space="preserve">Envelopes and records required to be forwarded under </w:t>
      </w:r>
      <w:r w:rsidR="00A57B05">
        <w:t>subsection (</w:t>
      </w:r>
      <w:r w:rsidRPr="00A57B05">
        <w:t>1A) shall be so forwarded according to the instructions of the Divisional Returning Officer.</w:t>
      </w:r>
    </w:p>
    <w:p w:rsidR="009C6587" w:rsidRPr="00A57B05" w:rsidRDefault="009C6587" w:rsidP="003232AE">
      <w:pPr>
        <w:pStyle w:val="subsection"/>
      </w:pPr>
      <w:r w:rsidRPr="00A57B05">
        <w:tab/>
        <w:t>(2)</w:t>
      </w:r>
      <w:r w:rsidRPr="00A57B05">
        <w:tab/>
        <w:t>An Assistant Returning Officer to whom a ballot</w:t>
      </w:r>
      <w:r w:rsidR="00A57B05">
        <w:noBreakHyphen/>
      </w:r>
      <w:r w:rsidRPr="00A57B05">
        <w:t xml:space="preserve">box is forwarded under </w:t>
      </w:r>
      <w:r w:rsidR="00A57B05">
        <w:t>subsection (</w:t>
      </w:r>
      <w:r w:rsidRPr="00A57B05">
        <w:t xml:space="preserve">1) or </w:t>
      </w:r>
      <w:r w:rsidR="007658CA" w:rsidRPr="00A57B05">
        <w:t>subsection</w:t>
      </w:r>
      <w:r w:rsidR="00A57B05">
        <w:t> </w:t>
      </w:r>
      <w:r w:rsidR="007658CA" w:rsidRPr="00A57B05">
        <w:t>51(10)</w:t>
      </w:r>
      <w:r w:rsidRPr="00A57B05">
        <w:t xml:space="preserve"> shall:</w:t>
      </w:r>
    </w:p>
    <w:p w:rsidR="009C6587" w:rsidRPr="00A57B05" w:rsidRDefault="009C6587" w:rsidP="009C6587">
      <w:pPr>
        <w:pStyle w:val="paragraph"/>
      </w:pPr>
      <w:r w:rsidRPr="00A57B05">
        <w:tab/>
        <w:t>(a)</w:t>
      </w:r>
      <w:r w:rsidRPr="00A57B05">
        <w:tab/>
        <w:t xml:space="preserve">compare the particulars on the envelopes with the particulars appearing in the </w:t>
      </w:r>
      <w:r w:rsidR="00EE2E2B" w:rsidRPr="00A57B05">
        <w:t>relevant records forwarded to the Assistant Returning Officer under this Act</w:t>
      </w:r>
      <w:r w:rsidRPr="00A57B05">
        <w:t>, note the number of envelopes and report any discrepancy to the Divisional Returning Officer;</w:t>
      </w:r>
    </w:p>
    <w:p w:rsidR="009C6587" w:rsidRPr="00A57B05" w:rsidRDefault="009C6587" w:rsidP="009C6587">
      <w:pPr>
        <w:pStyle w:val="paragraph"/>
      </w:pPr>
      <w:r w:rsidRPr="00A57B05">
        <w:tab/>
        <w:t>(b)</w:t>
      </w:r>
      <w:r w:rsidRPr="00A57B05">
        <w:tab/>
        <w:t>place in a parcel all the envelopes contained in such ballot</w:t>
      </w:r>
      <w:r w:rsidR="00A57B05">
        <w:noBreakHyphen/>
      </w:r>
      <w:r w:rsidRPr="00A57B05">
        <w:t>boxes, endorse on the parcel the number of envelopes contained in the parcel, seal up the parcel and forthwith deliver it, or cause it to be delivered, to the Divisional Returning Officer; and</w:t>
      </w:r>
    </w:p>
    <w:p w:rsidR="009C6587" w:rsidRPr="00A57B05" w:rsidRDefault="009C6587" w:rsidP="009C6587">
      <w:pPr>
        <w:pStyle w:val="paragraph"/>
      </w:pPr>
      <w:r w:rsidRPr="00A57B05">
        <w:tab/>
        <w:t>(c)</w:t>
      </w:r>
      <w:r w:rsidRPr="00A57B05">
        <w:tab/>
        <w:t>forward to the Divisional Returning Officer advice in writing of the total number of envelopes bearing certificates or declarations enclosed in the parcel delivered or to be delivered to the Divisional Returning Officer.</w:t>
      </w:r>
    </w:p>
    <w:p w:rsidR="009C6587" w:rsidRPr="00A57B05" w:rsidRDefault="009C6587" w:rsidP="003232AE">
      <w:pPr>
        <w:pStyle w:val="subsection"/>
      </w:pPr>
      <w:r w:rsidRPr="00A57B05">
        <w:tab/>
        <w:t>(3)</w:t>
      </w:r>
      <w:r w:rsidRPr="00A57B05">
        <w:tab/>
        <w:t>Each Divisional Returning Officer shall:</w:t>
      </w:r>
    </w:p>
    <w:p w:rsidR="009C6587" w:rsidRPr="00A57B05" w:rsidRDefault="009C6587" w:rsidP="009C6587">
      <w:pPr>
        <w:pStyle w:val="paragraph"/>
      </w:pPr>
      <w:r w:rsidRPr="00A57B05">
        <w:tab/>
        <w:t>(a)</w:t>
      </w:r>
      <w:r w:rsidRPr="00A57B05">
        <w:tab/>
        <w:t>maintain a record of the particulars of the advices, and of the number of envelopes bearing certificates or declarations, received from each Assistant Returning Officer and pre</w:t>
      </w:r>
      <w:r w:rsidR="00A57B05">
        <w:noBreakHyphen/>
      </w:r>
      <w:r w:rsidRPr="00A57B05">
        <w:t>poll voting officer;</w:t>
      </w:r>
    </w:p>
    <w:p w:rsidR="009C6587" w:rsidRPr="00A57B05" w:rsidRDefault="009C6587" w:rsidP="009C6587">
      <w:pPr>
        <w:pStyle w:val="paragraph"/>
      </w:pPr>
      <w:r w:rsidRPr="00A57B05">
        <w:tab/>
        <w:t>(b)</w:t>
      </w:r>
      <w:r w:rsidRPr="00A57B05">
        <w:tab/>
        <w:t>until they are dealt with under other provisions of this Act, keep the envelopes received from Assistant Returning Officers and pre</w:t>
      </w:r>
      <w:r w:rsidR="00A57B05">
        <w:noBreakHyphen/>
      </w:r>
      <w:r w:rsidRPr="00A57B05">
        <w:t>poll voting officers in one or more securely fastened ballot</w:t>
      </w:r>
      <w:r w:rsidR="00A57B05">
        <w:noBreakHyphen/>
      </w:r>
      <w:r w:rsidRPr="00A57B05">
        <w:t>boxes; and</w:t>
      </w:r>
    </w:p>
    <w:p w:rsidR="009C6587" w:rsidRPr="00A57B05" w:rsidRDefault="009C6587" w:rsidP="009C6587">
      <w:pPr>
        <w:pStyle w:val="paragraph"/>
      </w:pPr>
      <w:r w:rsidRPr="00A57B05">
        <w:tab/>
        <w:t>(c)</w:t>
      </w:r>
      <w:r w:rsidRPr="00A57B05">
        <w:tab/>
        <w:t xml:space="preserve">compare the record referred to in </w:t>
      </w:r>
      <w:r w:rsidR="00A57B05">
        <w:t>paragraph (</w:t>
      </w:r>
      <w:r w:rsidRPr="00A57B05">
        <w:t>a) with the envelopes received and note any discrepancy.</w:t>
      </w:r>
    </w:p>
    <w:p w:rsidR="001D4233" w:rsidRPr="00A57B05" w:rsidRDefault="001D4233" w:rsidP="001D4233">
      <w:pPr>
        <w:pStyle w:val="subsection"/>
      </w:pPr>
      <w:r w:rsidRPr="00A57B05">
        <w:tab/>
        <w:t>(3A)</w:t>
      </w:r>
      <w:r w:rsidRPr="00A57B05">
        <w:tab/>
        <w:t>Each DRO to whom ballot</w:t>
      </w:r>
      <w:r w:rsidR="00A57B05">
        <w:noBreakHyphen/>
      </w:r>
      <w:r w:rsidRPr="00A57B05">
        <w:t>boxes are forwarded, or by whom ballot</w:t>
      </w:r>
      <w:r w:rsidR="00A57B05">
        <w:noBreakHyphen/>
      </w:r>
      <w:r w:rsidRPr="00A57B05">
        <w:t>boxes are collected, as mentioned in paragraph</w:t>
      </w:r>
      <w:r w:rsidR="00A57B05">
        <w:t> </w:t>
      </w:r>
      <w:r w:rsidRPr="00A57B05">
        <w:t>67(6)(b):</w:t>
      </w:r>
    </w:p>
    <w:p w:rsidR="001D4233" w:rsidRPr="00A57B05" w:rsidRDefault="001D4233" w:rsidP="001D4233">
      <w:pPr>
        <w:pStyle w:val="paragraph"/>
      </w:pPr>
      <w:r w:rsidRPr="00A57B05">
        <w:tab/>
        <w:t>(a)</w:t>
      </w:r>
      <w:r w:rsidRPr="00A57B05">
        <w:tab/>
        <w:t>must compare the records forwarded to or collected by the DRO as mentioned in paragraph</w:t>
      </w:r>
      <w:r w:rsidR="00A57B05">
        <w:t> </w:t>
      </w:r>
      <w:r w:rsidRPr="00A57B05">
        <w:t>67(6)(d) with the envelopes in the ballot</w:t>
      </w:r>
      <w:r w:rsidR="00A57B05">
        <w:noBreakHyphen/>
      </w:r>
      <w:r w:rsidRPr="00A57B05">
        <w:t>boxes and note any discrepancy; and</w:t>
      </w:r>
    </w:p>
    <w:p w:rsidR="001D4233" w:rsidRPr="00A57B05" w:rsidRDefault="001D4233" w:rsidP="001D4233">
      <w:pPr>
        <w:pStyle w:val="paragraph"/>
      </w:pPr>
      <w:r w:rsidRPr="00A57B05">
        <w:tab/>
        <w:t>(b)</w:t>
      </w:r>
      <w:r w:rsidRPr="00A57B05">
        <w:tab/>
        <w:t xml:space="preserve">except as necessary for the purposes of </w:t>
      </w:r>
      <w:r w:rsidR="00A57B05">
        <w:t>paragraph (</w:t>
      </w:r>
      <w:r w:rsidRPr="00A57B05">
        <w:t>a), keep the envelopes in one or more securely</w:t>
      </w:r>
      <w:r w:rsidR="00A57B05">
        <w:noBreakHyphen/>
      </w:r>
      <w:r w:rsidRPr="00A57B05">
        <w:t>fastened ballot</w:t>
      </w:r>
      <w:r w:rsidR="00A57B05">
        <w:noBreakHyphen/>
      </w:r>
      <w:r w:rsidRPr="00A57B05">
        <w:t>boxes until the envelopes are dealt with under other provisions of this Act.</w:t>
      </w:r>
    </w:p>
    <w:p w:rsidR="009C6587" w:rsidRPr="00A57B05" w:rsidRDefault="009C6587" w:rsidP="003232AE">
      <w:pPr>
        <w:pStyle w:val="subsection"/>
      </w:pPr>
      <w:r w:rsidRPr="00A57B05">
        <w:tab/>
        <w:t>(4)</w:t>
      </w:r>
      <w:r w:rsidRPr="00A57B05">
        <w:tab/>
        <w:t>A Divisional Returning Officer shall:</w:t>
      </w:r>
    </w:p>
    <w:p w:rsidR="009C6587" w:rsidRPr="00A57B05" w:rsidRDefault="009C6587" w:rsidP="009C6587">
      <w:pPr>
        <w:pStyle w:val="paragraph"/>
      </w:pPr>
      <w:r w:rsidRPr="00A57B05">
        <w:tab/>
        <w:t>(a)</w:t>
      </w:r>
      <w:r w:rsidRPr="00A57B05">
        <w:tab/>
        <w:t xml:space="preserve">place in a parcel all the envelopes bearing certificates or declarations and relating to a particular </w:t>
      </w:r>
      <w:r w:rsidR="005332F5" w:rsidRPr="00A57B05">
        <w:t>Division</w:t>
      </w:r>
      <w:r w:rsidR="001526F8" w:rsidRPr="00A57B05">
        <w:t xml:space="preserve"> </w:t>
      </w:r>
      <w:r w:rsidRPr="00A57B05">
        <w:t xml:space="preserve">and records relating to that Division, endorse on the parcel the number of the envelopes, seal up the parcel and forthwith deliver it, or cause it to be delivered, to the Divisional Returning Officer for that </w:t>
      </w:r>
      <w:r w:rsidR="005332F5" w:rsidRPr="00A57B05">
        <w:t>Division</w:t>
      </w:r>
      <w:r w:rsidR="001526F8" w:rsidRPr="00A57B05">
        <w:t xml:space="preserve"> </w:t>
      </w:r>
      <w:r w:rsidRPr="00A57B05">
        <w:t xml:space="preserve">or, with the approval of the Australian Electoral Officer for the State or Territory that includes that Division, to another person to be dealt with in accordance with </w:t>
      </w:r>
      <w:r w:rsidR="00A57B05">
        <w:t>subsection (</w:t>
      </w:r>
      <w:r w:rsidRPr="00A57B05">
        <w:t>5); and</w:t>
      </w:r>
    </w:p>
    <w:p w:rsidR="009C6587" w:rsidRPr="00A57B05" w:rsidRDefault="009C6587" w:rsidP="009C6587">
      <w:pPr>
        <w:pStyle w:val="paragraph"/>
      </w:pPr>
      <w:r w:rsidRPr="00A57B05">
        <w:tab/>
        <w:t>(b)</w:t>
      </w:r>
      <w:r w:rsidRPr="00A57B05">
        <w:tab/>
        <w:t>forward to the last</w:t>
      </w:r>
      <w:r w:rsidR="00A57B05">
        <w:noBreakHyphen/>
      </w:r>
      <w:r w:rsidRPr="00A57B05">
        <w:t>mentioned Divisional Returning Officer advice in writing of the total number of envelopes bearing certificates or declarations enclosed in the parcel delivered or to be delivered to that Divisional Returning Officer.</w:t>
      </w:r>
    </w:p>
    <w:p w:rsidR="009C6587" w:rsidRPr="00A57B05" w:rsidRDefault="009C6587" w:rsidP="003232AE">
      <w:pPr>
        <w:pStyle w:val="subsection"/>
      </w:pPr>
      <w:r w:rsidRPr="00A57B05">
        <w:tab/>
        <w:t>(5)</w:t>
      </w:r>
      <w:r w:rsidRPr="00A57B05">
        <w:tab/>
        <w:t>Each Divisional Returning Officer shall:</w:t>
      </w:r>
    </w:p>
    <w:p w:rsidR="009C6587" w:rsidRPr="00A57B05" w:rsidRDefault="009C6587" w:rsidP="009C6587">
      <w:pPr>
        <w:pStyle w:val="paragraph"/>
      </w:pPr>
      <w:r w:rsidRPr="00A57B05">
        <w:tab/>
        <w:t>(a)</w:t>
      </w:r>
      <w:r w:rsidRPr="00A57B05">
        <w:tab/>
        <w:t xml:space="preserve">maintain a record of the particulars of the advices, and of the number of envelopes bearing certificates or declarations, received from other Divisional Returning Officers or from persons referred to in </w:t>
      </w:r>
      <w:r w:rsidR="00A57B05">
        <w:t>subsection (</w:t>
      </w:r>
      <w:r w:rsidRPr="00A57B05">
        <w:t>7) or (9);</w:t>
      </w:r>
    </w:p>
    <w:p w:rsidR="009C6587" w:rsidRPr="00A57B05" w:rsidRDefault="009C6587" w:rsidP="009C6587">
      <w:pPr>
        <w:pStyle w:val="paragraph"/>
      </w:pPr>
      <w:r w:rsidRPr="00A57B05">
        <w:tab/>
        <w:t>(b)</w:t>
      </w:r>
      <w:r w:rsidRPr="00A57B05">
        <w:tab/>
        <w:t>maintain a locked and sealed ballot</w:t>
      </w:r>
      <w:r w:rsidR="00A57B05">
        <w:noBreakHyphen/>
      </w:r>
      <w:r w:rsidRPr="00A57B05">
        <w:t>box labelled so as to identify it as a declaration vote ballot</w:t>
      </w:r>
      <w:r w:rsidR="00A57B05">
        <w:noBreakHyphen/>
      </w:r>
      <w:r w:rsidRPr="00A57B05">
        <w:t>box; and</w:t>
      </w:r>
    </w:p>
    <w:p w:rsidR="009C6587" w:rsidRPr="00A57B05" w:rsidRDefault="009C6587" w:rsidP="009C6587">
      <w:pPr>
        <w:pStyle w:val="paragraph"/>
      </w:pPr>
      <w:r w:rsidRPr="00A57B05">
        <w:tab/>
        <w:t>(c)</w:t>
      </w:r>
      <w:r w:rsidRPr="00A57B05">
        <w:tab/>
        <w:t>keep in that ballot</w:t>
      </w:r>
      <w:r w:rsidR="00A57B05">
        <w:noBreakHyphen/>
      </w:r>
      <w:r w:rsidRPr="00A57B05">
        <w:t>box, until the scrutiny, all envelopes bearing a certificate or declaration and purporting to contain a ballot</w:t>
      </w:r>
      <w:r w:rsidR="00A57B05">
        <w:noBreakHyphen/>
      </w:r>
      <w:r w:rsidRPr="00A57B05">
        <w:t xml:space="preserve">paper recording a declaration vote in relation to his or her </w:t>
      </w:r>
      <w:r w:rsidR="005332F5" w:rsidRPr="00A57B05">
        <w:t>Division</w:t>
      </w:r>
      <w:r w:rsidR="001526F8" w:rsidRPr="00A57B05">
        <w:t xml:space="preserve"> </w:t>
      </w:r>
      <w:r w:rsidRPr="00A57B05">
        <w:t xml:space="preserve">that, in accordance with </w:t>
      </w:r>
      <w:r w:rsidR="00A57B05">
        <w:t>subsection (</w:t>
      </w:r>
      <w:r w:rsidRPr="00A57B05">
        <w:t>5A), are received within sufficient time to be taken into account in the scrutiny.</w:t>
      </w:r>
    </w:p>
    <w:p w:rsidR="009C6587" w:rsidRPr="00A57B05" w:rsidRDefault="009C6587" w:rsidP="003232AE">
      <w:pPr>
        <w:pStyle w:val="subsection"/>
      </w:pPr>
      <w:r w:rsidRPr="00A57B05">
        <w:tab/>
        <w:t>(5A)</w:t>
      </w:r>
      <w:r w:rsidRPr="00A57B05">
        <w:tab/>
        <w:t xml:space="preserve">An envelope referred to in </w:t>
      </w:r>
      <w:r w:rsidR="00A57B05">
        <w:t>paragraph (</w:t>
      </w:r>
      <w:r w:rsidRPr="00A57B05">
        <w:t xml:space="preserve">5)(c) is received by a DRO within sufficient time to be taken into account in the scrutiny if it is received by the DRO within 13 days after the close of the poll (whether directly from the voter or from another DRO or a person referred to in </w:t>
      </w:r>
      <w:r w:rsidR="00A57B05">
        <w:t>subsection (</w:t>
      </w:r>
      <w:r w:rsidRPr="00A57B05">
        <w:t>7) or (9)).</w:t>
      </w:r>
    </w:p>
    <w:p w:rsidR="009C6587" w:rsidRPr="00A57B05" w:rsidRDefault="009C6587" w:rsidP="003232AE">
      <w:pPr>
        <w:pStyle w:val="subsection"/>
      </w:pPr>
      <w:r w:rsidRPr="00A57B05">
        <w:tab/>
        <w:t>(6)</w:t>
      </w:r>
      <w:r w:rsidRPr="00A57B05">
        <w:tab/>
        <w:t>Before placing in the ballot</w:t>
      </w:r>
      <w:r w:rsidR="00A57B05">
        <w:noBreakHyphen/>
      </w:r>
      <w:r w:rsidRPr="00A57B05">
        <w:t xml:space="preserve">box maintained under </w:t>
      </w:r>
      <w:r w:rsidR="00A57B05">
        <w:t>subsection (</w:t>
      </w:r>
      <w:r w:rsidRPr="00A57B05">
        <w:t>5) an envelope purporting to contain a postal ballot</w:t>
      </w:r>
      <w:r w:rsidR="00A57B05">
        <w:noBreakHyphen/>
      </w:r>
      <w:r w:rsidRPr="00A57B05">
        <w:t>paper and delivered to a Divisional Returning Officer which is received after the close of the poll and which does not bear evidence sufficient to satisfy the Divisional Returning Officer that the vote contained in the envelope was recorded before the close of the poll, the Divisional Returning Officer shall endorse on the envelope the date of its receipt and shall initial the endorsement.</w:t>
      </w:r>
    </w:p>
    <w:p w:rsidR="009C6587" w:rsidRPr="00A57B05" w:rsidRDefault="009C6587" w:rsidP="003232AE">
      <w:pPr>
        <w:pStyle w:val="subsection"/>
      </w:pPr>
      <w:r w:rsidRPr="00A57B05">
        <w:tab/>
        <w:t>(7)</w:t>
      </w:r>
      <w:r w:rsidRPr="00A57B05">
        <w:tab/>
        <w:t xml:space="preserve">Where envelopes bearing certificates or declarations, or records, relating to a particular </w:t>
      </w:r>
      <w:r w:rsidR="005332F5" w:rsidRPr="00A57B05">
        <w:t>Division</w:t>
      </w:r>
      <w:r w:rsidR="001526F8" w:rsidRPr="00A57B05">
        <w:t xml:space="preserve"> </w:t>
      </w:r>
      <w:r w:rsidRPr="00A57B05">
        <w:t>are, with the approval of the Australian Electoral Officer for the State or Territory that includes that Division, delivered to a person other than the Divisional Returning Officer for that Division, that person shall, as soon as practicable, deliver them, or cause them to be delivered, to that Divisional Returning Officer.</w:t>
      </w:r>
    </w:p>
    <w:p w:rsidR="009C6587" w:rsidRPr="00A57B05" w:rsidRDefault="009C6587" w:rsidP="004B52B9">
      <w:pPr>
        <w:pStyle w:val="subsection"/>
      </w:pPr>
      <w:r w:rsidRPr="00A57B05">
        <w:tab/>
        <w:t>(8)</w:t>
      </w:r>
      <w:r w:rsidRPr="00A57B05">
        <w:tab/>
        <w:t>An Assistant Returning Officer at a place outside Australia shall forward envelopes bearing certificates or declarations, together with the relevant records made by the officer under paragraph</w:t>
      </w:r>
      <w:r w:rsidR="00A57B05">
        <w:t> </w:t>
      </w:r>
      <w:r w:rsidRPr="00A57B05">
        <w:t>67(2)(e) or subsection</w:t>
      </w:r>
      <w:r w:rsidR="00A57B05">
        <w:t> </w:t>
      </w:r>
      <w:r w:rsidRPr="00A57B05">
        <w:t>73F(2), to such person as is specified in a written direction given to that Assistant Returning Officer by the Electoral Commissioner.</w:t>
      </w:r>
    </w:p>
    <w:p w:rsidR="009C6587" w:rsidRPr="00A57B05" w:rsidRDefault="009C6587" w:rsidP="004B52B9">
      <w:pPr>
        <w:pStyle w:val="subsection"/>
        <w:keepNext/>
        <w:keepLines/>
      </w:pPr>
      <w:r w:rsidRPr="00A57B05">
        <w:tab/>
        <w:t>(9)</w:t>
      </w:r>
      <w:r w:rsidRPr="00A57B05">
        <w:tab/>
        <w:t xml:space="preserve">Where envelopes and records relating to a particular </w:t>
      </w:r>
      <w:r w:rsidR="005332F5" w:rsidRPr="00A57B05">
        <w:t>Division</w:t>
      </w:r>
      <w:r w:rsidR="001526F8" w:rsidRPr="00A57B05">
        <w:t xml:space="preserve"> </w:t>
      </w:r>
      <w:r w:rsidRPr="00A57B05">
        <w:t xml:space="preserve">are forwarded under </w:t>
      </w:r>
      <w:r w:rsidR="00A57B05">
        <w:t>subsection (</w:t>
      </w:r>
      <w:r w:rsidRPr="00A57B05">
        <w:t>8) to a person other than the Divisional Returning Officer for that Division, that person shall, as soon as practicable, deliver them, or cause them to be delivered, to that Divisional Returning Officer.</w:t>
      </w:r>
    </w:p>
    <w:p w:rsidR="009C6587" w:rsidRPr="00A57B05" w:rsidRDefault="009C6587" w:rsidP="001526F8">
      <w:pPr>
        <w:pStyle w:val="ActHead3"/>
        <w:pageBreakBefore/>
      </w:pPr>
      <w:bookmarkStart w:id="62" w:name="_Toc456946394"/>
      <w:r w:rsidRPr="00A57B05">
        <w:rPr>
          <w:rStyle w:val="CharDivNo"/>
        </w:rPr>
        <w:t>Division</w:t>
      </w:r>
      <w:r w:rsidR="00A57B05" w:rsidRPr="00A57B05">
        <w:rPr>
          <w:rStyle w:val="CharDivNo"/>
        </w:rPr>
        <w:t> </w:t>
      </w:r>
      <w:r w:rsidRPr="00A57B05">
        <w:rPr>
          <w:rStyle w:val="CharDivNo"/>
        </w:rPr>
        <w:t>2</w:t>
      </w:r>
      <w:r w:rsidRPr="00A57B05">
        <w:t>—</w:t>
      </w:r>
      <w:smartTag w:uri="urn:schemas-microsoft-com:office:smarttags" w:element="place">
        <w:r w:rsidRPr="00A57B05">
          <w:rPr>
            <w:rStyle w:val="CharDivText"/>
          </w:rPr>
          <w:t>Mobile</w:t>
        </w:r>
      </w:smartTag>
      <w:r w:rsidRPr="00A57B05">
        <w:rPr>
          <w:rStyle w:val="CharDivText"/>
        </w:rPr>
        <w:t xml:space="preserve"> booths</w:t>
      </w:r>
      <w:bookmarkEnd w:id="62"/>
    </w:p>
    <w:p w:rsidR="009C6587" w:rsidRPr="00A57B05" w:rsidRDefault="009C6587" w:rsidP="009C6587">
      <w:pPr>
        <w:pStyle w:val="ActHead5"/>
      </w:pPr>
      <w:bookmarkStart w:id="63" w:name="_Toc456946395"/>
      <w:r w:rsidRPr="00A57B05">
        <w:rPr>
          <w:rStyle w:val="CharSectno"/>
        </w:rPr>
        <w:t>47</w:t>
      </w:r>
      <w:r w:rsidRPr="00A57B05">
        <w:t xml:space="preserve">  Interpretation</w:t>
      </w:r>
      <w:bookmarkEnd w:id="63"/>
    </w:p>
    <w:p w:rsidR="009C6587" w:rsidRPr="00A57B05" w:rsidRDefault="009C6587" w:rsidP="003232AE">
      <w:pPr>
        <w:pStyle w:val="subsection"/>
      </w:pPr>
      <w:r w:rsidRPr="00A57B05">
        <w:tab/>
      </w:r>
      <w:r w:rsidRPr="00A57B05">
        <w:tab/>
        <w:t>In sections</w:t>
      </w:r>
      <w:r w:rsidR="00A57B05">
        <w:t> </w:t>
      </w:r>
      <w:r w:rsidRPr="00A57B05">
        <w:t xml:space="preserve">48 and 50, </w:t>
      </w:r>
      <w:r w:rsidRPr="00A57B05">
        <w:rPr>
          <w:b/>
          <w:i/>
        </w:rPr>
        <w:t>patient</w:t>
      </w:r>
      <w:r w:rsidRPr="00A57B05">
        <w:t>, in relation to a hospital, does not include a person attending the hospital as an out</w:t>
      </w:r>
      <w:r w:rsidR="00A57B05">
        <w:noBreakHyphen/>
      </w:r>
      <w:r w:rsidRPr="00A57B05">
        <w:t>patient.</w:t>
      </w:r>
    </w:p>
    <w:p w:rsidR="009C6587" w:rsidRPr="00A57B05" w:rsidRDefault="009C6587" w:rsidP="009C6587">
      <w:pPr>
        <w:pStyle w:val="ActHead5"/>
      </w:pPr>
      <w:bookmarkStart w:id="64" w:name="_Toc456946396"/>
      <w:r w:rsidRPr="00A57B05">
        <w:rPr>
          <w:rStyle w:val="CharSectno"/>
        </w:rPr>
        <w:t>48</w:t>
      </w:r>
      <w:r w:rsidRPr="00A57B05">
        <w:t xml:space="preserve">  </w:t>
      </w:r>
      <w:r w:rsidR="00595FC3" w:rsidRPr="00A57B05">
        <w:t>Hospitals</w:t>
      </w:r>
      <w:r w:rsidRPr="00A57B05">
        <w:t xml:space="preserve"> that are polling places</w:t>
      </w:r>
      <w:bookmarkEnd w:id="64"/>
    </w:p>
    <w:p w:rsidR="009C6587" w:rsidRPr="00A57B05" w:rsidRDefault="009C6587" w:rsidP="003232AE">
      <w:pPr>
        <w:pStyle w:val="subsection"/>
      </w:pPr>
      <w:r w:rsidRPr="00A57B05">
        <w:tab/>
        <w:t>(1)</w:t>
      </w:r>
      <w:r w:rsidRPr="00A57B05">
        <w:tab/>
        <w:t xml:space="preserve">In this section, </w:t>
      </w:r>
      <w:r w:rsidRPr="00A57B05">
        <w:rPr>
          <w:b/>
          <w:i/>
        </w:rPr>
        <w:t>hospital</w:t>
      </w:r>
      <w:r w:rsidRPr="00A57B05">
        <w:t xml:space="preserve"> means a hospital that is a polling place.</w:t>
      </w:r>
    </w:p>
    <w:p w:rsidR="009C6587" w:rsidRPr="00A57B05" w:rsidRDefault="009C6587" w:rsidP="003232AE">
      <w:pPr>
        <w:pStyle w:val="subsection"/>
      </w:pPr>
      <w:r w:rsidRPr="00A57B05">
        <w:tab/>
        <w:t>(2)</w:t>
      </w:r>
      <w:r w:rsidRPr="00A57B05">
        <w:tab/>
        <w:t>Where:</w:t>
      </w:r>
    </w:p>
    <w:p w:rsidR="009C6587" w:rsidRPr="00A57B05" w:rsidRDefault="009C6587" w:rsidP="009C6587">
      <w:pPr>
        <w:pStyle w:val="paragraph"/>
      </w:pPr>
      <w:r w:rsidRPr="00A57B05">
        <w:tab/>
        <w:t>(a)</w:t>
      </w:r>
      <w:r w:rsidRPr="00A57B05">
        <w:tab/>
        <w:t>a patient in a hospital is an elector for the State or Territory in which the hospital is situated; and</w:t>
      </w:r>
    </w:p>
    <w:p w:rsidR="009C6587" w:rsidRPr="00A57B05" w:rsidRDefault="009C6587" w:rsidP="009C6587">
      <w:pPr>
        <w:pStyle w:val="paragraph"/>
        <w:keepNext/>
      </w:pPr>
      <w:r w:rsidRPr="00A57B05">
        <w:tab/>
        <w:t>(b)</w:t>
      </w:r>
      <w:r w:rsidRPr="00A57B05">
        <w:tab/>
        <w:t>the patient wishes to vote at the hospital;</w:t>
      </w:r>
    </w:p>
    <w:p w:rsidR="009C6587" w:rsidRPr="00A57B05" w:rsidRDefault="009C6587" w:rsidP="009C6587">
      <w:pPr>
        <w:pStyle w:val="subsection2"/>
      </w:pPr>
      <w:r w:rsidRPr="00A57B05">
        <w:t>the presiding officer shall visit the patient for the purpose of taking the patient’s vote.</w:t>
      </w:r>
    </w:p>
    <w:p w:rsidR="009C6587" w:rsidRPr="00A57B05" w:rsidRDefault="009C6587" w:rsidP="003232AE">
      <w:pPr>
        <w:pStyle w:val="subsection"/>
      </w:pPr>
      <w:r w:rsidRPr="00A57B05">
        <w:tab/>
        <w:t>(3)</w:t>
      </w:r>
      <w:r w:rsidRPr="00A57B05">
        <w:tab/>
        <w:t>When visiting the patient, the presiding officer shall:</w:t>
      </w:r>
    </w:p>
    <w:p w:rsidR="009C6587" w:rsidRPr="00A57B05" w:rsidRDefault="009C6587" w:rsidP="009C6587">
      <w:pPr>
        <w:pStyle w:val="paragraph"/>
      </w:pPr>
      <w:r w:rsidRPr="00A57B05">
        <w:tab/>
        <w:t>(a)</w:t>
      </w:r>
      <w:r w:rsidRPr="00A57B05">
        <w:tab/>
        <w:t>take to the patient a ballot</w:t>
      </w:r>
      <w:r w:rsidR="00A57B05">
        <w:noBreakHyphen/>
      </w:r>
      <w:r w:rsidRPr="00A57B05">
        <w:t>box, a ballot</w:t>
      </w:r>
      <w:r w:rsidR="00A57B05">
        <w:noBreakHyphen/>
      </w:r>
      <w:r w:rsidRPr="00A57B05">
        <w:t>paper, and anything else necessary to enable the patient to vote; and</w:t>
      </w:r>
    </w:p>
    <w:p w:rsidR="009C6587" w:rsidRPr="00A57B05" w:rsidRDefault="009C6587" w:rsidP="009C6587">
      <w:pPr>
        <w:pStyle w:val="paragraph"/>
      </w:pPr>
      <w:r w:rsidRPr="00A57B05">
        <w:tab/>
        <w:t>(b)</w:t>
      </w:r>
      <w:r w:rsidRPr="00A57B05">
        <w:tab/>
        <w:t>be accompanied by a polling official and such scrutineers (if any) as wish to attend.</w:t>
      </w:r>
    </w:p>
    <w:p w:rsidR="009C6587" w:rsidRPr="00A57B05" w:rsidRDefault="009C6587" w:rsidP="003232AE">
      <w:pPr>
        <w:pStyle w:val="subsection"/>
      </w:pPr>
      <w:r w:rsidRPr="00A57B05">
        <w:tab/>
        <w:t>(4)</w:t>
      </w:r>
      <w:r w:rsidRPr="00A57B05">
        <w:tab/>
        <w:t xml:space="preserve">A visit to a patient shall be made between </w:t>
      </w:r>
      <w:smartTag w:uri="urn:schemas-microsoft-com:office:smarttags" w:element="time">
        <w:smartTagPr>
          <w:attr w:name="Minute" w:val="0"/>
          <w:attr w:name="Hour" w:val="8"/>
        </w:smartTagPr>
        <w:r w:rsidRPr="00A57B05">
          <w:t>8 a.m.</w:t>
        </w:r>
      </w:smartTag>
      <w:r w:rsidRPr="00A57B05">
        <w:t xml:space="preserve"> and </w:t>
      </w:r>
      <w:smartTag w:uri="urn:schemas-microsoft-com:office:smarttags" w:element="time">
        <w:smartTagPr>
          <w:attr w:name="Minute" w:val="0"/>
          <w:attr w:name="Hour" w:val="18"/>
        </w:smartTagPr>
        <w:r w:rsidRPr="00A57B05">
          <w:t>6 p.m.</w:t>
        </w:r>
      </w:smartTag>
      <w:r w:rsidRPr="00A57B05">
        <w:t xml:space="preserve"> on voting day or a day to which voting is adjourned.</w:t>
      </w:r>
    </w:p>
    <w:p w:rsidR="009C6587" w:rsidRPr="00A57B05" w:rsidRDefault="009C6587" w:rsidP="003232AE">
      <w:pPr>
        <w:pStyle w:val="subsection"/>
      </w:pPr>
      <w:r w:rsidRPr="00A57B05">
        <w:tab/>
        <w:t>(5)</w:t>
      </w:r>
      <w:r w:rsidRPr="00A57B05">
        <w:tab/>
        <w:t>While the presiding officer is in the same room, ward or other place as the patient, this Act applies in relation to the taking of the vote of the patient as if the room, ward or place were part of a polling booth at a polling place.</w:t>
      </w:r>
    </w:p>
    <w:p w:rsidR="009C6587" w:rsidRPr="00A57B05" w:rsidRDefault="009C6587" w:rsidP="003232AE">
      <w:pPr>
        <w:pStyle w:val="subsection"/>
      </w:pPr>
      <w:r w:rsidRPr="00A57B05">
        <w:tab/>
        <w:t>(6)</w:t>
      </w:r>
      <w:r w:rsidRPr="00A57B05">
        <w:tab/>
        <w:t>A polling booth at a hospital shall be attended by a polling official at all times when the presiding officer is absent from the booth for the purpose of visiting a patient.</w:t>
      </w:r>
    </w:p>
    <w:p w:rsidR="009C6587" w:rsidRPr="00A57B05" w:rsidRDefault="009C6587" w:rsidP="009C6587">
      <w:pPr>
        <w:pStyle w:val="ActHead5"/>
      </w:pPr>
      <w:bookmarkStart w:id="65" w:name="_Toc456946397"/>
      <w:r w:rsidRPr="00A57B05">
        <w:rPr>
          <w:rStyle w:val="CharSectno"/>
        </w:rPr>
        <w:t>50</w:t>
      </w:r>
      <w:r w:rsidRPr="00A57B05">
        <w:t xml:space="preserve">  Provisions related to </w:t>
      </w:r>
      <w:r w:rsidR="001F2839" w:rsidRPr="00A57B05">
        <w:t>section</w:t>
      </w:r>
      <w:r w:rsidR="00A57B05">
        <w:t> </w:t>
      </w:r>
      <w:r w:rsidR="001F2839" w:rsidRPr="00A57B05">
        <w:t>48</w:t>
      </w:r>
      <w:bookmarkEnd w:id="65"/>
    </w:p>
    <w:p w:rsidR="009C6587" w:rsidRPr="00A57B05" w:rsidRDefault="009C6587" w:rsidP="003232AE">
      <w:pPr>
        <w:pStyle w:val="subsection"/>
      </w:pPr>
      <w:r w:rsidRPr="00A57B05">
        <w:tab/>
        <w:t>(1)</w:t>
      </w:r>
      <w:r w:rsidRPr="00A57B05">
        <w:tab/>
        <w:t>Notwithstanding any arrangement in force under section</w:t>
      </w:r>
      <w:r w:rsidR="00A57B05">
        <w:t> </w:t>
      </w:r>
      <w:r w:rsidRPr="00A57B05">
        <w:t>48, a visit under that section to a patient in a hospital shall not be made if the presiding officer is informed by a registered medical practitioner or a member of the staff of the hospital that such a visit is forbidden, on medical grounds, by a registered medical practitioner.</w:t>
      </w:r>
    </w:p>
    <w:p w:rsidR="009C6587" w:rsidRPr="00A57B05" w:rsidRDefault="009C6587" w:rsidP="003232AE">
      <w:pPr>
        <w:pStyle w:val="subsection"/>
      </w:pPr>
      <w:r w:rsidRPr="00A57B05">
        <w:tab/>
        <w:t>(2)</w:t>
      </w:r>
      <w:r w:rsidRPr="00A57B05">
        <w:tab/>
        <w:t>Literature relating to a referendum may be supplied to the general office of a hospital to which section</w:t>
      </w:r>
      <w:r w:rsidR="00A57B05">
        <w:t> </w:t>
      </w:r>
      <w:r w:rsidRPr="00A57B05">
        <w:t>48 applies, and any literature so supplied shall be made available on request to patients entitled to vote under that section.</w:t>
      </w:r>
    </w:p>
    <w:p w:rsidR="009C6587" w:rsidRPr="00A57B05" w:rsidRDefault="009C6587" w:rsidP="003232AE">
      <w:pPr>
        <w:pStyle w:val="subsection"/>
      </w:pPr>
      <w:r w:rsidRPr="00A57B05">
        <w:tab/>
        <w:t>(2A)</w:t>
      </w:r>
      <w:r w:rsidRPr="00A57B05">
        <w:tab/>
        <w:t>A presiding officer who visits a patient under section</w:t>
      </w:r>
      <w:r w:rsidR="00A57B05">
        <w:t> </w:t>
      </w:r>
      <w:r w:rsidRPr="00A57B05">
        <w:t>48 may, at the request of the patient, give the patient literature relating to the referendum.</w:t>
      </w:r>
    </w:p>
    <w:p w:rsidR="009C6587" w:rsidRPr="00A57B05" w:rsidRDefault="009C6587" w:rsidP="003232AE">
      <w:pPr>
        <w:pStyle w:val="subsection"/>
      </w:pPr>
      <w:r w:rsidRPr="00A57B05">
        <w:tab/>
        <w:t>(3)</w:t>
      </w:r>
      <w:r w:rsidRPr="00A57B05">
        <w:tab/>
        <w:t xml:space="preserve">So far as is practicable, a vote under </w:t>
      </w:r>
      <w:r w:rsidR="005156C3" w:rsidRPr="00A57B05">
        <w:t>section</w:t>
      </w:r>
      <w:r w:rsidR="00A57B05">
        <w:t> </w:t>
      </w:r>
      <w:r w:rsidR="005156C3" w:rsidRPr="00A57B05">
        <w:t>48</w:t>
      </w:r>
      <w:r w:rsidRPr="00A57B05">
        <w:t xml:space="preserve"> shall be taken as if it were taken under the other provisions of this Act (including the provisions relating to absent voting) and, in particular, in the application of this Act for the purposes of subsection</w:t>
      </w:r>
      <w:r w:rsidR="00A57B05">
        <w:t> </w:t>
      </w:r>
      <w:r w:rsidRPr="00A57B05">
        <w:t>48(5), this Act has effect as if:</w:t>
      </w:r>
    </w:p>
    <w:p w:rsidR="009C6587" w:rsidRPr="00A57B05" w:rsidRDefault="009C6587" w:rsidP="009C6587">
      <w:pPr>
        <w:pStyle w:val="paragraph"/>
      </w:pPr>
      <w:r w:rsidRPr="00A57B05">
        <w:tab/>
        <w:t>(a)</w:t>
      </w:r>
      <w:r w:rsidRPr="00A57B05">
        <w:tab/>
        <w:t>a person who, with the approval of an appropriate person on the staff of the hospital, enters or remains in a room, ward or other place in the hospital at a time when, under that subsection, it is to be treated as if it were a part of a polling booth were, for the purposes of section</w:t>
      </w:r>
      <w:r w:rsidR="00A57B05">
        <w:t> </w:t>
      </w:r>
      <w:r w:rsidRPr="00A57B05">
        <w:t>135, doing so by permission of the presiding officer there present;</w:t>
      </w:r>
    </w:p>
    <w:p w:rsidR="009C6587" w:rsidRPr="00A57B05" w:rsidRDefault="009C6587" w:rsidP="009C6587">
      <w:pPr>
        <w:pStyle w:val="paragraph"/>
      </w:pPr>
      <w:r w:rsidRPr="00A57B05">
        <w:tab/>
        <w:t>(b)</w:t>
      </w:r>
      <w:r w:rsidRPr="00A57B05">
        <w:tab/>
        <w:t>paragraph</w:t>
      </w:r>
      <w:r w:rsidR="00A57B05">
        <w:t> </w:t>
      </w:r>
      <w:r w:rsidRPr="00A57B05">
        <w:t>35(a) were omitted and the following paragraph were substituted:</w:t>
      </w:r>
    </w:p>
    <w:p w:rsidR="009C6587" w:rsidRPr="00A57B05" w:rsidRDefault="009C6587" w:rsidP="009C6587">
      <w:pPr>
        <w:pStyle w:val="paragraphsub"/>
      </w:pPr>
      <w:r w:rsidRPr="00A57B05">
        <w:tab/>
        <w:t>“(a)</w:t>
      </w:r>
      <w:r w:rsidRPr="00A57B05">
        <w:tab/>
        <w:t>mark his or her vote on the ballot</w:t>
      </w:r>
      <w:r w:rsidR="00A57B05">
        <w:noBreakHyphen/>
      </w:r>
      <w:r w:rsidRPr="00A57B05">
        <w:t>paper in a manner that ensures the secrecy of the vote;”;</w:t>
      </w:r>
    </w:p>
    <w:p w:rsidR="009C6587" w:rsidRPr="00A57B05" w:rsidRDefault="009C6587" w:rsidP="009C6587">
      <w:pPr>
        <w:pStyle w:val="paragraph"/>
      </w:pPr>
      <w:r w:rsidRPr="00A57B05">
        <w:tab/>
        <w:t>(c)</w:t>
      </w:r>
      <w:r w:rsidRPr="00A57B05">
        <w:tab/>
        <w:t>paragraph</w:t>
      </w:r>
      <w:r w:rsidR="00A57B05">
        <w:t> </w:t>
      </w:r>
      <w:r w:rsidRPr="00A57B05">
        <w:t>35(c) were omitted; and</w:t>
      </w:r>
    </w:p>
    <w:p w:rsidR="009C6587" w:rsidRPr="00A57B05" w:rsidRDefault="009C6587" w:rsidP="009C6587">
      <w:pPr>
        <w:pStyle w:val="paragraph"/>
      </w:pPr>
      <w:r w:rsidRPr="00A57B05">
        <w:tab/>
        <w:t>(d)</w:t>
      </w:r>
      <w:r w:rsidRPr="00A57B05">
        <w:tab/>
        <w:t>the words “enter an unoccupied compartment of the booth with the voter, and” were omitted from subsection</w:t>
      </w:r>
      <w:r w:rsidR="00A57B05">
        <w:t> </w:t>
      </w:r>
      <w:r w:rsidRPr="00A57B05">
        <w:t>36(1).</w:t>
      </w:r>
    </w:p>
    <w:p w:rsidR="009C6587" w:rsidRPr="00A57B05" w:rsidRDefault="009C6587" w:rsidP="003232AE">
      <w:pPr>
        <w:pStyle w:val="subsection"/>
      </w:pPr>
      <w:r w:rsidRPr="00A57B05">
        <w:tab/>
        <w:t>(4)</w:t>
      </w:r>
      <w:r w:rsidRPr="00A57B05">
        <w:tab/>
        <w:t>Subsection</w:t>
      </w:r>
      <w:r w:rsidR="00A57B05">
        <w:t> </w:t>
      </w:r>
      <w:r w:rsidRPr="00A57B05">
        <w:t>131(1) applies in relation to a hospital that is a polling place as if:</w:t>
      </w:r>
    </w:p>
    <w:p w:rsidR="009C6587" w:rsidRPr="00A57B05" w:rsidRDefault="009C6587" w:rsidP="009C6587">
      <w:pPr>
        <w:pStyle w:val="paragraph"/>
      </w:pPr>
      <w:r w:rsidRPr="00A57B05">
        <w:tab/>
        <w:t>(a)</w:t>
      </w:r>
      <w:r w:rsidRPr="00A57B05">
        <w:tab/>
        <w:t>the reference in that subsection to voting day and to all days to which the voting is adjourned were a reference to the period commencing on the day of the issue of the writ for the referendum and ending at the expiration of voting day or, if the voting is adjourned, the expiration of the last day to which the voting is adjourned; and</w:t>
      </w:r>
    </w:p>
    <w:p w:rsidR="009C6587" w:rsidRPr="00A57B05" w:rsidRDefault="009C6587" w:rsidP="009C6587">
      <w:pPr>
        <w:pStyle w:val="paragraph"/>
      </w:pPr>
      <w:r w:rsidRPr="00A57B05">
        <w:tab/>
        <w:t>(b)</w:t>
      </w:r>
      <w:r w:rsidRPr="00A57B05">
        <w:tab/>
        <w:t>the references in that subsection to a polling booth were references to the hospital.</w:t>
      </w:r>
    </w:p>
    <w:p w:rsidR="009C6587" w:rsidRPr="00A57B05" w:rsidRDefault="009C6587" w:rsidP="003232AE">
      <w:pPr>
        <w:pStyle w:val="subsection"/>
      </w:pPr>
      <w:r w:rsidRPr="00A57B05">
        <w:tab/>
        <w:t>(5)</w:t>
      </w:r>
      <w:r w:rsidRPr="00A57B05">
        <w:tab/>
        <w:t>Where an elector has voted under section</w:t>
      </w:r>
      <w:r w:rsidR="00A57B05">
        <w:t> </w:t>
      </w:r>
      <w:r w:rsidRPr="00A57B05">
        <w:t>48 at a referendum, any postal ballot</w:t>
      </w:r>
      <w:r w:rsidR="00A57B05">
        <w:noBreakHyphen/>
      </w:r>
      <w:r w:rsidRPr="00A57B05">
        <w:t>paper received by the Divisional Returning Officer that is, or that purports to be, a postal ballot</w:t>
      </w:r>
      <w:r w:rsidR="00A57B05">
        <w:noBreakHyphen/>
      </w:r>
      <w:r w:rsidRPr="00A57B05">
        <w:t>paper of the elector shall not be admitted in the scrutiny in relation to the referendum.</w:t>
      </w:r>
    </w:p>
    <w:p w:rsidR="009C6587" w:rsidRPr="00A57B05" w:rsidRDefault="009C6587" w:rsidP="003232AE">
      <w:pPr>
        <w:pStyle w:val="subsection"/>
      </w:pPr>
      <w:r w:rsidRPr="00A57B05">
        <w:tab/>
        <w:t>(6)</w:t>
      </w:r>
      <w:r w:rsidRPr="00A57B05">
        <w:tab/>
        <w:t xml:space="preserve">The DRO for a </w:t>
      </w:r>
      <w:r w:rsidR="005332F5" w:rsidRPr="00A57B05">
        <w:t>Division</w:t>
      </w:r>
      <w:r w:rsidR="001526F8" w:rsidRPr="00A57B05">
        <w:t xml:space="preserve"> </w:t>
      </w:r>
      <w:r w:rsidRPr="00A57B05">
        <w:t xml:space="preserve">shall, not later than </w:t>
      </w:r>
      <w:smartTag w:uri="urn:schemas-microsoft-com:office:smarttags" w:element="time">
        <w:smartTagPr>
          <w:attr w:name="Minute" w:val="0"/>
          <w:attr w:name="Hour" w:val="16"/>
        </w:smartTagPr>
        <w:r w:rsidRPr="00A57B05">
          <w:t>4 p.m.</w:t>
        </w:r>
      </w:smartTag>
      <w:r w:rsidRPr="00A57B05">
        <w:t xml:space="preserve"> on the day before voting day, display prominently in his or her office a notice specifying the hospitals in the </w:t>
      </w:r>
      <w:r w:rsidR="005332F5" w:rsidRPr="00A57B05">
        <w:t>Division</w:t>
      </w:r>
      <w:r w:rsidR="001526F8" w:rsidRPr="00A57B05">
        <w:t xml:space="preserve"> </w:t>
      </w:r>
      <w:r w:rsidRPr="00A57B05">
        <w:t>that are polling places and indicating the periods during which votes will be taken under section</w:t>
      </w:r>
      <w:r w:rsidR="00A57B05">
        <w:t> </w:t>
      </w:r>
      <w:r w:rsidRPr="00A57B05">
        <w:t>48 at each hospital.</w:t>
      </w:r>
    </w:p>
    <w:p w:rsidR="009C6587" w:rsidRPr="00A57B05" w:rsidRDefault="009C6587" w:rsidP="003232AE">
      <w:pPr>
        <w:pStyle w:val="subsection"/>
      </w:pPr>
      <w:r w:rsidRPr="00A57B05">
        <w:tab/>
        <w:t>(7)</w:t>
      </w:r>
      <w:r w:rsidRPr="00A57B05">
        <w:tab/>
        <w:t>As far as is reasonably practicable, votes taken under section</w:t>
      </w:r>
      <w:r w:rsidR="00A57B05">
        <w:t> </w:t>
      </w:r>
      <w:r w:rsidRPr="00A57B05">
        <w:t xml:space="preserve">48 shall be taken on the day or days and at the time or times specified in the relevant notice under </w:t>
      </w:r>
      <w:r w:rsidR="00A57B05">
        <w:t>subsection (</w:t>
      </w:r>
      <w:r w:rsidRPr="00A57B05">
        <w:t>6), but any failure to take those votes in that manner does not invalidate the result of the referendum.</w:t>
      </w:r>
    </w:p>
    <w:p w:rsidR="009C6587" w:rsidRPr="00A57B05" w:rsidRDefault="009C6587" w:rsidP="009C6587">
      <w:pPr>
        <w:pStyle w:val="ActHead5"/>
      </w:pPr>
      <w:bookmarkStart w:id="66" w:name="_Toc456946398"/>
      <w:r w:rsidRPr="00A57B05">
        <w:rPr>
          <w:rStyle w:val="CharSectno"/>
        </w:rPr>
        <w:t>51</w:t>
      </w:r>
      <w:r w:rsidRPr="00A57B05">
        <w:t xml:space="preserve">  </w:t>
      </w:r>
      <w:r w:rsidR="000515CB" w:rsidRPr="00A57B05">
        <w:t>Mobile booths</w:t>
      </w:r>
      <w:bookmarkEnd w:id="66"/>
    </w:p>
    <w:p w:rsidR="009C6587" w:rsidRPr="00A57B05" w:rsidRDefault="009C6587" w:rsidP="003232AE">
      <w:pPr>
        <w:pStyle w:val="subsection"/>
      </w:pPr>
      <w:r w:rsidRPr="00A57B05">
        <w:tab/>
        <w:t>(1)</w:t>
      </w:r>
      <w:r w:rsidRPr="00A57B05">
        <w:tab/>
        <w:t>In this section:</w:t>
      </w:r>
    </w:p>
    <w:p w:rsidR="009C6587" w:rsidRPr="00A57B05" w:rsidRDefault="009C6587" w:rsidP="009C6587">
      <w:pPr>
        <w:pStyle w:val="Definition"/>
      </w:pPr>
      <w:r w:rsidRPr="00A57B05">
        <w:rPr>
          <w:b/>
          <w:i/>
        </w:rPr>
        <w:t>leader</w:t>
      </w:r>
      <w:r w:rsidRPr="00A57B05">
        <w:t xml:space="preserve"> means a person appointed under this section to be the leader of a team.</w:t>
      </w:r>
    </w:p>
    <w:p w:rsidR="009C6587" w:rsidRPr="00A57B05" w:rsidRDefault="009C6587" w:rsidP="009C6587">
      <w:pPr>
        <w:pStyle w:val="Definition"/>
      </w:pPr>
      <w:r w:rsidRPr="00A57B05">
        <w:rPr>
          <w:b/>
          <w:i/>
        </w:rPr>
        <w:t>team</w:t>
      </w:r>
      <w:r w:rsidRPr="00A57B05">
        <w:t xml:space="preserve"> means a mobile polling team appointed under this section.</w:t>
      </w:r>
    </w:p>
    <w:p w:rsidR="009C6587" w:rsidRPr="00A57B05" w:rsidRDefault="009C6587" w:rsidP="003232AE">
      <w:pPr>
        <w:pStyle w:val="subsection"/>
      </w:pPr>
      <w:r w:rsidRPr="00A57B05">
        <w:tab/>
        <w:t>(2)</w:t>
      </w:r>
      <w:r w:rsidRPr="00A57B05">
        <w:tab/>
        <w:t xml:space="preserve">The Electoral </w:t>
      </w:r>
      <w:r w:rsidR="00BB3450" w:rsidRPr="00A57B05">
        <w:t>Commissioner</w:t>
      </w:r>
      <w:r w:rsidRPr="00A57B05">
        <w:t xml:space="preserve"> may appoint persons to be members of mobile polling teams for the purposes of this section and, in respect of each team, a person to be the leader.</w:t>
      </w:r>
    </w:p>
    <w:p w:rsidR="009C6587" w:rsidRPr="00A57B05" w:rsidRDefault="009C6587" w:rsidP="003232AE">
      <w:pPr>
        <w:pStyle w:val="subsection"/>
      </w:pPr>
      <w:r w:rsidRPr="00A57B05">
        <w:tab/>
        <w:t>(3)</w:t>
      </w:r>
      <w:r w:rsidRPr="00A57B05">
        <w:tab/>
      </w:r>
      <w:r w:rsidR="00BB3450" w:rsidRPr="00A57B05">
        <w:t>The</w:t>
      </w:r>
      <w:r w:rsidRPr="00A57B05">
        <w:t xml:space="preserve"> following provisions of this section apply in addition to, and without derogation from, the application of any other provision of this Act.</w:t>
      </w:r>
    </w:p>
    <w:p w:rsidR="009C6587" w:rsidRPr="00A57B05" w:rsidRDefault="009C6587" w:rsidP="003232AE">
      <w:pPr>
        <w:pStyle w:val="subsection"/>
      </w:pPr>
      <w:r w:rsidRPr="00A57B05">
        <w:tab/>
        <w:t>(4)</w:t>
      </w:r>
      <w:r w:rsidRPr="00A57B05">
        <w:tab/>
        <w:t xml:space="preserve">The Electoral </w:t>
      </w:r>
      <w:r w:rsidR="00377873" w:rsidRPr="00A57B05">
        <w:t>Commissioner</w:t>
      </w:r>
      <w:r w:rsidRPr="00A57B05">
        <w:t>:</w:t>
      </w:r>
    </w:p>
    <w:p w:rsidR="00377873" w:rsidRPr="00A57B05" w:rsidRDefault="00377873" w:rsidP="00377873">
      <w:pPr>
        <w:pStyle w:val="paragraph"/>
      </w:pPr>
      <w:r w:rsidRPr="00A57B05">
        <w:tab/>
        <w:t>(a)</w:t>
      </w:r>
      <w:r w:rsidRPr="00A57B05">
        <w:tab/>
        <w:t>may determine in writing the places that teams will visit for the purposes of taking votes under this section at a referendum; and</w:t>
      </w:r>
    </w:p>
    <w:p w:rsidR="009C6587" w:rsidRPr="00A57B05" w:rsidRDefault="009C6587" w:rsidP="009C6587">
      <w:pPr>
        <w:pStyle w:val="paragraph"/>
      </w:pPr>
      <w:r w:rsidRPr="00A57B05">
        <w:tab/>
        <w:t>(b)</w:t>
      </w:r>
      <w:r w:rsidRPr="00A57B05">
        <w:tab/>
        <w:t xml:space="preserve">must </w:t>
      </w:r>
      <w:r w:rsidR="00C370F0" w:rsidRPr="00A57B05">
        <w:t>give notice to the public on the Electoral Commission’s website and by any other means that the Electoral Commissioner thinks fit</w:t>
      </w:r>
      <w:r w:rsidRPr="00A57B05">
        <w:t xml:space="preserve"> of:</w:t>
      </w:r>
    </w:p>
    <w:p w:rsidR="009C6587" w:rsidRPr="00A57B05" w:rsidRDefault="009C6587" w:rsidP="009C6587">
      <w:pPr>
        <w:pStyle w:val="paragraphsub"/>
      </w:pPr>
      <w:r w:rsidRPr="00A57B05">
        <w:tab/>
        <w:t>(i)</w:t>
      </w:r>
      <w:r w:rsidRPr="00A57B05">
        <w:tab/>
        <w:t xml:space="preserve">the places determined under </w:t>
      </w:r>
      <w:r w:rsidR="00A57B05">
        <w:t>paragraph (</w:t>
      </w:r>
      <w:r w:rsidRPr="00A57B05">
        <w:t>a); and</w:t>
      </w:r>
    </w:p>
    <w:p w:rsidR="009C6587" w:rsidRPr="00A57B05" w:rsidRDefault="009C6587" w:rsidP="009C6587">
      <w:pPr>
        <w:pStyle w:val="paragraphsub"/>
      </w:pPr>
      <w:r w:rsidRPr="00A57B05">
        <w:tab/>
        <w:t>(ii)</w:t>
      </w:r>
      <w:r w:rsidRPr="00A57B05">
        <w:tab/>
        <w:t>the days and times when teams will visit for the purposes of this section.</w:t>
      </w:r>
    </w:p>
    <w:p w:rsidR="00BD4B61" w:rsidRPr="00A57B05" w:rsidRDefault="00BD4B61" w:rsidP="00BD4B61">
      <w:pPr>
        <w:pStyle w:val="subsection"/>
      </w:pPr>
      <w:r w:rsidRPr="00A57B05">
        <w:tab/>
        <w:t>(4A)</w:t>
      </w:r>
      <w:r w:rsidRPr="00A57B05">
        <w:tab/>
        <w:t xml:space="preserve">Before determining a prison under </w:t>
      </w:r>
      <w:r w:rsidR="00A57B05">
        <w:t>subsection (</w:t>
      </w:r>
      <w:r w:rsidRPr="00A57B05">
        <w:t>4), the Electoral Commissioner must consult the Controller</w:t>
      </w:r>
      <w:r w:rsidR="00A57B05">
        <w:noBreakHyphen/>
      </w:r>
      <w:r w:rsidRPr="00A57B05">
        <w:t>General of Prisons for the State or Territory in which the prison is located.</w:t>
      </w:r>
    </w:p>
    <w:p w:rsidR="009C6587" w:rsidRPr="00A57B05" w:rsidRDefault="009C6587" w:rsidP="003232AE">
      <w:pPr>
        <w:pStyle w:val="subsection"/>
      </w:pPr>
      <w:r w:rsidRPr="00A57B05">
        <w:tab/>
        <w:t>(5)</w:t>
      </w:r>
      <w:r w:rsidRPr="00A57B05">
        <w:tab/>
        <w:t xml:space="preserve">A day notified under </w:t>
      </w:r>
      <w:r w:rsidR="00A57B05">
        <w:t>paragraph (</w:t>
      </w:r>
      <w:r w:rsidRPr="00A57B05">
        <w:t>4)(b) shall be any of the 12 days preceding voting day, voting day, or a day to which the voting is adjourned.</w:t>
      </w:r>
    </w:p>
    <w:p w:rsidR="009C6587" w:rsidRPr="00A57B05" w:rsidRDefault="009C6587" w:rsidP="003232AE">
      <w:pPr>
        <w:pStyle w:val="subsection"/>
      </w:pPr>
      <w:r w:rsidRPr="00A57B05">
        <w:tab/>
        <w:t>(6)</w:t>
      </w:r>
      <w:r w:rsidRPr="00A57B05">
        <w:tab/>
      </w:r>
      <w:r w:rsidR="00BD4B61" w:rsidRPr="00A57B05">
        <w:t xml:space="preserve">Subject to </w:t>
      </w:r>
      <w:r w:rsidR="00A57B05">
        <w:t>subsection (</w:t>
      </w:r>
      <w:r w:rsidR="00BD4B61" w:rsidRPr="00A57B05">
        <w:t>6A), a team</w:t>
      </w:r>
      <w:r w:rsidRPr="00A57B05">
        <w:t xml:space="preserve"> shall make a visit or visits as notified under </w:t>
      </w:r>
      <w:r w:rsidR="00A57B05">
        <w:t>paragraph (</w:t>
      </w:r>
      <w:r w:rsidRPr="00A57B05">
        <w:t>4)(b), but, if, for reasonable cause, the team is unable, or the leader considers it inappropriate, to make such a visit, the leader may substitute another place, day or time for the visit and, in that event, shall:</w:t>
      </w:r>
    </w:p>
    <w:p w:rsidR="009C6587" w:rsidRPr="00A57B05" w:rsidRDefault="009C6587" w:rsidP="009C6587">
      <w:pPr>
        <w:pStyle w:val="paragraph"/>
      </w:pPr>
      <w:r w:rsidRPr="00A57B05">
        <w:tab/>
        <w:t>(a)</w:t>
      </w:r>
      <w:r w:rsidRPr="00A57B05">
        <w:tab/>
      </w:r>
      <w:r w:rsidR="00954C42" w:rsidRPr="00A57B05">
        <w:t>give notice to the public on the Electoral Commission’s website and by any other means that he or she thinks fit</w:t>
      </w:r>
      <w:r w:rsidRPr="00A57B05">
        <w:t xml:space="preserve"> of the substituted place, day or time; and</w:t>
      </w:r>
    </w:p>
    <w:p w:rsidR="009C6587" w:rsidRPr="00A57B05" w:rsidRDefault="009C6587" w:rsidP="009C6587">
      <w:pPr>
        <w:pStyle w:val="paragraph"/>
      </w:pPr>
      <w:r w:rsidRPr="00A57B05">
        <w:tab/>
        <w:t>(b)</w:t>
      </w:r>
      <w:r w:rsidRPr="00A57B05">
        <w:tab/>
        <w:t xml:space="preserve">inform the </w:t>
      </w:r>
      <w:r w:rsidR="00474372" w:rsidRPr="00A57B05">
        <w:t xml:space="preserve">Divisional Returning Officer for the </w:t>
      </w:r>
      <w:r w:rsidR="005332F5" w:rsidRPr="00A57B05">
        <w:t>Division</w:t>
      </w:r>
      <w:r w:rsidR="001526F8" w:rsidRPr="00A57B05">
        <w:t xml:space="preserve"> </w:t>
      </w:r>
      <w:r w:rsidR="00474372" w:rsidRPr="00A57B05">
        <w:t>in which the visit is to occur</w:t>
      </w:r>
      <w:r w:rsidRPr="00A57B05">
        <w:t>.</w:t>
      </w:r>
    </w:p>
    <w:p w:rsidR="00F1728B" w:rsidRPr="00A57B05" w:rsidRDefault="00F1728B" w:rsidP="00F1728B">
      <w:pPr>
        <w:pStyle w:val="subsection"/>
      </w:pPr>
      <w:r w:rsidRPr="00A57B05">
        <w:tab/>
        <w:t>(6A)</w:t>
      </w:r>
      <w:r w:rsidRPr="00A57B05">
        <w:tab/>
        <w:t>A visit to a prison must not be made if the Australian Electoral Officer for the State or Territory in which the prison is located is informed by the officer in charge of the prison, or a member of the staff of the prison, that the visit is forbidden by the officer in charge because of circumstances related to the security of the prison.</w:t>
      </w:r>
    </w:p>
    <w:p w:rsidR="009C6587" w:rsidRPr="00A57B05" w:rsidRDefault="009C6587" w:rsidP="003232AE">
      <w:pPr>
        <w:pStyle w:val="subsection"/>
      </w:pPr>
      <w:r w:rsidRPr="00A57B05">
        <w:tab/>
        <w:t>(7)</w:t>
      </w:r>
      <w:r w:rsidRPr="00A57B05">
        <w:tab/>
        <w:t>Any failure by a team to make a visit in accordance with this section does not invalidate the result of the referendum.</w:t>
      </w:r>
    </w:p>
    <w:p w:rsidR="009C6587" w:rsidRPr="00A57B05" w:rsidRDefault="009C6587" w:rsidP="003232AE">
      <w:pPr>
        <w:pStyle w:val="subsection"/>
      </w:pPr>
      <w:r w:rsidRPr="00A57B05">
        <w:tab/>
        <w:t>(8)</w:t>
      </w:r>
      <w:r w:rsidRPr="00A57B05">
        <w:tab/>
        <w:t xml:space="preserve">At any time when a team is at a </w:t>
      </w:r>
      <w:r w:rsidR="000871B9" w:rsidRPr="00A57B05">
        <w:t>place</w:t>
      </w:r>
      <w:r w:rsidRPr="00A57B05">
        <w:t xml:space="preserve"> for the purposes of taking votes under this section at a referendum:</w:t>
      </w:r>
    </w:p>
    <w:p w:rsidR="009C6587" w:rsidRPr="00A57B05" w:rsidRDefault="009C6587" w:rsidP="009C6587">
      <w:pPr>
        <w:pStyle w:val="paragraph"/>
      </w:pPr>
      <w:r w:rsidRPr="00A57B05">
        <w:tab/>
        <w:t>(a)</w:t>
      </w:r>
      <w:r w:rsidRPr="00A57B05">
        <w:tab/>
        <w:t>the team shall have ballot</w:t>
      </w:r>
      <w:r w:rsidR="00A57B05">
        <w:noBreakHyphen/>
      </w:r>
      <w:r w:rsidRPr="00A57B05">
        <w:t>boxes, ballot</w:t>
      </w:r>
      <w:r w:rsidR="00A57B05">
        <w:noBreakHyphen/>
      </w:r>
      <w:r w:rsidRPr="00A57B05">
        <w:t xml:space="preserve">papers and such other things as are necessary for the votes of electors to be taken at the </w:t>
      </w:r>
      <w:r w:rsidR="000871B9" w:rsidRPr="00A57B05">
        <w:t>place</w:t>
      </w:r>
      <w:r w:rsidRPr="00A57B05">
        <w:t>;</w:t>
      </w:r>
    </w:p>
    <w:p w:rsidR="009C6587" w:rsidRPr="00A57B05" w:rsidRDefault="009C6587" w:rsidP="009C6587">
      <w:pPr>
        <w:pStyle w:val="paragraph"/>
      </w:pPr>
      <w:r w:rsidRPr="00A57B05">
        <w:tab/>
        <w:t>(b)</w:t>
      </w:r>
      <w:r w:rsidRPr="00A57B05">
        <w:tab/>
        <w:t xml:space="preserve">every person at the </w:t>
      </w:r>
      <w:r w:rsidR="000871B9" w:rsidRPr="00A57B05">
        <w:t>place</w:t>
      </w:r>
      <w:r w:rsidRPr="00A57B05">
        <w:t xml:space="preserve"> who is an elector for the State or Territory in which the </w:t>
      </w:r>
      <w:r w:rsidR="000871B9" w:rsidRPr="00A57B05">
        <w:t>place</w:t>
      </w:r>
      <w:r w:rsidRPr="00A57B05">
        <w:t xml:space="preserve"> is situated is entitled to have his or her vote taken under this section;</w:t>
      </w:r>
    </w:p>
    <w:p w:rsidR="009C6587" w:rsidRPr="00A57B05" w:rsidRDefault="009C6587" w:rsidP="009C6587">
      <w:pPr>
        <w:pStyle w:val="paragraph"/>
      </w:pPr>
      <w:r w:rsidRPr="00A57B05">
        <w:tab/>
        <w:t>(c)</w:t>
      </w:r>
      <w:r w:rsidRPr="00A57B05">
        <w:tab/>
        <w:t>for purposes of, and in connection with, the taking of votes under this section:</w:t>
      </w:r>
    </w:p>
    <w:p w:rsidR="009C6587" w:rsidRPr="00A57B05" w:rsidRDefault="009C6587" w:rsidP="009C6587">
      <w:pPr>
        <w:pStyle w:val="paragraphsub"/>
      </w:pPr>
      <w:r w:rsidRPr="00A57B05">
        <w:tab/>
        <w:t>(i)</w:t>
      </w:r>
      <w:r w:rsidRPr="00A57B05">
        <w:tab/>
        <w:t xml:space="preserve">the </w:t>
      </w:r>
      <w:r w:rsidR="00C97255" w:rsidRPr="00A57B05">
        <w:t>place</w:t>
      </w:r>
      <w:r w:rsidRPr="00A57B05">
        <w:t xml:space="preserve"> shall be deemed to be a polling place;</w:t>
      </w:r>
    </w:p>
    <w:p w:rsidR="009C6587" w:rsidRPr="00A57B05" w:rsidRDefault="009C6587" w:rsidP="009C6587">
      <w:pPr>
        <w:pStyle w:val="paragraphsub"/>
      </w:pPr>
      <w:r w:rsidRPr="00A57B05">
        <w:tab/>
        <w:t>(ii)</w:t>
      </w:r>
      <w:r w:rsidRPr="00A57B05">
        <w:tab/>
        <w:t>the building, structure, vehicle or enclosure used by the leader for the purposes of taking votes under this section shall be deemed to be a polling booth; and</w:t>
      </w:r>
    </w:p>
    <w:p w:rsidR="009C6587" w:rsidRPr="00A57B05" w:rsidRDefault="009C6587" w:rsidP="009C6587">
      <w:pPr>
        <w:pStyle w:val="paragraphsub"/>
      </w:pPr>
      <w:r w:rsidRPr="00A57B05">
        <w:tab/>
        <w:t>(iii)</w:t>
      </w:r>
      <w:r w:rsidRPr="00A57B05">
        <w:tab/>
        <w:t>the leader shall be deemed to be the presiding officer at that polling booth;</w:t>
      </w:r>
    </w:p>
    <w:p w:rsidR="009C6587" w:rsidRPr="00A57B05" w:rsidRDefault="009C6587" w:rsidP="009C6587">
      <w:pPr>
        <w:pStyle w:val="paragraph"/>
      </w:pPr>
      <w:r w:rsidRPr="00A57B05">
        <w:tab/>
        <w:t>(d)</w:t>
      </w:r>
      <w:r w:rsidRPr="00A57B05">
        <w:tab/>
        <w:t xml:space="preserve">so far as is practicable, a vote under this section shall be taken as if it were taken under the other provisions of this Act (other than </w:t>
      </w:r>
      <w:r w:rsidR="004F4A82" w:rsidRPr="00A57B05">
        <w:t>section</w:t>
      </w:r>
      <w:r w:rsidR="00A57B05">
        <w:t> </w:t>
      </w:r>
      <w:r w:rsidR="004F4A82" w:rsidRPr="00A57B05">
        <w:t>48</w:t>
      </w:r>
      <w:r w:rsidRPr="00A57B05">
        <w:t>) including such of those provisions as relate to absent voting;</w:t>
      </w:r>
    </w:p>
    <w:p w:rsidR="009C6587" w:rsidRPr="00A57B05" w:rsidRDefault="009C6587" w:rsidP="00954A1A">
      <w:pPr>
        <w:pStyle w:val="paragraph"/>
        <w:keepNext/>
        <w:keepLines/>
      </w:pPr>
      <w:r w:rsidRPr="00A57B05">
        <w:tab/>
        <w:t>(da)</w:t>
      </w:r>
      <w:r w:rsidRPr="00A57B05">
        <w:tab/>
        <w:t>section</w:t>
      </w:r>
      <w:r w:rsidR="00A57B05">
        <w:t> </w:t>
      </w:r>
      <w:r w:rsidRPr="00A57B05">
        <w:t>29 applies as if, for paragraph</w:t>
      </w:r>
      <w:r w:rsidR="00A57B05">
        <w:t> </w:t>
      </w:r>
      <w:r w:rsidRPr="00A57B05">
        <w:t>29(b), there were substituted the following paragraph:</w:t>
      </w:r>
    </w:p>
    <w:p w:rsidR="009C6587" w:rsidRPr="00A57B05" w:rsidRDefault="009C6587" w:rsidP="009C6587">
      <w:pPr>
        <w:pStyle w:val="paragraphsub"/>
      </w:pPr>
      <w:r w:rsidRPr="00A57B05">
        <w:tab/>
        <w:t>“(b)</w:t>
      </w:r>
      <w:r w:rsidRPr="00A57B05">
        <w:tab/>
        <w:t>the voting may be conducted:</w:t>
      </w:r>
    </w:p>
    <w:p w:rsidR="009C6587" w:rsidRPr="00A57B05" w:rsidRDefault="009C6587" w:rsidP="009C6587">
      <w:pPr>
        <w:pStyle w:val="paragraphsub-sub"/>
      </w:pPr>
      <w:r w:rsidRPr="00A57B05">
        <w:tab/>
        <w:t>(i)</w:t>
      </w:r>
      <w:r w:rsidRPr="00A57B05">
        <w:tab/>
        <w:t>at any time on a day before voting day; and</w:t>
      </w:r>
    </w:p>
    <w:p w:rsidR="009C6587" w:rsidRPr="00A57B05" w:rsidRDefault="009C6587" w:rsidP="009C6587">
      <w:pPr>
        <w:pStyle w:val="paragraphsub-sub"/>
      </w:pPr>
      <w:r w:rsidRPr="00A57B05">
        <w:tab/>
        <w:t>(ii)</w:t>
      </w:r>
      <w:r w:rsidRPr="00A57B05">
        <w:tab/>
        <w:t xml:space="preserve">on polling day, until all electors present in the polling booth at </w:t>
      </w:r>
      <w:smartTag w:uri="urn:schemas-microsoft-com:office:smarttags" w:element="time">
        <w:smartTagPr>
          <w:attr w:name="Minute" w:val="0"/>
          <w:attr w:name="Hour" w:val="18"/>
        </w:smartTagPr>
        <w:r w:rsidRPr="00A57B05">
          <w:t>6 p.m.</w:t>
        </w:r>
      </w:smartTag>
      <w:r w:rsidRPr="00A57B05">
        <w:t xml:space="preserve"> and desiring to vote have voted; and”;</w:t>
      </w:r>
    </w:p>
    <w:p w:rsidR="009C6587" w:rsidRPr="00A57B05" w:rsidRDefault="009C6587" w:rsidP="009C6587">
      <w:pPr>
        <w:pStyle w:val="paragraph"/>
        <w:keepNext/>
      </w:pPr>
      <w:r w:rsidRPr="00A57B05">
        <w:tab/>
        <w:t>(e)</w:t>
      </w:r>
      <w:r w:rsidRPr="00A57B05">
        <w:tab/>
        <w:t>section</w:t>
      </w:r>
      <w:r w:rsidR="00A57B05">
        <w:t> </w:t>
      </w:r>
      <w:r w:rsidRPr="00A57B05">
        <w:t>131 applies as if:</w:t>
      </w:r>
    </w:p>
    <w:p w:rsidR="009C6587" w:rsidRPr="00A57B05" w:rsidRDefault="009C6587" w:rsidP="009C6587">
      <w:pPr>
        <w:pStyle w:val="paragraphsub"/>
      </w:pPr>
      <w:r w:rsidRPr="00A57B05">
        <w:tab/>
        <w:t>(i)</w:t>
      </w:r>
      <w:r w:rsidRPr="00A57B05">
        <w:tab/>
        <w:t>the reference in subsection</w:t>
      </w:r>
      <w:r w:rsidR="00A57B05">
        <w:t> </w:t>
      </w:r>
      <w:r w:rsidRPr="00A57B05">
        <w:t>131(1) to voting day and to all days to which the voting is adjourned were a reference to the time of the visit; and</w:t>
      </w:r>
    </w:p>
    <w:p w:rsidR="009C6587" w:rsidRPr="00A57B05" w:rsidRDefault="009C6587" w:rsidP="009C6587">
      <w:pPr>
        <w:pStyle w:val="paragraphsub"/>
      </w:pPr>
      <w:r w:rsidRPr="00A57B05">
        <w:tab/>
        <w:t>(ii)</w:t>
      </w:r>
      <w:r w:rsidRPr="00A57B05">
        <w:tab/>
        <w:t>the reference in subsection</w:t>
      </w:r>
      <w:r w:rsidR="00A57B05">
        <w:t> </w:t>
      </w:r>
      <w:r w:rsidRPr="00A57B05">
        <w:t>131(2) to the hours on which the polling booth is open were a reference to that time.</w:t>
      </w:r>
    </w:p>
    <w:p w:rsidR="009C6587" w:rsidRPr="00A57B05" w:rsidRDefault="009C6587" w:rsidP="003232AE">
      <w:pPr>
        <w:pStyle w:val="subsection"/>
      </w:pPr>
      <w:r w:rsidRPr="00A57B05">
        <w:tab/>
        <w:t>(9)</w:t>
      </w:r>
      <w:r w:rsidRPr="00A57B05">
        <w:tab/>
        <w:t>Paragraph 29(1)(a) does not apply to a leader after the first visit made by the leader for the purposes of this section.</w:t>
      </w:r>
    </w:p>
    <w:p w:rsidR="009C6587" w:rsidRPr="00A57B05" w:rsidRDefault="009C6587" w:rsidP="003232AE">
      <w:pPr>
        <w:pStyle w:val="subsection"/>
      </w:pPr>
      <w:r w:rsidRPr="00A57B05">
        <w:tab/>
        <w:t>(10)</w:t>
      </w:r>
      <w:r w:rsidRPr="00A57B05">
        <w:tab/>
        <w:t>At the end of the last visit made by a leader for the purposes of this section, the leader shall, in the presence of a member of his or her team and any scrutineers appointed under section</w:t>
      </w:r>
      <w:r w:rsidR="00A57B05">
        <w:t> </w:t>
      </w:r>
      <w:r w:rsidRPr="00A57B05">
        <w:t>27 who may be in attendance, publicly close, fasten, seal and take charge of each ballot</w:t>
      </w:r>
      <w:r w:rsidR="00A57B05">
        <w:noBreakHyphen/>
      </w:r>
      <w:r w:rsidRPr="00A57B05">
        <w:t xml:space="preserve">box used by the leader for the purposes of this section and, with the least possible delay, forward it for the purposes of scrutiny to the appropriate Assistant Returning Officer designated for the purposes of this subsection by the </w:t>
      </w:r>
      <w:r w:rsidR="00B314EC" w:rsidRPr="00A57B05">
        <w:t>Australian Electoral Officer for the State or Territory in which that last visit occurred</w:t>
      </w:r>
      <w:r w:rsidRPr="00A57B05">
        <w:t>.</w:t>
      </w:r>
    </w:p>
    <w:p w:rsidR="009C6587" w:rsidRPr="00A57B05" w:rsidRDefault="009C6587" w:rsidP="003232AE">
      <w:pPr>
        <w:pStyle w:val="subsection"/>
      </w:pPr>
      <w:r w:rsidRPr="00A57B05">
        <w:tab/>
        <w:t>(11)</w:t>
      </w:r>
      <w:r w:rsidRPr="00A57B05">
        <w:tab/>
        <w:t>Where an elector has voted under this section at a referendum, any postal ballot</w:t>
      </w:r>
      <w:r w:rsidR="00A57B05">
        <w:noBreakHyphen/>
      </w:r>
      <w:r w:rsidRPr="00A57B05">
        <w:t>paper received by a Divisional Returning Officer that is, or that purports to be, a postal ballot</w:t>
      </w:r>
      <w:r w:rsidR="00A57B05">
        <w:noBreakHyphen/>
      </w:r>
      <w:r w:rsidRPr="00A57B05">
        <w:t>paper of the voter shall not be admitted in the scrutiny in relation to the referendum.</w:t>
      </w:r>
    </w:p>
    <w:p w:rsidR="00703D1B" w:rsidRPr="00A57B05" w:rsidRDefault="00703D1B" w:rsidP="00703D1B">
      <w:pPr>
        <w:pStyle w:val="subsection"/>
      </w:pPr>
      <w:r w:rsidRPr="00A57B05">
        <w:tab/>
        <w:t>(12)</w:t>
      </w:r>
      <w:r w:rsidRPr="00A57B05">
        <w:tab/>
        <w:t xml:space="preserve">A determination under </w:t>
      </w:r>
      <w:r w:rsidR="00A57B05">
        <w:t>paragraph (</w:t>
      </w:r>
      <w:r w:rsidRPr="00A57B05">
        <w:t>4)(a) is not a legislative instrument.</w:t>
      </w:r>
    </w:p>
    <w:p w:rsidR="009C6587" w:rsidRPr="00A57B05" w:rsidRDefault="009C6587" w:rsidP="009C6587">
      <w:pPr>
        <w:pStyle w:val="ActHead5"/>
      </w:pPr>
      <w:bookmarkStart w:id="67" w:name="_Toc456946399"/>
      <w:r w:rsidRPr="00A57B05">
        <w:rPr>
          <w:rStyle w:val="CharSectno"/>
        </w:rPr>
        <w:t>52</w:t>
      </w:r>
      <w:r w:rsidRPr="00A57B05">
        <w:t xml:space="preserve">  Election and referendum on same day</w:t>
      </w:r>
      <w:bookmarkEnd w:id="67"/>
    </w:p>
    <w:p w:rsidR="009C6587" w:rsidRPr="00A57B05" w:rsidRDefault="009C6587" w:rsidP="003232AE">
      <w:pPr>
        <w:pStyle w:val="subsection"/>
      </w:pPr>
      <w:r w:rsidRPr="00A57B05">
        <w:tab/>
      </w:r>
      <w:r w:rsidRPr="00A57B05">
        <w:tab/>
        <w:t xml:space="preserve">Where the voting day for a referendum is the same as that fixed for the polling at an election, any </w:t>
      </w:r>
      <w:r w:rsidR="00034C68" w:rsidRPr="00A57B05">
        <w:t>arrangements, appointments or determinations made under section</w:t>
      </w:r>
      <w:r w:rsidR="00A57B05">
        <w:t> </w:t>
      </w:r>
      <w:r w:rsidR="00034C68" w:rsidRPr="00A57B05">
        <w:t>224 or 227</w:t>
      </w:r>
      <w:r w:rsidRPr="00A57B05">
        <w:t xml:space="preserve"> of the </w:t>
      </w:r>
      <w:r w:rsidRPr="00A57B05">
        <w:rPr>
          <w:i/>
        </w:rPr>
        <w:t>Commonwealth Electoral Act 1918</w:t>
      </w:r>
      <w:r w:rsidRPr="00A57B05">
        <w:t xml:space="preserve"> for the purposes of the election shall be deemed to have also been made under section</w:t>
      </w:r>
      <w:r w:rsidR="00A57B05">
        <w:t> </w:t>
      </w:r>
      <w:r w:rsidRPr="00A57B05">
        <w:t>48 or 51, as the case may be, of this Act for the purposes of the referendum.</w:t>
      </w:r>
    </w:p>
    <w:p w:rsidR="009C6587" w:rsidRPr="00A57B05" w:rsidRDefault="005332F5" w:rsidP="001526F8">
      <w:pPr>
        <w:pStyle w:val="ActHead2"/>
        <w:pageBreakBefore/>
      </w:pPr>
      <w:bookmarkStart w:id="68" w:name="_Toc456946400"/>
      <w:r w:rsidRPr="00A57B05">
        <w:rPr>
          <w:rStyle w:val="CharPartNo"/>
        </w:rPr>
        <w:t>Part</w:t>
      </w:r>
      <w:r w:rsidR="001526F8" w:rsidRPr="00A57B05">
        <w:rPr>
          <w:rStyle w:val="CharPartNo"/>
        </w:rPr>
        <w:t> </w:t>
      </w:r>
      <w:r w:rsidR="009C6587" w:rsidRPr="00A57B05">
        <w:rPr>
          <w:rStyle w:val="CharPartNo"/>
        </w:rPr>
        <w:t>IV</w:t>
      </w:r>
      <w:r w:rsidR="009C6587" w:rsidRPr="00A57B05">
        <w:t>—</w:t>
      </w:r>
      <w:r w:rsidR="009C6587" w:rsidRPr="00A57B05">
        <w:rPr>
          <w:rStyle w:val="CharPartText"/>
        </w:rPr>
        <w:t>Postal voting</w:t>
      </w:r>
      <w:bookmarkEnd w:id="68"/>
    </w:p>
    <w:p w:rsidR="009C6587" w:rsidRPr="00A57B05" w:rsidRDefault="005332F5" w:rsidP="009C6587">
      <w:pPr>
        <w:pStyle w:val="Header"/>
      </w:pPr>
      <w:r w:rsidRPr="00A57B05">
        <w:rPr>
          <w:rStyle w:val="CharDivNo"/>
        </w:rPr>
        <w:t xml:space="preserve"> </w:t>
      </w:r>
      <w:r w:rsidRPr="00A57B05">
        <w:rPr>
          <w:rStyle w:val="CharDivText"/>
        </w:rPr>
        <w:t xml:space="preserve"> </w:t>
      </w:r>
    </w:p>
    <w:p w:rsidR="009C6587" w:rsidRPr="00A57B05" w:rsidRDefault="009C6587" w:rsidP="009C6587">
      <w:pPr>
        <w:pStyle w:val="ActHead5"/>
      </w:pPr>
      <w:bookmarkStart w:id="69" w:name="_Toc456946401"/>
      <w:r w:rsidRPr="00A57B05">
        <w:rPr>
          <w:rStyle w:val="CharSectno"/>
        </w:rPr>
        <w:t>53</w:t>
      </w:r>
      <w:r w:rsidRPr="00A57B05">
        <w:t xml:space="preserve">  Interpretation</w:t>
      </w:r>
      <w:bookmarkEnd w:id="69"/>
    </w:p>
    <w:p w:rsidR="009C6587" w:rsidRPr="00A57B05" w:rsidRDefault="009C6587" w:rsidP="003232AE">
      <w:pPr>
        <w:pStyle w:val="subsection"/>
      </w:pPr>
      <w:r w:rsidRPr="00A57B05">
        <w:tab/>
      </w:r>
      <w:r w:rsidR="00BD1150" w:rsidRPr="00A57B05">
        <w:t>(1)</w:t>
      </w:r>
      <w:r w:rsidRPr="00A57B05">
        <w:tab/>
        <w:t>In this Part:</w:t>
      </w:r>
    </w:p>
    <w:p w:rsidR="009C6587" w:rsidRPr="00A57B05" w:rsidRDefault="009C6587" w:rsidP="009C6587">
      <w:pPr>
        <w:pStyle w:val="Definition"/>
      </w:pPr>
      <w:r w:rsidRPr="00A57B05">
        <w:rPr>
          <w:b/>
          <w:i/>
        </w:rPr>
        <w:t>registered general postal voter</w:t>
      </w:r>
      <w:r w:rsidRPr="00A57B05">
        <w:t xml:space="preserve"> means an elector who is registered as a general postal voter under section</w:t>
      </w:r>
      <w:r w:rsidR="00A57B05">
        <w:t> </w:t>
      </w:r>
      <w:r w:rsidRPr="00A57B05">
        <w:t xml:space="preserve">185 of the </w:t>
      </w:r>
      <w:r w:rsidRPr="00A57B05">
        <w:rPr>
          <w:i/>
        </w:rPr>
        <w:t>Commonwealth Electoral Act 1918</w:t>
      </w:r>
      <w:r w:rsidRPr="00A57B05">
        <w:t>.</w:t>
      </w:r>
    </w:p>
    <w:p w:rsidR="002625EA" w:rsidRPr="00A57B05" w:rsidRDefault="002625EA" w:rsidP="002625EA">
      <w:pPr>
        <w:pStyle w:val="subsection"/>
      </w:pPr>
      <w:r w:rsidRPr="00A57B05">
        <w:tab/>
        <w:t>(2)</w:t>
      </w:r>
      <w:r w:rsidRPr="00A57B05">
        <w:tab/>
        <w:t>In this Part and in Schedule</w:t>
      </w:r>
      <w:r w:rsidR="00A57B05">
        <w:t> </w:t>
      </w:r>
      <w:r w:rsidRPr="00A57B05">
        <w:t>3, a reference to the Division for which a person is enrolled includes:</w:t>
      </w:r>
    </w:p>
    <w:p w:rsidR="002625EA" w:rsidRPr="00A57B05" w:rsidRDefault="002625EA" w:rsidP="002625EA">
      <w:pPr>
        <w:pStyle w:val="paragraph"/>
      </w:pPr>
      <w:r w:rsidRPr="00A57B05">
        <w:tab/>
        <w:t>(a)</w:t>
      </w:r>
      <w:r w:rsidRPr="00A57B05">
        <w:tab/>
        <w:t>in the case of a person who is provisionally enrolled—a reference to the Division for which the person is provisionally enrolled; and</w:t>
      </w:r>
    </w:p>
    <w:p w:rsidR="002625EA" w:rsidRPr="00A57B05" w:rsidRDefault="002625EA" w:rsidP="002625EA">
      <w:pPr>
        <w:pStyle w:val="paragraph"/>
      </w:pPr>
      <w:r w:rsidRPr="00A57B05">
        <w:tab/>
        <w:t>(b)</w:t>
      </w:r>
      <w:r w:rsidRPr="00A57B05">
        <w:tab/>
        <w:t>in the case of a person who is not enrolled—a reference to the Division for which the person would be enrolled if the person were an elector.</w:t>
      </w:r>
    </w:p>
    <w:p w:rsidR="00912DA5" w:rsidRPr="00A57B05" w:rsidRDefault="00912DA5" w:rsidP="00912DA5">
      <w:pPr>
        <w:pStyle w:val="ActHead5"/>
      </w:pPr>
      <w:bookmarkStart w:id="70" w:name="_Toc456946402"/>
      <w:r w:rsidRPr="00A57B05">
        <w:rPr>
          <w:rStyle w:val="CharSectno"/>
        </w:rPr>
        <w:t>54</w:t>
      </w:r>
      <w:r w:rsidRPr="00A57B05">
        <w:t xml:space="preserve">  Grounds of application for postal vote</w:t>
      </w:r>
      <w:bookmarkEnd w:id="70"/>
    </w:p>
    <w:p w:rsidR="00912DA5" w:rsidRPr="00A57B05" w:rsidRDefault="00912DA5" w:rsidP="00912DA5">
      <w:pPr>
        <w:pStyle w:val="subsection"/>
      </w:pPr>
      <w:r w:rsidRPr="00A57B05">
        <w:tab/>
      </w:r>
      <w:r w:rsidRPr="00A57B05">
        <w:tab/>
        <w:t>A person may apply for a postal vote on any of the grounds set out in Schedule</w:t>
      </w:r>
      <w:r w:rsidR="00A57B05">
        <w:t> </w:t>
      </w:r>
      <w:r w:rsidRPr="00A57B05">
        <w:t>3.</w:t>
      </w:r>
    </w:p>
    <w:p w:rsidR="009C6587" w:rsidRPr="00A57B05" w:rsidRDefault="009C6587" w:rsidP="009C6587">
      <w:pPr>
        <w:pStyle w:val="ActHead5"/>
      </w:pPr>
      <w:bookmarkStart w:id="71" w:name="_Toc456946403"/>
      <w:r w:rsidRPr="00A57B05">
        <w:rPr>
          <w:rStyle w:val="CharSectno"/>
        </w:rPr>
        <w:t>55</w:t>
      </w:r>
      <w:r w:rsidRPr="00A57B05">
        <w:t xml:space="preserve">  Application for postal vote</w:t>
      </w:r>
      <w:bookmarkEnd w:id="71"/>
    </w:p>
    <w:p w:rsidR="00C57C1A" w:rsidRPr="00A57B05" w:rsidRDefault="00C57C1A" w:rsidP="00C57C1A">
      <w:pPr>
        <w:pStyle w:val="subsection"/>
      </w:pPr>
      <w:r w:rsidRPr="00A57B05">
        <w:tab/>
        <w:t>(1)</w:t>
      </w:r>
      <w:r w:rsidRPr="00A57B05">
        <w:tab/>
        <w:t>An application must be in writing in the approved form and must contain a declaration by the applicant that he or she is entitled to apply for a postal vote.</w:t>
      </w:r>
    </w:p>
    <w:p w:rsidR="009C6587" w:rsidRPr="00A57B05" w:rsidRDefault="009C6587" w:rsidP="003232AE">
      <w:pPr>
        <w:pStyle w:val="subsection"/>
      </w:pPr>
      <w:r w:rsidRPr="00A57B05">
        <w:tab/>
        <w:t>(2)</w:t>
      </w:r>
      <w:r w:rsidRPr="00A57B05">
        <w:tab/>
        <w:t xml:space="preserve">An application made in </w:t>
      </w:r>
      <w:smartTag w:uri="urn:schemas-microsoft-com:office:smarttags" w:element="country-region">
        <w:smartTag w:uri="urn:schemas-microsoft-com:office:smarttags" w:element="place">
          <w:r w:rsidRPr="00A57B05">
            <w:t>Australia</w:t>
          </w:r>
        </w:smartTag>
      </w:smartTag>
      <w:r w:rsidRPr="00A57B05">
        <w:t xml:space="preserve"> shall be made to </w:t>
      </w:r>
      <w:r w:rsidR="00D4309F" w:rsidRPr="00A57B05">
        <w:t>the Electoral Commissioner</w:t>
      </w:r>
      <w:r w:rsidRPr="00A57B05">
        <w:t>.</w:t>
      </w:r>
    </w:p>
    <w:p w:rsidR="009C6587" w:rsidRPr="00A57B05" w:rsidRDefault="009C6587" w:rsidP="003232AE">
      <w:pPr>
        <w:pStyle w:val="subsection"/>
      </w:pPr>
      <w:r w:rsidRPr="00A57B05">
        <w:tab/>
        <w:t>(3)</w:t>
      </w:r>
      <w:r w:rsidRPr="00A57B05">
        <w:tab/>
        <w:t xml:space="preserve">An application made outside </w:t>
      </w:r>
      <w:smartTag w:uri="urn:schemas-microsoft-com:office:smarttags" w:element="country-region">
        <w:smartTag w:uri="urn:schemas-microsoft-com:office:smarttags" w:element="place">
          <w:r w:rsidRPr="00A57B05">
            <w:t>Australia</w:t>
          </w:r>
        </w:smartTag>
      </w:smartTag>
      <w:r w:rsidRPr="00A57B05">
        <w:t xml:space="preserve"> shall be made to an Assistant Returning Officer or </w:t>
      </w:r>
      <w:r w:rsidR="00D4309F" w:rsidRPr="00A57B05">
        <w:t>the Electoral Commissioner</w:t>
      </w:r>
      <w:r w:rsidRPr="00A57B05">
        <w:t>.</w:t>
      </w:r>
    </w:p>
    <w:p w:rsidR="009C6587" w:rsidRPr="00A57B05" w:rsidRDefault="009C6587" w:rsidP="003232AE">
      <w:pPr>
        <w:pStyle w:val="subsection"/>
      </w:pPr>
      <w:r w:rsidRPr="00A57B05">
        <w:tab/>
        <w:t>(4)</w:t>
      </w:r>
      <w:r w:rsidRPr="00A57B05">
        <w:tab/>
        <w:t>An application for a postal vote may not be made until after the issue of the writ for the referendum in relation to which a postal vote is sought or the public announcement of the proposed date for the voting, whichever is the earlier.</w:t>
      </w:r>
    </w:p>
    <w:p w:rsidR="00384955" w:rsidRPr="00A57B05" w:rsidRDefault="00384955" w:rsidP="00384955">
      <w:pPr>
        <w:pStyle w:val="subsection"/>
      </w:pPr>
      <w:r w:rsidRPr="00A57B05">
        <w:tab/>
        <w:t>(5)</w:t>
      </w:r>
      <w:r w:rsidRPr="00A57B05">
        <w:tab/>
        <w:t xml:space="preserve">An application for a postal vote fails to meet the deadline if it is not received by </w:t>
      </w:r>
      <w:r w:rsidR="00923D77" w:rsidRPr="00A57B05">
        <w:t>the Electoral Commissioner or the Assistant Returning Officer</w:t>
      </w:r>
      <w:r w:rsidRPr="00A57B05">
        <w:t xml:space="preserve"> until after </w:t>
      </w:r>
      <w:smartTag w:uri="urn:schemas-microsoft-com:office:smarttags" w:element="time">
        <w:smartTagPr>
          <w:attr w:name="Minute" w:val="0"/>
          <w:attr w:name="Hour" w:val="18"/>
        </w:smartTagPr>
        <w:r w:rsidRPr="00A57B05">
          <w:t>6 pm</w:t>
        </w:r>
      </w:smartTag>
      <w:r w:rsidRPr="00A57B05">
        <w:t xml:space="preserve"> on the </w:t>
      </w:r>
      <w:r w:rsidR="00BA4FB7" w:rsidRPr="00A57B05">
        <w:t>Wednesday that is 3 days</w:t>
      </w:r>
      <w:r w:rsidRPr="00A57B05">
        <w:t xml:space="preserve"> before voting day in the referendum.</w:t>
      </w:r>
    </w:p>
    <w:p w:rsidR="00384955" w:rsidRPr="00A57B05" w:rsidRDefault="00384955" w:rsidP="00384955">
      <w:pPr>
        <w:pStyle w:val="subsection"/>
      </w:pPr>
      <w:r w:rsidRPr="00A57B05">
        <w:tab/>
        <w:t>(6)</w:t>
      </w:r>
      <w:r w:rsidRPr="00A57B05">
        <w:tab/>
        <w:t xml:space="preserve">If an application for a postal vote fails to meet the deadline, </w:t>
      </w:r>
      <w:r w:rsidR="00923D77" w:rsidRPr="00A57B05">
        <w:t>the Electoral Commissioner or the Assistant Returning Officer</w:t>
      </w:r>
      <w:r w:rsidRPr="00A57B05">
        <w:t xml:space="preserve"> must make, or arrange for the making of, reasonable efforts to advise the applicant that his or her application for a postal vote failed to meet the deadline, and that the applicant will have to vote by other means.</w:t>
      </w:r>
    </w:p>
    <w:p w:rsidR="00B2278B" w:rsidRPr="00A57B05" w:rsidRDefault="00B2278B" w:rsidP="00B2278B">
      <w:pPr>
        <w:pStyle w:val="subsection"/>
      </w:pPr>
      <w:r w:rsidRPr="00A57B05">
        <w:tab/>
        <w:t>(7)</w:t>
      </w:r>
      <w:r w:rsidRPr="00A57B05">
        <w:tab/>
        <w:t>The Electoral Commissioner must cause a number to be allocated to each application for a postal vote.</w:t>
      </w:r>
    </w:p>
    <w:p w:rsidR="009C6587" w:rsidRPr="00A57B05" w:rsidRDefault="009C6587" w:rsidP="009C6587">
      <w:pPr>
        <w:pStyle w:val="ActHead5"/>
      </w:pPr>
      <w:bookmarkStart w:id="72" w:name="_Toc456946404"/>
      <w:r w:rsidRPr="00A57B05">
        <w:rPr>
          <w:rStyle w:val="CharSectno"/>
        </w:rPr>
        <w:t>56</w:t>
      </w:r>
      <w:r w:rsidRPr="00A57B05">
        <w:t xml:space="preserve">  Application forms for postal votes</w:t>
      </w:r>
      <w:bookmarkEnd w:id="72"/>
    </w:p>
    <w:p w:rsidR="009C6587" w:rsidRPr="00A57B05" w:rsidRDefault="009C6587" w:rsidP="003232AE">
      <w:pPr>
        <w:pStyle w:val="subsection"/>
      </w:pPr>
      <w:r w:rsidRPr="00A57B05">
        <w:tab/>
        <w:t>(1)</w:t>
      </w:r>
      <w:r w:rsidRPr="00A57B05">
        <w:tab/>
        <w:t>An application form for a postal vote may be physically attached to, or form part of, other written material issued by any person or organisation.</w:t>
      </w:r>
    </w:p>
    <w:p w:rsidR="009C6587" w:rsidRPr="00A57B05" w:rsidRDefault="009C6587" w:rsidP="00954A1A">
      <w:pPr>
        <w:pStyle w:val="subsection"/>
        <w:keepNext/>
        <w:keepLines/>
      </w:pPr>
      <w:r w:rsidRPr="00A57B05">
        <w:tab/>
        <w:t>(2)</w:t>
      </w:r>
      <w:r w:rsidRPr="00A57B05">
        <w:tab/>
        <w:t xml:space="preserve">For the purposes of the </w:t>
      </w:r>
      <w:r w:rsidRPr="00A57B05">
        <w:rPr>
          <w:i/>
        </w:rPr>
        <w:t>Copyright Act 1968</w:t>
      </w:r>
      <w:r w:rsidRPr="00A57B05">
        <w:t>, if a person other than the owner of the copyright in the application form for a postal vote reproduces the application form, the person is not taken to have infringed the copyright in the application form.</w:t>
      </w:r>
    </w:p>
    <w:p w:rsidR="009C6587" w:rsidRPr="00A57B05" w:rsidRDefault="009C6587" w:rsidP="009C6587">
      <w:pPr>
        <w:pStyle w:val="ActHead5"/>
      </w:pPr>
      <w:bookmarkStart w:id="73" w:name="_Toc456946405"/>
      <w:r w:rsidRPr="00A57B05">
        <w:rPr>
          <w:rStyle w:val="CharSectno"/>
        </w:rPr>
        <w:t>58</w:t>
      </w:r>
      <w:r w:rsidRPr="00A57B05">
        <w:t xml:space="preserve">  Dispatch of postal voting papers to registered general postal voters</w:t>
      </w:r>
      <w:bookmarkEnd w:id="73"/>
    </w:p>
    <w:p w:rsidR="009C6587" w:rsidRPr="00A57B05" w:rsidRDefault="009C6587" w:rsidP="003232AE">
      <w:pPr>
        <w:pStyle w:val="subsection"/>
      </w:pPr>
      <w:r w:rsidRPr="00A57B05">
        <w:tab/>
        <w:t>(1)</w:t>
      </w:r>
      <w:r w:rsidRPr="00A57B05">
        <w:tab/>
        <w:t xml:space="preserve">As soon as practicable after the issue of the writ for a referendum, or the public announcement of the proposed date for the voting, whichever is the earlier, </w:t>
      </w:r>
      <w:r w:rsidR="00255D6B" w:rsidRPr="00A57B05">
        <w:t>the Electoral Commissioner must</w:t>
      </w:r>
      <w:r w:rsidRPr="00A57B05">
        <w:t xml:space="preserve"> send or arrange for the delivery of, postal voting papers to each registered general postal voter.</w:t>
      </w:r>
    </w:p>
    <w:p w:rsidR="009C6587" w:rsidRPr="00A57B05" w:rsidRDefault="009C6587" w:rsidP="003232AE">
      <w:pPr>
        <w:pStyle w:val="subsection"/>
      </w:pPr>
      <w:r w:rsidRPr="00A57B05">
        <w:tab/>
        <w:t>(2)</w:t>
      </w:r>
      <w:r w:rsidRPr="00A57B05">
        <w:tab/>
        <w:t>In this section:</w:t>
      </w:r>
    </w:p>
    <w:p w:rsidR="009C6587" w:rsidRPr="00A57B05" w:rsidRDefault="009C6587" w:rsidP="009C6587">
      <w:pPr>
        <w:pStyle w:val="Definition"/>
      </w:pPr>
      <w:r w:rsidRPr="00A57B05">
        <w:rPr>
          <w:b/>
          <w:i/>
        </w:rPr>
        <w:t>postal voting papers</w:t>
      </w:r>
      <w:r w:rsidRPr="00A57B05">
        <w:rPr>
          <w:i/>
        </w:rPr>
        <w:t xml:space="preserve"> </w:t>
      </w:r>
      <w:r w:rsidRPr="00A57B05">
        <w:t>means:</w:t>
      </w:r>
    </w:p>
    <w:p w:rsidR="009C6587" w:rsidRPr="00A57B05" w:rsidRDefault="009C6587" w:rsidP="009C6587">
      <w:pPr>
        <w:pStyle w:val="paragraph"/>
      </w:pPr>
      <w:r w:rsidRPr="00A57B05">
        <w:tab/>
        <w:t>(a)</w:t>
      </w:r>
      <w:r w:rsidRPr="00A57B05">
        <w:tab/>
        <w:t>a postal vote certificate printed on an envelope; and</w:t>
      </w:r>
    </w:p>
    <w:p w:rsidR="009C6587" w:rsidRPr="00A57B05" w:rsidRDefault="009C6587" w:rsidP="009C6587">
      <w:pPr>
        <w:pStyle w:val="paragraph"/>
      </w:pPr>
      <w:r w:rsidRPr="00A57B05">
        <w:tab/>
        <w:t>(b)</w:t>
      </w:r>
      <w:r w:rsidRPr="00A57B05">
        <w:tab/>
        <w:t>a postal ballot</w:t>
      </w:r>
      <w:r w:rsidR="00A57B05">
        <w:noBreakHyphen/>
      </w:r>
      <w:r w:rsidRPr="00A57B05">
        <w:t>paper; and</w:t>
      </w:r>
    </w:p>
    <w:p w:rsidR="009C6587" w:rsidRPr="00A57B05" w:rsidRDefault="009C6587" w:rsidP="009C6587">
      <w:pPr>
        <w:pStyle w:val="paragraph"/>
      </w:pPr>
      <w:r w:rsidRPr="00A57B05">
        <w:tab/>
        <w:t>(c)</w:t>
      </w:r>
      <w:r w:rsidRPr="00A57B05">
        <w:tab/>
        <w:t xml:space="preserve">if the envelope on which the postal vote certificate is printed is not itself addressed to the DRO for the </w:t>
      </w:r>
      <w:r w:rsidR="005332F5" w:rsidRPr="00A57B05">
        <w:t>Division</w:t>
      </w:r>
      <w:r w:rsidR="001526F8" w:rsidRPr="00A57B05">
        <w:t xml:space="preserve"> </w:t>
      </w:r>
      <w:r w:rsidRPr="00A57B05">
        <w:t>for which the general postal voter is registered—an envelope addressed to that DRO.</w:t>
      </w:r>
    </w:p>
    <w:p w:rsidR="009C6587" w:rsidRPr="00A57B05" w:rsidRDefault="009C6587" w:rsidP="009C6587">
      <w:pPr>
        <w:pStyle w:val="ActHead5"/>
      </w:pPr>
      <w:bookmarkStart w:id="74" w:name="_Toc456946406"/>
      <w:r w:rsidRPr="00A57B05">
        <w:rPr>
          <w:rStyle w:val="CharSectno"/>
        </w:rPr>
        <w:t>59</w:t>
      </w:r>
      <w:r w:rsidRPr="00A57B05">
        <w:t xml:space="preserve">  Election and referendum on the same day</w:t>
      </w:r>
      <w:bookmarkEnd w:id="74"/>
    </w:p>
    <w:p w:rsidR="009C6587" w:rsidRPr="00A57B05" w:rsidRDefault="009C6587" w:rsidP="003232AE">
      <w:pPr>
        <w:pStyle w:val="subsection"/>
      </w:pPr>
      <w:r w:rsidRPr="00A57B05">
        <w:tab/>
      </w:r>
      <w:r w:rsidRPr="00A57B05">
        <w:tab/>
        <w:t>Where the voting day for a referendum is the same as the polling day for an election:</w:t>
      </w:r>
    </w:p>
    <w:p w:rsidR="009C6587" w:rsidRPr="00A57B05" w:rsidRDefault="009C6587" w:rsidP="009C6587">
      <w:pPr>
        <w:pStyle w:val="paragraph"/>
      </w:pPr>
      <w:r w:rsidRPr="00A57B05">
        <w:tab/>
        <w:t>(a)</w:t>
      </w:r>
      <w:r w:rsidRPr="00A57B05">
        <w:tab/>
        <w:t>an application for a postal vote in the election shall also have effect as an application for a postal vote in the referendum;</w:t>
      </w:r>
    </w:p>
    <w:p w:rsidR="009C6587" w:rsidRPr="00A57B05" w:rsidRDefault="009C6587" w:rsidP="009C6587">
      <w:pPr>
        <w:pStyle w:val="paragraph"/>
      </w:pPr>
      <w:r w:rsidRPr="00A57B05">
        <w:tab/>
        <w:t>(b)</w:t>
      </w:r>
      <w:r w:rsidRPr="00A57B05">
        <w:tab/>
        <w:t>section</w:t>
      </w:r>
      <w:r w:rsidR="00A57B05">
        <w:t> </w:t>
      </w:r>
      <w:r w:rsidRPr="00A57B05">
        <w:t>58 does not apply for the purposes of the referendum;</w:t>
      </w:r>
    </w:p>
    <w:p w:rsidR="009C6587" w:rsidRPr="00A57B05" w:rsidRDefault="009C6587" w:rsidP="009C6587">
      <w:pPr>
        <w:pStyle w:val="paragraph"/>
      </w:pPr>
      <w:r w:rsidRPr="00A57B05">
        <w:tab/>
        <w:t>(c)</w:t>
      </w:r>
      <w:r w:rsidRPr="00A57B05">
        <w:tab/>
        <w:t>a person who is entitled to receive a postal ballot</w:t>
      </w:r>
      <w:r w:rsidR="00A57B05">
        <w:noBreakHyphen/>
      </w:r>
      <w:r w:rsidRPr="00A57B05">
        <w:t>paper under section</w:t>
      </w:r>
      <w:r w:rsidR="00A57B05">
        <w:t> </w:t>
      </w:r>
      <w:r w:rsidRPr="00A57B05">
        <w:t xml:space="preserve">186 of the </w:t>
      </w:r>
      <w:r w:rsidRPr="00A57B05">
        <w:rPr>
          <w:i/>
        </w:rPr>
        <w:t xml:space="preserve">Commonwealth Electoral Act 1918 </w:t>
      </w:r>
      <w:r w:rsidRPr="00A57B05">
        <w:t>for the purposes of the election is also entitled to receive, in the same manner, a postal ballot</w:t>
      </w:r>
      <w:r w:rsidR="00A57B05">
        <w:noBreakHyphen/>
      </w:r>
      <w:r w:rsidRPr="00A57B05">
        <w:t>paper for the purposes of the referendum;</w:t>
      </w:r>
    </w:p>
    <w:p w:rsidR="009C6587" w:rsidRPr="00A57B05" w:rsidRDefault="009C6587" w:rsidP="009C6587">
      <w:pPr>
        <w:pStyle w:val="paragraph"/>
      </w:pPr>
      <w:r w:rsidRPr="00A57B05">
        <w:tab/>
        <w:t>(d)</w:t>
      </w:r>
      <w:r w:rsidRPr="00A57B05">
        <w:tab/>
        <w:t>a postal vote certificate for the purposes of the election also has effect as a postal vote certificate for the purposes of the referendum;</w:t>
      </w:r>
    </w:p>
    <w:p w:rsidR="009C6587" w:rsidRPr="00A57B05" w:rsidRDefault="009C6587" w:rsidP="009C6587">
      <w:pPr>
        <w:pStyle w:val="paragraph"/>
      </w:pPr>
      <w:r w:rsidRPr="00A57B05">
        <w:tab/>
        <w:t>(e)</w:t>
      </w:r>
      <w:r w:rsidRPr="00A57B05">
        <w:tab/>
        <w:t>a reference in an application or certificate to the election shall be regarded as including a reference to the referendum; and</w:t>
      </w:r>
    </w:p>
    <w:p w:rsidR="009C6587" w:rsidRPr="00A57B05" w:rsidRDefault="009C6587" w:rsidP="009C6587">
      <w:pPr>
        <w:pStyle w:val="paragraph"/>
      </w:pPr>
      <w:r w:rsidRPr="00A57B05">
        <w:tab/>
        <w:t>(f)</w:t>
      </w:r>
      <w:r w:rsidRPr="00A57B05">
        <w:tab/>
        <w:t>a ballot</w:t>
      </w:r>
      <w:r w:rsidR="00A57B05">
        <w:noBreakHyphen/>
      </w:r>
      <w:r w:rsidRPr="00A57B05">
        <w:t>paper bearing the postal vote of an elector in the referendum may be enclosed in the same envelope as the postal ballot</w:t>
      </w:r>
      <w:r w:rsidR="00A57B05">
        <w:noBreakHyphen/>
      </w:r>
      <w:r w:rsidRPr="00A57B05">
        <w:t>paper bearing the elector’s postal vote in the election.</w:t>
      </w:r>
    </w:p>
    <w:p w:rsidR="009C6587" w:rsidRPr="00A57B05" w:rsidRDefault="009C6587" w:rsidP="009C6587">
      <w:pPr>
        <w:pStyle w:val="ActHead5"/>
      </w:pPr>
      <w:bookmarkStart w:id="75" w:name="_Toc456946407"/>
      <w:r w:rsidRPr="00A57B05">
        <w:rPr>
          <w:rStyle w:val="CharSectno"/>
        </w:rPr>
        <w:t>61</w:t>
      </w:r>
      <w:r w:rsidRPr="00A57B05">
        <w:t xml:space="preserve">  Issue of certificate and ballot</w:t>
      </w:r>
      <w:r w:rsidR="00A57B05">
        <w:noBreakHyphen/>
      </w:r>
      <w:r w:rsidRPr="00A57B05">
        <w:t>papers</w:t>
      </w:r>
      <w:bookmarkEnd w:id="75"/>
    </w:p>
    <w:p w:rsidR="009B0427" w:rsidRPr="00A57B05" w:rsidRDefault="009B0427" w:rsidP="009B0427">
      <w:pPr>
        <w:pStyle w:val="SubsectionHead"/>
      </w:pPr>
      <w:r w:rsidRPr="00A57B05">
        <w:t>Material to be sent to postal vote applicant</w:t>
      </w:r>
    </w:p>
    <w:p w:rsidR="009C6587" w:rsidRPr="00A57B05" w:rsidRDefault="009C6587" w:rsidP="003232AE">
      <w:pPr>
        <w:pStyle w:val="subsection"/>
      </w:pPr>
      <w:r w:rsidRPr="00A57B05">
        <w:tab/>
        <w:t>(1)</w:t>
      </w:r>
      <w:r w:rsidRPr="00A57B05">
        <w:tab/>
      </w:r>
      <w:r w:rsidR="00BE6F39" w:rsidRPr="00A57B05">
        <w:t>If the Electoral Commissioner or an Assistant Returning Officer</w:t>
      </w:r>
      <w:r w:rsidRPr="00A57B05">
        <w:t xml:space="preserve"> receives an application</w:t>
      </w:r>
      <w:r w:rsidR="00C57C1A" w:rsidRPr="00A57B05">
        <w:t xml:space="preserve"> for a postal vote that is in accordance with subsection</w:t>
      </w:r>
      <w:r w:rsidR="00A57B05">
        <w:t> </w:t>
      </w:r>
      <w:r w:rsidR="00C57C1A" w:rsidRPr="00A57B05">
        <w:t>55(1)</w:t>
      </w:r>
      <w:r w:rsidR="00DD6962" w:rsidRPr="00A57B05">
        <w:t>, he or she</w:t>
      </w:r>
      <w:r w:rsidRPr="00A57B05">
        <w:t xml:space="preserve"> </w:t>
      </w:r>
      <w:r w:rsidR="00384955" w:rsidRPr="00A57B05">
        <w:t>must (unless the application fails to meet the deadline as mentioned in subsection</w:t>
      </w:r>
      <w:r w:rsidR="00A57B05">
        <w:t> </w:t>
      </w:r>
      <w:r w:rsidR="00384955" w:rsidRPr="00A57B05">
        <w:t xml:space="preserve">55(5)) send, or arrange for the sending, to the applicant in accordance with whichever of </w:t>
      </w:r>
      <w:r w:rsidR="00A57B05">
        <w:t>subsections (</w:t>
      </w:r>
      <w:r w:rsidR="00384955" w:rsidRPr="00A57B05">
        <w:t>2), (2A) and (2B) of this section applies</w:t>
      </w:r>
      <w:r w:rsidRPr="00A57B05">
        <w:t>:</w:t>
      </w:r>
    </w:p>
    <w:p w:rsidR="009C6587" w:rsidRPr="00A57B05" w:rsidRDefault="009C6587" w:rsidP="009C6587">
      <w:pPr>
        <w:pStyle w:val="paragraph"/>
      </w:pPr>
      <w:r w:rsidRPr="00A57B05">
        <w:tab/>
        <w:t>(a)</w:t>
      </w:r>
      <w:r w:rsidRPr="00A57B05">
        <w:tab/>
        <w:t>a postal vote certificate printed on an envelope addressed:</w:t>
      </w:r>
    </w:p>
    <w:p w:rsidR="009C6587" w:rsidRPr="00A57B05" w:rsidRDefault="009C6587" w:rsidP="009C6587">
      <w:pPr>
        <w:pStyle w:val="paragraphsub"/>
      </w:pPr>
      <w:r w:rsidRPr="00A57B05">
        <w:tab/>
        <w:t>(i)</w:t>
      </w:r>
      <w:r w:rsidRPr="00A57B05">
        <w:tab/>
        <w:t xml:space="preserve">if the application is provided to an Assistant Returning Officer outside Australia—to the Assistant Returning Officer or to the DRO for the </w:t>
      </w:r>
      <w:r w:rsidR="005332F5" w:rsidRPr="00A57B05">
        <w:t>Division</w:t>
      </w:r>
      <w:r w:rsidR="001526F8" w:rsidRPr="00A57B05">
        <w:t xml:space="preserve"> </w:t>
      </w:r>
      <w:r w:rsidRPr="00A57B05">
        <w:t>for which the applicant is enrolled; or</w:t>
      </w:r>
    </w:p>
    <w:p w:rsidR="009C6587" w:rsidRPr="00A57B05" w:rsidRDefault="009C6587" w:rsidP="004B52B9">
      <w:pPr>
        <w:pStyle w:val="paragraphsub"/>
        <w:keepNext/>
        <w:keepLines/>
      </w:pPr>
      <w:r w:rsidRPr="00A57B05">
        <w:tab/>
        <w:t>(ii)</w:t>
      </w:r>
      <w:r w:rsidRPr="00A57B05">
        <w:tab/>
        <w:t xml:space="preserve">otherwise—to the DRO for the </w:t>
      </w:r>
      <w:r w:rsidR="005332F5" w:rsidRPr="00A57B05">
        <w:t>Division</w:t>
      </w:r>
      <w:r w:rsidR="001526F8" w:rsidRPr="00A57B05">
        <w:t xml:space="preserve"> </w:t>
      </w:r>
      <w:r w:rsidRPr="00A57B05">
        <w:t>for which the applicant is enrolled; and</w:t>
      </w:r>
    </w:p>
    <w:p w:rsidR="009C6587" w:rsidRPr="00A57B05" w:rsidRDefault="009C6587" w:rsidP="00954A1A">
      <w:pPr>
        <w:pStyle w:val="paragraph"/>
        <w:keepNext/>
        <w:keepLines/>
      </w:pPr>
      <w:r w:rsidRPr="00A57B05">
        <w:tab/>
        <w:t>(b)</w:t>
      </w:r>
      <w:r w:rsidRPr="00A57B05">
        <w:tab/>
        <w:t>a postal ballot</w:t>
      </w:r>
      <w:r w:rsidR="00A57B05">
        <w:noBreakHyphen/>
      </w:r>
      <w:r w:rsidRPr="00A57B05">
        <w:t>paper.</w:t>
      </w:r>
    </w:p>
    <w:p w:rsidR="001934AB" w:rsidRPr="00A57B05" w:rsidRDefault="001934AB" w:rsidP="001934AB">
      <w:pPr>
        <w:pStyle w:val="SubsectionHead"/>
      </w:pPr>
      <w:r w:rsidRPr="00A57B05">
        <w:t>Dealing with certificates and ballot</w:t>
      </w:r>
      <w:r w:rsidR="00A57B05">
        <w:noBreakHyphen/>
      </w:r>
      <w:r w:rsidRPr="00A57B05">
        <w:t>papers before sending</w:t>
      </w:r>
    </w:p>
    <w:p w:rsidR="001934AB" w:rsidRPr="00A57B05" w:rsidRDefault="001934AB" w:rsidP="001934AB">
      <w:pPr>
        <w:pStyle w:val="subsection"/>
      </w:pPr>
      <w:r w:rsidRPr="00A57B05">
        <w:tab/>
        <w:t>(1A)</w:t>
      </w:r>
      <w:r w:rsidRPr="00A57B05">
        <w:tab/>
        <w:t>Before a postal vote certificate and postal ballot</w:t>
      </w:r>
      <w:r w:rsidR="00A57B05">
        <w:noBreakHyphen/>
      </w:r>
      <w:r w:rsidRPr="00A57B05">
        <w:t xml:space="preserve">paper are sent to an applicant under </w:t>
      </w:r>
      <w:r w:rsidR="00A57B05">
        <w:t>subsection (</w:t>
      </w:r>
      <w:r w:rsidRPr="00A57B05">
        <w:t>1):</w:t>
      </w:r>
    </w:p>
    <w:p w:rsidR="001934AB" w:rsidRPr="00A57B05" w:rsidRDefault="001934AB" w:rsidP="001934AB">
      <w:pPr>
        <w:pStyle w:val="paragraph"/>
      </w:pPr>
      <w:r w:rsidRPr="00A57B05">
        <w:tab/>
        <w:t>(a)</w:t>
      </w:r>
      <w:r w:rsidRPr="00A57B05">
        <w:tab/>
        <w:t>the date of issue of the certificate and ballot</w:t>
      </w:r>
      <w:r w:rsidR="00A57B05">
        <w:noBreakHyphen/>
      </w:r>
      <w:r w:rsidRPr="00A57B05">
        <w:t>paper must be recorded; and</w:t>
      </w:r>
    </w:p>
    <w:p w:rsidR="001934AB" w:rsidRPr="00A57B05" w:rsidRDefault="001934AB" w:rsidP="001934AB">
      <w:pPr>
        <w:pStyle w:val="paragraph"/>
      </w:pPr>
      <w:r w:rsidRPr="00A57B05">
        <w:tab/>
        <w:t>(b)</w:t>
      </w:r>
      <w:r w:rsidRPr="00A57B05">
        <w:tab/>
        <w:t>the certificate must be numbered with the same number allocated to the application under subsection</w:t>
      </w:r>
      <w:r w:rsidR="00A57B05">
        <w:t> </w:t>
      </w:r>
      <w:r w:rsidRPr="00A57B05">
        <w:t>55(7); and</w:t>
      </w:r>
    </w:p>
    <w:p w:rsidR="001934AB" w:rsidRPr="00A57B05" w:rsidRDefault="001934AB" w:rsidP="001934AB">
      <w:pPr>
        <w:pStyle w:val="paragraph"/>
      </w:pPr>
      <w:r w:rsidRPr="00A57B05">
        <w:tab/>
        <w:t>(c)</w:t>
      </w:r>
      <w:r w:rsidRPr="00A57B05">
        <w:tab/>
        <w:t>the top of the front of the ballot</w:t>
      </w:r>
      <w:r w:rsidR="00A57B05">
        <w:noBreakHyphen/>
      </w:r>
      <w:r w:rsidRPr="00A57B05">
        <w:t>paper must be marked with the initials of the officer who issued the ballot</w:t>
      </w:r>
      <w:r w:rsidR="00A57B05">
        <w:noBreakHyphen/>
      </w:r>
      <w:r w:rsidRPr="00A57B05">
        <w:t>paper, or caused it to be issued.</w:t>
      </w:r>
    </w:p>
    <w:p w:rsidR="001934AB" w:rsidRPr="00A57B05" w:rsidRDefault="001934AB" w:rsidP="001934AB">
      <w:pPr>
        <w:pStyle w:val="SubsectionHead"/>
      </w:pPr>
      <w:r w:rsidRPr="00A57B05">
        <w:t>How material is to be sent</w:t>
      </w:r>
    </w:p>
    <w:p w:rsidR="000221EC" w:rsidRPr="00A57B05" w:rsidRDefault="000221EC" w:rsidP="000221EC">
      <w:pPr>
        <w:pStyle w:val="subsection"/>
      </w:pPr>
      <w:r w:rsidRPr="00A57B05">
        <w:tab/>
        <w:t>(2)</w:t>
      </w:r>
      <w:r w:rsidRPr="00A57B05">
        <w:tab/>
        <w:t xml:space="preserve">Subject to </w:t>
      </w:r>
      <w:r w:rsidR="00A57B05">
        <w:t>subsection (</w:t>
      </w:r>
      <w:r w:rsidRPr="00A57B05">
        <w:t xml:space="preserve">2A), if </w:t>
      </w:r>
      <w:r w:rsidR="00D971A0" w:rsidRPr="00A57B05">
        <w:t>the Electoral Commissioner</w:t>
      </w:r>
      <w:r w:rsidRPr="00A57B05">
        <w:t xml:space="preserve"> or Assistant Returning Officer receives the application for a postal vote at or before 6 pm on the Friday that is 8 days before voting day in the referendum, the material required by </w:t>
      </w:r>
      <w:r w:rsidR="00A57B05">
        <w:t>subsection (</w:t>
      </w:r>
      <w:r w:rsidRPr="00A57B05">
        <w:t>1) must be sent to the applicant by post or by another means (not being an electronic means, such as fax or email).</w:t>
      </w:r>
    </w:p>
    <w:p w:rsidR="000221EC" w:rsidRPr="00A57B05" w:rsidRDefault="000221EC" w:rsidP="000221EC">
      <w:pPr>
        <w:pStyle w:val="subsection"/>
      </w:pPr>
      <w:r w:rsidRPr="00A57B05">
        <w:tab/>
        <w:t>(2A)</w:t>
      </w:r>
      <w:r w:rsidRPr="00A57B05">
        <w:tab/>
        <w:t>If:</w:t>
      </w:r>
    </w:p>
    <w:p w:rsidR="000221EC" w:rsidRPr="00A57B05" w:rsidRDefault="000221EC" w:rsidP="000221EC">
      <w:pPr>
        <w:pStyle w:val="paragraph"/>
      </w:pPr>
      <w:r w:rsidRPr="00A57B05">
        <w:tab/>
        <w:t>(a)</w:t>
      </w:r>
      <w:r w:rsidRPr="00A57B05">
        <w:tab/>
      </w:r>
      <w:r w:rsidR="00D971A0" w:rsidRPr="00A57B05">
        <w:t>the Electoral Commissioner</w:t>
      </w:r>
      <w:r w:rsidRPr="00A57B05">
        <w:t xml:space="preserve"> or Assistant Returning Officer receives the application for a postal vote at or before 6 pm on the Friday that is 8 days before voting day in the referendum; and</w:t>
      </w:r>
    </w:p>
    <w:p w:rsidR="000221EC" w:rsidRPr="00A57B05" w:rsidRDefault="000221EC" w:rsidP="000221EC">
      <w:pPr>
        <w:pStyle w:val="paragraph"/>
      </w:pPr>
      <w:r w:rsidRPr="00A57B05">
        <w:tab/>
        <w:t>(b)</w:t>
      </w:r>
      <w:r w:rsidRPr="00A57B05">
        <w:tab/>
        <w:t>in accordance with the approved form referred to in subsection</w:t>
      </w:r>
      <w:r w:rsidR="00A57B05">
        <w:t> </w:t>
      </w:r>
      <w:r w:rsidRPr="00A57B05">
        <w:t>55(1), the applicant has requested a particular means of delivery (not being an electronic means such as fax or email); and</w:t>
      </w:r>
    </w:p>
    <w:p w:rsidR="000221EC" w:rsidRPr="00A57B05" w:rsidRDefault="000221EC" w:rsidP="000221EC">
      <w:pPr>
        <w:pStyle w:val="paragraph"/>
      </w:pPr>
      <w:r w:rsidRPr="00A57B05">
        <w:tab/>
        <w:t>(c)</w:t>
      </w:r>
      <w:r w:rsidRPr="00A57B05">
        <w:tab/>
      </w:r>
      <w:r w:rsidR="00D971A0" w:rsidRPr="00A57B05">
        <w:t>the Electoral Commissioner</w:t>
      </w:r>
      <w:r w:rsidRPr="00A57B05">
        <w:t xml:space="preserve"> or Assistant Returning Officer considers that that means is reasonable and practicable in the circumstances;</w:t>
      </w:r>
    </w:p>
    <w:p w:rsidR="000221EC" w:rsidRPr="00A57B05" w:rsidRDefault="000221EC" w:rsidP="000221EC">
      <w:pPr>
        <w:pStyle w:val="subsection2"/>
      </w:pPr>
      <w:r w:rsidRPr="00A57B05">
        <w:t xml:space="preserve">the material required by </w:t>
      </w:r>
      <w:r w:rsidR="00A57B05">
        <w:t>subsection (</w:t>
      </w:r>
      <w:r w:rsidRPr="00A57B05">
        <w:t>1) must be sent to the applicant by that means.</w:t>
      </w:r>
    </w:p>
    <w:p w:rsidR="000221EC" w:rsidRPr="00A57B05" w:rsidRDefault="000221EC" w:rsidP="000221EC">
      <w:pPr>
        <w:pStyle w:val="subsection"/>
      </w:pPr>
      <w:r w:rsidRPr="00A57B05">
        <w:tab/>
        <w:t>(2B)</w:t>
      </w:r>
      <w:r w:rsidRPr="00A57B05">
        <w:tab/>
        <w:t xml:space="preserve">If </w:t>
      </w:r>
      <w:r w:rsidR="00D971A0" w:rsidRPr="00A57B05">
        <w:t>the Electoral Commissioner</w:t>
      </w:r>
      <w:r w:rsidRPr="00A57B05">
        <w:t xml:space="preserve"> or Assistant Returning Officer receives the application for a postal vote after 6 pm on the Friday that is 8 days before voting day in the referendum and at or before 6 pm on the </w:t>
      </w:r>
      <w:r w:rsidR="00BA4FB7" w:rsidRPr="00A57B05">
        <w:t>Wednesday that is 3 days</w:t>
      </w:r>
      <w:r w:rsidRPr="00A57B05">
        <w:t xml:space="preserve"> before voting day in the referendum, the material required by </w:t>
      </w:r>
      <w:r w:rsidR="00A57B05">
        <w:t>subsection (</w:t>
      </w:r>
      <w:r w:rsidRPr="00A57B05">
        <w:t xml:space="preserve">1) must be sent to the applicant by the means (not being an electronic means such as fax or email) that </w:t>
      </w:r>
      <w:r w:rsidR="00D971A0" w:rsidRPr="00A57B05">
        <w:t>the Electoral Commissioner</w:t>
      </w:r>
      <w:r w:rsidRPr="00A57B05">
        <w:t xml:space="preserve"> or Assistant Returning Officer considers is the most reasonable and practicable in the circumstances.</w:t>
      </w:r>
    </w:p>
    <w:p w:rsidR="000221EC" w:rsidRPr="00A57B05" w:rsidRDefault="000221EC" w:rsidP="000221EC">
      <w:pPr>
        <w:pStyle w:val="notetext"/>
      </w:pPr>
      <w:r w:rsidRPr="00A57B05">
        <w:t>Note:</w:t>
      </w:r>
      <w:r w:rsidRPr="00A57B05">
        <w:tab/>
        <w:t xml:space="preserve">If the application is received after 6 pm on the </w:t>
      </w:r>
      <w:r w:rsidR="00BA4FB7" w:rsidRPr="00A57B05">
        <w:t>Wednesday that is 3 days</w:t>
      </w:r>
      <w:r w:rsidRPr="00A57B05">
        <w:t xml:space="preserve"> before voting day in the referendum, it fails to meet the deadline (see subsection</w:t>
      </w:r>
      <w:r w:rsidR="00A57B05">
        <w:t> </w:t>
      </w:r>
      <w:r w:rsidRPr="00A57B05">
        <w:t xml:space="preserve">55(5)), and therefore no material is required by </w:t>
      </w:r>
      <w:r w:rsidR="00A57B05">
        <w:t>subsection (</w:t>
      </w:r>
      <w:r w:rsidRPr="00A57B05">
        <w:t>1) to be sent to the applicant.</w:t>
      </w:r>
    </w:p>
    <w:p w:rsidR="009C6587" w:rsidRPr="00A57B05" w:rsidRDefault="009C6587" w:rsidP="003232AE">
      <w:pPr>
        <w:pStyle w:val="subsection"/>
      </w:pPr>
      <w:r w:rsidRPr="00A57B05">
        <w:tab/>
        <w:t>(3)</w:t>
      </w:r>
      <w:r w:rsidRPr="00A57B05">
        <w:tab/>
        <w:t>A postal vote certificate shall be in the approved form.</w:t>
      </w:r>
    </w:p>
    <w:p w:rsidR="004403DB" w:rsidRPr="00A57B05" w:rsidRDefault="004403DB" w:rsidP="004403DB">
      <w:pPr>
        <w:pStyle w:val="ActHead5"/>
      </w:pPr>
      <w:bookmarkStart w:id="76" w:name="_Toc456946408"/>
      <w:r w:rsidRPr="00A57B05">
        <w:rPr>
          <w:rStyle w:val="CharSectno"/>
        </w:rPr>
        <w:t>61A</w:t>
      </w:r>
      <w:r w:rsidRPr="00A57B05">
        <w:t xml:space="preserve">  Dealing with application after issue of certificate and ballot</w:t>
      </w:r>
      <w:r w:rsidR="00A57B05">
        <w:noBreakHyphen/>
      </w:r>
      <w:r w:rsidRPr="00A57B05">
        <w:t>paper</w:t>
      </w:r>
      <w:bookmarkEnd w:id="76"/>
    </w:p>
    <w:p w:rsidR="004403DB" w:rsidRPr="00A57B05" w:rsidRDefault="004403DB" w:rsidP="004403DB">
      <w:pPr>
        <w:pStyle w:val="subsection"/>
      </w:pPr>
      <w:r w:rsidRPr="00A57B05">
        <w:tab/>
        <w:t>(1)</w:t>
      </w:r>
      <w:r w:rsidRPr="00A57B05">
        <w:tab/>
        <w:t>This section applies if a postal vote certificate and postal ballot</w:t>
      </w:r>
      <w:r w:rsidR="00A57B05">
        <w:noBreakHyphen/>
      </w:r>
      <w:r w:rsidRPr="00A57B05">
        <w:t>paper are sent to an applicant for a postal vote under subsection</w:t>
      </w:r>
      <w:r w:rsidR="00A57B05">
        <w:t> </w:t>
      </w:r>
      <w:r w:rsidRPr="00A57B05">
        <w:t>61(1).</w:t>
      </w:r>
    </w:p>
    <w:p w:rsidR="004403DB" w:rsidRPr="00A57B05" w:rsidRDefault="004403DB" w:rsidP="004403DB">
      <w:pPr>
        <w:pStyle w:val="subsection"/>
      </w:pPr>
      <w:r w:rsidRPr="00A57B05">
        <w:tab/>
        <w:t>(2)</w:t>
      </w:r>
      <w:r w:rsidRPr="00A57B05">
        <w:tab/>
        <w:t>If the application for the postal vote is made to the Electoral Commissioner, the Electoral Commissioner must send, or arrange for the sending of, the application to the DRO for the Division for which the applicant is enrolled.</w:t>
      </w:r>
    </w:p>
    <w:p w:rsidR="004403DB" w:rsidRPr="00A57B05" w:rsidRDefault="004403DB" w:rsidP="004403DB">
      <w:pPr>
        <w:pStyle w:val="subsection"/>
      </w:pPr>
      <w:r w:rsidRPr="00A57B05">
        <w:tab/>
        <w:t>(3)</w:t>
      </w:r>
      <w:r w:rsidRPr="00A57B05">
        <w:tab/>
        <w:t>If the application for the postal vote is made to an Assistant Returning Officer, the application must be dealt with in accordance with subsection</w:t>
      </w:r>
      <w:r w:rsidR="00A57B05">
        <w:t> </w:t>
      </w:r>
      <w:r w:rsidRPr="00A57B05">
        <w:t>46A(8).</w:t>
      </w:r>
    </w:p>
    <w:p w:rsidR="004403DB" w:rsidRPr="00A57B05" w:rsidRDefault="004403DB" w:rsidP="004403DB">
      <w:pPr>
        <w:pStyle w:val="ActHead5"/>
      </w:pPr>
      <w:bookmarkStart w:id="77" w:name="_Toc456946409"/>
      <w:r w:rsidRPr="00A57B05">
        <w:rPr>
          <w:rStyle w:val="CharSectno"/>
        </w:rPr>
        <w:t>62</w:t>
      </w:r>
      <w:r w:rsidRPr="00A57B05">
        <w:t xml:space="preserve">  Inspection of applications</w:t>
      </w:r>
      <w:bookmarkEnd w:id="77"/>
    </w:p>
    <w:p w:rsidR="004403DB" w:rsidRPr="00A57B05" w:rsidRDefault="004403DB" w:rsidP="004403DB">
      <w:pPr>
        <w:pStyle w:val="subsection"/>
      </w:pPr>
      <w:r w:rsidRPr="00A57B05">
        <w:tab/>
        <w:t>(1)</w:t>
      </w:r>
      <w:r w:rsidRPr="00A57B05">
        <w:tab/>
        <w:t>A list of applications for postal votes for a Division must be available for public inspection at the office of the DRO for the Division.</w:t>
      </w:r>
    </w:p>
    <w:p w:rsidR="004403DB" w:rsidRPr="00A57B05" w:rsidRDefault="004403DB" w:rsidP="004403DB">
      <w:pPr>
        <w:pStyle w:val="subsection"/>
      </w:pPr>
      <w:r w:rsidRPr="00A57B05">
        <w:tab/>
        <w:t>(2)</w:t>
      </w:r>
      <w:r w:rsidRPr="00A57B05">
        <w:tab/>
        <w:t>The list must:</w:t>
      </w:r>
    </w:p>
    <w:p w:rsidR="004403DB" w:rsidRPr="00A57B05" w:rsidRDefault="004403DB" w:rsidP="004403DB">
      <w:pPr>
        <w:pStyle w:val="paragraph"/>
      </w:pPr>
      <w:r w:rsidRPr="00A57B05">
        <w:tab/>
        <w:t>(a)</w:t>
      </w:r>
      <w:r w:rsidRPr="00A57B05">
        <w:tab/>
        <w:t>be available during ordinary office hours from and including the third day after polling day until the referendum can no longer be questioned; and</w:t>
      </w:r>
    </w:p>
    <w:p w:rsidR="004403DB" w:rsidRPr="00A57B05" w:rsidRDefault="004403DB" w:rsidP="004403DB">
      <w:pPr>
        <w:pStyle w:val="paragraph"/>
      </w:pPr>
      <w:r w:rsidRPr="00A57B05">
        <w:tab/>
        <w:t>(b)</w:t>
      </w:r>
      <w:r w:rsidRPr="00A57B05">
        <w:tab/>
        <w:t>set out, for each applicant:</w:t>
      </w:r>
    </w:p>
    <w:p w:rsidR="004403DB" w:rsidRPr="00A57B05" w:rsidRDefault="004403DB" w:rsidP="004403DB">
      <w:pPr>
        <w:pStyle w:val="paragraphsub"/>
      </w:pPr>
      <w:r w:rsidRPr="00A57B05">
        <w:tab/>
        <w:t>(i)</w:t>
      </w:r>
      <w:r w:rsidRPr="00A57B05">
        <w:tab/>
        <w:t>the applicant’s full name; and</w:t>
      </w:r>
    </w:p>
    <w:p w:rsidR="004403DB" w:rsidRPr="00A57B05" w:rsidRDefault="004403DB" w:rsidP="004403DB">
      <w:pPr>
        <w:pStyle w:val="paragraphsub"/>
      </w:pPr>
      <w:r w:rsidRPr="00A57B05">
        <w:tab/>
        <w:t>(ii)</w:t>
      </w:r>
      <w:r w:rsidRPr="00A57B05">
        <w:tab/>
        <w:t>except in the case of an applicant whose address has been excluded from the Roll under section</w:t>
      </w:r>
      <w:r w:rsidR="00A57B05">
        <w:t> </w:t>
      </w:r>
      <w:r w:rsidRPr="00A57B05">
        <w:t xml:space="preserve">104 of the </w:t>
      </w:r>
      <w:r w:rsidRPr="00A57B05">
        <w:rPr>
          <w:i/>
        </w:rPr>
        <w:t>Commonwealth Electoral Act 1918</w:t>
      </w:r>
      <w:r w:rsidRPr="00A57B05">
        <w:t>—the address of the applicant; and</w:t>
      </w:r>
    </w:p>
    <w:p w:rsidR="004403DB" w:rsidRPr="00A57B05" w:rsidRDefault="004403DB" w:rsidP="004403DB">
      <w:pPr>
        <w:pStyle w:val="paragraphsub"/>
      </w:pPr>
      <w:r w:rsidRPr="00A57B05">
        <w:tab/>
        <w:t>(iii)</w:t>
      </w:r>
      <w:r w:rsidRPr="00A57B05">
        <w:tab/>
        <w:t>such other particulars (if any) as the Electoral Commissioner determines.</w:t>
      </w:r>
    </w:p>
    <w:p w:rsidR="004403DB" w:rsidRPr="00A57B05" w:rsidRDefault="004403DB" w:rsidP="004403DB">
      <w:pPr>
        <w:pStyle w:val="subsection"/>
      </w:pPr>
      <w:r w:rsidRPr="00A57B05">
        <w:tab/>
        <w:t>(3)</w:t>
      </w:r>
      <w:r w:rsidRPr="00A57B05">
        <w:tab/>
        <w:t>The list may be kept in electronic or other form.</w:t>
      </w:r>
    </w:p>
    <w:p w:rsidR="004403DB" w:rsidRPr="00A57B05" w:rsidRDefault="004403DB" w:rsidP="004403DB">
      <w:pPr>
        <w:pStyle w:val="subsection"/>
      </w:pPr>
      <w:r w:rsidRPr="00A57B05">
        <w:tab/>
        <w:t>(4)</w:t>
      </w:r>
      <w:r w:rsidRPr="00A57B05">
        <w:tab/>
        <w:t>A right of inspection under this section does not include the right to copy or record by electronic means the list of applications (in whole or in part).</w:t>
      </w:r>
    </w:p>
    <w:p w:rsidR="004403DB" w:rsidRPr="00A57B05" w:rsidRDefault="004403DB" w:rsidP="004403DB">
      <w:pPr>
        <w:pStyle w:val="subsection"/>
      </w:pPr>
      <w:r w:rsidRPr="00A57B05">
        <w:tab/>
        <w:t>(5)</w:t>
      </w:r>
      <w:r w:rsidRPr="00A57B05">
        <w:tab/>
        <w:t xml:space="preserve">If the Electoral Commissioner determines particulars under </w:t>
      </w:r>
      <w:r w:rsidR="00A57B05">
        <w:t>subparagraph (</w:t>
      </w:r>
      <w:r w:rsidRPr="00A57B05">
        <w:t>2)(b)(iii) in writing, the instrument is not a legislative instrument.</w:t>
      </w:r>
    </w:p>
    <w:p w:rsidR="009C6587" w:rsidRPr="00A57B05" w:rsidRDefault="009C6587" w:rsidP="009C6587">
      <w:pPr>
        <w:pStyle w:val="ActHead5"/>
      </w:pPr>
      <w:bookmarkStart w:id="78" w:name="_Toc456946410"/>
      <w:r w:rsidRPr="00A57B05">
        <w:rPr>
          <w:rStyle w:val="CharSectno"/>
        </w:rPr>
        <w:t>62A</w:t>
      </w:r>
      <w:r w:rsidRPr="00A57B05">
        <w:t xml:space="preserve">  Access to electronic list of postal vote applicants</w:t>
      </w:r>
      <w:bookmarkEnd w:id="78"/>
    </w:p>
    <w:p w:rsidR="009C6587" w:rsidRPr="00A57B05" w:rsidRDefault="009C6587" w:rsidP="003232AE">
      <w:pPr>
        <w:pStyle w:val="subsection"/>
      </w:pPr>
      <w:r w:rsidRPr="00A57B05">
        <w:tab/>
        <w:t>(1)</w:t>
      </w:r>
      <w:r w:rsidRPr="00A57B05">
        <w:tab/>
        <w:t>This section only applies to postal vote applications in respect of a referendum if the voting day for the referendum is not the same as the polling day for an election.</w:t>
      </w:r>
    </w:p>
    <w:p w:rsidR="009C6587" w:rsidRPr="00A57B05" w:rsidRDefault="009C6587" w:rsidP="009C6587">
      <w:pPr>
        <w:pStyle w:val="notetext"/>
      </w:pPr>
      <w:r w:rsidRPr="00A57B05">
        <w:t>Note:</w:t>
      </w:r>
      <w:r w:rsidRPr="00A57B05">
        <w:tab/>
        <w:t>If those days are the same, a person may be able to request a list of postal vote applicants under section</w:t>
      </w:r>
      <w:r w:rsidR="00A57B05">
        <w:t> </w:t>
      </w:r>
      <w:r w:rsidRPr="00A57B05">
        <w:t xml:space="preserve">189A of the </w:t>
      </w:r>
      <w:r w:rsidRPr="00A57B05">
        <w:rPr>
          <w:i/>
        </w:rPr>
        <w:t>Commonwealth Electoral Act 1918</w:t>
      </w:r>
      <w:r w:rsidRPr="00A57B05">
        <w:t>.</w:t>
      </w:r>
    </w:p>
    <w:p w:rsidR="009C6587" w:rsidRPr="00A57B05" w:rsidRDefault="009C6587" w:rsidP="003232AE">
      <w:pPr>
        <w:pStyle w:val="subsection"/>
      </w:pPr>
      <w:r w:rsidRPr="00A57B05">
        <w:tab/>
        <w:t>(2)</w:t>
      </w:r>
      <w:r w:rsidRPr="00A57B05">
        <w:tab/>
        <w:t xml:space="preserve">A request for a list, in electronic form, of the postal vote applicants may be made to the </w:t>
      </w:r>
      <w:r w:rsidR="00D74DB9" w:rsidRPr="00A57B05">
        <w:t>Electoral Commissioner</w:t>
      </w:r>
      <w:r w:rsidRPr="00A57B05">
        <w:t xml:space="preserve"> by:</w:t>
      </w:r>
    </w:p>
    <w:p w:rsidR="009C6587" w:rsidRPr="00A57B05" w:rsidRDefault="009C6587" w:rsidP="009C6587">
      <w:pPr>
        <w:pStyle w:val="paragraph"/>
      </w:pPr>
      <w:r w:rsidRPr="00A57B05">
        <w:tab/>
        <w:t>(a)</w:t>
      </w:r>
      <w:r w:rsidRPr="00A57B05">
        <w:tab/>
        <w:t xml:space="preserve">a Senator for a State or Territory if the postal vote applications are in respect of any </w:t>
      </w:r>
      <w:r w:rsidR="005332F5" w:rsidRPr="00A57B05">
        <w:t>Division</w:t>
      </w:r>
      <w:r w:rsidR="001526F8" w:rsidRPr="00A57B05">
        <w:t xml:space="preserve"> </w:t>
      </w:r>
      <w:r w:rsidRPr="00A57B05">
        <w:t>in that State or Territory; or</w:t>
      </w:r>
    </w:p>
    <w:p w:rsidR="009C6587" w:rsidRPr="00A57B05" w:rsidRDefault="009C6587" w:rsidP="009C6587">
      <w:pPr>
        <w:pStyle w:val="paragraph"/>
      </w:pPr>
      <w:r w:rsidRPr="00A57B05">
        <w:tab/>
        <w:t>(b)</w:t>
      </w:r>
      <w:r w:rsidRPr="00A57B05">
        <w:tab/>
        <w:t xml:space="preserve">a member of the House of Representatives if the postal vote applications are in respect of the </w:t>
      </w:r>
      <w:r w:rsidR="005332F5" w:rsidRPr="00A57B05">
        <w:t>Division</w:t>
      </w:r>
      <w:r w:rsidR="001526F8" w:rsidRPr="00A57B05">
        <w:t xml:space="preserve"> </w:t>
      </w:r>
      <w:r w:rsidRPr="00A57B05">
        <w:t>for which he or she is a member of the House of Representatives; or</w:t>
      </w:r>
    </w:p>
    <w:p w:rsidR="009C6587" w:rsidRPr="00A57B05" w:rsidRDefault="009C6587" w:rsidP="009C6587">
      <w:pPr>
        <w:pStyle w:val="paragraph"/>
      </w:pPr>
      <w:r w:rsidRPr="00A57B05">
        <w:tab/>
        <w:t>(c)</w:t>
      </w:r>
      <w:r w:rsidRPr="00A57B05">
        <w:tab/>
        <w:t xml:space="preserve">a registered political party if the postal vote applications are in respect of a </w:t>
      </w:r>
      <w:r w:rsidR="005332F5" w:rsidRPr="00A57B05">
        <w:t>Division</w:t>
      </w:r>
      <w:r w:rsidR="001526F8" w:rsidRPr="00A57B05">
        <w:t xml:space="preserve"> </w:t>
      </w:r>
      <w:r w:rsidRPr="00A57B05">
        <w:t>in a State or Territory on the basis of which a branch or division of the party is organised.</w:t>
      </w:r>
    </w:p>
    <w:p w:rsidR="009C6587" w:rsidRPr="00A57B05" w:rsidRDefault="009C6587" w:rsidP="009C6587">
      <w:pPr>
        <w:pStyle w:val="subsection2"/>
      </w:pPr>
      <w:r w:rsidRPr="00A57B05">
        <w:t>The request may be made on or after the third day after polling day and before the referendum can no longer be questioned.</w:t>
      </w:r>
    </w:p>
    <w:p w:rsidR="009C6587" w:rsidRPr="00A57B05" w:rsidRDefault="009C6587" w:rsidP="003232AE">
      <w:pPr>
        <w:pStyle w:val="subsection"/>
      </w:pPr>
      <w:r w:rsidRPr="00A57B05">
        <w:tab/>
        <w:t>(3)</w:t>
      </w:r>
      <w:r w:rsidRPr="00A57B05">
        <w:tab/>
        <w:t xml:space="preserve">The </w:t>
      </w:r>
      <w:r w:rsidR="00D74DB9" w:rsidRPr="00A57B05">
        <w:t>Electoral Commissioner</w:t>
      </w:r>
      <w:r w:rsidRPr="00A57B05">
        <w:t xml:space="preserve"> must, as soon as practicable, comply with such a request.</w:t>
      </w:r>
    </w:p>
    <w:p w:rsidR="00D74DB9" w:rsidRPr="00A57B05" w:rsidRDefault="00D74DB9" w:rsidP="00D74DB9">
      <w:pPr>
        <w:pStyle w:val="subsection"/>
      </w:pPr>
      <w:r w:rsidRPr="00A57B05">
        <w:tab/>
        <w:t>(4)</w:t>
      </w:r>
      <w:r w:rsidRPr="00A57B05">
        <w:tab/>
        <w:t>The list may include the name, date of birth and address of a postal vote applicant.</w:t>
      </w:r>
    </w:p>
    <w:p w:rsidR="009C6587" w:rsidRPr="00A57B05" w:rsidRDefault="009C6587" w:rsidP="003232AE">
      <w:pPr>
        <w:pStyle w:val="subsection"/>
      </w:pPr>
      <w:r w:rsidRPr="00A57B05">
        <w:tab/>
        <w:t>(5)</w:t>
      </w:r>
      <w:r w:rsidRPr="00A57B05">
        <w:tab/>
        <w:t xml:space="preserve">However, before providing the list to a person or party, the </w:t>
      </w:r>
      <w:r w:rsidR="00904585" w:rsidRPr="00A57B05">
        <w:t>Electoral Commissioner</w:t>
      </w:r>
      <w:r w:rsidRPr="00A57B05">
        <w:t xml:space="preserve"> must remove from it all information concerning a person whose address has been excluded from the Roll under section</w:t>
      </w:r>
      <w:r w:rsidR="00A57B05">
        <w:t> </w:t>
      </w:r>
      <w:r w:rsidRPr="00A57B05">
        <w:t xml:space="preserve">104 of the </w:t>
      </w:r>
      <w:r w:rsidRPr="00A57B05">
        <w:rPr>
          <w:i/>
        </w:rPr>
        <w:t>Commonwealth Electoral Act 1918</w:t>
      </w:r>
      <w:r w:rsidRPr="00A57B05">
        <w:t>, other than the person’s name.</w:t>
      </w:r>
    </w:p>
    <w:p w:rsidR="009C6587" w:rsidRPr="00A57B05" w:rsidRDefault="009C6587" w:rsidP="009C6587">
      <w:pPr>
        <w:pStyle w:val="ActHead5"/>
      </w:pPr>
      <w:bookmarkStart w:id="79" w:name="_Toc456946411"/>
      <w:r w:rsidRPr="00A57B05">
        <w:rPr>
          <w:rStyle w:val="CharSectno"/>
        </w:rPr>
        <w:t>62B</w:t>
      </w:r>
      <w:r w:rsidRPr="00A57B05">
        <w:t xml:space="preserve">  Restriction on use or disclosure of information</w:t>
      </w:r>
      <w:bookmarkEnd w:id="79"/>
    </w:p>
    <w:p w:rsidR="009C6587" w:rsidRPr="00A57B05" w:rsidRDefault="009C6587" w:rsidP="009C6587">
      <w:pPr>
        <w:pStyle w:val="SubsectionHead"/>
      </w:pPr>
      <w:r w:rsidRPr="00A57B05">
        <w:t>Use of information</w:t>
      </w:r>
    </w:p>
    <w:p w:rsidR="009C6587" w:rsidRPr="00A57B05" w:rsidRDefault="009C6587" w:rsidP="003232AE">
      <w:pPr>
        <w:pStyle w:val="subsection"/>
      </w:pPr>
      <w:r w:rsidRPr="00A57B05">
        <w:tab/>
        <w:t>(1)</w:t>
      </w:r>
      <w:r w:rsidRPr="00A57B05">
        <w:tab/>
        <w:t xml:space="preserve">A person </w:t>
      </w:r>
      <w:r w:rsidR="00615EB9" w:rsidRPr="00A57B05">
        <w:t>commits</w:t>
      </w:r>
      <w:r w:rsidRPr="00A57B05">
        <w:t xml:space="preserve"> an offence if the person:</w:t>
      </w:r>
    </w:p>
    <w:p w:rsidR="009C6587" w:rsidRPr="00A57B05" w:rsidRDefault="009C6587" w:rsidP="009C6587">
      <w:pPr>
        <w:pStyle w:val="paragraph"/>
      </w:pPr>
      <w:r w:rsidRPr="00A57B05">
        <w:tab/>
        <w:t>(a)</w:t>
      </w:r>
      <w:r w:rsidRPr="00A57B05">
        <w:tab/>
        <w:t xml:space="preserve">uses information obtained from an electronic list of postal vote applicants provided by the </w:t>
      </w:r>
      <w:r w:rsidR="00810C73" w:rsidRPr="00A57B05">
        <w:t>Electoral Commissioner under section</w:t>
      </w:r>
      <w:r w:rsidR="00A57B05">
        <w:t> </w:t>
      </w:r>
      <w:r w:rsidR="00810C73" w:rsidRPr="00A57B05">
        <w:t>62A</w:t>
      </w:r>
      <w:r w:rsidRPr="00A57B05">
        <w:t>; and</w:t>
      </w:r>
    </w:p>
    <w:p w:rsidR="009C6587" w:rsidRPr="00A57B05" w:rsidRDefault="009C6587" w:rsidP="009C6587">
      <w:pPr>
        <w:pStyle w:val="paragraph"/>
      </w:pPr>
      <w:r w:rsidRPr="00A57B05">
        <w:tab/>
        <w:t>(b)</w:t>
      </w:r>
      <w:r w:rsidRPr="00A57B05">
        <w:tab/>
        <w:t xml:space="preserve">the use of the information is not for a permitted purpose (see </w:t>
      </w:r>
      <w:r w:rsidR="00A57B05">
        <w:t>subsections (</w:t>
      </w:r>
      <w:r w:rsidRPr="00A57B05">
        <w:t>4) and (5)).</w:t>
      </w:r>
    </w:p>
    <w:p w:rsidR="009C6587" w:rsidRPr="00A57B05" w:rsidRDefault="009C6587" w:rsidP="009C6587">
      <w:pPr>
        <w:pStyle w:val="Penalty"/>
      </w:pPr>
      <w:r w:rsidRPr="00A57B05">
        <w:t>Maximum penalty:</w:t>
      </w:r>
      <w:r w:rsidRPr="00A57B05">
        <w:tab/>
        <w:t>100 penalty units.</w:t>
      </w:r>
    </w:p>
    <w:p w:rsidR="009C6587" w:rsidRPr="00A57B05" w:rsidRDefault="009C6587" w:rsidP="009C6587">
      <w:pPr>
        <w:pStyle w:val="SubsectionHead"/>
      </w:pPr>
      <w:r w:rsidRPr="00A57B05">
        <w:t>Disclosure of information</w:t>
      </w:r>
    </w:p>
    <w:p w:rsidR="009C6587" w:rsidRPr="00A57B05" w:rsidRDefault="009C6587" w:rsidP="003232AE">
      <w:pPr>
        <w:pStyle w:val="subsection"/>
      </w:pPr>
      <w:r w:rsidRPr="00A57B05">
        <w:tab/>
        <w:t>(2)</w:t>
      </w:r>
      <w:r w:rsidRPr="00A57B05">
        <w:tab/>
        <w:t xml:space="preserve">A person </w:t>
      </w:r>
      <w:r w:rsidR="00615EB9" w:rsidRPr="00A57B05">
        <w:t>commits</w:t>
      </w:r>
      <w:r w:rsidRPr="00A57B05">
        <w:t xml:space="preserve"> an offence if:</w:t>
      </w:r>
    </w:p>
    <w:p w:rsidR="009C6587" w:rsidRPr="00A57B05" w:rsidRDefault="009C6587" w:rsidP="009C6587">
      <w:pPr>
        <w:pStyle w:val="paragraph"/>
      </w:pPr>
      <w:r w:rsidRPr="00A57B05">
        <w:tab/>
        <w:t>(a)</w:t>
      </w:r>
      <w:r w:rsidRPr="00A57B05">
        <w:tab/>
        <w:t>the person discloses information; and</w:t>
      </w:r>
    </w:p>
    <w:p w:rsidR="009C6587" w:rsidRPr="00A57B05" w:rsidRDefault="009C6587" w:rsidP="009C6587">
      <w:pPr>
        <w:pStyle w:val="paragraph"/>
      </w:pPr>
      <w:r w:rsidRPr="00A57B05">
        <w:tab/>
        <w:t>(b)</w:t>
      </w:r>
      <w:r w:rsidRPr="00A57B05">
        <w:tab/>
        <w:t xml:space="preserve">the person knows that, or is reckless as to whether, the information has been obtained from an electronic list of postal vote applicants provided by the </w:t>
      </w:r>
      <w:r w:rsidR="00A3282F" w:rsidRPr="00A57B05">
        <w:t>Electoral Commissioner under section</w:t>
      </w:r>
      <w:r w:rsidR="00A57B05">
        <w:t> </w:t>
      </w:r>
      <w:r w:rsidR="00A3282F" w:rsidRPr="00A57B05">
        <w:t>62A</w:t>
      </w:r>
      <w:r w:rsidRPr="00A57B05">
        <w:t>; and</w:t>
      </w:r>
    </w:p>
    <w:p w:rsidR="009C6587" w:rsidRPr="00A57B05" w:rsidRDefault="009C6587" w:rsidP="009C6587">
      <w:pPr>
        <w:pStyle w:val="paragraph"/>
      </w:pPr>
      <w:r w:rsidRPr="00A57B05">
        <w:tab/>
        <w:t>(c)</w:t>
      </w:r>
      <w:r w:rsidRPr="00A57B05">
        <w:tab/>
        <w:t xml:space="preserve">the disclosure would not be a use of the information for a permitted purpose (see </w:t>
      </w:r>
      <w:r w:rsidR="00A57B05">
        <w:t>subsections (</w:t>
      </w:r>
      <w:r w:rsidRPr="00A57B05">
        <w:t>4) and (5)).</w:t>
      </w:r>
    </w:p>
    <w:p w:rsidR="009C6587" w:rsidRPr="00A57B05" w:rsidRDefault="009C6587" w:rsidP="009C6587">
      <w:pPr>
        <w:pStyle w:val="Penalty"/>
      </w:pPr>
      <w:r w:rsidRPr="00A57B05">
        <w:t>Maximum penalty:</w:t>
      </w:r>
      <w:r w:rsidRPr="00A57B05">
        <w:tab/>
        <w:t>1,000 penalty units.</w:t>
      </w:r>
    </w:p>
    <w:p w:rsidR="009C6587" w:rsidRPr="00A57B05" w:rsidRDefault="009C6587" w:rsidP="009C6587">
      <w:pPr>
        <w:pStyle w:val="SubsectionHead"/>
      </w:pPr>
      <w:r w:rsidRPr="00A57B05">
        <w:t>Use of information for a commercial purpose</w:t>
      </w:r>
    </w:p>
    <w:p w:rsidR="009C6587" w:rsidRPr="00A57B05" w:rsidRDefault="009C6587" w:rsidP="003232AE">
      <w:pPr>
        <w:pStyle w:val="subsection"/>
      </w:pPr>
      <w:r w:rsidRPr="00A57B05">
        <w:tab/>
        <w:t>(3)</w:t>
      </w:r>
      <w:r w:rsidRPr="00A57B05">
        <w:tab/>
        <w:t xml:space="preserve">A person </w:t>
      </w:r>
      <w:r w:rsidR="00615EB9" w:rsidRPr="00A57B05">
        <w:t>commits</w:t>
      </w:r>
      <w:r w:rsidRPr="00A57B05">
        <w:t xml:space="preserve"> an offence if:</w:t>
      </w:r>
    </w:p>
    <w:p w:rsidR="009C6587" w:rsidRPr="00A57B05" w:rsidRDefault="009C6587" w:rsidP="009C6587">
      <w:pPr>
        <w:pStyle w:val="paragraph"/>
      </w:pPr>
      <w:r w:rsidRPr="00A57B05">
        <w:tab/>
        <w:t>(a)</w:t>
      </w:r>
      <w:r w:rsidRPr="00A57B05">
        <w:tab/>
        <w:t>the person uses information for a commercial purpose; and</w:t>
      </w:r>
    </w:p>
    <w:p w:rsidR="009C6587" w:rsidRPr="00A57B05" w:rsidRDefault="009C6587" w:rsidP="009C6587">
      <w:pPr>
        <w:pStyle w:val="paragraph"/>
      </w:pPr>
      <w:r w:rsidRPr="00A57B05">
        <w:tab/>
        <w:t>(b)</w:t>
      </w:r>
      <w:r w:rsidRPr="00A57B05">
        <w:tab/>
        <w:t xml:space="preserve">the person knows that, or is reckless as to whether, the information has been obtained from an electronic list of postal vote applicants provided by the </w:t>
      </w:r>
      <w:r w:rsidR="00A3282F" w:rsidRPr="00A57B05">
        <w:t>Electoral Commissioner under section</w:t>
      </w:r>
      <w:r w:rsidR="00A57B05">
        <w:t> </w:t>
      </w:r>
      <w:r w:rsidR="00A3282F" w:rsidRPr="00A57B05">
        <w:t>62A</w:t>
      </w:r>
      <w:r w:rsidRPr="00A57B05">
        <w:t>.</w:t>
      </w:r>
    </w:p>
    <w:p w:rsidR="009C6587" w:rsidRPr="00A57B05" w:rsidRDefault="009C6587" w:rsidP="009C6587">
      <w:pPr>
        <w:pStyle w:val="Penalty"/>
      </w:pPr>
      <w:r w:rsidRPr="00A57B05">
        <w:t>Maximum penalty:</w:t>
      </w:r>
      <w:r w:rsidRPr="00A57B05">
        <w:tab/>
        <w:t>1,000 penalty units.</w:t>
      </w:r>
    </w:p>
    <w:p w:rsidR="009C6587" w:rsidRPr="00A57B05" w:rsidRDefault="009C6587" w:rsidP="009C6587">
      <w:pPr>
        <w:pStyle w:val="SubsectionHead"/>
      </w:pPr>
      <w:r w:rsidRPr="00A57B05">
        <w:t>Permitted purposes</w:t>
      </w:r>
    </w:p>
    <w:p w:rsidR="009C6587" w:rsidRPr="00A57B05" w:rsidRDefault="009C6587" w:rsidP="003232AE">
      <w:pPr>
        <w:pStyle w:val="subsection"/>
      </w:pPr>
      <w:r w:rsidRPr="00A57B05">
        <w:tab/>
        <w:t>(4)</w:t>
      </w:r>
      <w:r w:rsidRPr="00A57B05">
        <w:tab/>
        <w:t xml:space="preserve">If the list was provided by the </w:t>
      </w:r>
      <w:r w:rsidR="008149A0" w:rsidRPr="00A57B05">
        <w:t>Electoral Commissioner</w:t>
      </w:r>
      <w:r w:rsidRPr="00A57B05">
        <w:t xml:space="preserve"> to a Senator or member of the House of Representatives, the </w:t>
      </w:r>
      <w:r w:rsidRPr="00A57B05">
        <w:rPr>
          <w:b/>
          <w:i/>
        </w:rPr>
        <w:t>permitted purposes</w:t>
      </w:r>
      <w:r w:rsidRPr="00A57B05">
        <w:t xml:space="preserve"> are:</w:t>
      </w:r>
    </w:p>
    <w:p w:rsidR="009C6587" w:rsidRPr="00A57B05" w:rsidRDefault="009C6587" w:rsidP="009C6587">
      <w:pPr>
        <w:pStyle w:val="paragraph"/>
      </w:pPr>
      <w:r w:rsidRPr="00A57B05">
        <w:tab/>
        <w:t>(a)</w:t>
      </w:r>
      <w:r w:rsidRPr="00A57B05">
        <w:tab/>
        <w:t>any purpose connected with an election or referendum; and</w:t>
      </w:r>
    </w:p>
    <w:p w:rsidR="009C6587" w:rsidRPr="00A57B05" w:rsidRDefault="009C6587" w:rsidP="009C6587">
      <w:pPr>
        <w:pStyle w:val="paragraph"/>
      </w:pPr>
      <w:r w:rsidRPr="00A57B05">
        <w:tab/>
        <w:t>(b)</w:t>
      </w:r>
      <w:r w:rsidRPr="00A57B05">
        <w:tab/>
        <w:t>research about electoral matters; and</w:t>
      </w:r>
    </w:p>
    <w:p w:rsidR="009C6587" w:rsidRPr="00A57B05" w:rsidRDefault="009C6587" w:rsidP="009C6587">
      <w:pPr>
        <w:pStyle w:val="paragraph"/>
      </w:pPr>
      <w:r w:rsidRPr="00A57B05">
        <w:tab/>
        <w:t>(c)</w:t>
      </w:r>
      <w:r w:rsidRPr="00A57B05">
        <w:tab/>
        <w:t>the monitoring of the accuracy of information contained in a Roll; and</w:t>
      </w:r>
    </w:p>
    <w:p w:rsidR="009C6587" w:rsidRPr="00A57B05" w:rsidRDefault="009C6587" w:rsidP="009C6587">
      <w:pPr>
        <w:pStyle w:val="paragraph"/>
      </w:pPr>
      <w:r w:rsidRPr="00A57B05">
        <w:tab/>
        <w:t>(d)</w:t>
      </w:r>
      <w:r w:rsidRPr="00A57B05">
        <w:tab/>
        <w:t>the performance by the Senator or member of his or her functions as a Senator or member in relation to a person included in the list.</w:t>
      </w:r>
    </w:p>
    <w:p w:rsidR="009C6587" w:rsidRPr="00A57B05" w:rsidRDefault="009C6587" w:rsidP="003232AE">
      <w:pPr>
        <w:pStyle w:val="subsection"/>
      </w:pPr>
      <w:r w:rsidRPr="00A57B05">
        <w:tab/>
        <w:t>(5)</w:t>
      </w:r>
      <w:r w:rsidRPr="00A57B05">
        <w:tab/>
        <w:t xml:space="preserve">If the list was provided by the </w:t>
      </w:r>
      <w:r w:rsidR="008149A0" w:rsidRPr="00A57B05">
        <w:t>Electoral Commissioner</w:t>
      </w:r>
      <w:r w:rsidRPr="00A57B05">
        <w:t xml:space="preserve"> to a registered political party, the </w:t>
      </w:r>
      <w:r w:rsidRPr="00A57B05">
        <w:rPr>
          <w:b/>
          <w:i/>
        </w:rPr>
        <w:t>permitted purposes</w:t>
      </w:r>
      <w:r w:rsidRPr="00A57B05">
        <w:t xml:space="preserve"> are:</w:t>
      </w:r>
    </w:p>
    <w:p w:rsidR="009C6587" w:rsidRPr="00A57B05" w:rsidRDefault="009C6587" w:rsidP="009C6587">
      <w:pPr>
        <w:pStyle w:val="paragraph"/>
      </w:pPr>
      <w:r w:rsidRPr="00A57B05">
        <w:tab/>
        <w:t>(a)</w:t>
      </w:r>
      <w:r w:rsidRPr="00A57B05">
        <w:tab/>
        <w:t>any purpose connected with an election or referendum; and</w:t>
      </w:r>
    </w:p>
    <w:p w:rsidR="009C6587" w:rsidRPr="00A57B05" w:rsidRDefault="009C6587" w:rsidP="009C6587">
      <w:pPr>
        <w:pStyle w:val="paragraph"/>
      </w:pPr>
      <w:r w:rsidRPr="00A57B05">
        <w:tab/>
        <w:t>(b)</w:t>
      </w:r>
      <w:r w:rsidRPr="00A57B05">
        <w:tab/>
        <w:t>research about electoral matters; and</w:t>
      </w:r>
    </w:p>
    <w:p w:rsidR="009C6587" w:rsidRPr="00A57B05" w:rsidRDefault="009C6587" w:rsidP="009C6587">
      <w:pPr>
        <w:pStyle w:val="paragraph"/>
      </w:pPr>
      <w:r w:rsidRPr="00A57B05">
        <w:tab/>
        <w:t>(c)</w:t>
      </w:r>
      <w:r w:rsidRPr="00A57B05">
        <w:tab/>
        <w:t>the monitoring of the accuracy of information contained in a Roll; and</w:t>
      </w:r>
    </w:p>
    <w:p w:rsidR="009C6587" w:rsidRPr="00A57B05" w:rsidRDefault="009C6587" w:rsidP="009C6587">
      <w:pPr>
        <w:pStyle w:val="paragraph"/>
      </w:pPr>
      <w:r w:rsidRPr="00A57B05">
        <w:tab/>
        <w:t>(d)</w:t>
      </w:r>
      <w:r w:rsidRPr="00A57B05">
        <w:tab/>
        <w:t>the performance by a Senator or member of the House of Representatives, who is a member of the party, of his or her functions as a Senator or member in relation to a person included in the list.</w:t>
      </w:r>
    </w:p>
    <w:p w:rsidR="009C6587" w:rsidRPr="00A57B05" w:rsidRDefault="009C6587" w:rsidP="003D242F">
      <w:pPr>
        <w:pStyle w:val="SubsectionHead"/>
      </w:pPr>
      <w:r w:rsidRPr="00A57B05">
        <w:t>Definitions</w:t>
      </w:r>
    </w:p>
    <w:p w:rsidR="009C6587" w:rsidRPr="00A57B05" w:rsidRDefault="009C6587" w:rsidP="003D242F">
      <w:pPr>
        <w:pStyle w:val="subsection"/>
        <w:keepNext/>
      </w:pPr>
      <w:r w:rsidRPr="00A57B05">
        <w:tab/>
        <w:t>(6)</w:t>
      </w:r>
      <w:r w:rsidRPr="00A57B05">
        <w:tab/>
        <w:t>In this section:</w:t>
      </w:r>
    </w:p>
    <w:p w:rsidR="009C6587" w:rsidRPr="00A57B05" w:rsidRDefault="009C6587" w:rsidP="009C6587">
      <w:pPr>
        <w:pStyle w:val="Definition"/>
      </w:pPr>
      <w:r w:rsidRPr="00A57B05">
        <w:rPr>
          <w:b/>
          <w:i/>
        </w:rPr>
        <w:t>election</w:t>
      </w:r>
      <w:r w:rsidRPr="00A57B05">
        <w:t>, as well as having the meaning given by subsection</w:t>
      </w:r>
      <w:r w:rsidR="00A57B05">
        <w:t> </w:t>
      </w:r>
      <w:r w:rsidRPr="00A57B05">
        <w:t>3(1), also includes:</w:t>
      </w:r>
    </w:p>
    <w:p w:rsidR="009C6587" w:rsidRPr="00A57B05" w:rsidRDefault="009C6587" w:rsidP="009C6587">
      <w:pPr>
        <w:pStyle w:val="paragraph"/>
      </w:pPr>
      <w:r w:rsidRPr="00A57B05">
        <w:tab/>
        <w:t>(a)</w:t>
      </w:r>
      <w:r w:rsidRPr="00A57B05">
        <w:tab/>
        <w:t>a State or Territory election; and</w:t>
      </w:r>
    </w:p>
    <w:p w:rsidR="009C6587" w:rsidRPr="00A57B05" w:rsidRDefault="009C6587" w:rsidP="009C6587">
      <w:pPr>
        <w:pStyle w:val="paragraph"/>
      </w:pPr>
      <w:r w:rsidRPr="00A57B05">
        <w:tab/>
        <w:t>(b)</w:t>
      </w:r>
      <w:r w:rsidRPr="00A57B05">
        <w:tab/>
        <w:t>a local government election.</w:t>
      </w:r>
    </w:p>
    <w:p w:rsidR="009C6587" w:rsidRPr="00A57B05" w:rsidRDefault="009C6587" w:rsidP="009C6587">
      <w:pPr>
        <w:pStyle w:val="Definition"/>
      </w:pPr>
      <w:r w:rsidRPr="00A57B05">
        <w:rPr>
          <w:b/>
          <w:i/>
        </w:rPr>
        <w:t>referendum</w:t>
      </w:r>
      <w:r w:rsidRPr="00A57B05">
        <w:t>, as well as having the meaning given by subsection</w:t>
      </w:r>
      <w:r w:rsidR="00A57B05">
        <w:t> </w:t>
      </w:r>
      <w:r w:rsidRPr="00A57B05">
        <w:t>3(1), also includes a referendum conducted under a law of a State or Territory.</w:t>
      </w:r>
    </w:p>
    <w:p w:rsidR="009C6587" w:rsidRPr="00A57B05" w:rsidRDefault="009C6587" w:rsidP="009C6587">
      <w:pPr>
        <w:pStyle w:val="ActHead5"/>
      </w:pPr>
      <w:bookmarkStart w:id="80" w:name="_Toc456946412"/>
      <w:r w:rsidRPr="00A57B05">
        <w:rPr>
          <w:rStyle w:val="CharSectno"/>
        </w:rPr>
        <w:t>65</w:t>
      </w:r>
      <w:r w:rsidRPr="00A57B05">
        <w:t xml:space="preserve">  Postal voting</w:t>
      </w:r>
      <w:bookmarkEnd w:id="80"/>
    </w:p>
    <w:p w:rsidR="009C6587" w:rsidRPr="00A57B05" w:rsidRDefault="009C6587" w:rsidP="003232AE">
      <w:pPr>
        <w:pStyle w:val="subsection"/>
      </w:pPr>
      <w:r w:rsidRPr="00A57B05">
        <w:tab/>
        <w:t>(1)</w:t>
      </w:r>
      <w:r w:rsidRPr="00A57B05">
        <w:tab/>
        <w:t>The following requirements for postal voting shall be substantially observed:</w:t>
      </w:r>
    </w:p>
    <w:p w:rsidR="009C6587" w:rsidRPr="00A57B05" w:rsidRDefault="009C6587" w:rsidP="009C6587">
      <w:pPr>
        <w:pStyle w:val="paragraph"/>
      </w:pPr>
      <w:r w:rsidRPr="00A57B05">
        <w:tab/>
        <w:t>(a)</w:t>
      </w:r>
      <w:r w:rsidRPr="00A57B05">
        <w:tab/>
      </w:r>
      <w:r w:rsidR="00B447CC" w:rsidRPr="00A57B05">
        <w:t>the person voting must</w:t>
      </w:r>
      <w:r w:rsidRPr="00A57B05">
        <w:t xml:space="preserve"> show the unsigned postal vote certificate and the unmarked postal ballot</w:t>
      </w:r>
      <w:r w:rsidR="00A57B05">
        <w:noBreakHyphen/>
      </w:r>
      <w:r w:rsidRPr="00A57B05">
        <w:t>paper to an authorised witness;</w:t>
      </w:r>
    </w:p>
    <w:p w:rsidR="009C6587" w:rsidRPr="00A57B05" w:rsidRDefault="009C6587" w:rsidP="009C6587">
      <w:pPr>
        <w:pStyle w:val="paragraph"/>
      </w:pPr>
      <w:r w:rsidRPr="00A57B05">
        <w:tab/>
        <w:t>(b)</w:t>
      </w:r>
      <w:r w:rsidRPr="00A57B05">
        <w:tab/>
      </w:r>
      <w:r w:rsidR="00B447CC" w:rsidRPr="00A57B05">
        <w:t>the person must</w:t>
      </w:r>
      <w:r w:rsidRPr="00A57B05">
        <w:t xml:space="preserve"> sign the postal vote certificate in the presence of the authorised witness;</w:t>
      </w:r>
    </w:p>
    <w:p w:rsidR="009C6587" w:rsidRPr="00A57B05" w:rsidRDefault="009C6587" w:rsidP="009C6587">
      <w:pPr>
        <w:pStyle w:val="paragraph"/>
      </w:pPr>
      <w:r w:rsidRPr="00A57B05">
        <w:tab/>
        <w:t>(c)</w:t>
      </w:r>
      <w:r w:rsidRPr="00A57B05">
        <w:tab/>
        <w:t>the authorised witness shall sign the certificate as witness, adding the date and an indication of the capacity in which the witness acts;</w:t>
      </w:r>
    </w:p>
    <w:p w:rsidR="009C6587" w:rsidRPr="00A57B05" w:rsidRDefault="009C6587" w:rsidP="009C6587">
      <w:pPr>
        <w:pStyle w:val="paragraph"/>
      </w:pPr>
      <w:r w:rsidRPr="00A57B05">
        <w:tab/>
        <w:t>(d)</w:t>
      </w:r>
      <w:r w:rsidRPr="00A57B05">
        <w:tab/>
      </w:r>
      <w:r w:rsidR="00B447CC" w:rsidRPr="00A57B05">
        <w:t>the person must</w:t>
      </w:r>
      <w:r w:rsidRPr="00A57B05">
        <w:t xml:space="preserve"> then, in the presence of the authorised witness but so that the witness cannot see the vote, mark his or her vote on the ballot</w:t>
      </w:r>
      <w:r w:rsidR="00A57B05">
        <w:noBreakHyphen/>
      </w:r>
      <w:r w:rsidRPr="00A57B05">
        <w:t>paper, fold the ballot</w:t>
      </w:r>
      <w:r w:rsidR="00A57B05">
        <w:noBreakHyphen/>
      </w:r>
      <w:r w:rsidRPr="00A57B05">
        <w:t>paper, place it in the envelope on which the postal vote certificate is printed and fasten the envelope;</w:t>
      </w:r>
    </w:p>
    <w:p w:rsidR="00C57C1A" w:rsidRPr="00A57B05" w:rsidRDefault="00C57C1A" w:rsidP="00C57C1A">
      <w:pPr>
        <w:pStyle w:val="paragraph"/>
      </w:pPr>
      <w:r w:rsidRPr="00A57B05">
        <w:tab/>
        <w:t>(da)</w:t>
      </w:r>
      <w:r w:rsidRPr="00A57B05">
        <w:tab/>
      </w:r>
      <w:r w:rsidR="008F612F" w:rsidRPr="00A57B05">
        <w:t>the person must</w:t>
      </w:r>
      <w:r w:rsidRPr="00A57B05">
        <w:t xml:space="preserve"> declare, on the postal vote certificate, that the requirements referred to in </w:t>
      </w:r>
      <w:r w:rsidR="00A57B05">
        <w:t>paragraphs (</w:t>
      </w:r>
      <w:r w:rsidRPr="00A57B05">
        <w:t>a), (b) and (d) were satisfied before the close of voting;</w:t>
      </w:r>
    </w:p>
    <w:p w:rsidR="00C57C1A" w:rsidRPr="00A57B05" w:rsidRDefault="00C57C1A" w:rsidP="00C57C1A">
      <w:pPr>
        <w:pStyle w:val="paragraph"/>
      </w:pPr>
      <w:r w:rsidRPr="00A57B05">
        <w:tab/>
        <w:t>(db)</w:t>
      </w:r>
      <w:r w:rsidRPr="00A57B05">
        <w:tab/>
        <w:t xml:space="preserve">the authorised witness must declare, on the postal vote certificate, that the requirements referred to in </w:t>
      </w:r>
      <w:r w:rsidR="00A57B05">
        <w:t>paragraphs (</w:t>
      </w:r>
      <w:r w:rsidRPr="00A57B05">
        <w:t>a) to (c) were satisfied before the close of voting;</w:t>
      </w:r>
    </w:p>
    <w:p w:rsidR="00AB0507" w:rsidRPr="00A57B05" w:rsidRDefault="00AB0507" w:rsidP="00AB0507">
      <w:pPr>
        <w:pStyle w:val="paragraph"/>
      </w:pPr>
      <w:r w:rsidRPr="00A57B05">
        <w:tab/>
        <w:t>(e)</w:t>
      </w:r>
      <w:r w:rsidRPr="00A57B05">
        <w:tab/>
        <w:t>the person must post or deliver the envelope to the DRO for the Division for which the person is enrolled;</w:t>
      </w:r>
    </w:p>
    <w:p w:rsidR="00AB0507" w:rsidRPr="00A57B05" w:rsidRDefault="00AB0507" w:rsidP="00AB0507">
      <w:pPr>
        <w:pStyle w:val="paragraph"/>
      </w:pPr>
      <w:r w:rsidRPr="00A57B05">
        <w:tab/>
        <w:t>(f)</w:t>
      </w:r>
      <w:r w:rsidRPr="00A57B05">
        <w:tab/>
        <w:t xml:space="preserve">if the person (the </w:t>
      </w:r>
      <w:r w:rsidRPr="00A57B05">
        <w:rPr>
          <w:b/>
          <w:i/>
        </w:rPr>
        <w:t>elector</w:t>
      </w:r>
      <w:r w:rsidRPr="00A57B05">
        <w:t xml:space="preserve">) cannot read or is so disabled as to be unable to vote without assistance, another person chosen by the elector may, according to the directions of the elector, complete the postal vote certificate and do for the elector any act required by </w:t>
      </w:r>
      <w:r w:rsidR="00A57B05">
        <w:t>paragraph (</w:t>
      </w:r>
      <w:r w:rsidRPr="00A57B05">
        <w:t>d) or (e);</w:t>
      </w:r>
    </w:p>
    <w:p w:rsidR="009C6587" w:rsidRPr="00A57B05" w:rsidRDefault="009C6587" w:rsidP="009C6587">
      <w:pPr>
        <w:pStyle w:val="paragraph"/>
      </w:pPr>
      <w:r w:rsidRPr="00A57B05">
        <w:tab/>
        <w:t>(g)</w:t>
      </w:r>
      <w:r w:rsidRPr="00A57B05">
        <w:tab/>
        <w:t xml:space="preserve">directions under </w:t>
      </w:r>
      <w:r w:rsidR="00A57B05">
        <w:t>paragraph (</w:t>
      </w:r>
      <w:r w:rsidRPr="00A57B05">
        <w:t>f) may be given by reference to a how</w:t>
      </w:r>
      <w:r w:rsidR="00A57B05">
        <w:noBreakHyphen/>
      </w:r>
      <w:r w:rsidRPr="00A57B05">
        <w:t>to</w:t>
      </w:r>
      <w:r w:rsidR="00A57B05">
        <w:noBreakHyphen/>
      </w:r>
      <w:r w:rsidRPr="00A57B05">
        <w:t>vote card.</w:t>
      </w:r>
    </w:p>
    <w:p w:rsidR="009C6587" w:rsidRPr="00A57B05" w:rsidRDefault="009C6587" w:rsidP="003232AE">
      <w:pPr>
        <w:pStyle w:val="subsection"/>
      </w:pPr>
      <w:r w:rsidRPr="00A57B05">
        <w:tab/>
        <w:t>(1A)</w:t>
      </w:r>
      <w:r w:rsidRPr="00A57B05">
        <w:tab/>
        <w:t xml:space="preserve">A postal vote by </w:t>
      </w:r>
      <w:r w:rsidR="00AB0507" w:rsidRPr="00A57B05">
        <w:t>a person</w:t>
      </w:r>
      <w:r w:rsidRPr="00A57B05">
        <w:t xml:space="preserve"> outside Australia that does not meet the requirements in </w:t>
      </w:r>
      <w:r w:rsidR="00A57B05">
        <w:t>subsection (</w:t>
      </w:r>
      <w:r w:rsidRPr="00A57B05">
        <w:t>1) concerning an authorised witness is, despite that subsection, taken to meet those requirements for the purposes of this Act if:</w:t>
      </w:r>
    </w:p>
    <w:p w:rsidR="009C6587" w:rsidRPr="00A57B05" w:rsidRDefault="009C6587" w:rsidP="009C6587">
      <w:pPr>
        <w:pStyle w:val="paragraph"/>
      </w:pPr>
      <w:r w:rsidRPr="00A57B05">
        <w:tab/>
        <w:t>(a)</w:t>
      </w:r>
      <w:r w:rsidRPr="00A57B05">
        <w:tab/>
        <w:t>the postal vote is accompanied by a signed</w:t>
      </w:r>
      <w:r w:rsidR="00C57C1A" w:rsidRPr="00A57B05">
        <w:t xml:space="preserve"> and dated</w:t>
      </w:r>
      <w:r w:rsidRPr="00A57B05">
        <w:t xml:space="preserve"> statement by </w:t>
      </w:r>
      <w:r w:rsidR="00AB0507" w:rsidRPr="00A57B05">
        <w:t>the person</w:t>
      </w:r>
      <w:r w:rsidRPr="00A57B05">
        <w:t xml:space="preserve"> setting out why </w:t>
      </w:r>
      <w:r w:rsidR="00AB0507" w:rsidRPr="00A57B05">
        <w:t>the person</w:t>
      </w:r>
      <w:r w:rsidRPr="00A57B05">
        <w:t xml:space="preserve"> was unable to comply with those requirements; and</w:t>
      </w:r>
    </w:p>
    <w:p w:rsidR="009C6587" w:rsidRPr="00A57B05" w:rsidRDefault="009C6587" w:rsidP="009C6587">
      <w:pPr>
        <w:pStyle w:val="paragraph"/>
      </w:pPr>
      <w:r w:rsidRPr="00A57B05">
        <w:tab/>
        <w:t>(b)</w:t>
      </w:r>
      <w:r w:rsidRPr="00A57B05">
        <w:tab/>
        <w:t>the DRO or officer dealing with the postal vote under section</w:t>
      </w:r>
      <w:r w:rsidR="00A57B05">
        <w:t> </w:t>
      </w:r>
      <w:r w:rsidRPr="00A57B05">
        <w:t xml:space="preserve">67 is satisfied that </w:t>
      </w:r>
      <w:r w:rsidR="00AB0507" w:rsidRPr="00A57B05">
        <w:t>the person</w:t>
      </w:r>
      <w:r w:rsidRPr="00A57B05">
        <w:t xml:space="preserve"> made reasonable efforts to comply with those requirements; and</w:t>
      </w:r>
    </w:p>
    <w:p w:rsidR="009C6587" w:rsidRPr="00A57B05" w:rsidRDefault="009C6587" w:rsidP="009C6587">
      <w:pPr>
        <w:pStyle w:val="paragraph"/>
      </w:pPr>
      <w:r w:rsidRPr="00A57B05">
        <w:tab/>
        <w:t>(c)</w:t>
      </w:r>
      <w:r w:rsidRPr="00A57B05">
        <w:tab/>
        <w:t xml:space="preserve">the postal vote is accompanied by a photocopy, that is certified by </w:t>
      </w:r>
      <w:r w:rsidR="00AB0507" w:rsidRPr="00A57B05">
        <w:t>the person</w:t>
      </w:r>
      <w:r w:rsidRPr="00A57B05">
        <w:t xml:space="preserve"> to be a true copy, of a part of </w:t>
      </w:r>
      <w:r w:rsidR="00121428" w:rsidRPr="00A57B05">
        <w:t>the person’s</w:t>
      </w:r>
      <w:r w:rsidRPr="00A57B05">
        <w:t xml:space="preserve"> passport that includes:</w:t>
      </w:r>
    </w:p>
    <w:p w:rsidR="009C6587" w:rsidRPr="00A57B05" w:rsidRDefault="009C6587" w:rsidP="009C6587">
      <w:pPr>
        <w:pStyle w:val="paragraphsub"/>
      </w:pPr>
      <w:r w:rsidRPr="00A57B05">
        <w:tab/>
        <w:t>(i)</w:t>
      </w:r>
      <w:r w:rsidRPr="00A57B05">
        <w:tab/>
        <w:t>the country and date of issue and the number of the passport; and</w:t>
      </w:r>
    </w:p>
    <w:p w:rsidR="009C6587" w:rsidRPr="00A57B05" w:rsidRDefault="009C6587" w:rsidP="009C6587">
      <w:pPr>
        <w:pStyle w:val="paragraphsub"/>
      </w:pPr>
      <w:r w:rsidRPr="00A57B05">
        <w:tab/>
        <w:t>(ii)</w:t>
      </w:r>
      <w:r w:rsidRPr="00A57B05">
        <w:tab/>
      </w:r>
      <w:r w:rsidR="00121428" w:rsidRPr="00A57B05">
        <w:t>the person’s</w:t>
      </w:r>
      <w:r w:rsidRPr="00A57B05">
        <w:t xml:space="preserve"> name, date of birth and signature; and</w:t>
      </w:r>
    </w:p>
    <w:p w:rsidR="009C6587" w:rsidRPr="00A57B05" w:rsidRDefault="009C6587" w:rsidP="009C6587">
      <w:pPr>
        <w:pStyle w:val="paragraphsub"/>
      </w:pPr>
      <w:r w:rsidRPr="00A57B05">
        <w:tab/>
        <w:t>(iii)</w:t>
      </w:r>
      <w:r w:rsidRPr="00A57B05">
        <w:tab/>
        <w:t xml:space="preserve">a photograph of </w:t>
      </w:r>
      <w:r w:rsidR="00121428" w:rsidRPr="00A57B05">
        <w:t>the person</w:t>
      </w:r>
      <w:r w:rsidRPr="00A57B05">
        <w:t>.</w:t>
      </w:r>
    </w:p>
    <w:p w:rsidR="009C6587" w:rsidRPr="00A57B05" w:rsidRDefault="009C6587" w:rsidP="003232AE">
      <w:pPr>
        <w:pStyle w:val="subsection"/>
      </w:pPr>
      <w:r w:rsidRPr="00A57B05">
        <w:tab/>
        <w:t>(2)</w:t>
      </w:r>
      <w:r w:rsidRPr="00A57B05">
        <w:tab/>
        <w:t xml:space="preserve">In spite of </w:t>
      </w:r>
      <w:r w:rsidR="00A57B05">
        <w:t>paragraph (</w:t>
      </w:r>
      <w:r w:rsidRPr="00A57B05">
        <w:t>1)(e), where:</w:t>
      </w:r>
    </w:p>
    <w:p w:rsidR="009C6587" w:rsidRPr="00A57B05" w:rsidRDefault="009C6587" w:rsidP="009C6587">
      <w:pPr>
        <w:pStyle w:val="paragraph"/>
      </w:pPr>
      <w:r w:rsidRPr="00A57B05">
        <w:tab/>
        <w:t>(a)</w:t>
      </w:r>
      <w:r w:rsidRPr="00A57B05">
        <w:tab/>
        <w:t>a ballot</w:t>
      </w:r>
      <w:r w:rsidR="00A57B05">
        <w:noBreakHyphen/>
      </w:r>
      <w:r w:rsidRPr="00A57B05">
        <w:t xml:space="preserve">paper, if posted before the close of voting, would be unlikely to reach the </w:t>
      </w:r>
      <w:r w:rsidR="003E644F" w:rsidRPr="00A57B05">
        <w:t>DRO for the Division for which the person is enrolled</w:t>
      </w:r>
      <w:r w:rsidRPr="00A57B05">
        <w:t xml:space="preserve"> within 13 days after voting day; or</w:t>
      </w:r>
    </w:p>
    <w:p w:rsidR="009C6587" w:rsidRPr="00A57B05" w:rsidRDefault="009C6587" w:rsidP="009C6587">
      <w:pPr>
        <w:pStyle w:val="paragraph"/>
      </w:pPr>
      <w:r w:rsidRPr="00A57B05">
        <w:tab/>
        <w:t>(b)</w:t>
      </w:r>
      <w:r w:rsidRPr="00A57B05">
        <w:tab/>
        <w:t>a ballot</w:t>
      </w:r>
      <w:r w:rsidR="00A57B05">
        <w:noBreakHyphen/>
      </w:r>
      <w:r w:rsidRPr="00A57B05">
        <w:t xml:space="preserve">paper, if it were to be delivered to the </w:t>
      </w:r>
      <w:r w:rsidR="002C76A6" w:rsidRPr="00A57B05">
        <w:t>DRO for the Division for which the person is enrolled</w:t>
      </w:r>
      <w:r w:rsidRPr="00A57B05">
        <w:t>, would be unlikely to reach the DRO before the close of voting;</w:t>
      </w:r>
    </w:p>
    <w:p w:rsidR="009C6587" w:rsidRPr="00A57B05" w:rsidRDefault="009C6587" w:rsidP="009C6587">
      <w:pPr>
        <w:pStyle w:val="subsection2"/>
      </w:pPr>
      <w:r w:rsidRPr="00A57B05">
        <w:t>the envelope containing the ballot</w:t>
      </w:r>
      <w:r w:rsidR="00A57B05">
        <w:noBreakHyphen/>
      </w:r>
      <w:r w:rsidRPr="00A57B05">
        <w:t>paper may:</w:t>
      </w:r>
    </w:p>
    <w:p w:rsidR="009C6587" w:rsidRPr="00A57B05" w:rsidRDefault="009C6587" w:rsidP="009C6587">
      <w:pPr>
        <w:pStyle w:val="paragraph"/>
      </w:pPr>
      <w:r w:rsidRPr="00A57B05">
        <w:tab/>
        <w:t>(c)</w:t>
      </w:r>
      <w:r w:rsidRPr="00A57B05">
        <w:tab/>
        <w:t>before the close of voting be addressed to, and posted or delivered to, any other DRO or to an Assistant Returning Officer at a place outside Australia;</w:t>
      </w:r>
      <w:r w:rsidR="00F46CCE" w:rsidRPr="00A57B05">
        <w:t xml:space="preserve"> or</w:t>
      </w:r>
    </w:p>
    <w:p w:rsidR="009C6587" w:rsidRPr="00A57B05" w:rsidRDefault="009C6587" w:rsidP="009C6587">
      <w:pPr>
        <w:pStyle w:val="paragraph"/>
      </w:pPr>
      <w:r w:rsidRPr="00A57B05">
        <w:tab/>
        <w:t>(d)</w:t>
      </w:r>
      <w:r w:rsidRPr="00A57B05">
        <w:tab/>
        <w:t>be handed to a pre</w:t>
      </w:r>
      <w:r w:rsidR="00A57B05">
        <w:noBreakHyphen/>
      </w:r>
      <w:r w:rsidRPr="00A57B05">
        <w:t>poll voting officer; or</w:t>
      </w:r>
    </w:p>
    <w:p w:rsidR="009C6587" w:rsidRPr="00A57B05" w:rsidRDefault="009C6587" w:rsidP="009C6587">
      <w:pPr>
        <w:pStyle w:val="paragraph"/>
      </w:pPr>
      <w:r w:rsidRPr="00A57B05">
        <w:tab/>
        <w:t>(e)</w:t>
      </w:r>
      <w:r w:rsidRPr="00A57B05">
        <w:tab/>
        <w:t xml:space="preserve">be delivered, on voting day and before the close of voting, to </w:t>
      </w:r>
      <w:r w:rsidR="00F46CCE" w:rsidRPr="00A57B05">
        <w:t xml:space="preserve">a presiding officer (other than </w:t>
      </w:r>
      <w:r w:rsidR="008A4646" w:rsidRPr="00A57B05">
        <w:t>a</w:t>
      </w:r>
      <w:r w:rsidR="00F46CCE" w:rsidRPr="00A57B05">
        <w:t xml:space="preserve"> mobile polling team leader who is deemed to be a presiding officer)</w:t>
      </w:r>
      <w:r w:rsidR="008828B9" w:rsidRPr="00A57B05">
        <w:t>; or</w:t>
      </w:r>
    </w:p>
    <w:p w:rsidR="008828B9" w:rsidRPr="00A57B05" w:rsidRDefault="008828B9" w:rsidP="008828B9">
      <w:pPr>
        <w:pStyle w:val="paragraph"/>
      </w:pPr>
      <w:r w:rsidRPr="00A57B05">
        <w:tab/>
        <w:t>(g)</w:t>
      </w:r>
      <w:r w:rsidRPr="00A57B05">
        <w:tab/>
        <w:t xml:space="preserve">be handed to a mobile polling team leader when the team is at a </w:t>
      </w:r>
      <w:r w:rsidR="00FA615C" w:rsidRPr="00A57B05">
        <w:t>place</w:t>
      </w:r>
      <w:r w:rsidRPr="00A57B05">
        <w:t xml:space="preserve"> for the purpose of taking votes under section</w:t>
      </w:r>
      <w:r w:rsidR="00A57B05">
        <w:t> </w:t>
      </w:r>
      <w:r w:rsidRPr="00A57B05">
        <w:t>51; or</w:t>
      </w:r>
    </w:p>
    <w:p w:rsidR="008828B9" w:rsidRPr="00A57B05" w:rsidRDefault="008828B9" w:rsidP="008828B9">
      <w:pPr>
        <w:pStyle w:val="paragraph"/>
      </w:pPr>
      <w:r w:rsidRPr="00A57B05">
        <w:tab/>
        <w:t>(h)</w:t>
      </w:r>
      <w:r w:rsidRPr="00A57B05">
        <w:tab/>
        <w:t>be handed, before the close of the poll, to a person who is at a capital city office of the Electoral Commission and who is:</w:t>
      </w:r>
    </w:p>
    <w:p w:rsidR="008828B9" w:rsidRPr="00A57B05" w:rsidRDefault="008828B9" w:rsidP="008828B9">
      <w:pPr>
        <w:pStyle w:val="paragraphsub"/>
      </w:pPr>
      <w:r w:rsidRPr="00A57B05">
        <w:tab/>
        <w:t>(i)</w:t>
      </w:r>
      <w:r w:rsidRPr="00A57B05">
        <w:tab/>
        <w:t>the holder of a particular office provided for by Division</w:t>
      </w:r>
      <w:r w:rsidR="00A57B05">
        <w:t> </w:t>
      </w:r>
      <w:r w:rsidRPr="00A57B05">
        <w:t>3 or 4 of Part</w:t>
      </w:r>
      <w:r w:rsidR="001526F8" w:rsidRPr="00A57B05">
        <w:t> </w:t>
      </w:r>
      <w:r w:rsidRPr="00A57B05">
        <w:t xml:space="preserve">II of the </w:t>
      </w:r>
      <w:r w:rsidRPr="00A57B05">
        <w:rPr>
          <w:i/>
        </w:rPr>
        <w:t>Commonwealth Electoral Act 1918</w:t>
      </w:r>
      <w:r w:rsidRPr="00A57B05">
        <w:t xml:space="preserve"> or by section</w:t>
      </w:r>
      <w:r w:rsidR="00A57B05">
        <w:t> </w:t>
      </w:r>
      <w:r w:rsidRPr="00A57B05">
        <w:t>5 or 6 of this Act</w:t>
      </w:r>
      <w:r w:rsidRPr="00A57B05">
        <w:rPr>
          <w:i/>
        </w:rPr>
        <w:t>;</w:t>
      </w:r>
      <w:r w:rsidRPr="00A57B05">
        <w:t xml:space="preserve"> or</w:t>
      </w:r>
    </w:p>
    <w:p w:rsidR="008828B9" w:rsidRPr="00A57B05" w:rsidRDefault="008828B9" w:rsidP="008828B9">
      <w:pPr>
        <w:pStyle w:val="paragraphsub"/>
      </w:pPr>
      <w:r w:rsidRPr="00A57B05">
        <w:tab/>
        <w:t>(ii)</w:t>
      </w:r>
      <w:r w:rsidRPr="00A57B05">
        <w:tab/>
        <w:t xml:space="preserve">a member of the staff of the Electoral Commission (not being the holder of a particular office referred to in </w:t>
      </w:r>
      <w:r w:rsidR="00A57B05">
        <w:t>subparagraph (</w:t>
      </w:r>
      <w:r w:rsidRPr="00A57B05">
        <w:t xml:space="preserve">i)) who is engaged under the </w:t>
      </w:r>
      <w:r w:rsidRPr="00A57B05">
        <w:rPr>
          <w:i/>
        </w:rPr>
        <w:t xml:space="preserve">Public Service Act 1999 </w:t>
      </w:r>
      <w:r w:rsidRPr="00A57B05">
        <w:t>as an ongoing APS employee within the meaning of that Act, or who is employed under paragraph</w:t>
      </w:r>
      <w:r w:rsidR="00A57B05">
        <w:t> </w:t>
      </w:r>
      <w:r w:rsidRPr="00A57B05">
        <w:t xml:space="preserve">35(1)(b) of the </w:t>
      </w:r>
      <w:r w:rsidRPr="00A57B05">
        <w:rPr>
          <w:i/>
        </w:rPr>
        <w:t>Commonwealth Electoral Act 1918</w:t>
      </w:r>
      <w:r w:rsidRPr="00A57B05">
        <w:t>.</w:t>
      </w:r>
    </w:p>
    <w:p w:rsidR="009C6587" w:rsidRPr="00A57B05" w:rsidRDefault="009C6587" w:rsidP="003232AE">
      <w:pPr>
        <w:pStyle w:val="subsection"/>
      </w:pPr>
      <w:r w:rsidRPr="00A57B05">
        <w:tab/>
        <w:t>(3)</w:t>
      </w:r>
      <w:r w:rsidRPr="00A57B05">
        <w:tab/>
      </w:r>
      <w:r w:rsidR="00B45FD4" w:rsidRPr="00A57B05">
        <w:t>A person</w:t>
      </w:r>
      <w:r w:rsidRPr="00A57B05">
        <w:t xml:space="preserve"> to whom an envelope containing a ballot</w:t>
      </w:r>
      <w:r w:rsidR="00A57B05">
        <w:noBreakHyphen/>
      </w:r>
      <w:r w:rsidRPr="00A57B05">
        <w:t>paper is posted</w:t>
      </w:r>
      <w:r w:rsidR="00A57C72" w:rsidRPr="00A57B05">
        <w:t>, delivered or handed</w:t>
      </w:r>
      <w:r w:rsidRPr="00A57B05">
        <w:t xml:space="preserve"> under </w:t>
      </w:r>
      <w:r w:rsidR="00A57B05">
        <w:t>subsection (</w:t>
      </w:r>
      <w:r w:rsidRPr="00A57B05">
        <w:t>2) shall deal with the envelope and ballot</w:t>
      </w:r>
      <w:r w:rsidR="00A57B05">
        <w:noBreakHyphen/>
      </w:r>
      <w:r w:rsidRPr="00A57B05">
        <w:t>paper according to section</w:t>
      </w:r>
      <w:r w:rsidR="00A57B05">
        <w:t> </w:t>
      </w:r>
      <w:r w:rsidRPr="00A57B05">
        <w:t>67.</w:t>
      </w:r>
    </w:p>
    <w:p w:rsidR="009C6587" w:rsidRPr="00A57B05" w:rsidRDefault="009C6587" w:rsidP="009C6587">
      <w:pPr>
        <w:pStyle w:val="ActHead5"/>
      </w:pPr>
      <w:bookmarkStart w:id="81" w:name="_Toc456946413"/>
      <w:r w:rsidRPr="00A57B05">
        <w:rPr>
          <w:rStyle w:val="CharSectno"/>
        </w:rPr>
        <w:t>66</w:t>
      </w:r>
      <w:r w:rsidRPr="00A57B05">
        <w:t xml:space="preserve">  Duty of authorised witnesses etc.</w:t>
      </w:r>
      <w:bookmarkEnd w:id="81"/>
    </w:p>
    <w:p w:rsidR="009C6587" w:rsidRPr="00A57B05" w:rsidRDefault="009C6587" w:rsidP="003232AE">
      <w:pPr>
        <w:pStyle w:val="subsection"/>
      </w:pPr>
      <w:r w:rsidRPr="00A57B05">
        <w:tab/>
      </w:r>
      <w:r w:rsidRPr="00A57B05">
        <w:tab/>
        <w:t xml:space="preserve">Except at the request of </w:t>
      </w:r>
      <w:r w:rsidR="00823878" w:rsidRPr="00A57B05">
        <w:t xml:space="preserve">a person voting (the </w:t>
      </w:r>
      <w:r w:rsidR="00823878" w:rsidRPr="00A57B05">
        <w:rPr>
          <w:b/>
          <w:i/>
        </w:rPr>
        <w:t>elector</w:t>
      </w:r>
      <w:r w:rsidR="00823878" w:rsidRPr="00A57B05">
        <w:t>)</w:t>
      </w:r>
      <w:r w:rsidRPr="00A57B05">
        <w:t>, a person shall not:</w:t>
      </w:r>
    </w:p>
    <w:p w:rsidR="009C6587" w:rsidRPr="00A57B05" w:rsidRDefault="009C6587" w:rsidP="009C6587">
      <w:pPr>
        <w:pStyle w:val="paragraph"/>
      </w:pPr>
      <w:r w:rsidRPr="00A57B05">
        <w:tab/>
        <w:t>(a)</w:t>
      </w:r>
      <w:r w:rsidRPr="00A57B05">
        <w:tab/>
        <w:t xml:space="preserve">interfere with </w:t>
      </w:r>
      <w:r w:rsidR="00823878" w:rsidRPr="00A57B05">
        <w:t>the elector</w:t>
      </w:r>
      <w:r w:rsidRPr="00A57B05">
        <w:t xml:space="preserve"> in relation to the marking of a postal ballot</w:t>
      </w:r>
      <w:r w:rsidR="00A57B05">
        <w:noBreakHyphen/>
      </w:r>
      <w:r w:rsidRPr="00A57B05">
        <w:t>paper; or</w:t>
      </w:r>
    </w:p>
    <w:p w:rsidR="009C6587" w:rsidRPr="00A57B05" w:rsidRDefault="009C6587" w:rsidP="009C6587">
      <w:pPr>
        <w:pStyle w:val="paragraph"/>
        <w:keepNext/>
      </w:pPr>
      <w:r w:rsidRPr="00A57B05">
        <w:tab/>
        <w:t>(b)</w:t>
      </w:r>
      <w:r w:rsidRPr="00A57B05">
        <w:tab/>
        <w:t xml:space="preserve">do anything that would enable the person or any other person to find out how </w:t>
      </w:r>
      <w:r w:rsidR="00823878" w:rsidRPr="00A57B05">
        <w:t>the elector</w:t>
      </w:r>
      <w:r w:rsidRPr="00A57B05">
        <w:t xml:space="preserve"> marked a postal ballot</w:t>
      </w:r>
      <w:r w:rsidR="00A57B05">
        <w:noBreakHyphen/>
      </w:r>
      <w:r w:rsidRPr="00A57B05">
        <w:t>paper.</w:t>
      </w:r>
    </w:p>
    <w:p w:rsidR="009C6587" w:rsidRPr="00A57B05" w:rsidRDefault="009C6587" w:rsidP="009C6587">
      <w:pPr>
        <w:pStyle w:val="Penalty"/>
      </w:pPr>
      <w:r w:rsidRPr="00A57B05">
        <w:t>Penalty:</w:t>
      </w:r>
      <w:r w:rsidRPr="00A57B05">
        <w:tab/>
        <w:t>$1,000.</w:t>
      </w:r>
    </w:p>
    <w:p w:rsidR="009C6587" w:rsidRPr="00A57B05" w:rsidRDefault="009C6587" w:rsidP="00954A1A">
      <w:pPr>
        <w:pStyle w:val="ActHead5"/>
      </w:pPr>
      <w:bookmarkStart w:id="82" w:name="_Toc456946414"/>
      <w:r w:rsidRPr="00A57B05">
        <w:rPr>
          <w:rStyle w:val="CharSectno"/>
        </w:rPr>
        <w:t>67</w:t>
      </w:r>
      <w:r w:rsidRPr="00A57B05">
        <w:t xml:space="preserve">  Procedure for dealing with postal vote certificates etc.</w:t>
      </w:r>
      <w:bookmarkEnd w:id="82"/>
    </w:p>
    <w:p w:rsidR="00673ACB" w:rsidRPr="00A57B05" w:rsidRDefault="00673ACB" w:rsidP="00954A1A">
      <w:pPr>
        <w:pStyle w:val="subsection"/>
        <w:keepNext/>
        <w:keepLines/>
      </w:pPr>
      <w:r w:rsidRPr="00A57B05">
        <w:tab/>
        <w:t>(1)</w:t>
      </w:r>
      <w:r w:rsidRPr="00A57B05">
        <w:tab/>
        <w:t>In this section:</w:t>
      </w:r>
    </w:p>
    <w:p w:rsidR="00673ACB" w:rsidRPr="00A57B05" w:rsidRDefault="00673ACB" w:rsidP="00954A1A">
      <w:pPr>
        <w:pStyle w:val="Definition"/>
        <w:keepNext/>
        <w:keepLines/>
      </w:pPr>
      <w:r w:rsidRPr="00A57B05">
        <w:rPr>
          <w:b/>
          <w:i/>
        </w:rPr>
        <w:t xml:space="preserve">officer </w:t>
      </w:r>
      <w:r w:rsidRPr="00A57B05">
        <w:t>means:</w:t>
      </w:r>
    </w:p>
    <w:p w:rsidR="00673ACB" w:rsidRPr="00A57B05" w:rsidRDefault="00673ACB" w:rsidP="00673ACB">
      <w:pPr>
        <w:pStyle w:val="paragraph"/>
      </w:pPr>
      <w:r w:rsidRPr="00A57B05">
        <w:tab/>
        <w:t>(a)</w:t>
      </w:r>
      <w:r w:rsidRPr="00A57B05">
        <w:tab/>
        <w:t>a pre</w:t>
      </w:r>
      <w:r w:rsidR="00A57B05">
        <w:noBreakHyphen/>
      </w:r>
      <w:r w:rsidRPr="00A57B05">
        <w:t>poll voting officer; or</w:t>
      </w:r>
    </w:p>
    <w:p w:rsidR="00673ACB" w:rsidRPr="00A57B05" w:rsidRDefault="00673ACB" w:rsidP="00673ACB">
      <w:pPr>
        <w:pStyle w:val="paragraph"/>
      </w:pPr>
      <w:r w:rsidRPr="00A57B05">
        <w:tab/>
        <w:t>(b)</w:t>
      </w:r>
      <w:r w:rsidRPr="00A57B05">
        <w:tab/>
        <w:t>a presiding officer; or</w:t>
      </w:r>
    </w:p>
    <w:p w:rsidR="00673ACB" w:rsidRPr="00A57B05" w:rsidRDefault="00673ACB" w:rsidP="00673ACB">
      <w:pPr>
        <w:pStyle w:val="paragraph"/>
      </w:pPr>
      <w:r w:rsidRPr="00A57B05">
        <w:tab/>
        <w:t>(c)</w:t>
      </w:r>
      <w:r w:rsidRPr="00A57B05">
        <w:tab/>
        <w:t>the holder of a particular office (other than a DRO) provided for by Division</w:t>
      </w:r>
      <w:r w:rsidR="00A57B05">
        <w:t> </w:t>
      </w:r>
      <w:r w:rsidRPr="00A57B05">
        <w:t>3 or 4 of Part</w:t>
      </w:r>
      <w:r w:rsidR="001526F8" w:rsidRPr="00A57B05">
        <w:t> </w:t>
      </w:r>
      <w:r w:rsidRPr="00A57B05">
        <w:t xml:space="preserve">II of the </w:t>
      </w:r>
      <w:r w:rsidRPr="00A57B05">
        <w:rPr>
          <w:i/>
        </w:rPr>
        <w:t>Commonwealth Electoral Act 1918</w:t>
      </w:r>
      <w:r w:rsidRPr="00A57B05">
        <w:t xml:space="preserve"> or by section</w:t>
      </w:r>
      <w:r w:rsidR="00A57B05">
        <w:t> </w:t>
      </w:r>
      <w:r w:rsidRPr="00A57B05">
        <w:t>5 or 6 of this Act; or</w:t>
      </w:r>
    </w:p>
    <w:p w:rsidR="00673ACB" w:rsidRPr="00A57B05" w:rsidRDefault="00673ACB" w:rsidP="00673ACB">
      <w:pPr>
        <w:pStyle w:val="paragraph"/>
      </w:pPr>
      <w:r w:rsidRPr="00A57B05">
        <w:tab/>
        <w:t>(e)</w:t>
      </w:r>
      <w:r w:rsidRPr="00A57B05">
        <w:tab/>
        <w:t>a mobile polling team leader; or</w:t>
      </w:r>
    </w:p>
    <w:p w:rsidR="00673ACB" w:rsidRPr="00A57B05" w:rsidRDefault="00673ACB" w:rsidP="00673ACB">
      <w:pPr>
        <w:pStyle w:val="paragraph"/>
      </w:pPr>
      <w:r w:rsidRPr="00A57B05">
        <w:tab/>
        <w:t>(f)</w:t>
      </w:r>
      <w:r w:rsidRPr="00A57B05">
        <w:tab/>
        <w:t>a member of the staff of the Electoral Commission referred to in subparagraph</w:t>
      </w:r>
      <w:r w:rsidR="00A57B05">
        <w:t> </w:t>
      </w:r>
      <w:r w:rsidRPr="00A57B05">
        <w:t>65(2)(h)(ii).</w:t>
      </w:r>
    </w:p>
    <w:p w:rsidR="00673ACB" w:rsidRPr="00A57B05" w:rsidRDefault="00673ACB" w:rsidP="00673ACB">
      <w:pPr>
        <w:pStyle w:val="Definition"/>
      </w:pPr>
      <w:r w:rsidRPr="00A57B05">
        <w:rPr>
          <w:b/>
          <w:i/>
        </w:rPr>
        <w:t xml:space="preserve">presiding officer </w:t>
      </w:r>
      <w:r w:rsidRPr="00A57B05">
        <w:t xml:space="preserve">does not include </w:t>
      </w:r>
      <w:r w:rsidR="009230F7" w:rsidRPr="00A57B05">
        <w:t>a</w:t>
      </w:r>
      <w:r w:rsidRPr="00A57B05">
        <w:t xml:space="preserve"> mobile polling team leader who is deemed to be a presiding officer.</w:t>
      </w:r>
    </w:p>
    <w:p w:rsidR="009C6587" w:rsidRPr="00A57B05" w:rsidRDefault="009C6587" w:rsidP="003232AE">
      <w:pPr>
        <w:pStyle w:val="subsection"/>
      </w:pPr>
      <w:r w:rsidRPr="00A57B05">
        <w:tab/>
        <w:t>(2)</w:t>
      </w:r>
      <w:r w:rsidRPr="00A57B05">
        <w:tab/>
        <w:t>Where:</w:t>
      </w:r>
    </w:p>
    <w:p w:rsidR="009C6587" w:rsidRPr="00A57B05" w:rsidRDefault="009C6587" w:rsidP="009C6587">
      <w:pPr>
        <w:pStyle w:val="paragraph"/>
      </w:pPr>
      <w:r w:rsidRPr="00A57B05">
        <w:tab/>
        <w:t>(a)</w:t>
      </w:r>
      <w:r w:rsidRPr="00A57B05">
        <w:tab/>
        <w:t>a DRO receives an envelope bearing a postal vote certificate and purporting to contain a postal ballot</w:t>
      </w:r>
      <w:r w:rsidR="00A57B05">
        <w:noBreakHyphen/>
      </w:r>
      <w:r w:rsidRPr="00A57B05">
        <w:t xml:space="preserve">paper issued in respect of a </w:t>
      </w:r>
      <w:r w:rsidR="005332F5" w:rsidRPr="00A57B05">
        <w:t>Division</w:t>
      </w:r>
      <w:r w:rsidR="001526F8" w:rsidRPr="00A57B05">
        <w:t xml:space="preserve"> </w:t>
      </w:r>
      <w:r w:rsidRPr="00A57B05">
        <w:t xml:space="preserve">other than the </w:t>
      </w:r>
      <w:r w:rsidR="005332F5" w:rsidRPr="00A57B05">
        <w:t>Division</w:t>
      </w:r>
      <w:r w:rsidR="001526F8" w:rsidRPr="00A57B05">
        <w:t xml:space="preserve"> </w:t>
      </w:r>
      <w:r w:rsidRPr="00A57B05">
        <w:t>for which the DRO is appointed; or</w:t>
      </w:r>
    </w:p>
    <w:p w:rsidR="009C6587" w:rsidRPr="00A57B05" w:rsidRDefault="009C6587" w:rsidP="009C6587">
      <w:pPr>
        <w:pStyle w:val="paragraph"/>
      </w:pPr>
      <w:r w:rsidRPr="00A57B05">
        <w:tab/>
        <w:t>(b)</w:t>
      </w:r>
      <w:r w:rsidRPr="00A57B05">
        <w:tab/>
        <w:t>an officer receives an envelope bearing a postal vote certificate and purporting to contain a postal ballot</w:t>
      </w:r>
      <w:r w:rsidR="00A57B05">
        <w:noBreakHyphen/>
      </w:r>
      <w:r w:rsidRPr="00A57B05">
        <w:t>paper;</w:t>
      </w:r>
    </w:p>
    <w:p w:rsidR="009C6587" w:rsidRPr="00A57B05" w:rsidRDefault="009C6587" w:rsidP="009C6587">
      <w:pPr>
        <w:pStyle w:val="subsection2"/>
      </w:pPr>
      <w:r w:rsidRPr="00A57B05">
        <w:t>the DRO or officer shall:</w:t>
      </w:r>
    </w:p>
    <w:p w:rsidR="009C6587" w:rsidRPr="00A57B05" w:rsidRDefault="009C6587" w:rsidP="009C6587">
      <w:pPr>
        <w:pStyle w:val="paragraph"/>
      </w:pPr>
      <w:r w:rsidRPr="00A57B05">
        <w:tab/>
        <w:t>(c)</w:t>
      </w:r>
      <w:r w:rsidRPr="00A57B05">
        <w:tab/>
        <w:t>endorse on the envelope “Received by me” and the date and time of receipt;</w:t>
      </w:r>
    </w:p>
    <w:p w:rsidR="00221E3C" w:rsidRPr="00A57B05" w:rsidRDefault="00221E3C" w:rsidP="00221E3C">
      <w:pPr>
        <w:pStyle w:val="paragraph"/>
      </w:pPr>
      <w:r w:rsidRPr="00A57B05">
        <w:tab/>
        <w:t>(d)</w:t>
      </w:r>
      <w:r w:rsidRPr="00A57B05">
        <w:tab/>
        <w:t xml:space="preserve">sign the endorsement, adding the appropriate designation (see </w:t>
      </w:r>
      <w:r w:rsidR="00A57B05">
        <w:t>subsection (</w:t>
      </w:r>
      <w:r w:rsidRPr="00A57B05">
        <w:t>3));</w:t>
      </w:r>
    </w:p>
    <w:p w:rsidR="009C6587" w:rsidRPr="00A57B05" w:rsidRDefault="009C6587" w:rsidP="009C6587">
      <w:pPr>
        <w:pStyle w:val="paragraph"/>
      </w:pPr>
      <w:r w:rsidRPr="00A57B05">
        <w:tab/>
        <w:t>(e)</w:t>
      </w:r>
      <w:r w:rsidRPr="00A57B05">
        <w:tab/>
        <w:t xml:space="preserve">make a record of the name of the voter and the name of the </w:t>
      </w:r>
      <w:r w:rsidR="005332F5" w:rsidRPr="00A57B05">
        <w:t>Division</w:t>
      </w:r>
      <w:r w:rsidR="001526F8" w:rsidRPr="00A57B05">
        <w:t xml:space="preserve"> </w:t>
      </w:r>
      <w:r w:rsidRPr="00A57B05">
        <w:t>as shown in the postal vote certificate;</w:t>
      </w:r>
    </w:p>
    <w:p w:rsidR="00E35E2F" w:rsidRPr="00A57B05" w:rsidRDefault="00E35E2F" w:rsidP="00E35E2F">
      <w:pPr>
        <w:pStyle w:val="paragraph"/>
      </w:pPr>
      <w:r w:rsidRPr="00A57B05">
        <w:tab/>
        <w:t>(f)</w:t>
      </w:r>
      <w:r w:rsidRPr="00A57B05">
        <w:tab/>
        <w:t xml:space="preserve">deal with the envelope in accordance with whichever of </w:t>
      </w:r>
      <w:r w:rsidR="00A57B05">
        <w:t>subsections (</w:t>
      </w:r>
      <w:r w:rsidRPr="00A57B05">
        <w:t>4), (5) and (6) applies.</w:t>
      </w:r>
    </w:p>
    <w:p w:rsidR="00064539" w:rsidRPr="00A57B05" w:rsidRDefault="00064539" w:rsidP="00064539">
      <w:pPr>
        <w:pStyle w:val="subsection"/>
      </w:pPr>
      <w:r w:rsidRPr="00A57B05">
        <w:tab/>
        <w:t>(3)</w:t>
      </w:r>
      <w:r w:rsidRPr="00A57B05">
        <w:tab/>
        <w:t xml:space="preserve">For the purposes of </w:t>
      </w:r>
      <w:r w:rsidR="00A57B05">
        <w:t>paragraph (</w:t>
      </w:r>
      <w:r w:rsidRPr="00A57B05">
        <w:t>2)(d), the appropriate designation is as set out in the following table.</w:t>
      </w:r>
    </w:p>
    <w:p w:rsidR="00064539" w:rsidRPr="00A57B05" w:rsidRDefault="00064539" w:rsidP="005332F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64539" w:rsidRPr="00A57B05" w:rsidTr="005332F5">
        <w:trPr>
          <w:tblHeader/>
        </w:trPr>
        <w:tc>
          <w:tcPr>
            <w:tcW w:w="714" w:type="dxa"/>
            <w:tcBorders>
              <w:top w:val="single" w:sz="12" w:space="0" w:color="auto"/>
              <w:bottom w:val="single" w:sz="12" w:space="0" w:color="auto"/>
            </w:tcBorders>
            <w:shd w:val="clear" w:color="auto" w:fill="auto"/>
          </w:tcPr>
          <w:p w:rsidR="00064539" w:rsidRPr="00A57B05" w:rsidRDefault="00064539" w:rsidP="005332F5">
            <w:pPr>
              <w:pStyle w:val="TableHeading"/>
            </w:pPr>
            <w:r w:rsidRPr="00A57B05">
              <w:t>Item</w:t>
            </w:r>
          </w:p>
        </w:tc>
        <w:tc>
          <w:tcPr>
            <w:tcW w:w="3186" w:type="dxa"/>
            <w:tcBorders>
              <w:top w:val="single" w:sz="12" w:space="0" w:color="auto"/>
              <w:bottom w:val="single" w:sz="12" w:space="0" w:color="auto"/>
            </w:tcBorders>
            <w:shd w:val="clear" w:color="auto" w:fill="auto"/>
          </w:tcPr>
          <w:p w:rsidR="00064539" w:rsidRPr="00A57B05" w:rsidRDefault="00064539" w:rsidP="005332F5">
            <w:pPr>
              <w:pStyle w:val="TableHeading"/>
            </w:pPr>
            <w:r w:rsidRPr="00A57B05">
              <w:t>If the person signing the endorsement is ...</w:t>
            </w:r>
          </w:p>
        </w:tc>
        <w:tc>
          <w:tcPr>
            <w:tcW w:w="3186" w:type="dxa"/>
            <w:tcBorders>
              <w:top w:val="single" w:sz="12" w:space="0" w:color="auto"/>
              <w:bottom w:val="single" w:sz="12" w:space="0" w:color="auto"/>
            </w:tcBorders>
            <w:shd w:val="clear" w:color="auto" w:fill="auto"/>
          </w:tcPr>
          <w:p w:rsidR="00064539" w:rsidRPr="00A57B05" w:rsidRDefault="00064539" w:rsidP="005332F5">
            <w:pPr>
              <w:pStyle w:val="TableHeading"/>
            </w:pPr>
            <w:r w:rsidRPr="00A57B05">
              <w:t>the appropriate designation is ...</w:t>
            </w:r>
          </w:p>
        </w:tc>
      </w:tr>
      <w:tr w:rsidR="00064539" w:rsidRPr="00A57B05" w:rsidTr="005332F5">
        <w:tc>
          <w:tcPr>
            <w:tcW w:w="714" w:type="dxa"/>
            <w:tcBorders>
              <w:top w:val="single" w:sz="12" w:space="0" w:color="auto"/>
            </w:tcBorders>
            <w:shd w:val="clear" w:color="auto" w:fill="auto"/>
          </w:tcPr>
          <w:p w:rsidR="00064539" w:rsidRPr="00A57B05" w:rsidRDefault="00064539" w:rsidP="00064539">
            <w:pPr>
              <w:pStyle w:val="Tabletext"/>
            </w:pPr>
            <w:r w:rsidRPr="00A57B05">
              <w:t>1</w:t>
            </w:r>
          </w:p>
        </w:tc>
        <w:tc>
          <w:tcPr>
            <w:tcW w:w="3186" w:type="dxa"/>
            <w:tcBorders>
              <w:top w:val="single" w:sz="12" w:space="0" w:color="auto"/>
            </w:tcBorders>
            <w:shd w:val="clear" w:color="auto" w:fill="auto"/>
          </w:tcPr>
          <w:p w:rsidR="00064539" w:rsidRPr="00A57B05" w:rsidRDefault="00064539" w:rsidP="00064539">
            <w:pPr>
              <w:pStyle w:val="Tabletext"/>
            </w:pPr>
            <w:r w:rsidRPr="00A57B05">
              <w:t>a DRO</w:t>
            </w:r>
          </w:p>
        </w:tc>
        <w:tc>
          <w:tcPr>
            <w:tcW w:w="3186" w:type="dxa"/>
            <w:tcBorders>
              <w:top w:val="single" w:sz="12" w:space="0" w:color="auto"/>
            </w:tcBorders>
            <w:shd w:val="clear" w:color="auto" w:fill="auto"/>
          </w:tcPr>
          <w:p w:rsidR="00064539" w:rsidRPr="00A57B05" w:rsidRDefault="00064539" w:rsidP="00064539">
            <w:pPr>
              <w:pStyle w:val="Tabletext"/>
            </w:pPr>
            <w:r w:rsidRPr="00A57B05">
              <w:t>the words “Divisional Returning Officer”.</w:t>
            </w:r>
          </w:p>
        </w:tc>
      </w:tr>
      <w:tr w:rsidR="00064539" w:rsidRPr="00A57B05" w:rsidTr="005332F5">
        <w:tc>
          <w:tcPr>
            <w:tcW w:w="714" w:type="dxa"/>
            <w:shd w:val="clear" w:color="auto" w:fill="auto"/>
          </w:tcPr>
          <w:p w:rsidR="00064539" w:rsidRPr="00A57B05" w:rsidRDefault="00064539" w:rsidP="00064539">
            <w:pPr>
              <w:pStyle w:val="Tabletext"/>
            </w:pPr>
            <w:r w:rsidRPr="00A57B05">
              <w:t>2</w:t>
            </w:r>
          </w:p>
        </w:tc>
        <w:tc>
          <w:tcPr>
            <w:tcW w:w="3186" w:type="dxa"/>
            <w:shd w:val="clear" w:color="auto" w:fill="auto"/>
          </w:tcPr>
          <w:p w:rsidR="00064539" w:rsidRPr="00A57B05" w:rsidRDefault="00064539" w:rsidP="00064539">
            <w:pPr>
              <w:pStyle w:val="Tabletext"/>
            </w:pPr>
            <w:r w:rsidRPr="00A57B05">
              <w:t>a pre</w:t>
            </w:r>
            <w:r w:rsidR="00A57B05">
              <w:noBreakHyphen/>
            </w:r>
            <w:r w:rsidRPr="00A57B05">
              <w:t>poll voting officer</w:t>
            </w:r>
          </w:p>
        </w:tc>
        <w:tc>
          <w:tcPr>
            <w:tcW w:w="3186" w:type="dxa"/>
            <w:shd w:val="clear" w:color="auto" w:fill="auto"/>
          </w:tcPr>
          <w:p w:rsidR="00064539" w:rsidRPr="00A57B05" w:rsidRDefault="00064539" w:rsidP="00064539">
            <w:pPr>
              <w:pStyle w:val="Tabletext"/>
            </w:pPr>
            <w:r w:rsidRPr="00A57B05">
              <w:t>the words “Pre</w:t>
            </w:r>
            <w:r w:rsidR="00A57B05">
              <w:noBreakHyphen/>
            </w:r>
            <w:r w:rsidRPr="00A57B05">
              <w:t>poll Voting Officer”.</w:t>
            </w:r>
          </w:p>
        </w:tc>
      </w:tr>
      <w:tr w:rsidR="00064539" w:rsidRPr="00A57B05" w:rsidTr="005332F5">
        <w:tc>
          <w:tcPr>
            <w:tcW w:w="714" w:type="dxa"/>
            <w:shd w:val="clear" w:color="auto" w:fill="auto"/>
          </w:tcPr>
          <w:p w:rsidR="00064539" w:rsidRPr="00A57B05" w:rsidRDefault="00064539" w:rsidP="00064539">
            <w:pPr>
              <w:pStyle w:val="Tabletext"/>
            </w:pPr>
            <w:r w:rsidRPr="00A57B05">
              <w:t>3</w:t>
            </w:r>
          </w:p>
        </w:tc>
        <w:tc>
          <w:tcPr>
            <w:tcW w:w="3186" w:type="dxa"/>
            <w:shd w:val="clear" w:color="auto" w:fill="auto"/>
          </w:tcPr>
          <w:p w:rsidR="00064539" w:rsidRPr="00A57B05" w:rsidRDefault="00064539" w:rsidP="00064539">
            <w:pPr>
              <w:pStyle w:val="Tabletext"/>
            </w:pPr>
            <w:r w:rsidRPr="00A57B05">
              <w:t>a presiding officer</w:t>
            </w:r>
          </w:p>
        </w:tc>
        <w:tc>
          <w:tcPr>
            <w:tcW w:w="3186" w:type="dxa"/>
            <w:shd w:val="clear" w:color="auto" w:fill="auto"/>
          </w:tcPr>
          <w:p w:rsidR="00064539" w:rsidRPr="00A57B05" w:rsidRDefault="00064539" w:rsidP="00064539">
            <w:pPr>
              <w:pStyle w:val="Tabletext"/>
            </w:pPr>
            <w:r w:rsidRPr="00A57B05">
              <w:t>the words “Presiding Officer”.</w:t>
            </w:r>
          </w:p>
        </w:tc>
      </w:tr>
      <w:tr w:rsidR="00064539" w:rsidRPr="00A57B05" w:rsidTr="005332F5">
        <w:tc>
          <w:tcPr>
            <w:tcW w:w="714" w:type="dxa"/>
            <w:shd w:val="clear" w:color="auto" w:fill="auto"/>
          </w:tcPr>
          <w:p w:rsidR="00064539" w:rsidRPr="00A57B05" w:rsidRDefault="00064539" w:rsidP="00064539">
            <w:pPr>
              <w:pStyle w:val="Tabletext"/>
            </w:pPr>
            <w:r w:rsidRPr="00A57B05">
              <w:t>5</w:t>
            </w:r>
          </w:p>
        </w:tc>
        <w:tc>
          <w:tcPr>
            <w:tcW w:w="3186" w:type="dxa"/>
            <w:shd w:val="clear" w:color="auto" w:fill="auto"/>
          </w:tcPr>
          <w:p w:rsidR="00064539" w:rsidRPr="00A57B05" w:rsidRDefault="00064539" w:rsidP="00064539">
            <w:pPr>
              <w:pStyle w:val="Tabletext"/>
            </w:pPr>
            <w:r w:rsidRPr="00A57B05">
              <w:t>a mobile polling team leader</w:t>
            </w:r>
          </w:p>
        </w:tc>
        <w:tc>
          <w:tcPr>
            <w:tcW w:w="3186" w:type="dxa"/>
            <w:shd w:val="clear" w:color="auto" w:fill="auto"/>
          </w:tcPr>
          <w:p w:rsidR="00064539" w:rsidRPr="00A57B05" w:rsidRDefault="00064539" w:rsidP="00064539">
            <w:pPr>
              <w:pStyle w:val="Tabletext"/>
            </w:pPr>
            <w:r w:rsidRPr="00A57B05">
              <w:t>the words “Mobile Polling Team Leader”.</w:t>
            </w:r>
          </w:p>
        </w:tc>
      </w:tr>
      <w:tr w:rsidR="00064539" w:rsidRPr="00A57B05" w:rsidTr="005332F5">
        <w:tc>
          <w:tcPr>
            <w:tcW w:w="714" w:type="dxa"/>
            <w:tcBorders>
              <w:bottom w:val="single" w:sz="4" w:space="0" w:color="auto"/>
            </w:tcBorders>
            <w:shd w:val="clear" w:color="auto" w:fill="auto"/>
          </w:tcPr>
          <w:p w:rsidR="00064539" w:rsidRPr="00A57B05" w:rsidRDefault="00064539" w:rsidP="00064539">
            <w:pPr>
              <w:pStyle w:val="Tabletext"/>
            </w:pPr>
            <w:r w:rsidRPr="00A57B05">
              <w:t>6</w:t>
            </w:r>
          </w:p>
        </w:tc>
        <w:tc>
          <w:tcPr>
            <w:tcW w:w="3186" w:type="dxa"/>
            <w:tcBorders>
              <w:bottom w:val="single" w:sz="4" w:space="0" w:color="auto"/>
            </w:tcBorders>
            <w:shd w:val="clear" w:color="auto" w:fill="auto"/>
          </w:tcPr>
          <w:p w:rsidR="00064539" w:rsidRPr="00A57B05" w:rsidRDefault="00064539" w:rsidP="00064539">
            <w:pPr>
              <w:pStyle w:val="Tabletext"/>
            </w:pPr>
            <w:r w:rsidRPr="00A57B05">
              <w:t>the holder of any other office provided for by Division</w:t>
            </w:r>
            <w:r w:rsidR="00A57B05">
              <w:t> </w:t>
            </w:r>
            <w:r w:rsidRPr="00A57B05">
              <w:t>3 or 4 of Part</w:t>
            </w:r>
            <w:r w:rsidR="001526F8" w:rsidRPr="00A57B05">
              <w:t> </w:t>
            </w:r>
            <w:r w:rsidRPr="00A57B05">
              <w:t xml:space="preserve">II of the </w:t>
            </w:r>
            <w:r w:rsidRPr="00A57B05">
              <w:rPr>
                <w:i/>
              </w:rPr>
              <w:t>Commonwealth Electoral Act 1918</w:t>
            </w:r>
            <w:r w:rsidRPr="00A57B05">
              <w:t xml:space="preserve"> or by section</w:t>
            </w:r>
            <w:r w:rsidR="00A57B05">
              <w:t> </w:t>
            </w:r>
            <w:r w:rsidRPr="00A57B05">
              <w:t>5 or 6 of this Act</w:t>
            </w:r>
          </w:p>
        </w:tc>
        <w:tc>
          <w:tcPr>
            <w:tcW w:w="3186" w:type="dxa"/>
            <w:tcBorders>
              <w:bottom w:val="single" w:sz="4" w:space="0" w:color="auto"/>
            </w:tcBorders>
            <w:shd w:val="clear" w:color="auto" w:fill="auto"/>
          </w:tcPr>
          <w:p w:rsidR="00064539" w:rsidRPr="00A57B05" w:rsidRDefault="00064539" w:rsidP="00064539">
            <w:pPr>
              <w:pStyle w:val="Tabletext"/>
            </w:pPr>
            <w:r w:rsidRPr="00A57B05">
              <w:t>the title of the office.</w:t>
            </w:r>
          </w:p>
        </w:tc>
      </w:tr>
      <w:tr w:rsidR="00064539" w:rsidRPr="00A57B05" w:rsidTr="005332F5">
        <w:tc>
          <w:tcPr>
            <w:tcW w:w="714" w:type="dxa"/>
            <w:tcBorders>
              <w:bottom w:val="single" w:sz="12" w:space="0" w:color="auto"/>
            </w:tcBorders>
            <w:shd w:val="clear" w:color="auto" w:fill="auto"/>
          </w:tcPr>
          <w:p w:rsidR="00064539" w:rsidRPr="00A57B05" w:rsidRDefault="00064539" w:rsidP="0031484B">
            <w:pPr>
              <w:pStyle w:val="Tabletext"/>
              <w:keepNext/>
            </w:pPr>
            <w:r w:rsidRPr="00A57B05">
              <w:t>7</w:t>
            </w:r>
          </w:p>
        </w:tc>
        <w:tc>
          <w:tcPr>
            <w:tcW w:w="3186" w:type="dxa"/>
            <w:tcBorders>
              <w:bottom w:val="single" w:sz="12" w:space="0" w:color="auto"/>
            </w:tcBorders>
            <w:shd w:val="clear" w:color="auto" w:fill="auto"/>
          </w:tcPr>
          <w:p w:rsidR="00064539" w:rsidRPr="00A57B05" w:rsidRDefault="00064539" w:rsidP="0031484B">
            <w:pPr>
              <w:pStyle w:val="Tabletext"/>
              <w:keepNext/>
            </w:pPr>
            <w:r w:rsidRPr="00A57B05">
              <w:t>a member of the staff of the Electoral Commission referred to in subparagraph</w:t>
            </w:r>
            <w:r w:rsidR="00A57B05">
              <w:t> </w:t>
            </w:r>
            <w:r w:rsidRPr="00A57B05">
              <w:t>65(2)(h)(ii)</w:t>
            </w:r>
          </w:p>
        </w:tc>
        <w:tc>
          <w:tcPr>
            <w:tcW w:w="3186" w:type="dxa"/>
            <w:tcBorders>
              <w:bottom w:val="single" w:sz="12" w:space="0" w:color="auto"/>
            </w:tcBorders>
            <w:shd w:val="clear" w:color="auto" w:fill="auto"/>
          </w:tcPr>
          <w:p w:rsidR="00064539" w:rsidRPr="00A57B05" w:rsidRDefault="00064539" w:rsidP="0031484B">
            <w:pPr>
              <w:pStyle w:val="Tabletext"/>
              <w:keepNext/>
            </w:pPr>
            <w:r w:rsidRPr="00A57B05">
              <w:t>the words “Member of the Staff of the Electoral Commission”.</w:t>
            </w:r>
          </w:p>
        </w:tc>
      </w:tr>
    </w:tbl>
    <w:p w:rsidR="00064539" w:rsidRPr="00A57B05" w:rsidRDefault="00064539" w:rsidP="00064539">
      <w:pPr>
        <w:pStyle w:val="subsection"/>
      </w:pPr>
      <w:r w:rsidRPr="00A57B05">
        <w:tab/>
        <w:t>(4)</w:t>
      </w:r>
      <w:r w:rsidRPr="00A57B05">
        <w:tab/>
        <w:t xml:space="preserve">If an envelope purporting to bear a postal vote is received as mentioned in </w:t>
      </w:r>
      <w:r w:rsidR="00A57B05">
        <w:t>subsection (</w:t>
      </w:r>
      <w:r w:rsidRPr="00A57B05">
        <w:t>2) by a DRO, or by an officer who is:</w:t>
      </w:r>
    </w:p>
    <w:p w:rsidR="00064539" w:rsidRPr="00A57B05" w:rsidRDefault="00064539" w:rsidP="00064539">
      <w:pPr>
        <w:pStyle w:val="paragraph"/>
      </w:pPr>
      <w:r w:rsidRPr="00A57B05">
        <w:tab/>
        <w:t>(a)</w:t>
      </w:r>
      <w:r w:rsidRPr="00A57B05">
        <w:tab/>
        <w:t>a pre</w:t>
      </w:r>
      <w:r w:rsidR="00A57B05">
        <w:noBreakHyphen/>
      </w:r>
      <w:r w:rsidRPr="00A57B05">
        <w:t>poll voting officer; or</w:t>
      </w:r>
    </w:p>
    <w:p w:rsidR="00064539" w:rsidRPr="00A57B05" w:rsidRDefault="00064539" w:rsidP="00064539">
      <w:pPr>
        <w:pStyle w:val="paragraph"/>
      </w:pPr>
      <w:r w:rsidRPr="00A57B05">
        <w:tab/>
        <w:t>(b)</w:t>
      </w:r>
      <w:r w:rsidRPr="00A57B05">
        <w:tab/>
        <w:t>a presiding officer; or</w:t>
      </w:r>
    </w:p>
    <w:p w:rsidR="00064539" w:rsidRPr="00A57B05" w:rsidRDefault="00064539" w:rsidP="00064539">
      <w:pPr>
        <w:pStyle w:val="paragraph"/>
      </w:pPr>
      <w:r w:rsidRPr="00A57B05">
        <w:tab/>
        <w:t>(c)</w:t>
      </w:r>
      <w:r w:rsidRPr="00A57B05">
        <w:tab/>
        <w:t xml:space="preserve">an Assistant Returning Officer who is outside </w:t>
      </w:r>
      <w:smartTag w:uri="urn:schemas-microsoft-com:office:smarttags" w:element="country-region">
        <w:smartTag w:uri="urn:schemas-microsoft-com:office:smarttags" w:element="place">
          <w:r w:rsidRPr="00A57B05">
            <w:t>Australia</w:t>
          </w:r>
        </w:smartTag>
      </w:smartTag>
      <w:r w:rsidRPr="00A57B05">
        <w:t>;</w:t>
      </w:r>
    </w:p>
    <w:p w:rsidR="00064539" w:rsidRPr="00A57B05" w:rsidRDefault="00064539" w:rsidP="00064539">
      <w:pPr>
        <w:pStyle w:val="subsection2"/>
      </w:pPr>
      <w:r w:rsidRPr="00A57B05">
        <w:t xml:space="preserve">the DRO or officer must (after complying with the other requirements of </w:t>
      </w:r>
      <w:r w:rsidR="00A57B05">
        <w:t>subsection (</w:t>
      </w:r>
      <w:r w:rsidRPr="00A57B05">
        <w:t>2)):</w:t>
      </w:r>
    </w:p>
    <w:p w:rsidR="00064539" w:rsidRPr="00A57B05" w:rsidRDefault="00064539" w:rsidP="00064539">
      <w:pPr>
        <w:pStyle w:val="paragraph"/>
      </w:pPr>
      <w:r w:rsidRPr="00A57B05">
        <w:tab/>
        <w:t>(d)</w:t>
      </w:r>
      <w:r w:rsidRPr="00A57B05">
        <w:tab/>
        <w:t>place the envelope in a ballot</w:t>
      </w:r>
      <w:r w:rsidR="00A57B05">
        <w:noBreakHyphen/>
      </w:r>
      <w:r w:rsidRPr="00A57B05">
        <w:t>box; and</w:t>
      </w:r>
    </w:p>
    <w:p w:rsidR="00064539" w:rsidRPr="00A57B05" w:rsidRDefault="00064539" w:rsidP="00064539">
      <w:pPr>
        <w:pStyle w:val="paragraph"/>
      </w:pPr>
      <w:r w:rsidRPr="00A57B05">
        <w:tab/>
        <w:t>(e)</w:t>
      </w:r>
      <w:r w:rsidRPr="00A57B05">
        <w:tab/>
        <w:t>keep the envelope in the ballot</w:t>
      </w:r>
      <w:r w:rsidR="00A57B05">
        <w:noBreakHyphen/>
      </w:r>
      <w:r w:rsidRPr="00A57B05">
        <w:t>box until the envelope is dealt with in accordance with section</w:t>
      </w:r>
      <w:r w:rsidR="00A57B05">
        <w:t> </w:t>
      </w:r>
      <w:r w:rsidRPr="00A57B05">
        <w:t>46A.</w:t>
      </w:r>
    </w:p>
    <w:p w:rsidR="00064539" w:rsidRPr="00A57B05" w:rsidRDefault="00064539" w:rsidP="00064539">
      <w:pPr>
        <w:pStyle w:val="subsection"/>
      </w:pPr>
      <w:r w:rsidRPr="00A57B05">
        <w:tab/>
        <w:t>(5)</w:t>
      </w:r>
      <w:r w:rsidRPr="00A57B05">
        <w:tab/>
        <w:t xml:space="preserve">If an envelope purporting to bear a postal vote is received as mentioned in </w:t>
      </w:r>
      <w:r w:rsidR="00A57B05">
        <w:t>subsection (</w:t>
      </w:r>
      <w:r w:rsidRPr="00A57B05">
        <w:t xml:space="preserve">2) by an officer who is a mobile polling team leader, the officer must (after complying with the other requirements of </w:t>
      </w:r>
      <w:r w:rsidR="00A57B05">
        <w:t>subsection (</w:t>
      </w:r>
      <w:r w:rsidRPr="00A57B05">
        <w:t>2)):</w:t>
      </w:r>
    </w:p>
    <w:p w:rsidR="00064539" w:rsidRPr="00A57B05" w:rsidRDefault="00064539" w:rsidP="00064539">
      <w:pPr>
        <w:pStyle w:val="paragraph"/>
      </w:pPr>
      <w:r w:rsidRPr="00A57B05">
        <w:tab/>
        <w:t>(a)</w:t>
      </w:r>
      <w:r w:rsidRPr="00A57B05">
        <w:tab/>
        <w:t>place the envelope in a ballot</w:t>
      </w:r>
      <w:r w:rsidR="00A57B05">
        <w:noBreakHyphen/>
      </w:r>
      <w:r w:rsidRPr="00A57B05">
        <w:t>box; and</w:t>
      </w:r>
    </w:p>
    <w:p w:rsidR="00064539" w:rsidRPr="00A57B05" w:rsidRDefault="00064539" w:rsidP="00064539">
      <w:pPr>
        <w:pStyle w:val="paragraph"/>
      </w:pPr>
      <w:r w:rsidRPr="00A57B05">
        <w:tab/>
        <w:t>(b)</w:t>
      </w:r>
      <w:r w:rsidRPr="00A57B05">
        <w:tab/>
        <w:t>keep the envelope in the ballot</w:t>
      </w:r>
      <w:r w:rsidR="00A57B05">
        <w:noBreakHyphen/>
      </w:r>
      <w:r w:rsidRPr="00A57B05">
        <w:t>box until the ballot</w:t>
      </w:r>
      <w:r w:rsidR="00A57B05">
        <w:noBreakHyphen/>
      </w:r>
      <w:r w:rsidRPr="00A57B05">
        <w:t xml:space="preserve">box is forwarded to the designated Assistant Returning Officer as required by </w:t>
      </w:r>
      <w:r w:rsidR="000E70D4" w:rsidRPr="00A57B05">
        <w:t>subsection</w:t>
      </w:r>
      <w:r w:rsidR="00A57B05">
        <w:t> </w:t>
      </w:r>
      <w:r w:rsidR="000E70D4" w:rsidRPr="00A57B05">
        <w:t>51(10)</w:t>
      </w:r>
      <w:r w:rsidRPr="00A57B05">
        <w:t>; and</w:t>
      </w:r>
    </w:p>
    <w:p w:rsidR="00064539" w:rsidRPr="00A57B05" w:rsidRDefault="00064539" w:rsidP="00954A1A">
      <w:pPr>
        <w:pStyle w:val="paragraph"/>
        <w:keepNext/>
        <w:keepLines/>
      </w:pPr>
      <w:r w:rsidRPr="00A57B05">
        <w:tab/>
        <w:t>(c)</w:t>
      </w:r>
      <w:r w:rsidRPr="00A57B05">
        <w:tab/>
        <w:t>when so forwarding the ballot</w:t>
      </w:r>
      <w:r w:rsidR="00A57B05">
        <w:noBreakHyphen/>
      </w:r>
      <w:r w:rsidRPr="00A57B05">
        <w:t xml:space="preserve">box to the designated Assistant Returning Officer, also forward to that Assistant Returning Officer the record made by the mobile polling team leader under </w:t>
      </w:r>
      <w:r w:rsidR="00A57B05">
        <w:t>paragraph (</w:t>
      </w:r>
      <w:r w:rsidRPr="00A57B05">
        <w:t>2)(e).</w:t>
      </w:r>
    </w:p>
    <w:p w:rsidR="00064539" w:rsidRPr="00A57B05" w:rsidRDefault="00064539" w:rsidP="00064539">
      <w:pPr>
        <w:pStyle w:val="subsection"/>
      </w:pPr>
      <w:r w:rsidRPr="00A57B05">
        <w:tab/>
        <w:t>(6)</w:t>
      </w:r>
      <w:r w:rsidRPr="00A57B05">
        <w:tab/>
        <w:t xml:space="preserve">If an envelope purporting to bear a postal vote is received as mentioned in </w:t>
      </w:r>
      <w:r w:rsidR="00A57B05">
        <w:t>subsection (</w:t>
      </w:r>
      <w:r w:rsidRPr="00A57B05">
        <w:t xml:space="preserve">2) by an officer (other than an officer referred to in </w:t>
      </w:r>
      <w:r w:rsidR="00A57B05">
        <w:t>subsection (</w:t>
      </w:r>
      <w:r w:rsidRPr="00A57B05">
        <w:t>4) or (5)) who is at a capital city office of the Electoral Commission:</w:t>
      </w:r>
    </w:p>
    <w:p w:rsidR="00064539" w:rsidRPr="00A57B05" w:rsidRDefault="00064539" w:rsidP="00064539">
      <w:pPr>
        <w:pStyle w:val="paragraph"/>
      </w:pPr>
      <w:r w:rsidRPr="00A57B05">
        <w:tab/>
        <w:t>(a)</w:t>
      </w:r>
      <w:r w:rsidRPr="00A57B05">
        <w:tab/>
        <w:t xml:space="preserve">the officer must (after complying with </w:t>
      </w:r>
      <w:r w:rsidR="00A57B05">
        <w:t>subsection (</w:t>
      </w:r>
      <w:r w:rsidRPr="00A57B05">
        <w:t>2)) place the envelope in a ballot</w:t>
      </w:r>
      <w:r w:rsidR="00A57B05">
        <w:noBreakHyphen/>
      </w:r>
      <w:r w:rsidRPr="00A57B05">
        <w:t xml:space="preserve">box made available for the purpose by the DRO for the </w:t>
      </w:r>
      <w:r w:rsidR="005332F5" w:rsidRPr="00A57B05">
        <w:t>Division</w:t>
      </w:r>
      <w:r w:rsidR="001526F8" w:rsidRPr="00A57B05">
        <w:t xml:space="preserve"> </w:t>
      </w:r>
      <w:r w:rsidRPr="00A57B05">
        <w:t>in which the capital city office is located; and</w:t>
      </w:r>
    </w:p>
    <w:p w:rsidR="00064539" w:rsidRPr="00A57B05" w:rsidRDefault="00064539" w:rsidP="00064539">
      <w:pPr>
        <w:pStyle w:val="paragraph"/>
      </w:pPr>
      <w:r w:rsidRPr="00A57B05">
        <w:tab/>
        <w:t>(b)</w:t>
      </w:r>
      <w:r w:rsidRPr="00A57B05">
        <w:tab/>
        <w:t>the ballot</w:t>
      </w:r>
      <w:r w:rsidR="00A57B05">
        <w:noBreakHyphen/>
      </w:r>
      <w:r w:rsidRPr="00A57B05">
        <w:t>box containing the envelope must be forwarded to the DRO, or made available to be collected by the DRO, in accordance with instructions of the DRO; and</w:t>
      </w:r>
    </w:p>
    <w:p w:rsidR="00064539" w:rsidRPr="00A57B05" w:rsidRDefault="00064539" w:rsidP="00064539">
      <w:pPr>
        <w:pStyle w:val="paragraph"/>
      </w:pPr>
      <w:r w:rsidRPr="00A57B05">
        <w:tab/>
        <w:t>(c)</w:t>
      </w:r>
      <w:r w:rsidRPr="00A57B05">
        <w:tab/>
        <w:t>until the ballot</w:t>
      </w:r>
      <w:r w:rsidR="00A57B05">
        <w:noBreakHyphen/>
      </w:r>
      <w:r w:rsidRPr="00A57B05">
        <w:t>box is so forwarded or collected, the envelope must be kept in the ballot</w:t>
      </w:r>
      <w:r w:rsidR="00A57B05">
        <w:noBreakHyphen/>
      </w:r>
      <w:r w:rsidRPr="00A57B05">
        <w:t>box; and</w:t>
      </w:r>
    </w:p>
    <w:p w:rsidR="00064539" w:rsidRPr="00A57B05" w:rsidRDefault="00064539" w:rsidP="00064539">
      <w:pPr>
        <w:pStyle w:val="paragraph"/>
      </w:pPr>
      <w:r w:rsidRPr="00A57B05">
        <w:tab/>
        <w:t>(d)</w:t>
      </w:r>
      <w:r w:rsidRPr="00A57B05">
        <w:tab/>
        <w:t xml:space="preserve">the record made by the officer under </w:t>
      </w:r>
      <w:r w:rsidR="00A57B05">
        <w:t>paragraph (</w:t>
      </w:r>
      <w:r w:rsidRPr="00A57B05">
        <w:t>2)(e) must be forwarded to the DRO, or made available to be collected by the DRO, in accordance with instructions of the DRO.</w:t>
      </w:r>
    </w:p>
    <w:p w:rsidR="00064539" w:rsidRPr="00A57B05" w:rsidRDefault="00064539" w:rsidP="00064539">
      <w:pPr>
        <w:pStyle w:val="subsection"/>
      </w:pPr>
      <w:r w:rsidRPr="00A57B05">
        <w:tab/>
        <w:t>(7)</w:t>
      </w:r>
      <w:r w:rsidRPr="00A57B05">
        <w:tab/>
        <w:t xml:space="preserve">Instructions referred to in </w:t>
      </w:r>
      <w:r w:rsidR="00A57B05">
        <w:t>paragraphs (</w:t>
      </w:r>
      <w:r w:rsidRPr="00A57B05">
        <w:t>6)(b) and (d) are not legislative instruments.</w:t>
      </w:r>
    </w:p>
    <w:p w:rsidR="009C6587" w:rsidRPr="00A57B05" w:rsidRDefault="009C6587" w:rsidP="009C6587">
      <w:pPr>
        <w:pStyle w:val="ActHead5"/>
      </w:pPr>
      <w:bookmarkStart w:id="83" w:name="_Toc456946415"/>
      <w:r w:rsidRPr="00A57B05">
        <w:rPr>
          <w:rStyle w:val="CharSectno"/>
        </w:rPr>
        <w:t>68</w:t>
      </w:r>
      <w:r w:rsidRPr="00A57B05">
        <w:t xml:space="preserve">  Opening of postal ballot</w:t>
      </w:r>
      <w:r w:rsidR="00A57B05">
        <w:noBreakHyphen/>
      </w:r>
      <w:r w:rsidRPr="00A57B05">
        <w:t>paper</w:t>
      </w:r>
      <w:bookmarkEnd w:id="83"/>
    </w:p>
    <w:p w:rsidR="009C6587" w:rsidRPr="00A57B05" w:rsidRDefault="009C6587" w:rsidP="003232AE">
      <w:pPr>
        <w:pStyle w:val="subsection"/>
      </w:pPr>
      <w:r w:rsidRPr="00A57B05">
        <w:tab/>
        <w:t>(1)</w:t>
      </w:r>
      <w:r w:rsidRPr="00A57B05">
        <w:tab/>
        <w:t>A person other than:</w:t>
      </w:r>
    </w:p>
    <w:p w:rsidR="009C6587" w:rsidRPr="00A57B05" w:rsidRDefault="009C6587" w:rsidP="009C6587">
      <w:pPr>
        <w:pStyle w:val="paragraph"/>
      </w:pPr>
      <w:r w:rsidRPr="00A57B05">
        <w:tab/>
        <w:t>(a)</w:t>
      </w:r>
      <w:r w:rsidRPr="00A57B05">
        <w:tab/>
        <w:t xml:space="preserve">the DRO for the </w:t>
      </w:r>
      <w:r w:rsidR="005332F5" w:rsidRPr="00A57B05">
        <w:t>Division</w:t>
      </w:r>
      <w:r w:rsidR="001526F8" w:rsidRPr="00A57B05">
        <w:t xml:space="preserve"> </w:t>
      </w:r>
      <w:r w:rsidRPr="00A57B05">
        <w:t>in respect of which a postal ballot</w:t>
      </w:r>
      <w:r w:rsidR="00A57B05">
        <w:noBreakHyphen/>
      </w:r>
      <w:r w:rsidRPr="00A57B05">
        <w:t>paper has been issued; or</w:t>
      </w:r>
    </w:p>
    <w:p w:rsidR="009C6587" w:rsidRPr="00A57B05" w:rsidRDefault="009C6587" w:rsidP="009C6587">
      <w:pPr>
        <w:pStyle w:val="paragraph"/>
        <w:keepNext/>
      </w:pPr>
      <w:r w:rsidRPr="00A57B05">
        <w:tab/>
        <w:t>(b)</w:t>
      </w:r>
      <w:r w:rsidRPr="00A57B05">
        <w:tab/>
        <w:t>an officer acting at the direction of the DRO;</w:t>
      </w:r>
    </w:p>
    <w:p w:rsidR="009C6587" w:rsidRPr="00A57B05" w:rsidRDefault="009C6587" w:rsidP="009C6587">
      <w:pPr>
        <w:pStyle w:val="subsection2"/>
        <w:keepNext/>
      </w:pPr>
      <w:r w:rsidRPr="00A57B05">
        <w:t>shall not open an envelope that purports to contain a postal ballot</w:t>
      </w:r>
      <w:r w:rsidR="00A57B05">
        <w:noBreakHyphen/>
      </w:r>
      <w:r w:rsidRPr="00A57B05">
        <w:t>paper on which a vote has been recorded.</w:t>
      </w:r>
    </w:p>
    <w:p w:rsidR="009C6587" w:rsidRPr="00A57B05" w:rsidRDefault="009C6587" w:rsidP="009C6587">
      <w:pPr>
        <w:pStyle w:val="Penalty"/>
      </w:pPr>
      <w:r w:rsidRPr="00A57B05">
        <w:t>Penalty:</w:t>
      </w:r>
      <w:r w:rsidRPr="00A57B05">
        <w:tab/>
        <w:t>$500.</w:t>
      </w:r>
    </w:p>
    <w:p w:rsidR="009C6587" w:rsidRPr="00A57B05" w:rsidRDefault="009C6587" w:rsidP="003232AE">
      <w:pPr>
        <w:pStyle w:val="subsection"/>
      </w:pPr>
      <w:r w:rsidRPr="00A57B05">
        <w:tab/>
        <w:t>(2)</w:t>
      </w:r>
      <w:r w:rsidRPr="00A57B05">
        <w:tab/>
        <w:t xml:space="preserve">Strict liability applies to an offence against </w:t>
      </w:r>
      <w:r w:rsidR="00A57B05">
        <w:t>subsection (</w:t>
      </w:r>
      <w:r w:rsidRPr="00A57B05">
        <w:t>1).</w:t>
      </w:r>
    </w:p>
    <w:p w:rsidR="009C6587" w:rsidRPr="00A57B05" w:rsidRDefault="009C6587" w:rsidP="009C6587">
      <w:pPr>
        <w:pStyle w:val="notetext"/>
      </w:pPr>
      <w:r w:rsidRPr="00A57B05">
        <w:t>Note:</w:t>
      </w:r>
      <w:r w:rsidRPr="00A57B05">
        <w:tab/>
        <w:t xml:space="preserve">For </w:t>
      </w:r>
      <w:r w:rsidRPr="00A57B05">
        <w:rPr>
          <w:b/>
          <w:i/>
        </w:rPr>
        <w:t>strict liability</w:t>
      </w:r>
      <w:r w:rsidRPr="00A57B05">
        <w:t>, see section</w:t>
      </w:r>
      <w:r w:rsidR="00A57B05">
        <w:t> </w:t>
      </w:r>
      <w:r w:rsidRPr="00A57B05">
        <w:t xml:space="preserve">6.1 of the </w:t>
      </w:r>
      <w:r w:rsidRPr="00A57B05">
        <w:rPr>
          <w:i/>
        </w:rPr>
        <w:t>Criminal Code</w:t>
      </w:r>
      <w:r w:rsidRPr="00A57B05">
        <w:t>.</w:t>
      </w:r>
    </w:p>
    <w:p w:rsidR="009C6587" w:rsidRPr="00A57B05" w:rsidRDefault="009C6587" w:rsidP="00954A1A">
      <w:pPr>
        <w:pStyle w:val="ActHead5"/>
      </w:pPr>
      <w:bookmarkStart w:id="84" w:name="_Toc456946416"/>
      <w:r w:rsidRPr="00A57B05">
        <w:rPr>
          <w:rStyle w:val="CharSectno"/>
        </w:rPr>
        <w:t>69</w:t>
      </w:r>
      <w:r w:rsidRPr="00A57B05">
        <w:t xml:space="preserve">  Failure to post or deliver postal vote application etc.</w:t>
      </w:r>
      <w:bookmarkEnd w:id="84"/>
    </w:p>
    <w:p w:rsidR="009C6587" w:rsidRPr="00A57B05" w:rsidRDefault="009C6587" w:rsidP="00954A1A">
      <w:pPr>
        <w:pStyle w:val="subsection"/>
        <w:keepNext/>
        <w:keepLines/>
      </w:pPr>
      <w:r w:rsidRPr="00A57B05">
        <w:tab/>
      </w:r>
      <w:r w:rsidRPr="00A57B05">
        <w:tab/>
        <w:t xml:space="preserve">A person to whom </w:t>
      </w:r>
      <w:r w:rsidR="001771DD" w:rsidRPr="00A57B05">
        <w:t>another person</w:t>
      </w:r>
      <w:r w:rsidRPr="00A57B05">
        <w:t xml:space="preserve"> entrusts:</w:t>
      </w:r>
    </w:p>
    <w:p w:rsidR="009C6587" w:rsidRPr="00A57B05" w:rsidRDefault="009C6587" w:rsidP="009C6587">
      <w:pPr>
        <w:pStyle w:val="paragraph"/>
      </w:pPr>
      <w:r w:rsidRPr="00A57B05">
        <w:tab/>
        <w:t>(a)</w:t>
      </w:r>
      <w:r w:rsidRPr="00A57B05">
        <w:tab/>
        <w:t>an application for a postal vote; or</w:t>
      </w:r>
    </w:p>
    <w:p w:rsidR="009C6587" w:rsidRPr="00A57B05" w:rsidRDefault="009C6587" w:rsidP="009C6587">
      <w:pPr>
        <w:pStyle w:val="paragraph"/>
      </w:pPr>
      <w:r w:rsidRPr="00A57B05">
        <w:tab/>
        <w:t>(b)</w:t>
      </w:r>
      <w:r w:rsidRPr="00A57B05">
        <w:tab/>
        <w:t>an envelope apparently containing a postal ballot</w:t>
      </w:r>
      <w:r w:rsidR="00A57B05">
        <w:noBreakHyphen/>
      </w:r>
      <w:r w:rsidRPr="00A57B05">
        <w:t>paper;</w:t>
      </w:r>
    </w:p>
    <w:p w:rsidR="009C6587" w:rsidRPr="00A57B05" w:rsidRDefault="009C6587" w:rsidP="009C6587">
      <w:pPr>
        <w:pStyle w:val="subsection2"/>
        <w:keepNext/>
      </w:pPr>
      <w:r w:rsidRPr="00A57B05">
        <w:t>for posting or delivery to an officer shall post or deliver the application or envelope, as the case may be, as soon as practicable.</w:t>
      </w:r>
    </w:p>
    <w:p w:rsidR="009C6587" w:rsidRPr="00A57B05" w:rsidRDefault="009C6587" w:rsidP="009C6587">
      <w:pPr>
        <w:pStyle w:val="Penalty"/>
      </w:pPr>
      <w:r w:rsidRPr="00A57B05">
        <w:t>Penalty:</w:t>
      </w:r>
      <w:r w:rsidRPr="00A57B05">
        <w:tab/>
        <w:t>$1,000.</w:t>
      </w:r>
    </w:p>
    <w:p w:rsidR="00F03D37" w:rsidRPr="00A57B05" w:rsidRDefault="00F03D37" w:rsidP="00F03D37">
      <w:pPr>
        <w:pStyle w:val="ActHead5"/>
      </w:pPr>
      <w:bookmarkStart w:id="85" w:name="_Toc456946417"/>
      <w:r w:rsidRPr="00A57B05">
        <w:rPr>
          <w:rStyle w:val="CharSectno"/>
        </w:rPr>
        <w:t>70</w:t>
      </w:r>
      <w:r w:rsidRPr="00A57B05">
        <w:t xml:space="preserve">  Inducing person to hand over marked ballot</w:t>
      </w:r>
      <w:r w:rsidR="00A57B05">
        <w:noBreakHyphen/>
      </w:r>
      <w:r w:rsidRPr="00A57B05">
        <w:t>paper</w:t>
      </w:r>
      <w:bookmarkEnd w:id="85"/>
    </w:p>
    <w:p w:rsidR="009C6587" w:rsidRPr="00A57B05" w:rsidRDefault="009C6587" w:rsidP="004B52B9">
      <w:pPr>
        <w:pStyle w:val="subsection"/>
        <w:keepNext/>
        <w:keepLines/>
      </w:pPr>
      <w:r w:rsidRPr="00A57B05">
        <w:tab/>
      </w:r>
      <w:r w:rsidRPr="00A57B05">
        <w:tab/>
        <w:t xml:space="preserve">A person shall not induce </w:t>
      </w:r>
      <w:r w:rsidR="002C37FF" w:rsidRPr="00A57B05">
        <w:t>another person</w:t>
      </w:r>
      <w:r w:rsidRPr="00A57B05">
        <w:t xml:space="preserve"> to hand over to the person a postal ballot</w:t>
      </w:r>
      <w:r w:rsidR="00A57B05">
        <w:noBreakHyphen/>
      </w:r>
      <w:r w:rsidRPr="00A57B05">
        <w:t>paper on which a vote has been recorded.</w:t>
      </w:r>
    </w:p>
    <w:p w:rsidR="009C6587" w:rsidRPr="00A57B05" w:rsidRDefault="009C6587" w:rsidP="009C6587">
      <w:pPr>
        <w:pStyle w:val="Penalty"/>
      </w:pPr>
      <w:r w:rsidRPr="00A57B05">
        <w:t>Penalty:</w:t>
      </w:r>
      <w:r w:rsidRPr="00A57B05">
        <w:tab/>
        <w:t>$1,000.</w:t>
      </w:r>
    </w:p>
    <w:p w:rsidR="009C6587" w:rsidRPr="00A57B05" w:rsidRDefault="009C6587" w:rsidP="009C6587">
      <w:pPr>
        <w:pStyle w:val="ActHead5"/>
      </w:pPr>
      <w:bookmarkStart w:id="86" w:name="_Toc456946418"/>
      <w:r w:rsidRPr="00A57B05">
        <w:rPr>
          <w:rStyle w:val="CharSectno"/>
        </w:rPr>
        <w:t>71</w:t>
      </w:r>
      <w:r w:rsidRPr="00A57B05">
        <w:t xml:space="preserve">  Correction of formal errors</w:t>
      </w:r>
      <w:bookmarkEnd w:id="86"/>
    </w:p>
    <w:p w:rsidR="009C6587" w:rsidRPr="00A57B05" w:rsidRDefault="009C6587" w:rsidP="003232AE">
      <w:pPr>
        <w:pStyle w:val="subsection"/>
      </w:pPr>
      <w:r w:rsidRPr="00A57B05">
        <w:tab/>
      </w:r>
      <w:r w:rsidRPr="00A57B05">
        <w:tab/>
        <w:t>If an officer who receives:</w:t>
      </w:r>
    </w:p>
    <w:p w:rsidR="009C6587" w:rsidRPr="00A57B05" w:rsidRDefault="009C6587" w:rsidP="009C6587">
      <w:pPr>
        <w:pStyle w:val="paragraph"/>
      </w:pPr>
      <w:r w:rsidRPr="00A57B05">
        <w:tab/>
        <w:t>(a)</w:t>
      </w:r>
      <w:r w:rsidRPr="00A57B05">
        <w:tab/>
        <w:t>an application for a postal vote; or</w:t>
      </w:r>
    </w:p>
    <w:p w:rsidR="009C6587" w:rsidRPr="00A57B05" w:rsidRDefault="009C6587" w:rsidP="009C6587">
      <w:pPr>
        <w:pStyle w:val="paragraph"/>
      </w:pPr>
      <w:r w:rsidRPr="00A57B05">
        <w:tab/>
        <w:t>(b)</w:t>
      </w:r>
      <w:r w:rsidRPr="00A57B05">
        <w:tab/>
        <w:t>a postal vote certificate;</w:t>
      </w:r>
    </w:p>
    <w:p w:rsidR="009C6587" w:rsidRPr="00A57B05" w:rsidRDefault="009C6587" w:rsidP="009C6587">
      <w:pPr>
        <w:pStyle w:val="subsection2"/>
      </w:pPr>
      <w:r w:rsidRPr="00A57B05">
        <w:t>is satisfied that the application or certificate contains a formal error, the officer may amend the application or certificate to correct the error.</w:t>
      </w:r>
    </w:p>
    <w:p w:rsidR="009C6587" w:rsidRPr="00A57B05" w:rsidRDefault="005332F5" w:rsidP="001526F8">
      <w:pPr>
        <w:pStyle w:val="ActHead2"/>
        <w:pageBreakBefore/>
      </w:pPr>
      <w:bookmarkStart w:id="87" w:name="_Toc456946419"/>
      <w:r w:rsidRPr="00A57B05">
        <w:rPr>
          <w:rStyle w:val="CharPartNo"/>
        </w:rPr>
        <w:t>Part</w:t>
      </w:r>
      <w:r w:rsidR="001526F8" w:rsidRPr="00A57B05">
        <w:rPr>
          <w:rStyle w:val="CharPartNo"/>
        </w:rPr>
        <w:t> </w:t>
      </w:r>
      <w:r w:rsidR="009C6587" w:rsidRPr="00A57B05">
        <w:rPr>
          <w:rStyle w:val="CharPartNo"/>
        </w:rPr>
        <w:t>IVA</w:t>
      </w:r>
      <w:r w:rsidR="009C6587" w:rsidRPr="00A57B05">
        <w:t>—</w:t>
      </w:r>
      <w:r w:rsidR="009C6587" w:rsidRPr="00A57B05">
        <w:rPr>
          <w:rStyle w:val="CharPartText"/>
        </w:rPr>
        <w:t>Pre</w:t>
      </w:r>
      <w:r w:rsidR="00A57B05" w:rsidRPr="00A57B05">
        <w:rPr>
          <w:rStyle w:val="CharPartText"/>
        </w:rPr>
        <w:noBreakHyphen/>
      </w:r>
      <w:r w:rsidR="009C6587" w:rsidRPr="00A57B05">
        <w:rPr>
          <w:rStyle w:val="CharPartText"/>
        </w:rPr>
        <w:t>poll voting</w:t>
      </w:r>
      <w:bookmarkEnd w:id="87"/>
    </w:p>
    <w:p w:rsidR="000A03CC" w:rsidRPr="00A57B05" w:rsidRDefault="000A03CC" w:rsidP="000A03CC">
      <w:pPr>
        <w:pStyle w:val="ActHead3"/>
      </w:pPr>
      <w:bookmarkStart w:id="88" w:name="_Toc456946420"/>
      <w:r w:rsidRPr="00A57B05">
        <w:rPr>
          <w:rStyle w:val="CharDivNo"/>
        </w:rPr>
        <w:t>Division</w:t>
      </w:r>
      <w:r w:rsidR="00A57B05" w:rsidRPr="00A57B05">
        <w:rPr>
          <w:rStyle w:val="CharDivNo"/>
        </w:rPr>
        <w:t> </w:t>
      </w:r>
      <w:r w:rsidRPr="00A57B05">
        <w:rPr>
          <w:rStyle w:val="CharDivNo"/>
        </w:rPr>
        <w:t>1</w:t>
      </w:r>
      <w:r w:rsidRPr="00A57B05">
        <w:t>—</w:t>
      </w:r>
      <w:r w:rsidRPr="00A57B05">
        <w:rPr>
          <w:rStyle w:val="CharDivText"/>
        </w:rPr>
        <w:t>Introduction</w:t>
      </w:r>
      <w:bookmarkEnd w:id="88"/>
    </w:p>
    <w:p w:rsidR="000A03CC" w:rsidRPr="00A57B05" w:rsidRDefault="000A03CC" w:rsidP="000A03CC">
      <w:pPr>
        <w:pStyle w:val="ActHead5"/>
      </w:pPr>
      <w:bookmarkStart w:id="89" w:name="_Toc456946421"/>
      <w:r w:rsidRPr="00A57B05">
        <w:rPr>
          <w:rStyle w:val="CharSectno"/>
        </w:rPr>
        <w:t>71A</w:t>
      </w:r>
      <w:r w:rsidRPr="00A57B05">
        <w:t xml:space="preserve">  Guide to this Part</w:t>
      </w:r>
      <w:bookmarkEnd w:id="89"/>
    </w:p>
    <w:p w:rsidR="000A03CC" w:rsidRPr="00A57B05" w:rsidRDefault="000A03CC" w:rsidP="000A03CC">
      <w:pPr>
        <w:pStyle w:val="subsection"/>
      </w:pPr>
      <w:r w:rsidRPr="00A57B05">
        <w:tab/>
        <w:t>(1)</w:t>
      </w:r>
      <w:r w:rsidRPr="00A57B05">
        <w:tab/>
        <w:t xml:space="preserve">This </w:t>
      </w:r>
      <w:r w:rsidR="005332F5" w:rsidRPr="00A57B05">
        <w:t>Part</w:t>
      </w:r>
      <w:r w:rsidR="001526F8" w:rsidRPr="00A57B05">
        <w:t xml:space="preserve"> </w:t>
      </w:r>
      <w:r w:rsidRPr="00A57B05">
        <w:t>deals with pre</w:t>
      </w:r>
      <w:r w:rsidR="00A57B05">
        <w:noBreakHyphen/>
      </w:r>
      <w:r w:rsidRPr="00A57B05">
        <w:t>poll votes.</w:t>
      </w:r>
    </w:p>
    <w:p w:rsidR="000A03CC" w:rsidRPr="00A57B05" w:rsidRDefault="000A03CC" w:rsidP="000A03CC">
      <w:pPr>
        <w:pStyle w:val="subsection"/>
      </w:pPr>
      <w:r w:rsidRPr="00A57B05">
        <w:tab/>
        <w:t>(2)</w:t>
      </w:r>
      <w:r w:rsidRPr="00A57B05">
        <w:tab/>
        <w:t>There are 2 different kinds of pre</w:t>
      </w:r>
      <w:r w:rsidR="00A57B05">
        <w:noBreakHyphen/>
      </w:r>
      <w:r w:rsidRPr="00A57B05">
        <w:t>poll vote:</w:t>
      </w:r>
    </w:p>
    <w:p w:rsidR="000A03CC" w:rsidRPr="00A57B05" w:rsidRDefault="000A03CC" w:rsidP="000A03CC">
      <w:pPr>
        <w:pStyle w:val="paragraph"/>
      </w:pPr>
      <w:r w:rsidRPr="00A57B05">
        <w:tab/>
        <w:t>(a)</w:t>
      </w:r>
      <w:r w:rsidRPr="00A57B05">
        <w:tab/>
        <w:t xml:space="preserve">a </w:t>
      </w:r>
      <w:r w:rsidRPr="00A57B05">
        <w:rPr>
          <w:b/>
          <w:i/>
        </w:rPr>
        <w:t>pre</w:t>
      </w:r>
      <w:r w:rsidR="00A57B05">
        <w:rPr>
          <w:b/>
          <w:i/>
        </w:rPr>
        <w:noBreakHyphen/>
      </w:r>
      <w:r w:rsidRPr="00A57B05">
        <w:rPr>
          <w:b/>
          <w:i/>
        </w:rPr>
        <w:t>poll ordinary vote</w:t>
      </w:r>
      <w:r w:rsidRPr="00A57B05">
        <w:t>, which is a vote made in accordance with Division</w:t>
      </w:r>
      <w:r w:rsidR="00A57B05">
        <w:t> </w:t>
      </w:r>
      <w:r w:rsidRPr="00A57B05">
        <w:t>3; and</w:t>
      </w:r>
    </w:p>
    <w:p w:rsidR="000A03CC" w:rsidRPr="00A57B05" w:rsidRDefault="000A03CC" w:rsidP="000A03CC">
      <w:pPr>
        <w:pStyle w:val="paragraph"/>
      </w:pPr>
      <w:r w:rsidRPr="00A57B05">
        <w:tab/>
        <w:t>(b)</w:t>
      </w:r>
      <w:r w:rsidRPr="00A57B05">
        <w:tab/>
        <w:t xml:space="preserve">a </w:t>
      </w:r>
      <w:r w:rsidRPr="00A57B05">
        <w:rPr>
          <w:b/>
          <w:i/>
        </w:rPr>
        <w:t>pre</w:t>
      </w:r>
      <w:r w:rsidR="00A57B05">
        <w:rPr>
          <w:b/>
          <w:i/>
        </w:rPr>
        <w:noBreakHyphen/>
      </w:r>
      <w:r w:rsidRPr="00A57B05">
        <w:rPr>
          <w:b/>
          <w:i/>
        </w:rPr>
        <w:t>poll declaration vote</w:t>
      </w:r>
      <w:r w:rsidRPr="00A57B05">
        <w:t>, which is a vote made in accordance with Division</w:t>
      </w:r>
      <w:r w:rsidR="00A57B05">
        <w:t> </w:t>
      </w:r>
      <w:r w:rsidRPr="00A57B05">
        <w:t>4.</w:t>
      </w:r>
    </w:p>
    <w:p w:rsidR="000A03CC" w:rsidRPr="00A57B05" w:rsidRDefault="000A03CC" w:rsidP="000A03CC">
      <w:pPr>
        <w:pStyle w:val="subsection"/>
      </w:pPr>
      <w:r w:rsidRPr="00A57B05">
        <w:tab/>
        <w:t>(3)</w:t>
      </w:r>
      <w:r w:rsidRPr="00A57B05">
        <w:tab/>
        <w:t>General matters relevant to both kinds of pre</w:t>
      </w:r>
      <w:r w:rsidR="00A57B05">
        <w:noBreakHyphen/>
      </w:r>
      <w:r w:rsidRPr="00A57B05">
        <w:t>poll vote are set out in Division</w:t>
      </w:r>
      <w:r w:rsidR="00A57B05">
        <w:t> </w:t>
      </w:r>
      <w:r w:rsidRPr="00A57B05">
        <w:t>2.</w:t>
      </w:r>
    </w:p>
    <w:p w:rsidR="000A03CC" w:rsidRPr="00A57B05" w:rsidRDefault="000A03CC" w:rsidP="001526F8">
      <w:pPr>
        <w:pStyle w:val="ActHead3"/>
        <w:pageBreakBefore/>
      </w:pPr>
      <w:bookmarkStart w:id="90" w:name="_Toc456946422"/>
      <w:r w:rsidRPr="00A57B05">
        <w:rPr>
          <w:rStyle w:val="CharDivNo"/>
        </w:rPr>
        <w:t>Division</w:t>
      </w:r>
      <w:r w:rsidR="00A57B05" w:rsidRPr="00A57B05">
        <w:rPr>
          <w:rStyle w:val="CharDivNo"/>
        </w:rPr>
        <w:t> </w:t>
      </w:r>
      <w:r w:rsidRPr="00A57B05">
        <w:rPr>
          <w:rStyle w:val="CharDivNo"/>
        </w:rPr>
        <w:t>2</w:t>
      </w:r>
      <w:r w:rsidRPr="00A57B05">
        <w:t>—</w:t>
      </w:r>
      <w:r w:rsidRPr="00A57B05">
        <w:rPr>
          <w:rStyle w:val="CharDivText"/>
        </w:rPr>
        <w:t>General matters</w:t>
      </w:r>
      <w:bookmarkEnd w:id="90"/>
    </w:p>
    <w:p w:rsidR="009C6587" w:rsidRPr="00A57B05" w:rsidRDefault="009C6587" w:rsidP="009C6587">
      <w:pPr>
        <w:pStyle w:val="ActHead5"/>
      </w:pPr>
      <w:bookmarkStart w:id="91" w:name="_Toc456946423"/>
      <w:r w:rsidRPr="00A57B05">
        <w:rPr>
          <w:rStyle w:val="CharSectno"/>
        </w:rPr>
        <w:t>72</w:t>
      </w:r>
      <w:r w:rsidRPr="00A57B05">
        <w:t xml:space="preserve">  Grounds of application for pre</w:t>
      </w:r>
      <w:r w:rsidR="00A57B05">
        <w:noBreakHyphen/>
      </w:r>
      <w:r w:rsidRPr="00A57B05">
        <w:t>poll vote</w:t>
      </w:r>
      <w:bookmarkEnd w:id="91"/>
    </w:p>
    <w:p w:rsidR="009C6587" w:rsidRPr="00A57B05" w:rsidRDefault="009C6587" w:rsidP="003232AE">
      <w:pPr>
        <w:pStyle w:val="subsection"/>
      </w:pPr>
      <w:r w:rsidRPr="00A57B05">
        <w:tab/>
      </w:r>
      <w:r w:rsidR="007515E0" w:rsidRPr="00A57B05">
        <w:t>(1)</w:t>
      </w:r>
      <w:r w:rsidRPr="00A57B05">
        <w:tab/>
        <w:t>An elector may apply for a pre</w:t>
      </w:r>
      <w:r w:rsidR="00A57B05">
        <w:noBreakHyphen/>
      </w:r>
      <w:r w:rsidRPr="00A57B05">
        <w:t>poll vote on any of the grounds set out in Schedule</w:t>
      </w:r>
      <w:r w:rsidR="00A57B05">
        <w:t> </w:t>
      </w:r>
      <w:r w:rsidRPr="00A57B05">
        <w:t>3.</w:t>
      </w:r>
    </w:p>
    <w:p w:rsidR="0024232E" w:rsidRPr="00A57B05" w:rsidRDefault="0024232E" w:rsidP="0024232E">
      <w:pPr>
        <w:pStyle w:val="subsection"/>
      </w:pPr>
      <w:r w:rsidRPr="00A57B05">
        <w:tab/>
        <w:t>(2)</w:t>
      </w:r>
      <w:r w:rsidRPr="00A57B05">
        <w:tab/>
        <w:t>A person who is provisionally enrolled may apply for a pre</w:t>
      </w:r>
      <w:r w:rsidR="00A57B05">
        <w:noBreakHyphen/>
      </w:r>
      <w:r w:rsidRPr="00A57B05">
        <w:t>poll vote.</w:t>
      </w:r>
    </w:p>
    <w:p w:rsidR="008B0D17" w:rsidRPr="00A57B05" w:rsidRDefault="008B0D17" w:rsidP="008B0D17">
      <w:pPr>
        <w:pStyle w:val="notetext"/>
      </w:pPr>
      <w:r w:rsidRPr="00A57B05">
        <w:t>Note:</w:t>
      </w:r>
      <w:r w:rsidRPr="00A57B05">
        <w:tab/>
        <w:t>A person who is provisionally enrolled is not entitled to vote by pre</w:t>
      </w:r>
      <w:r w:rsidR="00A57B05">
        <w:noBreakHyphen/>
      </w:r>
      <w:r w:rsidRPr="00A57B05">
        <w:t>poll ordinary vote: see paragraph</w:t>
      </w:r>
      <w:r w:rsidR="00A57B05">
        <w:t> </w:t>
      </w:r>
      <w:r w:rsidRPr="00A57B05">
        <w:t>73CG(2)(f).</w:t>
      </w:r>
    </w:p>
    <w:p w:rsidR="0024232E" w:rsidRPr="00A57B05" w:rsidRDefault="0024232E" w:rsidP="0024232E">
      <w:pPr>
        <w:pStyle w:val="subsection"/>
      </w:pPr>
      <w:r w:rsidRPr="00A57B05">
        <w:tab/>
        <w:t>(3)</w:t>
      </w:r>
      <w:r w:rsidRPr="00A57B05">
        <w:tab/>
        <w:t xml:space="preserve">In this </w:t>
      </w:r>
      <w:r w:rsidR="005332F5" w:rsidRPr="00A57B05">
        <w:t>Part</w:t>
      </w:r>
      <w:r w:rsidR="001526F8" w:rsidRPr="00A57B05">
        <w:t xml:space="preserve"> </w:t>
      </w:r>
      <w:r w:rsidR="008B0D17" w:rsidRPr="00A57B05">
        <w:t>(other than Division</w:t>
      </w:r>
      <w:r w:rsidR="00A57B05">
        <w:t> </w:t>
      </w:r>
      <w:r w:rsidR="008B0D17" w:rsidRPr="00A57B05">
        <w:t>3)</w:t>
      </w:r>
      <w:r w:rsidRPr="00A57B05">
        <w:t xml:space="preserve"> and in Schedule</w:t>
      </w:r>
      <w:r w:rsidR="00A57B05">
        <w:t> </w:t>
      </w:r>
      <w:r w:rsidRPr="00A57B05">
        <w:t>4:</w:t>
      </w:r>
    </w:p>
    <w:p w:rsidR="0024232E" w:rsidRPr="00A57B05" w:rsidRDefault="0024232E" w:rsidP="0024232E">
      <w:pPr>
        <w:pStyle w:val="paragraph"/>
      </w:pPr>
      <w:r w:rsidRPr="00A57B05">
        <w:tab/>
        <w:t>(a)</w:t>
      </w:r>
      <w:r w:rsidRPr="00A57B05">
        <w:tab/>
        <w:t>a reference to an elector includes a reference to a person who has applied for a pre</w:t>
      </w:r>
      <w:r w:rsidR="00A57B05">
        <w:noBreakHyphen/>
      </w:r>
      <w:r w:rsidRPr="00A57B05">
        <w:t xml:space="preserve">poll vote under </w:t>
      </w:r>
      <w:r w:rsidR="00A57B05">
        <w:t>subsection (</w:t>
      </w:r>
      <w:r w:rsidRPr="00A57B05">
        <w:t>2); and</w:t>
      </w:r>
    </w:p>
    <w:p w:rsidR="0024232E" w:rsidRPr="00A57B05" w:rsidRDefault="0024232E" w:rsidP="0024232E">
      <w:pPr>
        <w:pStyle w:val="paragraph"/>
      </w:pPr>
      <w:r w:rsidRPr="00A57B05">
        <w:tab/>
        <w:t>(b)</w:t>
      </w:r>
      <w:r w:rsidRPr="00A57B05">
        <w:tab/>
        <w:t xml:space="preserve">a reference to the </w:t>
      </w:r>
      <w:r w:rsidR="005332F5" w:rsidRPr="00A57B05">
        <w:t>Division</w:t>
      </w:r>
      <w:r w:rsidR="001526F8" w:rsidRPr="00A57B05">
        <w:t xml:space="preserve"> </w:t>
      </w:r>
      <w:r w:rsidRPr="00A57B05">
        <w:t xml:space="preserve">in which an elector is enrolled includes a reference to the </w:t>
      </w:r>
      <w:r w:rsidR="005332F5" w:rsidRPr="00A57B05">
        <w:t>Division</w:t>
      </w:r>
      <w:r w:rsidR="001526F8" w:rsidRPr="00A57B05">
        <w:t xml:space="preserve"> </w:t>
      </w:r>
      <w:r w:rsidRPr="00A57B05">
        <w:t>in which the person is provisionally enrolled.</w:t>
      </w:r>
    </w:p>
    <w:p w:rsidR="009C6587" w:rsidRPr="00A57B05" w:rsidRDefault="009C6587" w:rsidP="009C6587">
      <w:pPr>
        <w:pStyle w:val="ActHead5"/>
      </w:pPr>
      <w:bookmarkStart w:id="92" w:name="_Toc456946424"/>
      <w:r w:rsidRPr="00A57B05">
        <w:rPr>
          <w:rStyle w:val="CharSectno"/>
        </w:rPr>
        <w:t>73</w:t>
      </w:r>
      <w:r w:rsidRPr="00A57B05">
        <w:t xml:space="preserve">  Pre</w:t>
      </w:r>
      <w:r w:rsidR="00A57B05">
        <w:noBreakHyphen/>
      </w:r>
      <w:r w:rsidRPr="00A57B05">
        <w:t>poll voting officers</w:t>
      </w:r>
      <w:bookmarkEnd w:id="92"/>
    </w:p>
    <w:p w:rsidR="009C6587" w:rsidRPr="00A57B05" w:rsidRDefault="009C6587" w:rsidP="003232AE">
      <w:pPr>
        <w:pStyle w:val="subsection"/>
      </w:pPr>
      <w:r w:rsidRPr="00A57B05">
        <w:tab/>
        <w:t>(1)</w:t>
      </w:r>
      <w:r w:rsidRPr="00A57B05">
        <w:tab/>
        <w:t>The Electoral Commission may appoint a person to be a pre</w:t>
      </w:r>
      <w:r w:rsidR="00A57B05">
        <w:noBreakHyphen/>
      </w:r>
      <w:r w:rsidRPr="00A57B05">
        <w:t>poll voting officer for the purposes of this Act.</w:t>
      </w:r>
    </w:p>
    <w:p w:rsidR="009C6587" w:rsidRPr="00A57B05" w:rsidRDefault="009C6587" w:rsidP="003232AE">
      <w:pPr>
        <w:pStyle w:val="subsection"/>
      </w:pPr>
      <w:r w:rsidRPr="00A57B05">
        <w:tab/>
        <w:t>(2)</w:t>
      </w:r>
      <w:r w:rsidRPr="00A57B05">
        <w:tab/>
        <w:t>A person who is a pre</w:t>
      </w:r>
      <w:r w:rsidR="00A57B05">
        <w:noBreakHyphen/>
      </w:r>
      <w:r w:rsidRPr="00A57B05">
        <w:t xml:space="preserve">poll voting officer for the purposes of the </w:t>
      </w:r>
      <w:r w:rsidRPr="00A57B05">
        <w:rPr>
          <w:i/>
        </w:rPr>
        <w:t xml:space="preserve">Commonwealth Electoral Act 1918 </w:t>
      </w:r>
      <w:r w:rsidRPr="00A57B05">
        <w:t>is also a pre</w:t>
      </w:r>
      <w:r w:rsidR="00A57B05">
        <w:noBreakHyphen/>
      </w:r>
      <w:r w:rsidRPr="00A57B05">
        <w:t>poll voting officer for the purposes of this Act.</w:t>
      </w:r>
    </w:p>
    <w:p w:rsidR="007029DE" w:rsidRPr="00A57B05" w:rsidRDefault="007029DE" w:rsidP="007029DE">
      <w:pPr>
        <w:pStyle w:val="ActHead5"/>
      </w:pPr>
      <w:bookmarkStart w:id="93" w:name="_Toc456946425"/>
      <w:r w:rsidRPr="00A57B05">
        <w:rPr>
          <w:rStyle w:val="CharSectno"/>
        </w:rPr>
        <w:t>73AA</w:t>
      </w:r>
      <w:r w:rsidRPr="00A57B05">
        <w:t xml:space="preserve">  Pre</w:t>
      </w:r>
      <w:r w:rsidR="00A57B05">
        <w:noBreakHyphen/>
      </w:r>
      <w:r w:rsidRPr="00A57B05">
        <w:t>poll voting offices</w:t>
      </w:r>
      <w:bookmarkEnd w:id="93"/>
    </w:p>
    <w:p w:rsidR="007029DE" w:rsidRPr="00A57B05" w:rsidRDefault="007029DE" w:rsidP="007029DE">
      <w:pPr>
        <w:pStyle w:val="subsection"/>
      </w:pPr>
      <w:r w:rsidRPr="00A57B05">
        <w:tab/>
        <w:t>(1)</w:t>
      </w:r>
      <w:r w:rsidRPr="00A57B05">
        <w:tab/>
        <w:t xml:space="preserve">The Electoral </w:t>
      </w:r>
      <w:r w:rsidR="00CD243D" w:rsidRPr="00A57B05">
        <w:t>Commissioner</w:t>
      </w:r>
      <w:r w:rsidRPr="00A57B05">
        <w:t xml:space="preserve"> may declare, in writing, for a referendum:</w:t>
      </w:r>
    </w:p>
    <w:p w:rsidR="007029DE" w:rsidRPr="00A57B05" w:rsidRDefault="007029DE" w:rsidP="007029DE">
      <w:pPr>
        <w:pStyle w:val="paragraph"/>
      </w:pPr>
      <w:r w:rsidRPr="00A57B05">
        <w:tab/>
        <w:t>(a)</w:t>
      </w:r>
      <w:r w:rsidRPr="00A57B05">
        <w:tab/>
        <w:t>a specified place to be a pre</w:t>
      </w:r>
      <w:r w:rsidR="00A57B05">
        <w:noBreakHyphen/>
      </w:r>
      <w:r w:rsidRPr="00A57B05">
        <w:t>poll voting office; and</w:t>
      </w:r>
    </w:p>
    <w:p w:rsidR="007029DE" w:rsidRPr="00A57B05" w:rsidRDefault="007029DE" w:rsidP="007029DE">
      <w:pPr>
        <w:pStyle w:val="paragraph"/>
      </w:pPr>
      <w:r w:rsidRPr="00A57B05">
        <w:tab/>
        <w:t>(b)</w:t>
      </w:r>
      <w:r w:rsidRPr="00A57B05">
        <w:tab/>
        <w:t>the day or days on which, and the hours during which, applications for pre</w:t>
      </w:r>
      <w:r w:rsidR="00A57B05">
        <w:noBreakHyphen/>
      </w:r>
      <w:r w:rsidRPr="00A57B05">
        <w:t>poll votes may be made to a pre</w:t>
      </w:r>
      <w:r w:rsidR="00A57B05">
        <w:noBreakHyphen/>
      </w:r>
      <w:r w:rsidRPr="00A57B05">
        <w:t>poll voting officer at that place.</w:t>
      </w:r>
    </w:p>
    <w:p w:rsidR="004416D9" w:rsidRPr="00A57B05" w:rsidRDefault="004416D9" w:rsidP="004416D9">
      <w:pPr>
        <w:pStyle w:val="subsection"/>
      </w:pPr>
      <w:r w:rsidRPr="00A57B05">
        <w:tab/>
        <w:t>(1A)</w:t>
      </w:r>
      <w:r w:rsidRPr="00A57B05">
        <w:tab/>
        <w:t xml:space="preserve">The Electoral </w:t>
      </w:r>
      <w:r w:rsidR="004554E4" w:rsidRPr="00A57B05">
        <w:t>Commissioner</w:t>
      </w:r>
      <w:r w:rsidRPr="00A57B05">
        <w:t xml:space="preserve"> may, in a declaration under </w:t>
      </w:r>
      <w:r w:rsidR="00A57B05">
        <w:t>subsection (</w:t>
      </w:r>
      <w:r w:rsidRPr="00A57B05">
        <w:t>1) or in a separate written declaration under this subsection, specify that a particular pre</w:t>
      </w:r>
      <w:r w:rsidR="00A57B05">
        <w:noBreakHyphen/>
      </w:r>
      <w:r w:rsidRPr="00A57B05">
        <w:t xml:space="preserve">poll voting office located in a </w:t>
      </w:r>
      <w:r w:rsidR="005332F5" w:rsidRPr="00A57B05">
        <w:t>Division</w:t>
      </w:r>
      <w:r w:rsidR="001526F8" w:rsidRPr="00A57B05">
        <w:t xml:space="preserve"> </w:t>
      </w:r>
      <w:r w:rsidRPr="00A57B05">
        <w:t>is a place at which pre</w:t>
      </w:r>
      <w:r w:rsidR="00A57B05">
        <w:noBreakHyphen/>
      </w:r>
      <w:r w:rsidRPr="00A57B05">
        <w:t>poll ordinary voting is available to voters enrolled for one or more specified other Divisions.</w:t>
      </w:r>
    </w:p>
    <w:p w:rsidR="004416D9" w:rsidRPr="00A57B05" w:rsidRDefault="004416D9" w:rsidP="004416D9">
      <w:pPr>
        <w:pStyle w:val="notetext"/>
      </w:pPr>
      <w:r w:rsidRPr="00A57B05">
        <w:t>Note:</w:t>
      </w:r>
      <w:r w:rsidRPr="00A57B05">
        <w:tab/>
        <w:t>For voters enrolled for a particular Division, pre</w:t>
      </w:r>
      <w:r w:rsidR="00A57B05">
        <w:noBreakHyphen/>
      </w:r>
      <w:r w:rsidRPr="00A57B05">
        <w:t>poll ordinary voting is also available at pre</w:t>
      </w:r>
      <w:r w:rsidR="00A57B05">
        <w:noBreakHyphen/>
      </w:r>
      <w:r w:rsidRPr="00A57B05">
        <w:t xml:space="preserve">poll voting offices located in the </w:t>
      </w:r>
      <w:r w:rsidR="005332F5" w:rsidRPr="00A57B05">
        <w:t>Division</w:t>
      </w:r>
      <w:r w:rsidR="001526F8" w:rsidRPr="00A57B05">
        <w:t xml:space="preserve"> </w:t>
      </w:r>
      <w:r w:rsidRPr="00A57B05">
        <w:t xml:space="preserve">or in the office of the DRO for the </w:t>
      </w:r>
      <w:r w:rsidR="005332F5" w:rsidRPr="00A57B05">
        <w:t>Division</w:t>
      </w:r>
      <w:r w:rsidR="001526F8" w:rsidRPr="00A57B05">
        <w:t xml:space="preserve"> </w:t>
      </w:r>
      <w:r w:rsidRPr="00A57B05">
        <w:t>(see section</w:t>
      </w:r>
      <w:r w:rsidR="00A57B05">
        <w:t> </w:t>
      </w:r>
      <w:r w:rsidRPr="00A57B05">
        <w:t>73CD).</w:t>
      </w:r>
    </w:p>
    <w:p w:rsidR="007029DE" w:rsidRPr="00A57B05" w:rsidRDefault="007029DE" w:rsidP="007029DE">
      <w:pPr>
        <w:pStyle w:val="subsection"/>
      </w:pPr>
      <w:r w:rsidRPr="00A57B05">
        <w:tab/>
        <w:t>(2)</w:t>
      </w:r>
      <w:r w:rsidRPr="00A57B05">
        <w:tab/>
        <w:t xml:space="preserve">If the Electoral </w:t>
      </w:r>
      <w:r w:rsidR="008F0D83" w:rsidRPr="00A57B05">
        <w:t>Commissioner</w:t>
      </w:r>
      <w:r w:rsidRPr="00A57B05">
        <w:t xml:space="preserve"> makes a declaration under </w:t>
      </w:r>
      <w:r w:rsidR="00A57B05">
        <w:t>subsection (</w:t>
      </w:r>
      <w:r w:rsidRPr="00A57B05">
        <w:t xml:space="preserve">1), the Electoral </w:t>
      </w:r>
      <w:r w:rsidR="008F0D83" w:rsidRPr="00A57B05">
        <w:t>Commissioner</w:t>
      </w:r>
      <w:r w:rsidRPr="00A57B05">
        <w:t xml:space="preserve"> must:</w:t>
      </w:r>
    </w:p>
    <w:p w:rsidR="007029DE" w:rsidRPr="00A57B05" w:rsidRDefault="007029DE" w:rsidP="007029DE">
      <w:pPr>
        <w:pStyle w:val="paragraph"/>
      </w:pPr>
      <w:r w:rsidRPr="00A57B05">
        <w:tab/>
        <w:t>(a)</w:t>
      </w:r>
      <w:r w:rsidRPr="00A57B05">
        <w:tab/>
        <w:t xml:space="preserve">unless </w:t>
      </w:r>
      <w:r w:rsidR="00A57B05">
        <w:t>paragraph (</w:t>
      </w:r>
      <w:r w:rsidRPr="00A57B05">
        <w:t>b) applies, cause a copy of the declaration to be published</w:t>
      </w:r>
      <w:r w:rsidR="007B0E99" w:rsidRPr="00A57B05">
        <w:t>, on the Electoral Commission’s website and in any other way the Electoral Commissioner considers appropriate,</w:t>
      </w:r>
      <w:r w:rsidRPr="00A57B05">
        <w:t xml:space="preserve"> before the first day (the </w:t>
      </w:r>
      <w:r w:rsidRPr="00A57B05">
        <w:rPr>
          <w:b/>
          <w:i/>
        </w:rPr>
        <w:t>first pre</w:t>
      </w:r>
      <w:r w:rsidR="00A57B05">
        <w:rPr>
          <w:b/>
          <w:i/>
        </w:rPr>
        <w:noBreakHyphen/>
      </w:r>
      <w:r w:rsidRPr="00A57B05">
        <w:rPr>
          <w:b/>
          <w:i/>
        </w:rPr>
        <w:t>poll voting day</w:t>
      </w:r>
      <w:r w:rsidRPr="00A57B05">
        <w:t xml:space="preserve">) specified in the declaration under </w:t>
      </w:r>
      <w:r w:rsidR="00A57B05">
        <w:t>paragraph (</w:t>
      </w:r>
      <w:r w:rsidRPr="00A57B05">
        <w:t>1)(b); or</w:t>
      </w:r>
    </w:p>
    <w:p w:rsidR="007029DE" w:rsidRPr="00A57B05" w:rsidRDefault="007029DE" w:rsidP="007029DE">
      <w:pPr>
        <w:pStyle w:val="paragraph"/>
      </w:pPr>
      <w:r w:rsidRPr="00A57B05">
        <w:tab/>
        <w:t>(b)</w:t>
      </w:r>
      <w:r w:rsidRPr="00A57B05">
        <w:tab/>
        <w:t>if, because of exceptional circumstances, the declaration is made on the first pre</w:t>
      </w:r>
      <w:r w:rsidR="00A57B05">
        <w:noBreakHyphen/>
      </w:r>
      <w:r w:rsidRPr="00A57B05">
        <w:t>poll voting day, or so close to the first pre</w:t>
      </w:r>
      <w:r w:rsidR="00A57B05">
        <w:noBreakHyphen/>
      </w:r>
      <w:r w:rsidRPr="00A57B05">
        <w:t xml:space="preserve">poll voting day that the Electoral </w:t>
      </w:r>
      <w:r w:rsidR="006732FF" w:rsidRPr="00A57B05">
        <w:t>Commissioner</w:t>
      </w:r>
      <w:r w:rsidRPr="00A57B05">
        <w:t xml:space="preserve"> is not able to cause a copy of the declaration to be published</w:t>
      </w:r>
      <w:r w:rsidR="00180E3B" w:rsidRPr="00A57B05">
        <w:t>, on the Electoral Commission’s website and in any other way the Electoral Commissioner considers appropriate,</w:t>
      </w:r>
      <w:r w:rsidRPr="00A57B05">
        <w:t xml:space="preserve"> before that day:</w:t>
      </w:r>
    </w:p>
    <w:p w:rsidR="007029DE" w:rsidRPr="00A57B05" w:rsidRDefault="007029DE" w:rsidP="007029DE">
      <w:pPr>
        <w:pStyle w:val="paragraphsub"/>
      </w:pPr>
      <w:r w:rsidRPr="00A57B05">
        <w:tab/>
        <w:t>(i)</w:t>
      </w:r>
      <w:r w:rsidRPr="00A57B05">
        <w:tab/>
        <w:t xml:space="preserve">comply with </w:t>
      </w:r>
      <w:r w:rsidR="00A57B05">
        <w:t>subsection (</w:t>
      </w:r>
      <w:r w:rsidRPr="00A57B05">
        <w:t>3); and</w:t>
      </w:r>
    </w:p>
    <w:p w:rsidR="007029DE" w:rsidRPr="00A57B05" w:rsidRDefault="007029DE" w:rsidP="007029DE">
      <w:pPr>
        <w:pStyle w:val="paragraphsub"/>
      </w:pPr>
      <w:r w:rsidRPr="00A57B05">
        <w:tab/>
        <w:t>(ii)</w:t>
      </w:r>
      <w:r w:rsidRPr="00A57B05">
        <w:tab/>
        <w:t>cause a copy of the declaration to be published</w:t>
      </w:r>
      <w:r w:rsidR="00180E3B" w:rsidRPr="00A57B05">
        <w:t>, on the Electoral Commission’s website and in any other way the Electoral Commissioner considers appropriate,</w:t>
      </w:r>
      <w:r w:rsidRPr="00A57B05">
        <w:t xml:space="preserve"> as soon as practicable after making the declaration.</w:t>
      </w:r>
    </w:p>
    <w:p w:rsidR="007029DE" w:rsidRPr="00A57B05" w:rsidRDefault="007029DE" w:rsidP="007029DE">
      <w:pPr>
        <w:pStyle w:val="subsection"/>
      </w:pPr>
      <w:r w:rsidRPr="00A57B05">
        <w:tab/>
        <w:t>(3)</w:t>
      </w:r>
      <w:r w:rsidRPr="00A57B05">
        <w:tab/>
        <w:t xml:space="preserve">For the purposes of </w:t>
      </w:r>
      <w:r w:rsidR="00A57B05">
        <w:t>subparagraph (</w:t>
      </w:r>
      <w:r w:rsidRPr="00A57B05">
        <w:t xml:space="preserve">2)(b)(i), the Electoral </w:t>
      </w:r>
      <w:r w:rsidR="0088536D" w:rsidRPr="00A57B05">
        <w:t>Commissioner</w:t>
      </w:r>
      <w:r w:rsidRPr="00A57B05">
        <w:t xml:space="preserve"> must, as soon as practicable after making the declaration:</w:t>
      </w:r>
    </w:p>
    <w:p w:rsidR="007029DE" w:rsidRPr="00A57B05" w:rsidRDefault="007029DE" w:rsidP="007029DE">
      <w:pPr>
        <w:pStyle w:val="paragraph"/>
      </w:pPr>
      <w:r w:rsidRPr="00A57B05">
        <w:tab/>
        <w:t>(a)</w:t>
      </w:r>
      <w:r w:rsidRPr="00A57B05">
        <w:tab/>
        <w:t xml:space="preserve">take all reasonable steps to inform each registered political party that the Electoral </w:t>
      </w:r>
      <w:r w:rsidR="0088536D" w:rsidRPr="00A57B05">
        <w:t>Commissioner</w:t>
      </w:r>
      <w:r w:rsidRPr="00A57B05">
        <w:t xml:space="preserve"> considers it appropriate to inform, of the place, the day or days, and the hours specified in the declaration; and</w:t>
      </w:r>
    </w:p>
    <w:p w:rsidR="007029DE" w:rsidRPr="00A57B05" w:rsidRDefault="007029DE" w:rsidP="007029DE">
      <w:pPr>
        <w:pStyle w:val="paragraph"/>
      </w:pPr>
      <w:r w:rsidRPr="00A57B05">
        <w:tab/>
        <w:t>(b)</w:t>
      </w:r>
      <w:r w:rsidRPr="00A57B05">
        <w:tab/>
      </w:r>
      <w:r w:rsidR="00314A37" w:rsidRPr="00A57B05">
        <w:t>if the Electoral Commissioner</w:t>
      </w:r>
      <w:r w:rsidRPr="00A57B05">
        <w:t xml:space="preserve"> considers it appropriate to do so, publish in a newspaper circulating in the </w:t>
      </w:r>
      <w:r w:rsidR="005332F5" w:rsidRPr="00A57B05">
        <w:t>Division</w:t>
      </w:r>
      <w:r w:rsidR="001526F8" w:rsidRPr="00A57B05">
        <w:t xml:space="preserve"> </w:t>
      </w:r>
      <w:r w:rsidRPr="00A57B05">
        <w:t>in which the place specified in the declaration is located a notice stating:</w:t>
      </w:r>
    </w:p>
    <w:p w:rsidR="007029DE" w:rsidRPr="00A57B05" w:rsidRDefault="007029DE" w:rsidP="007029DE">
      <w:pPr>
        <w:pStyle w:val="paragraphsub"/>
      </w:pPr>
      <w:r w:rsidRPr="00A57B05">
        <w:tab/>
        <w:t>(i)</w:t>
      </w:r>
      <w:r w:rsidRPr="00A57B05">
        <w:tab/>
        <w:t>that the place has been declared to be a pre</w:t>
      </w:r>
      <w:r w:rsidR="00A57B05">
        <w:noBreakHyphen/>
      </w:r>
      <w:r w:rsidRPr="00A57B05">
        <w:t>poll voting office; and</w:t>
      </w:r>
    </w:p>
    <w:p w:rsidR="007029DE" w:rsidRPr="00A57B05" w:rsidRDefault="007029DE" w:rsidP="007029DE">
      <w:pPr>
        <w:pStyle w:val="paragraphsub"/>
      </w:pPr>
      <w:r w:rsidRPr="00A57B05">
        <w:tab/>
        <w:t>(ii)</w:t>
      </w:r>
      <w:r w:rsidRPr="00A57B05">
        <w:tab/>
        <w:t>the day or days on which, and the hours during which, applications for pre</w:t>
      </w:r>
      <w:r w:rsidR="00A57B05">
        <w:noBreakHyphen/>
      </w:r>
      <w:r w:rsidRPr="00A57B05">
        <w:t>poll votes may be made to a pre</w:t>
      </w:r>
      <w:r w:rsidR="00A57B05">
        <w:noBreakHyphen/>
      </w:r>
      <w:r w:rsidRPr="00A57B05">
        <w:t>poll voting officer at that place.</w:t>
      </w:r>
    </w:p>
    <w:p w:rsidR="00C141F1" w:rsidRPr="00A57B05" w:rsidRDefault="00C141F1" w:rsidP="00C141F1">
      <w:pPr>
        <w:pStyle w:val="subsection"/>
      </w:pPr>
      <w:r w:rsidRPr="00A57B05">
        <w:tab/>
        <w:t>(3A)</w:t>
      </w:r>
      <w:r w:rsidRPr="00A57B05">
        <w:tab/>
        <w:t xml:space="preserve">If the Electoral Commissioner makes a declaration under </w:t>
      </w:r>
      <w:r w:rsidR="00A57B05">
        <w:t>subsection (</w:t>
      </w:r>
      <w:r w:rsidRPr="00A57B05">
        <w:t>1A), he or she must cause a copy of the declaration to be published on the Electoral Commission’s website and in any other way he or she considers appropriate.</w:t>
      </w:r>
    </w:p>
    <w:p w:rsidR="007029DE" w:rsidRPr="00A57B05" w:rsidRDefault="007029DE" w:rsidP="007029DE">
      <w:pPr>
        <w:pStyle w:val="subsection"/>
      </w:pPr>
      <w:r w:rsidRPr="00A57B05">
        <w:tab/>
        <w:t>(4)</w:t>
      </w:r>
      <w:r w:rsidRPr="00A57B05">
        <w:tab/>
        <w:t xml:space="preserve">A declaration made under </w:t>
      </w:r>
      <w:r w:rsidR="00A57B05">
        <w:t>subsection (</w:t>
      </w:r>
      <w:r w:rsidRPr="00A57B05">
        <w:t>1)</w:t>
      </w:r>
      <w:r w:rsidR="004416D9" w:rsidRPr="00A57B05">
        <w:t xml:space="preserve"> or (1A)</w:t>
      </w:r>
      <w:r w:rsidRPr="00A57B05">
        <w:t xml:space="preserve"> is not a legislative instrument.</w:t>
      </w:r>
    </w:p>
    <w:p w:rsidR="00C63D0C" w:rsidRPr="00A57B05" w:rsidRDefault="00C63D0C" w:rsidP="00C63D0C">
      <w:pPr>
        <w:pStyle w:val="subsection"/>
      </w:pPr>
      <w:r w:rsidRPr="00A57B05">
        <w:tab/>
        <w:t>(4A)</w:t>
      </w:r>
      <w:r w:rsidRPr="00A57B05">
        <w:tab/>
        <w:t xml:space="preserve">Failure to publish in accordance with this section a copy of a declaration made under </w:t>
      </w:r>
      <w:r w:rsidR="00A57B05">
        <w:t>subsection (</w:t>
      </w:r>
      <w:r w:rsidRPr="00A57B05">
        <w:t>1)</w:t>
      </w:r>
      <w:r w:rsidR="00DC6122" w:rsidRPr="00A57B05">
        <w:t xml:space="preserve"> or (1A)</w:t>
      </w:r>
      <w:r w:rsidRPr="00A57B05">
        <w:t xml:space="preserve"> does not affect the validity of the declaration.</w:t>
      </w:r>
    </w:p>
    <w:p w:rsidR="007029DE" w:rsidRPr="00A57B05" w:rsidRDefault="007029DE" w:rsidP="007029DE">
      <w:pPr>
        <w:pStyle w:val="subsection"/>
      </w:pPr>
      <w:r w:rsidRPr="00A57B05">
        <w:tab/>
        <w:t>(5)</w:t>
      </w:r>
      <w:r w:rsidRPr="00A57B05">
        <w:tab/>
        <w:t>In this section:</w:t>
      </w:r>
    </w:p>
    <w:p w:rsidR="007029DE" w:rsidRPr="00A57B05" w:rsidRDefault="007029DE" w:rsidP="007029DE">
      <w:pPr>
        <w:pStyle w:val="Definition"/>
      </w:pPr>
      <w:r w:rsidRPr="00A57B05">
        <w:rPr>
          <w:b/>
          <w:i/>
        </w:rPr>
        <w:t>registered political party</w:t>
      </w:r>
      <w:r w:rsidRPr="00A57B05">
        <w:t xml:space="preserve"> has the same meaning as in the </w:t>
      </w:r>
      <w:r w:rsidRPr="00A57B05">
        <w:rPr>
          <w:i/>
        </w:rPr>
        <w:t>Commonwealth Electoral Act 1918</w:t>
      </w:r>
      <w:r w:rsidRPr="00A57B05">
        <w:t>.</w:t>
      </w:r>
    </w:p>
    <w:p w:rsidR="009C6587" w:rsidRPr="00A57B05" w:rsidRDefault="009C6587" w:rsidP="009C6587">
      <w:pPr>
        <w:pStyle w:val="ActHead5"/>
      </w:pPr>
      <w:bookmarkStart w:id="94" w:name="_Toc456946426"/>
      <w:r w:rsidRPr="00A57B05">
        <w:rPr>
          <w:rStyle w:val="CharSectno"/>
        </w:rPr>
        <w:t>73A</w:t>
      </w:r>
      <w:r w:rsidRPr="00A57B05">
        <w:t xml:space="preserve">  Application for pre</w:t>
      </w:r>
      <w:r w:rsidR="00A57B05">
        <w:noBreakHyphen/>
      </w:r>
      <w:r w:rsidRPr="00A57B05">
        <w:t>poll vote</w:t>
      </w:r>
      <w:bookmarkEnd w:id="94"/>
    </w:p>
    <w:p w:rsidR="009C6587" w:rsidRPr="00A57B05" w:rsidRDefault="009C6587" w:rsidP="003232AE">
      <w:pPr>
        <w:pStyle w:val="subsection"/>
      </w:pPr>
      <w:r w:rsidRPr="00A57B05">
        <w:tab/>
        <w:t>(1)</w:t>
      </w:r>
      <w:r w:rsidRPr="00A57B05">
        <w:tab/>
        <w:t>An application for a pre</w:t>
      </w:r>
      <w:r w:rsidR="00A57B05">
        <w:noBreakHyphen/>
      </w:r>
      <w:r w:rsidRPr="00A57B05">
        <w:t>poll vote may be made to:</w:t>
      </w:r>
    </w:p>
    <w:p w:rsidR="009C6587" w:rsidRPr="00A57B05" w:rsidRDefault="009C6587" w:rsidP="009C6587">
      <w:pPr>
        <w:pStyle w:val="paragraph"/>
      </w:pPr>
      <w:r w:rsidRPr="00A57B05">
        <w:tab/>
        <w:t>(a)</w:t>
      </w:r>
      <w:r w:rsidRPr="00A57B05">
        <w:tab/>
        <w:t>a Divisional Returning Officer;</w:t>
      </w:r>
    </w:p>
    <w:p w:rsidR="009C6587" w:rsidRPr="00A57B05" w:rsidRDefault="009C6587" w:rsidP="009C6587">
      <w:pPr>
        <w:pStyle w:val="paragraph"/>
      </w:pPr>
      <w:r w:rsidRPr="00A57B05">
        <w:tab/>
        <w:t>(b)</w:t>
      </w:r>
      <w:r w:rsidRPr="00A57B05">
        <w:tab/>
        <w:t>a pre</w:t>
      </w:r>
      <w:r w:rsidR="00A57B05">
        <w:noBreakHyphen/>
      </w:r>
      <w:r w:rsidRPr="00A57B05">
        <w:t>poll voting officer; or</w:t>
      </w:r>
    </w:p>
    <w:p w:rsidR="009C6587" w:rsidRPr="00A57B05" w:rsidRDefault="009C6587" w:rsidP="009C6587">
      <w:pPr>
        <w:pStyle w:val="paragraph"/>
      </w:pPr>
      <w:r w:rsidRPr="00A57B05">
        <w:tab/>
        <w:t>(c)</w:t>
      </w:r>
      <w:r w:rsidRPr="00A57B05">
        <w:tab/>
        <w:t xml:space="preserve">an Assistant Returning Officer at a place outside </w:t>
      </w:r>
      <w:smartTag w:uri="urn:schemas-microsoft-com:office:smarttags" w:element="country-region">
        <w:smartTag w:uri="urn:schemas-microsoft-com:office:smarttags" w:element="place">
          <w:r w:rsidRPr="00A57B05">
            <w:t>Australia</w:t>
          </w:r>
        </w:smartTag>
      </w:smartTag>
      <w:r w:rsidRPr="00A57B05">
        <w:t>.</w:t>
      </w:r>
    </w:p>
    <w:p w:rsidR="00E05280" w:rsidRPr="00A57B05" w:rsidRDefault="00E05280" w:rsidP="00E05280">
      <w:pPr>
        <w:pStyle w:val="notetext"/>
      </w:pPr>
      <w:r w:rsidRPr="00A57B05">
        <w:t>Note:</w:t>
      </w:r>
      <w:r w:rsidRPr="00A57B05">
        <w:tab/>
        <w:t>Pre</w:t>
      </w:r>
      <w:r w:rsidR="00A57B05">
        <w:noBreakHyphen/>
      </w:r>
      <w:r w:rsidRPr="00A57B05">
        <w:t>poll voting at the office of an Assistant Returning Officer outside Australia must be by pre</w:t>
      </w:r>
      <w:r w:rsidR="00A57B05">
        <w:noBreakHyphen/>
      </w:r>
      <w:r w:rsidRPr="00A57B05">
        <w:t>poll declaration vote. Voting by pre</w:t>
      </w:r>
      <w:r w:rsidR="00A57B05">
        <w:noBreakHyphen/>
      </w:r>
      <w:r w:rsidRPr="00A57B05">
        <w:t>poll ordinary vote is not available at such offices (see section</w:t>
      </w:r>
      <w:r w:rsidR="00A57B05">
        <w:t> </w:t>
      </w:r>
      <w:r w:rsidRPr="00A57B05">
        <w:t>73CD).</w:t>
      </w:r>
    </w:p>
    <w:p w:rsidR="009C6587" w:rsidRPr="00A57B05" w:rsidRDefault="00F500C1" w:rsidP="003232AE">
      <w:pPr>
        <w:pStyle w:val="subsection"/>
      </w:pPr>
      <w:r w:rsidRPr="00A57B05">
        <w:tab/>
      </w:r>
      <w:r w:rsidR="009C6587" w:rsidRPr="00A57B05">
        <w:t>(2)</w:t>
      </w:r>
      <w:r w:rsidR="009C6587" w:rsidRPr="00A57B05">
        <w:tab/>
        <w:t>The application must be made by the elector in person.</w:t>
      </w:r>
    </w:p>
    <w:p w:rsidR="009C6587" w:rsidRPr="00A57B05" w:rsidRDefault="009C6587" w:rsidP="003232AE">
      <w:pPr>
        <w:pStyle w:val="subsection"/>
      </w:pPr>
      <w:r w:rsidRPr="00A57B05">
        <w:tab/>
        <w:t>(3)</w:t>
      </w:r>
      <w:r w:rsidRPr="00A57B05">
        <w:tab/>
        <w:t>The elector making the application shall inform the officer to whom the application is made of:</w:t>
      </w:r>
    </w:p>
    <w:p w:rsidR="009C6587" w:rsidRPr="00A57B05" w:rsidRDefault="009C6587" w:rsidP="009C6587">
      <w:pPr>
        <w:pStyle w:val="paragraph"/>
      </w:pPr>
      <w:r w:rsidRPr="00A57B05">
        <w:tab/>
        <w:t>(a)</w:t>
      </w:r>
      <w:r w:rsidRPr="00A57B05">
        <w:tab/>
        <w:t xml:space="preserve">the </w:t>
      </w:r>
      <w:r w:rsidR="005332F5" w:rsidRPr="00A57B05">
        <w:t>Division</w:t>
      </w:r>
      <w:r w:rsidR="001526F8" w:rsidRPr="00A57B05">
        <w:t xml:space="preserve"> </w:t>
      </w:r>
      <w:r w:rsidRPr="00A57B05">
        <w:t>for which the elector is enrolled; and</w:t>
      </w:r>
    </w:p>
    <w:p w:rsidR="009C6587" w:rsidRPr="00A57B05" w:rsidRDefault="009C6587" w:rsidP="009C6587">
      <w:pPr>
        <w:pStyle w:val="paragraph"/>
      </w:pPr>
      <w:r w:rsidRPr="00A57B05">
        <w:tab/>
        <w:t>(b)</w:t>
      </w:r>
      <w:r w:rsidRPr="00A57B05">
        <w:tab/>
        <w:t>any matters prescribed by the regulations.</w:t>
      </w:r>
    </w:p>
    <w:p w:rsidR="009C6587" w:rsidRPr="00A57B05" w:rsidRDefault="009C6587" w:rsidP="009C6587">
      <w:pPr>
        <w:pStyle w:val="ActHead5"/>
      </w:pPr>
      <w:bookmarkStart w:id="95" w:name="_Toc456946427"/>
      <w:r w:rsidRPr="00A57B05">
        <w:rPr>
          <w:rStyle w:val="CharSectno"/>
        </w:rPr>
        <w:t>73B</w:t>
      </w:r>
      <w:r w:rsidRPr="00A57B05">
        <w:t xml:space="preserve">  Place and time of application</w:t>
      </w:r>
      <w:bookmarkEnd w:id="95"/>
    </w:p>
    <w:p w:rsidR="009C6587" w:rsidRPr="00A57B05" w:rsidRDefault="009C6587" w:rsidP="003232AE">
      <w:pPr>
        <w:pStyle w:val="subsection"/>
      </w:pPr>
      <w:r w:rsidRPr="00A57B05">
        <w:tab/>
        <w:t>(1)</w:t>
      </w:r>
      <w:r w:rsidRPr="00A57B05">
        <w:tab/>
        <w:t>An application to a DRO shall be made at the office of the DRO during ordinary office hours or during the hours of voting on voting day.</w:t>
      </w:r>
    </w:p>
    <w:p w:rsidR="00B030DB" w:rsidRPr="00A57B05" w:rsidRDefault="00B030DB" w:rsidP="00B030DB">
      <w:pPr>
        <w:pStyle w:val="subsection"/>
      </w:pPr>
      <w:r w:rsidRPr="00A57B05">
        <w:tab/>
        <w:t>(2)</w:t>
      </w:r>
      <w:r w:rsidRPr="00A57B05">
        <w:tab/>
        <w:t>An application to a pre</w:t>
      </w:r>
      <w:r w:rsidR="00A57B05">
        <w:noBreakHyphen/>
      </w:r>
      <w:r w:rsidRPr="00A57B05">
        <w:t>poll voting officer must be made:</w:t>
      </w:r>
    </w:p>
    <w:p w:rsidR="00B030DB" w:rsidRPr="00A57B05" w:rsidRDefault="00B030DB" w:rsidP="00B030DB">
      <w:pPr>
        <w:pStyle w:val="paragraph"/>
      </w:pPr>
      <w:r w:rsidRPr="00A57B05">
        <w:tab/>
        <w:t>(a)</w:t>
      </w:r>
      <w:r w:rsidRPr="00A57B05">
        <w:tab/>
        <w:t>at a pre</w:t>
      </w:r>
      <w:r w:rsidR="00A57B05">
        <w:noBreakHyphen/>
      </w:r>
      <w:r w:rsidRPr="00A57B05">
        <w:t>poll voting office; and</w:t>
      </w:r>
    </w:p>
    <w:p w:rsidR="00B030DB" w:rsidRPr="00A57B05" w:rsidRDefault="00B030DB" w:rsidP="00B030DB">
      <w:pPr>
        <w:pStyle w:val="paragraph"/>
      </w:pPr>
      <w:r w:rsidRPr="00A57B05">
        <w:tab/>
        <w:t>(b)</w:t>
      </w:r>
      <w:r w:rsidRPr="00A57B05">
        <w:tab/>
        <w:t>on a day, and during the hours, specified in the declaration made under subsection</w:t>
      </w:r>
      <w:r w:rsidR="00A57B05">
        <w:t> </w:t>
      </w:r>
      <w:r w:rsidRPr="00A57B05">
        <w:t>73AA(1) for making such applications at that office.</w:t>
      </w:r>
    </w:p>
    <w:p w:rsidR="009C6587" w:rsidRPr="00A57B05" w:rsidRDefault="009C6587" w:rsidP="003232AE">
      <w:pPr>
        <w:pStyle w:val="subsection"/>
      </w:pPr>
      <w:r w:rsidRPr="00A57B05">
        <w:tab/>
        <w:t>(3)</w:t>
      </w:r>
      <w:r w:rsidRPr="00A57B05">
        <w:tab/>
        <w:t>An application to an Assistant Returning Officer must be made:</w:t>
      </w:r>
    </w:p>
    <w:p w:rsidR="009C6587" w:rsidRPr="00A57B05" w:rsidRDefault="009C6587" w:rsidP="009C6587">
      <w:pPr>
        <w:pStyle w:val="paragraph"/>
      </w:pPr>
      <w:r w:rsidRPr="00A57B05">
        <w:tab/>
        <w:t>(a)</w:t>
      </w:r>
      <w:r w:rsidRPr="00A57B05">
        <w:tab/>
        <w:t>at the office of the Assistant Returning Officer; and</w:t>
      </w:r>
    </w:p>
    <w:p w:rsidR="009C6587" w:rsidRPr="00A57B05" w:rsidRDefault="009C6587" w:rsidP="009C6587">
      <w:pPr>
        <w:pStyle w:val="paragraph"/>
      </w:pPr>
      <w:r w:rsidRPr="00A57B05">
        <w:tab/>
        <w:t>(b)</w:t>
      </w:r>
      <w:r w:rsidRPr="00A57B05">
        <w:tab/>
        <w:t>during ordinary office hours or during such other hours as the Assistant Returning Officer fixes.</w:t>
      </w:r>
    </w:p>
    <w:p w:rsidR="00E05280" w:rsidRPr="00A57B05" w:rsidRDefault="00E05280" w:rsidP="00E05280">
      <w:pPr>
        <w:pStyle w:val="notetext"/>
      </w:pPr>
      <w:r w:rsidRPr="00A57B05">
        <w:t>Note:</w:t>
      </w:r>
      <w:r w:rsidRPr="00A57B05">
        <w:tab/>
        <w:t>Pre</w:t>
      </w:r>
      <w:r w:rsidR="00A57B05">
        <w:noBreakHyphen/>
      </w:r>
      <w:r w:rsidRPr="00A57B05">
        <w:t>poll voting at the office of an Assistant Returning Officer outside Australia must be by pre</w:t>
      </w:r>
      <w:r w:rsidR="00A57B05">
        <w:noBreakHyphen/>
      </w:r>
      <w:r w:rsidRPr="00A57B05">
        <w:t>poll declaration vote. Voting by pre</w:t>
      </w:r>
      <w:r w:rsidR="00A57B05">
        <w:noBreakHyphen/>
      </w:r>
      <w:r w:rsidRPr="00A57B05">
        <w:t>poll ordinary vote is not available at such offices (see section</w:t>
      </w:r>
      <w:r w:rsidR="00A57B05">
        <w:t> </w:t>
      </w:r>
      <w:r w:rsidRPr="00A57B05">
        <w:t>73CD).</w:t>
      </w:r>
    </w:p>
    <w:p w:rsidR="009C6587" w:rsidRPr="00A57B05" w:rsidRDefault="009C6587" w:rsidP="003232AE">
      <w:pPr>
        <w:pStyle w:val="subsection"/>
      </w:pPr>
      <w:r w:rsidRPr="00A57B05">
        <w:tab/>
        <w:t>(4)</w:t>
      </w:r>
      <w:r w:rsidRPr="00A57B05">
        <w:tab/>
        <w:t xml:space="preserve">Subject to </w:t>
      </w:r>
      <w:r w:rsidR="00A57B05">
        <w:t>subsection (</w:t>
      </w:r>
      <w:r w:rsidRPr="00A57B05">
        <w:t>5), where the voting day for a referendum is the same as the polling day for a House of Representatives election in a Division, an application by an elector cannot be made before the</w:t>
      </w:r>
      <w:r w:rsidR="00EB6A87" w:rsidRPr="00A57B05">
        <w:t xml:space="preserve"> fourth</w:t>
      </w:r>
      <w:r w:rsidRPr="00A57B05">
        <w:t xml:space="preserve"> day after the day on which nominations for the election are declared under subsection</w:t>
      </w:r>
      <w:r w:rsidR="00A57B05">
        <w:t> </w:t>
      </w:r>
      <w:r w:rsidRPr="00A57B05">
        <w:t xml:space="preserve">176(2) of the </w:t>
      </w:r>
      <w:r w:rsidRPr="00A57B05">
        <w:rPr>
          <w:i/>
        </w:rPr>
        <w:t>Commonwealth Electoral Act 1918</w:t>
      </w:r>
      <w:r w:rsidRPr="00A57B05">
        <w:t>.</w:t>
      </w:r>
    </w:p>
    <w:p w:rsidR="009C6587" w:rsidRPr="00A57B05" w:rsidRDefault="009C6587" w:rsidP="003232AE">
      <w:pPr>
        <w:pStyle w:val="subsection"/>
      </w:pPr>
      <w:r w:rsidRPr="00A57B05">
        <w:tab/>
        <w:t>(5)</w:t>
      </w:r>
      <w:r w:rsidRPr="00A57B05">
        <w:tab/>
        <w:t xml:space="preserve">Where the voting day for a referendum is the same as the polling day for a Senate election to be held in a State or Territory, an application by an elector cannot be made before the </w:t>
      </w:r>
      <w:r w:rsidR="009A01AC" w:rsidRPr="00A57B05">
        <w:t>fourth</w:t>
      </w:r>
      <w:r w:rsidRPr="00A57B05">
        <w:t xml:space="preserve"> day after the day on which nominations for the election are declared under subsection</w:t>
      </w:r>
      <w:r w:rsidR="00A57B05">
        <w:t> </w:t>
      </w:r>
      <w:r w:rsidRPr="00A57B05">
        <w:t xml:space="preserve">176(1) of the </w:t>
      </w:r>
      <w:r w:rsidRPr="00A57B05">
        <w:rPr>
          <w:i/>
        </w:rPr>
        <w:t>Commonwealth Electoral Act 1918</w:t>
      </w:r>
      <w:r w:rsidRPr="00A57B05">
        <w:t>.</w:t>
      </w:r>
    </w:p>
    <w:p w:rsidR="009C6587" w:rsidRPr="00A57B05" w:rsidRDefault="009C6587" w:rsidP="003232AE">
      <w:pPr>
        <w:pStyle w:val="subsection"/>
      </w:pPr>
      <w:r w:rsidRPr="00A57B05">
        <w:tab/>
        <w:t>(6)</w:t>
      </w:r>
      <w:r w:rsidRPr="00A57B05">
        <w:tab/>
        <w:t>An elector may not make an application after the close of voting in the State or Territory in which the elector is making the application.</w:t>
      </w:r>
    </w:p>
    <w:p w:rsidR="009C6587" w:rsidRPr="00A57B05" w:rsidRDefault="009C6587" w:rsidP="009C6587">
      <w:pPr>
        <w:pStyle w:val="ActHead5"/>
      </w:pPr>
      <w:bookmarkStart w:id="96" w:name="_Toc456946428"/>
      <w:r w:rsidRPr="00A57B05">
        <w:rPr>
          <w:rStyle w:val="CharSectno"/>
        </w:rPr>
        <w:t>73C</w:t>
      </w:r>
      <w:r w:rsidRPr="00A57B05">
        <w:t xml:space="preserve">  Election and referendum on the same day</w:t>
      </w:r>
      <w:bookmarkEnd w:id="96"/>
    </w:p>
    <w:p w:rsidR="009C6587" w:rsidRPr="00A57B05" w:rsidRDefault="009C6587" w:rsidP="003232AE">
      <w:pPr>
        <w:pStyle w:val="subsection"/>
      </w:pPr>
      <w:r w:rsidRPr="00A57B05">
        <w:tab/>
      </w:r>
      <w:r w:rsidRPr="00A57B05">
        <w:tab/>
        <w:t>Where the voting day for a referendum is the same as the polling day for an election:</w:t>
      </w:r>
    </w:p>
    <w:p w:rsidR="009C6587" w:rsidRPr="00A57B05" w:rsidRDefault="009C6587" w:rsidP="009C6587">
      <w:pPr>
        <w:pStyle w:val="paragraph"/>
      </w:pPr>
      <w:r w:rsidRPr="00A57B05">
        <w:tab/>
        <w:t>(a)</w:t>
      </w:r>
      <w:r w:rsidRPr="00A57B05">
        <w:tab/>
        <w:t xml:space="preserve">a place declared by the Electoral </w:t>
      </w:r>
      <w:r w:rsidR="001A4321" w:rsidRPr="00A57B05">
        <w:t>Commissioner</w:t>
      </w:r>
      <w:r w:rsidRPr="00A57B05">
        <w:t xml:space="preserve"> under </w:t>
      </w:r>
      <w:r w:rsidR="004034CF" w:rsidRPr="00A57B05">
        <w:t>subsection</w:t>
      </w:r>
      <w:r w:rsidR="00A57B05">
        <w:t> </w:t>
      </w:r>
      <w:r w:rsidR="004034CF" w:rsidRPr="00A57B05">
        <w:t>200B</w:t>
      </w:r>
      <w:r w:rsidR="001526F8" w:rsidRPr="00A57B05">
        <w:t>A(</w:t>
      </w:r>
      <w:r w:rsidR="004034CF" w:rsidRPr="00A57B05">
        <w:t>1)</w:t>
      </w:r>
      <w:r w:rsidRPr="00A57B05">
        <w:t xml:space="preserve"> of the </w:t>
      </w:r>
      <w:r w:rsidRPr="00A57B05">
        <w:rPr>
          <w:i/>
        </w:rPr>
        <w:t>Commonwealth Electoral Act</w:t>
      </w:r>
      <w:r w:rsidR="003232AE" w:rsidRPr="00A57B05">
        <w:rPr>
          <w:i/>
        </w:rPr>
        <w:t xml:space="preserve"> </w:t>
      </w:r>
      <w:r w:rsidRPr="00A57B05">
        <w:rPr>
          <w:i/>
        </w:rPr>
        <w:t xml:space="preserve">1918 </w:t>
      </w:r>
      <w:r w:rsidRPr="00A57B05">
        <w:t xml:space="preserve">for the purposes of the election shall be regarded as having been declared under </w:t>
      </w:r>
      <w:r w:rsidR="007013EF" w:rsidRPr="00A57B05">
        <w:t>subsection</w:t>
      </w:r>
      <w:r w:rsidR="00A57B05">
        <w:t> </w:t>
      </w:r>
      <w:r w:rsidR="007013EF" w:rsidRPr="00A57B05">
        <w:t>73AA(1)</w:t>
      </w:r>
      <w:r w:rsidRPr="00A57B05">
        <w:t xml:space="preserve"> of this Act for the purposes of the referendum;</w:t>
      </w:r>
    </w:p>
    <w:p w:rsidR="00C26792" w:rsidRPr="00A57B05" w:rsidRDefault="00C26792" w:rsidP="00C26792">
      <w:pPr>
        <w:pStyle w:val="paragraph"/>
      </w:pPr>
      <w:r w:rsidRPr="00A57B05">
        <w:tab/>
        <w:t>(aa)</w:t>
      </w:r>
      <w:r w:rsidRPr="00A57B05">
        <w:tab/>
        <w:t>the specification of a place in accordance with subsection</w:t>
      </w:r>
      <w:r w:rsidR="00A57B05">
        <w:t> </w:t>
      </w:r>
      <w:r w:rsidRPr="00A57B05">
        <w:t>200B</w:t>
      </w:r>
      <w:r w:rsidR="001526F8" w:rsidRPr="00A57B05">
        <w:t>A(</w:t>
      </w:r>
      <w:r w:rsidRPr="00A57B05">
        <w:t xml:space="preserve">1A) of the </w:t>
      </w:r>
      <w:r w:rsidRPr="00A57B05">
        <w:rPr>
          <w:i/>
        </w:rPr>
        <w:t>Commonwealth Electoral Act 1918</w:t>
      </w:r>
      <w:r w:rsidRPr="00A57B05">
        <w:t xml:space="preserve"> is to be regarded as having been made in relation to the place in accordance with subsection</w:t>
      </w:r>
      <w:r w:rsidR="00A57B05">
        <w:t> </w:t>
      </w:r>
      <w:r w:rsidRPr="00A57B05">
        <w:t>73AA(1A) of this Act for the purposes of the referendum;</w:t>
      </w:r>
    </w:p>
    <w:p w:rsidR="00C26792" w:rsidRPr="00A57B05" w:rsidRDefault="00C26792" w:rsidP="00C26792">
      <w:pPr>
        <w:pStyle w:val="paragraph"/>
      </w:pPr>
      <w:r w:rsidRPr="00A57B05">
        <w:tab/>
        <w:t>(ab)</w:t>
      </w:r>
      <w:r w:rsidRPr="00A57B05">
        <w:tab/>
        <w:t>a determination made in relation to a place in accordance with subsection</w:t>
      </w:r>
      <w:r w:rsidR="00A57B05">
        <w:t> </w:t>
      </w:r>
      <w:r w:rsidRPr="00A57B05">
        <w:t>200D</w:t>
      </w:r>
      <w:r w:rsidR="001526F8" w:rsidRPr="00A57B05">
        <w:t>D(</w:t>
      </w:r>
      <w:r w:rsidRPr="00A57B05">
        <w:t xml:space="preserve">2) of the </w:t>
      </w:r>
      <w:r w:rsidRPr="00A57B05">
        <w:rPr>
          <w:i/>
        </w:rPr>
        <w:t xml:space="preserve">Commonwealth Electoral Act 1918 </w:t>
      </w:r>
      <w:r w:rsidRPr="00A57B05">
        <w:t>is to be regarded as having been made in relation to the place in accordance with subsection</w:t>
      </w:r>
      <w:r w:rsidR="00A57B05">
        <w:t> </w:t>
      </w:r>
      <w:r w:rsidRPr="00A57B05">
        <w:t>73CD(2) of this Act for the purposes of the referendum;</w:t>
      </w:r>
    </w:p>
    <w:p w:rsidR="009C6587" w:rsidRPr="00A57B05" w:rsidRDefault="009C6587" w:rsidP="009C6587">
      <w:pPr>
        <w:pStyle w:val="paragraph"/>
      </w:pPr>
      <w:r w:rsidRPr="00A57B05">
        <w:tab/>
        <w:t>(b)</w:t>
      </w:r>
      <w:r w:rsidRPr="00A57B05">
        <w:tab/>
        <w:t>an application for a pre</w:t>
      </w:r>
      <w:r w:rsidR="00A57B05">
        <w:noBreakHyphen/>
      </w:r>
      <w:r w:rsidRPr="00A57B05">
        <w:t>poll vote in the election also has effect as an application for a pre</w:t>
      </w:r>
      <w:r w:rsidR="00A57B05">
        <w:noBreakHyphen/>
      </w:r>
      <w:r w:rsidRPr="00A57B05">
        <w:t>poll vote in the referendum;</w:t>
      </w:r>
    </w:p>
    <w:p w:rsidR="003A0236" w:rsidRPr="00A57B05" w:rsidRDefault="003A0236" w:rsidP="003A0236">
      <w:pPr>
        <w:pStyle w:val="paragraph"/>
      </w:pPr>
      <w:r w:rsidRPr="00A57B05">
        <w:tab/>
        <w:t>(ca)</w:t>
      </w:r>
      <w:r w:rsidRPr="00A57B05">
        <w:tab/>
        <w:t>a pre</w:t>
      </w:r>
      <w:r w:rsidR="00A57B05">
        <w:noBreakHyphen/>
      </w:r>
      <w:r w:rsidRPr="00A57B05">
        <w:t>poll vote certificate for declaration voting for the purposes of the election also has effect as a pre</w:t>
      </w:r>
      <w:r w:rsidR="00A57B05">
        <w:noBreakHyphen/>
      </w:r>
      <w:r w:rsidRPr="00A57B05">
        <w:t>poll vote certificate for declaration voting for the purposes of the referendum;</w:t>
      </w:r>
    </w:p>
    <w:p w:rsidR="009C6587" w:rsidRPr="00A57B05" w:rsidRDefault="009C6587" w:rsidP="009C6587">
      <w:pPr>
        <w:pStyle w:val="paragraph"/>
      </w:pPr>
      <w:r w:rsidRPr="00A57B05">
        <w:tab/>
        <w:t>(d)</w:t>
      </w:r>
      <w:r w:rsidRPr="00A57B05">
        <w:tab/>
        <w:t>a reference in such an application or certificate to the election shall be regarded as including a reference to the referendum; and</w:t>
      </w:r>
    </w:p>
    <w:p w:rsidR="009C6587" w:rsidRPr="00A57B05" w:rsidRDefault="009C6587" w:rsidP="009C6587">
      <w:pPr>
        <w:pStyle w:val="paragraph"/>
      </w:pPr>
      <w:r w:rsidRPr="00A57B05">
        <w:tab/>
        <w:t>(e)</w:t>
      </w:r>
      <w:r w:rsidRPr="00A57B05">
        <w:tab/>
        <w:t>a ballot</w:t>
      </w:r>
      <w:r w:rsidR="00A57B05">
        <w:noBreakHyphen/>
      </w:r>
      <w:r w:rsidRPr="00A57B05">
        <w:t>paper bearing the pre</w:t>
      </w:r>
      <w:r w:rsidR="00A57B05">
        <w:noBreakHyphen/>
      </w:r>
      <w:r w:rsidRPr="00A57B05">
        <w:t>poll vote of an elector in the referendum may be enclosed in the same envelope as the ballot</w:t>
      </w:r>
      <w:r w:rsidR="00A57B05">
        <w:noBreakHyphen/>
      </w:r>
      <w:r w:rsidRPr="00A57B05">
        <w:t>paper bearing the elector’s pre</w:t>
      </w:r>
      <w:r w:rsidR="00A57B05">
        <w:noBreakHyphen/>
      </w:r>
      <w:r w:rsidRPr="00A57B05">
        <w:t>poll vote in the election.</w:t>
      </w:r>
    </w:p>
    <w:p w:rsidR="009C6587" w:rsidRPr="00A57B05" w:rsidRDefault="009C6587" w:rsidP="009C6587">
      <w:pPr>
        <w:pStyle w:val="ActHead5"/>
      </w:pPr>
      <w:bookmarkStart w:id="97" w:name="_Toc456946429"/>
      <w:r w:rsidRPr="00A57B05">
        <w:rPr>
          <w:rStyle w:val="CharSectno"/>
        </w:rPr>
        <w:t>73CA</w:t>
      </w:r>
      <w:r w:rsidRPr="00A57B05">
        <w:t xml:space="preserve">  Appointment of scrutineers</w:t>
      </w:r>
      <w:bookmarkEnd w:id="97"/>
    </w:p>
    <w:p w:rsidR="009C6587" w:rsidRPr="00A57B05" w:rsidRDefault="009C6587" w:rsidP="003232AE">
      <w:pPr>
        <w:pStyle w:val="subsection"/>
      </w:pPr>
      <w:r w:rsidRPr="00A57B05">
        <w:tab/>
        <w:t>(1)</w:t>
      </w:r>
      <w:r w:rsidRPr="00A57B05">
        <w:tab/>
        <w:t>The Governor</w:t>
      </w:r>
      <w:r w:rsidR="00A57B05">
        <w:noBreakHyphen/>
      </w:r>
      <w:r w:rsidRPr="00A57B05">
        <w:t>General, or a person authorised by him or her to act under this subsection, may appoint one person to act as a scrutineer during voting at a referendum at each pre</w:t>
      </w:r>
      <w:r w:rsidR="00A57B05">
        <w:noBreakHyphen/>
      </w:r>
      <w:r w:rsidRPr="00A57B05">
        <w:t>poll voting office for the referendum.</w:t>
      </w:r>
    </w:p>
    <w:p w:rsidR="009C6587" w:rsidRPr="00A57B05" w:rsidRDefault="009C6587" w:rsidP="003232AE">
      <w:pPr>
        <w:pStyle w:val="subsection"/>
      </w:pPr>
      <w:r w:rsidRPr="00A57B05">
        <w:tab/>
        <w:t>(2)</w:t>
      </w:r>
      <w:r w:rsidRPr="00A57B05">
        <w:tab/>
        <w:t>The Governor of a State, or a person authorised by him or her to act under this subsection, may appoint one person to act as a scrutineer during the voting at a referendum at each pre</w:t>
      </w:r>
      <w:r w:rsidR="00A57B05">
        <w:noBreakHyphen/>
      </w:r>
      <w:r w:rsidRPr="00A57B05">
        <w:t>poll voting office for the referendum in that State.</w:t>
      </w:r>
    </w:p>
    <w:p w:rsidR="009C6587" w:rsidRPr="00A57B05" w:rsidRDefault="009C6587" w:rsidP="003232AE">
      <w:pPr>
        <w:pStyle w:val="subsection"/>
      </w:pPr>
      <w:r w:rsidRPr="00A57B05">
        <w:tab/>
        <w:t>(3)</w:t>
      </w:r>
      <w:r w:rsidRPr="00A57B05">
        <w:tab/>
        <w:t xml:space="preserve">The Chief Minister for the </w:t>
      </w:r>
      <w:smartTag w:uri="urn:schemas-microsoft-com:office:smarttags" w:element="State">
        <w:smartTag w:uri="urn:schemas-microsoft-com:office:smarttags" w:element="place">
          <w:r w:rsidRPr="00A57B05">
            <w:t>Australian Capital Territory</w:t>
          </w:r>
        </w:smartTag>
      </w:smartTag>
      <w:r w:rsidRPr="00A57B05">
        <w:t>, or a person authorised by him or her to act under this subsection, may appoint one person to act as a scrutineer during the voting at a referendum at each pre</w:t>
      </w:r>
      <w:r w:rsidR="00A57B05">
        <w:noBreakHyphen/>
      </w:r>
      <w:r w:rsidRPr="00A57B05">
        <w:t xml:space="preserve">poll voting office for the referendum in the </w:t>
      </w:r>
      <w:smartTag w:uri="urn:schemas-microsoft-com:office:smarttags" w:element="State">
        <w:smartTag w:uri="urn:schemas-microsoft-com:office:smarttags" w:element="place">
          <w:r w:rsidRPr="00A57B05">
            <w:t>Australian Capital Territory</w:t>
          </w:r>
        </w:smartTag>
      </w:smartTag>
      <w:r w:rsidRPr="00A57B05">
        <w:t>.</w:t>
      </w:r>
    </w:p>
    <w:p w:rsidR="009C6587" w:rsidRPr="00A57B05" w:rsidRDefault="009C6587" w:rsidP="003232AE">
      <w:pPr>
        <w:pStyle w:val="subsection"/>
      </w:pPr>
      <w:r w:rsidRPr="00A57B05">
        <w:tab/>
        <w:t>(4)</w:t>
      </w:r>
      <w:r w:rsidRPr="00A57B05">
        <w:tab/>
        <w:t xml:space="preserve">The Administrator of the </w:t>
      </w:r>
      <w:smartTag w:uri="urn:schemas-microsoft-com:office:smarttags" w:element="State">
        <w:smartTag w:uri="urn:schemas-microsoft-com:office:smarttags" w:element="place">
          <w:r w:rsidRPr="00A57B05">
            <w:t>Northern Territory</w:t>
          </w:r>
        </w:smartTag>
      </w:smartTag>
      <w:r w:rsidRPr="00A57B05">
        <w:t>, or a person authorised by him or her to act under this subsection, may appoint one person to act as a scrutineer during the voting at a referendum at each pre</w:t>
      </w:r>
      <w:r w:rsidR="00A57B05">
        <w:noBreakHyphen/>
      </w:r>
      <w:r w:rsidRPr="00A57B05">
        <w:t xml:space="preserve">poll voting office for the referendum in the </w:t>
      </w:r>
      <w:smartTag w:uri="urn:schemas-microsoft-com:office:smarttags" w:element="State">
        <w:smartTag w:uri="urn:schemas-microsoft-com:office:smarttags" w:element="place">
          <w:r w:rsidRPr="00A57B05">
            <w:t>Northern Territory</w:t>
          </w:r>
        </w:smartTag>
      </w:smartTag>
      <w:r w:rsidRPr="00A57B05">
        <w:t>.</w:t>
      </w:r>
    </w:p>
    <w:p w:rsidR="009C6587" w:rsidRPr="00A57B05" w:rsidRDefault="009C6587" w:rsidP="003232AE">
      <w:pPr>
        <w:pStyle w:val="subsection"/>
      </w:pPr>
      <w:r w:rsidRPr="00A57B05">
        <w:tab/>
        <w:t>(5)</w:t>
      </w:r>
      <w:r w:rsidRPr="00A57B05">
        <w:tab/>
        <w:t>The registered officer of a registered political party may appoint persons to act as scrutineers during voting at a referendum at pre</w:t>
      </w:r>
      <w:r w:rsidR="00A57B05">
        <w:noBreakHyphen/>
      </w:r>
      <w:r w:rsidRPr="00A57B05">
        <w:t>poll voting offices for the referendum, but not more than one scrutineer for each party is allowed at each pre</w:t>
      </w:r>
      <w:r w:rsidR="00A57B05">
        <w:noBreakHyphen/>
      </w:r>
      <w:r w:rsidRPr="00A57B05">
        <w:t>poll voting office at any one time.</w:t>
      </w:r>
    </w:p>
    <w:p w:rsidR="009C6587" w:rsidRPr="00A57B05" w:rsidRDefault="009C6587" w:rsidP="003232AE">
      <w:pPr>
        <w:pStyle w:val="subsection"/>
      </w:pPr>
      <w:r w:rsidRPr="00A57B05">
        <w:tab/>
        <w:t>(6)</w:t>
      </w:r>
      <w:r w:rsidRPr="00A57B05">
        <w:tab/>
        <w:t>In this section:</w:t>
      </w:r>
    </w:p>
    <w:p w:rsidR="009C6587" w:rsidRPr="00A57B05" w:rsidRDefault="009C6587" w:rsidP="009C6587">
      <w:pPr>
        <w:pStyle w:val="Definition"/>
      </w:pPr>
      <w:r w:rsidRPr="00A57B05">
        <w:rPr>
          <w:b/>
          <w:i/>
        </w:rPr>
        <w:t>registered officer</w:t>
      </w:r>
      <w:r w:rsidRPr="00A57B05">
        <w:t xml:space="preserve">, in relation to a registered political party, has the same meaning as in </w:t>
      </w:r>
      <w:r w:rsidR="005332F5" w:rsidRPr="00A57B05">
        <w:t>Part</w:t>
      </w:r>
      <w:r w:rsidR="001526F8" w:rsidRPr="00A57B05">
        <w:t> </w:t>
      </w:r>
      <w:r w:rsidRPr="00A57B05">
        <w:t xml:space="preserve">XIV of the </w:t>
      </w:r>
      <w:r w:rsidRPr="00A57B05">
        <w:rPr>
          <w:i/>
        </w:rPr>
        <w:t>Commonwealth Electoral Act 1918</w:t>
      </w:r>
      <w:r w:rsidRPr="00A57B05">
        <w:t>.</w:t>
      </w:r>
    </w:p>
    <w:p w:rsidR="009C6587" w:rsidRPr="00A57B05" w:rsidRDefault="009C6587" w:rsidP="009C6587">
      <w:pPr>
        <w:pStyle w:val="Definition"/>
      </w:pPr>
      <w:r w:rsidRPr="00A57B05">
        <w:rPr>
          <w:b/>
          <w:i/>
        </w:rPr>
        <w:t>registered political party</w:t>
      </w:r>
      <w:r w:rsidRPr="00A57B05">
        <w:t xml:space="preserve"> has the same meaning as in the </w:t>
      </w:r>
      <w:r w:rsidRPr="00A57B05">
        <w:rPr>
          <w:i/>
        </w:rPr>
        <w:t>Commonwealth Electoral Act 1918</w:t>
      </w:r>
      <w:r w:rsidRPr="00A57B05">
        <w:t>.</w:t>
      </w:r>
    </w:p>
    <w:p w:rsidR="009C6587" w:rsidRPr="00A57B05" w:rsidRDefault="009C6587" w:rsidP="009C6587">
      <w:pPr>
        <w:pStyle w:val="ActHead5"/>
      </w:pPr>
      <w:bookmarkStart w:id="98" w:name="_Toc456946430"/>
      <w:r w:rsidRPr="00A57B05">
        <w:rPr>
          <w:rStyle w:val="CharSectno"/>
        </w:rPr>
        <w:t>73CB</w:t>
      </w:r>
      <w:r w:rsidRPr="00A57B05">
        <w:t xml:space="preserve">  Provisions relating to scrutineers</w:t>
      </w:r>
      <w:bookmarkEnd w:id="98"/>
    </w:p>
    <w:p w:rsidR="009C6587" w:rsidRPr="00A57B05" w:rsidRDefault="009C6587" w:rsidP="003232AE">
      <w:pPr>
        <w:pStyle w:val="subsection"/>
      </w:pPr>
      <w:r w:rsidRPr="00A57B05">
        <w:tab/>
        <w:t>(1)</w:t>
      </w:r>
      <w:r w:rsidRPr="00A57B05">
        <w:tab/>
        <w:t xml:space="preserve">A person </w:t>
      </w:r>
      <w:r w:rsidR="00615EB9" w:rsidRPr="00A57B05">
        <w:t>commits</w:t>
      </w:r>
      <w:r w:rsidRPr="00A57B05">
        <w:t xml:space="preserve"> an offence if the person:</w:t>
      </w:r>
    </w:p>
    <w:p w:rsidR="009C6587" w:rsidRPr="00A57B05" w:rsidRDefault="009C6587" w:rsidP="009C6587">
      <w:pPr>
        <w:pStyle w:val="paragraph"/>
      </w:pPr>
      <w:r w:rsidRPr="00A57B05">
        <w:tab/>
        <w:t>(a)</w:t>
      </w:r>
      <w:r w:rsidRPr="00A57B05">
        <w:tab/>
        <w:t>is a scrutineer appointed under section</w:t>
      </w:r>
      <w:r w:rsidR="00A57B05">
        <w:t> </w:t>
      </w:r>
      <w:r w:rsidRPr="00A57B05">
        <w:t>73CA; and</w:t>
      </w:r>
    </w:p>
    <w:p w:rsidR="009C6587" w:rsidRPr="00A57B05" w:rsidRDefault="009C6587" w:rsidP="009C6587">
      <w:pPr>
        <w:pStyle w:val="paragraph"/>
      </w:pPr>
      <w:r w:rsidRPr="00A57B05">
        <w:tab/>
        <w:t>(b)</w:t>
      </w:r>
      <w:r w:rsidRPr="00A57B05">
        <w:tab/>
        <w:t>interferes with or attempts to influence any elector within a pre</w:t>
      </w:r>
      <w:r w:rsidR="00A57B05">
        <w:noBreakHyphen/>
      </w:r>
      <w:r w:rsidRPr="00A57B05">
        <w:t>poll voting office.</w:t>
      </w:r>
    </w:p>
    <w:p w:rsidR="009C6587" w:rsidRPr="00A57B05" w:rsidRDefault="009C6587" w:rsidP="009C6587">
      <w:pPr>
        <w:pStyle w:val="Penalty"/>
      </w:pPr>
      <w:r w:rsidRPr="00A57B05">
        <w:t>Penalty:</w:t>
      </w:r>
      <w:r w:rsidRPr="00A57B05">
        <w:tab/>
        <w:t>Imprisonment for 6 months.</w:t>
      </w:r>
    </w:p>
    <w:p w:rsidR="009C6587" w:rsidRPr="00A57B05" w:rsidRDefault="009C6587" w:rsidP="003232AE">
      <w:pPr>
        <w:pStyle w:val="subsection"/>
      </w:pPr>
      <w:r w:rsidRPr="00A57B05">
        <w:tab/>
        <w:t>(2)</w:t>
      </w:r>
      <w:r w:rsidRPr="00A57B05">
        <w:tab/>
        <w:t xml:space="preserve">A person </w:t>
      </w:r>
      <w:r w:rsidR="00615EB9" w:rsidRPr="00A57B05">
        <w:t>commits</w:t>
      </w:r>
      <w:r w:rsidRPr="00A57B05">
        <w:t xml:space="preserve"> an offence if:</w:t>
      </w:r>
    </w:p>
    <w:p w:rsidR="009C6587" w:rsidRPr="00A57B05" w:rsidRDefault="009C6587" w:rsidP="009C6587">
      <w:pPr>
        <w:pStyle w:val="paragraph"/>
      </w:pPr>
      <w:r w:rsidRPr="00A57B05">
        <w:tab/>
        <w:t>(a)</w:t>
      </w:r>
      <w:r w:rsidRPr="00A57B05">
        <w:tab/>
        <w:t>the person is a scrutineer appointed under section</w:t>
      </w:r>
      <w:r w:rsidR="00A57B05">
        <w:t> </w:t>
      </w:r>
      <w:r w:rsidRPr="00A57B05">
        <w:t>73CA; and</w:t>
      </w:r>
    </w:p>
    <w:p w:rsidR="009C6587" w:rsidRPr="00A57B05" w:rsidRDefault="009C6587" w:rsidP="009C6587">
      <w:pPr>
        <w:pStyle w:val="paragraph"/>
        <w:keepNext/>
      </w:pPr>
      <w:r w:rsidRPr="00A57B05">
        <w:tab/>
        <w:t>(b)</w:t>
      </w:r>
      <w:r w:rsidRPr="00A57B05">
        <w:tab/>
        <w:t>the person communicates with someone else in a pre</w:t>
      </w:r>
      <w:r w:rsidR="00A57B05">
        <w:noBreakHyphen/>
      </w:r>
      <w:r w:rsidRPr="00A57B05">
        <w:t>poll voting office; and</w:t>
      </w:r>
    </w:p>
    <w:p w:rsidR="009C6587" w:rsidRPr="00A57B05" w:rsidRDefault="009C6587" w:rsidP="009C6587">
      <w:pPr>
        <w:pStyle w:val="paragraph"/>
      </w:pPr>
      <w:r w:rsidRPr="00A57B05">
        <w:tab/>
        <w:t>(c)</w:t>
      </w:r>
      <w:r w:rsidRPr="00A57B05">
        <w:tab/>
        <w:t>the communication is not reasonably necessary for the discharge of the person’s functions as a scrutineer.</w:t>
      </w:r>
    </w:p>
    <w:p w:rsidR="009C6587" w:rsidRPr="00A57B05" w:rsidRDefault="009C6587" w:rsidP="009C6587">
      <w:pPr>
        <w:pStyle w:val="Penalty"/>
      </w:pPr>
      <w:r w:rsidRPr="00A57B05">
        <w:t>Penalty:</w:t>
      </w:r>
      <w:r w:rsidRPr="00A57B05">
        <w:tab/>
        <w:t>Imprisonment for 6 months.</w:t>
      </w:r>
    </w:p>
    <w:p w:rsidR="009C6587" w:rsidRPr="00A57B05" w:rsidRDefault="009C6587" w:rsidP="003232AE">
      <w:pPr>
        <w:pStyle w:val="subsection"/>
      </w:pPr>
      <w:r w:rsidRPr="00A57B05">
        <w:tab/>
        <w:t>(3)</w:t>
      </w:r>
      <w:r w:rsidRPr="00A57B05">
        <w:tab/>
        <w:t>A scrutineer appointed under section</w:t>
      </w:r>
      <w:r w:rsidR="00A57B05">
        <w:t> </w:t>
      </w:r>
      <w:r w:rsidRPr="00A57B05">
        <w:t>73CA must not be prevented from entering or leaving a pre</w:t>
      </w:r>
      <w:r w:rsidR="00A57B05">
        <w:noBreakHyphen/>
      </w:r>
      <w:r w:rsidRPr="00A57B05">
        <w:t xml:space="preserve">poll voting office on a day, and during the hours, </w:t>
      </w:r>
      <w:r w:rsidR="00F65F7D" w:rsidRPr="00A57B05">
        <w:t>declared under paragraph</w:t>
      </w:r>
      <w:r w:rsidR="00A57B05">
        <w:t> </w:t>
      </w:r>
      <w:r w:rsidR="00F65F7D" w:rsidRPr="00A57B05">
        <w:t>73AA(1)(b)</w:t>
      </w:r>
      <w:r w:rsidRPr="00A57B05">
        <w:t>.</w:t>
      </w:r>
    </w:p>
    <w:p w:rsidR="009C6587" w:rsidRPr="00A57B05" w:rsidRDefault="009C6587" w:rsidP="003232AE">
      <w:pPr>
        <w:pStyle w:val="subsection"/>
      </w:pPr>
      <w:r w:rsidRPr="00A57B05">
        <w:tab/>
        <w:t>(4)</w:t>
      </w:r>
      <w:r w:rsidRPr="00A57B05">
        <w:tab/>
        <w:t>A person who is in a pre</w:t>
      </w:r>
      <w:r w:rsidR="00A57B05">
        <w:noBreakHyphen/>
      </w:r>
      <w:r w:rsidRPr="00A57B05">
        <w:t>poll voting office in the capacity of a scrutineer must wear a badge, supplied by the Electoral Commission, that identifies the person as a scrutineer.</w:t>
      </w:r>
    </w:p>
    <w:p w:rsidR="009C6587" w:rsidRPr="00A57B05" w:rsidRDefault="009C6587" w:rsidP="003232AE">
      <w:pPr>
        <w:pStyle w:val="subsection"/>
      </w:pPr>
      <w:r w:rsidRPr="00A57B05">
        <w:tab/>
        <w:t>(5)</w:t>
      </w:r>
      <w:r w:rsidRPr="00A57B05">
        <w:tab/>
        <w:t>A scrutineer appointed under section</w:t>
      </w:r>
      <w:r w:rsidR="00A57B05">
        <w:t> </w:t>
      </w:r>
      <w:r w:rsidRPr="00A57B05">
        <w:t>73CA who:</w:t>
      </w:r>
    </w:p>
    <w:p w:rsidR="009C6587" w:rsidRPr="00A57B05" w:rsidRDefault="009C6587" w:rsidP="009C6587">
      <w:pPr>
        <w:pStyle w:val="paragraph"/>
      </w:pPr>
      <w:r w:rsidRPr="00A57B05">
        <w:tab/>
        <w:t>(a)</w:t>
      </w:r>
      <w:r w:rsidRPr="00A57B05">
        <w:tab/>
        <w:t>commits any breach of this section; or</w:t>
      </w:r>
    </w:p>
    <w:p w:rsidR="009C6587" w:rsidRPr="00A57B05" w:rsidRDefault="009C6587" w:rsidP="009C6587">
      <w:pPr>
        <w:pStyle w:val="paragraph"/>
      </w:pPr>
      <w:r w:rsidRPr="00A57B05">
        <w:tab/>
        <w:t>(b)</w:t>
      </w:r>
      <w:r w:rsidRPr="00A57B05">
        <w:tab/>
        <w:t>is guilty of misconduct at a pre</w:t>
      </w:r>
      <w:r w:rsidR="00A57B05">
        <w:noBreakHyphen/>
      </w:r>
      <w:r w:rsidRPr="00A57B05">
        <w:t>poll voting office; or</w:t>
      </w:r>
    </w:p>
    <w:p w:rsidR="009C6587" w:rsidRPr="00A57B05" w:rsidRDefault="009C6587" w:rsidP="009C6587">
      <w:pPr>
        <w:pStyle w:val="paragraph"/>
      </w:pPr>
      <w:r w:rsidRPr="00A57B05">
        <w:tab/>
        <w:t>(c)</w:t>
      </w:r>
      <w:r w:rsidRPr="00A57B05">
        <w:tab/>
        <w:t>fails at a pre</w:t>
      </w:r>
      <w:r w:rsidR="00A57B05">
        <w:noBreakHyphen/>
      </w:r>
      <w:r w:rsidRPr="00A57B05">
        <w:t>poll voting office to obey the lawful directions of a pre</w:t>
      </w:r>
      <w:r w:rsidR="00A57B05">
        <w:noBreakHyphen/>
      </w:r>
      <w:r w:rsidRPr="00A57B05">
        <w:t>poll voting officer;</w:t>
      </w:r>
    </w:p>
    <w:p w:rsidR="009C6587" w:rsidRPr="00A57B05" w:rsidRDefault="009C6587" w:rsidP="009C6587">
      <w:pPr>
        <w:pStyle w:val="subsection2"/>
      </w:pPr>
      <w:r w:rsidRPr="00A57B05">
        <w:t>may be removed from the polling booth by a constable.</w:t>
      </w:r>
    </w:p>
    <w:p w:rsidR="002B4787" w:rsidRPr="00A57B05" w:rsidRDefault="002B4787" w:rsidP="001526F8">
      <w:pPr>
        <w:pStyle w:val="ActHead3"/>
        <w:pageBreakBefore/>
      </w:pPr>
      <w:bookmarkStart w:id="99" w:name="_Toc456946431"/>
      <w:r w:rsidRPr="00A57B05">
        <w:rPr>
          <w:rStyle w:val="CharDivNo"/>
        </w:rPr>
        <w:t>Division</w:t>
      </w:r>
      <w:r w:rsidR="00A57B05" w:rsidRPr="00A57B05">
        <w:rPr>
          <w:rStyle w:val="CharDivNo"/>
        </w:rPr>
        <w:t> </w:t>
      </w:r>
      <w:r w:rsidRPr="00A57B05">
        <w:rPr>
          <w:rStyle w:val="CharDivNo"/>
        </w:rPr>
        <w:t>3</w:t>
      </w:r>
      <w:r w:rsidRPr="00A57B05">
        <w:t>—</w:t>
      </w:r>
      <w:r w:rsidRPr="00A57B05">
        <w:rPr>
          <w:rStyle w:val="CharDivText"/>
        </w:rPr>
        <w:t>Voting by pre</w:t>
      </w:r>
      <w:r w:rsidR="00A57B05" w:rsidRPr="00A57B05">
        <w:rPr>
          <w:rStyle w:val="CharDivText"/>
        </w:rPr>
        <w:noBreakHyphen/>
      </w:r>
      <w:r w:rsidRPr="00A57B05">
        <w:rPr>
          <w:rStyle w:val="CharDivText"/>
        </w:rPr>
        <w:t>poll ordinary vote</w:t>
      </w:r>
      <w:bookmarkEnd w:id="99"/>
    </w:p>
    <w:p w:rsidR="002B4787" w:rsidRPr="00A57B05" w:rsidRDefault="005332F5" w:rsidP="002B4787">
      <w:pPr>
        <w:pStyle w:val="ActHead4"/>
      </w:pPr>
      <w:bookmarkStart w:id="100" w:name="_Toc456946432"/>
      <w:r w:rsidRPr="00A57B05">
        <w:rPr>
          <w:rStyle w:val="CharSubdNo"/>
        </w:rPr>
        <w:t>Subdivision</w:t>
      </w:r>
      <w:r w:rsidR="001526F8" w:rsidRPr="00A57B05">
        <w:rPr>
          <w:rStyle w:val="CharSubdNo"/>
        </w:rPr>
        <w:t xml:space="preserve"> </w:t>
      </w:r>
      <w:r w:rsidR="002B4787" w:rsidRPr="00A57B05">
        <w:rPr>
          <w:rStyle w:val="CharSubdNo"/>
        </w:rPr>
        <w:t>A</w:t>
      </w:r>
      <w:r w:rsidR="002B4787" w:rsidRPr="00A57B05">
        <w:t>—</w:t>
      </w:r>
      <w:r w:rsidR="002B4787" w:rsidRPr="00A57B05">
        <w:rPr>
          <w:rStyle w:val="CharSubdText"/>
        </w:rPr>
        <w:t>Preliminary</w:t>
      </w:r>
      <w:bookmarkEnd w:id="100"/>
    </w:p>
    <w:p w:rsidR="002B4787" w:rsidRPr="00A57B05" w:rsidRDefault="002B4787" w:rsidP="002B4787">
      <w:pPr>
        <w:pStyle w:val="ActHead5"/>
      </w:pPr>
      <w:bookmarkStart w:id="101" w:name="_Toc456946433"/>
      <w:r w:rsidRPr="00A57B05">
        <w:rPr>
          <w:rStyle w:val="CharSectno"/>
        </w:rPr>
        <w:t>73CC</w:t>
      </w:r>
      <w:r w:rsidRPr="00A57B05">
        <w:t xml:space="preserve">  Definitions</w:t>
      </w:r>
      <w:bookmarkEnd w:id="101"/>
    </w:p>
    <w:p w:rsidR="002B4787" w:rsidRPr="00A57B05" w:rsidRDefault="002B4787" w:rsidP="002B4787">
      <w:pPr>
        <w:pStyle w:val="subsection"/>
      </w:pPr>
      <w:r w:rsidRPr="00A57B05">
        <w:tab/>
      </w:r>
      <w:r w:rsidRPr="00A57B05">
        <w:tab/>
        <w:t>In this Division:</w:t>
      </w:r>
    </w:p>
    <w:p w:rsidR="002B4787" w:rsidRPr="00A57B05" w:rsidRDefault="002B4787" w:rsidP="002B4787">
      <w:pPr>
        <w:pStyle w:val="Definition"/>
      </w:pPr>
      <w:r w:rsidRPr="00A57B05">
        <w:rPr>
          <w:b/>
          <w:i/>
        </w:rPr>
        <w:t>pre</w:t>
      </w:r>
      <w:r w:rsidR="00A57B05">
        <w:rPr>
          <w:b/>
          <w:i/>
        </w:rPr>
        <w:noBreakHyphen/>
      </w:r>
      <w:r w:rsidRPr="00A57B05">
        <w:rPr>
          <w:b/>
          <w:i/>
        </w:rPr>
        <w:t>poll ordinary ballot</w:t>
      </w:r>
      <w:r w:rsidR="00A57B05">
        <w:rPr>
          <w:b/>
          <w:i/>
        </w:rPr>
        <w:noBreakHyphen/>
      </w:r>
      <w:r w:rsidRPr="00A57B05">
        <w:rPr>
          <w:b/>
          <w:i/>
        </w:rPr>
        <w:t>box</w:t>
      </w:r>
      <w:r w:rsidRPr="00A57B05">
        <w:t>: see section</w:t>
      </w:r>
      <w:r w:rsidR="00A57B05">
        <w:t> </w:t>
      </w:r>
      <w:r w:rsidRPr="00A57B05">
        <w:t>73CN.</w:t>
      </w:r>
    </w:p>
    <w:p w:rsidR="002B4787" w:rsidRPr="00A57B05" w:rsidRDefault="002B4787" w:rsidP="002B4787">
      <w:pPr>
        <w:pStyle w:val="Definition"/>
      </w:pPr>
      <w:r w:rsidRPr="00A57B05">
        <w:rPr>
          <w:b/>
          <w:i/>
        </w:rPr>
        <w:t>voter</w:t>
      </w:r>
      <w:r w:rsidRPr="00A57B05">
        <w:t>: see subsection</w:t>
      </w:r>
      <w:r w:rsidR="00A57B05">
        <w:t> </w:t>
      </w:r>
      <w:r w:rsidRPr="00A57B05">
        <w:t>73CG(1).</w:t>
      </w:r>
    </w:p>
    <w:p w:rsidR="002B4787" w:rsidRPr="00A57B05" w:rsidRDefault="002B4787" w:rsidP="002B4787">
      <w:pPr>
        <w:pStyle w:val="Definition"/>
      </w:pPr>
      <w:r w:rsidRPr="00A57B05">
        <w:rPr>
          <w:b/>
          <w:i/>
        </w:rPr>
        <w:t>voter’s Division</w:t>
      </w:r>
      <w:r w:rsidRPr="00A57B05">
        <w:t>: see paragraph</w:t>
      </w:r>
      <w:r w:rsidR="00A57B05">
        <w:t> </w:t>
      </w:r>
      <w:r w:rsidRPr="00A57B05">
        <w:t>73CG(1)(b).</w:t>
      </w:r>
    </w:p>
    <w:p w:rsidR="002B4787" w:rsidRPr="00A57B05" w:rsidRDefault="002B4787" w:rsidP="002B4787">
      <w:pPr>
        <w:pStyle w:val="Definition"/>
      </w:pPr>
      <w:r w:rsidRPr="00A57B05">
        <w:rPr>
          <w:b/>
          <w:i/>
        </w:rPr>
        <w:t>voting officer</w:t>
      </w:r>
      <w:r w:rsidRPr="00A57B05">
        <w:t>, in relation to a place at which pre</w:t>
      </w:r>
      <w:r w:rsidR="00A57B05">
        <w:noBreakHyphen/>
      </w:r>
      <w:r w:rsidRPr="00A57B05">
        <w:t>poll ordinary voting is available, means a DRO, or a pre</w:t>
      </w:r>
      <w:r w:rsidR="00A57B05">
        <w:noBreakHyphen/>
      </w:r>
      <w:r w:rsidRPr="00A57B05">
        <w:t>poll voting officer, at the place.</w:t>
      </w:r>
    </w:p>
    <w:p w:rsidR="002B4787" w:rsidRPr="00A57B05" w:rsidRDefault="002B4787" w:rsidP="002B4787">
      <w:pPr>
        <w:pStyle w:val="Definition"/>
      </w:pPr>
      <w:r w:rsidRPr="00A57B05">
        <w:rPr>
          <w:b/>
          <w:i/>
        </w:rPr>
        <w:t>voting place</w:t>
      </w:r>
      <w:r w:rsidRPr="00A57B05">
        <w:t>: see paragraph</w:t>
      </w:r>
      <w:r w:rsidR="00A57B05">
        <w:t> </w:t>
      </w:r>
      <w:r w:rsidRPr="00A57B05">
        <w:t>73CG(1)(b).</w:t>
      </w:r>
    </w:p>
    <w:p w:rsidR="002B4787" w:rsidRPr="00A57B05" w:rsidRDefault="002B4787" w:rsidP="002B4787">
      <w:pPr>
        <w:pStyle w:val="ActHead5"/>
      </w:pPr>
      <w:bookmarkStart w:id="102" w:name="_Toc456946434"/>
      <w:r w:rsidRPr="00A57B05">
        <w:rPr>
          <w:rStyle w:val="CharSectno"/>
        </w:rPr>
        <w:t>73CD</w:t>
      </w:r>
      <w:r w:rsidRPr="00A57B05">
        <w:t xml:space="preserve">  Where is pre</w:t>
      </w:r>
      <w:r w:rsidR="00A57B05">
        <w:noBreakHyphen/>
      </w:r>
      <w:r w:rsidRPr="00A57B05">
        <w:t>poll ordinary voting available?</w:t>
      </w:r>
      <w:bookmarkEnd w:id="102"/>
    </w:p>
    <w:p w:rsidR="002B4787" w:rsidRPr="00A57B05" w:rsidRDefault="002B4787" w:rsidP="002B4787">
      <w:pPr>
        <w:pStyle w:val="subsection"/>
      </w:pPr>
      <w:r w:rsidRPr="00A57B05">
        <w:tab/>
        <w:t>(1)</w:t>
      </w:r>
      <w:r w:rsidRPr="00A57B05">
        <w:tab/>
        <w:t xml:space="preserve">Subject to </w:t>
      </w:r>
      <w:r w:rsidR="00A57B05">
        <w:t>subsections (</w:t>
      </w:r>
      <w:r w:rsidRPr="00A57B05">
        <w:t>2) and (4), for voters enrolled for a particular Division, pre</w:t>
      </w:r>
      <w:r w:rsidR="00A57B05">
        <w:noBreakHyphen/>
      </w:r>
      <w:r w:rsidRPr="00A57B05">
        <w:t>poll ordinary voting is available at the following places:</w:t>
      </w:r>
    </w:p>
    <w:p w:rsidR="002B4787" w:rsidRPr="00A57B05" w:rsidRDefault="002B4787" w:rsidP="002B4787">
      <w:pPr>
        <w:pStyle w:val="paragraph"/>
      </w:pPr>
      <w:r w:rsidRPr="00A57B05">
        <w:tab/>
        <w:t>(a)</w:t>
      </w:r>
      <w:r w:rsidRPr="00A57B05">
        <w:tab/>
        <w:t>any pre</w:t>
      </w:r>
      <w:r w:rsidR="00A57B05">
        <w:noBreakHyphen/>
      </w:r>
      <w:r w:rsidRPr="00A57B05">
        <w:t>poll voting office that is located within the Division;</w:t>
      </w:r>
    </w:p>
    <w:p w:rsidR="002B4787" w:rsidRPr="00A57B05" w:rsidRDefault="002B4787" w:rsidP="002B4787">
      <w:pPr>
        <w:pStyle w:val="paragraph"/>
      </w:pPr>
      <w:r w:rsidRPr="00A57B05">
        <w:tab/>
        <w:t>(b)</w:t>
      </w:r>
      <w:r w:rsidRPr="00A57B05">
        <w:tab/>
        <w:t>any other pre</w:t>
      </w:r>
      <w:r w:rsidR="00A57B05">
        <w:noBreakHyphen/>
      </w:r>
      <w:r w:rsidRPr="00A57B05">
        <w:t>poll voting office that is specified, as mentioned in subsection</w:t>
      </w:r>
      <w:r w:rsidR="00A57B05">
        <w:t> </w:t>
      </w:r>
      <w:r w:rsidRPr="00A57B05">
        <w:t>73AA(1A), as a place at which pre</w:t>
      </w:r>
      <w:r w:rsidR="00A57B05">
        <w:noBreakHyphen/>
      </w:r>
      <w:r w:rsidRPr="00A57B05">
        <w:t>poll ordinary voting is available to voters enrolled for the Division;</w:t>
      </w:r>
    </w:p>
    <w:p w:rsidR="002B4787" w:rsidRPr="00A57B05" w:rsidRDefault="002B4787" w:rsidP="002B4787">
      <w:pPr>
        <w:pStyle w:val="paragraph"/>
      </w:pPr>
      <w:r w:rsidRPr="00A57B05">
        <w:tab/>
        <w:t>(c)</w:t>
      </w:r>
      <w:r w:rsidRPr="00A57B05">
        <w:tab/>
        <w:t>the office of the DRO for the Division.</w:t>
      </w:r>
    </w:p>
    <w:p w:rsidR="002B4787" w:rsidRPr="00A57B05" w:rsidRDefault="002B4787" w:rsidP="002B4787">
      <w:pPr>
        <w:pStyle w:val="subsection"/>
      </w:pPr>
      <w:r w:rsidRPr="00A57B05">
        <w:tab/>
        <w:t>(2)</w:t>
      </w:r>
      <w:r w:rsidRPr="00A57B05">
        <w:tab/>
        <w:t>The Electoral Commissioner may, in writing, determine that pre</w:t>
      </w:r>
      <w:r w:rsidR="00A57B05">
        <w:noBreakHyphen/>
      </w:r>
      <w:r w:rsidRPr="00A57B05">
        <w:t>poll ordinary voting is not available at one or more specified places, either generally or as specified in the determination.</w:t>
      </w:r>
    </w:p>
    <w:p w:rsidR="002B4787" w:rsidRPr="00A57B05" w:rsidRDefault="002B4787" w:rsidP="002B4787">
      <w:pPr>
        <w:pStyle w:val="subsection"/>
      </w:pPr>
      <w:r w:rsidRPr="00A57B05">
        <w:tab/>
        <w:t>(3)</w:t>
      </w:r>
      <w:r w:rsidRPr="00A57B05">
        <w:tab/>
        <w:t xml:space="preserve">A determination made under </w:t>
      </w:r>
      <w:r w:rsidR="00A57B05">
        <w:t>subsection (</w:t>
      </w:r>
      <w:r w:rsidRPr="00A57B05">
        <w:t>2) is not a legislative instrument.</w:t>
      </w:r>
    </w:p>
    <w:p w:rsidR="002B4787" w:rsidRPr="00A57B05" w:rsidRDefault="002B4787" w:rsidP="004B52B9">
      <w:pPr>
        <w:pStyle w:val="subsection"/>
        <w:keepNext/>
        <w:keepLines/>
      </w:pPr>
      <w:r w:rsidRPr="00A57B05">
        <w:tab/>
        <w:t>(4)</w:t>
      </w:r>
      <w:r w:rsidRPr="00A57B05">
        <w:tab/>
        <w:t>For voters enrolled for a particular Division, pre</w:t>
      </w:r>
      <w:r w:rsidR="00A57B05">
        <w:noBreakHyphen/>
      </w:r>
      <w:r w:rsidRPr="00A57B05">
        <w:t xml:space="preserve">poll ordinary voting is not available at a particular place referred to in </w:t>
      </w:r>
      <w:r w:rsidR="00A57B05">
        <w:t>subsection (</w:t>
      </w:r>
      <w:r w:rsidRPr="00A57B05">
        <w:t xml:space="preserve">1) unless a copy of the certified list of voters for the </w:t>
      </w:r>
      <w:r w:rsidR="005332F5" w:rsidRPr="00A57B05">
        <w:t>Division</w:t>
      </w:r>
      <w:r w:rsidR="001526F8" w:rsidRPr="00A57B05">
        <w:t xml:space="preserve"> </w:t>
      </w:r>
      <w:r w:rsidRPr="00A57B05">
        <w:t>has been delivered to the place (see subsection</w:t>
      </w:r>
      <w:r w:rsidR="00A57B05">
        <w:t> </w:t>
      </w:r>
      <w:r w:rsidRPr="00A57B05">
        <w:t>22(4))</w:t>
      </w:r>
      <w:r w:rsidR="00831AF6" w:rsidRPr="00A57B05">
        <w:t xml:space="preserve"> or an approved list of voters for the </w:t>
      </w:r>
      <w:r w:rsidR="005332F5" w:rsidRPr="00A57B05">
        <w:t>Division</w:t>
      </w:r>
      <w:r w:rsidR="001526F8" w:rsidRPr="00A57B05">
        <w:t xml:space="preserve"> </w:t>
      </w:r>
      <w:r w:rsidR="00831AF6" w:rsidRPr="00A57B05">
        <w:t>is available to an officer at the place (see subsection</w:t>
      </w:r>
      <w:r w:rsidR="00A57B05">
        <w:t> </w:t>
      </w:r>
      <w:r w:rsidR="00831AF6" w:rsidRPr="00A57B05">
        <w:t>22A(2))</w:t>
      </w:r>
      <w:r w:rsidRPr="00A57B05">
        <w:t>.</w:t>
      </w:r>
    </w:p>
    <w:p w:rsidR="002B4787" w:rsidRPr="00A57B05" w:rsidRDefault="002B4787" w:rsidP="002B4787">
      <w:pPr>
        <w:pStyle w:val="ActHead5"/>
      </w:pPr>
      <w:bookmarkStart w:id="103" w:name="_Toc456946435"/>
      <w:r w:rsidRPr="00A57B05">
        <w:rPr>
          <w:rStyle w:val="CharSectno"/>
        </w:rPr>
        <w:t>73CE</w:t>
      </w:r>
      <w:r w:rsidRPr="00A57B05">
        <w:t xml:space="preserve">  Separate voting compartments</w:t>
      </w:r>
      <w:bookmarkEnd w:id="103"/>
    </w:p>
    <w:p w:rsidR="002B4787" w:rsidRPr="00A57B05" w:rsidRDefault="002B4787" w:rsidP="002B4787">
      <w:pPr>
        <w:pStyle w:val="subsection"/>
      </w:pPr>
      <w:r w:rsidRPr="00A57B05">
        <w:tab/>
      </w:r>
      <w:r w:rsidRPr="00A57B05">
        <w:tab/>
        <w:t>Each place at which pre</w:t>
      </w:r>
      <w:r w:rsidR="00A57B05">
        <w:noBreakHyphen/>
      </w:r>
      <w:r w:rsidRPr="00A57B05">
        <w:t>poll ordinary voting is available must have separate voting compartments, constructed so as to screen the voters from observation while they are marking their ballot</w:t>
      </w:r>
      <w:r w:rsidR="00A57B05">
        <w:noBreakHyphen/>
      </w:r>
      <w:r w:rsidRPr="00A57B05">
        <w:t>papers. There must be a pencil in each compartment for use by voters.</w:t>
      </w:r>
    </w:p>
    <w:p w:rsidR="002B4787" w:rsidRPr="00A57B05" w:rsidRDefault="002B4787" w:rsidP="002B4787">
      <w:pPr>
        <w:pStyle w:val="ActHead5"/>
      </w:pPr>
      <w:bookmarkStart w:id="104" w:name="_Toc456946436"/>
      <w:r w:rsidRPr="00A57B05">
        <w:rPr>
          <w:rStyle w:val="CharSectno"/>
        </w:rPr>
        <w:t>73CF</w:t>
      </w:r>
      <w:r w:rsidRPr="00A57B05">
        <w:t xml:space="preserve">  Ballot</w:t>
      </w:r>
      <w:r w:rsidR="00A57B05">
        <w:noBreakHyphen/>
      </w:r>
      <w:r w:rsidRPr="00A57B05">
        <w:t>boxes</w:t>
      </w:r>
      <w:bookmarkEnd w:id="104"/>
    </w:p>
    <w:p w:rsidR="002B4787" w:rsidRPr="00A57B05" w:rsidRDefault="002B4787" w:rsidP="002B4787">
      <w:pPr>
        <w:pStyle w:val="subsection"/>
      </w:pPr>
      <w:r w:rsidRPr="00A57B05">
        <w:tab/>
        <w:t>(1)</w:t>
      </w:r>
      <w:r w:rsidRPr="00A57B05">
        <w:tab/>
        <w:t>Each place at which pre</w:t>
      </w:r>
      <w:r w:rsidR="00A57B05">
        <w:noBreakHyphen/>
      </w:r>
      <w:r w:rsidRPr="00A57B05">
        <w:t>poll ordinary voting is available must be provided with the necessary ballot</w:t>
      </w:r>
      <w:r w:rsidR="00A57B05">
        <w:noBreakHyphen/>
      </w:r>
      <w:r w:rsidRPr="00A57B05">
        <w:t>boxes.</w:t>
      </w:r>
    </w:p>
    <w:p w:rsidR="002B4787" w:rsidRPr="00A57B05" w:rsidRDefault="002B4787" w:rsidP="002B4787">
      <w:pPr>
        <w:pStyle w:val="subsection"/>
      </w:pPr>
      <w:r w:rsidRPr="00A57B05">
        <w:tab/>
        <w:t>(2)</w:t>
      </w:r>
      <w:r w:rsidRPr="00A57B05">
        <w:tab/>
        <w:t>Each of those ballot</w:t>
      </w:r>
      <w:r w:rsidR="00A57B05">
        <w:noBreakHyphen/>
      </w:r>
      <w:r w:rsidRPr="00A57B05">
        <w:t>boxes must be capable of being securely fastened.</w:t>
      </w:r>
    </w:p>
    <w:p w:rsidR="002B4787" w:rsidRPr="00A57B05" w:rsidRDefault="005332F5" w:rsidP="002B4787">
      <w:pPr>
        <w:pStyle w:val="ActHead4"/>
      </w:pPr>
      <w:bookmarkStart w:id="105" w:name="_Toc456946437"/>
      <w:r w:rsidRPr="00A57B05">
        <w:rPr>
          <w:rStyle w:val="CharSubdNo"/>
        </w:rPr>
        <w:t>Subdivision</w:t>
      </w:r>
      <w:r w:rsidR="001526F8" w:rsidRPr="00A57B05">
        <w:rPr>
          <w:rStyle w:val="CharSubdNo"/>
        </w:rPr>
        <w:t xml:space="preserve"> </w:t>
      </w:r>
      <w:r w:rsidR="002B4787" w:rsidRPr="00A57B05">
        <w:rPr>
          <w:rStyle w:val="CharSubdNo"/>
        </w:rPr>
        <w:t>B</w:t>
      </w:r>
      <w:r w:rsidR="002B4787" w:rsidRPr="00A57B05">
        <w:t>—</w:t>
      </w:r>
      <w:r w:rsidR="002B4787" w:rsidRPr="00A57B05">
        <w:rPr>
          <w:rStyle w:val="CharSubdText"/>
        </w:rPr>
        <w:t>Voting by pre</w:t>
      </w:r>
      <w:r w:rsidR="00A57B05" w:rsidRPr="00A57B05">
        <w:rPr>
          <w:rStyle w:val="CharSubdText"/>
        </w:rPr>
        <w:noBreakHyphen/>
      </w:r>
      <w:r w:rsidR="002B4787" w:rsidRPr="00A57B05">
        <w:rPr>
          <w:rStyle w:val="CharSubdText"/>
        </w:rPr>
        <w:t>poll ordinary vote</w:t>
      </w:r>
      <w:bookmarkEnd w:id="105"/>
    </w:p>
    <w:p w:rsidR="002B4787" w:rsidRPr="00A57B05" w:rsidRDefault="002B4787" w:rsidP="002B4787">
      <w:pPr>
        <w:pStyle w:val="ActHead5"/>
      </w:pPr>
      <w:bookmarkStart w:id="106" w:name="_Toc456946438"/>
      <w:r w:rsidRPr="00A57B05">
        <w:rPr>
          <w:rStyle w:val="CharSectno"/>
        </w:rPr>
        <w:t>73CG</w:t>
      </w:r>
      <w:r w:rsidRPr="00A57B05">
        <w:t xml:space="preserve">  When is a person entitled to vote by pre</w:t>
      </w:r>
      <w:r w:rsidR="00A57B05">
        <w:noBreakHyphen/>
      </w:r>
      <w:r w:rsidRPr="00A57B05">
        <w:t>poll ordinary vote?</w:t>
      </w:r>
      <w:bookmarkEnd w:id="106"/>
    </w:p>
    <w:p w:rsidR="002B4787" w:rsidRPr="00A57B05" w:rsidRDefault="002B4787" w:rsidP="002B4787">
      <w:pPr>
        <w:pStyle w:val="subsection"/>
      </w:pPr>
      <w:r w:rsidRPr="00A57B05">
        <w:tab/>
        <w:t>(1)</w:t>
      </w:r>
      <w:r w:rsidRPr="00A57B05">
        <w:tab/>
        <w:t xml:space="preserve">Subject to </w:t>
      </w:r>
      <w:r w:rsidR="00A57B05">
        <w:t>subsection (</w:t>
      </w:r>
      <w:r w:rsidRPr="00A57B05">
        <w:t xml:space="preserve">2), a person (the </w:t>
      </w:r>
      <w:r w:rsidRPr="00A57B05">
        <w:rPr>
          <w:b/>
          <w:i/>
        </w:rPr>
        <w:t>voter</w:t>
      </w:r>
      <w:r w:rsidRPr="00A57B05">
        <w:t>) is entitled to vote by pre</w:t>
      </w:r>
      <w:r w:rsidR="00A57B05">
        <w:noBreakHyphen/>
      </w:r>
      <w:r w:rsidRPr="00A57B05">
        <w:t>poll ordinary vote if:</w:t>
      </w:r>
    </w:p>
    <w:p w:rsidR="002B4787" w:rsidRPr="00A57B05" w:rsidRDefault="002B4787" w:rsidP="002B4787">
      <w:pPr>
        <w:pStyle w:val="paragraph"/>
      </w:pPr>
      <w:r w:rsidRPr="00A57B05">
        <w:tab/>
        <w:t>(a)</w:t>
      </w:r>
      <w:r w:rsidRPr="00A57B05">
        <w:tab/>
        <w:t>the voter has, in accordance with Division</w:t>
      </w:r>
      <w:r w:rsidR="00A57B05">
        <w:t> </w:t>
      </w:r>
      <w:r w:rsidRPr="00A57B05">
        <w:t>2, applied for a pre</w:t>
      </w:r>
      <w:r w:rsidR="00A57B05">
        <w:noBreakHyphen/>
      </w:r>
      <w:r w:rsidRPr="00A57B05">
        <w:t>poll vote; and</w:t>
      </w:r>
    </w:p>
    <w:p w:rsidR="002B4787" w:rsidRPr="00A57B05" w:rsidRDefault="002B4787" w:rsidP="002B4787">
      <w:pPr>
        <w:pStyle w:val="paragraph"/>
      </w:pPr>
      <w:r w:rsidRPr="00A57B05">
        <w:tab/>
        <w:t>(b)</w:t>
      </w:r>
      <w:r w:rsidRPr="00A57B05">
        <w:tab/>
        <w:t>the voter’s name is on a copy of the certified list of voters</w:t>
      </w:r>
      <w:r w:rsidR="009B7518" w:rsidRPr="00A57B05">
        <w:t>, or on an approved list of voters,</w:t>
      </w:r>
      <w:r w:rsidRPr="00A57B05">
        <w:t xml:space="preserve"> for a particular </w:t>
      </w:r>
      <w:r w:rsidR="005332F5" w:rsidRPr="00A57B05">
        <w:t>Division</w:t>
      </w:r>
      <w:r w:rsidR="001526F8" w:rsidRPr="00A57B05">
        <w:t xml:space="preserve"> </w:t>
      </w:r>
      <w:r w:rsidRPr="00A57B05">
        <w:t xml:space="preserve">(the </w:t>
      </w:r>
      <w:r w:rsidRPr="00A57B05">
        <w:rPr>
          <w:b/>
          <w:i/>
        </w:rPr>
        <w:t>voter’s</w:t>
      </w:r>
      <w:r w:rsidRPr="00A57B05">
        <w:t xml:space="preserve"> </w:t>
      </w:r>
      <w:r w:rsidRPr="00A57B05">
        <w:rPr>
          <w:b/>
          <w:i/>
        </w:rPr>
        <w:t>Division</w:t>
      </w:r>
      <w:r w:rsidRPr="00A57B05">
        <w:t>) that has been delivered to</w:t>
      </w:r>
      <w:r w:rsidR="00904599" w:rsidRPr="00A57B05">
        <w:t>, or is available to an officer at,</w:t>
      </w:r>
      <w:r w:rsidRPr="00A57B05">
        <w:t xml:space="preserve"> the place (the </w:t>
      </w:r>
      <w:r w:rsidRPr="00A57B05">
        <w:rPr>
          <w:b/>
          <w:i/>
        </w:rPr>
        <w:t>voting place</w:t>
      </w:r>
      <w:r w:rsidRPr="00A57B05">
        <w:t>) at which the application is made; and</w:t>
      </w:r>
    </w:p>
    <w:p w:rsidR="002B4787" w:rsidRPr="00A57B05" w:rsidRDefault="002B4787" w:rsidP="002B4787">
      <w:pPr>
        <w:pStyle w:val="paragraph"/>
      </w:pPr>
      <w:r w:rsidRPr="00A57B05">
        <w:tab/>
        <w:t>(c)</w:t>
      </w:r>
      <w:r w:rsidRPr="00A57B05">
        <w:tab/>
        <w:t>the voting place is a place at which pre</w:t>
      </w:r>
      <w:r w:rsidR="00A57B05">
        <w:noBreakHyphen/>
      </w:r>
      <w:r w:rsidRPr="00A57B05">
        <w:t>poll ordinary voting is available to voters enrolled for the voter’s Division.</w:t>
      </w:r>
    </w:p>
    <w:p w:rsidR="002B4787" w:rsidRPr="00A57B05" w:rsidRDefault="002B4787" w:rsidP="002B4787">
      <w:pPr>
        <w:pStyle w:val="notetext"/>
      </w:pPr>
      <w:r w:rsidRPr="00A57B05">
        <w:t>Note:</w:t>
      </w:r>
      <w:r w:rsidRPr="00A57B05">
        <w:tab/>
        <w:t>If the voter is not entitled to vote by pre</w:t>
      </w:r>
      <w:r w:rsidR="00A57B05">
        <w:noBreakHyphen/>
      </w:r>
      <w:r w:rsidRPr="00A57B05">
        <w:t>poll ordinary vote, the voter may instead be able to vote by pre</w:t>
      </w:r>
      <w:r w:rsidR="00A57B05">
        <w:noBreakHyphen/>
      </w:r>
      <w:r w:rsidRPr="00A57B05">
        <w:t>poll declaration vote under Division</w:t>
      </w:r>
      <w:r w:rsidR="00A57B05">
        <w:t> </w:t>
      </w:r>
      <w:r w:rsidRPr="00A57B05">
        <w:t>4.</w:t>
      </w:r>
    </w:p>
    <w:p w:rsidR="002B4787" w:rsidRPr="00A57B05" w:rsidRDefault="002B4787" w:rsidP="004B52B9">
      <w:pPr>
        <w:pStyle w:val="subsection"/>
        <w:keepNext/>
        <w:keepLines/>
      </w:pPr>
      <w:r w:rsidRPr="00A57B05">
        <w:tab/>
        <w:t>(2)</w:t>
      </w:r>
      <w:r w:rsidRPr="00A57B05">
        <w:tab/>
        <w:t>The voter is not entitled to vote by pre</w:t>
      </w:r>
      <w:r w:rsidR="00A57B05">
        <w:noBreakHyphen/>
      </w:r>
      <w:r w:rsidRPr="00A57B05">
        <w:t>poll ordinary vote if:</w:t>
      </w:r>
    </w:p>
    <w:p w:rsidR="002B4787" w:rsidRPr="00A57B05" w:rsidRDefault="002B4787" w:rsidP="002B4787">
      <w:pPr>
        <w:pStyle w:val="paragraph"/>
      </w:pPr>
      <w:r w:rsidRPr="00A57B05">
        <w:tab/>
        <w:t>(b)</w:t>
      </w:r>
      <w:r w:rsidRPr="00A57B05">
        <w:tab/>
        <w:t>the voter:</w:t>
      </w:r>
    </w:p>
    <w:p w:rsidR="002B4787" w:rsidRPr="00A57B05" w:rsidRDefault="002B4787" w:rsidP="002B4787">
      <w:pPr>
        <w:pStyle w:val="paragraphsub"/>
      </w:pPr>
      <w:r w:rsidRPr="00A57B05">
        <w:tab/>
        <w:t>(i)</w:t>
      </w:r>
      <w:r w:rsidRPr="00A57B05">
        <w:tab/>
        <w:t>refuses to answer fully any question he or she is asked under section</w:t>
      </w:r>
      <w:r w:rsidR="00A57B05">
        <w:t> </w:t>
      </w:r>
      <w:r w:rsidRPr="00A57B05">
        <w:t>73CI; or</w:t>
      </w:r>
    </w:p>
    <w:p w:rsidR="002B4787" w:rsidRPr="00A57B05" w:rsidRDefault="002B4787" w:rsidP="002B4787">
      <w:pPr>
        <w:pStyle w:val="paragraphsub"/>
      </w:pPr>
      <w:r w:rsidRPr="00A57B05">
        <w:tab/>
        <w:t>(ii)</w:t>
      </w:r>
      <w:r w:rsidRPr="00A57B05">
        <w:tab/>
        <w:t>answers a question specified in paragraph</w:t>
      </w:r>
      <w:r w:rsidR="00A57B05">
        <w:t> </w:t>
      </w:r>
      <w:r w:rsidRPr="00A57B05">
        <w:t>73CI(1)(c) or subsection</w:t>
      </w:r>
      <w:r w:rsidR="00A57B05">
        <w:t> </w:t>
      </w:r>
      <w:r w:rsidRPr="00A57B05">
        <w:t>73CI(4) in the affirmative; or</w:t>
      </w:r>
    </w:p>
    <w:p w:rsidR="002B4787" w:rsidRPr="00A57B05" w:rsidRDefault="002B4787" w:rsidP="002B4787">
      <w:pPr>
        <w:pStyle w:val="paragraph"/>
      </w:pPr>
      <w:r w:rsidRPr="00A57B05">
        <w:tab/>
        <w:t>(c)</w:t>
      </w:r>
      <w:r w:rsidRPr="00A57B05">
        <w:tab/>
      </w:r>
      <w:r w:rsidR="00B924C3" w:rsidRPr="00A57B05">
        <w:t>a voting officer</w:t>
      </w:r>
      <w:r w:rsidRPr="00A57B05">
        <w:t xml:space="preserve"> has asked the voter one or more questions under subsection</w:t>
      </w:r>
      <w:r w:rsidR="00A57B05">
        <w:t> </w:t>
      </w:r>
      <w:r w:rsidRPr="00A57B05">
        <w:t>73CI(2) about matters shown, for a particular person, on a copy of the certified list of voters</w:t>
      </w:r>
      <w:r w:rsidR="007B2FA1" w:rsidRPr="00A57B05">
        <w:t>, or on an approved list of voters,</w:t>
      </w:r>
      <w:r w:rsidRPr="00A57B05">
        <w:t xml:space="preserve"> for the voter’s </w:t>
      </w:r>
      <w:r w:rsidR="005332F5" w:rsidRPr="00A57B05">
        <w:t>Division</w:t>
      </w:r>
      <w:r w:rsidR="001526F8" w:rsidRPr="00A57B05">
        <w:t xml:space="preserve"> </w:t>
      </w:r>
      <w:r w:rsidRPr="00A57B05">
        <w:t>to establish whether the voter is that particular person, and one of the following applies:</w:t>
      </w:r>
    </w:p>
    <w:p w:rsidR="002B4787" w:rsidRPr="00A57B05" w:rsidRDefault="002B4787" w:rsidP="002B4787">
      <w:pPr>
        <w:pStyle w:val="paragraphsub"/>
      </w:pPr>
      <w:r w:rsidRPr="00A57B05">
        <w:tab/>
        <w:t>(i)</w:t>
      </w:r>
      <w:r w:rsidRPr="00A57B05">
        <w:tab/>
        <w:t>the voter’s answers do not accord with the relevant information shown for that particular person on the list;</w:t>
      </w:r>
    </w:p>
    <w:p w:rsidR="002B4787" w:rsidRPr="00A57B05" w:rsidRDefault="002B4787" w:rsidP="002B4787">
      <w:pPr>
        <w:pStyle w:val="paragraphsub"/>
      </w:pPr>
      <w:r w:rsidRPr="00A57B05">
        <w:tab/>
        <w:t>(ii)</w:t>
      </w:r>
      <w:r w:rsidRPr="00A57B05">
        <w:tab/>
        <w:t xml:space="preserve">the voter’s answers accord with the relevant information shown for that particular person on the list but the </w:t>
      </w:r>
      <w:r w:rsidR="006C0220" w:rsidRPr="00A57B05">
        <w:t>voting officer</w:t>
      </w:r>
      <w:r w:rsidRPr="00A57B05">
        <w:t xml:space="preserve"> is not satisfied that the person is that particular person; or</w:t>
      </w:r>
    </w:p>
    <w:p w:rsidR="002B4787" w:rsidRPr="00A57B05" w:rsidRDefault="002B4787" w:rsidP="002B4787">
      <w:pPr>
        <w:pStyle w:val="paragraph"/>
      </w:pPr>
      <w:r w:rsidRPr="00A57B05">
        <w:tab/>
        <w:t>(d)</w:t>
      </w:r>
      <w:r w:rsidRPr="00A57B05">
        <w:tab/>
        <w:t>the voter’s name is on a copy of the certified list of voters</w:t>
      </w:r>
      <w:r w:rsidR="007B2FA1" w:rsidRPr="00A57B05">
        <w:t>, or on an approved list of voters,</w:t>
      </w:r>
      <w:r w:rsidRPr="00A57B05">
        <w:t xml:space="preserve"> for the voter’s </w:t>
      </w:r>
      <w:r w:rsidR="005332F5" w:rsidRPr="00A57B05">
        <w:t>Division</w:t>
      </w:r>
      <w:r w:rsidR="001526F8" w:rsidRPr="00A57B05">
        <w:t xml:space="preserve"> </w:t>
      </w:r>
      <w:r w:rsidRPr="00A57B05">
        <w:t>but his or her address does not appear on the list; or</w:t>
      </w:r>
    </w:p>
    <w:p w:rsidR="002B4787" w:rsidRPr="00A57B05" w:rsidRDefault="002B4787" w:rsidP="002B4787">
      <w:pPr>
        <w:pStyle w:val="paragraph"/>
      </w:pPr>
      <w:r w:rsidRPr="00A57B05">
        <w:tab/>
        <w:t>(e)</w:t>
      </w:r>
      <w:r w:rsidRPr="00A57B05">
        <w:tab/>
        <w:t>a mark on a copy of the certified list of voters</w:t>
      </w:r>
      <w:r w:rsidR="001805EB" w:rsidRPr="00A57B05">
        <w:t>, or a record against an approved list of voters,</w:t>
      </w:r>
      <w:r w:rsidRPr="00A57B05">
        <w:t xml:space="preserve"> for the voter’s </w:t>
      </w:r>
      <w:r w:rsidR="005332F5" w:rsidRPr="00A57B05">
        <w:t>Division</w:t>
      </w:r>
      <w:r w:rsidR="001526F8" w:rsidRPr="00A57B05">
        <w:t xml:space="preserve"> </w:t>
      </w:r>
      <w:r w:rsidRPr="00A57B05">
        <w:t>indicates that the voter has already voted; or</w:t>
      </w:r>
    </w:p>
    <w:p w:rsidR="002B4787" w:rsidRPr="00A57B05" w:rsidRDefault="002B4787" w:rsidP="002B4787">
      <w:pPr>
        <w:pStyle w:val="paragraph"/>
      </w:pPr>
      <w:r w:rsidRPr="00A57B05">
        <w:tab/>
        <w:t>(f)</w:t>
      </w:r>
      <w:r w:rsidRPr="00A57B05">
        <w:tab/>
        <w:t>the voter is provisionally enrolled.</w:t>
      </w:r>
    </w:p>
    <w:p w:rsidR="002B4787" w:rsidRPr="00A57B05" w:rsidRDefault="002B4787" w:rsidP="002B4787">
      <w:pPr>
        <w:pStyle w:val="ActHead5"/>
      </w:pPr>
      <w:bookmarkStart w:id="107" w:name="_Toc456946439"/>
      <w:r w:rsidRPr="00A57B05">
        <w:rPr>
          <w:rStyle w:val="CharSectno"/>
        </w:rPr>
        <w:t>73CI</w:t>
      </w:r>
      <w:r w:rsidRPr="00A57B05">
        <w:t xml:space="preserve">  Questions to be put to voter</w:t>
      </w:r>
      <w:bookmarkEnd w:id="107"/>
    </w:p>
    <w:p w:rsidR="002B4787" w:rsidRPr="00A57B05" w:rsidRDefault="002B4787" w:rsidP="002B4787">
      <w:pPr>
        <w:pStyle w:val="subsection"/>
      </w:pPr>
      <w:r w:rsidRPr="00A57B05">
        <w:tab/>
        <w:t>(1)</w:t>
      </w:r>
      <w:r w:rsidRPr="00A57B05">
        <w:tab/>
      </w:r>
      <w:r w:rsidR="00EB4041" w:rsidRPr="00A57B05">
        <w:t>A voting officer</w:t>
      </w:r>
      <w:r w:rsidRPr="00A57B05">
        <w:t xml:space="preserve"> must ask the voter the following questions:</w:t>
      </w:r>
    </w:p>
    <w:p w:rsidR="002B4787" w:rsidRPr="00A57B05" w:rsidRDefault="002B4787" w:rsidP="002B4787">
      <w:pPr>
        <w:pStyle w:val="paragraph"/>
      </w:pPr>
      <w:r w:rsidRPr="00A57B05">
        <w:tab/>
        <w:t>(a)</w:t>
      </w:r>
      <w:r w:rsidRPr="00A57B05">
        <w:tab/>
        <w:t>What is your full name?</w:t>
      </w:r>
    </w:p>
    <w:p w:rsidR="002B4787" w:rsidRPr="00A57B05" w:rsidRDefault="002B4787" w:rsidP="002B4787">
      <w:pPr>
        <w:pStyle w:val="paragraph"/>
      </w:pPr>
      <w:r w:rsidRPr="00A57B05">
        <w:tab/>
        <w:t>(b)</w:t>
      </w:r>
      <w:r w:rsidRPr="00A57B05">
        <w:tab/>
        <w:t>Where do you live?</w:t>
      </w:r>
    </w:p>
    <w:p w:rsidR="002B4787" w:rsidRPr="00A57B05" w:rsidRDefault="002B4787" w:rsidP="002B4787">
      <w:pPr>
        <w:pStyle w:val="paragraph"/>
      </w:pPr>
      <w:r w:rsidRPr="00A57B05">
        <w:tab/>
        <w:t>(c)</w:t>
      </w:r>
      <w:r w:rsidRPr="00A57B05">
        <w:tab/>
        <w:t>Have you voted before in this referendum? or Have you voted before in these referendums? (as the case requires).</w:t>
      </w:r>
    </w:p>
    <w:p w:rsidR="002B4787" w:rsidRPr="00A57B05" w:rsidRDefault="002B4787" w:rsidP="002B4787">
      <w:pPr>
        <w:pStyle w:val="subsection"/>
      </w:pPr>
      <w:r w:rsidRPr="00A57B05">
        <w:tab/>
        <w:t>(2)</w:t>
      </w:r>
      <w:r w:rsidRPr="00A57B05">
        <w:tab/>
        <w:t xml:space="preserve">If the answers the voter gives to the questions in </w:t>
      </w:r>
      <w:r w:rsidR="00A57B05">
        <w:t>paragraphs (</w:t>
      </w:r>
      <w:r w:rsidRPr="00A57B05">
        <w:t xml:space="preserve">1)(a) and (b) do not satisfy the </w:t>
      </w:r>
      <w:r w:rsidR="00EB4041" w:rsidRPr="00A57B05">
        <w:t>voting officer</w:t>
      </w:r>
      <w:r w:rsidRPr="00A57B05">
        <w:t xml:space="preserve"> that the applicant is a particular person on a copy of the certified list of voters</w:t>
      </w:r>
      <w:r w:rsidR="00DC0283" w:rsidRPr="00A57B05">
        <w:t>, or on an approved list of voters,</w:t>
      </w:r>
      <w:r w:rsidRPr="00A57B05">
        <w:t xml:space="preserve"> for a particular Division, the officer may ask the voter one or more other questions about matters shown on the list for the particular person, to establish whether the voter is that particular person.</w:t>
      </w:r>
    </w:p>
    <w:p w:rsidR="002B4787" w:rsidRPr="00A57B05" w:rsidRDefault="002B4787" w:rsidP="002B4787">
      <w:pPr>
        <w:pStyle w:val="SubsectionHead"/>
      </w:pPr>
      <w:r w:rsidRPr="00A57B05">
        <w:t>If election is held on same day</w:t>
      </w:r>
    </w:p>
    <w:p w:rsidR="002B4787" w:rsidRPr="00A57B05" w:rsidRDefault="002B4787" w:rsidP="002B4787">
      <w:pPr>
        <w:pStyle w:val="subsection"/>
      </w:pPr>
      <w:r w:rsidRPr="00A57B05">
        <w:tab/>
        <w:t>(3)</w:t>
      </w:r>
      <w:r w:rsidRPr="00A57B05">
        <w:tab/>
        <w:t>If the voting day for a referendum is the same as that fixed for the polling at an election, the answers by the voter under section</w:t>
      </w:r>
      <w:r w:rsidR="00A57B05">
        <w:t> </w:t>
      </w:r>
      <w:r w:rsidRPr="00A57B05">
        <w:t xml:space="preserve">200DI of the </w:t>
      </w:r>
      <w:r w:rsidRPr="00A57B05">
        <w:rPr>
          <w:i/>
        </w:rPr>
        <w:t>Commonwealth Electoral Act 1918</w:t>
      </w:r>
      <w:r w:rsidRPr="00A57B05">
        <w:t xml:space="preserve"> for the purposes of the election may, if they are satisfactory as regards the election, be accepted as sufficient to enable the person to vote at the referendum.</w:t>
      </w:r>
    </w:p>
    <w:p w:rsidR="002B4787" w:rsidRPr="00A57B05" w:rsidRDefault="002B4787" w:rsidP="002B4787">
      <w:pPr>
        <w:pStyle w:val="subsection"/>
      </w:pPr>
      <w:r w:rsidRPr="00A57B05">
        <w:tab/>
        <w:t>(4)</w:t>
      </w:r>
      <w:r w:rsidRPr="00A57B05">
        <w:tab/>
        <w:t xml:space="preserve">If the </w:t>
      </w:r>
      <w:r w:rsidR="00EB4041" w:rsidRPr="00A57B05">
        <w:t>voting officer</w:t>
      </w:r>
      <w:r w:rsidRPr="00A57B05">
        <w:t xml:space="preserve"> accepts, pursuant to </w:t>
      </w:r>
      <w:r w:rsidR="00A57B05">
        <w:t>subsection (</w:t>
      </w:r>
      <w:r w:rsidRPr="00A57B05">
        <w:t>3), the answers by the voter to the questions referred to in that subsection as sufficient to enable the person to vote at a referendum, the officer may, if he or she thinks fit, put to the voter the following question, namely, Have you already voted, either here or elsewhere, at this referendum (or these referendums, as the case requires)?</w:t>
      </w:r>
    </w:p>
    <w:p w:rsidR="002B4787" w:rsidRPr="00A57B05" w:rsidRDefault="002B4787" w:rsidP="002B4787">
      <w:pPr>
        <w:pStyle w:val="ActHead5"/>
      </w:pPr>
      <w:bookmarkStart w:id="108" w:name="_Toc456946440"/>
      <w:r w:rsidRPr="00A57B05">
        <w:rPr>
          <w:rStyle w:val="CharSectno"/>
        </w:rPr>
        <w:t>73CJ</w:t>
      </w:r>
      <w:r w:rsidRPr="00A57B05">
        <w:t xml:space="preserve">  Right of voter to receive ballot</w:t>
      </w:r>
      <w:r w:rsidR="00A57B05">
        <w:noBreakHyphen/>
      </w:r>
      <w:r w:rsidRPr="00A57B05">
        <w:t>paper</w:t>
      </w:r>
      <w:bookmarkEnd w:id="108"/>
    </w:p>
    <w:p w:rsidR="002B4787" w:rsidRPr="00A57B05" w:rsidRDefault="002B4787" w:rsidP="002B4787">
      <w:pPr>
        <w:pStyle w:val="subsection"/>
      </w:pPr>
      <w:r w:rsidRPr="00A57B05">
        <w:tab/>
        <w:t>(1)</w:t>
      </w:r>
      <w:r w:rsidRPr="00A57B05">
        <w:tab/>
        <w:t>If, under section</w:t>
      </w:r>
      <w:r w:rsidR="00A57B05">
        <w:t> </w:t>
      </w:r>
      <w:r w:rsidRPr="00A57B05">
        <w:t>73CG, the voter is entitled to vote by pre</w:t>
      </w:r>
      <w:r w:rsidR="00A57B05">
        <w:noBreakHyphen/>
      </w:r>
      <w:r w:rsidRPr="00A57B05">
        <w:t xml:space="preserve">poll ordinary vote, </w:t>
      </w:r>
      <w:r w:rsidR="0078707E" w:rsidRPr="00A57B05">
        <w:t>a voting officer</w:t>
      </w:r>
      <w:r w:rsidRPr="00A57B05">
        <w:t xml:space="preserve"> must give the voter a ballot</w:t>
      </w:r>
      <w:r w:rsidR="00A57B05">
        <w:noBreakHyphen/>
      </w:r>
      <w:r w:rsidRPr="00A57B05">
        <w:t>paper, duly initialled by the officer.</w:t>
      </w:r>
    </w:p>
    <w:p w:rsidR="002B4787" w:rsidRPr="00A57B05" w:rsidRDefault="002B4787" w:rsidP="002B4787">
      <w:pPr>
        <w:pStyle w:val="subsection"/>
      </w:pPr>
      <w:r w:rsidRPr="00A57B05">
        <w:tab/>
        <w:t>(2)</w:t>
      </w:r>
      <w:r w:rsidRPr="00A57B05">
        <w:tab/>
        <w:t xml:space="preserve">The </w:t>
      </w:r>
      <w:r w:rsidR="00116ADB" w:rsidRPr="00A57B05">
        <w:t>voting officer</w:t>
      </w:r>
      <w:r w:rsidRPr="00A57B05">
        <w:t>, at the request of a scrutineer, must note any objection by the scrutineer to the right of the voter to vote by pre</w:t>
      </w:r>
      <w:r w:rsidR="00A57B05">
        <w:noBreakHyphen/>
      </w:r>
      <w:r w:rsidRPr="00A57B05">
        <w:t>poll ordinary vote, and must keep that record.</w:t>
      </w:r>
    </w:p>
    <w:p w:rsidR="00F176F2" w:rsidRPr="00A57B05" w:rsidRDefault="00F176F2" w:rsidP="00F176F2">
      <w:pPr>
        <w:pStyle w:val="subsection"/>
      </w:pPr>
      <w:r w:rsidRPr="00A57B05">
        <w:tab/>
        <w:t>(3)</w:t>
      </w:r>
      <w:r w:rsidRPr="00A57B05">
        <w:tab/>
        <w:t xml:space="preserve">Immediately after giving the ballot paper to the voter, the </w:t>
      </w:r>
      <w:r w:rsidR="00116ADB" w:rsidRPr="00A57B05">
        <w:t>voting officer</w:t>
      </w:r>
      <w:r w:rsidRPr="00A57B05">
        <w:t xml:space="preserve"> must:</w:t>
      </w:r>
    </w:p>
    <w:p w:rsidR="00F176F2" w:rsidRPr="00A57B05" w:rsidRDefault="00F176F2" w:rsidP="00F176F2">
      <w:pPr>
        <w:pStyle w:val="paragraph"/>
      </w:pPr>
      <w:r w:rsidRPr="00A57B05">
        <w:tab/>
        <w:t>(a)</w:t>
      </w:r>
      <w:r w:rsidRPr="00A57B05">
        <w:tab/>
        <w:t>place a mark against the person’s name on a copy of the certified list of voters for the voter’s Division; or</w:t>
      </w:r>
    </w:p>
    <w:p w:rsidR="00F176F2" w:rsidRPr="00A57B05" w:rsidRDefault="00F176F2" w:rsidP="00F176F2">
      <w:pPr>
        <w:pStyle w:val="paragraph"/>
      </w:pPr>
      <w:r w:rsidRPr="00A57B05">
        <w:tab/>
        <w:t>(b)</w:t>
      </w:r>
      <w:r w:rsidRPr="00A57B05">
        <w:tab/>
        <w:t xml:space="preserve">record electronically against an approved list of voters for the voter’s </w:t>
      </w:r>
      <w:r w:rsidR="005332F5" w:rsidRPr="00A57B05">
        <w:t>Division</w:t>
      </w:r>
      <w:r w:rsidR="001526F8" w:rsidRPr="00A57B05">
        <w:t xml:space="preserve"> </w:t>
      </w:r>
      <w:r w:rsidRPr="00A57B05">
        <w:t>the fact that the voter has been given a ballot paper.</w:t>
      </w:r>
    </w:p>
    <w:p w:rsidR="002B4787" w:rsidRPr="00A57B05" w:rsidRDefault="002B4787" w:rsidP="002B4787">
      <w:pPr>
        <w:pStyle w:val="ActHead5"/>
      </w:pPr>
      <w:bookmarkStart w:id="109" w:name="_Toc456946441"/>
      <w:r w:rsidRPr="00A57B05">
        <w:rPr>
          <w:rStyle w:val="CharSectno"/>
        </w:rPr>
        <w:t>73CK</w:t>
      </w:r>
      <w:r w:rsidRPr="00A57B05">
        <w:t xml:space="preserve">  Voter to mark vote on ballot</w:t>
      </w:r>
      <w:r w:rsidR="00A57B05">
        <w:noBreakHyphen/>
      </w:r>
      <w:r w:rsidRPr="00A57B05">
        <w:t>paper</w:t>
      </w:r>
      <w:bookmarkEnd w:id="109"/>
    </w:p>
    <w:p w:rsidR="002B4787" w:rsidRPr="00A57B05" w:rsidRDefault="002B4787" w:rsidP="002B4787">
      <w:pPr>
        <w:pStyle w:val="subsection"/>
      </w:pPr>
      <w:r w:rsidRPr="00A57B05">
        <w:tab/>
      </w:r>
      <w:r w:rsidRPr="00A57B05">
        <w:tab/>
        <w:t>Except as otherwise prescribed by the regulations, the voter, upon receipt of a ballot</w:t>
      </w:r>
      <w:r w:rsidR="00A57B05">
        <w:noBreakHyphen/>
      </w:r>
      <w:r w:rsidRPr="00A57B05">
        <w:t>paper under section</w:t>
      </w:r>
      <w:r w:rsidR="00A57B05">
        <w:t> </w:t>
      </w:r>
      <w:r w:rsidRPr="00A57B05">
        <w:t>73CJ, must without delay:</w:t>
      </w:r>
    </w:p>
    <w:p w:rsidR="002B4787" w:rsidRPr="00A57B05" w:rsidRDefault="002B4787" w:rsidP="002B4787">
      <w:pPr>
        <w:pStyle w:val="paragraph"/>
      </w:pPr>
      <w:r w:rsidRPr="00A57B05">
        <w:tab/>
        <w:t>(a)</w:t>
      </w:r>
      <w:r w:rsidRPr="00A57B05">
        <w:tab/>
        <w:t>go to an unoccupied compartment of the voting place and mark his or her ballot</w:t>
      </w:r>
      <w:r w:rsidR="00A57B05">
        <w:noBreakHyphen/>
      </w:r>
      <w:r w:rsidRPr="00A57B05">
        <w:t>paper in private; and</w:t>
      </w:r>
    </w:p>
    <w:p w:rsidR="002B4787" w:rsidRPr="00A57B05" w:rsidRDefault="002B4787" w:rsidP="002B4787">
      <w:pPr>
        <w:pStyle w:val="paragraph"/>
      </w:pPr>
      <w:r w:rsidRPr="00A57B05">
        <w:tab/>
        <w:t>(b)</w:t>
      </w:r>
      <w:r w:rsidRPr="00A57B05">
        <w:tab/>
        <w:t>fold the ballot</w:t>
      </w:r>
      <w:r w:rsidR="00A57B05">
        <w:noBreakHyphen/>
      </w:r>
      <w:r w:rsidRPr="00A57B05">
        <w:t>paper so as to conceal his or her vote and deposit it in a ballot</w:t>
      </w:r>
      <w:r w:rsidR="00A57B05">
        <w:noBreakHyphen/>
      </w:r>
      <w:r w:rsidRPr="00A57B05">
        <w:t>box; and</w:t>
      </w:r>
    </w:p>
    <w:p w:rsidR="002B4787" w:rsidRPr="00A57B05" w:rsidRDefault="002B4787" w:rsidP="002B4787">
      <w:pPr>
        <w:pStyle w:val="paragraph"/>
      </w:pPr>
      <w:r w:rsidRPr="00A57B05">
        <w:tab/>
        <w:t>(c)</w:t>
      </w:r>
      <w:r w:rsidRPr="00A57B05">
        <w:tab/>
        <w:t>leave the voting place.</w:t>
      </w:r>
    </w:p>
    <w:p w:rsidR="002B4787" w:rsidRPr="00A57B05" w:rsidRDefault="002B4787" w:rsidP="002B4787">
      <w:pPr>
        <w:pStyle w:val="ActHead5"/>
      </w:pPr>
      <w:bookmarkStart w:id="110" w:name="_Toc456946442"/>
      <w:r w:rsidRPr="00A57B05">
        <w:rPr>
          <w:rStyle w:val="CharSectno"/>
        </w:rPr>
        <w:t>73CL</w:t>
      </w:r>
      <w:r w:rsidRPr="00A57B05">
        <w:t xml:space="preserve">  Assistance to certain voters</w:t>
      </w:r>
      <w:bookmarkEnd w:id="110"/>
    </w:p>
    <w:p w:rsidR="002B4787" w:rsidRPr="00A57B05" w:rsidRDefault="002B4787" w:rsidP="002B4787">
      <w:pPr>
        <w:pStyle w:val="subsection"/>
      </w:pPr>
      <w:r w:rsidRPr="00A57B05">
        <w:tab/>
        <w:t>(1)</w:t>
      </w:r>
      <w:r w:rsidRPr="00A57B05">
        <w:tab/>
        <w:t>If the voter satisfies a voting officer that the voter cannot read or is so disabled as to be unable to vote without assistance, a person chosen by the voter may, according to the directions of the voter, do any of the following acts:</w:t>
      </w:r>
    </w:p>
    <w:p w:rsidR="002B4787" w:rsidRPr="00A57B05" w:rsidRDefault="002B4787" w:rsidP="002B4787">
      <w:pPr>
        <w:pStyle w:val="paragraph"/>
      </w:pPr>
      <w:r w:rsidRPr="00A57B05">
        <w:tab/>
        <w:t>(d)</w:t>
      </w:r>
      <w:r w:rsidRPr="00A57B05">
        <w:tab/>
        <w:t>enter an unoccupied compartment of the voting place with the voter and mark the voter’s vote on the ballot</w:t>
      </w:r>
      <w:r w:rsidR="00A57B05">
        <w:noBreakHyphen/>
      </w:r>
      <w:r w:rsidRPr="00A57B05">
        <w:t>paper;</w:t>
      </w:r>
    </w:p>
    <w:p w:rsidR="002B4787" w:rsidRPr="00A57B05" w:rsidRDefault="002B4787" w:rsidP="002B4787">
      <w:pPr>
        <w:pStyle w:val="paragraph"/>
      </w:pPr>
      <w:r w:rsidRPr="00A57B05">
        <w:tab/>
        <w:t>(e)</w:t>
      </w:r>
      <w:r w:rsidRPr="00A57B05">
        <w:tab/>
        <w:t>fold the ballot</w:t>
      </w:r>
      <w:r w:rsidR="00A57B05">
        <w:noBreakHyphen/>
      </w:r>
      <w:r w:rsidRPr="00A57B05">
        <w:t>paper and deposit it in a ballot</w:t>
      </w:r>
      <w:r w:rsidR="00A57B05">
        <w:noBreakHyphen/>
      </w:r>
      <w:r w:rsidRPr="00A57B05">
        <w:t>box.</w:t>
      </w:r>
    </w:p>
    <w:p w:rsidR="002B4787" w:rsidRPr="00A57B05" w:rsidRDefault="002B4787" w:rsidP="002B4787">
      <w:pPr>
        <w:pStyle w:val="subsection"/>
      </w:pPr>
      <w:r w:rsidRPr="00A57B05">
        <w:tab/>
        <w:t>(2)</w:t>
      </w:r>
      <w:r w:rsidRPr="00A57B05">
        <w:tab/>
        <w:t xml:space="preserve">Directions under </w:t>
      </w:r>
      <w:r w:rsidR="00A57B05">
        <w:t>subsection (</w:t>
      </w:r>
      <w:r w:rsidRPr="00A57B05">
        <w:t>1) may be given by reference to a how</w:t>
      </w:r>
      <w:r w:rsidR="00A57B05">
        <w:noBreakHyphen/>
      </w:r>
      <w:r w:rsidRPr="00A57B05">
        <w:t>to</w:t>
      </w:r>
      <w:r w:rsidR="00A57B05">
        <w:noBreakHyphen/>
      </w:r>
      <w:r w:rsidRPr="00A57B05">
        <w:t>vote card.</w:t>
      </w:r>
    </w:p>
    <w:p w:rsidR="002B4787" w:rsidRPr="00A57B05" w:rsidRDefault="002B4787" w:rsidP="002B4787">
      <w:pPr>
        <w:pStyle w:val="subsection"/>
      </w:pPr>
      <w:r w:rsidRPr="00A57B05">
        <w:tab/>
        <w:t>(3)</w:t>
      </w:r>
      <w:r w:rsidRPr="00A57B05">
        <w:tab/>
        <w:t xml:space="preserve">The other provisions of this </w:t>
      </w:r>
      <w:r w:rsidR="005332F5" w:rsidRPr="00A57B05">
        <w:t>Division</w:t>
      </w:r>
      <w:r w:rsidR="001526F8" w:rsidRPr="00A57B05">
        <w:t xml:space="preserve"> </w:t>
      </w:r>
      <w:r w:rsidRPr="00A57B05">
        <w:t>have effect subject to this section.</w:t>
      </w:r>
    </w:p>
    <w:p w:rsidR="002B4787" w:rsidRPr="00A57B05" w:rsidRDefault="002B4787" w:rsidP="002B4787">
      <w:pPr>
        <w:pStyle w:val="ActHead5"/>
      </w:pPr>
      <w:bookmarkStart w:id="111" w:name="_Toc456946443"/>
      <w:r w:rsidRPr="00A57B05">
        <w:rPr>
          <w:rStyle w:val="CharSectno"/>
        </w:rPr>
        <w:t>73CM</w:t>
      </w:r>
      <w:r w:rsidRPr="00A57B05">
        <w:t xml:space="preserve">  Voter not entitled to vote again etc.</w:t>
      </w:r>
      <w:bookmarkEnd w:id="111"/>
    </w:p>
    <w:p w:rsidR="002B4787" w:rsidRPr="00A57B05" w:rsidRDefault="002B4787" w:rsidP="002B4787">
      <w:pPr>
        <w:pStyle w:val="subsection"/>
      </w:pPr>
      <w:r w:rsidRPr="00A57B05">
        <w:tab/>
      </w:r>
      <w:r w:rsidRPr="00A57B05">
        <w:tab/>
        <w:t xml:space="preserve">After the voter has, under </w:t>
      </w:r>
      <w:r w:rsidR="009E686B" w:rsidRPr="00A57B05">
        <w:t>section</w:t>
      </w:r>
      <w:r w:rsidR="00A57B05">
        <w:t> </w:t>
      </w:r>
      <w:r w:rsidR="009E686B" w:rsidRPr="00A57B05">
        <w:t>73CJ, been given</w:t>
      </w:r>
      <w:r w:rsidRPr="00A57B05">
        <w:t xml:space="preserve"> a ballot</w:t>
      </w:r>
      <w:r w:rsidR="00A57B05">
        <w:noBreakHyphen/>
      </w:r>
      <w:r w:rsidRPr="00A57B05">
        <w:t>paper:</w:t>
      </w:r>
    </w:p>
    <w:p w:rsidR="002B4787" w:rsidRPr="00A57B05" w:rsidRDefault="002B4787" w:rsidP="002B4787">
      <w:pPr>
        <w:pStyle w:val="paragraph"/>
      </w:pPr>
      <w:r w:rsidRPr="00A57B05">
        <w:tab/>
        <w:t>(a)</w:t>
      </w:r>
      <w:r w:rsidRPr="00A57B05">
        <w:tab/>
        <w:t>the voter is not entitled to remove the ballot</w:t>
      </w:r>
      <w:r w:rsidR="00A57B05">
        <w:noBreakHyphen/>
      </w:r>
      <w:r w:rsidRPr="00A57B05">
        <w:t>paper from the voting place; and</w:t>
      </w:r>
    </w:p>
    <w:p w:rsidR="002B4787" w:rsidRPr="00A57B05" w:rsidRDefault="002B4787" w:rsidP="002B4787">
      <w:pPr>
        <w:pStyle w:val="paragraph"/>
      </w:pPr>
      <w:r w:rsidRPr="00A57B05">
        <w:tab/>
        <w:t>(b)</w:t>
      </w:r>
      <w:r w:rsidRPr="00A57B05">
        <w:tab/>
        <w:t>the voter is not entitled to vote again in the same referendum.</w:t>
      </w:r>
    </w:p>
    <w:p w:rsidR="002B4787" w:rsidRPr="00A57B05" w:rsidRDefault="005332F5" w:rsidP="002B4787">
      <w:pPr>
        <w:pStyle w:val="ActHead4"/>
      </w:pPr>
      <w:bookmarkStart w:id="112" w:name="_Toc456946444"/>
      <w:r w:rsidRPr="00A57B05">
        <w:rPr>
          <w:rStyle w:val="CharSubdNo"/>
        </w:rPr>
        <w:t>Subdivision</w:t>
      </w:r>
      <w:r w:rsidR="001526F8" w:rsidRPr="00A57B05">
        <w:rPr>
          <w:rStyle w:val="CharSubdNo"/>
        </w:rPr>
        <w:t xml:space="preserve"> </w:t>
      </w:r>
      <w:r w:rsidR="002B4787" w:rsidRPr="00A57B05">
        <w:rPr>
          <w:rStyle w:val="CharSubdNo"/>
        </w:rPr>
        <w:t>C</w:t>
      </w:r>
      <w:r w:rsidR="002B4787" w:rsidRPr="00A57B05">
        <w:t>—</w:t>
      </w:r>
      <w:r w:rsidR="002B4787" w:rsidRPr="00A57B05">
        <w:rPr>
          <w:rStyle w:val="CharSubdText"/>
        </w:rPr>
        <w:t>Requirements relating to ballot</w:t>
      </w:r>
      <w:r w:rsidR="00A57B05" w:rsidRPr="00A57B05">
        <w:rPr>
          <w:rStyle w:val="CharSubdText"/>
        </w:rPr>
        <w:noBreakHyphen/>
      </w:r>
      <w:r w:rsidR="002B4787" w:rsidRPr="00A57B05">
        <w:rPr>
          <w:rStyle w:val="CharSubdText"/>
        </w:rPr>
        <w:t>boxes</w:t>
      </w:r>
      <w:bookmarkEnd w:id="112"/>
    </w:p>
    <w:p w:rsidR="002B4787" w:rsidRPr="00A57B05" w:rsidRDefault="002B4787" w:rsidP="002B4787">
      <w:pPr>
        <w:pStyle w:val="ActHead5"/>
      </w:pPr>
      <w:bookmarkStart w:id="113" w:name="_Toc456946445"/>
      <w:r w:rsidRPr="00A57B05">
        <w:rPr>
          <w:rStyle w:val="CharSectno"/>
        </w:rPr>
        <w:t>73CN</w:t>
      </w:r>
      <w:r w:rsidRPr="00A57B05">
        <w:t xml:space="preserve">  </w:t>
      </w:r>
      <w:r w:rsidR="005332F5" w:rsidRPr="00A57B05">
        <w:t>Subdivision</w:t>
      </w:r>
      <w:r w:rsidR="001526F8" w:rsidRPr="00A57B05">
        <w:t xml:space="preserve"> </w:t>
      </w:r>
      <w:r w:rsidRPr="00A57B05">
        <w:t>sets out requirements to be complied with</w:t>
      </w:r>
      <w:bookmarkEnd w:id="113"/>
    </w:p>
    <w:p w:rsidR="002B4787" w:rsidRPr="00A57B05" w:rsidRDefault="002B4787" w:rsidP="002B4787">
      <w:pPr>
        <w:pStyle w:val="subsection"/>
      </w:pPr>
      <w:r w:rsidRPr="00A57B05">
        <w:tab/>
      </w:r>
      <w:r w:rsidRPr="00A57B05">
        <w:tab/>
        <w:t xml:space="preserve">This </w:t>
      </w:r>
      <w:r w:rsidR="005332F5" w:rsidRPr="00A57B05">
        <w:t>Subdivision</w:t>
      </w:r>
      <w:r w:rsidR="001526F8" w:rsidRPr="00A57B05">
        <w:t xml:space="preserve"> </w:t>
      </w:r>
      <w:r w:rsidRPr="00A57B05">
        <w:t>sets out requirements to be complied with in relation to each ballot</w:t>
      </w:r>
      <w:r w:rsidR="00A57B05">
        <w:noBreakHyphen/>
      </w:r>
      <w:r w:rsidRPr="00A57B05">
        <w:t xml:space="preserve">box (a </w:t>
      </w:r>
      <w:r w:rsidRPr="00A57B05">
        <w:rPr>
          <w:b/>
          <w:i/>
        </w:rPr>
        <w:t>pre</w:t>
      </w:r>
      <w:r w:rsidR="00A57B05">
        <w:rPr>
          <w:b/>
          <w:i/>
        </w:rPr>
        <w:noBreakHyphen/>
      </w:r>
      <w:r w:rsidRPr="00A57B05">
        <w:rPr>
          <w:b/>
          <w:i/>
        </w:rPr>
        <w:t>poll ordinary ballot</w:t>
      </w:r>
      <w:r w:rsidR="00A57B05">
        <w:rPr>
          <w:b/>
          <w:i/>
        </w:rPr>
        <w:noBreakHyphen/>
      </w:r>
      <w:r w:rsidRPr="00A57B05">
        <w:rPr>
          <w:b/>
          <w:i/>
        </w:rPr>
        <w:t>box</w:t>
      </w:r>
      <w:r w:rsidRPr="00A57B05">
        <w:t>) that is used for pre</w:t>
      </w:r>
      <w:r w:rsidR="00A57B05">
        <w:noBreakHyphen/>
      </w:r>
      <w:r w:rsidRPr="00A57B05">
        <w:t>poll ordinary voting at a particular place.</w:t>
      </w:r>
    </w:p>
    <w:p w:rsidR="002B4787" w:rsidRPr="00A57B05" w:rsidRDefault="002B4787" w:rsidP="002B4787">
      <w:pPr>
        <w:pStyle w:val="ActHead5"/>
      </w:pPr>
      <w:bookmarkStart w:id="114" w:name="_Toc456946446"/>
      <w:r w:rsidRPr="00A57B05">
        <w:rPr>
          <w:rStyle w:val="CharSectno"/>
        </w:rPr>
        <w:t>73CO</w:t>
      </w:r>
      <w:r w:rsidRPr="00A57B05">
        <w:t xml:space="preserve">  Requirements to be complied with before first use of ballot</w:t>
      </w:r>
      <w:r w:rsidR="00A57B05">
        <w:noBreakHyphen/>
      </w:r>
      <w:r w:rsidRPr="00A57B05">
        <w:t>box</w:t>
      </w:r>
      <w:bookmarkEnd w:id="114"/>
    </w:p>
    <w:p w:rsidR="002B4787" w:rsidRPr="00A57B05" w:rsidRDefault="002B4787" w:rsidP="002B4787">
      <w:pPr>
        <w:pStyle w:val="subsection"/>
      </w:pPr>
      <w:r w:rsidRPr="00A57B05">
        <w:tab/>
      </w:r>
      <w:r w:rsidRPr="00A57B05">
        <w:tab/>
        <w:t>Before a ballot</w:t>
      </w:r>
      <w:r w:rsidR="00A57B05">
        <w:noBreakHyphen/>
      </w:r>
      <w:r w:rsidRPr="00A57B05">
        <w:t>box is first used for pre</w:t>
      </w:r>
      <w:r w:rsidR="00A57B05">
        <w:noBreakHyphen/>
      </w:r>
      <w:r w:rsidRPr="00A57B05">
        <w:t>poll ordinary voting at the place, a voting officer, in the presence of any scrutineers, must exhibit the ballot</w:t>
      </w:r>
      <w:r w:rsidR="00A57B05">
        <w:noBreakHyphen/>
      </w:r>
      <w:r w:rsidRPr="00A57B05">
        <w:t>box empty at the place, and then securely fasten its cover.</w:t>
      </w:r>
    </w:p>
    <w:p w:rsidR="002B4787" w:rsidRPr="00A57B05" w:rsidRDefault="002B4787" w:rsidP="002B4787">
      <w:pPr>
        <w:pStyle w:val="ActHead5"/>
      </w:pPr>
      <w:bookmarkStart w:id="115" w:name="_Toc456946447"/>
      <w:r w:rsidRPr="00A57B05">
        <w:rPr>
          <w:rStyle w:val="CharSectno"/>
        </w:rPr>
        <w:t>73CP</w:t>
      </w:r>
      <w:r w:rsidRPr="00A57B05">
        <w:t xml:space="preserve">  Requirements to be complied with at end of each day of use of ballot</w:t>
      </w:r>
      <w:r w:rsidR="00A57B05">
        <w:noBreakHyphen/>
      </w:r>
      <w:r w:rsidRPr="00A57B05">
        <w:t>box</w:t>
      </w:r>
      <w:bookmarkEnd w:id="115"/>
    </w:p>
    <w:p w:rsidR="002B4787" w:rsidRPr="00A57B05" w:rsidRDefault="002B4787" w:rsidP="002B4787">
      <w:pPr>
        <w:pStyle w:val="subsection"/>
      </w:pPr>
      <w:r w:rsidRPr="00A57B05">
        <w:tab/>
        <w:t>(1)</w:t>
      </w:r>
      <w:r w:rsidRPr="00A57B05">
        <w:tab/>
        <w:t>At the end of each day when pre</w:t>
      </w:r>
      <w:r w:rsidR="00A57B05">
        <w:noBreakHyphen/>
      </w:r>
      <w:r w:rsidRPr="00A57B05">
        <w:t>poll ordinary voting is available at the place, and in the presence of any scrutineers, each pre</w:t>
      </w:r>
      <w:r w:rsidR="00A57B05">
        <w:noBreakHyphen/>
      </w:r>
      <w:r w:rsidRPr="00A57B05">
        <w:t>poll ordinary ballot</w:t>
      </w:r>
      <w:r w:rsidR="00A57B05">
        <w:noBreakHyphen/>
      </w:r>
      <w:r w:rsidRPr="00A57B05">
        <w:t>box used on that day must be closed, fastened and sealed by a voting officer.</w:t>
      </w:r>
    </w:p>
    <w:p w:rsidR="002B4787" w:rsidRPr="00A57B05" w:rsidRDefault="002B4787" w:rsidP="002B4787">
      <w:pPr>
        <w:pStyle w:val="subsection"/>
      </w:pPr>
      <w:r w:rsidRPr="00A57B05">
        <w:tab/>
        <w:t>(2)</w:t>
      </w:r>
      <w:r w:rsidRPr="00A57B05">
        <w:tab/>
        <w:t>After a pre</w:t>
      </w:r>
      <w:r w:rsidR="00A57B05">
        <w:noBreakHyphen/>
      </w:r>
      <w:r w:rsidRPr="00A57B05">
        <w:t>poll ordinary ballot</w:t>
      </w:r>
      <w:r w:rsidR="00A57B05">
        <w:noBreakHyphen/>
      </w:r>
      <w:r w:rsidRPr="00A57B05">
        <w:t>box has been sealed, it must on no account be opened except as allowed by this Act.</w:t>
      </w:r>
    </w:p>
    <w:p w:rsidR="002B4787" w:rsidRPr="00A57B05" w:rsidRDefault="002B4787" w:rsidP="004B52B9">
      <w:pPr>
        <w:pStyle w:val="ActHead5"/>
      </w:pPr>
      <w:bookmarkStart w:id="116" w:name="_Toc456946448"/>
      <w:r w:rsidRPr="00A57B05">
        <w:rPr>
          <w:rStyle w:val="CharSectno"/>
        </w:rPr>
        <w:t>73CQ</w:t>
      </w:r>
      <w:r w:rsidRPr="00A57B05">
        <w:t xml:space="preserve">  Requirements to be complied with before ballot</w:t>
      </w:r>
      <w:r w:rsidR="00A57B05">
        <w:noBreakHyphen/>
      </w:r>
      <w:r w:rsidRPr="00A57B05">
        <w:t>box used again on later day</w:t>
      </w:r>
      <w:bookmarkEnd w:id="116"/>
    </w:p>
    <w:p w:rsidR="002B4787" w:rsidRPr="00A57B05" w:rsidRDefault="002B4787" w:rsidP="004B52B9">
      <w:pPr>
        <w:pStyle w:val="subsection"/>
        <w:keepNext/>
        <w:keepLines/>
      </w:pPr>
      <w:r w:rsidRPr="00A57B05">
        <w:tab/>
      </w:r>
      <w:r w:rsidRPr="00A57B05">
        <w:tab/>
        <w:t>If:</w:t>
      </w:r>
    </w:p>
    <w:p w:rsidR="002B4787" w:rsidRPr="00A57B05" w:rsidRDefault="002B4787" w:rsidP="002B4787">
      <w:pPr>
        <w:pStyle w:val="paragraph"/>
      </w:pPr>
      <w:r w:rsidRPr="00A57B05">
        <w:tab/>
        <w:t>(a)</w:t>
      </w:r>
      <w:r w:rsidRPr="00A57B05">
        <w:tab/>
        <w:t>a pre</w:t>
      </w:r>
      <w:r w:rsidR="00A57B05">
        <w:noBreakHyphen/>
      </w:r>
      <w:r w:rsidRPr="00A57B05">
        <w:t>poll ordinary ballot</w:t>
      </w:r>
      <w:r w:rsidR="00A57B05">
        <w:noBreakHyphen/>
      </w:r>
      <w:r w:rsidRPr="00A57B05">
        <w:t>box has been sealed after use at the place on a day; and</w:t>
      </w:r>
    </w:p>
    <w:p w:rsidR="002B4787" w:rsidRPr="00A57B05" w:rsidRDefault="002B4787" w:rsidP="002B4787">
      <w:pPr>
        <w:pStyle w:val="paragraph"/>
      </w:pPr>
      <w:r w:rsidRPr="00A57B05">
        <w:tab/>
        <w:t>(b)</w:t>
      </w:r>
      <w:r w:rsidRPr="00A57B05">
        <w:tab/>
        <w:t>the ballot</w:t>
      </w:r>
      <w:r w:rsidR="00A57B05">
        <w:noBreakHyphen/>
      </w:r>
      <w:r w:rsidRPr="00A57B05">
        <w:t>box is to be used again on a later day for pre</w:t>
      </w:r>
      <w:r w:rsidR="00A57B05">
        <w:noBreakHyphen/>
      </w:r>
      <w:r w:rsidRPr="00A57B05">
        <w:t>poll ordinary voting at the place;</w:t>
      </w:r>
    </w:p>
    <w:p w:rsidR="002B4787" w:rsidRPr="00A57B05" w:rsidRDefault="002B4787" w:rsidP="002B4787">
      <w:pPr>
        <w:pStyle w:val="subsection2"/>
      </w:pPr>
      <w:r w:rsidRPr="00A57B05">
        <w:t>before the ballot</w:t>
      </w:r>
      <w:r w:rsidR="00A57B05">
        <w:noBreakHyphen/>
      </w:r>
      <w:r w:rsidRPr="00A57B05">
        <w:t>box is so used again, a voting officer, in the presence of any scrutineers, must examine the ballot</w:t>
      </w:r>
      <w:r w:rsidR="00A57B05">
        <w:noBreakHyphen/>
      </w:r>
      <w:r w:rsidRPr="00A57B05">
        <w:t>box, and make it ready to receive ballot</w:t>
      </w:r>
      <w:r w:rsidR="00A57B05">
        <w:noBreakHyphen/>
      </w:r>
      <w:r w:rsidRPr="00A57B05">
        <w:t>papers.</w:t>
      </w:r>
    </w:p>
    <w:p w:rsidR="002B4787" w:rsidRPr="00A57B05" w:rsidRDefault="002B4787" w:rsidP="002B4787">
      <w:pPr>
        <w:pStyle w:val="ActHead5"/>
      </w:pPr>
      <w:bookmarkStart w:id="117" w:name="_Toc456946449"/>
      <w:r w:rsidRPr="00A57B05">
        <w:rPr>
          <w:rStyle w:val="CharSectno"/>
        </w:rPr>
        <w:t>73CR</w:t>
      </w:r>
      <w:r w:rsidRPr="00A57B05">
        <w:t xml:space="preserve">  Forwarding of ballot</w:t>
      </w:r>
      <w:r w:rsidR="00A57B05">
        <w:noBreakHyphen/>
      </w:r>
      <w:r w:rsidRPr="00A57B05">
        <w:t>boxes for purposes of scrutiny</w:t>
      </w:r>
      <w:bookmarkEnd w:id="117"/>
    </w:p>
    <w:p w:rsidR="002B4787" w:rsidRPr="00A57B05" w:rsidRDefault="002B4787" w:rsidP="002B4787">
      <w:pPr>
        <w:pStyle w:val="subsection"/>
      </w:pPr>
      <w:r w:rsidRPr="00A57B05">
        <w:tab/>
        <w:t>(1)</w:t>
      </w:r>
      <w:r w:rsidRPr="00A57B05">
        <w:tab/>
        <w:t xml:space="preserve">Subject to any directions under </w:t>
      </w:r>
      <w:r w:rsidR="00A57B05">
        <w:t>subsection (</w:t>
      </w:r>
      <w:r w:rsidRPr="00A57B05">
        <w:t>2), at the close of the poll, a voting officer must, with the least possible delay, forward each sealed pre</w:t>
      </w:r>
      <w:r w:rsidR="00A57B05">
        <w:noBreakHyphen/>
      </w:r>
      <w:r w:rsidRPr="00A57B05">
        <w:t>poll ordinary ballot</w:t>
      </w:r>
      <w:r w:rsidR="00A57B05">
        <w:noBreakHyphen/>
      </w:r>
      <w:r w:rsidRPr="00A57B05">
        <w:t>box for the purposes of scrutiny.</w:t>
      </w:r>
    </w:p>
    <w:p w:rsidR="002B4787" w:rsidRPr="00A57B05" w:rsidRDefault="002B4787" w:rsidP="002B4787">
      <w:pPr>
        <w:pStyle w:val="subsection"/>
      </w:pPr>
      <w:r w:rsidRPr="00A57B05">
        <w:tab/>
        <w:t>(2)</w:t>
      </w:r>
      <w:r w:rsidRPr="00A57B05">
        <w:tab/>
        <w:t xml:space="preserve">The DRO for the </w:t>
      </w:r>
      <w:r w:rsidR="005332F5" w:rsidRPr="00A57B05">
        <w:t>Division</w:t>
      </w:r>
      <w:r w:rsidR="001526F8" w:rsidRPr="00A57B05">
        <w:t xml:space="preserve"> </w:t>
      </w:r>
      <w:r w:rsidRPr="00A57B05">
        <w:t>in which the place is located may direct that one or more sealed pre</w:t>
      </w:r>
      <w:r w:rsidR="00A57B05">
        <w:noBreakHyphen/>
      </w:r>
      <w:r w:rsidRPr="00A57B05">
        <w:t>poll ordinary ballot</w:t>
      </w:r>
      <w:r w:rsidR="00A57B05">
        <w:noBreakHyphen/>
      </w:r>
      <w:r w:rsidRPr="00A57B05">
        <w:t>boxes at the place are to be forwarded, for the purposes of scrutiny, before the close of the poll.</w:t>
      </w:r>
    </w:p>
    <w:p w:rsidR="002B4787" w:rsidRPr="00A57B05" w:rsidRDefault="002B4787" w:rsidP="002B4787">
      <w:pPr>
        <w:pStyle w:val="subsection"/>
      </w:pPr>
      <w:r w:rsidRPr="00A57B05">
        <w:tab/>
        <w:t>(3)</w:t>
      </w:r>
      <w:r w:rsidRPr="00A57B05">
        <w:tab/>
        <w:t xml:space="preserve">If a direction made under </w:t>
      </w:r>
      <w:r w:rsidR="00A57B05">
        <w:t>subsection (</w:t>
      </w:r>
      <w:r w:rsidRPr="00A57B05">
        <w:t>2) is in writing, the direction is not a legislative instrument.</w:t>
      </w:r>
    </w:p>
    <w:p w:rsidR="002B4787" w:rsidRPr="00A57B05" w:rsidRDefault="002B4787" w:rsidP="001526F8">
      <w:pPr>
        <w:pStyle w:val="ActHead3"/>
        <w:pageBreakBefore/>
      </w:pPr>
      <w:bookmarkStart w:id="118" w:name="_Toc456946450"/>
      <w:r w:rsidRPr="00A57B05">
        <w:rPr>
          <w:rStyle w:val="CharDivNo"/>
        </w:rPr>
        <w:t>Division</w:t>
      </w:r>
      <w:r w:rsidR="00A57B05" w:rsidRPr="00A57B05">
        <w:rPr>
          <w:rStyle w:val="CharDivNo"/>
        </w:rPr>
        <w:t> </w:t>
      </w:r>
      <w:r w:rsidRPr="00A57B05">
        <w:rPr>
          <w:rStyle w:val="CharDivNo"/>
        </w:rPr>
        <w:t>4</w:t>
      </w:r>
      <w:r w:rsidRPr="00A57B05">
        <w:t>—</w:t>
      </w:r>
      <w:r w:rsidRPr="00A57B05">
        <w:rPr>
          <w:rStyle w:val="CharDivText"/>
        </w:rPr>
        <w:t>Voting by pre</w:t>
      </w:r>
      <w:r w:rsidR="00A57B05" w:rsidRPr="00A57B05">
        <w:rPr>
          <w:rStyle w:val="CharDivText"/>
        </w:rPr>
        <w:noBreakHyphen/>
      </w:r>
      <w:r w:rsidRPr="00A57B05">
        <w:rPr>
          <w:rStyle w:val="CharDivText"/>
        </w:rPr>
        <w:t>poll declaration vote</w:t>
      </w:r>
      <w:bookmarkEnd w:id="118"/>
    </w:p>
    <w:p w:rsidR="002B4787" w:rsidRPr="00A57B05" w:rsidRDefault="002B4787" w:rsidP="002B4787">
      <w:pPr>
        <w:pStyle w:val="ActHead5"/>
      </w:pPr>
      <w:bookmarkStart w:id="119" w:name="_Toc456946451"/>
      <w:r w:rsidRPr="00A57B05">
        <w:rPr>
          <w:rStyle w:val="CharSectno"/>
        </w:rPr>
        <w:t>73CS</w:t>
      </w:r>
      <w:r w:rsidRPr="00A57B05">
        <w:t xml:space="preserve">  Persons to whom this </w:t>
      </w:r>
      <w:r w:rsidR="005332F5" w:rsidRPr="00A57B05">
        <w:t>Division</w:t>
      </w:r>
      <w:r w:rsidR="001526F8" w:rsidRPr="00A57B05">
        <w:t xml:space="preserve"> </w:t>
      </w:r>
      <w:r w:rsidRPr="00A57B05">
        <w:t>applies</w:t>
      </w:r>
      <w:bookmarkEnd w:id="119"/>
    </w:p>
    <w:p w:rsidR="002B4787" w:rsidRPr="00A57B05" w:rsidRDefault="002B4787" w:rsidP="002B4787">
      <w:pPr>
        <w:pStyle w:val="subsection"/>
      </w:pPr>
      <w:r w:rsidRPr="00A57B05">
        <w:tab/>
      </w:r>
      <w:r w:rsidRPr="00A57B05">
        <w:tab/>
        <w:t xml:space="preserve">This </w:t>
      </w:r>
      <w:r w:rsidR="005332F5" w:rsidRPr="00A57B05">
        <w:t>Division</w:t>
      </w:r>
      <w:r w:rsidR="001526F8" w:rsidRPr="00A57B05">
        <w:t xml:space="preserve"> </w:t>
      </w:r>
      <w:r w:rsidRPr="00A57B05">
        <w:t>applies to a person who has, in accordance with Division</w:t>
      </w:r>
      <w:r w:rsidR="00A57B05">
        <w:t> </w:t>
      </w:r>
      <w:r w:rsidRPr="00A57B05">
        <w:t>2, applied for a pre</w:t>
      </w:r>
      <w:r w:rsidR="00A57B05">
        <w:noBreakHyphen/>
      </w:r>
      <w:r w:rsidRPr="00A57B05">
        <w:t>poll vote but who is not, under Division</w:t>
      </w:r>
      <w:r w:rsidR="00A57B05">
        <w:t> </w:t>
      </w:r>
      <w:r w:rsidRPr="00A57B05">
        <w:t>3, entitled to vote by pre</w:t>
      </w:r>
      <w:r w:rsidR="00A57B05">
        <w:noBreakHyphen/>
      </w:r>
      <w:r w:rsidRPr="00A57B05">
        <w:t>poll ordinary vote.</w:t>
      </w:r>
    </w:p>
    <w:p w:rsidR="009C6587" w:rsidRPr="00A57B05" w:rsidRDefault="009C6587" w:rsidP="009C6587">
      <w:pPr>
        <w:pStyle w:val="ActHead5"/>
      </w:pPr>
      <w:bookmarkStart w:id="120" w:name="_Toc456946452"/>
      <w:r w:rsidRPr="00A57B05">
        <w:rPr>
          <w:rStyle w:val="CharSectno"/>
        </w:rPr>
        <w:t>73D</w:t>
      </w:r>
      <w:r w:rsidRPr="00A57B05">
        <w:t xml:space="preserve">  </w:t>
      </w:r>
      <w:r w:rsidR="00370ABC" w:rsidRPr="00A57B05">
        <w:t>Pre</w:t>
      </w:r>
      <w:r w:rsidR="00A57B05">
        <w:noBreakHyphen/>
      </w:r>
      <w:r w:rsidR="00370ABC" w:rsidRPr="00A57B05">
        <w:t>poll declaration voting</w:t>
      </w:r>
      <w:bookmarkEnd w:id="120"/>
    </w:p>
    <w:p w:rsidR="009C6587" w:rsidRPr="00A57B05" w:rsidRDefault="009C6587" w:rsidP="003232AE">
      <w:pPr>
        <w:pStyle w:val="subsection"/>
      </w:pPr>
      <w:r w:rsidRPr="00A57B05">
        <w:tab/>
        <w:t>(1)</w:t>
      </w:r>
      <w:r w:rsidRPr="00A57B05">
        <w:tab/>
      </w:r>
      <w:r w:rsidR="00395E64" w:rsidRPr="00A57B05">
        <w:t xml:space="preserve">If this </w:t>
      </w:r>
      <w:r w:rsidR="005332F5" w:rsidRPr="00A57B05">
        <w:t>Division</w:t>
      </w:r>
      <w:r w:rsidR="001526F8" w:rsidRPr="00A57B05">
        <w:t xml:space="preserve"> </w:t>
      </w:r>
      <w:r w:rsidR="00395E64" w:rsidRPr="00A57B05">
        <w:t xml:space="preserve">applies to a person (the </w:t>
      </w:r>
      <w:r w:rsidR="00395E64" w:rsidRPr="00A57B05">
        <w:rPr>
          <w:b/>
          <w:i/>
        </w:rPr>
        <w:t>elector</w:t>
      </w:r>
      <w:r w:rsidR="00395E64" w:rsidRPr="00A57B05">
        <w:t>) who has applied for a pre</w:t>
      </w:r>
      <w:r w:rsidR="00A57B05">
        <w:noBreakHyphen/>
      </w:r>
      <w:r w:rsidR="00395E64" w:rsidRPr="00A57B05">
        <w:t>poll vote, the officer to whom the application was made</w:t>
      </w:r>
      <w:r w:rsidRPr="00A57B05">
        <w:t xml:space="preserve"> (in this section called </w:t>
      </w:r>
      <w:r w:rsidRPr="00A57B05">
        <w:rPr>
          <w:b/>
          <w:i/>
        </w:rPr>
        <w:t>the issuing officer</w:t>
      </w:r>
      <w:r w:rsidRPr="00A57B05">
        <w:t>) shall issue to the elector a pre</w:t>
      </w:r>
      <w:r w:rsidR="00A57B05">
        <w:noBreakHyphen/>
      </w:r>
      <w:r w:rsidRPr="00A57B05">
        <w:t>poll vote certificate</w:t>
      </w:r>
      <w:r w:rsidR="00370ABC" w:rsidRPr="00A57B05">
        <w:t xml:space="preserve"> for declaration voting</w:t>
      </w:r>
      <w:r w:rsidRPr="00A57B05">
        <w:t xml:space="preserve"> and a ballot</w:t>
      </w:r>
      <w:r w:rsidR="00A57B05">
        <w:noBreakHyphen/>
      </w:r>
      <w:r w:rsidRPr="00A57B05">
        <w:t>paper.</w:t>
      </w:r>
    </w:p>
    <w:p w:rsidR="009C6587" w:rsidRPr="00A57B05" w:rsidRDefault="009C6587" w:rsidP="003232AE">
      <w:pPr>
        <w:pStyle w:val="subsection"/>
      </w:pPr>
      <w:r w:rsidRPr="00A57B05">
        <w:tab/>
        <w:t>(2)</w:t>
      </w:r>
      <w:r w:rsidRPr="00A57B05">
        <w:tab/>
        <w:t>Before issuing the ballot</w:t>
      </w:r>
      <w:r w:rsidR="00A57B05">
        <w:noBreakHyphen/>
      </w:r>
      <w:r w:rsidRPr="00A57B05">
        <w:t>paper, the officer shall initial the top of the front of the paper.</w:t>
      </w:r>
    </w:p>
    <w:p w:rsidR="009C6587" w:rsidRPr="00A57B05" w:rsidRDefault="009C6587" w:rsidP="003232AE">
      <w:pPr>
        <w:pStyle w:val="subsection"/>
      </w:pPr>
      <w:r w:rsidRPr="00A57B05">
        <w:tab/>
        <w:t>(3)</w:t>
      </w:r>
      <w:r w:rsidRPr="00A57B05">
        <w:tab/>
        <w:t>The elector shall sign the pre</w:t>
      </w:r>
      <w:r w:rsidR="00A57B05">
        <w:noBreakHyphen/>
      </w:r>
      <w:r w:rsidRPr="00A57B05">
        <w:t>poll vote certificate in the presence of the issuing officer.</w:t>
      </w:r>
    </w:p>
    <w:p w:rsidR="009C6587" w:rsidRPr="00A57B05" w:rsidRDefault="009C6587" w:rsidP="003232AE">
      <w:pPr>
        <w:pStyle w:val="subsection"/>
      </w:pPr>
      <w:r w:rsidRPr="00A57B05">
        <w:tab/>
        <w:t>(4)</w:t>
      </w:r>
      <w:r w:rsidRPr="00A57B05">
        <w:tab/>
        <w:t>The issuing officer shall then sign the pre</w:t>
      </w:r>
      <w:r w:rsidR="00A57B05">
        <w:noBreakHyphen/>
      </w:r>
      <w:r w:rsidRPr="00A57B05">
        <w:t>poll vote certificate as witness, adding the date.</w:t>
      </w:r>
    </w:p>
    <w:p w:rsidR="009C6587" w:rsidRPr="00A57B05" w:rsidRDefault="009C6587" w:rsidP="003232AE">
      <w:pPr>
        <w:pStyle w:val="subsection"/>
      </w:pPr>
      <w:r w:rsidRPr="00A57B05">
        <w:tab/>
        <w:t>(5)</w:t>
      </w:r>
      <w:r w:rsidRPr="00A57B05">
        <w:tab/>
        <w:t>The elector shall then, in the presence of the issuing officer but so that the officer cannot see the vote, mark his or her vote on the ballot</w:t>
      </w:r>
      <w:r w:rsidR="00A57B05">
        <w:noBreakHyphen/>
      </w:r>
      <w:r w:rsidRPr="00A57B05">
        <w:t>paper, fold the ballot</w:t>
      </w:r>
      <w:r w:rsidR="00A57B05">
        <w:noBreakHyphen/>
      </w:r>
      <w:r w:rsidRPr="00A57B05">
        <w:t>paper and return it to the issuing officer.</w:t>
      </w:r>
    </w:p>
    <w:p w:rsidR="009C6587" w:rsidRPr="00A57B05" w:rsidRDefault="009C6587" w:rsidP="003232AE">
      <w:pPr>
        <w:pStyle w:val="subsection"/>
      </w:pPr>
      <w:r w:rsidRPr="00A57B05">
        <w:tab/>
        <w:t>(6)</w:t>
      </w:r>
      <w:r w:rsidRPr="00A57B05">
        <w:tab/>
        <w:t>The issuing officer shall immediately place the ballot</w:t>
      </w:r>
      <w:r w:rsidR="00A57B05">
        <w:noBreakHyphen/>
      </w:r>
      <w:r w:rsidRPr="00A57B05">
        <w:t>paper in the envelope bearing the pre</w:t>
      </w:r>
      <w:r w:rsidR="00A57B05">
        <w:noBreakHyphen/>
      </w:r>
      <w:r w:rsidRPr="00A57B05">
        <w:t>poll vote certificate, fasten the envelope and, until the envelope is dealt with under section</w:t>
      </w:r>
      <w:r w:rsidR="00A57B05">
        <w:t> </w:t>
      </w:r>
      <w:r w:rsidRPr="00A57B05">
        <w:t>46A, keep the envelope in a ballot</w:t>
      </w:r>
      <w:r w:rsidR="00A57B05">
        <w:noBreakHyphen/>
      </w:r>
      <w:r w:rsidRPr="00A57B05">
        <w:t>box.</w:t>
      </w:r>
    </w:p>
    <w:p w:rsidR="009C6587" w:rsidRPr="00A57B05" w:rsidRDefault="009C6587" w:rsidP="003232AE">
      <w:pPr>
        <w:pStyle w:val="subsection"/>
      </w:pPr>
      <w:r w:rsidRPr="00A57B05">
        <w:tab/>
        <w:t>(7)</w:t>
      </w:r>
      <w:r w:rsidRPr="00A57B05">
        <w:tab/>
        <w:t>If the elector satisfies the officer that the elector cannot read or is so disabled as to be unable to vote without assistance, a person chosen by the elector may, according to the directions of the elector, do any of the following acts:</w:t>
      </w:r>
    </w:p>
    <w:p w:rsidR="009C6587" w:rsidRPr="00A57B05" w:rsidRDefault="009C6587" w:rsidP="009C6587">
      <w:pPr>
        <w:pStyle w:val="paragraph"/>
      </w:pPr>
      <w:r w:rsidRPr="00A57B05">
        <w:tab/>
        <w:t>(a)</w:t>
      </w:r>
      <w:r w:rsidRPr="00A57B05">
        <w:tab/>
        <w:t>fill in the pre</w:t>
      </w:r>
      <w:r w:rsidR="00A57B05">
        <w:noBreakHyphen/>
      </w:r>
      <w:r w:rsidRPr="00A57B05">
        <w:t>poll vote certificate with the required particulars;</w:t>
      </w:r>
    </w:p>
    <w:p w:rsidR="009C6587" w:rsidRPr="00A57B05" w:rsidRDefault="009C6587" w:rsidP="009C6587">
      <w:pPr>
        <w:pStyle w:val="paragraph"/>
      </w:pPr>
      <w:r w:rsidRPr="00A57B05">
        <w:tab/>
        <w:t>(b)</w:t>
      </w:r>
      <w:r w:rsidRPr="00A57B05">
        <w:tab/>
        <w:t>read the certificate to the voter;</w:t>
      </w:r>
    </w:p>
    <w:p w:rsidR="009C6587" w:rsidRPr="00A57B05" w:rsidRDefault="009C6587" w:rsidP="009C6587">
      <w:pPr>
        <w:pStyle w:val="paragraph"/>
      </w:pPr>
      <w:r w:rsidRPr="00A57B05">
        <w:tab/>
        <w:t>(c)</w:t>
      </w:r>
      <w:r w:rsidRPr="00A57B05">
        <w:tab/>
        <w:t>complete the certificate;</w:t>
      </w:r>
    </w:p>
    <w:p w:rsidR="009C6587" w:rsidRPr="00A57B05" w:rsidRDefault="009C6587" w:rsidP="009C6587">
      <w:pPr>
        <w:pStyle w:val="paragraph"/>
      </w:pPr>
      <w:r w:rsidRPr="00A57B05">
        <w:tab/>
        <w:t>(d)</w:t>
      </w:r>
      <w:r w:rsidRPr="00A57B05">
        <w:tab/>
        <w:t>mark the elector’s vote on the ballot</w:t>
      </w:r>
      <w:r w:rsidR="00A57B05">
        <w:noBreakHyphen/>
      </w:r>
      <w:r w:rsidRPr="00A57B05">
        <w:t>paper;</w:t>
      </w:r>
    </w:p>
    <w:p w:rsidR="009C6587" w:rsidRPr="00A57B05" w:rsidRDefault="009C6587" w:rsidP="009C6587">
      <w:pPr>
        <w:pStyle w:val="paragraph"/>
      </w:pPr>
      <w:r w:rsidRPr="00A57B05">
        <w:tab/>
        <w:t>(e)</w:t>
      </w:r>
      <w:r w:rsidRPr="00A57B05">
        <w:tab/>
        <w:t>fold the ballot</w:t>
      </w:r>
      <w:r w:rsidR="00A57B05">
        <w:noBreakHyphen/>
      </w:r>
      <w:r w:rsidRPr="00A57B05">
        <w:t>paper and return it to the officer.</w:t>
      </w:r>
    </w:p>
    <w:p w:rsidR="009C6587" w:rsidRPr="00A57B05" w:rsidRDefault="009C6587" w:rsidP="003232AE">
      <w:pPr>
        <w:pStyle w:val="subsection"/>
      </w:pPr>
      <w:r w:rsidRPr="00A57B05">
        <w:tab/>
        <w:t>(8)</w:t>
      </w:r>
      <w:r w:rsidRPr="00A57B05">
        <w:tab/>
        <w:t xml:space="preserve">Directions under </w:t>
      </w:r>
      <w:r w:rsidR="00A57B05">
        <w:t>subsection (</w:t>
      </w:r>
      <w:r w:rsidRPr="00A57B05">
        <w:t>7) may be given by reference to a how</w:t>
      </w:r>
      <w:r w:rsidR="00A57B05">
        <w:noBreakHyphen/>
      </w:r>
      <w:r w:rsidRPr="00A57B05">
        <w:t>to</w:t>
      </w:r>
      <w:r w:rsidR="00A57B05">
        <w:noBreakHyphen/>
      </w:r>
      <w:r w:rsidRPr="00A57B05">
        <w:t>vote card.</w:t>
      </w:r>
    </w:p>
    <w:p w:rsidR="009C6587" w:rsidRPr="00A57B05" w:rsidRDefault="009C6587" w:rsidP="003232AE">
      <w:pPr>
        <w:pStyle w:val="subsection"/>
      </w:pPr>
      <w:r w:rsidRPr="00A57B05">
        <w:tab/>
        <w:t>(9)</w:t>
      </w:r>
      <w:r w:rsidRPr="00A57B05">
        <w:tab/>
        <w:t>An elector to whom a pre</w:t>
      </w:r>
      <w:r w:rsidR="00A57B05">
        <w:noBreakHyphen/>
      </w:r>
      <w:r w:rsidRPr="00A57B05">
        <w:t>poll vote certificate</w:t>
      </w:r>
      <w:r w:rsidR="004D7790" w:rsidRPr="00A57B05">
        <w:t xml:space="preserve"> for declaration voting</w:t>
      </w:r>
      <w:r w:rsidRPr="00A57B05">
        <w:t xml:space="preserve"> and ballot</w:t>
      </w:r>
      <w:r w:rsidR="00A57B05">
        <w:noBreakHyphen/>
      </w:r>
      <w:r w:rsidRPr="00A57B05">
        <w:t>paper have been issued is not entitled:</w:t>
      </w:r>
    </w:p>
    <w:p w:rsidR="009C6587" w:rsidRPr="00A57B05" w:rsidRDefault="009C6587" w:rsidP="009C6587">
      <w:pPr>
        <w:pStyle w:val="paragraph"/>
      </w:pPr>
      <w:r w:rsidRPr="00A57B05">
        <w:tab/>
        <w:t>(a)</w:t>
      </w:r>
      <w:r w:rsidRPr="00A57B05">
        <w:tab/>
        <w:t>to vote at a polling booth; or</w:t>
      </w:r>
    </w:p>
    <w:p w:rsidR="009C6587" w:rsidRPr="00A57B05" w:rsidRDefault="009C6587" w:rsidP="009C6587">
      <w:pPr>
        <w:pStyle w:val="paragraph"/>
      </w:pPr>
      <w:r w:rsidRPr="00A57B05">
        <w:tab/>
        <w:t>(b)</w:t>
      </w:r>
      <w:r w:rsidRPr="00A57B05">
        <w:tab/>
        <w:t>to remove the certificate or ballot</w:t>
      </w:r>
      <w:r w:rsidR="00A57B05">
        <w:noBreakHyphen/>
      </w:r>
      <w:r w:rsidRPr="00A57B05">
        <w:t>paper from the office of the officer who issued it.</w:t>
      </w:r>
    </w:p>
    <w:p w:rsidR="009C6587" w:rsidRPr="00A57B05" w:rsidRDefault="009C6587" w:rsidP="009C6587">
      <w:pPr>
        <w:pStyle w:val="ActHead5"/>
      </w:pPr>
      <w:bookmarkStart w:id="121" w:name="_Toc456946453"/>
      <w:r w:rsidRPr="00A57B05">
        <w:rPr>
          <w:rStyle w:val="CharSectno"/>
        </w:rPr>
        <w:t>73E</w:t>
      </w:r>
      <w:r w:rsidRPr="00A57B05">
        <w:t xml:space="preserve">  Form of pre</w:t>
      </w:r>
      <w:r w:rsidR="00A57B05">
        <w:noBreakHyphen/>
      </w:r>
      <w:r w:rsidRPr="00A57B05">
        <w:t>poll vote certificate</w:t>
      </w:r>
      <w:r w:rsidR="004D7790" w:rsidRPr="00A57B05">
        <w:t xml:space="preserve"> for declaration voting</w:t>
      </w:r>
      <w:bookmarkEnd w:id="121"/>
    </w:p>
    <w:p w:rsidR="009C6587" w:rsidRPr="00A57B05" w:rsidRDefault="009C6587" w:rsidP="003232AE">
      <w:pPr>
        <w:pStyle w:val="subsection"/>
      </w:pPr>
      <w:r w:rsidRPr="00A57B05">
        <w:tab/>
      </w:r>
      <w:r w:rsidRPr="00A57B05">
        <w:tab/>
        <w:t>A pre</w:t>
      </w:r>
      <w:r w:rsidR="00A57B05">
        <w:noBreakHyphen/>
      </w:r>
      <w:r w:rsidRPr="00A57B05">
        <w:t>poll vote certificate</w:t>
      </w:r>
      <w:r w:rsidR="004D7790" w:rsidRPr="00A57B05">
        <w:t xml:space="preserve"> for declaration voting</w:t>
      </w:r>
      <w:r w:rsidRPr="00A57B05">
        <w:t xml:space="preserve"> shall:</w:t>
      </w:r>
    </w:p>
    <w:p w:rsidR="009C6587" w:rsidRPr="00A57B05" w:rsidRDefault="009C6587" w:rsidP="009C6587">
      <w:pPr>
        <w:pStyle w:val="paragraph"/>
      </w:pPr>
      <w:r w:rsidRPr="00A57B05">
        <w:tab/>
        <w:t>(a)</w:t>
      </w:r>
      <w:r w:rsidRPr="00A57B05">
        <w:tab/>
        <w:t>be in the approved form;</w:t>
      </w:r>
    </w:p>
    <w:p w:rsidR="009C6587" w:rsidRPr="00A57B05" w:rsidRDefault="009C6587" w:rsidP="009C6587">
      <w:pPr>
        <w:pStyle w:val="paragraph"/>
      </w:pPr>
      <w:r w:rsidRPr="00A57B05">
        <w:tab/>
        <w:t>(b)</w:t>
      </w:r>
      <w:r w:rsidRPr="00A57B05">
        <w:tab/>
        <w:t>carry a distinguishing number that is the same as the number allocated to the record of the application for the certificate; and</w:t>
      </w:r>
    </w:p>
    <w:p w:rsidR="009C6587" w:rsidRPr="00A57B05" w:rsidRDefault="009C6587" w:rsidP="009C6587">
      <w:pPr>
        <w:pStyle w:val="paragraph"/>
      </w:pPr>
      <w:r w:rsidRPr="00A57B05">
        <w:tab/>
        <w:t>(c)</w:t>
      </w:r>
      <w:r w:rsidRPr="00A57B05">
        <w:tab/>
        <w:t xml:space="preserve">be printed on an envelope addressed to the DRO for the </w:t>
      </w:r>
      <w:r w:rsidR="005332F5" w:rsidRPr="00A57B05">
        <w:t>Division</w:t>
      </w:r>
      <w:r w:rsidR="001526F8" w:rsidRPr="00A57B05">
        <w:t xml:space="preserve"> </w:t>
      </w:r>
      <w:r w:rsidRPr="00A57B05">
        <w:t>for which the elector declares that he or she is enrolled.</w:t>
      </w:r>
    </w:p>
    <w:p w:rsidR="009C6587" w:rsidRPr="00A57B05" w:rsidRDefault="009C6587" w:rsidP="009C6587">
      <w:pPr>
        <w:pStyle w:val="ActHead5"/>
      </w:pPr>
      <w:bookmarkStart w:id="122" w:name="_Toc456946454"/>
      <w:r w:rsidRPr="00A57B05">
        <w:rPr>
          <w:rStyle w:val="CharSectno"/>
        </w:rPr>
        <w:t>73F</w:t>
      </w:r>
      <w:r w:rsidRPr="00A57B05">
        <w:t xml:space="preserve">  Record of issue of pre</w:t>
      </w:r>
      <w:r w:rsidR="00A57B05">
        <w:noBreakHyphen/>
      </w:r>
      <w:r w:rsidRPr="00A57B05">
        <w:t>poll voting papers</w:t>
      </w:r>
      <w:bookmarkEnd w:id="122"/>
    </w:p>
    <w:p w:rsidR="009C6587" w:rsidRPr="00A57B05" w:rsidRDefault="009C6587" w:rsidP="003232AE">
      <w:pPr>
        <w:pStyle w:val="subsection"/>
      </w:pPr>
      <w:r w:rsidRPr="00A57B05">
        <w:tab/>
        <w:t>(1)</w:t>
      </w:r>
      <w:r w:rsidRPr="00A57B05">
        <w:tab/>
        <w:t>Where</w:t>
      </w:r>
      <w:r w:rsidR="008407EB" w:rsidRPr="00A57B05">
        <w:t>, under subsection</w:t>
      </w:r>
      <w:r w:rsidR="00A57B05">
        <w:t> </w:t>
      </w:r>
      <w:r w:rsidR="008407EB" w:rsidRPr="00A57B05">
        <w:t>73D(1),</w:t>
      </w:r>
      <w:r w:rsidRPr="00A57B05">
        <w:t xml:space="preserve"> the DRO for a </w:t>
      </w:r>
      <w:r w:rsidR="005332F5" w:rsidRPr="00A57B05">
        <w:t>Division</w:t>
      </w:r>
      <w:r w:rsidR="001526F8" w:rsidRPr="00A57B05">
        <w:t xml:space="preserve"> </w:t>
      </w:r>
      <w:r w:rsidRPr="00A57B05">
        <w:t>issues a pre</w:t>
      </w:r>
      <w:r w:rsidR="00A57B05">
        <w:noBreakHyphen/>
      </w:r>
      <w:r w:rsidRPr="00A57B05">
        <w:t>poll vote certificate</w:t>
      </w:r>
      <w:r w:rsidR="008407EB" w:rsidRPr="00A57B05">
        <w:t xml:space="preserve"> for declaration voting</w:t>
      </w:r>
      <w:r w:rsidRPr="00A57B05">
        <w:t xml:space="preserve"> and ballot</w:t>
      </w:r>
      <w:r w:rsidR="00A57B05">
        <w:noBreakHyphen/>
      </w:r>
      <w:r w:rsidRPr="00A57B05">
        <w:t>paper to a person enrolled for the Division, the DRO shall make a record of the date of issue of the certificate and ballot</w:t>
      </w:r>
      <w:r w:rsidR="00A57B05">
        <w:noBreakHyphen/>
      </w:r>
      <w:r w:rsidRPr="00A57B05">
        <w:t>paper and the name of the person and shall allocate a number to the record.</w:t>
      </w:r>
    </w:p>
    <w:p w:rsidR="009C6587" w:rsidRPr="00A57B05" w:rsidRDefault="009C6587" w:rsidP="003232AE">
      <w:pPr>
        <w:pStyle w:val="subsection"/>
      </w:pPr>
      <w:r w:rsidRPr="00A57B05">
        <w:tab/>
        <w:t>(2)</w:t>
      </w:r>
      <w:r w:rsidRPr="00A57B05">
        <w:tab/>
        <w:t>Where</w:t>
      </w:r>
      <w:r w:rsidR="008407EB" w:rsidRPr="00A57B05">
        <w:t>, under subsection</w:t>
      </w:r>
      <w:r w:rsidR="00A57B05">
        <w:t> </w:t>
      </w:r>
      <w:r w:rsidR="008407EB" w:rsidRPr="00A57B05">
        <w:t>73D(1)</w:t>
      </w:r>
      <w:r w:rsidRPr="00A57B05">
        <w:t>:</w:t>
      </w:r>
    </w:p>
    <w:p w:rsidR="009C6587" w:rsidRPr="00A57B05" w:rsidRDefault="009C6587" w:rsidP="009C6587">
      <w:pPr>
        <w:pStyle w:val="paragraph"/>
      </w:pPr>
      <w:r w:rsidRPr="00A57B05">
        <w:tab/>
        <w:t>(a)</w:t>
      </w:r>
      <w:r w:rsidRPr="00A57B05">
        <w:tab/>
        <w:t>any other DRO;</w:t>
      </w:r>
    </w:p>
    <w:p w:rsidR="009C6587" w:rsidRPr="00A57B05" w:rsidRDefault="009C6587" w:rsidP="009C6587">
      <w:pPr>
        <w:pStyle w:val="paragraph"/>
      </w:pPr>
      <w:r w:rsidRPr="00A57B05">
        <w:tab/>
        <w:t>(b)</w:t>
      </w:r>
      <w:r w:rsidRPr="00A57B05">
        <w:tab/>
        <w:t>a pre</w:t>
      </w:r>
      <w:r w:rsidR="00A57B05">
        <w:noBreakHyphen/>
      </w:r>
      <w:r w:rsidRPr="00A57B05">
        <w:t>poll voting officer; or</w:t>
      </w:r>
    </w:p>
    <w:p w:rsidR="009C6587" w:rsidRPr="00A57B05" w:rsidRDefault="009C6587" w:rsidP="009C6587">
      <w:pPr>
        <w:pStyle w:val="paragraph"/>
      </w:pPr>
      <w:r w:rsidRPr="00A57B05">
        <w:tab/>
        <w:t>(c)</w:t>
      </w:r>
      <w:r w:rsidRPr="00A57B05">
        <w:tab/>
        <w:t xml:space="preserve">an Assistant Returning Officer at a place outside </w:t>
      </w:r>
      <w:smartTag w:uri="urn:schemas-microsoft-com:office:smarttags" w:element="country-region">
        <w:smartTag w:uri="urn:schemas-microsoft-com:office:smarttags" w:element="place">
          <w:r w:rsidRPr="00A57B05">
            <w:t>Australia</w:t>
          </w:r>
        </w:smartTag>
      </w:smartTag>
      <w:r w:rsidRPr="00A57B05">
        <w:t>;</w:t>
      </w:r>
    </w:p>
    <w:p w:rsidR="009C6587" w:rsidRPr="00A57B05" w:rsidRDefault="009C6587" w:rsidP="009C6587">
      <w:pPr>
        <w:pStyle w:val="subsection2"/>
      </w:pPr>
      <w:r w:rsidRPr="00A57B05">
        <w:t>issues a pre</w:t>
      </w:r>
      <w:r w:rsidR="00A57B05">
        <w:noBreakHyphen/>
      </w:r>
      <w:r w:rsidRPr="00A57B05">
        <w:t>poll vote certificate</w:t>
      </w:r>
      <w:r w:rsidR="008407EB" w:rsidRPr="00A57B05">
        <w:t xml:space="preserve"> for declaration voting</w:t>
      </w:r>
      <w:r w:rsidRPr="00A57B05">
        <w:t xml:space="preserve"> and ballot</w:t>
      </w:r>
      <w:r w:rsidR="00A57B05">
        <w:noBreakHyphen/>
      </w:r>
      <w:r w:rsidRPr="00A57B05">
        <w:t>paper, he or she shall:</w:t>
      </w:r>
    </w:p>
    <w:p w:rsidR="009C6587" w:rsidRPr="00A57B05" w:rsidRDefault="009C6587" w:rsidP="009C6587">
      <w:pPr>
        <w:pStyle w:val="paragraph"/>
      </w:pPr>
      <w:r w:rsidRPr="00A57B05">
        <w:tab/>
        <w:t>(d)</w:t>
      </w:r>
      <w:r w:rsidRPr="00A57B05">
        <w:tab/>
        <w:t>make a record of the date of issue of the certificate and ballot</w:t>
      </w:r>
      <w:r w:rsidR="00A57B05">
        <w:noBreakHyphen/>
      </w:r>
      <w:r w:rsidRPr="00A57B05">
        <w:t>paper, the name of the person to whom the certificate and ballot</w:t>
      </w:r>
      <w:r w:rsidR="00A57B05">
        <w:noBreakHyphen/>
      </w:r>
      <w:r w:rsidRPr="00A57B05">
        <w:t xml:space="preserve">paper were issued and the name of the </w:t>
      </w:r>
      <w:r w:rsidR="005332F5" w:rsidRPr="00A57B05">
        <w:t>Division</w:t>
      </w:r>
      <w:r w:rsidR="001526F8" w:rsidRPr="00A57B05">
        <w:t xml:space="preserve"> </w:t>
      </w:r>
      <w:r w:rsidRPr="00A57B05">
        <w:t>for which the person is enrolled and shall allocate a number to the record; and</w:t>
      </w:r>
    </w:p>
    <w:p w:rsidR="009C6587" w:rsidRPr="00A57B05" w:rsidRDefault="009C6587" w:rsidP="009C6587">
      <w:pPr>
        <w:pStyle w:val="paragraph"/>
      </w:pPr>
      <w:r w:rsidRPr="00A57B05">
        <w:tab/>
        <w:t>(e)</w:t>
      </w:r>
      <w:r w:rsidRPr="00A57B05">
        <w:tab/>
        <w:t>deal with the record of the issue of the certificate and ballot</w:t>
      </w:r>
      <w:r w:rsidR="00A57B05">
        <w:noBreakHyphen/>
      </w:r>
      <w:r w:rsidRPr="00A57B05">
        <w:t>paper in accordance with section</w:t>
      </w:r>
      <w:r w:rsidR="00A57B05">
        <w:t> </w:t>
      </w:r>
      <w:r w:rsidRPr="00A57B05">
        <w:t>46A.</w:t>
      </w:r>
    </w:p>
    <w:p w:rsidR="009C6587" w:rsidRPr="00A57B05" w:rsidRDefault="009C6587" w:rsidP="003232AE">
      <w:pPr>
        <w:pStyle w:val="subsection"/>
      </w:pPr>
      <w:r w:rsidRPr="00A57B05">
        <w:tab/>
        <w:t>(3)</w:t>
      </w:r>
      <w:r w:rsidRPr="00A57B05">
        <w:tab/>
        <w:t xml:space="preserve">Records made by a DRO under </w:t>
      </w:r>
      <w:r w:rsidR="00A57B05">
        <w:t>subsection (</w:t>
      </w:r>
      <w:r w:rsidRPr="00A57B05">
        <w:t>1) and records forwarded to the DRO under section</w:t>
      </w:r>
      <w:r w:rsidR="00A57B05">
        <w:t> </w:t>
      </w:r>
      <w:r w:rsidRPr="00A57B05">
        <w:t>46A shall be open to public inspection at the office of the DRO during ordinary office hours from and including the third day after voting day until the referendum can no longer be questioned.</w:t>
      </w:r>
    </w:p>
    <w:p w:rsidR="009C6587" w:rsidRPr="00A57B05" w:rsidRDefault="009C6587" w:rsidP="009C6587">
      <w:pPr>
        <w:pStyle w:val="ActHead5"/>
      </w:pPr>
      <w:bookmarkStart w:id="123" w:name="_Toc456946455"/>
      <w:r w:rsidRPr="00A57B05">
        <w:rPr>
          <w:rStyle w:val="CharSectno"/>
        </w:rPr>
        <w:t>73H</w:t>
      </w:r>
      <w:r w:rsidRPr="00A57B05">
        <w:t xml:space="preserve">  Opening of pre</w:t>
      </w:r>
      <w:r w:rsidR="00A57B05">
        <w:noBreakHyphen/>
      </w:r>
      <w:r w:rsidRPr="00A57B05">
        <w:t>poll voting envelope</w:t>
      </w:r>
      <w:bookmarkEnd w:id="123"/>
    </w:p>
    <w:p w:rsidR="009C6587" w:rsidRPr="00A57B05" w:rsidRDefault="009C6587" w:rsidP="003232AE">
      <w:pPr>
        <w:pStyle w:val="subsection"/>
      </w:pPr>
      <w:r w:rsidRPr="00A57B05">
        <w:tab/>
        <w:t>(1)</w:t>
      </w:r>
      <w:r w:rsidRPr="00A57B05">
        <w:tab/>
        <w:t>A person other than:</w:t>
      </w:r>
    </w:p>
    <w:p w:rsidR="009C6587" w:rsidRPr="00A57B05" w:rsidRDefault="009C6587" w:rsidP="009C6587">
      <w:pPr>
        <w:pStyle w:val="paragraph"/>
      </w:pPr>
      <w:r w:rsidRPr="00A57B05">
        <w:tab/>
        <w:t>(a)</w:t>
      </w:r>
      <w:r w:rsidRPr="00A57B05">
        <w:tab/>
        <w:t xml:space="preserve">the DRO for the </w:t>
      </w:r>
      <w:r w:rsidR="005332F5" w:rsidRPr="00A57B05">
        <w:t>Division</w:t>
      </w:r>
      <w:r w:rsidR="001526F8" w:rsidRPr="00A57B05">
        <w:t xml:space="preserve"> </w:t>
      </w:r>
      <w:r w:rsidRPr="00A57B05">
        <w:t>in respect of which a pre</w:t>
      </w:r>
      <w:r w:rsidR="00A57B05">
        <w:noBreakHyphen/>
      </w:r>
      <w:r w:rsidRPr="00A57B05">
        <w:t>poll vote ballot</w:t>
      </w:r>
      <w:r w:rsidR="00A57B05">
        <w:noBreakHyphen/>
      </w:r>
      <w:r w:rsidRPr="00A57B05">
        <w:t>paper has been issued</w:t>
      </w:r>
      <w:r w:rsidR="008407EB" w:rsidRPr="00A57B05">
        <w:t xml:space="preserve"> under subsection</w:t>
      </w:r>
      <w:r w:rsidR="00A57B05">
        <w:t> </w:t>
      </w:r>
      <w:r w:rsidR="008407EB" w:rsidRPr="00A57B05">
        <w:t>73D(1)</w:t>
      </w:r>
      <w:r w:rsidRPr="00A57B05">
        <w:t>; or</w:t>
      </w:r>
    </w:p>
    <w:p w:rsidR="009C6587" w:rsidRPr="00A57B05" w:rsidRDefault="009C6587" w:rsidP="009C6587">
      <w:pPr>
        <w:pStyle w:val="paragraph"/>
      </w:pPr>
      <w:r w:rsidRPr="00A57B05">
        <w:tab/>
        <w:t>(b)</w:t>
      </w:r>
      <w:r w:rsidRPr="00A57B05">
        <w:tab/>
        <w:t>an officer acting at the direction of the DRO;</w:t>
      </w:r>
    </w:p>
    <w:p w:rsidR="009C6587" w:rsidRPr="00A57B05" w:rsidRDefault="009C6587" w:rsidP="009C6587">
      <w:pPr>
        <w:pStyle w:val="subsection2"/>
      </w:pPr>
      <w:r w:rsidRPr="00A57B05">
        <w:t>shall not open an envelope purporting to contain a ballot</w:t>
      </w:r>
      <w:r w:rsidR="00A57B05">
        <w:noBreakHyphen/>
      </w:r>
      <w:r w:rsidRPr="00A57B05">
        <w:t>paper given to an officer under subsection</w:t>
      </w:r>
      <w:r w:rsidR="00A57B05">
        <w:t> </w:t>
      </w:r>
      <w:r w:rsidRPr="00A57B05">
        <w:t>73D(5) or (7).</w:t>
      </w:r>
    </w:p>
    <w:p w:rsidR="009C6587" w:rsidRPr="00A57B05" w:rsidRDefault="009C6587" w:rsidP="009C6587">
      <w:pPr>
        <w:pStyle w:val="Penalty"/>
      </w:pPr>
      <w:r w:rsidRPr="00A57B05">
        <w:t>Penalty:</w:t>
      </w:r>
      <w:r w:rsidRPr="00A57B05">
        <w:tab/>
        <w:t>$500.</w:t>
      </w:r>
    </w:p>
    <w:p w:rsidR="009C6587" w:rsidRPr="00A57B05" w:rsidRDefault="009C6587" w:rsidP="003232AE">
      <w:pPr>
        <w:pStyle w:val="subsection"/>
      </w:pPr>
      <w:r w:rsidRPr="00A57B05">
        <w:tab/>
        <w:t>(2)</w:t>
      </w:r>
      <w:r w:rsidRPr="00A57B05">
        <w:tab/>
        <w:t xml:space="preserve">Strict liability applies to an offence against </w:t>
      </w:r>
      <w:r w:rsidR="00A57B05">
        <w:t>subsection (</w:t>
      </w:r>
      <w:r w:rsidRPr="00A57B05">
        <w:t>1).</w:t>
      </w:r>
    </w:p>
    <w:p w:rsidR="009C6587" w:rsidRPr="00A57B05" w:rsidRDefault="009C6587" w:rsidP="009C6587">
      <w:pPr>
        <w:pStyle w:val="notetext"/>
      </w:pPr>
      <w:r w:rsidRPr="00A57B05">
        <w:t>Note:</w:t>
      </w:r>
      <w:r w:rsidRPr="00A57B05">
        <w:tab/>
        <w:t xml:space="preserve">For </w:t>
      </w:r>
      <w:r w:rsidRPr="00A57B05">
        <w:rPr>
          <w:b/>
          <w:i/>
        </w:rPr>
        <w:t>strict liability</w:t>
      </w:r>
      <w:r w:rsidRPr="00A57B05">
        <w:t>, see section</w:t>
      </w:r>
      <w:r w:rsidR="00A57B05">
        <w:t> </w:t>
      </w:r>
      <w:r w:rsidRPr="00A57B05">
        <w:t xml:space="preserve">6.1 of the </w:t>
      </w:r>
      <w:r w:rsidRPr="00A57B05">
        <w:rPr>
          <w:i/>
        </w:rPr>
        <w:t>Criminal Code</w:t>
      </w:r>
      <w:r w:rsidRPr="00A57B05">
        <w:t>.</w:t>
      </w:r>
    </w:p>
    <w:p w:rsidR="009C6587" w:rsidRPr="00A57B05" w:rsidRDefault="009C6587" w:rsidP="009C6587">
      <w:pPr>
        <w:pStyle w:val="ActHead5"/>
      </w:pPr>
      <w:bookmarkStart w:id="124" w:name="_Toc456946456"/>
      <w:r w:rsidRPr="00A57B05">
        <w:rPr>
          <w:rStyle w:val="CharSectno"/>
        </w:rPr>
        <w:t>73J</w:t>
      </w:r>
      <w:r w:rsidRPr="00A57B05">
        <w:t xml:space="preserve">  Obligations of persons present when pre</w:t>
      </w:r>
      <w:r w:rsidR="00A57B05">
        <w:noBreakHyphen/>
      </w:r>
      <w:r w:rsidRPr="00A57B05">
        <w:t>poll vote cast</w:t>
      </w:r>
      <w:bookmarkEnd w:id="124"/>
    </w:p>
    <w:p w:rsidR="009C6587" w:rsidRPr="00A57B05" w:rsidRDefault="009C6587" w:rsidP="003232AE">
      <w:pPr>
        <w:pStyle w:val="subsection"/>
      </w:pPr>
      <w:r w:rsidRPr="00A57B05">
        <w:tab/>
      </w:r>
      <w:r w:rsidRPr="00A57B05">
        <w:tab/>
        <w:t>A person who is present when</w:t>
      </w:r>
      <w:r w:rsidR="008407EB" w:rsidRPr="00A57B05">
        <w:t>, under section</w:t>
      </w:r>
      <w:r w:rsidR="00A57B05">
        <w:t> </w:t>
      </w:r>
      <w:r w:rsidR="008407EB" w:rsidRPr="00A57B05">
        <w:t>73D,</w:t>
      </w:r>
      <w:r w:rsidRPr="00A57B05">
        <w:t xml:space="preserve"> an elector signs a pre</w:t>
      </w:r>
      <w:r w:rsidR="00A57B05">
        <w:noBreakHyphen/>
      </w:r>
      <w:r w:rsidRPr="00A57B05">
        <w:t>poll vote certificate</w:t>
      </w:r>
      <w:r w:rsidR="008407EB" w:rsidRPr="00A57B05">
        <w:t xml:space="preserve"> for declaration voting</w:t>
      </w:r>
      <w:r w:rsidRPr="00A57B05">
        <w:t xml:space="preserve"> or marks a ballot</w:t>
      </w:r>
      <w:r w:rsidR="00A57B05">
        <w:noBreakHyphen/>
      </w:r>
      <w:r w:rsidRPr="00A57B05">
        <w:t>paper in the presence of an officer:</w:t>
      </w:r>
    </w:p>
    <w:p w:rsidR="009C6587" w:rsidRPr="00A57B05" w:rsidRDefault="009C6587" w:rsidP="009C6587">
      <w:pPr>
        <w:pStyle w:val="paragraph"/>
      </w:pPr>
      <w:r w:rsidRPr="00A57B05">
        <w:tab/>
        <w:t>(a)</w:t>
      </w:r>
      <w:r w:rsidRPr="00A57B05">
        <w:tab/>
        <w:t>shall obey all directions of the officer; and</w:t>
      </w:r>
    </w:p>
    <w:p w:rsidR="009C6587" w:rsidRPr="00A57B05" w:rsidRDefault="009C6587" w:rsidP="009C6587">
      <w:pPr>
        <w:pStyle w:val="paragraph"/>
      </w:pPr>
      <w:r w:rsidRPr="00A57B05">
        <w:tab/>
        <w:t>(b)</w:t>
      </w:r>
      <w:r w:rsidRPr="00A57B05">
        <w:tab/>
        <w:t>except at the request of the elector:</w:t>
      </w:r>
    </w:p>
    <w:p w:rsidR="009C6587" w:rsidRPr="00A57B05" w:rsidRDefault="009C6587" w:rsidP="009C6587">
      <w:pPr>
        <w:pStyle w:val="paragraphsub"/>
      </w:pPr>
      <w:r w:rsidRPr="00A57B05">
        <w:tab/>
        <w:t>(i)</w:t>
      </w:r>
      <w:r w:rsidRPr="00A57B05">
        <w:tab/>
        <w:t>shall not make any communication to the elector in relation to the elector’s vote;</w:t>
      </w:r>
    </w:p>
    <w:p w:rsidR="009C6587" w:rsidRPr="00A57B05" w:rsidRDefault="009C6587" w:rsidP="009C6587">
      <w:pPr>
        <w:pStyle w:val="paragraphsub"/>
      </w:pPr>
      <w:r w:rsidRPr="00A57B05">
        <w:tab/>
        <w:t>(ii)</w:t>
      </w:r>
      <w:r w:rsidRPr="00A57B05">
        <w:tab/>
        <w:t>shall not assist the elector or in any way interfere with the elector in relation to the elector’s vote; and</w:t>
      </w:r>
    </w:p>
    <w:p w:rsidR="009C6587" w:rsidRPr="00A57B05" w:rsidRDefault="009C6587" w:rsidP="009C6587">
      <w:pPr>
        <w:pStyle w:val="paragraphsub"/>
      </w:pPr>
      <w:r w:rsidRPr="00A57B05">
        <w:tab/>
        <w:t>(iii)</w:t>
      </w:r>
      <w:r w:rsidRPr="00A57B05">
        <w:tab/>
        <w:t>shall not do anything that would enable the person to find out how the elector marked the ballot</w:t>
      </w:r>
      <w:r w:rsidR="00A57B05">
        <w:noBreakHyphen/>
      </w:r>
      <w:r w:rsidRPr="00A57B05">
        <w:t>paper.</w:t>
      </w:r>
    </w:p>
    <w:p w:rsidR="009C6587" w:rsidRPr="00A57B05" w:rsidRDefault="009C6587" w:rsidP="009C6587">
      <w:pPr>
        <w:pStyle w:val="Penalty"/>
      </w:pPr>
      <w:r w:rsidRPr="00A57B05">
        <w:t>Penalty:</w:t>
      </w:r>
      <w:r w:rsidRPr="00A57B05">
        <w:tab/>
        <w:t>$1,000.</w:t>
      </w:r>
    </w:p>
    <w:p w:rsidR="009C6587" w:rsidRPr="00A57B05" w:rsidRDefault="009C6587" w:rsidP="009C6587">
      <w:pPr>
        <w:pStyle w:val="ActHead5"/>
      </w:pPr>
      <w:bookmarkStart w:id="125" w:name="_Toc456946457"/>
      <w:r w:rsidRPr="00A57B05">
        <w:rPr>
          <w:rStyle w:val="CharSectno"/>
        </w:rPr>
        <w:t>73K</w:t>
      </w:r>
      <w:r w:rsidRPr="00A57B05">
        <w:t xml:space="preserve">  Correction of formal errors</w:t>
      </w:r>
      <w:bookmarkEnd w:id="125"/>
    </w:p>
    <w:p w:rsidR="009C6587" w:rsidRPr="00A57B05" w:rsidRDefault="009C6587" w:rsidP="003232AE">
      <w:pPr>
        <w:pStyle w:val="subsection"/>
      </w:pPr>
      <w:r w:rsidRPr="00A57B05">
        <w:tab/>
      </w:r>
      <w:r w:rsidRPr="00A57B05">
        <w:tab/>
        <w:t>If an officer who receives a pre</w:t>
      </w:r>
      <w:r w:rsidR="00A57B05">
        <w:noBreakHyphen/>
      </w:r>
      <w:r w:rsidRPr="00A57B05">
        <w:t>poll vote certificate</w:t>
      </w:r>
      <w:r w:rsidR="008407EB" w:rsidRPr="00A57B05">
        <w:t xml:space="preserve"> for declaration voting</w:t>
      </w:r>
      <w:r w:rsidRPr="00A57B05">
        <w:t xml:space="preserve"> under subsection</w:t>
      </w:r>
      <w:r w:rsidR="00A57B05">
        <w:t> </w:t>
      </w:r>
      <w:r w:rsidRPr="00A57B05">
        <w:t>73D(5) is satisfied that the certificate has a formal error, the officer may amend the certificate to rectify the defect or correct the error.</w:t>
      </w:r>
    </w:p>
    <w:p w:rsidR="00876304" w:rsidRPr="00A57B05" w:rsidRDefault="00876304" w:rsidP="001526F8">
      <w:pPr>
        <w:pStyle w:val="ActHead2"/>
        <w:pageBreakBefore/>
      </w:pPr>
      <w:bookmarkStart w:id="126" w:name="_Toc456946458"/>
      <w:r w:rsidRPr="00A57B05">
        <w:rPr>
          <w:rStyle w:val="CharPartNo"/>
        </w:rPr>
        <w:t>Part</w:t>
      </w:r>
      <w:r w:rsidR="001526F8" w:rsidRPr="00A57B05">
        <w:rPr>
          <w:rStyle w:val="CharPartNo"/>
        </w:rPr>
        <w:t> </w:t>
      </w:r>
      <w:r w:rsidRPr="00A57B05">
        <w:rPr>
          <w:rStyle w:val="CharPartNo"/>
        </w:rPr>
        <w:t>IVB</w:t>
      </w:r>
      <w:r w:rsidRPr="00A57B05">
        <w:t>—</w:t>
      </w:r>
      <w:r w:rsidRPr="00A57B05">
        <w:rPr>
          <w:rStyle w:val="CharPartText"/>
        </w:rPr>
        <w:t>Electronically assisted voting for sight</w:t>
      </w:r>
      <w:r w:rsidR="00A57B05" w:rsidRPr="00A57B05">
        <w:rPr>
          <w:rStyle w:val="CharPartText"/>
        </w:rPr>
        <w:noBreakHyphen/>
      </w:r>
      <w:r w:rsidRPr="00A57B05">
        <w:rPr>
          <w:rStyle w:val="CharPartText"/>
        </w:rPr>
        <w:t>impaired people</w:t>
      </w:r>
      <w:bookmarkEnd w:id="126"/>
    </w:p>
    <w:p w:rsidR="001F0F7F" w:rsidRPr="00A57B05" w:rsidRDefault="005332F5" w:rsidP="001F0F7F">
      <w:pPr>
        <w:pStyle w:val="Header"/>
      </w:pPr>
      <w:r w:rsidRPr="00A57B05">
        <w:rPr>
          <w:rStyle w:val="CharDivNo"/>
        </w:rPr>
        <w:t xml:space="preserve"> </w:t>
      </w:r>
      <w:r w:rsidRPr="00A57B05">
        <w:rPr>
          <w:rStyle w:val="CharDivText"/>
        </w:rPr>
        <w:t xml:space="preserve"> </w:t>
      </w:r>
    </w:p>
    <w:p w:rsidR="00301F32" w:rsidRPr="00A57B05" w:rsidRDefault="00301F32" w:rsidP="00301F32">
      <w:pPr>
        <w:pStyle w:val="ActHead5"/>
      </w:pPr>
      <w:bookmarkStart w:id="127" w:name="_Toc456946459"/>
      <w:r w:rsidRPr="00A57B05">
        <w:rPr>
          <w:rStyle w:val="CharSectno"/>
        </w:rPr>
        <w:t>73L</w:t>
      </w:r>
      <w:r w:rsidRPr="00A57B05">
        <w:t xml:space="preserve">  Definitions</w:t>
      </w:r>
      <w:bookmarkEnd w:id="127"/>
    </w:p>
    <w:p w:rsidR="00301F32" w:rsidRPr="00A57B05" w:rsidRDefault="00301F32" w:rsidP="00301F32">
      <w:pPr>
        <w:pStyle w:val="subsection"/>
      </w:pPr>
      <w:r w:rsidRPr="00A57B05">
        <w:tab/>
      </w:r>
      <w:r w:rsidRPr="00A57B05">
        <w:tab/>
        <w:t xml:space="preserve">In this </w:t>
      </w:r>
      <w:r w:rsidR="000A1E7F" w:rsidRPr="00A57B05">
        <w:t>Part</w:t>
      </w:r>
      <w:r w:rsidRPr="00A57B05">
        <w:t>:</w:t>
      </w:r>
    </w:p>
    <w:p w:rsidR="00301F32" w:rsidRPr="00A57B05" w:rsidRDefault="00301F32" w:rsidP="00301F32">
      <w:pPr>
        <w:pStyle w:val="Definition"/>
      </w:pPr>
      <w:r w:rsidRPr="00A57B05">
        <w:rPr>
          <w:b/>
          <w:i/>
        </w:rPr>
        <w:t>sight</w:t>
      </w:r>
      <w:r w:rsidR="00A57B05">
        <w:rPr>
          <w:b/>
          <w:i/>
        </w:rPr>
        <w:noBreakHyphen/>
      </w:r>
      <w:r w:rsidRPr="00A57B05">
        <w:rPr>
          <w:b/>
          <w:i/>
        </w:rPr>
        <w:t xml:space="preserve">impaired person </w:t>
      </w:r>
      <w:r w:rsidRPr="00A57B05">
        <w:t>means a person whose sight is impaired to the extent</w:t>
      </w:r>
      <w:r w:rsidRPr="00A57B05">
        <w:rPr>
          <w:i/>
        </w:rPr>
        <w:t xml:space="preserve"> </w:t>
      </w:r>
      <w:r w:rsidRPr="00A57B05">
        <w:t>that he or she is unable to vote without assistance.</w:t>
      </w:r>
    </w:p>
    <w:p w:rsidR="00301F32" w:rsidRPr="00A57B05" w:rsidRDefault="00301F32" w:rsidP="00301F32">
      <w:pPr>
        <w:pStyle w:val="Definition"/>
      </w:pPr>
      <w:r w:rsidRPr="00A57B05">
        <w:rPr>
          <w:b/>
          <w:i/>
        </w:rPr>
        <w:t xml:space="preserve">vote record </w:t>
      </w:r>
      <w:r w:rsidRPr="00A57B05">
        <w:t xml:space="preserve">has the meaning given by </w:t>
      </w:r>
      <w:r w:rsidR="000A1E7F" w:rsidRPr="00A57B05">
        <w:t>section</w:t>
      </w:r>
      <w:r w:rsidR="00A57B05">
        <w:t> </w:t>
      </w:r>
      <w:r w:rsidR="000A1E7F" w:rsidRPr="00A57B05">
        <w:t>73P</w:t>
      </w:r>
      <w:r w:rsidRPr="00A57B05">
        <w:t>.</w:t>
      </w:r>
    </w:p>
    <w:p w:rsidR="00301F32" w:rsidRPr="00A57B05" w:rsidRDefault="00301F32" w:rsidP="00301F32">
      <w:pPr>
        <w:pStyle w:val="ActHead5"/>
      </w:pPr>
      <w:bookmarkStart w:id="128" w:name="_Toc456946460"/>
      <w:r w:rsidRPr="00A57B05">
        <w:rPr>
          <w:rStyle w:val="CharSectno"/>
        </w:rPr>
        <w:t>73M</w:t>
      </w:r>
      <w:r w:rsidRPr="00A57B05">
        <w:t xml:space="preserve">  Regulations may provide for voting by an electronically assisted voting method</w:t>
      </w:r>
      <w:bookmarkEnd w:id="128"/>
    </w:p>
    <w:p w:rsidR="00301F32" w:rsidRPr="00A57B05" w:rsidRDefault="00301F32" w:rsidP="00301F32">
      <w:pPr>
        <w:pStyle w:val="subsection"/>
      </w:pPr>
      <w:r w:rsidRPr="00A57B05">
        <w:tab/>
        <w:t>(1)</w:t>
      </w:r>
      <w:r w:rsidRPr="00A57B05">
        <w:tab/>
      </w:r>
      <w:r w:rsidR="000A1E7F" w:rsidRPr="00A57B05">
        <w:t>The</w:t>
      </w:r>
      <w:r w:rsidRPr="00A57B05">
        <w:t xml:space="preserve"> regulations may provide for sight</w:t>
      </w:r>
      <w:r w:rsidR="00A57B05">
        <w:noBreakHyphen/>
      </w:r>
      <w:r w:rsidRPr="00A57B05">
        <w:t xml:space="preserve">impaired people to vote by an electronically assisted voting method at </w:t>
      </w:r>
      <w:r w:rsidR="000A1E7F" w:rsidRPr="00A57B05">
        <w:t>referendums</w:t>
      </w:r>
      <w:r w:rsidRPr="00A57B05">
        <w:t>.</w:t>
      </w:r>
    </w:p>
    <w:p w:rsidR="00301F32" w:rsidRPr="00A57B05" w:rsidRDefault="00301F32" w:rsidP="00301F32">
      <w:pPr>
        <w:pStyle w:val="subsection"/>
      </w:pPr>
      <w:r w:rsidRPr="00A57B05">
        <w:tab/>
        <w:t>(3)</w:t>
      </w:r>
      <w:r w:rsidRPr="00A57B05">
        <w:tab/>
        <w:t xml:space="preserve">Without limiting the generality of </w:t>
      </w:r>
      <w:r w:rsidR="00A57B05">
        <w:t>subsection (</w:t>
      </w:r>
      <w:r w:rsidRPr="00A57B05">
        <w:t>1), the regulations may:</w:t>
      </w:r>
    </w:p>
    <w:p w:rsidR="00301F32" w:rsidRPr="00A57B05" w:rsidRDefault="00301F32" w:rsidP="00301F32">
      <w:pPr>
        <w:pStyle w:val="paragraph"/>
      </w:pPr>
      <w:r w:rsidRPr="00A57B05">
        <w:tab/>
        <w:t>(a)</w:t>
      </w:r>
      <w:r w:rsidRPr="00A57B05">
        <w:tab/>
        <w:t>determine, or provide for the determination of, the following:</w:t>
      </w:r>
    </w:p>
    <w:p w:rsidR="00301F32" w:rsidRPr="00A57B05" w:rsidRDefault="00301F32" w:rsidP="00301F32">
      <w:pPr>
        <w:pStyle w:val="paragraphsub"/>
      </w:pPr>
      <w:r w:rsidRPr="00A57B05">
        <w:tab/>
        <w:t>(i)</w:t>
      </w:r>
      <w:r w:rsidRPr="00A57B05">
        <w:tab/>
        <w:t>the electronically assisted voting method;</w:t>
      </w:r>
    </w:p>
    <w:p w:rsidR="00301F32" w:rsidRPr="00A57B05" w:rsidRDefault="00301F32" w:rsidP="00301F32">
      <w:pPr>
        <w:pStyle w:val="paragraphsub"/>
      </w:pPr>
      <w:r w:rsidRPr="00A57B05">
        <w:tab/>
        <w:t>(ii)</w:t>
      </w:r>
      <w:r w:rsidRPr="00A57B05">
        <w:tab/>
        <w:t>matters related to the voting using the electronically assisted voting method, including the provision of assistance to persons using the method, what has to be done after a person has used the method, and matters of privacy and secrecy;</w:t>
      </w:r>
    </w:p>
    <w:p w:rsidR="00301F32" w:rsidRPr="00A57B05" w:rsidRDefault="00301F32" w:rsidP="00301F32">
      <w:pPr>
        <w:pStyle w:val="paragraphsub"/>
      </w:pPr>
      <w:r w:rsidRPr="00A57B05">
        <w:tab/>
        <w:t>(iii)</w:t>
      </w:r>
      <w:r w:rsidRPr="00A57B05">
        <w:tab/>
        <w:t>the number of places where the electronically assisted voting method is to be available, where those places are, and the days and hours when the method is to be available;</w:t>
      </w:r>
    </w:p>
    <w:p w:rsidR="00301F32" w:rsidRPr="00A57B05" w:rsidRDefault="00301F32" w:rsidP="00301F32">
      <w:pPr>
        <w:pStyle w:val="paragraphsub"/>
      </w:pPr>
      <w:r w:rsidRPr="00A57B05">
        <w:tab/>
        <w:t>(iv)</w:t>
      </w:r>
      <w:r w:rsidRPr="00A57B05">
        <w:tab/>
        <w:t>which persons may use the electronically assisted voting method; and</w:t>
      </w:r>
    </w:p>
    <w:p w:rsidR="000A1E7F" w:rsidRPr="00A57B05" w:rsidRDefault="000A1E7F" w:rsidP="000A1E7F">
      <w:pPr>
        <w:pStyle w:val="paragraph"/>
      </w:pPr>
      <w:r w:rsidRPr="00A57B05">
        <w:tab/>
        <w:t>(aa)</w:t>
      </w:r>
      <w:r w:rsidRPr="00A57B05">
        <w:tab/>
        <w:t>make provision for, and in relation to, the appointment by the Electoral Commissioner of officers in relation to the conduct of the electronically assisted voting method; and</w:t>
      </w:r>
    </w:p>
    <w:p w:rsidR="00301F32" w:rsidRPr="00A57B05" w:rsidRDefault="00301F32" w:rsidP="00301F32">
      <w:pPr>
        <w:pStyle w:val="paragraph"/>
      </w:pPr>
      <w:r w:rsidRPr="00A57B05">
        <w:tab/>
        <w:t>(b)</w:t>
      </w:r>
      <w:r w:rsidRPr="00A57B05">
        <w:tab/>
        <w:t>allow the electronically assisted voting method to be used in a particular period before voting day, as well as on voting day; and</w:t>
      </w:r>
    </w:p>
    <w:p w:rsidR="00301F32" w:rsidRPr="00A57B05" w:rsidRDefault="00301F32" w:rsidP="00301F32">
      <w:pPr>
        <w:pStyle w:val="paragraph"/>
      </w:pPr>
      <w:r w:rsidRPr="00A57B05">
        <w:tab/>
        <w:t>(c)</w:t>
      </w:r>
      <w:r w:rsidRPr="00A57B05">
        <w:tab/>
        <w:t>provide for other matters related to the integrity of the use of the electronically assisted voting method.</w:t>
      </w:r>
    </w:p>
    <w:p w:rsidR="00301F32" w:rsidRPr="00A57B05" w:rsidRDefault="00301F32" w:rsidP="00301F32">
      <w:pPr>
        <w:pStyle w:val="subsection"/>
      </w:pPr>
      <w:r w:rsidRPr="00A57B05">
        <w:tab/>
        <w:t>(4)</w:t>
      </w:r>
      <w:r w:rsidRPr="00A57B05">
        <w:tab/>
        <w:t xml:space="preserve">The electronically assisted voting method must be such that a person using the method at </w:t>
      </w:r>
      <w:r w:rsidR="00E2511F" w:rsidRPr="00A57B05">
        <w:t>a referendum</w:t>
      </w:r>
      <w:r w:rsidRPr="00A57B05">
        <w:t>:</w:t>
      </w:r>
    </w:p>
    <w:p w:rsidR="00301F32" w:rsidRPr="00A57B05" w:rsidRDefault="00301F32" w:rsidP="00301F32">
      <w:pPr>
        <w:pStyle w:val="paragraph"/>
      </w:pPr>
      <w:r w:rsidRPr="00A57B05">
        <w:tab/>
        <w:t>(a)</w:t>
      </w:r>
      <w:r w:rsidRPr="00A57B05">
        <w:tab/>
        <w:t>receives the same information (in the same order), and has the same voting options, as would appear in the ballot</w:t>
      </w:r>
      <w:r w:rsidR="00A57B05">
        <w:noBreakHyphen/>
      </w:r>
      <w:r w:rsidRPr="00A57B05">
        <w:t>paper for the referendum that the person would be given if he or she were instead voting under Part</w:t>
      </w:r>
      <w:r w:rsidR="001526F8" w:rsidRPr="00A57B05">
        <w:t> </w:t>
      </w:r>
      <w:r w:rsidRPr="00A57B05">
        <w:t>III; and</w:t>
      </w:r>
    </w:p>
    <w:p w:rsidR="00301F32" w:rsidRPr="00A57B05" w:rsidRDefault="00301F32" w:rsidP="00301F32">
      <w:pPr>
        <w:pStyle w:val="paragraph"/>
      </w:pPr>
      <w:r w:rsidRPr="00A57B05">
        <w:tab/>
        <w:t>(b)</w:t>
      </w:r>
      <w:r w:rsidRPr="00A57B05">
        <w:tab/>
        <w:t>is able to indicate his or her vote in a way that, if he or she were instead marking a ballot</w:t>
      </w:r>
      <w:r w:rsidR="00A57B05">
        <w:noBreakHyphen/>
      </w:r>
      <w:r w:rsidRPr="00A57B05">
        <w:t>paper, would satisfy the requirements of section</w:t>
      </w:r>
      <w:r w:rsidR="00A57B05">
        <w:t> </w:t>
      </w:r>
      <w:r w:rsidRPr="00A57B05">
        <w:t>24.</w:t>
      </w:r>
    </w:p>
    <w:p w:rsidR="00301F32" w:rsidRPr="00A57B05" w:rsidRDefault="00301F32" w:rsidP="00301F32">
      <w:pPr>
        <w:pStyle w:val="subsection"/>
      </w:pPr>
      <w:r w:rsidRPr="00A57B05">
        <w:tab/>
        <w:t>(5)</w:t>
      </w:r>
      <w:r w:rsidRPr="00A57B05">
        <w:tab/>
        <w:t>The regulations may provide for offences in relation to the electronically assisted voting method, and may prescribe penalties for those offences. A prescribed penalty must not exceed 50 penalty units.</w:t>
      </w:r>
    </w:p>
    <w:p w:rsidR="00301F32" w:rsidRPr="00A57B05" w:rsidRDefault="00301F32" w:rsidP="00301F32">
      <w:pPr>
        <w:pStyle w:val="subsection"/>
      </w:pPr>
      <w:r w:rsidRPr="00A57B05">
        <w:tab/>
        <w:t>(6)</w:t>
      </w:r>
      <w:r w:rsidRPr="00A57B05">
        <w:tab/>
        <w:t xml:space="preserve">Nothing in this </w:t>
      </w:r>
      <w:r w:rsidR="005332F5" w:rsidRPr="00A57B05">
        <w:t>Part</w:t>
      </w:r>
      <w:r w:rsidR="001526F8" w:rsidRPr="00A57B05">
        <w:t xml:space="preserve"> </w:t>
      </w:r>
      <w:r w:rsidRPr="00A57B05">
        <w:t xml:space="preserve">or in regulations made for the purposes of this </w:t>
      </w:r>
      <w:r w:rsidR="005332F5" w:rsidRPr="00A57B05">
        <w:t>Part</w:t>
      </w:r>
      <w:r w:rsidR="001526F8" w:rsidRPr="00A57B05">
        <w:t xml:space="preserve"> </w:t>
      </w:r>
      <w:r w:rsidRPr="00A57B05">
        <w:t>authorises any person to vote more than once at a referendum.</w:t>
      </w:r>
    </w:p>
    <w:p w:rsidR="00301F32" w:rsidRPr="00A57B05" w:rsidRDefault="00301F32" w:rsidP="00301F32">
      <w:pPr>
        <w:pStyle w:val="ActHead5"/>
      </w:pPr>
      <w:bookmarkStart w:id="129" w:name="_Toc456946461"/>
      <w:r w:rsidRPr="00A57B05">
        <w:rPr>
          <w:rStyle w:val="CharSectno"/>
        </w:rPr>
        <w:t>73N</w:t>
      </w:r>
      <w:r w:rsidRPr="00A57B05">
        <w:t xml:space="preserve">  There must be a record of who has voted using the electronically assisted voting method</w:t>
      </w:r>
      <w:bookmarkEnd w:id="129"/>
    </w:p>
    <w:p w:rsidR="00301F32" w:rsidRPr="00A57B05" w:rsidRDefault="00301F32" w:rsidP="00301F32">
      <w:pPr>
        <w:pStyle w:val="subsection"/>
      </w:pPr>
      <w:r w:rsidRPr="00A57B05">
        <w:tab/>
      </w:r>
      <w:r w:rsidRPr="00A57B05">
        <w:tab/>
        <w:t>The regulations must require the making of a record of each person who has voted using the electronically assisted voting method. The regulations may specify the information that is to be included in the record.</w:t>
      </w:r>
    </w:p>
    <w:p w:rsidR="00301F32" w:rsidRPr="00A57B05" w:rsidRDefault="00301F32" w:rsidP="00301F32">
      <w:pPr>
        <w:pStyle w:val="ActHead5"/>
      </w:pPr>
      <w:bookmarkStart w:id="130" w:name="_Toc456946462"/>
      <w:r w:rsidRPr="00A57B05">
        <w:rPr>
          <w:rStyle w:val="CharSectno"/>
        </w:rPr>
        <w:t>73P</w:t>
      </w:r>
      <w:r w:rsidRPr="00A57B05">
        <w:t xml:space="preserve">  There must be a record of the vote</w:t>
      </w:r>
      <w:bookmarkEnd w:id="130"/>
    </w:p>
    <w:p w:rsidR="00301F32" w:rsidRPr="00A57B05" w:rsidRDefault="00301F32" w:rsidP="00301F32">
      <w:pPr>
        <w:pStyle w:val="subsection"/>
      </w:pPr>
      <w:r w:rsidRPr="00A57B05">
        <w:tab/>
      </w:r>
      <w:r w:rsidRPr="00A57B05">
        <w:tab/>
        <w:t xml:space="preserve">The regulations must provide, in relation to each vote cast by a person using the electronically assisted voting method, for the production of a record (a </w:t>
      </w:r>
      <w:r w:rsidRPr="00A57B05">
        <w:rPr>
          <w:b/>
          <w:i/>
        </w:rPr>
        <w:t>vote record</w:t>
      </w:r>
      <w:r w:rsidRPr="00A57B05">
        <w:t>) of the vote the person has cast. The vote record must not contain any means of identifying the person who cast the vote.</w:t>
      </w:r>
    </w:p>
    <w:p w:rsidR="00301F32" w:rsidRPr="00A57B05" w:rsidRDefault="00301F32" w:rsidP="00301F32">
      <w:pPr>
        <w:pStyle w:val="ActHead5"/>
      </w:pPr>
      <w:bookmarkStart w:id="131" w:name="_Toc456946463"/>
      <w:r w:rsidRPr="00A57B05">
        <w:rPr>
          <w:rStyle w:val="CharSectno"/>
        </w:rPr>
        <w:t>73Q</w:t>
      </w:r>
      <w:r w:rsidRPr="00A57B05">
        <w:t xml:space="preserve">  How this Act applies in relation to voting using the electronically assisted voting method</w:t>
      </w:r>
      <w:bookmarkEnd w:id="131"/>
    </w:p>
    <w:p w:rsidR="00301F32" w:rsidRPr="00A57B05" w:rsidRDefault="00301F32" w:rsidP="00301F32">
      <w:pPr>
        <w:pStyle w:val="subsection"/>
      </w:pPr>
      <w:r w:rsidRPr="00A57B05">
        <w:tab/>
        <w:t>(1)</w:t>
      </w:r>
      <w:r w:rsidRPr="00A57B05">
        <w:tab/>
        <w:t>This Act (other than Part</w:t>
      </w:r>
      <w:r w:rsidR="001526F8" w:rsidRPr="00A57B05">
        <w:t> </w:t>
      </w:r>
      <w:r w:rsidRPr="00A57B05">
        <w:t>IVA and Schedule</w:t>
      </w:r>
      <w:r w:rsidR="00A57B05">
        <w:t> </w:t>
      </w:r>
      <w:r w:rsidRPr="00A57B05">
        <w:t>3) applies in relation to a vote cast using the electronically assisted voting method as if the vote were a pre</w:t>
      </w:r>
      <w:r w:rsidR="00A57B05">
        <w:noBreakHyphen/>
      </w:r>
      <w:r w:rsidRPr="00A57B05">
        <w:t>poll</w:t>
      </w:r>
      <w:r w:rsidR="00237D21" w:rsidRPr="00A57B05">
        <w:t xml:space="preserve"> ordinary</w:t>
      </w:r>
      <w:r w:rsidRPr="00A57B05">
        <w:t xml:space="preserve"> vote.</w:t>
      </w:r>
    </w:p>
    <w:p w:rsidR="00D27E7D" w:rsidRPr="00A57B05" w:rsidRDefault="00D27E7D" w:rsidP="00D27E7D">
      <w:pPr>
        <w:pStyle w:val="subsection"/>
      </w:pPr>
      <w:r w:rsidRPr="00A57B05">
        <w:tab/>
        <w:t>(2)</w:t>
      </w:r>
      <w:r w:rsidRPr="00A57B05">
        <w:tab/>
        <w:t xml:space="preserve">For the purposes of this Act as it applies because of </w:t>
      </w:r>
      <w:r w:rsidR="00A57B05">
        <w:t>subsection (</w:t>
      </w:r>
      <w:r w:rsidRPr="00A57B05">
        <w:t>1), a vote record is to be treated as if it were a ballot</w:t>
      </w:r>
      <w:r w:rsidR="00A57B05">
        <w:noBreakHyphen/>
      </w:r>
      <w:r w:rsidRPr="00A57B05">
        <w:t>paper.</w:t>
      </w:r>
    </w:p>
    <w:p w:rsidR="00301F32" w:rsidRPr="00A57B05" w:rsidRDefault="00301F32" w:rsidP="00301F32">
      <w:pPr>
        <w:pStyle w:val="subsection"/>
      </w:pPr>
      <w:r w:rsidRPr="00A57B05">
        <w:tab/>
        <w:t>(3)</w:t>
      </w:r>
      <w:r w:rsidRPr="00A57B05">
        <w:tab/>
        <w:t>If a person casts a vote using the electronically assisted voting method, the requirements of this Act relating to the person’s right to receive a ballot</w:t>
      </w:r>
      <w:r w:rsidR="00A57B05">
        <w:noBreakHyphen/>
      </w:r>
      <w:r w:rsidRPr="00A57B05">
        <w:t>paper are taken to have been satisfied.</w:t>
      </w:r>
    </w:p>
    <w:p w:rsidR="00301F32" w:rsidRPr="00A57B05" w:rsidRDefault="00301F32" w:rsidP="00301F32">
      <w:pPr>
        <w:pStyle w:val="subsection"/>
      </w:pPr>
      <w:r w:rsidRPr="00A57B05">
        <w:tab/>
        <w:t>(4)</w:t>
      </w:r>
      <w:r w:rsidRPr="00A57B05">
        <w:tab/>
        <w:t>The regulations may make additional provisions relating to how this Act applies in relation to votes cast using the electronically assisted voting method.</w:t>
      </w:r>
    </w:p>
    <w:p w:rsidR="00D27E7D" w:rsidRPr="00A57B05" w:rsidRDefault="00D27E7D" w:rsidP="00D27E7D">
      <w:pPr>
        <w:pStyle w:val="ActHead5"/>
      </w:pPr>
      <w:bookmarkStart w:id="132" w:name="_Toc456946464"/>
      <w:r w:rsidRPr="00A57B05">
        <w:rPr>
          <w:rStyle w:val="CharSectno"/>
        </w:rPr>
        <w:t>73QA</w:t>
      </w:r>
      <w:r w:rsidRPr="00A57B05">
        <w:t xml:space="preserve">  Electoral Commissioner may decide that electronically assisted voting method is not to be used</w:t>
      </w:r>
      <w:bookmarkEnd w:id="132"/>
    </w:p>
    <w:p w:rsidR="00D27E7D" w:rsidRPr="00A57B05" w:rsidRDefault="00D27E7D" w:rsidP="00D27E7D">
      <w:pPr>
        <w:pStyle w:val="subsection"/>
      </w:pPr>
      <w:r w:rsidRPr="00A57B05">
        <w:tab/>
        <w:t>(1)</w:t>
      </w:r>
      <w:r w:rsidRPr="00A57B05">
        <w:tab/>
        <w:t>The Electoral Commissioner may, in writing, determine that the electronically assisted voting method is not to be used either generally or at one or more specified places.</w:t>
      </w:r>
    </w:p>
    <w:p w:rsidR="00D27E7D" w:rsidRPr="00A57B05" w:rsidRDefault="00D27E7D" w:rsidP="00D27E7D">
      <w:pPr>
        <w:pStyle w:val="subsection"/>
      </w:pPr>
      <w:r w:rsidRPr="00A57B05">
        <w:tab/>
        <w:t>(2)</w:t>
      </w:r>
      <w:r w:rsidRPr="00A57B05">
        <w:tab/>
        <w:t>The determination must specify the referendum to which the determination applies.</w:t>
      </w:r>
    </w:p>
    <w:p w:rsidR="00D27E7D" w:rsidRPr="00A57B05" w:rsidRDefault="00D27E7D" w:rsidP="00D27E7D">
      <w:pPr>
        <w:pStyle w:val="subsection"/>
      </w:pPr>
      <w:r w:rsidRPr="00A57B05">
        <w:tab/>
        <w:t>(3)</w:t>
      </w:r>
      <w:r w:rsidRPr="00A57B05">
        <w:tab/>
        <w:t xml:space="preserve">A determination under </w:t>
      </w:r>
      <w:r w:rsidR="00A57B05">
        <w:t>subsection (</w:t>
      </w:r>
      <w:r w:rsidRPr="00A57B05">
        <w:t>1) is not a legislative instrument.</w:t>
      </w:r>
    </w:p>
    <w:p w:rsidR="00D27E7D" w:rsidRPr="00A57B05" w:rsidRDefault="00D27E7D" w:rsidP="00D27E7D">
      <w:pPr>
        <w:pStyle w:val="subsection"/>
      </w:pPr>
      <w:r w:rsidRPr="00A57B05">
        <w:tab/>
        <w:t>(4)</w:t>
      </w:r>
      <w:r w:rsidRPr="00A57B05">
        <w:tab/>
        <w:t>If:</w:t>
      </w:r>
    </w:p>
    <w:p w:rsidR="00D27E7D" w:rsidRPr="00A57B05" w:rsidRDefault="00D27E7D" w:rsidP="00D27E7D">
      <w:pPr>
        <w:pStyle w:val="paragraph"/>
      </w:pPr>
      <w:r w:rsidRPr="00A57B05">
        <w:tab/>
        <w:t>(a)</w:t>
      </w:r>
      <w:r w:rsidRPr="00A57B05">
        <w:tab/>
        <w:t>a referendum is held on the same day as an election; and</w:t>
      </w:r>
    </w:p>
    <w:p w:rsidR="00D27E7D" w:rsidRPr="00A57B05" w:rsidRDefault="00D27E7D" w:rsidP="00D27E7D">
      <w:pPr>
        <w:pStyle w:val="paragraph"/>
      </w:pPr>
      <w:r w:rsidRPr="00A57B05">
        <w:tab/>
        <w:t>(b)</w:t>
      </w:r>
      <w:r w:rsidRPr="00A57B05">
        <w:tab/>
        <w:t>a determination under subsection</w:t>
      </w:r>
      <w:r w:rsidR="00A57B05">
        <w:t> </w:t>
      </w:r>
      <w:r w:rsidRPr="00A57B05">
        <w:t>202A</w:t>
      </w:r>
      <w:r w:rsidR="001526F8" w:rsidRPr="00A57B05">
        <w:t>F(</w:t>
      </w:r>
      <w:r w:rsidRPr="00A57B05">
        <w:t xml:space="preserve">1) of the </w:t>
      </w:r>
      <w:r w:rsidRPr="00A57B05">
        <w:rPr>
          <w:i/>
        </w:rPr>
        <w:t>Commonwealth Electoral Act 1918</w:t>
      </w:r>
      <w:r w:rsidRPr="00A57B05">
        <w:t xml:space="preserve"> is in force in relation to a place for that election;</w:t>
      </w:r>
    </w:p>
    <w:p w:rsidR="00D27E7D" w:rsidRPr="00A57B05" w:rsidRDefault="00D27E7D" w:rsidP="00D27E7D">
      <w:pPr>
        <w:pStyle w:val="subsection2"/>
      </w:pPr>
      <w:r w:rsidRPr="00A57B05">
        <w:t xml:space="preserve">a determination under </w:t>
      </w:r>
      <w:r w:rsidR="00A57B05">
        <w:t>subsection (</w:t>
      </w:r>
      <w:r w:rsidRPr="00A57B05">
        <w:t>1) of this section is taken to be in force in relation to that place for that referendum.</w:t>
      </w:r>
    </w:p>
    <w:p w:rsidR="009C6587" w:rsidRPr="00A57B05" w:rsidRDefault="005332F5" w:rsidP="001526F8">
      <w:pPr>
        <w:pStyle w:val="ActHead2"/>
        <w:pageBreakBefore/>
      </w:pPr>
      <w:bookmarkStart w:id="133" w:name="_Toc456946465"/>
      <w:r w:rsidRPr="00A57B05">
        <w:rPr>
          <w:rStyle w:val="CharPartNo"/>
        </w:rPr>
        <w:t>Part</w:t>
      </w:r>
      <w:r w:rsidR="001526F8" w:rsidRPr="00A57B05">
        <w:rPr>
          <w:rStyle w:val="CharPartNo"/>
        </w:rPr>
        <w:t> </w:t>
      </w:r>
      <w:r w:rsidR="009C6587" w:rsidRPr="00A57B05">
        <w:rPr>
          <w:rStyle w:val="CharPartNo"/>
        </w:rPr>
        <w:t>V</w:t>
      </w:r>
      <w:r w:rsidR="009C6587" w:rsidRPr="00A57B05">
        <w:t>—</w:t>
      </w:r>
      <w:r w:rsidR="009C6587" w:rsidRPr="00A57B05">
        <w:rPr>
          <w:rStyle w:val="CharPartText"/>
        </w:rPr>
        <w:t xml:space="preserve">Special provisions relating to voting in </w:t>
      </w:r>
      <w:smartTag w:uri="urn:schemas-microsoft-com:office:smarttags" w:element="place">
        <w:r w:rsidR="009C6587" w:rsidRPr="00A57B05">
          <w:rPr>
            <w:rStyle w:val="CharPartText"/>
          </w:rPr>
          <w:t>Antarctica</w:t>
        </w:r>
      </w:smartTag>
      <w:r w:rsidR="009C6587" w:rsidRPr="00A57B05">
        <w:rPr>
          <w:rStyle w:val="CharPartText"/>
        </w:rPr>
        <w:t xml:space="preserve"> at a referendum</w:t>
      </w:r>
      <w:bookmarkEnd w:id="133"/>
    </w:p>
    <w:p w:rsidR="009C6587" w:rsidRPr="00A57B05" w:rsidRDefault="005332F5" w:rsidP="009C6587">
      <w:pPr>
        <w:pStyle w:val="Header"/>
      </w:pPr>
      <w:r w:rsidRPr="00A57B05">
        <w:rPr>
          <w:rStyle w:val="CharDivNo"/>
        </w:rPr>
        <w:t xml:space="preserve"> </w:t>
      </w:r>
      <w:r w:rsidRPr="00A57B05">
        <w:rPr>
          <w:rStyle w:val="CharDivText"/>
        </w:rPr>
        <w:t xml:space="preserve"> </w:t>
      </w:r>
    </w:p>
    <w:p w:rsidR="009C6587" w:rsidRPr="00A57B05" w:rsidRDefault="009C6587" w:rsidP="009C6587">
      <w:pPr>
        <w:pStyle w:val="ActHead5"/>
      </w:pPr>
      <w:bookmarkStart w:id="134" w:name="_Toc456946466"/>
      <w:r w:rsidRPr="00A57B05">
        <w:rPr>
          <w:rStyle w:val="CharSectno"/>
        </w:rPr>
        <w:t>74</w:t>
      </w:r>
      <w:r w:rsidRPr="00A57B05">
        <w:t xml:space="preserve">  Interpretation</w:t>
      </w:r>
      <w:bookmarkEnd w:id="134"/>
    </w:p>
    <w:p w:rsidR="009C6587" w:rsidRPr="00A57B05" w:rsidRDefault="009C6587" w:rsidP="003232AE">
      <w:pPr>
        <w:pStyle w:val="subsection"/>
      </w:pPr>
      <w:r w:rsidRPr="00A57B05">
        <w:tab/>
        <w:t>(1)</w:t>
      </w:r>
      <w:r w:rsidRPr="00A57B05">
        <w:tab/>
        <w:t xml:space="preserve">In this Part, </w:t>
      </w:r>
      <w:r w:rsidRPr="00A57B05">
        <w:rPr>
          <w:b/>
          <w:i/>
        </w:rPr>
        <w:t>transmit</w:t>
      </w:r>
      <w:r w:rsidRPr="00A57B05">
        <w:t xml:space="preserve"> includes transmit by radio</w:t>
      </w:r>
      <w:r w:rsidR="00A57B05">
        <w:noBreakHyphen/>
      </w:r>
      <w:r w:rsidRPr="00A57B05">
        <w:t>telephone or telex.</w:t>
      </w:r>
    </w:p>
    <w:p w:rsidR="009C6587" w:rsidRPr="00A57B05" w:rsidRDefault="009C6587" w:rsidP="003232AE">
      <w:pPr>
        <w:pStyle w:val="subsection"/>
      </w:pPr>
      <w:r w:rsidRPr="00A57B05">
        <w:tab/>
        <w:t>(2)</w:t>
      </w:r>
      <w:r w:rsidRPr="00A57B05">
        <w:tab/>
        <w:t xml:space="preserve">An elector is entitled to vote at a referendum in accordance with this </w:t>
      </w:r>
      <w:r w:rsidR="005332F5" w:rsidRPr="00A57B05">
        <w:t>Part</w:t>
      </w:r>
      <w:r w:rsidR="001526F8" w:rsidRPr="00A57B05">
        <w:t xml:space="preserve"> </w:t>
      </w:r>
      <w:r w:rsidRPr="00A57B05">
        <w:t xml:space="preserve">if he or she has, before the expiration of 11 days after the issue of the writ for the referendum or, where the voting day for the referendum is the same as that fixed for the polling at an election and the day fixed for the nomination for the election is later than 11 days after the issue of the writ for the election, the day fixed for the nomination for the election, given to </w:t>
      </w:r>
      <w:r w:rsidR="00206919" w:rsidRPr="00A57B05">
        <w:t>the Electoral Commissioner</w:t>
      </w:r>
      <w:r w:rsidRPr="00A57B05">
        <w:t xml:space="preserve"> a notice under subsection</w:t>
      </w:r>
      <w:r w:rsidR="00A57B05">
        <w:t> </w:t>
      </w:r>
      <w:r w:rsidRPr="00A57B05">
        <w:t xml:space="preserve">249(1) of the </w:t>
      </w:r>
      <w:r w:rsidRPr="00A57B05">
        <w:rPr>
          <w:i/>
        </w:rPr>
        <w:t>Commonwealth Electoral Act 1918</w:t>
      </w:r>
      <w:r w:rsidRPr="00A57B05">
        <w:t>.</w:t>
      </w:r>
    </w:p>
    <w:p w:rsidR="009C6587" w:rsidRPr="00A57B05" w:rsidRDefault="009C6587" w:rsidP="009C6587">
      <w:pPr>
        <w:pStyle w:val="ActHead5"/>
      </w:pPr>
      <w:bookmarkStart w:id="135" w:name="_Toc456946467"/>
      <w:r w:rsidRPr="00A57B05">
        <w:rPr>
          <w:rStyle w:val="CharSectno"/>
        </w:rPr>
        <w:t>75</w:t>
      </w:r>
      <w:r w:rsidRPr="00A57B05">
        <w:t xml:space="preserve">  Application of </w:t>
      </w:r>
      <w:r w:rsidR="005332F5" w:rsidRPr="00A57B05">
        <w:t>Part</w:t>
      </w:r>
      <w:r w:rsidR="001526F8" w:rsidRPr="00A57B05">
        <w:t> </w:t>
      </w:r>
      <w:r w:rsidRPr="00A57B05">
        <w:t xml:space="preserve">III to voting in </w:t>
      </w:r>
      <w:smartTag w:uri="urn:schemas-microsoft-com:office:smarttags" w:element="place">
        <w:r w:rsidRPr="00A57B05">
          <w:t>Antarctica</w:t>
        </w:r>
      </w:smartTag>
      <w:bookmarkEnd w:id="135"/>
    </w:p>
    <w:p w:rsidR="009C6587" w:rsidRPr="00A57B05" w:rsidRDefault="009C6587" w:rsidP="003232AE">
      <w:pPr>
        <w:pStyle w:val="subsection"/>
      </w:pPr>
      <w:r w:rsidRPr="00A57B05">
        <w:tab/>
        <w:t>(1)</w:t>
      </w:r>
      <w:r w:rsidRPr="00A57B05">
        <w:tab/>
        <w:t xml:space="preserve">Except as provided by this Part, the provisions of </w:t>
      </w:r>
      <w:r w:rsidR="005332F5" w:rsidRPr="00A57B05">
        <w:t>Part</w:t>
      </w:r>
      <w:r w:rsidR="001526F8" w:rsidRPr="00A57B05">
        <w:t> </w:t>
      </w:r>
      <w:r w:rsidRPr="00A57B05">
        <w:t>III (other than sections</w:t>
      </w:r>
      <w:r w:rsidR="00A57B05">
        <w:t> </w:t>
      </w:r>
      <w:r w:rsidRPr="00A57B05">
        <w:t>23, 24, 35, 36</w:t>
      </w:r>
      <w:r w:rsidR="001A0368" w:rsidRPr="00A57B05">
        <w:t>, 41 and 41AA</w:t>
      </w:r>
      <w:r w:rsidRPr="00A57B05">
        <w:t xml:space="preserve">) do not apply to voting at a referendum in </w:t>
      </w:r>
      <w:smartTag w:uri="urn:schemas-microsoft-com:office:smarttags" w:element="place">
        <w:r w:rsidRPr="00A57B05">
          <w:t>Antarctica</w:t>
        </w:r>
      </w:smartTag>
      <w:r w:rsidRPr="00A57B05">
        <w:t>.</w:t>
      </w:r>
    </w:p>
    <w:p w:rsidR="009C6587" w:rsidRPr="00A57B05" w:rsidRDefault="00F500C1" w:rsidP="003232AE">
      <w:pPr>
        <w:pStyle w:val="subsection"/>
      </w:pPr>
      <w:r w:rsidRPr="00A57B05">
        <w:tab/>
        <w:t>(2)</w:t>
      </w:r>
      <w:r w:rsidRPr="00A57B05">
        <w:tab/>
      </w:r>
      <w:r w:rsidR="009C6587" w:rsidRPr="00A57B05">
        <w:t xml:space="preserve">In the application, by virtue of this Part, of a provision of </w:t>
      </w:r>
      <w:r w:rsidR="005332F5" w:rsidRPr="00A57B05">
        <w:t>Part</w:t>
      </w:r>
      <w:r w:rsidR="001526F8" w:rsidRPr="00A57B05">
        <w:t> </w:t>
      </w:r>
      <w:r w:rsidR="009C6587" w:rsidRPr="00A57B05">
        <w:t xml:space="preserve">III to voting at a referendum in </w:t>
      </w:r>
      <w:smartTag w:uri="urn:schemas-microsoft-com:office:smarttags" w:element="place">
        <w:r w:rsidR="009C6587" w:rsidRPr="00A57B05">
          <w:t>Antarctica</w:t>
        </w:r>
      </w:smartTag>
      <w:r w:rsidR="009C6587" w:rsidRPr="00A57B05">
        <w:t>:</w:t>
      </w:r>
    </w:p>
    <w:p w:rsidR="009C6587" w:rsidRPr="00A57B05" w:rsidRDefault="009C6587" w:rsidP="009C6587">
      <w:pPr>
        <w:pStyle w:val="paragraph"/>
      </w:pPr>
      <w:r w:rsidRPr="00A57B05">
        <w:tab/>
        <w:t>(a)</w:t>
      </w:r>
      <w:r w:rsidRPr="00A57B05">
        <w:tab/>
        <w:t>a reference in that provision to the presiding officer in relation to a polling place shall be read as a reference to the Antarctic Returning Officer in relation to a station; and</w:t>
      </w:r>
    </w:p>
    <w:p w:rsidR="00EA188E" w:rsidRPr="00A57B05" w:rsidRDefault="009C6587" w:rsidP="00EA188E">
      <w:pPr>
        <w:pStyle w:val="paragraph"/>
      </w:pPr>
      <w:r w:rsidRPr="00A57B05">
        <w:tab/>
        <w:t>(b)</w:t>
      </w:r>
      <w:r w:rsidRPr="00A57B05">
        <w:tab/>
        <w:t>a reference in that provision to a polling official in relation to a polling place shall be read as a reference to the Assistant Antarctic Returning Officer in relation to a station</w:t>
      </w:r>
      <w:r w:rsidR="00EA188E" w:rsidRPr="00A57B05">
        <w:t>; and</w:t>
      </w:r>
    </w:p>
    <w:p w:rsidR="009C6587" w:rsidRPr="00A57B05" w:rsidRDefault="00EA188E" w:rsidP="009C6587">
      <w:pPr>
        <w:pStyle w:val="paragraph"/>
      </w:pPr>
      <w:r w:rsidRPr="00A57B05">
        <w:tab/>
        <w:t>(c)</w:t>
      </w:r>
      <w:r w:rsidRPr="00A57B05">
        <w:tab/>
        <w:t>for section</w:t>
      </w:r>
      <w:r w:rsidR="00A57B05">
        <w:t> </w:t>
      </w:r>
      <w:r w:rsidRPr="00A57B05">
        <w:t>41AA—a reference in paragraph</w:t>
      </w:r>
      <w:r w:rsidR="00A57B05">
        <w:t> </w:t>
      </w:r>
      <w:r w:rsidRPr="00A57B05">
        <w:t>41AA(3)(b) to the DRO for the Division is taken to be a reference to the Electoral Commission.</w:t>
      </w:r>
    </w:p>
    <w:p w:rsidR="009C6587" w:rsidRPr="00A57B05" w:rsidRDefault="009C6587" w:rsidP="009C6587">
      <w:pPr>
        <w:pStyle w:val="ActHead5"/>
      </w:pPr>
      <w:bookmarkStart w:id="136" w:name="_Toc456946468"/>
      <w:r w:rsidRPr="00A57B05">
        <w:rPr>
          <w:rStyle w:val="CharSectno"/>
        </w:rPr>
        <w:t>76</w:t>
      </w:r>
      <w:r w:rsidRPr="00A57B05">
        <w:t xml:space="preserve">  Arrangements for voting in </w:t>
      </w:r>
      <w:smartTag w:uri="urn:schemas-microsoft-com:office:smarttags" w:element="place">
        <w:r w:rsidRPr="00A57B05">
          <w:t>Antarctica</w:t>
        </w:r>
      </w:smartTag>
      <w:bookmarkEnd w:id="136"/>
    </w:p>
    <w:p w:rsidR="009C6587" w:rsidRPr="00A57B05" w:rsidRDefault="009C6587" w:rsidP="003232AE">
      <w:pPr>
        <w:pStyle w:val="subsection"/>
      </w:pPr>
      <w:r w:rsidRPr="00A57B05">
        <w:tab/>
        <w:t>(1)</w:t>
      </w:r>
      <w:r w:rsidRPr="00A57B05">
        <w:tab/>
        <w:t>If there is an Antarctic elector on the Roll for a State, the Australian Electoral Officer for the State shall, before the voting day for a referendum, cause to be transmitted to the Antarctic Returning Officer at whose station the elector is based:</w:t>
      </w:r>
    </w:p>
    <w:p w:rsidR="009C6587" w:rsidRPr="00A57B05" w:rsidRDefault="009C6587" w:rsidP="009C6587">
      <w:pPr>
        <w:pStyle w:val="paragraph"/>
      </w:pPr>
      <w:r w:rsidRPr="00A57B05">
        <w:tab/>
        <w:t>(a)</w:t>
      </w:r>
      <w:r w:rsidRPr="00A57B05">
        <w:tab/>
        <w:t>directions for the preparation by the Antarctic Returning Officer of ballot</w:t>
      </w:r>
      <w:r w:rsidR="00A57B05">
        <w:noBreakHyphen/>
      </w:r>
      <w:r w:rsidRPr="00A57B05">
        <w:t>papers for use in the referendum; and</w:t>
      </w:r>
    </w:p>
    <w:p w:rsidR="009C6587" w:rsidRPr="00A57B05" w:rsidRDefault="009C6587" w:rsidP="009C6587">
      <w:pPr>
        <w:pStyle w:val="paragraph"/>
      </w:pPr>
      <w:r w:rsidRPr="00A57B05">
        <w:tab/>
        <w:t>(b)</w:t>
      </w:r>
      <w:r w:rsidRPr="00A57B05">
        <w:tab/>
        <w:t>the name of the elector and the particulars relating to the elector that are entered on the Roll for the State.</w:t>
      </w:r>
    </w:p>
    <w:p w:rsidR="009C6587" w:rsidRPr="00A57B05" w:rsidRDefault="009C6587" w:rsidP="003232AE">
      <w:pPr>
        <w:pStyle w:val="subsection"/>
      </w:pPr>
      <w:r w:rsidRPr="00A57B05">
        <w:tab/>
        <w:t>(2)</w:t>
      </w:r>
      <w:r w:rsidRPr="00A57B05">
        <w:tab/>
        <w:t>Where information is transmitted by an Australian Electoral Officer to an Antarctic Returning Officer pursuant to this section, both the Australian Electoral Officer and the Antarctic Returning Officer shall, immediately after the transmission, cause a statement in writing of the information transmitted to be prepared.</w:t>
      </w:r>
    </w:p>
    <w:p w:rsidR="009C6587" w:rsidRPr="00A57B05" w:rsidRDefault="009C6587" w:rsidP="003232AE">
      <w:pPr>
        <w:pStyle w:val="subsection"/>
      </w:pPr>
      <w:r w:rsidRPr="00A57B05">
        <w:tab/>
        <w:t>(3)</w:t>
      </w:r>
      <w:r w:rsidRPr="00A57B05">
        <w:tab/>
        <w:t>Section</w:t>
      </w:r>
      <w:r w:rsidR="00A57B05">
        <w:t> </w:t>
      </w:r>
      <w:r w:rsidRPr="00A57B05">
        <w:t>25 applies in relation to ballot</w:t>
      </w:r>
      <w:r w:rsidR="00A57B05">
        <w:noBreakHyphen/>
      </w:r>
      <w:r w:rsidRPr="00A57B05">
        <w:t>papers prepared under this section.</w:t>
      </w:r>
    </w:p>
    <w:p w:rsidR="009C6587" w:rsidRPr="00A57B05" w:rsidRDefault="009C6587" w:rsidP="009C6587">
      <w:pPr>
        <w:pStyle w:val="ActHead5"/>
      </w:pPr>
      <w:bookmarkStart w:id="137" w:name="_Toc456946469"/>
      <w:r w:rsidRPr="00A57B05">
        <w:rPr>
          <w:rStyle w:val="CharSectno"/>
        </w:rPr>
        <w:t>77</w:t>
      </w:r>
      <w:r w:rsidRPr="00A57B05">
        <w:t xml:space="preserve">  Ballot</w:t>
      </w:r>
      <w:r w:rsidR="00A57B05">
        <w:noBreakHyphen/>
      </w:r>
      <w:r w:rsidRPr="00A57B05">
        <w:t>papers to be initialled</w:t>
      </w:r>
      <w:bookmarkEnd w:id="137"/>
    </w:p>
    <w:p w:rsidR="009C6587" w:rsidRPr="00A57B05" w:rsidRDefault="009C6587" w:rsidP="003232AE">
      <w:pPr>
        <w:pStyle w:val="subsection"/>
      </w:pPr>
      <w:r w:rsidRPr="00A57B05">
        <w:tab/>
      </w:r>
      <w:r w:rsidRPr="00A57B05">
        <w:tab/>
        <w:t>Section</w:t>
      </w:r>
      <w:r w:rsidR="00A57B05">
        <w:t> </w:t>
      </w:r>
      <w:r w:rsidRPr="00A57B05">
        <w:t xml:space="preserve">26 applies to the voting at a referendum at a station in </w:t>
      </w:r>
      <w:smartTag w:uri="urn:schemas-microsoft-com:office:smarttags" w:element="place">
        <w:r w:rsidRPr="00A57B05">
          <w:t>Antarctica</w:t>
        </w:r>
      </w:smartTag>
      <w:r w:rsidRPr="00A57B05">
        <w:t xml:space="preserve"> as if references in that section to the presiding officer were references to the Antarctic Returning Officer for that station.</w:t>
      </w:r>
    </w:p>
    <w:p w:rsidR="009C6587" w:rsidRPr="00A57B05" w:rsidRDefault="009C6587" w:rsidP="009C6587">
      <w:pPr>
        <w:pStyle w:val="ActHead5"/>
      </w:pPr>
      <w:bookmarkStart w:id="138" w:name="_Toc456946470"/>
      <w:r w:rsidRPr="00A57B05">
        <w:rPr>
          <w:rStyle w:val="CharSectno"/>
        </w:rPr>
        <w:t>78</w:t>
      </w:r>
      <w:r w:rsidRPr="00A57B05">
        <w:t xml:space="preserve">  The voting at a referendum in </w:t>
      </w:r>
      <w:smartTag w:uri="urn:schemas-microsoft-com:office:smarttags" w:element="place">
        <w:r w:rsidRPr="00A57B05">
          <w:t>Antarctica</w:t>
        </w:r>
      </w:smartTag>
      <w:bookmarkEnd w:id="138"/>
    </w:p>
    <w:p w:rsidR="009C6587" w:rsidRPr="00A57B05" w:rsidRDefault="009C6587" w:rsidP="003232AE">
      <w:pPr>
        <w:pStyle w:val="subsection"/>
      </w:pPr>
      <w:r w:rsidRPr="00A57B05">
        <w:tab/>
        <w:t>(1)</w:t>
      </w:r>
      <w:r w:rsidRPr="00A57B05">
        <w:tab/>
        <w:t xml:space="preserve">The voting at a referendum at a station in </w:t>
      </w:r>
      <w:smartTag w:uri="urn:schemas-microsoft-com:office:smarttags" w:element="place">
        <w:r w:rsidRPr="00A57B05">
          <w:t>Antarctica</w:t>
        </w:r>
      </w:smartTag>
      <w:r w:rsidRPr="00A57B05">
        <w:t xml:space="preserve"> shall be conducted as follows:</w:t>
      </w:r>
    </w:p>
    <w:p w:rsidR="009C6587" w:rsidRPr="00A57B05" w:rsidRDefault="009C6587" w:rsidP="009C6587">
      <w:pPr>
        <w:pStyle w:val="paragraph"/>
      </w:pPr>
      <w:r w:rsidRPr="00A57B05">
        <w:tab/>
        <w:t>(a)</w:t>
      </w:r>
      <w:r w:rsidRPr="00A57B05">
        <w:tab/>
        <w:t>before any vote is taken, the Antarctic Returning Officer for the station shall exhibit the ballot</w:t>
      </w:r>
      <w:r w:rsidR="00A57B05">
        <w:noBreakHyphen/>
      </w:r>
      <w:r w:rsidRPr="00A57B05">
        <w:t>box empty, and shall then securely fasten its cover;</w:t>
      </w:r>
    </w:p>
    <w:p w:rsidR="009C6587" w:rsidRPr="00A57B05" w:rsidRDefault="009C6587" w:rsidP="009C6587">
      <w:pPr>
        <w:pStyle w:val="paragraph"/>
      </w:pPr>
      <w:r w:rsidRPr="00A57B05">
        <w:tab/>
        <w:t>(b)</w:t>
      </w:r>
      <w:r w:rsidRPr="00A57B05">
        <w:tab/>
        <w:t xml:space="preserve">subject to </w:t>
      </w:r>
      <w:r w:rsidR="00A57B05">
        <w:t>subsection (</w:t>
      </w:r>
      <w:r w:rsidRPr="00A57B05">
        <w:t>2), the voting shall be conducted during such hours on such days as the Antarctic Returning Officer directs;</w:t>
      </w:r>
    </w:p>
    <w:p w:rsidR="009C6587" w:rsidRPr="00A57B05" w:rsidRDefault="009C6587" w:rsidP="009C6587">
      <w:pPr>
        <w:pStyle w:val="paragraph"/>
      </w:pPr>
      <w:r w:rsidRPr="00A57B05">
        <w:tab/>
        <w:t>(c)</w:t>
      </w:r>
      <w:r w:rsidRPr="00A57B05">
        <w:tab/>
        <w:t>the Antarctic Returning Officer or the Assistant Antarctic Returning Officer shall, at all times when voting is being conducted, be present in that part of the station at which the voting is taking place.</w:t>
      </w:r>
    </w:p>
    <w:p w:rsidR="009C6587" w:rsidRPr="00A57B05" w:rsidRDefault="009C6587" w:rsidP="003232AE">
      <w:pPr>
        <w:pStyle w:val="subsection"/>
      </w:pPr>
      <w:r w:rsidRPr="00A57B05">
        <w:tab/>
        <w:t>(2)</w:t>
      </w:r>
      <w:r w:rsidRPr="00A57B05">
        <w:tab/>
        <w:t xml:space="preserve">The voting at a referendum at a station shall not continue beyond </w:t>
      </w:r>
      <w:r w:rsidR="00A13701" w:rsidRPr="00A57B05">
        <w:t>6 pm</w:t>
      </w:r>
      <w:r w:rsidRPr="00A57B05">
        <w:t xml:space="preserve"> in the </w:t>
      </w:r>
      <w:smartTag w:uri="urn:schemas-microsoft-com:office:smarttags" w:element="State">
        <w:smartTag w:uri="urn:schemas-microsoft-com:office:smarttags" w:element="place">
          <w:r w:rsidRPr="00A57B05">
            <w:t>Australian Capital Territory</w:t>
          </w:r>
        </w:smartTag>
      </w:smartTag>
      <w:r w:rsidRPr="00A57B05">
        <w:t xml:space="preserve"> on the voting day for the referendum.</w:t>
      </w:r>
    </w:p>
    <w:p w:rsidR="009C6587" w:rsidRPr="00A57B05" w:rsidRDefault="009C6587" w:rsidP="009C6587">
      <w:pPr>
        <w:pStyle w:val="ActHead5"/>
      </w:pPr>
      <w:bookmarkStart w:id="139" w:name="_Toc456946471"/>
      <w:r w:rsidRPr="00A57B05">
        <w:rPr>
          <w:rStyle w:val="CharSectno"/>
        </w:rPr>
        <w:t>79</w:t>
      </w:r>
      <w:r w:rsidRPr="00A57B05">
        <w:t xml:space="preserve">  Entitlement of Antarctic electors to vote at referendum</w:t>
      </w:r>
      <w:bookmarkEnd w:id="139"/>
    </w:p>
    <w:p w:rsidR="009C6587" w:rsidRPr="00A57B05" w:rsidRDefault="009C6587" w:rsidP="003232AE">
      <w:pPr>
        <w:pStyle w:val="subsection"/>
      </w:pPr>
      <w:r w:rsidRPr="00A57B05">
        <w:tab/>
      </w:r>
      <w:r w:rsidRPr="00A57B05">
        <w:tab/>
        <w:t>An Antarctic elector whose name has been transmitted to the Antarctic Returning Officer for a station pursuant to paragraph</w:t>
      </w:r>
      <w:r w:rsidR="00A57B05">
        <w:t> </w:t>
      </w:r>
      <w:r w:rsidRPr="00A57B05">
        <w:t>76(1)(b) is entitled to vote at a referendum at the station during any period when voting at the referendum is being conducted at the station.</w:t>
      </w:r>
    </w:p>
    <w:p w:rsidR="009C6587" w:rsidRPr="00A57B05" w:rsidRDefault="009C6587" w:rsidP="009C6587">
      <w:pPr>
        <w:pStyle w:val="ActHead5"/>
      </w:pPr>
      <w:bookmarkStart w:id="140" w:name="_Toc456946472"/>
      <w:r w:rsidRPr="00A57B05">
        <w:rPr>
          <w:rStyle w:val="CharSectno"/>
        </w:rPr>
        <w:t>80</w:t>
      </w:r>
      <w:r w:rsidRPr="00A57B05">
        <w:t xml:space="preserve">  Questions to be put to voter at Antarctic station</w:t>
      </w:r>
      <w:bookmarkEnd w:id="140"/>
    </w:p>
    <w:p w:rsidR="009C6587" w:rsidRPr="00A57B05" w:rsidRDefault="009C6587" w:rsidP="003232AE">
      <w:pPr>
        <w:pStyle w:val="subsection"/>
      </w:pPr>
      <w:r w:rsidRPr="00A57B05">
        <w:tab/>
        <w:t>(1)</w:t>
      </w:r>
      <w:r w:rsidRPr="00A57B05">
        <w:tab/>
        <w:t>The Antarctic Returning Officer for a station shall put to each person claiming to vote at the station such questions as the officer thinks necessary to enable the person’s identity and place of living to be established.</w:t>
      </w:r>
    </w:p>
    <w:p w:rsidR="009C6587" w:rsidRPr="00A57B05" w:rsidRDefault="009C6587" w:rsidP="003232AE">
      <w:pPr>
        <w:pStyle w:val="subsection"/>
      </w:pPr>
      <w:r w:rsidRPr="00A57B05">
        <w:tab/>
        <w:t>(2)</w:t>
      </w:r>
      <w:r w:rsidRPr="00A57B05">
        <w:tab/>
        <w:t>If a person claiming to vote refuses to answer fully a question put to him or her under this section, the person’s claim to vote at the station shall be rejected.</w:t>
      </w:r>
    </w:p>
    <w:p w:rsidR="009C6587" w:rsidRPr="00A57B05" w:rsidRDefault="009C6587" w:rsidP="009C6587">
      <w:pPr>
        <w:pStyle w:val="ActHead5"/>
      </w:pPr>
      <w:bookmarkStart w:id="141" w:name="_Toc456946473"/>
      <w:r w:rsidRPr="00A57B05">
        <w:rPr>
          <w:rStyle w:val="CharSectno"/>
        </w:rPr>
        <w:t>81</w:t>
      </w:r>
      <w:r w:rsidRPr="00A57B05">
        <w:t xml:space="preserve">  Right of Antarctic elector to receive ballot</w:t>
      </w:r>
      <w:r w:rsidR="00A57B05">
        <w:noBreakHyphen/>
      </w:r>
      <w:r w:rsidRPr="00A57B05">
        <w:t>paper</w:t>
      </w:r>
      <w:bookmarkEnd w:id="141"/>
    </w:p>
    <w:p w:rsidR="009C6587" w:rsidRPr="00A57B05" w:rsidRDefault="009C6587" w:rsidP="003232AE">
      <w:pPr>
        <w:pStyle w:val="subsection"/>
      </w:pPr>
      <w:r w:rsidRPr="00A57B05">
        <w:tab/>
      </w:r>
      <w:r w:rsidRPr="00A57B05">
        <w:tab/>
        <w:t>The Antarctic Returning Officer or the Assistant Antarctic Returning Officer for a station shall give to each person claiming to vote at a referendum at the station a ballot</w:t>
      </w:r>
      <w:r w:rsidR="00A57B05">
        <w:noBreakHyphen/>
      </w:r>
      <w:r w:rsidRPr="00A57B05">
        <w:t>paper for the State for which the person is enrolled, duly initialled by the Antarctic Returning Officer, if the name under which the person claims to vote has been transmitted to the Antarctic Returning Officer pursuant to paragraph</w:t>
      </w:r>
      <w:r w:rsidR="00A57B05">
        <w:t> </w:t>
      </w:r>
      <w:r w:rsidRPr="00A57B05">
        <w:t>76(1)(b) and the person’s claim to vote is not rejected.</w:t>
      </w:r>
    </w:p>
    <w:p w:rsidR="009C6587" w:rsidRPr="00A57B05" w:rsidRDefault="009C6587" w:rsidP="009C6587">
      <w:pPr>
        <w:pStyle w:val="ActHead5"/>
      </w:pPr>
      <w:bookmarkStart w:id="142" w:name="_Toc456946474"/>
      <w:r w:rsidRPr="00A57B05">
        <w:rPr>
          <w:rStyle w:val="CharSectno"/>
        </w:rPr>
        <w:t>82</w:t>
      </w:r>
      <w:r w:rsidRPr="00A57B05">
        <w:t xml:space="preserve">  List of Antarctic electors to be marked</w:t>
      </w:r>
      <w:bookmarkEnd w:id="142"/>
    </w:p>
    <w:p w:rsidR="009C6587" w:rsidRPr="00A57B05" w:rsidRDefault="009C6587" w:rsidP="003232AE">
      <w:pPr>
        <w:pStyle w:val="subsection"/>
      </w:pPr>
      <w:r w:rsidRPr="00A57B05">
        <w:tab/>
      </w:r>
      <w:r w:rsidRPr="00A57B05">
        <w:tab/>
        <w:t>Immediately upon giving a ballot</w:t>
      </w:r>
      <w:r w:rsidR="00A57B05">
        <w:noBreakHyphen/>
      </w:r>
      <w:r w:rsidRPr="00A57B05">
        <w:t>paper to the person claiming to vote at a referendum, the Antarctic Returning Officer or the Assistant Antarctic Returning Officer shall record on the statement prepared by the Officer under subsection</w:t>
      </w:r>
      <w:r w:rsidR="00A57B05">
        <w:t> </w:t>
      </w:r>
      <w:r w:rsidRPr="00A57B05">
        <w:t>76(2) the fact that the ballot</w:t>
      </w:r>
      <w:r w:rsidR="00A57B05">
        <w:noBreakHyphen/>
      </w:r>
      <w:r w:rsidRPr="00A57B05">
        <w:t>paper has been given to that person.</w:t>
      </w:r>
    </w:p>
    <w:p w:rsidR="009C6587" w:rsidRPr="00A57B05" w:rsidRDefault="009C6587" w:rsidP="001C2F7D">
      <w:pPr>
        <w:pStyle w:val="ActHead5"/>
      </w:pPr>
      <w:bookmarkStart w:id="143" w:name="_Toc456946475"/>
      <w:r w:rsidRPr="00A57B05">
        <w:rPr>
          <w:rStyle w:val="CharSectno"/>
        </w:rPr>
        <w:t>83</w:t>
      </w:r>
      <w:r w:rsidRPr="00A57B05">
        <w:t xml:space="preserve">  Application of sections</w:t>
      </w:r>
      <w:r w:rsidR="00A57B05">
        <w:t> </w:t>
      </w:r>
      <w:r w:rsidRPr="00A57B05">
        <w:t>35 and 36</w:t>
      </w:r>
      <w:bookmarkEnd w:id="143"/>
    </w:p>
    <w:p w:rsidR="009C6587" w:rsidRPr="00A57B05" w:rsidRDefault="009C6587" w:rsidP="001C2F7D">
      <w:pPr>
        <w:pStyle w:val="subsection"/>
        <w:keepNext/>
        <w:keepLines/>
      </w:pPr>
      <w:r w:rsidRPr="00A57B05">
        <w:tab/>
      </w:r>
      <w:r w:rsidRPr="00A57B05">
        <w:tab/>
        <w:t>Sections</w:t>
      </w:r>
      <w:r w:rsidR="00A57B05">
        <w:t> </w:t>
      </w:r>
      <w:r w:rsidRPr="00A57B05">
        <w:t>35 and 36 apply to the polling at a station as if:</w:t>
      </w:r>
    </w:p>
    <w:p w:rsidR="009C6587" w:rsidRPr="00A57B05" w:rsidRDefault="009C6587" w:rsidP="009C6587">
      <w:pPr>
        <w:pStyle w:val="paragraph"/>
      </w:pPr>
      <w:r w:rsidRPr="00A57B05">
        <w:tab/>
        <w:t>(a)</w:t>
      </w:r>
      <w:r w:rsidRPr="00A57B05">
        <w:tab/>
        <w:t>each reference in those sections to an unoccupied compartment of the booth were a reference to an unoccupied part of the station; and</w:t>
      </w:r>
    </w:p>
    <w:p w:rsidR="009C6587" w:rsidRPr="00A57B05" w:rsidRDefault="009C6587" w:rsidP="009C6587">
      <w:pPr>
        <w:pStyle w:val="paragraph"/>
      </w:pPr>
      <w:r w:rsidRPr="00A57B05">
        <w:tab/>
        <w:t>(b)</w:t>
      </w:r>
      <w:r w:rsidRPr="00A57B05">
        <w:tab/>
        <w:t>paragraph</w:t>
      </w:r>
      <w:r w:rsidR="00A57B05">
        <w:t> </w:t>
      </w:r>
      <w:r w:rsidRPr="00A57B05">
        <w:t>35(c) were omitted.</w:t>
      </w:r>
    </w:p>
    <w:p w:rsidR="009C6587" w:rsidRPr="00A57B05" w:rsidRDefault="009C6587" w:rsidP="009C6587">
      <w:pPr>
        <w:pStyle w:val="ActHead5"/>
      </w:pPr>
      <w:bookmarkStart w:id="144" w:name="_Toc456946476"/>
      <w:r w:rsidRPr="00A57B05">
        <w:rPr>
          <w:rStyle w:val="CharSectno"/>
        </w:rPr>
        <w:t>84</w:t>
      </w:r>
      <w:r w:rsidRPr="00A57B05">
        <w:t xml:space="preserve">  Proceedings by Antarctic Returning Officer upon close of poll</w:t>
      </w:r>
      <w:bookmarkEnd w:id="144"/>
    </w:p>
    <w:p w:rsidR="009C6587" w:rsidRPr="00A57B05" w:rsidRDefault="009C6587" w:rsidP="003232AE">
      <w:pPr>
        <w:pStyle w:val="subsection"/>
      </w:pPr>
      <w:r w:rsidRPr="00A57B05">
        <w:tab/>
      </w:r>
      <w:r w:rsidRPr="00A57B05">
        <w:tab/>
        <w:t>At the close of the voting at a referendum, the Antarctic Returning Officer shall, in the presence of the Assistant Antarctic Returning Officer:</w:t>
      </w:r>
    </w:p>
    <w:p w:rsidR="009C6587" w:rsidRPr="00A57B05" w:rsidRDefault="009C6587" w:rsidP="009C6587">
      <w:pPr>
        <w:pStyle w:val="paragraph"/>
      </w:pPr>
      <w:r w:rsidRPr="00A57B05">
        <w:tab/>
        <w:t>(a)</w:t>
      </w:r>
      <w:r w:rsidRPr="00A57B05">
        <w:tab/>
        <w:t>open the ballot</w:t>
      </w:r>
      <w:r w:rsidR="00A57B05">
        <w:noBreakHyphen/>
      </w:r>
      <w:r w:rsidRPr="00A57B05">
        <w:t>box;</w:t>
      </w:r>
    </w:p>
    <w:p w:rsidR="009C6587" w:rsidRPr="00A57B05" w:rsidRDefault="009C6587" w:rsidP="009C6587">
      <w:pPr>
        <w:pStyle w:val="paragraph"/>
      </w:pPr>
      <w:r w:rsidRPr="00A57B05">
        <w:tab/>
        <w:t>(b)</w:t>
      </w:r>
      <w:r w:rsidRPr="00A57B05">
        <w:tab/>
        <w:t>transmit to the Australian Electoral Officer designated by the Electoral Commissioner, for the purpose of this paragraph:</w:t>
      </w:r>
    </w:p>
    <w:p w:rsidR="009C6587" w:rsidRPr="00A57B05" w:rsidRDefault="009C6587" w:rsidP="009C6587">
      <w:pPr>
        <w:pStyle w:val="paragraphsub"/>
      </w:pPr>
      <w:r w:rsidRPr="00A57B05">
        <w:tab/>
        <w:t>(i)</w:t>
      </w:r>
      <w:r w:rsidRPr="00A57B05">
        <w:tab/>
        <w:t>particulars of each such elector who has so voted;</w:t>
      </w:r>
    </w:p>
    <w:p w:rsidR="009C6587" w:rsidRPr="00A57B05" w:rsidRDefault="009C6587" w:rsidP="009C6587">
      <w:pPr>
        <w:pStyle w:val="paragraphsub"/>
      </w:pPr>
      <w:r w:rsidRPr="00A57B05">
        <w:tab/>
        <w:t>(ii)</w:t>
      </w:r>
      <w:r w:rsidRPr="00A57B05">
        <w:tab/>
        <w:t xml:space="preserve">unless </w:t>
      </w:r>
      <w:r w:rsidR="00A57B05">
        <w:t>subparagraph (</w:t>
      </w:r>
      <w:r w:rsidRPr="00A57B05">
        <w:t>iii) applies—particulars of the marking of each ballot</w:t>
      </w:r>
      <w:r w:rsidR="00A57B05">
        <w:noBreakHyphen/>
      </w:r>
      <w:r w:rsidRPr="00A57B05">
        <w:t>paper; and</w:t>
      </w:r>
    </w:p>
    <w:p w:rsidR="009C6587" w:rsidRPr="00A57B05" w:rsidRDefault="009C6587" w:rsidP="009C6587">
      <w:pPr>
        <w:pStyle w:val="paragraphsub"/>
      </w:pPr>
      <w:r w:rsidRPr="00A57B05">
        <w:tab/>
        <w:t>(iii)</w:t>
      </w:r>
      <w:r w:rsidRPr="00A57B05">
        <w:tab/>
        <w:t xml:space="preserve">if the Antarctic Returning Officer is unable clearly to read or understand the particulars referred to in </w:t>
      </w:r>
      <w:r w:rsidR="00A57B05">
        <w:t>subparagraph (</w:t>
      </w:r>
      <w:r w:rsidRPr="00A57B05">
        <w:t>ii)—a statement to that effect together with such information relating to those particulars as the Antarctic Returning Officer thinks sufficient to explain that inability; and</w:t>
      </w:r>
    </w:p>
    <w:p w:rsidR="009C6587" w:rsidRPr="00A57B05" w:rsidRDefault="009C6587" w:rsidP="009C6587">
      <w:pPr>
        <w:pStyle w:val="paragraph"/>
      </w:pPr>
      <w:r w:rsidRPr="00A57B05">
        <w:tab/>
        <w:t>(c)</w:t>
      </w:r>
      <w:r w:rsidRPr="00A57B05">
        <w:tab/>
        <w:t>cause a statement in writing of the information transmitted to be prepared.</w:t>
      </w:r>
    </w:p>
    <w:p w:rsidR="009C6587" w:rsidRPr="00A57B05" w:rsidRDefault="009C6587" w:rsidP="009C6587">
      <w:pPr>
        <w:pStyle w:val="ActHead5"/>
      </w:pPr>
      <w:bookmarkStart w:id="145" w:name="_Toc456946477"/>
      <w:r w:rsidRPr="00A57B05">
        <w:rPr>
          <w:rStyle w:val="CharSectno"/>
        </w:rPr>
        <w:t>85</w:t>
      </w:r>
      <w:r w:rsidRPr="00A57B05">
        <w:t xml:space="preserve">  Result of the polling in </w:t>
      </w:r>
      <w:smartTag w:uri="urn:schemas-microsoft-com:office:smarttags" w:element="place">
        <w:r w:rsidRPr="00A57B05">
          <w:t>Antarctica</w:t>
        </w:r>
      </w:smartTag>
      <w:bookmarkEnd w:id="145"/>
    </w:p>
    <w:p w:rsidR="009C6587" w:rsidRPr="00A57B05" w:rsidRDefault="009C6587" w:rsidP="003232AE">
      <w:pPr>
        <w:pStyle w:val="subsection"/>
      </w:pPr>
      <w:r w:rsidRPr="00A57B05">
        <w:tab/>
        <w:t>(1)</w:t>
      </w:r>
      <w:r w:rsidRPr="00A57B05">
        <w:tab/>
        <w:t>Upon receipt of the particulars referred to in subparagraph</w:t>
      </w:r>
      <w:r w:rsidR="00A57B05">
        <w:t> </w:t>
      </w:r>
      <w:r w:rsidRPr="00A57B05">
        <w:t>84(b)(ii), an Australian Electoral Officer shall forthwith:</w:t>
      </w:r>
    </w:p>
    <w:p w:rsidR="009C6587" w:rsidRPr="00A57B05" w:rsidRDefault="009C6587" w:rsidP="009C6587">
      <w:pPr>
        <w:pStyle w:val="paragraph"/>
      </w:pPr>
      <w:r w:rsidRPr="00A57B05">
        <w:tab/>
        <w:t>(a)</w:t>
      </w:r>
      <w:r w:rsidRPr="00A57B05">
        <w:tab/>
        <w:t>initial the top of the front of a ballot</w:t>
      </w:r>
      <w:r w:rsidR="00A57B05">
        <w:noBreakHyphen/>
      </w:r>
      <w:r w:rsidRPr="00A57B05">
        <w:t>paper appropriate for the State for which the vote was cast;</w:t>
      </w:r>
    </w:p>
    <w:p w:rsidR="009C6587" w:rsidRPr="00A57B05" w:rsidRDefault="009C6587" w:rsidP="009C6587">
      <w:pPr>
        <w:pStyle w:val="paragraph"/>
      </w:pPr>
      <w:r w:rsidRPr="00A57B05">
        <w:tab/>
        <w:t>(b)</w:t>
      </w:r>
      <w:r w:rsidRPr="00A57B05">
        <w:tab/>
        <w:t>cause those particulars to be transcribed onto the ballot</w:t>
      </w:r>
      <w:r w:rsidR="00A57B05">
        <w:noBreakHyphen/>
      </w:r>
      <w:r w:rsidRPr="00A57B05">
        <w:t>paper;</w:t>
      </w:r>
    </w:p>
    <w:p w:rsidR="009C6587" w:rsidRPr="00A57B05" w:rsidRDefault="009C6587" w:rsidP="009C6587">
      <w:pPr>
        <w:pStyle w:val="paragraph"/>
      </w:pPr>
      <w:r w:rsidRPr="00A57B05">
        <w:tab/>
        <w:t>(c)</w:t>
      </w:r>
      <w:r w:rsidRPr="00A57B05">
        <w:tab/>
        <w:t>seal the ballot</w:t>
      </w:r>
      <w:r w:rsidR="00A57B05">
        <w:noBreakHyphen/>
      </w:r>
      <w:r w:rsidRPr="00A57B05">
        <w:t>paper in an envelope;</w:t>
      </w:r>
    </w:p>
    <w:p w:rsidR="009C6587" w:rsidRPr="00A57B05" w:rsidRDefault="009C6587" w:rsidP="009C6587">
      <w:pPr>
        <w:pStyle w:val="paragraph"/>
      </w:pPr>
      <w:r w:rsidRPr="00A57B05">
        <w:tab/>
        <w:t>(d)</w:t>
      </w:r>
      <w:r w:rsidRPr="00A57B05">
        <w:tab/>
        <w:t>sign the envelope; and</w:t>
      </w:r>
    </w:p>
    <w:p w:rsidR="009C6587" w:rsidRPr="00A57B05" w:rsidRDefault="009C6587" w:rsidP="009C6587">
      <w:pPr>
        <w:pStyle w:val="paragraph"/>
      </w:pPr>
      <w:r w:rsidRPr="00A57B05">
        <w:tab/>
        <w:t>(e)</w:t>
      </w:r>
      <w:r w:rsidRPr="00A57B05">
        <w:tab/>
        <w:t xml:space="preserve">cause to be sent to the Divisional Returning Officer for the </w:t>
      </w:r>
      <w:r w:rsidR="005332F5" w:rsidRPr="00A57B05">
        <w:t>Division</w:t>
      </w:r>
      <w:r w:rsidR="001526F8" w:rsidRPr="00A57B05">
        <w:t xml:space="preserve"> </w:t>
      </w:r>
      <w:r w:rsidRPr="00A57B05">
        <w:t>to which the elector is enrolled the envelope containing the ballot</w:t>
      </w:r>
      <w:r w:rsidR="00A57B05">
        <w:noBreakHyphen/>
      </w:r>
      <w:r w:rsidRPr="00A57B05">
        <w:t>paper.</w:t>
      </w:r>
    </w:p>
    <w:p w:rsidR="009C6587" w:rsidRPr="00A57B05" w:rsidRDefault="009C6587" w:rsidP="003232AE">
      <w:pPr>
        <w:pStyle w:val="subsection"/>
      </w:pPr>
      <w:r w:rsidRPr="00A57B05">
        <w:tab/>
        <w:t>(2)</w:t>
      </w:r>
      <w:r w:rsidRPr="00A57B05">
        <w:tab/>
        <w:t>An officer shall not mark a ballot</w:t>
      </w:r>
      <w:r w:rsidR="00A57B05">
        <w:noBreakHyphen/>
      </w:r>
      <w:r w:rsidRPr="00A57B05">
        <w:t>paper under this section in a manner that is likely to enable the ballot</w:t>
      </w:r>
      <w:r w:rsidR="00A57B05">
        <w:noBreakHyphen/>
      </w:r>
      <w:r w:rsidRPr="00A57B05">
        <w:t>paper to be identified as representing the vote of an Antarctic elector.</w:t>
      </w:r>
    </w:p>
    <w:p w:rsidR="009C6587" w:rsidRPr="00A57B05" w:rsidRDefault="009C6587" w:rsidP="003232AE">
      <w:pPr>
        <w:pStyle w:val="subsection"/>
      </w:pPr>
      <w:r w:rsidRPr="00A57B05">
        <w:tab/>
        <w:t>(3)</w:t>
      </w:r>
      <w:r w:rsidRPr="00A57B05">
        <w:tab/>
        <w:t xml:space="preserve">Upon receipt of information under </w:t>
      </w:r>
      <w:r w:rsidR="00A57B05">
        <w:t>subsection (</w:t>
      </w:r>
      <w:r w:rsidRPr="00A57B05">
        <w:t>1), an Australian Electoral Officer shall, forthwith:</w:t>
      </w:r>
    </w:p>
    <w:p w:rsidR="009C6587" w:rsidRPr="00A57B05" w:rsidRDefault="009C6587" w:rsidP="009C6587">
      <w:pPr>
        <w:pStyle w:val="paragraph"/>
      </w:pPr>
      <w:r w:rsidRPr="00A57B05">
        <w:tab/>
        <w:t>(a)</w:t>
      </w:r>
      <w:r w:rsidRPr="00A57B05">
        <w:tab/>
        <w:t>cause a statement in writing of that information to be prepared; and</w:t>
      </w:r>
    </w:p>
    <w:p w:rsidR="009C6587" w:rsidRPr="00A57B05" w:rsidRDefault="009C6587" w:rsidP="009C6587">
      <w:pPr>
        <w:pStyle w:val="paragraph"/>
      </w:pPr>
      <w:r w:rsidRPr="00A57B05">
        <w:tab/>
        <w:t>(b)</w:t>
      </w:r>
      <w:r w:rsidRPr="00A57B05">
        <w:tab/>
        <w:t xml:space="preserve">cause to be sent to each Divisional Returning Officer for a </w:t>
      </w:r>
      <w:r w:rsidR="005332F5" w:rsidRPr="00A57B05">
        <w:t>Division</w:t>
      </w:r>
      <w:r w:rsidR="001526F8" w:rsidRPr="00A57B05">
        <w:t xml:space="preserve"> </w:t>
      </w:r>
      <w:r w:rsidRPr="00A57B05">
        <w:t xml:space="preserve">particulars of the Antarctic electors (if any) enrolled for that </w:t>
      </w:r>
      <w:r w:rsidR="005332F5" w:rsidRPr="00A57B05">
        <w:t>Division</w:t>
      </w:r>
      <w:r w:rsidR="001526F8" w:rsidRPr="00A57B05">
        <w:t xml:space="preserve"> </w:t>
      </w:r>
      <w:r w:rsidRPr="00A57B05">
        <w:t>who have voted at the referendum.</w:t>
      </w:r>
    </w:p>
    <w:p w:rsidR="009C6587" w:rsidRPr="00A57B05" w:rsidRDefault="009C6587" w:rsidP="003232AE">
      <w:pPr>
        <w:pStyle w:val="subsection"/>
      </w:pPr>
      <w:r w:rsidRPr="00A57B05">
        <w:tab/>
        <w:t>(4)</w:t>
      </w:r>
      <w:r w:rsidRPr="00A57B05">
        <w:tab/>
        <w:t xml:space="preserve">A reference in </w:t>
      </w:r>
      <w:r w:rsidR="005332F5" w:rsidRPr="00A57B05">
        <w:t>Part</w:t>
      </w:r>
      <w:r w:rsidR="001526F8" w:rsidRPr="00A57B05">
        <w:t> </w:t>
      </w:r>
      <w:r w:rsidRPr="00A57B05">
        <w:t>VI to scrutiny:</w:t>
      </w:r>
    </w:p>
    <w:p w:rsidR="009C6587" w:rsidRPr="00A57B05" w:rsidRDefault="009C6587" w:rsidP="009C6587">
      <w:pPr>
        <w:pStyle w:val="paragraph"/>
      </w:pPr>
      <w:r w:rsidRPr="00A57B05">
        <w:tab/>
        <w:t>(a)</w:t>
      </w:r>
      <w:r w:rsidRPr="00A57B05">
        <w:tab/>
        <w:t xml:space="preserve">includes a reference to scrutiny of any act or thing done pursuant to </w:t>
      </w:r>
      <w:r w:rsidR="00A57B05">
        <w:t>paragraphs (</w:t>
      </w:r>
      <w:r w:rsidRPr="00A57B05">
        <w:t>1)(a) to (d) (inclusive); and</w:t>
      </w:r>
    </w:p>
    <w:p w:rsidR="009C6587" w:rsidRPr="00A57B05" w:rsidRDefault="009C6587" w:rsidP="009C6587">
      <w:pPr>
        <w:pStyle w:val="paragraph"/>
      </w:pPr>
      <w:r w:rsidRPr="00A57B05">
        <w:tab/>
        <w:t>(b)</w:t>
      </w:r>
      <w:r w:rsidRPr="00A57B05">
        <w:tab/>
        <w:t>does not include a reference to scrutiny of:</w:t>
      </w:r>
    </w:p>
    <w:p w:rsidR="009C6587" w:rsidRPr="00A57B05" w:rsidRDefault="009C6587" w:rsidP="009C6587">
      <w:pPr>
        <w:pStyle w:val="paragraphsub"/>
      </w:pPr>
      <w:r w:rsidRPr="00A57B05">
        <w:tab/>
        <w:t>(i)</w:t>
      </w:r>
      <w:r w:rsidRPr="00A57B05">
        <w:tab/>
        <w:t xml:space="preserve">any act or thing done in </w:t>
      </w:r>
      <w:smartTag w:uri="urn:schemas-microsoft-com:office:smarttags" w:element="place">
        <w:r w:rsidRPr="00A57B05">
          <w:t>Antarctica</w:t>
        </w:r>
      </w:smartTag>
      <w:r w:rsidRPr="00A57B05">
        <w:t>; or</w:t>
      </w:r>
    </w:p>
    <w:p w:rsidR="009C6587" w:rsidRPr="00A57B05" w:rsidRDefault="009C6587" w:rsidP="009C6587">
      <w:pPr>
        <w:pStyle w:val="paragraphsub"/>
      </w:pPr>
      <w:r w:rsidRPr="00A57B05">
        <w:tab/>
        <w:t>(ii)</w:t>
      </w:r>
      <w:r w:rsidRPr="00A57B05">
        <w:tab/>
        <w:t xml:space="preserve">the transmission of any information to or from </w:t>
      </w:r>
      <w:smartTag w:uri="urn:schemas-microsoft-com:office:smarttags" w:element="place">
        <w:r w:rsidRPr="00A57B05">
          <w:t>Antarctica</w:t>
        </w:r>
      </w:smartTag>
      <w:r w:rsidRPr="00A57B05">
        <w:t>.</w:t>
      </w:r>
    </w:p>
    <w:p w:rsidR="009C6587" w:rsidRPr="00A57B05" w:rsidRDefault="009C6587" w:rsidP="009C6587">
      <w:pPr>
        <w:pStyle w:val="ActHead5"/>
      </w:pPr>
      <w:bookmarkStart w:id="146" w:name="_Toc456946478"/>
      <w:r w:rsidRPr="00A57B05">
        <w:rPr>
          <w:rStyle w:val="CharSectno"/>
        </w:rPr>
        <w:t>86</w:t>
      </w:r>
      <w:r w:rsidRPr="00A57B05">
        <w:t xml:space="preserve">  Preservation of ballot</w:t>
      </w:r>
      <w:r w:rsidR="00A57B05">
        <w:noBreakHyphen/>
      </w:r>
      <w:r w:rsidRPr="00A57B05">
        <w:t>papers etc.</w:t>
      </w:r>
      <w:bookmarkEnd w:id="146"/>
    </w:p>
    <w:p w:rsidR="009C6587" w:rsidRPr="00A57B05" w:rsidRDefault="009C6587" w:rsidP="003232AE">
      <w:pPr>
        <w:pStyle w:val="subsection"/>
      </w:pPr>
      <w:r w:rsidRPr="00A57B05">
        <w:tab/>
        <w:t>(1)</w:t>
      </w:r>
      <w:r w:rsidRPr="00A57B05">
        <w:tab/>
        <w:t>As soon as practicable after the close of the voting at a referendum, the Antarctic Returning Officer for each station shall forward to the Electoral Commission a copy of the statements prepared by the Officer under subsection</w:t>
      </w:r>
      <w:r w:rsidR="00A57B05">
        <w:t> </w:t>
      </w:r>
      <w:r w:rsidRPr="00A57B05">
        <w:t>76(2) and paragraph</w:t>
      </w:r>
      <w:r w:rsidR="00A57B05">
        <w:t> </w:t>
      </w:r>
      <w:r w:rsidRPr="00A57B05">
        <w:t>84(c) and the ballot</w:t>
      </w:r>
      <w:r w:rsidR="00A57B05">
        <w:noBreakHyphen/>
      </w:r>
      <w:r w:rsidRPr="00A57B05">
        <w:t>papers used for voting at the station.</w:t>
      </w:r>
    </w:p>
    <w:p w:rsidR="009C6587" w:rsidRPr="00A57B05" w:rsidRDefault="009C6587" w:rsidP="003232AE">
      <w:pPr>
        <w:pStyle w:val="subsection"/>
      </w:pPr>
      <w:r w:rsidRPr="00A57B05">
        <w:tab/>
        <w:t>(2)</w:t>
      </w:r>
      <w:r w:rsidRPr="00A57B05">
        <w:tab/>
        <w:t>The documents to which this subsection applies that are used at or in connection with a referendum shall be preserved in accordance with directions of the Commission for the purposes of this subsection until:</w:t>
      </w:r>
    </w:p>
    <w:p w:rsidR="009C6587" w:rsidRPr="00A57B05" w:rsidRDefault="009C6587" w:rsidP="009C6587">
      <w:pPr>
        <w:pStyle w:val="paragraph"/>
      </w:pPr>
      <w:r w:rsidRPr="00A57B05">
        <w:tab/>
        <w:t>(a)</w:t>
      </w:r>
      <w:r w:rsidRPr="00A57B05">
        <w:tab/>
        <w:t>the referendum can no longer be questioned; or</w:t>
      </w:r>
    </w:p>
    <w:p w:rsidR="009C6587" w:rsidRPr="00A57B05" w:rsidRDefault="009C6587" w:rsidP="009C6587">
      <w:pPr>
        <w:pStyle w:val="paragraph"/>
        <w:keepNext/>
      </w:pPr>
      <w:r w:rsidRPr="00A57B05">
        <w:tab/>
        <w:t>(b)</w:t>
      </w:r>
      <w:r w:rsidRPr="00A57B05">
        <w:tab/>
        <w:t>the expiration of the period of 6 months commencing on the date of the return of the writ;</w:t>
      </w:r>
    </w:p>
    <w:p w:rsidR="009C6587" w:rsidRPr="00A57B05" w:rsidRDefault="009C6587" w:rsidP="009C6587">
      <w:pPr>
        <w:pStyle w:val="subsection2"/>
      </w:pPr>
      <w:r w:rsidRPr="00A57B05">
        <w:t>whichever last occurs.</w:t>
      </w:r>
    </w:p>
    <w:p w:rsidR="009C6587" w:rsidRPr="00A57B05" w:rsidRDefault="009C6587" w:rsidP="001C2F7D">
      <w:pPr>
        <w:pStyle w:val="subsection"/>
        <w:keepNext/>
        <w:keepLines/>
      </w:pPr>
      <w:r w:rsidRPr="00A57B05">
        <w:tab/>
        <w:t>(3)</w:t>
      </w:r>
      <w:r w:rsidRPr="00A57B05">
        <w:tab/>
      </w:r>
      <w:r w:rsidR="00A57B05">
        <w:t>Subsection (</w:t>
      </w:r>
      <w:r w:rsidRPr="00A57B05">
        <w:t>2) applies to the following documents:</w:t>
      </w:r>
    </w:p>
    <w:p w:rsidR="009C6587" w:rsidRPr="00A57B05" w:rsidRDefault="009C6587" w:rsidP="009C6587">
      <w:pPr>
        <w:pStyle w:val="paragraph"/>
      </w:pPr>
      <w:r w:rsidRPr="00A57B05">
        <w:tab/>
        <w:t>(a)</w:t>
      </w:r>
      <w:r w:rsidRPr="00A57B05">
        <w:tab/>
        <w:t>the statements referred to in subsection</w:t>
      </w:r>
      <w:r w:rsidR="00A57B05">
        <w:t> </w:t>
      </w:r>
      <w:r w:rsidRPr="00A57B05">
        <w:t>76(2), paragraph</w:t>
      </w:r>
      <w:r w:rsidR="00A57B05">
        <w:t> </w:t>
      </w:r>
      <w:r w:rsidRPr="00A57B05">
        <w:t>84(c) and paragraph</w:t>
      </w:r>
      <w:r w:rsidR="00A57B05">
        <w:t> </w:t>
      </w:r>
      <w:r w:rsidRPr="00A57B05">
        <w:t>85(3)(a);</w:t>
      </w:r>
    </w:p>
    <w:p w:rsidR="009C6587" w:rsidRPr="00A57B05" w:rsidRDefault="009C6587" w:rsidP="009C6587">
      <w:pPr>
        <w:pStyle w:val="paragraph"/>
      </w:pPr>
      <w:r w:rsidRPr="00A57B05">
        <w:tab/>
        <w:t>(b)</w:t>
      </w:r>
      <w:r w:rsidRPr="00A57B05">
        <w:tab/>
        <w:t>the ballot</w:t>
      </w:r>
      <w:r w:rsidR="00A57B05">
        <w:noBreakHyphen/>
      </w:r>
      <w:r w:rsidRPr="00A57B05">
        <w:t>papers referred to in paragraph</w:t>
      </w:r>
      <w:r w:rsidR="00A57B05">
        <w:t> </w:t>
      </w:r>
      <w:r w:rsidRPr="00A57B05">
        <w:t>85(1)(b); and</w:t>
      </w:r>
    </w:p>
    <w:p w:rsidR="009C6587" w:rsidRPr="00A57B05" w:rsidRDefault="009C6587" w:rsidP="009C6587">
      <w:pPr>
        <w:pStyle w:val="paragraph"/>
      </w:pPr>
      <w:r w:rsidRPr="00A57B05">
        <w:tab/>
        <w:t>(c)</w:t>
      </w:r>
      <w:r w:rsidRPr="00A57B05">
        <w:tab/>
        <w:t>the ballot</w:t>
      </w:r>
      <w:r w:rsidR="00A57B05">
        <w:noBreakHyphen/>
      </w:r>
      <w:r w:rsidRPr="00A57B05">
        <w:t xml:space="preserve">papers prepared by an Antarctic Returning Officer and used for voting in </w:t>
      </w:r>
      <w:smartTag w:uri="urn:schemas-microsoft-com:office:smarttags" w:element="place">
        <w:r w:rsidRPr="00A57B05">
          <w:t>Antarctica</w:t>
        </w:r>
      </w:smartTag>
      <w:r w:rsidRPr="00A57B05">
        <w:t>.</w:t>
      </w:r>
    </w:p>
    <w:p w:rsidR="009C6587" w:rsidRPr="00A57B05" w:rsidRDefault="009C6587" w:rsidP="009C6587">
      <w:pPr>
        <w:pStyle w:val="ActHead5"/>
      </w:pPr>
      <w:bookmarkStart w:id="147" w:name="_Toc456946479"/>
      <w:r w:rsidRPr="00A57B05">
        <w:rPr>
          <w:rStyle w:val="CharSectno"/>
        </w:rPr>
        <w:t>87</w:t>
      </w:r>
      <w:r w:rsidRPr="00A57B05">
        <w:t xml:space="preserve">  Application of Part</w:t>
      </w:r>
      <w:bookmarkEnd w:id="147"/>
    </w:p>
    <w:p w:rsidR="009C6587" w:rsidRPr="00A57B05" w:rsidRDefault="009C6587" w:rsidP="003232AE">
      <w:pPr>
        <w:pStyle w:val="subsection"/>
      </w:pPr>
      <w:r w:rsidRPr="00A57B05">
        <w:tab/>
      </w:r>
      <w:r w:rsidRPr="00A57B05">
        <w:tab/>
        <w:t xml:space="preserve">This </w:t>
      </w:r>
      <w:r w:rsidR="005332F5" w:rsidRPr="00A57B05">
        <w:t>Part</w:t>
      </w:r>
      <w:r w:rsidR="001526F8" w:rsidRPr="00A57B05">
        <w:t xml:space="preserve"> </w:t>
      </w:r>
      <w:r w:rsidRPr="00A57B05">
        <w:t xml:space="preserve">applies in relation to a Territory as if a reference in this </w:t>
      </w:r>
      <w:r w:rsidR="005332F5" w:rsidRPr="00A57B05">
        <w:t>Part</w:t>
      </w:r>
      <w:r w:rsidR="001526F8" w:rsidRPr="00A57B05">
        <w:t xml:space="preserve"> </w:t>
      </w:r>
      <w:r w:rsidRPr="00A57B05">
        <w:t>to a State were a reference to a Territory.</w:t>
      </w:r>
    </w:p>
    <w:p w:rsidR="009C6587" w:rsidRPr="00A57B05" w:rsidRDefault="009C6587" w:rsidP="009C6587">
      <w:pPr>
        <w:pStyle w:val="ActHead5"/>
      </w:pPr>
      <w:bookmarkStart w:id="148" w:name="_Toc456946480"/>
      <w:r w:rsidRPr="00A57B05">
        <w:rPr>
          <w:rStyle w:val="CharSectno"/>
        </w:rPr>
        <w:t>88</w:t>
      </w:r>
      <w:r w:rsidRPr="00A57B05">
        <w:t xml:space="preserve">  Election and referendum on same day</w:t>
      </w:r>
      <w:bookmarkEnd w:id="148"/>
    </w:p>
    <w:p w:rsidR="009C6587" w:rsidRPr="00A57B05" w:rsidRDefault="009C6587" w:rsidP="003232AE">
      <w:pPr>
        <w:pStyle w:val="subsection"/>
      </w:pPr>
      <w:r w:rsidRPr="00A57B05">
        <w:tab/>
      </w:r>
      <w:r w:rsidRPr="00A57B05">
        <w:tab/>
        <w:t>Where the voting day for a referendum is the same as that fixed for the polling at an election:</w:t>
      </w:r>
    </w:p>
    <w:p w:rsidR="009C6587" w:rsidRPr="00A57B05" w:rsidRDefault="009C6587" w:rsidP="009C6587">
      <w:pPr>
        <w:pStyle w:val="paragraph"/>
      </w:pPr>
      <w:r w:rsidRPr="00A57B05">
        <w:tab/>
        <w:t>(a)</w:t>
      </w:r>
      <w:r w:rsidRPr="00A57B05">
        <w:tab/>
        <w:t xml:space="preserve">any statement in writing relating to the referendum that is required to be prepared under this </w:t>
      </w:r>
      <w:r w:rsidR="005332F5" w:rsidRPr="00A57B05">
        <w:t>Part</w:t>
      </w:r>
      <w:r w:rsidR="001526F8" w:rsidRPr="00A57B05">
        <w:t xml:space="preserve"> </w:t>
      </w:r>
      <w:r w:rsidRPr="00A57B05">
        <w:t xml:space="preserve">may be recorded on the piece of paper on which is recorded the corresponding statement under </w:t>
      </w:r>
      <w:r w:rsidR="005332F5" w:rsidRPr="00A57B05">
        <w:t>Part</w:t>
      </w:r>
      <w:r w:rsidR="001526F8" w:rsidRPr="00A57B05">
        <w:t> </w:t>
      </w:r>
      <w:r w:rsidRPr="00A57B05">
        <w:t xml:space="preserve">XVII of the </w:t>
      </w:r>
      <w:r w:rsidRPr="00A57B05">
        <w:rPr>
          <w:i/>
        </w:rPr>
        <w:t>Commonwealth Electoral Act 1918</w:t>
      </w:r>
      <w:r w:rsidRPr="00A57B05">
        <w:t>;</w:t>
      </w:r>
    </w:p>
    <w:p w:rsidR="009C6587" w:rsidRPr="00A57B05" w:rsidRDefault="009C6587" w:rsidP="009C6587">
      <w:pPr>
        <w:pStyle w:val="paragraph"/>
      </w:pPr>
      <w:r w:rsidRPr="00A57B05">
        <w:tab/>
        <w:t>(b)</w:t>
      </w:r>
      <w:r w:rsidRPr="00A57B05">
        <w:tab/>
        <w:t>the same ballot</w:t>
      </w:r>
      <w:r w:rsidR="00A57B05">
        <w:noBreakHyphen/>
      </w:r>
      <w:r w:rsidRPr="00A57B05">
        <w:t xml:space="preserve">boxes may be used for voting in </w:t>
      </w:r>
      <w:smartTag w:uri="urn:schemas-microsoft-com:office:smarttags" w:element="place">
        <w:r w:rsidRPr="00A57B05">
          <w:t>Antarctica</w:t>
        </w:r>
      </w:smartTag>
      <w:r w:rsidRPr="00A57B05">
        <w:t xml:space="preserve"> for the purposes of both the election and the referendum; and</w:t>
      </w:r>
    </w:p>
    <w:p w:rsidR="009C6587" w:rsidRPr="00A57B05" w:rsidRDefault="009C6587" w:rsidP="009C6587">
      <w:pPr>
        <w:pStyle w:val="paragraph"/>
      </w:pPr>
      <w:r w:rsidRPr="00A57B05">
        <w:tab/>
        <w:t>(c)</w:t>
      </w:r>
      <w:r w:rsidRPr="00A57B05">
        <w:tab/>
        <w:t>the same envelope may be used for the purposes of sending ballot</w:t>
      </w:r>
      <w:r w:rsidR="00A57B05">
        <w:noBreakHyphen/>
      </w:r>
      <w:r w:rsidRPr="00A57B05">
        <w:t>papers used for both the referendum and the election to a Divisional Returning Officer.</w:t>
      </w:r>
    </w:p>
    <w:p w:rsidR="009C6587" w:rsidRPr="00A57B05" w:rsidRDefault="005332F5" w:rsidP="001526F8">
      <w:pPr>
        <w:pStyle w:val="ActHead2"/>
        <w:pageBreakBefore/>
      </w:pPr>
      <w:bookmarkStart w:id="149" w:name="_Toc456946481"/>
      <w:r w:rsidRPr="00A57B05">
        <w:rPr>
          <w:rStyle w:val="CharPartNo"/>
        </w:rPr>
        <w:t>Part</w:t>
      </w:r>
      <w:r w:rsidR="001526F8" w:rsidRPr="00A57B05">
        <w:rPr>
          <w:rStyle w:val="CharPartNo"/>
        </w:rPr>
        <w:t> </w:t>
      </w:r>
      <w:r w:rsidR="009C6587" w:rsidRPr="00A57B05">
        <w:rPr>
          <w:rStyle w:val="CharPartNo"/>
        </w:rPr>
        <w:t>VI</w:t>
      </w:r>
      <w:r w:rsidR="009C6587" w:rsidRPr="00A57B05">
        <w:t>—</w:t>
      </w:r>
      <w:r w:rsidR="009C6587" w:rsidRPr="00A57B05">
        <w:rPr>
          <w:rStyle w:val="CharPartText"/>
        </w:rPr>
        <w:t>Scrutiny of a referendum</w:t>
      </w:r>
      <w:bookmarkEnd w:id="149"/>
    </w:p>
    <w:p w:rsidR="009C6587" w:rsidRPr="00A57B05" w:rsidRDefault="005332F5" w:rsidP="009C6587">
      <w:pPr>
        <w:pStyle w:val="Header"/>
      </w:pPr>
      <w:r w:rsidRPr="00A57B05">
        <w:rPr>
          <w:rStyle w:val="CharDivNo"/>
        </w:rPr>
        <w:t xml:space="preserve"> </w:t>
      </w:r>
      <w:r w:rsidRPr="00A57B05">
        <w:rPr>
          <w:rStyle w:val="CharDivText"/>
        </w:rPr>
        <w:t xml:space="preserve"> </w:t>
      </w:r>
    </w:p>
    <w:p w:rsidR="009C6587" w:rsidRPr="00A57B05" w:rsidRDefault="009C6587" w:rsidP="009C6587">
      <w:pPr>
        <w:pStyle w:val="ActHead5"/>
      </w:pPr>
      <w:bookmarkStart w:id="150" w:name="_Toc456946482"/>
      <w:r w:rsidRPr="00A57B05">
        <w:rPr>
          <w:rStyle w:val="CharSectno"/>
        </w:rPr>
        <w:t>89</w:t>
      </w:r>
      <w:r w:rsidRPr="00A57B05">
        <w:t xml:space="preserve">  Ascertainment of result of referendum</w:t>
      </w:r>
      <w:bookmarkEnd w:id="150"/>
    </w:p>
    <w:p w:rsidR="009C6587" w:rsidRPr="00A57B05" w:rsidRDefault="009C6587" w:rsidP="003232AE">
      <w:pPr>
        <w:pStyle w:val="subsection"/>
      </w:pPr>
      <w:r w:rsidRPr="00A57B05">
        <w:tab/>
        <w:t>(1)</w:t>
      </w:r>
      <w:r w:rsidRPr="00A57B05">
        <w:tab/>
        <w:t>The result of a referendum shall be ascertained by scrutiny.</w:t>
      </w:r>
    </w:p>
    <w:p w:rsidR="009C6587" w:rsidRPr="00A57B05" w:rsidRDefault="009C6587" w:rsidP="003232AE">
      <w:pPr>
        <w:pStyle w:val="subsection"/>
      </w:pPr>
      <w:r w:rsidRPr="00A57B05">
        <w:tab/>
        <w:t>(2)</w:t>
      </w:r>
      <w:r w:rsidRPr="00A57B05">
        <w:tab/>
        <w:t>The Governor</w:t>
      </w:r>
      <w:r w:rsidR="00A57B05">
        <w:noBreakHyphen/>
      </w:r>
      <w:r w:rsidRPr="00A57B05">
        <w:t>General, or a person authorized by the Governor</w:t>
      </w:r>
      <w:r w:rsidR="00A57B05">
        <w:noBreakHyphen/>
      </w:r>
      <w:r w:rsidRPr="00A57B05">
        <w:t>General to act under this subsection, may appoint one person to act as a scrutineer during the scrutiny at each counting centre.</w:t>
      </w:r>
    </w:p>
    <w:p w:rsidR="009C6587" w:rsidRPr="00A57B05" w:rsidRDefault="009C6587" w:rsidP="003232AE">
      <w:pPr>
        <w:pStyle w:val="subsection"/>
      </w:pPr>
      <w:r w:rsidRPr="00A57B05">
        <w:tab/>
        <w:t>(3)</w:t>
      </w:r>
      <w:r w:rsidRPr="00A57B05">
        <w:tab/>
        <w:t>The Governor of a State, or a person authorized by the Governor to act under this subsection, may appoint one person to act as a scrutineer during the scrutiny at each counting centre in that State.</w:t>
      </w:r>
    </w:p>
    <w:p w:rsidR="009C6587" w:rsidRPr="00A57B05" w:rsidRDefault="009C6587" w:rsidP="003232AE">
      <w:pPr>
        <w:pStyle w:val="subsection"/>
      </w:pPr>
      <w:r w:rsidRPr="00A57B05">
        <w:tab/>
        <w:t>(3A)</w:t>
      </w:r>
      <w:r w:rsidRPr="00A57B05">
        <w:tab/>
        <w:t xml:space="preserve">The Chief Minister for the </w:t>
      </w:r>
      <w:smartTag w:uri="urn:schemas-microsoft-com:office:smarttags" w:element="State">
        <w:smartTag w:uri="urn:schemas-microsoft-com:office:smarttags" w:element="place">
          <w:r w:rsidRPr="00A57B05">
            <w:t>Australian Capital Territory</w:t>
          </w:r>
        </w:smartTag>
      </w:smartTag>
      <w:r w:rsidRPr="00A57B05">
        <w:t>, or a person authorised by him or her to act under this subsection, may appoint one person to act as a scrutineer during the scrutiny at each counting centre in the Territory.</w:t>
      </w:r>
    </w:p>
    <w:p w:rsidR="009C6587" w:rsidRPr="00A57B05" w:rsidRDefault="009C6587" w:rsidP="003232AE">
      <w:pPr>
        <w:pStyle w:val="subsection"/>
      </w:pPr>
      <w:r w:rsidRPr="00A57B05">
        <w:tab/>
        <w:t>(4)</w:t>
      </w:r>
      <w:r w:rsidRPr="00A57B05">
        <w:tab/>
        <w:t xml:space="preserve">The Administrator of the </w:t>
      </w:r>
      <w:smartTag w:uri="urn:schemas-microsoft-com:office:smarttags" w:element="State">
        <w:smartTag w:uri="urn:schemas-microsoft-com:office:smarttags" w:element="place">
          <w:r w:rsidRPr="00A57B05">
            <w:t>Northern Territory</w:t>
          </w:r>
        </w:smartTag>
      </w:smartTag>
      <w:r w:rsidRPr="00A57B05">
        <w:t xml:space="preserve">, or a person authorized by the Administrator to act under this section, may appoint one person to act as a scrutineer during the scrutiny at each counting centre in the </w:t>
      </w:r>
      <w:smartTag w:uri="urn:schemas-microsoft-com:office:smarttags" w:element="State">
        <w:smartTag w:uri="urn:schemas-microsoft-com:office:smarttags" w:element="place">
          <w:r w:rsidRPr="00A57B05">
            <w:t>Northern Territory</w:t>
          </w:r>
        </w:smartTag>
      </w:smartTag>
      <w:r w:rsidRPr="00A57B05">
        <w:t>.</w:t>
      </w:r>
    </w:p>
    <w:p w:rsidR="009C6587" w:rsidRPr="00A57B05" w:rsidRDefault="009C6587" w:rsidP="003232AE">
      <w:pPr>
        <w:pStyle w:val="subsection"/>
      </w:pPr>
      <w:r w:rsidRPr="00A57B05">
        <w:tab/>
        <w:t>(4A)</w:t>
      </w:r>
      <w:r w:rsidRPr="00A57B05">
        <w:tab/>
        <w:t>The registered officer of a registered political party may appoint persons to act as scrutineers during the scrutiny at each counting centre, but the number of scrutineers for each party shall not exceed the number of officers who are engaged in the scrutiny at each counting centre.</w:t>
      </w:r>
    </w:p>
    <w:p w:rsidR="009C6587" w:rsidRPr="00A57B05" w:rsidRDefault="009C6587" w:rsidP="003232AE">
      <w:pPr>
        <w:pStyle w:val="subsection"/>
      </w:pPr>
      <w:r w:rsidRPr="00A57B05">
        <w:tab/>
        <w:t>(5)</w:t>
      </w:r>
      <w:r w:rsidRPr="00A57B05">
        <w:tab/>
        <w:t>In this section:</w:t>
      </w:r>
    </w:p>
    <w:p w:rsidR="009C6587" w:rsidRPr="00A57B05" w:rsidRDefault="009C6587" w:rsidP="009C6587">
      <w:pPr>
        <w:pStyle w:val="Definition"/>
      </w:pPr>
      <w:r w:rsidRPr="00A57B05">
        <w:rPr>
          <w:b/>
          <w:i/>
        </w:rPr>
        <w:t>counting centre</w:t>
      </w:r>
      <w:r w:rsidRPr="00A57B05">
        <w:t xml:space="preserve"> means any premises at which a scrutiny or counting of ballot</w:t>
      </w:r>
      <w:r w:rsidR="00A57B05">
        <w:noBreakHyphen/>
      </w:r>
      <w:r w:rsidRPr="00A57B05">
        <w:t>papers for a referendum is to be, or is being, conducted.</w:t>
      </w:r>
    </w:p>
    <w:p w:rsidR="009C6587" w:rsidRPr="00A57B05" w:rsidRDefault="009C6587" w:rsidP="009C6587">
      <w:pPr>
        <w:pStyle w:val="Definition"/>
      </w:pPr>
      <w:r w:rsidRPr="00A57B05">
        <w:rPr>
          <w:b/>
          <w:i/>
        </w:rPr>
        <w:t>registered officer</w:t>
      </w:r>
      <w:r w:rsidRPr="00A57B05">
        <w:t xml:space="preserve">, in relation to a registered political party, has the same meaning as the expression has in </w:t>
      </w:r>
      <w:r w:rsidR="005332F5" w:rsidRPr="00A57B05">
        <w:t>Part</w:t>
      </w:r>
      <w:r w:rsidR="001526F8" w:rsidRPr="00A57B05">
        <w:t> </w:t>
      </w:r>
      <w:r w:rsidRPr="00A57B05">
        <w:t xml:space="preserve">XIV of the </w:t>
      </w:r>
      <w:r w:rsidRPr="00A57B05">
        <w:rPr>
          <w:i/>
        </w:rPr>
        <w:t xml:space="preserve">Commonwealth Electoral Act 1918 </w:t>
      </w:r>
      <w:r w:rsidRPr="00A57B05">
        <w:t>by virtue of section</w:t>
      </w:r>
      <w:r w:rsidR="00A57B05">
        <w:t> </w:t>
      </w:r>
      <w:r w:rsidRPr="00A57B05">
        <w:t>4C of that Act.</w:t>
      </w:r>
    </w:p>
    <w:p w:rsidR="009C6587" w:rsidRPr="00A57B05" w:rsidRDefault="009C6587" w:rsidP="009C6587">
      <w:pPr>
        <w:pStyle w:val="Definition"/>
      </w:pPr>
      <w:r w:rsidRPr="00A57B05">
        <w:rPr>
          <w:b/>
          <w:i/>
        </w:rPr>
        <w:t>registered political party</w:t>
      </w:r>
      <w:r w:rsidRPr="00A57B05">
        <w:t xml:space="preserve"> has the same meaning as in the </w:t>
      </w:r>
      <w:r w:rsidRPr="00A57B05">
        <w:rPr>
          <w:i/>
        </w:rPr>
        <w:t>Commonwealth Electoral Act 1918</w:t>
      </w:r>
      <w:r w:rsidRPr="00A57B05">
        <w:t>.</w:t>
      </w:r>
    </w:p>
    <w:p w:rsidR="009C6587" w:rsidRPr="00A57B05" w:rsidRDefault="009C6587" w:rsidP="009C6587">
      <w:pPr>
        <w:pStyle w:val="ActHead5"/>
      </w:pPr>
      <w:bookmarkStart w:id="151" w:name="_Toc456946483"/>
      <w:r w:rsidRPr="00A57B05">
        <w:rPr>
          <w:rStyle w:val="CharSectno"/>
        </w:rPr>
        <w:t>89A</w:t>
      </w:r>
      <w:r w:rsidRPr="00A57B05">
        <w:t xml:space="preserve">  Preliminary scrutiny of declaration votes</w:t>
      </w:r>
      <w:bookmarkEnd w:id="151"/>
    </w:p>
    <w:p w:rsidR="009C6587" w:rsidRPr="00A57B05" w:rsidRDefault="009C6587" w:rsidP="003232AE">
      <w:pPr>
        <w:pStyle w:val="subsection"/>
      </w:pPr>
      <w:r w:rsidRPr="00A57B05">
        <w:tab/>
        <w:t>(1)</w:t>
      </w:r>
      <w:r w:rsidRPr="00A57B05">
        <w:tab/>
        <w:t>At any time on or after the last Monday before the close of voting in a Division, the DRO shall conduct such preliminary scrutinies as he or she considers necessary until:</w:t>
      </w:r>
    </w:p>
    <w:p w:rsidR="009C6587" w:rsidRPr="00A57B05" w:rsidRDefault="009C6587" w:rsidP="009C6587">
      <w:pPr>
        <w:pStyle w:val="paragraph"/>
      </w:pPr>
      <w:r w:rsidRPr="00A57B05">
        <w:tab/>
        <w:t>(a)</w:t>
      </w:r>
      <w:r w:rsidRPr="00A57B05">
        <w:tab/>
        <w:t>all written applications for postal votes have been produced;</w:t>
      </w:r>
    </w:p>
    <w:p w:rsidR="009C6587" w:rsidRPr="00A57B05" w:rsidRDefault="009C6587" w:rsidP="009C6587">
      <w:pPr>
        <w:pStyle w:val="paragraph"/>
      </w:pPr>
      <w:r w:rsidRPr="00A57B05">
        <w:tab/>
        <w:t>(b)</w:t>
      </w:r>
      <w:r w:rsidRPr="00A57B05">
        <w:tab/>
        <w:t>all envelopes received by the DRO before the end of 13 days after the close of voting and purporting to contain postal ballot</w:t>
      </w:r>
      <w:r w:rsidR="00A57B05">
        <w:noBreakHyphen/>
      </w:r>
      <w:r w:rsidRPr="00A57B05">
        <w:t>papers have been dealt with under this section; and</w:t>
      </w:r>
    </w:p>
    <w:p w:rsidR="009C6587" w:rsidRPr="00A57B05" w:rsidRDefault="009C6587" w:rsidP="009C6587">
      <w:pPr>
        <w:pStyle w:val="paragraph"/>
      </w:pPr>
      <w:r w:rsidRPr="00A57B05">
        <w:tab/>
        <w:t>(c)</w:t>
      </w:r>
      <w:r w:rsidRPr="00A57B05">
        <w:tab/>
        <w:t>all other envelopes received by officers prior to the close of the poll and purporting to contain ballot</w:t>
      </w:r>
      <w:r w:rsidR="00A57B05">
        <w:noBreakHyphen/>
      </w:r>
      <w:r w:rsidRPr="00A57B05">
        <w:t>papers bearing declaration votes have been dealt with under this section.</w:t>
      </w:r>
    </w:p>
    <w:p w:rsidR="009C6587" w:rsidRPr="00A57B05" w:rsidRDefault="009C6587" w:rsidP="003232AE">
      <w:pPr>
        <w:pStyle w:val="subsection"/>
      </w:pPr>
      <w:r w:rsidRPr="00A57B05">
        <w:tab/>
        <w:t>(2)</w:t>
      </w:r>
      <w:r w:rsidRPr="00A57B05">
        <w:tab/>
        <w:t>The DRO shall give notice of the commencement of a preliminary scrutiny as follows:</w:t>
      </w:r>
    </w:p>
    <w:p w:rsidR="009C6587" w:rsidRPr="00A57B05" w:rsidRDefault="009C6587" w:rsidP="009C6587">
      <w:pPr>
        <w:pStyle w:val="paragraph"/>
      </w:pPr>
      <w:r w:rsidRPr="00A57B05">
        <w:tab/>
        <w:t>(a)</w:t>
      </w:r>
      <w:r w:rsidRPr="00A57B05">
        <w:tab/>
        <w:t>a notice specifying the date, time and place of commencement shall be displayed in a prominent place in the DRO’s office;</w:t>
      </w:r>
    </w:p>
    <w:p w:rsidR="009C6587" w:rsidRPr="00A57B05" w:rsidRDefault="009C6587" w:rsidP="009C6587">
      <w:pPr>
        <w:pStyle w:val="paragraph"/>
      </w:pPr>
      <w:r w:rsidRPr="00A57B05">
        <w:tab/>
        <w:t>(b)</w:t>
      </w:r>
      <w:r w:rsidRPr="00A57B05">
        <w:tab/>
        <w:t xml:space="preserve">the notice shall be displayed not later than </w:t>
      </w:r>
      <w:smartTag w:uri="urn:schemas-microsoft-com:office:smarttags" w:element="time">
        <w:smartTagPr>
          <w:attr w:name="Minute" w:val="0"/>
          <w:attr w:name="Hour" w:val="16"/>
        </w:smartTagPr>
        <w:r w:rsidRPr="00A57B05">
          <w:t>4 p.m.</w:t>
        </w:r>
      </w:smartTag>
      <w:r w:rsidRPr="00A57B05">
        <w:t xml:space="preserve"> on the day before the day of commencement.</w:t>
      </w:r>
    </w:p>
    <w:p w:rsidR="009C6587" w:rsidRPr="00A57B05" w:rsidRDefault="009C6587" w:rsidP="003232AE">
      <w:pPr>
        <w:pStyle w:val="subsection"/>
      </w:pPr>
      <w:r w:rsidRPr="00A57B05">
        <w:tab/>
        <w:t>(3)</w:t>
      </w:r>
      <w:r w:rsidRPr="00A57B05">
        <w:tab/>
        <w:t xml:space="preserve">A preliminary scrutiny for a </w:t>
      </w:r>
      <w:r w:rsidR="005332F5" w:rsidRPr="00A57B05">
        <w:t>Division</w:t>
      </w:r>
      <w:r w:rsidR="001526F8" w:rsidRPr="00A57B05">
        <w:t xml:space="preserve"> </w:t>
      </w:r>
      <w:r w:rsidRPr="00A57B05">
        <w:t>shall be conducted according to the rules set out in Schedule</w:t>
      </w:r>
      <w:r w:rsidR="00A57B05">
        <w:t> </w:t>
      </w:r>
      <w:r w:rsidRPr="00A57B05">
        <w:t>4.</w:t>
      </w:r>
    </w:p>
    <w:p w:rsidR="009C6587" w:rsidRPr="00A57B05" w:rsidRDefault="009C6587" w:rsidP="003232AE">
      <w:pPr>
        <w:pStyle w:val="subsection"/>
      </w:pPr>
      <w:r w:rsidRPr="00A57B05">
        <w:tab/>
        <w:t>(4)</w:t>
      </w:r>
      <w:r w:rsidRPr="00A57B05">
        <w:tab/>
        <w:t>The DRO may, from time to time, adjourn a preliminary scrutiny to a specified day, time and place.</w:t>
      </w:r>
    </w:p>
    <w:p w:rsidR="009C6587" w:rsidRPr="00A57B05" w:rsidRDefault="009C6587" w:rsidP="003232AE">
      <w:pPr>
        <w:pStyle w:val="subsection"/>
      </w:pPr>
      <w:r w:rsidRPr="00A57B05">
        <w:tab/>
        <w:t>(5)</w:t>
      </w:r>
      <w:r w:rsidRPr="00A57B05">
        <w:tab/>
        <w:t>For the purposes of this Part, anything done under this section in relation to a referendum shall be taken to be part of the scrutiny in relation to the referendum.</w:t>
      </w:r>
    </w:p>
    <w:p w:rsidR="009C6587" w:rsidRPr="00A57B05" w:rsidRDefault="009C6587" w:rsidP="009C6587">
      <w:pPr>
        <w:pStyle w:val="ActHead5"/>
      </w:pPr>
      <w:bookmarkStart w:id="152" w:name="_Toc456946484"/>
      <w:r w:rsidRPr="00A57B05">
        <w:rPr>
          <w:rStyle w:val="CharSectno"/>
        </w:rPr>
        <w:t>90</w:t>
      </w:r>
      <w:r w:rsidRPr="00A57B05">
        <w:t xml:space="preserve">  Conduct of scrutiny</w:t>
      </w:r>
      <w:bookmarkEnd w:id="152"/>
    </w:p>
    <w:p w:rsidR="009C6587" w:rsidRPr="00A57B05" w:rsidRDefault="009C6587" w:rsidP="003232AE">
      <w:pPr>
        <w:pStyle w:val="subsection"/>
      </w:pPr>
      <w:r w:rsidRPr="00A57B05">
        <w:tab/>
        <w:t>(1)</w:t>
      </w:r>
      <w:r w:rsidRPr="00A57B05">
        <w:tab/>
        <w:t>The scrutiny of votes at a referendum shall be conducted in accordance with the following provisions:</w:t>
      </w:r>
    </w:p>
    <w:p w:rsidR="009C6587" w:rsidRPr="00A57B05" w:rsidRDefault="009C6587" w:rsidP="009C6587">
      <w:pPr>
        <w:pStyle w:val="paragraph"/>
      </w:pPr>
      <w:r w:rsidRPr="00A57B05">
        <w:tab/>
        <w:t>(a)</w:t>
      </w:r>
      <w:r w:rsidRPr="00A57B05">
        <w:tab/>
        <w:t>it shall commence as soon as practicable after the close of voting at the referendum;</w:t>
      </w:r>
    </w:p>
    <w:p w:rsidR="009C6587" w:rsidRPr="00A57B05" w:rsidRDefault="009C6587" w:rsidP="009C6587">
      <w:pPr>
        <w:pStyle w:val="paragraph"/>
      </w:pPr>
      <w:r w:rsidRPr="00A57B05">
        <w:tab/>
        <w:t>(b)</w:t>
      </w:r>
      <w:r w:rsidRPr="00A57B05">
        <w:tab/>
        <w:t>the scrutineers appointed under section</w:t>
      </w:r>
      <w:r w:rsidR="00A57B05">
        <w:t> </w:t>
      </w:r>
      <w:r w:rsidRPr="00A57B05">
        <w:t>89 and any persons approved by the officer conducting the scrutiny may be present;</w:t>
      </w:r>
    </w:p>
    <w:p w:rsidR="009C6587" w:rsidRPr="00A57B05" w:rsidRDefault="009C6587" w:rsidP="009C6587">
      <w:pPr>
        <w:pStyle w:val="paragraph"/>
      </w:pPr>
      <w:r w:rsidRPr="00A57B05">
        <w:tab/>
        <w:t>(c)</w:t>
      </w:r>
      <w:r w:rsidRPr="00A57B05">
        <w:tab/>
        <w:t>the scrutineers may inspect all the proceedings at the scrutiny;</w:t>
      </w:r>
    </w:p>
    <w:p w:rsidR="009C6587" w:rsidRPr="00A57B05" w:rsidRDefault="009C6587" w:rsidP="009C6587">
      <w:pPr>
        <w:pStyle w:val="paragraph"/>
      </w:pPr>
      <w:r w:rsidRPr="00A57B05">
        <w:tab/>
        <w:t>(d)</w:t>
      </w:r>
      <w:r w:rsidRPr="00A57B05">
        <w:tab/>
        <w:t>the scrutiny may, if necessary, be adjourned from time to time until the counting of the votes is completed;</w:t>
      </w:r>
    </w:p>
    <w:p w:rsidR="009C6587" w:rsidRPr="00A57B05" w:rsidRDefault="009C6587" w:rsidP="009C6587">
      <w:pPr>
        <w:pStyle w:val="paragraph"/>
      </w:pPr>
      <w:r w:rsidRPr="00A57B05">
        <w:tab/>
        <w:t>(e)</w:t>
      </w:r>
      <w:r w:rsidRPr="00A57B05">
        <w:tab/>
        <w:t>each Assistant Returning Officer shall, in the presence of a polling official and any scrutineers who attend:</w:t>
      </w:r>
    </w:p>
    <w:p w:rsidR="009C6587" w:rsidRPr="00A57B05" w:rsidRDefault="009C6587" w:rsidP="009C6587">
      <w:pPr>
        <w:pStyle w:val="paragraphsub"/>
      </w:pPr>
      <w:r w:rsidRPr="00A57B05">
        <w:tab/>
        <w:t>(i)</w:t>
      </w:r>
      <w:r w:rsidRPr="00A57B05">
        <w:tab/>
        <w:t>exhibit for the inspection of the scrutineers each ballot</w:t>
      </w:r>
      <w:r w:rsidR="00A57B05">
        <w:noBreakHyphen/>
      </w:r>
      <w:r w:rsidRPr="00A57B05">
        <w:t>box received from a presiding officer or mobile polling team leader</w:t>
      </w:r>
      <w:r w:rsidR="008407EB" w:rsidRPr="00A57B05">
        <w:t>, and each pre</w:t>
      </w:r>
      <w:r w:rsidR="00A57B05">
        <w:noBreakHyphen/>
      </w:r>
      <w:r w:rsidR="008407EB" w:rsidRPr="00A57B05">
        <w:t>poll ordinary ballot</w:t>
      </w:r>
      <w:r w:rsidR="00A57B05">
        <w:noBreakHyphen/>
      </w:r>
      <w:r w:rsidR="008407EB" w:rsidRPr="00A57B05">
        <w:t>box (within the meaning of Division</w:t>
      </w:r>
      <w:r w:rsidR="00A57B05">
        <w:t> </w:t>
      </w:r>
      <w:r w:rsidR="008407EB" w:rsidRPr="00A57B05">
        <w:t>3 of Part</w:t>
      </w:r>
      <w:r w:rsidR="001526F8" w:rsidRPr="00A57B05">
        <w:t> </w:t>
      </w:r>
      <w:r w:rsidR="008407EB" w:rsidRPr="00A57B05">
        <w:t>IVA) received from a voting officer (within the meaning of that Division)</w:t>
      </w:r>
      <w:r w:rsidRPr="00A57B05">
        <w:t>;</w:t>
      </w:r>
    </w:p>
    <w:p w:rsidR="009C6587" w:rsidRPr="00A57B05" w:rsidRDefault="009C6587" w:rsidP="009C6587">
      <w:pPr>
        <w:pStyle w:val="paragraphsub"/>
      </w:pPr>
      <w:r w:rsidRPr="00A57B05">
        <w:tab/>
        <w:t>(ii)</w:t>
      </w:r>
      <w:r w:rsidRPr="00A57B05">
        <w:tab/>
        <w:t>record the condition of the ballot</w:t>
      </w:r>
      <w:r w:rsidR="00A57B05">
        <w:noBreakHyphen/>
      </w:r>
      <w:r w:rsidRPr="00A57B05">
        <w:t>box;</w:t>
      </w:r>
    </w:p>
    <w:p w:rsidR="009C6587" w:rsidRPr="00A57B05" w:rsidRDefault="009C6587" w:rsidP="009C6587">
      <w:pPr>
        <w:pStyle w:val="paragraphsub"/>
      </w:pPr>
      <w:r w:rsidRPr="00A57B05">
        <w:tab/>
        <w:t>(iii)</w:t>
      </w:r>
      <w:r w:rsidRPr="00A57B05">
        <w:tab/>
        <w:t>check the accuracy of the statement forwarded with the ballot</w:t>
      </w:r>
      <w:r w:rsidR="00A57B05">
        <w:noBreakHyphen/>
      </w:r>
      <w:r w:rsidRPr="00A57B05">
        <w:t>box by the presiding officer</w:t>
      </w:r>
      <w:r w:rsidR="008771CD" w:rsidRPr="00A57B05">
        <w:t xml:space="preserve"> or voting officer</w:t>
      </w:r>
      <w:r w:rsidRPr="00A57B05">
        <w:t xml:space="preserve"> by:</w:t>
      </w:r>
    </w:p>
    <w:p w:rsidR="009C6587" w:rsidRPr="00A57B05" w:rsidRDefault="009C6587" w:rsidP="009C6587">
      <w:pPr>
        <w:pStyle w:val="paragraphsub-sub"/>
      </w:pPr>
      <w:r w:rsidRPr="00A57B05">
        <w:tab/>
        <w:t>(A)</w:t>
      </w:r>
      <w:r w:rsidRPr="00A57B05">
        <w:tab/>
        <w:t>removing the ballot</w:t>
      </w:r>
      <w:r w:rsidR="00A57B05">
        <w:noBreakHyphen/>
      </w:r>
      <w:r w:rsidRPr="00A57B05">
        <w:t>papers from the box;</w:t>
      </w:r>
    </w:p>
    <w:p w:rsidR="009C6587" w:rsidRPr="00A57B05" w:rsidRDefault="009C6587" w:rsidP="009C6587">
      <w:pPr>
        <w:pStyle w:val="paragraphsub-sub"/>
      </w:pPr>
      <w:r w:rsidRPr="00A57B05">
        <w:tab/>
        <w:t>(B)</w:t>
      </w:r>
      <w:r w:rsidRPr="00A57B05">
        <w:tab/>
        <w:t>counting, but not inspecting, them; and</w:t>
      </w:r>
    </w:p>
    <w:p w:rsidR="009C6587" w:rsidRPr="00A57B05" w:rsidRDefault="009C6587" w:rsidP="009C6587">
      <w:pPr>
        <w:pStyle w:val="paragraphsub-sub"/>
      </w:pPr>
      <w:r w:rsidRPr="00A57B05">
        <w:tab/>
        <w:t>(C)</w:t>
      </w:r>
      <w:r w:rsidRPr="00A57B05">
        <w:tab/>
        <w:t>recording the number of ballot</w:t>
      </w:r>
      <w:r w:rsidR="00A57B05">
        <w:noBreakHyphen/>
      </w:r>
      <w:r w:rsidRPr="00A57B05">
        <w:t>papers removed from the box;</w:t>
      </w:r>
    </w:p>
    <w:p w:rsidR="009C6587" w:rsidRPr="00A57B05" w:rsidRDefault="009C6587" w:rsidP="009C6587">
      <w:pPr>
        <w:pStyle w:val="paragraph"/>
      </w:pPr>
      <w:r w:rsidRPr="00A57B05">
        <w:tab/>
        <w:t>(f)</w:t>
      </w:r>
      <w:r w:rsidRPr="00A57B05">
        <w:tab/>
        <w:t>ballot</w:t>
      </w:r>
      <w:r w:rsidR="00A57B05">
        <w:noBreakHyphen/>
      </w:r>
      <w:r w:rsidRPr="00A57B05">
        <w:t>boxes not opened by an Assistant Returning Officer shall be opened by a Divisional Returning Officer.</w:t>
      </w:r>
    </w:p>
    <w:p w:rsidR="009C6587" w:rsidRPr="00A57B05" w:rsidRDefault="009C6587" w:rsidP="003232AE">
      <w:pPr>
        <w:pStyle w:val="subsection"/>
      </w:pPr>
      <w:r w:rsidRPr="00A57B05">
        <w:tab/>
        <w:t>(2)</w:t>
      </w:r>
      <w:r w:rsidRPr="00A57B05">
        <w:tab/>
        <w:t>A person who is present at the scrutiny in the capacity of a scrutineer shall wear a badge, supplied by the Electoral Commission, that identifies the person as a scrutineer.</w:t>
      </w:r>
    </w:p>
    <w:p w:rsidR="009C6587" w:rsidRPr="00A57B05" w:rsidRDefault="009C6587" w:rsidP="009C6587">
      <w:pPr>
        <w:pStyle w:val="ActHead5"/>
      </w:pPr>
      <w:bookmarkStart w:id="153" w:name="_Toc456946485"/>
      <w:r w:rsidRPr="00A57B05">
        <w:rPr>
          <w:rStyle w:val="CharSectno"/>
        </w:rPr>
        <w:t>91</w:t>
      </w:r>
      <w:r w:rsidRPr="00A57B05">
        <w:t xml:space="preserve">  Action at scrutiny</w:t>
      </w:r>
      <w:bookmarkEnd w:id="153"/>
    </w:p>
    <w:p w:rsidR="009C6587" w:rsidRPr="00A57B05" w:rsidRDefault="009C6587" w:rsidP="003232AE">
      <w:pPr>
        <w:pStyle w:val="subsection"/>
      </w:pPr>
      <w:r w:rsidRPr="00A57B05">
        <w:tab/>
        <w:t>(1)</w:t>
      </w:r>
      <w:r w:rsidRPr="00A57B05">
        <w:tab/>
        <w:t>At the scrutiny, the following things shall be done:</w:t>
      </w:r>
    </w:p>
    <w:p w:rsidR="009C6587" w:rsidRPr="00A57B05" w:rsidRDefault="009C6587" w:rsidP="009C6587">
      <w:pPr>
        <w:pStyle w:val="paragraph"/>
      </w:pPr>
      <w:r w:rsidRPr="00A57B05">
        <w:tab/>
        <w:t>(a)</w:t>
      </w:r>
      <w:r w:rsidRPr="00A57B05">
        <w:tab/>
        <w:t>the ballot</w:t>
      </w:r>
      <w:r w:rsidR="00A57B05">
        <w:noBreakHyphen/>
      </w:r>
      <w:r w:rsidRPr="00A57B05">
        <w:t>papers shall be taken out of the ballot</w:t>
      </w:r>
      <w:r w:rsidR="00A57B05">
        <w:noBreakHyphen/>
      </w:r>
      <w:r w:rsidRPr="00A57B05">
        <w:t>boxes, examined and either allowed or rejected as informal;</w:t>
      </w:r>
    </w:p>
    <w:p w:rsidR="009C6587" w:rsidRPr="00A57B05" w:rsidRDefault="009C6587" w:rsidP="009C6587">
      <w:pPr>
        <w:pStyle w:val="paragraph"/>
      </w:pPr>
      <w:r w:rsidRPr="00A57B05">
        <w:tab/>
        <w:t>(b)</w:t>
      </w:r>
      <w:r w:rsidRPr="00A57B05">
        <w:tab/>
        <w:t>the number of informal ballot</w:t>
      </w:r>
      <w:r w:rsidR="00A57B05">
        <w:noBreakHyphen/>
      </w:r>
      <w:r w:rsidRPr="00A57B05">
        <w:t>papers shall be recorded;</w:t>
      </w:r>
    </w:p>
    <w:p w:rsidR="009C6587" w:rsidRPr="00A57B05" w:rsidRDefault="009C6587" w:rsidP="009C6587">
      <w:pPr>
        <w:pStyle w:val="paragraph"/>
      </w:pPr>
      <w:r w:rsidRPr="00A57B05">
        <w:tab/>
        <w:t>(c)</w:t>
      </w:r>
      <w:r w:rsidRPr="00A57B05">
        <w:tab/>
        <w:t>the votes on the formal ballot</w:t>
      </w:r>
      <w:r w:rsidR="00A57B05">
        <w:noBreakHyphen/>
      </w:r>
      <w:r w:rsidRPr="00A57B05">
        <w:t>papers shall be counted and a record of them taken;</w:t>
      </w:r>
    </w:p>
    <w:p w:rsidR="009C6587" w:rsidRPr="00A57B05" w:rsidRDefault="009C6587" w:rsidP="009C6587">
      <w:pPr>
        <w:pStyle w:val="paragraph"/>
      </w:pPr>
      <w:r w:rsidRPr="00A57B05">
        <w:tab/>
        <w:t>(d)</w:t>
      </w:r>
      <w:r w:rsidRPr="00A57B05">
        <w:tab/>
        <w:t>when the counting is completed, all the ballot</w:t>
      </w:r>
      <w:r w:rsidR="00A57B05">
        <w:noBreakHyphen/>
      </w:r>
      <w:r w:rsidRPr="00A57B05">
        <w:t>papers shall be made up into separate sealed parcels for all the informal ballot</w:t>
      </w:r>
      <w:r w:rsidR="00A57B05">
        <w:noBreakHyphen/>
      </w:r>
      <w:r w:rsidRPr="00A57B05">
        <w:t>papers, all the ballot</w:t>
      </w:r>
      <w:r w:rsidR="00A57B05">
        <w:noBreakHyphen/>
      </w:r>
      <w:r w:rsidRPr="00A57B05">
        <w:t>papers containing a vote in favour of the proposed law, and all the ballot</w:t>
      </w:r>
      <w:r w:rsidR="00A57B05">
        <w:noBreakHyphen/>
      </w:r>
      <w:r w:rsidRPr="00A57B05">
        <w:t>papers containing a vote not in favour of the proposed law respectively or, if more than one referendum was held on the same day, into such parcels as the Electoral Commissioner directs;</w:t>
      </w:r>
    </w:p>
    <w:p w:rsidR="009C6587" w:rsidRPr="00A57B05" w:rsidRDefault="009C6587" w:rsidP="009C6587">
      <w:pPr>
        <w:pStyle w:val="paragraph"/>
      </w:pPr>
      <w:r w:rsidRPr="00A57B05">
        <w:tab/>
        <w:t>(e)</w:t>
      </w:r>
      <w:r w:rsidRPr="00A57B05">
        <w:tab/>
        <w:t>each Divisional Returning Officer shall, forthwith after completing the scrutiny of the ballot</w:t>
      </w:r>
      <w:r w:rsidR="00A57B05">
        <w:noBreakHyphen/>
      </w:r>
      <w:r w:rsidRPr="00A57B05">
        <w:t>papers taken from the ballot</w:t>
      </w:r>
      <w:r w:rsidR="00A57B05">
        <w:noBreakHyphen/>
      </w:r>
      <w:r w:rsidRPr="00A57B05">
        <w:t>boxes opened by the Officer and making those ballot</w:t>
      </w:r>
      <w:r w:rsidR="00A57B05">
        <w:noBreakHyphen/>
      </w:r>
      <w:r w:rsidRPr="00A57B05">
        <w:t>papers into sealed parcels, prepare a statement showing, in relation to those ballot</w:t>
      </w:r>
      <w:r w:rsidR="00A57B05">
        <w:noBreakHyphen/>
      </w:r>
      <w:r w:rsidRPr="00A57B05">
        <w:t>papers:</w:t>
      </w:r>
    </w:p>
    <w:p w:rsidR="009C6587" w:rsidRPr="00A57B05" w:rsidRDefault="009C6587" w:rsidP="009C6587">
      <w:pPr>
        <w:pStyle w:val="paragraphsub"/>
      </w:pPr>
      <w:r w:rsidRPr="00A57B05">
        <w:tab/>
        <w:t>(i)</w:t>
      </w:r>
      <w:r w:rsidRPr="00A57B05">
        <w:tab/>
        <w:t>the number of votes given in favour of the proposed law;</w:t>
      </w:r>
    </w:p>
    <w:p w:rsidR="009C6587" w:rsidRPr="00A57B05" w:rsidRDefault="009C6587" w:rsidP="009C6587">
      <w:pPr>
        <w:pStyle w:val="paragraphsub"/>
      </w:pPr>
      <w:r w:rsidRPr="00A57B05">
        <w:tab/>
        <w:t>(ii)</w:t>
      </w:r>
      <w:r w:rsidRPr="00A57B05">
        <w:tab/>
        <w:t>the number of votes given not in favour of the proposed law; and</w:t>
      </w:r>
    </w:p>
    <w:p w:rsidR="009C6587" w:rsidRPr="00A57B05" w:rsidRDefault="009C6587" w:rsidP="009C6587">
      <w:pPr>
        <w:pStyle w:val="paragraphsub"/>
      </w:pPr>
      <w:r w:rsidRPr="00A57B05">
        <w:tab/>
        <w:t>(iii)</w:t>
      </w:r>
      <w:r w:rsidRPr="00A57B05">
        <w:tab/>
        <w:t>the number of ballot</w:t>
      </w:r>
      <w:r w:rsidR="00A57B05">
        <w:noBreakHyphen/>
      </w:r>
      <w:r w:rsidRPr="00A57B05">
        <w:t>papers rejected as informal;</w:t>
      </w:r>
    </w:p>
    <w:p w:rsidR="009C6587" w:rsidRPr="00A57B05" w:rsidRDefault="009C6587" w:rsidP="009C6587">
      <w:pPr>
        <w:pStyle w:val="paragraph"/>
      </w:pPr>
      <w:r w:rsidRPr="00A57B05">
        <w:tab/>
        <w:t>(f)</w:t>
      </w:r>
      <w:r w:rsidRPr="00A57B05">
        <w:tab/>
        <w:t>each Assistant Returning Officer shall, forthwith after completing the scrutiny of the ballot</w:t>
      </w:r>
      <w:r w:rsidR="00A57B05">
        <w:noBreakHyphen/>
      </w:r>
      <w:r w:rsidRPr="00A57B05">
        <w:t>papers taken from the ballot</w:t>
      </w:r>
      <w:r w:rsidR="00A57B05">
        <w:noBreakHyphen/>
      </w:r>
      <w:r w:rsidRPr="00A57B05">
        <w:t>boxes opened by the Officer, send to the relevant Divisional Returning Officer the sealed parcels of ballot</w:t>
      </w:r>
      <w:r w:rsidR="00A57B05">
        <w:noBreakHyphen/>
      </w:r>
      <w:r w:rsidRPr="00A57B05">
        <w:t>papers together with a statement showing, in relation to those ballot</w:t>
      </w:r>
      <w:r w:rsidR="00A57B05">
        <w:noBreakHyphen/>
      </w:r>
      <w:r w:rsidRPr="00A57B05">
        <w:t>papers:</w:t>
      </w:r>
    </w:p>
    <w:p w:rsidR="009C6587" w:rsidRPr="00A57B05" w:rsidRDefault="009C6587" w:rsidP="009C6587">
      <w:pPr>
        <w:pStyle w:val="paragraphsub"/>
      </w:pPr>
      <w:r w:rsidRPr="00A57B05">
        <w:tab/>
        <w:t>(i)</w:t>
      </w:r>
      <w:r w:rsidRPr="00A57B05">
        <w:tab/>
        <w:t>the number of votes given in favour of the proposed law;</w:t>
      </w:r>
    </w:p>
    <w:p w:rsidR="009C6587" w:rsidRPr="00A57B05" w:rsidRDefault="009C6587" w:rsidP="009C6587">
      <w:pPr>
        <w:pStyle w:val="paragraphsub"/>
      </w:pPr>
      <w:r w:rsidRPr="00A57B05">
        <w:tab/>
        <w:t>(ii)</w:t>
      </w:r>
      <w:r w:rsidRPr="00A57B05">
        <w:tab/>
        <w:t>the number of votes given not in favour of the proposed law; and</w:t>
      </w:r>
    </w:p>
    <w:p w:rsidR="009C6587" w:rsidRPr="00A57B05" w:rsidRDefault="009C6587" w:rsidP="009C6587">
      <w:pPr>
        <w:pStyle w:val="paragraphsub"/>
      </w:pPr>
      <w:r w:rsidRPr="00A57B05">
        <w:tab/>
        <w:t>(iii)</w:t>
      </w:r>
      <w:r w:rsidRPr="00A57B05">
        <w:tab/>
        <w:t>the number of ballot</w:t>
      </w:r>
      <w:r w:rsidR="00A57B05">
        <w:noBreakHyphen/>
      </w:r>
      <w:r w:rsidRPr="00A57B05">
        <w:t>papers rejected as informal;</w:t>
      </w:r>
    </w:p>
    <w:p w:rsidR="009C6587" w:rsidRPr="00A57B05" w:rsidRDefault="009C6587" w:rsidP="009C6587">
      <w:pPr>
        <w:pStyle w:val="paragraph"/>
      </w:pPr>
      <w:r w:rsidRPr="00A57B05">
        <w:tab/>
        <w:t>(g)</w:t>
      </w:r>
      <w:r w:rsidRPr="00A57B05">
        <w:tab/>
        <w:t>the Divisional Returning Officer:</w:t>
      </w:r>
    </w:p>
    <w:p w:rsidR="009C6587" w:rsidRPr="00A57B05" w:rsidRDefault="009C6587" w:rsidP="009C6587">
      <w:pPr>
        <w:pStyle w:val="paragraphsub"/>
      </w:pPr>
      <w:r w:rsidRPr="00A57B05">
        <w:tab/>
        <w:t>(i)</w:t>
      </w:r>
      <w:r w:rsidRPr="00A57B05">
        <w:tab/>
        <w:t>shall open the sealed parcels of ballot</w:t>
      </w:r>
      <w:r w:rsidR="00A57B05">
        <w:noBreakHyphen/>
      </w:r>
      <w:r w:rsidRPr="00A57B05">
        <w:t>papers received from the Assistant Returning Officers in or for the Division; and</w:t>
      </w:r>
    </w:p>
    <w:p w:rsidR="009C6587" w:rsidRPr="00A57B05" w:rsidRDefault="009C6587" w:rsidP="009C6587">
      <w:pPr>
        <w:pStyle w:val="paragraphsub"/>
      </w:pPr>
      <w:r w:rsidRPr="00A57B05">
        <w:tab/>
        <w:t>(ii)</w:t>
      </w:r>
      <w:r w:rsidRPr="00A57B05">
        <w:tab/>
        <w:t>shall make a fresh scrutiny of the ballot</w:t>
      </w:r>
      <w:r w:rsidR="00A57B05">
        <w:noBreakHyphen/>
      </w:r>
      <w:r w:rsidRPr="00A57B05">
        <w:t>papers contained in the parcels, and, for the purpose of that scrutiny, shall have the same powers as if it were the original scrutiny, and may reverse any decision given by an Assistant Returning Officer in relation to the original scrutiny.</w:t>
      </w:r>
    </w:p>
    <w:p w:rsidR="009C6587" w:rsidRPr="00A57B05" w:rsidRDefault="009C6587" w:rsidP="003232AE">
      <w:pPr>
        <w:pStyle w:val="subsection"/>
      </w:pPr>
      <w:r w:rsidRPr="00A57B05">
        <w:tab/>
        <w:t>(2)</w:t>
      </w:r>
      <w:r w:rsidRPr="00A57B05">
        <w:tab/>
        <w:t>Ballot</w:t>
      </w:r>
      <w:r w:rsidR="00A57B05">
        <w:noBreakHyphen/>
      </w:r>
      <w:r w:rsidRPr="00A57B05">
        <w:t>papers used for absent voting pursuant to section</w:t>
      </w:r>
      <w:r w:rsidR="00A57B05">
        <w:t> </w:t>
      </w:r>
      <w:r w:rsidRPr="00A57B05">
        <w:t>46 shall be dealt with as provided by this Act.</w:t>
      </w:r>
    </w:p>
    <w:p w:rsidR="009C6587" w:rsidRPr="00A57B05" w:rsidRDefault="009C6587" w:rsidP="003232AE">
      <w:pPr>
        <w:pStyle w:val="subsection"/>
      </w:pPr>
      <w:r w:rsidRPr="00A57B05">
        <w:tab/>
        <w:t>(3)</w:t>
      </w:r>
      <w:r w:rsidRPr="00A57B05">
        <w:tab/>
        <w:t>Ballot</w:t>
      </w:r>
      <w:r w:rsidR="00A57B05">
        <w:noBreakHyphen/>
      </w:r>
      <w:r w:rsidRPr="00A57B05">
        <w:t xml:space="preserve">papers used for voting pursuant to </w:t>
      </w:r>
      <w:r w:rsidR="005332F5" w:rsidRPr="00A57B05">
        <w:t>Part</w:t>
      </w:r>
      <w:r w:rsidR="001526F8" w:rsidRPr="00A57B05">
        <w:t> </w:t>
      </w:r>
      <w:r w:rsidRPr="00A57B05">
        <w:t xml:space="preserve">IV shall be dealt with as provided by that </w:t>
      </w:r>
      <w:r w:rsidR="005332F5" w:rsidRPr="00A57B05">
        <w:t>Part</w:t>
      </w:r>
      <w:r w:rsidR="001526F8" w:rsidRPr="00A57B05">
        <w:t xml:space="preserve"> </w:t>
      </w:r>
      <w:r w:rsidRPr="00A57B05">
        <w:t>and the regulations.</w:t>
      </w:r>
    </w:p>
    <w:p w:rsidR="009C6587" w:rsidRPr="00A57B05" w:rsidRDefault="009C6587" w:rsidP="003232AE">
      <w:pPr>
        <w:pStyle w:val="subsection"/>
      </w:pPr>
      <w:r w:rsidRPr="00A57B05">
        <w:tab/>
        <w:t>(4)</w:t>
      </w:r>
      <w:r w:rsidRPr="00A57B05">
        <w:tab/>
        <w:t>Ballot</w:t>
      </w:r>
      <w:r w:rsidR="00A57B05">
        <w:noBreakHyphen/>
      </w:r>
      <w:r w:rsidRPr="00A57B05">
        <w:t>papers used for voting pursuant to sections</w:t>
      </w:r>
      <w:r w:rsidR="00A57B05">
        <w:t> </w:t>
      </w:r>
      <w:r w:rsidRPr="00A57B05">
        <w:t>37, 38, 39 and 65 shall be dealt with as provided by those sections and the regulations.</w:t>
      </w:r>
    </w:p>
    <w:p w:rsidR="009C6587" w:rsidRPr="00A57B05" w:rsidRDefault="009C6587" w:rsidP="009C6587">
      <w:pPr>
        <w:pStyle w:val="ActHead5"/>
      </w:pPr>
      <w:bookmarkStart w:id="154" w:name="_Toc456946486"/>
      <w:r w:rsidRPr="00A57B05">
        <w:rPr>
          <w:rStyle w:val="CharSectno"/>
        </w:rPr>
        <w:t>92</w:t>
      </w:r>
      <w:r w:rsidRPr="00A57B05">
        <w:t xml:space="preserve">  Action on objection to ballot</w:t>
      </w:r>
      <w:r w:rsidR="00A57B05">
        <w:noBreakHyphen/>
      </w:r>
      <w:r w:rsidRPr="00A57B05">
        <w:t>papers</w:t>
      </w:r>
      <w:bookmarkEnd w:id="154"/>
    </w:p>
    <w:p w:rsidR="009C6587" w:rsidRPr="00A57B05" w:rsidRDefault="009C6587" w:rsidP="003232AE">
      <w:pPr>
        <w:pStyle w:val="subsection"/>
      </w:pPr>
      <w:r w:rsidRPr="00A57B05">
        <w:tab/>
        <w:t>(1)</w:t>
      </w:r>
      <w:r w:rsidRPr="00A57B05">
        <w:tab/>
        <w:t>If, at the scrutiny, a scrutineer appointed under section</w:t>
      </w:r>
      <w:r w:rsidR="00A57B05">
        <w:t> </w:t>
      </w:r>
      <w:r w:rsidRPr="00A57B05">
        <w:t>89 objects to a ballot</w:t>
      </w:r>
      <w:r w:rsidR="00A57B05">
        <w:noBreakHyphen/>
      </w:r>
      <w:r w:rsidRPr="00A57B05">
        <w:t>paper as being informal, the officer conducting the scrutiny shall mark the ballot</w:t>
      </w:r>
      <w:r w:rsidR="00A57B05">
        <w:noBreakHyphen/>
      </w:r>
      <w:r w:rsidRPr="00A57B05">
        <w:t>paper “allowed” or “rejected” according to his or her decision to allow or reject the ballot</w:t>
      </w:r>
      <w:r w:rsidR="00A57B05">
        <w:noBreakHyphen/>
      </w:r>
      <w:r w:rsidRPr="00A57B05">
        <w:t>paper.</w:t>
      </w:r>
    </w:p>
    <w:p w:rsidR="009C6587" w:rsidRPr="00A57B05" w:rsidRDefault="009C6587" w:rsidP="003232AE">
      <w:pPr>
        <w:pStyle w:val="subsection"/>
      </w:pPr>
      <w:r w:rsidRPr="00A57B05">
        <w:tab/>
        <w:t>(2)</w:t>
      </w:r>
      <w:r w:rsidRPr="00A57B05">
        <w:tab/>
        <w:t>Nothing in this section prevents an officer conducting the scrutiny from rejecting any ballot</w:t>
      </w:r>
      <w:r w:rsidR="00A57B05">
        <w:noBreakHyphen/>
      </w:r>
      <w:r w:rsidRPr="00A57B05">
        <w:t>paper as being informal although it is not objected to.</w:t>
      </w:r>
    </w:p>
    <w:p w:rsidR="009C6587" w:rsidRPr="00A57B05" w:rsidRDefault="009C6587" w:rsidP="009C6587">
      <w:pPr>
        <w:pStyle w:val="ActHead5"/>
      </w:pPr>
      <w:bookmarkStart w:id="155" w:name="_Toc456946487"/>
      <w:r w:rsidRPr="00A57B05">
        <w:rPr>
          <w:rStyle w:val="CharSectno"/>
        </w:rPr>
        <w:t>93</w:t>
      </w:r>
      <w:r w:rsidRPr="00A57B05">
        <w:t xml:space="preserve">  Informal ballot</w:t>
      </w:r>
      <w:r w:rsidR="00A57B05">
        <w:noBreakHyphen/>
      </w:r>
      <w:r w:rsidRPr="00A57B05">
        <w:t>papers</w:t>
      </w:r>
      <w:bookmarkEnd w:id="155"/>
    </w:p>
    <w:p w:rsidR="009C6587" w:rsidRPr="00A57B05" w:rsidRDefault="009C6587" w:rsidP="003232AE">
      <w:pPr>
        <w:pStyle w:val="subsection"/>
      </w:pPr>
      <w:r w:rsidRPr="00A57B05">
        <w:tab/>
        <w:t>(1)</w:t>
      </w:r>
      <w:r w:rsidRPr="00A57B05">
        <w:tab/>
        <w:t>A ballot</w:t>
      </w:r>
      <w:r w:rsidR="00A57B05">
        <w:noBreakHyphen/>
      </w:r>
      <w:r w:rsidRPr="00A57B05">
        <w:t>paper is informal if:</w:t>
      </w:r>
    </w:p>
    <w:p w:rsidR="009C6587" w:rsidRPr="00A57B05" w:rsidRDefault="009C6587" w:rsidP="009C6587">
      <w:pPr>
        <w:pStyle w:val="paragraph"/>
      </w:pPr>
      <w:r w:rsidRPr="00A57B05">
        <w:tab/>
        <w:t>(a)</w:t>
      </w:r>
      <w:r w:rsidRPr="00A57B05">
        <w:tab/>
        <w:t xml:space="preserve">subject to </w:t>
      </w:r>
      <w:r w:rsidR="00A57B05">
        <w:t>subsection (</w:t>
      </w:r>
      <w:r w:rsidRPr="00A57B05">
        <w:t>3), it is not authenticated by the initials of a presiding officer</w:t>
      </w:r>
      <w:r w:rsidR="00E044B9" w:rsidRPr="00A57B05">
        <w:t xml:space="preserve"> or </w:t>
      </w:r>
      <w:r w:rsidR="00DB47A0" w:rsidRPr="00A57B05">
        <w:t>a voting officer</w:t>
      </w:r>
      <w:r w:rsidR="00E044B9" w:rsidRPr="00A57B05">
        <w:t xml:space="preserve"> (within the meaning of Division</w:t>
      </w:r>
      <w:r w:rsidR="00A57B05">
        <w:t> </w:t>
      </w:r>
      <w:r w:rsidR="00E044B9" w:rsidRPr="00A57B05">
        <w:t>3 of Part</w:t>
      </w:r>
      <w:r w:rsidR="001526F8" w:rsidRPr="00A57B05">
        <w:t> </w:t>
      </w:r>
      <w:r w:rsidR="00E044B9" w:rsidRPr="00A57B05">
        <w:t>IVA),</w:t>
      </w:r>
      <w:r w:rsidRPr="00A57B05">
        <w:t xml:space="preserve"> or by the presence of the official mark;</w:t>
      </w:r>
    </w:p>
    <w:p w:rsidR="009C6587" w:rsidRPr="00A57B05" w:rsidRDefault="009C6587" w:rsidP="009C6587">
      <w:pPr>
        <w:pStyle w:val="paragraph"/>
      </w:pPr>
      <w:r w:rsidRPr="00A57B05">
        <w:tab/>
        <w:t>(b)</w:t>
      </w:r>
      <w:r w:rsidRPr="00A57B05">
        <w:tab/>
        <w:t>it has no vote marked on it or the voter’s intention is not clear;</w:t>
      </w:r>
    </w:p>
    <w:p w:rsidR="009C6587" w:rsidRPr="00A57B05" w:rsidRDefault="009C6587" w:rsidP="009C6587">
      <w:pPr>
        <w:pStyle w:val="paragraph"/>
      </w:pPr>
      <w:r w:rsidRPr="00A57B05">
        <w:tab/>
        <w:t>(c)</w:t>
      </w:r>
      <w:r w:rsidRPr="00A57B05">
        <w:tab/>
        <w:t>it has more than one vote marked on it; or</w:t>
      </w:r>
    </w:p>
    <w:p w:rsidR="009C6587" w:rsidRPr="00A57B05" w:rsidRDefault="009C6587" w:rsidP="009C6587">
      <w:pPr>
        <w:pStyle w:val="paragraph"/>
      </w:pPr>
      <w:r w:rsidRPr="00A57B05">
        <w:tab/>
        <w:t>(d)</w:t>
      </w:r>
      <w:r w:rsidRPr="00A57B05">
        <w:tab/>
        <w:t>it has upon it any mark or writing (not authorized by this Act or by the regulations to be put upon it) by which, in the opinion of a Divisional Returning Officer, the voter can be identified.</w:t>
      </w:r>
    </w:p>
    <w:p w:rsidR="009C6587" w:rsidRPr="00A57B05" w:rsidRDefault="009C6587" w:rsidP="003232AE">
      <w:pPr>
        <w:pStyle w:val="subsection"/>
      </w:pPr>
      <w:r w:rsidRPr="00A57B05">
        <w:tab/>
        <w:t>(3)</w:t>
      </w:r>
      <w:r w:rsidRPr="00A57B05">
        <w:tab/>
        <w:t>A ballot</w:t>
      </w:r>
      <w:r w:rsidR="00A57B05">
        <w:noBreakHyphen/>
      </w:r>
      <w:r w:rsidRPr="00A57B05">
        <w:t xml:space="preserve">paper to which </w:t>
      </w:r>
      <w:r w:rsidR="00A57B05">
        <w:t>paragraph (</w:t>
      </w:r>
      <w:r w:rsidRPr="00A57B05">
        <w:t>1)(a) applies shall not be informal by virtue of that paragraph if the Divisional Returning Officer responsible for considering the question of the formality of the ballot</w:t>
      </w:r>
      <w:r w:rsidR="00A57B05">
        <w:noBreakHyphen/>
      </w:r>
      <w:r w:rsidRPr="00A57B05">
        <w:t>paper is satisfied that it is an authentic ballot</w:t>
      </w:r>
      <w:r w:rsidR="00A57B05">
        <w:noBreakHyphen/>
      </w:r>
      <w:r w:rsidRPr="00A57B05">
        <w:t>paper on which a voter has marked his or her vote</w:t>
      </w:r>
      <w:r w:rsidR="00E15807" w:rsidRPr="00A57B05">
        <w:t xml:space="preserve"> and the officer has endorsed the ballot paper with the words ‘I am satisfied that this ballot paper is an authentic ballot paper on which a voter has marked a vote</w:t>
      </w:r>
      <w:r w:rsidR="00BC4F0D" w:rsidRPr="00A57B05">
        <w:t>.’</w:t>
      </w:r>
      <w:r w:rsidRPr="00A57B05">
        <w:t>.</w:t>
      </w:r>
    </w:p>
    <w:p w:rsidR="009C6587" w:rsidRPr="00A57B05" w:rsidRDefault="009C6587" w:rsidP="004B52B9">
      <w:pPr>
        <w:pStyle w:val="subsection"/>
        <w:keepNext/>
        <w:keepLines/>
      </w:pPr>
      <w:r w:rsidRPr="00A57B05">
        <w:tab/>
        <w:t>(4)</w:t>
      </w:r>
      <w:r w:rsidRPr="00A57B05">
        <w:tab/>
      </w:r>
      <w:r w:rsidR="00A57B05">
        <w:t>Paragraph (</w:t>
      </w:r>
      <w:r w:rsidRPr="00A57B05">
        <w:t>1)(d) does not apply to any mark or writing placed upon a ballot</w:t>
      </w:r>
      <w:r w:rsidR="00A57B05">
        <w:noBreakHyphen/>
      </w:r>
      <w:r w:rsidRPr="00A57B05">
        <w:t>paper by an officer, notwithstanding that the placing of the mark or writing upon the ballot</w:t>
      </w:r>
      <w:r w:rsidR="00A57B05">
        <w:noBreakHyphen/>
      </w:r>
      <w:r w:rsidRPr="00A57B05">
        <w:t>paper is a contravention of this Act.</w:t>
      </w:r>
    </w:p>
    <w:p w:rsidR="009C6587" w:rsidRPr="00A57B05" w:rsidRDefault="009C6587" w:rsidP="003232AE">
      <w:pPr>
        <w:pStyle w:val="subsection"/>
      </w:pPr>
      <w:r w:rsidRPr="00A57B05">
        <w:tab/>
        <w:t>(7)</w:t>
      </w:r>
      <w:r w:rsidRPr="00A57B05">
        <w:tab/>
        <w:t>Except as authorized by this Act or the regulations, an officer shall not place upon any ballot</w:t>
      </w:r>
      <w:r w:rsidR="00A57B05">
        <w:noBreakHyphen/>
      </w:r>
      <w:r w:rsidRPr="00A57B05">
        <w:t>paper any mark or writing which would enable any person to identify the voter by whom it is used.</w:t>
      </w:r>
    </w:p>
    <w:p w:rsidR="009C6587" w:rsidRPr="00A57B05" w:rsidRDefault="009C6587" w:rsidP="009C6587">
      <w:pPr>
        <w:pStyle w:val="Penalty"/>
      </w:pPr>
      <w:r w:rsidRPr="00A57B05">
        <w:t>Penalty:</w:t>
      </w:r>
      <w:r w:rsidRPr="00A57B05">
        <w:tab/>
        <w:t>$1,000.</w:t>
      </w:r>
    </w:p>
    <w:p w:rsidR="009C6587" w:rsidRPr="00A57B05" w:rsidRDefault="009C6587" w:rsidP="003232AE">
      <w:pPr>
        <w:pStyle w:val="subsection"/>
      </w:pPr>
      <w:r w:rsidRPr="00A57B05">
        <w:tab/>
        <w:t>(8)</w:t>
      </w:r>
      <w:r w:rsidRPr="00A57B05">
        <w:tab/>
        <w:t>Effect shall be given to a ballot</w:t>
      </w:r>
      <w:r w:rsidR="00A57B05">
        <w:noBreakHyphen/>
      </w:r>
      <w:r w:rsidRPr="00A57B05">
        <w:t>paper of a voter according to the voter’s intention, so far as that intention is clear.</w:t>
      </w:r>
    </w:p>
    <w:p w:rsidR="009C6587" w:rsidRPr="00A57B05" w:rsidRDefault="009C6587" w:rsidP="009C6587">
      <w:pPr>
        <w:pStyle w:val="ActHead5"/>
      </w:pPr>
      <w:bookmarkStart w:id="156" w:name="_Toc456946488"/>
      <w:r w:rsidRPr="00A57B05">
        <w:rPr>
          <w:rStyle w:val="CharSectno"/>
        </w:rPr>
        <w:t>94</w:t>
      </w:r>
      <w:r w:rsidRPr="00A57B05">
        <w:t xml:space="preserve">  Return of result of submission by Divisional Returning Officers</w:t>
      </w:r>
      <w:bookmarkEnd w:id="156"/>
    </w:p>
    <w:p w:rsidR="009C6587" w:rsidRPr="00A57B05" w:rsidRDefault="009C6587" w:rsidP="003232AE">
      <w:pPr>
        <w:pStyle w:val="subsection"/>
      </w:pPr>
      <w:r w:rsidRPr="00A57B05">
        <w:tab/>
      </w:r>
      <w:r w:rsidRPr="00A57B05">
        <w:tab/>
        <w:t xml:space="preserve">The Divisional Returning Officer for each </w:t>
      </w:r>
      <w:r w:rsidR="005332F5" w:rsidRPr="00A57B05">
        <w:t>Division</w:t>
      </w:r>
      <w:r w:rsidR="001526F8" w:rsidRPr="00A57B05">
        <w:t xml:space="preserve"> </w:t>
      </w:r>
      <w:r w:rsidRPr="00A57B05">
        <w:t>shall, immediately after the completion of the scrutiny in that Division, prepare a written statement certifying:</w:t>
      </w:r>
    </w:p>
    <w:p w:rsidR="009C6587" w:rsidRPr="00A57B05" w:rsidRDefault="009C6587" w:rsidP="009C6587">
      <w:pPr>
        <w:pStyle w:val="paragraph"/>
      </w:pPr>
      <w:r w:rsidRPr="00A57B05">
        <w:tab/>
        <w:t>(a)</w:t>
      </w:r>
      <w:r w:rsidRPr="00A57B05">
        <w:tab/>
        <w:t>the number of votes given in favour of the proposed law;</w:t>
      </w:r>
    </w:p>
    <w:p w:rsidR="009C6587" w:rsidRPr="00A57B05" w:rsidRDefault="009C6587" w:rsidP="009C6587">
      <w:pPr>
        <w:pStyle w:val="paragraph"/>
      </w:pPr>
      <w:r w:rsidRPr="00A57B05">
        <w:tab/>
        <w:t>(b)</w:t>
      </w:r>
      <w:r w:rsidRPr="00A57B05">
        <w:tab/>
        <w:t>the number of votes given not in favour of the proposed law; and</w:t>
      </w:r>
    </w:p>
    <w:p w:rsidR="009C6587" w:rsidRPr="00A57B05" w:rsidRDefault="009C6587" w:rsidP="009C6587">
      <w:pPr>
        <w:pStyle w:val="paragraph"/>
        <w:keepNext/>
      </w:pPr>
      <w:r w:rsidRPr="00A57B05">
        <w:tab/>
        <w:t>(c)</w:t>
      </w:r>
      <w:r w:rsidRPr="00A57B05">
        <w:tab/>
        <w:t>the number of ballot</w:t>
      </w:r>
      <w:r w:rsidR="00A57B05">
        <w:noBreakHyphen/>
      </w:r>
      <w:r w:rsidRPr="00A57B05">
        <w:t>papers rejected as informal;</w:t>
      </w:r>
    </w:p>
    <w:p w:rsidR="009C6587" w:rsidRPr="00A57B05" w:rsidRDefault="009C6587" w:rsidP="009C6587">
      <w:pPr>
        <w:pStyle w:val="subsection2"/>
      </w:pPr>
      <w:r w:rsidRPr="00A57B05">
        <w:t xml:space="preserve">and shall send the statement to the Australian Electoral Officer for the State or Territory in which that </w:t>
      </w:r>
      <w:r w:rsidR="005332F5" w:rsidRPr="00A57B05">
        <w:t>Division</w:t>
      </w:r>
      <w:r w:rsidR="001526F8" w:rsidRPr="00A57B05">
        <w:t xml:space="preserve"> </w:t>
      </w:r>
      <w:r w:rsidRPr="00A57B05">
        <w:t>is situated.</w:t>
      </w:r>
    </w:p>
    <w:p w:rsidR="009C6587" w:rsidRPr="00A57B05" w:rsidRDefault="009C6587" w:rsidP="009C6587">
      <w:pPr>
        <w:pStyle w:val="ActHead5"/>
      </w:pPr>
      <w:bookmarkStart w:id="157" w:name="_Toc456946489"/>
      <w:r w:rsidRPr="00A57B05">
        <w:rPr>
          <w:rStyle w:val="CharSectno"/>
        </w:rPr>
        <w:t>95</w:t>
      </w:r>
      <w:r w:rsidRPr="00A57B05">
        <w:t xml:space="preserve">  Recount</w:t>
      </w:r>
      <w:bookmarkEnd w:id="157"/>
    </w:p>
    <w:p w:rsidR="009C6587" w:rsidRPr="00A57B05" w:rsidRDefault="009C6587" w:rsidP="003232AE">
      <w:pPr>
        <w:pStyle w:val="subsection"/>
      </w:pPr>
      <w:r w:rsidRPr="00A57B05">
        <w:tab/>
        <w:t>(1)</w:t>
      </w:r>
      <w:r w:rsidRPr="00A57B05">
        <w:tab/>
        <w:t>At any time before preparing a statement pursuant to section</w:t>
      </w:r>
      <w:r w:rsidR="00A57B05">
        <w:t> </w:t>
      </w:r>
      <w:r w:rsidRPr="00A57B05">
        <w:t xml:space="preserve">97, the Australian Electoral Officer for a State or Territory may, and shall, if directed to do so by the Electoral Commissioner, direct the Divisional Returning Officer for a </w:t>
      </w:r>
      <w:r w:rsidR="005332F5" w:rsidRPr="00A57B05">
        <w:t>Division</w:t>
      </w:r>
      <w:r w:rsidR="001526F8" w:rsidRPr="00A57B05">
        <w:t xml:space="preserve"> </w:t>
      </w:r>
      <w:r w:rsidRPr="00A57B05">
        <w:t>of that State or that Territory to make a recount of the ballot</w:t>
      </w:r>
      <w:r w:rsidR="00A57B05">
        <w:noBreakHyphen/>
      </w:r>
      <w:r w:rsidRPr="00A57B05">
        <w:t>papers contained in any parcel relating to that Division.</w:t>
      </w:r>
    </w:p>
    <w:p w:rsidR="009C6587" w:rsidRPr="00A57B05" w:rsidRDefault="009C6587" w:rsidP="003232AE">
      <w:pPr>
        <w:pStyle w:val="subsection"/>
      </w:pPr>
      <w:r w:rsidRPr="00A57B05">
        <w:tab/>
        <w:t>(2)</w:t>
      </w:r>
      <w:r w:rsidRPr="00A57B05">
        <w:tab/>
        <w:t>The Electoral Commissioner may, if requested to do so by the Governor</w:t>
      </w:r>
      <w:r w:rsidR="00A57B05">
        <w:noBreakHyphen/>
      </w:r>
      <w:r w:rsidRPr="00A57B05">
        <w:t xml:space="preserve">General, the Governor of a State, the Chief Minister for the </w:t>
      </w:r>
      <w:smartTag w:uri="urn:schemas-microsoft-com:office:smarttags" w:element="State">
        <w:smartTag w:uri="urn:schemas-microsoft-com:office:smarttags" w:element="place">
          <w:r w:rsidRPr="00A57B05">
            <w:t>Australian Capital Territory</w:t>
          </w:r>
        </w:smartTag>
      </w:smartTag>
      <w:r w:rsidRPr="00A57B05">
        <w:t xml:space="preserve"> or the Administrator of the </w:t>
      </w:r>
      <w:smartTag w:uri="urn:schemas-microsoft-com:office:smarttags" w:element="State">
        <w:smartTag w:uri="urn:schemas-microsoft-com:office:smarttags" w:element="place">
          <w:r w:rsidRPr="00A57B05">
            <w:t>Northern Territory</w:t>
          </w:r>
        </w:smartTag>
      </w:smartTag>
      <w:r w:rsidRPr="00A57B05">
        <w:t>, or of his or her own motion, direct a recount of any ballot</w:t>
      </w:r>
      <w:r w:rsidR="00A57B05">
        <w:noBreakHyphen/>
      </w:r>
      <w:r w:rsidRPr="00A57B05">
        <w:t>papers.</w:t>
      </w:r>
    </w:p>
    <w:p w:rsidR="009C6587" w:rsidRPr="00A57B05" w:rsidRDefault="009C6587" w:rsidP="003232AE">
      <w:pPr>
        <w:pStyle w:val="subsection"/>
      </w:pPr>
      <w:r w:rsidRPr="00A57B05">
        <w:tab/>
        <w:t>(3)</w:t>
      </w:r>
      <w:r w:rsidRPr="00A57B05">
        <w:tab/>
        <w:t>The officer conducting a recount shall have the same powers as if the recount were the scrutiny, and may reverse any decision taken at the scrutiny as to the allowance or rejection of any ballot</w:t>
      </w:r>
      <w:r w:rsidR="00A57B05">
        <w:noBreakHyphen/>
      </w:r>
      <w:r w:rsidRPr="00A57B05">
        <w:t>paper.</w:t>
      </w:r>
    </w:p>
    <w:p w:rsidR="009C6587" w:rsidRPr="00A57B05" w:rsidRDefault="009C6587" w:rsidP="009C6587">
      <w:pPr>
        <w:pStyle w:val="ActHead5"/>
      </w:pPr>
      <w:bookmarkStart w:id="158" w:name="_Toc456946490"/>
      <w:r w:rsidRPr="00A57B05">
        <w:rPr>
          <w:rStyle w:val="CharSectno"/>
        </w:rPr>
        <w:t>95A</w:t>
      </w:r>
      <w:r w:rsidRPr="00A57B05">
        <w:t xml:space="preserve">  Notice of re</w:t>
      </w:r>
      <w:r w:rsidR="00A57B05">
        <w:noBreakHyphen/>
      </w:r>
      <w:r w:rsidRPr="00A57B05">
        <w:t>count</w:t>
      </w:r>
      <w:bookmarkEnd w:id="158"/>
    </w:p>
    <w:p w:rsidR="009C6587" w:rsidRPr="00A57B05" w:rsidRDefault="009C6587" w:rsidP="003232AE">
      <w:pPr>
        <w:pStyle w:val="subsection"/>
      </w:pPr>
      <w:r w:rsidRPr="00A57B05">
        <w:tab/>
      </w:r>
      <w:r w:rsidRPr="00A57B05">
        <w:tab/>
        <w:t>Before recounting any ballot</w:t>
      </w:r>
      <w:r w:rsidR="00A57B05">
        <w:noBreakHyphen/>
      </w:r>
      <w:r w:rsidRPr="00A57B05">
        <w:t>papers, a DRO shall give notice of the re</w:t>
      </w:r>
      <w:r w:rsidR="00A57B05">
        <w:noBreakHyphen/>
      </w:r>
      <w:r w:rsidRPr="00A57B05">
        <w:t>count as follows:</w:t>
      </w:r>
    </w:p>
    <w:p w:rsidR="009C6587" w:rsidRPr="00A57B05" w:rsidRDefault="009C6587" w:rsidP="009C6587">
      <w:pPr>
        <w:pStyle w:val="paragraph"/>
      </w:pPr>
      <w:r w:rsidRPr="00A57B05">
        <w:tab/>
        <w:t>(a)</w:t>
      </w:r>
      <w:r w:rsidRPr="00A57B05">
        <w:tab/>
        <w:t>a notice specifying the date, time and place of the re</w:t>
      </w:r>
      <w:r w:rsidR="00A57B05">
        <w:noBreakHyphen/>
      </w:r>
      <w:r w:rsidRPr="00A57B05">
        <w:t>count shall be displayed in a prominent place in the DRO’s office;</w:t>
      </w:r>
    </w:p>
    <w:p w:rsidR="009C6587" w:rsidRPr="00A57B05" w:rsidRDefault="009C6587" w:rsidP="009C6587">
      <w:pPr>
        <w:pStyle w:val="paragraph"/>
      </w:pPr>
      <w:r w:rsidRPr="00A57B05">
        <w:tab/>
        <w:t>(b)</w:t>
      </w:r>
      <w:r w:rsidRPr="00A57B05">
        <w:tab/>
        <w:t xml:space="preserve">the notice shall be so displayed not later than </w:t>
      </w:r>
      <w:smartTag w:uri="urn:schemas-microsoft-com:office:smarttags" w:element="time">
        <w:smartTagPr>
          <w:attr w:name="Minute" w:val="0"/>
          <w:attr w:name="Hour" w:val="16"/>
        </w:smartTagPr>
        <w:r w:rsidRPr="00A57B05">
          <w:t>4 p.m.</w:t>
        </w:r>
      </w:smartTag>
      <w:r w:rsidRPr="00A57B05">
        <w:t xml:space="preserve"> on the day before the day fixed for the re</w:t>
      </w:r>
      <w:r w:rsidR="00A57B05">
        <w:noBreakHyphen/>
      </w:r>
      <w:r w:rsidRPr="00A57B05">
        <w:t>count.</w:t>
      </w:r>
    </w:p>
    <w:p w:rsidR="009C6587" w:rsidRPr="00A57B05" w:rsidRDefault="009C6587" w:rsidP="009C6587">
      <w:pPr>
        <w:pStyle w:val="ActHead5"/>
      </w:pPr>
      <w:bookmarkStart w:id="159" w:name="_Toc456946491"/>
      <w:r w:rsidRPr="00A57B05">
        <w:rPr>
          <w:rStyle w:val="CharSectno"/>
        </w:rPr>
        <w:t>95B</w:t>
      </w:r>
      <w:r w:rsidRPr="00A57B05">
        <w:t xml:space="preserve">  Conduct of re</w:t>
      </w:r>
      <w:r w:rsidR="00A57B05">
        <w:noBreakHyphen/>
      </w:r>
      <w:r w:rsidRPr="00A57B05">
        <w:t>count</w:t>
      </w:r>
      <w:bookmarkEnd w:id="159"/>
    </w:p>
    <w:p w:rsidR="009C6587" w:rsidRPr="00A57B05" w:rsidRDefault="009C6587" w:rsidP="003232AE">
      <w:pPr>
        <w:pStyle w:val="subsection"/>
      </w:pPr>
      <w:r w:rsidRPr="00A57B05">
        <w:tab/>
        <w:t>(1)</w:t>
      </w:r>
      <w:r w:rsidRPr="00A57B05">
        <w:tab/>
        <w:t>At the time and place fixed for the re</w:t>
      </w:r>
      <w:r w:rsidR="00A57B05">
        <w:noBreakHyphen/>
      </w:r>
      <w:r w:rsidRPr="00A57B05">
        <w:t xml:space="preserve">count and in the presence of any scrutineers who attend and of a person appointed or engaged under the </w:t>
      </w:r>
      <w:r w:rsidRPr="00A57B05">
        <w:rPr>
          <w:i/>
        </w:rPr>
        <w:t>Public Service Act 1999</w:t>
      </w:r>
      <w:r w:rsidRPr="00A57B05">
        <w:t>, the DRO shall open every sealed parcel of ballot</w:t>
      </w:r>
      <w:r w:rsidR="00A57B05">
        <w:noBreakHyphen/>
      </w:r>
      <w:r w:rsidRPr="00A57B05">
        <w:t>papers to be re</w:t>
      </w:r>
      <w:r w:rsidR="00A57B05">
        <w:noBreakHyphen/>
      </w:r>
      <w:r w:rsidRPr="00A57B05">
        <w:t>counted and count the votes in the parcel.</w:t>
      </w:r>
    </w:p>
    <w:p w:rsidR="009C6587" w:rsidRPr="00A57B05" w:rsidRDefault="009C6587" w:rsidP="003232AE">
      <w:pPr>
        <w:pStyle w:val="subsection"/>
      </w:pPr>
      <w:r w:rsidRPr="00A57B05">
        <w:tab/>
        <w:t>(2)</w:t>
      </w:r>
      <w:r w:rsidRPr="00A57B05">
        <w:tab/>
        <w:t>A parcel containing ballot</w:t>
      </w:r>
      <w:r w:rsidR="00A57B05">
        <w:noBreakHyphen/>
      </w:r>
      <w:r w:rsidRPr="00A57B05">
        <w:t>papers to be re</w:t>
      </w:r>
      <w:r w:rsidR="00A57B05">
        <w:noBreakHyphen/>
      </w:r>
      <w:r w:rsidRPr="00A57B05">
        <w:t>counted shall be opened without destroying or rendering illegible any writing on the parcel and the contents of the parcel shall not be allowed to become mixed with ballot</w:t>
      </w:r>
      <w:r w:rsidR="00A57B05">
        <w:noBreakHyphen/>
      </w:r>
      <w:r w:rsidRPr="00A57B05">
        <w:t>papers from any other parcel.</w:t>
      </w:r>
    </w:p>
    <w:p w:rsidR="009C6587" w:rsidRPr="00A57B05" w:rsidRDefault="009C6587" w:rsidP="003232AE">
      <w:pPr>
        <w:pStyle w:val="subsection"/>
      </w:pPr>
      <w:r w:rsidRPr="00A57B05">
        <w:tab/>
        <w:t>(3)</w:t>
      </w:r>
      <w:r w:rsidRPr="00A57B05">
        <w:tab/>
        <w:t>After the votes in a parcel have been counted, the DRO shall replace the ballot</w:t>
      </w:r>
      <w:r w:rsidR="00A57B05">
        <w:noBreakHyphen/>
      </w:r>
      <w:r w:rsidRPr="00A57B05">
        <w:t>papers in their original cover, reseal and refasten the cover, place the resealed parcel in a new cover, and seal and fasten the new cover.</w:t>
      </w:r>
    </w:p>
    <w:p w:rsidR="009C6587" w:rsidRPr="00A57B05" w:rsidRDefault="009C6587" w:rsidP="003232AE">
      <w:pPr>
        <w:pStyle w:val="subsection"/>
      </w:pPr>
      <w:r w:rsidRPr="00A57B05">
        <w:tab/>
        <w:t>(4)</w:t>
      </w:r>
      <w:r w:rsidRPr="00A57B05">
        <w:tab/>
        <w:t>The DRO shall write on the new cover a statement of the fact and date of the re</w:t>
      </w:r>
      <w:r w:rsidR="00A57B05">
        <w:noBreakHyphen/>
      </w:r>
      <w:r w:rsidRPr="00A57B05">
        <w:t>count of the votes in the cover and, along with such of the persons present who choose to add their signatures, shall sign the statement.</w:t>
      </w:r>
    </w:p>
    <w:p w:rsidR="009C6587" w:rsidRPr="00A57B05" w:rsidRDefault="009C6587" w:rsidP="003232AE">
      <w:pPr>
        <w:pStyle w:val="subsection"/>
      </w:pPr>
      <w:r w:rsidRPr="00A57B05">
        <w:tab/>
        <w:t>(5)</w:t>
      </w:r>
      <w:r w:rsidRPr="00A57B05">
        <w:tab/>
        <w:t>The DRO shall place any ballot</w:t>
      </w:r>
      <w:r w:rsidR="00A57B05">
        <w:noBreakHyphen/>
      </w:r>
      <w:r w:rsidRPr="00A57B05">
        <w:t>papers reserved for the decision of the Australian Electoral Officer in a sealed and fastened parcel bearing the signatures of the DRO and the scrutineers who choose to add their signatures and a note of the number of ballot</w:t>
      </w:r>
      <w:r w:rsidR="00A57B05">
        <w:noBreakHyphen/>
      </w:r>
      <w:r w:rsidRPr="00A57B05">
        <w:t xml:space="preserve">papers in the parcel, the name of the </w:t>
      </w:r>
      <w:r w:rsidR="005332F5" w:rsidRPr="00A57B05">
        <w:t>Division</w:t>
      </w:r>
      <w:r w:rsidR="001526F8" w:rsidRPr="00A57B05">
        <w:t xml:space="preserve"> </w:t>
      </w:r>
      <w:r w:rsidRPr="00A57B05">
        <w:t>and the date.</w:t>
      </w:r>
    </w:p>
    <w:p w:rsidR="009C6587" w:rsidRPr="00A57B05" w:rsidRDefault="009C6587" w:rsidP="003232AE">
      <w:pPr>
        <w:pStyle w:val="subsection"/>
      </w:pPr>
      <w:r w:rsidRPr="00A57B05">
        <w:tab/>
        <w:t>(6)</w:t>
      </w:r>
      <w:r w:rsidRPr="00A57B05">
        <w:tab/>
        <w:t>The DRO shall place the parcel in a sealed and fastened outer cover addressed to the Australian Electoral Officer and, without delay, send the parcel to the Australian Electoral Officer by hand, registered post or courier service.</w:t>
      </w:r>
    </w:p>
    <w:p w:rsidR="009C6587" w:rsidRPr="00A57B05" w:rsidRDefault="009C6587" w:rsidP="003232AE">
      <w:pPr>
        <w:pStyle w:val="subsection"/>
      </w:pPr>
      <w:r w:rsidRPr="00A57B05">
        <w:tab/>
        <w:t>(7)</w:t>
      </w:r>
      <w:r w:rsidRPr="00A57B05">
        <w:tab/>
        <w:t xml:space="preserve">The Australian Electoral Officer shall open the parcel in the presence of a person appointed or engaged under the </w:t>
      </w:r>
      <w:r w:rsidRPr="00A57B05">
        <w:rPr>
          <w:i/>
        </w:rPr>
        <w:t>Public Service Act 1999</w:t>
      </w:r>
      <w:r w:rsidRPr="00A57B05">
        <w:t xml:space="preserve"> and of any scrutineer who attends and shall:</w:t>
      </w:r>
    </w:p>
    <w:p w:rsidR="009C6587" w:rsidRPr="00A57B05" w:rsidRDefault="009C6587" w:rsidP="009C6587">
      <w:pPr>
        <w:pStyle w:val="paragraph"/>
      </w:pPr>
      <w:r w:rsidRPr="00A57B05">
        <w:tab/>
        <w:t>(a)</w:t>
      </w:r>
      <w:r w:rsidRPr="00A57B05">
        <w:tab/>
        <w:t>scrutinise the ballot</w:t>
      </w:r>
      <w:r w:rsidR="00A57B05">
        <w:noBreakHyphen/>
      </w:r>
      <w:r w:rsidRPr="00A57B05">
        <w:t>papers; and</w:t>
      </w:r>
    </w:p>
    <w:p w:rsidR="009C6587" w:rsidRPr="00A57B05" w:rsidRDefault="009C6587" w:rsidP="009C6587">
      <w:pPr>
        <w:pStyle w:val="paragraph"/>
      </w:pPr>
      <w:r w:rsidRPr="00A57B05">
        <w:tab/>
        <w:t>(b)</w:t>
      </w:r>
      <w:r w:rsidRPr="00A57B05">
        <w:tab/>
        <w:t>mark each ballot</w:t>
      </w:r>
      <w:r w:rsidR="00A57B05">
        <w:noBreakHyphen/>
      </w:r>
      <w:r w:rsidRPr="00A57B05">
        <w:t>paper “admitted” or “rejected” according to his or her decision.</w:t>
      </w:r>
    </w:p>
    <w:p w:rsidR="009C6587" w:rsidRPr="00A57B05" w:rsidRDefault="009C6587" w:rsidP="003232AE">
      <w:pPr>
        <w:pStyle w:val="subsection"/>
      </w:pPr>
      <w:r w:rsidRPr="00A57B05">
        <w:tab/>
        <w:t>(8)</w:t>
      </w:r>
      <w:r w:rsidRPr="00A57B05">
        <w:tab/>
        <w:t>After scrutinising all the ballot</w:t>
      </w:r>
      <w:r w:rsidR="00A57B05">
        <w:noBreakHyphen/>
      </w:r>
      <w:r w:rsidRPr="00A57B05">
        <w:t>papers, the Australian Electoral Officer shall restore them to their original cover, refasten and reseal the cover, and write on the cover:</w:t>
      </w:r>
    </w:p>
    <w:p w:rsidR="009C6587" w:rsidRPr="00A57B05" w:rsidRDefault="009C6587" w:rsidP="009C6587">
      <w:pPr>
        <w:pStyle w:val="paragraph"/>
      </w:pPr>
      <w:r w:rsidRPr="00A57B05">
        <w:tab/>
        <w:t>(a)</w:t>
      </w:r>
      <w:r w:rsidRPr="00A57B05">
        <w:tab/>
        <w:t>the number of ballot</w:t>
      </w:r>
      <w:r w:rsidR="00A57B05">
        <w:noBreakHyphen/>
      </w:r>
      <w:r w:rsidRPr="00A57B05">
        <w:t>papers contained in the cover; and</w:t>
      </w:r>
    </w:p>
    <w:p w:rsidR="009C6587" w:rsidRPr="00A57B05" w:rsidRDefault="009C6587" w:rsidP="009C6587">
      <w:pPr>
        <w:pStyle w:val="paragraph"/>
      </w:pPr>
      <w:r w:rsidRPr="00A57B05">
        <w:tab/>
        <w:t>(b)</w:t>
      </w:r>
      <w:r w:rsidRPr="00A57B05">
        <w:tab/>
        <w:t>a statement that all ballot</w:t>
      </w:r>
      <w:r w:rsidR="00A57B05">
        <w:noBreakHyphen/>
      </w:r>
      <w:r w:rsidRPr="00A57B05">
        <w:t>papers have been the subject of decisions by him or her.</w:t>
      </w:r>
    </w:p>
    <w:p w:rsidR="009C6587" w:rsidRPr="00A57B05" w:rsidRDefault="009C6587" w:rsidP="003232AE">
      <w:pPr>
        <w:pStyle w:val="subsection"/>
      </w:pPr>
      <w:r w:rsidRPr="00A57B05">
        <w:tab/>
        <w:t>(9)</w:t>
      </w:r>
      <w:r w:rsidRPr="00A57B05">
        <w:tab/>
        <w:t>The Australian Electoral Officer shall sign the cover, along with such other persons present when the ballot</w:t>
      </w:r>
      <w:r w:rsidR="00A57B05">
        <w:noBreakHyphen/>
      </w:r>
      <w:r w:rsidRPr="00A57B05">
        <w:t>papers were scrutinised as choose to add their signatures.</w:t>
      </w:r>
    </w:p>
    <w:p w:rsidR="009C6587" w:rsidRPr="00A57B05" w:rsidRDefault="009C6587" w:rsidP="003232AE">
      <w:pPr>
        <w:pStyle w:val="subsection"/>
      </w:pPr>
      <w:r w:rsidRPr="00A57B05">
        <w:tab/>
        <w:t>(10)</w:t>
      </w:r>
      <w:r w:rsidRPr="00A57B05">
        <w:tab/>
        <w:t>The Australian Electoral Officer shall then enclose the parcel in a new cover, fasten and seal the cover and send the parcel to the DRO by hand, registered post or courier service.</w:t>
      </w:r>
    </w:p>
    <w:p w:rsidR="009C6587" w:rsidRPr="00A57B05" w:rsidRDefault="009C6587" w:rsidP="003232AE">
      <w:pPr>
        <w:pStyle w:val="subsection"/>
      </w:pPr>
      <w:r w:rsidRPr="00A57B05">
        <w:tab/>
        <w:t>(11)</w:t>
      </w:r>
      <w:r w:rsidRPr="00A57B05">
        <w:tab/>
        <w:t>The Australian Electoral Officer shall inform the DRO in writing of the numbers of ballot</w:t>
      </w:r>
      <w:r w:rsidR="00A57B05">
        <w:noBreakHyphen/>
      </w:r>
      <w:r w:rsidRPr="00A57B05">
        <w:t>papers admitted or rejected by him or her, and the DRO shall complete the re</w:t>
      </w:r>
      <w:r w:rsidR="00A57B05">
        <w:noBreakHyphen/>
      </w:r>
      <w:r w:rsidRPr="00A57B05">
        <w:t>count on the basis of the Australian Electoral Officer’s decision.</w:t>
      </w:r>
    </w:p>
    <w:p w:rsidR="009C6587" w:rsidRPr="00A57B05" w:rsidRDefault="009C6587" w:rsidP="003232AE">
      <w:pPr>
        <w:pStyle w:val="subsection"/>
      </w:pPr>
      <w:r w:rsidRPr="00A57B05">
        <w:tab/>
        <w:t>(12)</w:t>
      </w:r>
      <w:r w:rsidRPr="00A57B05">
        <w:tab/>
        <w:t>The receipt of a parcel of ballot</w:t>
      </w:r>
      <w:r w:rsidR="00A57B05">
        <w:noBreakHyphen/>
      </w:r>
      <w:r w:rsidRPr="00A57B05">
        <w:t>papers by the DRO or the Australian Electoral Officer shall be acknowledged in writing.</w:t>
      </w:r>
    </w:p>
    <w:p w:rsidR="009C6587" w:rsidRPr="00A57B05" w:rsidRDefault="009C6587" w:rsidP="009C6587">
      <w:pPr>
        <w:pStyle w:val="ActHead5"/>
      </w:pPr>
      <w:bookmarkStart w:id="160" w:name="_Toc456946492"/>
      <w:r w:rsidRPr="00A57B05">
        <w:rPr>
          <w:rStyle w:val="CharSectno"/>
        </w:rPr>
        <w:t>96</w:t>
      </w:r>
      <w:r w:rsidRPr="00A57B05">
        <w:t xml:space="preserve">  Reservation of disputed ballot</w:t>
      </w:r>
      <w:r w:rsidR="00A57B05">
        <w:noBreakHyphen/>
      </w:r>
      <w:r w:rsidRPr="00A57B05">
        <w:t>papers</w:t>
      </w:r>
      <w:bookmarkEnd w:id="160"/>
    </w:p>
    <w:p w:rsidR="009C6587" w:rsidRPr="00A57B05" w:rsidRDefault="009C6587" w:rsidP="003232AE">
      <w:pPr>
        <w:pStyle w:val="subsection"/>
      </w:pPr>
      <w:r w:rsidRPr="00A57B05">
        <w:tab/>
        <w:t>(1)</w:t>
      </w:r>
      <w:r w:rsidRPr="00A57B05">
        <w:tab/>
        <w:t>At any recount of votes cast at a referendum, the officer conducting the recount may, and at the request of any scrutineer shall, reserve any ballot</w:t>
      </w:r>
      <w:r w:rsidR="00A57B05">
        <w:noBreakHyphen/>
      </w:r>
      <w:r w:rsidRPr="00A57B05">
        <w:t>paper for the decision of the relevant Australian Electoral Officer.</w:t>
      </w:r>
    </w:p>
    <w:p w:rsidR="009C6587" w:rsidRPr="00A57B05" w:rsidRDefault="009C6587" w:rsidP="003232AE">
      <w:pPr>
        <w:pStyle w:val="subsection"/>
      </w:pPr>
      <w:r w:rsidRPr="00A57B05">
        <w:tab/>
        <w:t>(2)</w:t>
      </w:r>
      <w:r w:rsidRPr="00A57B05">
        <w:tab/>
        <w:t>The Australian Electoral Officer shall decide whether any ballot</w:t>
      </w:r>
      <w:r w:rsidR="00A57B05">
        <w:noBreakHyphen/>
      </w:r>
      <w:r w:rsidRPr="00A57B05">
        <w:t>paper reserved under this section is to be allowed and admitted or disallowed and rejected.</w:t>
      </w:r>
    </w:p>
    <w:p w:rsidR="009C6587" w:rsidRPr="00A57B05" w:rsidRDefault="009C6587" w:rsidP="003232AE">
      <w:pPr>
        <w:pStyle w:val="subsection"/>
      </w:pPr>
      <w:r w:rsidRPr="00A57B05">
        <w:tab/>
        <w:t>(3)</w:t>
      </w:r>
      <w:r w:rsidRPr="00A57B05">
        <w:tab/>
        <w:t>In the event of the validity of a referendum being disputed, the High Court may consider any ballot</w:t>
      </w:r>
      <w:r w:rsidR="00A57B05">
        <w:noBreakHyphen/>
      </w:r>
      <w:r w:rsidRPr="00A57B05">
        <w:t xml:space="preserve">papers which were reserved for the decision of an officer referred to in </w:t>
      </w:r>
      <w:r w:rsidR="00A57B05">
        <w:t>subsection (</w:t>
      </w:r>
      <w:r w:rsidRPr="00A57B05">
        <w:t>1) but shall not order a recount of the whole or any part of the ballot</w:t>
      </w:r>
      <w:r w:rsidR="00A57B05">
        <w:noBreakHyphen/>
      </w:r>
      <w:r w:rsidRPr="00A57B05">
        <w:t>papers in connection with the referendum unless it is satisfied that such a recount is justified.</w:t>
      </w:r>
    </w:p>
    <w:p w:rsidR="009C6587" w:rsidRPr="00A57B05" w:rsidRDefault="005332F5" w:rsidP="001526F8">
      <w:pPr>
        <w:pStyle w:val="ActHead2"/>
        <w:pageBreakBefore/>
      </w:pPr>
      <w:bookmarkStart w:id="161" w:name="_Toc456946493"/>
      <w:r w:rsidRPr="00A57B05">
        <w:rPr>
          <w:rStyle w:val="CharPartNo"/>
        </w:rPr>
        <w:t>Part</w:t>
      </w:r>
      <w:r w:rsidR="001526F8" w:rsidRPr="00A57B05">
        <w:rPr>
          <w:rStyle w:val="CharPartNo"/>
        </w:rPr>
        <w:t> </w:t>
      </w:r>
      <w:r w:rsidR="009C6587" w:rsidRPr="00A57B05">
        <w:rPr>
          <w:rStyle w:val="CharPartNo"/>
        </w:rPr>
        <w:t>VII</w:t>
      </w:r>
      <w:r w:rsidR="009C6587" w:rsidRPr="00A57B05">
        <w:t>—</w:t>
      </w:r>
      <w:r w:rsidR="009C6587" w:rsidRPr="00A57B05">
        <w:rPr>
          <w:rStyle w:val="CharPartText"/>
        </w:rPr>
        <w:t>Return of the writ</w:t>
      </w:r>
      <w:bookmarkEnd w:id="161"/>
    </w:p>
    <w:p w:rsidR="009C6587" w:rsidRPr="00A57B05" w:rsidRDefault="005332F5" w:rsidP="009C6587">
      <w:pPr>
        <w:pStyle w:val="Header"/>
      </w:pPr>
      <w:r w:rsidRPr="00A57B05">
        <w:rPr>
          <w:rStyle w:val="CharDivNo"/>
        </w:rPr>
        <w:t xml:space="preserve"> </w:t>
      </w:r>
      <w:r w:rsidRPr="00A57B05">
        <w:rPr>
          <w:rStyle w:val="CharDivText"/>
        </w:rPr>
        <w:t xml:space="preserve"> </w:t>
      </w:r>
    </w:p>
    <w:p w:rsidR="009C6587" w:rsidRPr="00A57B05" w:rsidRDefault="009C6587" w:rsidP="009C6587">
      <w:pPr>
        <w:pStyle w:val="ActHead5"/>
      </w:pPr>
      <w:bookmarkStart w:id="162" w:name="_Toc456946494"/>
      <w:r w:rsidRPr="00A57B05">
        <w:rPr>
          <w:rStyle w:val="CharSectno"/>
        </w:rPr>
        <w:t>97</w:t>
      </w:r>
      <w:r w:rsidRPr="00A57B05">
        <w:t xml:space="preserve">  Statement by Australian Electoral Officers</w:t>
      </w:r>
      <w:bookmarkEnd w:id="162"/>
    </w:p>
    <w:p w:rsidR="009C6587" w:rsidRPr="00A57B05" w:rsidRDefault="009C6587" w:rsidP="003232AE">
      <w:pPr>
        <w:pStyle w:val="subsection"/>
      </w:pPr>
      <w:r w:rsidRPr="00A57B05">
        <w:tab/>
      </w:r>
      <w:r w:rsidRPr="00A57B05">
        <w:tab/>
        <w:t>Each Australian Electoral Officer for a State or Territory shall:</w:t>
      </w:r>
    </w:p>
    <w:p w:rsidR="009C6587" w:rsidRPr="00A57B05" w:rsidRDefault="009C6587" w:rsidP="009C6587">
      <w:pPr>
        <w:pStyle w:val="paragraph"/>
      </w:pPr>
      <w:r w:rsidRPr="00A57B05">
        <w:tab/>
        <w:t>(a)</w:t>
      </w:r>
      <w:r w:rsidRPr="00A57B05">
        <w:tab/>
        <w:t>prepare a written statement showing, in relation to the State or Territory, as the case may be:</w:t>
      </w:r>
    </w:p>
    <w:p w:rsidR="009C6587" w:rsidRPr="00A57B05" w:rsidRDefault="009C6587" w:rsidP="009C6587">
      <w:pPr>
        <w:pStyle w:val="paragraphsub"/>
      </w:pPr>
      <w:r w:rsidRPr="00A57B05">
        <w:tab/>
        <w:t>(i)</w:t>
      </w:r>
      <w:r w:rsidRPr="00A57B05">
        <w:tab/>
        <w:t>the number of votes given in favour of the proposed law;</w:t>
      </w:r>
    </w:p>
    <w:p w:rsidR="009C6587" w:rsidRPr="00A57B05" w:rsidRDefault="009C6587" w:rsidP="009C6587">
      <w:pPr>
        <w:pStyle w:val="paragraphsub"/>
      </w:pPr>
      <w:r w:rsidRPr="00A57B05">
        <w:tab/>
        <w:t>(ii)</w:t>
      </w:r>
      <w:r w:rsidRPr="00A57B05">
        <w:tab/>
        <w:t>the number of votes given not in favour of the proposed law; and</w:t>
      </w:r>
    </w:p>
    <w:p w:rsidR="009C6587" w:rsidRPr="00A57B05" w:rsidRDefault="009C6587" w:rsidP="009C6587">
      <w:pPr>
        <w:pStyle w:val="paragraphsub"/>
      </w:pPr>
      <w:r w:rsidRPr="00A57B05">
        <w:tab/>
        <w:t>(iii)</w:t>
      </w:r>
      <w:r w:rsidRPr="00A57B05">
        <w:tab/>
        <w:t>the number of ballot</w:t>
      </w:r>
      <w:r w:rsidR="00A57B05">
        <w:noBreakHyphen/>
      </w:r>
      <w:r w:rsidRPr="00A57B05">
        <w:t>papers rejected as informal;</w:t>
      </w:r>
    </w:p>
    <w:p w:rsidR="009C6587" w:rsidRPr="00A57B05" w:rsidRDefault="009C6587" w:rsidP="009C6587">
      <w:pPr>
        <w:pStyle w:val="paragraph"/>
      </w:pPr>
      <w:r w:rsidRPr="00A57B05">
        <w:tab/>
        <w:t>(b)</w:t>
      </w:r>
      <w:r w:rsidRPr="00A57B05">
        <w:tab/>
        <w:t>sign the statement; and</w:t>
      </w:r>
    </w:p>
    <w:p w:rsidR="009C6587" w:rsidRPr="00A57B05" w:rsidRDefault="009C6587" w:rsidP="009C6587">
      <w:pPr>
        <w:pStyle w:val="paragraph"/>
      </w:pPr>
      <w:r w:rsidRPr="00A57B05">
        <w:tab/>
        <w:t>(c)</w:t>
      </w:r>
      <w:r w:rsidRPr="00A57B05">
        <w:tab/>
        <w:t>send the statement to the Electoral Commissioner.</w:t>
      </w:r>
    </w:p>
    <w:p w:rsidR="009C6587" w:rsidRPr="00A57B05" w:rsidRDefault="009C6587" w:rsidP="009C6587">
      <w:pPr>
        <w:pStyle w:val="ActHead5"/>
      </w:pPr>
      <w:bookmarkStart w:id="163" w:name="_Toc456946495"/>
      <w:r w:rsidRPr="00A57B05">
        <w:rPr>
          <w:rStyle w:val="CharSectno"/>
        </w:rPr>
        <w:t>98</w:t>
      </w:r>
      <w:r w:rsidRPr="00A57B05">
        <w:t xml:space="preserve">  Return of the writ</w:t>
      </w:r>
      <w:bookmarkEnd w:id="163"/>
    </w:p>
    <w:p w:rsidR="009C6587" w:rsidRPr="00A57B05" w:rsidRDefault="009C6587" w:rsidP="003232AE">
      <w:pPr>
        <w:pStyle w:val="subsection"/>
      </w:pPr>
      <w:r w:rsidRPr="00A57B05">
        <w:tab/>
        <w:t>(1)</w:t>
      </w:r>
      <w:r w:rsidRPr="00A57B05">
        <w:tab/>
        <w:t>The Electoral Commissioner must, immediately after receiving the statements sent under section</w:t>
      </w:r>
      <w:r w:rsidR="00A57B05">
        <w:t> </w:t>
      </w:r>
      <w:r w:rsidRPr="00A57B05">
        <w:t>97:</w:t>
      </w:r>
    </w:p>
    <w:p w:rsidR="009C6587" w:rsidRPr="00A57B05" w:rsidRDefault="009C6587" w:rsidP="009C6587">
      <w:pPr>
        <w:pStyle w:val="paragraph"/>
      </w:pPr>
      <w:r w:rsidRPr="00A57B05">
        <w:tab/>
        <w:t>(a)</w:t>
      </w:r>
      <w:r w:rsidRPr="00A57B05">
        <w:tab/>
        <w:t xml:space="preserve">certify, in relation to each State, in relation to the </w:t>
      </w:r>
      <w:smartTag w:uri="urn:schemas-microsoft-com:office:smarttags" w:element="State">
        <w:smartTag w:uri="urn:schemas-microsoft-com:office:smarttags" w:element="place">
          <w:r w:rsidRPr="00A57B05">
            <w:t>Australian Capital Territory</w:t>
          </w:r>
        </w:smartTag>
      </w:smartTag>
      <w:r w:rsidRPr="00A57B05">
        <w:t xml:space="preserve">, in relation to the </w:t>
      </w:r>
      <w:smartTag w:uri="urn:schemas-microsoft-com:office:smarttags" w:element="State">
        <w:smartTag w:uri="urn:schemas-microsoft-com:office:smarttags" w:element="place">
          <w:r w:rsidRPr="00A57B05">
            <w:t>Northern Territory</w:t>
          </w:r>
        </w:smartTag>
      </w:smartTag>
      <w:r w:rsidRPr="00A57B05">
        <w:t xml:space="preserve"> and in relation to the whole Commonwealth:</w:t>
      </w:r>
    </w:p>
    <w:p w:rsidR="009C6587" w:rsidRPr="00A57B05" w:rsidRDefault="009C6587" w:rsidP="009C6587">
      <w:pPr>
        <w:pStyle w:val="paragraphsub"/>
      </w:pPr>
      <w:r w:rsidRPr="00A57B05">
        <w:tab/>
        <w:t>(i)</w:t>
      </w:r>
      <w:r w:rsidRPr="00A57B05">
        <w:tab/>
        <w:t>the number of votes given in favour of the proposed law; and</w:t>
      </w:r>
    </w:p>
    <w:p w:rsidR="009C6587" w:rsidRPr="00A57B05" w:rsidRDefault="009C6587" w:rsidP="009C6587">
      <w:pPr>
        <w:pStyle w:val="paragraphsub"/>
      </w:pPr>
      <w:r w:rsidRPr="00A57B05">
        <w:tab/>
        <w:t>(ii)</w:t>
      </w:r>
      <w:r w:rsidRPr="00A57B05">
        <w:tab/>
        <w:t>the number of votes given not in favour of the proposed law; and</w:t>
      </w:r>
    </w:p>
    <w:p w:rsidR="009C6587" w:rsidRPr="00A57B05" w:rsidRDefault="009C6587" w:rsidP="009C6587">
      <w:pPr>
        <w:pStyle w:val="paragraphsub"/>
      </w:pPr>
      <w:r w:rsidRPr="00A57B05">
        <w:tab/>
        <w:t>(iii)</w:t>
      </w:r>
      <w:r w:rsidRPr="00A57B05">
        <w:tab/>
        <w:t>the number of ballot</w:t>
      </w:r>
      <w:r w:rsidR="00A57B05">
        <w:noBreakHyphen/>
      </w:r>
      <w:r w:rsidRPr="00A57B05">
        <w:t>papers rejected as informal;</w:t>
      </w:r>
    </w:p>
    <w:p w:rsidR="009C6587" w:rsidRPr="00A57B05" w:rsidRDefault="009C6587" w:rsidP="009C6587">
      <w:pPr>
        <w:pStyle w:val="paragraph"/>
      </w:pPr>
      <w:r w:rsidRPr="00A57B05">
        <w:tab/>
      </w:r>
      <w:r w:rsidRPr="00A57B05">
        <w:tab/>
        <w:t>and attach the certificate to the original writ; and</w:t>
      </w:r>
    </w:p>
    <w:p w:rsidR="009C6587" w:rsidRPr="00A57B05" w:rsidRDefault="009C6587" w:rsidP="009C6587">
      <w:pPr>
        <w:pStyle w:val="paragraph"/>
      </w:pPr>
      <w:r w:rsidRPr="00A57B05">
        <w:tab/>
        <w:t>(b)</w:t>
      </w:r>
      <w:r w:rsidRPr="00A57B05">
        <w:tab/>
        <w:t>return the writ and the certificate to the Governor</w:t>
      </w:r>
      <w:r w:rsidR="00A57B05">
        <w:noBreakHyphen/>
      </w:r>
      <w:r w:rsidRPr="00A57B05">
        <w:t>General.</w:t>
      </w:r>
    </w:p>
    <w:p w:rsidR="009C6587" w:rsidRPr="00A57B05" w:rsidRDefault="009C6587" w:rsidP="003232AE">
      <w:pPr>
        <w:pStyle w:val="subsection"/>
      </w:pPr>
      <w:r w:rsidRPr="00A57B05">
        <w:tab/>
        <w:t>(2)</w:t>
      </w:r>
      <w:r w:rsidRPr="00A57B05">
        <w:tab/>
        <w:t xml:space="preserve">The Electoral Commissioner must publish a copy of the certificate referred to in </w:t>
      </w:r>
      <w:r w:rsidR="00A57B05">
        <w:t>paragraph (</w:t>
      </w:r>
      <w:r w:rsidRPr="00A57B05">
        <w:t xml:space="preserve">1)(a) in the </w:t>
      </w:r>
      <w:r w:rsidRPr="00A57B05">
        <w:rPr>
          <w:i/>
        </w:rPr>
        <w:t>Gazette</w:t>
      </w:r>
      <w:r w:rsidRPr="00A57B05">
        <w:t xml:space="preserve">, and a copy of such a certificate so published is, subject to </w:t>
      </w:r>
      <w:r w:rsidR="005332F5" w:rsidRPr="00A57B05">
        <w:t>Part</w:t>
      </w:r>
      <w:r w:rsidR="001526F8" w:rsidRPr="00A57B05">
        <w:t> </w:t>
      </w:r>
      <w:r w:rsidRPr="00A57B05">
        <w:t>VIII, conclusive evidence of the result of the referendum to which it relates.</w:t>
      </w:r>
    </w:p>
    <w:p w:rsidR="009C6587" w:rsidRPr="00A57B05" w:rsidRDefault="009C6587" w:rsidP="009C6587">
      <w:pPr>
        <w:pStyle w:val="ActHead5"/>
      </w:pPr>
      <w:bookmarkStart w:id="164" w:name="_Toc456946496"/>
      <w:r w:rsidRPr="00A57B05">
        <w:rPr>
          <w:rStyle w:val="CharSectno"/>
        </w:rPr>
        <w:t>99</w:t>
      </w:r>
      <w:r w:rsidRPr="00A57B05">
        <w:t xml:space="preserve">  Copies of statement to Governors of the States etc.</w:t>
      </w:r>
      <w:bookmarkEnd w:id="164"/>
    </w:p>
    <w:p w:rsidR="009C6587" w:rsidRPr="00A57B05" w:rsidRDefault="009C6587" w:rsidP="003232AE">
      <w:pPr>
        <w:pStyle w:val="subsection"/>
      </w:pPr>
      <w:r w:rsidRPr="00A57B05">
        <w:tab/>
      </w:r>
      <w:r w:rsidRPr="00A57B05">
        <w:tab/>
        <w:t xml:space="preserve">The Electoral Commissioner shall forward copies of the certificate attached to the writ to the Governors of the several States, to the Chief Minister for the </w:t>
      </w:r>
      <w:smartTag w:uri="urn:schemas-microsoft-com:office:smarttags" w:element="State">
        <w:smartTag w:uri="urn:schemas-microsoft-com:office:smarttags" w:element="place">
          <w:r w:rsidRPr="00A57B05">
            <w:t>Australian Capital Territory</w:t>
          </w:r>
        </w:smartTag>
      </w:smartTag>
      <w:r w:rsidRPr="00A57B05">
        <w:t xml:space="preserve"> and to the Administrator of the </w:t>
      </w:r>
      <w:smartTag w:uri="urn:schemas-microsoft-com:office:smarttags" w:element="State">
        <w:smartTag w:uri="urn:schemas-microsoft-com:office:smarttags" w:element="place">
          <w:r w:rsidRPr="00A57B05">
            <w:t>Northern Territory</w:t>
          </w:r>
        </w:smartTag>
      </w:smartTag>
      <w:r w:rsidRPr="00A57B05">
        <w:t>.</w:t>
      </w:r>
    </w:p>
    <w:p w:rsidR="009C6587" w:rsidRPr="00A57B05" w:rsidRDefault="005332F5" w:rsidP="001526F8">
      <w:pPr>
        <w:pStyle w:val="ActHead2"/>
        <w:pageBreakBefore/>
      </w:pPr>
      <w:bookmarkStart w:id="165" w:name="_Toc456946497"/>
      <w:r w:rsidRPr="00A57B05">
        <w:rPr>
          <w:rStyle w:val="CharPartNo"/>
        </w:rPr>
        <w:t>Part</w:t>
      </w:r>
      <w:r w:rsidR="001526F8" w:rsidRPr="00A57B05">
        <w:rPr>
          <w:rStyle w:val="CharPartNo"/>
        </w:rPr>
        <w:t> </w:t>
      </w:r>
      <w:r w:rsidR="009C6587" w:rsidRPr="00A57B05">
        <w:rPr>
          <w:rStyle w:val="CharPartNo"/>
        </w:rPr>
        <w:t>VIII</w:t>
      </w:r>
      <w:r w:rsidR="009C6587" w:rsidRPr="00A57B05">
        <w:t>—</w:t>
      </w:r>
      <w:r w:rsidR="009C6587" w:rsidRPr="00A57B05">
        <w:rPr>
          <w:rStyle w:val="CharPartText"/>
        </w:rPr>
        <w:t>Disputed returns</w:t>
      </w:r>
      <w:bookmarkEnd w:id="165"/>
    </w:p>
    <w:p w:rsidR="009C6587" w:rsidRPr="00A57B05" w:rsidRDefault="005332F5" w:rsidP="009C6587">
      <w:pPr>
        <w:pStyle w:val="Header"/>
      </w:pPr>
      <w:r w:rsidRPr="00A57B05">
        <w:rPr>
          <w:rStyle w:val="CharDivNo"/>
        </w:rPr>
        <w:t xml:space="preserve"> </w:t>
      </w:r>
      <w:r w:rsidRPr="00A57B05">
        <w:rPr>
          <w:rStyle w:val="CharDivText"/>
        </w:rPr>
        <w:t xml:space="preserve"> </w:t>
      </w:r>
    </w:p>
    <w:p w:rsidR="009C6587" w:rsidRPr="00A57B05" w:rsidRDefault="009C6587" w:rsidP="009C6587">
      <w:pPr>
        <w:pStyle w:val="ActHead5"/>
      </w:pPr>
      <w:bookmarkStart w:id="166" w:name="_Toc456946498"/>
      <w:r w:rsidRPr="00A57B05">
        <w:rPr>
          <w:rStyle w:val="CharSectno"/>
        </w:rPr>
        <w:t>100</w:t>
      </w:r>
      <w:r w:rsidRPr="00A57B05">
        <w:t xml:space="preserve">  Disputing validity of submission or return</w:t>
      </w:r>
      <w:bookmarkEnd w:id="166"/>
    </w:p>
    <w:p w:rsidR="009C6587" w:rsidRPr="00A57B05" w:rsidRDefault="009C6587" w:rsidP="003232AE">
      <w:pPr>
        <w:pStyle w:val="subsection"/>
      </w:pPr>
      <w:r w:rsidRPr="00A57B05">
        <w:tab/>
      </w:r>
      <w:r w:rsidRPr="00A57B05">
        <w:tab/>
        <w:t xml:space="preserve">The validity of any referendum or of any return or statement showing the voting at a referendum may be disputed by the Commonwealth, by any State, by the </w:t>
      </w:r>
      <w:smartTag w:uri="urn:schemas-microsoft-com:office:smarttags" w:element="State">
        <w:smartTag w:uri="urn:schemas-microsoft-com:office:smarttags" w:element="place">
          <w:r w:rsidRPr="00A57B05">
            <w:t>Australian Capital Territory</w:t>
          </w:r>
        </w:smartTag>
      </w:smartTag>
      <w:r w:rsidRPr="00A57B05">
        <w:t xml:space="preserve"> or by the </w:t>
      </w:r>
      <w:smartTag w:uri="urn:schemas-microsoft-com:office:smarttags" w:element="State">
        <w:smartTag w:uri="urn:schemas-microsoft-com:office:smarttags" w:element="place">
          <w:r w:rsidRPr="00A57B05">
            <w:t>Northern Territory</w:t>
          </w:r>
        </w:smartTag>
      </w:smartTag>
      <w:r w:rsidRPr="00A57B05">
        <w:t xml:space="preserve"> by petition addressed to the High Court.</w:t>
      </w:r>
    </w:p>
    <w:p w:rsidR="009C6587" w:rsidRPr="00A57B05" w:rsidRDefault="009C6587" w:rsidP="009C6587">
      <w:pPr>
        <w:pStyle w:val="ActHead5"/>
      </w:pPr>
      <w:bookmarkStart w:id="167" w:name="_Toc456946499"/>
      <w:r w:rsidRPr="00A57B05">
        <w:rPr>
          <w:rStyle w:val="CharSectno"/>
        </w:rPr>
        <w:t>101</w:t>
      </w:r>
      <w:r w:rsidRPr="00A57B05">
        <w:t xml:space="preserve">  Requisites of petition</w:t>
      </w:r>
      <w:bookmarkEnd w:id="167"/>
    </w:p>
    <w:p w:rsidR="009C6587" w:rsidRPr="00A57B05" w:rsidRDefault="009C6587" w:rsidP="003232AE">
      <w:pPr>
        <w:pStyle w:val="subsection"/>
      </w:pPr>
      <w:r w:rsidRPr="00A57B05">
        <w:tab/>
        <w:t>(1)</w:t>
      </w:r>
      <w:r w:rsidRPr="00A57B05">
        <w:tab/>
        <w:t>A petition disputing the validity of a referendum or of a return or statement showing the voting at a referendum shall:</w:t>
      </w:r>
    </w:p>
    <w:p w:rsidR="009C6587" w:rsidRPr="00A57B05" w:rsidRDefault="009C6587" w:rsidP="009C6587">
      <w:pPr>
        <w:pStyle w:val="paragraph"/>
      </w:pPr>
      <w:r w:rsidRPr="00A57B05">
        <w:tab/>
        <w:t>(a)</w:t>
      </w:r>
      <w:r w:rsidRPr="00A57B05">
        <w:tab/>
        <w:t>set out the facts relied on to invalidate the referendum, return or statement, as the case may be;</w:t>
      </w:r>
    </w:p>
    <w:p w:rsidR="009C6587" w:rsidRPr="00A57B05" w:rsidRDefault="009C6587" w:rsidP="009C6587">
      <w:pPr>
        <w:pStyle w:val="paragraph"/>
      </w:pPr>
      <w:r w:rsidRPr="00A57B05">
        <w:tab/>
        <w:t>(aa)</w:t>
      </w:r>
      <w:r w:rsidRPr="00A57B05">
        <w:tab/>
        <w:t>set out those facts with sufficient particularity to identify the specific matter or matters on which the petitioner relies as justifying the grant of relief;</w:t>
      </w:r>
    </w:p>
    <w:p w:rsidR="009C6587" w:rsidRPr="00A57B05" w:rsidRDefault="009C6587" w:rsidP="009C6587">
      <w:pPr>
        <w:pStyle w:val="paragraph"/>
      </w:pPr>
      <w:r w:rsidRPr="00A57B05">
        <w:tab/>
        <w:t>(b)</w:t>
      </w:r>
      <w:r w:rsidRPr="00A57B05">
        <w:tab/>
        <w:t>contain a request asking for the relief to which the petitioner claims to be entitled;</w:t>
      </w:r>
    </w:p>
    <w:p w:rsidR="009C6587" w:rsidRPr="00A57B05" w:rsidRDefault="009C6587" w:rsidP="009C6587">
      <w:pPr>
        <w:pStyle w:val="paragraph"/>
      </w:pPr>
      <w:r w:rsidRPr="00A57B05">
        <w:tab/>
        <w:t>(c)</w:t>
      </w:r>
      <w:r w:rsidRPr="00A57B05">
        <w:tab/>
        <w:t>subject to subsection</w:t>
      </w:r>
      <w:r w:rsidR="00A57B05">
        <w:t> </w:t>
      </w:r>
      <w:r w:rsidRPr="00A57B05">
        <w:t>102(2), be signed by the Attorney</w:t>
      </w:r>
      <w:r w:rsidR="00A57B05">
        <w:noBreakHyphen/>
      </w:r>
      <w:r w:rsidRPr="00A57B05">
        <w:t>General of the Commonwealth for and on behalf of the Commonwealth, the Attorney</w:t>
      </w:r>
      <w:r w:rsidR="00A57B05">
        <w:noBreakHyphen/>
      </w:r>
      <w:r w:rsidRPr="00A57B05">
        <w:t>General of a State for and on behalf of the State, the Attorney</w:t>
      </w:r>
      <w:r w:rsidR="00A57B05">
        <w:noBreakHyphen/>
      </w:r>
      <w:r w:rsidRPr="00A57B05">
        <w:t>General of the Australian Capital Territory for and on behalf of the Territory or the Attorney</w:t>
      </w:r>
      <w:r w:rsidR="00A57B05">
        <w:noBreakHyphen/>
      </w:r>
      <w:r w:rsidRPr="00A57B05">
        <w:t>General of the Northern Territory for and on behalf of the Northern Territory, as the case requires; and</w:t>
      </w:r>
    </w:p>
    <w:p w:rsidR="009C6587" w:rsidRPr="00A57B05" w:rsidRDefault="009C6587" w:rsidP="009C6587">
      <w:pPr>
        <w:pStyle w:val="paragraph"/>
      </w:pPr>
      <w:r w:rsidRPr="00A57B05">
        <w:tab/>
        <w:t>(d)</w:t>
      </w:r>
      <w:r w:rsidRPr="00A57B05">
        <w:tab/>
        <w:t xml:space="preserve">be filed in the Registry of the High Court within 40 days after the publication in the </w:t>
      </w:r>
      <w:r w:rsidRPr="00A57B05">
        <w:rPr>
          <w:i/>
        </w:rPr>
        <w:t xml:space="preserve">Gazette </w:t>
      </w:r>
      <w:r w:rsidRPr="00A57B05">
        <w:t>of the statement by the Electoral Commissioner showing the result of the referendum.</w:t>
      </w:r>
    </w:p>
    <w:p w:rsidR="009C6587" w:rsidRPr="00A57B05" w:rsidRDefault="009C6587" w:rsidP="003232AE">
      <w:pPr>
        <w:pStyle w:val="subsection"/>
      </w:pPr>
      <w:r w:rsidRPr="00A57B05">
        <w:tab/>
        <w:t>(2)</w:t>
      </w:r>
      <w:r w:rsidRPr="00A57B05">
        <w:tab/>
        <w:t xml:space="preserve">The Court may, at any time after the filing of a petition and on such terms (if any) as it thinks fit, relieve the petitioner wholly or in part from compliance with </w:t>
      </w:r>
      <w:r w:rsidR="00A57B05">
        <w:t>paragraph (</w:t>
      </w:r>
      <w:r w:rsidRPr="00A57B05">
        <w:t>1)(aa).</w:t>
      </w:r>
    </w:p>
    <w:p w:rsidR="009C6587" w:rsidRPr="00A57B05" w:rsidRDefault="009C6587" w:rsidP="00F51CDC">
      <w:pPr>
        <w:pStyle w:val="subsection"/>
        <w:keepNext/>
      </w:pPr>
      <w:r w:rsidRPr="00A57B05">
        <w:tab/>
        <w:t>(3)</w:t>
      </w:r>
      <w:r w:rsidRPr="00A57B05">
        <w:tab/>
        <w:t xml:space="preserve">The Court shall not grant relief under </w:t>
      </w:r>
      <w:r w:rsidR="00A57B05">
        <w:t>subsection (</w:t>
      </w:r>
      <w:r w:rsidRPr="00A57B05">
        <w:t>2) unless it is satisfied that:</w:t>
      </w:r>
    </w:p>
    <w:p w:rsidR="009C6587" w:rsidRPr="00A57B05" w:rsidRDefault="009C6587" w:rsidP="009C6587">
      <w:pPr>
        <w:pStyle w:val="paragraph"/>
      </w:pPr>
      <w:r w:rsidRPr="00A57B05">
        <w:tab/>
        <w:t>(a)</w:t>
      </w:r>
      <w:r w:rsidRPr="00A57B05">
        <w:tab/>
        <w:t xml:space="preserve">in spite of the failure of the petition to comply with </w:t>
      </w:r>
      <w:r w:rsidR="00A57B05">
        <w:t>paragraph (</w:t>
      </w:r>
      <w:r w:rsidRPr="00A57B05">
        <w:t>1)(aa), the petition sufficiently identifies the specific matters on which the petitioner relies; and</w:t>
      </w:r>
    </w:p>
    <w:p w:rsidR="009C6587" w:rsidRPr="00A57B05" w:rsidRDefault="009C6587" w:rsidP="009C6587">
      <w:pPr>
        <w:pStyle w:val="paragraph"/>
      </w:pPr>
      <w:r w:rsidRPr="00A57B05">
        <w:tab/>
        <w:t>(b)</w:t>
      </w:r>
      <w:r w:rsidRPr="00A57B05">
        <w:tab/>
        <w:t>the grant of relief would not unreasonably prejudice the interests of another party to the petition.</w:t>
      </w:r>
    </w:p>
    <w:p w:rsidR="009C6587" w:rsidRPr="00A57B05" w:rsidRDefault="009C6587" w:rsidP="009C6587">
      <w:pPr>
        <w:pStyle w:val="ActHead5"/>
      </w:pPr>
      <w:bookmarkStart w:id="168" w:name="_Toc456946500"/>
      <w:r w:rsidRPr="00A57B05">
        <w:rPr>
          <w:rStyle w:val="CharSectno"/>
        </w:rPr>
        <w:t>102</w:t>
      </w:r>
      <w:r w:rsidRPr="00A57B05">
        <w:t xml:space="preserve">  Petition by Electoral Commission</w:t>
      </w:r>
      <w:bookmarkEnd w:id="168"/>
    </w:p>
    <w:p w:rsidR="009C6587" w:rsidRPr="00A57B05" w:rsidRDefault="009C6587" w:rsidP="003232AE">
      <w:pPr>
        <w:pStyle w:val="subsection"/>
      </w:pPr>
      <w:r w:rsidRPr="00A57B05">
        <w:tab/>
        <w:t>(1)</w:t>
      </w:r>
      <w:r w:rsidRPr="00A57B05">
        <w:tab/>
        <w:t>The Electoral Commission is entitled to file a petition disputing the validity of a referendum.</w:t>
      </w:r>
    </w:p>
    <w:p w:rsidR="009C6587" w:rsidRPr="00A57B05" w:rsidRDefault="009C6587" w:rsidP="003232AE">
      <w:pPr>
        <w:pStyle w:val="subsection"/>
      </w:pPr>
      <w:r w:rsidRPr="00A57B05">
        <w:tab/>
        <w:t>(2)</w:t>
      </w:r>
      <w:r w:rsidRPr="00A57B05">
        <w:tab/>
        <w:t>A petition filed by the Electoral Commission shall be signed by the Electoral Commissioner for and on behalf of the Electoral Commission.</w:t>
      </w:r>
    </w:p>
    <w:p w:rsidR="009C6587" w:rsidRPr="00A57B05" w:rsidRDefault="009C6587" w:rsidP="009C6587">
      <w:pPr>
        <w:pStyle w:val="ActHead5"/>
      </w:pPr>
      <w:bookmarkStart w:id="169" w:name="_Toc456946501"/>
      <w:r w:rsidRPr="00A57B05">
        <w:rPr>
          <w:rStyle w:val="CharSectno"/>
        </w:rPr>
        <w:t>103</w:t>
      </w:r>
      <w:r w:rsidRPr="00A57B05">
        <w:t xml:space="preserve">  Jurisdiction and powers of High Court</w:t>
      </w:r>
      <w:bookmarkEnd w:id="169"/>
    </w:p>
    <w:p w:rsidR="009C6587" w:rsidRPr="00A57B05" w:rsidRDefault="009C6587" w:rsidP="003232AE">
      <w:pPr>
        <w:pStyle w:val="subsection"/>
      </w:pPr>
      <w:r w:rsidRPr="00A57B05">
        <w:tab/>
        <w:t>(1)</w:t>
      </w:r>
      <w:r w:rsidRPr="00A57B05">
        <w:tab/>
        <w:t>The High Court has jurisdiction with respect to matters arising under this Part.</w:t>
      </w:r>
    </w:p>
    <w:p w:rsidR="009C6587" w:rsidRPr="00A57B05" w:rsidRDefault="009C6587" w:rsidP="003232AE">
      <w:pPr>
        <w:pStyle w:val="subsection"/>
      </w:pPr>
      <w:r w:rsidRPr="00A57B05">
        <w:tab/>
        <w:t>(2)</w:t>
      </w:r>
      <w:r w:rsidRPr="00A57B05">
        <w:tab/>
        <w:t>Following the hearing of a petition in relation to a referendum, the High Court may:</w:t>
      </w:r>
    </w:p>
    <w:p w:rsidR="009C6587" w:rsidRPr="00A57B05" w:rsidRDefault="009C6587" w:rsidP="009C6587">
      <w:pPr>
        <w:pStyle w:val="paragraph"/>
      </w:pPr>
      <w:r w:rsidRPr="00A57B05">
        <w:tab/>
        <w:t>(a)</w:t>
      </w:r>
      <w:r w:rsidRPr="00A57B05">
        <w:tab/>
        <w:t>declare the referendum to be void;</w:t>
      </w:r>
    </w:p>
    <w:p w:rsidR="009C6587" w:rsidRPr="00A57B05" w:rsidRDefault="009C6587" w:rsidP="009C6587">
      <w:pPr>
        <w:pStyle w:val="paragraph"/>
      </w:pPr>
      <w:r w:rsidRPr="00A57B05">
        <w:tab/>
        <w:t>(b)</w:t>
      </w:r>
      <w:r w:rsidRPr="00A57B05">
        <w:tab/>
        <w:t>uphold the petition in whole or in part; or</w:t>
      </w:r>
    </w:p>
    <w:p w:rsidR="009C6587" w:rsidRPr="00A57B05" w:rsidRDefault="009C6587" w:rsidP="009C6587">
      <w:pPr>
        <w:pStyle w:val="paragraph"/>
      </w:pPr>
      <w:r w:rsidRPr="00A57B05">
        <w:tab/>
        <w:t>(c)</w:t>
      </w:r>
      <w:r w:rsidRPr="00A57B05">
        <w:tab/>
        <w:t>dismiss the petition.</w:t>
      </w:r>
    </w:p>
    <w:p w:rsidR="009C6587" w:rsidRPr="00A57B05" w:rsidRDefault="009C6587" w:rsidP="003232AE">
      <w:pPr>
        <w:pStyle w:val="subsection"/>
      </w:pPr>
      <w:r w:rsidRPr="00A57B05">
        <w:tab/>
        <w:t>(3)</w:t>
      </w:r>
      <w:r w:rsidRPr="00A57B05">
        <w:tab/>
        <w:t>The High Court may exercise all or any of its powers under this section on such grounds as the Court in its discretion thinks just and sufficient.</w:t>
      </w:r>
    </w:p>
    <w:p w:rsidR="009C6587" w:rsidRPr="00A57B05" w:rsidRDefault="009C6587" w:rsidP="003232AE">
      <w:pPr>
        <w:pStyle w:val="subsection"/>
      </w:pPr>
      <w:r w:rsidRPr="00A57B05">
        <w:tab/>
        <w:t>(4)</w:t>
      </w:r>
      <w:r w:rsidRPr="00A57B05">
        <w:tab/>
        <w:t>Without limiting the generality of this section, the High Court may exercise its powers to declare a referendum void on the ground that contraventions of this Act or the regulations were engaged in in connection with the referendum.</w:t>
      </w:r>
    </w:p>
    <w:p w:rsidR="009C6587" w:rsidRPr="00A57B05" w:rsidRDefault="009C6587" w:rsidP="009C6587">
      <w:pPr>
        <w:pStyle w:val="ActHead5"/>
      </w:pPr>
      <w:bookmarkStart w:id="170" w:name="_Toc456946502"/>
      <w:r w:rsidRPr="00A57B05">
        <w:rPr>
          <w:rStyle w:val="CharSectno"/>
        </w:rPr>
        <w:t>104</w:t>
      </w:r>
      <w:r w:rsidRPr="00A57B05">
        <w:t xml:space="preserve">  Inquiries by High Court</w:t>
      </w:r>
      <w:bookmarkEnd w:id="170"/>
    </w:p>
    <w:p w:rsidR="009C6587" w:rsidRPr="00A57B05" w:rsidRDefault="009C6587" w:rsidP="003232AE">
      <w:pPr>
        <w:pStyle w:val="subsection"/>
      </w:pPr>
      <w:r w:rsidRPr="00A57B05">
        <w:tab/>
        <w:t>(1)</w:t>
      </w:r>
      <w:r w:rsidRPr="00A57B05">
        <w:tab/>
        <w:t>In hearing a matter arising under this Part, the High Court may inquire into the identity of persons, and whether or not the votes of persons were improperly admitted or rejected, but the High Court shall not inquire into the correctness of any Roll.</w:t>
      </w:r>
    </w:p>
    <w:p w:rsidR="009C6587" w:rsidRPr="00A57B05" w:rsidRDefault="009C6587" w:rsidP="003232AE">
      <w:pPr>
        <w:pStyle w:val="subsection"/>
      </w:pPr>
      <w:r w:rsidRPr="00A57B05">
        <w:tab/>
        <w:t>(2)</w:t>
      </w:r>
      <w:r w:rsidRPr="00A57B05">
        <w:tab/>
        <w:t>Where the High Court makes inquiries in relation to ballot</w:t>
      </w:r>
      <w:r w:rsidR="00A57B05">
        <w:noBreakHyphen/>
      </w:r>
      <w:r w:rsidRPr="00A57B05">
        <w:t xml:space="preserve">papers marked in </w:t>
      </w:r>
      <w:smartTag w:uri="urn:schemas-microsoft-com:office:smarttags" w:element="place">
        <w:r w:rsidRPr="00A57B05">
          <w:t>Antarctica</w:t>
        </w:r>
      </w:smartTag>
      <w:r w:rsidRPr="00A57B05">
        <w:t xml:space="preserve"> pursuant to </w:t>
      </w:r>
      <w:r w:rsidR="005332F5" w:rsidRPr="00A57B05">
        <w:t>Part</w:t>
      </w:r>
      <w:r w:rsidR="001526F8" w:rsidRPr="00A57B05">
        <w:t> </w:t>
      </w:r>
      <w:r w:rsidRPr="00A57B05">
        <w:t>V, a statement of the particulars of the marking of the ballot</w:t>
      </w:r>
      <w:r w:rsidR="00A57B05">
        <w:noBreakHyphen/>
      </w:r>
      <w:r w:rsidRPr="00A57B05">
        <w:t>papers prepared by an Australian Electoral Officer under subsection</w:t>
      </w:r>
      <w:r w:rsidR="00A57B05">
        <w:t> </w:t>
      </w:r>
      <w:r w:rsidRPr="00A57B05">
        <w:t>85(3) is, unless the High Court otherwise orders, conclusive evidence of the particulars stated.</w:t>
      </w:r>
    </w:p>
    <w:p w:rsidR="009C6587" w:rsidRPr="00A57B05" w:rsidRDefault="009C6587" w:rsidP="009C6587">
      <w:pPr>
        <w:pStyle w:val="ActHead5"/>
      </w:pPr>
      <w:bookmarkStart w:id="171" w:name="_Toc456946503"/>
      <w:r w:rsidRPr="00A57B05">
        <w:rPr>
          <w:rStyle w:val="CharSectno"/>
        </w:rPr>
        <w:t>105</w:t>
      </w:r>
      <w:r w:rsidRPr="00A57B05">
        <w:t xml:space="preserve">  Notice of petition</w:t>
      </w:r>
      <w:bookmarkEnd w:id="171"/>
    </w:p>
    <w:p w:rsidR="009C6587" w:rsidRPr="00A57B05" w:rsidRDefault="009C6587" w:rsidP="003232AE">
      <w:pPr>
        <w:pStyle w:val="subsection"/>
      </w:pPr>
      <w:r w:rsidRPr="00A57B05">
        <w:tab/>
        <w:t>(1)</w:t>
      </w:r>
      <w:r w:rsidRPr="00A57B05">
        <w:tab/>
        <w:t>Where a petition of the kind referred to in section</w:t>
      </w:r>
      <w:r w:rsidR="00A57B05">
        <w:t> </w:t>
      </w:r>
      <w:r w:rsidRPr="00A57B05">
        <w:t>100 is filed by the Commonwealth, the Attorney</w:t>
      </w:r>
      <w:r w:rsidR="00A57B05">
        <w:noBreakHyphen/>
      </w:r>
      <w:r w:rsidRPr="00A57B05">
        <w:t>General of the Commonwealth shall notify the Attorneys</w:t>
      </w:r>
      <w:r w:rsidR="00A57B05">
        <w:noBreakHyphen/>
      </w:r>
      <w:r w:rsidRPr="00A57B05">
        <w:t>General of the several States, the Attorney</w:t>
      </w:r>
      <w:r w:rsidR="00A57B05">
        <w:noBreakHyphen/>
      </w:r>
      <w:r w:rsidRPr="00A57B05">
        <w:t xml:space="preserve">General of the </w:t>
      </w:r>
      <w:smartTag w:uri="urn:schemas-microsoft-com:office:smarttags" w:element="State">
        <w:smartTag w:uri="urn:schemas-microsoft-com:office:smarttags" w:element="place">
          <w:r w:rsidRPr="00A57B05">
            <w:t>Australian Capital Territory</w:t>
          </w:r>
        </w:smartTag>
      </w:smartTag>
      <w:r w:rsidRPr="00A57B05">
        <w:t>, the Attorney</w:t>
      </w:r>
      <w:r w:rsidR="00A57B05">
        <w:noBreakHyphen/>
      </w:r>
      <w:r w:rsidRPr="00A57B05">
        <w:t xml:space="preserve">General of the </w:t>
      </w:r>
      <w:smartTag w:uri="urn:schemas-microsoft-com:office:smarttags" w:element="State">
        <w:smartTag w:uri="urn:schemas-microsoft-com:office:smarttags" w:element="place">
          <w:r w:rsidRPr="00A57B05">
            <w:t>Northern Territory</w:t>
          </w:r>
        </w:smartTag>
      </w:smartTag>
      <w:r w:rsidRPr="00A57B05">
        <w:t xml:space="preserve"> and the Electoral Commission of the filing of the petition.</w:t>
      </w:r>
    </w:p>
    <w:p w:rsidR="009C6587" w:rsidRPr="00A57B05" w:rsidRDefault="009C6587" w:rsidP="003232AE">
      <w:pPr>
        <w:pStyle w:val="subsection"/>
      </w:pPr>
      <w:r w:rsidRPr="00A57B05">
        <w:tab/>
        <w:t>(2)</w:t>
      </w:r>
      <w:r w:rsidRPr="00A57B05">
        <w:tab/>
        <w:t>Where a petition of the kind referred to in section</w:t>
      </w:r>
      <w:r w:rsidR="00A57B05">
        <w:t> </w:t>
      </w:r>
      <w:r w:rsidRPr="00A57B05">
        <w:t>100 is filed by a State, the Attorney</w:t>
      </w:r>
      <w:r w:rsidR="00A57B05">
        <w:noBreakHyphen/>
      </w:r>
      <w:r w:rsidRPr="00A57B05">
        <w:t>General of that State shall notify the Attorney</w:t>
      </w:r>
      <w:r w:rsidR="00A57B05">
        <w:noBreakHyphen/>
      </w:r>
      <w:r w:rsidRPr="00A57B05">
        <w:t>General of the Commonwealth, the Attorneys</w:t>
      </w:r>
      <w:r w:rsidR="00A57B05">
        <w:noBreakHyphen/>
      </w:r>
      <w:r w:rsidRPr="00A57B05">
        <w:t>General of the other States, the Attorney</w:t>
      </w:r>
      <w:r w:rsidR="00A57B05">
        <w:noBreakHyphen/>
      </w:r>
      <w:r w:rsidRPr="00A57B05">
        <w:t>General of the Australian Capital Territory, the Attorney</w:t>
      </w:r>
      <w:r w:rsidR="00A57B05">
        <w:noBreakHyphen/>
      </w:r>
      <w:r w:rsidRPr="00A57B05">
        <w:t>General of the Northern Territory and the Electoral Commission of the filing of the petition.</w:t>
      </w:r>
    </w:p>
    <w:p w:rsidR="009C6587" w:rsidRPr="00A57B05" w:rsidRDefault="009C6587" w:rsidP="003232AE">
      <w:pPr>
        <w:pStyle w:val="subsection"/>
      </w:pPr>
      <w:r w:rsidRPr="00A57B05">
        <w:tab/>
        <w:t>(2A)</w:t>
      </w:r>
      <w:r w:rsidRPr="00A57B05">
        <w:tab/>
        <w:t>Where a petition of the kind referred to in section</w:t>
      </w:r>
      <w:r w:rsidR="00A57B05">
        <w:t> </w:t>
      </w:r>
      <w:r w:rsidRPr="00A57B05">
        <w:t xml:space="preserve">100 is filed by the </w:t>
      </w:r>
      <w:smartTag w:uri="urn:schemas-microsoft-com:office:smarttags" w:element="State">
        <w:smartTag w:uri="urn:schemas-microsoft-com:office:smarttags" w:element="place">
          <w:r w:rsidRPr="00A57B05">
            <w:t>Australian Capital Territory</w:t>
          </w:r>
        </w:smartTag>
      </w:smartTag>
      <w:r w:rsidRPr="00A57B05">
        <w:t>, the Attorney</w:t>
      </w:r>
      <w:r w:rsidR="00A57B05">
        <w:noBreakHyphen/>
      </w:r>
      <w:r w:rsidRPr="00A57B05">
        <w:t>General of the Territory must notify the Attorney</w:t>
      </w:r>
      <w:r w:rsidR="00A57B05">
        <w:noBreakHyphen/>
      </w:r>
      <w:r w:rsidRPr="00A57B05">
        <w:t>General of the Commonwealth, the Attorneys</w:t>
      </w:r>
      <w:r w:rsidR="00A57B05">
        <w:noBreakHyphen/>
      </w:r>
      <w:r w:rsidRPr="00A57B05">
        <w:t>General of the several States, the Attorney</w:t>
      </w:r>
      <w:r w:rsidR="00A57B05">
        <w:noBreakHyphen/>
      </w:r>
      <w:r w:rsidRPr="00A57B05">
        <w:t xml:space="preserve">General of the </w:t>
      </w:r>
      <w:smartTag w:uri="urn:schemas-microsoft-com:office:smarttags" w:element="State">
        <w:smartTag w:uri="urn:schemas-microsoft-com:office:smarttags" w:element="place">
          <w:r w:rsidRPr="00A57B05">
            <w:t>Northern Territory</w:t>
          </w:r>
        </w:smartTag>
      </w:smartTag>
      <w:r w:rsidRPr="00A57B05">
        <w:t xml:space="preserve"> and the Electoral Commission of the filing of the petition.</w:t>
      </w:r>
    </w:p>
    <w:p w:rsidR="009C6587" w:rsidRPr="00A57B05" w:rsidRDefault="009C6587" w:rsidP="003232AE">
      <w:pPr>
        <w:pStyle w:val="subsection"/>
      </w:pPr>
      <w:r w:rsidRPr="00A57B05">
        <w:tab/>
        <w:t>(3)</w:t>
      </w:r>
      <w:r w:rsidRPr="00A57B05">
        <w:tab/>
        <w:t>Where a petition of the kind referred to in section</w:t>
      </w:r>
      <w:r w:rsidR="00A57B05">
        <w:t> </w:t>
      </w:r>
      <w:r w:rsidRPr="00A57B05">
        <w:t xml:space="preserve">100 is filed by the </w:t>
      </w:r>
      <w:smartTag w:uri="urn:schemas-microsoft-com:office:smarttags" w:element="State">
        <w:smartTag w:uri="urn:schemas-microsoft-com:office:smarttags" w:element="place">
          <w:r w:rsidRPr="00A57B05">
            <w:t>Northern Territory</w:t>
          </w:r>
        </w:smartTag>
      </w:smartTag>
      <w:r w:rsidRPr="00A57B05">
        <w:t>, the Attorney</w:t>
      </w:r>
      <w:r w:rsidR="00A57B05">
        <w:noBreakHyphen/>
      </w:r>
      <w:r w:rsidRPr="00A57B05">
        <w:t xml:space="preserve">General of the </w:t>
      </w:r>
      <w:smartTag w:uri="urn:schemas-microsoft-com:office:smarttags" w:element="State">
        <w:smartTag w:uri="urn:schemas-microsoft-com:office:smarttags" w:element="place">
          <w:r w:rsidRPr="00A57B05">
            <w:t>Northern Territory</w:t>
          </w:r>
        </w:smartTag>
      </w:smartTag>
      <w:r w:rsidRPr="00A57B05">
        <w:t xml:space="preserve"> shall notify the Attorney</w:t>
      </w:r>
      <w:r w:rsidR="00A57B05">
        <w:noBreakHyphen/>
      </w:r>
      <w:r w:rsidRPr="00A57B05">
        <w:t>General of the Commonwealth, the Attorneys</w:t>
      </w:r>
      <w:r w:rsidR="00A57B05">
        <w:noBreakHyphen/>
      </w:r>
      <w:r w:rsidRPr="00A57B05">
        <w:t>General of the several States, the Attorney</w:t>
      </w:r>
      <w:r w:rsidR="00A57B05">
        <w:noBreakHyphen/>
      </w:r>
      <w:r w:rsidRPr="00A57B05">
        <w:t xml:space="preserve">General of the </w:t>
      </w:r>
      <w:smartTag w:uri="urn:schemas-microsoft-com:office:smarttags" w:element="State">
        <w:smartTag w:uri="urn:schemas-microsoft-com:office:smarttags" w:element="place">
          <w:r w:rsidRPr="00A57B05">
            <w:t>Australian Capital Territory</w:t>
          </w:r>
        </w:smartTag>
      </w:smartTag>
      <w:r w:rsidRPr="00A57B05">
        <w:t xml:space="preserve"> and the Electoral Commission of the filing of the petition.</w:t>
      </w:r>
    </w:p>
    <w:p w:rsidR="009C6587" w:rsidRPr="00A57B05" w:rsidRDefault="009C6587" w:rsidP="003232AE">
      <w:pPr>
        <w:pStyle w:val="subsection"/>
      </w:pPr>
      <w:r w:rsidRPr="00A57B05">
        <w:tab/>
        <w:t>(4)</w:t>
      </w:r>
      <w:r w:rsidRPr="00A57B05">
        <w:tab/>
        <w:t>Where a petition of the kind referred to in section</w:t>
      </w:r>
      <w:r w:rsidR="00A57B05">
        <w:t> </w:t>
      </w:r>
      <w:r w:rsidRPr="00A57B05">
        <w:t>102 is filed by the Electoral Commission, the Electoral Commissioner shall notify the Attorney</w:t>
      </w:r>
      <w:r w:rsidR="00A57B05">
        <w:noBreakHyphen/>
      </w:r>
      <w:r w:rsidRPr="00A57B05">
        <w:t>General of the Commonwealth, the Attorneys</w:t>
      </w:r>
      <w:r w:rsidR="00A57B05">
        <w:noBreakHyphen/>
      </w:r>
      <w:r w:rsidRPr="00A57B05">
        <w:t>General of the several States, the Attorney</w:t>
      </w:r>
      <w:r w:rsidR="00A57B05">
        <w:noBreakHyphen/>
      </w:r>
      <w:r w:rsidRPr="00A57B05">
        <w:t xml:space="preserve">General of the </w:t>
      </w:r>
      <w:smartTag w:uri="urn:schemas-microsoft-com:office:smarttags" w:element="State">
        <w:smartTag w:uri="urn:schemas-microsoft-com:office:smarttags" w:element="place">
          <w:r w:rsidRPr="00A57B05">
            <w:t>Australian Capital Territory</w:t>
          </w:r>
        </w:smartTag>
      </w:smartTag>
      <w:r w:rsidRPr="00A57B05">
        <w:t xml:space="preserve"> and the Attorney</w:t>
      </w:r>
      <w:r w:rsidR="00A57B05">
        <w:noBreakHyphen/>
      </w:r>
      <w:r w:rsidRPr="00A57B05">
        <w:t xml:space="preserve">General of the </w:t>
      </w:r>
      <w:smartTag w:uri="urn:schemas-microsoft-com:office:smarttags" w:element="State">
        <w:smartTag w:uri="urn:schemas-microsoft-com:office:smarttags" w:element="place">
          <w:r w:rsidRPr="00A57B05">
            <w:t>Northern Territory</w:t>
          </w:r>
        </w:smartTag>
      </w:smartTag>
      <w:r w:rsidRPr="00A57B05">
        <w:t xml:space="preserve"> of the filing of the petition.</w:t>
      </w:r>
    </w:p>
    <w:p w:rsidR="009C6587" w:rsidRPr="00A57B05" w:rsidRDefault="009C6587" w:rsidP="009C6587">
      <w:pPr>
        <w:pStyle w:val="ActHead5"/>
      </w:pPr>
      <w:bookmarkStart w:id="172" w:name="_Toc456946504"/>
      <w:r w:rsidRPr="00A57B05">
        <w:rPr>
          <w:rStyle w:val="CharSectno"/>
        </w:rPr>
        <w:t>106</w:t>
      </w:r>
      <w:r w:rsidRPr="00A57B05">
        <w:t xml:space="preserve">  Joinder of parties</w:t>
      </w:r>
      <w:bookmarkEnd w:id="172"/>
    </w:p>
    <w:p w:rsidR="009C6587" w:rsidRPr="00A57B05" w:rsidRDefault="009C6587" w:rsidP="003232AE">
      <w:pPr>
        <w:pStyle w:val="subsection"/>
      </w:pPr>
      <w:r w:rsidRPr="00A57B05">
        <w:tab/>
      </w:r>
      <w:r w:rsidRPr="00A57B05">
        <w:tab/>
        <w:t xml:space="preserve">The High Court may, on the application of the Commonwealth, of any State, of the </w:t>
      </w:r>
      <w:smartTag w:uri="urn:schemas-microsoft-com:office:smarttags" w:element="State">
        <w:smartTag w:uri="urn:schemas-microsoft-com:office:smarttags" w:element="place">
          <w:r w:rsidRPr="00A57B05">
            <w:t>Australian Capital Territory</w:t>
          </w:r>
        </w:smartTag>
      </w:smartTag>
      <w:r w:rsidRPr="00A57B05">
        <w:t xml:space="preserve">, of the </w:t>
      </w:r>
      <w:smartTag w:uri="urn:schemas-microsoft-com:office:smarttags" w:element="State">
        <w:smartTag w:uri="urn:schemas-microsoft-com:office:smarttags" w:element="place">
          <w:r w:rsidRPr="00A57B05">
            <w:t>Northern Territory</w:t>
          </w:r>
        </w:smartTag>
      </w:smartTag>
      <w:r w:rsidRPr="00A57B05">
        <w:t xml:space="preserve"> or of the Electoral Commission, order it to be joined as a party petitioning or responding as the case may be.</w:t>
      </w:r>
    </w:p>
    <w:p w:rsidR="009C6587" w:rsidRPr="00A57B05" w:rsidRDefault="009C6587" w:rsidP="009C6587">
      <w:pPr>
        <w:pStyle w:val="ActHead5"/>
      </w:pPr>
      <w:bookmarkStart w:id="173" w:name="_Toc456946505"/>
      <w:r w:rsidRPr="00A57B05">
        <w:rPr>
          <w:rStyle w:val="CharSectno"/>
        </w:rPr>
        <w:t>107</w:t>
      </w:r>
      <w:r w:rsidRPr="00A57B05">
        <w:t xml:space="preserve">  Procedure on petition</w:t>
      </w:r>
      <w:bookmarkEnd w:id="173"/>
    </w:p>
    <w:p w:rsidR="009C6587" w:rsidRPr="00A57B05" w:rsidRDefault="009C6587" w:rsidP="003232AE">
      <w:pPr>
        <w:pStyle w:val="subsection"/>
      </w:pPr>
      <w:r w:rsidRPr="00A57B05">
        <w:tab/>
      </w:r>
      <w:r w:rsidRPr="00A57B05">
        <w:tab/>
        <w:t>The procedure in relation to a petition disputing the validity of a referendum or of a return or statement shall, subject to this Act, be as prescribed by Rules of Court or, in default of Rules of Court, as directed by the High Court.</w:t>
      </w:r>
    </w:p>
    <w:p w:rsidR="009C6587" w:rsidRPr="00A57B05" w:rsidRDefault="009C6587" w:rsidP="009C6587">
      <w:pPr>
        <w:pStyle w:val="ActHead5"/>
      </w:pPr>
      <w:bookmarkStart w:id="174" w:name="_Toc456946506"/>
      <w:r w:rsidRPr="00A57B05">
        <w:rPr>
          <w:rStyle w:val="CharSectno"/>
        </w:rPr>
        <w:t>107AA</w:t>
      </w:r>
      <w:r w:rsidRPr="00A57B05">
        <w:t xml:space="preserve">  Court must make decision quickly</w:t>
      </w:r>
      <w:bookmarkEnd w:id="174"/>
    </w:p>
    <w:p w:rsidR="009C6587" w:rsidRPr="00A57B05" w:rsidRDefault="009C6587" w:rsidP="003232AE">
      <w:pPr>
        <w:pStyle w:val="subsection"/>
      </w:pPr>
      <w:r w:rsidRPr="00A57B05">
        <w:tab/>
      </w:r>
      <w:r w:rsidRPr="00A57B05">
        <w:tab/>
        <w:t>The Court must make its decision on a petition as quickly as is reasonable in the circumstances.</w:t>
      </w:r>
    </w:p>
    <w:p w:rsidR="009C6587" w:rsidRPr="00A57B05" w:rsidRDefault="009C6587" w:rsidP="009C6587">
      <w:pPr>
        <w:pStyle w:val="ActHead5"/>
      </w:pPr>
      <w:bookmarkStart w:id="175" w:name="_Toc456946507"/>
      <w:r w:rsidRPr="00A57B05">
        <w:rPr>
          <w:rStyle w:val="CharSectno"/>
        </w:rPr>
        <w:t>107A</w:t>
      </w:r>
      <w:r w:rsidRPr="00A57B05">
        <w:t xml:space="preserve">  Provision for Court to have regard to certain rejected ballot</w:t>
      </w:r>
      <w:r w:rsidR="00A57B05">
        <w:noBreakHyphen/>
      </w:r>
      <w:r w:rsidRPr="00A57B05">
        <w:t>papers</w:t>
      </w:r>
      <w:bookmarkEnd w:id="175"/>
    </w:p>
    <w:p w:rsidR="009C6587" w:rsidRPr="00A57B05" w:rsidRDefault="009C6587" w:rsidP="003232AE">
      <w:pPr>
        <w:pStyle w:val="subsection"/>
      </w:pPr>
      <w:r w:rsidRPr="00A57B05">
        <w:tab/>
      </w:r>
      <w:r w:rsidRPr="00A57B05">
        <w:tab/>
        <w:t>In making its decision on a petition, the Court may:</w:t>
      </w:r>
    </w:p>
    <w:p w:rsidR="009C6587" w:rsidRPr="00A57B05" w:rsidRDefault="009C6587" w:rsidP="009C6587">
      <w:pPr>
        <w:pStyle w:val="paragraph"/>
      </w:pPr>
      <w:r w:rsidRPr="00A57B05">
        <w:tab/>
        <w:t>(a)</w:t>
      </w:r>
      <w:r w:rsidRPr="00A57B05">
        <w:tab/>
        <w:t>have regard to postal ballot</w:t>
      </w:r>
      <w:r w:rsidR="00A57B05">
        <w:noBreakHyphen/>
      </w:r>
      <w:r w:rsidRPr="00A57B05">
        <w:t>papers rejected at the preliminary scrutiny because of paragraph</w:t>
      </w:r>
      <w:r w:rsidR="00A57B05">
        <w:t> </w:t>
      </w:r>
      <w:r w:rsidRPr="00A57B05">
        <w:t>7 of Schedule</w:t>
      </w:r>
      <w:r w:rsidR="00A57B05">
        <w:t> </w:t>
      </w:r>
      <w:r w:rsidRPr="00A57B05">
        <w:t>4 if the Court is satisfied that the votes marked on the ballot</w:t>
      </w:r>
      <w:r w:rsidR="00A57B05">
        <w:noBreakHyphen/>
      </w:r>
      <w:r w:rsidRPr="00A57B05">
        <w:t>papers were recorded prior to the close of voting; and</w:t>
      </w:r>
    </w:p>
    <w:p w:rsidR="009C6587" w:rsidRPr="00A57B05" w:rsidRDefault="009C6587" w:rsidP="009C6587">
      <w:pPr>
        <w:pStyle w:val="paragraph"/>
      </w:pPr>
      <w:r w:rsidRPr="00A57B05">
        <w:tab/>
        <w:t>(b)</w:t>
      </w:r>
      <w:r w:rsidRPr="00A57B05">
        <w:tab/>
        <w:t>have regard to any declaration vote ballot</w:t>
      </w:r>
      <w:r w:rsidR="00A57B05">
        <w:noBreakHyphen/>
      </w:r>
      <w:r w:rsidRPr="00A57B05">
        <w:t>papers (including postal ballot</w:t>
      </w:r>
      <w:r w:rsidR="00A57B05">
        <w:noBreakHyphen/>
      </w:r>
      <w:r w:rsidRPr="00A57B05">
        <w:t>papers) rejected at the preliminary scrutiny if the Court is of the opinion that the ballot</w:t>
      </w:r>
      <w:r w:rsidR="00A57B05">
        <w:noBreakHyphen/>
      </w:r>
      <w:r w:rsidRPr="00A57B05">
        <w:t>papers should not have been rejected.</w:t>
      </w:r>
    </w:p>
    <w:p w:rsidR="009C6587" w:rsidRPr="00A57B05" w:rsidRDefault="009C6587" w:rsidP="009C6587">
      <w:pPr>
        <w:pStyle w:val="ActHead5"/>
      </w:pPr>
      <w:bookmarkStart w:id="176" w:name="_Toc456946508"/>
      <w:r w:rsidRPr="00A57B05">
        <w:rPr>
          <w:rStyle w:val="CharSectno"/>
        </w:rPr>
        <w:t>108</w:t>
      </w:r>
      <w:r w:rsidRPr="00A57B05">
        <w:t xml:space="preserve">  Immaterial errors not to invalidate referendum</w:t>
      </w:r>
      <w:bookmarkEnd w:id="176"/>
    </w:p>
    <w:p w:rsidR="009C6587" w:rsidRPr="00A57B05" w:rsidRDefault="009C6587" w:rsidP="003232AE">
      <w:pPr>
        <w:pStyle w:val="subsection"/>
      </w:pPr>
      <w:r w:rsidRPr="00A57B05">
        <w:tab/>
        <w:t>(1)</w:t>
      </w:r>
      <w:r w:rsidRPr="00A57B05">
        <w:tab/>
        <w:t>A referendum or a return or statement showing the voting at a referendum shall not be declared void on account of:</w:t>
      </w:r>
    </w:p>
    <w:p w:rsidR="009C6587" w:rsidRPr="00A57B05" w:rsidRDefault="009C6587" w:rsidP="009C6587">
      <w:pPr>
        <w:pStyle w:val="paragraph"/>
      </w:pPr>
      <w:r w:rsidRPr="00A57B05">
        <w:tab/>
        <w:t>(a)</w:t>
      </w:r>
      <w:r w:rsidRPr="00A57B05">
        <w:tab/>
        <w:t>any delay in relation to:</w:t>
      </w:r>
    </w:p>
    <w:p w:rsidR="009C6587" w:rsidRPr="00A57B05" w:rsidRDefault="009C6587" w:rsidP="009C6587">
      <w:pPr>
        <w:pStyle w:val="paragraphsub"/>
      </w:pPr>
      <w:r w:rsidRPr="00A57B05">
        <w:tab/>
        <w:t>(i)</w:t>
      </w:r>
      <w:r w:rsidRPr="00A57B05">
        <w:tab/>
        <w:t>the taking of the votes of the electors; or</w:t>
      </w:r>
    </w:p>
    <w:p w:rsidR="009C6587" w:rsidRPr="00A57B05" w:rsidRDefault="009C6587" w:rsidP="009C6587">
      <w:pPr>
        <w:pStyle w:val="paragraphsub"/>
      </w:pPr>
      <w:r w:rsidRPr="00A57B05">
        <w:tab/>
        <w:t>(ii)</w:t>
      </w:r>
      <w:r w:rsidRPr="00A57B05">
        <w:tab/>
        <w:t>the making of any statement or return; or</w:t>
      </w:r>
    </w:p>
    <w:p w:rsidR="009C6587" w:rsidRPr="00A57B05" w:rsidRDefault="009C6587" w:rsidP="005F307F">
      <w:pPr>
        <w:pStyle w:val="paragraph"/>
        <w:keepNext/>
        <w:keepLines/>
      </w:pPr>
      <w:r w:rsidRPr="00A57B05">
        <w:tab/>
        <w:t>(b)</w:t>
      </w:r>
      <w:r w:rsidRPr="00A57B05">
        <w:tab/>
        <w:t>the absence of any officer or any error of, or omission by, an officer;</w:t>
      </w:r>
    </w:p>
    <w:p w:rsidR="009C6587" w:rsidRPr="00A57B05" w:rsidRDefault="009C6587" w:rsidP="009C6587">
      <w:pPr>
        <w:pStyle w:val="subsection2"/>
      </w:pPr>
      <w:r w:rsidRPr="00A57B05">
        <w:t>that did not affect the result of the referendum.</w:t>
      </w:r>
    </w:p>
    <w:p w:rsidR="009C6587" w:rsidRPr="00A57B05" w:rsidRDefault="009C6587" w:rsidP="003232AE">
      <w:pPr>
        <w:pStyle w:val="subsection"/>
      </w:pPr>
      <w:r w:rsidRPr="00A57B05">
        <w:tab/>
        <w:t>(2)</w:t>
      </w:r>
      <w:r w:rsidRPr="00A57B05">
        <w:tab/>
        <w:t>Where any elector was, on account of the absence of any officer, or error of, or omission by, any officer, prevented from voting at a referendum, the High Court shall not, for the purpose of determining whether the absence, error or omission did or did not affect the result of the referendum, admit any evidence of the way in which the elector intended to vote.</w:t>
      </w:r>
    </w:p>
    <w:p w:rsidR="009C6587" w:rsidRPr="00A57B05" w:rsidRDefault="009C6587" w:rsidP="009C6587">
      <w:pPr>
        <w:pStyle w:val="ActHead5"/>
      </w:pPr>
      <w:bookmarkStart w:id="177" w:name="_Toc456946509"/>
      <w:r w:rsidRPr="00A57B05">
        <w:rPr>
          <w:rStyle w:val="CharSectno"/>
        </w:rPr>
        <w:t>108AA</w:t>
      </w:r>
      <w:r w:rsidRPr="00A57B05">
        <w:t xml:space="preserve">  Referendum not affected by failure of delivery arrangement</w:t>
      </w:r>
      <w:bookmarkEnd w:id="177"/>
    </w:p>
    <w:p w:rsidR="009C6587" w:rsidRPr="00A57B05" w:rsidRDefault="009C6587" w:rsidP="003232AE">
      <w:pPr>
        <w:pStyle w:val="subsection"/>
      </w:pPr>
      <w:r w:rsidRPr="00A57B05">
        <w:tab/>
        <w:t>(1)</w:t>
      </w:r>
      <w:r w:rsidRPr="00A57B05">
        <w:tab/>
        <w:t>This section applies if a DRO or Assistant Returning Officer, under section</w:t>
      </w:r>
      <w:r w:rsidR="00A57B05">
        <w:t> </w:t>
      </w:r>
      <w:r w:rsidRPr="00A57B05">
        <w:t>61, arranges for delivery of a certificate and ballot</w:t>
      </w:r>
      <w:r w:rsidR="00A57B05">
        <w:noBreakHyphen/>
      </w:r>
      <w:r w:rsidRPr="00A57B05">
        <w:t>paper instead of posting them.</w:t>
      </w:r>
    </w:p>
    <w:p w:rsidR="009C6587" w:rsidRPr="00A57B05" w:rsidRDefault="009C6587" w:rsidP="003232AE">
      <w:pPr>
        <w:pStyle w:val="subsection"/>
      </w:pPr>
      <w:r w:rsidRPr="00A57B05">
        <w:tab/>
        <w:t>(2)</w:t>
      </w:r>
      <w:r w:rsidRPr="00A57B05">
        <w:tab/>
        <w:t>A referendum, or a return or statement showing the voting at a referendum, must not be declared void on account of a failure of the arrangement for delivery.</w:t>
      </w:r>
    </w:p>
    <w:p w:rsidR="009C6587" w:rsidRPr="00A57B05" w:rsidRDefault="009C6587" w:rsidP="003232AE">
      <w:pPr>
        <w:pStyle w:val="subsection"/>
      </w:pPr>
      <w:r w:rsidRPr="00A57B05">
        <w:tab/>
        <w:t>(3)</w:t>
      </w:r>
      <w:r w:rsidRPr="00A57B05">
        <w:tab/>
        <w:t>This section is not intended to imply anything about the effect of a failed delivery by post.</w:t>
      </w:r>
    </w:p>
    <w:p w:rsidR="009C6587" w:rsidRPr="00A57B05" w:rsidRDefault="009C6587" w:rsidP="009C6587">
      <w:pPr>
        <w:pStyle w:val="ActHead5"/>
      </w:pPr>
      <w:bookmarkStart w:id="178" w:name="_Toc456946510"/>
      <w:r w:rsidRPr="00A57B05">
        <w:rPr>
          <w:rStyle w:val="CharSectno"/>
        </w:rPr>
        <w:t>108A</w:t>
      </w:r>
      <w:r w:rsidRPr="00A57B05">
        <w:t xml:space="preserve">  Certain other matters not to invalidate referendum</w:t>
      </w:r>
      <w:bookmarkEnd w:id="178"/>
    </w:p>
    <w:p w:rsidR="009C6587" w:rsidRPr="00A57B05" w:rsidRDefault="009C6587" w:rsidP="003232AE">
      <w:pPr>
        <w:pStyle w:val="subsection"/>
      </w:pPr>
      <w:r w:rsidRPr="00A57B05">
        <w:tab/>
      </w:r>
      <w:r w:rsidRPr="00A57B05">
        <w:tab/>
        <w:t xml:space="preserve">A referendum, or a return or statement showing the voting at a referendum, must not be declared void on the ground that someone has contravened the </w:t>
      </w:r>
      <w:r w:rsidRPr="00A57B05">
        <w:rPr>
          <w:i/>
        </w:rPr>
        <w:t xml:space="preserve">Broadcasting Services Act 1992 </w:t>
      </w:r>
      <w:r w:rsidRPr="00A57B05">
        <w:t xml:space="preserve">or the </w:t>
      </w:r>
      <w:r w:rsidRPr="00A57B05">
        <w:rPr>
          <w:i/>
        </w:rPr>
        <w:t>Radiocommunications Act 1992</w:t>
      </w:r>
      <w:r w:rsidRPr="00A57B05">
        <w:t>.</w:t>
      </w:r>
    </w:p>
    <w:p w:rsidR="009C6587" w:rsidRPr="00A57B05" w:rsidRDefault="009C6587" w:rsidP="009C6587">
      <w:pPr>
        <w:pStyle w:val="ActHead5"/>
      </w:pPr>
      <w:bookmarkStart w:id="179" w:name="_Toc456946511"/>
      <w:r w:rsidRPr="00A57B05">
        <w:rPr>
          <w:rStyle w:val="CharSectno"/>
        </w:rPr>
        <w:t>109</w:t>
      </w:r>
      <w:r w:rsidRPr="00A57B05">
        <w:t xml:space="preserve">  Evidence that person not permitted to vote</w:t>
      </w:r>
      <w:bookmarkEnd w:id="179"/>
    </w:p>
    <w:p w:rsidR="009C6587" w:rsidRPr="00A57B05" w:rsidRDefault="009C6587" w:rsidP="003232AE">
      <w:pPr>
        <w:pStyle w:val="subsection"/>
      </w:pPr>
      <w:r w:rsidRPr="00A57B05">
        <w:tab/>
      </w:r>
      <w:r w:rsidRPr="00A57B05">
        <w:tab/>
        <w:t>On the trial of any petition the High Court shall not admit the evidence of any witness that he or she was not permitted to vote in a referendum during the hours of voting on the voting day for the referendum unless the witness satisfies the High Court:</w:t>
      </w:r>
    </w:p>
    <w:p w:rsidR="009C6587" w:rsidRPr="00A57B05" w:rsidRDefault="009C6587" w:rsidP="009C6587">
      <w:pPr>
        <w:pStyle w:val="paragraph"/>
      </w:pPr>
      <w:r w:rsidRPr="00A57B05">
        <w:tab/>
        <w:t>(a)</w:t>
      </w:r>
      <w:r w:rsidRPr="00A57B05">
        <w:tab/>
        <w:t>that the witness claimed to vote at the referendum pursuant to the provision of this Act under which he or she was entitled or might be permitted to vote; and</w:t>
      </w:r>
    </w:p>
    <w:p w:rsidR="009C6587" w:rsidRPr="00A57B05" w:rsidRDefault="009C6587" w:rsidP="009C6587">
      <w:pPr>
        <w:pStyle w:val="paragraph"/>
      </w:pPr>
      <w:r w:rsidRPr="00A57B05">
        <w:tab/>
        <w:t>(b)</w:t>
      </w:r>
      <w:r w:rsidRPr="00A57B05">
        <w:tab/>
        <w:t>that he or she complied with the requirements of this Act and the regulations relating to voting by electors in so far as he or she was permitted so to do.</w:t>
      </w:r>
    </w:p>
    <w:p w:rsidR="009C6587" w:rsidRPr="00A57B05" w:rsidRDefault="009C6587" w:rsidP="009C6587">
      <w:pPr>
        <w:pStyle w:val="ActHead5"/>
      </w:pPr>
      <w:bookmarkStart w:id="180" w:name="_Toc456946512"/>
      <w:r w:rsidRPr="00A57B05">
        <w:rPr>
          <w:rStyle w:val="CharSectno"/>
        </w:rPr>
        <w:t>109A</w:t>
      </w:r>
      <w:r w:rsidRPr="00A57B05">
        <w:t xml:space="preserve">  Right of Electoral Commission to have access to documents</w:t>
      </w:r>
      <w:bookmarkEnd w:id="180"/>
    </w:p>
    <w:p w:rsidR="009C6587" w:rsidRPr="00A57B05" w:rsidRDefault="009C6587" w:rsidP="003232AE">
      <w:pPr>
        <w:pStyle w:val="subsection"/>
      </w:pPr>
      <w:r w:rsidRPr="00A57B05">
        <w:tab/>
      </w:r>
      <w:r w:rsidRPr="00A57B05">
        <w:tab/>
        <w:t>Unless the Court orders otherwise, the filing of a petition does not deprive the Electoral Commission of any right to have access to a document for the purposes of the performance of its functions.</w:t>
      </w:r>
    </w:p>
    <w:p w:rsidR="009C6587" w:rsidRPr="00A57B05" w:rsidRDefault="005332F5" w:rsidP="001526F8">
      <w:pPr>
        <w:pStyle w:val="ActHead2"/>
        <w:pageBreakBefore/>
      </w:pPr>
      <w:bookmarkStart w:id="181" w:name="_Toc456946513"/>
      <w:r w:rsidRPr="00A57B05">
        <w:rPr>
          <w:rStyle w:val="CharPartNo"/>
        </w:rPr>
        <w:t>Part</w:t>
      </w:r>
      <w:r w:rsidR="001526F8" w:rsidRPr="00A57B05">
        <w:rPr>
          <w:rStyle w:val="CharPartNo"/>
        </w:rPr>
        <w:t> </w:t>
      </w:r>
      <w:r w:rsidR="009C6587" w:rsidRPr="00A57B05">
        <w:rPr>
          <w:rStyle w:val="CharPartNo"/>
        </w:rPr>
        <w:t>X</w:t>
      </w:r>
      <w:r w:rsidR="009C6587" w:rsidRPr="00A57B05">
        <w:t>—</w:t>
      </w:r>
      <w:r w:rsidR="009C6587" w:rsidRPr="00A57B05">
        <w:rPr>
          <w:rStyle w:val="CharPartText"/>
        </w:rPr>
        <w:t>Offences</w:t>
      </w:r>
      <w:bookmarkEnd w:id="181"/>
    </w:p>
    <w:p w:rsidR="009C6587" w:rsidRPr="00A57B05" w:rsidRDefault="005332F5" w:rsidP="009C6587">
      <w:pPr>
        <w:pStyle w:val="Header"/>
      </w:pPr>
      <w:r w:rsidRPr="00A57B05">
        <w:rPr>
          <w:rStyle w:val="CharDivNo"/>
        </w:rPr>
        <w:t xml:space="preserve"> </w:t>
      </w:r>
      <w:r w:rsidRPr="00A57B05">
        <w:rPr>
          <w:rStyle w:val="CharDivText"/>
        </w:rPr>
        <w:t xml:space="preserve"> </w:t>
      </w:r>
    </w:p>
    <w:p w:rsidR="009C6587" w:rsidRPr="00A57B05" w:rsidRDefault="009C6587" w:rsidP="009C6587">
      <w:pPr>
        <w:pStyle w:val="ActHead5"/>
      </w:pPr>
      <w:bookmarkStart w:id="182" w:name="_Toc456946514"/>
      <w:r w:rsidRPr="00A57B05">
        <w:rPr>
          <w:rStyle w:val="CharSectno"/>
        </w:rPr>
        <w:t>116</w:t>
      </w:r>
      <w:r w:rsidRPr="00A57B05">
        <w:t xml:space="preserve">  Officers and scrutineers to observe secrecy</w:t>
      </w:r>
      <w:bookmarkEnd w:id="182"/>
    </w:p>
    <w:p w:rsidR="009C6587" w:rsidRPr="00A57B05" w:rsidRDefault="009C6587" w:rsidP="003232AE">
      <w:pPr>
        <w:pStyle w:val="subsection"/>
      </w:pPr>
      <w:r w:rsidRPr="00A57B05">
        <w:tab/>
      </w:r>
      <w:r w:rsidRPr="00A57B05">
        <w:tab/>
        <w:t xml:space="preserve">A person who is, or has been, an officer or a scrutineer shall not, except for the purposes of </w:t>
      </w:r>
      <w:r w:rsidR="005332F5" w:rsidRPr="00A57B05">
        <w:t>Part</w:t>
      </w:r>
      <w:r w:rsidR="001526F8" w:rsidRPr="00A57B05">
        <w:t> </w:t>
      </w:r>
      <w:r w:rsidRPr="00A57B05">
        <w:t>V, either directly or indirectly, divulge or communicate any information with respect to the vote of an elector at a referendum acquired by the person in the performance of functions or in the exercise of powers under this Act or the regulations in a manner that is likely to enable the identification of the elector.</w:t>
      </w:r>
    </w:p>
    <w:p w:rsidR="009C6587" w:rsidRPr="00A57B05" w:rsidRDefault="009C6587" w:rsidP="009C6587">
      <w:pPr>
        <w:pStyle w:val="Penalty"/>
      </w:pPr>
      <w:r w:rsidRPr="00A57B05">
        <w:t>Penalty:</w:t>
      </w:r>
      <w:r w:rsidRPr="00A57B05">
        <w:tab/>
        <w:t>$1,000 or imprisonment for 6 months, or both.</w:t>
      </w:r>
    </w:p>
    <w:p w:rsidR="009C6587" w:rsidRPr="00A57B05" w:rsidRDefault="009C6587" w:rsidP="009C6587">
      <w:pPr>
        <w:pStyle w:val="ActHead5"/>
      </w:pPr>
      <w:bookmarkStart w:id="183" w:name="_Toc456946515"/>
      <w:r w:rsidRPr="00A57B05">
        <w:rPr>
          <w:rStyle w:val="CharSectno"/>
        </w:rPr>
        <w:t>117</w:t>
      </w:r>
      <w:r w:rsidRPr="00A57B05">
        <w:t xml:space="preserve">  Officers not to contravene Act etc.</w:t>
      </w:r>
      <w:bookmarkEnd w:id="183"/>
    </w:p>
    <w:p w:rsidR="009C6587" w:rsidRPr="00A57B05" w:rsidRDefault="007A79D3" w:rsidP="007A79D3">
      <w:pPr>
        <w:pStyle w:val="subsection"/>
      </w:pPr>
      <w:r w:rsidRPr="00A57B05">
        <w:tab/>
      </w:r>
      <w:r w:rsidRPr="00A57B05">
        <w:tab/>
      </w:r>
      <w:r w:rsidR="009C6587" w:rsidRPr="00A57B05">
        <w:t>A person who, being an officer, contravenes:</w:t>
      </w:r>
    </w:p>
    <w:p w:rsidR="009C6587" w:rsidRPr="00A57B05" w:rsidRDefault="009C6587" w:rsidP="009C6587">
      <w:pPr>
        <w:pStyle w:val="paragraph"/>
      </w:pPr>
      <w:r w:rsidRPr="00A57B05">
        <w:tab/>
        <w:t>(a)</w:t>
      </w:r>
      <w:r w:rsidRPr="00A57B05">
        <w:tab/>
        <w:t>a provision of this Act for which no other penalty is provided; or</w:t>
      </w:r>
    </w:p>
    <w:p w:rsidR="009C6587" w:rsidRPr="00A57B05" w:rsidRDefault="009C6587" w:rsidP="009C6587">
      <w:pPr>
        <w:pStyle w:val="paragraph"/>
      </w:pPr>
      <w:r w:rsidRPr="00A57B05">
        <w:tab/>
        <w:t>(b)</w:t>
      </w:r>
      <w:r w:rsidRPr="00A57B05">
        <w:tab/>
        <w:t>a direction given to him or her under this Act;</w:t>
      </w:r>
    </w:p>
    <w:p w:rsidR="009C6587" w:rsidRPr="00A57B05" w:rsidRDefault="00615EB9" w:rsidP="009C6587">
      <w:pPr>
        <w:pStyle w:val="subsection2"/>
      </w:pPr>
      <w:r w:rsidRPr="00A57B05">
        <w:t>commits</w:t>
      </w:r>
      <w:r w:rsidR="009C6587" w:rsidRPr="00A57B05">
        <w:t xml:space="preserve"> an offence punishable on conviction by a fine not exceeding $1,000.</w:t>
      </w:r>
    </w:p>
    <w:p w:rsidR="009C6587" w:rsidRPr="00A57B05" w:rsidRDefault="009C6587" w:rsidP="009C6587">
      <w:pPr>
        <w:pStyle w:val="ActHead5"/>
      </w:pPr>
      <w:bookmarkStart w:id="184" w:name="_Toc456946516"/>
      <w:r w:rsidRPr="00A57B05">
        <w:rPr>
          <w:rStyle w:val="CharSectno"/>
        </w:rPr>
        <w:t>118</w:t>
      </w:r>
      <w:r w:rsidRPr="00A57B05">
        <w:t xml:space="preserve">  Officers not to influence vote</w:t>
      </w:r>
      <w:bookmarkEnd w:id="184"/>
    </w:p>
    <w:p w:rsidR="009C6587" w:rsidRPr="00A57B05" w:rsidRDefault="009C6587" w:rsidP="003232AE">
      <w:pPr>
        <w:pStyle w:val="subsection"/>
      </w:pPr>
      <w:r w:rsidRPr="00A57B05">
        <w:tab/>
        <w:t>(1)</w:t>
      </w:r>
      <w:r w:rsidRPr="00A57B05">
        <w:tab/>
        <w:t xml:space="preserve">A person who, being an officer other than an Antarctic officer, does any act or thing with the intention of influencing the vote of another person at a referendum, </w:t>
      </w:r>
      <w:r w:rsidR="00615EB9" w:rsidRPr="00A57B05">
        <w:t>commits</w:t>
      </w:r>
      <w:r w:rsidRPr="00A57B05">
        <w:t xml:space="preserve"> an offence punishable on conviction by a fine not exceeding $1,000 or imprisonment for a period not exceeding 6 months, or both.</w:t>
      </w:r>
    </w:p>
    <w:p w:rsidR="009C6587" w:rsidRPr="00A57B05" w:rsidRDefault="009C6587" w:rsidP="003232AE">
      <w:pPr>
        <w:pStyle w:val="subsection"/>
      </w:pPr>
      <w:r w:rsidRPr="00A57B05">
        <w:tab/>
        <w:t>(2)</w:t>
      </w:r>
      <w:r w:rsidRPr="00A57B05">
        <w:tab/>
        <w:t xml:space="preserve">A person who, being an Antarctic officer, during the referendum period in relation to a referendum, does any act or thing with the intention of influencing the vote of another person </w:t>
      </w:r>
      <w:r w:rsidR="00615EB9" w:rsidRPr="00A57B05">
        <w:t>commits</w:t>
      </w:r>
      <w:r w:rsidRPr="00A57B05">
        <w:t xml:space="preserve"> an offence punishable on conviction by a fine not exceeding $1,000 or imprisonment for a period not exceeding 6 months, or both.</w:t>
      </w:r>
    </w:p>
    <w:p w:rsidR="009C6587" w:rsidRPr="00A57B05" w:rsidRDefault="009C6587" w:rsidP="003232AE">
      <w:pPr>
        <w:pStyle w:val="subsection"/>
      </w:pPr>
      <w:r w:rsidRPr="00A57B05">
        <w:tab/>
        <w:t>(3)</w:t>
      </w:r>
      <w:r w:rsidRPr="00A57B05">
        <w:tab/>
        <w:t xml:space="preserve">In this section, </w:t>
      </w:r>
      <w:r w:rsidRPr="00A57B05">
        <w:rPr>
          <w:b/>
          <w:i/>
        </w:rPr>
        <w:t>Antarctic officer</w:t>
      </w:r>
      <w:r w:rsidRPr="00A57B05">
        <w:t xml:space="preserve"> means an Antarctic Returning Officer or an Assistant Antarctic Returning Officer.</w:t>
      </w:r>
    </w:p>
    <w:p w:rsidR="009C6587" w:rsidRPr="00A57B05" w:rsidRDefault="009C6587" w:rsidP="009C6587">
      <w:pPr>
        <w:pStyle w:val="ActHead5"/>
      </w:pPr>
      <w:bookmarkStart w:id="185" w:name="_Toc456946517"/>
      <w:r w:rsidRPr="00A57B05">
        <w:rPr>
          <w:rStyle w:val="CharSectno"/>
        </w:rPr>
        <w:t>118A</w:t>
      </w:r>
      <w:r w:rsidRPr="00A57B05">
        <w:t xml:space="preserve">  Influencing votes of hospital patients etc.</w:t>
      </w:r>
      <w:bookmarkEnd w:id="185"/>
    </w:p>
    <w:p w:rsidR="009C6587" w:rsidRPr="00A57B05" w:rsidRDefault="009C6587" w:rsidP="003232AE">
      <w:pPr>
        <w:pStyle w:val="subsection"/>
      </w:pPr>
      <w:r w:rsidRPr="00A57B05">
        <w:tab/>
        <w:t>(1)</w:t>
      </w:r>
      <w:r w:rsidRPr="00A57B05">
        <w:tab/>
        <w:t>A person who is the proprietor of, or an employee of the proprietor of, a hospital or nursing home shall not do anything with the intention of influencing the vote of a patient in, or resident at, the hospital or nursing home.</w:t>
      </w:r>
    </w:p>
    <w:p w:rsidR="009C6587" w:rsidRPr="00A57B05" w:rsidRDefault="009C6587" w:rsidP="009C6587">
      <w:pPr>
        <w:pStyle w:val="Penalty"/>
      </w:pPr>
      <w:r w:rsidRPr="00A57B05">
        <w:t>Penalty:</w:t>
      </w:r>
      <w:r w:rsidRPr="00A57B05">
        <w:tab/>
        <w:t>$1,000 or imprisonment for 6 months, or both.</w:t>
      </w:r>
    </w:p>
    <w:p w:rsidR="009C6587" w:rsidRPr="00A57B05" w:rsidRDefault="009C6587" w:rsidP="003232AE">
      <w:pPr>
        <w:pStyle w:val="subsection"/>
      </w:pPr>
      <w:r w:rsidRPr="00A57B05">
        <w:tab/>
        <w:t>(2)</w:t>
      </w:r>
      <w:r w:rsidRPr="00A57B05">
        <w:tab/>
        <w:t xml:space="preserve">The reference in </w:t>
      </w:r>
      <w:r w:rsidR="00A57B05">
        <w:t>subsection (</w:t>
      </w:r>
      <w:r w:rsidRPr="00A57B05">
        <w:t>1) to the proprietor of a hospital or nursing home includes a reference to a person who is a member or officer of a body corporate that is the proprietor of a hospital or nursing home.</w:t>
      </w:r>
    </w:p>
    <w:p w:rsidR="009C6587" w:rsidRPr="00A57B05" w:rsidRDefault="009C6587" w:rsidP="009C6587">
      <w:pPr>
        <w:pStyle w:val="ActHead5"/>
      </w:pPr>
      <w:bookmarkStart w:id="186" w:name="_Toc456946518"/>
      <w:r w:rsidRPr="00A57B05">
        <w:rPr>
          <w:rStyle w:val="CharSectno"/>
        </w:rPr>
        <w:t>119</w:t>
      </w:r>
      <w:r w:rsidRPr="00A57B05">
        <w:t xml:space="preserve">  Bribery</w:t>
      </w:r>
      <w:bookmarkEnd w:id="186"/>
    </w:p>
    <w:p w:rsidR="009C6587" w:rsidRPr="00A57B05" w:rsidRDefault="009C6587" w:rsidP="003232AE">
      <w:pPr>
        <w:pStyle w:val="subsection"/>
      </w:pPr>
      <w:r w:rsidRPr="00A57B05">
        <w:tab/>
        <w:t>(1)</w:t>
      </w:r>
      <w:r w:rsidRPr="00A57B05">
        <w:tab/>
        <w:t>A person shall not ask for, receive or obtain, or offer or agree to ask for, or receive or obtain, any property or benefit of any kind for the person or any other person, on an understanding that any vote of the first</w:t>
      </w:r>
      <w:r w:rsidR="00A57B05">
        <w:noBreakHyphen/>
      </w:r>
      <w:r w:rsidRPr="00A57B05">
        <w:t>mentioned person at a referendum will, in any manner, be influenced or affected.</w:t>
      </w:r>
    </w:p>
    <w:p w:rsidR="009C6587" w:rsidRPr="00A57B05" w:rsidRDefault="009C6587" w:rsidP="009C6587">
      <w:pPr>
        <w:pStyle w:val="Penalty"/>
      </w:pPr>
      <w:r w:rsidRPr="00A57B05">
        <w:t>Penalty:</w:t>
      </w:r>
      <w:r w:rsidRPr="00A57B05">
        <w:tab/>
        <w:t>$5,000 or imprisonment for 2 years, or both.</w:t>
      </w:r>
    </w:p>
    <w:p w:rsidR="009C6587" w:rsidRPr="00A57B05" w:rsidRDefault="009C6587" w:rsidP="003232AE">
      <w:pPr>
        <w:pStyle w:val="subsection"/>
      </w:pPr>
      <w:r w:rsidRPr="00A57B05">
        <w:tab/>
        <w:t>(2)</w:t>
      </w:r>
      <w:r w:rsidRPr="00A57B05">
        <w:tab/>
        <w:t>A person shall not give or confer, or promise or offer to give or confer, any property or benefit of any kind to another person:</w:t>
      </w:r>
    </w:p>
    <w:p w:rsidR="009C6587" w:rsidRPr="00A57B05" w:rsidRDefault="009C6587" w:rsidP="009C6587">
      <w:pPr>
        <w:pStyle w:val="paragraph"/>
      </w:pPr>
      <w:r w:rsidRPr="00A57B05">
        <w:tab/>
        <w:t>(a)</w:t>
      </w:r>
      <w:r w:rsidRPr="00A57B05">
        <w:tab/>
        <w:t>with the intention of influencing the vote of any person at a referendum; or</w:t>
      </w:r>
    </w:p>
    <w:p w:rsidR="009C6587" w:rsidRPr="00A57B05" w:rsidRDefault="009C6587" w:rsidP="009C6587">
      <w:pPr>
        <w:pStyle w:val="paragraph"/>
      </w:pPr>
      <w:r w:rsidRPr="00A57B05">
        <w:tab/>
        <w:t>(b)</w:t>
      </w:r>
      <w:r w:rsidRPr="00A57B05">
        <w:tab/>
        <w:t>with the intention of inducing any person to support or oppose a proposed law for the alteration of the Constitution.</w:t>
      </w:r>
    </w:p>
    <w:p w:rsidR="009C6587" w:rsidRPr="00A57B05" w:rsidRDefault="009C6587" w:rsidP="009C6587">
      <w:pPr>
        <w:pStyle w:val="Penalty"/>
      </w:pPr>
      <w:r w:rsidRPr="00A57B05">
        <w:t>Penalty:</w:t>
      </w:r>
      <w:r w:rsidRPr="00A57B05">
        <w:tab/>
        <w:t>$5,000 or imprisonment for 2 years, or both.</w:t>
      </w:r>
    </w:p>
    <w:p w:rsidR="009C6587" w:rsidRPr="00A57B05" w:rsidRDefault="009C6587" w:rsidP="003232AE">
      <w:pPr>
        <w:pStyle w:val="subsection"/>
      </w:pPr>
      <w:r w:rsidRPr="00A57B05">
        <w:tab/>
        <w:t>(3)</w:t>
      </w:r>
      <w:r w:rsidRPr="00A57B05">
        <w:tab/>
        <w:t>This section does not apply in relation to a declaration of public policy or a promise of public action.</w:t>
      </w:r>
    </w:p>
    <w:p w:rsidR="009C6587" w:rsidRPr="00A57B05" w:rsidRDefault="009C6587" w:rsidP="009C6587">
      <w:pPr>
        <w:pStyle w:val="ActHead5"/>
      </w:pPr>
      <w:bookmarkStart w:id="187" w:name="_Toc456946519"/>
      <w:r w:rsidRPr="00A57B05">
        <w:rPr>
          <w:rStyle w:val="CharSectno"/>
        </w:rPr>
        <w:t>120</w:t>
      </w:r>
      <w:r w:rsidRPr="00A57B05">
        <w:t xml:space="preserve">  Interference with political liberty</w:t>
      </w:r>
      <w:bookmarkEnd w:id="187"/>
    </w:p>
    <w:p w:rsidR="009C6587" w:rsidRPr="00A57B05" w:rsidRDefault="009C6587" w:rsidP="003232AE">
      <w:pPr>
        <w:pStyle w:val="subsection"/>
      </w:pPr>
      <w:r w:rsidRPr="00A57B05">
        <w:tab/>
      </w:r>
      <w:r w:rsidRPr="00A57B05">
        <w:tab/>
        <w:t>A person shall not hinder or interfere with the free exercise or performance, by any other person, of any political right or duty that is relevant to a referendum under this Act.</w:t>
      </w:r>
    </w:p>
    <w:p w:rsidR="009C6587" w:rsidRPr="00A57B05" w:rsidRDefault="009C6587" w:rsidP="009C6587">
      <w:pPr>
        <w:pStyle w:val="Penalty"/>
      </w:pPr>
      <w:r w:rsidRPr="00A57B05">
        <w:t>Penalty:</w:t>
      </w:r>
      <w:r w:rsidRPr="00A57B05">
        <w:tab/>
        <w:t>$1,000 or imprisonment for 6 months, or both.</w:t>
      </w:r>
    </w:p>
    <w:p w:rsidR="009C6587" w:rsidRPr="00A57B05" w:rsidRDefault="009C6587" w:rsidP="009C6587">
      <w:pPr>
        <w:pStyle w:val="ActHead5"/>
      </w:pPr>
      <w:bookmarkStart w:id="188" w:name="_Toc456946520"/>
      <w:r w:rsidRPr="00A57B05">
        <w:rPr>
          <w:rStyle w:val="CharSectno"/>
        </w:rPr>
        <w:t>121</w:t>
      </w:r>
      <w:r w:rsidRPr="00A57B05">
        <w:t xml:space="preserve">  Printing and publication of advertisements, notices etc.</w:t>
      </w:r>
      <w:bookmarkEnd w:id="188"/>
    </w:p>
    <w:p w:rsidR="009C6587" w:rsidRPr="00A57B05" w:rsidRDefault="009C6587" w:rsidP="003232AE">
      <w:pPr>
        <w:pStyle w:val="subsection"/>
      </w:pPr>
      <w:r w:rsidRPr="00A57B05">
        <w:tab/>
        <w:t>(1)</w:t>
      </w:r>
      <w:r w:rsidRPr="00A57B05">
        <w:tab/>
        <w:t>A person shall not print, publish or distribute or cause, permit or authorize to be printed, published or distributed an advertisement, handbill, pamphlet or notice relating to a referendum and intended or calculated to affect the result of the referendum unless:</w:t>
      </w:r>
    </w:p>
    <w:p w:rsidR="009C6587" w:rsidRPr="00A57B05" w:rsidRDefault="009C6587" w:rsidP="009C6587">
      <w:pPr>
        <w:pStyle w:val="paragraph"/>
      </w:pPr>
      <w:r w:rsidRPr="00A57B05">
        <w:tab/>
        <w:t>(a)</w:t>
      </w:r>
      <w:r w:rsidRPr="00A57B05">
        <w:tab/>
        <w:t>the name and address of the person who authorized the advertisement, handbill, pamphlet or notice appears at the end thereof; and</w:t>
      </w:r>
    </w:p>
    <w:p w:rsidR="009C6587" w:rsidRPr="00A57B05" w:rsidRDefault="009C6587" w:rsidP="009C6587">
      <w:pPr>
        <w:pStyle w:val="paragraph"/>
      </w:pPr>
      <w:r w:rsidRPr="00A57B05">
        <w:tab/>
        <w:t>(b)</w:t>
      </w:r>
      <w:r w:rsidRPr="00A57B05">
        <w:tab/>
        <w:t>in the case of an advertisement, handbill, pamphlet or notice that is printed otherwise than in a newspaper—the name and place of business of the printer appears at the end thereof.</w:t>
      </w:r>
    </w:p>
    <w:p w:rsidR="009C6587" w:rsidRPr="00A57B05" w:rsidRDefault="009C6587" w:rsidP="003232AE">
      <w:pPr>
        <w:pStyle w:val="subsection"/>
      </w:pPr>
      <w:r w:rsidRPr="00A57B05">
        <w:tab/>
        <w:t>(1A)</w:t>
      </w:r>
      <w:r w:rsidRPr="00A57B05">
        <w:tab/>
        <w:t>A person must not produce, publish or distribute or cause, permit or authorise to be produced, published or distributed a video recording relating to a referendum and intended or calculated to affect the result of the referendum unless the name and address of the person who authorised the video recording appears at the end of it.</w:t>
      </w:r>
    </w:p>
    <w:p w:rsidR="009C6587" w:rsidRPr="00A57B05" w:rsidRDefault="009C6587" w:rsidP="003232AE">
      <w:pPr>
        <w:pStyle w:val="subsection"/>
      </w:pPr>
      <w:r w:rsidRPr="00A57B05">
        <w:tab/>
        <w:t>(1AB)</w:t>
      </w:r>
      <w:r w:rsidRPr="00A57B05">
        <w:tab/>
        <w:t xml:space="preserve">Subject to </w:t>
      </w:r>
      <w:r w:rsidR="00A57B05">
        <w:t>subsection (</w:t>
      </w:r>
      <w:r w:rsidRPr="00A57B05">
        <w:t xml:space="preserve">1AC), a person must not print, publish or distribute or cause, permit or authorise to be printed, published or distributed an advertisement relating to a referendum and intended or calculated to affect the result of the referendum that takes up the whole or part of each of 2 opposing pages of a newspaper unless, in addition to fulfilling the requirement under </w:t>
      </w:r>
      <w:r w:rsidR="00A57B05">
        <w:t>paragraph (</w:t>
      </w:r>
      <w:r w:rsidRPr="00A57B05">
        <w:t>1)(a) that the name and address of the person who authorised the advertisement appear at the end of it, such name and address also appears on the other page, or the part of the other page, taken up by the advertisement.</w:t>
      </w:r>
    </w:p>
    <w:p w:rsidR="009C6587" w:rsidRPr="00A57B05" w:rsidRDefault="009C6587" w:rsidP="003232AE">
      <w:pPr>
        <w:pStyle w:val="subsection"/>
      </w:pPr>
      <w:r w:rsidRPr="00A57B05">
        <w:tab/>
        <w:t>(1AC)</w:t>
      </w:r>
      <w:r w:rsidRPr="00A57B05">
        <w:tab/>
      </w:r>
      <w:r w:rsidR="00A57B05">
        <w:t>Subsection (</w:t>
      </w:r>
      <w:r w:rsidRPr="00A57B05">
        <w:t>1AB) does not apply to an advertisement of the kind referred to in that subsection:</w:t>
      </w:r>
    </w:p>
    <w:p w:rsidR="009C6587" w:rsidRPr="00A57B05" w:rsidRDefault="009C6587" w:rsidP="009C6587">
      <w:pPr>
        <w:pStyle w:val="paragraph"/>
      </w:pPr>
      <w:r w:rsidRPr="00A57B05">
        <w:tab/>
        <w:t>(a)</w:t>
      </w:r>
      <w:r w:rsidRPr="00A57B05">
        <w:tab/>
        <w:t>that is contained within:</w:t>
      </w:r>
    </w:p>
    <w:p w:rsidR="009C6587" w:rsidRPr="00A57B05" w:rsidRDefault="009C6587" w:rsidP="009C6587">
      <w:pPr>
        <w:pStyle w:val="paragraphsub"/>
      </w:pPr>
      <w:r w:rsidRPr="00A57B05">
        <w:tab/>
        <w:t>(i)</w:t>
      </w:r>
      <w:r w:rsidRPr="00A57B05">
        <w:tab/>
        <w:t>a broken or unbroken border; or</w:t>
      </w:r>
    </w:p>
    <w:p w:rsidR="009C6587" w:rsidRPr="00A57B05" w:rsidRDefault="009C6587" w:rsidP="009C6587">
      <w:pPr>
        <w:pStyle w:val="paragraphsub"/>
      </w:pPr>
      <w:r w:rsidRPr="00A57B05">
        <w:tab/>
        <w:t>(ii)</w:t>
      </w:r>
      <w:r w:rsidRPr="00A57B05">
        <w:tab/>
        <w:t>broken or unbroken lines extending across, or partly across, the top and bottom of the advertisement; or</w:t>
      </w:r>
    </w:p>
    <w:p w:rsidR="009C6587" w:rsidRPr="00A57B05" w:rsidRDefault="009C6587" w:rsidP="009C6587">
      <w:pPr>
        <w:pStyle w:val="paragraphsub"/>
      </w:pPr>
      <w:r w:rsidRPr="00A57B05">
        <w:tab/>
        <w:t>(iii)</w:t>
      </w:r>
      <w:r w:rsidRPr="00A57B05">
        <w:tab/>
        <w:t>a broken or unbroken line extending along, or partly along, each side of the advertisement; or</w:t>
      </w:r>
    </w:p>
    <w:p w:rsidR="009C6587" w:rsidRPr="00A57B05" w:rsidRDefault="009C6587" w:rsidP="009C6587">
      <w:pPr>
        <w:pStyle w:val="paragraph"/>
      </w:pPr>
      <w:r w:rsidRPr="00A57B05">
        <w:tab/>
        <w:t>(b)</w:t>
      </w:r>
      <w:r w:rsidRPr="00A57B05">
        <w:tab/>
        <w:t>that is printed so that to read one or more lines of the text of the advertisement it is necessary to read across both pages.</w:t>
      </w:r>
    </w:p>
    <w:p w:rsidR="009C6587" w:rsidRPr="00A57B05" w:rsidRDefault="009C6587" w:rsidP="003232AE">
      <w:pPr>
        <w:pStyle w:val="subsection"/>
      </w:pPr>
      <w:r w:rsidRPr="00A57B05">
        <w:tab/>
        <w:t>(2)</w:t>
      </w:r>
      <w:r w:rsidRPr="00A57B05">
        <w:tab/>
        <w:t xml:space="preserve">A person who contravenes </w:t>
      </w:r>
      <w:r w:rsidR="00A57B05">
        <w:t>subsection (</w:t>
      </w:r>
      <w:r w:rsidRPr="00A57B05">
        <w:t xml:space="preserve">1), (1A) or (1AB) </w:t>
      </w:r>
      <w:r w:rsidR="000B1D80" w:rsidRPr="00A57B05">
        <w:t>commits</w:t>
      </w:r>
      <w:r w:rsidRPr="00A57B05">
        <w:t xml:space="preserve"> an offence punishable on conviction:</w:t>
      </w:r>
    </w:p>
    <w:p w:rsidR="009C6587" w:rsidRPr="00A57B05" w:rsidRDefault="009C6587" w:rsidP="009C6587">
      <w:pPr>
        <w:pStyle w:val="paragraph"/>
      </w:pPr>
      <w:r w:rsidRPr="00A57B05">
        <w:tab/>
        <w:t>(a)</w:t>
      </w:r>
      <w:r w:rsidRPr="00A57B05">
        <w:tab/>
        <w:t>if the offender is a natural person—by a fine not exceeding $1,000; or</w:t>
      </w:r>
    </w:p>
    <w:p w:rsidR="009C6587" w:rsidRPr="00A57B05" w:rsidRDefault="009C6587" w:rsidP="009C6587">
      <w:pPr>
        <w:pStyle w:val="paragraph"/>
      </w:pPr>
      <w:r w:rsidRPr="00A57B05">
        <w:tab/>
        <w:t>(b)</w:t>
      </w:r>
      <w:r w:rsidRPr="00A57B05">
        <w:tab/>
        <w:t>if the offender is a body corporate—by a fine not exceeding $5,000.</w:t>
      </w:r>
    </w:p>
    <w:p w:rsidR="009C6587" w:rsidRPr="00A57B05" w:rsidRDefault="009C6587" w:rsidP="003232AE">
      <w:pPr>
        <w:pStyle w:val="subsection"/>
      </w:pPr>
      <w:r w:rsidRPr="00A57B05">
        <w:tab/>
        <w:t>(3)</w:t>
      </w:r>
      <w:r w:rsidRPr="00A57B05">
        <w:tab/>
      </w:r>
      <w:r w:rsidR="00A57B05">
        <w:t>Subsection (</w:t>
      </w:r>
      <w:r w:rsidRPr="00A57B05">
        <w:t>1) does not apply in relation to:</w:t>
      </w:r>
    </w:p>
    <w:p w:rsidR="009C6587" w:rsidRPr="00A57B05" w:rsidRDefault="009C6587" w:rsidP="009C6587">
      <w:pPr>
        <w:pStyle w:val="paragraph"/>
      </w:pPr>
      <w:r w:rsidRPr="00A57B05">
        <w:tab/>
        <w:t>(a)</w:t>
      </w:r>
      <w:r w:rsidRPr="00A57B05">
        <w:tab/>
        <w:t>a car sticker, T</w:t>
      </w:r>
      <w:r w:rsidR="00A57B05">
        <w:noBreakHyphen/>
      </w:r>
      <w:r w:rsidRPr="00A57B05">
        <w:t>shirt, lapel button, lapel badge, pen, pencil or balloon; or</w:t>
      </w:r>
    </w:p>
    <w:p w:rsidR="009C6587" w:rsidRPr="00A57B05" w:rsidRDefault="009C6587" w:rsidP="009C6587">
      <w:pPr>
        <w:pStyle w:val="paragraph"/>
      </w:pPr>
      <w:r w:rsidRPr="00A57B05">
        <w:tab/>
        <w:t>(b)</w:t>
      </w:r>
      <w:r w:rsidRPr="00A57B05">
        <w:tab/>
        <w:t>an article included in a prescribed class of articles.</w:t>
      </w:r>
    </w:p>
    <w:p w:rsidR="009C6587" w:rsidRPr="00A57B05" w:rsidRDefault="009C6587" w:rsidP="003232AE">
      <w:pPr>
        <w:pStyle w:val="subsection"/>
      </w:pPr>
      <w:r w:rsidRPr="00A57B05">
        <w:tab/>
        <w:t>(4)</w:t>
      </w:r>
      <w:r w:rsidRPr="00A57B05">
        <w:tab/>
        <w:t xml:space="preserve">Nothing in </w:t>
      </w:r>
      <w:r w:rsidR="00A57B05">
        <w:t>paragraph (</w:t>
      </w:r>
      <w:r w:rsidRPr="00A57B05">
        <w:t xml:space="preserve">3)(a) shall be taken, by implication, to limit the generality of regulations that may be made by virtue of </w:t>
      </w:r>
      <w:r w:rsidR="00A57B05">
        <w:t>paragraph (</w:t>
      </w:r>
      <w:r w:rsidRPr="00A57B05">
        <w:t>3)(b).</w:t>
      </w:r>
    </w:p>
    <w:p w:rsidR="009C6587" w:rsidRPr="00A57B05" w:rsidRDefault="009C6587" w:rsidP="003232AE">
      <w:pPr>
        <w:pStyle w:val="subsection"/>
      </w:pPr>
      <w:r w:rsidRPr="00A57B05">
        <w:tab/>
        <w:t>(5)</w:t>
      </w:r>
      <w:r w:rsidRPr="00A57B05">
        <w:tab/>
        <w:t>In this section:</w:t>
      </w:r>
    </w:p>
    <w:p w:rsidR="009C6587" w:rsidRPr="00A57B05" w:rsidRDefault="009C6587" w:rsidP="009C6587">
      <w:pPr>
        <w:pStyle w:val="Definition"/>
      </w:pPr>
      <w:r w:rsidRPr="00A57B05">
        <w:rPr>
          <w:b/>
          <w:i/>
        </w:rPr>
        <w:t xml:space="preserve">address </w:t>
      </w:r>
      <w:r w:rsidRPr="00A57B05">
        <w:t>of a person means an address, including a full street address and suburb or locality, at which the person can usually be contacted during the day. It does not include a post office box.</w:t>
      </w:r>
    </w:p>
    <w:p w:rsidR="00066D59" w:rsidRPr="00A57B05" w:rsidRDefault="00066D59" w:rsidP="00CC68B2">
      <w:pPr>
        <w:pStyle w:val="ActHead5"/>
        <w:keepLines w:val="0"/>
      </w:pPr>
      <w:bookmarkStart w:id="189" w:name="_Toc456946521"/>
      <w:r w:rsidRPr="00A57B05">
        <w:rPr>
          <w:rStyle w:val="CharSectno"/>
        </w:rPr>
        <w:t>121A</w:t>
      </w:r>
      <w:r w:rsidRPr="00A57B05">
        <w:t xml:space="preserve">  Publication of advertisements on the </w:t>
      </w:r>
      <w:r w:rsidR="00E9004C" w:rsidRPr="00A57B05">
        <w:t>internet</w:t>
      </w:r>
      <w:bookmarkEnd w:id="189"/>
    </w:p>
    <w:p w:rsidR="00066D59" w:rsidRPr="00A57B05" w:rsidRDefault="00066D59" w:rsidP="00CC68B2">
      <w:pPr>
        <w:pStyle w:val="subsection"/>
        <w:keepNext/>
      </w:pPr>
      <w:r w:rsidRPr="00A57B05">
        <w:tab/>
        <w:t>(1)</w:t>
      </w:r>
      <w:r w:rsidRPr="00A57B05">
        <w:tab/>
        <w:t>A person commits an offence if:</w:t>
      </w:r>
    </w:p>
    <w:p w:rsidR="00066D59" w:rsidRPr="00A57B05" w:rsidRDefault="00066D59" w:rsidP="00066D59">
      <w:pPr>
        <w:pStyle w:val="paragraph"/>
      </w:pPr>
      <w:r w:rsidRPr="00A57B05">
        <w:tab/>
        <w:t>(a)</w:t>
      </w:r>
      <w:r w:rsidRPr="00A57B05">
        <w:tab/>
        <w:t>either:</w:t>
      </w:r>
    </w:p>
    <w:p w:rsidR="00066D59" w:rsidRPr="00A57B05" w:rsidRDefault="00066D59" w:rsidP="00066D59">
      <w:pPr>
        <w:pStyle w:val="paragraphsub"/>
      </w:pPr>
      <w:r w:rsidRPr="00A57B05">
        <w:tab/>
        <w:t>(i)</w:t>
      </w:r>
      <w:r w:rsidRPr="00A57B05">
        <w:tab/>
        <w:t xml:space="preserve">the person publishes an advertisement relating to a referendum on the </w:t>
      </w:r>
      <w:r w:rsidR="00E9004C" w:rsidRPr="00A57B05">
        <w:t>internet</w:t>
      </w:r>
      <w:r w:rsidRPr="00A57B05">
        <w:t>; or</w:t>
      </w:r>
    </w:p>
    <w:p w:rsidR="00066D59" w:rsidRPr="00A57B05" w:rsidRDefault="00066D59" w:rsidP="00066D59">
      <w:pPr>
        <w:pStyle w:val="paragraphsub"/>
      </w:pPr>
      <w:r w:rsidRPr="00A57B05">
        <w:tab/>
        <w:t>(ii)</w:t>
      </w:r>
      <w:r w:rsidRPr="00A57B05">
        <w:tab/>
        <w:t xml:space="preserve">the person causes, permits or authorises an advertisement relating to a referendum to be published on the </w:t>
      </w:r>
      <w:r w:rsidR="00E9004C" w:rsidRPr="00A57B05">
        <w:t>internet</w:t>
      </w:r>
      <w:r w:rsidRPr="00A57B05">
        <w:t>; and</w:t>
      </w:r>
    </w:p>
    <w:p w:rsidR="00066D59" w:rsidRPr="00A57B05" w:rsidRDefault="00066D59" w:rsidP="00066D59">
      <w:pPr>
        <w:pStyle w:val="paragraph"/>
      </w:pPr>
      <w:r w:rsidRPr="00A57B05">
        <w:tab/>
        <w:t>(b)</w:t>
      </w:r>
      <w:r w:rsidRPr="00A57B05">
        <w:tab/>
        <w:t>the advertisement is intended to affect voting in the referendum; and</w:t>
      </w:r>
    </w:p>
    <w:p w:rsidR="00066D59" w:rsidRPr="00A57B05" w:rsidRDefault="00066D59" w:rsidP="00066D59">
      <w:pPr>
        <w:pStyle w:val="paragraph"/>
      </w:pPr>
      <w:r w:rsidRPr="00A57B05">
        <w:tab/>
        <w:t>(c)</w:t>
      </w:r>
      <w:r w:rsidRPr="00A57B05">
        <w:tab/>
        <w:t>the advertisement is paid for by the person or another person; and</w:t>
      </w:r>
    </w:p>
    <w:p w:rsidR="00066D59" w:rsidRPr="00A57B05" w:rsidRDefault="00066D59" w:rsidP="00066D59">
      <w:pPr>
        <w:pStyle w:val="paragraph"/>
      </w:pPr>
      <w:r w:rsidRPr="00A57B05">
        <w:tab/>
        <w:t>(d)</w:t>
      </w:r>
      <w:r w:rsidRPr="00A57B05">
        <w:tab/>
        <w:t>the name and address of the person who authorised the advertisement does not appear at the end of the advertisement.</w:t>
      </w:r>
    </w:p>
    <w:p w:rsidR="00066D59" w:rsidRPr="00A57B05" w:rsidRDefault="00066D59" w:rsidP="00066D59">
      <w:pPr>
        <w:pStyle w:val="Penalty"/>
      </w:pPr>
      <w:r w:rsidRPr="00A57B05">
        <w:t>Penalty:</w:t>
      </w:r>
      <w:r w:rsidRPr="00A57B05">
        <w:tab/>
        <w:t>10 penalty units.</w:t>
      </w:r>
    </w:p>
    <w:p w:rsidR="00066D59" w:rsidRPr="00A57B05" w:rsidRDefault="00066D59" w:rsidP="00066D59">
      <w:pPr>
        <w:pStyle w:val="subsection"/>
      </w:pPr>
      <w:r w:rsidRPr="00A57B05">
        <w:tab/>
        <w:t>(2)</w:t>
      </w:r>
      <w:r w:rsidRPr="00A57B05">
        <w:tab/>
      </w:r>
      <w:r w:rsidR="00A57B05">
        <w:t>Subsection (</w:t>
      </w:r>
      <w:r w:rsidRPr="00A57B05">
        <w:t xml:space="preserve">1) does not apply if the matter published on the </w:t>
      </w:r>
      <w:r w:rsidR="00E9004C" w:rsidRPr="00A57B05">
        <w:t>internet</w:t>
      </w:r>
      <w:r w:rsidRPr="00A57B05">
        <w:t xml:space="preserve"> forms part of a general commentary on a website.</w:t>
      </w:r>
    </w:p>
    <w:p w:rsidR="00066D59" w:rsidRPr="00A57B05" w:rsidRDefault="00066D59" w:rsidP="00066D59">
      <w:pPr>
        <w:pStyle w:val="notetext"/>
      </w:pPr>
      <w:r w:rsidRPr="00A57B05">
        <w:t>Note:</w:t>
      </w:r>
      <w:r w:rsidRPr="00A57B05">
        <w:tab/>
        <w:t xml:space="preserve">A defendant bears an evidential burden in relation to the matter in </w:t>
      </w:r>
      <w:r w:rsidR="00A57B05">
        <w:t>subsection (</w:t>
      </w:r>
      <w:r w:rsidRPr="00A57B05">
        <w:t>2) (see subsection</w:t>
      </w:r>
      <w:r w:rsidR="00A57B05">
        <w:t> </w:t>
      </w:r>
      <w:r w:rsidRPr="00A57B05">
        <w:t xml:space="preserve">13.3(3) of the </w:t>
      </w:r>
      <w:r w:rsidRPr="00A57B05">
        <w:rPr>
          <w:i/>
        </w:rPr>
        <w:t>Criminal Code</w:t>
      </w:r>
      <w:r w:rsidRPr="00A57B05">
        <w:t>).</w:t>
      </w:r>
    </w:p>
    <w:p w:rsidR="00066D59" w:rsidRPr="00A57B05" w:rsidRDefault="00066D59" w:rsidP="00066D59">
      <w:pPr>
        <w:pStyle w:val="subsection"/>
        <w:rPr>
          <w:i/>
        </w:rPr>
      </w:pPr>
      <w:r w:rsidRPr="00A57B05">
        <w:tab/>
        <w:t>(3)</w:t>
      </w:r>
      <w:r w:rsidRPr="00A57B05">
        <w:tab/>
        <w:t>Section</w:t>
      </w:r>
      <w:r w:rsidR="00A57B05">
        <w:t> </w:t>
      </w:r>
      <w:r w:rsidRPr="00A57B05">
        <w:t xml:space="preserve">15.2 of the </w:t>
      </w:r>
      <w:r w:rsidRPr="00A57B05">
        <w:rPr>
          <w:i/>
        </w:rPr>
        <w:t xml:space="preserve">Criminal Code </w:t>
      </w:r>
      <w:r w:rsidRPr="00A57B05">
        <w:t xml:space="preserve">(extended geographical jurisdiction—category B) applies to an offence against </w:t>
      </w:r>
      <w:r w:rsidR="00A57B05">
        <w:t>subsection (</w:t>
      </w:r>
      <w:r w:rsidRPr="00A57B05">
        <w:t>1)</w:t>
      </w:r>
      <w:r w:rsidRPr="00A57B05">
        <w:rPr>
          <w:i/>
        </w:rPr>
        <w:t>.</w:t>
      </w:r>
    </w:p>
    <w:p w:rsidR="00066D59" w:rsidRPr="00A57B05" w:rsidRDefault="00066D59" w:rsidP="00066D59">
      <w:pPr>
        <w:pStyle w:val="subsection"/>
      </w:pPr>
      <w:r w:rsidRPr="00A57B05">
        <w:tab/>
        <w:t>(4)</w:t>
      </w:r>
      <w:r w:rsidRPr="00A57B05">
        <w:tab/>
        <w:t>In this section:</w:t>
      </w:r>
    </w:p>
    <w:p w:rsidR="00066D59" w:rsidRPr="00A57B05" w:rsidRDefault="00066D59" w:rsidP="00066D59">
      <w:pPr>
        <w:pStyle w:val="Definition"/>
      </w:pPr>
      <w:r w:rsidRPr="00A57B05">
        <w:rPr>
          <w:b/>
          <w:i/>
        </w:rPr>
        <w:t>address</w:t>
      </w:r>
      <w:r w:rsidRPr="00A57B05">
        <w:t xml:space="preserve"> of a person means an address, including a full street address and suburb or locality, that is located in </w:t>
      </w:r>
      <w:smartTag w:uri="urn:schemas-microsoft-com:office:smarttags" w:element="country-region">
        <w:smartTag w:uri="urn:schemas-microsoft-com:office:smarttags" w:element="place">
          <w:r w:rsidRPr="00A57B05">
            <w:t>Australia</w:t>
          </w:r>
        </w:smartTag>
      </w:smartTag>
      <w:r w:rsidRPr="00A57B05">
        <w:t xml:space="preserve"> at which the person can usually be contacted during the day. It does not include a post office box.</w:t>
      </w:r>
    </w:p>
    <w:p w:rsidR="009C6587" w:rsidRPr="00A57B05" w:rsidRDefault="009C6587" w:rsidP="009C6587">
      <w:pPr>
        <w:pStyle w:val="ActHead5"/>
      </w:pPr>
      <w:bookmarkStart w:id="190" w:name="_Toc456946522"/>
      <w:r w:rsidRPr="00A57B05">
        <w:rPr>
          <w:rStyle w:val="CharSectno"/>
        </w:rPr>
        <w:t>122</w:t>
      </w:r>
      <w:r w:rsidRPr="00A57B05">
        <w:t xml:space="preserve">  Misleading or deceptive publications etc.</w:t>
      </w:r>
      <w:bookmarkEnd w:id="190"/>
    </w:p>
    <w:p w:rsidR="009C6587" w:rsidRPr="00A57B05" w:rsidRDefault="009C6587" w:rsidP="003232AE">
      <w:pPr>
        <w:pStyle w:val="subsection"/>
      </w:pPr>
      <w:r w:rsidRPr="00A57B05">
        <w:tab/>
        <w:t>(1)</w:t>
      </w:r>
      <w:r w:rsidRPr="00A57B05">
        <w:tab/>
        <w:t>A person shall not, during the referendum period in relation to a referendum, print, publish or distribute, or cause, permit or authorize to be printed, published or distributed, any matter or thing that is likely to mislead or deceive an elector in relation to the casting of a vote at the referendum.</w:t>
      </w:r>
    </w:p>
    <w:p w:rsidR="009C6587" w:rsidRPr="00A57B05" w:rsidRDefault="009C6587" w:rsidP="003232AE">
      <w:pPr>
        <w:pStyle w:val="subsection"/>
      </w:pPr>
      <w:r w:rsidRPr="00A57B05">
        <w:tab/>
        <w:t>(4)</w:t>
      </w:r>
      <w:r w:rsidRPr="00A57B05">
        <w:tab/>
        <w:t xml:space="preserve">A person who contravenes </w:t>
      </w:r>
      <w:r w:rsidR="00A57B05">
        <w:t>subsection (</w:t>
      </w:r>
      <w:r w:rsidRPr="00A57B05">
        <w:t xml:space="preserve">1) </w:t>
      </w:r>
      <w:r w:rsidR="000B1D80" w:rsidRPr="00A57B05">
        <w:t>commits</w:t>
      </w:r>
      <w:r w:rsidRPr="00A57B05">
        <w:t xml:space="preserve"> an offence punishable on conviction:</w:t>
      </w:r>
    </w:p>
    <w:p w:rsidR="009C6587" w:rsidRPr="00A57B05" w:rsidRDefault="009C6587" w:rsidP="009C6587">
      <w:pPr>
        <w:pStyle w:val="paragraph"/>
      </w:pPr>
      <w:r w:rsidRPr="00A57B05">
        <w:tab/>
        <w:t>(a)</w:t>
      </w:r>
      <w:r w:rsidRPr="00A57B05">
        <w:tab/>
        <w:t>if the offender is a natural person—by a fine not exceeding $1,000 or imprisonment for a period not exceeding 6</w:t>
      </w:r>
      <w:r w:rsidR="003232AE" w:rsidRPr="00A57B05">
        <w:t xml:space="preserve"> </w:t>
      </w:r>
      <w:r w:rsidRPr="00A57B05">
        <w:t>months, or both; or</w:t>
      </w:r>
    </w:p>
    <w:p w:rsidR="009C6587" w:rsidRPr="00A57B05" w:rsidRDefault="009C6587" w:rsidP="009C6587">
      <w:pPr>
        <w:pStyle w:val="paragraph"/>
      </w:pPr>
      <w:r w:rsidRPr="00A57B05">
        <w:tab/>
        <w:t>(b)</w:t>
      </w:r>
      <w:r w:rsidRPr="00A57B05">
        <w:tab/>
        <w:t>if the offender is a body corporate—by a fine not exceeding $5,000.</w:t>
      </w:r>
    </w:p>
    <w:p w:rsidR="009C6587" w:rsidRPr="00A57B05" w:rsidRDefault="009C6587" w:rsidP="003232AE">
      <w:pPr>
        <w:pStyle w:val="subsection"/>
      </w:pPr>
      <w:r w:rsidRPr="00A57B05">
        <w:tab/>
        <w:t>(5)</w:t>
      </w:r>
      <w:r w:rsidRPr="00A57B05">
        <w:tab/>
        <w:t xml:space="preserve">In a prosecution of a person for an offence against </w:t>
      </w:r>
      <w:r w:rsidR="00A57B05">
        <w:t>subsection (</w:t>
      </w:r>
      <w:r w:rsidRPr="00A57B05">
        <w:t xml:space="preserve">4) by virtue of a contravention of </w:t>
      </w:r>
      <w:r w:rsidR="00A57B05">
        <w:t>subsection (</w:t>
      </w:r>
      <w:r w:rsidRPr="00A57B05">
        <w:t>1), it is a defence if the person proves that he or she did not know, and could not reasonably be expected to have known, that the matter or thing was likely to mislead an elector in relation to the casting of a vote.</w:t>
      </w:r>
    </w:p>
    <w:p w:rsidR="009C6587" w:rsidRPr="00A57B05" w:rsidRDefault="009C6587" w:rsidP="009C6587">
      <w:pPr>
        <w:pStyle w:val="notetext"/>
      </w:pPr>
      <w:r w:rsidRPr="00A57B05">
        <w:t>Note:</w:t>
      </w:r>
      <w:r w:rsidRPr="00A57B05">
        <w:tab/>
        <w:t xml:space="preserve">A defendant bears a legal burden in relation to the defence in </w:t>
      </w:r>
      <w:r w:rsidR="00A57B05">
        <w:t>subsection (</w:t>
      </w:r>
      <w:r w:rsidRPr="00A57B05">
        <w:t>5) (see section</w:t>
      </w:r>
      <w:r w:rsidR="00A57B05">
        <w:t> </w:t>
      </w:r>
      <w:r w:rsidRPr="00A57B05">
        <w:t xml:space="preserve">13.4 of the </w:t>
      </w:r>
      <w:r w:rsidRPr="00A57B05">
        <w:rPr>
          <w:i/>
        </w:rPr>
        <w:t>Criminal Code</w:t>
      </w:r>
      <w:r w:rsidRPr="00A57B05">
        <w:t>).</w:t>
      </w:r>
    </w:p>
    <w:p w:rsidR="00472F84" w:rsidRPr="00A57B05" w:rsidRDefault="00472F84" w:rsidP="00472F84">
      <w:pPr>
        <w:pStyle w:val="subsection"/>
      </w:pPr>
      <w:r w:rsidRPr="00A57B05">
        <w:tab/>
        <w:t>(6)</w:t>
      </w:r>
      <w:r w:rsidRPr="00A57B05">
        <w:tab/>
        <w:t>Section</w:t>
      </w:r>
      <w:r w:rsidR="00A57B05">
        <w:t> </w:t>
      </w:r>
      <w:r w:rsidRPr="00A57B05">
        <w:t xml:space="preserve">15.2 of the </w:t>
      </w:r>
      <w:r w:rsidRPr="00A57B05">
        <w:rPr>
          <w:i/>
        </w:rPr>
        <w:t>Criminal Code</w:t>
      </w:r>
      <w:r w:rsidRPr="00A57B05">
        <w:t xml:space="preserve"> (extended geographical jurisdiction—category B) applies to an offence against </w:t>
      </w:r>
      <w:r w:rsidR="00A57B05">
        <w:t>subsection (</w:t>
      </w:r>
      <w:r w:rsidRPr="00A57B05">
        <w:t>4).</w:t>
      </w:r>
    </w:p>
    <w:p w:rsidR="009C6587" w:rsidRPr="00A57B05" w:rsidRDefault="009C6587" w:rsidP="003232AE">
      <w:pPr>
        <w:pStyle w:val="subsection"/>
      </w:pPr>
      <w:r w:rsidRPr="00A57B05">
        <w:tab/>
        <w:t>(7)</w:t>
      </w:r>
      <w:r w:rsidRPr="00A57B05">
        <w:tab/>
        <w:t xml:space="preserve">In this section, </w:t>
      </w:r>
      <w:r w:rsidRPr="00A57B05">
        <w:rPr>
          <w:b/>
          <w:i/>
        </w:rPr>
        <w:t>publish</w:t>
      </w:r>
      <w:r w:rsidRPr="00A57B05">
        <w:t xml:space="preserve"> includes publish by </w:t>
      </w:r>
      <w:r w:rsidR="00472F84" w:rsidRPr="00A57B05">
        <w:t>radio, television, internet or telephone</w:t>
      </w:r>
      <w:r w:rsidRPr="00A57B05">
        <w:t>.</w:t>
      </w:r>
    </w:p>
    <w:p w:rsidR="009C6587" w:rsidRPr="00A57B05" w:rsidRDefault="009C6587" w:rsidP="009C6587">
      <w:pPr>
        <w:pStyle w:val="ActHead5"/>
      </w:pPr>
      <w:bookmarkStart w:id="191" w:name="_Toc456946523"/>
      <w:r w:rsidRPr="00A57B05">
        <w:rPr>
          <w:rStyle w:val="CharSectno"/>
        </w:rPr>
        <w:t>123</w:t>
      </w:r>
      <w:r w:rsidRPr="00A57B05">
        <w:t xml:space="preserve">  False statements in relation to Rolls</w:t>
      </w:r>
      <w:bookmarkEnd w:id="191"/>
    </w:p>
    <w:p w:rsidR="009C6587" w:rsidRPr="00A57B05" w:rsidRDefault="009C6587" w:rsidP="003232AE">
      <w:pPr>
        <w:pStyle w:val="subsection"/>
      </w:pPr>
      <w:r w:rsidRPr="00A57B05">
        <w:tab/>
      </w:r>
      <w:r w:rsidRPr="00A57B05">
        <w:tab/>
        <w:t>A person who, on the voting day for a referendum, makes a statement to an elector, either orally or in writing, with respect to the enrolment of the elector that, to the knowledge of the first</w:t>
      </w:r>
      <w:r w:rsidR="00A57B05">
        <w:noBreakHyphen/>
      </w:r>
      <w:r w:rsidRPr="00A57B05">
        <w:t xml:space="preserve">mentioned person, is false or misleading in a material respect, </w:t>
      </w:r>
      <w:r w:rsidR="000B1D80" w:rsidRPr="00A57B05">
        <w:t>commits</w:t>
      </w:r>
      <w:r w:rsidRPr="00A57B05">
        <w:t xml:space="preserve"> an offence punishable on conviction by a fine not exceeding $1,000 or imprisonment for a period not exceeding 6</w:t>
      </w:r>
      <w:r w:rsidR="003232AE" w:rsidRPr="00A57B05">
        <w:t xml:space="preserve"> </w:t>
      </w:r>
      <w:r w:rsidRPr="00A57B05">
        <w:t>months, or both.</w:t>
      </w:r>
    </w:p>
    <w:p w:rsidR="009C6587" w:rsidRPr="00A57B05" w:rsidRDefault="009C6587" w:rsidP="009C6587">
      <w:pPr>
        <w:pStyle w:val="ActHead5"/>
      </w:pPr>
      <w:bookmarkStart w:id="192" w:name="_Toc456946524"/>
      <w:r w:rsidRPr="00A57B05">
        <w:rPr>
          <w:rStyle w:val="CharSectno"/>
        </w:rPr>
        <w:t>124</w:t>
      </w:r>
      <w:r w:rsidRPr="00A57B05">
        <w:t xml:space="preserve">  Headings to advertisements</w:t>
      </w:r>
      <w:bookmarkEnd w:id="192"/>
    </w:p>
    <w:p w:rsidR="009C6587" w:rsidRPr="00A57B05" w:rsidRDefault="009C6587" w:rsidP="003232AE">
      <w:pPr>
        <w:pStyle w:val="subsection"/>
      </w:pPr>
      <w:r w:rsidRPr="00A57B05">
        <w:tab/>
        <w:t>(1)</w:t>
      </w:r>
      <w:r w:rsidRPr="00A57B05">
        <w:tab/>
        <w:t xml:space="preserve">Subject to </w:t>
      </w:r>
      <w:r w:rsidR="00A57B05">
        <w:t>subsection (</w:t>
      </w:r>
      <w:r w:rsidRPr="00A57B05">
        <w:t>2), where an advertisement in a journal contains matter intended or calculated to affect the result of a referendum (whether or not the advertisement was inserted for consideration) the proprietor of the journal must cause the word “advertisement” (in letters not smaller than 10 point) to be printed as a headline to the advertisement:</w:t>
      </w:r>
    </w:p>
    <w:p w:rsidR="009C6587" w:rsidRPr="00A57B05" w:rsidRDefault="009C6587" w:rsidP="009C6587">
      <w:pPr>
        <w:pStyle w:val="paragraph"/>
      </w:pPr>
      <w:r w:rsidRPr="00A57B05">
        <w:tab/>
        <w:t>(a)</w:t>
      </w:r>
      <w:r w:rsidRPr="00A57B05">
        <w:tab/>
        <w:t>if the advertisement takes up one page or part of one page—on that page; or</w:t>
      </w:r>
    </w:p>
    <w:p w:rsidR="009C6587" w:rsidRPr="00A57B05" w:rsidRDefault="009C6587" w:rsidP="009C6587">
      <w:pPr>
        <w:pStyle w:val="paragraph"/>
      </w:pPr>
      <w:r w:rsidRPr="00A57B05">
        <w:tab/>
        <w:t>(b)</w:t>
      </w:r>
      <w:r w:rsidRPr="00A57B05">
        <w:tab/>
        <w:t>if the advertisement takes up the whole or part of each of 2 opposing pages—on each page.</w:t>
      </w:r>
    </w:p>
    <w:p w:rsidR="009C6587" w:rsidRPr="00A57B05" w:rsidRDefault="009C6587" w:rsidP="009C6587">
      <w:pPr>
        <w:pStyle w:val="Penalty"/>
      </w:pPr>
      <w:r w:rsidRPr="00A57B05">
        <w:t>Penalty:</w:t>
      </w:r>
      <w:r w:rsidRPr="00A57B05">
        <w:tab/>
        <w:t>5 penalty units.</w:t>
      </w:r>
    </w:p>
    <w:p w:rsidR="009C6587" w:rsidRPr="00A57B05" w:rsidRDefault="009C6587" w:rsidP="003232AE">
      <w:pPr>
        <w:pStyle w:val="subsection"/>
      </w:pPr>
      <w:r w:rsidRPr="00A57B05">
        <w:tab/>
        <w:t>(2)</w:t>
      </w:r>
      <w:r w:rsidRPr="00A57B05">
        <w:tab/>
        <w:t xml:space="preserve">Where an advertisement of the kind referred to in </w:t>
      </w:r>
      <w:r w:rsidR="00A57B05">
        <w:t>subsection (</w:t>
      </w:r>
      <w:r w:rsidRPr="00A57B05">
        <w:t>1) that takes up the whole or part of each of 2 opposing pages of a journal:</w:t>
      </w:r>
    </w:p>
    <w:p w:rsidR="009C6587" w:rsidRPr="00A57B05" w:rsidRDefault="009C6587" w:rsidP="009C6587">
      <w:pPr>
        <w:pStyle w:val="paragraph"/>
      </w:pPr>
      <w:r w:rsidRPr="00A57B05">
        <w:tab/>
        <w:t>(a)</w:t>
      </w:r>
      <w:r w:rsidRPr="00A57B05">
        <w:tab/>
        <w:t>is contained within:</w:t>
      </w:r>
    </w:p>
    <w:p w:rsidR="009C6587" w:rsidRPr="00A57B05" w:rsidRDefault="009C6587" w:rsidP="009C6587">
      <w:pPr>
        <w:pStyle w:val="paragraphsub"/>
      </w:pPr>
      <w:r w:rsidRPr="00A57B05">
        <w:tab/>
        <w:t>(i)</w:t>
      </w:r>
      <w:r w:rsidRPr="00A57B05">
        <w:tab/>
        <w:t>a broken or unbroken border; or</w:t>
      </w:r>
    </w:p>
    <w:p w:rsidR="009C6587" w:rsidRPr="00A57B05" w:rsidRDefault="009C6587" w:rsidP="009C6587">
      <w:pPr>
        <w:pStyle w:val="paragraphsub"/>
      </w:pPr>
      <w:r w:rsidRPr="00A57B05">
        <w:tab/>
        <w:t>(ii)</w:t>
      </w:r>
      <w:r w:rsidRPr="00A57B05">
        <w:tab/>
        <w:t>broken or unbroken lines extending across, or partly across, the top and bottom of the advertisement; or</w:t>
      </w:r>
    </w:p>
    <w:p w:rsidR="009C6587" w:rsidRPr="00A57B05" w:rsidRDefault="009C6587" w:rsidP="009C6587">
      <w:pPr>
        <w:pStyle w:val="paragraphsub"/>
      </w:pPr>
      <w:r w:rsidRPr="00A57B05">
        <w:tab/>
        <w:t>(iii)</w:t>
      </w:r>
      <w:r w:rsidRPr="00A57B05">
        <w:tab/>
        <w:t>a broken or unbroken line extending along, or partly along, each side of the advertisement; or</w:t>
      </w:r>
    </w:p>
    <w:p w:rsidR="009C6587" w:rsidRPr="00A57B05" w:rsidRDefault="009C6587" w:rsidP="009C6587">
      <w:pPr>
        <w:pStyle w:val="paragraph"/>
      </w:pPr>
      <w:r w:rsidRPr="00A57B05">
        <w:tab/>
        <w:t>(b)</w:t>
      </w:r>
      <w:r w:rsidRPr="00A57B05">
        <w:tab/>
        <w:t>is printed so that to read one or more lines of the text of the advertisement it is necessary to read both pages;</w:t>
      </w:r>
    </w:p>
    <w:p w:rsidR="009C6587" w:rsidRPr="00A57B05" w:rsidRDefault="009C6587" w:rsidP="009C6587">
      <w:pPr>
        <w:pStyle w:val="subsection2"/>
      </w:pPr>
      <w:r w:rsidRPr="00A57B05">
        <w:t>the proprietor of the journal must cause the word “advertisement” to be printed as a headline in letters not smaller than 10 point to the advertisement on one of the pages.</w:t>
      </w:r>
    </w:p>
    <w:p w:rsidR="009C6587" w:rsidRPr="00A57B05" w:rsidRDefault="009C6587" w:rsidP="009C6587">
      <w:pPr>
        <w:pStyle w:val="Penalty"/>
      </w:pPr>
      <w:r w:rsidRPr="00A57B05">
        <w:t>Penalty:</w:t>
      </w:r>
      <w:r w:rsidRPr="00A57B05">
        <w:tab/>
        <w:t>$500.</w:t>
      </w:r>
    </w:p>
    <w:p w:rsidR="009C6587" w:rsidRPr="00A57B05" w:rsidRDefault="009C6587" w:rsidP="003232AE">
      <w:pPr>
        <w:pStyle w:val="subsection"/>
      </w:pPr>
      <w:r w:rsidRPr="00A57B05">
        <w:tab/>
        <w:t>(3)</w:t>
      </w:r>
      <w:r w:rsidRPr="00A57B05">
        <w:tab/>
        <w:t>In this section:</w:t>
      </w:r>
    </w:p>
    <w:p w:rsidR="009C6587" w:rsidRPr="00A57B05" w:rsidRDefault="009C6587" w:rsidP="009C6587">
      <w:pPr>
        <w:pStyle w:val="Definition"/>
      </w:pPr>
      <w:r w:rsidRPr="00A57B05">
        <w:rPr>
          <w:b/>
          <w:i/>
        </w:rPr>
        <w:t>journal</w:t>
      </w:r>
      <w:r w:rsidRPr="00A57B05">
        <w:t xml:space="preserve"> means a newspaper, magazine or other periodical, whether published for sale or for distribution without charge.</w:t>
      </w:r>
    </w:p>
    <w:p w:rsidR="009C6587" w:rsidRPr="00A57B05" w:rsidRDefault="009C6587" w:rsidP="009C6587">
      <w:pPr>
        <w:pStyle w:val="ActHead5"/>
      </w:pPr>
      <w:bookmarkStart w:id="193" w:name="_Toc456946525"/>
      <w:r w:rsidRPr="00A57B05">
        <w:rPr>
          <w:rStyle w:val="CharSectno"/>
        </w:rPr>
        <w:t>126</w:t>
      </w:r>
      <w:r w:rsidRPr="00A57B05">
        <w:t xml:space="preserve">  Cards in polling booth</w:t>
      </w:r>
      <w:bookmarkEnd w:id="193"/>
    </w:p>
    <w:p w:rsidR="009C6587" w:rsidRPr="00A57B05" w:rsidRDefault="009C6587" w:rsidP="003232AE">
      <w:pPr>
        <w:pStyle w:val="subsection"/>
      </w:pPr>
      <w:r w:rsidRPr="00A57B05">
        <w:tab/>
        <w:t>(1)</w:t>
      </w:r>
      <w:r w:rsidRPr="00A57B05">
        <w:tab/>
        <w:t>A person shall not, except for the purposes of section</w:t>
      </w:r>
      <w:r w:rsidR="00A57B05">
        <w:t> </w:t>
      </w:r>
      <w:r w:rsidRPr="00A57B05">
        <w:t>36, display or leave at a polling booth a card or paper that contains a recommendation as to how an elector should vote at a referendum or as to the method of voting at a referendum.</w:t>
      </w:r>
    </w:p>
    <w:p w:rsidR="009C6587" w:rsidRPr="00A57B05" w:rsidRDefault="009C6587" w:rsidP="009C6587">
      <w:pPr>
        <w:pStyle w:val="Penalty"/>
      </w:pPr>
      <w:r w:rsidRPr="00A57B05">
        <w:t>Penalty:</w:t>
      </w:r>
      <w:r w:rsidRPr="00A57B05">
        <w:tab/>
        <w:t>$500.</w:t>
      </w:r>
    </w:p>
    <w:p w:rsidR="009C6587" w:rsidRPr="00A57B05" w:rsidRDefault="009C6587" w:rsidP="003232AE">
      <w:pPr>
        <w:pStyle w:val="subsection"/>
      </w:pPr>
      <w:r w:rsidRPr="00A57B05">
        <w:tab/>
        <w:t>(2)</w:t>
      </w:r>
      <w:r w:rsidRPr="00A57B05">
        <w:tab/>
      </w:r>
      <w:r w:rsidR="00A57B05">
        <w:t>Subsection (</w:t>
      </w:r>
      <w:r w:rsidRPr="00A57B05">
        <w:t>1) does not apply to an instruction as to the method of voting at a referendum displayed at a polling booth by a person authorized to display such an instruction.</w:t>
      </w:r>
    </w:p>
    <w:p w:rsidR="009C6587" w:rsidRPr="00A57B05" w:rsidRDefault="009C6587" w:rsidP="009C6587">
      <w:pPr>
        <w:pStyle w:val="ActHead5"/>
      </w:pPr>
      <w:bookmarkStart w:id="194" w:name="_Toc456946526"/>
      <w:r w:rsidRPr="00A57B05">
        <w:rPr>
          <w:rStyle w:val="CharSectno"/>
        </w:rPr>
        <w:t>127</w:t>
      </w:r>
      <w:r w:rsidRPr="00A57B05">
        <w:t xml:space="preserve">  Signature to referendum paper</w:t>
      </w:r>
      <w:bookmarkEnd w:id="194"/>
    </w:p>
    <w:p w:rsidR="009C6587" w:rsidRPr="00A57B05" w:rsidRDefault="009C6587" w:rsidP="003232AE">
      <w:pPr>
        <w:pStyle w:val="subsection"/>
      </w:pPr>
      <w:r w:rsidRPr="00A57B05">
        <w:tab/>
        <w:t>(1)</w:t>
      </w:r>
      <w:r w:rsidRPr="00A57B05">
        <w:tab/>
        <w:t>Every paper which by this Act or the regulations has to be signed by any person shall be signed by that person in his or her own handwriting.</w:t>
      </w:r>
    </w:p>
    <w:p w:rsidR="009C6587" w:rsidRPr="00A57B05" w:rsidRDefault="009C6587" w:rsidP="003232AE">
      <w:pPr>
        <w:pStyle w:val="subsection"/>
      </w:pPr>
      <w:r w:rsidRPr="00A57B05">
        <w:tab/>
        <w:t>(2)</w:t>
      </w:r>
      <w:r w:rsidRPr="00A57B05">
        <w:tab/>
        <w:t>Where a person who is unable to sign his or her name in writing makes a mark as his or her signature to a referendum paper, the mark shall be deemed to be his or her personal signature, if it is identifiable as such, and is made in the presence of a witness who signs the referendum paper as such witness.</w:t>
      </w:r>
    </w:p>
    <w:p w:rsidR="009C6587" w:rsidRPr="00A57B05" w:rsidRDefault="009C6587" w:rsidP="003232AE">
      <w:pPr>
        <w:pStyle w:val="subsection"/>
      </w:pPr>
      <w:r w:rsidRPr="00A57B05">
        <w:tab/>
        <w:t>(3)</w:t>
      </w:r>
      <w:r w:rsidRPr="00A57B05">
        <w:tab/>
        <w:t>Nothing in this section shall authorize any person to sign any referendum paper by a mark or otherwise than in his or her own handwriting in cases where the Act or the regulations require that the referendum paper be signed in the person’s own handwriting.</w:t>
      </w:r>
    </w:p>
    <w:p w:rsidR="009C6587" w:rsidRPr="00A57B05" w:rsidRDefault="009C6587" w:rsidP="003232AE">
      <w:pPr>
        <w:pStyle w:val="subsection"/>
      </w:pPr>
      <w:r w:rsidRPr="00A57B05">
        <w:tab/>
        <w:t>(4)</w:t>
      </w:r>
      <w:r w:rsidRPr="00A57B05">
        <w:tab/>
        <w:t>A person shall not make the signature of any other person on a referendum paper.</w:t>
      </w:r>
    </w:p>
    <w:p w:rsidR="009C6587" w:rsidRPr="00A57B05" w:rsidRDefault="009C6587" w:rsidP="009C6587">
      <w:pPr>
        <w:pStyle w:val="Penalty"/>
      </w:pPr>
      <w:r w:rsidRPr="00A57B05">
        <w:t>Penalty:</w:t>
      </w:r>
      <w:r w:rsidRPr="00A57B05">
        <w:tab/>
        <w:t>$1,000.</w:t>
      </w:r>
    </w:p>
    <w:p w:rsidR="009C6587" w:rsidRPr="00A57B05" w:rsidRDefault="009C6587" w:rsidP="003232AE">
      <w:pPr>
        <w:pStyle w:val="subsection"/>
      </w:pPr>
      <w:r w:rsidRPr="00A57B05">
        <w:tab/>
        <w:t>(5)</w:t>
      </w:r>
      <w:r w:rsidRPr="00A57B05">
        <w:tab/>
      </w:r>
      <w:r w:rsidR="00A57B05">
        <w:t>Subsection (</w:t>
      </w:r>
      <w:r w:rsidRPr="00A57B05">
        <w:t>4) does not affect the liability of any person to be proceeded against for forgery, but a person is not liable to be punished twice in respect of the same offence.</w:t>
      </w:r>
    </w:p>
    <w:p w:rsidR="009C6587" w:rsidRPr="00A57B05" w:rsidRDefault="009C6587" w:rsidP="003232AE">
      <w:pPr>
        <w:pStyle w:val="subsection"/>
      </w:pPr>
      <w:r w:rsidRPr="00A57B05">
        <w:tab/>
        <w:t>(6)</w:t>
      </w:r>
      <w:r w:rsidRPr="00A57B05">
        <w:tab/>
        <w:t xml:space="preserve">In this section, </w:t>
      </w:r>
      <w:r w:rsidRPr="00A57B05">
        <w:rPr>
          <w:b/>
          <w:i/>
        </w:rPr>
        <w:t>referendum paper</w:t>
      </w:r>
      <w:r w:rsidRPr="00A57B05">
        <w:t xml:space="preserve"> includes a prescribed form and an approved form.</w:t>
      </w:r>
    </w:p>
    <w:p w:rsidR="009C6587" w:rsidRPr="00A57B05" w:rsidRDefault="009C6587" w:rsidP="009C6587">
      <w:pPr>
        <w:pStyle w:val="ActHead5"/>
      </w:pPr>
      <w:bookmarkStart w:id="195" w:name="_Toc456946527"/>
      <w:r w:rsidRPr="00A57B05">
        <w:rPr>
          <w:rStyle w:val="CharSectno"/>
        </w:rPr>
        <w:t>128</w:t>
      </w:r>
      <w:r w:rsidRPr="00A57B05">
        <w:t xml:space="preserve">  Witnessing referendum papers</w:t>
      </w:r>
      <w:bookmarkEnd w:id="195"/>
    </w:p>
    <w:p w:rsidR="009C6587" w:rsidRPr="00A57B05" w:rsidRDefault="009C6587" w:rsidP="003232AE">
      <w:pPr>
        <w:pStyle w:val="subsection"/>
      </w:pPr>
      <w:r w:rsidRPr="00A57B05">
        <w:tab/>
        <w:t>(1)</w:t>
      </w:r>
      <w:r w:rsidRPr="00A57B05">
        <w:tab/>
        <w:t>A person shall not:</w:t>
      </w:r>
    </w:p>
    <w:p w:rsidR="009C6587" w:rsidRPr="00A57B05" w:rsidRDefault="009C6587" w:rsidP="009C6587">
      <w:pPr>
        <w:pStyle w:val="paragraph"/>
      </w:pPr>
      <w:r w:rsidRPr="00A57B05">
        <w:tab/>
        <w:t>(a)</w:t>
      </w:r>
      <w:r w:rsidRPr="00A57B05">
        <w:tab/>
        <w:t>sign as witness a blank referendum paper;</w:t>
      </w:r>
    </w:p>
    <w:p w:rsidR="009C6587" w:rsidRPr="00A57B05" w:rsidRDefault="009C6587" w:rsidP="009C6587">
      <w:pPr>
        <w:pStyle w:val="paragraph"/>
      </w:pPr>
      <w:r w:rsidRPr="00A57B05">
        <w:tab/>
        <w:t>(b)</w:t>
      </w:r>
      <w:r w:rsidRPr="00A57B05">
        <w:tab/>
        <w:t>sign as witness any referendum paper unless it has been signed by the person intended to sign it;</w:t>
      </w:r>
    </w:p>
    <w:p w:rsidR="009C6587" w:rsidRPr="00A57B05" w:rsidRDefault="009C6587" w:rsidP="009C6587">
      <w:pPr>
        <w:pStyle w:val="paragraph"/>
      </w:pPr>
      <w:r w:rsidRPr="00A57B05">
        <w:tab/>
        <w:t>(c)</w:t>
      </w:r>
      <w:r w:rsidRPr="00A57B05">
        <w:tab/>
        <w:t>sign as witness any referendum paper unless the person has seen the person whose signature he or she is purporting to witness sign it; or</w:t>
      </w:r>
    </w:p>
    <w:p w:rsidR="009C6587" w:rsidRPr="00A57B05" w:rsidRDefault="009C6587" w:rsidP="009C6587">
      <w:pPr>
        <w:pStyle w:val="paragraph"/>
      </w:pPr>
      <w:r w:rsidRPr="00A57B05">
        <w:tab/>
        <w:t>(d)</w:t>
      </w:r>
      <w:r w:rsidRPr="00A57B05">
        <w:tab/>
        <w:t>write on any referendum paper as his or her own name:</w:t>
      </w:r>
    </w:p>
    <w:p w:rsidR="009C6587" w:rsidRPr="00A57B05" w:rsidRDefault="009C6587" w:rsidP="009C6587">
      <w:pPr>
        <w:pStyle w:val="paragraphsub"/>
      </w:pPr>
      <w:r w:rsidRPr="00A57B05">
        <w:tab/>
        <w:t>(i)</w:t>
      </w:r>
      <w:r w:rsidRPr="00A57B05">
        <w:tab/>
        <w:t>the name of another person; or</w:t>
      </w:r>
    </w:p>
    <w:p w:rsidR="009C6587" w:rsidRPr="00A57B05" w:rsidRDefault="009C6587" w:rsidP="009C6587">
      <w:pPr>
        <w:pStyle w:val="paragraphsub"/>
        <w:keepNext/>
      </w:pPr>
      <w:r w:rsidRPr="00A57B05">
        <w:tab/>
        <w:t>(ii)</w:t>
      </w:r>
      <w:r w:rsidRPr="00A57B05">
        <w:tab/>
        <w:t>a name that is not his or her own name.</w:t>
      </w:r>
    </w:p>
    <w:p w:rsidR="009C6587" w:rsidRPr="00A57B05" w:rsidRDefault="009C6587" w:rsidP="009C6587">
      <w:pPr>
        <w:pStyle w:val="Penalty"/>
      </w:pPr>
      <w:r w:rsidRPr="00A57B05">
        <w:t>Penalty:</w:t>
      </w:r>
      <w:r w:rsidRPr="00A57B05">
        <w:tab/>
        <w:t>$1,000.</w:t>
      </w:r>
    </w:p>
    <w:p w:rsidR="009C6587" w:rsidRPr="00A57B05" w:rsidRDefault="009C6587" w:rsidP="003232AE">
      <w:pPr>
        <w:pStyle w:val="subsection"/>
      </w:pPr>
      <w:r w:rsidRPr="00A57B05">
        <w:tab/>
        <w:t>(2)</w:t>
      </w:r>
      <w:r w:rsidRPr="00A57B05">
        <w:tab/>
        <w:t xml:space="preserve">In </w:t>
      </w:r>
      <w:r w:rsidR="00A57B05">
        <w:t>subsection (</w:t>
      </w:r>
      <w:r w:rsidRPr="00A57B05">
        <w:t xml:space="preserve">1), </w:t>
      </w:r>
      <w:r w:rsidRPr="00A57B05">
        <w:rPr>
          <w:b/>
          <w:i/>
        </w:rPr>
        <w:t>referendum paper</w:t>
      </w:r>
      <w:r w:rsidRPr="00A57B05">
        <w:t xml:space="preserve"> means any document required to be filled in or signed under this Act or the regulations.</w:t>
      </w:r>
    </w:p>
    <w:p w:rsidR="009C6587" w:rsidRPr="00A57B05" w:rsidRDefault="009C6587" w:rsidP="009C6587">
      <w:pPr>
        <w:pStyle w:val="ActHead5"/>
      </w:pPr>
      <w:bookmarkStart w:id="196" w:name="_Toc456946528"/>
      <w:r w:rsidRPr="00A57B05">
        <w:rPr>
          <w:rStyle w:val="CharSectno"/>
        </w:rPr>
        <w:t>129</w:t>
      </w:r>
      <w:r w:rsidRPr="00A57B05">
        <w:t xml:space="preserve">  Marks on ballot</w:t>
      </w:r>
      <w:r w:rsidR="00A57B05">
        <w:noBreakHyphen/>
      </w:r>
      <w:r w:rsidRPr="00A57B05">
        <w:t>papers</w:t>
      </w:r>
      <w:bookmarkEnd w:id="196"/>
    </w:p>
    <w:p w:rsidR="009C6587" w:rsidRPr="00A57B05" w:rsidRDefault="009C6587" w:rsidP="003232AE">
      <w:pPr>
        <w:pStyle w:val="subsection"/>
      </w:pPr>
      <w:r w:rsidRPr="00A57B05">
        <w:tab/>
      </w:r>
      <w:r w:rsidRPr="00A57B05">
        <w:tab/>
        <w:t>Except as authorized by this Act, a person shall not make any mark on a ballot</w:t>
      </w:r>
      <w:r w:rsidR="00A57B05">
        <w:noBreakHyphen/>
      </w:r>
      <w:r w:rsidRPr="00A57B05">
        <w:t>paper that has been issued to another person.</w:t>
      </w:r>
    </w:p>
    <w:p w:rsidR="009C6587" w:rsidRPr="00A57B05" w:rsidRDefault="009C6587" w:rsidP="009C6587">
      <w:pPr>
        <w:pStyle w:val="Penalty"/>
      </w:pPr>
      <w:r w:rsidRPr="00A57B05">
        <w:t>Penalty:</w:t>
      </w:r>
      <w:r w:rsidRPr="00A57B05">
        <w:tab/>
        <w:t>$1,000 or imprisonment for 6 months, or both.</w:t>
      </w:r>
    </w:p>
    <w:p w:rsidR="009C6587" w:rsidRPr="00A57B05" w:rsidRDefault="009C6587" w:rsidP="009C6587">
      <w:pPr>
        <w:pStyle w:val="ActHead5"/>
      </w:pPr>
      <w:bookmarkStart w:id="197" w:name="_Toc456946529"/>
      <w:r w:rsidRPr="00A57B05">
        <w:rPr>
          <w:rStyle w:val="CharSectno"/>
        </w:rPr>
        <w:t>130</w:t>
      </w:r>
      <w:r w:rsidRPr="00A57B05">
        <w:t xml:space="preserve">  Other offences relating to ballot</w:t>
      </w:r>
      <w:r w:rsidR="00A57B05">
        <w:noBreakHyphen/>
      </w:r>
      <w:r w:rsidRPr="00A57B05">
        <w:t>papers etc.</w:t>
      </w:r>
      <w:bookmarkEnd w:id="197"/>
    </w:p>
    <w:p w:rsidR="009C6587" w:rsidRPr="00A57B05" w:rsidRDefault="009C6587" w:rsidP="003232AE">
      <w:pPr>
        <w:pStyle w:val="subsection"/>
      </w:pPr>
      <w:r w:rsidRPr="00A57B05">
        <w:tab/>
        <w:t>(1)</w:t>
      </w:r>
      <w:r w:rsidRPr="00A57B05">
        <w:tab/>
        <w:t>A person shall not:</w:t>
      </w:r>
    </w:p>
    <w:p w:rsidR="009C6587" w:rsidRPr="00A57B05" w:rsidRDefault="009C6587" w:rsidP="009C6587">
      <w:pPr>
        <w:pStyle w:val="paragraph"/>
      </w:pPr>
      <w:r w:rsidRPr="00A57B05">
        <w:tab/>
        <w:t>(a)</w:t>
      </w:r>
      <w:r w:rsidRPr="00A57B05">
        <w:tab/>
        <w:t>impersonate another person with the intention of voting in that other person’s name; or</w:t>
      </w:r>
    </w:p>
    <w:p w:rsidR="009C6587" w:rsidRPr="00A57B05" w:rsidRDefault="009C6587" w:rsidP="009C6587">
      <w:pPr>
        <w:pStyle w:val="paragraph"/>
      </w:pPr>
      <w:r w:rsidRPr="00A57B05">
        <w:tab/>
        <w:t>(aa)</w:t>
      </w:r>
      <w:r w:rsidRPr="00A57B05">
        <w:tab/>
        <w:t>impersonate another person with the intention of securing a ballot</w:t>
      </w:r>
      <w:r w:rsidR="00A57B05">
        <w:noBreakHyphen/>
      </w:r>
      <w:r w:rsidRPr="00A57B05">
        <w:t>paper to which the first</w:t>
      </w:r>
      <w:r w:rsidR="00A57B05">
        <w:noBreakHyphen/>
      </w:r>
      <w:r w:rsidRPr="00A57B05">
        <w:t>mentioned person is not entitled; or</w:t>
      </w:r>
    </w:p>
    <w:p w:rsidR="009C6587" w:rsidRPr="00A57B05" w:rsidRDefault="009C6587" w:rsidP="009C6587">
      <w:pPr>
        <w:pStyle w:val="paragraph"/>
      </w:pPr>
      <w:r w:rsidRPr="00A57B05">
        <w:tab/>
        <w:t>(b)</w:t>
      </w:r>
      <w:r w:rsidRPr="00A57B05">
        <w:tab/>
        <w:t>fraudulently do an act that results in the destruction or defacement of a ballot</w:t>
      </w:r>
      <w:r w:rsidR="00A57B05">
        <w:noBreakHyphen/>
      </w:r>
      <w:r w:rsidRPr="00A57B05">
        <w:t>paper or other document relating to a referendum; or</w:t>
      </w:r>
    </w:p>
    <w:p w:rsidR="009C6587" w:rsidRPr="00A57B05" w:rsidRDefault="009C6587" w:rsidP="009C6587">
      <w:pPr>
        <w:pStyle w:val="paragraph"/>
      </w:pPr>
      <w:r w:rsidRPr="00A57B05">
        <w:tab/>
        <w:t>(c)</w:t>
      </w:r>
      <w:r w:rsidRPr="00A57B05">
        <w:tab/>
        <w:t>fraudulently put any ballot</w:t>
      </w:r>
      <w:r w:rsidR="00A57B05">
        <w:noBreakHyphen/>
      </w:r>
      <w:r w:rsidRPr="00A57B05">
        <w:t>paper or other paper into a ballot</w:t>
      </w:r>
      <w:r w:rsidR="00A57B05">
        <w:noBreakHyphen/>
      </w:r>
      <w:r w:rsidRPr="00A57B05">
        <w:t>box; or</w:t>
      </w:r>
    </w:p>
    <w:p w:rsidR="009C6587" w:rsidRPr="00A57B05" w:rsidRDefault="009C6587" w:rsidP="009C6587">
      <w:pPr>
        <w:pStyle w:val="paragraph"/>
      </w:pPr>
      <w:r w:rsidRPr="00A57B05">
        <w:tab/>
        <w:t>(d)</w:t>
      </w:r>
      <w:r w:rsidRPr="00A57B05">
        <w:tab/>
        <w:t>fraudulently take any ballot</w:t>
      </w:r>
      <w:r w:rsidR="00A57B05">
        <w:noBreakHyphen/>
      </w:r>
      <w:r w:rsidRPr="00A57B05">
        <w:t>paper out of a polling booth or a place where the scrutiny is being conducted; or</w:t>
      </w:r>
    </w:p>
    <w:p w:rsidR="009C6587" w:rsidRPr="00A57B05" w:rsidRDefault="009C6587" w:rsidP="009C6587">
      <w:pPr>
        <w:pStyle w:val="paragraph"/>
      </w:pPr>
      <w:r w:rsidRPr="00A57B05">
        <w:tab/>
        <w:t>(f)</w:t>
      </w:r>
      <w:r w:rsidRPr="00A57B05">
        <w:tab/>
        <w:t>supply ballot</w:t>
      </w:r>
      <w:r w:rsidR="00A57B05">
        <w:noBreakHyphen/>
      </w:r>
      <w:r w:rsidRPr="00A57B05">
        <w:t>papers without authority to do so under this Act or the regulations; or</w:t>
      </w:r>
    </w:p>
    <w:p w:rsidR="009C6587" w:rsidRPr="00A57B05" w:rsidRDefault="009C6587" w:rsidP="009C6587">
      <w:pPr>
        <w:pStyle w:val="paragraph"/>
      </w:pPr>
      <w:r w:rsidRPr="00A57B05">
        <w:tab/>
        <w:t>(g)</w:t>
      </w:r>
      <w:r w:rsidRPr="00A57B05">
        <w:tab/>
        <w:t>do an act that results in the unlawful destruction of, taking of, opening of, or interference with, ballot</w:t>
      </w:r>
      <w:r w:rsidR="00A57B05">
        <w:noBreakHyphen/>
      </w:r>
      <w:r w:rsidRPr="00A57B05">
        <w:t>boxes or ballot</w:t>
      </w:r>
      <w:r w:rsidR="00A57B05">
        <w:noBreakHyphen/>
      </w:r>
      <w:r w:rsidRPr="00A57B05">
        <w:t>papers.</w:t>
      </w:r>
    </w:p>
    <w:p w:rsidR="009C6587" w:rsidRPr="00A57B05" w:rsidRDefault="009C6587" w:rsidP="009C6587">
      <w:pPr>
        <w:pStyle w:val="Penalty"/>
      </w:pPr>
      <w:r w:rsidRPr="00A57B05">
        <w:t>Penalty:</w:t>
      </w:r>
      <w:r w:rsidRPr="00A57B05">
        <w:tab/>
        <w:t>$1,000 or imprisonment for 6 months, or both.</w:t>
      </w:r>
    </w:p>
    <w:p w:rsidR="009C6587" w:rsidRPr="00A57B05" w:rsidRDefault="009C6587" w:rsidP="003232AE">
      <w:pPr>
        <w:pStyle w:val="subsection"/>
      </w:pPr>
      <w:r w:rsidRPr="00A57B05">
        <w:tab/>
        <w:t>(1A)</w:t>
      </w:r>
      <w:r w:rsidRPr="00A57B05">
        <w:tab/>
        <w:t xml:space="preserve">A person </w:t>
      </w:r>
      <w:r w:rsidR="000B1D80" w:rsidRPr="00A57B05">
        <w:t>commits</w:t>
      </w:r>
      <w:r w:rsidRPr="00A57B05">
        <w:t xml:space="preserve"> an offence if the person votes more than once in the same referendum.</w:t>
      </w:r>
    </w:p>
    <w:p w:rsidR="009C6587" w:rsidRPr="00A57B05" w:rsidRDefault="009C6587" w:rsidP="009C6587">
      <w:pPr>
        <w:pStyle w:val="Penalty"/>
      </w:pPr>
      <w:r w:rsidRPr="00A57B05">
        <w:t>Penalty:</w:t>
      </w:r>
      <w:r w:rsidRPr="00A57B05">
        <w:tab/>
        <w:t>10 penalty units.</w:t>
      </w:r>
    </w:p>
    <w:p w:rsidR="009C6587" w:rsidRPr="00A57B05" w:rsidRDefault="009C6587" w:rsidP="003232AE">
      <w:pPr>
        <w:pStyle w:val="subsection"/>
      </w:pPr>
      <w:r w:rsidRPr="00A57B05">
        <w:tab/>
        <w:t>(1B)</w:t>
      </w:r>
      <w:r w:rsidRPr="00A57B05">
        <w:tab/>
        <w:t xml:space="preserve">An offence against </w:t>
      </w:r>
      <w:r w:rsidR="00A57B05">
        <w:t>subsection (</w:t>
      </w:r>
      <w:r w:rsidRPr="00A57B05">
        <w:t>1A) is an offence of strict liability.</w:t>
      </w:r>
    </w:p>
    <w:p w:rsidR="009C6587" w:rsidRPr="00A57B05" w:rsidRDefault="009C6587" w:rsidP="009C6587">
      <w:pPr>
        <w:pStyle w:val="subsection"/>
      </w:pPr>
      <w:r w:rsidRPr="00A57B05">
        <w:tab/>
        <w:t>(1C)</w:t>
      </w:r>
      <w:r w:rsidRPr="00A57B05">
        <w:tab/>
        <w:t xml:space="preserve">A person </w:t>
      </w:r>
      <w:r w:rsidR="000B1D80" w:rsidRPr="00A57B05">
        <w:t>commits</w:t>
      </w:r>
      <w:r w:rsidRPr="00A57B05">
        <w:t xml:space="preserve"> an offence if the person intentionally votes more than once in the same referendum.</w:t>
      </w:r>
    </w:p>
    <w:p w:rsidR="009C6587" w:rsidRPr="00A57B05" w:rsidRDefault="009C6587" w:rsidP="009C6587">
      <w:pPr>
        <w:pStyle w:val="Penalty"/>
      </w:pPr>
      <w:r w:rsidRPr="00A57B05">
        <w:t>Penalty:</w:t>
      </w:r>
      <w:r w:rsidRPr="00A57B05">
        <w:tab/>
        <w:t>60 penalty units or imprisonment for 12 months, or both.</w:t>
      </w:r>
    </w:p>
    <w:p w:rsidR="009C6587" w:rsidRPr="00A57B05" w:rsidRDefault="009C6587" w:rsidP="009C6587">
      <w:pPr>
        <w:pStyle w:val="subsection"/>
      </w:pPr>
      <w:r w:rsidRPr="00A57B05">
        <w:tab/>
        <w:t>(1D)</w:t>
      </w:r>
      <w:r w:rsidRPr="00A57B05">
        <w:tab/>
        <w:t xml:space="preserve">If a person votes more than once in the same referendum, the number of offences the person </w:t>
      </w:r>
      <w:r w:rsidR="000B1D80" w:rsidRPr="00A57B05">
        <w:t>commits</w:t>
      </w:r>
      <w:r w:rsidRPr="00A57B05">
        <w:t xml:space="preserve"> under </w:t>
      </w:r>
      <w:r w:rsidR="00A57B05">
        <w:t>subsection (</w:t>
      </w:r>
      <w:r w:rsidRPr="00A57B05">
        <w:t>1A) or (1C) because of that voting is the number of times the person voted in that referendum less one.</w:t>
      </w:r>
    </w:p>
    <w:p w:rsidR="009C6587" w:rsidRPr="00A57B05" w:rsidRDefault="009C6587" w:rsidP="009C6587">
      <w:pPr>
        <w:pStyle w:val="notetext"/>
      </w:pPr>
      <w:r w:rsidRPr="00A57B05">
        <w:t>Note:</w:t>
      </w:r>
      <w:r w:rsidRPr="00A57B05">
        <w:tab/>
        <w:t>This subsection means that each act of voting (other than the one act of voting that would be legitimate) gives rise to a separate offence but it is not necessary to know which act of voting was the first one and therefore legitimate.</w:t>
      </w:r>
    </w:p>
    <w:p w:rsidR="009C6587" w:rsidRPr="00A57B05" w:rsidRDefault="009C6587" w:rsidP="003232AE">
      <w:pPr>
        <w:pStyle w:val="subsection"/>
      </w:pPr>
      <w:r w:rsidRPr="00A57B05">
        <w:tab/>
        <w:t>(2)</w:t>
      </w:r>
      <w:r w:rsidRPr="00A57B05">
        <w:tab/>
        <w:t xml:space="preserve">A person </w:t>
      </w:r>
      <w:r w:rsidR="000B1D80" w:rsidRPr="00A57B05">
        <w:t>commits</w:t>
      </w:r>
      <w:r w:rsidRPr="00A57B05">
        <w:t xml:space="preserve"> an offence if the person:</w:t>
      </w:r>
    </w:p>
    <w:p w:rsidR="009C6587" w:rsidRPr="00A57B05" w:rsidRDefault="009C6587" w:rsidP="009C6587">
      <w:pPr>
        <w:pStyle w:val="paragraph"/>
      </w:pPr>
      <w:r w:rsidRPr="00A57B05">
        <w:tab/>
        <w:t>(a)</w:t>
      </w:r>
      <w:r w:rsidRPr="00A57B05">
        <w:tab/>
        <w:t>does an act; and</w:t>
      </w:r>
    </w:p>
    <w:p w:rsidR="009C6587" w:rsidRPr="00A57B05" w:rsidRDefault="009C6587" w:rsidP="009C6587">
      <w:pPr>
        <w:pStyle w:val="paragraph"/>
      </w:pPr>
      <w:r w:rsidRPr="00A57B05">
        <w:tab/>
        <w:t>(b)</w:t>
      </w:r>
      <w:r w:rsidRPr="00A57B05">
        <w:tab/>
        <w:t>the act results in the defacement, mutilation, destruction or removal of any notice, list or other document displayed in any place by, or with the authority of, an officer.</w:t>
      </w:r>
    </w:p>
    <w:p w:rsidR="009C6587" w:rsidRPr="00A57B05" w:rsidRDefault="009C6587" w:rsidP="009C6587">
      <w:pPr>
        <w:pStyle w:val="Penalty"/>
      </w:pPr>
      <w:r w:rsidRPr="00A57B05">
        <w:t>Penalty:</w:t>
      </w:r>
      <w:r w:rsidRPr="00A57B05">
        <w:tab/>
        <w:t>$500.</w:t>
      </w:r>
    </w:p>
    <w:p w:rsidR="003452F7" w:rsidRPr="00A57B05" w:rsidRDefault="003452F7" w:rsidP="003452F7">
      <w:pPr>
        <w:pStyle w:val="ActHead5"/>
      </w:pPr>
      <w:bookmarkStart w:id="198" w:name="_Toc456946530"/>
      <w:r w:rsidRPr="00A57B05">
        <w:rPr>
          <w:rStyle w:val="CharSectno"/>
        </w:rPr>
        <w:t>130A</w:t>
      </w:r>
      <w:r w:rsidRPr="00A57B05">
        <w:t xml:space="preserve">  Officers not to interfere with etc. ballot</w:t>
      </w:r>
      <w:r w:rsidR="00A57B05">
        <w:noBreakHyphen/>
      </w:r>
      <w:r w:rsidRPr="00A57B05">
        <w:t>boxes or ballot</w:t>
      </w:r>
      <w:r w:rsidR="00A57B05">
        <w:noBreakHyphen/>
      </w:r>
      <w:r w:rsidRPr="00A57B05">
        <w:t>papers</w:t>
      </w:r>
      <w:bookmarkEnd w:id="198"/>
    </w:p>
    <w:p w:rsidR="003452F7" w:rsidRPr="00A57B05" w:rsidRDefault="003452F7" w:rsidP="003452F7">
      <w:pPr>
        <w:pStyle w:val="subsection"/>
      </w:pPr>
      <w:r w:rsidRPr="00A57B05">
        <w:tab/>
      </w:r>
      <w:r w:rsidRPr="00A57B05">
        <w:tab/>
        <w:t>An officer commits an offence if:</w:t>
      </w:r>
    </w:p>
    <w:p w:rsidR="003452F7" w:rsidRPr="00A57B05" w:rsidRDefault="003452F7" w:rsidP="003452F7">
      <w:pPr>
        <w:pStyle w:val="paragraph"/>
      </w:pPr>
      <w:r w:rsidRPr="00A57B05">
        <w:tab/>
        <w:t>(a)</w:t>
      </w:r>
      <w:r w:rsidRPr="00A57B05">
        <w:tab/>
        <w:t>the officer does an act; and</w:t>
      </w:r>
    </w:p>
    <w:p w:rsidR="003452F7" w:rsidRPr="00A57B05" w:rsidRDefault="003452F7" w:rsidP="003452F7">
      <w:pPr>
        <w:pStyle w:val="paragraph"/>
      </w:pPr>
      <w:r w:rsidRPr="00A57B05">
        <w:tab/>
        <w:t>(b)</w:t>
      </w:r>
      <w:r w:rsidRPr="00A57B05">
        <w:tab/>
        <w:t>the act results in the unlawful destruction of, taking of, opening of, or interference with, a ballot</w:t>
      </w:r>
      <w:r w:rsidR="00A57B05">
        <w:noBreakHyphen/>
      </w:r>
      <w:r w:rsidRPr="00A57B05">
        <w:t>box or a ballot</w:t>
      </w:r>
      <w:r w:rsidR="00A57B05">
        <w:noBreakHyphen/>
      </w:r>
      <w:r w:rsidRPr="00A57B05">
        <w:t>paper.</w:t>
      </w:r>
    </w:p>
    <w:p w:rsidR="003452F7" w:rsidRPr="00A57B05" w:rsidRDefault="003452F7" w:rsidP="003452F7">
      <w:pPr>
        <w:pStyle w:val="Penalty"/>
      </w:pPr>
      <w:r w:rsidRPr="00A57B05">
        <w:t>Penalty:</w:t>
      </w:r>
      <w:r w:rsidRPr="00A57B05">
        <w:tab/>
        <w:t>Imprisonment for 6 months.</w:t>
      </w:r>
    </w:p>
    <w:p w:rsidR="009C6587" w:rsidRPr="00A57B05" w:rsidRDefault="009C6587" w:rsidP="009C6587">
      <w:pPr>
        <w:pStyle w:val="ActHead5"/>
      </w:pPr>
      <w:bookmarkStart w:id="199" w:name="_Toc456946531"/>
      <w:r w:rsidRPr="00A57B05">
        <w:rPr>
          <w:rStyle w:val="CharSectno"/>
        </w:rPr>
        <w:t>131</w:t>
      </w:r>
      <w:r w:rsidRPr="00A57B05">
        <w:t xml:space="preserve">  Prohibition of certain behaviour near polling booth</w:t>
      </w:r>
      <w:bookmarkEnd w:id="199"/>
    </w:p>
    <w:p w:rsidR="009C6587" w:rsidRPr="00A57B05" w:rsidRDefault="009C6587" w:rsidP="003232AE">
      <w:pPr>
        <w:pStyle w:val="subsection"/>
      </w:pPr>
      <w:r w:rsidRPr="00A57B05">
        <w:tab/>
        <w:t>(1)</w:t>
      </w:r>
      <w:r w:rsidRPr="00A57B05">
        <w:tab/>
        <w:t>A person shall not, on the voting day for a referendum, or on a day to which the taking of votes of the electors at a referendum has been adjourned under section</w:t>
      </w:r>
      <w:r w:rsidR="00A57B05">
        <w:t> </w:t>
      </w:r>
      <w:r w:rsidRPr="00A57B05">
        <w:t>42 or 43, at the entrance of, or in any place within 6 metres of the entrance of, a polling booth at which voting at the referendum is taking place:</w:t>
      </w:r>
    </w:p>
    <w:p w:rsidR="009C6587" w:rsidRPr="00A57B05" w:rsidRDefault="009C6587" w:rsidP="009C6587">
      <w:pPr>
        <w:pStyle w:val="paragraph"/>
      </w:pPr>
      <w:r w:rsidRPr="00A57B05">
        <w:tab/>
        <w:t>(a)</w:t>
      </w:r>
      <w:r w:rsidRPr="00A57B05">
        <w:tab/>
        <w:t>induce an elector to vote in a particular way at the referendum;</w:t>
      </w:r>
    </w:p>
    <w:p w:rsidR="009C6587" w:rsidRPr="00A57B05" w:rsidRDefault="009C6587" w:rsidP="009C6587">
      <w:pPr>
        <w:pStyle w:val="paragraph"/>
      </w:pPr>
      <w:r w:rsidRPr="00A57B05">
        <w:tab/>
        <w:t>(b)</w:t>
      </w:r>
      <w:r w:rsidRPr="00A57B05">
        <w:tab/>
        <w:t>induce an elector not to vote at the referendum; or</w:t>
      </w:r>
    </w:p>
    <w:p w:rsidR="009C6587" w:rsidRPr="00A57B05" w:rsidRDefault="009C6587" w:rsidP="009C6587">
      <w:pPr>
        <w:pStyle w:val="paragraph"/>
        <w:keepNext/>
      </w:pPr>
      <w:r w:rsidRPr="00A57B05">
        <w:tab/>
        <w:t>(c)</w:t>
      </w:r>
      <w:r w:rsidRPr="00A57B05">
        <w:tab/>
        <w:t>exhibit any notice or sign (other than an official notice or sign) that relates to the referendum.</w:t>
      </w:r>
    </w:p>
    <w:p w:rsidR="009C6587" w:rsidRPr="00A57B05" w:rsidRDefault="009C6587" w:rsidP="009C6587">
      <w:pPr>
        <w:pStyle w:val="Penalty"/>
      </w:pPr>
      <w:r w:rsidRPr="00A57B05">
        <w:t>Penalty:</w:t>
      </w:r>
      <w:r w:rsidRPr="00A57B05">
        <w:tab/>
        <w:t>$500.</w:t>
      </w:r>
    </w:p>
    <w:p w:rsidR="009C6587" w:rsidRPr="00A57B05" w:rsidRDefault="009C6587" w:rsidP="003232AE">
      <w:pPr>
        <w:pStyle w:val="subsection"/>
      </w:pPr>
      <w:r w:rsidRPr="00A57B05">
        <w:tab/>
        <w:t>(1A)</w:t>
      </w:r>
      <w:r w:rsidRPr="00A57B05">
        <w:tab/>
        <w:t>A person commits an offence against this subsection if:</w:t>
      </w:r>
    </w:p>
    <w:p w:rsidR="009C6587" w:rsidRPr="00A57B05" w:rsidRDefault="009C6587" w:rsidP="009C6587">
      <w:pPr>
        <w:pStyle w:val="paragraph"/>
      </w:pPr>
      <w:r w:rsidRPr="00A57B05">
        <w:tab/>
        <w:t>(a)</w:t>
      </w:r>
      <w:r w:rsidRPr="00A57B05">
        <w:tab/>
        <w:t>on the voting day for a referendum, or on a day to which the taking of votes of the electors at a referendum has been adjourned under section</w:t>
      </w:r>
      <w:r w:rsidR="00A57B05">
        <w:t> </w:t>
      </w:r>
      <w:r w:rsidRPr="00A57B05">
        <w:t>42 or 43, the person engages in any of the following activities:</w:t>
      </w:r>
    </w:p>
    <w:p w:rsidR="009C6587" w:rsidRPr="00A57B05" w:rsidRDefault="009C6587" w:rsidP="009C6587">
      <w:pPr>
        <w:pStyle w:val="paragraphsub"/>
      </w:pPr>
      <w:r w:rsidRPr="00A57B05">
        <w:tab/>
        <w:t>(i)</w:t>
      </w:r>
      <w:r w:rsidRPr="00A57B05">
        <w:tab/>
        <w:t>inducing an elector to vote in a particular way at the referendum;</w:t>
      </w:r>
    </w:p>
    <w:p w:rsidR="009C6587" w:rsidRPr="00A57B05" w:rsidRDefault="009C6587" w:rsidP="009C6587">
      <w:pPr>
        <w:pStyle w:val="paragraphsub"/>
      </w:pPr>
      <w:r w:rsidRPr="00A57B05">
        <w:tab/>
        <w:t>(ii)</w:t>
      </w:r>
      <w:r w:rsidRPr="00A57B05">
        <w:tab/>
        <w:t>inducing an elector not to vote at the referendum; and</w:t>
      </w:r>
    </w:p>
    <w:p w:rsidR="009C6587" w:rsidRPr="00A57B05" w:rsidRDefault="009C6587" w:rsidP="009C6587">
      <w:pPr>
        <w:pStyle w:val="paragraph"/>
      </w:pPr>
      <w:r w:rsidRPr="00A57B05">
        <w:tab/>
        <w:t>(b)</w:t>
      </w:r>
      <w:r w:rsidRPr="00A57B05">
        <w:tab/>
        <w:t>the person engages in that activity 6 metres or more from an entrance of a polling booth; and</w:t>
      </w:r>
    </w:p>
    <w:p w:rsidR="009C6587" w:rsidRPr="00A57B05" w:rsidRDefault="009C6587" w:rsidP="009C6587">
      <w:pPr>
        <w:pStyle w:val="paragraph"/>
      </w:pPr>
      <w:r w:rsidRPr="00A57B05">
        <w:tab/>
        <w:t>(c)</w:t>
      </w:r>
      <w:r w:rsidRPr="00A57B05">
        <w:tab/>
        <w:t>the person uses any of the following to engage in that activity:</w:t>
      </w:r>
    </w:p>
    <w:p w:rsidR="009C6587" w:rsidRPr="00A57B05" w:rsidRDefault="009C6587" w:rsidP="009C6587">
      <w:pPr>
        <w:pStyle w:val="paragraphsub"/>
      </w:pPr>
      <w:r w:rsidRPr="00A57B05">
        <w:tab/>
        <w:t>(i)</w:t>
      </w:r>
      <w:r w:rsidRPr="00A57B05">
        <w:tab/>
        <w:t>a loud speaker;</w:t>
      </w:r>
    </w:p>
    <w:p w:rsidR="009C6587" w:rsidRPr="00A57B05" w:rsidRDefault="009C6587" w:rsidP="009C6587">
      <w:pPr>
        <w:pStyle w:val="paragraphsub"/>
      </w:pPr>
      <w:r w:rsidRPr="00A57B05">
        <w:tab/>
        <w:t>(ii)</w:t>
      </w:r>
      <w:r w:rsidRPr="00A57B05">
        <w:tab/>
        <w:t>a public address system;</w:t>
      </w:r>
    </w:p>
    <w:p w:rsidR="009C6587" w:rsidRPr="00A57B05" w:rsidRDefault="009C6587" w:rsidP="009C6587">
      <w:pPr>
        <w:pStyle w:val="paragraphsub"/>
      </w:pPr>
      <w:r w:rsidRPr="00A57B05">
        <w:tab/>
        <w:t>(iii)</w:t>
      </w:r>
      <w:r w:rsidRPr="00A57B05">
        <w:tab/>
        <w:t>an amplifier (whether fixed or mobile);</w:t>
      </w:r>
    </w:p>
    <w:p w:rsidR="009C6587" w:rsidRPr="00A57B05" w:rsidRDefault="009C6587" w:rsidP="009C6587">
      <w:pPr>
        <w:pStyle w:val="paragraphsub"/>
      </w:pPr>
      <w:r w:rsidRPr="00A57B05">
        <w:tab/>
        <w:t>(iv)</w:t>
      </w:r>
      <w:r w:rsidRPr="00A57B05">
        <w:tab/>
        <w:t>a broadcasting van;</w:t>
      </w:r>
    </w:p>
    <w:p w:rsidR="009C6587" w:rsidRPr="00A57B05" w:rsidRDefault="009C6587" w:rsidP="009C6587">
      <w:pPr>
        <w:pStyle w:val="paragraphsub"/>
      </w:pPr>
      <w:r w:rsidRPr="00A57B05">
        <w:tab/>
        <w:t>(v)</w:t>
      </w:r>
      <w:r w:rsidRPr="00A57B05">
        <w:tab/>
        <w:t>a sound system;</w:t>
      </w:r>
    </w:p>
    <w:p w:rsidR="009C6587" w:rsidRPr="00A57B05" w:rsidRDefault="009C6587" w:rsidP="009C6587">
      <w:pPr>
        <w:pStyle w:val="paragraphsub"/>
      </w:pPr>
      <w:r w:rsidRPr="00A57B05">
        <w:tab/>
        <w:t>(vi)</w:t>
      </w:r>
      <w:r w:rsidRPr="00A57B05">
        <w:tab/>
        <w:t>radio equipment;</w:t>
      </w:r>
    </w:p>
    <w:p w:rsidR="009C6587" w:rsidRPr="00A57B05" w:rsidRDefault="009C6587" w:rsidP="009C6587">
      <w:pPr>
        <w:pStyle w:val="paragraphsub"/>
      </w:pPr>
      <w:r w:rsidRPr="00A57B05">
        <w:tab/>
        <w:t>(vii)</w:t>
      </w:r>
      <w:r w:rsidRPr="00A57B05">
        <w:tab/>
        <w:t>any other equipment or device for broadcasting; and</w:t>
      </w:r>
    </w:p>
    <w:p w:rsidR="009C6587" w:rsidRPr="00A57B05" w:rsidRDefault="009C6587" w:rsidP="009C6587">
      <w:pPr>
        <w:pStyle w:val="paragraph"/>
      </w:pPr>
      <w:r w:rsidRPr="00A57B05">
        <w:tab/>
        <w:t>(d)</w:t>
      </w:r>
      <w:r w:rsidRPr="00A57B05">
        <w:tab/>
        <w:t>that activity is audible:</w:t>
      </w:r>
    </w:p>
    <w:p w:rsidR="009C6587" w:rsidRPr="00A57B05" w:rsidRDefault="009C6587" w:rsidP="009C6587">
      <w:pPr>
        <w:pStyle w:val="paragraphsub"/>
      </w:pPr>
      <w:r w:rsidRPr="00A57B05">
        <w:tab/>
        <w:t>(i)</w:t>
      </w:r>
      <w:r w:rsidRPr="00A57B05">
        <w:tab/>
        <w:t>within the polling booth; or</w:t>
      </w:r>
    </w:p>
    <w:p w:rsidR="009C6587" w:rsidRPr="00A57B05" w:rsidRDefault="009C6587" w:rsidP="009C6587">
      <w:pPr>
        <w:pStyle w:val="paragraphsub"/>
      </w:pPr>
      <w:r w:rsidRPr="00A57B05">
        <w:tab/>
        <w:t>(ii)</w:t>
      </w:r>
      <w:r w:rsidRPr="00A57B05">
        <w:tab/>
        <w:t>at an entrance of the polling booth; or</w:t>
      </w:r>
    </w:p>
    <w:p w:rsidR="009C6587" w:rsidRPr="00A57B05" w:rsidRDefault="009C6587" w:rsidP="009C6587">
      <w:pPr>
        <w:pStyle w:val="paragraphsub"/>
      </w:pPr>
      <w:r w:rsidRPr="00A57B05">
        <w:tab/>
        <w:t>(iii)</w:t>
      </w:r>
      <w:r w:rsidRPr="00A57B05">
        <w:tab/>
        <w:t>within 6 metres of an entrance of the polling booth.</w:t>
      </w:r>
    </w:p>
    <w:p w:rsidR="009C6587" w:rsidRPr="00A57B05" w:rsidRDefault="009C6587" w:rsidP="009C6587">
      <w:pPr>
        <w:pStyle w:val="Penalty"/>
      </w:pPr>
      <w:r w:rsidRPr="00A57B05">
        <w:t>Penalty:</w:t>
      </w:r>
      <w:r w:rsidRPr="00A57B05">
        <w:tab/>
        <w:t>5 penalty units.</w:t>
      </w:r>
    </w:p>
    <w:p w:rsidR="009C6587" w:rsidRPr="00A57B05" w:rsidRDefault="009C6587" w:rsidP="003232AE">
      <w:pPr>
        <w:pStyle w:val="subsection"/>
      </w:pPr>
      <w:r w:rsidRPr="00A57B05">
        <w:tab/>
        <w:t>(1B)</w:t>
      </w:r>
      <w:r w:rsidRPr="00A57B05">
        <w:tab/>
      </w:r>
      <w:r w:rsidR="00A57B05">
        <w:t>Subsection (</w:t>
      </w:r>
      <w:r w:rsidRPr="00A57B05">
        <w:t>1A) applies whether the person engages in the activity in a public place or a private place.</w:t>
      </w:r>
    </w:p>
    <w:p w:rsidR="009C6587" w:rsidRPr="00A57B05" w:rsidRDefault="009C6587" w:rsidP="003D242F">
      <w:pPr>
        <w:pStyle w:val="subsection"/>
        <w:keepNext/>
      </w:pPr>
      <w:r w:rsidRPr="00A57B05">
        <w:tab/>
        <w:t>(2)</w:t>
      </w:r>
      <w:r w:rsidRPr="00A57B05">
        <w:tab/>
        <w:t>Where:</w:t>
      </w:r>
    </w:p>
    <w:p w:rsidR="009C6587" w:rsidRPr="00A57B05" w:rsidRDefault="009C6587" w:rsidP="009C6587">
      <w:pPr>
        <w:pStyle w:val="paragraph"/>
      </w:pPr>
      <w:r w:rsidRPr="00A57B05">
        <w:tab/>
        <w:t>(a)</w:t>
      </w:r>
      <w:r w:rsidRPr="00A57B05">
        <w:tab/>
        <w:t>a building used as a polling booth at a referendum is situated in grounds within an enclosure; and</w:t>
      </w:r>
    </w:p>
    <w:p w:rsidR="009C6587" w:rsidRPr="00A57B05" w:rsidRDefault="009C6587" w:rsidP="009C6587">
      <w:pPr>
        <w:pStyle w:val="paragraph"/>
        <w:keepNext/>
      </w:pPr>
      <w:r w:rsidRPr="00A57B05">
        <w:tab/>
        <w:t>(b)</w:t>
      </w:r>
      <w:r w:rsidRPr="00A57B05">
        <w:tab/>
        <w:t>the relevant Divisional Returning Officer causes to be displayed at each entrance to those grounds throughout the hours on which the polling booth is open on the voting day for the referendum, or on any day to which the taking of the votes of the electors at the referendum has been adjourned under section</w:t>
      </w:r>
      <w:r w:rsidR="00A57B05">
        <w:t> </w:t>
      </w:r>
      <w:r w:rsidRPr="00A57B05">
        <w:t>42 or 43, a notice signed by the Divisional Returning Officer stating that those grounds are, for the purposes of this section, part of the polling booth;</w:t>
      </w:r>
    </w:p>
    <w:p w:rsidR="009C6587" w:rsidRPr="00A57B05" w:rsidRDefault="009C6587" w:rsidP="009C6587">
      <w:pPr>
        <w:pStyle w:val="subsection2"/>
      </w:pPr>
      <w:r w:rsidRPr="00A57B05">
        <w:t>those grounds shall, for the purposes of this section, be deemed to be part of the polling booth.</w:t>
      </w:r>
    </w:p>
    <w:p w:rsidR="009C6587" w:rsidRPr="00A57B05" w:rsidRDefault="009C6587" w:rsidP="009C6587">
      <w:pPr>
        <w:pStyle w:val="ActHead5"/>
      </w:pPr>
      <w:bookmarkStart w:id="200" w:name="_Toc456946532"/>
      <w:r w:rsidRPr="00A57B05">
        <w:rPr>
          <w:rStyle w:val="CharSectno"/>
        </w:rPr>
        <w:t>132</w:t>
      </w:r>
      <w:r w:rsidRPr="00A57B05">
        <w:t xml:space="preserve">  Badges or emblems in polling booths</w:t>
      </w:r>
      <w:bookmarkEnd w:id="200"/>
    </w:p>
    <w:p w:rsidR="009C6587" w:rsidRPr="00A57B05" w:rsidRDefault="009C6587" w:rsidP="003232AE">
      <w:pPr>
        <w:pStyle w:val="subsection"/>
      </w:pPr>
      <w:r w:rsidRPr="00A57B05">
        <w:tab/>
        <w:t>(1)</w:t>
      </w:r>
      <w:r w:rsidRPr="00A57B05">
        <w:tab/>
        <w:t xml:space="preserve">An officer or scrutineer who wears or displays in a polling booth on the voting day for a referendum any badge or emblem in support of or in opposition to a proposed law for the alteration of the Constitution </w:t>
      </w:r>
      <w:r w:rsidR="000B1D80" w:rsidRPr="00A57B05">
        <w:t>commits</w:t>
      </w:r>
      <w:r w:rsidRPr="00A57B05">
        <w:t xml:space="preserve"> an offence.</w:t>
      </w:r>
    </w:p>
    <w:p w:rsidR="009C6587" w:rsidRPr="00A57B05" w:rsidRDefault="009C6587" w:rsidP="009C6587">
      <w:pPr>
        <w:pStyle w:val="Penalty"/>
      </w:pPr>
      <w:r w:rsidRPr="00A57B05">
        <w:t>Penalty:</w:t>
      </w:r>
      <w:r w:rsidRPr="00A57B05">
        <w:tab/>
        <w:t>$1,000.</w:t>
      </w:r>
    </w:p>
    <w:p w:rsidR="009C6587" w:rsidRPr="00A57B05" w:rsidRDefault="009C6587" w:rsidP="003232AE">
      <w:pPr>
        <w:pStyle w:val="subsection"/>
      </w:pPr>
      <w:r w:rsidRPr="00A57B05">
        <w:tab/>
        <w:t>(2)</w:t>
      </w:r>
      <w:r w:rsidRPr="00A57B05">
        <w:tab/>
        <w:t xml:space="preserve">Strict liability applies to an offence against </w:t>
      </w:r>
      <w:r w:rsidR="00A57B05">
        <w:t>subsection (</w:t>
      </w:r>
      <w:r w:rsidRPr="00A57B05">
        <w:t>1).</w:t>
      </w:r>
    </w:p>
    <w:p w:rsidR="009C6587" w:rsidRPr="00A57B05" w:rsidRDefault="009C6587" w:rsidP="009C6587">
      <w:pPr>
        <w:pStyle w:val="notetext"/>
      </w:pPr>
      <w:r w:rsidRPr="00A57B05">
        <w:t>Note:</w:t>
      </w:r>
      <w:r w:rsidRPr="00A57B05">
        <w:tab/>
        <w:t xml:space="preserve">For </w:t>
      </w:r>
      <w:r w:rsidRPr="00A57B05">
        <w:rPr>
          <w:b/>
          <w:i/>
        </w:rPr>
        <w:t>strict liability</w:t>
      </w:r>
      <w:r w:rsidRPr="00A57B05">
        <w:t>, see section</w:t>
      </w:r>
      <w:r w:rsidR="00A57B05">
        <w:t> </w:t>
      </w:r>
      <w:r w:rsidRPr="00A57B05">
        <w:t xml:space="preserve">6.1 of the </w:t>
      </w:r>
      <w:r w:rsidRPr="00A57B05">
        <w:rPr>
          <w:i/>
        </w:rPr>
        <w:t>Criminal Code</w:t>
      </w:r>
      <w:r w:rsidRPr="00A57B05">
        <w:t>.</w:t>
      </w:r>
    </w:p>
    <w:p w:rsidR="009C6587" w:rsidRPr="00A57B05" w:rsidRDefault="009C6587" w:rsidP="009C6587">
      <w:pPr>
        <w:pStyle w:val="ActHead5"/>
      </w:pPr>
      <w:bookmarkStart w:id="201" w:name="_Toc456946533"/>
      <w:r w:rsidRPr="00A57B05">
        <w:rPr>
          <w:rStyle w:val="CharSectno"/>
        </w:rPr>
        <w:t>133</w:t>
      </w:r>
      <w:r w:rsidRPr="00A57B05">
        <w:t xml:space="preserve">  Employers to allow employees leave of absence to vote</w:t>
      </w:r>
      <w:bookmarkEnd w:id="201"/>
    </w:p>
    <w:p w:rsidR="009C6587" w:rsidRPr="00A57B05" w:rsidRDefault="009C6587" w:rsidP="003232AE">
      <w:pPr>
        <w:pStyle w:val="subsection"/>
      </w:pPr>
      <w:r w:rsidRPr="00A57B05">
        <w:tab/>
        <w:t>(1)</w:t>
      </w:r>
      <w:r w:rsidRPr="00A57B05">
        <w:tab/>
        <w:t>If an employee who is an elector notifies his or her employer before the voting day for a referendum that the employee requires leave of absence to vote at the referendum, the employer shall, if the absence desired is necessary to enable the employee to vote at the referendum, allow the employee leave of absence without any penalty or disproportionate deduction of pay for such reasonable period, not exceeding 2 hours, as is necessary to enable the employee to vote at the referendum.</w:t>
      </w:r>
    </w:p>
    <w:p w:rsidR="009C6587" w:rsidRPr="00A57B05" w:rsidRDefault="009C6587" w:rsidP="003232AE">
      <w:pPr>
        <w:pStyle w:val="subsection"/>
      </w:pPr>
      <w:r w:rsidRPr="00A57B05">
        <w:tab/>
        <w:t>(2)</w:t>
      </w:r>
      <w:r w:rsidRPr="00A57B05">
        <w:tab/>
        <w:t xml:space="preserve">An employee shall not obtain leave of absence under </w:t>
      </w:r>
      <w:r w:rsidR="00A57B05">
        <w:t>subsection (</w:t>
      </w:r>
      <w:r w:rsidRPr="00A57B05">
        <w:t>1) unless he or she intends to use the leave of absence to vote at the referendum.</w:t>
      </w:r>
    </w:p>
    <w:p w:rsidR="009C6587" w:rsidRPr="00A57B05" w:rsidRDefault="009C6587" w:rsidP="003232AE">
      <w:pPr>
        <w:pStyle w:val="subsection"/>
      </w:pPr>
      <w:r w:rsidRPr="00A57B05">
        <w:tab/>
        <w:t>(3)</w:t>
      </w:r>
      <w:r w:rsidRPr="00A57B05">
        <w:tab/>
      </w:r>
      <w:r w:rsidR="00A57B05">
        <w:t>Subsection (</w:t>
      </w:r>
      <w:r w:rsidRPr="00A57B05">
        <w:t>1) does not apply to an employee whose absence might cause danger or substantial loss in respect of the employment in which he or she is engaged.</w:t>
      </w:r>
    </w:p>
    <w:p w:rsidR="009C6587" w:rsidRPr="00A57B05" w:rsidRDefault="009C6587" w:rsidP="009C6587">
      <w:pPr>
        <w:pStyle w:val="Penalty"/>
      </w:pPr>
      <w:r w:rsidRPr="00A57B05">
        <w:t>Penalty:</w:t>
      </w:r>
      <w:r w:rsidRPr="00A57B05">
        <w:tab/>
      </w:r>
    </w:p>
    <w:p w:rsidR="009C6587" w:rsidRPr="00A57B05" w:rsidRDefault="009C6587" w:rsidP="009C6587">
      <w:pPr>
        <w:pStyle w:val="paragraph"/>
      </w:pPr>
      <w:r w:rsidRPr="00A57B05">
        <w:tab/>
        <w:t>(a)</w:t>
      </w:r>
      <w:r w:rsidRPr="00A57B05">
        <w:tab/>
        <w:t>if the offender is a natural person—$500; or</w:t>
      </w:r>
    </w:p>
    <w:p w:rsidR="009C6587" w:rsidRPr="00A57B05" w:rsidRDefault="009C6587" w:rsidP="009C6587">
      <w:pPr>
        <w:pStyle w:val="paragraph"/>
      </w:pPr>
      <w:r w:rsidRPr="00A57B05">
        <w:tab/>
        <w:t>(b)</w:t>
      </w:r>
      <w:r w:rsidRPr="00A57B05">
        <w:tab/>
        <w:t>if the offender is a body corporate—$2,500.</w:t>
      </w:r>
    </w:p>
    <w:p w:rsidR="009C6587" w:rsidRPr="00A57B05" w:rsidRDefault="009C6587" w:rsidP="009C6587">
      <w:pPr>
        <w:pStyle w:val="ActHead5"/>
      </w:pPr>
      <w:bookmarkStart w:id="202" w:name="_Toc456946534"/>
      <w:r w:rsidRPr="00A57B05">
        <w:rPr>
          <w:rStyle w:val="CharSectno"/>
        </w:rPr>
        <w:t>134</w:t>
      </w:r>
      <w:r w:rsidRPr="00A57B05">
        <w:t xml:space="preserve">  Misconduct at public meeting</w:t>
      </w:r>
      <w:bookmarkEnd w:id="202"/>
    </w:p>
    <w:p w:rsidR="009C6587" w:rsidRPr="00A57B05" w:rsidRDefault="009C6587" w:rsidP="003232AE">
      <w:pPr>
        <w:pStyle w:val="subsection"/>
      </w:pPr>
      <w:r w:rsidRPr="00A57B05">
        <w:tab/>
        <w:t>(1)</w:t>
      </w:r>
      <w:r w:rsidRPr="00A57B05">
        <w:tab/>
        <w:t>This section applies to any lawful public meeting held in relation to a referendum during the referendum period.</w:t>
      </w:r>
    </w:p>
    <w:p w:rsidR="009C6587" w:rsidRPr="00A57B05" w:rsidRDefault="009C6587" w:rsidP="003232AE">
      <w:pPr>
        <w:pStyle w:val="subsection"/>
      </w:pPr>
      <w:r w:rsidRPr="00A57B05">
        <w:tab/>
        <w:t>(2)</w:t>
      </w:r>
      <w:r w:rsidRPr="00A57B05">
        <w:tab/>
        <w:t xml:space="preserve">Any person who, at any public meeting to which this section applies, acts in a disorderly manner with the intention of preventing the transaction of the business for which the meeting is held </w:t>
      </w:r>
      <w:r w:rsidR="000B1D80" w:rsidRPr="00A57B05">
        <w:t>commits</w:t>
      </w:r>
      <w:r w:rsidRPr="00A57B05">
        <w:t xml:space="preserve"> an offence.</w:t>
      </w:r>
    </w:p>
    <w:p w:rsidR="009C6587" w:rsidRPr="00A57B05" w:rsidRDefault="009C6587" w:rsidP="009C6587">
      <w:pPr>
        <w:pStyle w:val="Penalty"/>
      </w:pPr>
      <w:r w:rsidRPr="00A57B05">
        <w:t>Penalty:</w:t>
      </w:r>
      <w:r w:rsidRPr="00A57B05">
        <w:tab/>
        <w:t>$500.</w:t>
      </w:r>
    </w:p>
    <w:p w:rsidR="009C6587" w:rsidRPr="00A57B05" w:rsidRDefault="009C6587" w:rsidP="003232AE">
      <w:pPr>
        <w:pStyle w:val="subsection"/>
      </w:pPr>
      <w:r w:rsidRPr="00A57B05">
        <w:tab/>
        <w:t>(3)</w:t>
      </w:r>
      <w:r w:rsidRPr="00A57B05">
        <w:tab/>
        <w:t>The chairperson of a meeting to which this section applies:</w:t>
      </w:r>
    </w:p>
    <w:p w:rsidR="009C6587" w:rsidRPr="00A57B05" w:rsidRDefault="009C6587" w:rsidP="009C6587">
      <w:pPr>
        <w:pStyle w:val="paragraph"/>
      </w:pPr>
      <w:r w:rsidRPr="00A57B05">
        <w:tab/>
        <w:t>(a)</w:t>
      </w:r>
      <w:r w:rsidRPr="00A57B05">
        <w:tab/>
        <w:t>may direct a person who, in the opinion of the chairperson, is preventing the transaction of the business for which the meeting is being held, to leave the place in which the meeting is being held; and</w:t>
      </w:r>
    </w:p>
    <w:p w:rsidR="009C6587" w:rsidRPr="00A57B05" w:rsidRDefault="009C6587" w:rsidP="009C6587">
      <w:pPr>
        <w:pStyle w:val="paragraph"/>
        <w:keepNext/>
      </w:pPr>
      <w:r w:rsidRPr="00A57B05">
        <w:tab/>
        <w:t>(b)</w:t>
      </w:r>
      <w:r w:rsidRPr="00A57B05">
        <w:tab/>
        <w:t>if the person fails or refuses to leave the place in which the meeting is being held, may direct a constable to remove the person from that place;</w:t>
      </w:r>
    </w:p>
    <w:p w:rsidR="009C6587" w:rsidRPr="00A57B05" w:rsidRDefault="009C6587" w:rsidP="009C6587">
      <w:pPr>
        <w:pStyle w:val="subsection2"/>
      </w:pPr>
      <w:r w:rsidRPr="00A57B05">
        <w:t>and the constable may thereupon take such steps as are necessary to remove the person.</w:t>
      </w:r>
    </w:p>
    <w:p w:rsidR="009C6587" w:rsidRPr="00A57B05" w:rsidRDefault="009C6587" w:rsidP="003232AE">
      <w:pPr>
        <w:pStyle w:val="subsection"/>
      </w:pPr>
      <w:r w:rsidRPr="00A57B05">
        <w:tab/>
        <w:t>(4)</w:t>
      </w:r>
      <w:r w:rsidRPr="00A57B05">
        <w:tab/>
        <w:t>A person who:</w:t>
      </w:r>
    </w:p>
    <w:p w:rsidR="009C6587" w:rsidRPr="00A57B05" w:rsidRDefault="009C6587" w:rsidP="009C6587">
      <w:pPr>
        <w:pStyle w:val="paragraph"/>
      </w:pPr>
      <w:r w:rsidRPr="00A57B05">
        <w:tab/>
        <w:t>(a)</w:t>
      </w:r>
      <w:r w:rsidRPr="00A57B05">
        <w:tab/>
        <w:t xml:space="preserve">has left a place in which a meeting to which this section applies is being held in accordance with a direction given under </w:t>
      </w:r>
      <w:r w:rsidR="00A57B05">
        <w:t>paragraph (</w:t>
      </w:r>
      <w:r w:rsidRPr="00A57B05">
        <w:t>3)(a); or</w:t>
      </w:r>
    </w:p>
    <w:p w:rsidR="009C6587" w:rsidRPr="00A57B05" w:rsidRDefault="009C6587" w:rsidP="00E37D50">
      <w:pPr>
        <w:pStyle w:val="paragraph"/>
      </w:pPr>
      <w:r w:rsidRPr="00A57B05">
        <w:tab/>
        <w:t>(b)</w:t>
      </w:r>
      <w:r w:rsidRPr="00A57B05">
        <w:tab/>
        <w:t xml:space="preserve">has been removed from a place in which a meeting to which this section applies is being held in accordance with a direction given under </w:t>
      </w:r>
      <w:r w:rsidR="00A57B05">
        <w:t>paragraph (</w:t>
      </w:r>
      <w:r w:rsidRPr="00A57B05">
        <w:t>3)(b);</w:t>
      </w:r>
    </w:p>
    <w:p w:rsidR="009C6587" w:rsidRPr="00A57B05" w:rsidRDefault="009C6587" w:rsidP="009C6587">
      <w:pPr>
        <w:pStyle w:val="subsection2"/>
        <w:keepNext/>
      </w:pPr>
      <w:r w:rsidRPr="00A57B05">
        <w:t>shall not, without the permission of the chairperson of the meeting, return to that place while the meeting is still in progress.</w:t>
      </w:r>
    </w:p>
    <w:p w:rsidR="009C6587" w:rsidRPr="00A57B05" w:rsidRDefault="009C6587" w:rsidP="009C6587">
      <w:pPr>
        <w:pStyle w:val="Penalty"/>
        <w:tabs>
          <w:tab w:val="left" w:pos="5387"/>
        </w:tabs>
        <w:ind w:left="1701" w:hanging="567"/>
      </w:pPr>
      <w:r w:rsidRPr="00A57B05">
        <w:t xml:space="preserve">Penalty for a contravention of </w:t>
      </w:r>
      <w:r w:rsidR="00A57B05">
        <w:t>subsection (</w:t>
      </w:r>
      <w:r w:rsidRPr="00A57B05">
        <w:t>4):</w:t>
      </w:r>
      <w:r w:rsidRPr="00A57B05">
        <w:tab/>
        <w:t>$1,000 or imprisonment for 6 months, or both.</w:t>
      </w:r>
    </w:p>
    <w:p w:rsidR="009C6587" w:rsidRPr="00A57B05" w:rsidRDefault="009C6587" w:rsidP="009C6587">
      <w:pPr>
        <w:pStyle w:val="ActHead5"/>
      </w:pPr>
      <w:bookmarkStart w:id="203" w:name="_Toc456946535"/>
      <w:r w:rsidRPr="00A57B05">
        <w:rPr>
          <w:rStyle w:val="CharSectno"/>
        </w:rPr>
        <w:t>135</w:t>
      </w:r>
      <w:r w:rsidRPr="00A57B05">
        <w:t xml:space="preserve">  Control of behaviour at polling booths etc.</w:t>
      </w:r>
      <w:bookmarkEnd w:id="203"/>
    </w:p>
    <w:p w:rsidR="009C6587" w:rsidRPr="00A57B05" w:rsidRDefault="009C6587" w:rsidP="003232AE">
      <w:pPr>
        <w:pStyle w:val="subsection"/>
      </w:pPr>
      <w:r w:rsidRPr="00A57B05">
        <w:tab/>
        <w:t>(1)</w:t>
      </w:r>
      <w:r w:rsidRPr="00A57B05">
        <w:tab/>
        <w:t>A person shall not:</w:t>
      </w:r>
    </w:p>
    <w:p w:rsidR="009C6587" w:rsidRPr="00A57B05" w:rsidRDefault="009C6587" w:rsidP="009C6587">
      <w:pPr>
        <w:pStyle w:val="paragraph"/>
      </w:pPr>
      <w:r w:rsidRPr="00A57B05">
        <w:tab/>
        <w:t>(a)</w:t>
      </w:r>
      <w:r w:rsidRPr="00A57B05">
        <w:tab/>
        <w:t>commit misconduct in premises to which this section applies;</w:t>
      </w:r>
    </w:p>
    <w:p w:rsidR="009C6587" w:rsidRPr="00A57B05" w:rsidRDefault="009C6587" w:rsidP="009C6587">
      <w:pPr>
        <w:pStyle w:val="paragraph"/>
      </w:pPr>
      <w:r w:rsidRPr="00A57B05">
        <w:tab/>
        <w:t>(b)</w:t>
      </w:r>
      <w:r w:rsidRPr="00A57B05">
        <w:tab/>
        <w:t>while in such premises, disobey a lawful direction given by the person in charge of the premises; or</w:t>
      </w:r>
    </w:p>
    <w:p w:rsidR="009C6587" w:rsidRPr="00A57B05" w:rsidRDefault="009C6587" w:rsidP="009C6587">
      <w:pPr>
        <w:pStyle w:val="paragraph"/>
      </w:pPr>
      <w:r w:rsidRPr="00A57B05">
        <w:tab/>
        <w:t>(c)</w:t>
      </w:r>
      <w:r w:rsidRPr="00A57B05">
        <w:tab/>
        <w:t>enter or remain in such premises without the permission of the person in charge of the premises.</w:t>
      </w:r>
    </w:p>
    <w:p w:rsidR="009C6587" w:rsidRPr="00A57B05" w:rsidRDefault="009C6587" w:rsidP="009C6587">
      <w:pPr>
        <w:pStyle w:val="Penalty"/>
      </w:pPr>
      <w:r w:rsidRPr="00A57B05">
        <w:t>Penalty:</w:t>
      </w:r>
      <w:r w:rsidRPr="00A57B05">
        <w:tab/>
        <w:t>$500.</w:t>
      </w:r>
    </w:p>
    <w:p w:rsidR="009C6587" w:rsidRPr="00A57B05" w:rsidRDefault="009C6587" w:rsidP="003232AE">
      <w:pPr>
        <w:pStyle w:val="subsection"/>
      </w:pPr>
      <w:r w:rsidRPr="00A57B05">
        <w:tab/>
        <w:t>(2)</w:t>
      </w:r>
      <w:r w:rsidRPr="00A57B05">
        <w:tab/>
        <w:t>This section applies to the following premises:</w:t>
      </w:r>
    </w:p>
    <w:p w:rsidR="009C6587" w:rsidRPr="00A57B05" w:rsidRDefault="009C6587" w:rsidP="009C6587">
      <w:pPr>
        <w:pStyle w:val="paragraph"/>
      </w:pPr>
      <w:r w:rsidRPr="00A57B05">
        <w:tab/>
        <w:t>(a)</w:t>
      </w:r>
      <w:r w:rsidRPr="00A57B05">
        <w:tab/>
        <w:t>a polling booth;</w:t>
      </w:r>
    </w:p>
    <w:p w:rsidR="009C6587" w:rsidRPr="00A57B05" w:rsidRDefault="009C6587" w:rsidP="009C6587">
      <w:pPr>
        <w:pStyle w:val="paragraph"/>
      </w:pPr>
      <w:r w:rsidRPr="00A57B05">
        <w:tab/>
        <w:t>(b)</w:t>
      </w:r>
      <w:r w:rsidRPr="00A57B05">
        <w:tab/>
        <w:t>a counting centre;</w:t>
      </w:r>
    </w:p>
    <w:p w:rsidR="009C6587" w:rsidRPr="00A57B05" w:rsidRDefault="009C6587" w:rsidP="009C6587">
      <w:pPr>
        <w:pStyle w:val="paragraph"/>
      </w:pPr>
      <w:r w:rsidRPr="00A57B05">
        <w:tab/>
        <w:t>(c)</w:t>
      </w:r>
      <w:r w:rsidRPr="00A57B05">
        <w:tab/>
        <w:t xml:space="preserve">premises in </w:t>
      </w:r>
      <w:smartTag w:uri="urn:schemas-microsoft-com:office:smarttags" w:element="country-region">
        <w:smartTag w:uri="urn:schemas-microsoft-com:office:smarttags" w:element="place">
          <w:r w:rsidRPr="00A57B05">
            <w:t>Australia</w:t>
          </w:r>
        </w:smartTag>
      </w:smartTag>
      <w:r w:rsidRPr="00A57B05">
        <w:t xml:space="preserve"> at which an application may be made for a pre</w:t>
      </w:r>
      <w:r w:rsidR="00A57B05">
        <w:noBreakHyphen/>
      </w:r>
      <w:r w:rsidRPr="00A57B05">
        <w:t>poll vote.</w:t>
      </w:r>
    </w:p>
    <w:p w:rsidR="009C6587" w:rsidRPr="00A57B05" w:rsidRDefault="009C6587" w:rsidP="003232AE">
      <w:pPr>
        <w:pStyle w:val="subsection"/>
      </w:pPr>
      <w:r w:rsidRPr="00A57B05">
        <w:tab/>
        <w:t>(3)</w:t>
      </w:r>
      <w:r w:rsidRPr="00A57B05">
        <w:tab/>
      </w:r>
      <w:r w:rsidR="00A57B05">
        <w:t>Paragraph (</w:t>
      </w:r>
      <w:r w:rsidRPr="00A57B05">
        <w:t>1)(c) does not apply to:</w:t>
      </w:r>
    </w:p>
    <w:p w:rsidR="009C6587" w:rsidRPr="00A57B05" w:rsidRDefault="009C6587" w:rsidP="009C6587">
      <w:pPr>
        <w:pStyle w:val="paragraph"/>
      </w:pPr>
      <w:r w:rsidRPr="00A57B05">
        <w:tab/>
        <w:t>(a)</w:t>
      </w:r>
      <w:r w:rsidRPr="00A57B05">
        <w:tab/>
        <w:t>a polling official;</w:t>
      </w:r>
    </w:p>
    <w:p w:rsidR="009C6587" w:rsidRPr="00A57B05" w:rsidRDefault="009C6587" w:rsidP="009C6587">
      <w:pPr>
        <w:pStyle w:val="paragraph"/>
      </w:pPr>
      <w:r w:rsidRPr="00A57B05">
        <w:tab/>
        <w:t>(b)</w:t>
      </w:r>
      <w:r w:rsidRPr="00A57B05">
        <w:tab/>
        <w:t>a scrutineer who is entitled to be on the premises; or</w:t>
      </w:r>
    </w:p>
    <w:p w:rsidR="009C6587" w:rsidRPr="00A57B05" w:rsidRDefault="009C6587" w:rsidP="009C6587">
      <w:pPr>
        <w:pStyle w:val="paragraph"/>
      </w:pPr>
      <w:r w:rsidRPr="00A57B05">
        <w:tab/>
        <w:t>(c)</w:t>
      </w:r>
      <w:r w:rsidRPr="00A57B05">
        <w:tab/>
        <w:t>in the case of a polling booth—a voter who enters the booth for the purpose of voting and remains no longer than is reasonably necessary for that purpose.</w:t>
      </w:r>
    </w:p>
    <w:p w:rsidR="009C6587" w:rsidRPr="00A57B05" w:rsidRDefault="009C6587" w:rsidP="003232AE">
      <w:pPr>
        <w:pStyle w:val="subsection"/>
      </w:pPr>
      <w:r w:rsidRPr="00A57B05">
        <w:tab/>
        <w:t>(4)</w:t>
      </w:r>
      <w:r w:rsidRPr="00A57B05">
        <w:tab/>
        <w:t>The person in charge of premises is:</w:t>
      </w:r>
    </w:p>
    <w:p w:rsidR="009C6587" w:rsidRPr="00A57B05" w:rsidRDefault="009C6587" w:rsidP="009C6587">
      <w:pPr>
        <w:pStyle w:val="paragraph"/>
      </w:pPr>
      <w:r w:rsidRPr="00A57B05">
        <w:tab/>
        <w:t>(a)</w:t>
      </w:r>
      <w:r w:rsidRPr="00A57B05">
        <w:tab/>
        <w:t>in the case of a polling booth—the presiding officer;</w:t>
      </w:r>
    </w:p>
    <w:p w:rsidR="009C6587" w:rsidRPr="00A57B05" w:rsidRDefault="009C6587" w:rsidP="009C6587">
      <w:pPr>
        <w:pStyle w:val="paragraph"/>
      </w:pPr>
      <w:r w:rsidRPr="00A57B05">
        <w:tab/>
        <w:t>(b)</w:t>
      </w:r>
      <w:r w:rsidRPr="00A57B05">
        <w:tab/>
        <w:t>in the case of a counting centre—the Australian Electoral Officer, DRO or Assistant Returning Officer conducting the scrutiny at the centre; and</w:t>
      </w:r>
    </w:p>
    <w:p w:rsidR="009C6587" w:rsidRPr="00A57B05" w:rsidRDefault="009C6587" w:rsidP="009C6587">
      <w:pPr>
        <w:pStyle w:val="paragraph"/>
      </w:pPr>
      <w:r w:rsidRPr="00A57B05">
        <w:tab/>
        <w:t>(c)</w:t>
      </w:r>
      <w:r w:rsidRPr="00A57B05">
        <w:tab/>
        <w:t>in the case of premises at which an application may be made for a pre</w:t>
      </w:r>
      <w:r w:rsidR="00A57B05">
        <w:noBreakHyphen/>
      </w:r>
      <w:r w:rsidRPr="00A57B05">
        <w:t>poll vote:</w:t>
      </w:r>
    </w:p>
    <w:p w:rsidR="009C6587" w:rsidRPr="00A57B05" w:rsidRDefault="009C6587" w:rsidP="009C6587">
      <w:pPr>
        <w:pStyle w:val="paragraphsub"/>
      </w:pPr>
      <w:r w:rsidRPr="00A57B05">
        <w:tab/>
        <w:t>(i)</w:t>
      </w:r>
      <w:r w:rsidRPr="00A57B05">
        <w:tab/>
        <w:t>if the premises are the office of a DRO—the DRO;</w:t>
      </w:r>
    </w:p>
    <w:p w:rsidR="009C6587" w:rsidRPr="00A57B05" w:rsidRDefault="009C6587" w:rsidP="009C6587">
      <w:pPr>
        <w:pStyle w:val="paragraphsub"/>
      </w:pPr>
      <w:r w:rsidRPr="00A57B05">
        <w:tab/>
        <w:t>(ii)</w:t>
      </w:r>
      <w:r w:rsidRPr="00A57B05">
        <w:tab/>
        <w:t xml:space="preserve">if the premises </w:t>
      </w:r>
      <w:r w:rsidR="00B64617" w:rsidRPr="00A57B05">
        <w:t>are a pre</w:t>
      </w:r>
      <w:r w:rsidR="00A57B05">
        <w:noBreakHyphen/>
      </w:r>
      <w:r w:rsidR="00B64617" w:rsidRPr="00A57B05">
        <w:t>poll voting office—</w:t>
      </w:r>
      <w:r w:rsidRPr="00A57B05">
        <w:t>any pre</w:t>
      </w:r>
      <w:r w:rsidR="00A57B05">
        <w:noBreakHyphen/>
      </w:r>
      <w:r w:rsidRPr="00A57B05">
        <w:t>poll voting officer at those premises.</w:t>
      </w:r>
    </w:p>
    <w:p w:rsidR="009C6587" w:rsidRPr="00A57B05" w:rsidRDefault="009C6587" w:rsidP="003232AE">
      <w:pPr>
        <w:pStyle w:val="subsection"/>
      </w:pPr>
      <w:r w:rsidRPr="00A57B05">
        <w:tab/>
        <w:t>(5)</w:t>
      </w:r>
      <w:r w:rsidRPr="00A57B05">
        <w:tab/>
        <w:t xml:space="preserve">A person who contravenes </w:t>
      </w:r>
      <w:r w:rsidR="00A57B05">
        <w:t>subsection (</w:t>
      </w:r>
      <w:r w:rsidRPr="00A57B05">
        <w:t>1) may be removed from the premises by a police officer or by an authorised person.</w:t>
      </w:r>
    </w:p>
    <w:p w:rsidR="009C6587" w:rsidRPr="00A57B05" w:rsidRDefault="009C6587" w:rsidP="003232AE">
      <w:pPr>
        <w:pStyle w:val="subsection"/>
      </w:pPr>
      <w:r w:rsidRPr="00A57B05">
        <w:tab/>
        <w:t>(6)</w:t>
      </w:r>
      <w:r w:rsidRPr="00A57B05">
        <w:tab/>
        <w:t>In this section:</w:t>
      </w:r>
    </w:p>
    <w:p w:rsidR="009C6587" w:rsidRPr="00A57B05" w:rsidRDefault="009C6587" w:rsidP="009C6587">
      <w:pPr>
        <w:pStyle w:val="Definition"/>
      </w:pPr>
      <w:r w:rsidRPr="00A57B05">
        <w:rPr>
          <w:b/>
          <w:i/>
        </w:rPr>
        <w:t>authorised person</w:t>
      </w:r>
      <w:r w:rsidRPr="00A57B05">
        <w:t xml:space="preserve"> means a person acting at the request of the person in charge of premises.</w:t>
      </w:r>
    </w:p>
    <w:p w:rsidR="009C6587" w:rsidRPr="00A57B05" w:rsidRDefault="009C6587" w:rsidP="009C6587">
      <w:pPr>
        <w:pStyle w:val="Definition"/>
      </w:pPr>
      <w:r w:rsidRPr="00A57B05">
        <w:rPr>
          <w:b/>
          <w:i/>
        </w:rPr>
        <w:t>counting centre</w:t>
      </w:r>
      <w:r w:rsidRPr="00A57B05">
        <w:t xml:space="preserve"> means premises being used for the purpose of the preliminary scrutiny of declaration votes or the scrutiny of ballot</w:t>
      </w:r>
      <w:r w:rsidR="00A57B05">
        <w:noBreakHyphen/>
      </w:r>
      <w:r w:rsidRPr="00A57B05">
        <w:t>papers.</w:t>
      </w:r>
    </w:p>
    <w:p w:rsidR="009C6587" w:rsidRPr="00A57B05" w:rsidRDefault="005332F5" w:rsidP="001526F8">
      <w:pPr>
        <w:pStyle w:val="ActHead2"/>
        <w:pageBreakBefore/>
      </w:pPr>
      <w:bookmarkStart w:id="204" w:name="_Toc456946536"/>
      <w:r w:rsidRPr="00A57B05">
        <w:rPr>
          <w:rStyle w:val="CharPartNo"/>
        </w:rPr>
        <w:t>Part</w:t>
      </w:r>
      <w:r w:rsidR="001526F8" w:rsidRPr="00A57B05">
        <w:rPr>
          <w:rStyle w:val="CharPartNo"/>
        </w:rPr>
        <w:t> </w:t>
      </w:r>
      <w:r w:rsidR="009C6587" w:rsidRPr="00A57B05">
        <w:rPr>
          <w:rStyle w:val="CharPartNo"/>
        </w:rPr>
        <w:t>XI</w:t>
      </w:r>
      <w:r w:rsidR="009C6587" w:rsidRPr="00A57B05">
        <w:t>—</w:t>
      </w:r>
      <w:r w:rsidR="009C6587" w:rsidRPr="00A57B05">
        <w:rPr>
          <w:rStyle w:val="CharPartText"/>
        </w:rPr>
        <w:t>Miscellaneous</w:t>
      </w:r>
      <w:bookmarkEnd w:id="204"/>
    </w:p>
    <w:p w:rsidR="009C6587" w:rsidRPr="00A57B05" w:rsidRDefault="005332F5" w:rsidP="009C6587">
      <w:pPr>
        <w:pStyle w:val="Header"/>
      </w:pPr>
      <w:r w:rsidRPr="00A57B05">
        <w:rPr>
          <w:rStyle w:val="CharDivNo"/>
        </w:rPr>
        <w:t xml:space="preserve"> </w:t>
      </w:r>
      <w:r w:rsidRPr="00A57B05">
        <w:rPr>
          <w:rStyle w:val="CharDivText"/>
        </w:rPr>
        <w:t xml:space="preserve"> </w:t>
      </w:r>
    </w:p>
    <w:p w:rsidR="009C6587" w:rsidRPr="00A57B05" w:rsidRDefault="009C6587" w:rsidP="009C6587">
      <w:pPr>
        <w:pStyle w:val="ActHead5"/>
      </w:pPr>
      <w:bookmarkStart w:id="205" w:name="_Toc456946537"/>
      <w:r w:rsidRPr="00A57B05">
        <w:rPr>
          <w:rStyle w:val="CharSectno"/>
        </w:rPr>
        <w:t>136A</w:t>
      </w:r>
      <w:r w:rsidRPr="00A57B05">
        <w:t xml:space="preserve">  Extension of time for acts by officers</w:t>
      </w:r>
      <w:bookmarkEnd w:id="205"/>
    </w:p>
    <w:p w:rsidR="009C6587" w:rsidRPr="00A57B05" w:rsidRDefault="009C6587" w:rsidP="003232AE">
      <w:pPr>
        <w:pStyle w:val="subsection"/>
      </w:pPr>
      <w:r w:rsidRPr="00A57B05">
        <w:tab/>
      </w:r>
      <w:r w:rsidRPr="00A57B05">
        <w:tab/>
        <w:t>Where:</w:t>
      </w:r>
    </w:p>
    <w:p w:rsidR="009C6587" w:rsidRPr="00A57B05" w:rsidRDefault="009C6587" w:rsidP="009C6587">
      <w:pPr>
        <w:pStyle w:val="paragraph"/>
      </w:pPr>
      <w:r w:rsidRPr="00A57B05">
        <w:tab/>
        <w:t>(a)</w:t>
      </w:r>
      <w:r w:rsidRPr="00A57B05">
        <w:tab/>
        <w:t>an officer is required by a provision of this Act or the regulations to do an act; and</w:t>
      </w:r>
    </w:p>
    <w:p w:rsidR="009C6587" w:rsidRPr="00A57B05" w:rsidRDefault="009C6587" w:rsidP="009C6587">
      <w:pPr>
        <w:pStyle w:val="paragraph"/>
        <w:keepNext/>
      </w:pPr>
      <w:r w:rsidRPr="00A57B05">
        <w:tab/>
        <w:t>(b)</w:t>
      </w:r>
      <w:r w:rsidRPr="00A57B05">
        <w:tab/>
        <w:t>the officer refuses or fails to do the act at the time, or within the period, required by that provision;</w:t>
      </w:r>
    </w:p>
    <w:p w:rsidR="009C6587" w:rsidRPr="00A57B05" w:rsidRDefault="009C6587" w:rsidP="009C6587">
      <w:pPr>
        <w:pStyle w:val="subsection2"/>
      </w:pPr>
      <w:r w:rsidRPr="00A57B05">
        <w:t>the Electoral Commission may determine that the act may be done within such further time, not exceeding 48 hours, as the Commission fixes.</w:t>
      </w:r>
    </w:p>
    <w:p w:rsidR="007772A5" w:rsidRPr="00A57B05" w:rsidRDefault="007772A5" w:rsidP="007772A5">
      <w:pPr>
        <w:pStyle w:val="ActHead5"/>
      </w:pPr>
      <w:bookmarkStart w:id="206" w:name="_Toc456946538"/>
      <w:r w:rsidRPr="00A57B05">
        <w:rPr>
          <w:rStyle w:val="CharSectno"/>
        </w:rPr>
        <w:t>138</w:t>
      </w:r>
      <w:r w:rsidRPr="00A57B05">
        <w:t xml:space="preserve">  Delegation by Electoral Commissioner</w:t>
      </w:r>
      <w:bookmarkEnd w:id="206"/>
    </w:p>
    <w:p w:rsidR="007772A5" w:rsidRPr="00A57B05" w:rsidRDefault="007772A5" w:rsidP="007772A5">
      <w:pPr>
        <w:pStyle w:val="subsection"/>
      </w:pPr>
      <w:r w:rsidRPr="00A57B05">
        <w:tab/>
        <w:t>(1)</w:t>
      </w:r>
      <w:r w:rsidRPr="00A57B05">
        <w:tab/>
        <w:t>The Electoral Commissioner may, in writing, delegate all or any of his or her powers or functions under this Act to any of the following:</w:t>
      </w:r>
    </w:p>
    <w:p w:rsidR="007772A5" w:rsidRPr="00A57B05" w:rsidRDefault="007772A5" w:rsidP="007772A5">
      <w:pPr>
        <w:pStyle w:val="paragraph"/>
      </w:pPr>
      <w:r w:rsidRPr="00A57B05">
        <w:tab/>
        <w:t>(a)</w:t>
      </w:r>
      <w:r w:rsidRPr="00A57B05">
        <w:tab/>
        <w:t>any officer;</w:t>
      </w:r>
    </w:p>
    <w:p w:rsidR="007772A5" w:rsidRPr="00A57B05" w:rsidRDefault="007772A5" w:rsidP="007772A5">
      <w:pPr>
        <w:pStyle w:val="paragraph"/>
      </w:pPr>
      <w:r w:rsidRPr="00A57B05">
        <w:tab/>
        <w:t>(b)</w:t>
      </w:r>
      <w:r w:rsidRPr="00A57B05">
        <w:tab/>
        <w:t>any other member of the staff of the Electoral Commission.</w:t>
      </w:r>
    </w:p>
    <w:p w:rsidR="007772A5" w:rsidRPr="00A57B05" w:rsidRDefault="007772A5" w:rsidP="007772A5">
      <w:pPr>
        <w:pStyle w:val="notetext"/>
      </w:pPr>
      <w:r w:rsidRPr="00A57B05">
        <w:t>Note:</w:t>
      </w:r>
      <w:r w:rsidRPr="00A57B05">
        <w:tab/>
        <w:t xml:space="preserve">The definition of </w:t>
      </w:r>
      <w:r w:rsidRPr="00A57B05">
        <w:rPr>
          <w:b/>
          <w:i/>
        </w:rPr>
        <w:t>officer</w:t>
      </w:r>
      <w:r w:rsidRPr="00A57B05">
        <w:t xml:space="preserve"> covers Australian Electoral Officers and Divisional Returning Officers, as well as various other people.</w:t>
      </w:r>
    </w:p>
    <w:p w:rsidR="007772A5" w:rsidRPr="00A57B05" w:rsidRDefault="007772A5" w:rsidP="007772A5">
      <w:pPr>
        <w:pStyle w:val="subsection"/>
      </w:pPr>
      <w:r w:rsidRPr="00A57B05">
        <w:tab/>
        <w:t>(2)</w:t>
      </w:r>
      <w:r w:rsidRPr="00A57B05">
        <w:tab/>
        <w:t xml:space="preserve">In exercising powers or performing functions delegated under </w:t>
      </w:r>
      <w:r w:rsidR="00A57B05">
        <w:t>subsection (</w:t>
      </w:r>
      <w:r w:rsidRPr="00A57B05">
        <w:t>1), the delegate must comply with any directions of the Electoral Commissioner.</w:t>
      </w:r>
    </w:p>
    <w:p w:rsidR="009C6587" w:rsidRPr="00A57B05" w:rsidRDefault="009C6587" w:rsidP="009C6587">
      <w:pPr>
        <w:pStyle w:val="ActHead5"/>
      </w:pPr>
      <w:bookmarkStart w:id="207" w:name="_Toc456946539"/>
      <w:r w:rsidRPr="00A57B05">
        <w:rPr>
          <w:rStyle w:val="CharSectno"/>
        </w:rPr>
        <w:t>139</w:t>
      </w:r>
      <w:r w:rsidRPr="00A57B05">
        <w:t xml:space="preserve">  Injunctions</w:t>
      </w:r>
      <w:bookmarkEnd w:id="207"/>
    </w:p>
    <w:p w:rsidR="009C6587" w:rsidRPr="00A57B05" w:rsidRDefault="009C6587" w:rsidP="003232AE">
      <w:pPr>
        <w:pStyle w:val="subsection"/>
      </w:pPr>
      <w:r w:rsidRPr="00A57B05">
        <w:tab/>
        <w:t>(1)</w:t>
      </w:r>
      <w:r w:rsidRPr="00A57B05">
        <w:tab/>
        <w:t xml:space="preserve">Where a person has engaged, is engaging or is proposing to engage in any conduct that constituted, constitutes or would constitute a contravention of, or an offence against, this Act or any other law of the Commonwealth in its application to referendums, the Federal Court of Australia (the </w:t>
      </w:r>
      <w:r w:rsidRPr="00A57B05">
        <w:rPr>
          <w:b/>
          <w:i/>
        </w:rPr>
        <w:t>Federal Court</w:t>
      </w:r>
      <w:r w:rsidRPr="00A57B05">
        <w:t>) may, on the application of the Electoral Commission, grant an injunction restraining the first</w:t>
      </w:r>
      <w:r w:rsidR="00A57B05">
        <w:noBreakHyphen/>
      </w:r>
      <w:r w:rsidRPr="00A57B05">
        <w:t>mentioned person from engaging in the conduct and, if in the opinion of the Federal Court it is desirable to do so, requiring that person to do any act or thing.</w:t>
      </w:r>
    </w:p>
    <w:p w:rsidR="009C6587" w:rsidRPr="00A57B05" w:rsidRDefault="009C6587" w:rsidP="003232AE">
      <w:pPr>
        <w:pStyle w:val="subsection"/>
      </w:pPr>
      <w:r w:rsidRPr="00A57B05">
        <w:tab/>
        <w:t>(2)</w:t>
      </w:r>
      <w:r w:rsidRPr="00A57B05">
        <w:tab/>
        <w:t>Where:</w:t>
      </w:r>
    </w:p>
    <w:p w:rsidR="009C6587" w:rsidRPr="00A57B05" w:rsidRDefault="009C6587" w:rsidP="009C6587">
      <w:pPr>
        <w:pStyle w:val="paragraph"/>
      </w:pPr>
      <w:r w:rsidRPr="00A57B05">
        <w:tab/>
        <w:t>(a)</w:t>
      </w:r>
      <w:r w:rsidRPr="00A57B05">
        <w:tab/>
        <w:t>a person has refused or failed, is refusing or failing, or is proposing to refuse or fail, to do an act or thing; and</w:t>
      </w:r>
    </w:p>
    <w:p w:rsidR="009C6587" w:rsidRPr="00A57B05" w:rsidRDefault="009C6587" w:rsidP="009C6587">
      <w:pPr>
        <w:pStyle w:val="paragraph"/>
        <w:keepNext/>
      </w:pPr>
      <w:r w:rsidRPr="00A57B05">
        <w:tab/>
        <w:t>(b)</w:t>
      </w:r>
      <w:r w:rsidRPr="00A57B05">
        <w:tab/>
        <w:t>the refusal or failure was, is, or would be, a failure to comply with, or an offence against, this Act or any other law of the Commonwealth in its application to referendums;</w:t>
      </w:r>
    </w:p>
    <w:p w:rsidR="009C6587" w:rsidRPr="00A57B05" w:rsidRDefault="009C6587" w:rsidP="009C6587">
      <w:pPr>
        <w:pStyle w:val="subsection2"/>
      </w:pPr>
      <w:r w:rsidRPr="00A57B05">
        <w:t>the Federal Court may, on the application of the Electoral Commission, grant an injunction requiring the first</w:t>
      </w:r>
      <w:r w:rsidR="00A57B05">
        <w:noBreakHyphen/>
      </w:r>
      <w:r w:rsidRPr="00A57B05">
        <w:t>mentioned person to do that act or thing.</w:t>
      </w:r>
    </w:p>
    <w:p w:rsidR="009C6587" w:rsidRPr="00A57B05" w:rsidRDefault="009C6587" w:rsidP="003232AE">
      <w:pPr>
        <w:pStyle w:val="subsection"/>
      </w:pPr>
      <w:r w:rsidRPr="00A57B05">
        <w:tab/>
        <w:t>(3)</w:t>
      </w:r>
      <w:r w:rsidRPr="00A57B05">
        <w:tab/>
        <w:t xml:space="preserve">Where an application is made to the Federal Court for an injunction under </w:t>
      </w:r>
      <w:r w:rsidR="00A57B05">
        <w:t>subsection (</w:t>
      </w:r>
      <w:r w:rsidRPr="00A57B05">
        <w:t>1), the Federal Court may, if in the opinion of the Federal Court it is desirable to do so, before considering the application, grant an interim injunction restraining a person from engaging in conduct of the kind referred to in that subsection pending the determination of the application.</w:t>
      </w:r>
    </w:p>
    <w:p w:rsidR="009C6587" w:rsidRPr="00A57B05" w:rsidRDefault="009C6587" w:rsidP="003232AE">
      <w:pPr>
        <w:pStyle w:val="subsection"/>
      </w:pPr>
      <w:r w:rsidRPr="00A57B05">
        <w:tab/>
        <w:t>(4)</w:t>
      </w:r>
      <w:r w:rsidRPr="00A57B05">
        <w:tab/>
        <w:t xml:space="preserve">The Federal Court may discharge or vary an injunction granted under </w:t>
      </w:r>
      <w:r w:rsidR="00A57B05">
        <w:t>subsection (</w:t>
      </w:r>
      <w:r w:rsidRPr="00A57B05">
        <w:t>1), (2) or (3).</w:t>
      </w:r>
    </w:p>
    <w:p w:rsidR="009C6587" w:rsidRPr="00A57B05" w:rsidRDefault="009C6587" w:rsidP="003232AE">
      <w:pPr>
        <w:pStyle w:val="subsection"/>
      </w:pPr>
      <w:r w:rsidRPr="00A57B05">
        <w:tab/>
        <w:t>(5)</w:t>
      </w:r>
      <w:r w:rsidRPr="00A57B05">
        <w:tab/>
        <w:t>Where an application is made to the Federal Court for the grant of an injunction restraining a person from engaging in conduct of a particular kind, the power of the Federal Court to grant the injunction may be exercised:</w:t>
      </w:r>
    </w:p>
    <w:p w:rsidR="009C6587" w:rsidRPr="00A57B05" w:rsidRDefault="009C6587" w:rsidP="009C6587">
      <w:pPr>
        <w:pStyle w:val="paragraph"/>
      </w:pPr>
      <w:r w:rsidRPr="00A57B05">
        <w:tab/>
        <w:t>(a)</w:t>
      </w:r>
      <w:r w:rsidRPr="00A57B05">
        <w:tab/>
        <w:t>if the Federal Court is satisfied that the person has engaged in conduct of that kind—whether or not it appears to the Federal Court that the person intends to engage again, or to continue to engage, in conduct of that kind; or</w:t>
      </w:r>
    </w:p>
    <w:p w:rsidR="009C6587" w:rsidRPr="00A57B05" w:rsidRDefault="009C6587" w:rsidP="009C6587">
      <w:pPr>
        <w:pStyle w:val="paragraph"/>
      </w:pPr>
      <w:r w:rsidRPr="00A57B05">
        <w:tab/>
        <w:t>(b)</w:t>
      </w:r>
      <w:r w:rsidRPr="00A57B05">
        <w:tab/>
        <w:t>if it appears to the Federal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w:t>
      </w:r>
      <w:r w:rsidR="00A57B05">
        <w:noBreakHyphen/>
      </w:r>
      <w:r w:rsidRPr="00A57B05">
        <w:t>mentioned person engages in conduct of that kind.</w:t>
      </w:r>
    </w:p>
    <w:p w:rsidR="009C6587" w:rsidRPr="00A57B05" w:rsidRDefault="009C6587" w:rsidP="003232AE">
      <w:pPr>
        <w:pStyle w:val="subsection"/>
      </w:pPr>
      <w:r w:rsidRPr="00A57B05">
        <w:tab/>
        <w:t>(6)</w:t>
      </w:r>
      <w:r w:rsidRPr="00A57B05">
        <w:tab/>
        <w:t>Where an application is made to the Federal Court for the grant of an injunction requiring a person to do a particular act or thing, the power of the Federal Court to grant the injunction may be exercised:</w:t>
      </w:r>
    </w:p>
    <w:p w:rsidR="009C6587" w:rsidRPr="00A57B05" w:rsidRDefault="009C6587" w:rsidP="009C6587">
      <w:pPr>
        <w:pStyle w:val="paragraph"/>
      </w:pPr>
      <w:r w:rsidRPr="00A57B05">
        <w:tab/>
        <w:t>(a)</w:t>
      </w:r>
      <w:r w:rsidRPr="00A57B05">
        <w:tab/>
        <w:t>if the Federal Court is satisfied that the person has refused or failed to do that act or thing—whether or not it appears to the Federal Court that the person intends to refuse or fail again, or to continue to refuse or fail, to do that act or thing; or</w:t>
      </w:r>
    </w:p>
    <w:p w:rsidR="009C6587" w:rsidRPr="00A57B05" w:rsidRDefault="009C6587" w:rsidP="009C6587">
      <w:pPr>
        <w:pStyle w:val="paragraph"/>
      </w:pPr>
      <w:r w:rsidRPr="00A57B05">
        <w:tab/>
        <w:t>(b)</w:t>
      </w:r>
      <w:r w:rsidRPr="00A57B05">
        <w:tab/>
        <w:t>if it appears to the Federal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w:t>
      </w:r>
      <w:r w:rsidR="00A57B05">
        <w:noBreakHyphen/>
      </w:r>
      <w:r w:rsidRPr="00A57B05">
        <w:t>mentioned person refuses or fails to do that act or thing.</w:t>
      </w:r>
    </w:p>
    <w:p w:rsidR="009C6587" w:rsidRPr="00A57B05" w:rsidRDefault="009C6587" w:rsidP="003232AE">
      <w:pPr>
        <w:pStyle w:val="subsection"/>
      </w:pPr>
      <w:r w:rsidRPr="00A57B05">
        <w:tab/>
        <w:t>(7)</w:t>
      </w:r>
      <w:r w:rsidRPr="00A57B05">
        <w:tab/>
        <w:t>Where the Electoral Commission makes an application to the Federal Court for the grant of an injunction under this section, the Federal Court shall not require the Electoral Commission or any other person, as a condition of the granting of an interim injunction, to give any undertakings as to damages.</w:t>
      </w:r>
    </w:p>
    <w:p w:rsidR="009C6587" w:rsidRPr="00A57B05" w:rsidRDefault="009C6587" w:rsidP="003232AE">
      <w:pPr>
        <w:pStyle w:val="subsection"/>
      </w:pPr>
      <w:r w:rsidRPr="00A57B05">
        <w:tab/>
        <w:t>(10)</w:t>
      </w:r>
      <w:r w:rsidRPr="00A57B05">
        <w:tab/>
        <w:t>The powers conferred on the Federal Court under this section are in addition to, and not in derogation of, any other powers of the Federal Court, whether conferred by this Act or otherwise.</w:t>
      </w:r>
    </w:p>
    <w:p w:rsidR="009C6587" w:rsidRPr="00A57B05" w:rsidRDefault="009C6587" w:rsidP="009C6587">
      <w:pPr>
        <w:pStyle w:val="ActHead5"/>
      </w:pPr>
      <w:bookmarkStart w:id="208" w:name="_Toc456946540"/>
      <w:r w:rsidRPr="00A57B05">
        <w:rPr>
          <w:rStyle w:val="CharSectno"/>
        </w:rPr>
        <w:t>140</w:t>
      </w:r>
      <w:r w:rsidRPr="00A57B05">
        <w:t xml:space="preserve">  Prosecution of offences</w:t>
      </w:r>
      <w:bookmarkEnd w:id="208"/>
    </w:p>
    <w:p w:rsidR="009C6587" w:rsidRPr="00A57B05" w:rsidRDefault="009C6587" w:rsidP="003232AE">
      <w:pPr>
        <w:pStyle w:val="subsection"/>
      </w:pPr>
      <w:r w:rsidRPr="00A57B05">
        <w:tab/>
        <w:t>(1)</w:t>
      </w:r>
      <w:r w:rsidRPr="00A57B05">
        <w:tab/>
        <w:t xml:space="preserve">Subject to </w:t>
      </w:r>
      <w:r w:rsidR="00A57B05">
        <w:t>subsection (</w:t>
      </w:r>
      <w:r w:rsidRPr="00A57B05">
        <w:t>2), an offence against section</w:t>
      </w:r>
      <w:r w:rsidR="00A57B05">
        <w:t> </w:t>
      </w:r>
      <w:r w:rsidRPr="00A57B05">
        <w:t>119 is an indictable offence.</w:t>
      </w:r>
    </w:p>
    <w:p w:rsidR="009C6587" w:rsidRPr="00A57B05" w:rsidRDefault="009C6587" w:rsidP="003232AE">
      <w:pPr>
        <w:pStyle w:val="subsection"/>
      </w:pPr>
      <w:r w:rsidRPr="00A57B05">
        <w:tab/>
        <w:t>(2)</w:t>
      </w:r>
      <w:r w:rsidRPr="00A57B05">
        <w:tab/>
        <w:t xml:space="preserve">A court of summary jurisdiction may hear and determine proceedings in respect of an offence referred to in </w:t>
      </w:r>
      <w:r w:rsidR="00A57B05">
        <w:t>subsection (</w:t>
      </w:r>
      <w:r w:rsidRPr="00A57B05">
        <w:t>1) if the court is satisfied that it is proper to do so and the defendant and the prosecutor consent.</w:t>
      </w:r>
    </w:p>
    <w:p w:rsidR="009C6587" w:rsidRPr="00A57B05" w:rsidRDefault="009C6587" w:rsidP="00E37D50">
      <w:pPr>
        <w:pStyle w:val="subsection"/>
      </w:pPr>
      <w:r w:rsidRPr="00A57B05">
        <w:tab/>
        <w:t>(3)</w:t>
      </w:r>
      <w:r w:rsidRPr="00A57B05">
        <w:tab/>
        <w:t xml:space="preserve">Where, in accordance with </w:t>
      </w:r>
      <w:r w:rsidR="00A57B05">
        <w:t>subsection (</w:t>
      </w:r>
      <w:r w:rsidRPr="00A57B05">
        <w:t>2), a court of summary jurisdiction convicts a person of an offence against section</w:t>
      </w:r>
      <w:r w:rsidR="00A57B05">
        <w:t> </w:t>
      </w:r>
      <w:r w:rsidRPr="00A57B05">
        <w:t>119, the penalty that the court may impose is a fine not exceeding $2,000 or imprisonment for a period not exceeding 12 months, or both.</w:t>
      </w:r>
    </w:p>
    <w:p w:rsidR="009C6587" w:rsidRPr="00A57B05" w:rsidRDefault="009C6587" w:rsidP="009C6587">
      <w:pPr>
        <w:pStyle w:val="ActHead5"/>
      </w:pPr>
      <w:bookmarkStart w:id="209" w:name="_Toc456946541"/>
      <w:r w:rsidRPr="00A57B05">
        <w:rPr>
          <w:rStyle w:val="CharSectno"/>
        </w:rPr>
        <w:t>140A</w:t>
      </w:r>
      <w:r w:rsidRPr="00A57B05">
        <w:t xml:space="preserve">  Effect of averment by prosecutor</w:t>
      </w:r>
      <w:bookmarkEnd w:id="209"/>
    </w:p>
    <w:p w:rsidR="009C6587" w:rsidRPr="00A57B05" w:rsidRDefault="009C6587" w:rsidP="003232AE">
      <w:pPr>
        <w:pStyle w:val="subsection"/>
      </w:pPr>
      <w:r w:rsidRPr="00A57B05">
        <w:tab/>
      </w:r>
      <w:r w:rsidRPr="00A57B05">
        <w:tab/>
        <w:t>In proceedings for an offence against section</w:t>
      </w:r>
      <w:r w:rsidR="00A57B05">
        <w:t> </w:t>
      </w:r>
      <w:r w:rsidRPr="00A57B05">
        <w:t>45 of this Act, an averment by the prosecutor contained in the information or complaint is taken to be proof of the matter averred in the absence of evidence to the contrary.</w:t>
      </w:r>
    </w:p>
    <w:p w:rsidR="009C6587" w:rsidRPr="00A57B05" w:rsidRDefault="009C6587" w:rsidP="009C6587">
      <w:pPr>
        <w:pStyle w:val="ActHead5"/>
      </w:pPr>
      <w:bookmarkStart w:id="210" w:name="_Toc456946542"/>
      <w:r w:rsidRPr="00A57B05">
        <w:rPr>
          <w:rStyle w:val="CharSectno"/>
        </w:rPr>
        <w:t>140AA</w:t>
      </w:r>
      <w:r w:rsidRPr="00A57B05">
        <w:t xml:space="preserve">  Evidence of authorship or authorisation of material</w:t>
      </w:r>
      <w:bookmarkEnd w:id="210"/>
    </w:p>
    <w:p w:rsidR="009C6587" w:rsidRPr="00A57B05" w:rsidRDefault="009C6587" w:rsidP="003232AE">
      <w:pPr>
        <w:pStyle w:val="subsection"/>
      </w:pPr>
      <w:r w:rsidRPr="00A57B05">
        <w:tab/>
      </w:r>
      <w:r w:rsidRPr="00A57B05">
        <w:tab/>
        <w:t>In proceedings for an offence against this Act:</w:t>
      </w:r>
    </w:p>
    <w:p w:rsidR="009C6587" w:rsidRPr="00A57B05" w:rsidRDefault="009C6587" w:rsidP="009C6587">
      <w:pPr>
        <w:pStyle w:val="paragraph"/>
      </w:pPr>
      <w:r w:rsidRPr="00A57B05">
        <w:tab/>
        <w:t>(a)</w:t>
      </w:r>
      <w:r w:rsidRPr="00A57B05">
        <w:tab/>
        <w:t>an advertisement, handbill, pamphlet, notice or video recording that:</w:t>
      </w:r>
    </w:p>
    <w:p w:rsidR="009C6587" w:rsidRPr="00A57B05" w:rsidRDefault="009C6587" w:rsidP="009C6587">
      <w:pPr>
        <w:pStyle w:val="paragraphsub"/>
      </w:pPr>
      <w:r w:rsidRPr="00A57B05">
        <w:tab/>
        <w:t>(i)</w:t>
      </w:r>
      <w:r w:rsidRPr="00A57B05">
        <w:tab/>
        <w:t>relates to a referendum and is intended or calculated to affect the result of the referendum; and</w:t>
      </w:r>
    </w:p>
    <w:p w:rsidR="009C6587" w:rsidRPr="00A57B05" w:rsidRDefault="009C6587" w:rsidP="009C6587">
      <w:pPr>
        <w:pStyle w:val="paragraphsub"/>
      </w:pPr>
      <w:r w:rsidRPr="00A57B05">
        <w:tab/>
        <w:t>(ii)</w:t>
      </w:r>
      <w:r w:rsidRPr="00A57B05">
        <w:tab/>
        <w:t>includes a statement that it was authorised by a specified person;</w:t>
      </w:r>
    </w:p>
    <w:p w:rsidR="009C6587" w:rsidRPr="00A57B05" w:rsidRDefault="009C6587" w:rsidP="009C6587">
      <w:pPr>
        <w:pStyle w:val="paragraph"/>
      </w:pPr>
      <w:r w:rsidRPr="00A57B05">
        <w:tab/>
      </w:r>
      <w:r w:rsidRPr="00A57B05">
        <w:tab/>
        <w:t>is admissible as evidence of that fact; and</w:t>
      </w:r>
    </w:p>
    <w:p w:rsidR="009C6587" w:rsidRPr="00A57B05" w:rsidRDefault="009C6587" w:rsidP="009C6587">
      <w:pPr>
        <w:pStyle w:val="paragraph"/>
      </w:pPr>
      <w:r w:rsidRPr="00A57B05">
        <w:tab/>
        <w:t>(b)</w:t>
      </w:r>
      <w:r w:rsidRPr="00A57B05">
        <w:tab/>
        <w:t>a printed advertisement, handbill, pamphlet or notice that:</w:t>
      </w:r>
    </w:p>
    <w:p w:rsidR="009C6587" w:rsidRPr="00A57B05" w:rsidRDefault="009C6587" w:rsidP="009C6587">
      <w:pPr>
        <w:pStyle w:val="paragraphsub"/>
      </w:pPr>
      <w:r w:rsidRPr="00A57B05">
        <w:tab/>
        <w:t>(i)</w:t>
      </w:r>
      <w:r w:rsidRPr="00A57B05">
        <w:tab/>
        <w:t>relates to a referendum and is intended or calculated to affect the result of the referendum; and</w:t>
      </w:r>
    </w:p>
    <w:p w:rsidR="009C6587" w:rsidRPr="00A57B05" w:rsidRDefault="009C6587" w:rsidP="009C6587">
      <w:pPr>
        <w:pStyle w:val="paragraphsub"/>
      </w:pPr>
      <w:r w:rsidRPr="00A57B05">
        <w:tab/>
        <w:t>(ii)</w:t>
      </w:r>
      <w:r w:rsidRPr="00A57B05">
        <w:tab/>
        <w:t>includes a statement that a specified person or firm was the printer;</w:t>
      </w:r>
    </w:p>
    <w:p w:rsidR="009C6587" w:rsidRPr="00A57B05" w:rsidRDefault="009C6587" w:rsidP="009C6587">
      <w:pPr>
        <w:pStyle w:val="paragraph"/>
      </w:pPr>
      <w:r w:rsidRPr="00A57B05">
        <w:tab/>
      </w:r>
      <w:r w:rsidRPr="00A57B05">
        <w:tab/>
        <w:t>is admissible as evidence of that fact; and</w:t>
      </w:r>
    </w:p>
    <w:p w:rsidR="009C6587" w:rsidRPr="00A57B05" w:rsidRDefault="009C6587" w:rsidP="009C6587">
      <w:pPr>
        <w:pStyle w:val="paragraph"/>
      </w:pPr>
      <w:r w:rsidRPr="00A57B05">
        <w:tab/>
        <w:t>(c)</w:t>
      </w:r>
      <w:r w:rsidRPr="00A57B05">
        <w:tab/>
        <w:t>a newspaper, circular, pamphlet or “dodger” that contains an article, or part of an article, that:</w:t>
      </w:r>
    </w:p>
    <w:p w:rsidR="009C6587" w:rsidRPr="00A57B05" w:rsidRDefault="009C6587" w:rsidP="009C6587">
      <w:pPr>
        <w:pStyle w:val="paragraphsub"/>
      </w:pPr>
      <w:r w:rsidRPr="00A57B05">
        <w:tab/>
        <w:t>(i)</w:t>
      </w:r>
      <w:r w:rsidRPr="00A57B05">
        <w:tab/>
        <w:t>relates to a referendum and is intended or calculated to affect the result of the referendum; and</w:t>
      </w:r>
    </w:p>
    <w:p w:rsidR="009C6587" w:rsidRPr="00A57B05" w:rsidRDefault="009C6587" w:rsidP="009C6587">
      <w:pPr>
        <w:pStyle w:val="paragraphsub"/>
      </w:pPr>
      <w:r w:rsidRPr="00A57B05">
        <w:tab/>
        <w:t>(ii)</w:t>
      </w:r>
      <w:r w:rsidRPr="00A57B05">
        <w:tab/>
        <w:t>includes a name purporting to be the author’s name;</w:t>
      </w:r>
    </w:p>
    <w:p w:rsidR="009C6587" w:rsidRPr="00A57B05" w:rsidRDefault="009C6587" w:rsidP="009C6587">
      <w:pPr>
        <w:pStyle w:val="paragraph"/>
      </w:pPr>
      <w:r w:rsidRPr="00A57B05">
        <w:tab/>
      </w:r>
      <w:r w:rsidRPr="00A57B05">
        <w:tab/>
        <w:t>is admissible as evidence that the person named is the author of the article.</w:t>
      </w:r>
    </w:p>
    <w:p w:rsidR="009C6587" w:rsidRPr="00A57B05" w:rsidRDefault="009C6587" w:rsidP="009C6587">
      <w:pPr>
        <w:pStyle w:val="ActHead5"/>
      </w:pPr>
      <w:bookmarkStart w:id="211" w:name="_Toc456946543"/>
      <w:r w:rsidRPr="00A57B05">
        <w:rPr>
          <w:rStyle w:val="CharSectno"/>
        </w:rPr>
        <w:t>140B</w:t>
      </w:r>
      <w:r w:rsidRPr="00A57B05">
        <w:t xml:space="preserve">  Service of process by mail</w:t>
      </w:r>
      <w:bookmarkEnd w:id="211"/>
    </w:p>
    <w:p w:rsidR="009C6587" w:rsidRPr="00A57B05" w:rsidRDefault="009C6587" w:rsidP="003232AE">
      <w:pPr>
        <w:pStyle w:val="subsection"/>
      </w:pPr>
      <w:r w:rsidRPr="00A57B05">
        <w:tab/>
      </w:r>
      <w:r w:rsidRPr="00A57B05">
        <w:tab/>
        <w:t>For the purposes of proceedings for an offence under section</w:t>
      </w:r>
      <w:r w:rsidR="00A57B05">
        <w:t> </w:t>
      </w:r>
      <w:r w:rsidRPr="00A57B05">
        <w:t>45, process is taken to be served on a person if it is delivered by mail to the address of the person recorded on the Roll.</w:t>
      </w:r>
    </w:p>
    <w:p w:rsidR="009C6587" w:rsidRPr="00A57B05" w:rsidRDefault="009C6587" w:rsidP="009C6587">
      <w:pPr>
        <w:pStyle w:val="ActHead5"/>
      </w:pPr>
      <w:bookmarkStart w:id="212" w:name="_Toc456946544"/>
      <w:r w:rsidRPr="00A57B05">
        <w:rPr>
          <w:rStyle w:val="CharSectno"/>
        </w:rPr>
        <w:t>141</w:t>
      </w:r>
      <w:r w:rsidRPr="00A57B05">
        <w:t xml:space="preserve">  Referendum papers received by post</w:t>
      </w:r>
      <w:bookmarkEnd w:id="212"/>
    </w:p>
    <w:p w:rsidR="009C6587" w:rsidRPr="00A57B05" w:rsidRDefault="009C6587" w:rsidP="003232AE">
      <w:pPr>
        <w:pStyle w:val="subsection"/>
      </w:pPr>
      <w:r w:rsidRPr="00A57B05">
        <w:tab/>
      </w:r>
      <w:r w:rsidRPr="00A57B05">
        <w:tab/>
        <w:t>Referendum papers posted for transmission to an elector by post and properly addressed shall, in the absence of proof to the contrary, be deemed to have been duly received by the elector at the time when, in the ordinary course of post, they should have been so received.</w:t>
      </w:r>
    </w:p>
    <w:p w:rsidR="009C6587" w:rsidRPr="00A57B05" w:rsidRDefault="009C6587" w:rsidP="003D242F">
      <w:pPr>
        <w:pStyle w:val="ActHead5"/>
      </w:pPr>
      <w:bookmarkStart w:id="213" w:name="_Toc456946545"/>
      <w:r w:rsidRPr="00A57B05">
        <w:rPr>
          <w:rStyle w:val="CharSectno"/>
        </w:rPr>
        <w:t>142A</w:t>
      </w:r>
      <w:r w:rsidRPr="00A57B05">
        <w:t xml:space="preserve">  Preservation of documents</w:t>
      </w:r>
      <w:bookmarkEnd w:id="213"/>
    </w:p>
    <w:p w:rsidR="009C6587" w:rsidRPr="00A57B05" w:rsidRDefault="009C6587" w:rsidP="003D242F">
      <w:pPr>
        <w:pStyle w:val="subsection"/>
        <w:keepNext/>
      </w:pPr>
      <w:r w:rsidRPr="00A57B05">
        <w:tab/>
        <w:t>(1)</w:t>
      </w:r>
      <w:r w:rsidRPr="00A57B05">
        <w:tab/>
        <w:t xml:space="preserve">In this section, </w:t>
      </w:r>
      <w:r w:rsidRPr="00A57B05">
        <w:rPr>
          <w:b/>
          <w:i/>
        </w:rPr>
        <w:t>referendum documents</w:t>
      </w:r>
      <w:r w:rsidRPr="00A57B05">
        <w:t xml:space="preserve"> includes:</w:t>
      </w:r>
    </w:p>
    <w:p w:rsidR="009C6587" w:rsidRPr="00A57B05" w:rsidRDefault="009C6587" w:rsidP="009C6587">
      <w:pPr>
        <w:pStyle w:val="paragraph"/>
      </w:pPr>
      <w:r w:rsidRPr="00A57B05">
        <w:tab/>
        <w:t>(a)</w:t>
      </w:r>
      <w:r w:rsidRPr="00A57B05">
        <w:tab/>
        <w:t>ballot</w:t>
      </w:r>
      <w:r w:rsidR="00A57B05">
        <w:noBreakHyphen/>
      </w:r>
      <w:r w:rsidRPr="00A57B05">
        <w:t>papers; and</w:t>
      </w:r>
    </w:p>
    <w:p w:rsidR="009C6587" w:rsidRPr="00A57B05" w:rsidRDefault="009C6587" w:rsidP="009C6587">
      <w:pPr>
        <w:pStyle w:val="paragraph"/>
      </w:pPr>
      <w:r w:rsidRPr="00A57B05">
        <w:tab/>
        <w:t>(b)</w:t>
      </w:r>
      <w:r w:rsidRPr="00A57B05">
        <w:tab/>
        <w:t>certified lists of voters; and</w:t>
      </w:r>
    </w:p>
    <w:p w:rsidR="00D104EA" w:rsidRPr="00A57B05" w:rsidRDefault="00D104EA" w:rsidP="00D104EA">
      <w:pPr>
        <w:pStyle w:val="paragraph"/>
      </w:pPr>
      <w:r w:rsidRPr="00A57B05">
        <w:tab/>
        <w:t>(ba)</w:t>
      </w:r>
      <w:r w:rsidRPr="00A57B05">
        <w:tab/>
        <w:t>approved lists of voters; and</w:t>
      </w:r>
    </w:p>
    <w:p w:rsidR="009C6587" w:rsidRPr="00A57B05" w:rsidRDefault="009C6587" w:rsidP="009C6587">
      <w:pPr>
        <w:pStyle w:val="paragraph"/>
      </w:pPr>
      <w:r w:rsidRPr="00A57B05">
        <w:tab/>
        <w:t>(c)</w:t>
      </w:r>
      <w:r w:rsidRPr="00A57B05">
        <w:tab/>
        <w:t>certified copies of the Roll; and</w:t>
      </w:r>
    </w:p>
    <w:p w:rsidR="009C6587" w:rsidRPr="00A57B05" w:rsidRDefault="009C6587" w:rsidP="009C6587">
      <w:pPr>
        <w:pStyle w:val="paragraph"/>
      </w:pPr>
      <w:r w:rsidRPr="00A57B05">
        <w:tab/>
        <w:t>(d)</w:t>
      </w:r>
      <w:r w:rsidRPr="00A57B05">
        <w:tab/>
        <w:t>declarations; and</w:t>
      </w:r>
    </w:p>
    <w:p w:rsidR="009C6587" w:rsidRPr="00A57B05" w:rsidRDefault="009C6587" w:rsidP="009C6587">
      <w:pPr>
        <w:pStyle w:val="paragraph"/>
      </w:pPr>
      <w:r w:rsidRPr="00A57B05">
        <w:tab/>
        <w:t>(e)</w:t>
      </w:r>
      <w:r w:rsidRPr="00A57B05">
        <w:tab/>
        <w:t>postal vote certificates; and</w:t>
      </w:r>
    </w:p>
    <w:p w:rsidR="009C6587" w:rsidRPr="00A57B05" w:rsidRDefault="009C6587" w:rsidP="009C6587">
      <w:pPr>
        <w:pStyle w:val="paragraph"/>
      </w:pPr>
      <w:r w:rsidRPr="00A57B05">
        <w:tab/>
        <w:t>(f)</w:t>
      </w:r>
      <w:r w:rsidRPr="00A57B05">
        <w:tab/>
        <w:t>pre</w:t>
      </w:r>
      <w:r w:rsidR="00A57B05">
        <w:noBreakHyphen/>
      </w:r>
      <w:r w:rsidRPr="00A57B05">
        <w:t>poll vote certificates</w:t>
      </w:r>
      <w:r w:rsidR="00183118" w:rsidRPr="00A57B05">
        <w:t xml:space="preserve"> </w:t>
      </w:r>
      <w:r w:rsidR="005B2EE9" w:rsidRPr="00A57B05">
        <w:t>for declaration voting</w:t>
      </w:r>
      <w:r w:rsidRPr="00A57B05">
        <w:t>; and</w:t>
      </w:r>
    </w:p>
    <w:p w:rsidR="009C6587" w:rsidRPr="00A57B05" w:rsidRDefault="009C6587" w:rsidP="009C6587">
      <w:pPr>
        <w:pStyle w:val="paragraph"/>
      </w:pPr>
      <w:r w:rsidRPr="00A57B05">
        <w:tab/>
        <w:t>(g)</w:t>
      </w:r>
      <w:r w:rsidRPr="00A57B05">
        <w:tab/>
        <w:t>lists prepared under section</w:t>
      </w:r>
      <w:r w:rsidR="00A57B05">
        <w:t> </w:t>
      </w:r>
      <w:r w:rsidRPr="00A57B05">
        <w:t>45.</w:t>
      </w:r>
    </w:p>
    <w:p w:rsidR="009C6587" w:rsidRPr="00A57B05" w:rsidRDefault="009C6587" w:rsidP="003232AE">
      <w:pPr>
        <w:pStyle w:val="subsection"/>
      </w:pPr>
      <w:r w:rsidRPr="00A57B05">
        <w:tab/>
        <w:t>(2)</w:t>
      </w:r>
      <w:r w:rsidRPr="00A57B05">
        <w:tab/>
        <w:t xml:space="preserve">The DRO for a </w:t>
      </w:r>
      <w:r w:rsidR="005332F5" w:rsidRPr="00A57B05">
        <w:t>Division</w:t>
      </w:r>
      <w:r w:rsidR="001526F8" w:rsidRPr="00A57B05">
        <w:t xml:space="preserve"> </w:t>
      </w:r>
      <w:r w:rsidRPr="00A57B05">
        <w:t xml:space="preserve">is responsible for the safe custody, in accordance with the directions of the Electoral Commissioner, of referendum documents used in the </w:t>
      </w:r>
      <w:r w:rsidR="005332F5" w:rsidRPr="00A57B05">
        <w:t>Division</w:t>
      </w:r>
      <w:r w:rsidR="001526F8" w:rsidRPr="00A57B05">
        <w:t xml:space="preserve"> </w:t>
      </w:r>
      <w:r w:rsidRPr="00A57B05">
        <w:t>in connection with a referendum until the documents are destroyed.</w:t>
      </w:r>
    </w:p>
    <w:p w:rsidR="009C6587" w:rsidRPr="00A57B05" w:rsidRDefault="009C6587" w:rsidP="003232AE">
      <w:pPr>
        <w:pStyle w:val="subsection"/>
      </w:pPr>
      <w:r w:rsidRPr="00A57B05">
        <w:tab/>
        <w:t>(3)</w:t>
      </w:r>
      <w:r w:rsidRPr="00A57B05">
        <w:tab/>
        <w:t>An officer who conducts a scrutiny shall, after the completion of the scrutiny, parcel up and seal all referendum documents</w:t>
      </w:r>
      <w:r w:rsidR="00560230" w:rsidRPr="00A57B05">
        <w:t xml:space="preserve"> (except approved lists of voters)</w:t>
      </w:r>
      <w:r w:rsidRPr="00A57B05">
        <w:t xml:space="preserve"> dealt with or used in the scrutiny.</w:t>
      </w:r>
    </w:p>
    <w:p w:rsidR="009C6587" w:rsidRPr="00A57B05" w:rsidRDefault="009C6587" w:rsidP="003232AE">
      <w:pPr>
        <w:pStyle w:val="subsection"/>
      </w:pPr>
      <w:r w:rsidRPr="00A57B05">
        <w:tab/>
        <w:t>(4)</w:t>
      </w:r>
      <w:r w:rsidRPr="00A57B05">
        <w:tab/>
        <w:t>Each Assistant Returning Officer shall send to the DRO, in parcels fastened and sealed, all referendum documents</w:t>
      </w:r>
      <w:r w:rsidR="00560230" w:rsidRPr="00A57B05">
        <w:t xml:space="preserve"> (except approved lists of voters)</w:t>
      </w:r>
      <w:r w:rsidRPr="00A57B05">
        <w:t xml:space="preserve"> used in connection with a referendum in that portion of the </w:t>
      </w:r>
      <w:r w:rsidR="005332F5" w:rsidRPr="00A57B05">
        <w:t>Division</w:t>
      </w:r>
      <w:r w:rsidR="001526F8" w:rsidRPr="00A57B05">
        <w:t xml:space="preserve"> </w:t>
      </w:r>
      <w:r w:rsidRPr="00A57B05">
        <w:t>for which he or she was appointed.</w:t>
      </w:r>
    </w:p>
    <w:p w:rsidR="009C6587" w:rsidRPr="00A57B05" w:rsidRDefault="009C6587" w:rsidP="003232AE">
      <w:pPr>
        <w:pStyle w:val="subsection"/>
      </w:pPr>
      <w:r w:rsidRPr="00A57B05">
        <w:tab/>
        <w:t>(5)</w:t>
      </w:r>
      <w:r w:rsidRPr="00A57B05">
        <w:tab/>
        <w:t>A DRO may open a parcel sent to the DRO by an Assistant Returning Officer.</w:t>
      </w:r>
    </w:p>
    <w:p w:rsidR="009C6587" w:rsidRPr="00A57B05" w:rsidRDefault="009C6587" w:rsidP="003232AE">
      <w:pPr>
        <w:pStyle w:val="subsection"/>
      </w:pPr>
      <w:r w:rsidRPr="00A57B05">
        <w:tab/>
        <w:t>(6)</w:t>
      </w:r>
      <w:r w:rsidRPr="00A57B05">
        <w:tab/>
        <w:t>Material removed from a parcel shall:</w:t>
      </w:r>
    </w:p>
    <w:p w:rsidR="009C6587" w:rsidRPr="00A57B05" w:rsidRDefault="009C6587" w:rsidP="009C6587">
      <w:pPr>
        <w:pStyle w:val="paragraph"/>
      </w:pPr>
      <w:r w:rsidRPr="00A57B05">
        <w:tab/>
        <w:t>(a)</w:t>
      </w:r>
      <w:r w:rsidRPr="00A57B05">
        <w:tab/>
        <w:t>be retained by the DRO; or</w:t>
      </w:r>
    </w:p>
    <w:p w:rsidR="009C6587" w:rsidRPr="00A57B05" w:rsidRDefault="009C6587" w:rsidP="009C6587">
      <w:pPr>
        <w:pStyle w:val="paragraph"/>
      </w:pPr>
      <w:r w:rsidRPr="00A57B05">
        <w:tab/>
        <w:t>(b)</w:t>
      </w:r>
      <w:r w:rsidRPr="00A57B05">
        <w:tab/>
        <w:t>be dealt with according to the directions of the Electoral Commissioner.</w:t>
      </w:r>
    </w:p>
    <w:p w:rsidR="009C6587" w:rsidRPr="00A57B05" w:rsidRDefault="009C6587" w:rsidP="003232AE">
      <w:pPr>
        <w:pStyle w:val="subsection"/>
      </w:pPr>
      <w:r w:rsidRPr="00A57B05">
        <w:tab/>
        <w:t>(7)</w:t>
      </w:r>
      <w:r w:rsidRPr="00A57B05">
        <w:tab/>
        <w:t>When the purpose for which material was removed from a parcel has been satisfied, the DRO shall:</w:t>
      </w:r>
    </w:p>
    <w:p w:rsidR="009C6587" w:rsidRPr="00A57B05" w:rsidRDefault="009C6587" w:rsidP="009C6587">
      <w:pPr>
        <w:pStyle w:val="paragraph"/>
      </w:pPr>
      <w:r w:rsidRPr="00A57B05">
        <w:tab/>
        <w:t>(a)</w:t>
      </w:r>
      <w:r w:rsidRPr="00A57B05">
        <w:tab/>
        <w:t>as soon as practicable, replace the material in the parcel and refasten and reseal the parcel; and</w:t>
      </w:r>
    </w:p>
    <w:p w:rsidR="009C6587" w:rsidRPr="00A57B05" w:rsidRDefault="009C6587" w:rsidP="009C6587">
      <w:pPr>
        <w:pStyle w:val="paragraph"/>
      </w:pPr>
      <w:r w:rsidRPr="00A57B05">
        <w:tab/>
        <w:t>(b)</w:t>
      </w:r>
      <w:r w:rsidRPr="00A57B05">
        <w:tab/>
        <w:t>write on the covering of the parcel a notation indicating that the parcel has been opened by the DRO and specifying the purpose for which it was opened.</w:t>
      </w:r>
    </w:p>
    <w:p w:rsidR="009C6587" w:rsidRPr="00A57B05" w:rsidRDefault="009C6587" w:rsidP="003232AE">
      <w:pPr>
        <w:pStyle w:val="subsection"/>
      </w:pPr>
      <w:r w:rsidRPr="00A57B05">
        <w:tab/>
        <w:t>(8)</w:t>
      </w:r>
      <w:r w:rsidRPr="00A57B05">
        <w:tab/>
        <w:t>A DRO who opens a parcel shall not mark or alter, or permit any other person to mark or alter, a document removed from the parcel.</w:t>
      </w:r>
    </w:p>
    <w:p w:rsidR="009C6587" w:rsidRPr="00A57B05" w:rsidRDefault="009C6587" w:rsidP="003232AE">
      <w:pPr>
        <w:pStyle w:val="subsection"/>
      </w:pPr>
      <w:r w:rsidRPr="00A57B05">
        <w:tab/>
        <w:t>(9)</w:t>
      </w:r>
      <w:r w:rsidRPr="00A57B05">
        <w:tab/>
        <w:t xml:space="preserve">Subject to </w:t>
      </w:r>
      <w:r w:rsidR="005332F5" w:rsidRPr="00A57B05">
        <w:t>Part</w:t>
      </w:r>
      <w:r w:rsidR="001526F8" w:rsidRPr="00A57B05">
        <w:t> </w:t>
      </w:r>
      <w:r w:rsidRPr="00A57B05">
        <w:t>VIII, the Electoral Commissioner may direct that referendum documents be destroyed if:</w:t>
      </w:r>
    </w:p>
    <w:p w:rsidR="009C6587" w:rsidRPr="00A57B05" w:rsidRDefault="009C6587" w:rsidP="009C6587">
      <w:pPr>
        <w:pStyle w:val="paragraph"/>
      </w:pPr>
      <w:r w:rsidRPr="00A57B05">
        <w:tab/>
        <w:t>(a)</w:t>
      </w:r>
      <w:r w:rsidRPr="00A57B05">
        <w:tab/>
        <w:t>not less than 6 months have elapsed since the publication, under subsection</w:t>
      </w:r>
      <w:r w:rsidR="00A57B05">
        <w:t> </w:t>
      </w:r>
      <w:r w:rsidRPr="00A57B05">
        <w:t>98(2), of a statement relating to the referendum in which the documents were used; and</w:t>
      </w:r>
    </w:p>
    <w:p w:rsidR="009C6587" w:rsidRPr="00A57B05" w:rsidRDefault="009C6587" w:rsidP="009C6587">
      <w:pPr>
        <w:pStyle w:val="paragraph"/>
      </w:pPr>
      <w:r w:rsidRPr="00A57B05">
        <w:tab/>
        <w:t>(b)</w:t>
      </w:r>
      <w:r w:rsidRPr="00A57B05">
        <w:tab/>
        <w:t>the documents are no longer required by the Electoral Commission for the performance of its functions.</w:t>
      </w:r>
    </w:p>
    <w:p w:rsidR="009C6587" w:rsidRPr="00A57B05" w:rsidRDefault="009C6587" w:rsidP="009C6587">
      <w:pPr>
        <w:pStyle w:val="ActHead5"/>
      </w:pPr>
      <w:bookmarkStart w:id="214" w:name="_Toc456946546"/>
      <w:r w:rsidRPr="00A57B05">
        <w:rPr>
          <w:rStyle w:val="CharSectno"/>
        </w:rPr>
        <w:t>143</w:t>
      </w:r>
      <w:r w:rsidRPr="00A57B05">
        <w:t xml:space="preserve">  No referendum or vote of a State or Territory to be held on voting day</w:t>
      </w:r>
      <w:bookmarkEnd w:id="214"/>
    </w:p>
    <w:p w:rsidR="009C6587" w:rsidRPr="00A57B05" w:rsidRDefault="009C6587" w:rsidP="003232AE">
      <w:pPr>
        <w:pStyle w:val="subsection"/>
      </w:pPr>
      <w:r w:rsidRPr="00A57B05">
        <w:tab/>
      </w:r>
      <w:r w:rsidRPr="00A57B05">
        <w:tab/>
        <w:t>On the voting day for a referendum, no election or referendum or vote of the electors of any State or Territory or part of a State or Territory shall, without the authority of the Governor</w:t>
      </w:r>
      <w:r w:rsidR="00A57B05">
        <w:noBreakHyphen/>
      </w:r>
      <w:r w:rsidRPr="00A57B05">
        <w:t>General, be held or taken under a law of a State or Territory.</w:t>
      </w:r>
    </w:p>
    <w:p w:rsidR="009C6587" w:rsidRPr="00A57B05" w:rsidRDefault="009C6587" w:rsidP="009C6587">
      <w:pPr>
        <w:pStyle w:val="ActHead5"/>
      </w:pPr>
      <w:bookmarkStart w:id="215" w:name="_Toc456946547"/>
      <w:r w:rsidRPr="00A57B05">
        <w:rPr>
          <w:rStyle w:val="CharSectno"/>
        </w:rPr>
        <w:t>144</w:t>
      </w:r>
      <w:r w:rsidRPr="00A57B05">
        <w:t xml:space="preserve">  Regulations</w:t>
      </w:r>
      <w:bookmarkEnd w:id="215"/>
    </w:p>
    <w:p w:rsidR="009C6587" w:rsidRPr="00A57B05" w:rsidRDefault="009C6587" w:rsidP="003232AE">
      <w:pPr>
        <w:pStyle w:val="subsection"/>
      </w:pPr>
      <w:r w:rsidRPr="00A57B05">
        <w:tab/>
      </w:r>
      <w:r w:rsidRPr="00A57B05">
        <w:tab/>
        <w:t>The Governor</w:t>
      </w:r>
      <w:r w:rsidR="00A57B05">
        <w:noBreakHyphen/>
      </w:r>
      <w:r w:rsidRPr="00A57B05">
        <w:t>General may make regulations, not inconsistent with this Act, prescribing matters:</w:t>
      </w:r>
    </w:p>
    <w:p w:rsidR="009C6587" w:rsidRPr="00A57B05" w:rsidRDefault="009C6587" w:rsidP="009C6587">
      <w:pPr>
        <w:pStyle w:val="paragraph"/>
      </w:pPr>
      <w:r w:rsidRPr="00A57B05">
        <w:tab/>
        <w:t>(a)</w:t>
      </w:r>
      <w:r w:rsidRPr="00A57B05">
        <w:tab/>
        <w:t>required or permitted by this Act to be prescribed; or</w:t>
      </w:r>
    </w:p>
    <w:p w:rsidR="009C6587" w:rsidRPr="00A57B05" w:rsidRDefault="009C6587" w:rsidP="00E37D50">
      <w:pPr>
        <w:pStyle w:val="paragraph"/>
      </w:pPr>
      <w:r w:rsidRPr="00A57B05">
        <w:tab/>
        <w:t>(b)</w:t>
      </w:r>
      <w:r w:rsidRPr="00A57B05">
        <w:tab/>
        <w:t>necessary or convenient to be prescribed for carrying out or giving effect to this Act;</w:t>
      </w:r>
    </w:p>
    <w:p w:rsidR="009C6587" w:rsidRPr="00A57B05" w:rsidRDefault="009C6587" w:rsidP="009C6587">
      <w:pPr>
        <w:pStyle w:val="subsection2"/>
      </w:pPr>
      <w:r w:rsidRPr="00A57B05">
        <w:t>and in particular, prescribing the procedure in relation to the imposition and recovery of penalties for offences against the compulsory voting provisions of this Act.</w:t>
      </w:r>
    </w:p>
    <w:p w:rsidR="009C6587" w:rsidRPr="00A57B05" w:rsidRDefault="009C6587" w:rsidP="009C6587">
      <w:pPr>
        <w:pStyle w:val="ActHead5"/>
      </w:pPr>
      <w:bookmarkStart w:id="216" w:name="_Toc456946548"/>
      <w:r w:rsidRPr="00A57B05">
        <w:rPr>
          <w:rStyle w:val="CharSectno"/>
        </w:rPr>
        <w:t>145</w:t>
      </w:r>
      <w:r w:rsidRPr="00A57B05">
        <w:t xml:space="preserve">  Repeal</w:t>
      </w:r>
      <w:bookmarkEnd w:id="216"/>
    </w:p>
    <w:p w:rsidR="009C6587" w:rsidRPr="00A57B05" w:rsidRDefault="009C6587" w:rsidP="003232AE">
      <w:pPr>
        <w:pStyle w:val="subsection"/>
      </w:pPr>
      <w:r w:rsidRPr="00A57B05">
        <w:tab/>
        <w:t>(1)</w:t>
      </w:r>
      <w:r w:rsidRPr="00A57B05">
        <w:tab/>
        <w:t>The Acts specified in Schedule</w:t>
      </w:r>
      <w:r w:rsidR="00A57B05">
        <w:t> </w:t>
      </w:r>
      <w:r w:rsidRPr="00A57B05">
        <w:t>2 are repealed.</w:t>
      </w:r>
    </w:p>
    <w:p w:rsidR="009C6587" w:rsidRPr="00A57B05" w:rsidRDefault="009C6587" w:rsidP="003232AE">
      <w:pPr>
        <w:pStyle w:val="subsection"/>
      </w:pPr>
      <w:r w:rsidRPr="00A57B05">
        <w:tab/>
        <w:t>(2)</w:t>
      </w:r>
      <w:r w:rsidRPr="00A57B05">
        <w:tab/>
        <w:t xml:space="preserve">Notwithstanding the repeal effected by </w:t>
      </w:r>
      <w:r w:rsidR="00A57B05">
        <w:t>subsection (</w:t>
      </w:r>
      <w:r w:rsidRPr="00A57B05">
        <w:t xml:space="preserve">1), the regulations that were, immediately before the commencement of this Act, in force under the </w:t>
      </w:r>
      <w:r w:rsidRPr="00A57B05">
        <w:rPr>
          <w:i/>
        </w:rPr>
        <w:t xml:space="preserve">Commonwealth Electoral Act 1918 </w:t>
      </w:r>
      <w:r w:rsidRPr="00A57B05">
        <w:t xml:space="preserve">and the </w:t>
      </w:r>
      <w:r w:rsidRPr="00A57B05">
        <w:rPr>
          <w:i/>
        </w:rPr>
        <w:t xml:space="preserve">Referendum (Constitution Alteration) Act 1906 </w:t>
      </w:r>
      <w:r w:rsidRPr="00A57B05">
        <w:t>shall, in so far as those regulations relate to referendums, continue in force, to the extent to which they are consistent with this Act, as if:</w:t>
      </w:r>
    </w:p>
    <w:p w:rsidR="009C6587" w:rsidRPr="00A57B05" w:rsidRDefault="009C6587" w:rsidP="009C6587">
      <w:pPr>
        <w:pStyle w:val="paragraph"/>
      </w:pPr>
      <w:r w:rsidRPr="00A57B05">
        <w:tab/>
        <w:t>(a)</w:t>
      </w:r>
      <w:r w:rsidRPr="00A57B05">
        <w:tab/>
        <w:t>those regulations had been made under that first</w:t>
      </w:r>
      <w:r w:rsidR="00A57B05">
        <w:noBreakHyphen/>
      </w:r>
      <w:r w:rsidRPr="00A57B05">
        <w:t>mentioned Act and under this Act;</w:t>
      </w:r>
    </w:p>
    <w:p w:rsidR="009C6587" w:rsidRPr="00A57B05" w:rsidRDefault="009C6587" w:rsidP="009C6587">
      <w:pPr>
        <w:pStyle w:val="paragraph"/>
      </w:pPr>
      <w:r w:rsidRPr="00A57B05">
        <w:tab/>
        <w:t>(b)</w:t>
      </w:r>
      <w:r w:rsidRPr="00A57B05">
        <w:tab/>
        <w:t xml:space="preserve">a reference in those regulations to a State, in relation to a referendum, included a reference to the </w:t>
      </w:r>
      <w:smartTag w:uri="urn:schemas-microsoft-com:office:smarttags" w:element="State">
        <w:smartTag w:uri="urn:schemas-microsoft-com:office:smarttags" w:element="place">
          <w:r w:rsidRPr="00A57B05">
            <w:t>Australian Capital Territory</w:t>
          </w:r>
        </w:smartTag>
      </w:smartTag>
      <w:r w:rsidRPr="00A57B05">
        <w:t xml:space="preserve"> and the </w:t>
      </w:r>
      <w:smartTag w:uri="urn:schemas-microsoft-com:office:smarttags" w:element="State">
        <w:smartTag w:uri="urn:schemas-microsoft-com:office:smarttags" w:element="place">
          <w:r w:rsidRPr="00A57B05">
            <w:t>Northern Territory</w:t>
          </w:r>
        </w:smartTag>
      </w:smartTag>
      <w:r w:rsidRPr="00A57B05">
        <w:t>;</w:t>
      </w:r>
    </w:p>
    <w:p w:rsidR="009C6587" w:rsidRPr="00A57B05" w:rsidRDefault="009C6587" w:rsidP="009C6587">
      <w:pPr>
        <w:pStyle w:val="paragraph"/>
      </w:pPr>
      <w:r w:rsidRPr="00A57B05">
        <w:tab/>
        <w:t>(c)</w:t>
      </w:r>
      <w:r w:rsidRPr="00A57B05">
        <w:tab/>
        <w:t>a reference in those regulations to the Australian Electoral Officer for a State, in relation to a referendum, included a reference to the Australian Electoral Officers for the Territories;</w:t>
      </w:r>
    </w:p>
    <w:p w:rsidR="009C6587" w:rsidRPr="00A57B05" w:rsidRDefault="009C6587" w:rsidP="009C6587">
      <w:pPr>
        <w:pStyle w:val="paragraph"/>
      </w:pPr>
      <w:r w:rsidRPr="00A57B05">
        <w:tab/>
        <w:t>(d)</w:t>
      </w:r>
      <w:r w:rsidRPr="00A57B05">
        <w:tab/>
        <w:t xml:space="preserve">a reference in those regulations to a Division, in relation to a referendum, included a reference to an Electoral </w:t>
      </w:r>
      <w:r w:rsidR="005332F5" w:rsidRPr="00A57B05">
        <w:t>Division</w:t>
      </w:r>
      <w:r w:rsidR="001526F8" w:rsidRPr="00A57B05">
        <w:t xml:space="preserve"> </w:t>
      </w:r>
      <w:r w:rsidRPr="00A57B05">
        <w:t>of the Australian Capital Territory and to the Northern Territory; and</w:t>
      </w:r>
    </w:p>
    <w:p w:rsidR="009C6587" w:rsidRPr="00A57B05" w:rsidRDefault="009C6587" w:rsidP="009C6587">
      <w:pPr>
        <w:pStyle w:val="paragraph"/>
      </w:pPr>
      <w:r w:rsidRPr="00A57B05">
        <w:tab/>
        <w:t>(e)</w:t>
      </w:r>
      <w:r w:rsidRPr="00A57B05">
        <w:tab/>
        <w:t>a reference in those regulations to the</w:t>
      </w:r>
      <w:r w:rsidRPr="00A57B05">
        <w:rPr>
          <w:i/>
        </w:rPr>
        <w:t xml:space="preserve"> Referendum (Constitution Alteration) Act 1906 </w:t>
      </w:r>
      <w:r w:rsidRPr="00A57B05">
        <w:t>or to a particular provision of that Act were a reference to this Act or to the corresponding provision (if any) of this Act, as the case may be.</w:t>
      </w:r>
    </w:p>
    <w:p w:rsidR="009C6587" w:rsidRPr="00A57B05" w:rsidRDefault="009C6587" w:rsidP="003232AE">
      <w:pPr>
        <w:pStyle w:val="subsection"/>
      </w:pPr>
      <w:r w:rsidRPr="00A57B05">
        <w:tab/>
        <w:t>(3)</w:t>
      </w:r>
      <w:r w:rsidRPr="00A57B05">
        <w:tab/>
        <w:t xml:space="preserve">Nothing in </w:t>
      </w:r>
      <w:r w:rsidR="00A57B05">
        <w:t>subsection (</w:t>
      </w:r>
      <w:r w:rsidRPr="00A57B05">
        <w:t xml:space="preserve">2) prevents the making of regulations under this Act or under the </w:t>
      </w:r>
      <w:r w:rsidRPr="00A57B05">
        <w:rPr>
          <w:i/>
        </w:rPr>
        <w:t xml:space="preserve">Commonwealth Electoral Act 1918 </w:t>
      </w:r>
      <w:r w:rsidRPr="00A57B05">
        <w:t>and under this Act to repeal or amend the regulations that are continued in force by that subsection.</w:t>
      </w:r>
    </w:p>
    <w:p w:rsidR="006F2662" w:rsidRPr="00A57B05" w:rsidRDefault="006F2662" w:rsidP="006F2662">
      <w:pPr>
        <w:rPr>
          <w:lang w:eastAsia="en-AU"/>
        </w:rPr>
        <w:sectPr w:rsidR="006F2662" w:rsidRPr="00A57B05" w:rsidSect="00A57B05">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CA7E95" w:rsidRPr="00A57B05" w:rsidRDefault="00CA7E95" w:rsidP="00CA7E95">
      <w:pPr>
        <w:pStyle w:val="ActHead1"/>
        <w:pageBreakBefore/>
      </w:pPr>
      <w:bookmarkStart w:id="217" w:name="_Toc456946549"/>
      <w:r w:rsidRPr="00A57B05">
        <w:rPr>
          <w:rStyle w:val="CharChapNo"/>
        </w:rPr>
        <w:t>Schedule</w:t>
      </w:r>
      <w:r w:rsidR="00A57B05" w:rsidRPr="00A57B05">
        <w:rPr>
          <w:rStyle w:val="CharChapNo"/>
        </w:rPr>
        <w:t> </w:t>
      </w:r>
      <w:r w:rsidRPr="00A57B05">
        <w:rPr>
          <w:rStyle w:val="CharChapNo"/>
        </w:rPr>
        <w:t>1</w:t>
      </w:r>
      <w:r w:rsidRPr="00A57B05">
        <w:rPr>
          <w:sz w:val="32"/>
        </w:rPr>
        <w:t>—</w:t>
      </w:r>
      <w:r w:rsidRPr="00A57B05">
        <w:rPr>
          <w:rStyle w:val="CharChapText"/>
        </w:rPr>
        <w:t>Forms</w:t>
      </w:r>
      <w:bookmarkEnd w:id="217"/>
    </w:p>
    <w:p w:rsidR="00CA7E95" w:rsidRPr="00A57B05" w:rsidRDefault="00CA7E95" w:rsidP="00CA7E95">
      <w:pPr>
        <w:pStyle w:val="Header"/>
      </w:pPr>
      <w:r w:rsidRPr="00A57B05">
        <w:rPr>
          <w:rStyle w:val="CharPartNo"/>
        </w:rPr>
        <w:t xml:space="preserve"> </w:t>
      </w:r>
      <w:r w:rsidRPr="00A57B05">
        <w:rPr>
          <w:rStyle w:val="CharPartText"/>
        </w:rPr>
        <w:t xml:space="preserve"> </w:t>
      </w:r>
    </w:p>
    <w:p w:rsidR="00CA7E95" w:rsidRPr="00A57B05" w:rsidRDefault="00CA7E95" w:rsidP="00CA7E95">
      <w:pPr>
        <w:spacing w:before="240"/>
        <w:jc w:val="center"/>
      </w:pPr>
      <w:r w:rsidRPr="00A57B05">
        <w:t>FORM A</w:t>
      </w:r>
    </w:p>
    <w:p w:rsidR="00CA7E95" w:rsidRPr="00A57B05" w:rsidRDefault="00CA7E95" w:rsidP="00CA7E95">
      <w:pPr>
        <w:spacing w:before="240"/>
        <w:jc w:val="center"/>
      </w:pPr>
      <w:r w:rsidRPr="00A57B05">
        <w:t xml:space="preserve">Commonwealth of </w:t>
      </w:r>
      <w:smartTag w:uri="urn:schemas-microsoft-com:office:smarttags" w:element="country-region">
        <w:smartTag w:uri="urn:schemas-microsoft-com:office:smarttags" w:element="place">
          <w:r w:rsidRPr="00A57B05">
            <w:t>Australia</w:t>
          </w:r>
        </w:smartTag>
      </w:smartTag>
    </w:p>
    <w:p w:rsidR="00CA7E95" w:rsidRPr="00A57B05" w:rsidRDefault="00CA7E95" w:rsidP="00CA7E95">
      <w:pPr>
        <w:spacing w:before="240"/>
        <w:jc w:val="center"/>
        <w:rPr>
          <w:i/>
        </w:rPr>
      </w:pPr>
      <w:r w:rsidRPr="00A57B05">
        <w:rPr>
          <w:i/>
        </w:rPr>
        <w:t xml:space="preserve">Writ for a referendum </w:t>
      </w:r>
    </w:p>
    <w:p w:rsidR="00CA7E95" w:rsidRPr="00A57B05" w:rsidRDefault="00CA7E95" w:rsidP="00CA7E95">
      <w:pPr>
        <w:spacing w:before="240"/>
        <w:jc w:val="both"/>
      </w:pPr>
      <w:r w:rsidRPr="00A57B05">
        <w:t>To the Electoral Commissioner</w:t>
      </w:r>
    </w:p>
    <w:p w:rsidR="00CA7E95" w:rsidRPr="00A57B05" w:rsidRDefault="00CA7E95" w:rsidP="00CA7E95">
      <w:pPr>
        <w:spacing w:before="240"/>
        <w:jc w:val="both"/>
      </w:pPr>
      <w:r w:rsidRPr="00A57B05">
        <w:t>I command you to cause a proposed law entitled [</w:t>
      </w:r>
      <w:r w:rsidRPr="00A57B05">
        <w:rPr>
          <w:i/>
        </w:rPr>
        <w:t>here insert the title of the proposed law</w:t>
      </w:r>
      <w:r w:rsidRPr="00A57B05">
        <w:t xml:space="preserve">] to be submitted, according to law, in each State and in the Australian Capital Territory and the Northern Territory, to the electors who are qualified to vote at referendums. </w:t>
      </w:r>
    </w:p>
    <w:p w:rsidR="00CA7E95" w:rsidRPr="00A57B05" w:rsidRDefault="00CA7E95" w:rsidP="00CA7E95">
      <w:pPr>
        <w:spacing w:before="240"/>
        <w:jc w:val="both"/>
      </w:pPr>
      <w:r w:rsidRPr="00A57B05">
        <w:t>I appoint the following dates:</w:t>
      </w:r>
    </w:p>
    <w:p w:rsidR="00CA7E95" w:rsidRPr="00A57B05" w:rsidRDefault="00CA7E95" w:rsidP="00CA7E95">
      <w:pPr>
        <w:tabs>
          <w:tab w:val="left" w:pos="720"/>
          <w:tab w:val="left" w:pos="1080"/>
        </w:tabs>
        <w:spacing w:before="240"/>
      </w:pPr>
      <w:r w:rsidRPr="00A57B05">
        <w:tab/>
        <w:t>1.</w:t>
      </w:r>
      <w:r w:rsidRPr="00A57B05">
        <w:tab/>
        <w:t>For the close of the Rolls: the</w:t>
      </w:r>
      <w:r w:rsidRPr="00A57B05">
        <w:tab/>
        <w:t>day of</w:t>
      </w:r>
      <w:r w:rsidRPr="00A57B05">
        <w:tab/>
      </w:r>
      <w:r w:rsidRPr="00A57B05">
        <w:tab/>
        <w:t>20    .</w:t>
      </w:r>
    </w:p>
    <w:p w:rsidR="00CA7E95" w:rsidRPr="00A57B05" w:rsidRDefault="00CA7E95" w:rsidP="00CA7E95">
      <w:pPr>
        <w:tabs>
          <w:tab w:val="left" w:pos="720"/>
          <w:tab w:val="left" w:pos="1080"/>
        </w:tabs>
        <w:spacing w:before="240"/>
      </w:pPr>
      <w:r w:rsidRPr="00A57B05">
        <w:tab/>
        <w:t>2.</w:t>
      </w:r>
      <w:r w:rsidRPr="00A57B05">
        <w:tab/>
        <w:t>For taking the votes of the electors: the</w:t>
      </w:r>
      <w:r w:rsidRPr="00A57B05">
        <w:tab/>
        <w:t xml:space="preserve"> day of</w:t>
      </w:r>
      <w:r w:rsidRPr="00A57B05">
        <w:tab/>
      </w:r>
      <w:r w:rsidRPr="00A57B05">
        <w:tab/>
        <w:t>20    .</w:t>
      </w:r>
    </w:p>
    <w:p w:rsidR="00CA7E95" w:rsidRPr="00A57B05" w:rsidRDefault="00CA7E95" w:rsidP="00CA7E95">
      <w:pPr>
        <w:tabs>
          <w:tab w:val="left" w:pos="720"/>
          <w:tab w:val="left" w:pos="1080"/>
        </w:tabs>
        <w:spacing w:before="240"/>
      </w:pPr>
      <w:r w:rsidRPr="00A57B05">
        <w:tab/>
        <w:t>3.</w:t>
      </w:r>
      <w:r w:rsidRPr="00A57B05">
        <w:tab/>
        <w:t>For the return of the writ: the</w:t>
      </w:r>
      <w:r w:rsidRPr="00A57B05">
        <w:tab/>
        <w:t xml:space="preserve">day of </w:t>
      </w:r>
      <w:r w:rsidRPr="00A57B05">
        <w:tab/>
      </w:r>
      <w:r w:rsidRPr="00A57B05">
        <w:tab/>
        <w:t>20    .</w:t>
      </w:r>
    </w:p>
    <w:p w:rsidR="00CA7E95" w:rsidRPr="00A57B05" w:rsidRDefault="00CA7E95" w:rsidP="00CA7E95">
      <w:pPr>
        <w:spacing w:before="240"/>
      </w:pPr>
      <w:r w:rsidRPr="00A57B05">
        <w:t>[</w:t>
      </w:r>
      <w:r w:rsidRPr="00A57B05">
        <w:rPr>
          <w:i/>
        </w:rPr>
        <w:t>Here insert Governor</w:t>
      </w:r>
      <w:r w:rsidR="00A57B05">
        <w:rPr>
          <w:i/>
        </w:rPr>
        <w:noBreakHyphen/>
      </w:r>
      <w:r w:rsidRPr="00A57B05">
        <w:rPr>
          <w:i/>
        </w:rPr>
        <w:t>General’s title and the date</w:t>
      </w:r>
      <w:r w:rsidRPr="00A57B05">
        <w:t xml:space="preserve">] </w:t>
      </w:r>
    </w:p>
    <w:p w:rsidR="00CA7E95" w:rsidRPr="00A57B05" w:rsidRDefault="00CA7E95" w:rsidP="00CA7E95">
      <w:pPr>
        <w:spacing w:before="240"/>
        <w:jc w:val="right"/>
      </w:pPr>
      <w:r w:rsidRPr="00A57B05">
        <w:t>Governor</w:t>
      </w:r>
      <w:r w:rsidR="00A57B05">
        <w:noBreakHyphen/>
      </w:r>
      <w:r w:rsidRPr="00A57B05">
        <w:t xml:space="preserve">General </w:t>
      </w:r>
    </w:p>
    <w:p w:rsidR="00CA7E95" w:rsidRPr="00A57B05" w:rsidRDefault="00CA7E95" w:rsidP="00CA7E95">
      <w:pPr>
        <w:spacing w:before="240"/>
      </w:pPr>
      <w:r w:rsidRPr="00A57B05">
        <w:t>By His Excellency’s command</w:t>
      </w:r>
    </w:p>
    <w:p w:rsidR="00CA7E95" w:rsidRPr="00A57B05" w:rsidRDefault="00CA7E95" w:rsidP="00CA7E95">
      <w:pPr>
        <w:keepNext/>
        <w:pageBreakBefore/>
        <w:spacing w:before="240"/>
        <w:jc w:val="center"/>
      </w:pPr>
      <w:r w:rsidRPr="00A57B05">
        <w:t>FORM B</w:t>
      </w:r>
    </w:p>
    <w:p w:rsidR="00CA7E95" w:rsidRPr="00A57B05" w:rsidRDefault="00CA7E95" w:rsidP="00CA7E95">
      <w:pPr>
        <w:keepNext/>
        <w:spacing w:before="240"/>
        <w:jc w:val="center"/>
      </w:pPr>
    </w:p>
    <w:tbl>
      <w:tblPr>
        <w:tblW w:w="0" w:type="auto"/>
        <w:tblBorders>
          <w:top w:val="single" w:sz="2" w:space="0" w:color="auto"/>
          <w:left w:val="single" w:sz="4" w:space="0" w:color="auto"/>
          <w:bottom w:val="single" w:sz="2" w:space="0" w:color="auto"/>
          <w:right w:val="single" w:sz="4" w:space="0" w:color="auto"/>
        </w:tblBorders>
        <w:tblLayout w:type="fixed"/>
        <w:tblLook w:val="0000" w:firstRow="0" w:lastRow="0" w:firstColumn="0" w:lastColumn="0" w:noHBand="0" w:noVBand="0"/>
      </w:tblPr>
      <w:tblGrid>
        <w:gridCol w:w="7302"/>
      </w:tblGrid>
      <w:tr w:rsidR="00CA7E95" w:rsidRPr="00A57B05" w:rsidTr="002B3196">
        <w:tc>
          <w:tcPr>
            <w:tcW w:w="7302" w:type="dxa"/>
            <w:shd w:val="clear" w:color="auto" w:fill="auto"/>
          </w:tcPr>
          <w:p w:rsidR="00CA7E95" w:rsidRPr="00A57B05" w:rsidRDefault="00A57B05" w:rsidP="002B3196">
            <w:pPr>
              <w:spacing w:before="240"/>
              <w:jc w:val="center"/>
            </w:pPr>
            <w:r w:rsidRPr="00A57B05">
              <w:pict>
                <v:shape id="_x0000_s1049" type="#_x0000_t75" style="position:absolute;left:0;text-align:left;margin-left:16.3pt;margin-top:13.65pt;width:45.45pt;height:39.15pt;z-index:251661312" o:allowincell="f" fillcolor="window">
                  <v:imagedata r:id="rId28" o:title=""/>
                  <w10:anchorlock/>
                </v:shape>
                <o:OLEObject Type="Embed" ProgID="Word.Picture.8" ShapeID="_x0000_s1049" DrawAspect="Content" ObjectID="_1530697992" r:id="rId29"/>
              </w:pict>
            </w:r>
            <w:r w:rsidR="00CA7E95" w:rsidRPr="00A57B05">
              <w:rPr>
                <w:noProof/>
                <w:lang w:eastAsia="en-AU"/>
              </w:rPr>
              <mc:AlternateContent>
                <mc:Choice Requires="wps">
                  <w:drawing>
                    <wp:anchor distT="0" distB="0" distL="114300" distR="114300" simplePos="0" relativeHeight="251659264" behindDoc="0" locked="0" layoutInCell="0" allowOverlap="1" wp14:anchorId="2C967A4A" wp14:editId="23DE36CF">
                      <wp:simplePos x="0" y="0"/>
                      <wp:positionH relativeFrom="column">
                        <wp:posOffset>3315970</wp:posOffset>
                      </wp:positionH>
                      <wp:positionV relativeFrom="paragraph">
                        <wp:posOffset>173355</wp:posOffset>
                      </wp:positionV>
                      <wp:extent cx="914400" cy="274320"/>
                      <wp:effectExtent l="7620" t="6985" r="11430" b="1397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261.1pt;margin-top:13.65pt;width:1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OtFgIAACwEAAAOAAAAZHJzL2Uyb0RvYy54bWysU8GO0zAQvSPxD5bvNG1pWYiarlZdipAW&#10;dqWFD5g6TmPheMzYbVq+nrHTLV3ghMjB8mTGz++9GS+uD50Ve03BoKvkZDSWQjuFtXHbSn79sn71&#10;VooQwdVg0elKHnWQ18uXLxa9L/UUW7S1JsEgLpS9r2Qboy+LIqhWdxBG6LXjZIPUQeSQtkVN0DN6&#10;Z4vpePym6JFqT6h0CPz3dkjKZcZvGq3ifdMEHYWtJHOLeaW8btJaLBdQbgl8a9SJBvwDiw6M40vP&#10;ULcQQezI/AHVGUUYsIkjhV2BTWOUzhpYzWT8m5rHFrzOWtic4M82hf8Hqz7vH0iYupJzKRx03KL7&#10;PVgxT870PpRc8OgfKGkL/g7VtyAcrlpwW31DhH2roWY+k1RfPDuQgsBHxab/hDUDwy5iNunQUJcA&#10;Wb445F4cz73QhygU/3w3mc3G3DHFqenV7PU096qA8umwpxA/aOxE2lRSW2t8SG5BCfu7EBMfKJ+q&#10;Mn+0pl4ba3NA283KkmCxlVznL0tgmZdl1omeycyn84z8LBcuIcb5+xsE4c7Vec6SV+9P+wjGDntm&#10;ad3JvOTX4PsG6yN7RziMLD8x3rRIP6ToeVwrGb7vgLQU9qNj/7NdPN85mM2v2C5Bl5nNZQacYqhK&#10;RimG7SoOb2LnyWxbvmmS5Tq84Z41JpuZ+jmwOpHlkcwen55PmvnLOFf9euTLnwAAAP//AwBQSwME&#10;FAAGAAgAAAAhALYDgIfeAAAACQEAAA8AAABkcnMvZG93bnJldi54bWxMj8FOwzAMhu9IvENkJG4s&#10;Xap2qNSdJiYkOHCgg3vWeG21JqmarCtvjznB0fan399fbhc7iJmm0HuHsF4lIMg13vSuRfg8vDw8&#10;gghRO6MH7wjhmwJsq9ubUhfGX90HzXVsBYe4UGiELsaxkDI0HVkdVn4kx7eTn6yOPE6tNJO+crgd&#10;pEqSXFrdO/7Q6ZGeO2rO9cUi7Ntdnc8yjVl62r/G7Pz1/pauEe/vlt0TiEhL/IPhV5/VoWKno784&#10;E8SAkCmlGEVQmxQEA3me8+KIsEkykFUp/zeofgAAAP//AwBQSwECLQAUAAYACAAAACEAtoM4kv4A&#10;AADhAQAAEwAAAAAAAAAAAAAAAAAAAAAAW0NvbnRlbnRfVHlwZXNdLnhtbFBLAQItABQABgAIAAAA&#10;IQA4/SH/1gAAAJQBAAALAAAAAAAAAAAAAAAAAC8BAABfcmVscy8ucmVsc1BLAQItABQABgAIAAAA&#10;IQAK8bOtFgIAACwEAAAOAAAAAAAAAAAAAAAAAC4CAABkcnMvZTJvRG9jLnhtbFBLAQItABQABgAI&#10;AAAAIQC2A4CH3gAAAAkBAAAPAAAAAAAAAAAAAAAAAHAEAABkcnMvZG93bnJldi54bWxQSwUGAAAA&#10;AAQABADzAAAAewUAAAAA&#10;" o:allowincell="f"/>
                  </w:pict>
                </mc:Fallback>
              </mc:AlternateContent>
            </w:r>
            <w:r w:rsidR="00CA7E95" w:rsidRPr="00A57B05">
              <w:t xml:space="preserve">Commonwealth of </w:t>
            </w:r>
            <w:smartTag w:uri="urn:schemas-microsoft-com:office:smarttags" w:element="country-region">
              <w:smartTag w:uri="urn:schemas-microsoft-com:office:smarttags" w:element="place">
                <w:r w:rsidR="00CA7E95" w:rsidRPr="00A57B05">
                  <w:t>Australia</w:t>
                </w:r>
              </w:smartTag>
            </w:smartTag>
          </w:p>
          <w:p w:rsidR="00CA7E95" w:rsidRPr="00A57B05" w:rsidRDefault="00CA7E95" w:rsidP="002B3196">
            <w:pPr>
              <w:spacing w:before="240"/>
              <w:jc w:val="center"/>
            </w:pPr>
            <w:r w:rsidRPr="00A57B05">
              <w:t>BALLOT</w:t>
            </w:r>
            <w:r w:rsidR="00A57B05">
              <w:noBreakHyphen/>
            </w:r>
            <w:r w:rsidRPr="00A57B05">
              <w:t>PAPER</w:t>
            </w:r>
          </w:p>
          <w:p w:rsidR="00CA7E95" w:rsidRPr="00A57B05" w:rsidRDefault="00CA7E95" w:rsidP="002B3196">
            <w:pPr>
              <w:spacing w:before="240"/>
              <w:jc w:val="center"/>
              <w:rPr>
                <w:i/>
              </w:rPr>
            </w:pPr>
            <w:r w:rsidRPr="00A57B05">
              <w:t>[</w:t>
            </w:r>
            <w:r w:rsidRPr="00A57B05">
              <w:rPr>
                <w:i/>
              </w:rPr>
              <w:t>Here insert name of State or Territory</w:t>
            </w:r>
            <w:r w:rsidRPr="00A57B05">
              <w:t>]</w:t>
            </w:r>
          </w:p>
          <w:p w:rsidR="00CA7E95" w:rsidRPr="00A57B05" w:rsidRDefault="00CA7E95" w:rsidP="002B3196">
            <w:pPr>
              <w:spacing w:before="240"/>
              <w:jc w:val="center"/>
            </w:pPr>
            <w:r w:rsidRPr="00A57B05">
              <w:t>Referendum on proposed Constitution alteration</w:t>
            </w:r>
          </w:p>
          <w:p w:rsidR="00CA7E95" w:rsidRPr="00A57B05" w:rsidRDefault="00CA7E95" w:rsidP="002B3196">
            <w:pPr>
              <w:spacing w:before="240"/>
              <w:rPr>
                <w:b/>
              </w:rPr>
            </w:pPr>
            <w:r w:rsidRPr="00A57B05">
              <w:rPr>
                <w:b/>
              </w:rPr>
              <w:t>DIRECTIONS TO VOTER</w:t>
            </w:r>
          </w:p>
          <w:p w:rsidR="00CA7E95" w:rsidRPr="00A57B05" w:rsidRDefault="00CA7E95" w:rsidP="002B3196">
            <w:pPr>
              <w:spacing w:before="240"/>
            </w:pPr>
            <w:r w:rsidRPr="00A57B05">
              <w:t>WRITE “YES” or “NO” in the space provided opposite the question set out below.</w:t>
            </w:r>
          </w:p>
          <w:p w:rsidR="00CA7E95" w:rsidRPr="00A57B05" w:rsidRDefault="00CA7E95" w:rsidP="002B3196">
            <w:pPr>
              <w:spacing w:before="240"/>
            </w:pPr>
            <w:r w:rsidRPr="00A57B05">
              <w:t>[</w:t>
            </w:r>
            <w:r w:rsidRPr="00A57B05">
              <w:rPr>
                <w:i/>
              </w:rPr>
              <w:t>Here set out the title of the proposed law</w:t>
            </w:r>
            <w:r w:rsidRPr="00A57B05">
              <w:t>]</w:t>
            </w:r>
          </w:p>
          <w:p w:rsidR="00CA7E95" w:rsidRPr="00A57B05" w:rsidRDefault="00CA7E95" w:rsidP="002B3196">
            <w:pPr>
              <w:spacing w:before="240"/>
            </w:pPr>
            <w:r w:rsidRPr="00A57B05">
              <w:t xml:space="preserve">DO YOU APPROVE THIS PROPOSED ALTERATION? </w:t>
            </w:r>
            <w:r w:rsidRPr="00A57B05">
              <w:tab/>
              <w:t xml:space="preserve"> </w:t>
            </w:r>
            <w:r w:rsidRPr="00A57B05">
              <w:rPr>
                <w:sz w:val="48"/>
                <w:bdr w:val="single" w:sz="4" w:space="0" w:color="auto"/>
              </w:rPr>
              <w:tab/>
            </w:r>
          </w:p>
          <w:p w:rsidR="00CA7E95" w:rsidRPr="00A57B05" w:rsidRDefault="00CA7E95" w:rsidP="002B3196">
            <w:pPr>
              <w:spacing w:before="240"/>
              <w:jc w:val="center"/>
            </w:pPr>
          </w:p>
        </w:tc>
      </w:tr>
    </w:tbl>
    <w:p w:rsidR="00CA7E95" w:rsidRPr="00A57B05" w:rsidRDefault="00CA7E95" w:rsidP="00CA7E95">
      <w:pPr>
        <w:keepNext/>
        <w:pageBreakBefore/>
        <w:spacing w:before="240"/>
        <w:jc w:val="center"/>
      </w:pPr>
      <w:r w:rsidRPr="00A57B05">
        <w:t>FORM C</w:t>
      </w:r>
    </w:p>
    <w:p w:rsidR="00CA7E95" w:rsidRPr="00A57B05" w:rsidRDefault="00CA7E95" w:rsidP="00CA7E95">
      <w:pPr>
        <w:keepNext/>
        <w:spacing w:before="240"/>
        <w:jc w:val="center"/>
      </w:pPr>
    </w:p>
    <w:tbl>
      <w:tblPr>
        <w:tblW w:w="0" w:type="auto"/>
        <w:tblBorders>
          <w:top w:val="single" w:sz="2" w:space="0" w:color="auto"/>
          <w:left w:val="single" w:sz="4" w:space="0" w:color="auto"/>
          <w:bottom w:val="single" w:sz="2" w:space="0" w:color="auto"/>
          <w:right w:val="single" w:sz="4" w:space="0" w:color="auto"/>
        </w:tblBorders>
        <w:tblLayout w:type="fixed"/>
        <w:tblLook w:val="0000" w:firstRow="0" w:lastRow="0" w:firstColumn="0" w:lastColumn="0" w:noHBand="0" w:noVBand="0"/>
      </w:tblPr>
      <w:tblGrid>
        <w:gridCol w:w="7302"/>
      </w:tblGrid>
      <w:tr w:rsidR="00CA7E95" w:rsidRPr="00A57B05" w:rsidTr="002B3196">
        <w:tc>
          <w:tcPr>
            <w:tcW w:w="7302" w:type="dxa"/>
            <w:shd w:val="clear" w:color="auto" w:fill="auto"/>
          </w:tcPr>
          <w:p w:rsidR="00CA7E95" w:rsidRPr="00A57B05" w:rsidRDefault="00A57B05" w:rsidP="002B3196">
            <w:pPr>
              <w:spacing w:before="240"/>
              <w:jc w:val="center"/>
            </w:pPr>
            <w:r w:rsidRPr="00A57B05">
              <w:pict>
                <v:shape id="_x0000_s1050" type="#_x0000_t75" style="position:absolute;left:0;text-align:left;margin-left:16.3pt;margin-top:12.5pt;width:45.45pt;height:39.15pt;z-index:251662336" o:allowincell="f" fillcolor="window">
                  <v:imagedata r:id="rId28" o:title=""/>
                  <w10:anchorlock/>
                </v:shape>
                <o:OLEObject Type="Embed" ProgID="Word.Picture.8" ShapeID="_x0000_s1050" DrawAspect="Content" ObjectID="_1530697993" r:id="rId30"/>
              </w:pict>
            </w:r>
            <w:r w:rsidR="00CA7E95" w:rsidRPr="00A57B05">
              <w:rPr>
                <w:noProof/>
                <w:lang w:eastAsia="en-AU"/>
              </w:rPr>
              <mc:AlternateContent>
                <mc:Choice Requires="wps">
                  <w:drawing>
                    <wp:anchor distT="0" distB="0" distL="114300" distR="114300" simplePos="0" relativeHeight="251660288" behindDoc="0" locked="0" layoutInCell="0" allowOverlap="1" wp14:anchorId="0C243B00" wp14:editId="64F82A6B">
                      <wp:simplePos x="0" y="0"/>
                      <wp:positionH relativeFrom="column">
                        <wp:posOffset>3315970</wp:posOffset>
                      </wp:positionH>
                      <wp:positionV relativeFrom="paragraph">
                        <wp:posOffset>158750</wp:posOffset>
                      </wp:positionV>
                      <wp:extent cx="914400" cy="274320"/>
                      <wp:effectExtent l="7620" t="11430" r="11430"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61.1pt;margin-top:12.5pt;width:1in;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DFgIAACwEAAAOAAAAZHJzL2Uyb0RvYy54bWysU9tuEzEQfUfiHyy/k82VwqqbqkoJQipt&#10;pcIHTLzerIXXY8ZONuHrGXvTkgJPiH2wPDvj43POjC+vDp0Ve03BoKvkZDSWQjuFtXHbSn79sn7z&#10;TooQwdVg0elKHnWQV8vXry57X+optmhrTYJBXCh7X8k2Rl8WRVCt7iCM0GvHyQapg8ghbYuaoGf0&#10;zhbT8fht0SPVnlDpEPjvzZCUy4zfNFrF+6YJOgpbSeYW80p53aS1WF5CuSXwrVEnGvAPLDowji99&#10;hrqBCGJH5g+ozijCgE0cKewKbBqjdNbAaibj39Q8tuB11sLmBP9sU/h/sOpu/0DC1JWcSeGg4xbd&#10;78GKWXKm96Hkgkf/QElb8LeovgXhcNWC2+prIuxbDTXzmaT64sWBFAQ+Kjb9Z6wZGHYRs0mHhroE&#10;yPLFIffi+NwLfYhC8c/3k/l8zB1TnJpezGfT3KsCyqfDnkL8qLETaVNJba3xIbkFJexvQ0x8oHyq&#10;yvzRmnptrM0BbTcrS4LFVnKdvyyBZZ6XWSd6JrOYLjLyi1w4hxjn728QhDtX5zlLXn047SMYO+yZ&#10;pXUn85Jfg+8brI/sHeEwsvzEeNMi/ZCi53GtZPi+A9JS2E+O/c928XznYL64YLsEnWc25xlwiqEq&#10;GaUYtqs4vImdJ7Nt+aZJluvwmnvWmGxm6ufA6kSWRzJ7fHo+aebP41z165EvfwIAAP//AwBQSwME&#10;FAAGAAgAAAAhAFCOznHeAAAACQEAAA8AAABkcnMvZG93bnJldi54bWxMj0FPwzAMhe9I+w+RJ3Fj&#10;6VK1mkrTaWJCggMHCtyzxmurNU7VZF3595gT3Gy/p+fvlfvFDWLGKfSeNGw3CQikxtueWg2fH88P&#10;OxAhGrJm8IQavjHAvlrdlaaw/kbvONexFRxCoTAauhjHQsrQdOhM2PgRibWzn5yJvE6ttJO5cbgb&#10;pEqSXDrTE3/ozIhPHTaX+uo0HNtDnc8yjVl6Pr7E7PL19pputb5fL4dHEBGX+GeGX3xGh4qZTv5K&#10;NohBQ6aUYqsGlXEnNuR5zocTDzsFsirl/wbVDwAAAP//AwBQSwECLQAUAAYACAAAACEAtoM4kv4A&#10;AADhAQAAEwAAAAAAAAAAAAAAAAAAAAAAW0NvbnRlbnRfVHlwZXNdLnhtbFBLAQItABQABgAIAAAA&#10;IQA4/SH/1gAAAJQBAAALAAAAAAAAAAAAAAAAAC8BAABfcmVscy8ucmVsc1BLAQItABQABgAIAAAA&#10;IQAE+37DFgIAACwEAAAOAAAAAAAAAAAAAAAAAC4CAABkcnMvZTJvRG9jLnhtbFBLAQItABQABgAI&#10;AAAAIQBQjs5x3gAAAAkBAAAPAAAAAAAAAAAAAAAAAHAEAABkcnMvZG93bnJldi54bWxQSwUGAAAA&#10;AAQABADzAAAAewUAAAAA&#10;" o:allowincell="f"/>
                  </w:pict>
                </mc:Fallback>
              </mc:AlternateContent>
            </w:r>
            <w:r w:rsidR="00CA7E95" w:rsidRPr="00A57B05">
              <w:t xml:space="preserve">Commonwealth of </w:t>
            </w:r>
            <w:smartTag w:uri="urn:schemas-microsoft-com:office:smarttags" w:element="country-region">
              <w:smartTag w:uri="urn:schemas-microsoft-com:office:smarttags" w:element="place">
                <w:r w:rsidR="00CA7E95" w:rsidRPr="00A57B05">
                  <w:t>Australia</w:t>
                </w:r>
              </w:smartTag>
            </w:smartTag>
          </w:p>
          <w:p w:rsidR="00CA7E95" w:rsidRPr="00A57B05" w:rsidRDefault="00CA7E95" w:rsidP="002B3196">
            <w:pPr>
              <w:spacing w:before="240"/>
              <w:jc w:val="center"/>
            </w:pPr>
            <w:r w:rsidRPr="00A57B05">
              <w:t>BALLOT</w:t>
            </w:r>
            <w:r w:rsidR="00A57B05">
              <w:noBreakHyphen/>
            </w:r>
            <w:r w:rsidRPr="00A57B05">
              <w:t>PAPERS</w:t>
            </w:r>
          </w:p>
          <w:p w:rsidR="00CA7E95" w:rsidRPr="00A57B05" w:rsidRDefault="00CA7E95" w:rsidP="002B3196">
            <w:pPr>
              <w:spacing w:before="240"/>
              <w:jc w:val="center"/>
            </w:pPr>
            <w:r w:rsidRPr="00A57B05">
              <w:t>[</w:t>
            </w:r>
            <w:r w:rsidRPr="00A57B05">
              <w:rPr>
                <w:i/>
              </w:rPr>
              <w:t>Here insert name of State or Territory</w:t>
            </w:r>
            <w:r w:rsidRPr="00A57B05">
              <w:t>]</w:t>
            </w:r>
          </w:p>
          <w:p w:rsidR="00CA7E95" w:rsidRPr="00A57B05" w:rsidRDefault="00CA7E95" w:rsidP="002B3196">
            <w:pPr>
              <w:spacing w:before="240"/>
              <w:jc w:val="center"/>
            </w:pPr>
            <w:r w:rsidRPr="00A57B05">
              <w:t>Referendums on proposed Constitution alterations</w:t>
            </w:r>
          </w:p>
          <w:p w:rsidR="00CA7E95" w:rsidRPr="00A57B05" w:rsidRDefault="00CA7E95" w:rsidP="002B3196">
            <w:pPr>
              <w:spacing w:before="240"/>
              <w:rPr>
                <w:b/>
              </w:rPr>
            </w:pPr>
            <w:r w:rsidRPr="00A57B05">
              <w:rPr>
                <w:b/>
              </w:rPr>
              <w:t>DIRECTIONS TO VOTER</w:t>
            </w:r>
          </w:p>
          <w:p w:rsidR="00CA7E95" w:rsidRPr="00A57B05" w:rsidRDefault="00CA7E95" w:rsidP="002B3196">
            <w:pPr>
              <w:spacing w:before="120"/>
            </w:pPr>
            <w:r w:rsidRPr="00A57B05">
              <w:t>Write “YES” or “NO” in the space provided opposite each of the questions set out below.</w:t>
            </w:r>
          </w:p>
          <w:p w:rsidR="00CA7E95" w:rsidRPr="00A57B05" w:rsidRDefault="00CA7E95" w:rsidP="002B3196">
            <w:pPr>
              <w:tabs>
                <w:tab w:val="right" w:leader="underscore" w:pos="7088"/>
              </w:tabs>
              <w:spacing w:before="60"/>
            </w:pPr>
            <w:r w:rsidRPr="00A57B05">
              <w:tab/>
            </w:r>
          </w:p>
          <w:p w:rsidR="00CA7E95" w:rsidRPr="00A57B05" w:rsidRDefault="00CA7E95" w:rsidP="002B3196">
            <w:pPr>
              <w:spacing w:before="240"/>
            </w:pPr>
            <w:r w:rsidRPr="00A57B05">
              <w:t>1. [</w:t>
            </w:r>
            <w:r w:rsidRPr="00A57B05">
              <w:rPr>
                <w:i/>
              </w:rPr>
              <w:t>Here set out the title of the first proposed law</w:t>
            </w:r>
            <w:r w:rsidRPr="00A57B05">
              <w:t>]</w:t>
            </w:r>
          </w:p>
          <w:p w:rsidR="00CA7E95" w:rsidRPr="00A57B05" w:rsidRDefault="00CA7E95" w:rsidP="002B3196">
            <w:pPr>
              <w:spacing w:before="240"/>
            </w:pPr>
            <w:r w:rsidRPr="00A57B05">
              <w:t>DO YOU APPROVE THIS PROPOSED ALTERATION?</w:t>
            </w:r>
            <w:r w:rsidRPr="00A57B05">
              <w:tab/>
              <w:t xml:space="preserve"> </w:t>
            </w:r>
            <w:r w:rsidRPr="00A57B05">
              <w:rPr>
                <w:sz w:val="48"/>
                <w:bdr w:val="single" w:sz="4" w:space="0" w:color="auto"/>
              </w:rPr>
              <w:tab/>
            </w:r>
          </w:p>
          <w:p w:rsidR="00CA7E95" w:rsidRPr="00A57B05" w:rsidRDefault="00CA7E95" w:rsidP="002B3196">
            <w:pPr>
              <w:tabs>
                <w:tab w:val="right" w:leader="underscore" w:pos="7088"/>
              </w:tabs>
              <w:spacing w:before="60"/>
            </w:pPr>
            <w:r w:rsidRPr="00A57B05">
              <w:tab/>
            </w:r>
          </w:p>
          <w:p w:rsidR="00CA7E95" w:rsidRPr="00A57B05" w:rsidRDefault="00CA7E95" w:rsidP="002B3196">
            <w:pPr>
              <w:spacing w:before="240"/>
            </w:pPr>
            <w:r w:rsidRPr="00A57B05">
              <w:t>2. [</w:t>
            </w:r>
            <w:r w:rsidRPr="00A57B05">
              <w:rPr>
                <w:i/>
              </w:rPr>
              <w:t>Here set out the title of the second proposed law</w:t>
            </w:r>
            <w:r w:rsidRPr="00A57B05">
              <w:t>]</w:t>
            </w:r>
          </w:p>
          <w:p w:rsidR="00CA7E95" w:rsidRPr="00A57B05" w:rsidRDefault="00CA7E95" w:rsidP="002B3196">
            <w:pPr>
              <w:spacing w:before="240"/>
            </w:pPr>
            <w:r w:rsidRPr="00A57B05">
              <w:t>DO YOU APPROVE THIS PROPOSED ALTERATION?</w:t>
            </w:r>
            <w:r w:rsidRPr="00A57B05">
              <w:tab/>
              <w:t xml:space="preserve"> </w:t>
            </w:r>
            <w:r w:rsidRPr="00A57B05">
              <w:rPr>
                <w:sz w:val="48"/>
                <w:bdr w:val="single" w:sz="4" w:space="0" w:color="auto"/>
              </w:rPr>
              <w:tab/>
            </w:r>
          </w:p>
          <w:p w:rsidR="00CA7E95" w:rsidRPr="00A57B05" w:rsidRDefault="00CA7E95" w:rsidP="002B3196">
            <w:pPr>
              <w:spacing w:before="240"/>
              <w:jc w:val="center"/>
            </w:pPr>
          </w:p>
        </w:tc>
      </w:tr>
    </w:tbl>
    <w:p w:rsidR="009C6587" w:rsidRPr="00A57B05" w:rsidRDefault="009C6587" w:rsidP="002A3714">
      <w:pPr>
        <w:pStyle w:val="ActHead1"/>
        <w:pageBreakBefore/>
      </w:pPr>
      <w:bookmarkStart w:id="218" w:name="_Toc456946550"/>
      <w:r w:rsidRPr="00A57B05">
        <w:rPr>
          <w:rStyle w:val="CharChapNo"/>
        </w:rPr>
        <w:t>Schedule</w:t>
      </w:r>
      <w:r w:rsidR="00A57B05" w:rsidRPr="00A57B05">
        <w:rPr>
          <w:rStyle w:val="CharChapNo"/>
        </w:rPr>
        <w:t> </w:t>
      </w:r>
      <w:r w:rsidRPr="00A57B05">
        <w:rPr>
          <w:rStyle w:val="CharChapNo"/>
        </w:rPr>
        <w:t>2</w:t>
      </w:r>
      <w:r w:rsidRPr="00A57B05">
        <w:t>—</w:t>
      </w:r>
      <w:r w:rsidRPr="00A57B05">
        <w:rPr>
          <w:rStyle w:val="CharChapText"/>
        </w:rPr>
        <w:t>Repealed Acts</w:t>
      </w:r>
      <w:bookmarkEnd w:id="218"/>
    </w:p>
    <w:p w:rsidR="009C6587" w:rsidRPr="00A57B05" w:rsidRDefault="005332F5" w:rsidP="009C6587">
      <w:pPr>
        <w:pStyle w:val="Header"/>
      </w:pPr>
      <w:r w:rsidRPr="00A57B05">
        <w:rPr>
          <w:rStyle w:val="CharPartNo"/>
        </w:rPr>
        <w:t xml:space="preserve"> </w:t>
      </w:r>
      <w:r w:rsidRPr="00A57B05">
        <w:rPr>
          <w:rStyle w:val="CharPartText"/>
        </w:rPr>
        <w:t xml:space="preserve"> </w:t>
      </w:r>
    </w:p>
    <w:p w:rsidR="009C6587" w:rsidRPr="00A57B05" w:rsidRDefault="009C6587" w:rsidP="009C6587">
      <w:pPr>
        <w:pStyle w:val="notemargin"/>
        <w:ind w:left="0" w:firstLine="0"/>
      </w:pPr>
      <w:r w:rsidRPr="00A57B05">
        <w:t>Section</w:t>
      </w:r>
      <w:r w:rsidR="00A57B05">
        <w:t> </w:t>
      </w:r>
      <w:r w:rsidR="00467161" w:rsidRPr="00A57B05">
        <w:t>145</w:t>
      </w:r>
    </w:p>
    <w:p w:rsidR="009C6587" w:rsidRPr="00A57B05" w:rsidRDefault="009C6587" w:rsidP="009C6587"/>
    <w:p w:rsidR="009C6587" w:rsidRPr="00A57B05" w:rsidRDefault="009C6587" w:rsidP="009C6587">
      <w:pPr>
        <w:spacing w:before="60"/>
      </w:pPr>
      <w:r w:rsidRPr="00A57B05">
        <w:rPr>
          <w:i/>
        </w:rPr>
        <w:t>Referendum (Constitution Alteration) Act 1906</w:t>
      </w:r>
    </w:p>
    <w:p w:rsidR="009C6587" w:rsidRPr="00A57B05" w:rsidRDefault="009C6587" w:rsidP="009C6587">
      <w:pPr>
        <w:spacing w:before="60"/>
      </w:pPr>
      <w:r w:rsidRPr="00A57B05">
        <w:rPr>
          <w:i/>
        </w:rPr>
        <w:t>Referendum (Constitution Alteration) Act 1909</w:t>
      </w:r>
    </w:p>
    <w:p w:rsidR="009C6587" w:rsidRPr="00A57B05" w:rsidRDefault="009C6587" w:rsidP="009C6587">
      <w:pPr>
        <w:spacing w:before="60"/>
      </w:pPr>
      <w:r w:rsidRPr="00A57B05">
        <w:rPr>
          <w:i/>
        </w:rPr>
        <w:t>Referendum (Constitution Alteration) Act 1910</w:t>
      </w:r>
      <w:r w:rsidRPr="00A57B05">
        <w:t xml:space="preserve"> </w:t>
      </w:r>
    </w:p>
    <w:p w:rsidR="009C6587" w:rsidRPr="00A57B05" w:rsidRDefault="009C6587" w:rsidP="009C6587">
      <w:pPr>
        <w:spacing w:before="60"/>
      </w:pPr>
      <w:r w:rsidRPr="00A57B05">
        <w:rPr>
          <w:i/>
        </w:rPr>
        <w:t>Referendum (Constitution Alteration) Act 1912</w:t>
      </w:r>
      <w:r w:rsidRPr="00A57B05">
        <w:t xml:space="preserve"> </w:t>
      </w:r>
    </w:p>
    <w:p w:rsidR="009C6587" w:rsidRPr="00A57B05" w:rsidRDefault="009C6587" w:rsidP="009C6587">
      <w:pPr>
        <w:spacing w:before="60"/>
      </w:pPr>
      <w:r w:rsidRPr="00A57B05">
        <w:rPr>
          <w:i/>
        </w:rPr>
        <w:t>Referendum (Constitution Alteration) Act 1912 (No.</w:t>
      </w:r>
      <w:r w:rsidR="00A57B05">
        <w:rPr>
          <w:i/>
        </w:rPr>
        <w:t> </w:t>
      </w:r>
      <w:r w:rsidRPr="00A57B05">
        <w:rPr>
          <w:i/>
        </w:rPr>
        <w:t>2)</w:t>
      </w:r>
    </w:p>
    <w:p w:rsidR="009C6587" w:rsidRPr="00A57B05" w:rsidRDefault="009C6587" w:rsidP="009C6587">
      <w:pPr>
        <w:spacing w:before="60"/>
      </w:pPr>
      <w:r w:rsidRPr="00A57B05">
        <w:rPr>
          <w:i/>
        </w:rPr>
        <w:t>Referendum (Constitution Alteration) Act 1915</w:t>
      </w:r>
      <w:r w:rsidRPr="00A57B05">
        <w:t xml:space="preserve"> </w:t>
      </w:r>
    </w:p>
    <w:p w:rsidR="009C6587" w:rsidRPr="00A57B05" w:rsidRDefault="009C6587" w:rsidP="009C6587">
      <w:pPr>
        <w:spacing w:before="60"/>
      </w:pPr>
      <w:r w:rsidRPr="00A57B05">
        <w:rPr>
          <w:i/>
        </w:rPr>
        <w:t>Referendum (Constitution Alteration) Act 1919</w:t>
      </w:r>
      <w:r w:rsidRPr="00A57B05">
        <w:t xml:space="preserve"> </w:t>
      </w:r>
    </w:p>
    <w:p w:rsidR="009C6587" w:rsidRPr="00A57B05" w:rsidRDefault="009C6587" w:rsidP="009C6587">
      <w:pPr>
        <w:spacing w:before="60"/>
      </w:pPr>
      <w:r w:rsidRPr="00A57B05">
        <w:rPr>
          <w:i/>
        </w:rPr>
        <w:t>Referendum (Constitution Alteration) Act 1926</w:t>
      </w:r>
      <w:r w:rsidRPr="00A57B05">
        <w:t xml:space="preserve"> </w:t>
      </w:r>
    </w:p>
    <w:p w:rsidR="009C6587" w:rsidRPr="00A57B05" w:rsidRDefault="009C6587" w:rsidP="009C6587">
      <w:pPr>
        <w:spacing w:before="60"/>
      </w:pPr>
      <w:r w:rsidRPr="00A57B05">
        <w:rPr>
          <w:i/>
        </w:rPr>
        <w:t>Referendum (Constitution Alteration) Act 1928</w:t>
      </w:r>
      <w:r w:rsidRPr="00A57B05">
        <w:t xml:space="preserve"> </w:t>
      </w:r>
    </w:p>
    <w:p w:rsidR="009C6587" w:rsidRPr="00A57B05" w:rsidRDefault="009C6587" w:rsidP="009C6587">
      <w:pPr>
        <w:spacing w:before="60"/>
      </w:pPr>
      <w:r w:rsidRPr="00A57B05">
        <w:rPr>
          <w:i/>
        </w:rPr>
        <w:t>Referendum (Constitution Alteration) Act 1936</w:t>
      </w:r>
      <w:r w:rsidRPr="00A57B05">
        <w:t xml:space="preserve"> </w:t>
      </w:r>
    </w:p>
    <w:p w:rsidR="009C6587" w:rsidRPr="00A57B05" w:rsidRDefault="009C6587" w:rsidP="009C6587">
      <w:pPr>
        <w:spacing w:before="60"/>
      </w:pPr>
      <w:r w:rsidRPr="00A57B05">
        <w:rPr>
          <w:i/>
        </w:rPr>
        <w:t>Referendum (Constitution Alteration) Act 1965</w:t>
      </w:r>
      <w:r w:rsidRPr="00A57B05">
        <w:t xml:space="preserve"> </w:t>
      </w:r>
    </w:p>
    <w:p w:rsidR="009C6587" w:rsidRPr="00A57B05" w:rsidRDefault="009C6587" w:rsidP="009C6587">
      <w:pPr>
        <w:spacing w:before="60"/>
      </w:pPr>
      <w:r w:rsidRPr="00A57B05">
        <w:rPr>
          <w:i/>
        </w:rPr>
        <w:t>Referendum (Constitution Alteration) Act (No.</w:t>
      </w:r>
      <w:r w:rsidR="00A57B05">
        <w:rPr>
          <w:i/>
        </w:rPr>
        <w:t> </w:t>
      </w:r>
      <w:r w:rsidRPr="00A57B05">
        <w:rPr>
          <w:i/>
        </w:rPr>
        <w:t>2) 1965</w:t>
      </w:r>
      <w:r w:rsidRPr="00A57B05">
        <w:t xml:space="preserve"> </w:t>
      </w:r>
    </w:p>
    <w:p w:rsidR="009C6587" w:rsidRPr="00A57B05" w:rsidRDefault="009C6587" w:rsidP="009C6587">
      <w:pPr>
        <w:spacing w:before="60"/>
      </w:pPr>
      <w:r w:rsidRPr="00A57B05">
        <w:rPr>
          <w:i/>
        </w:rPr>
        <w:t>Referendum (Constitution Alteration) Act Modification Act 1977</w:t>
      </w:r>
      <w:r w:rsidRPr="00A57B05">
        <w:t xml:space="preserve"> </w:t>
      </w:r>
    </w:p>
    <w:p w:rsidR="009C6587" w:rsidRPr="00A57B05" w:rsidRDefault="009C6587" w:rsidP="002A3714">
      <w:pPr>
        <w:pStyle w:val="ActHead1"/>
        <w:pageBreakBefore/>
      </w:pPr>
      <w:bookmarkStart w:id="219" w:name="_Toc456946551"/>
      <w:r w:rsidRPr="00A57B05">
        <w:rPr>
          <w:rStyle w:val="CharChapNo"/>
        </w:rPr>
        <w:t>Schedule</w:t>
      </w:r>
      <w:r w:rsidR="00A57B05" w:rsidRPr="00A57B05">
        <w:rPr>
          <w:rStyle w:val="CharChapNo"/>
        </w:rPr>
        <w:t> </w:t>
      </w:r>
      <w:r w:rsidRPr="00A57B05">
        <w:rPr>
          <w:rStyle w:val="CharChapNo"/>
        </w:rPr>
        <w:t>3</w:t>
      </w:r>
      <w:r w:rsidRPr="00A57B05">
        <w:t>—</w:t>
      </w:r>
      <w:r w:rsidRPr="00A57B05">
        <w:rPr>
          <w:rStyle w:val="CharChapText"/>
        </w:rPr>
        <w:t>Grounds of application for postal or pre</w:t>
      </w:r>
      <w:r w:rsidR="00A57B05" w:rsidRPr="00A57B05">
        <w:rPr>
          <w:rStyle w:val="CharChapText"/>
        </w:rPr>
        <w:noBreakHyphen/>
      </w:r>
      <w:r w:rsidRPr="00A57B05">
        <w:rPr>
          <w:rStyle w:val="CharChapText"/>
        </w:rPr>
        <w:t>poll vote</w:t>
      </w:r>
      <w:bookmarkEnd w:id="219"/>
    </w:p>
    <w:p w:rsidR="009C6587" w:rsidRPr="00A57B05" w:rsidRDefault="005332F5" w:rsidP="009C6587">
      <w:pPr>
        <w:pStyle w:val="Header"/>
      </w:pPr>
      <w:r w:rsidRPr="00A57B05">
        <w:rPr>
          <w:rStyle w:val="CharPartNo"/>
        </w:rPr>
        <w:t xml:space="preserve"> </w:t>
      </w:r>
      <w:r w:rsidRPr="00A57B05">
        <w:rPr>
          <w:rStyle w:val="CharPartText"/>
        </w:rPr>
        <w:t xml:space="preserve"> </w:t>
      </w:r>
    </w:p>
    <w:p w:rsidR="009C6587" w:rsidRPr="00A57B05" w:rsidRDefault="009C6587" w:rsidP="009C6587">
      <w:pPr>
        <w:pStyle w:val="notemargin"/>
        <w:ind w:left="0" w:firstLine="0"/>
      </w:pPr>
      <w:r w:rsidRPr="00A57B05">
        <w:t>Sections</w:t>
      </w:r>
      <w:r w:rsidR="00A57B05">
        <w:t> </w:t>
      </w:r>
      <w:r w:rsidR="00467161" w:rsidRPr="00A57B05">
        <w:t>54 and 72</w:t>
      </w:r>
    </w:p>
    <w:p w:rsidR="009C6587" w:rsidRPr="00A57B05" w:rsidRDefault="009C6587" w:rsidP="00874B0E">
      <w:pPr>
        <w:pStyle w:val="subsection"/>
      </w:pPr>
      <w:r w:rsidRPr="00A57B05">
        <w:tab/>
        <w:t>1.</w:t>
      </w:r>
      <w:r w:rsidRPr="00A57B05">
        <w:tab/>
        <w:t xml:space="preserve">Throughout the hours of voting on voting day, </w:t>
      </w:r>
      <w:r w:rsidR="00244E5C" w:rsidRPr="00A57B05">
        <w:t>the person</w:t>
      </w:r>
      <w:r w:rsidRPr="00A57B05">
        <w:t xml:space="preserve"> will be absent from the State or Territory for which </w:t>
      </w:r>
      <w:r w:rsidR="00244E5C" w:rsidRPr="00A57B05">
        <w:t>the person</w:t>
      </w:r>
      <w:r w:rsidRPr="00A57B05">
        <w:t xml:space="preserve"> is enrolled.</w:t>
      </w:r>
    </w:p>
    <w:p w:rsidR="009C6587" w:rsidRPr="00A57B05" w:rsidRDefault="009C6587" w:rsidP="00874B0E">
      <w:pPr>
        <w:pStyle w:val="subsection"/>
      </w:pPr>
      <w:r w:rsidRPr="00A57B05">
        <w:tab/>
        <w:t>2.</w:t>
      </w:r>
      <w:r w:rsidRPr="00A57B05">
        <w:tab/>
      </w:r>
      <w:r w:rsidR="00F47AAF" w:rsidRPr="00A57B05">
        <w:t>The person</w:t>
      </w:r>
      <w:r w:rsidRPr="00A57B05">
        <w:t xml:space="preserve"> will not, at any time during the hours of voting on voting day, be within 8 kilometres by the nearest practicable route of any polling booth in the State or Territory for which </w:t>
      </w:r>
      <w:r w:rsidR="00244E5C" w:rsidRPr="00A57B05">
        <w:t>the person</w:t>
      </w:r>
      <w:r w:rsidRPr="00A57B05">
        <w:t xml:space="preserve"> is enrolled.</w:t>
      </w:r>
    </w:p>
    <w:p w:rsidR="009C6587" w:rsidRPr="00A57B05" w:rsidRDefault="009C6587" w:rsidP="00874B0E">
      <w:pPr>
        <w:pStyle w:val="subsection"/>
      </w:pPr>
      <w:r w:rsidRPr="00A57B05">
        <w:tab/>
        <w:t>3.</w:t>
      </w:r>
      <w:r w:rsidRPr="00A57B05">
        <w:tab/>
        <w:t xml:space="preserve">Throughout the hours of voting on voting day, </w:t>
      </w:r>
      <w:r w:rsidR="00244E5C" w:rsidRPr="00A57B05">
        <w:t>the person</w:t>
      </w:r>
      <w:r w:rsidRPr="00A57B05">
        <w:t xml:space="preserve"> will be travelling under conditions that will prevent </w:t>
      </w:r>
      <w:r w:rsidR="004E3DCE" w:rsidRPr="00A57B05">
        <w:t>the person</w:t>
      </w:r>
      <w:r w:rsidRPr="00A57B05">
        <w:t xml:space="preserve"> attending a polling booth in the State or Territory for which </w:t>
      </w:r>
      <w:r w:rsidR="00F47AAF" w:rsidRPr="00A57B05">
        <w:t>the person</w:t>
      </w:r>
      <w:r w:rsidRPr="00A57B05">
        <w:t xml:space="preserve"> is enrolled.</w:t>
      </w:r>
    </w:p>
    <w:p w:rsidR="00587507" w:rsidRPr="00A57B05" w:rsidRDefault="00587507" w:rsidP="00874B0E">
      <w:pPr>
        <w:pStyle w:val="subsection"/>
      </w:pPr>
      <w:r w:rsidRPr="00A57B05">
        <w:tab/>
        <w:t>3A.</w:t>
      </w:r>
      <w:r w:rsidRPr="00A57B05">
        <w:tab/>
        <w:t xml:space="preserve">Throughout the hours of voting on voting day, </w:t>
      </w:r>
      <w:r w:rsidR="004E3DCE" w:rsidRPr="00A57B05">
        <w:t>the person</w:t>
      </w:r>
      <w:r w:rsidRPr="00A57B05">
        <w:t xml:space="preserve"> will be absent from the </w:t>
      </w:r>
      <w:r w:rsidR="005332F5" w:rsidRPr="00A57B05">
        <w:t>Division</w:t>
      </w:r>
      <w:r w:rsidR="001526F8" w:rsidRPr="00A57B05">
        <w:t xml:space="preserve"> </w:t>
      </w:r>
      <w:r w:rsidRPr="00A57B05">
        <w:t xml:space="preserve">for which </w:t>
      </w:r>
      <w:r w:rsidR="004E3DCE" w:rsidRPr="00A57B05">
        <w:t>the person</w:t>
      </w:r>
      <w:r w:rsidRPr="00A57B05">
        <w:t xml:space="preserve"> is enrolled.</w:t>
      </w:r>
    </w:p>
    <w:p w:rsidR="009C6587" w:rsidRPr="00A57B05" w:rsidRDefault="009C6587" w:rsidP="00874B0E">
      <w:pPr>
        <w:pStyle w:val="subsection"/>
      </w:pPr>
      <w:r w:rsidRPr="00A57B05">
        <w:tab/>
        <w:t>4.</w:t>
      </w:r>
      <w:r w:rsidRPr="00A57B05">
        <w:tab/>
      </w:r>
      <w:r w:rsidR="00F47AAF" w:rsidRPr="00A57B05">
        <w:t>The person</w:t>
      </w:r>
      <w:r w:rsidRPr="00A57B05">
        <w:t xml:space="preserve"> will be unable to attend a polling booth on voting day because of:</w:t>
      </w:r>
    </w:p>
    <w:p w:rsidR="009C6587" w:rsidRPr="00A57B05" w:rsidRDefault="009C6587" w:rsidP="00874B0E">
      <w:pPr>
        <w:pStyle w:val="paragraph"/>
      </w:pPr>
      <w:r w:rsidRPr="00A57B05">
        <w:tab/>
        <w:t>(a)</w:t>
      </w:r>
      <w:r w:rsidRPr="00A57B05">
        <w:tab/>
        <w:t>serious illness;</w:t>
      </w:r>
    </w:p>
    <w:p w:rsidR="009C6587" w:rsidRPr="00A57B05" w:rsidRDefault="009C6587" w:rsidP="00874B0E">
      <w:pPr>
        <w:pStyle w:val="paragraph"/>
      </w:pPr>
      <w:r w:rsidRPr="00A57B05">
        <w:tab/>
        <w:t>(b)</w:t>
      </w:r>
      <w:r w:rsidRPr="00A57B05">
        <w:tab/>
        <w:t>infirmity; or</w:t>
      </w:r>
    </w:p>
    <w:p w:rsidR="009C6587" w:rsidRPr="00A57B05" w:rsidRDefault="009C6587" w:rsidP="00874B0E">
      <w:pPr>
        <w:pStyle w:val="paragraph"/>
      </w:pPr>
      <w:r w:rsidRPr="00A57B05">
        <w:tab/>
        <w:t>(c)</w:t>
      </w:r>
      <w:r w:rsidRPr="00A57B05">
        <w:tab/>
        <w:t>recent or approaching childbirth.</w:t>
      </w:r>
    </w:p>
    <w:p w:rsidR="009C6587" w:rsidRPr="00A57B05" w:rsidRDefault="009C6587" w:rsidP="00874B0E">
      <w:pPr>
        <w:pStyle w:val="subsection2"/>
      </w:pPr>
      <w:r w:rsidRPr="00A57B05">
        <w:t xml:space="preserve">(In the case of </w:t>
      </w:r>
      <w:r w:rsidR="00F47AAF" w:rsidRPr="00A57B05">
        <w:t>a person</w:t>
      </w:r>
      <w:r w:rsidRPr="00A57B05">
        <w:t xml:space="preserve"> who will be a patient at a hospital on voting day, this paragraph applies regardless of the operation of sections</w:t>
      </w:r>
      <w:r w:rsidR="00A57B05">
        <w:t> </w:t>
      </w:r>
      <w:r w:rsidRPr="00A57B05">
        <w:t xml:space="preserve">48 and </w:t>
      </w:r>
      <w:r w:rsidR="00D41129" w:rsidRPr="00A57B05">
        <w:t>51</w:t>
      </w:r>
      <w:r w:rsidRPr="00A57B05">
        <w:t>.)</w:t>
      </w:r>
    </w:p>
    <w:p w:rsidR="009C6587" w:rsidRPr="00A57B05" w:rsidRDefault="009C6587" w:rsidP="00874B0E">
      <w:pPr>
        <w:pStyle w:val="subsection"/>
      </w:pPr>
      <w:r w:rsidRPr="00A57B05">
        <w:tab/>
        <w:t>5.</w:t>
      </w:r>
      <w:r w:rsidRPr="00A57B05">
        <w:tab/>
        <w:t xml:space="preserve">On voting day, </w:t>
      </w:r>
      <w:r w:rsidR="004E3DCE" w:rsidRPr="00A57B05">
        <w:t>the person</w:t>
      </w:r>
      <w:r w:rsidRPr="00A57B05">
        <w:t xml:space="preserve"> will be unable to attend a polling booth because </w:t>
      </w:r>
      <w:r w:rsidR="004E3DCE" w:rsidRPr="00A57B05">
        <w:t>the person</w:t>
      </w:r>
      <w:r w:rsidRPr="00A57B05">
        <w:t xml:space="preserve"> will be at a place (other than a hospital) caring for a person who is seriously ill or infirm or who has recently given birth or is expected shortly to do so.</w:t>
      </w:r>
    </w:p>
    <w:p w:rsidR="009C6587" w:rsidRPr="00A57B05" w:rsidRDefault="009C6587" w:rsidP="00874B0E">
      <w:pPr>
        <w:pStyle w:val="subsection"/>
      </w:pPr>
      <w:r w:rsidRPr="00A57B05">
        <w:tab/>
        <w:t>6.</w:t>
      </w:r>
      <w:r w:rsidRPr="00A57B05">
        <w:tab/>
        <w:t xml:space="preserve">Throughout the hours of voting on voting day, </w:t>
      </w:r>
      <w:r w:rsidR="004E3DCE" w:rsidRPr="00A57B05">
        <w:t>the person</w:t>
      </w:r>
      <w:r w:rsidRPr="00A57B05">
        <w:t xml:space="preserve"> will be a patient at a hospital and unable to vote at the hospital.</w:t>
      </w:r>
    </w:p>
    <w:p w:rsidR="00FD75A1" w:rsidRPr="00A57B05" w:rsidRDefault="00FD75A1" w:rsidP="00874B0E">
      <w:pPr>
        <w:pStyle w:val="subsection"/>
      </w:pPr>
      <w:r w:rsidRPr="00A57B05">
        <w:tab/>
        <w:t>7A.</w:t>
      </w:r>
      <w:r w:rsidRPr="00A57B05">
        <w:tab/>
      </w:r>
      <w:r w:rsidR="00F47AAF" w:rsidRPr="00A57B05">
        <w:t>The person</w:t>
      </w:r>
      <w:r w:rsidRPr="00A57B05">
        <w:t xml:space="preserve"> will be unable to attend a polling booth on voting day because of a reasonable fear for, or a reasonable apprehension about, his or her personal wellbeing or safety.</w:t>
      </w:r>
    </w:p>
    <w:p w:rsidR="009C6587" w:rsidRPr="00A57B05" w:rsidRDefault="009C6587" w:rsidP="00874B0E">
      <w:pPr>
        <w:pStyle w:val="subsection"/>
      </w:pPr>
      <w:r w:rsidRPr="00A57B05">
        <w:tab/>
        <w:t>8.</w:t>
      </w:r>
      <w:r w:rsidRPr="00A57B05">
        <w:tab/>
        <w:t xml:space="preserve">Because of </w:t>
      </w:r>
      <w:r w:rsidR="00BB04C8" w:rsidRPr="00A57B05">
        <w:t>the person’s</w:t>
      </w:r>
      <w:r w:rsidRPr="00A57B05">
        <w:t xml:space="preserve"> religious beliefs or membership of a religious order, </w:t>
      </w:r>
      <w:r w:rsidR="001D7CBE" w:rsidRPr="00A57B05">
        <w:t>the person</w:t>
      </w:r>
      <w:r w:rsidRPr="00A57B05">
        <w:t>:</w:t>
      </w:r>
    </w:p>
    <w:p w:rsidR="009C6587" w:rsidRPr="00A57B05" w:rsidRDefault="009C6587" w:rsidP="00036AA1">
      <w:pPr>
        <w:pStyle w:val="paragraph"/>
      </w:pPr>
      <w:r w:rsidRPr="00A57B05">
        <w:tab/>
        <w:t>(a)</w:t>
      </w:r>
      <w:r w:rsidRPr="00A57B05">
        <w:tab/>
        <w:t>is precluded from attending a polling booth; or</w:t>
      </w:r>
    </w:p>
    <w:p w:rsidR="009C6587" w:rsidRPr="00A57B05" w:rsidRDefault="009C6587" w:rsidP="00036AA1">
      <w:pPr>
        <w:pStyle w:val="paragraph"/>
      </w:pPr>
      <w:r w:rsidRPr="00A57B05">
        <w:tab/>
        <w:t>(b)</w:t>
      </w:r>
      <w:r w:rsidRPr="00A57B05">
        <w:tab/>
        <w:t>for the greater part of the hours of voting on voting day, is precluded from attending a polling booth.</w:t>
      </w:r>
    </w:p>
    <w:p w:rsidR="009C6587" w:rsidRPr="00A57B05" w:rsidRDefault="009C6587" w:rsidP="00874B0E">
      <w:pPr>
        <w:pStyle w:val="subsection"/>
      </w:pPr>
      <w:r w:rsidRPr="00A57B05">
        <w:tab/>
        <w:t>9.</w:t>
      </w:r>
      <w:r w:rsidRPr="00A57B05">
        <w:tab/>
        <w:t xml:space="preserve">On voting day, </w:t>
      </w:r>
      <w:r w:rsidR="001D7CBE" w:rsidRPr="00A57B05">
        <w:t>the person</w:t>
      </w:r>
      <w:r w:rsidRPr="00A57B05">
        <w:t xml:space="preserve"> will be serving a sentence of imprisonment or otherwise under detention.</w:t>
      </w:r>
    </w:p>
    <w:p w:rsidR="009C6587" w:rsidRPr="00A57B05" w:rsidRDefault="009C6587" w:rsidP="00874B0E">
      <w:pPr>
        <w:pStyle w:val="subsection"/>
      </w:pPr>
      <w:r w:rsidRPr="00A57B05">
        <w:tab/>
        <w:t>10.</w:t>
      </w:r>
      <w:r w:rsidRPr="00A57B05">
        <w:tab/>
      </w:r>
      <w:r w:rsidR="00BB04C8" w:rsidRPr="00A57B05">
        <w:t>The person’s</w:t>
      </w:r>
      <w:r w:rsidRPr="00A57B05">
        <w:t xml:space="preserve"> address has been excluded from the Roll under section</w:t>
      </w:r>
      <w:r w:rsidR="00A57B05">
        <w:t> </w:t>
      </w:r>
      <w:r w:rsidRPr="00A57B05">
        <w:t xml:space="preserve">104 of the </w:t>
      </w:r>
      <w:r w:rsidRPr="00A57B05">
        <w:rPr>
          <w:i/>
        </w:rPr>
        <w:t>Commonwealth Electoral Act 1918</w:t>
      </w:r>
      <w:r w:rsidRPr="00A57B05">
        <w:t>.</w:t>
      </w:r>
    </w:p>
    <w:p w:rsidR="009C6587" w:rsidRPr="00A57B05" w:rsidRDefault="009C6587" w:rsidP="00874B0E">
      <w:pPr>
        <w:pStyle w:val="subsection"/>
      </w:pPr>
      <w:r w:rsidRPr="00A57B05">
        <w:tab/>
        <w:t>11.</w:t>
      </w:r>
      <w:r w:rsidRPr="00A57B05">
        <w:tab/>
        <w:t xml:space="preserve">Throughout the hours of voting on voting day, </w:t>
      </w:r>
      <w:r w:rsidR="001D7CBE" w:rsidRPr="00A57B05">
        <w:t>the person</w:t>
      </w:r>
      <w:r w:rsidRPr="00A57B05">
        <w:t xml:space="preserve"> will be engaged in his or her employment or occupation and:</w:t>
      </w:r>
    </w:p>
    <w:p w:rsidR="009C6587" w:rsidRPr="00A57B05" w:rsidRDefault="009C6587" w:rsidP="00036AA1">
      <w:pPr>
        <w:pStyle w:val="paragraph"/>
      </w:pPr>
      <w:r w:rsidRPr="00A57B05">
        <w:tab/>
        <w:t>(a)</w:t>
      </w:r>
      <w:r w:rsidRPr="00A57B05">
        <w:tab/>
        <w:t xml:space="preserve">if </w:t>
      </w:r>
      <w:r w:rsidR="001D7CBE" w:rsidRPr="00A57B05">
        <w:t>the person</w:t>
      </w:r>
      <w:r w:rsidRPr="00A57B05">
        <w:t xml:space="preserve"> is an employee, </w:t>
      </w:r>
      <w:r w:rsidR="001D7CBE" w:rsidRPr="00A57B05">
        <w:t>the person</w:t>
      </w:r>
      <w:r w:rsidRPr="00A57B05">
        <w:t xml:space="preserve"> is not entitled to leave of absence under section</w:t>
      </w:r>
      <w:r w:rsidR="00A57B05">
        <w:t> </w:t>
      </w:r>
      <w:r w:rsidRPr="00A57B05">
        <w:t>133; and</w:t>
      </w:r>
    </w:p>
    <w:p w:rsidR="009C6587" w:rsidRPr="00A57B05" w:rsidRDefault="009C6587" w:rsidP="00036AA1">
      <w:pPr>
        <w:pStyle w:val="paragraph"/>
      </w:pPr>
      <w:r w:rsidRPr="00A57B05">
        <w:tab/>
        <w:t>(b)</w:t>
      </w:r>
      <w:r w:rsidRPr="00A57B05">
        <w:tab/>
        <w:t xml:space="preserve">in any other case, the absence of </w:t>
      </w:r>
      <w:r w:rsidR="001D7CBE" w:rsidRPr="00A57B05">
        <w:t>the person</w:t>
      </w:r>
      <w:r w:rsidRPr="00A57B05">
        <w:t xml:space="preserve"> for the purpose of attending at a polling booth to vote would be likely to cause loss to </w:t>
      </w:r>
      <w:r w:rsidR="001D7CBE" w:rsidRPr="00A57B05">
        <w:t>the person</w:t>
      </w:r>
      <w:r w:rsidRPr="00A57B05">
        <w:t xml:space="preserve"> in his or her occupation.</w:t>
      </w:r>
    </w:p>
    <w:p w:rsidR="009C6587" w:rsidRPr="00A57B05" w:rsidRDefault="009C6587" w:rsidP="002A3714">
      <w:pPr>
        <w:pStyle w:val="ActHead1"/>
        <w:pageBreakBefore/>
      </w:pPr>
      <w:bookmarkStart w:id="220" w:name="_Toc456946552"/>
      <w:r w:rsidRPr="00A57B05">
        <w:rPr>
          <w:rStyle w:val="CharChapNo"/>
        </w:rPr>
        <w:t>Schedule</w:t>
      </w:r>
      <w:r w:rsidR="00A57B05" w:rsidRPr="00A57B05">
        <w:rPr>
          <w:rStyle w:val="CharChapNo"/>
        </w:rPr>
        <w:t> </w:t>
      </w:r>
      <w:r w:rsidRPr="00A57B05">
        <w:rPr>
          <w:rStyle w:val="CharChapNo"/>
        </w:rPr>
        <w:t>4</w:t>
      </w:r>
      <w:r w:rsidRPr="00A57B05">
        <w:t>—</w:t>
      </w:r>
      <w:r w:rsidRPr="00A57B05">
        <w:rPr>
          <w:rStyle w:val="CharChapText"/>
        </w:rPr>
        <w:t>Rules for the conduct of a preliminary scrutiny of declaration votes</w:t>
      </w:r>
      <w:bookmarkEnd w:id="220"/>
    </w:p>
    <w:p w:rsidR="009C6587" w:rsidRPr="00A57B05" w:rsidRDefault="005332F5" w:rsidP="009C6587">
      <w:pPr>
        <w:pStyle w:val="Header"/>
      </w:pPr>
      <w:r w:rsidRPr="00A57B05">
        <w:rPr>
          <w:rStyle w:val="CharPartNo"/>
        </w:rPr>
        <w:t xml:space="preserve"> </w:t>
      </w:r>
      <w:r w:rsidRPr="00A57B05">
        <w:rPr>
          <w:rStyle w:val="CharPartText"/>
        </w:rPr>
        <w:t xml:space="preserve"> </w:t>
      </w:r>
    </w:p>
    <w:p w:rsidR="009C6587" w:rsidRPr="00A57B05" w:rsidRDefault="009C6587" w:rsidP="009C6587">
      <w:pPr>
        <w:pStyle w:val="notemargin"/>
        <w:ind w:left="0" w:firstLine="0"/>
      </w:pPr>
      <w:r w:rsidRPr="00A57B05">
        <w:t>Subsection</w:t>
      </w:r>
      <w:r w:rsidR="00A57B05">
        <w:t> </w:t>
      </w:r>
      <w:r w:rsidR="00467161" w:rsidRPr="00A57B05">
        <w:t>89A(3)</w:t>
      </w:r>
    </w:p>
    <w:p w:rsidR="009C6587" w:rsidRPr="00A57B05" w:rsidRDefault="009C6587" w:rsidP="008011B8">
      <w:pPr>
        <w:pStyle w:val="subsection"/>
      </w:pPr>
      <w:r w:rsidRPr="00A57B05">
        <w:tab/>
        <w:t>1.</w:t>
      </w:r>
      <w:r w:rsidRPr="00A57B05">
        <w:tab/>
        <w:t>The DRO shall produce unopened all envelopes containing declaration votes of the kind to which the preliminary scrutiny relates received by the DRO:</w:t>
      </w:r>
    </w:p>
    <w:p w:rsidR="009C6587" w:rsidRPr="00A57B05" w:rsidRDefault="009C6587" w:rsidP="009C6587">
      <w:pPr>
        <w:pStyle w:val="paragraph"/>
        <w:jc w:val="both"/>
      </w:pPr>
      <w:r w:rsidRPr="00A57B05">
        <w:tab/>
        <w:t>(a)</w:t>
      </w:r>
      <w:r w:rsidRPr="00A57B05">
        <w:tab/>
        <w:t>in the case of the first preliminary scrutiny—before the commencement of that scrutiny; and</w:t>
      </w:r>
    </w:p>
    <w:p w:rsidR="009C6587" w:rsidRPr="00A57B05" w:rsidRDefault="009C6587" w:rsidP="009C6587">
      <w:pPr>
        <w:pStyle w:val="paragraph"/>
        <w:jc w:val="both"/>
      </w:pPr>
      <w:r w:rsidRPr="00A57B05">
        <w:tab/>
        <w:t>(b)</w:t>
      </w:r>
      <w:r w:rsidRPr="00A57B05">
        <w:tab/>
        <w:t>in the case of a subsequent preliminary scrutiny—after the commencement of the last preceding preliminary scrutiny and before the commencement of the subsequent preliminary scrutiny.</w:t>
      </w:r>
    </w:p>
    <w:p w:rsidR="009C6587" w:rsidRPr="00A57B05" w:rsidRDefault="009C6587" w:rsidP="008011B8">
      <w:pPr>
        <w:pStyle w:val="subsection"/>
      </w:pPr>
      <w:r w:rsidRPr="00A57B05">
        <w:tab/>
        <w:t>2.</w:t>
      </w:r>
      <w:r w:rsidRPr="00A57B05">
        <w:tab/>
        <w:t>All written applications for postal votes not already dealt with at a preliminary scrutiny shall be produced at each preliminary scrutiny of postal votes.</w:t>
      </w:r>
    </w:p>
    <w:p w:rsidR="00C57C1A" w:rsidRPr="00A57B05" w:rsidRDefault="00C57C1A" w:rsidP="00C57C1A">
      <w:pPr>
        <w:pStyle w:val="subsection"/>
      </w:pPr>
      <w:r w:rsidRPr="00A57B05">
        <w:tab/>
        <w:t>3.</w:t>
      </w:r>
      <w:r w:rsidRPr="00A57B05">
        <w:tab/>
        <w:t>If the DRO has reason to doubt that the signature on the postal vote certificate that purports to be the elector’s signature is the elector’s signature, the DRO must check the signature against the most recent record (if any) of the elector’s signature that is available to the DRO.</w:t>
      </w:r>
    </w:p>
    <w:p w:rsidR="009005C1" w:rsidRPr="00A57B05" w:rsidRDefault="009005C1" w:rsidP="009005C1">
      <w:pPr>
        <w:pStyle w:val="subsection"/>
      </w:pPr>
      <w:r w:rsidRPr="00A57B05">
        <w:tab/>
        <w:t>3A.</w:t>
      </w:r>
      <w:r w:rsidRPr="00A57B05">
        <w:tab/>
        <w:t>For each envelope in relation to which the following paragraphs are satisfied:</w:t>
      </w:r>
    </w:p>
    <w:p w:rsidR="009005C1" w:rsidRPr="00A57B05" w:rsidRDefault="009005C1" w:rsidP="009005C1">
      <w:pPr>
        <w:pStyle w:val="paragraph"/>
      </w:pPr>
      <w:r w:rsidRPr="00A57B05">
        <w:tab/>
        <w:t>(a)</w:t>
      </w:r>
      <w:r w:rsidRPr="00A57B05">
        <w:tab/>
        <w:t>the envelope purports to contain a provisional vote ballot</w:t>
      </w:r>
      <w:r w:rsidR="00A57B05">
        <w:noBreakHyphen/>
      </w:r>
      <w:r w:rsidRPr="00A57B05">
        <w:t>paper;</w:t>
      </w:r>
    </w:p>
    <w:p w:rsidR="009005C1" w:rsidRPr="00A57B05" w:rsidRDefault="009005C1" w:rsidP="009005C1">
      <w:pPr>
        <w:pStyle w:val="paragraph"/>
      </w:pPr>
      <w:r w:rsidRPr="00A57B05">
        <w:tab/>
        <w:t>(b)</w:t>
      </w:r>
      <w:r w:rsidRPr="00A57B05">
        <w:tab/>
        <w:t>the DRO has reason to doubt that the signature on the envelope that purports to be the elector’s signature is the elector’s signature;</w:t>
      </w:r>
    </w:p>
    <w:p w:rsidR="009005C1" w:rsidRPr="00A57B05" w:rsidRDefault="009005C1" w:rsidP="009005C1">
      <w:pPr>
        <w:pStyle w:val="subsection2"/>
      </w:pPr>
      <w:r w:rsidRPr="00A57B05">
        <w:t>the DRO must check the signature against the most recent record (if any) of the elector’s signature that is available to the DRO. If, after so checking the signature, the DRO is not satisfied that the signature on the envelope is the signature of the elector, the DRO must make all reasonable attempts to contact the elector within 3 days after the referendum, to require the elector to provide evidence of his or her identity by the first Friday following the voting day for that referendum.</w:t>
      </w:r>
    </w:p>
    <w:p w:rsidR="009C6587" w:rsidRPr="00A57B05" w:rsidRDefault="009C6587" w:rsidP="00614164">
      <w:pPr>
        <w:pStyle w:val="subsection"/>
      </w:pPr>
      <w:r w:rsidRPr="00A57B05">
        <w:tab/>
        <w:t>4.</w:t>
      </w:r>
      <w:r w:rsidRPr="00A57B05">
        <w:tab/>
        <w:t>The DRO shall divide the envelopes being dealt with into groups, as follows:</w:t>
      </w:r>
    </w:p>
    <w:p w:rsidR="009C6587" w:rsidRPr="00A57B05" w:rsidRDefault="009C6587" w:rsidP="009C6587">
      <w:pPr>
        <w:pStyle w:val="paragraph"/>
        <w:jc w:val="both"/>
      </w:pPr>
      <w:r w:rsidRPr="00A57B05">
        <w:tab/>
        <w:t>(a)</w:t>
      </w:r>
      <w:r w:rsidRPr="00A57B05">
        <w:tab/>
        <w:t>in one group, the envelopes that meet the requirements of paragraph</w:t>
      </w:r>
      <w:r w:rsidR="00A57B05">
        <w:t> </w:t>
      </w:r>
      <w:r w:rsidRPr="00A57B05">
        <w:t>6;</w:t>
      </w:r>
    </w:p>
    <w:p w:rsidR="009C6587" w:rsidRPr="00A57B05" w:rsidRDefault="009C6587" w:rsidP="009C6587">
      <w:pPr>
        <w:pStyle w:val="paragraph"/>
        <w:jc w:val="both"/>
      </w:pPr>
      <w:r w:rsidRPr="00A57B05">
        <w:tab/>
        <w:t>(b)</w:t>
      </w:r>
      <w:r w:rsidRPr="00A57B05">
        <w:tab/>
        <w:t>in another group, the envelopes that do not meet those requirements.</w:t>
      </w:r>
    </w:p>
    <w:p w:rsidR="009C6587" w:rsidRPr="00A57B05" w:rsidRDefault="009C6587" w:rsidP="00614164">
      <w:pPr>
        <w:pStyle w:val="subsection"/>
      </w:pPr>
      <w:r w:rsidRPr="00A57B05">
        <w:tab/>
        <w:t>5.</w:t>
      </w:r>
      <w:r w:rsidRPr="00A57B05">
        <w:tab/>
        <w:t>The DRO shall, without opening the envelopes, subject to the operation of paragraphs 19 and 20, exclude from further scrutiny the ballot</w:t>
      </w:r>
      <w:r w:rsidR="00A57B05">
        <w:noBreakHyphen/>
      </w:r>
      <w:r w:rsidRPr="00A57B05">
        <w:t>papers contained in envelopes that do not meet the requirements of paragraph</w:t>
      </w:r>
      <w:r w:rsidR="00A57B05">
        <w:t> </w:t>
      </w:r>
      <w:r w:rsidRPr="00A57B05">
        <w:t>6.</w:t>
      </w:r>
    </w:p>
    <w:p w:rsidR="009C6587" w:rsidRPr="00A57B05" w:rsidRDefault="009C6587" w:rsidP="00614164">
      <w:pPr>
        <w:pStyle w:val="subsection"/>
      </w:pPr>
      <w:r w:rsidRPr="00A57B05">
        <w:tab/>
        <w:t>6.</w:t>
      </w:r>
      <w:r w:rsidRPr="00A57B05">
        <w:tab/>
        <w:t>An envelope meets the requirements of this paragraph if the DRO is satisfied:</w:t>
      </w:r>
    </w:p>
    <w:p w:rsidR="009C6587" w:rsidRPr="00A57B05" w:rsidRDefault="009C6587" w:rsidP="0073265C">
      <w:pPr>
        <w:pStyle w:val="paragraph"/>
        <w:jc w:val="both"/>
      </w:pPr>
      <w:r w:rsidRPr="00A57B05">
        <w:tab/>
        <w:t>(a)</w:t>
      </w:r>
      <w:r w:rsidRPr="00A57B05">
        <w:tab/>
        <w:t>in the case of an envelope purporting to contain a postal ballot</w:t>
      </w:r>
      <w:r w:rsidR="00A57B05">
        <w:noBreakHyphen/>
      </w:r>
      <w:r w:rsidRPr="00A57B05">
        <w:t>paper, other than an envelope sent under section</w:t>
      </w:r>
      <w:r w:rsidR="00A57B05">
        <w:t> </w:t>
      </w:r>
      <w:r w:rsidRPr="00A57B05">
        <w:t>58 to a registered general postal voter who was registered on the ground specified in paragraph</w:t>
      </w:r>
      <w:r w:rsidR="00A57B05">
        <w:t> </w:t>
      </w:r>
      <w:r w:rsidRPr="00A57B05">
        <w:t xml:space="preserve">184A(2)(e) or (f) of the </w:t>
      </w:r>
      <w:r w:rsidRPr="00A57B05">
        <w:rPr>
          <w:i/>
        </w:rPr>
        <w:t>Commonwealth Electoral Act</w:t>
      </w:r>
      <w:r w:rsidR="003232AE" w:rsidRPr="00A57B05">
        <w:rPr>
          <w:i/>
        </w:rPr>
        <w:t xml:space="preserve"> </w:t>
      </w:r>
      <w:r w:rsidRPr="00A57B05">
        <w:rPr>
          <w:i/>
        </w:rPr>
        <w:t>1918</w:t>
      </w:r>
      <w:r w:rsidRPr="00A57B05">
        <w:t>, that the signature on the certificate is that of the elector and that:</w:t>
      </w:r>
    </w:p>
    <w:p w:rsidR="009C6587" w:rsidRPr="00A57B05" w:rsidRDefault="009C6587" w:rsidP="009C6587">
      <w:pPr>
        <w:pStyle w:val="paragraphsub"/>
      </w:pPr>
      <w:r w:rsidRPr="00A57B05">
        <w:tab/>
        <w:t>(i)</w:t>
      </w:r>
      <w:r w:rsidRPr="00A57B05">
        <w:tab/>
        <w:t>the signature purports to be witnessed by an authorised witness; or</w:t>
      </w:r>
    </w:p>
    <w:p w:rsidR="009C6587" w:rsidRPr="00A57B05" w:rsidRDefault="009C6587" w:rsidP="009C6587">
      <w:pPr>
        <w:pStyle w:val="paragraphsub"/>
      </w:pPr>
      <w:r w:rsidRPr="00A57B05">
        <w:tab/>
        <w:t>(ii)</w:t>
      </w:r>
      <w:r w:rsidRPr="00A57B05">
        <w:tab/>
        <w:t>the signature is taken to be witnessed by an authorised witness because of subsection</w:t>
      </w:r>
      <w:r w:rsidR="00A57B05">
        <w:t> </w:t>
      </w:r>
      <w:r w:rsidRPr="00A57B05">
        <w:t>65(1A);</w:t>
      </w:r>
      <w:r w:rsidR="008E2776" w:rsidRPr="00A57B05">
        <w:t xml:space="preserve"> and</w:t>
      </w:r>
    </w:p>
    <w:p w:rsidR="009C6587" w:rsidRPr="00A57B05" w:rsidRDefault="009C6587" w:rsidP="009C6587">
      <w:pPr>
        <w:pStyle w:val="paragraph"/>
        <w:jc w:val="both"/>
      </w:pPr>
      <w:r w:rsidRPr="00A57B05">
        <w:tab/>
        <w:t>(b)</w:t>
      </w:r>
      <w:r w:rsidRPr="00A57B05">
        <w:tab/>
        <w:t>in the case of an envelope purporting to contain a pre</w:t>
      </w:r>
      <w:r w:rsidR="00A57B05">
        <w:noBreakHyphen/>
      </w:r>
      <w:r w:rsidRPr="00A57B05">
        <w:t>poll vote ballot</w:t>
      </w:r>
      <w:r w:rsidR="00A57B05">
        <w:noBreakHyphen/>
      </w:r>
      <w:r w:rsidRPr="00A57B05">
        <w:t>paper, that the certificate has been signed in accordance with section</w:t>
      </w:r>
      <w:r w:rsidR="00A57B05">
        <w:t> </w:t>
      </w:r>
      <w:r w:rsidRPr="00A57B05">
        <w:t>73D and that the signature purports to be witnessed by the officer who issued the certificate;</w:t>
      </w:r>
      <w:r w:rsidR="008E2776" w:rsidRPr="00A57B05">
        <w:t xml:space="preserve"> and</w:t>
      </w:r>
    </w:p>
    <w:p w:rsidR="009C6587" w:rsidRPr="00A57B05" w:rsidRDefault="009C6587" w:rsidP="009C6587">
      <w:pPr>
        <w:pStyle w:val="paragraph"/>
        <w:jc w:val="both"/>
      </w:pPr>
      <w:r w:rsidRPr="00A57B05">
        <w:tab/>
        <w:t>(c)</w:t>
      </w:r>
      <w:r w:rsidRPr="00A57B05">
        <w:tab/>
        <w:t>in the case of an envelope purporting to contain an absent vote ballot</w:t>
      </w:r>
      <w:r w:rsidR="00A57B05">
        <w:noBreakHyphen/>
      </w:r>
      <w:r w:rsidRPr="00A57B05">
        <w:t>paper or a provisional vote ballot</w:t>
      </w:r>
      <w:r w:rsidR="00A57B05">
        <w:noBreakHyphen/>
      </w:r>
      <w:r w:rsidRPr="00A57B05">
        <w:t>paper, that the declaration has been signed in accordance with section</w:t>
      </w:r>
      <w:r w:rsidR="00A57B05">
        <w:t> </w:t>
      </w:r>
      <w:r w:rsidRPr="00A57B05">
        <w:t>46 or 37, or under subsection</w:t>
      </w:r>
      <w:r w:rsidR="00A57B05">
        <w:t> </w:t>
      </w:r>
      <w:r w:rsidRPr="00A57B05">
        <w:t>36(4), as the case may be, and that the signature purports to be witnessed in accordance with that section or subsection, as the case requires;</w:t>
      </w:r>
      <w:r w:rsidR="008E2776" w:rsidRPr="00A57B05">
        <w:t xml:space="preserve"> and</w:t>
      </w:r>
    </w:p>
    <w:p w:rsidR="00E353EC" w:rsidRPr="00A57B05" w:rsidRDefault="00E353EC" w:rsidP="00E353EC">
      <w:pPr>
        <w:pStyle w:val="paragraph"/>
      </w:pPr>
      <w:r w:rsidRPr="00A57B05">
        <w:tab/>
        <w:t>(ca)</w:t>
      </w:r>
      <w:r w:rsidRPr="00A57B05">
        <w:tab/>
        <w:t>in the case of an envelope purporting to contain a provisional vote ballot</w:t>
      </w:r>
      <w:r w:rsidR="00A57B05">
        <w:noBreakHyphen/>
      </w:r>
      <w:r w:rsidRPr="00A57B05">
        <w:t>paper and in relation to which paragraph</w:t>
      </w:r>
      <w:r w:rsidR="00A57B05">
        <w:t> </w:t>
      </w:r>
      <w:r w:rsidRPr="00A57B05">
        <w:t>3A applies—that the signature on the envelope is that of the elector; and</w:t>
      </w:r>
    </w:p>
    <w:p w:rsidR="00D7084F" w:rsidRPr="00A57B05" w:rsidRDefault="00D7084F" w:rsidP="00D7084F">
      <w:pPr>
        <w:pStyle w:val="paragraph"/>
      </w:pPr>
      <w:r w:rsidRPr="00A57B05">
        <w:tab/>
        <w:t>(cb)</w:t>
      </w:r>
      <w:r w:rsidRPr="00A57B05">
        <w:tab/>
        <w:t>in the case of an envelope purporting to contain a postal ballot</w:t>
      </w:r>
      <w:r w:rsidR="00A57B05">
        <w:noBreakHyphen/>
      </w:r>
      <w:r w:rsidRPr="00A57B05">
        <w:t>paper, a pre</w:t>
      </w:r>
      <w:r w:rsidR="00A57B05">
        <w:noBreakHyphen/>
      </w:r>
      <w:r w:rsidRPr="00A57B05">
        <w:t>poll vote ballot</w:t>
      </w:r>
      <w:r w:rsidR="00A57B05">
        <w:noBreakHyphen/>
      </w:r>
      <w:r w:rsidRPr="00A57B05">
        <w:t>paper, an absent vote ballot</w:t>
      </w:r>
      <w:r w:rsidR="00A57B05">
        <w:noBreakHyphen/>
      </w:r>
      <w:r w:rsidRPr="00A57B05">
        <w:t>paper or a provisional vote ballot</w:t>
      </w:r>
      <w:r w:rsidR="00A57B05">
        <w:noBreakHyphen/>
      </w:r>
      <w:r w:rsidRPr="00A57B05">
        <w:t xml:space="preserve">paper, cast by an elector who is provisionally enrolled—that, by the first Friday following the polling day for that election, the elector has provided </w:t>
      </w:r>
      <w:r w:rsidR="00E31A58" w:rsidRPr="00A57B05">
        <w:t xml:space="preserve">an officer with evidence that the elector has become an Australian citizen under the </w:t>
      </w:r>
      <w:r w:rsidR="00E31A58" w:rsidRPr="00A57B05">
        <w:rPr>
          <w:i/>
        </w:rPr>
        <w:t>Australian Citizenship Act 2007</w:t>
      </w:r>
    </w:p>
    <w:p w:rsidR="009C6587" w:rsidRPr="00A57B05" w:rsidRDefault="009C6587" w:rsidP="009C6587">
      <w:pPr>
        <w:pStyle w:val="paragraph"/>
        <w:jc w:val="both"/>
      </w:pPr>
      <w:r w:rsidRPr="00A57B05">
        <w:tab/>
        <w:t>(d)</w:t>
      </w:r>
      <w:r w:rsidRPr="00A57B05">
        <w:tab/>
        <w:t>in the case of an envelope purporting to contain a ballot</w:t>
      </w:r>
      <w:r w:rsidR="00A57B05">
        <w:noBreakHyphen/>
      </w:r>
      <w:r w:rsidRPr="00A57B05">
        <w:t>paper recording a vote cast at a station in Antarctica, the envelope is signed in accordance with subsection</w:t>
      </w:r>
      <w:r w:rsidR="00A57B05">
        <w:t> </w:t>
      </w:r>
      <w:r w:rsidRPr="00A57B05">
        <w:t>85(1); and</w:t>
      </w:r>
    </w:p>
    <w:p w:rsidR="009C6587" w:rsidRPr="00A57B05" w:rsidRDefault="009C6587" w:rsidP="009C6587">
      <w:pPr>
        <w:pStyle w:val="paragraph"/>
        <w:jc w:val="both"/>
      </w:pPr>
      <w:r w:rsidRPr="00A57B05">
        <w:tab/>
        <w:t>(e)</w:t>
      </w:r>
      <w:r w:rsidRPr="00A57B05">
        <w:tab/>
        <w:t>in the case of an envelope purporting to contain a postal ballot</w:t>
      </w:r>
      <w:r w:rsidR="00A57B05">
        <w:noBreakHyphen/>
      </w:r>
      <w:r w:rsidRPr="00A57B05">
        <w:t>paper, that the vote marked on the ballot</w:t>
      </w:r>
      <w:r w:rsidR="00A57B05">
        <w:noBreakHyphen/>
      </w:r>
      <w:r w:rsidRPr="00A57B05">
        <w:t>paper was recorded prior to the close of the voting.</w:t>
      </w:r>
    </w:p>
    <w:p w:rsidR="009C6587" w:rsidRPr="00A57B05" w:rsidRDefault="009C6587" w:rsidP="00614164">
      <w:pPr>
        <w:pStyle w:val="subsection"/>
      </w:pPr>
      <w:r w:rsidRPr="00A57B05">
        <w:tab/>
        <w:t>6A.</w:t>
      </w:r>
      <w:r w:rsidRPr="00A57B05">
        <w:tab/>
        <w:t>If the DRO is satisfied that more than one envelope that meets the requirements of paragraph</w:t>
      </w:r>
      <w:r w:rsidR="00A57B05">
        <w:t> </w:t>
      </w:r>
      <w:r w:rsidRPr="00A57B05">
        <w:t>6 purports to contain a declaration vote by the same elector, the DRO must:</w:t>
      </w:r>
    </w:p>
    <w:p w:rsidR="009C6587" w:rsidRPr="00A57B05" w:rsidRDefault="009C6587" w:rsidP="00DE7725">
      <w:pPr>
        <w:pStyle w:val="paragraph"/>
        <w:jc w:val="both"/>
      </w:pPr>
      <w:r w:rsidRPr="00A57B05">
        <w:tab/>
        <w:t>(a)</w:t>
      </w:r>
      <w:r w:rsidRPr="00A57B05">
        <w:tab/>
        <w:t>treat only one of the envelopes, as selected by the DRO, as meeting the requirements of paragraph</w:t>
      </w:r>
      <w:r w:rsidR="00A57B05">
        <w:t> </w:t>
      </w:r>
      <w:r w:rsidRPr="00A57B05">
        <w:t>6; and</w:t>
      </w:r>
    </w:p>
    <w:p w:rsidR="009C6587" w:rsidRPr="00A57B05" w:rsidRDefault="009C6587" w:rsidP="00DE7725">
      <w:pPr>
        <w:pStyle w:val="paragraph"/>
        <w:jc w:val="both"/>
      </w:pPr>
      <w:r w:rsidRPr="00A57B05">
        <w:tab/>
        <w:t>(b)</w:t>
      </w:r>
      <w:r w:rsidRPr="00A57B05">
        <w:tab/>
        <w:t>exclude from further scrutiny the ballot</w:t>
      </w:r>
      <w:r w:rsidR="00A57B05">
        <w:noBreakHyphen/>
      </w:r>
      <w:r w:rsidRPr="00A57B05">
        <w:t>papers contained in the other envelope or envelopes, without opening the envelope or envelopes; and</w:t>
      </w:r>
    </w:p>
    <w:p w:rsidR="009C6587" w:rsidRPr="00A57B05" w:rsidRDefault="009C6587" w:rsidP="00DE7725">
      <w:pPr>
        <w:pStyle w:val="paragraph"/>
        <w:jc w:val="both"/>
      </w:pPr>
      <w:r w:rsidRPr="00A57B05">
        <w:tab/>
        <w:t>(c)</w:t>
      </w:r>
      <w:r w:rsidRPr="00A57B05">
        <w:tab/>
        <w:t xml:space="preserve">seal up in a parcel the envelope or envelopes excluded from further scrutiny by </w:t>
      </w:r>
      <w:r w:rsidR="00A57B05">
        <w:t>subparagraph (</w:t>
      </w:r>
      <w:r w:rsidRPr="00A57B05">
        <w:t>b); and</w:t>
      </w:r>
    </w:p>
    <w:p w:rsidR="009C6587" w:rsidRPr="00A57B05" w:rsidRDefault="009C6587" w:rsidP="00DE7725">
      <w:pPr>
        <w:pStyle w:val="paragraph"/>
        <w:jc w:val="both"/>
      </w:pPr>
      <w:r w:rsidRPr="00A57B05">
        <w:tab/>
        <w:t>(d)</w:t>
      </w:r>
      <w:r w:rsidRPr="00A57B05">
        <w:tab/>
        <w:t xml:space="preserve">write on the parcel a description of its contents, the name of the </w:t>
      </w:r>
      <w:r w:rsidR="005332F5" w:rsidRPr="00A57B05">
        <w:t>Division</w:t>
      </w:r>
      <w:r w:rsidR="001526F8" w:rsidRPr="00A57B05">
        <w:t xml:space="preserve"> </w:t>
      </w:r>
      <w:r w:rsidRPr="00A57B05">
        <w:t>and the date of the commencement of the preliminary scrutiny.</w:t>
      </w:r>
    </w:p>
    <w:p w:rsidR="009C6587" w:rsidRPr="00A57B05" w:rsidRDefault="009C6587" w:rsidP="00614164">
      <w:pPr>
        <w:pStyle w:val="subsection2"/>
      </w:pPr>
      <w:r w:rsidRPr="00A57B05">
        <w:t xml:space="preserve">In applying </w:t>
      </w:r>
      <w:r w:rsidR="00A57B05">
        <w:t>subparagraph (</w:t>
      </w:r>
      <w:r w:rsidRPr="00A57B05">
        <w:t>a), the DRO should, to the extent that it is possible, select the envelope that was received first.</w:t>
      </w:r>
    </w:p>
    <w:p w:rsidR="009C6587" w:rsidRPr="00A57B05" w:rsidRDefault="00DE7725" w:rsidP="00614164">
      <w:pPr>
        <w:pStyle w:val="subsection"/>
      </w:pPr>
      <w:r w:rsidRPr="00A57B05">
        <w:tab/>
      </w:r>
      <w:r w:rsidR="009C6587" w:rsidRPr="00A57B05">
        <w:t>6B.</w:t>
      </w:r>
      <w:r w:rsidRPr="00A57B05">
        <w:tab/>
      </w:r>
      <w:r w:rsidR="009C6587" w:rsidRPr="00A57B05">
        <w:t>Paragraphs 19 and 20 do not apply to envelopes excluded from further scrutiny because of subparagraph</w:t>
      </w:r>
      <w:r w:rsidR="00A57B05">
        <w:t> </w:t>
      </w:r>
      <w:r w:rsidR="009C6587" w:rsidRPr="00A57B05">
        <w:t>6A(b).</w:t>
      </w:r>
    </w:p>
    <w:p w:rsidR="00C57C1A" w:rsidRPr="00A57B05" w:rsidRDefault="00C57C1A" w:rsidP="00C57C1A">
      <w:pPr>
        <w:pStyle w:val="subsection"/>
      </w:pPr>
      <w:r w:rsidRPr="00A57B05">
        <w:tab/>
        <w:t>7.</w:t>
      </w:r>
      <w:r w:rsidRPr="00A57B05">
        <w:tab/>
        <w:t>A vote marked on a postal ballot</w:t>
      </w:r>
      <w:r w:rsidR="00A57B05">
        <w:noBreakHyphen/>
      </w:r>
      <w:r w:rsidRPr="00A57B05">
        <w:t>paper must be taken not to have been recorded prior to the close of voting if the date referred to in paragraph</w:t>
      </w:r>
      <w:r w:rsidR="00A57B05">
        <w:t> </w:t>
      </w:r>
      <w:r w:rsidRPr="00A57B05">
        <w:t>65(1)(c) in relation to the postal vote certificate is a date after voting day.</w:t>
      </w:r>
    </w:p>
    <w:p w:rsidR="00C57C1A" w:rsidRPr="00A57B05" w:rsidRDefault="00C57C1A" w:rsidP="005F307F">
      <w:pPr>
        <w:pStyle w:val="subsection"/>
        <w:keepNext/>
        <w:keepLines/>
      </w:pPr>
      <w:r w:rsidRPr="00A57B05">
        <w:tab/>
        <w:t>7A.</w:t>
      </w:r>
      <w:r w:rsidRPr="00A57B05">
        <w:tab/>
        <w:t>A vote marked on a postal ballot</w:t>
      </w:r>
      <w:r w:rsidR="00A57B05">
        <w:noBreakHyphen/>
      </w:r>
      <w:r w:rsidRPr="00A57B05">
        <w:t>paper must be taken not to have been recorded prior to the close of voting if:</w:t>
      </w:r>
    </w:p>
    <w:p w:rsidR="00C57C1A" w:rsidRPr="00A57B05" w:rsidRDefault="00C57C1A" w:rsidP="00C57C1A">
      <w:pPr>
        <w:pStyle w:val="paragraph"/>
      </w:pPr>
      <w:r w:rsidRPr="00A57B05">
        <w:tab/>
        <w:t>(a)</w:t>
      </w:r>
      <w:r w:rsidRPr="00A57B05">
        <w:tab/>
        <w:t>subsection</w:t>
      </w:r>
      <w:r w:rsidR="00A57B05">
        <w:t> </w:t>
      </w:r>
      <w:r w:rsidRPr="00A57B05">
        <w:t>65(1A) applies in relation to the vote; and</w:t>
      </w:r>
    </w:p>
    <w:p w:rsidR="00C57C1A" w:rsidRPr="00A57B05" w:rsidRDefault="00C57C1A" w:rsidP="00C57C1A">
      <w:pPr>
        <w:pStyle w:val="paragraph"/>
      </w:pPr>
      <w:r w:rsidRPr="00A57B05">
        <w:tab/>
        <w:t>(b)</w:t>
      </w:r>
      <w:r w:rsidRPr="00A57B05">
        <w:tab/>
        <w:t>the date referred to in paragraph</w:t>
      </w:r>
      <w:r w:rsidR="00A57B05">
        <w:t> </w:t>
      </w:r>
      <w:r w:rsidRPr="00A57B05">
        <w:t>65(1A)(a) is a date after voting day.</w:t>
      </w:r>
    </w:p>
    <w:p w:rsidR="0045668E" w:rsidRPr="00A57B05" w:rsidRDefault="0045668E" w:rsidP="0045668E">
      <w:pPr>
        <w:pStyle w:val="subsection"/>
      </w:pPr>
      <w:r w:rsidRPr="00A57B05">
        <w:tab/>
        <w:t>7B.</w:t>
      </w:r>
      <w:r w:rsidRPr="00A57B05">
        <w:tab/>
        <w:t>Paragraphs 7 and 7A do not apply to a vote marked on a postal ballot</w:t>
      </w:r>
      <w:r w:rsidR="00A57B05">
        <w:noBreakHyphen/>
      </w:r>
      <w:r w:rsidRPr="00A57B05">
        <w:t>paper if:</w:t>
      </w:r>
    </w:p>
    <w:p w:rsidR="0045668E" w:rsidRPr="00A57B05" w:rsidRDefault="0045668E" w:rsidP="0045668E">
      <w:pPr>
        <w:pStyle w:val="paragraph"/>
      </w:pPr>
      <w:r w:rsidRPr="00A57B05">
        <w:tab/>
        <w:t>(a)</w:t>
      </w:r>
      <w:r w:rsidRPr="00A57B05">
        <w:tab/>
        <w:t>the envelope purporting to contain the postal ballot</w:t>
      </w:r>
      <w:r w:rsidR="00A57B05">
        <w:noBreakHyphen/>
      </w:r>
      <w:r w:rsidRPr="00A57B05">
        <w:t>paper is endorsed with the date and time of receipt under paragraph</w:t>
      </w:r>
      <w:r w:rsidR="00A57B05">
        <w:t> </w:t>
      </w:r>
      <w:r w:rsidRPr="00A57B05">
        <w:t>67(2)(c); and</w:t>
      </w:r>
    </w:p>
    <w:p w:rsidR="0045668E" w:rsidRPr="00A57B05" w:rsidRDefault="0045668E" w:rsidP="0045668E">
      <w:pPr>
        <w:pStyle w:val="paragraph"/>
      </w:pPr>
      <w:r w:rsidRPr="00A57B05">
        <w:tab/>
        <w:t>(b)</w:t>
      </w:r>
      <w:r w:rsidRPr="00A57B05">
        <w:tab/>
        <w:t>the date and time is before the close of voting.</w:t>
      </w:r>
    </w:p>
    <w:p w:rsidR="009C6587" w:rsidRPr="00A57B05" w:rsidRDefault="009C6587" w:rsidP="00614164">
      <w:pPr>
        <w:pStyle w:val="subsection"/>
      </w:pPr>
      <w:r w:rsidRPr="00A57B05">
        <w:tab/>
        <w:t>8.</w:t>
      </w:r>
      <w:r w:rsidRPr="00A57B05">
        <w:tab/>
        <w:t>An envelope purporting to contain an absent vote ballot</w:t>
      </w:r>
      <w:r w:rsidR="00A57B05">
        <w:noBreakHyphen/>
      </w:r>
      <w:r w:rsidRPr="00A57B05">
        <w:t>paper, a provisional vote ballot</w:t>
      </w:r>
      <w:r w:rsidR="00A57B05">
        <w:noBreakHyphen/>
      </w:r>
      <w:r w:rsidRPr="00A57B05">
        <w:t>paper or a pre</w:t>
      </w:r>
      <w:r w:rsidR="00A57B05">
        <w:noBreakHyphen/>
      </w:r>
      <w:r w:rsidRPr="00A57B05">
        <w:t>poll vote ballot</w:t>
      </w:r>
      <w:r w:rsidR="00A57B05">
        <w:noBreakHyphen/>
      </w:r>
      <w:r w:rsidRPr="00A57B05">
        <w:t>paper shall not be regarded as failing to meet the requirements of paragraph</w:t>
      </w:r>
      <w:r w:rsidR="00A57B05">
        <w:t> </w:t>
      </w:r>
      <w:r w:rsidRPr="00A57B05">
        <w:t>6 only because the declaration or certificate, as the case requires, is not witnessed if the voter’s name appears on a record made under subsection</w:t>
      </w:r>
      <w:r w:rsidR="00A57B05">
        <w:t> </w:t>
      </w:r>
      <w:r w:rsidRPr="00A57B05">
        <w:t>34(2) or section</w:t>
      </w:r>
      <w:r w:rsidR="00A57B05">
        <w:t> </w:t>
      </w:r>
      <w:r w:rsidRPr="00A57B05">
        <w:t>73F, as the case requires, or, if neither of those requirements is met, if the DRO is satisfied that the ballot</w:t>
      </w:r>
      <w:r w:rsidR="00A57B05">
        <w:noBreakHyphen/>
      </w:r>
      <w:r w:rsidRPr="00A57B05">
        <w:t>paper was properly issued.</w:t>
      </w:r>
    </w:p>
    <w:p w:rsidR="009C6587" w:rsidRPr="00A57B05" w:rsidRDefault="009C6587" w:rsidP="00614164">
      <w:pPr>
        <w:pStyle w:val="subsection"/>
      </w:pPr>
      <w:r w:rsidRPr="00A57B05">
        <w:tab/>
        <w:t>9.</w:t>
      </w:r>
      <w:r w:rsidRPr="00A57B05">
        <w:tab/>
        <w:t>The DRO shall seal up in a parcel the envelopes that do not meet the requirements of paragraph</w:t>
      </w:r>
      <w:r w:rsidR="00A57B05">
        <w:t> </w:t>
      </w:r>
      <w:r w:rsidRPr="00A57B05">
        <w:t xml:space="preserve">6 and shall write on the parcel a description of its contents, the name of the </w:t>
      </w:r>
      <w:r w:rsidR="005332F5" w:rsidRPr="00A57B05">
        <w:t>Division</w:t>
      </w:r>
      <w:r w:rsidR="001526F8" w:rsidRPr="00A57B05">
        <w:t xml:space="preserve"> </w:t>
      </w:r>
      <w:r w:rsidRPr="00A57B05">
        <w:t>and the date of commencement of the preliminary scrutiny.</w:t>
      </w:r>
    </w:p>
    <w:p w:rsidR="00374097" w:rsidRPr="00A57B05" w:rsidRDefault="00374097" w:rsidP="00374097">
      <w:pPr>
        <w:pStyle w:val="subsection"/>
      </w:pPr>
      <w:r w:rsidRPr="00A57B05">
        <w:tab/>
        <w:t>10.</w:t>
      </w:r>
      <w:r w:rsidRPr="00A57B05">
        <w:tab/>
        <w:t>The DRO must divide the envelopes that meet the requirements of paragraph</w:t>
      </w:r>
      <w:r w:rsidR="00A57B05">
        <w:t> </w:t>
      </w:r>
      <w:r w:rsidRPr="00A57B05">
        <w:t>6 into groups as follows:</w:t>
      </w:r>
    </w:p>
    <w:p w:rsidR="00374097" w:rsidRPr="00A57B05" w:rsidRDefault="00374097" w:rsidP="00374097">
      <w:pPr>
        <w:pStyle w:val="paragraph"/>
      </w:pPr>
      <w:r w:rsidRPr="00A57B05">
        <w:tab/>
        <w:t>(a)</w:t>
      </w:r>
      <w:r w:rsidRPr="00A57B05">
        <w:tab/>
        <w:t>in one group:</w:t>
      </w:r>
    </w:p>
    <w:p w:rsidR="00374097" w:rsidRPr="00A57B05" w:rsidRDefault="00374097" w:rsidP="00374097">
      <w:pPr>
        <w:pStyle w:val="paragraphsub"/>
      </w:pPr>
      <w:r w:rsidRPr="00A57B05">
        <w:tab/>
        <w:t>(i)</w:t>
      </w:r>
      <w:r w:rsidRPr="00A57B05">
        <w:tab/>
        <w:t xml:space="preserve">the envelopes bearing certificates or declarations by persons who are enrolled for the State or Territory in which the </w:t>
      </w:r>
      <w:r w:rsidR="005332F5" w:rsidRPr="00A57B05">
        <w:t>Division</w:t>
      </w:r>
      <w:r w:rsidR="001526F8" w:rsidRPr="00A57B05">
        <w:t xml:space="preserve"> </w:t>
      </w:r>
      <w:r w:rsidRPr="00A57B05">
        <w:t xml:space="preserve">is situated (whether or not for the </w:t>
      </w:r>
      <w:r w:rsidR="005332F5" w:rsidRPr="00A57B05">
        <w:t>Division</w:t>
      </w:r>
      <w:r w:rsidR="001526F8" w:rsidRPr="00A57B05">
        <w:t xml:space="preserve"> </w:t>
      </w:r>
      <w:r w:rsidRPr="00A57B05">
        <w:t>itself); and</w:t>
      </w:r>
    </w:p>
    <w:p w:rsidR="00374097" w:rsidRPr="00A57B05" w:rsidRDefault="00374097" w:rsidP="00374097">
      <w:pPr>
        <w:pStyle w:val="paragraphsub"/>
      </w:pPr>
      <w:r w:rsidRPr="00A57B05">
        <w:tab/>
        <w:t>(ii)</w:t>
      </w:r>
      <w:r w:rsidRPr="00A57B05">
        <w:tab/>
        <w:t>the envelopes bearing certificates or declarations by persons whose claims for enrolment are claims to which subsection</w:t>
      </w:r>
      <w:r w:rsidR="00A57B05">
        <w:t> </w:t>
      </w:r>
      <w:r w:rsidRPr="00A57B05">
        <w:t xml:space="preserve">102(5) of the </w:t>
      </w:r>
      <w:r w:rsidRPr="00A57B05">
        <w:rPr>
          <w:i/>
        </w:rPr>
        <w:t>Commonwealth Electoral Act 1918</w:t>
      </w:r>
      <w:r w:rsidRPr="00A57B05">
        <w:t xml:space="preserve"> applies; and</w:t>
      </w:r>
    </w:p>
    <w:p w:rsidR="00374097" w:rsidRPr="00A57B05" w:rsidRDefault="00374097" w:rsidP="00374097">
      <w:pPr>
        <w:pStyle w:val="paragraphsub"/>
      </w:pPr>
      <w:r w:rsidRPr="00A57B05">
        <w:tab/>
        <w:t>(iii)</w:t>
      </w:r>
      <w:r w:rsidRPr="00A57B05">
        <w:tab/>
        <w:t>the envelopes to which paragraph</w:t>
      </w:r>
      <w:r w:rsidR="00A57B05">
        <w:t> </w:t>
      </w:r>
      <w:r w:rsidRPr="00A57B05">
        <w:t xml:space="preserve">11 of this </w:t>
      </w:r>
      <w:r w:rsidR="005332F5" w:rsidRPr="00A57B05">
        <w:t>Schedule</w:t>
      </w:r>
      <w:r w:rsidR="001526F8" w:rsidRPr="00A57B05">
        <w:t xml:space="preserve"> </w:t>
      </w:r>
      <w:r w:rsidRPr="00A57B05">
        <w:t xml:space="preserve">applies and that bear certificates or declarations by persons who, at the time of the omission referred to in that paragraph, were living at an address in the State or Territory in which the </w:t>
      </w:r>
      <w:r w:rsidR="005332F5" w:rsidRPr="00A57B05">
        <w:t>Division</w:t>
      </w:r>
      <w:r w:rsidR="001526F8" w:rsidRPr="00A57B05">
        <w:t xml:space="preserve"> </w:t>
      </w:r>
      <w:r w:rsidRPr="00A57B05">
        <w:t xml:space="preserve">is situated (whether or not in the </w:t>
      </w:r>
      <w:r w:rsidR="005332F5" w:rsidRPr="00A57B05">
        <w:t>Division</w:t>
      </w:r>
      <w:r w:rsidR="001526F8" w:rsidRPr="00A57B05">
        <w:t xml:space="preserve"> </w:t>
      </w:r>
      <w:r w:rsidRPr="00A57B05">
        <w:t>itself);</w:t>
      </w:r>
    </w:p>
    <w:p w:rsidR="00374097" w:rsidRPr="00A57B05" w:rsidRDefault="00374097" w:rsidP="00374097">
      <w:pPr>
        <w:pStyle w:val="paragraph"/>
      </w:pPr>
      <w:r w:rsidRPr="00A57B05">
        <w:tab/>
        <w:t>(b)</w:t>
      </w:r>
      <w:r w:rsidRPr="00A57B05">
        <w:tab/>
        <w:t>in another group, all the other envelopes.</w:t>
      </w:r>
    </w:p>
    <w:p w:rsidR="009C6587" w:rsidRPr="00A57B05" w:rsidRDefault="009C6587" w:rsidP="00614164">
      <w:pPr>
        <w:pStyle w:val="subsection"/>
      </w:pPr>
      <w:r w:rsidRPr="00A57B05">
        <w:tab/>
        <w:t>11.</w:t>
      </w:r>
      <w:r w:rsidRPr="00A57B05">
        <w:tab/>
        <w:t>This paragraph applies to an envelope if the DRO is satisfied:</w:t>
      </w:r>
    </w:p>
    <w:p w:rsidR="009C6587" w:rsidRPr="00A57B05" w:rsidRDefault="009C6587" w:rsidP="009C6587">
      <w:pPr>
        <w:pStyle w:val="paragraph"/>
        <w:jc w:val="both"/>
      </w:pPr>
      <w:r w:rsidRPr="00A57B05">
        <w:tab/>
        <w:t>(a)</w:t>
      </w:r>
      <w:r w:rsidRPr="00A57B05">
        <w:tab/>
        <w:t>that the elector who signed a certificate or declaration on the envelope is not enrolled for the Division; and</w:t>
      </w:r>
    </w:p>
    <w:p w:rsidR="00374097" w:rsidRPr="00A57B05" w:rsidRDefault="00374097" w:rsidP="00374097">
      <w:pPr>
        <w:pStyle w:val="paragraph"/>
      </w:pPr>
      <w:r w:rsidRPr="00A57B05">
        <w:tab/>
        <w:t>(b)</w:t>
      </w:r>
      <w:r w:rsidRPr="00A57B05">
        <w:tab/>
        <w:t>after making enquiry:</w:t>
      </w:r>
    </w:p>
    <w:p w:rsidR="00374097" w:rsidRPr="00A57B05" w:rsidRDefault="00374097" w:rsidP="00374097">
      <w:pPr>
        <w:pStyle w:val="paragraphsub"/>
      </w:pPr>
      <w:r w:rsidRPr="00A57B05">
        <w:tab/>
        <w:t>(i)</w:t>
      </w:r>
      <w:r w:rsidRPr="00A57B05">
        <w:tab/>
        <w:t>that the elector was, at the time of voting, entitled to be enrolled for the Division; and</w:t>
      </w:r>
    </w:p>
    <w:p w:rsidR="00374097" w:rsidRPr="00A57B05" w:rsidRDefault="00374097" w:rsidP="00374097">
      <w:pPr>
        <w:pStyle w:val="paragraphsub"/>
      </w:pPr>
      <w:r w:rsidRPr="00A57B05">
        <w:tab/>
        <w:t>(ii)</w:t>
      </w:r>
      <w:r w:rsidRPr="00A57B05">
        <w:tab/>
        <w:t xml:space="preserve">that the omission of the elector’s name from the Roll for the </w:t>
      </w:r>
      <w:r w:rsidR="005332F5" w:rsidRPr="00A57B05">
        <w:t>Division</w:t>
      </w:r>
      <w:r w:rsidR="001526F8" w:rsidRPr="00A57B05">
        <w:t xml:space="preserve"> </w:t>
      </w:r>
      <w:r w:rsidRPr="00A57B05">
        <w:t>was due to an error made by an officer or to a mistake of fact.</w:t>
      </w:r>
    </w:p>
    <w:p w:rsidR="009C6587" w:rsidRPr="00A57B05" w:rsidRDefault="009C6587" w:rsidP="00614164">
      <w:pPr>
        <w:pStyle w:val="subsection"/>
      </w:pPr>
      <w:r w:rsidRPr="00A57B05">
        <w:tab/>
        <w:t>12.</w:t>
      </w:r>
      <w:r w:rsidRPr="00A57B05">
        <w:tab/>
        <w:t>Subparagraph 11(b) does not apply if:</w:t>
      </w:r>
    </w:p>
    <w:p w:rsidR="009C6587" w:rsidRPr="00A57B05" w:rsidRDefault="009C6587" w:rsidP="009C6587">
      <w:pPr>
        <w:pStyle w:val="paragraph"/>
        <w:jc w:val="both"/>
      </w:pPr>
      <w:r w:rsidRPr="00A57B05">
        <w:tab/>
        <w:t>(a)</w:t>
      </w:r>
      <w:r w:rsidRPr="00A57B05">
        <w:tab/>
        <w:t>more than one election (excluding the election to which the scrutiny relates) has been held since the error or mistake was made; or</w:t>
      </w:r>
    </w:p>
    <w:p w:rsidR="009C6587" w:rsidRPr="00A57B05" w:rsidRDefault="009C6587" w:rsidP="009C6587">
      <w:pPr>
        <w:pStyle w:val="paragraph"/>
        <w:jc w:val="both"/>
      </w:pPr>
      <w:r w:rsidRPr="00A57B05">
        <w:tab/>
        <w:t>(b)</w:t>
      </w:r>
      <w:r w:rsidRPr="00A57B05">
        <w:tab/>
        <w:t xml:space="preserve">where there has been a redistribution of the State or Territory that includes the </w:t>
      </w:r>
      <w:r w:rsidR="005332F5" w:rsidRPr="00A57B05">
        <w:t>Division</w:t>
      </w:r>
      <w:r w:rsidR="001526F8" w:rsidRPr="00A57B05">
        <w:t xml:space="preserve"> </w:t>
      </w:r>
      <w:r w:rsidRPr="00A57B05">
        <w:t>since the last election but one before the election to which the scrutiny relates, the error or mistake was made before the last such redistribution.</w:t>
      </w:r>
    </w:p>
    <w:p w:rsidR="009C6587" w:rsidRPr="00A57B05" w:rsidRDefault="009C6587" w:rsidP="00614164">
      <w:pPr>
        <w:pStyle w:val="subsection"/>
      </w:pPr>
      <w:r w:rsidRPr="00A57B05">
        <w:tab/>
        <w:t>13.</w:t>
      </w:r>
      <w:r w:rsidRPr="00A57B05">
        <w:tab/>
        <w:t xml:space="preserve">In </w:t>
      </w:r>
      <w:r w:rsidR="006665B4" w:rsidRPr="00A57B05">
        <w:t>paragraph</w:t>
      </w:r>
      <w:r w:rsidR="00A57B05">
        <w:t> </w:t>
      </w:r>
      <w:r w:rsidR="006665B4" w:rsidRPr="00A57B05">
        <w:t>12</w:t>
      </w:r>
      <w:r w:rsidRPr="00A57B05">
        <w:t xml:space="preserve">, </w:t>
      </w:r>
      <w:r w:rsidR="00154809" w:rsidRPr="00A57B05">
        <w:rPr>
          <w:b/>
          <w:i/>
        </w:rPr>
        <w:t>election</w:t>
      </w:r>
      <w:r w:rsidRPr="00A57B05">
        <w:t xml:space="preserve"> means:</w:t>
      </w:r>
    </w:p>
    <w:p w:rsidR="009C6587" w:rsidRPr="00A57B05" w:rsidRDefault="009C6587" w:rsidP="009C6587">
      <w:pPr>
        <w:pStyle w:val="paragraph"/>
        <w:jc w:val="both"/>
      </w:pPr>
      <w:r w:rsidRPr="00A57B05">
        <w:tab/>
        <w:t>(a)</w:t>
      </w:r>
      <w:r w:rsidRPr="00A57B05">
        <w:tab/>
        <w:t xml:space="preserve">a general </w:t>
      </w:r>
      <w:r w:rsidR="00154809" w:rsidRPr="00A57B05">
        <w:t xml:space="preserve">election </w:t>
      </w:r>
      <w:r w:rsidRPr="00A57B05">
        <w:t>for the House of Representatives;</w:t>
      </w:r>
    </w:p>
    <w:p w:rsidR="009C6587" w:rsidRPr="00A57B05" w:rsidRDefault="009C6587" w:rsidP="009C6587">
      <w:pPr>
        <w:pStyle w:val="paragraph"/>
        <w:jc w:val="both"/>
      </w:pPr>
      <w:r w:rsidRPr="00A57B05">
        <w:tab/>
        <w:t>(b)</w:t>
      </w:r>
      <w:r w:rsidRPr="00A57B05">
        <w:tab/>
        <w:t>a Senate election not held concurrently with a general election for the House of Representatives; or</w:t>
      </w:r>
    </w:p>
    <w:p w:rsidR="009C6587" w:rsidRPr="00A57B05" w:rsidRDefault="009C6587" w:rsidP="009C6587">
      <w:pPr>
        <w:pStyle w:val="paragraph"/>
        <w:jc w:val="both"/>
      </w:pPr>
      <w:r w:rsidRPr="00A57B05">
        <w:tab/>
        <w:t>(c)</w:t>
      </w:r>
      <w:r w:rsidRPr="00A57B05">
        <w:tab/>
        <w:t>a referendum not held concurrently with a general election.</w:t>
      </w:r>
    </w:p>
    <w:p w:rsidR="009C6587" w:rsidRPr="00A57B05" w:rsidRDefault="009C6587" w:rsidP="00614164">
      <w:pPr>
        <w:pStyle w:val="subsection"/>
      </w:pPr>
      <w:r w:rsidRPr="00A57B05">
        <w:tab/>
        <w:t>14.</w:t>
      </w:r>
      <w:r w:rsidRPr="00A57B05">
        <w:tab/>
        <w:t>The DRO shall, without opening the envelopes, subject to the operation of paragraphs 19 and 21, exclude from further scrutiny the ballot</w:t>
      </w:r>
      <w:r w:rsidR="00A57B05">
        <w:noBreakHyphen/>
      </w:r>
      <w:r w:rsidRPr="00A57B05">
        <w:t>papers contained in envelopes referred to in subparagraph</w:t>
      </w:r>
      <w:r w:rsidR="00A57B05">
        <w:t> </w:t>
      </w:r>
      <w:r w:rsidR="00597336" w:rsidRPr="00A57B05">
        <w:t>10(b)</w:t>
      </w:r>
      <w:r w:rsidRPr="00A57B05">
        <w:t>.</w:t>
      </w:r>
    </w:p>
    <w:p w:rsidR="009C6587" w:rsidRPr="00A57B05" w:rsidRDefault="009C6587" w:rsidP="00614164">
      <w:pPr>
        <w:pStyle w:val="subsection"/>
      </w:pPr>
      <w:r w:rsidRPr="00A57B05">
        <w:tab/>
        <w:t>15.</w:t>
      </w:r>
      <w:r w:rsidRPr="00A57B05">
        <w:tab/>
        <w:t>The DRO shall seal up in a parcel the envelopes referred to in subparagraph</w:t>
      </w:r>
      <w:r w:rsidR="00A57B05">
        <w:t> </w:t>
      </w:r>
      <w:r w:rsidR="00597336" w:rsidRPr="00A57B05">
        <w:t>10(b)</w:t>
      </w:r>
      <w:r w:rsidRPr="00A57B05">
        <w:t xml:space="preserve"> and shall write on the parcel a description of the contents, the name of the </w:t>
      </w:r>
      <w:r w:rsidR="005332F5" w:rsidRPr="00A57B05">
        <w:t>Division</w:t>
      </w:r>
      <w:r w:rsidR="001526F8" w:rsidRPr="00A57B05">
        <w:t xml:space="preserve"> </w:t>
      </w:r>
      <w:r w:rsidRPr="00A57B05">
        <w:t>and the date.</w:t>
      </w:r>
    </w:p>
    <w:p w:rsidR="00597336" w:rsidRPr="00A57B05" w:rsidRDefault="00597336" w:rsidP="00597336">
      <w:pPr>
        <w:pStyle w:val="subsection"/>
      </w:pPr>
      <w:r w:rsidRPr="00A57B05">
        <w:tab/>
        <w:t>16.</w:t>
      </w:r>
      <w:r w:rsidRPr="00A57B05">
        <w:tab/>
        <w:t>The DRO must, after the close of voting in the Division, without unfolding or inspecting them or allowing any other person to do so:</w:t>
      </w:r>
    </w:p>
    <w:p w:rsidR="00597336" w:rsidRPr="00A57B05" w:rsidRDefault="00597336" w:rsidP="00597336">
      <w:pPr>
        <w:pStyle w:val="paragraph"/>
      </w:pPr>
      <w:r w:rsidRPr="00A57B05">
        <w:tab/>
        <w:t>(a)</w:t>
      </w:r>
      <w:r w:rsidRPr="00A57B05">
        <w:tab/>
        <w:t>withdraw the ballot</w:t>
      </w:r>
      <w:r w:rsidR="00A57B05">
        <w:noBreakHyphen/>
      </w:r>
      <w:r w:rsidRPr="00A57B05">
        <w:t>papers from envelopes referred to in subparagraph</w:t>
      </w:r>
      <w:r w:rsidR="00A57B05">
        <w:t> </w:t>
      </w:r>
      <w:r w:rsidRPr="00A57B05">
        <w:t>10(a); and</w:t>
      </w:r>
    </w:p>
    <w:p w:rsidR="00597336" w:rsidRPr="00A57B05" w:rsidRDefault="00597336" w:rsidP="00597336">
      <w:pPr>
        <w:pStyle w:val="paragraph"/>
      </w:pPr>
      <w:r w:rsidRPr="00A57B05">
        <w:tab/>
        <w:t>(b)</w:t>
      </w:r>
      <w:r w:rsidRPr="00A57B05">
        <w:tab/>
        <w:t>place those ballot papers in a ballot</w:t>
      </w:r>
      <w:r w:rsidR="00A57B05">
        <w:noBreakHyphen/>
      </w:r>
      <w:r w:rsidRPr="00A57B05">
        <w:t>box by themselves for further scrutiny.</w:t>
      </w:r>
    </w:p>
    <w:p w:rsidR="009C6587" w:rsidRPr="00A57B05" w:rsidRDefault="009C6587" w:rsidP="00614164">
      <w:pPr>
        <w:pStyle w:val="subsection"/>
      </w:pPr>
      <w:r w:rsidRPr="00A57B05">
        <w:tab/>
        <w:t>18.</w:t>
      </w:r>
      <w:r w:rsidRPr="00A57B05">
        <w:tab/>
        <w:t>Where a ballot</w:t>
      </w:r>
      <w:r w:rsidR="00A57B05">
        <w:noBreakHyphen/>
      </w:r>
      <w:r w:rsidRPr="00A57B05">
        <w:t>paper has been finally excluded from further scrutiny, other than because of subparagraph</w:t>
      </w:r>
      <w:r w:rsidR="00A57B05">
        <w:t> </w:t>
      </w:r>
      <w:r w:rsidRPr="00A57B05">
        <w:t>6A(b), the DRO shall send to the voter a written statement of the reason for the rejection.</w:t>
      </w:r>
    </w:p>
    <w:p w:rsidR="009C6587" w:rsidRPr="00A57B05" w:rsidRDefault="009C6587" w:rsidP="00614164">
      <w:pPr>
        <w:pStyle w:val="subsection"/>
      </w:pPr>
      <w:r w:rsidRPr="00A57B05">
        <w:tab/>
        <w:t>19.</w:t>
      </w:r>
      <w:r w:rsidRPr="00A57B05">
        <w:tab/>
        <w:t>In the course of a preliminary scrutiny of declaration votes, the DRO, as soon as practicable after the ballot</w:t>
      </w:r>
      <w:r w:rsidR="00A57B05">
        <w:noBreakHyphen/>
      </w:r>
      <w:r w:rsidRPr="00A57B05">
        <w:t>papers that are required, under that scrutiny, to be placed in a ballot</w:t>
      </w:r>
      <w:r w:rsidR="00A57B05">
        <w:noBreakHyphen/>
      </w:r>
      <w:r w:rsidRPr="00A57B05">
        <w:t xml:space="preserve">box under </w:t>
      </w:r>
      <w:r w:rsidR="00597336" w:rsidRPr="00A57B05">
        <w:t>paragraph</w:t>
      </w:r>
      <w:r w:rsidR="00A57B05">
        <w:t> </w:t>
      </w:r>
      <w:r w:rsidR="00597336" w:rsidRPr="00A57B05">
        <w:t>16</w:t>
      </w:r>
      <w:r w:rsidRPr="00A57B05">
        <w:t xml:space="preserve"> are so placed, but not before the close of the poll for the Division, must:</w:t>
      </w:r>
    </w:p>
    <w:p w:rsidR="009C6587" w:rsidRPr="00A57B05" w:rsidRDefault="009C6587" w:rsidP="009C6587">
      <w:pPr>
        <w:pStyle w:val="paragraph"/>
        <w:jc w:val="both"/>
      </w:pPr>
      <w:r w:rsidRPr="00A57B05">
        <w:tab/>
        <w:t>(a)</w:t>
      </w:r>
      <w:r w:rsidRPr="00A57B05">
        <w:tab/>
        <w:t>open the parcel of envelopes that contains the ballot</w:t>
      </w:r>
      <w:r w:rsidR="00A57B05">
        <w:noBreakHyphen/>
      </w:r>
      <w:r w:rsidRPr="00A57B05">
        <w:t>papers that are, under paragraph</w:t>
      </w:r>
      <w:r w:rsidR="00A57B05">
        <w:t> </w:t>
      </w:r>
      <w:r w:rsidRPr="00A57B05">
        <w:t>5 and subject to the operation of this paragraph and paragraph</w:t>
      </w:r>
      <w:r w:rsidR="00A57B05">
        <w:t> </w:t>
      </w:r>
      <w:r w:rsidRPr="00A57B05">
        <w:t>20, excluded from scrutiny, and deal further with those declaration votes in accordance with paragraph</w:t>
      </w:r>
      <w:r w:rsidR="00A57B05">
        <w:t> </w:t>
      </w:r>
      <w:r w:rsidRPr="00A57B05">
        <w:t>20; and</w:t>
      </w:r>
    </w:p>
    <w:p w:rsidR="009C6587" w:rsidRPr="00A57B05" w:rsidRDefault="009C6587" w:rsidP="009C6587">
      <w:pPr>
        <w:pStyle w:val="paragraph"/>
        <w:jc w:val="both"/>
      </w:pPr>
      <w:r w:rsidRPr="00A57B05">
        <w:tab/>
        <w:t>(b)</w:t>
      </w:r>
      <w:r w:rsidRPr="00A57B05">
        <w:tab/>
        <w:t>open the parcel of envelopes that contains the ballot</w:t>
      </w:r>
      <w:r w:rsidR="00A57B05">
        <w:noBreakHyphen/>
      </w:r>
      <w:r w:rsidRPr="00A57B05">
        <w:t>papers that are, under paragraph</w:t>
      </w:r>
      <w:r w:rsidR="00A57B05">
        <w:t> </w:t>
      </w:r>
      <w:r w:rsidRPr="00A57B05">
        <w:t>14 and subject to the operation of this paragraph and paragraph</w:t>
      </w:r>
      <w:r w:rsidR="00A57B05">
        <w:t> </w:t>
      </w:r>
      <w:r w:rsidRPr="00A57B05">
        <w:t>21, excluded from scrutiny, and deal further with those declaration votes in accordance with paragraph</w:t>
      </w:r>
      <w:r w:rsidR="00A57B05">
        <w:t> </w:t>
      </w:r>
      <w:r w:rsidRPr="00A57B05">
        <w:t>21.</w:t>
      </w:r>
    </w:p>
    <w:p w:rsidR="009C6587" w:rsidRPr="00A57B05" w:rsidRDefault="009C6587" w:rsidP="00614164">
      <w:pPr>
        <w:pStyle w:val="subsection"/>
      </w:pPr>
      <w:r w:rsidRPr="00A57B05">
        <w:tab/>
        <w:t>20.</w:t>
      </w:r>
      <w:r w:rsidRPr="00A57B05">
        <w:tab/>
        <w:t>For the purpose of dealing further with declaration votes referred to in subparagraph</w:t>
      </w:r>
      <w:r w:rsidR="00A57B05">
        <w:t> </w:t>
      </w:r>
      <w:r w:rsidRPr="00A57B05">
        <w:t>19(a), paragraphs 3 to 18, inclusive, reapply in relation to those votes as if:</w:t>
      </w:r>
    </w:p>
    <w:p w:rsidR="009C6587" w:rsidRPr="00A57B05" w:rsidRDefault="009C6587" w:rsidP="009C6587">
      <w:pPr>
        <w:pStyle w:val="paragraph"/>
        <w:jc w:val="both"/>
      </w:pPr>
      <w:r w:rsidRPr="00A57B05">
        <w:tab/>
        <w:t>(a)</w:t>
      </w:r>
      <w:r w:rsidRPr="00A57B05">
        <w:tab/>
        <w:t>the words “subject to the operation of paragraphs 19 and 20,” were omitted from paragraph</w:t>
      </w:r>
      <w:r w:rsidR="00A57B05">
        <w:t> </w:t>
      </w:r>
      <w:r w:rsidRPr="00A57B05">
        <w:t>5; and</w:t>
      </w:r>
    </w:p>
    <w:p w:rsidR="009C6587" w:rsidRPr="00A57B05" w:rsidRDefault="009C6587" w:rsidP="009C6587">
      <w:pPr>
        <w:pStyle w:val="paragraph"/>
        <w:jc w:val="both"/>
      </w:pPr>
      <w:r w:rsidRPr="00A57B05">
        <w:tab/>
        <w:t>(b)</w:t>
      </w:r>
      <w:r w:rsidRPr="00A57B05">
        <w:tab/>
        <w:t>the words “subject to the operation of paragraphs 19 and 21,” were omitted from paragraph</w:t>
      </w:r>
      <w:r w:rsidR="00A57B05">
        <w:t> </w:t>
      </w:r>
      <w:r w:rsidRPr="00A57B05">
        <w:t>14.</w:t>
      </w:r>
    </w:p>
    <w:p w:rsidR="00667340" w:rsidRPr="00A57B05" w:rsidRDefault="009C6587" w:rsidP="00614164">
      <w:pPr>
        <w:pStyle w:val="subsection"/>
      </w:pPr>
      <w:r w:rsidRPr="00A57B05">
        <w:tab/>
        <w:t>21.</w:t>
      </w:r>
      <w:r w:rsidRPr="00A57B05">
        <w:tab/>
        <w:t>For the purpose of dealing further with declaration votes referred to in subparagraph</w:t>
      </w:r>
      <w:r w:rsidR="00A57B05">
        <w:t> </w:t>
      </w:r>
      <w:r w:rsidRPr="00A57B05">
        <w:t>19(b), paragraphs 10 to 18, inclusive, reapply in relation to those votes as if the words “subject to the operation of paragraphs 19 and 21,” were omitted from paragraph</w:t>
      </w:r>
      <w:r w:rsidR="00A57B05">
        <w:t> </w:t>
      </w:r>
      <w:r w:rsidRPr="00A57B05">
        <w:t>14.</w:t>
      </w:r>
    </w:p>
    <w:p w:rsidR="006F2662" w:rsidRPr="00A57B05" w:rsidRDefault="006F2662">
      <w:pPr>
        <w:sectPr w:rsidR="006F2662" w:rsidRPr="00A57B05" w:rsidSect="00A57B05">
          <w:headerReference w:type="even" r:id="rId31"/>
          <w:headerReference w:type="default" r:id="rId32"/>
          <w:footerReference w:type="even" r:id="rId33"/>
          <w:footerReference w:type="default" r:id="rId34"/>
          <w:headerReference w:type="first" r:id="rId35"/>
          <w:footerReference w:type="first" r:id="rId36"/>
          <w:pgSz w:w="11907" w:h="16839" w:code="9"/>
          <w:pgMar w:top="1871" w:right="2410" w:bottom="4252" w:left="2410" w:header="720" w:footer="3402" w:gutter="0"/>
          <w:cols w:space="720"/>
          <w:docGrid w:linePitch="299"/>
        </w:sectPr>
      </w:pPr>
    </w:p>
    <w:p w:rsidR="005332F5" w:rsidRPr="00A57B05" w:rsidRDefault="005332F5" w:rsidP="001526F8">
      <w:pPr>
        <w:pStyle w:val="ENotesHeading1"/>
        <w:outlineLvl w:val="9"/>
      </w:pPr>
      <w:bookmarkStart w:id="221" w:name="_Toc456946553"/>
      <w:r w:rsidRPr="00A57B05">
        <w:t>Endnotes</w:t>
      </w:r>
      <w:bookmarkEnd w:id="221"/>
    </w:p>
    <w:p w:rsidR="002B3196" w:rsidRPr="00A57B05" w:rsidRDefault="002B3196" w:rsidP="002B3196">
      <w:pPr>
        <w:pStyle w:val="ENotesHeading2"/>
        <w:spacing w:line="240" w:lineRule="auto"/>
        <w:outlineLvl w:val="9"/>
      </w:pPr>
      <w:bookmarkStart w:id="222" w:name="_Toc456946554"/>
      <w:r w:rsidRPr="00A57B05">
        <w:t>Endnote 1—About the endnotes</w:t>
      </w:r>
      <w:bookmarkEnd w:id="222"/>
    </w:p>
    <w:p w:rsidR="002B3196" w:rsidRPr="00A57B05" w:rsidRDefault="002B3196" w:rsidP="002B3196">
      <w:pPr>
        <w:spacing w:after="120"/>
      </w:pPr>
      <w:r w:rsidRPr="00A57B05">
        <w:t>The endnotes provide information about this compilation and the compiled law.</w:t>
      </w:r>
    </w:p>
    <w:p w:rsidR="002B3196" w:rsidRPr="00A57B05" w:rsidRDefault="002B3196" w:rsidP="002B3196">
      <w:pPr>
        <w:spacing w:after="120"/>
      </w:pPr>
      <w:r w:rsidRPr="00A57B05">
        <w:t>The following endnotes are included in every compilation:</w:t>
      </w:r>
    </w:p>
    <w:p w:rsidR="002B3196" w:rsidRPr="00A57B05" w:rsidRDefault="002B3196" w:rsidP="002B3196">
      <w:r w:rsidRPr="00A57B05">
        <w:t>Endnote 1—About the endnotes</w:t>
      </w:r>
    </w:p>
    <w:p w:rsidR="002B3196" w:rsidRPr="00A57B05" w:rsidRDefault="002B3196" w:rsidP="002B3196">
      <w:r w:rsidRPr="00A57B05">
        <w:t>Endnote 2—Abbreviation key</w:t>
      </w:r>
    </w:p>
    <w:p w:rsidR="002B3196" w:rsidRPr="00A57B05" w:rsidRDefault="002B3196" w:rsidP="002B3196">
      <w:r w:rsidRPr="00A57B05">
        <w:t>Endnote 3—Legislation history</w:t>
      </w:r>
    </w:p>
    <w:p w:rsidR="002B3196" w:rsidRPr="00A57B05" w:rsidRDefault="002B3196" w:rsidP="002B3196">
      <w:pPr>
        <w:spacing w:after="120"/>
      </w:pPr>
      <w:r w:rsidRPr="00A57B05">
        <w:t>Endnote 4—Amendment history</w:t>
      </w:r>
    </w:p>
    <w:p w:rsidR="002B3196" w:rsidRPr="00A57B05" w:rsidRDefault="002B3196" w:rsidP="002B3196">
      <w:r w:rsidRPr="00A57B05">
        <w:rPr>
          <w:b/>
        </w:rPr>
        <w:t>Abbreviation key—Endnote 2</w:t>
      </w:r>
    </w:p>
    <w:p w:rsidR="002B3196" w:rsidRPr="00A57B05" w:rsidRDefault="002B3196" w:rsidP="002B3196">
      <w:pPr>
        <w:spacing w:after="120"/>
      </w:pPr>
      <w:r w:rsidRPr="00A57B05">
        <w:t>The abbreviation key sets out abbreviations that may be used in the endnotes.</w:t>
      </w:r>
    </w:p>
    <w:p w:rsidR="002B3196" w:rsidRPr="00A57B05" w:rsidRDefault="002B3196" w:rsidP="002B3196">
      <w:pPr>
        <w:rPr>
          <w:b/>
        </w:rPr>
      </w:pPr>
      <w:r w:rsidRPr="00A57B05">
        <w:rPr>
          <w:b/>
        </w:rPr>
        <w:t>Legislation history and amendment history—Endnotes 3 and 4</w:t>
      </w:r>
    </w:p>
    <w:p w:rsidR="002B3196" w:rsidRPr="00A57B05" w:rsidRDefault="002B3196" w:rsidP="002B3196">
      <w:pPr>
        <w:spacing w:after="120"/>
      </w:pPr>
      <w:r w:rsidRPr="00A57B05">
        <w:t>Amending laws are annotated in the legislation history and amendment history.</w:t>
      </w:r>
    </w:p>
    <w:p w:rsidR="002B3196" w:rsidRPr="00A57B05" w:rsidRDefault="002B3196" w:rsidP="002B3196">
      <w:pPr>
        <w:spacing w:after="120"/>
      </w:pPr>
      <w:r w:rsidRPr="00A57B0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B3196" w:rsidRPr="00A57B05" w:rsidRDefault="002B3196" w:rsidP="002B3196">
      <w:pPr>
        <w:spacing w:after="120"/>
      </w:pPr>
      <w:r w:rsidRPr="00A57B0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B3196" w:rsidRPr="00A57B05" w:rsidRDefault="002B3196" w:rsidP="002B3196">
      <w:pPr>
        <w:rPr>
          <w:b/>
        </w:rPr>
      </w:pPr>
      <w:r w:rsidRPr="00A57B05">
        <w:rPr>
          <w:b/>
        </w:rPr>
        <w:t>Editorial changes</w:t>
      </w:r>
    </w:p>
    <w:p w:rsidR="002B3196" w:rsidRPr="00A57B05" w:rsidRDefault="002B3196" w:rsidP="002B3196">
      <w:pPr>
        <w:spacing w:after="120"/>
      </w:pPr>
      <w:r w:rsidRPr="00A57B05">
        <w:t xml:space="preserve">The </w:t>
      </w:r>
      <w:r w:rsidRPr="00A57B05">
        <w:rPr>
          <w:i/>
        </w:rPr>
        <w:t>Legislation Act 2003</w:t>
      </w:r>
      <w:r w:rsidRPr="00A57B0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B3196" w:rsidRPr="00A57B05" w:rsidRDefault="002B3196" w:rsidP="002B3196">
      <w:pPr>
        <w:spacing w:after="120"/>
      </w:pPr>
      <w:r w:rsidRPr="00A57B05">
        <w:t xml:space="preserve">If the compilation includes editorial changes, the endnotes include a brief outline of the changes in general terms. Full details of any changes can be obtained from the Office of Parliamentary Counsel. </w:t>
      </w:r>
    </w:p>
    <w:p w:rsidR="002B3196" w:rsidRPr="00A57B05" w:rsidRDefault="002B3196" w:rsidP="002B3196">
      <w:pPr>
        <w:keepNext/>
      </w:pPr>
      <w:r w:rsidRPr="00A57B05">
        <w:rPr>
          <w:b/>
        </w:rPr>
        <w:t>Misdescribed amendments</w:t>
      </w:r>
    </w:p>
    <w:p w:rsidR="002B3196" w:rsidRPr="00A57B05" w:rsidRDefault="002B3196" w:rsidP="002B3196">
      <w:pPr>
        <w:spacing w:after="120"/>
      </w:pPr>
      <w:r w:rsidRPr="00A57B0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B3196" w:rsidRPr="00A57B05" w:rsidRDefault="002B3196" w:rsidP="002B3196">
      <w:pPr>
        <w:spacing w:before="120"/>
      </w:pPr>
      <w:r w:rsidRPr="00A57B05">
        <w:t>If a misdescribed amendment cannot be given effect as intended, the abbreviation “(md not incorp)” is added to the details of the amendment included in the amendment history.</w:t>
      </w:r>
    </w:p>
    <w:p w:rsidR="002B3196" w:rsidRPr="00A57B05" w:rsidRDefault="002B3196" w:rsidP="002B3196"/>
    <w:p w:rsidR="002B3196" w:rsidRPr="00A57B05" w:rsidRDefault="002B3196" w:rsidP="002B3196">
      <w:pPr>
        <w:pStyle w:val="ENotesHeading2"/>
        <w:pageBreakBefore/>
        <w:outlineLvl w:val="9"/>
      </w:pPr>
      <w:bookmarkStart w:id="223" w:name="_Toc456946555"/>
      <w:r w:rsidRPr="00A57B05">
        <w:t>Endnote 2—Abbreviation key</w:t>
      </w:r>
      <w:bookmarkEnd w:id="223"/>
    </w:p>
    <w:p w:rsidR="002B3196" w:rsidRPr="00A57B05" w:rsidRDefault="002B3196" w:rsidP="002B3196">
      <w:pPr>
        <w:pStyle w:val="Tabletext"/>
      </w:pPr>
    </w:p>
    <w:tbl>
      <w:tblPr>
        <w:tblW w:w="7939" w:type="dxa"/>
        <w:tblInd w:w="108" w:type="dxa"/>
        <w:tblLayout w:type="fixed"/>
        <w:tblLook w:val="0000" w:firstRow="0" w:lastRow="0" w:firstColumn="0" w:lastColumn="0" w:noHBand="0" w:noVBand="0"/>
      </w:tblPr>
      <w:tblGrid>
        <w:gridCol w:w="4253"/>
        <w:gridCol w:w="3686"/>
      </w:tblGrid>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ad = added or inserted</w:t>
            </w:r>
          </w:p>
        </w:tc>
        <w:tc>
          <w:tcPr>
            <w:tcW w:w="3686" w:type="dxa"/>
            <w:shd w:val="clear" w:color="auto" w:fill="auto"/>
          </w:tcPr>
          <w:p w:rsidR="002B3196" w:rsidRPr="00A57B05" w:rsidRDefault="002B3196" w:rsidP="002B3196">
            <w:pPr>
              <w:spacing w:before="60"/>
              <w:ind w:left="34"/>
              <w:rPr>
                <w:sz w:val="20"/>
              </w:rPr>
            </w:pPr>
            <w:r w:rsidRPr="00A57B05">
              <w:rPr>
                <w:sz w:val="20"/>
              </w:rPr>
              <w:t>o = order(s)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am = amended</w:t>
            </w:r>
          </w:p>
        </w:tc>
        <w:tc>
          <w:tcPr>
            <w:tcW w:w="3686" w:type="dxa"/>
            <w:shd w:val="clear" w:color="auto" w:fill="auto"/>
          </w:tcPr>
          <w:p w:rsidR="002B3196" w:rsidRPr="00A57B05" w:rsidRDefault="002B3196" w:rsidP="002B3196">
            <w:pPr>
              <w:spacing w:before="60"/>
              <w:ind w:left="34"/>
              <w:rPr>
                <w:sz w:val="20"/>
              </w:rPr>
            </w:pPr>
            <w:r w:rsidRPr="00A57B05">
              <w:rPr>
                <w:sz w:val="20"/>
              </w:rPr>
              <w:t>Ord = Ordinance</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amdt = amendment</w:t>
            </w:r>
          </w:p>
        </w:tc>
        <w:tc>
          <w:tcPr>
            <w:tcW w:w="3686" w:type="dxa"/>
            <w:shd w:val="clear" w:color="auto" w:fill="auto"/>
          </w:tcPr>
          <w:p w:rsidR="002B3196" w:rsidRPr="00A57B05" w:rsidRDefault="002B3196" w:rsidP="002B3196">
            <w:pPr>
              <w:spacing w:before="60"/>
              <w:ind w:left="34"/>
              <w:rPr>
                <w:sz w:val="20"/>
              </w:rPr>
            </w:pPr>
            <w:r w:rsidRPr="00A57B05">
              <w:rPr>
                <w:sz w:val="20"/>
              </w:rPr>
              <w:t>orig = original</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c = clause(s)</w:t>
            </w:r>
          </w:p>
        </w:tc>
        <w:tc>
          <w:tcPr>
            <w:tcW w:w="3686" w:type="dxa"/>
            <w:shd w:val="clear" w:color="auto" w:fill="auto"/>
          </w:tcPr>
          <w:p w:rsidR="002B3196" w:rsidRPr="00A57B05" w:rsidRDefault="002B3196" w:rsidP="002B3196">
            <w:pPr>
              <w:spacing w:before="60"/>
              <w:ind w:left="34"/>
              <w:rPr>
                <w:sz w:val="20"/>
              </w:rPr>
            </w:pPr>
            <w:r w:rsidRPr="00A57B05">
              <w:rPr>
                <w:sz w:val="20"/>
              </w:rPr>
              <w:t>par = paragraph(s)/subparagraph(s)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C[x] = Compilation No. x</w:t>
            </w:r>
          </w:p>
        </w:tc>
        <w:tc>
          <w:tcPr>
            <w:tcW w:w="3686" w:type="dxa"/>
            <w:shd w:val="clear" w:color="auto" w:fill="auto"/>
          </w:tcPr>
          <w:p w:rsidR="002B3196" w:rsidRPr="00A57B05" w:rsidRDefault="002B3196" w:rsidP="002B3196">
            <w:pPr>
              <w:ind w:left="34"/>
              <w:rPr>
                <w:sz w:val="20"/>
              </w:rPr>
            </w:pPr>
            <w:r w:rsidRPr="00A57B05">
              <w:rPr>
                <w:sz w:val="20"/>
              </w:rPr>
              <w:t xml:space="preserve">    /sub</w:t>
            </w:r>
            <w:r w:rsidR="00A57B05">
              <w:rPr>
                <w:sz w:val="20"/>
              </w:rPr>
              <w:noBreakHyphen/>
            </w:r>
            <w:r w:rsidRPr="00A57B05">
              <w:rPr>
                <w:sz w:val="20"/>
              </w:rPr>
              <w:t>subparagraph(s)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Ch = Chapter(s)</w:t>
            </w:r>
          </w:p>
        </w:tc>
        <w:tc>
          <w:tcPr>
            <w:tcW w:w="3686" w:type="dxa"/>
            <w:shd w:val="clear" w:color="auto" w:fill="auto"/>
          </w:tcPr>
          <w:p w:rsidR="002B3196" w:rsidRPr="00A57B05" w:rsidRDefault="002B3196" w:rsidP="002B3196">
            <w:pPr>
              <w:spacing w:before="60"/>
              <w:ind w:left="34"/>
              <w:rPr>
                <w:sz w:val="20"/>
              </w:rPr>
            </w:pPr>
            <w:r w:rsidRPr="00A57B05">
              <w:rPr>
                <w:sz w:val="20"/>
              </w:rPr>
              <w:t>pres = present</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def = definition(s)</w:t>
            </w:r>
          </w:p>
        </w:tc>
        <w:tc>
          <w:tcPr>
            <w:tcW w:w="3686" w:type="dxa"/>
            <w:shd w:val="clear" w:color="auto" w:fill="auto"/>
          </w:tcPr>
          <w:p w:rsidR="002B3196" w:rsidRPr="00A57B05" w:rsidRDefault="002B3196" w:rsidP="002B3196">
            <w:pPr>
              <w:spacing w:before="60"/>
              <w:ind w:left="34"/>
              <w:rPr>
                <w:sz w:val="20"/>
              </w:rPr>
            </w:pPr>
            <w:r w:rsidRPr="00A57B05">
              <w:rPr>
                <w:sz w:val="20"/>
              </w:rPr>
              <w:t>prev = previous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Dict = Dictionary</w:t>
            </w:r>
          </w:p>
        </w:tc>
        <w:tc>
          <w:tcPr>
            <w:tcW w:w="3686" w:type="dxa"/>
            <w:shd w:val="clear" w:color="auto" w:fill="auto"/>
          </w:tcPr>
          <w:p w:rsidR="002B3196" w:rsidRPr="00A57B05" w:rsidRDefault="002B3196" w:rsidP="002B3196">
            <w:pPr>
              <w:spacing w:before="60"/>
              <w:ind w:left="34"/>
              <w:rPr>
                <w:sz w:val="20"/>
              </w:rPr>
            </w:pPr>
            <w:r w:rsidRPr="00A57B05">
              <w:rPr>
                <w:sz w:val="20"/>
              </w:rPr>
              <w:t>(prev…) = previously</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disallowed = disallowed by Parliament</w:t>
            </w:r>
          </w:p>
        </w:tc>
        <w:tc>
          <w:tcPr>
            <w:tcW w:w="3686" w:type="dxa"/>
            <w:shd w:val="clear" w:color="auto" w:fill="auto"/>
          </w:tcPr>
          <w:p w:rsidR="002B3196" w:rsidRPr="00A57B05" w:rsidRDefault="002B3196" w:rsidP="002B3196">
            <w:pPr>
              <w:spacing w:before="60"/>
              <w:ind w:left="34"/>
              <w:rPr>
                <w:sz w:val="20"/>
              </w:rPr>
            </w:pPr>
            <w:r w:rsidRPr="00A57B05">
              <w:rPr>
                <w:sz w:val="20"/>
              </w:rPr>
              <w:t>Pt = Part(s)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Div = Division(s)</w:t>
            </w:r>
          </w:p>
        </w:tc>
        <w:tc>
          <w:tcPr>
            <w:tcW w:w="3686" w:type="dxa"/>
            <w:shd w:val="clear" w:color="auto" w:fill="auto"/>
          </w:tcPr>
          <w:p w:rsidR="002B3196" w:rsidRPr="00A57B05" w:rsidRDefault="002B3196" w:rsidP="002B3196">
            <w:pPr>
              <w:spacing w:before="60"/>
              <w:ind w:left="34"/>
              <w:rPr>
                <w:sz w:val="20"/>
              </w:rPr>
            </w:pPr>
            <w:r w:rsidRPr="00A57B05">
              <w:rPr>
                <w:sz w:val="20"/>
              </w:rPr>
              <w:t>r = regulation(s)/rule(s)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ed = editorial change</w:t>
            </w:r>
          </w:p>
        </w:tc>
        <w:tc>
          <w:tcPr>
            <w:tcW w:w="3686" w:type="dxa"/>
            <w:shd w:val="clear" w:color="auto" w:fill="auto"/>
          </w:tcPr>
          <w:p w:rsidR="002B3196" w:rsidRPr="00A57B05" w:rsidRDefault="002B3196" w:rsidP="002B3196">
            <w:pPr>
              <w:spacing w:before="60"/>
              <w:ind w:left="34"/>
              <w:rPr>
                <w:sz w:val="20"/>
              </w:rPr>
            </w:pPr>
            <w:r w:rsidRPr="00A57B05">
              <w:rPr>
                <w:sz w:val="20"/>
              </w:rPr>
              <w:t>reloc = relocated</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exp = expires/expired or ceases/ceased to have</w:t>
            </w:r>
          </w:p>
        </w:tc>
        <w:tc>
          <w:tcPr>
            <w:tcW w:w="3686" w:type="dxa"/>
            <w:shd w:val="clear" w:color="auto" w:fill="auto"/>
          </w:tcPr>
          <w:p w:rsidR="002B3196" w:rsidRPr="00A57B05" w:rsidRDefault="002B3196" w:rsidP="002B3196">
            <w:pPr>
              <w:spacing w:before="60"/>
              <w:ind w:left="34"/>
              <w:rPr>
                <w:sz w:val="20"/>
              </w:rPr>
            </w:pPr>
            <w:r w:rsidRPr="00A57B05">
              <w:rPr>
                <w:sz w:val="20"/>
              </w:rPr>
              <w:t>renum = renumbered</w:t>
            </w:r>
          </w:p>
        </w:tc>
      </w:tr>
      <w:tr w:rsidR="002B3196" w:rsidRPr="00A57B05" w:rsidTr="002B3196">
        <w:tc>
          <w:tcPr>
            <w:tcW w:w="4253" w:type="dxa"/>
            <w:shd w:val="clear" w:color="auto" w:fill="auto"/>
          </w:tcPr>
          <w:p w:rsidR="002B3196" w:rsidRPr="00A57B05" w:rsidRDefault="002B3196" w:rsidP="002B3196">
            <w:pPr>
              <w:ind w:left="34"/>
              <w:rPr>
                <w:sz w:val="20"/>
              </w:rPr>
            </w:pPr>
            <w:r w:rsidRPr="00A57B05">
              <w:rPr>
                <w:sz w:val="20"/>
              </w:rPr>
              <w:t xml:space="preserve">    effect</w:t>
            </w:r>
          </w:p>
        </w:tc>
        <w:tc>
          <w:tcPr>
            <w:tcW w:w="3686" w:type="dxa"/>
            <w:shd w:val="clear" w:color="auto" w:fill="auto"/>
          </w:tcPr>
          <w:p w:rsidR="002B3196" w:rsidRPr="00A57B05" w:rsidRDefault="002B3196" w:rsidP="002B3196">
            <w:pPr>
              <w:spacing w:before="60"/>
              <w:ind w:left="34"/>
              <w:rPr>
                <w:sz w:val="20"/>
              </w:rPr>
            </w:pPr>
            <w:r w:rsidRPr="00A57B05">
              <w:rPr>
                <w:sz w:val="20"/>
              </w:rPr>
              <w:t>rep = repealed</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F = Federal Register of Legislation</w:t>
            </w:r>
          </w:p>
        </w:tc>
        <w:tc>
          <w:tcPr>
            <w:tcW w:w="3686" w:type="dxa"/>
            <w:shd w:val="clear" w:color="auto" w:fill="auto"/>
          </w:tcPr>
          <w:p w:rsidR="002B3196" w:rsidRPr="00A57B05" w:rsidRDefault="002B3196" w:rsidP="002B3196">
            <w:pPr>
              <w:spacing w:before="60"/>
              <w:ind w:left="34"/>
              <w:rPr>
                <w:sz w:val="20"/>
              </w:rPr>
            </w:pPr>
            <w:r w:rsidRPr="00A57B05">
              <w:rPr>
                <w:sz w:val="20"/>
              </w:rPr>
              <w:t>rs = repealed and substituted</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gaz = gazette</w:t>
            </w:r>
          </w:p>
        </w:tc>
        <w:tc>
          <w:tcPr>
            <w:tcW w:w="3686" w:type="dxa"/>
            <w:shd w:val="clear" w:color="auto" w:fill="auto"/>
          </w:tcPr>
          <w:p w:rsidR="002B3196" w:rsidRPr="00A57B05" w:rsidRDefault="002B3196" w:rsidP="002B3196">
            <w:pPr>
              <w:spacing w:before="60"/>
              <w:ind w:left="34"/>
              <w:rPr>
                <w:sz w:val="20"/>
              </w:rPr>
            </w:pPr>
            <w:r w:rsidRPr="00A57B05">
              <w:rPr>
                <w:sz w:val="20"/>
              </w:rPr>
              <w:t>s = section(s)/subsection(s)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 xml:space="preserve">LA = </w:t>
            </w:r>
            <w:r w:rsidRPr="00A57B05">
              <w:rPr>
                <w:i/>
                <w:sz w:val="20"/>
              </w:rPr>
              <w:t>Legislation Act 2003</w:t>
            </w:r>
          </w:p>
        </w:tc>
        <w:tc>
          <w:tcPr>
            <w:tcW w:w="3686" w:type="dxa"/>
            <w:shd w:val="clear" w:color="auto" w:fill="auto"/>
          </w:tcPr>
          <w:p w:rsidR="002B3196" w:rsidRPr="00A57B05" w:rsidRDefault="002B3196" w:rsidP="002B3196">
            <w:pPr>
              <w:spacing w:before="60"/>
              <w:ind w:left="34"/>
              <w:rPr>
                <w:sz w:val="20"/>
              </w:rPr>
            </w:pPr>
            <w:r w:rsidRPr="00A57B05">
              <w:rPr>
                <w:sz w:val="20"/>
              </w:rPr>
              <w:t>Sch = Schedule(s)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 xml:space="preserve">LIA = </w:t>
            </w:r>
            <w:r w:rsidRPr="00A57B05">
              <w:rPr>
                <w:i/>
                <w:sz w:val="20"/>
              </w:rPr>
              <w:t>Legislative Instruments Act 2003</w:t>
            </w:r>
          </w:p>
        </w:tc>
        <w:tc>
          <w:tcPr>
            <w:tcW w:w="3686" w:type="dxa"/>
            <w:shd w:val="clear" w:color="auto" w:fill="auto"/>
          </w:tcPr>
          <w:p w:rsidR="002B3196" w:rsidRPr="00A57B05" w:rsidRDefault="002B3196" w:rsidP="002B3196">
            <w:pPr>
              <w:spacing w:before="60"/>
              <w:ind w:left="34"/>
              <w:rPr>
                <w:sz w:val="20"/>
              </w:rPr>
            </w:pPr>
            <w:r w:rsidRPr="00A57B05">
              <w:rPr>
                <w:sz w:val="20"/>
              </w:rPr>
              <w:t>Sdiv = Subdivision(s)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(md) = misdescribed amendment can be given</w:t>
            </w:r>
          </w:p>
        </w:tc>
        <w:tc>
          <w:tcPr>
            <w:tcW w:w="3686" w:type="dxa"/>
            <w:shd w:val="clear" w:color="auto" w:fill="auto"/>
          </w:tcPr>
          <w:p w:rsidR="002B3196" w:rsidRPr="00A57B05" w:rsidRDefault="002B3196" w:rsidP="002B3196">
            <w:pPr>
              <w:spacing w:before="60"/>
              <w:ind w:left="34"/>
              <w:rPr>
                <w:sz w:val="20"/>
              </w:rPr>
            </w:pPr>
            <w:r w:rsidRPr="00A57B05">
              <w:rPr>
                <w:sz w:val="20"/>
              </w:rPr>
              <w:t>SLI = Select Legislative Instrument</w:t>
            </w:r>
          </w:p>
        </w:tc>
      </w:tr>
      <w:tr w:rsidR="002B3196" w:rsidRPr="00A57B05" w:rsidTr="002B3196">
        <w:tc>
          <w:tcPr>
            <w:tcW w:w="4253" w:type="dxa"/>
            <w:shd w:val="clear" w:color="auto" w:fill="auto"/>
          </w:tcPr>
          <w:p w:rsidR="002B3196" w:rsidRPr="00A57B05" w:rsidRDefault="002B3196" w:rsidP="002B3196">
            <w:pPr>
              <w:ind w:left="34"/>
              <w:rPr>
                <w:sz w:val="20"/>
              </w:rPr>
            </w:pPr>
            <w:r w:rsidRPr="00A57B05">
              <w:rPr>
                <w:sz w:val="20"/>
              </w:rPr>
              <w:t xml:space="preserve">    effect</w:t>
            </w:r>
          </w:p>
        </w:tc>
        <w:tc>
          <w:tcPr>
            <w:tcW w:w="3686" w:type="dxa"/>
            <w:shd w:val="clear" w:color="auto" w:fill="auto"/>
          </w:tcPr>
          <w:p w:rsidR="002B3196" w:rsidRPr="00A57B05" w:rsidRDefault="002B3196" w:rsidP="002B3196">
            <w:pPr>
              <w:spacing w:before="60"/>
              <w:ind w:left="34"/>
              <w:rPr>
                <w:sz w:val="20"/>
              </w:rPr>
            </w:pPr>
            <w:r w:rsidRPr="00A57B05">
              <w:rPr>
                <w:sz w:val="20"/>
              </w:rPr>
              <w:t>SR = Statutory Rules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(md not incorp) = misdescribed amendment</w:t>
            </w:r>
          </w:p>
        </w:tc>
        <w:tc>
          <w:tcPr>
            <w:tcW w:w="3686" w:type="dxa"/>
            <w:shd w:val="clear" w:color="auto" w:fill="auto"/>
          </w:tcPr>
          <w:p w:rsidR="002B3196" w:rsidRPr="00A57B05" w:rsidRDefault="002B3196" w:rsidP="002B3196">
            <w:pPr>
              <w:spacing w:before="60"/>
              <w:ind w:left="34"/>
              <w:rPr>
                <w:sz w:val="20"/>
              </w:rPr>
            </w:pPr>
            <w:r w:rsidRPr="00A57B05">
              <w:rPr>
                <w:sz w:val="20"/>
              </w:rPr>
              <w:t>Sub</w:t>
            </w:r>
            <w:r w:rsidR="00A57B05">
              <w:rPr>
                <w:sz w:val="20"/>
              </w:rPr>
              <w:noBreakHyphen/>
            </w:r>
            <w:r w:rsidRPr="00A57B05">
              <w:rPr>
                <w:sz w:val="20"/>
              </w:rPr>
              <w:t>Ch = Sub</w:t>
            </w:r>
            <w:r w:rsidR="00A57B05">
              <w:rPr>
                <w:sz w:val="20"/>
              </w:rPr>
              <w:noBreakHyphen/>
            </w:r>
            <w:r w:rsidRPr="00A57B05">
              <w:rPr>
                <w:sz w:val="20"/>
              </w:rPr>
              <w:t>Chapter(s)</w:t>
            </w:r>
          </w:p>
        </w:tc>
      </w:tr>
      <w:tr w:rsidR="002B3196" w:rsidRPr="00A57B05" w:rsidTr="002B3196">
        <w:tc>
          <w:tcPr>
            <w:tcW w:w="4253" w:type="dxa"/>
            <w:shd w:val="clear" w:color="auto" w:fill="auto"/>
          </w:tcPr>
          <w:p w:rsidR="002B3196" w:rsidRPr="00A57B05" w:rsidRDefault="002B3196" w:rsidP="002B3196">
            <w:pPr>
              <w:ind w:left="34"/>
              <w:rPr>
                <w:sz w:val="20"/>
              </w:rPr>
            </w:pPr>
            <w:r w:rsidRPr="00A57B05">
              <w:rPr>
                <w:sz w:val="20"/>
              </w:rPr>
              <w:t xml:space="preserve">    cannot be given effect</w:t>
            </w:r>
          </w:p>
        </w:tc>
        <w:tc>
          <w:tcPr>
            <w:tcW w:w="3686" w:type="dxa"/>
            <w:shd w:val="clear" w:color="auto" w:fill="auto"/>
          </w:tcPr>
          <w:p w:rsidR="002B3196" w:rsidRPr="00A57B05" w:rsidRDefault="002B3196" w:rsidP="002B3196">
            <w:pPr>
              <w:spacing w:before="60"/>
              <w:ind w:left="34"/>
              <w:rPr>
                <w:sz w:val="20"/>
              </w:rPr>
            </w:pPr>
            <w:r w:rsidRPr="00A57B05">
              <w:rPr>
                <w:sz w:val="20"/>
              </w:rPr>
              <w:t>SubPt = Subpart(s)</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mod = modified/modification</w:t>
            </w:r>
          </w:p>
        </w:tc>
        <w:tc>
          <w:tcPr>
            <w:tcW w:w="3686" w:type="dxa"/>
            <w:shd w:val="clear" w:color="auto" w:fill="auto"/>
          </w:tcPr>
          <w:p w:rsidR="002B3196" w:rsidRPr="00A57B05" w:rsidRDefault="002B3196" w:rsidP="002B3196">
            <w:pPr>
              <w:spacing w:before="60"/>
              <w:ind w:left="34"/>
              <w:rPr>
                <w:sz w:val="20"/>
              </w:rPr>
            </w:pPr>
            <w:r w:rsidRPr="00A57B05">
              <w:rPr>
                <w:sz w:val="20"/>
                <w:u w:val="single"/>
              </w:rPr>
              <w:t>underlining</w:t>
            </w:r>
            <w:r w:rsidRPr="00A57B05">
              <w:rPr>
                <w:sz w:val="20"/>
              </w:rPr>
              <w:t xml:space="preserve"> = whole or part not</w:t>
            </w:r>
          </w:p>
        </w:tc>
      </w:tr>
      <w:tr w:rsidR="002B3196" w:rsidRPr="00A57B05" w:rsidTr="002B3196">
        <w:tc>
          <w:tcPr>
            <w:tcW w:w="4253" w:type="dxa"/>
            <w:shd w:val="clear" w:color="auto" w:fill="auto"/>
          </w:tcPr>
          <w:p w:rsidR="002B3196" w:rsidRPr="00A57B05" w:rsidRDefault="002B3196" w:rsidP="002B3196">
            <w:pPr>
              <w:spacing w:before="60"/>
              <w:ind w:left="34"/>
              <w:rPr>
                <w:sz w:val="20"/>
              </w:rPr>
            </w:pPr>
            <w:r w:rsidRPr="00A57B05">
              <w:rPr>
                <w:sz w:val="20"/>
              </w:rPr>
              <w:t>No. = Number(s)</w:t>
            </w:r>
          </w:p>
        </w:tc>
        <w:tc>
          <w:tcPr>
            <w:tcW w:w="3686" w:type="dxa"/>
            <w:shd w:val="clear" w:color="auto" w:fill="auto"/>
          </w:tcPr>
          <w:p w:rsidR="002B3196" w:rsidRPr="00A57B05" w:rsidRDefault="002B3196" w:rsidP="002B3196">
            <w:pPr>
              <w:ind w:left="34"/>
              <w:rPr>
                <w:sz w:val="20"/>
              </w:rPr>
            </w:pPr>
            <w:r w:rsidRPr="00A57B05">
              <w:rPr>
                <w:sz w:val="20"/>
              </w:rPr>
              <w:t xml:space="preserve">    commenced or to be commenced</w:t>
            </w:r>
          </w:p>
        </w:tc>
      </w:tr>
    </w:tbl>
    <w:p w:rsidR="002B3196" w:rsidRPr="00A57B05" w:rsidRDefault="002B3196" w:rsidP="002B3196">
      <w:pPr>
        <w:pStyle w:val="Tabletext"/>
      </w:pPr>
    </w:p>
    <w:p w:rsidR="00B2172B" w:rsidRPr="00A57B05" w:rsidRDefault="00B2172B" w:rsidP="002A65E0">
      <w:pPr>
        <w:pStyle w:val="ENotesHeading2"/>
        <w:pageBreakBefore/>
        <w:outlineLvl w:val="9"/>
      </w:pPr>
      <w:bookmarkStart w:id="224" w:name="_Toc456946556"/>
      <w:r w:rsidRPr="00A57B05">
        <w:t>Endnote 3—Legislation history</w:t>
      </w:r>
      <w:bookmarkEnd w:id="224"/>
    </w:p>
    <w:p w:rsidR="005332F5" w:rsidRPr="00A57B05" w:rsidRDefault="005332F5" w:rsidP="00F63A8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332F5" w:rsidRPr="00A57B05" w:rsidTr="00543726">
        <w:trPr>
          <w:cantSplit/>
          <w:tblHeader/>
        </w:trPr>
        <w:tc>
          <w:tcPr>
            <w:tcW w:w="1838" w:type="dxa"/>
            <w:tcBorders>
              <w:top w:val="single" w:sz="12" w:space="0" w:color="auto"/>
              <w:bottom w:val="single" w:sz="12" w:space="0" w:color="auto"/>
            </w:tcBorders>
            <w:shd w:val="clear" w:color="auto" w:fill="auto"/>
          </w:tcPr>
          <w:p w:rsidR="005332F5" w:rsidRPr="00A57B05" w:rsidRDefault="005332F5" w:rsidP="00543726">
            <w:pPr>
              <w:pStyle w:val="ENoteTableHeading"/>
              <w:rPr>
                <w:rFonts w:cs="Arial"/>
              </w:rPr>
            </w:pPr>
            <w:r w:rsidRPr="00A57B05">
              <w:rPr>
                <w:rFonts w:cs="Arial"/>
              </w:rPr>
              <w:t>Act</w:t>
            </w:r>
          </w:p>
        </w:tc>
        <w:tc>
          <w:tcPr>
            <w:tcW w:w="992" w:type="dxa"/>
            <w:tcBorders>
              <w:top w:val="single" w:sz="12" w:space="0" w:color="auto"/>
              <w:bottom w:val="single" w:sz="12" w:space="0" w:color="auto"/>
            </w:tcBorders>
            <w:shd w:val="clear" w:color="auto" w:fill="auto"/>
          </w:tcPr>
          <w:p w:rsidR="005332F5" w:rsidRPr="00A57B05" w:rsidRDefault="005332F5" w:rsidP="00543726">
            <w:pPr>
              <w:pStyle w:val="ENoteTableHeading"/>
              <w:rPr>
                <w:rFonts w:cs="Arial"/>
              </w:rPr>
            </w:pPr>
            <w:r w:rsidRPr="00A57B05">
              <w:rPr>
                <w:rFonts w:cs="Arial"/>
              </w:rPr>
              <w:t>Number and year</w:t>
            </w:r>
          </w:p>
        </w:tc>
        <w:tc>
          <w:tcPr>
            <w:tcW w:w="993" w:type="dxa"/>
            <w:tcBorders>
              <w:top w:val="single" w:sz="12" w:space="0" w:color="auto"/>
              <w:bottom w:val="single" w:sz="12" w:space="0" w:color="auto"/>
            </w:tcBorders>
            <w:shd w:val="clear" w:color="auto" w:fill="auto"/>
          </w:tcPr>
          <w:p w:rsidR="005332F5" w:rsidRPr="00A57B05" w:rsidRDefault="005332F5" w:rsidP="00543726">
            <w:pPr>
              <w:pStyle w:val="ENoteTableHeading"/>
              <w:rPr>
                <w:rFonts w:cs="Arial"/>
              </w:rPr>
            </w:pPr>
            <w:r w:rsidRPr="00A57B05">
              <w:rPr>
                <w:rFonts w:cs="Arial"/>
              </w:rPr>
              <w:t>Assent</w:t>
            </w:r>
          </w:p>
        </w:tc>
        <w:tc>
          <w:tcPr>
            <w:tcW w:w="1845" w:type="dxa"/>
            <w:tcBorders>
              <w:top w:val="single" w:sz="12" w:space="0" w:color="auto"/>
              <w:bottom w:val="single" w:sz="12" w:space="0" w:color="auto"/>
            </w:tcBorders>
            <w:shd w:val="clear" w:color="auto" w:fill="auto"/>
          </w:tcPr>
          <w:p w:rsidR="005332F5" w:rsidRPr="00A57B05" w:rsidRDefault="005332F5" w:rsidP="00543726">
            <w:pPr>
              <w:pStyle w:val="ENoteTableHeading"/>
              <w:rPr>
                <w:rFonts w:cs="Arial"/>
              </w:rPr>
            </w:pPr>
            <w:r w:rsidRPr="00A57B05">
              <w:rPr>
                <w:rFonts w:cs="Arial"/>
              </w:rPr>
              <w:t>Commencement</w:t>
            </w:r>
          </w:p>
        </w:tc>
        <w:tc>
          <w:tcPr>
            <w:tcW w:w="1417" w:type="dxa"/>
            <w:tcBorders>
              <w:top w:val="single" w:sz="12" w:space="0" w:color="auto"/>
              <w:bottom w:val="single" w:sz="12" w:space="0" w:color="auto"/>
            </w:tcBorders>
            <w:shd w:val="clear" w:color="auto" w:fill="auto"/>
          </w:tcPr>
          <w:p w:rsidR="005332F5" w:rsidRPr="00A57B05" w:rsidRDefault="005332F5" w:rsidP="00543726">
            <w:pPr>
              <w:pStyle w:val="ENoteTableHeading"/>
              <w:rPr>
                <w:rFonts w:cs="Arial"/>
              </w:rPr>
            </w:pPr>
            <w:r w:rsidRPr="00A57B05">
              <w:rPr>
                <w:rFonts w:cs="Arial"/>
              </w:rPr>
              <w:t>Application, saving and transitional provisions</w:t>
            </w:r>
          </w:p>
        </w:tc>
      </w:tr>
      <w:tr w:rsidR="005332F5" w:rsidRPr="00A57B05" w:rsidTr="00F63A8C">
        <w:trPr>
          <w:cantSplit/>
        </w:trPr>
        <w:tc>
          <w:tcPr>
            <w:tcW w:w="1838" w:type="dxa"/>
            <w:tcBorders>
              <w:top w:val="single" w:sz="12" w:space="0" w:color="auto"/>
              <w:bottom w:val="single" w:sz="4" w:space="0" w:color="auto"/>
            </w:tcBorders>
            <w:shd w:val="clear" w:color="auto" w:fill="auto"/>
          </w:tcPr>
          <w:p w:rsidR="005332F5" w:rsidRPr="00A57B05" w:rsidRDefault="005332F5" w:rsidP="005332F5">
            <w:pPr>
              <w:pStyle w:val="ENoteTableText"/>
            </w:pPr>
            <w:r w:rsidRPr="00A57B05">
              <w:t>Referendum (Machinery Provisions) Act 1984</w:t>
            </w:r>
          </w:p>
        </w:tc>
        <w:tc>
          <w:tcPr>
            <w:tcW w:w="992" w:type="dxa"/>
            <w:tcBorders>
              <w:top w:val="single" w:sz="12" w:space="0" w:color="auto"/>
              <w:bottom w:val="single" w:sz="4" w:space="0" w:color="auto"/>
            </w:tcBorders>
            <w:shd w:val="clear" w:color="auto" w:fill="auto"/>
          </w:tcPr>
          <w:p w:rsidR="005332F5" w:rsidRPr="00A57B05" w:rsidRDefault="005332F5" w:rsidP="005332F5">
            <w:pPr>
              <w:pStyle w:val="ENoteTableText"/>
            </w:pPr>
            <w:r w:rsidRPr="00A57B05">
              <w:t>44, 1984</w:t>
            </w:r>
          </w:p>
        </w:tc>
        <w:tc>
          <w:tcPr>
            <w:tcW w:w="993" w:type="dxa"/>
            <w:tcBorders>
              <w:top w:val="single" w:sz="12" w:space="0" w:color="auto"/>
              <w:bottom w:val="single" w:sz="4" w:space="0" w:color="auto"/>
            </w:tcBorders>
            <w:shd w:val="clear" w:color="auto" w:fill="auto"/>
          </w:tcPr>
          <w:p w:rsidR="005332F5" w:rsidRPr="00A57B05" w:rsidRDefault="005332F5" w:rsidP="005332F5">
            <w:pPr>
              <w:pStyle w:val="ENoteTableText"/>
            </w:pPr>
            <w:r w:rsidRPr="00A57B05">
              <w:t>25</w:t>
            </w:r>
            <w:r w:rsidR="00A57B05">
              <w:t> </w:t>
            </w:r>
            <w:r w:rsidRPr="00A57B05">
              <w:t>June 1984</w:t>
            </w:r>
          </w:p>
        </w:tc>
        <w:tc>
          <w:tcPr>
            <w:tcW w:w="1845" w:type="dxa"/>
            <w:tcBorders>
              <w:top w:val="single" w:sz="12"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84"/>
                <w:attr w:name="Day" w:val="3"/>
                <w:attr w:name="Month" w:val="9"/>
              </w:smartTagPr>
              <w:r w:rsidRPr="00A57B05">
                <w:t>3 Sept 1984</w:t>
              </w:r>
            </w:smartTag>
            <w:r w:rsidRPr="00A57B05">
              <w:t xml:space="preserve"> (</w:t>
            </w:r>
            <w:r w:rsidRPr="00A57B05">
              <w:rPr>
                <w:i/>
              </w:rPr>
              <w:t xml:space="preserve">see Gazette </w:t>
            </w:r>
            <w:r w:rsidRPr="00A57B05">
              <w:t>1984, No. S342)</w:t>
            </w:r>
          </w:p>
        </w:tc>
        <w:tc>
          <w:tcPr>
            <w:tcW w:w="1417" w:type="dxa"/>
            <w:tcBorders>
              <w:top w:val="single" w:sz="12" w:space="0" w:color="auto"/>
              <w:bottom w:val="single" w:sz="4" w:space="0" w:color="auto"/>
            </w:tcBorders>
            <w:shd w:val="clear" w:color="auto" w:fill="auto"/>
          </w:tcPr>
          <w:p w:rsidR="005332F5" w:rsidRPr="00A57B05" w:rsidRDefault="005332F5" w:rsidP="005332F5">
            <w:pPr>
              <w:pStyle w:val="ENoteTableText"/>
            </w:pP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Christmas Island Administration (Miscellaneous Amendments) Act 1984</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120, 1984</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84"/>
                <w:attr w:name="Day" w:val="18"/>
                <w:attr w:name="Month" w:val="10"/>
              </w:smartTagPr>
              <w:r w:rsidRPr="00A57B05">
                <w:t>18 Oct 1984</w:t>
              </w:r>
            </w:smartTag>
          </w:p>
        </w:tc>
        <w:tc>
          <w:tcPr>
            <w:tcW w:w="1845" w:type="dxa"/>
            <w:tcBorders>
              <w:top w:val="single" w:sz="4" w:space="0" w:color="auto"/>
              <w:bottom w:val="single" w:sz="4" w:space="0" w:color="auto"/>
            </w:tcBorders>
            <w:shd w:val="clear" w:color="auto" w:fill="auto"/>
          </w:tcPr>
          <w:p w:rsidR="005332F5" w:rsidRPr="00A57B05" w:rsidRDefault="005332F5" w:rsidP="00F546BD">
            <w:pPr>
              <w:pStyle w:val="ENoteTableText"/>
            </w:pPr>
            <w:r w:rsidRPr="00A57B05">
              <w:t>Part</w:t>
            </w:r>
            <w:r w:rsidR="001526F8" w:rsidRPr="00A57B05">
              <w:t> </w:t>
            </w:r>
            <w:r w:rsidRPr="00A57B05">
              <w:t>VIII (ss.</w:t>
            </w:r>
            <w:r w:rsidR="00A57B05">
              <w:t> </w:t>
            </w:r>
            <w:r w:rsidRPr="00A57B05">
              <w:t xml:space="preserve">27–31): </w:t>
            </w:r>
            <w:smartTag w:uri="urn:schemas-microsoft-com:office:smarttags" w:element="date">
              <w:smartTagPr>
                <w:attr w:name="Year" w:val="1984"/>
                <w:attr w:name="Day" w:val="1"/>
                <w:attr w:name="Month" w:val="10"/>
              </w:smartTagPr>
              <w:r w:rsidRPr="00A57B05">
                <w:t>1 Oct 1984</w:t>
              </w:r>
            </w:smartTag>
            <w:r w:rsidRPr="00A57B05">
              <w:br/>
              <w:t>Remainder: Royal Assent</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Act 1984</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133, 1984</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84"/>
                <w:attr w:name="Day" w:val="25"/>
                <w:attr w:name="Month" w:val="10"/>
              </w:smartTagPr>
              <w:r w:rsidRPr="00A57B05">
                <w:t>25 Oct 1984</w:t>
              </w:r>
            </w:smartTag>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84"/>
                <w:attr w:name="Day" w:val="25"/>
                <w:attr w:name="Month" w:val="10"/>
              </w:smartTagPr>
              <w:r w:rsidRPr="00A57B05">
                <w:t>25 Oct 1984</w:t>
              </w:r>
            </w:smartTag>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Broadcasting and Television (Consequential Amendments) Act 1985</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67, 1985</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5</w:t>
            </w:r>
            <w:r w:rsidR="00A57B05">
              <w:t> </w:t>
            </w:r>
            <w:r w:rsidRPr="00A57B05">
              <w:t>June 1985</w:t>
            </w:r>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86"/>
                <w:attr w:name="Day" w:val="1"/>
                <w:attr w:name="Month" w:val="1"/>
              </w:smartTagPr>
              <w:r w:rsidRPr="00A57B05">
                <w:t>1 Jan 1986</w:t>
              </w:r>
            </w:smartTag>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2B3196">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Referendum (Machinery Provisions) Amendment Act 1988</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77, 1988</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24</w:t>
            </w:r>
            <w:r w:rsidR="00A57B05">
              <w:t> </w:t>
            </w:r>
            <w:r w:rsidRPr="00A57B05">
              <w:t>June 1988</w:t>
            </w:r>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24</w:t>
            </w:r>
            <w:r w:rsidR="00A57B05">
              <w:t> </w:t>
            </w:r>
            <w:r w:rsidRPr="00A57B05">
              <w:t>June 1988</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bookmarkStart w:id="225" w:name="CU_7260692"/>
            <w:bookmarkEnd w:id="225"/>
            <w:r w:rsidRPr="00A57B05">
              <w:t>Referendum (Machinery Provisions) Amendment Act (No.</w:t>
            </w:r>
            <w:r w:rsidR="00A57B05">
              <w:t> </w:t>
            </w:r>
            <w:r w:rsidRPr="00A57B05">
              <w:t>2) 1988</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81, 1988</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88"/>
                <w:attr w:name="Day" w:val="26"/>
                <w:attr w:name="Month" w:val="8"/>
              </w:smartTagPr>
              <w:r w:rsidRPr="00A57B05">
                <w:t>26 Aug 1988</w:t>
              </w:r>
            </w:smartTag>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88"/>
                <w:attr w:name="Day" w:val="26"/>
                <w:attr w:name="Month" w:val="8"/>
              </w:smartTagPr>
              <w:r w:rsidRPr="00A57B05">
                <w:t>26 Aug 1988</w:t>
              </w:r>
            </w:smartTag>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Act 1989</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24, 1990</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0"/>
                <w:attr w:name="Day" w:val="23"/>
                <w:attr w:name="Month" w:val="1"/>
              </w:smartTagPr>
              <w:r w:rsidRPr="00A57B05">
                <w:t>23 Jan 1990</w:t>
              </w:r>
            </w:smartTag>
          </w:p>
        </w:tc>
        <w:tc>
          <w:tcPr>
            <w:tcW w:w="1845" w:type="dxa"/>
            <w:tcBorders>
              <w:top w:val="single" w:sz="4" w:space="0" w:color="auto"/>
              <w:bottom w:val="single" w:sz="4" w:space="0" w:color="auto"/>
            </w:tcBorders>
            <w:shd w:val="clear" w:color="auto" w:fill="auto"/>
          </w:tcPr>
          <w:p w:rsidR="005332F5" w:rsidRPr="00A57B05" w:rsidRDefault="001526F8" w:rsidP="009B0547">
            <w:pPr>
              <w:pStyle w:val="ENoteTableText"/>
            </w:pPr>
            <w:r w:rsidRPr="00A57B05">
              <w:t>ss.</w:t>
            </w:r>
            <w:r w:rsidR="00A57B05">
              <w:t> </w:t>
            </w:r>
            <w:r w:rsidR="005332F5" w:rsidRPr="00A57B05">
              <w:t>1–3, 4(d), 5–30, 36, 40, 43, 50 and 177: Royal Assent</w:t>
            </w:r>
            <w:r w:rsidR="005332F5" w:rsidRPr="00A57B05">
              <w:br/>
            </w:r>
            <w:r w:rsidRPr="00A57B05">
              <w:t>ss.</w:t>
            </w:r>
            <w:r w:rsidR="00A57B05">
              <w:t> </w:t>
            </w:r>
            <w:r w:rsidR="005332F5" w:rsidRPr="00A57B05">
              <w:t>4(b), 31–35, 37, 39, 41, 42, 49, 51–53, 55(a), (b), 56, 59, 60, 62–64, 66–72, 75, 77–79, 80(a)–(d), 81(a)–(d), 82–84, 85(b), (c), 110, 114, 118 and 121–161: 30 Sept 1990</w:t>
            </w:r>
            <w:r w:rsidR="005332F5" w:rsidRPr="00A57B05">
              <w:br/>
              <w:t>Remainder: 9 Feb 1990 (</w:t>
            </w:r>
            <w:r w:rsidR="005332F5" w:rsidRPr="00A57B05">
              <w:rPr>
                <w:i/>
              </w:rPr>
              <w:t xml:space="preserve">see Gazette </w:t>
            </w:r>
            <w:r w:rsidR="005332F5" w:rsidRPr="00A57B05">
              <w:t>1990, No. S30)</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Act 1991</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167, 1991</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1"/>
                <w:attr w:name="Day" w:val="13"/>
                <w:attr w:name="Month" w:val="11"/>
              </w:smartTagPr>
              <w:r w:rsidRPr="00A57B05">
                <w:t>13 Nov 1991</w:t>
              </w:r>
            </w:smartTag>
          </w:p>
        </w:tc>
        <w:tc>
          <w:tcPr>
            <w:tcW w:w="1845" w:type="dxa"/>
            <w:tcBorders>
              <w:top w:val="single" w:sz="4" w:space="0" w:color="auto"/>
              <w:bottom w:val="single" w:sz="4" w:space="0" w:color="auto"/>
            </w:tcBorders>
            <w:shd w:val="clear" w:color="auto" w:fill="auto"/>
          </w:tcPr>
          <w:p w:rsidR="005332F5" w:rsidRPr="00A57B05" w:rsidRDefault="001526F8" w:rsidP="005332F5">
            <w:pPr>
              <w:pStyle w:val="ENoteTableText"/>
            </w:pPr>
            <w:r w:rsidRPr="00A57B05">
              <w:t>ss.</w:t>
            </w:r>
            <w:r w:rsidR="00A57B05">
              <w:t> </w:t>
            </w:r>
            <w:r w:rsidR="005332F5" w:rsidRPr="00A57B05">
              <w:t>1–3, 33 and 44: Royal Assent</w:t>
            </w:r>
            <w:r w:rsidR="005332F5" w:rsidRPr="00A57B05">
              <w:br/>
            </w:r>
            <w:r w:rsidRPr="00A57B05">
              <w:t>s.</w:t>
            </w:r>
            <w:r w:rsidR="005332F5" w:rsidRPr="00A57B05">
              <w:t xml:space="preserve"> 45: </w:t>
            </w:r>
            <w:smartTag w:uri="urn:schemas-microsoft-com:office:smarttags" w:element="date">
              <w:smartTagPr>
                <w:attr w:name="Year" w:val="1990"/>
                <w:attr w:name="Day" w:val="30"/>
                <w:attr w:name="Month" w:val="9"/>
              </w:smartTagPr>
              <w:r w:rsidR="005332F5" w:rsidRPr="00A57B05">
                <w:t>30 Sept 1990</w:t>
              </w:r>
            </w:smartTag>
            <w:r w:rsidR="005332F5" w:rsidRPr="00A57B05">
              <w:br/>
              <w:t>Remainder: 13</w:t>
            </w:r>
            <w:r w:rsidR="00A57B05">
              <w:t> </w:t>
            </w:r>
            <w:r w:rsidR="005332F5" w:rsidRPr="00A57B05">
              <w:t>May 1992</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Special Broadcasting Service Act 1991</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180, 1991</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1"/>
                <w:attr w:name="Day" w:val="25"/>
                <w:attr w:name="Month" w:val="11"/>
              </w:smartTagPr>
              <w:r w:rsidRPr="00A57B05">
                <w:t>25 Nov 1991</w:t>
              </w:r>
            </w:smartTag>
          </w:p>
        </w:tc>
        <w:tc>
          <w:tcPr>
            <w:tcW w:w="1845" w:type="dxa"/>
            <w:tcBorders>
              <w:top w:val="single" w:sz="4" w:space="0" w:color="auto"/>
              <w:bottom w:val="single" w:sz="4" w:space="0" w:color="auto"/>
            </w:tcBorders>
            <w:shd w:val="clear" w:color="auto" w:fill="auto"/>
          </w:tcPr>
          <w:p w:rsidR="005332F5" w:rsidRPr="00A57B05" w:rsidRDefault="001526F8" w:rsidP="005332F5">
            <w:pPr>
              <w:pStyle w:val="ENoteTableText"/>
            </w:pPr>
            <w:r w:rsidRPr="00A57B05">
              <w:t>s.</w:t>
            </w:r>
            <w:r w:rsidR="005332F5" w:rsidRPr="00A57B05">
              <w:t xml:space="preserve"> 116: </w:t>
            </w:r>
            <w:smartTag w:uri="urn:schemas-microsoft-com:office:smarttags" w:element="date">
              <w:smartTagPr>
                <w:attr w:name="Year" w:val="1991"/>
                <w:attr w:name="Day" w:val="23"/>
                <w:attr w:name="Month" w:val="12"/>
              </w:smartTagPr>
              <w:r w:rsidR="005332F5" w:rsidRPr="00A57B05">
                <w:t>23 Dec 1991</w:t>
              </w:r>
            </w:smartTag>
            <w:r w:rsidR="005332F5" w:rsidRPr="00A57B05">
              <w:t xml:space="preserve"> </w:t>
            </w:r>
            <w:r w:rsidR="005332F5" w:rsidRPr="00A57B05">
              <w:rPr>
                <w:i/>
              </w:rPr>
              <w:t>(a)</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2B3196">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Political Broadcasts and Political Disclosures Act 1991</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203, 1991</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1"/>
                <w:attr w:name="Day" w:val="19"/>
                <w:attr w:name="Month" w:val="12"/>
              </w:smartTagPr>
              <w:r w:rsidRPr="00A57B05">
                <w:t>19 Dec 1991</w:t>
              </w:r>
            </w:smartTag>
          </w:p>
        </w:tc>
        <w:tc>
          <w:tcPr>
            <w:tcW w:w="1845" w:type="dxa"/>
            <w:tcBorders>
              <w:top w:val="single" w:sz="4" w:space="0" w:color="auto"/>
              <w:bottom w:val="single" w:sz="4" w:space="0" w:color="auto"/>
            </w:tcBorders>
            <w:shd w:val="clear" w:color="auto" w:fill="auto"/>
          </w:tcPr>
          <w:p w:rsidR="005332F5" w:rsidRPr="00A57B05" w:rsidRDefault="005332F5" w:rsidP="009B0547">
            <w:pPr>
              <w:pStyle w:val="ENoteTableText"/>
            </w:pPr>
            <w:r w:rsidRPr="00A57B05">
              <w:t>Part</w:t>
            </w:r>
            <w:r w:rsidR="00A57B05">
              <w:t> </w:t>
            </w:r>
            <w:r w:rsidRPr="00A57B05">
              <w:t>2 (ss.</w:t>
            </w:r>
            <w:r w:rsidR="00A57B05">
              <w:t> </w:t>
            </w:r>
            <w:r w:rsidRPr="00A57B05">
              <w:t xml:space="preserve">4–9): </w:t>
            </w:r>
            <w:smartTag w:uri="urn:schemas-microsoft-com:office:smarttags" w:element="date">
              <w:smartTagPr>
                <w:attr w:name="Year" w:val="1992"/>
                <w:attr w:name="Day" w:val="3"/>
                <w:attr w:name="Month" w:val="1"/>
              </w:smartTagPr>
              <w:r w:rsidRPr="00A57B05">
                <w:t>3 Jan 1992</w:t>
              </w:r>
            </w:smartTag>
            <w:r w:rsidRPr="00A57B05">
              <w:t xml:space="preserve"> (</w:t>
            </w:r>
            <w:r w:rsidRPr="00A57B05">
              <w:rPr>
                <w:i/>
              </w:rPr>
              <w:t xml:space="preserve">see Gazette </w:t>
            </w:r>
            <w:r w:rsidRPr="00A57B05">
              <w:t>1992, No. S2)</w:t>
            </w:r>
            <w:r w:rsidRPr="00A57B05">
              <w:br/>
              <w:t>Parts</w:t>
            </w:r>
            <w:r w:rsidR="00A57B05">
              <w:t> </w:t>
            </w:r>
            <w:r w:rsidRPr="00A57B05">
              <w:t>4 (ss.</w:t>
            </w:r>
            <w:r w:rsidR="00A57B05">
              <w:t> </w:t>
            </w:r>
            <w:r w:rsidRPr="00A57B05">
              <w:t>32, 33) and 5 (ss.</w:t>
            </w:r>
            <w:r w:rsidR="00A57B05">
              <w:t> </w:t>
            </w:r>
            <w:r w:rsidRPr="00A57B05">
              <w:t>34, 35): 19</w:t>
            </w:r>
            <w:r w:rsidR="00A57B05">
              <w:t> </w:t>
            </w:r>
            <w:r w:rsidRPr="00A57B05">
              <w:t>June 1992</w:t>
            </w:r>
            <w:r w:rsidRPr="00A57B05">
              <w:br/>
              <w:t>Part</w:t>
            </w:r>
            <w:r w:rsidR="00A57B05">
              <w:t> </w:t>
            </w:r>
            <w:r w:rsidRPr="00A57B05">
              <w:t>6 (ss.</w:t>
            </w:r>
            <w:r w:rsidR="00A57B05">
              <w:t> </w:t>
            </w:r>
            <w:r w:rsidRPr="00A57B05">
              <w:t xml:space="preserve">36–38): </w:t>
            </w:r>
            <w:smartTag w:uri="urn:schemas-microsoft-com:office:smarttags" w:element="date">
              <w:smartTagPr>
                <w:attr w:name="Year" w:val="1992"/>
                <w:attr w:name="Day" w:val="16"/>
                <w:attr w:name="Month" w:val="1"/>
              </w:smartTagPr>
              <w:r w:rsidRPr="00A57B05">
                <w:t>16 Jan 1992</w:t>
              </w:r>
            </w:smartTag>
            <w:r w:rsidRPr="00A57B05">
              <w:br/>
              <w:t>Remainder: Royal Assent</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bookmarkStart w:id="226" w:name="CU_12261618"/>
            <w:bookmarkEnd w:id="226"/>
            <w:r w:rsidRPr="00A57B05">
              <w:t>Broadcasting Services (Transitional Provisions and Consequential Amendments) Act 1992</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105, 1992</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9</w:t>
            </w:r>
            <w:r w:rsidR="00A57B05">
              <w:t> </w:t>
            </w:r>
            <w:r w:rsidRPr="00A57B05">
              <w:t>July 1992</w:t>
            </w:r>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2"/>
                <w:attr w:name="Day" w:val="5"/>
                <w:attr w:name="Month" w:val="10"/>
              </w:smartTagPr>
              <w:r w:rsidRPr="00A57B05">
                <w:t>5 Oct 1992</w:t>
              </w:r>
            </w:smartTag>
            <w:r w:rsidRPr="00A57B05">
              <w:t xml:space="preserve"> (</w:t>
            </w:r>
            <w:r w:rsidRPr="00A57B05">
              <w:rPr>
                <w:i/>
              </w:rPr>
              <w:t xml:space="preserve">see Gazette </w:t>
            </w:r>
            <w:r w:rsidRPr="00A57B05">
              <w:t>1992, No. GN38)</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Norfolk Island (Electoral and Judicial) Amendment Act 1992</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121, 1992</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2"/>
                <w:attr w:name="Day" w:val="17"/>
                <w:attr w:name="Month" w:val="10"/>
              </w:smartTagPr>
              <w:r w:rsidRPr="00A57B05">
                <w:t>17 Oct 1992</w:t>
              </w:r>
            </w:smartTag>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2"/>
                <w:attr w:name="Day" w:val="17"/>
                <w:attr w:name="Month" w:val="10"/>
              </w:smartTagPr>
              <w:r w:rsidRPr="00A57B05">
                <w:t>17 Oct 1992</w:t>
              </w:r>
            </w:smartTag>
          </w:p>
        </w:tc>
        <w:tc>
          <w:tcPr>
            <w:tcW w:w="1417" w:type="dxa"/>
            <w:tcBorders>
              <w:top w:val="single" w:sz="4" w:space="0" w:color="auto"/>
              <w:bottom w:val="single" w:sz="4" w:space="0" w:color="auto"/>
            </w:tcBorders>
            <w:shd w:val="clear" w:color="auto" w:fill="auto"/>
          </w:tcPr>
          <w:p w:rsidR="005332F5" w:rsidRPr="00A57B05" w:rsidRDefault="001526F8" w:rsidP="005332F5">
            <w:pPr>
              <w:pStyle w:val="ENoteTableText"/>
            </w:pPr>
            <w:r w:rsidRPr="00A57B05">
              <w:t>s.</w:t>
            </w:r>
            <w:r w:rsidR="005332F5" w:rsidRPr="00A57B05">
              <w:t xml:space="preserve"> 18</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Radiocommunications (Transitional Provisions and Consequential Amendments) Act 1992</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167, 1992</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2"/>
                <w:attr w:name="Day" w:val="11"/>
                <w:attr w:name="Month" w:val="12"/>
              </w:smartTagPr>
              <w:r w:rsidRPr="00A57B05">
                <w:t>11 Dec 1992</w:t>
              </w:r>
            </w:smartTag>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w:t>
            </w:r>
            <w:r w:rsidR="00A57B05">
              <w:t> </w:t>
            </w:r>
            <w:r w:rsidRPr="00A57B05">
              <w:t>July 1993</w:t>
            </w:r>
          </w:p>
        </w:tc>
        <w:tc>
          <w:tcPr>
            <w:tcW w:w="1417" w:type="dxa"/>
            <w:tcBorders>
              <w:top w:val="single" w:sz="4" w:space="0" w:color="auto"/>
              <w:bottom w:val="single" w:sz="4" w:space="0" w:color="auto"/>
            </w:tcBorders>
            <w:shd w:val="clear" w:color="auto" w:fill="auto"/>
          </w:tcPr>
          <w:p w:rsidR="005332F5" w:rsidRPr="00A57B05" w:rsidRDefault="001526F8" w:rsidP="005332F5">
            <w:pPr>
              <w:pStyle w:val="ENoteTableText"/>
            </w:pPr>
            <w:r w:rsidRPr="00A57B05">
              <w:t>s.</w:t>
            </w:r>
            <w:r w:rsidR="005332F5" w:rsidRPr="00A57B05">
              <w:t xml:space="preserve"> 14(2)</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Act 1992</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219, 1992</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2"/>
                <w:attr w:name="Day" w:val="24"/>
                <w:attr w:name="Month" w:val="12"/>
              </w:smartTagPr>
              <w:r w:rsidRPr="00A57B05">
                <w:t>24 Dec 1992</w:t>
              </w:r>
            </w:smartTag>
          </w:p>
        </w:tc>
        <w:tc>
          <w:tcPr>
            <w:tcW w:w="1845" w:type="dxa"/>
            <w:tcBorders>
              <w:top w:val="single" w:sz="4" w:space="0" w:color="auto"/>
              <w:bottom w:val="single" w:sz="4" w:space="0" w:color="auto"/>
            </w:tcBorders>
            <w:shd w:val="clear" w:color="auto" w:fill="auto"/>
          </w:tcPr>
          <w:p w:rsidR="005332F5" w:rsidRPr="00A57B05" w:rsidRDefault="001526F8" w:rsidP="005332F5">
            <w:pPr>
              <w:pStyle w:val="ENoteTableText"/>
            </w:pPr>
            <w:r w:rsidRPr="00A57B05">
              <w:t>s.</w:t>
            </w:r>
            <w:r w:rsidR="005332F5" w:rsidRPr="00A57B05">
              <w:t xml:space="preserve"> 15: 24</w:t>
            </w:r>
            <w:r w:rsidR="00A57B05">
              <w:t> </w:t>
            </w:r>
            <w:r w:rsidR="005332F5" w:rsidRPr="00A57B05">
              <w:t>June 1993</w:t>
            </w:r>
            <w:r w:rsidR="005332F5" w:rsidRPr="00A57B05">
              <w:br/>
              <w:t>Remainder: Royal Assent</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Act 1995</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166, 1995</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5"/>
                <w:attr w:name="Day" w:val="16"/>
                <w:attr w:name="Month" w:val="12"/>
              </w:smartTagPr>
              <w:r w:rsidRPr="00A57B05">
                <w:t>16 Dec 1995</w:t>
              </w:r>
            </w:smartTag>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5"/>
                <w:attr w:name="Day" w:val="16"/>
                <w:attr w:name="Month" w:val="12"/>
              </w:smartTagPr>
              <w:r w:rsidRPr="00A57B05">
                <w:t>16 Dec 1995</w:t>
              </w:r>
            </w:smartTag>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Act 1998</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94, 1998</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17</w:t>
            </w:r>
            <w:r w:rsidR="00A57B05">
              <w:t> </w:t>
            </w:r>
            <w:r w:rsidRPr="00A57B05">
              <w:t>July 1998</w:t>
            </w:r>
          </w:p>
        </w:tc>
        <w:tc>
          <w:tcPr>
            <w:tcW w:w="1845" w:type="dxa"/>
            <w:tcBorders>
              <w:top w:val="single" w:sz="4" w:space="0" w:color="auto"/>
              <w:bottom w:val="single" w:sz="4" w:space="0" w:color="auto"/>
            </w:tcBorders>
            <w:shd w:val="clear" w:color="auto" w:fill="auto"/>
          </w:tcPr>
          <w:p w:rsidR="005332F5" w:rsidRPr="00A57B05" w:rsidRDefault="005332F5" w:rsidP="005A3934">
            <w:pPr>
              <w:pStyle w:val="ENoteTableText"/>
            </w:pPr>
            <w:r w:rsidRPr="00A57B05">
              <w:t>Sch</w:t>
            </w:r>
            <w:r w:rsidR="002A65E0" w:rsidRPr="00A57B05">
              <w:t> </w:t>
            </w:r>
            <w:r w:rsidRPr="00A57B05">
              <w:t>2: 18</w:t>
            </w:r>
            <w:r w:rsidR="00A57B05">
              <w:t> </w:t>
            </w:r>
            <w:r w:rsidRPr="00A57B05">
              <w:t xml:space="preserve">July 1998 </w:t>
            </w:r>
            <w:r w:rsidRPr="00A57B05">
              <w:rPr>
                <w:i/>
              </w:rPr>
              <w:t>(b)</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Referendum Legislation Amendment Act 1999</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22, 1999</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9"/>
                <w:attr w:name="Day" w:val="19"/>
                <w:attr w:name="Month" w:val="4"/>
              </w:smartTagPr>
              <w:r w:rsidRPr="00A57B05">
                <w:t>19 Apr 1999</w:t>
              </w:r>
            </w:smartTag>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9"/>
                <w:attr w:name="Day" w:val="19"/>
                <w:attr w:name="Month" w:val="4"/>
              </w:smartTagPr>
              <w:r w:rsidRPr="00A57B05">
                <w:t>19 Apr 1999</w:t>
              </w:r>
            </w:smartTag>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Act (No.</w:t>
            </w:r>
            <w:r w:rsidR="00A57B05">
              <w:t> </w:t>
            </w:r>
            <w:r w:rsidRPr="00A57B05">
              <w:t>1) 1999</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134, 1999</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1999"/>
                <w:attr w:name="Day" w:val="13"/>
                <w:attr w:name="Month" w:val="10"/>
              </w:smartTagPr>
              <w:r w:rsidRPr="00A57B05">
                <w:t>13 Oct 1999</w:t>
              </w:r>
            </w:smartTag>
          </w:p>
        </w:tc>
        <w:tc>
          <w:tcPr>
            <w:tcW w:w="1845" w:type="dxa"/>
            <w:tcBorders>
              <w:top w:val="single" w:sz="4" w:space="0" w:color="auto"/>
              <w:bottom w:val="single" w:sz="4" w:space="0" w:color="auto"/>
            </w:tcBorders>
            <w:shd w:val="clear" w:color="auto" w:fill="auto"/>
          </w:tcPr>
          <w:p w:rsidR="005332F5" w:rsidRPr="00A57B05" w:rsidRDefault="005332F5" w:rsidP="005A3934">
            <w:pPr>
              <w:pStyle w:val="ENoteTableText"/>
              <w:rPr>
                <w:i/>
              </w:rPr>
            </w:pPr>
            <w:r w:rsidRPr="00A57B05">
              <w:t>Sch</w:t>
            </w:r>
            <w:r w:rsidR="002A65E0" w:rsidRPr="00A57B05">
              <w:t> </w:t>
            </w:r>
            <w:r w:rsidRPr="00A57B05">
              <w:t>1 (items</w:t>
            </w:r>
            <w:r w:rsidR="00A57B05">
              <w:t> </w:t>
            </w:r>
            <w:r w:rsidRPr="00A57B05">
              <w:t xml:space="preserve">31–37): Royal Assent </w:t>
            </w:r>
            <w:r w:rsidRPr="00A57B05">
              <w:rPr>
                <w:i/>
              </w:rPr>
              <w:t>(c)</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nil"/>
            </w:tcBorders>
            <w:shd w:val="clear" w:color="auto" w:fill="auto"/>
          </w:tcPr>
          <w:p w:rsidR="005332F5" w:rsidRPr="00A57B05" w:rsidRDefault="005332F5" w:rsidP="005332F5">
            <w:pPr>
              <w:pStyle w:val="ENoteTableText"/>
            </w:pPr>
            <w:r w:rsidRPr="00A57B05">
              <w:t>Public Employment (Consequential and Transitional) Amendment Act 1999</w:t>
            </w:r>
          </w:p>
        </w:tc>
        <w:tc>
          <w:tcPr>
            <w:tcW w:w="992" w:type="dxa"/>
            <w:tcBorders>
              <w:top w:val="single" w:sz="4" w:space="0" w:color="auto"/>
              <w:bottom w:val="nil"/>
            </w:tcBorders>
            <w:shd w:val="clear" w:color="auto" w:fill="auto"/>
          </w:tcPr>
          <w:p w:rsidR="005332F5" w:rsidRPr="00A57B05" w:rsidRDefault="005332F5" w:rsidP="005332F5">
            <w:pPr>
              <w:pStyle w:val="ENoteTableText"/>
            </w:pPr>
            <w:r w:rsidRPr="00A57B05">
              <w:t>146, 1999</w:t>
            </w:r>
          </w:p>
        </w:tc>
        <w:tc>
          <w:tcPr>
            <w:tcW w:w="993" w:type="dxa"/>
            <w:tcBorders>
              <w:top w:val="single" w:sz="4" w:space="0" w:color="auto"/>
              <w:bottom w:val="nil"/>
            </w:tcBorders>
            <w:shd w:val="clear" w:color="auto" w:fill="auto"/>
          </w:tcPr>
          <w:p w:rsidR="005332F5" w:rsidRPr="00A57B05" w:rsidRDefault="005332F5" w:rsidP="005332F5">
            <w:pPr>
              <w:pStyle w:val="ENoteTableText"/>
            </w:pPr>
            <w:smartTag w:uri="urn:schemas-microsoft-com:office:smarttags" w:element="date">
              <w:smartTagPr>
                <w:attr w:name="Year" w:val="1999"/>
                <w:attr w:name="Day" w:val="11"/>
                <w:attr w:name="Month" w:val="11"/>
              </w:smartTagPr>
              <w:r w:rsidRPr="00A57B05">
                <w:t>11 Nov 1999</w:t>
              </w:r>
            </w:smartTag>
          </w:p>
        </w:tc>
        <w:tc>
          <w:tcPr>
            <w:tcW w:w="1845" w:type="dxa"/>
            <w:tcBorders>
              <w:top w:val="single" w:sz="4" w:space="0" w:color="auto"/>
              <w:bottom w:val="nil"/>
            </w:tcBorders>
            <w:shd w:val="clear" w:color="auto" w:fill="auto"/>
          </w:tcPr>
          <w:p w:rsidR="005332F5" w:rsidRPr="00A57B05" w:rsidRDefault="005332F5" w:rsidP="005A3934">
            <w:pPr>
              <w:pStyle w:val="ENoteTableText"/>
              <w:rPr>
                <w:i/>
              </w:rPr>
            </w:pPr>
            <w:r w:rsidRPr="00A57B05">
              <w:t>Sch</w:t>
            </w:r>
            <w:r w:rsidR="002A65E0" w:rsidRPr="00A57B05">
              <w:t> </w:t>
            </w:r>
            <w:r w:rsidRPr="00A57B05">
              <w:t>1 (items</w:t>
            </w:r>
            <w:r w:rsidR="00A57B05">
              <w:t> </w:t>
            </w:r>
            <w:r w:rsidRPr="00A57B05">
              <w:t xml:space="preserve">764–768): </w:t>
            </w:r>
            <w:smartTag w:uri="urn:schemas-microsoft-com:office:smarttags" w:element="date">
              <w:smartTagPr>
                <w:attr w:name="Year" w:val="1999"/>
                <w:attr w:name="Day" w:val="5"/>
                <w:attr w:name="Month" w:val="12"/>
              </w:smartTagPr>
              <w:r w:rsidRPr="00A57B05">
                <w:t>5 Dec 1999</w:t>
              </w:r>
            </w:smartTag>
            <w:r w:rsidRPr="00A57B05">
              <w:t xml:space="preserve"> (</w:t>
            </w:r>
            <w:r w:rsidRPr="00A57B05">
              <w:rPr>
                <w:i/>
              </w:rPr>
              <w:t xml:space="preserve">see Gazette </w:t>
            </w:r>
            <w:r w:rsidRPr="00A57B05">
              <w:t xml:space="preserve">1999, No. S584) </w:t>
            </w:r>
            <w:r w:rsidRPr="00A57B05">
              <w:rPr>
                <w:i/>
              </w:rPr>
              <w:t>(d)</w:t>
            </w:r>
          </w:p>
        </w:tc>
        <w:tc>
          <w:tcPr>
            <w:tcW w:w="1417" w:type="dxa"/>
            <w:tcBorders>
              <w:top w:val="single" w:sz="4" w:space="0" w:color="auto"/>
              <w:bottom w:val="nil"/>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nil"/>
              <w:bottom w:val="nil"/>
            </w:tcBorders>
            <w:shd w:val="clear" w:color="auto" w:fill="auto"/>
          </w:tcPr>
          <w:p w:rsidR="005332F5" w:rsidRPr="00A57B05" w:rsidRDefault="005332F5" w:rsidP="00F63A8C">
            <w:pPr>
              <w:pStyle w:val="ENoteTTIndentHeading"/>
            </w:pPr>
            <w:r w:rsidRPr="00A57B05">
              <w:t>as amended by</w:t>
            </w:r>
          </w:p>
        </w:tc>
        <w:tc>
          <w:tcPr>
            <w:tcW w:w="992" w:type="dxa"/>
            <w:tcBorders>
              <w:top w:val="nil"/>
              <w:bottom w:val="nil"/>
            </w:tcBorders>
            <w:shd w:val="clear" w:color="auto" w:fill="auto"/>
          </w:tcPr>
          <w:p w:rsidR="005332F5" w:rsidRPr="00A57B05" w:rsidRDefault="005332F5" w:rsidP="005332F5">
            <w:pPr>
              <w:pStyle w:val="ENoteTableText"/>
            </w:pPr>
          </w:p>
        </w:tc>
        <w:tc>
          <w:tcPr>
            <w:tcW w:w="993" w:type="dxa"/>
            <w:tcBorders>
              <w:top w:val="nil"/>
              <w:bottom w:val="nil"/>
            </w:tcBorders>
            <w:shd w:val="clear" w:color="auto" w:fill="auto"/>
          </w:tcPr>
          <w:p w:rsidR="005332F5" w:rsidRPr="00A57B05" w:rsidRDefault="005332F5" w:rsidP="005332F5">
            <w:pPr>
              <w:pStyle w:val="ENoteTableText"/>
            </w:pPr>
          </w:p>
        </w:tc>
        <w:tc>
          <w:tcPr>
            <w:tcW w:w="1845" w:type="dxa"/>
            <w:tcBorders>
              <w:top w:val="nil"/>
              <w:bottom w:val="nil"/>
            </w:tcBorders>
            <w:shd w:val="clear" w:color="auto" w:fill="auto"/>
          </w:tcPr>
          <w:p w:rsidR="005332F5" w:rsidRPr="00A57B05" w:rsidRDefault="005332F5" w:rsidP="005332F5">
            <w:pPr>
              <w:pStyle w:val="ENoteTableText"/>
            </w:pPr>
          </w:p>
        </w:tc>
        <w:tc>
          <w:tcPr>
            <w:tcW w:w="1417" w:type="dxa"/>
            <w:tcBorders>
              <w:top w:val="nil"/>
              <w:bottom w:val="nil"/>
            </w:tcBorders>
            <w:shd w:val="clear" w:color="auto" w:fill="auto"/>
          </w:tcPr>
          <w:p w:rsidR="005332F5" w:rsidRPr="00A57B05" w:rsidRDefault="005332F5" w:rsidP="005332F5">
            <w:pPr>
              <w:pStyle w:val="ENoteTableText"/>
            </w:pPr>
          </w:p>
        </w:tc>
      </w:tr>
      <w:tr w:rsidR="005332F5" w:rsidRPr="00A57B05" w:rsidTr="00F63A8C">
        <w:trPr>
          <w:cantSplit/>
        </w:trPr>
        <w:tc>
          <w:tcPr>
            <w:tcW w:w="1838" w:type="dxa"/>
            <w:tcBorders>
              <w:top w:val="nil"/>
              <w:bottom w:val="single" w:sz="4" w:space="0" w:color="auto"/>
            </w:tcBorders>
            <w:shd w:val="clear" w:color="auto" w:fill="auto"/>
          </w:tcPr>
          <w:p w:rsidR="005332F5" w:rsidRPr="00A57B05" w:rsidRDefault="005332F5" w:rsidP="00F63A8C">
            <w:pPr>
              <w:pStyle w:val="ENoteTTi"/>
              <w:rPr>
                <w:rFonts w:eastAsiaTheme="minorHAnsi"/>
                <w:lang w:eastAsia="en-US"/>
              </w:rPr>
            </w:pPr>
            <w:r w:rsidRPr="00A57B05">
              <w:t>Electoral and Referendum Amendment (Enrolment Integrity and Other Measures) Act 2004</w:t>
            </w:r>
          </w:p>
        </w:tc>
        <w:tc>
          <w:tcPr>
            <w:tcW w:w="992" w:type="dxa"/>
            <w:tcBorders>
              <w:top w:val="nil"/>
              <w:bottom w:val="single" w:sz="4" w:space="0" w:color="auto"/>
            </w:tcBorders>
            <w:shd w:val="clear" w:color="auto" w:fill="auto"/>
          </w:tcPr>
          <w:p w:rsidR="005332F5" w:rsidRPr="00A57B05" w:rsidRDefault="005332F5" w:rsidP="005332F5">
            <w:pPr>
              <w:pStyle w:val="ENoteTableText"/>
            </w:pPr>
            <w:r w:rsidRPr="00A57B05">
              <w:t>115, 2004</w:t>
            </w:r>
          </w:p>
        </w:tc>
        <w:tc>
          <w:tcPr>
            <w:tcW w:w="993" w:type="dxa"/>
            <w:tcBorders>
              <w:top w:val="nil"/>
              <w:bottom w:val="single" w:sz="4" w:space="0" w:color="auto"/>
            </w:tcBorders>
            <w:shd w:val="clear" w:color="auto" w:fill="auto"/>
          </w:tcPr>
          <w:p w:rsidR="005332F5" w:rsidRPr="00A57B05" w:rsidRDefault="005332F5" w:rsidP="005332F5">
            <w:pPr>
              <w:pStyle w:val="ENoteTableText"/>
            </w:pPr>
            <w:r w:rsidRPr="00A57B05">
              <w:t>13</w:t>
            </w:r>
            <w:r w:rsidR="00A57B05">
              <w:t> </w:t>
            </w:r>
            <w:r w:rsidRPr="00A57B05">
              <w:t>July 2004</w:t>
            </w:r>
          </w:p>
        </w:tc>
        <w:tc>
          <w:tcPr>
            <w:tcW w:w="1845" w:type="dxa"/>
            <w:tcBorders>
              <w:top w:val="nil"/>
              <w:bottom w:val="single" w:sz="4" w:space="0" w:color="auto"/>
            </w:tcBorders>
            <w:shd w:val="clear" w:color="auto" w:fill="auto"/>
          </w:tcPr>
          <w:p w:rsidR="005332F5" w:rsidRPr="00A57B05" w:rsidRDefault="005332F5" w:rsidP="005A3934">
            <w:pPr>
              <w:pStyle w:val="ENoteTableText"/>
            </w:pPr>
            <w:r w:rsidRPr="00A57B05">
              <w:t>Sch</w:t>
            </w:r>
            <w:r w:rsidR="002A65E0" w:rsidRPr="00A57B05">
              <w:t> </w:t>
            </w:r>
            <w:r w:rsidRPr="00A57B05">
              <w:t>1 (items</w:t>
            </w:r>
            <w:r w:rsidR="00A57B05">
              <w:t> </w:t>
            </w:r>
            <w:r w:rsidRPr="00A57B05">
              <w:t xml:space="preserve">104, 105): </w:t>
            </w:r>
            <w:r w:rsidR="00615D48" w:rsidRPr="00A57B05">
              <w:t>5 Dec 1999 (s 2(1) item</w:t>
            </w:r>
            <w:r w:rsidR="00A57B05">
              <w:t> </w:t>
            </w:r>
            <w:r w:rsidR="00615D48" w:rsidRPr="00A57B05">
              <w:t>27)</w:t>
            </w:r>
          </w:p>
        </w:tc>
        <w:tc>
          <w:tcPr>
            <w:tcW w:w="1417" w:type="dxa"/>
            <w:tcBorders>
              <w:top w:val="nil"/>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Act (No.</w:t>
            </w:r>
            <w:r w:rsidR="00A57B05">
              <w:t> </w:t>
            </w:r>
            <w:r w:rsidRPr="00A57B05">
              <w:t>1) 2001</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34, 2001</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2001"/>
                <w:attr w:name="Day" w:val="28"/>
                <w:attr w:name="Month" w:val="4"/>
              </w:smartTagPr>
              <w:r w:rsidRPr="00A57B05">
                <w:t>28 Apr 2001</w:t>
              </w:r>
            </w:smartTag>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16</w:t>
            </w:r>
            <w:r w:rsidR="00A57B05">
              <w:t> </w:t>
            </w:r>
            <w:r w:rsidRPr="00A57B05">
              <w:t>July 2001 (</w:t>
            </w:r>
            <w:r w:rsidRPr="00A57B05">
              <w:rPr>
                <w:i/>
              </w:rPr>
              <w:t xml:space="preserve">see Gazette </w:t>
            </w:r>
            <w:r w:rsidRPr="00A57B05">
              <w:t>2001, No. S284)</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Finance and Administration Legislation Amendment (Application of Criminal Code) Act 2001</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109, 2001</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2001"/>
                <w:attr w:name="Day" w:val="17"/>
                <w:attr w:name="Month" w:val="9"/>
              </w:smartTagPr>
              <w:r w:rsidRPr="00A57B05">
                <w:t>17 Sept 2001</w:t>
              </w:r>
            </w:smartTag>
          </w:p>
        </w:tc>
        <w:tc>
          <w:tcPr>
            <w:tcW w:w="1845"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2001"/>
                <w:attr w:name="Day" w:val="15"/>
                <w:attr w:name="Month" w:val="10"/>
              </w:smartTagPr>
              <w:r w:rsidRPr="00A57B05">
                <w:t>15 Oct 2001</w:t>
              </w:r>
            </w:smartTag>
          </w:p>
        </w:tc>
        <w:tc>
          <w:tcPr>
            <w:tcW w:w="1417" w:type="dxa"/>
            <w:tcBorders>
              <w:top w:val="single" w:sz="4" w:space="0" w:color="auto"/>
              <w:bottom w:val="single" w:sz="4" w:space="0" w:color="auto"/>
            </w:tcBorders>
            <w:shd w:val="clear" w:color="auto" w:fill="auto"/>
          </w:tcPr>
          <w:p w:rsidR="005332F5" w:rsidRPr="00A57B05" w:rsidRDefault="001526F8" w:rsidP="00F546BD">
            <w:pPr>
              <w:pStyle w:val="ENoteTableText"/>
            </w:pPr>
            <w:r w:rsidRPr="00A57B05">
              <w:t>s.</w:t>
            </w:r>
            <w:r w:rsidR="005332F5" w:rsidRPr="00A57B05">
              <w:t xml:space="preserve"> 5</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(Access to Electoral Roll and Other Measures) Act 2004</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78, 2004</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23</w:t>
            </w:r>
            <w:r w:rsidR="00A57B05">
              <w:t> </w:t>
            </w:r>
            <w:r w:rsidRPr="00A57B05">
              <w:t>June 2004</w:t>
            </w:r>
          </w:p>
        </w:tc>
        <w:tc>
          <w:tcPr>
            <w:tcW w:w="1845" w:type="dxa"/>
            <w:tcBorders>
              <w:top w:val="single" w:sz="4" w:space="0" w:color="auto"/>
              <w:bottom w:val="single" w:sz="4" w:space="0" w:color="auto"/>
            </w:tcBorders>
            <w:shd w:val="clear" w:color="auto" w:fill="auto"/>
          </w:tcPr>
          <w:p w:rsidR="005332F5" w:rsidRPr="00A57B05" w:rsidRDefault="005332F5" w:rsidP="005A3934">
            <w:pPr>
              <w:pStyle w:val="ENoteTableText"/>
            </w:pPr>
            <w:r w:rsidRPr="00A57B05">
              <w:t>Sch</w:t>
            </w:r>
            <w:r w:rsidR="002A65E0" w:rsidRPr="00A57B05">
              <w:t> </w:t>
            </w:r>
            <w:r w:rsidRPr="00A57B05">
              <w:t>1: 21</w:t>
            </w:r>
            <w:r w:rsidR="00A57B05">
              <w:t> </w:t>
            </w:r>
            <w:r w:rsidRPr="00A57B05">
              <w:t>July 2004</w:t>
            </w:r>
            <w:r w:rsidRPr="00A57B05">
              <w:br/>
              <w:t>Remainder: Royal Assent</w:t>
            </w:r>
          </w:p>
        </w:tc>
        <w:tc>
          <w:tcPr>
            <w:tcW w:w="1417" w:type="dxa"/>
            <w:tcBorders>
              <w:top w:val="single" w:sz="4" w:space="0" w:color="auto"/>
              <w:bottom w:val="single" w:sz="4" w:space="0" w:color="auto"/>
            </w:tcBorders>
            <w:shd w:val="clear" w:color="auto" w:fill="auto"/>
          </w:tcPr>
          <w:p w:rsidR="005332F5" w:rsidRPr="00A57B05" w:rsidRDefault="005332F5" w:rsidP="00F546BD">
            <w:pPr>
              <w:pStyle w:val="ENoteTableText"/>
            </w:pPr>
            <w:r w:rsidRPr="00A57B05">
              <w:t>Sch. 1 (item</w:t>
            </w:r>
            <w:r w:rsidR="00A57B05">
              <w:t> </w:t>
            </w:r>
            <w:r w:rsidRPr="00A57B05">
              <w:t>121)</w:t>
            </w:r>
          </w:p>
        </w:tc>
      </w:tr>
      <w:tr w:rsidR="005332F5" w:rsidRPr="00A57B05" w:rsidTr="00F63A8C">
        <w:trPr>
          <w:cantSplit/>
        </w:trPr>
        <w:tc>
          <w:tcPr>
            <w:tcW w:w="1838" w:type="dxa"/>
            <w:tcBorders>
              <w:top w:val="single" w:sz="4" w:space="0" w:color="auto"/>
              <w:bottom w:val="nil"/>
            </w:tcBorders>
            <w:shd w:val="clear" w:color="auto" w:fill="auto"/>
          </w:tcPr>
          <w:p w:rsidR="005332F5" w:rsidRPr="00A57B05" w:rsidRDefault="005332F5" w:rsidP="005332F5">
            <w:pPr>
              <w:pStyle w:val="ENoteTableText"/>
            </w:pPr>
            <w:r w:rsidRPr="00A57B05">
              <w:t>Electoral and Referendum Amendment (Enrolment Integrity and Other Measures) Act 2004</w:t>
            </w:r>
          </w:p>
        </w:tc>
        <w:tc>
          <w:tcPr>
            <w:tcW w:w="992" w:type="dxa"/>
            <w:tcBorders>
              <w:top w:val="single" w:sz="4" w:space="0" w:color="auto"/>
              <w:bottom w:val="nil"/>
            </w:tcBorders>
            <w:shd w:val="clear" w:color="auto" w:fill="auto"/>
          </w:tcPr>
          <w:p w:rsidR="005332F5" w:rsidRPr="00A57B05" w:rsidRDefault="005332F5" w:rsidP="005332F5">
            <w:pPr>
              <w:pStyle w:val="ENoteTableText"/>
            </w:pPr>
            <w:r w:rsidRPr="00A57B05">
              <w:t>115, 2004</w:t>
            </w:r>
          </w:p>
        </w:tc>
        <w:tc>
          <w:tcPr>
            <w:tcW w:w="993" w:type="dxa"/>
            <w:tcBorders>
              <w:top w:val="single" w:sz="4" w:space="0" w:color="auto"/>
              <w:bottom w:val="nil"/>
            </w:tcBorders>
            <w:shd w:val="clear" w:color="auto" w:fill="auto"/>
          </w:tcPr>
          <w:p w:rsidR="005332F5" w:rsidRPr="00A57B05" w:rsidRDefault="005332F5" w:rsidP="005332F5">
            <w:pPr>
              <w:pStyle w:val="ENoteTableText"/>
            </w:pPr>
            <w:r w:rsidRPr="00A57B05">
              <w:t>13</w:t>
            </w:r>
            <w:r w:rsidR="00A57B05">
              <w:t> </w:t>
            </w:r>
            <w:r w:rsidRPr="00A57B05">
              <w:t>July 2004</w:t>
            </w:r>
          </w:p>
        </w:tc>
        <w:tc>
          <w:tcPr>
            <w:tcW w:w="1845" w:type="dxa"/>
            <w:tcBorders>
              <w:top w:val="single" w:sz="4" w:space="0" w:color="auto"/>
              <w:bottom w:val="nil"/>
            </w:tcBorders>
            <w:shd w:val="clear" w:color="auto" w:fill="auto"/>
          </w:tcPr>
          <w:p w:rsidR="005332F5" w:rsidRPr="00A57B05" w:rsidRDefault="005332F5" w:rsidP="005A3934">
            <w:pPr>
              <w:pStyle w:val="ENoteTableText"/>
            </w:pPr>
            <w:r w:rsidRPr="00A57B05">
              <w:t>Sch</w:t>
            </w:r>
            <w:r w:rsidR="002A65E0" w:rsidRPr="00A57B05">
              <w:t> </w:t>
            </w:r>
            <w:r w:rsidRPr="00A57B05">
              <w:t>1 (items</w:t>
            </w:r>
            <w:r w:rsidR="00A57B05">
              <w:t> </w:t>
            </w:r>
            <w:r w:rsidRPr="00A57B05">
              <w:t xml:space="preserve">107, 108): </w:t>
            </w:r>
            <w:r w:rsidRPr="00A57B05">
              <w:rPr>
                <w:i/>
              </w:rPr>
              <w:t>(f)</w:t>
            </w:r>
            <w:r w:rsidRPr="00A57B05">
              <w:br/>
              <w:t>Schedule</w:t>
            </w:r>
            <w:r w:rsidR="00A57B05">
              <w:t> </w:t>
            </w:r>
            <w:r w:rsidRPr="00A57B05">
              <w:t>1 (items</w:t>
            </w:r>
            <w:r w:rsidR="00A57B05">
              <w:t> </w:t>
            </w:r>
            <w:r w:rsidRPr="00A57B05">
              <w:t xml:space="preserve">110–112, 114, 115, 117, 119–132): </w:t>
            </w:r>
            <w:smartTag w:uri="urn:schemas-microsoft-com:office:smarttags" w:element="date">
              <w:smartTagPr>
                <w:attr w:name="Year" w:val="2004"/>
                <w:attr w:name="Day" w:val="10"/>
                <w:attr w:name="Month" w:val="8"/>
              </w:smartTagPr>
              <w:r w:rsidRPr="00A57B05">
                <w:t>10 Aug 2004</w:t>
              </w:r>
            </w:smartTag>
          </w:p>
        </w:tc>
        <w:tc>
          <w:tcPr>
            <w:tcW w:w="1417" w:type="dxa"/>
            <w:tcBorders>
              <w:top w:val="single" w:sz="4" w:space="0" w:color="auto"/>
              <w:bottom w:val="nil"/>
            </w:tcBorders>
            <w:shd w:val="clear" w:color="auto" w:fill="auto"/>
          </w:tcPr>
          <w:p w:rsidR="005332F5" w:rsidRPr="00A57B05" w:rsidRDefault="001526F8" w:rsidP="005332F5">
            <w:pPr>
              <w:pStyle w:val="ENoteTableText"/>
            </w:pPr>
            <w:r w:rsidRPr="00A57B05">
              <w:t>s.</w:t>
            </w:r>
            <w:r w:rsidR="005332F5" w:rsidRPr="00A57B05">
              <w:t xml:space="preserve"> 2(1) (item</w:t>
            </w:r>
            <w:r w:rsidR="00A57B05">
              <w:t> </w:t>
            </w:r>
            <w:r w:rsidR="005332F5" w:rsidRPr="00A57B05">
              <w:t>28) (rep. by 123, 2004, Sch. 2 [item</w:t>
            </w:r>
            <w:r w:rsidR="00A57B05">
              <w:t> </w:t>
            </w:r>
            <w:r w:rsidR="005332F5" w:rsidRPr="00A57B05">
              <w:t>1])</w:t>
            </w:r>
            <w:r w:rsidR="005332F5" w:rsidRPr="00A57B05">
              <w:br/>
            </w:r>
            <w:r w:rsidRPr="00A57B05">
              <w:t>s.</w:t>
            </w:r>
            <w:r w:rsidR="005332F5" w:rsidRPr="00A57B05">
              <w:t xml:space="preserve"> 2(1) (item</w:t>
            </w:r>
            <w:r w:rsidR="00A57B05">
              <w:t> </w:t>
            </w:r>
            <w:r w:rsidR="005332F5" w:rsidRPr="00A57B05">
              <w:t>30) (rep. by 65, 2006, Sch.</w:t>
            </w:r>
            <w:r w:rsidRPr="00A57B05">
              <w:t xml:space="preserve"> </w:t>
            </w:r>
            <w:r w:rsidR="005332F5" w:rsidRPr="00A57B05">
              <w:t>1 [item</w:t>
            </w:r>
            <w:r w:rsidR="00A57B05">
              <w:t> </w:t>
            </w:r>
            <w:r w:rsidR="005332F5" w:rsidRPr="00A57B05">
              <w:t>100])</w:t>
            </w:r>
          </w:p>
        </w:tc>
      </w:tr>
      <w:tr w:rsidR="005332F5" w:rsidRPr="00A57B05" w:rsidTr="00F63A8C">
        <w:trPr>
          <w:cantSplit/>
        </w:trPr>
        <w:tc>
          <w:tcPr>
            <w:tcW w:w="1838" w:type="dxa"/>
            <w:tcBorders>
              <w:top w:val="nil"/>
              <w:bottom w:val="nil"/>
            </w:tcBorders>
            <w:shd w:val="clear" w:color="auto" w:fill="auto"/>
          </w:tcPr>
          <w:p w:rsidR="005332F5" w:rsidRPr="00A57B05" w:rsidRDefault="005332F5" w:rsidP="00F63A8C">
            <w:pPr>
              <w:pStyle w:val="ENoteTTIndentHeading"/>
            </w:pPr>
            <w:r w:rsidRPr="00A57B05">
              <w:t>as amended by</w:t>
            </w:r>
          </w:p>
        </w:tc>
        <w:tc>
          <w:tcPr>
            <w:tcW w:w="992" w:type="dxa"/>
            <w:tcBorders>
              <w:top w:val="nil"/>
              <w:bottom w:val="nil"/>
            </w:tcBorders>
            <w:shd w:val="clear" w:color="auto" w:fill="auto"/>
          </w:tcPr>
          <w:p w:rsidR="005332F5" w:rsidRPr="00A57B05" w:rsidRDefault="005332F5" w:rsidP="005332F5">
            <w:pPr>
              <w:pStyle w:val="ENoteTableText"/>
            </w:pPr>
          </w:p>
        </w:tc>
        <w:tc>
          <w:tcPr>
            <w:tcW w:w="993" w:type="dxa"/>
            <w:tcBorders>
              <w:top w:val="nil"/>
              <w:bottom w:val="nil"/>
            </w:tcBorders>
            <w:shd w:val="clear" w:color="auto" w:fill="auto"/>
          </w:tcPr>
          <w:p w:rsidR="005332F5" w:rsidRPr="00A57B05" w:rsidRDefault="005332F5" w:rsidP="005332F5">
            <w:pPr>
              <w:pStyle w:val="ENoteTableText"/>
            </w:pPr>
          </w:p>
        </w:tc>
        <w:tc>
          <w:tcPr>
            <w:tcW w:w="1845" w:type="dxa"/>
            <w:tcBorders>
              <w:top w:val="nil"/>
              <w:bottom w:val="nil"/>
            </w:tcBorders>
            <w:shd w:val="clear" w:color="auto" w:fill="auto"/>
          </w:tcPr>
          <w:p w:rsidR="005332F5" w:rsidRPr="00A57B05" w:rsidRDefault="005332F5" w:rsidP="005332F5">
            <w:pPr>
              <w:pStyle w:val="ENoteTableText"/>
            </w:pPr>
          </w:p>
        </w:tc>
        <w:tc>
          <w:tcPr>
            <w:tcW w:w="1417" w:type="dxa"/>
            <w:tcBorders>
              <w:top w:val="nil"/>
              <w:bottom w:val="nil"/>
            </w:tcBorders>
            <w:shd w:val="clear" w:color="auto" w:fill="auto"/>
          </w:tcPr>
          <w:p w:rsidR="005332F5" w:rsidRPr="00A57B05" w:rsidRDefault="005332F5" w:rsidP="005332F5">
            <w:pPr>
              <w:pStyle w:val="ENoteTableText"/>
            </w:pPr>
          </w:p>
        </w:tc>
      </w:tr>
      <w:tr w:rsidR="005332F5" w:rsidRPr="00A57B05" w:rsidTr="00F63A8C">
        <w:trPr>
          <w:cantSplit/>
        </w:trPr>
        <w:tc>
          <w:tcPr>
            <w:tcW w:w="1838" w:type="dxa"/>
            <w:tcBorders>
              <w:top w:val="nil"/>
              <w:bottom w:val="nil"/>
            </w:tcBorders>
            <w:shd w:val="clear" w:color="auto" w:fill="auto"/>
          </w:tcPr>
          <w:p w:rsidR="005332F5" w:rsidRPr="00A57B05" w:rsidRDefault="005332F5" w:rsidP="00F63A8C">
            <w:pPr>
              <w:pStyle w:val="ENoteTTi"/>
              <w:rPr>
                <w:rFonts w:eastAsiaTheme="minorHAnsi"/>
              </w:rPr>
            </w:pPr>
            <w:r w:rsidRPr="00A57B05">
              <w:t>Electoral and Referendum Amendment (Prisoner Voting and Other Measures) Act 2004</w:t>
            </w:r>
          </w:p>
        </w:tc>
        <w:tc>
          <w:tcPr>
            <w:tcW w:w="992" w:type="dxa"/>
            <w:tcBorders>
              <w:top w:val="nil"/>
              <w:bottom w:val="nil"/>
            </w:tcBorders>
            <w:shd w:val="clear" w:color="auto" w:fill="auto"/>
          </w:tcPr>
          <w:p w:rsidR="005332F5" w:rsidRPr="00A57B05" w:rsidRDefault="005332F5" w:rsidP="005332F5">
            <w:pPr>
              <w:pStyle w:val="ENoteTableText"/>
            </w:pPr>
            <w:r w:rsidRPr="00A57B05">
              <w:t>123, 2004</w:t>
            </w:r>
          </w:p>
        </w:tc>
        <w:tc>
          <w:tcPr>
            <w:tcW w:w="993" w:type="dxa"/>
            <w:tcBorders>
              <w:top w:val="nil"/>
              <w:bottom w:val="nil"/>
            </w:tcBorders>
            <w:shd w:val="clear" w:color="auto" w:fill="auto"/>
          </w:tcPr>
          <w:p w:rsidR="005332F5" w:rsidRPr="00A57B05" w:rsidRDefault="005332F5" w:rsidP="005332F5">
            <w:pPr>
              <w:pStyle w:val="ENoteTableText"/>
            </w:pPr>
            <w:smartTag w:uri="urn:schemas-microsoft-com:office:smarttags" w:element="date">
              <w:smartTagPr>
                <w:attr w:name="Month" w:val="8"/>
                <w:attr w:name="Day" w:val="16"/>
                <w:attr w:name="Year" w:val="2004"/>
              </w:smartTagPr>
              <w:r w:rsidRPr="00A57B05">
                <w:t>16 Aug 2004</w:t>
              </w:r>
            </w:smartTag>
          </w:p>
        </w:tc>
        <w:tc>
          <w:tcPr>
            <w:tcW w:w="1845" w:type="dxa"/>
            <w:tcBorders>
              <w:top w:val="nil"/>
              <w:bottom w:val="nil"/>
            </w:tcBorders>
            <w:shd w:val="clear" w:color="auto" w:fill="auto"/>
          </w:tcPr>
          <w:p w:rsidR="005332F5" w:rsidRPr="00A57B05" w:rsidRDefault="005332F5" w:rsidP="005A3934">
            <w:pPr>
              <w:pStyle w:val="ENoteTableText"/>
            </w:pPr>
            <w:r w:rsidRPr="00A57B05">
              <w:t>Sch</w:t>
            </w:r>
            <w:r w:rsidR="002A65E0" w:rsidRPr="00A57B05">
              <w:t> </w:t>
            </w:r>
            <w:r w:rsidRPr="00A57B05">
              <w:t xml:space="preserve">2: </w:t>
            </w:r>
            <w:r w:rsidR="00615D48" w:rsidRPr="00A57B05">
              <w:t>13</w:t>
            </w:r>
            <w:r w:rsidR="00A57B05">
              <w:t> </w:t>
            </w:r>
            <w:r w:rsidR="00615D48" w:rsidRPr="00A57B05">
              <w:t>July 2004 (s 2(1) item</w:t>
            </w:r>
            <w:r w:rsidR="00A57B05">
              <w:t> </w:t>
            </w:r>
            <w:r w:rsidR="00615D48" w:rsidRPr="00A57B05">
              <w:t>8)</w:t>
            </w:r>
          </w:p>
        </w:tc>
        <w:tc>
          <w:tcPr>
            <w:tcW w:w="1417" w:type="dxa"/>
            <w:tcBorders>
              <w:top w:val="nil"/>
              <w:bottom w:val="nil"/>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nil"/>
              <w:bottom w:val="single" w:sz="4" w:space="0" w:color="auto"/>
            </w:tcBorders>
            <w:shd w:val="clear" w:color="auto" w:fill="auto"/>
          </w:tcPr>
          <w:p w:rsidR="005332F5" w:rsidRPr="00A57B05" w:rsidRDefault="005332F5" w:rsidP="00F63A8C">
            <w:pPr>
              <w:pStyle w:val="ENoteTTi"/>
              <w:rPr>
                <w:rFonts w:eastAsiaTheme="minorHAnsi"/>
              </w:rPr>
            </w:pPr>
            <w:r w:rsidRPr="00A57B05">
              <w:t>Electoral and Referendum Amendment (Electoral Integrity and Other Measures) Act 2006</w:t>
            </w:r>
          </w:p>
        </w:tc>
        <w:tc>
          <w:tcPr>
            <w:tcW w:w="992" w:type="dxa"/>
            <w:tcBorders>
              <w:top w:val="nil"/>
              <w:bottom w:val="single" w:sz="4" w:space="0" w:color="auto"/>
            </w:tcBorders>
            <w:shd w:val="clear" w:color="auto" w:fill="auto"/>
          </w:tcPr>
          <w:p w:rsidR="005332F5" w:rsidRPr="00A57B05" w:rsidRDefault="005332F5" w:rsidP="005332F5">
            <w:pPr>
              <w:pStyle w:val="ENoteTableText"/>
            </w:pPr>
            <w:r w:rsidRPr="00A57B05">
              <w:t>65, 2006</w:t>
            </w:r>
          </w:p>
        </w:tc>
        <w:tc>
          <w:tcPr>
            <w:tcW w:w="993" w:type="dxa"/>
            <w:tcBorders>
              <w:top w:val="nil"/>
              <w:bottom w:val="single" w:sz="4" w:space="0" w:color="auto"/>
            </w:tcBorders>
            <w:shd w:val="clear" w:color="auto" w:fill="auto"/>
          </w:tcPr>
          <w:p w:rsidR="005332F5" w:rsidRPr="00A57B05" w:rsidRDefault="005332F5" w:rsidP="005332F5">
            <w:pPr>
              <w:pStyle w:val="ENoteTableText"/>
            </w:pPr>
            <w:r w:rsidRPr="00A57B05">
              <w:t>22</w:t>
            </w:r>
            <w:r w:rsidR="00A57B05">
              <w:t> </w:t>
            </w:r>
            <w:r w:rsidRPr="00A57B05">
              <w:t>June 2006</w:t>
            </w:r>
          </w:p>
        </w:tc>
        <w:tc>
          <w:tcPr>
            <w:tcW w:w="1845" w:type="dxa"/>
            <w:tcBorders>
              <w:top w:val="nil"/>
              <w:bottom w:val="single" w:sz="4" w:space="0" w:color="auto"/>
            </w:tcBorders>
            <w:shd w:val="clear" w:color="auto" w:fill="auto"/>
          </w:tcPr>
          <w:p w:rsidR="005332F5" w:rsidRPr="00A57B05" w:rsidRDefault="005332F5" w:rsidP="005A3934">
            <w:pPr>
              <w:pStyle w:val="ENoteTableText"/>
            </w:pPr>
            <w:r w:rsidRPr="00A57B05">
              <w:t xml:space="preserve">Sch </w:t>
            </w:r>
            <w:r w:rsidR="009C674D" w:rsidRPr="00A57B05">
              <w:t xml:space="preserve">1 </w:t>
            </w:r>
            <w:r w:rsidRPr="00A57B05">
              <w:t>(item</w:t>
            </w:r>
            <w:r w:rsidR="00A57B05">
              <w:t> </w:t>
            </w:r>
            <w:r w:rsidRPr="00A57B05">
              <w:t>100): Royal Assent</w:t>
            </w:r>
          </w:p>
        </w:tc>
        <w:tc>
          <w:tcPr>
            <w:tcW w:w="1417" w:type="dxa"/>
            <w:tcBorders>
              <w:top w:val="nil"/>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(Prisoner Voting and Other Measures) Act 2004</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123, 2004</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Month" w:val="8"/>
                <w:attr w:name="Day" w:val="16"/>
                <w:attr w:name="Year" w:val="2004"/>
              </w:smartTagPr>
              <w:r w:rsidRPr="00A57B05">
                <w:t>16 Aug 2004</w:t>
              </w:r>
            </w:smartTag>
          </w:p>
        </w:tc>
        <w:tc>
          <w:tcPr>
            <w:tcW w:w="1845" w:type="dxa"/>
            <w:tcBorders>
              <w:top w:val="single" w:sz="4" w:space="0" w:color="auto"/>
              <w:bottom w:val="single" w:sz="4" w:space="0" w:color="auto"/>
            </w:tcBorders>
            <w:shd w:val="clear" w:color="auto" w:fill="auto"/>
          </w:tcPr>
          <w:p w:rsidR="005332F5" w:rsidRPr="00A57B05" w:rsidRDefault="005332F5" w:rsidP="005A3934">
            <w:pPr>
              <w:pStyle w:val="ENoteTableText"/>
            </w:pPr>
            <w:r w:rsidRPr="00A57B05">
              <w:t xml:space="preserve">Sch </w:t>
            </w:r>
            <w:r w:rsidR="009C674D" w:rsidRPr="00A57B05">
              <w:t xml:space="preserve">1 </w:t>
            </w:r>
            <w:r w:rsidRPr="00A57B05">
              <w:t>(item</w:t>
            </w:r>
            <w:r w:rsidR="00A57B05">
              <w:t> </w:t>
            </w:r>
            <w:r w:rsidRPr="00A57B05">
              <w:t xml:space="preserve">6): </w:t>
            </w:r>
            <w:r w:rsidRPr="00A57B05">
              <w:rPr>
                <w:i/>
              </w:rPr>
              <w:t>(h)</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nil"/>
            </w:tcBorders>
            <w:shd w:val="clear" w:color="auto" w:fill="auto"/>
          </w:tcPr>
          <w:p w:rsidR="005332F5" w:rsidRPr="00A57B05" w:rsidRDefault="005332F5" w:rsidP="005332F5">
            <w:pPr>
              <w:pStyle w:val="ENoteTableText"/>
            </w:pPr>
            <w:r w:rsidRPr="00A57B05">
              <w:t>Electoral and Referendum Amendment (Electoral Integrity and Other Measures) Act 2006</w:t>
            </w:r>
          </w:p>
        </w:tc>
        <w:tc>
          <w:tcPr>
            <w:tcW w:w="992" w:type="dxa"/>
            <w:tcBorders>
              <w:top w:val="single" w:sz="4" w:space="0" w:color="auto"/>
              <w:bottom w:val="nil"/>
            </w:tcBorders>
            <w:shd w:val="clear" w:color="auto" w:fill="auto"/>
          </w:tcPr>
          <w:p w:rsidR="005332F5" w:rsidRPr="00A57B05" w:rsidRDefault="005332F5" w:rsidP="005332F5">
            <w:pPr>
              <w:pStyle w:val="ENoteTableText"/>
            </w:pPr>
            <w:r w:rsidRPr="00A57B05">
              <w:t>65, 2006</w:t>
            </w:r>
          </w:p>
        </w:tc>
        <w:tc>
          <w:tcPr>
            <w:tcW w:w="993" w:type="dxa"/>
            <w:tcBorders>
              <w:top w:val="single" w:sz="4" w:space="0" w:color="auto"/>
              <w:bottom w:val="nil"/>
            </w:tcBorders>
            <w:shd w:val="clear" w:color="auto" w:fill="auto"/>
          </w:tcPr>
          <w:p w:rsidR="005332F5" w:rsidRPr="00A57B05" w:rsidRDefault="005332F5" w:rsidP="005332F5">
            <w:pPr>
              <w:pStyle w:val="ENoteTableText"/>
            </w:pPr>
            <w:r w:rsidRPr="00A57B05">
              <w:t>22</w:t>
            </w:r>
            <w:r w:rsidR="00A57B05">
              <w:t> </w:t>
            </w:r>
            <w:r w:rsidRPr="00A57B05">
              <w:t>June 2006</w:t>
            </w:r>
          </w:p>
        </w:tc>
        <w:tc>
          <w:tcPr>
            <w:tcW w:w="1845" w:type="dxa"/>
            <w:tcBorders>
              <w:top w:val="single" w:sz="4" w:space="0" w:color="auto"/>
              <w:bottom w:val="nil"/>
            </w:tcBorders>
            <w:shd w:val="clear" w:color="auto" w:fill="auto"/>
          </w:tcPr>
          <w:p w:rsidR="005332F5" w:rsidRPr="00A57B05" w:rsidRDefault="005332F5" w:rsidP="00B55F42">
            <w:pPr>
              <w:pStyle w:val="ENoteTableText"/>
            </w:pPr>
            <w:r w:rsidRPr="00A57B05">
              <w:t>Sch</w:t>
            </w:r>
            <w:r w:rsidR="002A65E0" w:rsidRPr="00A57B05">
              <w:t> </w:t>
            </w:r>
            <w:r w:rsidRPr="00A57B05">
              <w:t>1 (items</w:t>
            </w:r>
            <w:r w:rsidR="00A57B05">
              <w:t> </w:t>
            </w:r>
            <w:r w:rsidRPr="00A57B05">
              <w:t>102–114, 117–132,</w:t>
            </w:r>
            <w:r w:rsidR="009B0547" w:rsidRPr="00A57B05">
              <w:t xml:space="preserve"> </w:t>
            </w:r>
            <w:r w:rsidRPr="00A57B05">
              <w:t>134–139): Royal Assent</w:t>
            </w:r>
            <w:r w:rsidRPr="00A57B05">
              <w:br/>
              <w:t>Sch</w:t>
            </w:r>
            <w:r w:rsidR="002A65E0" w:rsidRPr="00A57B05">
              <w:t> </w:t>
            </w:r>
            <w:r w:rsidRPr="00A57B05">
              <w:t>1 (items</w:t>
            </w:r>
            <w:r w:rsidR="00A57B05">
              <w:t> </w:t>
            </w:r>
            <w:r w:rsidRPr="00A57B05">
              <w:t>115, 116, 133): 1</w:t>
            </w:r>
            <w:r w:rsidR="00A57B05">
              <w:t> </w:t>
            </w:r>
            <w:r w:rsidRPr="00A57B05">
              <w:t>July 2007 (</w:t>
            </w:r>
            <w:r w:rsidRPr="00A57B05">
              <w:rPr>
                <w:i/>
              </w:rPr>
              <w:t xml:space="preserve">see </w:t>
            </w:r>
            <w:r w:rsidRPr="00A57B05">
              <w:t>s. 2(1))</w:t>
            </w:r>
          </w:p>
        </w:tc>
        <w:tc>
          <w:tcPr>
            <w:tcW w:w="1417" w:type="dxa"/>
            <w:tcBorders>
              <w:top w:val="single" w:sz="4" w:space="0" w:color="auto"/>
              <w:bottom w:val="nil"/>
            </w:tcBorders>
            <w:shd w:val="clear" w:color="auto" w:fill="auto"/>
          </w:tcPr>
          <w:p w:rsidR="005332F5" w:rsidRPr="00A57B05" w:rsidRDefault="001526F8" w:rsidP="005332F5">
            <w:pPr>
              <w:pStyle w:val="ENoteTableText"/>
            </w:pPr>
            <w:r w:rsidRPr="00A57B05">
              <w:t>s.</w:t>
            </w:r>
            <w:r w:rsidR="005332F5" w:rsidRPr="00A57B05">
              <w:t xml:space="preserve"> 2(1) (am. by 73, 2008, Sch.</w:t>
            </w:r>
            <w:r w:rsidRPr="00A57B05">
              <w:t xml:space="preserve"> </w:t>
            </w:r>
            <w:r w:rsidR="005332F5" w:rsidRPr="00A57B05">
              <w:t>2 [items</w:t>
            </w:r>
            <w:r w:rsidR="00A57B05">
              <w:t> </w:t>
            </w:r>
            <w:r w:rsidR="005332F5" w:rsidRPr="00A57B05">
              <w:t>8, 9])</w:t>
            </w:r>
          </w:p>
        </w:tc>
      </w:tr>
      <w:tr w:rsidR="005332F5" w:rsidRPr="00A57B05" w:rsidTr="00F63A8C">
        <w:trPr>
          <w:cantSplit/>
        </w:trPr>
        <w:tc>
          <w:tcPr>
            <w:tcW w:w="1838" w:type="dxa"/>
            <w:tcBorders>
              <w:top w:val="nil"/>
              <w:bottom w:val="nil"/>
            </w:tcBorders>
            <w:shd w:val="clear" w:color="auto" w:fill="auto"/>
          </w:tcPr>
          <w:p w:rsidR="005332F5" w:rsidRPr="00A57B05" w:rsidRDefault="005332F5" w:rsidP="00F63A8C">
            <w:pPr>
              <w:pStyle w:val="ENoteTTIndentHeading"/>
              <w:rPr>
                <w:rFonts w:eastAsiaTheme="minorHAnsi"/>
                <w:lang w:eastAsia="en-US"/>
              </w:rPr>
            </w:pPr>
            <w:r w:rsidRPr="00A57B05">
              <w:t>as amended by</w:t>
            </w:r>
          </w:p>
        </w:tc>
        <w:tc>
          <w:tcPr>
            <w:tcW w:w="992" w:type="dxa"/>
            <w:tcBorders>
              <w:top w:val="nil"/>
              <w:bottom w:val="nil"/>
            </w:tcBorders>
            <w:shd w:val="clear" w:color="auto" w:fill="auto"/>
          </w:tcPr>
          <w:p w:rsidR="005332F5" w:rsidRPr="00A57B05" w:rsidRDefault="005332F5" w:rsidP="005332F5">
            <w:pPr>
              <w:pStyle w:val="ENoteTableText"/>
            </w:pPr>
          </w:p>
        </w:tc>
        <w:tc>
          <w:tcPr>
            <w:tcW w:w="993" w:type="dxa"/>
            <w:tcBorders>
              <w:top w:val="nil"/>
              <w:bottom w:val="nil"/>
            </w:tcBorders>
            <w:shd w:val="clear" w:color="auto" w:fill="auto"/>
          </w:tcPr>
          <w:p w:rsidR="005332F5" w:rsidRPr="00A57B05" w:rsidRDefault="005332F5" w:rsidP="005332F5">
            <w:pPr>
              <w:pStyle w:val="ENoteTableText"/>
            </w:pPr>
          </w:p>
        </w:tc>
        <w:tc>
          <w:tcPr>
            <w:tcW w:w="1845" w:type="dxa"/>
            <w:tcBorders>
              <w:top w:val="nil"/>
              <w:bottom w:val="nil"/>
            </w:tcBorders>
            <w:shd w:val="clear" w:color="auto" w:fill="auto"/>
          </w:tcPr>
          <w:p w:rsidR="005332F5" w:rsidRPr="00A57B05" w:rsidRDefault="005332F5" w:rsidP="005332F5">
            <w:pPr>
              <w:pStyle w:val="ENoteTableText"/>
            </w:pPr>
          </w:p>
        </w:tc>
        <w:tc>
          <w:tcPr>
            <w:tcW w:w="1417" w:type="dxa"/>
            <w:tcBorders>
              <w:top w:val="nil"/>
              <w:bottom w:val="nil"/>
            </w:tcBorders>
            <w:shd w:val="clear" w:color="auto" w:fill="auto"/>
          </w:tcPr>
          <w:p w:rsidR="005332F5" w:rsidRPr="00A57B05" w:rsidRDefault="005332F5" w:rsidP="005332F5">
            <w:pPr>
              <w:pStyle w:val="ENoteTableText"/>
            </w:pPr>
          </w:p>
        </w:tc>
      </w:tr>
      <w:tr w:rsidR="005332F5" w:rsidRPr="00A57B05" w:rsidTr="00F63A8C">
        <w:trPr>
          <w:cantSplit/>
        </w:trPr>
        <w:tc>
          <w:tcPr>
            <w:tcW w:w="1838" w:type="dxa"/>
            <w:tcBorders>
              <w:top w:val="nil"/>
              <w:bottom w:val="single" w:sz="4" w:space="0" w:color="auto"/>
            </w:tcBorders>
            <w:shd w:val="clear" w:color="auto" w:fill="auto"/>
          </w:tcPr>
          <w:p w:rsidR="005332F5" w:rsidRPr="00A57B05" w:rsidRDefault="005332F5" w:rsidP="00F63A8C">
            <w:pPr>
              <w:pStyle w:val="ENoteTTi"/>
            </w:pPr>
            <w:r w:rsidRPr="00A57B05">
              <w:t>Statute Law Revision Act 2008</w:t>
            </w:r>
          </w:p>
        </w:tc>
        <w:tc>
          <w:tcPr>
            <w:tcW w:w="992" w:type="dxa"/>
            <w:tcBorders>
              <w:top w:val="nil"/>
              <w:bottom w:val="single" w:sz="4" w:space="0" w:color="auto"/>
            </w:tcBorders>
            <w:shd w:val="clear" w:color="auto" w:fill="auto"/>
          </w:tcPr>
          <w:p w:rsidR="005332F5" w:rsidRPr="00A57B05" w:rsidRDefault="005332F5" w:rsidP="005332F5">
            <w:pPr>
              <w:pStyle w:val="ENoteTableText"/>
            </w:pPr>
            <w:r w:rsidRPr="00A57B05">
              <w:t>73, 2008</w:t>
            </w:r>
          </w:p>
        </w:tc>
        <w:tc>
          <w:tcPr>
            <w:tcW w:w="993" w:type="dxa"/>
            <w:tcBorders>
              <w:top w:val="nil"/>
              <w:bottom w:val="single" w:sz="4" w:space="0" w:color="auto"/>
            </w:tcBorders>
            <w:shd w:val="clear" w:color="auto" w:fill="auto"/>
          </w:tcPr>
          <w:p w:rsidR="005332F5" w:rsidRPr="00A57B05" w:rsidRDefault="005332F5" w:rsidP="005332F5">
            <w:pPr>
              <w:pStyle w:val="ENoteTableText"/>
            </w:pPr>
            <w:r w:rsidRPr="00A57B05">
              <w:t>3</w:t>
            </w:r>
            <w:r w:rsidR="00A57B05">
              <w:t> </w:t>
            </w:r>
            <w:r w:rsidRPr="00A57B05">
              <w:t>July 2008</w:t>
            </w:r>
          </w:p>
        </w:tc>
        <w:tc>
          <w:tcPr>
            <w:tcW w:w="1845" w:type="dxa"/>
            <w:tcBorders>
              <w:top w:val="nil"/>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2 (items</w:t>
            </w:r>
            <w:r w:rsidR="00A57B05">
              <w:t> </w:t>
            </w:r>
            <w:r w:rsidRPr="00A57B05">
              <w:t>8, 9, 12, 13): 15</w:t>
            </w:r>
            <w:r w:rsidR="001526F8" w:rsidRPr="00A57B05">
              <w:t xml:space="preserve"> </w:t>
            </w:r>
            <w:r w:rsidRPr="00A57B05">
              <w:t>Mar 2007 (</w:t>
            </w:r>
            <w:r w:rsidRPr="00A57B05">
              <w:rPr>
                <w:i/>
              </w:rPr>
              <w:t xml:space="preserve">see </w:t>
            </w:r>
            <w:r w:rsidRPr="00A57B05">
              <w:t>s.</w:t>
            </w:r>
            <w:r w:rsidR="001526F8" w:rsidRPr="00A57B05">
              <w:t xml:space="preserve"> </w:t>
            </w:r>
            <w:r w:rsidRPr="00A57B05">
              <w:t>2(1))</w:t>
            </w:r>
          </w:p>
        </w:tc>
        <w:tc>
          <w:tcPr>
            <w:tcW w:w="1417" w:type="dxa"/>
            <w:tcBorders>
              <w:top w:val="nil"/>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2B3196">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Legislation Amendment Act 2007</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22, 2007</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smartTag w:uri="urn:schemas-microsoft-com:office:smarttags" w:element="date">
              <w:smartTagPr>
                <w:attr w:name="Year" w:val="2007"/>
                <w:attr w:name="Day" w:val="15"/>
                <w:attr w:name="Month" w:val="3"/>
              </w:smartTagPr>
              <w:r w:rsidRPr="00A57B05">
                <w:t>15 Mar 2007</w:t>
              </w:r>
            </w:smartTag>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3 (items</w:t>
            </w:r>
            <w:r w:rsidR="00A57B05">
              <w:t> </w:t>
            </w:r>
            <w:r w:rsidRPr="00A57B05">
              <w:t xml:space="preserve">1–4): </w:t>
            </w:r>
            <w:smartTag w:uri="urn:schemas-microsoft-com:office:smarttags" w:element="date">
              <w:smartTagPr>
                <w:attr w:name="Year" w:val="2007"/>
                <w:attr w:name="Day" w:val="16"/>
                <w:attr w:name="Month" w:val="4"/>
              </w:smartTagPr>
              <w:r w:rsidRPr="00A57B05">
                <w:t>16 Apr 2007</w:t>
              </w:r>
            </w:smartTag>
            <w:r w:rsidRPr="00A57B05">
              <w:t xml:space="preserve"> (</w:t>
            </w:r>
            <w:r w:rsidRPr="00A57B05">
              <w:rPr>
                <w:i/>
              </w:rPr>
              <w:t xml:space="preserve">see </w:t>
            </w:r>
            <w:r w:rsidRPr="00A57B05">
              <w:t>F2007L01001)</w:t>
            </w:r>
            <w:r w:rsidRPr="00A57B05">
              <w:br/>
              <w:t>Remainder: Royal Assent</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bookmarkStart w:id="227" w:name="CU_35264544"/>
            <w:bookmarkEnd w:id="227"/>
            <w:r w:rsidRPr="00A57B05">
              <w:t>Statute Law Revision Act 2010</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8, 2010</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 Mar 2010</w:t>
            </w:r>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5 (item</w:t>
            </w:r>
            <w:r w:rsidR="00A57B05">
              <w:t> </w:t>
            </w:r>
            <w:r w:rsidRPr="00A57B05">
              <w:t xml:space="preserve">137): </w:t>
            </w:r>
            <w:r w:rsidRPr="00A57B05">
              <w:rPr>
                <w:i/>
              </w:rPr>
              <w:t>(i)</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(How</w:t>
            </w:r>
            <w:r w:rsidR="00A57B05">
              <w:noBreakHyphen/>
            </w:r>
            <w:r w:rsidRPr="00A57B05">
              <w:t>to</w:t>
            </w:r>
            <w:r w:rsidR="00A57B05">
              <w:noBreakHyphen/>
            </w:r>
            <w:r w:rsidRPr="00A57B05">
              <w:t>Vote Cards and Other Measures) Act 2010</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108, 2010</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14</w:t>
            </w:r>
            <w:r w:rsidR="00A57B05">
              <w:t> </w:t>
            </w:r>
            <w:r w:rsidRPr="00A57B05">
              <w:t>July 2010</w:t>
            </w:r>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2 (items</w:t>
            </w:r>
            <w:r w:rsidR="00A57B05">
              <w:t> </w:t>
            </w:r>
            <w:r w:rsidRPr="00A57B05">
              <w:t>3–5): 23</w:t>
            </w:r>
            <w:r w:rsidR="00A57B05">
              <w:t> </w:t>
            </w:r>
            <w:r w:rsidRPr="00A57B05">
              <w:t>July 2010 (</w:t>
            </w:r>
            <w:r w:rsidRPr="00A57B05">
              <w:rPr>
                <w:i/>
              </w:rPr>
              <w:t xml:space="preserve">see </w:t>
            </w:r>
            <w:r w:rsidRPr="00A57B05">
              <w:t>F2010L02127)</w:t>
            </w:r>
          </w:p>
        </w:tc>
        <w:tc>
          <w:tcPr>
            <w:tcW w:w="1417" w:type="dxa"/>
            <w:tcBorders>
              <w:top w:val="single" w:sz="4" w:space="0" w:color="auto"/>
              <w:bottom w:val="single" w:sz="4" w:space="0" w:color="auto"/>
            </w:tcBorders>
            <w:shd w:val="clear" w:color="auto" w:fill="auto"/>
          </w:tcPr>
          <w:p w:rsidR="005332F5" w:rsidRPr="00A57B05" w:rsidRDefault="005332F5" w:rsidP="00F546BD">
            <w:pPr>
              <w:pStyle w:val="ENoteTableText"/>
            </w:pPr>
            <w:r w:rsidRPr="00A57B05">
              <w:t>Sch.</w:t>
            </w:r>
            <w:r w:rsidR="001526F8" w:rsidRPr="00A57B05">
              <w:t xml:space="preserve"> </w:t>
            </w:r>
            <w:r w:rsidRPr="00A57B05">
              <w:t>2 (item</w:t>
            </w:r>
            <w:r w:rsidR="00A57B05">
              <w:t> </w:t>
            </w:r>
            <w:r w:rsidRPr="00A57B05">
              <w:t>5)</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(Pre</w:t>
            </w:r>
            <w:r w:rsidR="00A57B05">
              <w:noBreakHyphen/>
            </w:r>
            <w:r w:rsidRPr="00A57B05">
              <w:t>poll Voting and Other Measures) Act 2010</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109, 2010</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14</w:t>
            </w:r>
            <w:r w:rsidR="00A57B05">
              <w:t> </w:t>
            </w:r>
            <w:r w:rsidRPr="00A57B05">
              <w:t>July 2010</w:t>
            </w:r>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1 (items</w:t>
            </w:r>
            <w:r w:rsidR="00A57B05">
              <w:t> </w:t>
            </w:r>
            <w:r w:rsidRPr="00A57B05">
              <w:t>40–77) and Sch</w:t>
            </w:r>
            <w:r w:rsidR="002A65E0" w:rsidRPr="00A57B05">
              <w:t> </w:t>
            </w:r>
            <w:r w:rsidRPr="00A57B05">
              <w:t>4 (items</w:t>
            </w:r>
            <w:r w:rsidR="00A57B05">
              <w:t> </w:t>
            </w:r>
            <w:r w:rsidRPr="00A57B05">
              <w:t>21–40): Royal Assent</w:t>
            </w:r>
            <w:r w:rsidRPr="00A57B05">
              <w:br/>
              <w:t>Sch</w:t>
            </w:r>
            <w:r w:rsidR="002A65E0" w:rsidRPr="00A57B05">
              <w:t> </w:t>
            </w:r>
            <w:r w:rsidRPr="00A57B05">
              <w:t>2 (items</w:t>
            </w:r>
            <w:r w:rsidR="00A57B05">
              <w:t> </w:t>
            </w:r>
            <w:r w:rsidRPr="00A57B05">
              <w:t>182–189): 19</w:t>
            </w:r>
            <w:r w:rsidR="00A57B05">
              <w:t> </w:t>
            </w:r>
            <w:r w:rsidRPr="00A57B05">
              <w:t>July 2010 (</w:t>
            </w:r>
            <w:r w:rsidRPr="00A57B05">
              <w:rPr>
                <w:i/>
              </w:rPr>
              <w:t xml:space="preserve">see </w:t>
            </w:r>
            <w:r w:rsidRPr="00A57B05">
              <w:t>F2010L02126)</w:t>
            </w:r>
          </w:p>
        </w:tc>
        <w:tc>
          <w:tcPr>
            <w:tcW w:w="1417" w:type="dxa"/>
            <w:tcBorders>
              <w:top w:val="single" w:sz="4" w:space="0" w:color="auto"/>
              <w:bottom w:val="single" w:sz="4" w:space="0" w:color="auto"/>
            </w:tcBorders>
            <w:shd w:val="clear" w:color="auto" w:fill="auto"/>
          </w:tcPr>
          <w:p w:rsidR="005332F5" w:rsidRPr="00A57B05" w:rsidRDefault="005332F5" w:rsidP="00F546BD">
            <w:pPr>
              <w:pStyle w:val="ENoteTableText"/>
            </w:pPr>
            <w:r w:rsidRPr="00A57B05">
              <w:t>Sch.</w:t>
            </w:r>
            <w:r w:rsidR="001526F8" w:rsidRPr="00A57B05">
              <w:t xml:space="preserve"> </w:t>
            </w:r>
            <w:r w:rsidRPr="00A57B05">
              <w:t>1 (item</w:t>
            </w:r>
            <w:r w:rsidR="00A57B05">
              <w:t> </w:t>
            </w:r>
            <w:r w:rsidRPr="00A57B05">
              <w:t>77), Sch.</w:t>
            </w:r>
            <w:r w:rsidR="001526F8" w:rsidRPr="00A57B05">
              <w:t xml:space="preserve"> </w:t>
            </w:r>
            <w:r w:rsidRPr="00A57B05">
              <w:t>2 (item</w:t>
            </w:r>
            <w:r w:rsidR="00A57B05">
              <w:t> </w:t>
            </w:r>
            <w:r w:rsidRPr="00A57B05">
              <w:t>189) and Sch.</w:t>
            </w:r>
            <w:r w:rsidR="001526F8" w:rsidRPr="00A57B05">
              <w:t xml:space="preserve"> </w:t>
            </w:r>
            <w:r w:rsidRPr="00A57B05">
              <w:t>4 (item</w:t>
            </w:r>
            <w:r w:rsidR="00A57B05">
              <w:t> </w:t>
            </w:r>
            <w:r w:rsidRPr="00A57B05">
              <w:t>40)</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(Modernisation and Other Measures) Act 2010</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110, 2010</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14</w:t>
            </w:r>
            <w:r w:rsidR="00A57B05">
              <w:t> </w:t>
            </w:r>
            <w:r w:rsidRPr="00A57B05">
              <w:t>July 2010</w:t>
            </w:r>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1 (items</w:t>
            </w:r>
            <w:r w:rsidR="00A57B05">
              <w:t> </w:t>
            </w:r>
            <w:r w:rsidRPr="00A57B05">
              <w:t>19–33, 37–39), Sch</w:t>
            </w:r>
            <w:r w:rsidR="002A65E0" w:rsidRPr="00A57B05">
              <w:t> </w:t>
            </w:r>
            <w:r w:rsidRPr="00A57B05">
              <w:t>4 (items</w:t>
            </w:r>
            <w:r w:rsidR="00A57B05">
              <w:t> </w:t>
            </w:r>
            <w:r w:rsidRPr="00A57B05">
              <w:t>18–31, 39–45, 48, 49), Sch</w:t>
            </w:r>
            <w:r w:rsidR="002A65E0" w:rsidRPr="00A57B05">
              <w:t> </w:t>
            </w:r>
            <w:r w:rsidRPr="00A57B05">
              <w:t>8 (items</w:t>
            </w:r>
            <w:r w:rsidR="00A57B05">
              <w:t> </w:t>
            </w:r>
            <w:r w:rsidRPr="00A57B05">
              <w:t>3–5) and Sch</w:t>
            </w:r>
            <w:r w:rsidR="002A65E0" w:rsidRPr="00A57B05">
              <w:t> </w:t>
            </w:r>
            <w:r w:rsidRPr="00A57B05">
              <w:t>9 (items</w:t>
            </w:r>
            <w:r w:rsidR="00A57B05">
              <w:t> </w:t>
            </w:r>
            <w:r w:rsidRPr="00A57B05">
              <w:t>47, 48): 15</w:t>
            </w:r>
            <w:r w:rsidR="00A57B05">
              <w:t> </w:t>
            </w:r>
            <w:r w:rsidRPr="00A57B05">
              <w:t>July 2010</w:t>
            </w:r>
            <w:r w:rsidRPr="00A57B05">
              <w:br/>
              <w:t>Sch</w:t>
            </w:r>
            <w:r w:rsidR="002A65E0" w:rsidRPr="00A57B05">
              <w:t> </w:t>
            </w:r>
            <w:r w:rsidRPr="00A57B05">
              <w:t>5 (items</w:t>
            </w:r>
            <w:r w:rsidR="00A57B05">
              <w:t> </w:t>
            </w:r>
            <w:r w:rsidRPr="00A57B05">
              <w:t>55–107, 108(2)): 23</w:t>
            </w:r>
            <w:r w:rsidR="00A57B05">
              <w:t> </w:t>
            </w:r>
            <w:r w:rsidRPr="00A57B05">
              <w:t>July 2010 (</w:t>
            </w:r>
            <w:r w:rsidRPr="00A57B05">
              <w:rPr>
                <w:i/>
              </w:rPr>
              <w:t xml:space="preserve">see </w:t>
            </w:r>
            <w:r w:rsidRPr="00A57B05">
              <w:t>F2010L02128)</w:t>
            </w:r>
            <w:r w:rsidRPr="00A57B05">
              <w:br/>
              <w:t>Sch</w:t>
            </w:r>
            <w:r w:rsidR="002A65E0" w:rsidRPr="00A57B05">
              <w:t> </w:t>
            </w:r>
            <w:r w:rsidRPr="00A57B05">
              <w:t>6 (items</w:t>
            </w:r>
            <w:r w:rsidR="00A57B05">
              <w:t> </w:t>
            </w:r>
            <w:r w:rsidRPr="00A57B05">
              <w:t>11, 13–22): 14 Jan 2011</w:t>
            </w:r>
          </w:p>
        </w:tc>
        <w:tc>
          <w:tcPr>
            <w:tcW w:w="1417" w:type="dxa"/>
            <w:tcBorders>
              <w:top w:val="single" w:sz="4" w:space="0" w:color="auto"/>
              <w:bottom w:val="single" w:sz="4" w:space="0" w:color="auto"/>
            </w:tcBorders>
            <w:shd w:val="clear" w:color="auto" w:fill="auto"/>
          </w:tcPr>
          <w:p w:rsidR="005332F5" w:rsidRPr="00A57B05" w:rsidRDefault="005332F5" w:rsidP="00F546BD">
            <w:pPr>
              <w:pStyle w:val="ENoteTableText"/>
            </w:pPr>
            <w:r w:rsidRPr="00A57B05">
              <w:t>Sch.</w:t>
            </w:r>
            <w:r w:rsidR="001526F8" w:rsidRPr="00A57B05">
              <w:t xml:space="preserve"> </w:t>
            </w:r>
            <w:r w:rsidRPr="00A57B05">
              <w:t>1 (items</w:t>
            </w:r>
            <w:r w:rsidR="00A57B05">
              <w:t> </w:t>
            </w:r>
            <w:r w:rsidRPr="00A57B05">
              <w:t>21, 32), Sch.</w:t>
            </w:r>
            <w:r w:rsidR="001526F8" w:rsidRPr="00A57B05">
              <w:t xml:space="preserve"> </w:t>
            </w:r>
            <w:r w:rsidRPr="00A57B05">
              <w:t>5 (items</w:t>
            </w:r>
            <w:r w:rsidR="00A57B05">
              <w:t> </w:t>
            </w:r>
            <w:r w:rsidRPr="00A57B05">
              <w:t>107, 108(2)), Sch.</w:t>
            </w:r>
            <w:r w:rsidR="001526F8" w:rsidRPr="00A57B05">
              <w:t xml:space="preserve"> </w:t>
            </w:r>
            <w:r w:rsidRPr="00A57B05">
              <w:t>6 (items</w:t>
            </w:r>
            <w:r w:rsidR="00A57B05">
              <w:t> </w:t>
            </w:r>
            <w:r w:rsidRPr="00A57B05">
              <w:t>21, 22) and Sch.</w:t>
            </w:r>
            <w:r w:rsidR="001526F8" w:rsidRPr="00A57B05">
              <w:t xml:space="preserve"> </w:t>
            </w:r>
            <w:r w:rsidRPr="00A57B05">
              <w:t>8 (item</w:t>
            </w:r>
            <w:r w:rsidR="00A57B05">
              <w:t> </w:t>
            </w:r>
            <w:r w:rsidRPr="00A57B05">
              <w:t>5)</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Statute Law Revision Act 2011</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5, 2011</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22 Mar 2011</w:t>
            </w:r>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6 (item</w:t>
            </w:r>
            <w:r w:rsidR="00A57B05">
              <w:t> </w:t>
            </w:r>
            <w:r w:rsidRPr="00A57B05">
              <w:t>94): 19</w:t>
            </w:r>
            <w:r w:rsidR="001526F8" w:rsidRPr="00A57B05">
              <w:t xml:space="preserve"> </w:t>
            </w:r>
            <w:r w:rsidRPr="00A57B05">
              <w:t>Apr 2011</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2B3196">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(Enrolment and Prisoner Voting) Act 2011</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29, 2011</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25</w:t>
            </w:r>
            <w:r w:rsidR="00A57B05">
              <w:t> </w:t>
            </w:r>
            <w:r w:rsidRPr="00A57B05">
              <w:t>May 2011</w:t>
            </w:r>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1 (items</w:t>
            </w:r>
            <w:r w:rsidR="00A57B05">
              <w:t> </w:t>
            </w:r>
            <w:r w:rsidRPr="00A57B05">
              <w:t>9–13) and Sch</w:t>
            </w:r>
            <w:r w:rsidR="002A65E0" w:rsidRPr="00A57B05">
              <w:t> </w:t>
            </w:r>
            <w:r w:rsidRPr="00A57B05">
              <w:t>2 (items</w:t>
            </w:r>
            <w:r w:rsidR="00A57B05">
              <w:t> </w:t>
            </w:r>
            <w:r w:rsidRPr="00A57B05">
              <w:t>6, 7(1)): Royal Assent</w:t>
            </w:r>
          </w:p>
        </w:tc>
        <w:tc>
          <w:tcPr>
            <w:tcW w:w="1417" w:type="dxa"/>
            <w:tcBorders>
              <w:top w:val="single" w:sz="4" w:space="0" w:color="auto"/>
              <w:bottom w:val="single" w:sz="4" w:space="0" w:color="auto"/>
            </w:tcBorders>
            <w:shd w:val="clear" w:color="auto" w:fill="auto"/>
          </w:tcPr>
          <w:p w:rsidR="005332F5" w:rsidRPr="00A57B05" w:rsidRDefault="005332F5" w:rsidP="00F546BD">
            <w:pPr>
              <w:pStyle w:val="ENoteTableText"/>
            </w:pPr>
            <w:r w:rsidRPr="00A57B05">
              <w:t>Sch. 1 (item</w:t>
            </w:r>
            <w:r w:rsidR="00A57B05">
              <w:t> </w:t>
            </w:r>
            <w:r w:rsidRPr="00A57B05">
              <w:t>13) and Sch. 2 (item</w:t>
            </w:r>
            <w:r w:rsidR="00A57B05">
              <w:t> </w:t>
            </w:r>
            <w:r w:rsidRPr="00A57B05">
              <w:t>7(1))</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bookmarkStart w:id="228" w:name="CU_41265829"/>
            <w:bookmarkEnd w:id="228"/>
            <w:r w:rsidRPr="00A57B05">
              <w:t>Electoral and Referendum Amendment (Provisional Voting) Act 2011</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37, 2011</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26</w:t>
            </w:r>
            <w:r w:rsidR="00A57B05">
              <w:t> </w:t>
            </w:r>
            <w:r w:rsidRPr="00A57B05">
              <w:t>May 2011</w:t>
            </w:r>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1 (items</w:t>
            </w:r>
            <w:r w:rsidR="00A57B05">
              <w:t> </w:t>
            </w:r>
            <w:r w:rsidRPr="00A57B05">
              <w:t>4–7): Royal Assent</w:t>
            </w:r>
          </w:p>
        </w:tc>
        <w:tc>
          <w:tcPr>
            <w:tcW w:w="1417" w:type="dxa"/>
            <w:tcBorders>
              <w:top w:val="single" w:sz="4" w:space="0" w:color="auto"/>
              <w:bottom w:val="single" w:sz="4" w:space="0" w:color="auto"/>
            </w:tcBorders>
            <w:shd w:val="clear" w:color="auto" w:fill="auto"/>
          </w:tcPr>
          <w:p w:rsidR="005332F5" w:rsidRPr="00A57B05" w:rsidRDefault="005332F5" w:rsidP="00F546BD">
            <w:pPr>
              <w:pStyle w:val="ENoteTableText"/>
            </w:pPr>
            <w:r w:rsidRPr="00A57B05">
              <w:t>Sch. 1 (item</w:t>
            </w:r>
            <w:r w:rsidR="00A57B05">
              <w:t> </w:t>
            </w:r>
            <w:r w:rsidRPr="00A57B05">
              <w:t>7)</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Acts Interpretation Amendment Act 2011</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46, 2011</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27</w:t>
            </w:r>
            <w:r w:rsidR="00A57B05">
              <w:t> </w:t>
            </w:r>
            <w:r w:rsidRPr="00A57B05">
              <w:t>June 2011</w:t>
            </w:r>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2 (items</w:t>
            </w:r>
            <w:r w:rsidR="00A57B05">
              <w:t> </w:t>
            </w:r>
            <w:r w:rsidRPr="00A57B05">
              <w:t>973–975) and Sch</w:t>
            </w:r>
            <w:r w:rsidR="002A65E0" w:rsidRPr="00A57B05">
              <w:t> </w:t>
            </w:r>
            <w:r w:rsidRPr="00A57B05">
              <w:t>3 (items</w:t>
            </w:r>
            <w:r w:rsidR="00A57B05">
              <w:t> </w:t>
            </w:r>
            <w:r w:rsidRPr="00A57B05">
              <w:t>10, 11): 27</w:t>
            </w:r>
            <w:r w:rsidR="001526F8" w:rsidRPr="00A57B05">
              <w:t xml:space="preserve"> </w:t>
            </w:r>
            <w:r w:rsidRPr="00A57B05">
              <w:t>Dec 2011</w:t>
            </w:r>
          </w:p>
        </w:tc>
        <w:tc>
          <w:tcPr>
            <w:tcW w:w="1417" w:type="dxa"/>
            <w:tcBorders>
              <w:top w:val="single" w:sz="4" w:space="0" w:color="auto"/>
              <w:bottom w:val="single" w:sz="4" w:space="0" w:color="auto"/>
            </w:tcBorders>
            <w:shd w:val="clear" w:color="auto" w:fill="auto"/>
          </w:tcPr>
          <w:p w:rsidR="005332F5" w:rsidRPr="00A57B05" w:rsidRDefault="005332F5" w:rsidP="00F546BD">
            <w:pPr>
              <w:pStyle w:val="ENoteTableText"/>
            </w:pPr>
            <w:r w:rsidRPr="00A57B05">
              <w:t>Sch. 3 (items</w:t>
            </w:r>
            <w:r w:rsidR="00A57B05">
              <w:t> </w:t>
            </w:r>
            <w:r w:rsidRPr="00A57B05">
              <w:t>10, 11)</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(Maintaining Address) Act 2012</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110, 2012</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24</w:t>
            </w:r>
            <w:r w:rsidR="00A57B05">
              <w:t> </w:t>
            </w:r>
            <w:r w:rsidRPr="00A57B05">
              <w:t>July 2012</w:t>
            </w:r>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2 (item</w:t>
            </w:r>
            <w:r w:rsidR="00A57B05">
              <w:t> </w:t>
            </w:r>
            <w:r w:rsidRPr="00A57B05">
              <w:t>16): 25</w:t>
            </w:r>
            <w:r w:rsidR="00A57B05">
              <w:t> </w:t>
            </w:r>
            <w:r w:rsidRPr="00A57B05">
              <w:t>July 2012</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332F5" w:rsidRPr="00A57B05" w:rsidTr="00F63A8C">
        <w:trPr>
          <w:cantSplit/>
        </w:trPr>
        <w:tc>
          <w:tcPr>
            <w:tcW w:w="1838"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Electoral and Referendum Amendment (Protecting Elector Participation) Act 2012</w:t>
            </w:r>
          </w:p>
        </w:tc>
        <w:tc>
          <w:tcPr>
            <w:tcW w:w="992"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111, 2012</w:t>
            </w:r>
          </w:p>
        </w:tc>
        <w:tc>
          <w:tcPr>
            <w:tcW w:w="993"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24</w:t>
            </w:r>
            <w:r w:rsidR="00A57B05">
              <w:t> </w:t>
            </w:r>
            <w:r w:rsidRPr="00A57B05">
              <w:t>July 2012</w:t>
            </w:r>
          </w:p>
        </w:tc>
        <w:tc>
          <w:tcPr>
            <w:tcW w:w="1845" w:type="dxa"/>
            <w:tcBorders>
              <w:top w:val="single" w:sz="4" w:space="0" w:color="auto"/>
              <w:bottom w:val="single" w:sz="4" w:space="0" w:color="auto"/>
            </w:tcBorders>
            <w:shd w:val="clear" w:color="auto" w:fill="auto"/>
          </w:tcPr>
          <w:p w:rsidR="005332F5" w:rsidRPr="00A57B05" w:rsidRDefault="005332F5" w:rsidP="00B55F42">
            <w:pPr>
              <w:pStyle w:val="ENoteTableText"/>
            </w:pPr>
            <w:r w:rsidRPr="00A57B05">
              <w:t>Sch</w:t>
            </w:r>
            <w:r w:rsidR="002A65E0" w:rsidRPr="00A57B05">
              <w:t> </w:t>
            </w:r>
            <w:r w:rsidRPr="00A57B05">
              <w:t>1 (item</w:t>
            </w:r>
            <w:r w:rsidR="00A57B05">
              <w:t> </w:t>
            </w:r>
            <w:r w:rsidRPr="00A57B05">
              <w:t xml:space="preserve">17): </w:t>
            </w:r>
            <w:r w:rsidRPr="00A57B05">
              <w:rPr>
                <w:i/>
              </w:rPr>
              <w:t>(j)</w:t>
            </w:r>
            <w:r w:rsidRPr="00A57B05">
              <w:br/>
              <w:t>Sch</w:t>
            </w:r>
            <w:r w:rsidR="002A65E0" w:rsidRPr="00A57B05">
              <w:t> </w:t>
            </w:r>
            <w:r w:rsidRPr="00A57B05">
              <w:t>2 (items</w:t>
            </w:r>
            <w:r w:rsidR="00A57B05">
              <w:t> </w:t>
            </w:r>
            <w:r w:rsidRPr="00A57B05">
              <w:t>7–12): 25</w:t>
            </w:r>
            <w:r w:rsidR="00A57B05">
              <w:t> </w:t>
            </w:r>
            <w:r w:rsidRPr="00A57B05">
              <w:t>July 2012</w:t>
            </w:r>
          </w:p>
        </w:tc>
        <w:tc>
          <w:tcPr>
            <w:tcW w:w="1417" w:type="dxa"/>
            <w:tcBorders>
              <w:top w:val="single" w:sz="4" w:space="0" w:color="auto"/>
              <w:bottom w:val="single" w:sz="4" w:space="0" w:color="auto"/>
            </w:tcBorders>
            <w:shd w:val="clear" w:color="auto" w:fill="auto"/>
          </w:tcPr>
          <w:p w:rsidR="005332F5" w:rsidRPr="00A57B05" w:rsidRDefault="005332F5" w:rsidP="005332F5">
            <w:pPr>
              <w:pStyle w:val="ENoteTableText"/>
            </w:pPr>
            <w:r w:rsidRPr="00A57B05">
              <w:t>—</w:t>
            </w:r>
          </w:p>
        </w:tc>
      </w:tr>
      <w:tr w:rsidR="00544D76" w:rsidRPr="00A57B05" w:rsidTr="00BD2F51">
        <w:trPr>
          <w:cantSplit/>
        </w:trPr>
        <w:tc>
          <w:tcPr>
            <w:tcW w:w="1838" w:type="dxa"/>
            <w:tcBorders>
              <w:top w:val="single" w:sz="4" w:space="0" w:color="auto"/>
              <w:bottom w:val="single" w:sz="4" w:space="0" w:color="auto"/>
            </w:tcBorders>
            <w:shd w:val="clear" w:color="auto" w:fill="auto"/>
          </w:tcPr>
          <w:p w:rsidR="00544D76" w:rsidRPr="00A57B05" w:rsidRDefault="00544D76" w:rsidP="005332F5">
            <w:pPr>
              <w:pStyle w:val="ENoteTableText"/>
            </w:pPr>
            <w:r w:rsidRPr="00A57B05">
              <w:t>Electoral and Referendum Amendment (Improving Electoral Procedure) Act 2013</w:t>
            </w:r>
          </w:p>
        </w:tc>
        <w:tc>
          <w:tcPr>
            <w:tcW w:w="992" w:type="dxa"/>
            <w:tcBorders>
              <w:top w:val="single" w:sz="4" w:space="0" w:color="auto"/>
              <w:bottom w:val="single" w:sz="4" w:space="0" w:color="auto"/>
            </w:tcBorders>
            <w:shd w:val="clear" w:color="auto" w:fill="auto"/>
          </w:tcPr>
          <w:p w:rsidR="00544D76" w:rsidRPr="00A57B05" w:rsidRDefault="00544D76" w:rsidP="005332F5">
            <w:pPr>
              <w:pStyle w:val="ENoteTableText"/>
            </w:pPr>
            <w:r w:rsidRPr="00A57B05">
              <w:t>19, 2013</w:t>
            </w:r>
          </w:p>
        </w:tc>
        <w:tc>
          <w:tcPr>
            <w:tcW w:w="993" w:type="dxa"/>
            <w:tcBorders>
              <w:top w:val="single" w:sz="4" w:space="0" w:color="auto"/>
              <w:bottom w:val="single" w:sz="4" w:space="0" w:color="auto"/>
            </w:tcBorders>
            <w:shd w:val="clear" w:color="auto" w:fill="auto"/>
          </w:tcPr>
          <w:p w:rsidR="00544D76" w:rsidRPr="00A57B05" w:rsidRDefault="00544D76" w:rsidP="005332F5">
            <w:pPr>
              <w:pStyle w:val="ENoteTableText"/>
            </w:pPr>
            <w:r w:rsidRPr="00A57B05">
              <w:t>27 Mar 2013</w:t>
            </w:r>
          </w:p>
        </w:tc>
        <w:tc>
          <w:tcPr>
            <w:tcW w:w="1845" w:type="dxa"/>
            <w:tcBorders>
              <w:top w:val="single" w:sz="4" w:space="0" w:color="auto"/>
              <w:bottom w:val="single" w:sz="4" w:space="0" w:color="auto"/>
            </w:tcBorders>
            <w:shd w:val="clear" w:color="auto" w:fill="auto"/>
          </w:tcPr>
          <w:p w:rsidR="00544D76" w:rsidRPr="00A57B05" w:rsidRDefault="00544D76" w:rsidP="00B55F42">
            <w:pPr>
              <w:pStyle w:val="ENoteTableText"/>
            </w:pPr>
            <w:r w:rsidRPr="00A57B05">
              <w:t>Sch</w:t>
            </w:r>
            <w:r w:rsidR="002A65E0" w:rsidRPr="00A57B05">
              <w:t> </w:t>
            </w:r>
            <w:r w:rsidRPr="00A57B05">
              <w:t>1 (items</w:t>
            </w:r>
            <w:r w:rsidR="00A57B05">
              <w:t> </w:t>
            </w:r>
            <w:r w:rsidRPr="00A57B05">
              <w:t>52–</w:t>
            </w:r>
            <w:r w:rsidR="00E57C8B" w:rsidRPr="00A57B05">
              <w:t xml:space="preserve">103, </w:t>
            </w:r>
            <w:r w:rsidRPr="00A57B05">
              <w:t>104</w:t>
            </w:r>
            <w:r w:rsidR="00E82B3F" w:rsidRPr="00A57B05">
              <w:t>(2)</w:t>
            </w:r>
            <w:r w:rsidRPr="00A57B05">
              <w:t>) and Sch</w:t>
            </w:r>
            <w:r w:rsidR="002A65E0" w:rsidRPr="00A57B05">
              <w:t> </w:t>
            </w:r>
            <w:r w:rsidRPr="00A57B05">
              <w:t>3 (items</w:t>
            </w:r>
            <w:r w:rsidR="00A57B05">
              <w:t> </w:t>
            </w:r>
            <w:r w:rsidRPr="00A57B05">
              <w:t>41–</w:t>
            </w:r>
            <w:r w:rsidR="00F546BD" w:rsidRPr="00A57B05">
              <w:t xml:space="preserve">46, </w:t>
            </w:r>
            <w:r w:rsidRPr="00A57B05">
              <w:t>47</w:t>
            </w:r>
            <w:r w:rsidR="00E82B3F" w:rsidRPr="00A57B05">
              <w:t>(1)</w:t>
            </w:r>
            <w:r w:rsidRPr="00A57B05">
              <w:t>): Royal Assent</w:t>
            </w:r>
          </w:p>
        </w:tc>
        <w:tc>
          <w:tcPr>
            <w:tcW w:w="1417" w:type="dxa"/>
            <w:tcBorders>
              <w:top w:val="single" w:sz="4" w:space="0" w:color="auto"/>
              <w:bottom w:val="single" w:sz="4" w:space="0" w:color="auto"/>
            </w:tcBorders>
            <w:shd w:val="clear" w:color="auto" w:fill="auto"/>
          </w:tcPr>
          <w:p w:rsidR="00544D76" w:rsidRPr="00A57B05" w:rsidRDefault="00544D76" w:rsidP="00F546BD">
            <w:pPr>
              <w:pStyle w:val="ENoteTableText"/>
            </w:pPr>
            <w:r w:rsidRPr="00A57B05">
              <w:t>Sch. 1 (items</w:t>
            </w:r>
            <w:r w:rsidR="00A57B05">
              <w:t> </w:t>
            </w:r>
            <w:r w:rsidRPr="00A57B05">
              <w:t>103, 104</w:t>
            </w:r>
            <w:r w:rsidR="00310C50" w:rsidRPr="00A57B05">
              <w:t>(2)</w:t>
            </w:r>
            <w:r w:rsidRPr="00A57B05">
              <w:t>) and Sch. 3 (item</w:t>
            </w:r>
            <w:r w:rsidR="00A57B05">
              <w:t> </w:t>
            </w:r>
            <w:r w:rsidRPr="00A57B05">
              <w:t>47</w:t>
            </w:r>
            <w:r w:rsidR="00E82B3F" w:rsidRPr="00A57B05">
              <w:t>(1)</w:t>
            </w:r>
            <w:r w:rsidRPr="00A57B05">
              <w:t>)</w:t>
            </w:r>
          </w:p>
        </w:tc>
      </w:tr>
      <w:tr w:rsidR="00E56CB5" w:rsidRPr="00A57B05" w:rsidTr="004137C5">
        <w:trPr>
          <w:cantSplit/>
        </w:trPr>
        <w:tc>
          <w:tcPr>
            <w:tcW w:w="1838" w:type="dxa"/>
            <w:tcBorders>
              <w:top w:val="single" w:sz="4" w:space="0" w:color="auto"/>
              <w:bottom w:val="single" w:sz="4" w:space="0" w:color="auto"/>
            </w:tcBorders>
            <w:shd w:val="clear" w:color="auto" w:fill="auto"/>
          </w:tcPr>
          <w:p w:rsidR="00E56CB5" w:rsidRPr="00A57B05" w:rsidRDefault="00E56CB5" w:rsidP="005332F5">
            <w:pPr>
              <w:pStyle w:val="ENoteTableText"/>
            </w:pPr>
            <w:r w:rsidRPr="00A57B05">
              <w:t>Electoral and Referendum Amendment (Improving Electoral Administration) Act 2013</w:t>
            </w:r>
          </w:p>
        </w:tc>
        <w:tc>
          <w:tcPr>
            <w:tcW w:w="992" w:type="dxa"/>
            <w:tcBorders>
              <w:top w:val="single" w:sz="4" w:space="0" w:color="auto"/>
              <w:bottom w:val="single" w:sz="4" w:space="0" w:color="auto"/>
            </w:tcBorders>
            <w:shd w:val="clear" w:color="auto" w:fill="auto"/>
          </w:tcPr>
          <w:p w:rsidR="00E56CB5" w:rsidRPr="00A57B05" w:rsidRDefault="00E56CB5" w:rsidP="005332F5">
            <w:pPr>
              <w:pStyle w:val="ENoteTableText"/>
            </w:pPr>
            <w:r w:rsidRPr="00A57B05">
              <w:t>26, 2013</w:t>
            </w:r>
          </w:p>
        </w:tc>
        <w:tc>
          <w:tcPr>
            <w:tcW w:w="993" w:type="dxa"/>
            <w:tcBorders>
              <w:top w:val="single" w:sz="4" w:space="0" w:color="auto"/>
              <w:bottom w:val="single" w:sz="4" w:space="0" w:color="auto"/>
            </w:tcBorders>
            <w:shd w:val="clear" w:color="auto" w:fill="auto"/>
          </w:tcPr>
          <w:p w:rsidR="00E56CB5" w:rsidRPr="00A57B05" w:rsidRDefault="00E56CB5" w:rsidP="005332F5">
            <w:pPr>
              <w:pStyle w:val="ENoteTableText"/>
            </w:pPr>
            <w:r w:rsidRPr="00A57B05">
              <w:t>28 Mar 2013</w:t>
            </w:r>
          </w:p>
        </w:tc>
        <w:tc>
          <w:tcPr>
            <w:tcW w:w="1845" w:type="dxa"/>
            <w:tcBorders>
              <w:top w:val="single" w:sz="4" w:space="0" w:color="auto"/>
              <w:bottom w:val="single" w:sz="4" w:space="0" w:color="auto"/>
            </w:tcBorders>
            <w:shd w:val="clear" w:color="auto" w:fill="auto"/>
          </w:tcPr>
          <w:p w:rsidR="00DB3390" w:rsidRPr="00A57B05" w:rsidRDefault="00E56CB5" w:rsidP="00B55F42">
            <w:pPr>
              <w:pStyle w:val="ENoteTableText"/>
            </w:pPr>
            <w:r w:rsidRPr="00A57B05">
              <w:t>Sch</w:t>
            </w:r>
            <w:r w:rsidR="002A65E0" w:rsidRPr="00A57B05">
              <w:t> </w:t>
            </w:r>
            <w:r w:rsidRPr="00A57B05">
              <w:t>1 (items</w:t>
            </w:r>
            <w:r w:rsidR="00A57B05">
              <w:t> </w:t>
            </w:r>
            <w:r w:rsidRPr="00A57B05">
              <w:t>29–</w:t>
            </w:r>
            <w:r w:rsidR="00DE5DAA" w:rsidRPr="00A57B05">
              <w:t>48, 51</w:t>
            </w:r>
            <w:r w:rsidR="000B68FA" w:rsidRPr="00A57B05">
              <w:t xml:space="preserve">, 51A, </w:t>
            </w:r>
            <w:r w:rsidR="00DE5DAA" w:rsidRPr="00A57B05">
              <w:t>52, 54</w:t>
            </w:r>
            <w:r w:rsidR="00BD2F51" w:rsidRPr="00A57B05">
              <w:t>(1)</w:t>
            </w:r>
            <w:r w:rsidR="00DE5DAA" w:rsidRPr="00A57B05">
              <w:t>): 29 Mar 2013</w:t>
            </w:r>
            <w:r w:rsidR="00BD2F51" w:rsidRPr="00A57B05">
              <w:br/>
            </w:r>
            <w:r w:rsidR="00DE5DAA" w:rsidRPr="00A57B05">
              <w:t>Sch</w:t>
            </w:r>
            <w:r w:rsidR="002A65E0" w:rsidRPr="00A57B05">
              <w:t> </w:t>
            </w:r>
            <w:r w:rsidR="00DE5DAA" w:rsidRPr="00A57B05">
              <w:t>1 (item</w:t>
            </w:r>
            <w:r w:rsidR="00A57B05">
              <w:t> </w:t>
            </w:r>
            <w:r w:rsidR="00DE5DAA" w:rsidRPr="00A57B05">
              <w:t>50)</w:t>
            </w:r>
            <w:r w:rsidRPr="00A57B05">
              <w:t xml:space="preserve">: </w:t>
            </w:r>
            <w:r w:rsidR="00DE5DAA" w:rsidRPr="00A57B05">
              <w:rPr>
                <w:i/>
              </w:rPr>
              <w:t>(k)</w:t>
            </w:r>
            <w:r w:rsidR="00BD2F51" w:rsidRPr="00A57B05">
              <w:br/>
            </w:r>
            <w:r w:rsidR="00DB3390" w:rsidRPr="00A57B05">
              <w:t>Sch</w:t>
            </w:r>
            <w:r w:rsidR="002A65E0" w:rsidRPr="00A57B05">
              <w:t> </w:t>
            </w:r>
            <w:r w:rsidR="00DB3390" w:rsidRPr="00A57B05">
              <w:t>2 (items</w:t>
            </w:r>
            <w:r w:rsidR="00A57B05">
              <w:t> </w:t>
            </w:r>
            <w:r w:rsidR="00DB3390" w:rsidRPr="00A57B05">
              <w:t xml:space="preserve">4–7): </w:t>
            </w:r>
            <w:r w:rsidR="007B0AFD" w:rsidRPr="00A57B05">
              <w:t>1 Jan 2014</w:t>
            </w:r>
          </w:p>
        </w:tc>
        <w:tc>
          <w:tcPr>
            <w:tcW w:w="1417" w:type="dxa"/>
            <w:tcBorders>
              <w:top w:val="single" w:sz="4" w:space="0" w:color="auto"/>
              <w:bottom w:val="single" w:sz="4" w:space="0" w:color="auto"/>
            </w:tcBorders>
            <w:shd w:val="clear" w:color="auto" w:fill="auto"/>
          </w:tcPr>
          <w:p w:rsidR="00E56CB5" w:rsidRPr="00A57B05" w:rsidRDefault="00DB3390" w:rsidP="00F546BD">
            <w:pPr>
              <w:pStyle w:val="ENoteTableText"/>
            </w:pPr>
            <w:r w:rsidRPr="00A57B05">
              <w:t>Sch. 1 (item</w:t>
            </w:r>
            <w:r w:rsidR="00A57B05">
              <w:t> </w:t>
            </w:r>
            <w:r w:rsidRPr="00A57B05">
              <w:t>54</w:t>
            </w:r>
            <w:r w:rsidR="00BD2F51" w:rsidRPr="00A57B05">
              <w:t>(1)</w:t>
            </w:r>
            <w:r w:rsidRPr="00A57B05">
              <w:t>) and Sch. 2 (item</w:t>
            </w:r>
            <w:r w:rsidR="00A57B05">
              <w:t> </w:t>
            </w:r>
            <w:r w:rsidRPr="00A57B05">
              <w:t>7)</w:t>
            </w:r>
          </w:p>
        </w:tc>
      </w:tr>
      <w:tr w:rsidR="001E5B67" w:rsidRPr="00A57B05" w:rsidTr="002C3649">
        <w:trPr>
          <w:cantSplit/>
        </w:trPr>
        <w:tc>
          <w:tcPr>
            <w:tcW w:w="1838" w:type="dxa"/>
            <w:tcBorders>
              <w:top w:val="single" w:sz="4" w:space="0" w:color="auto"/>
              <w:bottom w:val="single" w:sz="4" w:space="0" w:color="auto"/>
            </w:tcBorders>
            <w:shd w:val="clear" w:color="auto" w:fill="auto"/>
          </w:tcPr>
          <w:p w:rsidR="001E5B67" w:rsidRPr="00A57B05" w:rsidRDefault="001E5B67" w:rsidP="005332F5">
            <w:pPr>
              <w:pStyle w:val="ENoteTableText"/>
            </w:pPr>
            <w:r w:rsidRPr="00A57B05">
              <w:t>Referendum (Machinery Provisions) Amendment Act 2013</w:t>
            </w:r>
          </w:p>
        </w:tc>
        <w:tc>
          <w:tcPr>
            <w:tcW w:w="992" w:type="dxa"/>
            <w:tcBorders>
              <w:top w:val="single" w:sz="4" w:space="0" w:color="auto"/>
              <w:bottom w:val="single" w:sz="4" w:space="0" w:color="auto"/>
            </w:tcBorders>
            <w:shd w:val="clear" w:color="auto" w:fill="auto"/>
          </w:tcPr>
          <w:p w:rsidR="001E5B67" w:rsidRPr="00A57B05" w:rsidRDefault="001E5B67" w:rsidP="005332F5">
            <w:pPr>
              <w:pStyle w:val="ENoteTableText"/>
            </w:pPr>
            <w:r w:rsidRPr="00A57B05">
              <w:t>34, 2013</w:t>
            </w:r>
          </w:p>
        </w:tc>
        <w:tc>
          <w:tcPr>
            <w:tcW w:w="993" w:type="dxa"/>
            <w:tcBorders>
              <w:top w:val="single" w:sz="4" w:space="0" w:color="auto"/>
              <w:bottom w:val="single" w:sz="4" w:space="0" w:color="auto"/>
            </w:tcBorders>
            <w:shd w:val="clear" w:color="auto" w:fill="auto"/>
          </w:tcPr>
          <w:p w:rsidR="001E5B67" w:rsidRPr="00A57B05" w:rsidRDefault="001E5B67" w:rsidP="005332F5">
            <w:pPr>
              <w:pStyle w:val="ENoteTableText"/>
            </w:pPr>
            <w:r w:rsidRPr="00A57B05">
              <w:t>17</w:t>
            </w:r>
            <w:r w:rsidR="00A57B05">
              <w:t> </w:t>
            </w:r>
            <w:r w:rsidRPr="00A57B05">
              <w:t>May 2013</w:t>
            </w:r>
          </w:p>
        </w:tc>
        <w:tc>
          <w:tcPr>
            <w:tcW w:w="1845" w:type="dxa"/>
            <w:tcBorders>
              <w:top w:val="single" w:sz="4" w:space="0" w:color="auto"/>
              <w:bottom w:val="single" w:sz="4" w:space="0" w:color="auto"/>
            </w:tcBorders>
            <w:shd w:val="clear" w:color="auto" w:fill="auto"/>
          </w:tcPr>
          <w:p w:rsidR="001E5B67" w:rsidRPr="00A57B05" w:rsidRDefault="004137C5" w:rsidP="00BD2F51">
            <w:pPr>
              <w:pStyle w:val="ENoteTableText"/>
            </w:pPr>
            <w:r w:rsidRPr="00A57B05">
              <w:t>17</w:t>
            </w:r>
            <w:r w:rsidR="00A57B05">
              <w:t> </w:t>
            </w:r>
            <w:r w:rsidRPr="00A57B05">
              <w:t>May 2013</w:t>
            </w:r>
            <w:r w:rsidR="00B629C1" w:rsidRPr="00A57B05">
              <w:t xml:space="preserve"> (s 2)</w:t>
            </w:r>
          </w:p>
        </w:tc>
        <w:tc>
          <w:tcPr>
            <w:tcW w:w="1417" w:type="dxa"/>
            <w:tcBorders>
              <w:top w:val="single" w:sz="4" w:space="0" w:color="auto"/>
              <w:bottom w:val="single" w:sz="4" w:space="0" w:color="auto"/>
            </w:tcBorders>
            <w:shd w:val="clear" w:color="auto" w:fill="auto"/>
          </w:tcPr>
          <w:p w:rsidR="001E5B67" w:rsidRPr="00A57B05" w:rsidRDefault="001E5B67" w:rsidP="0085430E">
            <w:pPr>
              <w:pStyle w:val="ENoteTableText"/>
            </w:pPr>
            <w:r w:rsidRPr="00A57B05">
              <w:t>Sch 1 (item</w:t>
            </w:r>
            <w:r w:rsidR="00A57B05">
              <w:t> </w:t>
            </w:r>
            <w:r w:rsidRPr="00A57B05">
              <w:t>4)</w:t>
            </w:r>
          </w:p>
        </w:tc>
      </w:tr>
      <w:tr w:rsidR="00B629C1" w:rsidRPr="00A57B05" w:rsidTr="005A537C">
        <w:trPr>
          <w:cantSplit/>
        </w:trPr>
        <w:tc>
          <w:tcPr>
            <w:tcW w:w="1838" w:type="dxa"/>
            <w:tcBorders>
              <w:top w:val="single" w:sz="4" w:space="0" w:color="auto"/>
              <w:bottom w:val="single" w:sz="4" w:space="0" w:color="auto"/>
            </w:tcBorders>
            <w:shd w:val="clear" w:color="auto" w:fill="auto"/>
          </w:tcPr>
          <w:p w:rsidR="00B629C1" w:rsidRPr="00A57B05" w:rsidRDefault="00B629C1" w:rsidP="005332F5">
            <w:pPr>
              <w:pStyle w:val="ENoteTableText"/>
            </w:pPr>
            <w:r w:rsidRPr="00A57B05">
              <w:t>Statute Law Revision Act (No.</w:t>
            </w:r>
            <w:r w:rsidR="00A57B05">
              <w:t> </w:t>
            </w:r>
            <w:r w:rsidRPr="00A57B05">
              <w:t>1) 2016</w:t>
            </w:r>
          </w:p>
        </w:tc>
        <w:tc>
          <w:tcPr>
            <w:tcW w:w="992" w:type="dxa"/>
            <w:tcBorders>
              <w:top w:val="single" w:sz="4" w:space="0" w:color="auto"/>
              <w:bottom w:val="single" w:sz="4" w:space="0" w:color="auto"/>
            </w:tcBorders>
            <w:shd w:val="clear" w:color="auto" w:fill="auto"/>
          </w:tcPr>
          <w:p w:rsidR="00B629C1" w:rsidRPr="00A57B05" w:rsidRDefault="00B629C1" w:rsidP="00B629C1">
            <w:pPr>
              <w:pStyle w:val="ENoteTableText"/>
            </w:pPr>
            <w:r w:rsidRPr="00A57B05">
              <w:t>4, 2016</w:t>
            </w:r>
          </w:p>
        </w:tc>
        <w:tc>
          <w:tcPr>
            <w:tcW w:w="993" w:type="dxa"/>
            <w:tcBorders>
              <w:top w:val="single" w:sz="4" w:space="0" w:color="auto"/>
              <w:bottom w:val="single" w:sz="4" w:space="0" w:color="auto"/>
            </w:tcBorders>
            <w:shd w:val="clear" w:color="auto" w:fill="auto"/>
          </w:tcPr>
          <w:p w:rsidR="00B629C1" w:rsidRPr="00A57B05" w:rsidRDefault="00B629C1" w:rsidP="005332F5">
            <w:pPr>
              <w:pStyle w:val="ENoteTableText"/>
            </w:pPr>
            <w:r w:rsidRPr="00A57B05">
              <w:t>11 Feb 2016</w:t>
            </w:r>
          </w:p>
        </w:tc>
        <w:tc>
          <w:tcPr>
            <w:tcW w:w="1845" w:type="dxa"/>
            <w:tcBorders>
              <w:top w:val="single" w:sz="4" w:space="0" w:color="auto"/>
              <w:bottom w:val="single" w:sz="4" w:space="0" w:color="auto"/>
            </w:tcBorders>
            <w:shd w:val="clear" w:color="auto" w:fill="auto"/>
          </w:tcPr>
          <w:p w:rsidR="00B629C1" w:rsidRPr="00A57B05" w:rsidRDefault="00B629C1" w:rsidP="00B51AE0">
            <w:pPr>
              <w:pStyle w:val="ENoteTableText"/>
            </w:pPr>
            <w:r w:rsidRPr="00A57B05">
              <w:t>Sch 4 (items</w:t>
            </w:r>
            <w:r w:rsidR="00A57B05">
              <w:t> </w:t>
            </w:r>
            <w:r w:rsidRPr="00A57B05">
              <w:t>1, 258–262): 10 Mar 2016</w:t>
            </w:r>
            <w:r w:rsidR="00B51AE0" w:rsidRPr="00A57B05">
              <w:t xml:space="preserve"> (s 2(1) item</w:t>
            </w:r>
            <w:r w:rsidR="00A57B05">
              <w:t> </w:t>
            </w:r>
            <w:r w:rsidR="00B51AE0" w:rsidRPr="00A57B05">
              <w:t>6)</w:t>
            </w:r>
          </w:p>
        </w:tc>
        <w:tc>
          <w:tcPr>
            <w:tcW w:w="1417" w:type="dxa"/>
            <w:tcBorders>
              <w:top w:val="single" w:sz="4" w:space="0" w:color="auto"/>
              <w:bottom w:val="single" w:sz="4" w:space="0" w:color="auto"/>
            </w:tcBorders>
            <w:shd w:val="clear" w:color="auto" w:fill="auto"/>
          </w:tcPr>
          <w:p w:rsidR="00B629C1" w:rsidRPr="00A57B05" w:rsidRDefault="00B629C1" w:rsidP="00F546BD">
            <w:pPr>
              <w:pStyle w:val="ENoteTableText"/>
            </w:pPr>
            <w:r w:rsidRPr="00A57B05">
              <w:t>—</w:t>
            </w:r>
          </w:p>
        </w:tc>
      </w:tr>
      <w:tr w:rsidR="00615D48" w:rsidRPr="00A57B05" w:rsidTr="002C3649">
        <w:trPr>
          <w:cantSplit/>
        </w:trPr>
        <w:tc>
          <w:tcPr>
            <w:tcW w:w="1838" w:type="dxa"/>
            <w:tcBorders>
              <w:top w:val="single" w:sz="4" w:space="0" w:color="auto"/>
              <w:bottom w:val="single" w:sz="12" w:space="0" w:color="auto"/>
            </w:tcBorders>
            <w:shd w:val="clear" w:color="auto" w:fill="auto"/>
          </w:tcPr>
          <w:p w:rsidR="00615D48" w:rsidRPr="00A57B05" w:rsidRDefault="00615D48" w:rsidP="005332F5">
            <w:pPr>
              <w:pStyle w:val="ENoteTableText"/>
            </w:pPr>
            <w:r w:rsidRPr="00A57B05">
              <w:t>Territories Legislation Amendment Act 2016</w:t>
            </w:r>
          </w:p>
        </w:tc>
        <w:tc>
          <w:tcPr>
            <w:tcW w:w="992" w:type="dxa"/>
            <w:tcBorders>
              <w:top w:val="single" w:sz="4" w:space="0" w:color="auto"/>
              <w:bottom w:val="single" w:sz="12" w:space="0" w:color="auto"/>
            </w:tcBorders>
            <w:shd w:val="clear" w:color="auto" w:fill="auto"/>
          </w:tcPr>
          <w:p w:rsidR="00615D48" w:rsidRPr="00A57B05" w:rsidRDefault="00615D48" w:rsidP="00B629C1">
            <w:pPr>
              <w:pStyle w:val="ENoteTableText"/>
            </w:pPr>
            <w:r w:rsidRPr="00A57B05">
              <w:t>33, 2016</w:t>
            </w:r>
          </w:p>
        </w:tc>
        <w:tc>
          <w:tcPr>
            <w:tcW w:w="993" w:type="dxa"/>
            <w:tcBorders>
              <w:top w:val="single" w:sz="4" w:space="0" w:color="auto"/>
              <w:bottom w:val="single" w:sz="12" w:space="0" w:color="auto"/>
            </w:tcBorders>
            <w:shd w:val="clear" w:color="auto" w:fill="auto"/>
          </w:tcPr>
          <w:p w:rsidR="00615D48" w:rsidRPr="00A57B05" w:rsidRDefault="00615D48" w:rsidP="005332F5">
            <w:pPr>
              <w:pStyle w:val="ENoteTableText"/>
            </w:pPr>
            <w:r w:rsidRPr="00A57B05">
              <w:t>23 Mar 2016</w:t>
            </w:r>
          </w:p>
        </w:tc>
        <w:tc>
          <w:tcPr>
            <w:tcW w:w="1845" w:type="dxa"/>
            <w:tcBorders>
              <w:top w:val="single" w:sz="4" w:space="0" w:color="auto"/>
              <w:bottom w:val="single" w:sz="12" w:space="0" w:color="auto"/>
            </w:tcBorders>
            <w:shd w:val="clear" w:color="auto" w:fill="auto"/>
          </w:tcPr>
          <w:p w:rsidR="00615D48" w:rsidRPr="00A57B05" w:rsidRDefault="00615D48" w:rsidP="00B51AE0">
            <w:pPr>
              <w:pStyle w:val="ENoteTableText"/>
            </w:pPr>
            <w:r w:rsidRPr="00A57B05">
              <w:t>Sch 4 (items</w:t>
            </w:r>
            <w:r w:rsidR="00A57B05">
              <w:t> </w:t>
            </w:r>
            <w:r w:rsidRPr="00A57B05">
              <w:t>46–48): 1</w:t>
            </w:r>
            <w:r w:rsidR="00A57B05">
              <w:t> </w:t>
            </w:r>
            <w:r w:rsidRPr="00A57B05">
              <w:t>July 2016 (s 2(1) item</w:t>
            </w:r>
            <w:r w:rsidR="00A57B05">
              <w:t> </w:t>
            </w:r>
            <w:r w:rsidRPr="00A57B05">
              <w:t>5)</w:t>
            </w:r>
            <w:r w:rsidRPr="00A57B05">
              <w:br/>
              <w:t>Sch 4 (items</w:t>
            </w:r>
            <w:r w:rsidR="00A57B05">
              <w:t> </w:t>
            </w:r>
            <w:r w:rsidRPr="00A57B05">
              <w:t>49–60): 24 Mar 2016 (s 2(1) item</w:t>
            </w:r>
            <w:r w:rsidR="00A57B05">
              <w:t> </w:t>
            </w:r>
            <w:r w:rsidRPr="00A57B05">
              <w:t>6)</w:t>
            </w:r>
          </w:p>
        </w:tc>
        <w:tc>
          <w:tcPr>
            <w:tcW w:w="1417" w:type="dxa"/>
            <w:tcBorders>
              <w:top w:val="single" w:sz="4" w:space="0" w:color="auto"/>
              <w:bottom w:val="single" w:sz="12" w:space="0" w:color="auto"/>
            </w:tcBorders>
            <w:shd w:val="clear" w:color="auto" w:fill="auto"/>
          </w:tcPr>
          <w:p w:rsidR="00615D48" w:rsidRPr="00A57B05" w:rsidRDefault="00C03907" w:rsidP="00F546BD">
            <w:pPr>
              <w:pStyle w:val="ENoteTableText"/>
            </w:pPr>
            <w:r w:rsidRPr="00A57B05">
              <w:t>Sch 4 (items</w:t>
            </w:r>
            <w:r w:rsidR="00A57B05">
              <w:t> </w:t>
            </w:r>
            <w:r w:rsidRPr="00A57B05">
              <w:t>49–</w:t>
            </w:r>
            <w:r w:rsidR="00615D48" w:rsidRPr="00A57B05">
              <w:t>60)</w:t>
            </w:r>
          </w:p>
        </w:tc>
      </w:tr>
    </w:tbl>
    <w:p w:rsidR="005332F5" w:rsidRPr="00A57B05" w:rsidRDefault="005332F5" w:rsidP="00543726">
      <w:pPr>
        <w:pStyle w:val="Tabletext"/>
      </w:pPr>
    </w:p>
    <w:p w:rsidR="009C6587" w:rsidRPr="00A57B05" w:rsidRDefault="009C6587" w:rsidP="005332F5">
      <w:pPr>
        <w:pStyle w:val="EndNotespara"/>
      </w:pPr>
      <w:r w:rsidRPr="00A57B05">
        <w:rPr>
          <w:i/>
        </w:rPr>
        <w:t>(a)</w:t>
      </w:r>
      <w:r w:rsidRPr="00A57B05">
        <w:tab/>
        <w:t xml:space="preserve">The </w:t>
      </w:r>
      <w:r w:rsidRPr="00A57B05">
        <w:rPr>
          <w:i/>
        </w:rPr>
        <w:t>Referendum (Machinery Provisions) Act 1984</w:t>
      </w:r>
      <w:r w:rsidRPr="00A57B05">
        <w:t xml:space="preserve"> was amended by section</w:t>
      </w:r>
      <w:r w:rsidR="00A57B05">
        <w:t> </w:t>
      </w:r>
      <w:r w:rsidRPr="00A57B05">
        <w:t xml:space="preserve">116 only of the </w:t>
      </w:r>
      <w:r w:rsidRPr="00A57B05">
        <w:rPr>
          <w:i/>
        </w:rPr>
        <w:t>Special Broadcasting Service Act 1991</w:t>
      </w:r>
      <w:r w:rsidRPr="00A57B05">
        <w:t>, subsection</w:t>
      </w:r>
      <w:r w:rsidR="00A57B05">
        <w:t> </w:t>
      </w:r>
      <w:r w:rsidRPr="00A57B05">
        <w:t>2(1) of which provides as follows:</w:t>
      </w:r>
    </w:p>
    <w:p w:rsidR="009C6587" w:rsidRPr="00A57B05" w:rsidRDefault="009C6587" w:rsidP="005332F5">
      <w:pPr>
        <w:pStyle w:val="EndNotessubpara"/>
      </w:pPr>
      <w:r w:rsidRPr="00A57B05">
        <w:tab/>
        <w:t>(1)</w:t>
      </w:r>
      <w:r w:rsidRPr="00A57B05">
        <w:tab/>
        <w:t xml:space="preserve">Subject to </w:t>
      </w:r>
      <w:r w:rsidR="00A57B05">
        <w:t>subsection (</w:t>
      </w:r>
      <w:r w:rsidRPr="00A57B05">
        <w:t>2), this Act commences 28 days after the day on which it receives the Royal Assent.</w:t>
      </w:r>
    </w:p>
    <w:p w:rsidR="009C6587" w:rsidRPr="00A57B05" w:rsidRDefault="009C6587" w:rsidP="005332F5">
      <w:pPr>
        <w:pStyle w:val="EndNotespara"/>
      </w:pPr>
      <w:r w:rsidRPr="00A57B05">
        <w:rPr>
          <w:i/>
        </w:rPr>
        <w:t>(b)</w:t>
      </w:r>
      <w:r w:rsidRPr="00A57B05">
        <w:tab/>
        <w:t xml:space="preserve">The </w:t>
      </w:r>
      <w:r w:rsidRPr="00A57B05">
        <w:rPr>
          <w:i/>
        </w:rPr>
        <w:t>Referendum (Machinery Provisions) Act 1984</w:t>
      </w:r>
      <w:r w:rsidRPr="00A57B05">
        <w:t xml:space="preserve"> was amended by Schedule</w:t>
      </w:r>
      <w:r w:rsidR="00A57B05">
        <w:t> </w:t>
      </w:r>
      <w:r w:rsidRPr="00A57B05">
        <w:t xml:space="preserve">2 only of the </w:t>
      </w:r>
      <w:r w:rsidRPr="00A57B05">
        <w:rPr>
          <w:i/>
        </w:rPr>
        <w:t>Electoral and Referendum Amendment Act 1998</w:t>
      </w:r>
      <w:r w:rsidRPr="00A57B05">
        <w:t>, subsection</w:t>
      </w:r>
      <w:r w:rsidR="00A57B05">
        <w:t> </w:t>
      </w:r>
      <w:r w:rsidRPr="00A57B05">
        <w:t>2(1) of which provides as follows:</w:t>
      </w:r>
    </w:p>
    <w:p w:rsidR="009C6587" w:rsidRPr="00A57B05" w:rsidRDefault="009C6587" w:rsidP="005332F5">
      <w:pPr>
        <w:pStyle w:val="EndNotessubpara"/>
      </w:pPr>
      <w:r w:rsidRPr="00A57B05">
        <w:tab/>
        <w:t>(1)</w:t>
      </w:r>
      <w:r w:rsidRPr="00A57B05">
        <w:tab/>
        <w:t xml:space="preserve">Subject to </w:t>
      </w:r>
      <w:r w:rsidR="00A57B05">
        <w:t>subsection (</w:t>
      </w:r>
      <w:r w:rsidRPr="00A57B05">
        <w:t>2), this Act commences on the day after the day on which it receives the Royal Assent.</w:t>
      </w:r>
    </w:p>
    <w:p w:rsidR="009C6587" w:rsidRPr="00A57B05" w:rsidRDefault="009C6587" w:rsidP="005332F5">
      <w:pPr>
        <w:pStyle w:val="EndNotespara"/>
      </w:pPr>
      <w:r w:rsidRPr="00A57B05">
        <w:rPr>
          <w:i/>
        </w:rPr>
        <w:t>(c)</w:t>
      </w:r>
      <w:r w:rsidRPr="00A57B05">
        <w:tab/>
        <w:t xml:space="preserve">The </w:t>
      </w:r>
      <w:r w:rsidRPr="00A57B05">
        <w:rPr>
          <w:i/>
        </w:rPr>
        <w:t>Referendum (Machinery Provisions) Act 1984</w:t>
      </w:r>
      <w:r w:rsidRPr="00A57B05">
        <w:t xml:space="preserve"> was amended by Schedule</w:t>
      </w:r>
      <w:r w:rsidR="00A57B05">
        <w:t> </w:t>
      </w:r>
      <w:r w:rsidRPr="00A57B05">
        <w:t>1 (items</w:t>
      </w:r>
      <w:r w:rsidR="00A57B05">
        <w:t> </w:t>
      </w:r>
      <w:r w:rsidRPr="00A57B05">
        <w:t xml:space="preserve">31–37) only of the </w:t>
      </w:r>
      <w:r w:rsidRPr="00A57B05">
        <w:rPr>
          <w:i/>
        </w:rPr>
        <w:t>Electoral and Referendum Amendment Act (No.</w:t>
      </w:r>
      <w:r w:rsidR="00A57B05">
        <w:rPr>
          <w:i/>
        </w:rPr>
        <w:t> </w:t>
      </w:r>
      <w:r w:rsidRPr="00A57B05">
        <w:rPr>
          <w:i/>
        </w:rPr>
        <w:t>1) 1999</w:t>
      </w:r>
      <w:r w:rsidRPr="00A57B05">
        <w:t>, subsection</w:t>
      </w:r>
      <w:r w:rsidR="00A57B05">
        <w:t> </w:t>
      </w:r>
      <w:r w:rsidRPr="00A57B05">
        <w:t>2(1) of which provides as follows:</w:t>
      </w:r>
    </w:p>
    <w:p w:rsidR="009C6587" w:rsidRPr="00A57B05" w:rsidRDefault="009C6587" w:rsidP="005332F5">
      <w:pPr>
        <w:pStyle w:val="EndNotessubpara"/>
      </w:pPr>
      <w:r w:rsidRPr="00A57B05">
        <w:tab/>
        <w:t>(1)</w:t>
      </w:r>
      <w:r w:rsidRPr="00A57B05">
        <w:tab/>
        <w:t>Subject to this section, this Act commences on the day on which it receives the Royal Assent.</w:t>
      </w:r>
    </w:p>
    <w:p w:rsidR="009C6587" w:rsidRPr="00A57B05" w:rsidRDefault="009C6587" w:rsidP="005332F5">
      <w:pPr>
        <w:pStyle w:val="EndNotespara"/>
      </w:pPr>
      <w:r w:rsidRPr="00A57B05">
        <w:rPr>
          <w:i/>
        </w:rPr>
        <w:t>(d)</w:t>
      </w:r>
      <w:r w:rsidRPr="00A57B05">
        <w:tab/>
        <w:t xml:space="preserve">The </w:t>
      </w:r>
      <w:r w:rsidRPr="00A57B05">
        <w:rPr>
          <w:i/>
        </w:rPr>
        <w:t>Referendum (Machinery Provisions) Act 1984</w:t>
      </w:r>
      <w:r w:rsidRPr="00A57B05">
        <w:t xml:space="preserve"> was amended by Schedule</w:t>
      </w:r>
      <w:r w:rsidR="00A57B05">
        <w:t> </w:t>
      </w:r>
      <w:r w:rsidRPr="00A57B05">
        <w:t>1 (items</w:t>
      </w:r>
      <w:r w:rsidR="00A57B05">
        <w:t> </w:t>
      </w:r>
      <w:r w:rsidRPr="00A57B05">
        <w:t xml:space="preserve">764–768) only of the </w:t>
      </w:r>
      <w:r w:rsidRPr="00A57B05">
        <w:rPr>
          <w:i/>
        </w:rPr>
        <w:t>Public Employment (Consequential and Transitional) Amendment Act 1999</w:t>
      </w:r>
      <w:r w:rsidRPr="00A57B05">
        <w:t>, subsections</w:t>
      </w:r>
      <w:r w:rsidR="00A57B05">
        <w:t> </w:t>
      </w:r>
      <w:r w:rsidRPr="00A57B05">
        <w:t>2(1) and (2) of which provide as follows:</w:t>
      </w:r>
    </w:p>
    <w:p w:rsidR="009C6587" w:rsidRPr="00A57B05" w:rsidRDefault="009C6587" w:rsidP="005332F5">
      <w:pPr>
        <w:pStyle w:val="EndNotessubpara"/>
      </w:pPr>
      <w:r w:rsidRPr="00A57B05">
        <w:tab/>
        <w:t>(1)</w:t>
      </w:r>
      <w:r w:rsidRPr="00A57B05">
        <w:tab/>
        <w:t xml:space="preserve">In this Act, </w:t>
      </w:r>
      <w:r w:rsidRPr="00A57B05">
        <w:rPr>
          <w:b/>
          <w:i/>
        </w:rPr>
        <w:t xml:space="preserve">commencing time </w:t>
      </w:r>
      <w:r w:rsidRPr="00A57B05">
        <w:t xml:space="preserve">means the time when the </w:t>
      </w:r>
      <w:r w:rsidRPr="00A57B05">
        <w:rPr>
          <w:i/>
        </w:rPr>
        <w:t>Public Service Act 1999</w:t>
      </w:r>
      <w:r w:rsidRPr="00A57B05">
        <w:t xml:space="preserve"> commences.</w:t>
      </w:r>
    </w:p>
    <w:p w:rsidR="009C6587" w:rsidRPr="00A57B05" w:rsidRDefault="009C6587" w:rsidP="005332F5">
      <w:pPr>
        <w:pStyle w:val="EndNotessubpara"/>
      </w:pPr>
      <w:r w:rsidRPr="00A57B05">
        <w:tab/>
        <w:t>(2)</w:t>
      </w:r>
      <w:r w:rsidRPr="00A57B05">
        <w:tab/>
        <w:t>Subject to this section, this Act commences at the commencing time.</w:t>
      </w:r>
    </w:p>
    <w:p w:rsidR="009C6587" w:rsidRPr="00A57B05" w:rsidRDefault="009C6587" w:rsidP="005332F5">
      <w:pPr>
        <w:pStyle w:val="EndNotespara"/>
      </w:pPr>
      <w:r w:rsidRPr="00A57B05">
        <w:rPr>
          <w:i/>
        </w:rPr>
        <w:t>(f)</w:t>
      </w:r>
      <w:r w:rsidRPr="00A57B05">
        <w:tab/>
      </w:r>
      <w:r w:rsidR="00F01C03" w:rsidRPr="00A57B05">
        <w:t>The proposed amendment</w:t>
      </w:r>
      <w:r w:rsidR="007A3603" w:rsidRPr="00A57B05">
        <w:t>s</w:t>
      </w:r>
      <w:r w:rsidR="00F01C03" w:rsidRPr="00A57B05">
        <w:t xml:space="preserve"> of the </w:t>
      </w:r>
      <w:r w:rsidR="00F01C03" w:rsidRPr="00A57B05">
        <w:rPr>
          <w:i/>
        </w:rPr>
        <w:t>Referendum (Machinery Provisions) Act 1984</w:t>
      </w:r>
      <w:r w:rsidR="00F01C03" w:rsidRPr="00A57B05">
        <w:t xml:space="preserve"> made by </w:t>
      </w:r>
      <w:r w:rsidR="005332F5" w:rsidRPr="00A57B05">
        <w:t>Schedule</w:t>
      </w:r>
      <w:r w:rsidR="00A57B05">
        <w:t> </w:t>
      </w:r>
      <w:r w:rsidR="00214481" w:rsidRPr="00A57B05">
        <w:t>1 (i</w:t>
      </w:r>
      <w:r w:rsidRPr="00A57B05">
        <w:t>tems</w:t>
      </w:r>
      <w:r w:rsidR="00A57B05">
        <w:t> </w:t>
      </w:r>
      <w:r w:rsidRPr="00A57B05">
        <w:t>107 and 108</w:t>
      </w:r>
      <w:r w:rsidR="00214481" w:rsidRPr="00A57B05">
        <w:t>)</w:t>
      </w:r>
      <w:r w:rsidRPr="00A57B05">
        <w:t xml:space="preserve"> of the </w:t>
      </w:r>
      <w:r w:rsidRPr="00A57B05">
        <w:rPr>
          <w:i/>
        </w:rPr>
        <w:t>Electoral and Referendum Amendment (Enrolment Integrity and Other Measures) Act 2004</w:t>
      </w:r>
      <w:r w:rsidRPr="00A57B05">
        <w:t xml:space="preserve"> were repealed by Schedule</w:t>
      </w:r>
      <w:r w:rsidR="00A57B05">
        <w:t> </w:t>
      </w:r>
      <w:r w:rsidRPr="00A57B05">
        <w:t>2 (item</w:t>
      </w:r>
      <w:r w:rsidR="00A57B05">
        <w:t> </w:t>
      </w:r>
      <w:r w:rsidRPr="00A57B05">
        <w:t xml:space="preserve">2) of the </w:t>
      </w:r>
      <w:r w:rsidRPr="00A57B05">
        <w:rPr>
          <w:i/>
        </w:rPr>
        <w:t>Electoral and Referendum Amendment (Prisoner Voting and Other Measures) Act 2004</w:t>
      </w:r>
      <w:r w:rsidR="00F01C03" w:rsidRPr="00A57B05">
        <w:t xml:space="preserve"> before they commenced</w:t>
      </w:r>
      <w:r w:rsidRPr="00A57B05">
        <w:t>.</w:t>
      </w:r>
    </w:p>
    <w:p w:rsidR="009C6587" w:rsidRPr="00A57B05" w:rsidRDefault="009C6587" w:rsidP="005332F5">
      <w:pPr>
        <w:pStyle w:val="EndNotespara"/>
      </w:pPr>
      <w:r w:rsidRPr="00A57B05">
        <w:rPr>
          <w:i/>
        </w:rPr>
        <w:t>(h)</w:t>
      </w:r>
      <w:r w:rsidRPr="00A57B05">
        <w:tab/>
        <w:t>Subsection</w:t>
      </w:r>
      <w:r w:rsidR="00A57B05">
        <w:t> </w:t>
      </w:r>
      <w:r w:rsidRPr="00A57B05">
        <w:t>2(1) (item</w:t>
      </w:r>
      <w:r w:rsidR="00A57B05">
        <w:t> </w:t>
      </w:r>
      <w:r w:rsidRPr="00A57B05">
        <w:t xml:space="preserve">7) of the </w:t>
      </w:r>
      <w:r w:rsidRPr="00A57B05">
        <w:rPr>
          <w:i/>
        </w:rPr>
        <w:t>Electoral and Referendum Amendment (Prisoner Voting and Other Measures) Act 2004</w:t>
      </w:r>
      <w:r w:rsidRPr="00A57B05">
        <w:t xml:space="preserve"> provides as follows:</w:t>
      </w:r>
    </w:p>
    <w:p w:rsidR="009C6587" w:rsidRPr="00A57B05" w:rsidRDefault="009C6587" w:rsidP="005332F5">
      <w:pPr>
        <w:pStyle w:val="EndNotessubpara"/>
      </w:pPr>
      <w:r w:rsidRPr="00A57B05">
        <w:tab/>
        <w:t>(1)</w:t>
      </w:r>
      <w:r w:rsidRPr="00A57B05">
        <w:tab/>
        <w:t>Each provision of this Act specified in column 1 of the table commences, or is taken to have commenced, in accordance with column 2 of the table. Any other statement in column 2 has effect according to its terms.</w:t>
      </w:r>
    </w:p>
    <w:p w:rsidR="009C6587" w:rsidRPr="00A57B05" w:rsidRDefault="009C6587" w:rsidP="00F35879">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C6587" w:rsidRPr="00A57B05" w:rsidTr="009737DD">
        <w:trPr>
          <w:cantSplit/>
          <w:tblHeader/>
        </w:trPr>
        <w:tc>
          <w:tcPr>
            <w:tcW w:w="1701" w:type="dxa"/>
            <w:tcBorders>
              <w:top w:val="single" w:sz="6" w:space="0" w:color="auto"/>
              <w:bottom w:val="single" w:sz="12" w:space="0" w:color="auto"/>
            </w:tcBorders>
            <w:shd w:val="clear" w:color="auto" w:fill="auto"/>
          </w:tcPr>
          <w:p w:rsidR="009C6587" w:rsidRPr="00A57B05" w:rsidRDefault="009C6587" w:rsidP="009737DD">
            <w:pPr>
              <w:pStyle w:val="Tabletext"/>
              <w:keepNext/>
              <w:rPr>
                <w:rFonts w:ascii="Arial" w:hAnsi="Arial" w:cs="Arial"/>
                <w:b/>
                <w:sz w:val="16"/>
                <w:szCs w:val="16"/>
              </w:rPr>
            </w:pPr>
            <w:r w:rsidRPr="00A57B05">
              <w:rPr>
                <w:rFonts w:ascii="Arial" w:hAnsi="Arial" w:cs="Arial"/>
                <w:b/>
                <w:sz w:val="16"/>
                <w:szCs w:val="16"/>
              </w:rPr>
              <w:t>Provisio</w:t>
            </w:r>
            <w:r w:rsidR="001526F8" w:rsidRPr="00A57B05">
              <w:rPr>
                <w:rFonts w:ascii="Arial" w:hAnsi="Arial" w:cs="Arial"/>
                <w:b/>
                <w:sz w:val="16"/>
                <w:szCs w:val="16"/>
              </w:rPr>
              <w:t>n(</w:t>
            </w:r>
            <w:r w:rsidRPr="00A57B05">
              <w:rPr>
                <w:rFonts w:ascii="Arial" w:hAnsi="Arial" w:cs="Arial"/>
                <w:b/>
                <w:sz w:val="16"/>
                <w:szCs w:val="16"/>
              </w:rPr>
              <w:t>s)</w:t>
            </w:r>
          </w:p>
        </w:tc>
        <w:tc>
          <w:tcPr>
            <w:tcW w:w="3828" w:type="dxa"/>
            <w:tcBorders>
              <w:top w:val="single" w:sz="6" w:space="0" w:color="auto"/>
              <w:bottom w:val="single" w:sz="12" w:space="0" w:color="auto"/>
            </w:tcBorders>
            <w:shd w:val="clear" w:color="auto" w:fill="auto"/>
          </w:tcPr>
          <w:p w:rsidR="009C6587" w:rsidRPr="00A57B05" w:rsidRDefault="009C6587" w:rsidP="009C6587">
            <w:pPr>
              <w:pStyle w:val="Tabletext"/>
              <w:keepNext/>
              <w:rPr>
                <w:rFonts w:ascii="Arial" w:hAnsi="Arial" w:cs="Arial"/>
                <w:b/>
                <w:sz w:val="16"/>
                <w:szCs w:val="16"/>
              </w:rPr>
            </w:pPr>
            <w:r w:rsidRPr="00A57B05">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9C6587" w:rsidRPr="00A57B05" w:rsidRDefault="009C6587" w:rsidP="009C6587">
            <w:pPr>
              <w:pStyle w:val="Tabletext"/>
              <w:keepNext/>
              <w:rPr>
                <w:rFonts w:ascii="Arial" w:hAnsi="Arial" w:cs="Arial"/>
                <w:b/>
                <w:sz w:val="16"/>
                <w:szCs w:val="16"/>
              </w:rPr>
            </w:pPr>
            <w:r w:rsidRPr="00A57B05">
              <w:rPr>
                <w:rFonts w:ascii="Arial" w:hAnsi="Arial" w:cs="Arial"/>
                <w:b/>
                <w:sz w:val="16"/>
                <w:szCs w:val="16"/>
              </w:rPr>
              <w:t>Date/Details</w:t>
            </w:r>
          </w:p>
        </w:tc>
      </w:tr>
      <w:tr w:rsidR="009C6587" w:rsidRPr="00A57B05">
        <w:trPr>
          <w:cantSplit/>
        </w:trPr>
        <w:tc>
          <w:tcPr>
            <w:tcW w:w="1701" w:type="dxa"/>
            <w:tcBorders>
              <w:top w:val="single" w:sz="2" w:space="0" w:color="auto"/>
              <w:bottom w:val="single" w:sz="2" w:space="0" w:color="auto"/>
            </w:tcBorders>
            <w:shd w:val="clear" w:color="auto" w:fill="auto"/>
          </w:tcPr>
          <w:p w:rsidR="009C6587" w:rsidRPr="00A57B05" w:rsidRDefault="009C6587" w:rsidP="009C6587">
            <w:pPr>
              <w:pStyle w:val="Tabletext"/>
              <w:rPr>
                <w:rFonts w:ascii="Arial" w:hAnsi="Arial" w:cs="Arial"/>
                <w:sz w:val="16"/>
                <w:szCs w:val="16"/>
              </w:rPr>
            </w:pPr>
            <w:r w:rsidRPr="00A57B05">
              <w:rPr>
                <w:rFonts w:ascii="Arial" w:hAnsi="Arial" w:cs="Arial"/>
                <w:sz w:val="16"/>
                <w:szCs w:val="16"/>
              </w:rPr>
              <w:t>7.  Schedule</w:t>
            </w:r>
            <w:r w:rsidR="00A57B05">
              <w:rPr>
                <w:rFonts w:ascii="Arial" w:hAnsi="Arial" w:cs="Arial"/>
                <w:sz w:val="16"/>
                <w:szCs w:val="16"/>
              </w:rPr>
              <w:t> </w:t>
            </w:r>
            <w:r w:rsidRPr="00A57B05">
              <w:rPr>
                <w:rFonts w:ascii="Arial" w:hAnsi="Arial" w:cs="Arial"/>
                <w:sz w:val="16"/>
                <w:szCs w:val="16"/>
              </w:rPr>
              <w:t>1, item</w:t>
            </w:r>
            <w:r w:rsidR="00A57B05">
              <w:rPr>
                <w:rFonts w:ascii="Arial" w:hAnsi="Arial" w:cs="Arial"/>
                <w:sz w:val="16"/>
                <w:szCs w:val="16"/>
              </w:rPr>
              <w:t> </w:t>
            </w:r>
            <w:r w:rsidRPr="00A57B05">
              <w:rPr>
                <w:rFonts w:ascii="Arial" w:hAnsi="Arial" w:cs="Arial"/>
                <w:sz w:val="16"/>
                <w:szCs w:val="16"/>
              </w:rPr>
              <w:t>6</w:t>
            </w:r>
          </w:p>
        </w:tc>
        <w:tc>
          <w:tcPr>
            <w:tcW w:w="3828" w:type="dxa"/>
            <w:tcBorders>
              <w:top w:val="single" w:sz="2" w:space="0" w:color="auto"/>
              <w:bottom w:val="single" w:sz="2" w:space="0" w:color="auto"/>
            </w:tcBorders>
            <w:shd w:val="clear" w:color="auto" w:fill="auto"/>
          </w:tcPr>
          <w:p w:rsidR="009C6587" w:rsidRPr="00A57B05" w:rsidRDefault="009C6587" w:rsidP="009C6587">
            <w:pPr>
              <w:pStyle w:val="Tabletext"/>
              <w:rPr>
                <w:rFonts w:ascii="Arial" w:hAnsi="Arial" w:cs="Arial"/>
                <w:sz w:val="16"/>
                <w:szCs w:val="16"/>
              </w:rPr>
            </w:pPr>
            <w:r w:rsidRPr="00A57B05">
              <w:rPr>
                <w:rFonts w:ascii="Arial" w:hAnsi="Arial" w:cs="Arial"/>
                <w:sz w:val="16"/>
                <w:szCs w:val="16"/>
              </w:rPr>
              <w:t>Immediately after the commencement of item</w:t>
            </w:r>
            <w:r w:rsidR="00A57B05">
              <w:rPr>
                <w:rFonts w:ascii="Arial" w:hAnsi="Arial" w:cs="Arial"/>
                <w:sz w:val="16"/>
                <w:szCs w:val="16"/>
              </w:rPr>
              <w:t> </w:t>
            </w:r>
            <w:r w:rsidRPr="00A57B05">
              <w:rPr>
                <w:rFonts w:ascii="Arial" w:hAnsi="Arial" w:cs="Arial"/>
                <w:sz w:val="16"/>
                <w:szCs w:val="16"/>
              </w:rPr>
              <w:t>126 of Schedule</w:t>
            </w:r>
            <w:r w:rsidR="00A57B05">
              <w:rPr>
                <w:rFonts w:ascii="Arial" w:hAnsi="Arial" w:cs="Arial"/>
                <w:sz w:val="16"/>
                <w:szCs w:val="16"/>
              </w:rPr>
              <w:t> </w:t>
            </w:r>
            <w:r w:rsidRPr="00A57B05">
              <w:rPr>
                <w:rFonts w:ascii="Arial" w:hAnsi="Arial" w:cs="Arial"/>
                <w:sz w:val="16"/>
                <w:szCs w:val="16"/>
              </w:rPr>
              <w:t xml:space="preserve">1 to the </w:t>
            </w:r>
            <w:r w:rsidRPr="00A57B05">
              <w:rPr>
                <w:rFonts w:ascii="Arial" w:hAnsi="Arial" w:cs="Arial"/>
                <w:i/>
                <w:sz w:val="16"/>
                <w:szCs w:val="16"/>
              </w:rPr>
              <w:t>Electoral and Referendum Amendment (Enrolment Integrity and Other Measures) Act 2004</w:t>
            </w:r>
            <w:r w:rsidRPr="00A57B0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9C6587" w:rsidRPr="00A57B05" w:rsidRDefault="009C6587" w:rsidP="009C6587">
            <w:pPr>
              <w:pStyle w:val="Tabletext"/>
              <w:rPr>
                <w:rFonts w:ascii="Arial" w:hAnsi="Arial" w:cs="Arial"/>
                <w:sz w:val="16"/>
                <w:szCs w:val="16"/>
              </w:rPr>
            </w:pPr>
            <w:r w:rsidRPr="00A57B05">
              <w:rPr>
                <w:rFonts w:ascii="Arial" w:hAnsi="Arial" w:cs="Arial"/>
                <w:sz w:val="16"/>
                <w:szCs w:val="16"/>
              </w:rPr>
              <w:t>10</w:t>
            </w:r>
            <w:r w:rsidR="00A57B05">
              <w:rPr>
                <w:rFonts w:ascii="Arial" w:hAnsi="Arial" w:cs="Arial"/>
                <w:sz w:val="16"/>
                <w:szCs w:val="16"/>
              </w:rPr>
              <w:t> </w:t>
            </w:r>
            <w:r w:rsidRPr="00A57B05">
              <w:rPr>
                <w:rFonts w:ascii="Arial" w:hAnsi="Arial" w:cs="Arial"/>
                <w:sz w:val="16"/>
                <w:szCs w:val="16"/>
              </w:rPr>
              <w:t>August 2004</w:t>
            </w:r>
          </w:p>
        </w:tc>
      </w:tr>
    </w:tbl>
    <w:p w:rsidR="00E9004C" w:rsidRPr="00A57B05" w:rsidRDefault="00E9004C" w:rsidP="005332F5">
      <w:pPr>
        <w:pStyle w:val="EndNotespara"/>
      </w:pPr>
      <w:r w:rsidRPr="00A57B05">
        <w:rPr>
          <w:i/>
        </w:rPr>
        <w:t>(i)</w:t>
      </w:r>
      <w:r w:rsidRPr="00A57B05">
        <w:tab/>
        <w:t>Subsection</w:t>
      </w:r>
      <w:r w:rsidR="00A57B05">
        <w:t> </w:t>
      </w:r>
      <w:r w:rsidRPr="00A57B05">
        <w:t>2(1) (items</w:t>
      </w:r>
      <w:r w:rsidR="00A57B05">
        <w:t> </w:t>
      </w:r>
      <w:r w:rsidRPr="00A57B05">
        <w:t xml:space="preserve">31 and 38) of the </w:t>
      </w:r>
      <w:r w:rsidRPr="00A57B05">
        <w:rPr>
          <w:i/>
        </w:rPr>
        <w:t>Statute Law Revision Act 2010</w:t>
      </w:r>
      <w:r w:rsidRPr="00A57B05">
        <w:t xml:space="preserve"> provides as follows:</w:t>
      </w:r>
    </w:p>
    <w:p w:rsidR="00E9004C" w:rsidRPr="00A57B05" w:rsidRDefault="00E9004C" w:rsidP="005332F5">
      <w:pPr>
        <w:pStyle w:val="EndNotessubpara"/>
      </w:pPr>
      <w:r w:rsidRPr="00A57B05">
        <w:tab/>
        <w:t>(1)</w:t>
      </w:r>
      <w:r w:rsidRPr="00A57B05">
        <w:tab/>
        <w:t>Each provision of this Act specified in column 1 of the table commences, or is taken to have commenced, in accordance with column 2 of the table. Any other statement in column 2 has effect according to its terms.</w:t>
      </w:r>
    </w:p>
    <w:p w:rsidR="00E9004C" w:rsidRPr="00A57B05" w:rsidRDefault="00E9004C" w:rsidP="00E9004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E9004C" w:rsidRPr="00A57B05" w:rsidTr="009737DD">
        <w:trPr>
          <w:cantSplit/>
          <w:tblHeader/>
        </w:trPr>
        <w:tc>
          <w:tcPr>
            <w:tcW w:w="1701" w:type="dxa"/>
            <w:tcBorders>
              <w:top w:val="single" w:sz="6" w:space="0" w:color="auto"/>
              <w:bottom w:val="single" w:sz="12" w:space="0" w:color="auto"/>
            </w:tcBorders>
          </w:tcPr>
          <w:p w:rsidR="00E9004C" w:rsidRPr="00A57B05" w:rsidRDefault="00E9004C" w:rsidP="009737DD">
            <w:pPr>
              <w:pStyle w:val="Tabletext"/>
              <w:keepNext/>
              <w:rPr>
                <w:rFonts w:ascii="Arial" w:hAnsi="Arial" w:cs="Arial"/>
                <w:b/>
                <w:sz w:val="16"/>
                <w:szCs w:val="16"/>
              </w:rPr>
            </w:pPr>
            <w:r w:rsidRPr="00A57B05">
              <w:rPr>
                <w:rFonts w:ascii="Arial" w:hAnsi="Arial" w:cs="Arial"/>
                <w:b/>
                <w:sz w:val="16"/>
                <w:szCs w:val="16"/>
              </w:rPr>
              <w:t>Provisio</w:t>
            </w:r>
            <w:r w:rsidR="001526F8" w:rsidRPr="00A57B05">
              <w:rPr>
                <w:rFonts w:ascii="Arial" w:hAnsi="Arial" w:cs="Arial"/>
                <w:b/>
                <w:sz w:val="16"/>
                <w:szCs w:val="16"/>
              </w:rPr>
              <w:t>n(</w:t>
            </w:r>
            <w:r w:rsidRPr="00A57B05">
              <w:rPr>
                <w:rFonts w:ascii="Arial" w:hAnsi="Arial" w:cs="Arial"/>
                <w:b/>
                <w:sz w:val="16"/>
                <w:szCs w:val="16"/>
              </w:rPr>
              <w:t>s)</w:t>
            </w:r>
          </w:p>
        </w:tc>
        <w:tc>
          <w:tcPr>
            <w:tcW w:w="3828" w:type="dxa"/>
            <w:tcBorders>
              <w:top w:val="single" w:sz="6" w:space="0" w:color="auto"/>
              <w:bottom w:val="single" w:sz="12" w:space="0" w:color="auto"/>
            </w:tcBorders>
          </w:tcPr>
          <w:p w:rsidR="00E9004C" w:rsidRPr="00A57B05" w:rsidRDefault="00E9004C" w:rsidP="00620A2A">
            <w:pPr>
              <w:pStyle w:val="Tabletext"/>
              <w:keepNext/>
              <w:rPr>
                <w:rFonts w:ascii="Arial" w:hAnsi="Arial" w:cs="Arial"/>
                <w:b/>
                <w:sz w:val="16"/>
                <w:szCs w:val="16"/>
              </w:rPr>
            </w:pPr>
            <w:r w:rsidRPr="00A57B05">
              <w:rPr>
                <w:rFonts w:ascii="Arial" w:hAnsi="Arial" w:cs="Arial"/>
                <w:b/>
                <w:sz w:val="16"/>
                <w:szCs w:val="16"/>
              </w:rPr>
              <w:t>Commencement</w:t>
            </w:r>
          </w:p>
        </w:tc>
        <w:tc>
          <w:tcPr>
            <w:tcW w:w="1582" w:type="dxa"/>
            <w:tcBorders>
              <w:top w:val="single" w:sz="6" w:space="0" w:color="auto"/>
              <w:bottom w:val="single" w:sz="12" w:space="0" w:color="auto"/>
            </w:tcBorders>
          </w:tcPr>
          <w:p w:rsidR="00E9004C" w:rsidRPr="00A57B05" w:rsidRDefault="00E9004C" w:rsidP="00620A2A">
            <w:pPr>
              <w:pStyle w:val="Tabletext"/>
              <w:keepNext/>
              <w:rPr>
                <w:rFonts w:ascii="Arial" w:hAnsi="Arial" w:cs="Arial"/>
                <w:b/>
                <w:sz w:val="16"/>
                <w:szCs w:val="16"/>
              </w:rPr>
            </w:pPr>
            <w:r w:rsidRPr="00A57B05">
              <w:rPr>
                <w:rFonts w:ascii="Arial" w:hAnsi="Arial" w:cs="Arial"/>
                <w:b/>
                <w:sz w:val="16"/>
                <w:szCs w:val="16"/>
              </w:rPr>
              <w:t>Date/Details</w:t>
            </w:r>
          </w:p>
        </w:tc>
      </w:tr>
      <w:tr w:rsidR="00E9004C" w:rsidRPr="00A57B05" w:rsidTr="007B29DE">
        <w:tc>
          <w:tcPr>
            <w:tcW w:w="1701" w:type="dxa"/>
            <w:tcBorders>
              <w:top w:val="single" w:sz="2" w:space="0" w:color="auto"/>
              <w:bottom w:val="single" w:sz="2" w:space="0" w:color="auto"/>
            </w:tcBorders>
            <w:shd w:val="clear" w:color="auto" w:fill="auto"/>
          </w:tcPr>
          <w:p w:rsidR="00E9004C" w:rsidRPr="00A57B05" w:rsidRDefault="00E9004C" w:rsidP="00620A2A">
            <w:pPr>
              <w:pStyle w:val="Tabletext"/>
              <w:rPr>
                <w:rFonts w:ascii="Arial" w:hAnsi="Arial" w:cs="Arial"/>
                <w:sz w:val="16"/>
                <w:szCs w:val="16"/>
              </w:rPr>
            </w:pPr>
            <w:r w:rsidRPr="00A57B05">
              <w:rPr>
                <w:rFonts w:ascii="Arial" w:hAnsi="Arial" w:cs="Arial"/>
                <w:sz w:val="16"/>
                <w:szCs w:val="16"/>
              </w:rPr>
              <w:t>31.  Schedule</w:t>
            </w:r>
            <w:r w:rsidR="00A57B05">
              <w:rPr>
                <w:rFonts w:ascii="Arial" w:hAnsi="Arial" w:cs="Arial"/>
                <w:sz w:val="16"/>
                <w:szCs w:val="16"/>
              </w:rPr>
              <w:t> </w:t>
            </w:r>
            <w:r w:rsidRPr="00A57B05">
              <w:rPr>
                <w:rFonts w:ascii="Arial" w:hAnsi="Arial" w:cs="Arial"/>
                <w:sz w:val="16"/>
                <w:szCs w:val="16"/>
              </w:rPr>
              <w:t>5, items</w:t>
            </w:r>
            <w:r w:rsidR="00A57B05">
              <w:rPr>
                <w:rFonts w:ascii="Arial" w:hAnsi="Arial" w:cs="Arial"/>
                <w:sz w:val="16"/>
                <w:szCs w:val="16"/>
              </w:rPr>
              <w:t> </w:t>
            </w:r>
            <w:r w:rsidRPr="00A57B05">
              <w:rPr>
                <w:rFonts w:ascii="Arial" w:hAnsi="Arial" w:cs="Arial"/>
                <w:sz w:val="16"/>
                <w:szCs w:val="16"/>
              </w:rPr>
              <w:t>1 to 51</w:t>
            </w:r>
          </w:p>
        </w:tc>
        <w:tc>
          <w:tcPr>
            <w:tcW w:w="3828" w:type="dxa"/>
            <w:tcBorders>
              <w:top w:val="single" w:sz="2" w:space="0" w:color="auto"/>
              <w:bottom w:val="single" w:sz="2" w:space="0" w:color="auto"/>
            </w:tcBorders>
            <w:shd w:val="clear" w:color="auto" w:fill="auto"/>
          </w:tcPr>
          <w:p w:rsidR="00E9004C" w:rsidRPr="00A57B05" w:rsidRDefault="00E9004C" w:rsidP="00620A2A">
            <w:pPr>
              <w:pStyle w:val="Tabletext"/>
              <w:rPr>
                <w:rFonts w:ascii="Arial" w:hAnsi="Arial" w:cs="Arial"/>
                <w:sz w:val="16"/>
                <w:szCs w:val="16"/>
              </w:rPr>
            </w:pPr>
            <w:r w:rsidRPr="00A57B05">
              <w:rPr>
                <w:rFonts w:ascii="Arial" w:hAnsi="Arial" w:cs="Arial"/>
                <w:sz w:val="16"/>
                <w:szCs w:val="16"/>
              </w:rPr>
              <w:t>The day this Act receives the Royal Assent.</w:t>
            </w:r>
          </w:p>
        </w:tc>
        <w:tc>
          <w:tcPr>
            <w:tcW w:w="1582" w:type="dxa"/>
            <w:tcBorders>
              <w:top w:val="single" w:sz="2" w:space="0" w:color="auto"/>
              <w:bottom w:val="single" w:sz="2" w:space="0" w:color="auto"/>
            </w:tcBorders>
            <w:shd w:val="clear" w:color="auto" w:fill="auto"/>
          </w:tcPr>
          <w:p w:rsidR="00E9004C" w:rsidRPr="00A57B05" w:rsidRDefault="000A533A" w:rsidP="00620A2A">
            <w:pPr>
              <w:pStyle w:val="Tabletext"/>
              <w:rPr>
                <w:rFonts w:ascii="Arial" w:hAnsi="Arial" w:cs="Arial"/>
                <w:sz w:val="16"/>
                <w:szCs w:val="16"/>
              </w:rPr>
            </w:pPr>
            <w:r w:rsidRPr="00A57B05">
              <w:rPr>
                <w:rFonts w:ascii="Arial" w:hAnsi="Arial" w:cs="Arial"/>
                <w:sz w:val="16"/>
                <w:szCs w:val="16"/>
              </w:rPr>
              <w:t>1</w:t>
            </w:r>
            <w:r w:rsidR="00A57B05">
              <w:rPr>
                <w:rFonts w:ascii="Arial" w:hAnsi="Arial" w:cs="Arial"/>
                <w:sz w:val="16"/>
                <w:szCs w:val="16"/>
              </w:rPr>
              <w:t> </w:t>
            </w:r>
            <w:r w:rsidRPr="00A57B05">
              <w:rPr>
                <w:rFonts w:ascii="Arial" w:hAnsi="Arial" w:cs="Arial"/>
                <w:sz w:val="16"/>
                <w:szCs w:val="16"/>
              </w:rPr>
              <w:t>March</w:t>
            </w:r>
            <w:r w:rsidR="00E9004C" w:rsidRPr="00A57B05">
              <w:rPr>
                <w:rFonts w:ascii="Arial" w:hAnsi="Arial" w:cs="Arial"/>
                <w:sz w:val="16"/>
                <w:szCs w:val="16"/>
              </w:rPr>
              <w:t xml:space="preserve"> 2010</w:t>
            </w:r>
          </w:p>
        </w:tc>
      </w:tr>
      <w:tr w:rsidR="000A533A" w:rsidRPr="00A57B05" w:rsidTr="007B29DE">
        <w:tc>
          <w:tcPr>
            <w:tcW w:w="1701" w:type="dxa"/>
            <w:tcBorders>
              <w:top w:val="single" w:sz="2" w:space="0" w:color="auto"/>
              <w:bottom w:val="single" w:sz="2" w:space="0" w:color="auto"/>
            </w:tcBorders>
            <w:shd w:val="clear" w:color="auto" w:fill="auto"/>
          </w:tcPr>
          <w:p w:rsidR="000A533A" w:rsidRPr="00A57B05" w:rsidRDefault="000A533A" w:rsidP="00620A2A">
            <w:pPr>
              <w:pStyle w:val="Tabletext"/>
              <w:rPr>
                <w:rFonts w:ascii="Arial" w:hAnsi="Arial" w:cs="Arial"/>
                <w:sz w:val="16"/>
                <w:szCs w:val="16"/>
              </w:rPr>
            </w:pPr>
            <w:r w:rsidRPr="00A57B05">
              <w:rPr>
                <w:rFonts w:ascii="Arial" w:hAnsi="Arial" w:cs="Arial"/>
                <w:sz w:val="16"/>
                <w:szCs w:val="16"/>
              </w:rPr>
              <w:t>38.  Schedule</w:t>
            </w:r>
            <w:r w:rsidR="00A57B05">
              <w:rPr>
                <w:rFonts w:ascii="Arial" w:hAnsi="Arial" w:cs="Arial"/>
                <w:sz w:val="16"/>
                <w:szCs w:val="16"/>
              </w:rPr>
              <w:t> </w:t>
            </w:r>
            <w:r w:rsidRPr="00A57B05">
              <w:rPr>
                <w:rFonts w:ascii="Arial" w:hAnsi="Arial" w:cs="Arial"/>
                <w:sz w:val="16"/>
                <w:szCs w:val="16"/>
              </w:rPr>
              <w:t>5, Parts</w:t>
            </w:r>
            <w:r w:rsidR="00A57B05">
              <w:rPr>
                <w:rFonts w:ascii="Arial" w:hAnsi="Arial" w:cs="Arial"/>
                <w:sz w:val="16"/>
                <w:szCs w:val="16"/>
              </w:rPr>
              <w:t> </w:t>
            </w:r>
            <w:r w:rsidRPr="00A57B05">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0A533A" w:rsidRPr="00A57B05" w:rsidRDefault="000A533A" w:rsidP="00620A2A">
            <w:pPr>
              <w:pStyle w:val="Tabletext"/>
              <w:rPr>
                <w:rFonts w:ascii="Arial" w:hAnsi="Arial" w:cs="Arial"/>
                <w:sz w:val="16"/>
                <w:szCs w:val="16"/>
              </w:rPr>
            </w:pPr>
            <w:r w:rsidRPr="00A57B05">
              <w:rPr>
                <w:rFonts w:ascii="Arial" w:hAnsi="Arial" w:cs="Arial"/>
                <w:sz w:val="16"/>
                <w:szCs w:val="16"/>
              </w:rPr>
              <w:t>Immediately after the provisio</w:t>
            </w:r>
            <w:r w:rsidR="009737DD" w:rsidRPr="00A57B05">
              <w:rPr>
                <w:rFonts w:ascii="Arial" w:hAnsi="Arial" w:cs="Arial"/>
                <w:sz w:val="16"/>
                <w:szCs w:val="16"/>
              </w:rPr>
              <w:t>n</w:t>
            </w:r>
            <w:r w:rsidR="001526F8" w:rsidRPr="00A57B05">
              <w:rPr>
                <w:rFonts w:ascii="Arial" w:hAnsi="Arial" w:cs="Arial"/>
                <w:sz w:val="16"/>
                <w:szCs w:val="16"/>
              </w:rPr>
              <w:t>(</w:t>
            </w:r>
            <w:r w:rsidRPr="00A57B05">
              <w:rPr>
                <w:rFonts w:ascii="Arial" w:hAnsi="Arial" w:cs="Arial"/>
                <w:sz w:val="16"/>
                <w:szCs w:val="16"/>
              </w:rPr>
              <w:t>s) covered by table item</w:t>
            </w:r>
            <w:r w:rsidR="00A57B05">
              <w:rPr>
                <w:rFonts w:ascii="Arial" w:hAnsi="Arial" w:cs="Arial"/>
                <w:sz w:val="16"/>
                <w:szCs w:val="16"/>
              </w:rPr>
              <w:t> </w:t>
            </w:r>
            <w:r w:rsidRPr="00A57B05">
              <w:rPr>
                <w:rFonts w:ascii="Arial" w:hAnsi="Arial" w:cs="Arial"/>
                <w:sz w:val="16"/>
                <w:szCs w:val="16"/>
              </w:rPr>
              <w:t>31.</w:t>
            </w:r>
          </w:p>
        </w:tc>
        <w:tc>
          <w:tcPr>
            <w:tcW w:w="1582" w:type="dxa"/>
            <w:tcBorders>
              <w:top w:val="single" w:sz="2" w:space="0" w:color="auto"/>
              <w:bottom w:val="single" w:sz="2" w:space="0" w:color="auto"/>
            </w:tcBorders>
            <w:shd w:val="clear" w:color="auto" w:fill="auto"/>
          </w:tcPr>
          <w:p w:rsidR="000A533A" w:rsidRPr="00A57B05" w:rsidRDefault="000A533A" w:rsidP="00620A2A">
            <w:pPr>
              <w:pStyle w:val="Tabletext"/>
              <w:rPr>
                <w:rFonts w:ascii="Arial" w:hAnsi="Arial" w:cs="Arial"/>
                <w:sz w:val="16"/>
                <w:szCs w:val="16"/>
              </w:rPr>
            </w:pPr>
            <w:r w:rsidRPr="00A57B05">
              <w:rPr>
                <w:rFonts w:ascii="Arial" w:hAnsi="Arial" w:cs="Arial"/>
                <w:sz w:val="16"/>
                <w:szCs w:val="16"/>
              </w:rPr>
              <w:t>1</w:t>
            </w:r>
            <w:r w:rsidR="00A57B05">
              <w:rPr>
                <w:rFonts w:ascii="Arial" w:hAnsi="Arial" w:cs="Arial"/>
                <w:sz w:val="16"/>
                <w:szCs w:val="16"/>
              </w:rPr>
              <w:t> </w:t>
            </w:r>
            <w:r w:rsidRPr="00A57B05">
              <w:rPr>
                <w:rFonts w:ascii="Arial" w:hAnsi="Arial" w:cs="Arial"/>
                <w:sz w:val="16"/>
                <w:szCs w:val="16"/>
              </w:rPr>
              <w:t>March 2010</w:t>
            </w:r>
          </w:p>
        </w:tc>
      </w:tr>
    </w:tbl>
    <w:p w:rsidR="00154809" w:rsidRPr="00A57B05" w:rsidRDefault="00154809" w:rsidP="005332F5">
      <w:pPr>
        <w:pStyle w:val="EndNotespara"/>
      </w:pPr>
      <w:r w:rsidRPr="00A57B05">
        <w:rPr>
          <w:i/>
        </w:rPr>
        <w:t>(j)</w:t>
      </w:r>
      <w:r w:rsidRPr="00A57B05">
        <w:tab/>
        <w:t>Subsection</w:t>
      </w:r>
      <w:r w:rsidR="00A57B05">
        <w:t> </w:t>
      </w:r>
      <w:r w:rsidRPr="00A57B05">
        <w:t>2(1) (item</w:t>
      </w:r>
      <w:r w:rsidR="00A57B05">
        <w:t> </w:t>
      </w:r>
      <w:r w:rsidRPr="00A57B05">
        <w:t xml:space="preserve">2) of the </w:t>
      </w:r>
      <w:r w:rsidRPr="00A57B05">
        <w:rPr>
          <w:i/>
        </w:rPr>
        <w:t>Electoral and Referendum Amendment (Protecting Elector Participation) Act 2012</w:t>
      </w:r>
      <w:r w:rsidRPr="00A57B05">
        <w:t xml:space="preserve"> provides as follows:</w:t>
      </w:r>
    </w:p>
    <w:p w:rsidR="00154809" w:rsidRPr="00A57B05" w:rsidRDefault="00154809" w:rsidP="005332F5">
      <w:pPr>
        <w:pStyle w:val="EndNotessubpara"/>
      </w:pPr>
      <w:r w:rsidRPr="00A57B05">
        <w:tab/>
        <w:t>(1)</w:t>
      </w:r>
      <w:r w:rsidRPr="00A57B05">
        <w:tab/>
        <w:t>Each provision of this Act specified in column 1 of the table commences, or is taken to have commenced, in accordance with column 2 of the table. Any other statement in column 2 has effect according to its terms.</w:t>
      </w:r>
    </w:p>
    <w:p w:rsidR="00154809" w:rsidRPr="00A57B05" w:rsidRDefault="00154809" w:rsidP="00154809">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154809" w:rsidRPr="00A57B05" w:rsidTr="009737DD">
        <w:trPr>
          <w:cantSplit/>
          <w:tblHeader/>
        </w:trPr>
        <w:tc>
          <w:tcPr>
            <w:tcW w:w="1701" w:type="dxa"/>
            <w:tcBorders>
              <w:top w:val="single" w:sz="6" w:space="0" w:color="auto"/>
              <w:bottom w:val="single" w:sz="12" w:space="0" w:color="auto"/>
            </w:tcBorders>
          </w:tcPr>
          <w:p w:rsidR="00154809" w:rsidRPr="00A57B05" w:rsidRDefault="00154809" w:rsidP="009737DD">
            <w:pPr>
              <w:pStyle w:val="Tabletext"/>
              <w:keepNext/>
              <w:rPr>
                <w:rFonts w:ascii="Arial" w:hAnsi="Arial" w:cs="Arial"/>
                <w:b/>
                <w:sz w:val="16"/>
                <w:szCs w:val="16"/>
              </w:rPr>
            </w:pPr>
            <w:r w:rsidRPr="00A57B05">
              <w:rPr>
                <w:rFonts w:ascii="Arial" w:hAnsi="Arial" w:cs="Arial"/>
                <w:b/>
                <w:sz w:val="16"/>
                <w:szCs w:val="16"/>
              </w:rPr>
              <w:t>Provisio</w:t>
            </w:r>
            <w:r w:rsidR="001526F8" w:rsidRPr="00A57B05">
              <w:rPr>
                <w:rFonts w:ascii="Arial" w:hAnsi="Arial" w:cs="Arial"/>
                <w:b/>
                <w:sz w:val="16"/>
                <w:szCs w:val="16"/>
              </w:rPr>
              <w:t>n(</w:t>
            </w:r>
            <w:r w:rsidRPr="00A57B05">
              <w:rPr>
                <w:rFonts w:ascii="Arial" w:hAnsi="Arial" w:cs="Arial"/>
                <w:b/>
                <w:sz w:val="16"/>
                <w:szCs w:val="16"/>
              </w:rPr>
              <w:t>s)</w:t>
            </w:r>
          </w:p>
        </w:tc>
        <w:tc>
          <w:tcPr>
            <w:tcW w:w="3828" w:type="dxa"/>
            <w:tcBorders>
              <w:top w:val="single" w:sz="6" w:space="0" w:color="auto"/>
              <w:bottom w:val="single" w:sz="12" w:space="0" w:color="auto"/>
            </w:tcBorders>
          </w:tcPr>
          <w:p w:rsidR="00154809" w:rsidRPr="00A57B05" w:rsidRDefault="00154809" w:rsidP="00154809">
            <w:pPr>
              <w:pStyle w:val="Tabletext"/>
              <w:keepNext/>
              <w:rPr>
                <w:rFonts w:ascii="Arial" w:hAnsi="Arial" w:cs="Arial"/>
                <w:b/>
                <w:sz w:val="16"/>
                <w:szCs w:val="16"/>
              </w:rPr>
            </w:pPr>
            <w:r w:rsidRPr="00A57B05">
              <w:rPr>
                <w:rFonts w:ascii="Arial" w:hAnsi="Arial" w:cs="Arial"/>
                <w:b/>
                <w:sz w:val="16"/>
                <w:szCs w:val="16"/>
              </w:rPr>
              <w:t>Commencement</w:t>
            </w:r>
          </w:p>
        </w:tc>
        <w:tc>
          <w:tcPr>
            <w:tcW w:w="1582" w:type="dxa"/>
            <w:tcBorders>
              <w:top w:val="single" w:sz="6" w:space="0" w:color="auto"/>
              <w:bottom w:val="single" w:sz="12" w:space="0" w:color="auto"/>
            </w:tcBorders>
          </w:tcPr>
          <w:p w:rsidR="00154809" w:rsidRPr="00A57B05" w:rsidRDefault="00154809" w:rsidP="00154809">
            <w:pPr>
              <w:pStyle w:val="Tabletext"/>
              <w:keepNext/>
              <w:rPr>
                <w:rFonts w:ascii="Arial" w:hAnsi="Arial" w:cs="Arial"/>
                <w:b/>
                <w:sz w:val="16"/>
                <w:szCs w:val="16"/>
              </w:rPr>
            </w:pPr>
            <w:r w:rsidRPr="00A57B05">
              <w:rPr>
                <w:rFonts w:ascii="Arial" w:hAnsi="Arial" w:cs="Arial"/>
                <w:b/>
                <w:sz w:val="16"/>
                <w:szCs w:val="16"/>
              </w:rPr>
              <w:t>Date/Details</w:t>
            </w:r>
          </w:p>
        </w:tc>
      </w:tr>
      <w:tr w:rsidR="00635CD7" w:rsidRPr="00A57B05" w:rsidTr="00B37067">
        <w:trPr>
          <w:cantSplit/>
        </w:trPr>
        <w:tc>
          <w:tcPr>
            <w:tcW w:w="1701" w:type="dxa"/>
            <w:tcBorders>
              <w:top w:val="single" w:sz="2" w:space="0" w:color="auto"/>
              <w:bottom w:val="single" w:sz="2" w:space="0" w:color="auto"/>
            </w:tcBorders>
            <w:shd w:val="clear" w:color="auto" w:fill="auto"/>
          </w:tcPr>
          <w:p w:rsidR="00635CD7" w:rsidRPr="00A57B05" w:rsidRDefault="00635CD7" w:rsidP="00DC2957">
            <w:pPr>
              <w:pStyle w:val="Tabletext"/>
              <w:rPr>
                <w:rFonts w:ascii="Arial" w:hAnsi="Arial" w:cs="Arial"/>
                <w:sz w:val="16"/>
                <w:szCs w:val="16"/>
              </w:rPr>
            </w:pPr>
            <w:r w:rsidRPr="00A57B05">
              <w:rPr>
                <w:rFonts w:ascii="Arial" w:hAnsi="Arial" w:cs="Arial"/>
                <w:sz w:val="16"/>
                <w:szCs w:val="16"/>
              </w:rPr>
              <w:t>2.  Schedule</w:t>
            </w:r>
            <w:r w:rsidR="00A57B05">
              <w:rPr>
                <w:rFonts w:ascii="Arial" w:hAnsi="Arial" w:cs="Arial"/>
                <w:sz w:val="16"/>
                <w:szCs w:val="16"/>
              </w:rPr>
              <w:t> </w:t>
            </w:r>
            <w:r w:rsidRPr="00A57B05">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635CD7" w:rsidRPr="00A57B05" w:rsidRDefault="00635CD7" w:rsidP="00DC2957">
            <w:pPr>
              <w:pStyle w:val="Tabletext"/>
              <w:rPr>
                <w:rFonts w:ascii="Arial" w:hAnsi="Arial" w:cs="Arial"/>
                <w:sz w:val="16"/>
                <w:szCs w:val="16"/>
              </w:rPr>
            </w:pPr>
            <w:r w:rsidRPr="00A57B05">
              <w:rPr>
                <w:rFonts w:ascii="Arial" w:hAnsi="Arial" w:cs="Arial"/>
                <w:sz w:val="16"/>
                <w:szCs w:val="16"/>
              </w:rPr>
              <w:t>The later of:</w:t>
            </w:r>
          </w:p>
          <w:p w:rsidR="00635CD7" w:rsidRPr="00A57B05" w:rsidRDefault="00635CD7" w:rsidP="00DC2957">
            <w:pPr>
              <w:pStyle w:val="Tablea"/>
              <w:rPr>
                <w:rFonts w:ascii="Arial" w:hAnsi="Arial" w:cs="Arial"/>
                <w:sz w:val="16"/>
                <w:szCs w:val="16"/>
              </w:rPr>
            </w:pPr>
            <w:r w:rsidRPr="00A57B05">
              <w:rPr>
                <w:rFonts w:ascii="Arial" w:hAnsi="Arial" w:cs="Arial"/>
                <w:sz w:val="16"/>
                <w:szCs w:val="16"/>
              </w:rPr>
              <w:t>(a) the day after this Act receives the Royal Assent; and</w:t>
            </w:r>
          </w:p>
          <w:p w:rsidR="00635CD7" w:rsidRPr="00A57B05" w:rsidRDefault="00635CD7" w:rsidP="00DC2957">
            <w:pPr>
              <w:pStyle w:val="Tablea"/>
              <w:rPr>
                <w:rFonts w:ascii="Arial" w:hAnsi="Arial" w:cs="Arial"/>
                <w:sz w:val="16"/>
                <w:szCs w:val="16"/>
              </w:rPr>
            </w:pPr>
            <w:r w:rsidRPr="00A57B05">
              <w:rPr>
                <w:rFonts w:ascii="Arial" w:hAnsi="Arial" w:cs="Arial"/>
                <w:sz w:val="16"/>
                <w:szCs w:val="16"/>
              </w:rPr>
              <w:t>(b) immediately after the commencement of Schedule</w:t>
            </w:r>
            <w:r w:rsidR="00A57B05">
              <w:rPr>
                <w:rFonts w:ascii="Arial" w:hAnsi="Arial" w:cs="Arial"/>
                <w:sz w:val="16"/>
                <w:szCs w:val="16"/>
              </w:rPr>
              <w:t> </w:t>
            </w:r>
            <w:r w:rsidRPr="00A57B05">
              <w:rPr>
                <w:rFonts w:ascii="Arial" w:hAnsi="Arial" w:cs="Arial"/>
                <w:sz w:val="16"/>
                <w:szCs w:val="16"/>
              </w:rPr>
              <w:t xml:space="preserve">2 to the </w:t>
            </w:r>
            <w:r w:rsidRPr="00A57B05">
              <w:rPr>
                <w:rFonts w:ascii="Arial" w:hAnsi="Arial" w:cs="Arial"/>
                <w:i/>
                <w:sz w:val="16"/>
                <w:szCs w:val="16"/>
              </w:rPr>
              <w:t>Electoral and Referendum Amendment (Maintaining Address) Act 2012</w:t>
            </w:r>
            <w:r w:rsidRPr="00A57B05">
              <w:rPr>
                <w:rFonts w:ascii="Arial" w:hAnsi="Arial" w:cs="Arial"/>
                <w:sz w:val="16"/>
                <w:szCs w:val="16"/>
              </w:rPr>
              <w:t>.</w:t>
            </w:r>
          </w:p>
          <w:p w:rsidR="00635CD7" w:rsidRPr="00A57B05" w:rsidRDefault="00635CD7" w:rsidP="00DC2957">
            <w:pPr>
              <w:pStyle w:val="Tabletext"/>
              <w:rPr>
                <w:rFonts w:ascii="Arial" w:hAnsi="Arial" w:cs="Arial"/>
                <w:sz w:val="16"/>
                <w:szCs w:val="16"/>
              </w:rPr>
            </w:pPr>
            <w:r w:rsidRPr="00A57B05">
              <w:rPr>
                <w:rFonts w:ascii="Arial" w:hAnsi="Arial" w:cs="Arial"/>
                <w:sz w:val="16"/>
                <w:szCs w:val="16"/>
              </w:rPr>
              <w:t>However, the provisio</w:t>
            </w:r>
            <w:r w:rsidR="009737DD" w:rsidRPr="00A57B05">
              <w:rPr>
                <w:rFonts w:ascii="Arial" w:hAnsi="Arial" w:cs="Arial"/>
                <w:sz w:val="16"/>
                <w:szCs w:val="16"/>
              </w:rPr>
              <w:t>n</w:t>
            </w:r>
            <w:r w:rsidR="001526F8" w:rsidRPr="00A57B05">
              <w:rPr>
                <w:rFonts w:ascii="Arial" w:hAnsi="Arial" w:cs="Arial"/>
                <w:sz w:val="16"/>
                <w:szCs w:val="16"/>
              </w:rPr>
              <w:t>(</w:t>
            </w:r>
            <w:r w:rsidRPr="00A57B05">
              <w:rPr>
                <w:rFonts w:ascii="Arial" w:hAnsi="Arial" w:cs="Arial"/>
                <w:sz w:val="16"/>
                <w:szCs w:val="16"/>
              </w:rPr>
              <w:t xml:space="preserve">s) do not commence at all if the event mentioned in </w:t>
            </w:r>
            <w:r w:rsidR="00A57B05">
              <w:rPr>
                <w:rFonts w:ascii="Arial" w:hAnsi="Arial" w:cs="Arial"/>
                <w:sz w:val="16"/>
                <w:szCs w:val="16"/>
              </w:rPr>
              <w:t>paragraph (</w:t>
            </w:r>
            <w:r w:rsidRPr="00A57B05">
              <w:rPr>
                <w:rFonts w:ascii="Arial" w:hAnsi="Arial" w:cs="Arial"/>
                <w:sz w:val="16"/>
                <w:szCs w:val="16"/>
              </w:rPr>
              <w:t>b) does not occur.</w:t>
            </w:r>
          </w:p>
        </w:tc>
        <w:tc>
          <w:tcPr>
            <w:tcW w:w="1582" w:type="dxa"/>
            <w:tcBorders>
              <w:top w:val="single" w:sz="2" w:space="0" w:color="auto"/>
              <w:bottom w:val="single" w:sz="2" w:space="0" w:color="auto"/>
            </w:tcBorders>
            <w:shd w:val="clear" w:color="auto" w:fill="auto"/>
          </w:tcPr>
          <w:p w:rsidR="00635CD7" w:rsidRPr="00A57B05" w:rsidRDefault="00635CD7" w:rsidP="00DC2957">
            <w:pPr>
              <w:pStyle w:val="Tabletext"/>
              <w:rPr>
                <w:rFonts w:ascii="Arial" w:hAnsi="Arial" w:cs="Arial"/>
                <w:sz w:val="16"/>
                <w:szCs w:val="16"/>
              </w:rPr>
            </w:pPr>
            <w:r w:rsidRPr="00A57B05">
              <w:rPr>
                <w:rFonts w:ascii="Arial" w:hAnsi="Arial" w:cs="Arial"/>
                <w:sz w:val="16"/>
                <w:szCs w:val="16"/>
              </w:rPr>
              <w:t>25</w:t>
            </w:r>
            <w:r w:rsidR="00A57B05">
              <w:rPr>
                <w:rFonts w:ascii="Arial" w:hAnsi="Arial" w:cs="Arial"/>
                <w:sz w:val="16"/>
                <w:szCs w:val="16"/>
              </w:rPr>
              <w:t> </w:t>
            </w:r>
            <w:r w:rsidRPr="00A57B05">
              <w:rPr>
                <w:rFonts w:ascii="Arial" w:hAnsi="Arial" w:cs="Arial"/>
                <w:sz w:val="16"/>
                <w:szCs w:val="16"/>
              </w:rPr>
              <w:t>July 2012</w:t>
            </w:r>
          </w:p>
          <w:p w:rsidR="00D50C70" w:rsidRPr="00A57B05" w:rsidRDefault="00D50C70" w:rsidP="00D50C70">
            <w:pPr>
              <w:pStyle w:val="Tabletext"/>
              <w:spacing w:line="240" w:lineRule="auto"/>
              <w:rPr>
                <w:rFonts w:ascii="Arial" w:hAnsi="Arial" w:cs="Arial"/>
                <w:sz w:val="16"/>
                <w:szCs w:val="16"/>
              </w:rPr>
            </w:pPr>
            <w:r w:rsidRPr="00A57B05">
              <w:rPr>
                <w:rFonts w:ascii="Arial" w:hAnsi="Arial" w:cs="Arial"/>
                <w:sz w:val="16"/>
                <w:szCs w:val="16"/>
              </w:rPr>
              <w:t>(</w:t>
            </w:r>
            <w:r w:rsidR="00A57B05">
              <w:rPr>
                <w:rFonts w:ascii="Arial" w:hAnsi="Arial" w:cs="Arial"/>
                <w:sz w:val="16"/>
                <w:szCs w:val="16"/>
              </w:rPr>
              <w:t>paragraph (</w:t>
            </w:r>
            <w:r w:rsidRPr="00A57B05">
              <w:rPr>
                <w:rFonts w:ascii="Arial" w:hAnsi="Arial" w:cs="Arial"/>
                <w:sz w:val="16"/>
                <w:szCs w:val="16"/>
              </w:rPr>
              <w:t>b) applies)</w:t>
            </w:r>
          </w:p>
        </w:tc>
      </w:tr>
    </w:tbl>
    <w:p w:rsidR="00DB3390" w:rsidRPr="00A57B05" w:rsidRDefault="00DB3390" w:rsidP="00DB3390">
      <w:pPr>
        <w:pStyle w:val="EndNotespara"/>
      </w:pPr>
      <w:r w:rsidRPr="00A57B05">
        <w:rPr>
          <w:i/>
        </w:rPr>
        <w:t>(k)</w:t>
      </w:r>
      <w:r w:rsidRPr="00A57B05">
        <w:tab/>
        <w:t>Subsection</w:t>
      </w:r>
      <w:r w:rsidR="00A57B05">
        <w:t> </w:t>
      </w:r>
      <w:r w:rsidRPr="00A57B05">
        <w:t>2(1) (items</w:t>
      </w:r>
      <w:r w:rsidR="00A57B05">
        <w:t> </w:t>
      </w:r>
      <w:r w:rsidRPr="00A57B05">
        <w:t xml:space="preserve">2 and 5) of the </w:t>
      </w:r>
      <w:r w:rsidRPr="00A57B05">
        <w:rPr>
          <w:i/>
        </w:rPr>
        <w:t>Electoral and Referendum Amendment (Improving Electoral Administration) Act 2013</w:t>
      </w:r>
      <w:r w:rsidRPr="00A57B05">
        <w:t xml:space="preserve"> provides as follows:</w:t>
      </w:r>
    </w:p>
    <w:p w:rsidR="00DB3390" w:rsidRPr="00A57B05" w:rsidRDefault="00DB3390" w:rsidP="00DB3390">
      <w:pPr>
        <w:pStyle w:val="EndNotessubpara"/>
      </w:pPr>
      <w:r w:rsidRPr="00A57B05">
        <w:tab/>
        <w:t>(1)</w:t>
      </w:r>
      <w:r w:rsidRPr="00A57B05">
        <w:tab/>
        <w:t>Each provision of this Act specified in column 1 of the table commences, or is taken to have commenced, in accordance with column 2 of the table. Any other statement in column 2 has effect according to its terms.</w:t>
      </w:r>
    </w:p>
    <w:p w:rsidR="00DB3390" w:rsidRPr="00A57B05" w:rsidRDefault="00DB3390" w:rsidP="00DB3390">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B3390" w:rsidRPr="00A57B05" w:rsidTr="005F54CE">
        <w:trPr>
          <w:cantSplit/>
          <w:tblHeader/>
        </w:trPr>
        <w:tc>
          <w:tcPr>
            <w:tcW w:w="1701" w:type="dxa"/>
            <w:tcBorders>
              <w:top w:val="single" w:sz="6" w:space="0" w:color="auto"/>
              <w:bottom w:val="single" w:sz="12" w:space="0" w:color="auto"/>
            </w:tcBorders>
          </w:tcPr>
          <w:p w:rsidR="00DB3390" w:rsidRPr="00A57B05" w:rsidRDefault="00DB3390" w:rsidP="005F54CE">
            <w:pPr>
              <w:pStyle w:val="Tabletext"/>
              <w:keepNext/>
              <w:rPr>
                <w:rFonts w:ascii="Arial" w:hAnsi="Arial" w:cs="Arial"/>
                <w:b/>
                <w:sz w:val="16"/>
                <w:szCs w:val="16"/>
              </w:rPr>
            </w:pPr>
            <w:r w:rsidRPr="00A57B05">
              <w:rPr>
                <w:rFonts w:ascii="Arial" w:hAnsi="Arial" w:cs="Arial"/>
                <w:b/>
                <w:sz w:val="16"/>
                <w:szCs w:val="16"/>
              </w:rPr>
              <w:t>Provision(s)</w:t>
            </w:r>
          </w:p>
        </w:tc>
        <w:tc>
          <w:tcPr>
            <w:tcW w:w="3828" w:type="dxa"/>
            <w:tcBorders>
              <w:top w:val="single" w:sz="6" w:space="0" w:color="auto"/>
              <w:bottom w:val="single" w:sz="12" w:space="0" w:color="auto"/>
            </w:tcBorders>
          </w:tcPr>
          <w:p w:rsidR="00DB3390" w:rsidRPr="00A57B05" w:rsidRDefault="00DB3390" w:rsidP="005F54CE">
            <w:pPr>
              <w:pStyle w:val="Tabletext"/>
              <w:keepNext/>
              <w:rPr>
                <w:rFonts w:ascii="Arial" w:hAnsi="Arial" w:cs="Arial"/>
                <w:b/>
                <w:sz w:val="16"/>
                <w:szCs w:val="16"/>
              </w:rPr>
            </w:pPr>
            <w:r w:rsidRPr="00A57B05">
              <w:rPr>
                <w:rFonts w:ascii="Arial" w:hAnsi="Arial" w:cs="Arial"/>
                <w:b/>
                <w:sz w:val="16"/>
                <w:szCs w:val="16"/>
              </w:rPr>
              <w:t>Commencement</w:t>
            </w:r>
          </w:p>
        </w:tc>
        <w:tc>
          <w:tcPr>
            <w:tcW w:w="1582" w:type="dxa"/>
            <w:tcBorders>
              <w:top w:val="single" w:sz="6" w:space="0" w:color="auto"/>
              <w:bottom w:val="single" w:sz="12" w:space="0" w:color="auto"/>
            </w:tcBorders>
          </w:tcPr>
          <w:p w:rsidR="00DB3390" w:rsidRPr="00A57B05" w:rsidRDefault="00DB3390" w:rsidP="005F54CE">
            <w:pPr>
              <w:pStyle w:val="Tabletext"/>
              <w:keepNext/>
              <w:rPr>
                <w:rFonts w:ascii="Arial" w:hAnsi="Arial" w:cs="Arial"/>
                <w:b/>
                <w:sz w:val="16"/>
                <w:szCs w:val="16"/>
              </w:rPr>
            </w:pPr>
            <w:r w:rsidRPr="00A57B05">
              <w:rPr>
                <w:rFonts w:ascii="Arial" w:hAnsi="Arial" w:cs="Arial"/>
                <w:b/>
                <w:sz w:val="16"/>
                <w:szCs w:val="16"/>
              </w:rPr>
              <w:t>Date/Details</w:t>
            </w:r>
          </w:p>
        </w:tc>
      </w:tr>
      <w:tr w:rsidR="00DB3390" w:rsidRPr="00A57B05" w:rsidTr="005F54CE">
        <w:tc>
          <w:tcPr>
            <w:tcW w:w="1701" w:type="dxa"/>
            <w:tcBorders>
              <w:top w:val="single" w:sz="2" w:space="0" w:color="auto"/>
              <w:bottom w:val="single" w:sz="2" w:space="0" w:color="auto"/>
            </w:tcBorders>
            <w:shd w:val="clear" w:color="auto" w:fill="auto"/>
          </w:tcPr>
          <w:p w:rsidR="00DB3390" w:rsidRPr="00A57B05" w:rsidRDefault="00DB3390" w:rsidP="00BD2F51">
            <w:pPr>
              <w:pStyle w:val="Tabletext"/>
              <w:rPr>
                <w:rFonts w:ascii="Arial" w:hAnsi="Arial" w:cs="Arial"/>
                <w:sz w:val="16"/>
                <w:szCs w:val="16"/>
              </w:rPr>
            </w:pPr>
            <w:r w:rsidRPr="00A57B05">
              <w:rPr>
                <w:rFonts w:ascii="Arial" w:hAnsi="Arial" w:cs="Arial"/>
                <w:sz w:val="16"/>
                <w:szCs w:val="16"/>
              </w:rPr>
              <w:t>2.  Schedule</w:t>
            </w:r>
            <w:r w:rsidR="00A57B05">
              <w:rPr>
                <w:rFonts w:ascii="Arial" w:hAnsi="Arial" w:cs="Arial"/>
                <w:sz w:val="16"/>
                <w:szCs w:val="16"/>
              </w:rPr>
              <w:t> </w:t>
            </w:r>
            <w:r w:rsidRPr="00A57B05">
              <w:rPr>
                <w:rFonts w:ascii="Arial" w:hAnsi="Arial" w:cs="Arial"/>
                <w:sz w:val="16"/>
                <w:szCs w:val="16"/>
              </w:rPr>
              <w:t>1, items</w:t>
            </w:r>
            <w:r w:rsidR="00A57B05">
              <w:rPr>
                <w:rFonts w:ascii="Arial" w:hAnsi="Arial" w:cs="Arial"/>
                <w:sz w:val="16"/>
                <w:szCs w:val="16"/>
              </w:rPr>
              <w:t> </w:t>
            </w:r>
            <w:r w:rsidRPr="00A57B05">
              <w:rPr>
                <w:rFonts w:ascii="Arial" w:hAnsi="Arial" w:cs="Arial"/>
                <w:sz w:val="16"/>
                <w:szCs w:val="16"/>
              </w:rPr>
              <w:t>1 to 24</w:t>
            </w:r>
          </w:p>
        </w:tc>
        <w:tc>
          <w:tcPr>
            <w:tcW w:w="3828" w:type="dxa"/>
            <w:tcBorders>
              <w:top w:val="single" w:sz="2" w:space="0" w:color="auto"/>
              <w:bottom w:val="single" w:sz="2" w:space="0" w:color="auto"/>
            </w:tcBorders>
            <w:shd w:val="clear" w:color="auto" w:fill="auto"/>
          </w:tcPr>
          <w:p w:rsidR="00DB3390" w:rsidRPr="00A57B05" w:rsidRDefault="00DB3390" w:rsidP="00BD2F51">
            <w:pPr>
              <w:pStyle w:val="Tabletext"/>
              <w:rPr>
                <w:rFonts w:ascii="Arial" w:hAnsi="Arial" w:cs="Arial"/>
                <w:sz w:val="16"/>
                <w:szCs w:val="16"/>
              </w:rPr>
            </w:pPr>
            <w:r w:rsidRPr="00A57B05">
              <w:rPr>
                <w:rFonts w:ascii="Arial" w:hAnsi="Arial" w:cs="Arial"/>
                <w:sz w:val="16"/>
                <w:szCs w:val="16"/>
              </w:rPr>
              <w:t>The day after this Act receives the Royal Assent.</w:t>
            </w:r>
          </w:p>
        </w:tc>
        <w:tc>
          <w:tcPr>
            <w:tcW w:w="1582" w:type="dxa"/>
            <w:tcBorders>
              <w:top w:val="single" w:sz="2" w:space="0" w:color="auto"/>
              <w:bottom w:val="single" w:sz="2" w:space="0" w:color="auto"/>
            </w:tcBorders>
            <w:shd w:val="clear" w:color="auto" w:fill="auto"/>
          </w:tcPr>
          <w:p w:rsidR="00DB3390" w:rsidRPr="00A57B05" w:rsidRDefault="00DB3390" w:rsidP="00BD2F51">
            <w:pPr>
              <w:pStyle w:val="Tabletext"/>
              <w:spacing w:line="240" w:lineRule="auto"/>
              <w:rPr>
                <w:rFonts w:ascii="Arial" w:hAnsi="Arial" w:cs="Arial"/>
                <w:sz w:val="16"/>
                <w:szCs w:val="16"/>
              </w:rPr>
            </w:pPr>
            <w:r w:rsidRPr="00A57B05">
              <w:rPr>
                <w:rFonts w:ascii="Arial" w:hAnsi="Arial" w:cs="Arial"/>
                <w:sz w:val="16"/>
                <w:szCs w:val="16"/>
              </w:rPr>
              <w:t>29</w:t>
            </w:r>
            <w:r w:rsidR="00A57B05">
              <w:rPr>
                <w:rFonts w:ascii="Arial" w:hAnsi="Arial" w:cs="Arial"/>
                <w:sz w:val="16"/>
                <w:szCs w:val="16"/>
              </w:rPr>
              <w:t> </w:t>
            </w:r>
            <w:r w:rsidRPr="00A57B05">
              <w:rPr>
                <w:rFonts w:ascii="Arial" w:hAnsi="Arial" w:cs="Arial"/>
                <w:sz w:val="16"/>
                <w:szCs w:val="16"/>
              </w:rPr>
              <w:t>March 2013</w:t>
            </w:r>
          </w:p>
        </w:tc>
      </w:tr>
      <w:tr w:rsidR="00DB3390" w:rsidRPr="00A57B05" w:rsidTr="005F54CE">
        <w:tc>
          <w:tcPr>
            <w:tcW w:w="1701" w:type="dxa"/>
            <w:tcBorders>
              <w:top w:val="single" w:sz="2" w:space="0" w:color="auto"/>
              <w:bottom w:val="single" w:sz="2" w:space="0" w:color="auto"/>
            </w:tcBorders>
            <w:shd w:val="clear" w:color="auto" w:fill="auto"/>
          </w:tcPr>
          <w:p w:rsidR="00DB3390" w:rsidRPr="00A57B05" w:rsidRDefault="00DB3390" w:rsidP="00BD2F51">
            <w:pPr>
              <w:pStyle w:val="Tabletext"/>
              <w:rPr>
                <w:rFonts w:ascii="Arial" w:hAnsi="Arial" w:cs="Arial"/>
                <w:sz w:val="16"/>
                <w:szCs w:val="16"/>
              </w:rPr>
            </w:pPr>
            <w:r w:rsidRPr="00A57B05">
              <w:rPr>
                <w:rFonts w:ascii="Arial" w:hAnsi="Arial" w:cs="Arial"/>
                <w:sz w:val="16"/>
                <w:szCs w:val="16"/>
              </w:rPr>
              <w:t>5.  Schedule</w:t>
            </w:r>
            <w:r w:rsidR="00A57B05">
              <w:rPr>
                <w:rFonts w:ascii="Arial" w:hAnsi="Arial" w:cs="Arial"/>
                <w:sz w:val="16"/>
                <w:szCs w:val="16"/>
              </w:rPr>
              <w:t> </w:t>
            </w:r>
            <w:r w:rsidRPr="00A57B05">
              <w:rPr>
                <w:rFonts w:ascii="Arial" w:hAnsi="Arial" w:cs="Arial"/>
                <w:sz w:val="16"/>
                <w:szCs w:val="16"/>
              </w:rPr>
              <w:t>1, item</w:t>
            </w:r>
            <w:r w:rsidR="00A57B05">
              <w:rPr>
                <w:rFonts w:ascii="Arial" w:hAnsi="Arial" w:cs="Arial"/>
                <w:sz w:val="16"/>
                <w:szCs w:val="16"/>
              </w:rPr>
              <w:t> </w:t>
            </w:r>
            <w:r w:rsidRPr="00A57B05">
              <w:rPr>
                <w:rFonts w:ascii="Arial" w:hAnsi="Arial" w:cs="Arial"/>
                <w:sz w:val="16"/>
                <w:szCs w:val="16"/>
              </w:rPr>
              <w:t>50</w:t>
            </w:r>
          </w:p>
        </w:tc>
        <w:tc>
          <w:tcPr>
            <w:tcW w:w="3828" w:type="dxa"/>
            <w:tcBorders>
              <w:top w:val="single" w:sz="2" w:space="0" w:color="auto"/>
              <w:bottom w:val="single" w:sz="2" w:space="0" w:color="auto"/>
            </w:tcBorders>
            <w:shd w:val="clear" w:color="auto" w:fill="auto"/>
          </w:tcPr>
          <w:p w:rsidR="00DB3390" w:rsidRPr="00A57B05" w:rsidRDefault="00DB3390" w:rsidP="00BD2F51">
            <w:pPr>
              <w:pStyle w:val="Tabletext"/>
              <w:rPr>
                <w:rFonts w:ascii="Arial" w:hAnsi="Arial" w:cs="Arial"/>
                <w:sz w:val="16"/>
                <w:szCs w:val="16"/>
              </w:rPr>
            </w:pPr>
            <w:r w:rsidRPr="00A57B05">
              <w:rPr>
                <w:rFonts w:ascii="Arial" w:hAnsi="Arial" w:cs="Arial"/>
                <w:sz w:val="16"/>
                <w:szCs w:val="16"/>
              </w:rPr>
              <w:t>The later of:</w:t>
            </w:r>
          </w:p>
          <w:p w:rsidR="00DB3390" w:rsidRPr="00A57B05" w:rsidRDefault="00DB3390">
            <w:pPr>
              <w:pStyle w:val="Tablea"/>
              <w:rPr>
                <w:rFonts w:ascii="Arial" w:hAnsi="Arial" w:cs="Arial"/>
                <w:sz w:val="16"/>
                <w:szCs w:val="16"/>
              </w:rPr>
            </w:pPr>
            <w:r w:rsidRPr="00A57B05">
              <w:rPr>
                <w:rFonts w:ascii="Arial" w:hAnsi="Arial" w:cs="Arial"/>
                <w:sz w:val="16"/>
                <w:szCs w:val="16"/>
              </w:rPr>
              <w:t>(a) immediately after the commencement of the provision(s) covered by table item</w:t>
            </w:r>
            <w:r w:rsidR="00A57B05">
              <w:rPr>
                <w:rFonts w:ascii="Arial" w:hAnsi="Arial" w:cs="Arial"/>
                <w:sz w:val="16"/>
                <w:szCs w:val="16"/>
              </w:rPr>
              <w:t> </w:t>
            </w:r>
            <w:r w:rsidRPr="00A57B05">
              <w:rPr>
                <w:rFonts w:ascii="Arial" w:hAnsi="Arial" w:cs="Arial"/>
                <w:sz w:val="16"/>
                <w:szCs w:val="16"/>
              </w:rPr>
              <w:t>2; and</w:t>
            </w:r>
          </w:p>
          <w:p w:rsidR="00DB3390" w:rsidRPr="00A57B05" w:rsidRDefault="00DB3390">
            <w:pPr>
              <w:pStyle w:val="Tablea"/>
              <w:rPr>
                <w:rFonts w:ascii="Arial" w:hAnsi="Arial" w:cs="Arial"/>
                <w:sz w:val="16"/>
                <w:szCs w:val="16"/>
              </w:rPr>
            </w:pPr>
            <w:r w:rsidRPr="00A57B05">
              <w:rPr>
                <w:rFonts w:ascii="Arial" w:hAnsi="Arial" w:cs="Arial"/>
                <w:sz w:val="16"/>
                <w:szCs w:val="16"/>
              </w:rPr>
              <w:t>(b) immediately after the commencement of item</w:t>
            </w:r>
            <w:r w:rsidR="00A57B05">
              <w:rPr>
                <w:rFonts w:ascii="Arial" w:hAnsi="Arial" w:cs="Arial"/>
                <w:sz w:val="16"/>
                <w:szCs w:val="16"/>
              </w:rPr>
              <w:t> </w:t>
            </w:r>
            <w:r w:rsidRPr="00A57B05">
              <w:rPr>
                <w:rFonts w:ascii="Arial" w:hAnsi="Arial" w:cs="Arial"/>
                <w:sz w:val="16"/>
                <w:szCs w:val="16"/>
              </w:rPr>
              <w:t>45 of Schedule</w:t>
            </w:r>
            <w:r w:rsidR="00A57B05">
              <w:rPr>
                <w:rFonts w:ascii="Arial" w:hAnsi="Arial" w:cs="Arial"/>
                <w:sz w:val="16"/>
                <w:szCs w:val="16"/>
              </w:rPr>
              <w:t> </w:t>
            </w:r>
            <w:r w:rsidRPr="00A57B05">
              <w:rPr>
                <w:rFonts w:ascii="Arial" w:hAnsi="Arial" w:cs="Arial"/>
                <w:sz w:val="16"/>
                <w:szCs w:val="16"/>
              </w:rPr>
              <w:t xml:space="preserve">3 to the </w:t>
            </w:r>
            <w:r w:rsidRPr="00A57B05">
              <w:rPr>
                <w:rFonts w:ascii="Arial" w:hAnsi="Arial" w:cs="Arial"/>
                <w:i/>
                <w:sz w:val="16"/>
                <w:szCs w:val="16"/>
              </w:rPr>
              <w:t>Electoral and Referendum Amendment (Improving Electoral Procedure) Act 2013</w:t>
            </w:r>
            <w:r w:rsidRPr="00A57B05">
              <w:rPr>
                <w:rFonts w:ascii="Arial" w:hAnsi="Arial" w:cs="Arial"/>
                <w:sz w:val="16"/>
                <w:szCs w:val="16"/>
              </w:rPr>
              <w:t>.</w:t>
            </w:r>
          </w:p>
          <w:p w:rsidR="00DB3390" w:rsidRPr="00A57B05" w:rsidRDefault="00DB3390" w:rsidP="00BD2F51">
            <w:pPr>
              <w:pStyle w:val="Tabletext"/>
              <w:rPr>
                <w:rFonts w:ascii="Arial" w:eastAsiaTheme="minorHAnsi" w:hAnsi="Arial" w:cs="Arial"/>
                <w:sz w:val="16"/>
                <w:szCs w:val="16"/>
                <w:lang w:eastAsia="en-US"/>
              </w:rPr>
            </w:pPr>
            <w:r w:rsidRPr="00A57B05">
              <w:rPr>
                <w:rFonts w:ascii="Arial" w:hAnsi="Arial" w:cs="Arial"/>
                <w:sz w:val="16"/>
                <w:szCs w:val="16"/>
              </w:rPr>
              <w:t xml:space="preserve">However, the provision(s) do not commence at all if the event mentioned in </w:t>
            </w:r>
            <w:r w:rsidR="00A57B05">
              <w:rPr>
                <w:rFonts w:ascii="Arial" w:hAnsi="Arial" w:cs="Arial"/>
                <w:sz w:val="16"/>
                <w:szCs w:val="16"/>
              </w:rPr>
              <w:t>paragraph (</w:t>
            </w:r>
            <w:r w:rsidRPr="00A57B05">
              <w:rPr>
                <w:rFonts w:ascii="Arial" w:hAnsi="Arial" w:cs="Arial"/>
                <w:sz w:val="16"/>
                <w:szCs w:val="16"/>
              </w:rPr>
              <w:t>b) does not occur.</w:t>
            </w:r>
          </w:p>
        </w:tc>
        <w:tc>
          <w:tcPr>
            <w:tcW w:w="1582" w:type="dxa"/>
            <w:tcBorders>
              <w:top w:val="single" w:sz="2" w:space="0" w:color="auto"/>
              <w:bottom w:val="single" w:sz="2" w:space="0" w:color="auto"/>
            </w:tcBorders>
            <w:shd w:val="clear" w:color="auto" w:fill="auto"/>
          </w:tcPr>
          <w:p w:rsidR="00997919" w:rsidRPr="00A57B05" w:rsidRDefault="00DB3390" w:rsidP="00BD2F51">
            <w:pPr>
              <w:pStyle w:val="Tabletext"/>
              <w:spacing w:line="240" w:lineRule="auto"/>
              <w:rPr>
                <w:rFonts w:ascii="Arial" w:hAnsi="Arial" w:cs="Arial"/>
                <w:sz w:val="16"/>
                <w:szCs w:val="16"/>
              </w:rPr>
            </w:pPr>
            <w:r w:rsidRPr="00A57B05">
              <w:rPr>
                <w:rFonts w:ascii="Arial" w:hAnsi="Arial" w:cs="Arial"/>
                <w:sz w:val="16"/>
                <w:szCs w:val="16"/>
              </w:rPr>
              <w:t>29</w:t>
            </w:r>
            <w:r w:rsidR="00A57B05">
              <w:rPr>
                <w:rFonts w:ascii="Arial" w:hAnsi="Arial" w:cs="Arial"/>
                <w:sz w:val="16"/>
                <w:szCs w:val="16"/>
              </w:rPr>
              <w:t> </w:t>
            </w:r>
            <w:r w:rsidRPr="00A57B05">
              <w:rPr>
                <w:rFonts w:ascii="Arial" w:hAnsi="Arial" w:cs="Arial"/>
                <w:sz w:val="16"/>
                <w:szCs w:val="16"/>
              </w:rPr>
              <w:t>March 2013</w:t>
            </w:r>
          </w:p>
          <w:p w:rsidR="00DB3390" w:rsidRPr="00A57B05" w:rsidRDefault="00997919" w:rsidP="00BD2F51">
            <w:pPr>
              <w:pStyle w:val="Tabletext"/>
              <w:spacing w:line="240" w:lineRule="auto"/>
              <w:rPr>
                <w:rFonts w:ascii="Arial" w:hAnsi="Arial" w:cs="Arial"/>
                <w:sz w:val="16"/>
                <w:szCs w:val="16"/>
              </w:rPr>
            </w:pPr>
            <w:r w:rsidRPr="00A57B05">
              <w:rPr>
                <w:rFonts w:ascii="Arial" w:hAnsi="Arial" w:cs="Arial"/>
                <w:sz w:val="16"/>
                <w:szCs w:val="16"/>
              </w:rPr>
              <w:t>(</w:t>
            </w:r>
            <w:r w:rsidR="00A57B05">
              <w:rPr>
                <w:rFonts w:ascii="Arial" w:hAnsi="Arial" w:cs="Arial"/>
                <w:sz w:val="16"/>
                <w:szCs w:val="16"/>
              </w:rPr>
              <w:t>paragraph (</w:t>
            </w:r>
            <w:r w:rsidRPr="00A57B05">
              <w:rPr>
                <w:rFonts w:ascii="Arial" w:hAnsi="Arial" w:cs="Arial"/>
                <w:sz w:val="16"/>
                <w:szCs w:val="16"/>
              </w:rPr>
              <w:t>a) applies)</w:t>
            </w:r>
          </w:p>
        </w:tc>
      </w:tr>
    </w:tbl>
    <w:p w:rsidR="00B77710" w:rsidRPr="00A57B05" w:rsidRDefault="00B77710" w:rsidP="00B77710"/>
    <w:p w:rsidR="00B2172B" w:rsidRPr="00A57B05" w:rsidRDefault="00B2172B" w:rsidP="002A65E0">
      <w:pPr>
        <w:pStyle w:val="ENotesHeading2"/>
        <w:pageBreakBefore/>
        <w:outlineLvl w:val="9"/>
      </w:pPr>
      <w:bookmarkStart w:id="229" w:name="_Toc456946557"/>
      <w:r w:rsidRPr="00A57B05">
        <w:t>Endnote 4—Amendment history</w:t>
      </w:r>
      <w:bookmarkEnd w:id="229"/>
    </w:p>
    <w:p w:rsidR="005332F5" w:rsidRPr="00A57B05" w:rsidRDefault="005332F5" w:rsidP="00543726">
      <w:pPr>
        <w:pStyle w:val="Tabletext"/>
      </w:pPr>
    </w:p>
    <w:tbl>
      <w:tblPr>
        <w:tblW w:w="7082" w:type="dxa"/>
        <w:tblLayout w:type="fixed"/>
        <w:tblLook w:val="0000" w:firstRow="0" w:lastRow="0" w:firstColumn="0" w:lastColumn="0" w:noHBand="0" w:noVBand="0"/>
      </w:tblPr>
      <w:tblGrid>
        <w:gridCol w:w="2139"/>
        <w:gridCol w:w="4943"/>
      </w:tblGrid>
      <w:tr w:rsidR="005332F5" w:rsidRPr="00A57B05" w:rsidTr="0098262E">
        <w:trPr>
          <w:cantSplit/>
          <w:tblHeader/>
        </w:trPr>
        <w:tc>
          <w:tcPr>
            <w:tcW w:w="2139" w:type="dxa"/>
            <w:tcBorders>
              <w:top w:val="single" w:sz="12" w:space="0" w:color="auto"/>
              <w:bottom w:val="single" w:sz="12" w:space="0" w:color="auto"/>
            </w:tcBorders>
            <w:shd w:val="clear" w:color="auto" w:fill="auto"/>
          </w:tcPr>
          <w:p w:rsidR="005332F5" w:rsidRPr="00A57B05" w:rsidRDefault="005332F5" w:rsidP="00543726">
            <w:pPr>
              <w:pStyle w:val="ENoteTableHeading"/>
              <w:rPr>
                <w:rFonts w:cs="Arial"/>
              </w:rPr>
            </w:pPr>
            <w:r w:rsidRPr="00A57B05">
              <w:rPr>
                <w:rFonts w:cs="Arial"/>
              </w:rPr>
              <w:t>Provision affected</w:t>
            </w:r>
          </w:p>
        </w:tc>
        <w:tc>
          <w:tcPr>
            <w:tcW w:w="4943" w:type="dxa"/>
            <w:tcBorders>
              <w:top w:val="single" w:sz="12" w:space="0" w:color="auto"/>
              <w:bottom w:val="single" w:sz="12" w:space="0" w:color="auto"/>
            </w:tcBorders>
            <w:shd w:val="clear" w:color="auto" w:fill="auto"/>
          </w:tcPr>
          <w:p w:rsidR="005332F5" w:rsidRPr="00A57B05" w:rsidRDefault="005332F5" w:rsidP="00543726">
            <w:pPr>
              <w:pStyle w:val="ENoteTableHeading"/>
              <w:rPr>
                <w:rFonts w:cs="Arial"/>
              </w:rPr>
            </w:pPr>
            <w:r w:rsidRPr="00A57B05">
              <w:rPr>
                <w:rFonts w:cs="Arial"/>
              </w:rPr>
              <w:t>How affected</w:t>
            </w:r>
          </w:p>
        </w:tc>
      </w:tr>
      <w:tr w:rsidR="005332F5" w:rsidRPr="00A57B05" w:rsidTr="00572B97">
        <w:trPr>
          <w:cantSplit/>
        </w:trPr>
        <w:tc>
          <w:tcPr>
            <w:tcW w:w="2139" w:type="dxa"/>
            <w:tcBorders>
              <w:top w:val="single" w:sz="12" w:space="0" w:color="auto"/>
            </w:tcBorders>
            <w:shd w:val="clear" w:color="auto" w:fill="auto"/>
          </w:tcPr>
          <w:p w:rsidR="005332F5" w:rsidRPr="00A57B05" w:rsidRDefault="005332F5" w:rsidP="005332F5">
            <w:pPr>
              <w:pStyle w:val="ENoteTableText"/>
            </w:pPr>
            <w:r w:rsidRPr="00A57B05">
              <w:rPr>
                <w:b/>
              </w:rPr>
              <w:t>Part</w:t>
            </w:r>
            <w:r w:rsidR="001526F8" w:rsidRPr="00A57B05">
              <w:rPr>
                <w:b/>
              </w:rPr>
              <w:t> </w:t>
            </w:r>
            <w:r w:rsidRPr="00A57B05">
              <w:rPr>
                <w:b/>
              </w:rPr>
              <w:t>I</w:t>
            </w:r>
          </w:p>
        </w:tc>
        <w:tc>
          <w:tcPr>
            <w:tcW w:w="4943" w:type="dxa"/>
            <w:tcBorders>
              <w:top w:val="single" w:sz="12" w:space="0" w:color="auto"/>
            </w:tcBorders>
            <w:shd w:val="clear" w:color="auto" w:fill="auto"/>
          </w:tcPr>
          <w:p w:rsidR="005332F5" w:rsidRPr="00A57B05" w:rsidRDefault="005332F5" w:rsidP="005332F5">
            <w:pPr>
              <w:pStyle w:val="ENoteTableText"/>
            </w:pP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w:t>
            </w:r>
            <w:r w:rsidR="005332F5" w:rsidRPr="00A57B05">
              <w:tab/>
            </w:r>
          </w:p>
        </w:tc>
        <w:tc>
          <w:tcPr>
            <w:tcW w:w="4943" w:type="dxa"/>
            <w:shd w:val="clear" w:color="auto" w:fill="auto"/>
          </w:tcPr>
          <w:p w:rsidR="005332F5" w:rsidRPr="00A57B05" w:rsidRDefault="005332F5" w:rsidP="005332F5">
            <w:pPr>
              <w:pStyle w:val="ENoteTableText"/>
              <w:rPr>
                <w:u w:val="single"/>
              </w:rPr>
            </w:pPr>
            <w:r w:rsidRPr="00A57B05">
              <w:t>am. No.</w:t>
            </w:r>
            <w:r w:rsidR="00A57B05">
              <w:t> </w:t>
            </w:r>
            <w:r w:rsidRPr="00A57B05">
              <w:t>120, 1984; No.</w:t>
            </w:r>
            <w:r w:rsidR="00A57B05">
              <w:t> </w:t>
            </w:r>
            <w:r w:rsidRPr="00A57B05">
              <w:t>77, 1988; No.</w:t>
            </w:r>
            <w:r w:rsidR="00A57B05">
              <w:t> </w:t>
            </w:r>
            <w:r w:rsidRPr="00A57B05">
              <w:t>24, 1990; No.</w:t>
            </w:r>
            <w:r w:rsidR="00A57B05">
              <w:t> </w:t>
            </w:r>
            <w:r w:rsidRPr="00A57B05">
              <w:t>167,1991; No.</w:t>
            </w:r>
            <w:r w:rsidR="00A57B05">
              <w:t> </w:t>
            </w:r>
            <w:r w:rsidRPr="00A57B05">
              <w:t>121, 1992; No.</w:t>
            </w:r>
            <w:r w:rsidR="00A57B05">
              <w:t> </w:t>
            </w:r>
            <w:r w:rsidRPr="00A57B05">
              <w:t>94, 1998; No.</w:t>
            </w:r>
            <w:r w:rsidR="00A57B05">
              <w:t> </w:t>
            </w:r>
            <w:r w:rsidRPr="00A57B05">
              <w:t>146, 1999; No.</w:t>
            </w:r>
            <w:r w:rsidR="00A57B05">
              <w:t> </w:t>
            </w:r>
            <w:r w:rsidRPr="00A57B05">
              <w:t>34, 2001; No.</w:t>
            </w:r>
            <w:r w:rsidR="00A57B05">
              <w:t> </w:t>
            </w:r>
            <w:r w:rsidRPr="00A57B05">
              <w:t>78, 2004; No.</w:t>
            </w:r>
            <w:r w:rsidR="00A57B05">
              <w:t> </w:t>
            </w:r>
            <w:r w:rsidRPr="00A57B05">
              <w:t>65, 2006; No.</w:t>
            </w:r>
            <w:r w:rsidR="00A57B05">
              <w:t> </w:t>
            </w:r>
            <w:r w:rsidRPr="00A57B05">
              <w:t>22, 2007; Nos.</w:t>
            </w:r>
            <w:r w:rsidR="001526F8" w:rsidRPr="00A57B05">
              <w:t xml:space="preserve"> </w:t>
            </w:r>
            <w:r w:rsidRPr="00A57B05">
              <w:t>109 and 110, 2010; No.</w:t>
            </w:r>
            <w:r w:rsidR="00A57B05">
              <w:t> </w:t>
            </w:r>
            <w:r w:rsidRPr="00A57B05">
              <w:t>5, 2011</w:t>
            </w:r>
            <w:r w:rsidR="002625EA" w:rsidRPr="00A57B05">
              <w:t>; No.</w:t>
            </w:r>
            <w:r w:rsidR="00A57B05">
              <w:t> </w:t>
            </w:r>
            <w:r w:rsidR="002625EA" w:rsidRPr="00A57B05">
              <w:t>19, 2013</w:t>
            </w:r>
            <w:r w:rsidR="00C03907" w:rsidRPr="00A57B05">
              <w:t>; No 33, 2016</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3A</w:t>
            </w:r>
            <w:r w:rsidR="005332F5"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77, 1988</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3B</w:t>
            </w:r>
            <w:r w:rsidR="005332F5"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77, 1988</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121, 1992</w:t>
            </w:r>
            <w:r w:rsidR="00C03907" w:rsidRPr="00A57B05">
              <w:t>; No 33, 2016</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3C</w:t>
            </w:r>
            <w:r w:rsidR="005332F5"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109, 2001</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166, 1995; No.</w:t>
            </w:r>
            <w:r w:rsidR="00A57B05">
              <w:t> </w:t>
            </w:r>
            <w:r w:rsidRPr="00A57B05">
              <w:t>94, 1998; No.</w:t>
            </w:r>
            <w:r w:rsidR="00A57B05">
              <w:t> </w:t>
            </w:r>
            <w:r w:rsidRPr="00A57B05">
              <w:t>65, 2006; No.</w:t>
            </w:r>
            <w:r w:rsidR="00A57B05">
              <w:t> </w:t>
            </w:r>
            <w:r w:rsidRPr="00A57B05">
              <w:t>29, 2011; Nos.</w:t>
            </w:r>
            <w:r w:rsidR="001526F8" w:rsidRPr="00A57B05">
              <w:t xml:space="preserve"> </w:t>
            </w:r>
            <w:r w:rsidRPr="00A57B05">
              <w:t>110 and 111, 2012</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5</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rs. No.</w:t>
            </w:r>
            <w:r w:rsidR="00A57B05">
              <w:t> </w:t>
            </w:r>
            <w:r w:rsidRPr="00A57B05">
              <w:t>78, 2004</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46, 2011</w:t>
            </w:r>
          </w:p>
        </w:tc>
      </w:tr>
      <w:tr w:rsidR="005332F5" w:rsidRPr="00A57B05" w:rsidTr="005332F5">
        <w:trPr>
          <w:cantSplit/>
        </w:trPr>
        <w:tc>
          <w:tcPr>
            <w:tcW w:w="2139" w:type="dxa"/>
            <w:shd w:val="clear" w:color="auto" w:fill="auto"/>
          </w:tcPr>
          <w:p w:rsidR="005332F5" w:rsidRPr="00A57B05" w:rsidRDefault="00F500C1" w:rsidP="001526F8">
            <w:pPr>
              <w:pStyle w:val="ENoteTableText"/>
              <w:tabs>
                <w:tab w:val="center" w:leader="dot" w:pos="2268"/>
              </w:tabs>
            </w:pPr>
            <w:r w:rsidRPr="00A57B05">
              <w:t>Note to s. 5(2)</w:t>
            </w:r>
            <w:r w:rsidR="001526F8"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46, 2011</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6</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r w:rsidR="002702AA" w:rsidRPr="00A57B05">
              <w:t>; No.</w:t>
            </w:r>
            <w:r w:rsidR="00A57B05">
              <w:t> </w:t>
            </w:r>
            <w:r w:rsidR="002702AA" w:rsidRPr="00A57B05">
              <w:t>19, 2013</w:t>
            </w:r>
          </w:p>
        </w:tc>
      </w:tr>
      <w:tr w:rsidR="005332F5" w:rsidRPr="00A57B05" w:rsidTr="005332F5">
        <w:trPr>
          <w:cantSplit/>
        </w:trPr>
        <w:tc>
          <w:tcPr>
            <w:tcW w:w="2139" w:type="dxa"/>
            <w:shd w:val="clear" w:color="auto" w:fill="auto"/>
          </w:tcPr>
          <w:p w:rsidR="005332F5" w:rsidRPr="00A57B05" w:rsidRDefault="005332F5" w:rsidP="005332F5">
            <w:pPr>
              <w:pStyle w:val="ENoteTableText"/>
            </w:pPr>
            <w:r w:rsidRPr="00A57B05">
              <w:rPr>
                <w:b/>
              </w:rPr>
              <w:t>Part</w:t>
            </w:r>
            <w:r w:rsidR="001526F8" w:rsidRPr="00A57B05">
              <w:rPr>
                <w:b/>
              </w:rPr>
              <w:t> </w:t>
            </w:r>
            <w:r w:rsidRPr="00A57B05">
              <w:rPr>
                <w:b/>
              </w:rPr>
              <w:t>II</w:t>
            </w:r>
          </w:p>
        </w:tc>
        <w:tc>
          <w:tcPr>
            <w:tcW w:w="4943" w:type="dxa"/>
            <w:shd w:val="clear" w:color="auto" w:fill="auto"/>
          </w:tcPr>
          <w:p w:rsidR="005332F5" w:rsidRPr="00A57B05" w:rsidRDefault="005332F5" w:rsidP="005332F5">
            <w:pPr>
              <w:pStyle w:val="ENoteTableText"/>
            </w:pP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8</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78, 2004</w:t>
            </w:r>
          </w:p>
        </w:tc>
      </w:tr>
      <w:tr w:rsidR="005332F5" w:rsidRPr="00A57B05" w:rsidTr="005332F5">
        <w:trPr>
          <w:cantSplit/>
        </w:trPr>
        <w:tc>
          <w:tcPr>
            <w:tcW w:w="2139" w:type="dxa"/>
            <w:shd w:val="clear" w:color="auto" w:fill="auto"/>
          </w:tcPr>
          <w:p w:rsidR="005332F5" w:rsidRPr="00A57B05" w:rsidDel="007A3603" w:rsidRDefault="001526F8" w:rsidP="001526F8">
            <w:pPr>
              <w:pStyle w:val="ENoteTableText"/>
              <w:tabs>
                <w:tab w:val="center" w:leader="dot" w:pos="2268"/>
              </w:tabs>
            </w:pPr>
            <w:r w:rsidRPr="00A57B05">
              <w:t>s.</w:t>
            </w:r>
            <w:r w:rsidR="005332F5" w:rsidRPr="00A57B05">
              <w:t xml:space="preserve"> 9</w:t>
            </w:r>
            <w:r w:rsidR="005332F5" w:rsidRPr="00A57B05">
              <w:tab/>
            </w:r>
          </w:p>
        </w:tc>
        <w:tc>
          <w:tcPr>
            <w:tcW w:w="4943" w:type="dxa"/>
            <w:shd w:val="clear" w:color="auto" w:fill="auto"/>
          </w:tcPr>
          <w:p w:rsidR="005332F5" w:rsidRPr="00A57B05" w:rsidDel="007A3603" w:rsidRDefault="005332F5" w:rsidP="005332F5">
            <w:pPr>
              <w:pStyle w:val="ENoteTableText"/>
            </w:pPr>
            <w:r w:rsidRPr="00A57B05">
              <w:t>am. No.</w:t>
            </w:r>
            <w:r w:rsidR="00A57B05">
              <w:t> </w:t>
            </w:r>
            <w:r w:rsidRPr="00A57B05">
              <w:t>65, 2006; No.</w:t>
            </w:r>
            <w:r w:rsidR="00A57B05">
              <w:t> </w:t>
            </w:r>
            <w:r w:rsidRPr="00A57B05">
              <w:t>29, 2011</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10</w:t>
            </w:r>
            <w:r w:rsidR="005332F5"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77, 1988</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11</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77, 1988; Nos. 22 and 146, 1999; No.</w:t>
            </w:r>
            <w:r w:rsidR="00A57B05">
              <w:t> </w:t>
            </w:r>
            <w:r w:rsidRPr="00A57B05">
              <w:t>8, 2010</w:t>
            </w:r>
            <w:r w:rsidR="00731D19" w:rsidRPr="00A57B05">
              <w:t>; No.</w:t>
            </w:r>
            <w:r w:rsidR="00A57B05">
              <w:t> </w:t>
            </w:r>
            <w:r w:rsidR="00731D19" w:rsidRPr="00A57B05">
              <w:t>34, 2013</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12</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78, 2004</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13</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14</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78, 2004</w:t>
            </w:r>
          </w:p>
        </w:tc>
      </w:tr>
      <w:tr w:rsidR="005332F5" w:rsidRPr="00A57B05" w:rsidTr="005332F5">
        <w:trPr>
          <w:cantSplit/>
        </w:trPr>
        <w:tc>
          <w:tcPr>
            <w:tcW w:w="2139" w:type="dxa"/>
            <w:shd w:val="clear" w:color="auto" w:fill="auto"/>
          </w:tcPr>
          <w:p w:rsidR="005332F5" w:rsidRPr="00A57B05" w:rsidRDefault="005332F5" w:rsidP="005332F5">
            <w:pPr>
              <w:pStyle w:val="ENoteTableText"/>
            </w:pPr>
            <w:r w:rsidRPr="00A57B05">
              <w:rPr>
                <w:b/>
              </w:rPr>
              <w:t>Part</w:t>
            </w:r>
            <w:r w:rsidR="001526F8" w:rsidRPr="00A57B05">
              <w:rPr>
                <w:b/>
              </w:rPr>
              <w:t> </w:t>
            </w:r>
            <w:r w:rsidRPr="00A57B05">
              <w:rPr>
                <w:b/>
              </w:rPr>
              <w:t>III</w:t>
            </w:r>
          </w:p>
        </w:tc>
        <w:tc>
          <w:tcPr>
            <w:tcW w:w="4943" w:type="dxa"/>
            <w:shd w:val="clear" w:color="auto" w:fill="auto"/>
          </w:tcPr>
          <w:p w:rsidR="005332F5" w:rsidRPr="00A57B05" w:rsidRDefault="005332F5" w:rsidP="005332F5">
            <w:pPr>
              <w:pStyle w:val="ENoteTableText"/>
            </w:pPr>
          </w:p>
        </w:tc>
      </w:tr>
      <w:tr w:rsidR="005332F5" w:rsidRPr="00A57B05" w:rsidTr="005332F5">
        <w:trPr>
          <w:cantSplit/>
        </w:trPr>
        <w:tc>
          <w:tcPr>
            <w:tcW w:w="2139" w:type="dxa"/>
            <w:shd w:val="clear" w:color="auto" w:fill="auto"/>
          </w:tcPr>
          <w:p w:rsidR="005332F5" w:rsidRPr="00A57B05" w:rsidRDefault="005332F5" w:rsidP="005332F5">
            <w:pPr>
              <w:pStyle w:val="ENoteTableText"/>
            </w:pPr>
            <w:r w:rsidRPr="00A57B05">
              <w:rPr>
                <w:b/>
              </w:rPr>
              <w:t>Division</w:t>
            </w:r>
            <w:r w:rsidR="00A57B05">
              <w:rPr>
                <w:b/>
              </w:rPr>
              <w:t> </w:t>
            </w:r>
            <w:r w:rsidRPr="00A57B05">
              <w:rPr>
                <w:b/>
              </w:rPr>
              <w:t>1</w:t>
            </w:r>
          </w:p>
        </w:tc>
        <w:tc>
          <w:tcPr>
            <w:tcW w:w="4943" w:type="dxa"/>
            <w:shd w:val="clear" w:color="auto" w:fill="auto"/>
          </w:tcPr>
          <w:p w:rsidR="005332F5" w:rsidRPr="00A57B05" w:rsidRDefault="005332F5" w:rsidP="005332F5">
            <w:pPr>
              <w:pStyle w:val="ENoteTableText"/>
            </w:pP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16</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16A</w:t>
            </w:r>
            <w:r w:rsidR="005332F5"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17</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78, 2004;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18</w:t>
            </w:r>
            <w:r w:rsidR="005332F5"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19</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21</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rs. No.</w:t>
            </w:r>
            <w:r w:rsidR="00A57B05">
              <w:t> </w:t>
            </w:r>
            <w:r w:rsidRPr="00A57B05">
              <w:t>167, 1991</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22</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rs. No.</w:t>
            </w:r>
            <w:r w:rsidR="00A57B05">
              <w:t> </w:t>
            </w:r>
            <w:r w:rsidRPr="00A57B05">
              <w:t>94, 1998</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115, 2004; No.</w:t>
            </w:r>
            <w:r w:rsidR="00A57B05">
              <w:t> </w:t>
            </w:r>
            <w:r w:rsidRPr="00A57B05">
              <w:t>109, 2010; No.</w:t>
            </w:r>
            <w:r w:rsidR="00A57B05">
              <w:t> </w:t>
            </w:r>
            <w:r w:rsidRPr="00A57B05">
              <w:t>29, 2011</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22A</w:t>
            </w:r>
            <w:r w:rsidR="005332F5"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23</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24</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25</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94, 1998; No.</w:t>
            </w:r>
            <w:r w:rsidR="00A57B05">
              <w:t> </w:t>
            </w:r>
            <w:r w:rsidRPr="00A57B05">
              <w:t>22, 1999; No.</w:t>
            </w:r>
            <w:r w:rsidR="00A57B05">
              <w:t> </w:t>
            </w:r>
            <w:r w:rsidRPr="00A57B05">
              <w:t>78, 2004</w:t>
            </w:r>
            <w:r w:rsidR="002625EA" w:rsidRPr="00A57B05">
              <w:t>; No.</w:t>
            </w:r>
            <w:r w:rsidR="00A57B05">
              <w:t> </w:t>
            </w:r>
            <w:r w:rsidR="002625EA" w:rsidRPr="00A57B05">
              <w:t>19, 2013</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25A</w:t>
            </w:r>
            <w:r w:rsidR="005332F5"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rs. No.</w:t>
            </w:r>
            <w:r w:rsidR="00A57B05">
              <w:t> </w:t>
            </w:r>
            <w:r w:rsidRPr="00A57B05">
              <w:t>94, 1998</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26</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34, 2001</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27</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81, 1988; No.</w:t>
            </w:r>
            <w:r w:rsidR="00A57B05">
              <w:t> </w:t>
            </w:r>
            <w:r w:rsidRPr="00A57B05">
              <w:t>24, 1990; No.</w:t>
            </w:r>
            <w:r w:rsidR="00A57B05">
              <w:t> </w:t>
            </w:r>
            <w:r w:rsidRPr="00A57B05">
              <w:t>78, 2004</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ss.</w:t>
            </w:r>
            <w:r w:rsidR="00A57B05">
              <w:t> </w:t>
            </w:r>
            <w:r w:rsidR="005332F5" w:rsidRPr="00A57B05">
              <w:t>28, 29</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30</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77, 1988; No.</w:t>
            </w:r>
            <w:r w:rsidR="00A57B05">
              <w:t> </w:t>
            </w:r>
            <w:r w:rsidRPr="00A57B05">
              <w:t>24, 1990; No.</w:t>
            </w:r>
            <w:r w:rsidR="00A57B05">
              <w:t> </w:t>
            </w:r>
            <w:r w:rsidRPr="00A57B05">
              <w:t>167, 1991; No.</w:t>
            </w:r>
            <w:r w:rsidR="00A57B05">
              <w:t> </w:t>
            </w:r>
            <w:r w:rsidRPr="00A57B05">
              <w:t>94, 1998; No.</w:t>
            </w:r>
            <w:r w:rsidR="00A57B05">
              <w:t> </w:t>
            </w:r>
            <w:r w:rsidRPr="00A57B05">
              <w:t>115, 2004;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31</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32</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115, 2004; Nos.</w:t>
            </w:r>
            <w:r w:rsidR="001526F8" w:rsidRPr="00A57B05">
              <w:t xml:space="preserve"> </w:t>
            </w:r>
            <w:r w:rsidRPr="00A57B05">
              <w:t>109 and 110, 2010</w:t>
            </w:r>
            <w:r w:rsidR="001D7AC8" w:rsidRPr="00A57B05">
              <w:t>; No.</w:t>
            </w:r>
            <w:r w:rsidR="00A57B05">
              <w:t> </w:t>
            </w:r>
            <w:r w:rsidR="001D7AC8" w:rsidRPr="00A57B05">
              <w:t>26, 2013</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33</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34</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77, 1988; No.</w:t>
            </w:r>
            <w:r w:rsidR="00A57B05">
              <w:t> </w:t>
            </w:r>
            <w:r w:rsidRPr="00A57B05">
              <w:t>24, 1990; No.</w:t>
            </w:r>
            <w:r w:rsidR="00A57B05">
              <w:t> </w:t>
            </w:r>
            <w:r w:rsidRPr="00A57B05">
              <w:t>65, 2006;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35</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36</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166, 1995; No.</w:t>
            </w:r>
            <w:r w:rsidR="00A57B05">
              <w:t> </w:t>
            </w:r>
            <w:r w:rsidRPr="00A57B05">
              <w:t>65, 2006;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36A</w:t>
            </w:r>
            <w:r w:rsidR="005332F5"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94, 1998</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22, 1999; No.</w:t>
            </w:r>
            <w:r w:rsidR="00A57B05">
              <w:t> </w:t>
            </w:r>
            <w:r w:rsidRPr="00A57B05">
              <w:t>78, 2004; No.</w:t>
            </w:r>
            <w:r w:rsidR="00A57B05">
              <w:t> </w:t>
            </w:r>
            <w:r w:rsidRPr="00A57B05">
              <w:t>65, 2006</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37</w:t>
            </w:r>
            <w:r w:rsidR="005332F5"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167, 1991; No.</w:t>
            </w:r>
            <w:r w:rsidR="00A57B05">
              <w:t> </w:t>
            </w:r>
            <w:r w:rsidRPr="00A57B05">
              <w:t>115, 2004; No.</w:t>
            </w:r>
            <w:r w:rsidR="00A57B05">
              <w:t> </w:t>
            </w:r>
            <w:r w:rsidRPr="00A57B05">
              <w:t>65, 2006; No.</w:t>
            </w:r>
            <w:r w:rsidR="00A57B05">
              <w:t> </w:t>
            </w:r>
            <w:r w:rsidRPr="00A57B05">
              <w:t>110, 2010; No.</w:t>
            </w:r>
            <w:r w:rsidR="00A57B05">
              <w:t> </w:t>
            </w:r>
            <w:r w:rsidRPr="00A57B05">
              <w:t>37, 2011</w:t>
            </w:r>
            <w:r w:rsidR="00FD3054" w:rsidRPr="00A57B05">
              <w:t>; No.</w:t>
            </w:r>
            <w:r w:rsidR="00A57B05">
              <w:t> </w:t>
            </w:r>
            <w:r w:rsidR="00FD3054" w:rsidRPr="00A57B05">
              <w:t>19, 2013</w:t>
            </w:r>
          </w:p>
        </w:tc>
      </w:tr>
      <w:tr w:rsidR="005332F5" w:rsidRPr="00A57B05" w:rsidTr="005332F5">
        <w:trPr>
          <w:cantSplit/>
        </w:trPr>
        <w:tc>
          <w:tcPr>
            <w:tcW w:w="2139" w:type="dxa"/>
            <w:shd w:val="clear" w:color="auto" w:fill="auto"/>
          </w:tcPr>
          <w:p w:rsidR="005332F5" w:rsidRPr="00A57B05" w:rsidRDefault="00F500C1" w:rsidP="001526F8">
            <w:pPr>
              <w:pStyle w:val="ENoteTableText"/>
              <w:tabs>
                <w:tab w:val="center" w:leader="dot" w:pos="2268"/>
              </w:tabs>
            </w:pPr>
            <w:r w:rsidRPr="00A57B05">
              <w:t>Subhead. to s. 38(5)</w:t>
            </w:r>
            <w:r w:rsidR="001526F8"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109, 2010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38</w:t>
            </w:r>
            <w:r w:rsidR="005332F5" w:rsidRPr="00A57B05">
              <w:tab/>
            </w:r>
          </w:p>
        </w:tc>
        <w:tc>
          <w:tcPr>
            <w:tcW w:w="4943" w:type="dxa"/>
            <w:shd w:val="clear" w:color="auto" w:fill="auto"/>
          </w:tcPr>
          <w:p w:rsidR="005332F5" w:rsidRPr="00A57B05" w:rsidRDefault="005332F5" w:rsidP="005332F5">
            <w:pPr>
              <w:pStyle w:val="ENoteTableText"/>
            </w:pPr>
            <w:r w:rsidRPr="00A57B05">
              <w:t>rep.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ad. No.</w:t>
            </w:r>
            <w:r w:rsidR="00A57B05">
              <w:t> </w:t>
            </w:r>
            <w:r w:rsidRPr="00A57B05">
              <w:t>65, 2006</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65, 2006 (as am. by No.</w:t>
            </w:r>
            <w:r w:rsidR="00A57B05">
              <w:t> </w:t>
            </w:r>
            <w:r w:rsidRPr="00A57B05">
              <w:t>73, 2008); No.</w:t>
            </w:r>
            <w:r w:rsidR="00A57B05">
              <w:t> </w:t>
            </w:r>
            <w:r w:rsidRPr="00A57B05">
              <w:t>109, 2010</w:t>
            </w:r>
          </w:p>
        </w:tc>
      </w:tr>
      <w:tr w:rsidR="005332F5" w:rsidRPr="00A57B05" w:rsidTr="005332F5">
        <w:trPr>
          <w:cantSplit/>
        </w:trPr>
        <w:tc>
          <w:tcPr>
            <w:tcW w:w="2139" w:type="dxa"/>
            <w:shd w:val="clear" w:color="auto" w:fill="auto"/>
          </w:tcPr>
          <w:p w:rsidR="005332F5" w:rsidRPr="00A57B05" w:rsidRDefault="00F500C1" w:rsidP="001526F8">
            <w:pPr>
              <w:pStyle w:val="ENoteTableText"/>
              <w:tabs>
                <w:tab w:val="center" w:leader="dot" w:pos="2268"/>
              </w:tabs>
            </w:pPr>
            <w:r w:rsidRPr="00A57B05">
              <w:t>Note 1 to s. 38(1)</w:t>
            </w:r>
            <w:r w:rsidR="001526F8"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109, 2010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39</w:t>
            </w:r>
            <w:r w:rsidR="005332F5" w:rsidRPr="00A57B05">
              <w:tab/>
            </w:r>
          </w:p>
        </w:tc>
        <w:tc>
          <w:tcPr>
            <w:tcW w:w="4943" w:type="dxa"/>
            <w:shd w:val="clear" w:color="auto" w:fill="auto"/>
          </w:tcPr>
          <w:p w:rsidR="005332F5" w:rsidRPr="00A57B05" w:rsidRDefault="005332F5" w:rsidP="005332F5">
            <w:pPr>
              <w:pStyle w:val="ENoteTableText"/>
            </w:pPr>
            <w:r w:rsidRPr="00A57B05">
              <w:t>rep.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ad. No.</w:t>
            </w:r>
            <w:r w:rsidR="00A57B05">
              <w:t> </w:t>
            </w:r>
            <w:r w:rsidRPr="00A57B05">
              <w:t>109, 2010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40</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94, 1998</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41</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109, 2010</w:t>
            </w:r>
            <w:r w:rsidR="00F11680" w:rsidRPr="00A57B05">
              <w:t>; No.</w:t>
            </w:r>
            <w:r w:rsidR="00A57B05">
              <w:t> </w:t>
            </w:r>
            <w:r w:rsidR="00F11680" w:rsidRPr="00A57B05">
              <w:t>26, 2013</w:t>
            </w:r>
          </w:p>
        </w:tc>
      </w:tr>
      <w:tr w:rsidR="006A7D1D" w:rsidRPr="00A57B05" w:rsidTr="005332F5">
        <w:trPr>
          <w:cantSplit/>
        </w:trPr>
        <w:tc>
          <w:tcPr>
            <w:tcW w:w="2139" w:type="dxa"/>
            <w:shd w:val="clear" w:color="auto" w:fill="auto"/>
          </w:tcPr>
          <w:p w:rsidR="006A7D1D" w:rsidRPr="00A57B05" w:rsidRDefault="006A7D1D" w:rsidP="001526F8">
            <w:pPr>
              <w:pStyle w:val="ENoteTableText"/>
              <w:tabs>
                <w:tab w:val="center" w:leader="dot" w:pos="2268"/>
              </w:tabs>
            </w:pPr>
            <w:r w:rsidRPr="00A57B05">
              <w:t>s. 41AA</w:t>
            </w:r>
            <w:r w:rsidRPr="00A57B05">
              <w:tab/>
            </w:r>
          </w:p>
        </w:tc>
        <w:tc>
          <w:tcPr>
            <w:tcW w:w="4943" w:type="dxa"/>
            <w:shd w:val="clear" w:color="auto" w:fill="auto"/>
          </w:tcPr>
          <w:p w:rsidR="006A7D1D" w:rsidRPr="00A57B05" w:rsidRDefault="006A7D1D" w:rsidP="005332F5">
            <w:pPr>
              <w:pStyle w:val="ENoteTableText"/>
            </w:pPr>
            <w:r w:rsidRPr="00A57B05">
              <w:t>ad. No.</w:t>
            </w:r>
            <w:r w:rsidR="00A57B05">
              <w:t> </w:t>
            </w:r>
            <w:r w:rsidRPr="00A57B05">
              <w:t>19, 2013</w:t>
            </w:r>
          </w:p>
        </w:tc>
      </w:tr>
      <w:tr w:rsidR="00F11680" w:rsidRPr="00A57B05" w:rsidTr="005332F5">
        <w:trPr>
          <w:cantSplit/>
        </w:trPr>
        <w:tc>
          <w:tcPr>
            <w:tcW w:w="2139" w:type="dxa"/>
            <w:shd w:val="clear" w:color="auto" w:fill="auto"/>
          </w:tcPr>
          <w:p w:rsidR="00F11680" w:rsidRPr="00A57B05" w:rsidRDefault="00F11680" w:rsidP="001526F8">
            <w:pPr>
              <w:pStyle w:val="ENoteTableText"/>
              <w:tabs>
                <w:tab w:val="center" w:leader="dot" w:pos="2268"/>
              </w:tabs>
            </w:pPr>
            <w:r w:rsidRPr="00A57B05">
              <w:t>s. 41AB</w:t>
            </w:r>
            <w:r w:rsidRPr="00A57B05">
              <w:tab/>
            </w:r>
          </w:p>
        </w:tc>
        <w:tc>
          <w:tcPr>
            <w:tcW w:w="4943" w:type="dxa"/>
            <w:shd w:val="clear" w:color="auto" w:fill="auto"/>
          </w:tcPr>
          <w:p w:rsidR="00F11680" w:rsidRPr="00A57B05" w:rsidRDefault="00F11680" w:rsidP="005332F5">
            <w:pPr>
              <w:pStyle w:val="ENoteTableText"/>
            </w:pPr>
            <w:r w:rsidRPr="00A57B05">
              <w:t>a</w:t>
            </w:r>
            <w:r w:rsidR="006A29FF" w:rsidRPr="00A57B05">
              <w:t>d</w:t>
            </w:r>
            <w:r w:rsidRPr="00A57B05">
              <w:t>. No.</w:t>
            </w:r>
            <w:r w:rsidR="00A57B05">
              <w:t> </w:t>
            </w:r>
            <w:r w:rsidRPr="00A57B05">
              <w:t>26, 2013</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41A</w:t>
            </w:r>
            <w:r w:rsidR="005332F5"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78, 2004</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42</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78, 2004</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45</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167, 1991; No.</w:t>
            </w:r>
            <w:r w:rsidR="00A57B05">
              <w:t> </w:t>
            </w:r>
            <w:r w:rsidRPr="00A57B05">
              <w:t>219, 1992; No.</w:t>
            </w:r>
            <w:r w:rsidR="00A57B05">
              <w:t> </w:t>
            </w:r>
            <w:r w:rsidRPr="00A57B05">
              <w:t>94, 1998; Nos. 34 and 109, 2001; No.</w:t>
            </w:r>
            <w:r w:rsidR="00A57B05">
              <w:t> </w:t>
            </w:r>
            <w:r w:rsidRPr="00A57B05">
              <w:t>78, 2004</w:t>
            </w:r>
            <w:r w:rsidR="0085430E" w:rsidRPr="00A57B05">
              <w:t>; No 4, 2016</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46</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77, 1988; No.</w:t>
            </w:r>
            <w:r w:rsidR="00A57B05">
              <w:t> </w:t>
            </w:r>
            <w:r w:rsidRPr="00A57B05">
              <w:t>24, 1990; No.</w:t>
            </w:r>
            <w:r w:rsidR="00A57B05">
              <w:t> </w:t>
            </w:r>
            <w:r w:rsidRPr="00A57B05">
              <w:t>65, 2006</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46A</w:t>
            </w:r>
            <w:r w:rsidR="005332F5"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77, 1988</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167, 1991; No.</w:t>
            </w:r>
            <w:r w:rsidR="00A57B05">
              <w:t> </w:t>
            </w:r>
            <w:r w:rsidRPr="00A57B05">
              <w:t>94, 1998; No.</w:t>
            </w:r>
            <w:r w:rsidR="00A57B05">
              <w:t> </w:t>
            </w:r>
            <w:r w:rsidRPr="00A57B05">
              <w:t>78, 2004; No.</w:t>
            </w:r>
            <w:r w:rsidR="00A57B05">
              <w:t> </w:t>
            </w:r>
            <w:r w:rsidRPr="00A57B05">
              <w:t>22, 2007;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5332F5" w:rsidP="005332F5">
            <w:pPr>
              <w:pStyle w:val="ENoteTableText"/>
            </w:pPr>
            <w:r w:rsidRPr="00A57B05">
              <w:rPr>
                <w:b/>
              </w:rPr>
              <w:t>Division</w:t>
            </w:r>
            <w:r w:rsidR="00A57B05">
              <w:rPr>
                <w:b/>
              </w:rPr>
              <w:t> </w:t>
            </w:r>
            <w:r w:rsidRPr="00A57B05">
              <w:rPr>
                <w:b/>
              </w:rPr>
              <w:t>2</w:t>
            </w:r>
          </w:p>
        </w:tc>
        <w:tc>
          <w:tcPr>
            <w:tcW w:w="4943" w:type="dxa"/>
            <w:shd w:val="clear" w:color="auto" w:fill="auto"/>
          </w:tcPr>
          <w:p w:rsidR="005332F5" w:rsidRPr="00A57B05" w:rsidRDefault="005332F5" w:rsidP="005332F5">
            <w:pPr>
              <w:pStyle w:val="ENoteTableText"/>
            </w:pP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47</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5332F5" w:rsidP="001526F8">
            <w:pPr>
              <w:pStyle w:val="ENoteTableText"/>
              <w:tabs>
                <w:tab w:val="center" w:leader="dot" w:pos="2268"/>
              </w:tabs>
            </w:pPr>
            <w:r w:rsidRPr="00A57B05">
              <w:t>Heading to s. 48</w:t>
            </w:r>
            <w:r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48</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rs.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49</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94, 1998</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rep.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49A</w:t>
            </w:r>
            <w:r w:rsidR="005332F5" w:rsidRPr="00A57B05">
              <w:tab/>
            </w:r>
          </w:p>
        </w:tc>
        <w:tc>
          <w:tcPr>
            <w:tcW w:w="4943" w:type="dxa"/>
            <w:shd w:val="clear" w:color="auto" w:fill="auto"/>
          </w:tcPr>
          <w:p w:rsidR="005332F5" w:rsidRPr="00A57B05" w:rsidRDefault="005332F5" w:rsidP="005332F5">
            <w:pPr>
              <w:pStyle w:val="ENoteTableText"/>
            </w:pPr>
            <w:r w:rsidRPr="00A57B05">
              <w:t>ad.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94, 1998; No.</w:t>
            </w:r>
            <w:r w:rsidR="00A57B05">
              <w:t> </w:t>
            </w:r>
            <w:r w:rsidRPr="00A57B05">
              <w:t>78, 2004</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rep.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5332F5" w:rsidP="001526F8">
            <w:pPr>
              <w:pStyle w:val="ENoteTableText"/>
              <w:tabs>
                <w:tab w:val="center" w:leader="dot" w:pos="2268"/>
              </w:tabs>
            </w:pPr>
            <w:r w:rsidRPr="00A57B05">
              <w:t>Heading to s. 50</w:t>
            </w:r>
            <w:r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50</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94, 1998; No.</w:t>
            </w:r>
            <w:r w:rsidR="00A57B05">
              <w:t> </w:t>
            </w:r>
            <w:r w:rsidRPr="00A57B05">
              <w:t>78, 2004;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5332F5" w:rsidP="001526F8">
            <w:pPr>
              <w:pStyle w:val="ENoteTableText"/>
              <w:tabs>
                <w:tab w:val="center" w:leader="dot" w:pos="2268"/>
              </w:tabs>
            </w:pPr>
            <w:r w:rsidRPr="00A57B05">
              <w:t>Heading to s. 51</w:t>
            </w:r>
            <w:r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51</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24, 1990; No.</w:t>
            </w:r>
            <w:r w:rsidR="00A57B05">
              <w:t> </w:t>
            </w:r>
            <w:r w:rsidRPr="00A57B05">
              <w:t>166, 1995;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52</w:t>
            </w:r>
            <w:r w:rsidR="005332F5"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110, 2010</w:t>
            </w:r>
          </w:p>
        </w:tc>
      </w:tr>
      <w:tr w:rsidR="005332F5" w:rsidRPr="00A57B05" w:rsidTr="005332F5">
        <w:trPr>
          <w:cantSplit/>
        </w:trPr>
        <w:tc>
          <w:tcPr>
            <w:tcW w:w="2139" w:type="dxa"/>
            <w:shd w:val="clear" w:color="auto" w:fill="auto"/>
          </w:tcPr>
          <w:p w:rsidR="005332F5" w:rsidRPr="00A57B05" w:rsidRDefault="005332F5" w:rsidP="005332F5">
            <w:pPr>
              <w:pStyle w:val="ENoteTableText"/>
            </w:pPr>
            <w:r w:rsidRPr="00A57B05">
              <w:rPr>
                <w:b/>
              </w:rPr>
              <w:t>Part</w:t>
            </w:r>
            <w:r w:rsidR="001526F8" w:rsidRPr="00A57B05">
              <w:rPr>
                <w:b/>
              </w:rPr>
              <w:t> </w:t>
            </w:r>
            <w:r w:rsidRPr="00A57B05">
              <w:rPr>
                <w:b/>
              </w:rPr>
              <w:t>IV</w:t>
            </w:r>
          </w:p>
        </w:tc>
        <w:tc>
          <w:tcPr>
            <w:tcW w:w="4943" w:type="dxa"/>
            <w:shd w:val="clear" w:color="auto" w:fill="auto"/>
          </w:tcPr>
          <w:p w:rsidR="005332F5" w:rsidRPr="00A57B05" w:rsidRDefault="005332F5" w:rsidP="005332F5">
            <w:pPr>
              <w:pStyle w:val="ENoteTableText"/>
            </w:pPr>
          </w:p>
        </w:tc>
      </w:tr>
      <w:tr w:rsidR="005332F5" w:rsidRPr="00A57B05" w:rsidTr="005332F5">
        <w:trPr>
          <w:cantSplit/>
        </w:trPr>
        <w:tc>
          <w:tcPr>
            <w:tcW w:w="2139" w:type="dxa"/>
            <w:shd w:val="clear" w:color="auto" w:fill="auto"/>
          </w:tcPr>
          <w:p w:rsidR="005332F5" w:rsidRPr="00A57B05" w:rsidRDefault="005332F5" w:rsidP="001526F8">
            <w:pPr>
              <w:pStyle w:val="ENoteTableText"/>
              <w:tabs>
                <w:tab w:val="center" w:leader="dot" w:pos="2268"/>
              </w:tabs>
            </w:pPr>
            <w:r w:rsidRPr="00A57B05">
              <w:t>Part</w:t>
            </w:r>
            <w:r w:rsidR="001526F8" w:rsidRPr="00A57B05">
              <w:t> </w:t>
            </w:r>
            <w:r w:rsidRPr="00A57B05">
              <w:t>IV</w:t>
            </w:r>
            <w:r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1526F8" w:rsidP="00572B97">
            <w:pPr>
              <w:pStyle w:val="ENoteTableText"/>
              <w:tabs>
                <w:tab w:val="center" w:leader="dot" w:pos="2268"/>
              </w:tabs>
            </w:pPr>
            <w:r w:rsidRPr="00A57B05">
              <w:t>s.</w:t>
            </w:r>
            <w:r w:rsidR="005332F5" w:rsidRPr="00A57B05">
              <w:t xml:space="preserve"> 53</w:t>
            </w:r>
            <w:r w:rsidR="005332F5"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24, 1990</w:t>
            </w:r>
          </w:p>
        </w:tc>
      </w:tr>
      <w:tr w:rsidR="002625EA" w:rsidRPr="00A57B05" w:rsidTr="005332F5">
        <w:trPr>
          <w:cantSplit/>
        </w:trPr>
        <w:tc>
          <w:tcPr>
            <w:tcW w:w="2139" w:type="dxa"/>
            <w:shd w:val="clear" w:color="auto" w:fill="auto"/>
          </w:tcPr>
          <w:p w:rsidR="002625EA" w:rsidRPr="00A57B05" w:rsidRDefault="002625EA" w:rsidP="001526F8">
            <w:pPr>
              <w:pStyle w:val="ENoteTableText"/>
              <w:tabs>
                <w:tab w:val="center" w:leader="dot" w:pos="2268"/>
              </w:tabs>
            </w:pPr>
          </w:p>
        </w:tc>
        <w:tc>
          <w:tcPr>
            <w:tcW w:w="4943" w:type="dxa"/>
            <w:shd w:val="clear" w:color="auto" w:fill="auto"/>
          </w:tcPr>
          <w:p w:rsidR="002625EA" w:rsidRPr="00A57B05" w:rsidRDefault="002625EA" w:rsidP="005332F5">
            <w:pPr>
              <w:pStyle w:val="ENoteTableText"/>
            </w:pPr>
            <w:r w:rsidRPr="00A57B05">
              <w:t>am. No.</w:t>
            </w:r>
            <w:r w:rsidR="00A57B05">
              <w:t> </w:t>
            </w:r>
            <w:r w:rsidRPr="00A57B05">
              <w:t>65, 2006; No.</w:t>
            </w:r>
            <w:r w:rsidR="00A57B05">
              <w:t> </w:t>
            </w:r>
            <w:r w:rsidRPr="00A57B05">
              <w:t>19, 2013</w:t>
            </w:r>
          </w:p>
        </w:tc>
      </w:tr>
      <w:tr w:rsidR="002625EA" w:rsidRPr="00A57B05" w:rsidTr="005332F5">
        <w:trPr>
          <w:cantSplit/>
        </w:trPr>
        <w:tc>
          <w:tcPr>
            <w:tcW w:w="2139" w:type="dxa"/>
            <w:shd w:val="clear" w:color="auto" w:fill="auto"/>
          </w:tcPr>
          <w:p w:rsidR="002625EA" w:rsidRPr="00A57B05" w:rsidRDefault="002625EA" w:rsidP="001526F8">
            <w:pPr>
              <w:pStyle w:val="ENoteTableText"/>
              <w:tabs>
                <w:tab w:val="center" w:leader="dot" w:pos="2268"/>
              </w:tabs>
            </w:pPr>
            <w:r w:rsidRPr="00A57B05">
              <w:t>s. 54</w:t>
            </w:r>
            <w:r w:rsidRPr="00A57B05">
              <w:tab/>
            </w:r>
          </w:p>
        </w:tc>
        <w:tc>
          <w:tcPr>
            <w:tcW w:w="4943" w:type="dxa"/>
            <w:shd w:val="clear" w:color="auto" w:fill="auto"/>
          </w:tcPr>
          <w:p w:rsidR="002625EA" w:rsidRPr="00A57B05" w:rsidRDefault="002625EA" w:rsidP="005332F5">
            <w:pPr>
              <w:pStyle w:val="ENoteTableText"/>
            </w:pPr>
            <w:r w:rsidRPr="00A57B05">
              <w:t>rs.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65, 2006</w:t>
            </w:r>
          </w:p>
        </w:tc>
      </w:tr>
      <w:tr w:rsidR="00912DA5" w:rsidRPr="00A57B05" w:rsidTr="005332F5">
        <w:trPr>
          <w:cantSplit/>
        </w:trPr>
        <w:tc>
          <w:tcPr>
            <w:tcW w:w="2139" w:type="dxa"/>
            <w:shd w:val="clear" w:color="auto" w:fill="auto"/>
          </w:tcPr>
          <w:p w:rsidR="00912DA5" w:rsidRPr="00A57B05" w:rsidRDefault="00912DA5" w:rsidP="00572B97">
            <w:pPr>
              <w:pStyle w:val="ENoteTableText"/>
              <w:tabs>
                <w:tab w:val="center" w:leader="dot" w:pos="2268"/>
              </w:tabs>
              <w:rPr>
                <w:rFonts w:ascii="Arial" w:hAnsi="Arial" w:cs="Arial"/>
              </w:rPr>
            </w:pPr>
          </w:p>
        </w:tc>
        <w:tc>
          <w:tcPr>
            <w:tcW w:w="4943" w:type="dxa"/>
            <w:shd w:val="clear" w:color="auto" w:fill="auto"/>
          </w:tcPr>
          <w:p w:rsidR="00912DA5" w:rsidRPr="00A57B05" w:rsidRDefault="004201F8" w:rsidP="005332F5">
            <w:pPr>
              <w:pStyle w:val="ENoteTableText"/>
            </w:pPr>
            <w:r w:rsidRPr="00A57B05">
              <w:t>rs</w:t>
            </w:r>
            <w:r w:rsidR="00912DA5" w:rsidRPr="00A57B05">
              <w:t>. No.</w:t>
            </w:r>
            <w:r w:rsidR="00A57B05">
              <w:t> </w:t>
            </w:r>
            <w:r w:rsidR="00912DA5" w:rsidRPr="00A57B05">
              <w:t>19, 2013</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55</w:t>
            </w:r>
            <w:r w:rsidR="005332F5"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98262E">
            <w:pPr>
              <w:pStyle w:val="ENoteTableText"/>
            </w:pPr>
            <w:r w:rsidRPr="00A57B05">
              <w:t>am. No.</w:t>
            </w:r>
            <w:r w:rsidR="00A57B05">
              <w:t> </w:t>
            </w:r>
            <w:r w:rsidRPr="00A57B05">
              <w:t>167, 1991; Nos. 34 and 109, 2001; No.</w:t>
            </w:r>
            <w:r w:rsidR="00A57B05">
              <w:t> </w:t>
            </w:r>
            <w:r w:rsidRPr="00A57B05">
              <w:t>22, 2007; No.</w:t>
            </w:r>
            <w:r w:rsidR="00A57B05">
              <w:t> </w:t>
            </w:r>
            <w:r w:rsidRPr="00A57B05">
              <w:t>110, 2010</w:t>
            </w:r>
            <w:r w:rsidR="0098262E" w:rsidRPr="00A57B05">
              <w:t xml:space="preserve">; No </w:t>
            </w:r>
            <w:r w:rsidR="00D4309F" w:rsidRPr="00A57B05">
              <w:t>19</w:t>
            </w:r>
            <w:r w:rsidR="0098262E" w:rsidRPr="00A57B05">
              <w:t xml:space="preserve"> and 26</w:t>
            </w:r>
            <w:r w:rsidR="00D4309F" w:rsidRPr="00A57B05">
              <w:t>, 2013</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56</w:t>
            </w:r>
            <w:r w:rsidR="005332F5" w:rsidRPr="00A57B05">
              <w:tab/>
            </w:r>
          </w:p>
        </w:tc>
        <w:tc>
          <w:tcPr>
            <w:tcW w:w="4943" w:type="dxa"/>
            <w:shd w:val="clear" w:color="auto" w:fill="auto"/>
          </w:tcPr>
          <w:p w:rsidR="005332F5" w:rsidRPr="00A57B05" w:rsidRDefault="005332F5" w:rsidP="005332F5">
            <w:pPr>
              <w:pStyle w:val="ENoteTableText"/>
            </w:pPr>
            <w:r w:rsidRPr="00A57B05">
              <w:t>rep.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ad. No.</w:t>
            </w:r>
            <w:r w:rsidR="00A57B05">
              <w:t> </w:t>
            </w:r>
            <w:r w:rsidRPr="00A57B05">
              <w:t>94, 1998</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57</w:t>
            </w:r>
            <w:r w:rsidR="005332F5"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rep. No.</w:t>
            </w:r>
            <w:r w:rsidR="00A57B05">
              <w:t> </w:t>
            </w:r>
            <w:r w:rsidRPr="00A57B05">
              <w:t>166, 1995</w:t>
            </w:r>
          </w:p>
        </w:tc>
      </w:tr>
      <w:tr w:rsidR="005332F5" w:rsidRPr="00A57B05" w:rsidTr="005332F5">
        <w:trPr>
          <w:cantSplit/>
        </w:trPr>
        <w:tc>
          <w:tcPr>
            <w:tcW w:w="2139" w:type="dxa"/>
            <w:shd w:val="clear" w:color="auto" w:fill="auto"/>
          </w:tcPr>
          <w:p w:rsidR="005332F5" w:rsidRPr="00A57B05" w:rsidRDefault="005332F5" w:rsidP="001526F8">
            <w:pPr>
              <w:pStyle w:val="ENoteTableText"/>
              <w:tabs>
                <w:tab w:val="center" w:leader="dot" w:pos="2268"/>
              </w:tabs>
            </w:pPr>
            <w:r w:rsidRPr="00A57B05">
              <w:t>Heading to s. 58</w:t>
            </w:r>
            <w:r w:rsidRPr="00A57B05">
              <w:tab/>
            </w:r>
          </w:p>
        </w:tc>
        <w:tc>
          <w:tcPr>
            <w:tcW w:w="4943" w:type="dxa"/>
            <w:shd w:val="clear" w:color="auto" w:fill="auto"/>
          </w:tcPr>
          <w:p w:rsidR="005332F5" w:rsidRPr="00A57B05" w:rsidRDefault="005332F5" w:rsidP="005332F5">
            <w:pPr>
              <w:pStyle w:val="ENoteTableText"/>
            </w:pPr>
            <w:r w:rsidRPr="00A57B05">
              <w:t>am. No.</w:t>
            </w:r>
            <w:r w:rsidR="00A57B05">
              <w:t> </w:t>
            </w:r>
            <w:r w:rsidRPr="00A57B05">
              <w:t>166, 1995</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58</w:t>
            </w:r>
            <w:r w:rsidR="005332F5"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8F24DB">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am. No.</w:t>
            </w:r>
            <w:r w:rsidR="00A57B05">
              <w:t> </w:t>
            </w:r>
            <w:r w:rsidRPr="00A57B05">
              <w:t>166, 1995; No.</w:t>
            </w:r>
            <w:r w:rsidR="00A57B05">
              <w:t> </w:t>
            </w:r>
            <w:r w:rsidRPr="00A57B05">
              <w:t>94, 1998; No.</w:t>
            </w:r>
            <w:r w:rsidR="00A57B05">
              <w:t> </w:t>
            </w:r>
            <w:r w:rsidRPr="00A57B05">
              <w:t>134, 1999; No.</w:t>
            </w:r>
            <w:r w:rsidR="00A57B05">
              <w:t> </w:t>
            </w:r>
            <w:r w:rsidRPr="00A57B05">
              <w:t>78, 2004</w:t>
            </w:r>
            <w:r w:rsidR="0099697E" w:rsidRPr="00A57B05">
              <w:t>; No.</w:t>
            </w:r>
            <w:r w:rsidR="00A57B05">
              <w:t> </w:t>
            </w:r>
            <w:r w:rsidR="0099697E" w:rsidRPr="00A57B05">
              <w:t>19, 2013</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59</w:t>
            </w:r>
            <w:r w:rsidR="005332F5"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1526F8" w:rsidP="001526F8">
            <w:pPr>
              <w:pStyle w:val="ENoteTableText"/>
              <w:tabs>
                <w:tab w:val="center" w:leader="dot" w:pos="2268"/>
              </w:tabs>
            </w:pPr>
            <w:r w:rsidRPr="00A57B05">
              <w:t>s.</w:t>
            </w:r>
            <w:r w:rsidR="005332F5" w:rsidRPr="00A57B05">
              <w:t xml:space="preserve"> 60</w:t>
            </w:r>
            <w:r w:rsidR="005332F5" w:rsidRPr="00A57B05">
              <w:tab/>
            </w:r>
          </w:p>
        </w:tc>
        <w:tc>
          <w:tcPr>
            <w:tcW w:w="4943" w:type="dxa"/>
            <w:shd w:val="clear" w:color="auto" w:fill="auto"/>
          </w:tcPr>
          <w:p w:rsidR="005332F5" w:rsidRPr="00A57B05" w:rsidRDefault="005332F5" w:rsidP="005332F5">
            <w:pPr>
              <w:pStyle w:val="ENoteTableText"/>
            </w:pPr>
            <w:r w:rsidRPr="00A57B05">
              <w:t>rs. No.</w:t>
            </w:r>
            <w:r w:rsidR="00A57B05">
              <w:t> </w:t>
            </w:r>
            <w:r w:rsidRPr="00A57B05">
              <w:t>24, 1990</w:t>
            </w:r>
          </w:p>
        </w:tc>
      </w:tr>
      <w:tr w:rsidR="005332F5" w:rsidRPr="00A57B05" w:rsidTr="005332F5">
        <w:trPr>
          <w:cantSplit/>
        </w:trPr>
        <w:tc>
          <w:tcPr>
            <w:tcW w:w="2139" w:type="dxa"/>
            <w:shd w:val="clear" w:color="auto" w:fill="auto"/>
          </w:tcPr>
          <w:p w:rsidR="005332F5" w:rsidRPr="00A57B05" w:rsidRDefault="005332F5" w:rsidP="00572B97">
            <w:pPr>
              <w:pStyle w:val="ENoteTableText"/>
              <w:tabs>
                <w:tab w:val="center" w:leader="dot" w:pos="2268"/>
              </w:tabs>
              <w:rPr>
                <w:rFonts w:ascii="Arial" w:hAnsi="Arial" w:cs="Arial"/>
              </w:rPr>
            </w:pPr>
          </w:p>
        </w:tc>
        <w:tc>
          <w:tcPr>
            <w:tcW w:w="4943" w:type="dxa"/>
            <w:shd w:val="clear" w:color="auto" w:fill="auto"/>
          </w:tcPr>
          <w:p w:rsidR="005332F5" w:rsidRPr="00A57B05" w:rsidRDefault="005332F5" w:rsidP="005332F5">
            <w:pPr>
              <w:pStyle w:val="ENoteTableText"/>
            </w:pPr>
            <w:r w:rsidRPr="00A57B05">
              <w:t>rep. No.</w:t>
            </w:r>
            <w:r w:rsidR="00A57B05">
              <w:t> </w:t>
            </w:r>
            <w:r w:rsidRPr="00A57B05">
              <w:t>110, 2010</w:t>
            </w:r>
          </w:p>
        </w:tc>
      </w:tr>
      <w:tr w:rsidR="009B0427" w:rsidRPr="00A57B05" w:rsidTr="005332F5">
        <w:trPr>
          <w:cantSplit/>
        </w:trPr>
        <w:tc>
          <w:tcPr>
            <w:tcW w:w="2139" w:type="dxa"/>
            <w:shd w:val="clear" w:color="auto" w:fill="auto"/>
          </w:tcPr>
          <w:p w:rsidR="009B0427" w:rsidRPr="00A57B05" w:rsidRDefault="009B0427" w:rsidP="001526F8">
            <w:pPr>
              <w:pStyle w:val="ENoteTableText"/>
              <w:tabs>
                <w:tab w:val="center" w:leader="dot" w:pos="2268"/>
              </w:tabs>
            </w:pPr>
            <w:r w:rsidRPr="00A57B05">
              <w:t>Subhead. to s. 61(1)</w:t>
            </w:r>
            <w:r w:rsidRPr="00A57B05">
              <w:tab/>
            </w:r>
          </w:p>
        </w:tc>
        <w:tc>
          <w:tcPr>
            <w:tcW w:w="4943" w:type="dxa"/>
            <w:shd w:val="clear" w:color="auto" w:fill="auto"/>
          </w:tcPr>
          <w:p w:rsidR="009B0427" w:rsidRPr="00A57B05" w:rsidRDefault="009B0427" w:rsidP="005332F5">
            <w:pPr>
              <w:pStyle w:val="ENoteTableText"/>
            </w:pPr>
            <w:r w:rsidRPr="00A57B05">
              <w:t>ad.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Subhead. to s. 61(2)</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61</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98262E">
            <w:pPr>
              <w:pStyle w:val="ENoteTableText"/>
            </w:pPr>
            <w:r w:rsidRPr="00A57B05">
              <w:t>am. No.</w:t>
            </w:r>
            <w:r w:rsidR="00A57B05">
              <w:t> </w:t>
            </w:r>
            <w:r w:rsidRPr="00A57B05">
              <w:t>167, 1991; No.</w:t>
            </w:r>
            <w:r w:rsidR="00A57B05">
              <w:t> </w:t>
            </w:r>
            <w:r w:rsidRPr="00A57B05">
              <w:t>94, 1998; No.</w:t>
            </w:r>
            <w:r w:rsidR="00A57B05">
              <w:t> </w:t>
            </w:r>
            <w:r w:rsidRPr="00A57B05">
              <w:t>78, 2004; No.</w:t>
            </w:r>
            <w:r w:rsidR="00A57B05">
              <w:t> </w:t>
            </w:r>
            <w:r w:rsidRPr="00A57B05">
              <w:t>22, 2007; No.</w:t>
            </w:r>
            <w:r w:rsidR="00A57B05">
              <w:t> </w:t>
            </w:r>
            <w:r w:rsidRPr="00A57B05">
              <w:t>110, 2010; No</w:t>
            </w:r>
            <w:r w:rsidR="0098262E" w:rsidRPr="00A57B05">
              <w:t xml:space="preserve"> </w:t>
            </w:r>
            <w:r w:rsidRPr="00A57B05">
              <w:t>19</w:t>
            </w:r>
            <w:r w:rsidR="00247095" w:rsidRPr="00A57B05">
              <w:t xml:space="preserve"> and 26</w:t>
            </w:r>
            <w:r w:rsidRPr="00A57B05">
              <w:t>, 2013</w:t>
            </w:r>
          </w:p>
        </w:tc>
      </w:tr>
      <w:tr w:rsidR="00E57C8B" w:rsidRPr="00A57B05" w:rsidTr="005332F5">
        <w:trPr>
          <w:cantSplit/>
        </w:trPr>
        <w:tc>
          <w:tcPr>
            <w:tcW w:w="2139" w:type="dxa"/>
            <w:shd w:val="clear" w:color="auto" w:fill="auto"/>
          </w:tcPr>
          <w:p w:rsidR="00E57C8B" w:rsidRPr="00A57B05" w:rsidRDefault="00F500C1" w:rsidP="001526F8">
            <w:pPr>
              <w:pStyle w:val="ENoteTableText"/>
              <w:tabs>
                <w:tab w:val="center" w:leader="dot" w:pos="2268"/>
              </w:tabs>
            </w:pPr>
            <w:r w:rsidRPr="00A57B05">
              <w:t>Note to s. 61(1)</w:t>
            </w:r>
            <w:r w:rsidR="00E57C8B"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34, 2001</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rep. No.</w:t>
            </w:r>
            <w:r w:rsidR="00A57B05">
              <w:t> </w:t>
            </w:r>
            <w:r w:rsidRPr="00A57B05">
              <w:t>110, 2010</w:t>
            </w:r>
          </w:p>
        </w:tc>
      </w:tr>
      <w:tr w:rsidR="00E57C8B" w:rsidRPr="00A57B05" w:rsidTr="005332F5">
        <w:trPr>
          <w:cantSplit/>
        </w:trPr>
        <w:tc>
          <w:tcPr>
            <w:tcW w:w="2139" w:type="dxa"/>
            <w:shd w:val="clear" w:color="auto" w:fill="auto"/>
          </w:tcPr>
          <w:p w:rsidR="00E57C8B" w:rsidRPr="00A57B05" w:rsidRDefault="0098262E" w:rsidP="001526F8">
            <w:pPr>
              <w:pStyle w:val="ENoteTableText"/>
              <w:tabs>
                <w:tab w:val="center" w:leader="dot" w:pos="2268"/>
              </w:tabs>
            </w:pPr>
            <w:r w:rsidRPr="00A57B05">
              <w:t xml:space="preserve">Note to </w:t>
            </w:r>
            <w:r w:rsidR="007A0448" w:rsidRPr="00A57B05">
              <w:t xml:space="preserve">s </w:t>
            </w:r>
            <w:r w:rsidRPr="00A57B05">
              <w:t>61(2B)</w:t>
            </w:r>
            <w:r w:rsidR="00E57C8B" w:rsidRPr="00A57B05">
              <w:tab/>
            </w:r>
          </w:p>
        </w:tc>
        <w:tc>
          <w:tcPr>
            <w:tcW w:w="4943" w:type="dxa"/>
            <w:shd w:val="clear" w:color="auto" w:fill="auto"/>
          </w:tcPr>
          <w:p w:rsidR="00E57C8B" w:rsidRPr="00A57B05" w:rsidRDefault="0098262E" w:rsidP="005332F5">
            <w:pPr>
              <w:pStyle w:val="ENoteTableText"/>
            </w:pPr>
            <w:r w:rsidRPr="00A57B05">
              <w:t>am No 26, 2013</w:t>
            </w:r>
          </w:p>
        </w:tc>
      </w:tr>
      <w:tr w:rsidR="0098262E" w:rsidRPr="00A57B05" w:rsidTr="005332F5">
        <w:trPr>
          <w:cantSplit/>
        </w:trPr>
        <w:tc>
          <w:tcPr>
            <w:tcW w:w="2139" w:type="dxa"/>
            <w:shd w:val="clear" w:color="auto" w:fill="auto"/>
          </w:tcPr>
          <w:p w:rsidR="0098262E" w:rsidRPr="00A57B05" w:rsidRDefault="0098262E" w:rsidP="001526F8">
            <w:pPr>
              <w:pStyle w:val="ENoteTableText"/>
              <w:tabs>
                <w:tab w:val="center" w:leader="dot" w:pos="2268"/>
              </w:tabs>
            </w:pPr>
            <w:r w:rsidRPr="00A57B05">
              <w:t>s. 61A</w:t>
            </w:r>
            <w:r w:rsidRPr="00A57B05">
              <w:tab/>
            </w:r>
          </w:p>
        </w:tc>
        <w:tc>
          <w:tcPr>
            <w:tcW w:w="4943" w:type="dxa"/>
            <w:shd w:val="clear" w:color="auto" w:fill="auto"/>
          </w:tcPr>
          <w:p w:rsidR="0098262E" w:rsidRPr="00A57B05" w:rsidRDefault="0098262E" w:rsidP="005332F5">
            <w:pPr>
              <w:pStyle w:val="ENoteTableText"/>
            </w:pPr>
            <w:r w:rsidRPr="00A57B05">
              <w:t>ad.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62</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167, 1991; No.</w:t>
            </w:r>
            <w:r w:rsidR="00A57B05">
              <w:t> </w:t>
            </w:r>
            <w:r w:rsidRPr="00A57B05">
              <w:t>115, 2004</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rs.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pPr>
            <w:r w:rsidRPr="00A57B05">
              <w:t>s. 62A</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34, 2001</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p>
        </w:tc>
        <w:tc>
          <w:tcPr>
            <w:tcW w:w="4943" w:type="dxa"/>
            <w:shd w:val="clear" w:color="auto" w:fill="auto"/>
          </w:tcPr>
          <w:p w:rsidR="00E57C8B" w:rsidRPr="00A57B05" w:rsidRDefault="00E57C8B" w:rsidP="005332F5">
            <w:pPr>
              <w:pStyle w:val="ENoteTableText"/>
            </w:pPr>
            <w:r w:rsidRPr="00A57B05">
              <w:t>am.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62B</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34, 2001</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p>
        </w:tc>
        <w:tc>
          <w:tcPr>
            <w:tcW w:w="4943" w:type="dxa"/>
            <w:shd w:val="clear" w:color="auto" w:fill="auto"/>
          </w:tcPr>
          <w:p w:rsidR="00E57C8B" w:rsidRPr="00A57B05" w:rsidRDefault="00E57C8B" w:rsidP="005332F5">
            <w:pPr>
              <w:pStyle w:val="ENoteTableText"/>
            </w:pPr>
            <w:r w:rsidRPr="00A57B05">
              <w:t>am. No.</w:t>
            </w:r>
            <w:r w:rsidR="00A57B05">
              <w:t> </w:t>
            </w:r>
            <w:r w:rsidRPr="00A57B05">
              <w:t>19, 2013</w:t>
            </w:r>
            <w:r w:rsidR="0085430E" w:rsidRPr="00A57B05">
              <w:t>; No 4, 2016</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63</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34, 2001</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pPr>
          </w:p>
        </w:tc>
        <w:tc>
          <w:tcPr>
            <w:tcW w:w="4943" w:type="dxa"/>
            <w:shd w:val="clear" w:color="auto" w:fill="auto"/>
          </w:tcPr>
          <w:p w:rsidR="00E57C8B" w:rsidRPr="00A57B05" w:rsidRDefault="00E57C8B" w:rsidP="005332F5">
            <w:pPr>
              <w:pStyle w:val="ENoteTableText"/>
            </w:pPr>
            <w:r w:rsidRPr="00A57B05">
              <w:t>rep.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64</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rep. No.</w:t>
            </w:r>
            <w:r w:rsidR="00A57B05">
              <w:t> </w:t>
            </w:r>
            <w:r w:rsidRPr="00A57B05">
              <w:t>167, 1991</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65</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34, 2001; No.</w:t>
            </w:r>
            <w:r w:rsidR="00A57B05">
              <w:t> </w:t>
            </w:r>
            <w:r w:rsidRPr="00A57B05">
              <w:t>78, 2004; No.</w:t>
            </w:r>
            <w:r w:rsidR="00A57B05">
              <w:t> </w:t>
            </w:r>
            <w:r w:rsidRPr="00A57B05">
              <w:t>22, 2007; No.</w:t>
            </w:r>
            <w:r w:rsidR="00A57B05">
              <w:t> </w:t>
            </w:r>
            <w:r w:rsidRPr="00A57B05">
              <w:t>110, 2010;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66</w:t>
            </w:r>
            <w:r w:rsidRPr="00A57B05">
              <w:tab/>
            </w:r>
          </w:p>
        </w:tc>
        <w:tc>
          <w:tcPr>
            <w:tcW w:w="4943" w:type="dxa"/>
            <w:shd w:val="clear" w:color="auto" w:fill="auto"/>
          </w:tcPr>
          <w:p w:rsidR="00E57C8B" w:rsidRPr="00A57B05" w:rsidRDefault="00E57C8B" w:rsidP="005332F5">
            <w:pPr>
              <w:pStyle w:val="ENoteTableText"/>
            </w:pPr>
            <w:r w:rsidRPr="00A57B05">
              <w:t>am. No.</w:t>
            </w:r>
            <w:r w:rsidR="00A57B05">
              <w:t> </w:t>
            </w:r>
            <w:r w:rsidRPr="00A57B05">
              <w:t>77, 1988</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67</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22, 2007; No.</w:t>
            </w:r>
            <w:r w:rsidR="00A57B05">
              <w:t> </w:t>
            </w:r>
            <w:r w:rsidRPr="00A57B05">
              <w:t>110, 2010</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68</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572B97">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109, 2001</w:t>
            </w:r>
          </w:p>
        </w:tc>
      </w:tr>
      <w:tr w:rsidR="00E57C8B" w:rsidRPr="00A57B05" w:rsidTr="005332F5">
        <w:trPr>
          <w:cantSplit/>
        </w:trPr>
        <w:tc>
          <w:tcPr>
            <w:tcW w:w="2139" w:type="dxa"/>
            <w:shd w:val="clear" w:color="auto" w:fill="auto"/>
          </w:tcPr>
          <w:p w:rsidR="00E57C8B" w:rsidRPr="00A57B05" w:rsidRDefault="00E57C8B" w:rsidP="00DC12E0">
            <w:pPr>
              <w:pStyle w:val="ENoteTableText"/>
              <w:tabs>
                <w:tab w:val="center" w:leader="dot" w:pos="2268"/>
              </w:tabs>
            </w:pPr>
            <w:r w:rsidRPr="00A57B05">
              <w:t>s. 69</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DC12E0">
            <w:pPr>
              <w:pStyle w:val="ENoteTableText"/>
              <w:tabs>
                <w:tab w:val="center" w:leader="dot" w:pos="2268"/>
              </w:tabs>
            </w:pPr>
          </w:p>
        </w:tc>
        <w:tc>
          <w:tcPr>
            <w:tcW w:w="4943" w:type="dxa"/>
            <w:shd w:val="clear" w:color="auto" w:fill="auto"/>
          </w:tcPr>
          <w:p w:rsidR="00E57C8B" w:rsidRPr="00A57B05" w:rsidRDefault="00E57C8B" w:rsidP="005332F5">
            <w:pPr>
              <w:pStyle w:val="ENoteTableText"/>
            </w:pPr>
            <w:r w:rsidRPr="00A57B05">
              <w:t>am.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Heading to s. 70</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70</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p>
        </w:tc>
        <w:tc>
          <w:tcPr>
            <w:tcW w:w="4943" w:type="dxa"/>
            <w:shd w:val="clear" w:color="auto" w:fill="auto"/>
          </w:tcPr>
          <w:p w:rsidR="00E57C8B" w:rsidRPr="00A57B05" w:rsidRDefault="00E57C8B" w:rsidP="005332F5">
            <w:pPr>
              <w:pStyle w:val="ENoteTableText"/>
            </w:pPr>
            <w:r w:rsidRPr="00A57B05">
              <w:t>am. No.</w:t>
            </w:r>
            <w:r w:rsidR="00A57B05">
              <w:t> </w:t>
            </w:r>
            <w:r w:rsidRPr="00A57B05">
              <w:t>19, 2013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71</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5332F5">
            <w:pPr>
              <w:pStyle w:val="ENoteTableText"/>
            </w:pPr>
            <w:r w:rsidRPr="00A57B05">
              <w:rPr>
                <w:b/>
              </w:rPr>
              <w:t>Part IVA</w:t>
            </w:r>
          </w:p>
        </w:tc>
        <w:tc>
          <w:tcPr>
            <w:tcW w:w="4943" w:type="dxa"/>
            <w:shd w:val="clear" w:color="auto" w:fill="auto"/>
          </w:tcPr>
          <w:p w:rsidR="00E57C8B" w:rsidRPr="00A57B05" w:rsidRDefault="00E57C8B" w:rsidP="005332F5">
            <w:pPr>
              <w:pStyle w:val="ENoteTableText"/>
            </w:pP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Part IVA</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5332F5">
            <w:pPr>
              <w:pStyle w:val="ENoteTableText"/>
            </w:pPr>
            <w:r w:rsidRPr="00A57B05">
              <w:rPr>
                <w:b/>
              </w:rPr>
              <w:t>Division</w:t>
            </w:r>
            <w:r w:rsidR="00A57B05">
              <w:rPr>
                <w:b/>
              </w:rPr>
              <w:t> </w:t>
            </w:r>
            <w:r w:rsidRPr="00A57B05">
              <w:rPr>
                <w:b/>
              </w:rPr>
              <w:t>1</w:t>
            </w:r>
          </w:p>
        </w:tc>
        <w:tc>
          <w:tcPr>
            <w:tcW w:w="4943" w:type="dxa"/>
            <w:shd w:val="clear" w:color="auto" w:fill="auto"/>
          </w:tcPr>
          <w:p w:rsidR="00E57C8B" w:rsidRPr="00A57B05" w:rsidRDefault="00E57C8B" w:rsidP="005332F5">
            <w:pPr>
              <w:pStyle w:val="ENoteTableText"/>
            </w:pP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Div. 1 of Part IVA</w:t>
            </w:r>
            <w:r w:rsidRPr="00A57B05">
              <w:tab/>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71A</w:t>
            </w:r>
            <w:r w:rsidRPr="00A57B05">
              <w:tab/>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5332F5">
            <w:pPr>
              <w:pStyle w:val="ENoteTableText"/>
            </w:pPr>
            <w:r w:rsidRPr="00A57B05">
              <w:rPr>
                <w:b/>
              </w:rPr>
              <w:t>Division</w:t>
            </w:r>
            <w:r w:rsidR="00A57B05">
              <w:rPr>
                <w:b/>
              </w:rPr>
              <w:t> </w:t>
            </w:r>
            <w:r w:rsidRPr="00A57B05">
              <w:rPr>
                <w:b/>
              </w:rPr>
              <w:t>2</w:t>
            </w:r>
          </w:p>
        </w:tc>
        <w:tc>
          <w:tcPr>
            <w:tcW w:w="4943" w:type="dxa"/>
            <w:shd w:val="clear" w:color="auto" w:fill="auto"/>
          </w:tcPr>
          <w:p w:rsidR="00E57C8B" w:rsidRPr="00A57B05" w:rsidRDefault="00E57C8B" w:rsidP="005332F5">
            <w:pPr>
              <w:pStyle w:val="ENoteTableText"/>
            </w:pP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Heading to Div. 2 of</w:t>
            </w:r>
            <w:r w:rsidRPr="00A57B05">
              <w:tab/>
            </w:r>
            <w:r w:rsidRPr="00A57B05">
              <w:br/>
              <w:t>Part IVA</w:t>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72</w:t>
            </w:r>
            <w:r w:rsidRPr="00A57B05">
              <w:tab/>
            </w:r>
          </w:p>
        </w:tc>
        <w:tc>
          <w:tcPr>
            <w:tcW w:w="4943" w:type="dxa"/>
            <w:shd w:val="clear" w:color="auto" w:fill="auto"/>
          </w:tcPr>
          <w:p w:rsidR="00E57C8B" w:rsidRPr="00A57B05" w:rsidRDefault="00E57C8B" w:rsidP="005332F5">
            <w:pPr>
              <w:pStyle w:val="ENoteTableText"/>
            </w:pPr>
            <w:r w:rsidRPr="00A57B05">
              <w:t>am. No.</w:t>
            </w:r>
            <w:r w:rsidR="00A57B05">
              <w:t> </w:t>
            </w:r>
            <w:r w:rsidRPr="00A57B05">
              <w:t>77, 1988</w:t>
            </w:r>
          </w:p>
        </w:tc>
      </w:tr>
      <w:tr w:rsidR="00E57C8B" w:rsidRPr="00A57B05" w:rsidTr="005332F5">
        <w:trPr>
          <w:cantSplit/>
        </w:trPr>
        <w:tc>
          <w:tcPr>
            <w:tcW w:w="2139" w:type="dxa"/>
            <w:shd w:val="clear" w:color="auto" w:fill="auto"/>
          </w:tcPr>
          <w:p w:rsidR="00E57C8B" w:rsidRPr="00A57B05" w:rsidRDefault="00E57C8B" w:rsidP="003C458D">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3C458D">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65, 2006;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F500C1" w:rsidP="001526F8">
            <w:pPr>
              <w:pStyle w:val="ENoteTableText"/>
              <w:tabs>
                <w:tab w:val="center" w:leader="dot" w:pos="2268"/>
              </w:tabs>
            </w:pPr>
            <w:r w:rsidRPr="00A57B05">
              <w:t>Note to s. 72(2)</w:t>
            </w:r>
            <w:r w:rsidR="00E57C8B"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w:t>
            </w:r>
            <w:r w:rsidRPr="00A57B05">
              <w:tab/>
            </w:r>
          </w:p>
        </w:tc>
        <w:tc>
          <w:tcPr>
            <w:tcW w:w="4943" w:type="dxa"/>
            <w:shd w:val="clear" w:color="auto" w:fill="auto"/>
          </w:tcPr>
          <w:p w:rsidR="00E57C8B" w:rsidRPr="00A57B05" w:rsidRDefault="00E57C8B" w:rsidP="005332F5">
            <w:pPr>
              <w:pStyle w:val="ENoteTableText"/>
            </w:pPr>
            <w:r w:rsidRPr="00A57B05">
              <w:t>rs.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73AA</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22, 2007</w:t>
            </w:r>
          </w:p>
        </w:tc>
      </w:tr>
      <w:tr w:rsidR="00E57C8B" w:rsidRPr="00A57B05" w:rsidTr="005332F5">
        <w:trPr>
          <w:cantSplit/>
        </w:trPr>
        <w:tc>
          <w:tcPr>
            <w:tcW w:w="2139" w:type="dxa"/>
            <w:shd w:val="clear" w:color="auto" w:fill="auto"/>
          </w:tcPr>
          <w:p w:rsidR="00E57C8B" w:rsidRPr="00A57B05" w:rsidRDefault="00E57C8B" w:rsidP="003C458D">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Nos. 109 and 110, 2010</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73A</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F500C1" w:rsidP="001526F8">
            <w:pPr>
              <w:pStyle w:val="ENoteTableText"/>
              <w:tabs>
                <w:tab w:val="center" w:leader="dot" w:pos="2268"/>
              </w:tabs>
            </w:pPr>
            <w:r w:rsidRPr="00A57B05">
              <w:t>Note to s. 73A(1)</w:t>
            </w:r>
            <w:r w:rsidR="00E57C8B"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73B</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3C458D">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166, 1995; No.</w:t>
            </w:r>
            <w:r w:rsidR="00A57B05">
              <w:t> </w:t>
            </w:r>
            <w:r w:rsidRPr="00A57B05">
              <w:t>94, 1998; No.</w:t>
            </w:r>
            <w:r w:rsidR="00A57B05">
              <w:t> </w:t>
            </w:r>
            <w:r w:rsidRPr="00A57B05">
              <w:t>22, 2007</w:t>
            </w:r>
            <w:r w:rsidR="009A01AC" w:rsidRPr="00A57B05">
              <w:t>; No.</w:t>
            </w:r>
            <w:r w:rsidR="00A57B05">
              <w:t> </w:t>
            </w:r>
            <w:r w:rsidR="009A01AC" w:rsidRPr="00A57B05">
              <w:t>26, 2013</w:t>
            </w:r>
          </w:p>
        </w:tc>
      </w:tr>
      <w:tr w:rsidR="00E57C8B" w:rsidRPr="00A57B05" w:rsidTr="005332F5">
        <w:trPr>
          <w:cantSplit/>
        </w:trPr>
        <w:tc>
          <w:tcPr>
            <w:tcW w:w="2139" w:type="dxa"/>
            <w:shd w:val="clear" w:color="auto" w:fill="auto"/>
          </w:tcPr>
          <w:p w:rsidR="00E57C8B" w:rsidRPr="00A57B05" w:rsidRDefault="00F500C1" w:rsidP="001526F8">
            <w:pPr>
              <w:pStyle w:val="ENoteTableText"/>
              <w:tabs>
                <w:tab w:val="center" w:leader="dot" w:pos="2268"/>
              </w:tabs>
            </w:pPr>
            <w:r w:rsidRPr="00A57B05">
              <w:t>Note to s. 73B(3)</w:t>
            </w:r>
            <w:r w:rsidR="00E57C8B"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73C</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24, 1990</w:t>
            </w:r>
          </w:p>
        </w:tc>
      </w:tr>
      <w:tr w:rsidR="00E57C8B" w:rsidRPr="00A57B05" w:rsidTr="005332F5">
        <w:trPr>
          <w:cantSplit/>
        </w:trPr>
        <w:tc>
          <w:tcPr>
            <w:tcW w:w="2139" w:type="dxa"/>
            <w:shd w:val="clear" w:color="auto" w:fill="auto"/>
          </w:tcPr>
          <w:p w:rsidR="00E57C8B" w:rsidRPr="00A57B05" w:rsidRDefault="00E57C8B" w:rsidP="003C458D">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22, 2007; Nos. 109 and 110, 2010</w:t>
            </w:r>
            <w:r w:rsidR="00B924C3" w:rsidRPr="00A57B05">
              <w:t>; No.</w:t>
            </w:r>
            <w:r w:rsidR="00A57B05">
              <w:t> </w:t>
            </w:r>
            <w:r w:rsidR="00B924C3" w:rsidRPr="00A57B05">
              <w:t>26, 2013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73CA</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78, 2004</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73CB</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78, 2004</w:t>
            </w:r>
          </w:p>
        </w:tc>
      </w:tr>
      <w:tr w:rsidR="00E57C8B" w:rsidRPr="00A57B05" w:rsidTr="005332F5">
        <w:trPr>
          <w:cantSplit/>
        </w:trPr>
        <w:tc>
          <w:tcPr>
            <w:tcW w:w="2139" w:type="dxa"/>
            <w:shd w:val="clear" w:color="auto" w:fill="auto"/>
          </w:tcPr>
          <w:p w:rsidR="00E57C8B" w:rsidRPr="00A57B05" w:rsidRDefault="00E57C8B" w:rsidP="003C458D">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22, 2007</w:t>
            </w:r>
            <w:r w:rsidR="0085430E" w:rsidRPr="00A57B05">
              <w:t>; No 4, 2016</w:t>
            </w:r>
          </w:p>
        </w:tc>
      </w:tr>
      <w:tr w:rsidR="00E57C8B" w:rsidRPr="00A57B05" w:rsidTr="005332F5">
        <w:trPr>
          <w:cantSplit/>
        </w:trPr>
        <w:tc>
          <w:tcPr>
            <w:tcW w:w="2139" w:type="dxa"/>
            <w:shd w:val="clear" w:color="auto" w:fill="auto"/>
          </w:tcPr>
          <w:p w:rsidR="00E57C8B" w:rsidRPr="00A57B05" w:rsidRDefault="00E57C8B" w:rsidP="005332F5">
            <w:pPr>
              <w:pStyle w:val="ENoteTableText"/>
            </w:pPr>
            <w:r w:rsidRPr="00A57B05">
              <w:rPr>
                <w:b/>
              </w:rPr>
              <w:t>Division</w:t>
            </w:r>
            <w:r w:rsidR="00A57B05">
              <w:rPr>
                <w:b/>
              </w:rPr>
              <w:t> </w:t>
            </w:r>
            <w:r w:rsidRPr="00A57B05">
              <w:rPr>
                <w:b/>
              </w:rPr>
              <w:t>3</w:t>
            </w:r>
          </w:p>
        </w:tc>
        <w:tc>
          <w:tcPr>
            <w:tcW w:w="4943" w:type="dxa"/>
            <w:shd w:val="clear" w:color="auto" w:fill="auto"/>
          </w:tcPr>
          <w:p w:rsidR="00E57C8B" w:rsidRPr="00A57B05" w:rsidRDefault="00E57C8B" w:rsidP="005332F5">
            <w:pPr>
              <w:pStyle w:val="ENoteTableText"/>
            </w:pP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Div. 3 of Part IVA</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A51C79">
            <w:pPr>
              <w:pStyle w:val="ENoteTableText"/>
              <w:keepNext/>
            </w:pPr>
            <w:r w:rsidRPr="00A57B05">
              <w:rPr>
                <w:b/>
              </w:rPr>
              <w:t>Subdivision A</w:t>
            </w:r>
          </w:p>
        </w:tc>
        <w:tc>
          <w:tcPr>
            <w:tcW w:w="4943" w:type="dxa"/>
            <w:shd w:val="clear" w:color="auto" w:fill="auto"/>
          </w:tcPr>
          <w:p w:rsidR="00E57C8B" w:rsidRPr="00A57B05" w:rsidRDefault="00E57C8B" w:rsidP="005332F5">
            <w:pPr>
              <w:pStyle w:val="ENoteTableText"/>
            </w:pP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73CC</w:t>
            </w:r>
            <w:r w:rsidRPr="00A57B05">
              <w:tab/>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305202" w:rsidRPr="00A57B05" w:rsidTr="005332F5">
        <w:trPr>
          <w:cantSplit/>
        </w:trPr>
        <w:tc>
          <w:tcPr>
            <w:tcW w:w="2139" w:type="dxa"/>
            <w:shd w:val="clear" w:color="auto" w:fill="auto"/>
          </w:tcPr>
          <w:p w:rsidR="00305202" w:rsidRPr="00A57B05" w:rsidRDefault="00305202" w:rsidP="001526F8">
            <w:pPr>
              <w:pStyle w:val="ENoteTableText"/>
              <w:tabs>
                <w:tab w:val="center" w:leader="dot" w:pos="2268"/>
              </w:tabs>
            </w:pPr>
          </w:p>
        </w:tc>
        <w:tc>
          <w:tcPr>
            <w:tcW w:w="4943" w:type="dxa"/>
            <w:shd w:val="clear" w:color="auto" w:fill="auto"/>
          </w:tcPr>
          <w:p w:rsidR="00305202" w:rsidRPr="00A57B05" w:rsidRDefault="00305202" w:rsidP="005332F5">
            <w:pPr>
              <w:pStyle w:val="ENoteTableText"/>
            </w:pPr>
            <w:r w:rsidRPr="00A57B05">
              <w:t>am. No.</w:t>
            </w:r>
            <w:r w:rsidR="00A57B05">
              <w:t> </w:t>
            </w:r>
            <w:r w:rsidRPr="00A57B05">
              <w:t>26, 2013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73CD</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3C458D">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110, 2010</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ss.</w:t>
            </w:r>
            <w:r w:rsidR="00A57B05">
              <w:t> </w:t>
            </w:r>
            <w:r w:rsidRPr="00A57B05">
              <w:t>73CE, 73CF</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5332F5">
            <w:pPr>
              <w:pStyle w:val="ENoteTableText"/>
            </w:pPr>
            <w:r w:rsidRPr="00A57B05">
              <w:rPr>
                <w:b/>
              </w:rPr>
              <w:t>Subdivision B</w:t>
            </w:r>
          </w:p>
        </w:tc>
        <w:tc>
          <w:tcPr>
            <w:tcW w:w="4943" w:type="dxa"/>
            <w:shd w:val="clear" w:color="auto" w:fill="auto"/>
          </w:tcPr>
          <w:p w:rsidR="00E57C8B" w:rsidRPr="00A57B05" w:rsidRDefault="00E57C8B" w:rsidP="005332F5">
            <w:pPr>
              <w:pStyle w:val="ENoteTableText"/>
            </w:pP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73CG</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3C458D">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110, 2010</w:t>
            </w:r>
            <w:r w:rsidR="00CB1137" w:rsidRPr="00A57B05">
              <w:t>; No.</w:t>
            </w:r>
            <w:r w:rsidR="00A57B05">
              <w:t> </w:t>
            </w:r>
            <w:r w:rsidR="00CB1137" w:rsidRPr="00A57B05">
              <w:t>26, 2013</w:t>
            </w:r>
          </w:p>
        </w:tc>
      </w:tr>
      <w:tr w:rsidR="00E57C8B" w:rsidRPr="00A57B05" w:rsidTr="005332F5">
        <w:trPr>
          <w:cantSplit/>
        </w:trPr>
        <w:tc>
          <w:tcPr>
            <w:tcW w:w="2139" w:type="dxa"/>
            <w:shd w:val="clear" w:color="auto" w:fill="auto"/>
          </w:tcPr>
          <w:p w:rsidR="00E57C8B" w:rsidRPr="00A57B05" w:rsidRDefault="00E57C8B" w:rsidP="001526F8">
            <w:pPr>
              <w:pStyle w:val="ENoteTableText"/>
              <w:tabs>
                <w:tab w:val="center" w:leader="dot" w:pos="2268"/>
              </w:tabs>
            </w:pPr>
            <w:r w:rsidRPr="00A57B05">
              <w:t>s. 73CH</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0951A0" w:rsidRPr="00A57B05" w:rsidTr="005332F5">
        <w:trPr>
          <w:cantSplit/>
        </w:trPr>
        <w:tc>
          <w:tcPr>
            <w:tcW w:w="2139" w:type="dxa"/>
            <w:shd w:val="clear" w:color="auto" w:fill="auto"/>
          </w:tcPr>
          <w:p w:rsidR="000951A0" w:rsidRPr="00A57B05" w:rsidRDefault="000951A0" w:rsidP="001526F8">
            <w:pPr>
              <w:pStyle w:val="ENoteTableText"/>
              <w:tabs>
                <w:tab w:val="center" w:leader="dot" w:pos="2268"/>
              </w:tabs>
            </w:pPr>
          </w:p>
        </w:tc>
        <w:tc>
          <w:tcPr>
            <w:tcW w:w="4943" w:type="dxa"/>
            <w:shd w:val="clear" w:color="auto" w:fill="auto"/>
          </w:tcPr>
          <w:p w:rsidR="000951A0" w:rsidRPr="00A57B05" w:rsidRDefault="000951A0" w:rsidP="005332F5">
            <w:pPr>
              <w:pStyle w:val="ENoteTableText"/>
            </w:pPr>
            <w:r w:rsidRPr="00A57B05">
              <w:t>rep. No.</w:t>
            </w:r>
            <w:r w:rsidR="00A57B05">
              <w:t> </w:t>
            </w:r>
            <w:r w:rsidRPr="00A57B05">
              <w:t>26, 2013</w:t>
            </w:r>
          </w:p>
        </w:tc>
      </w:tr>
      <w:tr w:rsidR="00E57C8B" w:rsidRPr="00A57B05" w:rsidTr="005332F5">
        <w:trPr>
          <w:cantSplit/>
        </w:trPr>
        <w:tc>
          <w:tcPr>
            <w:tcW w:w="2139" w:type="dxa"/>
            <w:shd w:val="clear" w:color="auto" w:fill="auto"/>
          </w:tcPr>
          <w:p w:rsidR="00E57C8B" w:rsidRPr="00A57B05" w:rsidRDefault="00E57C8B" w:rsidP="005F54CE">
            <w:pPr>
              <w:pStyle w:val="ENoteTableText"/>
              <w:tabs>
                <w:tab w:val="center" w:leader="dot" w:pos="2268"/>
              </w:tabs>
            </w:pPr>
            <w:r w:rsidRPr="00A57B05">
              <w:t>s.</w:t>
            </w:r>
            <w:r w:rsidR="007865EC" w:rsidRPr="00A57B05">
              <w:t> </w:t>
            </w:r>
            <w:r w:rsidRPr="00A57B05">
              <w:t>73CI</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E57C8B" w:rsidRPr="00A57B05" w:rsidTr="005332F5">
        <w:trPr>
          <w:cantSplit/>
        </w:trPr>
        <w:tc>
          <w:tcPr>
            <w:tcW w:w="2139" w:type="dxa"/>
            <w:shd w:val="clear" w:color="auto" w:fill="auto"/>
          </w:tcPr>
          <w:p w:rsidR="00E57C8B" w:rsidRPr="00A57B05" w:rsidRDefault="00E57C8B" w:rsidP="003C458D">
            <w:pPr>
              <w:pStyle w:val="ENoteTableText"/>
              <w:tabs>
                <w:tab w:val="center" w:leader="dot" w:pos="2268"/>
              </w:tabs>
              <w:rPr>
                <w:rFonts w:ascii="Arial" w:hAnsi="Arial" w:cs="Arial"/>
              </w:rPr>
            </w:pPr>
          </w:p>
        </w:tc>
        <w:tc>
          <w:tcPr>
            <w:tcW w:w="4943" w:type="dxa"/>
            <w:shd w:val="clear" w:color="auto" w:fill="auto"/>
          </w:tcPr>
          <w:p w:rsidR="00E57C8B" w:rsidRPr="00A57B05" w:rsidRDefault="00E57C8B" w:rsidP="005332F5">
            <w:pPr>
              <w:pStyle w:val="ENoteTableText"/>
            </w:pPr>
            <w:r w:rsidRPr="00A57B05">
              <w:t>am. No.</w:t>
            </w:r>
            <w:r w:rsidR="00A57B05">
              <w:t> </w:t>
            </w:r>
            <w:r w:rsidRPr="00A57B05">
              <w:t>110, 2010</w:t>
            </w:r>
            <w:r w:rsidR="006A29FF" w:rsidRPr="00A57B05">
              <w:t>; No.</w:t>
            </w:r>
            <w:r w:rsidR="00A57B05">
              <w:t> </w:t>
            </w:r>
            <w:r w:rsidR="006A29FF" w:rsidRPr="00A57B05">
              <w:t>26, 2013</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r w:rsidRPr="00A57B05">
              <w:t>s. 73CJ</w:t>
            </w:r>
            <w:r w:rsidRPr="00A57B05">
              <w:rPr>
                <w:rFonts w:ascii="Arial" w:hAnsi="Arial" w:cs="Arial"/>
              </w:rPr>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110, 2010; No.</w:t>
            </w:r>
            <w:r w:rsidR="00A57B05">
              <w:t> </w:t>
            </w:r>
            <w:r w:rsidRPr="00A57B05">
              <w:t>26, 2013</w:t>
            </w:r>
          </w:p>
        </w:tc>
      </w:tr>
      <w:tr w:rsidR="00E57C8B" w:rsidRPr="00A57B05" w:rsidTr="005332F5">
        <w:trPr>
          <w:cantSplit/>
        </w:trPr>
        <w:tc>
          <w:tcPr>
            <w:tcW w:w="2139" w:type="dxa"/>
            <w:shd w:val="clear" w:color="auto" w:fill="auto"/>
          </w:tcPr>
          <w:p w:rsidR="00E57C8B" w:rsidRPr="00A57B05" w:rsidRDefault="00E57C8B" w:rsidP="005F54CE">
            <w:pPr>
              <w:pStyle w:val="ENoteTableText"/>
              <w:tabs>
                <w:tab w:val="center" w:leader="dot" w:pos="2268"/>
              </w:tabs>
            </w:pPr>
            <w:r w:rsidRPr="00A57B05">
              <w:t>s.</w:t>
            </w:r>
            <w:r w:rsidR="007865EC" w:rsidRPr="00A57B05">
              <w:t> </w:t>
            </w:r>
            <w:r w:rsidRPr="00A57B05">
              <w:t>73CK</w:t>
            </w:r>
            <w:r w:rsidRPr="00A57B05">
              <w:tab/>
            </w:r>
          </w:p>
        </w:tc>
        <w:tc>
          <w:tcPr>
            <w:tcW w:w="4943" w:type="dxa"/>
            <w:shd w:val="clear" w:color="auto" w:fill="auto"/>
          </w:tcPr>
          <w:p w:rsidR="00E57C8B" w:rsidRPr="00A57B05" w:rsidRDefault="00E57C8B" w:rsidP="005332F5">
            <w:pPr>
              <w:pStyle w:val="ENoteTableText"/>
            </w:pPr>
            <w:r w:rsidRPr="00A57B05">
              <w:t>ad.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73CL</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p>
        </w:tc>
        <w:tc>
          <w:tcPr>
            <w:tcW w:w="4943" w:type="dxa"/>
            <w:shd w:val="clear" w:color="auto" w:fill="auto"/>
          </w:tcPr>
          <w:p w:rsidR="004818D9" w:rsidRPr="00A57B05" w:rsidRDefault="004818D9" w:rsidP="005332F5">
            <w:pPr>
              <w:pStyle w:val="ENoteTableText"/>
            </w:pPr>
            <w:r w:rsidRPr="00A57B05">
              <w:t>am. No.</w:t>
            </w:r>
            <w:r w:rsidR="00A57B05">
              <w:t> </w:t>
            </w:r>
            <w:r w:rsidRPr="00A57B05">
              <w:t>26, 2013</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Note to s. 73CL</w:t>
            </w:r>
            <w:r w:rsidR="00B52E59" w:rsidRPr="00A57B05">
              <w:t>(1)</w:t>
            </w:r>
            <w:r w:rsidRPr="00A57B05">
              <w:tab/>
            </w:r>
          </w:p>
        </w:tc>
        <w:tc>
          <w:tcPr>
            <w:tcW w:w="4943" w:type="dxa"/>
            <w:shd w:val="clear" w:color="auto" w:fill="auto"/>
          </w:tcPr>
          <w:p w:rsidR="004818D9" w:rsidRPr="00A57B05" w:rsidRDefault="004818D9" w:rsidP="005332F5">
            <w:pPr>
              <w:pStyle w:val="ENoteTableText"/>
            </w:pPr>
            <w:r w:rsidRPr="00A57B05">
              <w:t>rep. No.</w:t>
            </w:r>
            <w:r w:rsidR="00A57B05">
              <w:t> </w:t>
            </w:r>
            <w:r w:rsidRPr="00A57B05">
              <w:t>26, 2013</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73CM</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p>
        </w:tc>
        <w:tc>
          <w:tcPr>
            <w:tcW w:w="4943" w:type="dxa"/>
            <w:shd w:val="clear" w:color="auto" w:fill="auto"/>
          </w:tcPr>
          <w:p w:rsidR="004818D9" w:rsidRPr="00A57B05" w:rsidRDefault="004818D9" w:rsidP="005332F5">
            <w:pPr>
              <w:pStyle w:val="ENoteTableText"/>
            </w:pPr>
            <w:r w:rsidRPr="00A57B05">
              <w:t>am. No.</w:t>
            </w:r>
            <w:r w:rsidR="00A57B05">
              <w:t> </w:t>
            </w:r>
            <w:r w:rsidRPr="00A57B05">
              <w:t>26, 2013</w:t>
            </w:r>
          </w:p>
        </w:tc>
      </w:tr>
      <w:tr w:rsidR="004818D9" w:rsidRPr="00A57B05" w:rsidTr="005332F5">
        <w:trPr>
          <w:cantSplit/>
        </w:trPr>
        <w:tc>
          <w:tcPr>
            <w:tcW w:w="2139" w:type="dxa"/>
            <w:shd w:val="clear" w:color="auto" w:fill="auto"/>
          </w:tcPr>
          <w:p w:rsidR="004818D9" w:rsidRPr="00A57B05" w:rsidRDefault="004818D9" w:rsidP="005332F5">
            <w:pPr>
              <w:pStyle w:val="ENoteTableText"/>
            </w:pPr>
            <w:r w:rsidRPr="00A57B05">
              <w:rPr>
                <w:b/>
              </w:rPr>
              <w:t>Subdivision C</w:t>
            </w:r>
          </w:p>
        </w:tc>
        <w:tc>
          <w:tcPr>
            <w:tcW w:w="4943" w:type="dxa"/>
            <w:shd w:val="clear" w:color="auto" w:fill="auto"/>
          </w:tcPr>
          <w:p w:rsidR="004818D9" w:rsidRPr="00A57B05" w:rsidRDefault="004818D9" w:rsidP="005332F5">
            <w:pPr>
              <w:pStyle w:val="ENoteTableText"/>
            </w:pP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ss.</w:t>
            </w:r>
            <w:r w:rsidR="00A57B05">
              <w:t> </w:t>
            </w:r>
            <w:r w:rsidRPr="00A57B05">
              <w:t>73CN–73CR</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5332F5">
            <w:pPr>
              <w:pStyle w:val="ENoteTableText"/>
            </w:pPr>
            <w:r w:rsidRPr="00A57B05">
              <w:rPr>
                <w:b/>
              </w:rPr>
              <w:t>Division</w:t>
            </w:r>
            <w:r w:rsidR="00A57B05">
              <w:rPr>
                <w:b/>
              </w:rPr>
              <w:t> </w:t>
            </w:r>
            <w:r w:rsidRPr="00A57B05">
              <w:rPr>
                <w:b/>
              </w:rPr>
              <w:t>4</w:t>
            </w:r>
          </w:p>
        </w:tc>
        <w:tc>
          <w:tcPr>
            <w:tcW w:w="4943" w:type="dxa"/>
            <w:shd w:val="clear" w:color="auto" w:fill="auto"/>
          </w:tcPr>
          <w:p w:rsidR="004818D9" w:rsidRPr="00A57B05" w:rsidRDefault="004818D9" w:rsidP="005332F5">
            <w:pPr>
              <w:pStyle w:val="ENoteTableText"/>
            </w:pP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Heading to Div. 4 of</w:t>
            </w:r>
            <w:r w:rsidRPr="00A57B05">
              <w:tab/>
            </w:r>
            <w:r w:rsidRPr="00A57B05">
              <w:br/>
              <w:t>Part IVA</w:t>
            </w:r>
          </w:p>
        </w:tc>
        <w:tc>
          <w:tcPr>
            <w:tcW w:w="4943" w:type="dxa"/>
            <w:shd w:val="clear" w:color="auto" w:fill="auto"/>
          </w:tcPr>
          <w:p w:rsidR="004818D9" w:rsidRPr="00A57B05" w:rsidRDefault="004818D9" w:rsidP="005332F5">
            <w:pPr>
              <w:pStyle w:val="ENoteTableText"/>
            </w:pPr>
            <w:r w:rsidRPr="00A57B05">
              <w:t>ad.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73CS</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Heading to s. 73D</w:t>
            </w:r>
            <w:r w:rsidRPr="00A57B05">
              <w:tab/>
            </w:r>
          </w:p>
        </w:tc>
        <w:tc>
          <w:tcPr>
            <w:tcW w:w="4943" w:type="dxa"/>
            <w:shd w:val="clear" w:color="auto" w:fill="auto"/>
          </w:tcPr>
          <w:p w:rsidR="004818D9" w:rsidRPr="00A57B05" w:rsidRDefault="004818D9" w:rsidP="005332F5">
            <w:pPr>
              <w:pStyle w:val="ENoteTableText"/>
            </w:pPr>
            <w:r w:rsidRPr="00A57B05">
              <w:t>rs.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73D</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34, 2001;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Heading to s. 73E</w:t>
            </w:r>
            <w:r w:rsidRPr="00A57B05">
              <w:tab/>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73E</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167, 1991;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73F</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73G</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rep. No.</w:t>
            </w:r>
            <w:r w:rsidR="00A57B05">
              <w:t> </w:t>
            </w:r>
            <w:r w:rsidRPr="00A57B05">
              <w:t>167, 1991</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73H</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109, 2001;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ss.</w:t>
            </w:r>
            <w:r w:rsidR="00A57B05">
              <w:t> </w:t>
            </w:r>
            <w:r w:rsidRPr="00A57B05">
              <w:t>73J, 73K</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5332F5">
            <w:pPr>
              <w:pStyle w:val="ENoteTableText"/>
            </w:pPr>
            <w:r w:rsidRPr="00A57B05">
              <w:rPr>
                <w:b/>
              </w:rPr>
              <w:t>Part IVB</w:t>
            </w:r>
          </w:p>
        </w:tc>
        <w:tc>
          <w:tcPr>
            <w:tcW w:w="4943" w:type="dxa"/>
            <w:shd w:val="clear" w:color="auto" w:fill="auto"/>
          </w:tcPr>
          <w:p w:rsidR="004818D9" w:rsidRPr="00A57B05" w:rsidRDefault="004818D9" w:rsidP="005332F5">
            <w:pPr>
              <w:pStyle w:val="ENoteTableText"/>
            </w:pP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Heading to Part IVB</w:t>
            </w:r>
            <w:r w:rsidRPr="00A57B05">
              <w:tab/>
            </w:r>
          </w:p>
        </w:tc>
        <w:tc>
          <w:tcPr>
            <w:tcW w:w="4943" w:type="dxa"/>
            <w:shd w:val="clear" w:color="auto" w:fill="auto"/>
          </w:tcPr>
          <w:p w:rsidR="004818D9" w:rsidRPr="00A57B05" w:rsidRDefault="004818D9" w:rsidP="005332F5">
            <w:pPr>
              <w:pStyle w:val="ENoteTableText"/>
            </w:pPr>
            <w:r w:rsidRPr="00A57B05">
              <w:t>rs.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Part IVB</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22, 2007</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Heading to Div. 1 of</w:t>
            </w:r>
            <w:r w:rsidRPr="00A57B05">
              <w:tab/>
            </w:r>
            <w:r w:rsidRPr="00A57B05">
              <w:br/>
              <w:t>Part IVB</w:t>
            </w:r>
          </w:p>
        </w:tc>
        <w:tc>
          <w:tcPr>
            <w:tcW w:w="4943" w:type="dxa"/>
            <w:shd w:val="clear" w:color="auto" w:fill="auto"/>
          </w:tcPr>
          <w:p w:rsidR="004818D9" w:rsidRPr="00A57B05" w:rsidRDefault="004818D9" w:rsidP="005332F5">
            <w:pPr>
              <w:pStyle w:val="ENoteTableText"/>
            </w:pPr>
            <w:r w:rsidRPr="00A57B05">
              <w:t>rep.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ss.</w:t>
            </w:r>
            <w:r w:rsidR="00A57B05">
              <w:t> </w:t>
            </w:r>
            <w:r w:rsidRPr="00A57B05">
              <w:t>73L, 73M</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22, 2007</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73N</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22, 2007</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Heading to s. 73P</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ss.</w:t>
            </w:r>
            <w:r w:rsidR="00A57B05">
              <w:t> </w:t>
            </w:r>
            <w:r w:rsidRPr="00A57B05">
              <w:t>73P, 73Q</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22, 2007</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Note to s. 73Q(1)</w:t>
            </w:r>
            <w:r w:rsidRPr="00A57B05">
              <w:tab/>
            </w:r>
          </w:p>
        </w:tc>
        <w:tc>
          <w:tcPr>
            <w:tcW w:w="4943" w:type="dxa"/>
            <w:shd w:val="clear" w:color="auto" w:fill="auto"/>
          </w:tcPr>
          <w:p w:rsidR="004818D9" w:rsidRPr="00A57B05" w:rsidRDefault="004818D9" w:rsidP="005332F5">
            <w:pPr>
              <w:pStyle w:val="ENoteTableText"/>
            </w:pPr>
            <w:r w:rsidRPr="00A57B05">
              <w:t>rep.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73QA</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109, 2010</w:t>
            </w:r>
          </w:p>
        </w:tc>
      </w:tr>
      <w:tr w:rsidR="004818D9" w:rsidRPr="00A57B05" w:rsidTr="005332F5">
        <w:trPr>
          <w:cantSplit/>
        </w:trPr>
        <w:tc>
          <w:tcPr>
            <w:tcW w:w="2139" w:type="dxa"/>
            <w:shd w:val="clear" w:color="auto" w:fill="auto"/>
          </w:tcPr>
          <w:p w:rsidR="004818D9" w:rsidRPr="00A57B05" w:rsidDel="00834ACF" w:rsidRDefault="004818D9" w:rsidP="001526F8">
            <w:pPr>
              <w:pStyle w:val="ENoteTableText"/>
              <w:tabs>
                <w:tab w:val="center" w:leader="dot" w:pos="2268"/>
              </w:tabs>
            </w:pPr>
            <w:r w:rsidRPr="00A57B05">
              <w:t>Div. 2 of Part IVB</w:t>
            </w:r>
            <w:r w:rsidRPr="00A57B05">
              <w:tab/>
            </w:r>
            <w:r w:rsidRPr="00A57B05">
              <w:tab/>
            </w:r>
          </w:p>
        </w:tc>
        <w:tc>
          <w:tcPr>
            <w:tcW w:w="4943" w:type="dxa"/>
            <w:shd w:val="clear" w:color="auto" w:fill="auto"/>
          </w:tcPr>
          <w:p w:rsidR="004818D9" w:rsidRPr="00A57B05" w:rsidRDefault="004818D9" w:rsidP="005332F5">
            <w:pPr>
              <w:pStyle w:val="ENoteTableText"/>
            </w:pPr>
            <w:r w:rsidRPr="00A57B05">
              <w:t>rep.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ss.</w:t>
            </w:r>
            <w:r w:rsidR="00A57B05">
              <w:t> </w:t>
            </w:r>
            <w:r w:rsidRPr="00A57B05">
              <w:t>73R–73V</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22, 2007</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rep.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5332F5">
            <w:pPr>
              <w:pStyle w:val="ENoteTableText"/>
            </w:pPr>
            <w:r w:rsidRPr="00A57B05">
              <w:rPr>
                <w:b/>
              </w:rPr>
              <w:t>Part V</w:t>
            </w:r>
          </w:p>
        </w:tc>
        <w:tc>
          <w:tcPr>
            <w:tcW w:w="4943" w:type="dxa"/>
            <w:shd w:val="clear" w:color="auto" w:fill="auto"/>
          </w:tcPr>
          <w:p w:rsidR="004818D9" w:rsidRPr="00A57B05" w:rsidRDefault="004818D9" w:rsidP="005332F5">
            <w:pPr>
              <w:pStyle w:val="ENoteTableText"/>
            </w:pP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74</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w:t>
            </w:r>
            <w:r w:rsidR="00A57B05">
              <w:t> </w:t>
            </w:r>
            <w:r w:rsidRPr="00A57B05">
              <w:t>109, 2010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75</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w:t>
            </w:r>
            <w:r w:rsidR="00321F48" w:rsidRPr="00A57B05">
              <w:t>s</w:t>
            </w:r>
            <w:r w:rsidRPr="00A57B05">
              <w:t>. 19</w:t>
            </w:r>
            <w:r w:rsidR="00321F48" w:rsidRPr="00A57B05">
              <w:t xml:space="preserve"> and 26</w:t>
            </w:r>
            <w:r w:rsidRPr="00A57B05">
              <w:t>, 2013</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78</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46, 2011</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80</w:t>
            </w:r>
            <w:r w:rsidRPr="00A57B05">
              <w:tab/>
            </w:r>
          </w:p>
        </w:tc>
        <w:tc>
          <w:tcPr>
            <w:tcW w:w="4943" w:type="dxa"/>
            <w:shd w:val="clear" w:color="auto" w:fill="auto"/>
          </w:tcPr>
          <w:p w:rsidR="004818D9" w:rsidRPr="00A57B05" w:rsidRDefault="004818D9" w:rsidP="005332F5">
            <w:pPr>
              <w:pStyle w:val="ENoteTableText"/>
            </w:pPr>
            <w:r w:rsidRPr="00A57B05">
              <w:t>rs.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ss.</w:t>
            </w:r>
            <w:r w:rsidR="00A57B05">
              <w:t> </w:t>
            </w:r>
            <w:r w:rsidRPr="00A57B05">
              <w:t>81, 82</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84</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ss.</w:t>
            </w:r>
            <w:r w:rsidR="00A57B05">
              <w:t> </w:t>
            </w:r>
            <w:r w:rsidRPr="00A57B05">
              <w:t>85, 86</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w:t>
            </w:r>
            <w:r w:rsidR="00A57B05">
              <w:t> </w:t>
            </w:r>
            <w:r w:rsidRPr="00A57B05">
              <w:t>34, 2001</w:t>
            </w:r>
          </w:p>
        </w:tc>
      </w:tr>
      <w:tr w:rsidR="004818D9" w:rsidRPr="00A57B05" w:rsidTr="005332F5">
        <w:trPr>
          <w:cantSplit/>
        </w:trPr>
        <w:tc>
          <w:tcPr>
            <w:tcW w:w="2139" w:type="dxa"/>
            <w:shd w:val="clear" w:color="auto" w:fill="auto"/>
          </w:tcPr>
          <w:p w:rsidR="004818D9" w:rsidRPr="00A57B05" w:rsidRDefault="004818D9" w:rsidP="005332F5">
            <w:pPr>
              <w:pStyle w:val="ENoteTableText"/>
            </w:pPr>
            <w:r w:rsidRPr="00A57B05">
              <w:rPr>
                <w:b/>
              </w:rPr>
              <w:t>Part VI</w:t>
            </w:r>
          </w:p>
        </w:tc>
        <w:tc>
          <w:tcPr>
            <w:tcW w:w="4943" w:type="dxa"/>
            <w:shd w:val="clear" w:color="auto" w:fill="auto"/>
          </w:tcPr>
          <w:p w:rsidR="004818D9" w:rsidRPr="00A57B05" w:rsidRDefault="004818D9" w:rsidP="005332F5">
            <w:pPr>
              <w:pStyle w:val="ENoteTableText"/>
            </w:pP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89</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81, 1988; No.</w:t>
            </w:r>
            <w:r w:rsidR="00A57B05">
              <w:t> </w:t>
            </w:r>
            <w:r w:rsidRPr="00A57B05">
              <w:t>24, 1990; No.</w:t>
            </w:r>
            <w:r w:rsidR="00A57B05">
              <w:t> </w:t>
            </w:r>
            <w:r w:rsidRPr="00A57B05">
              <w:t>78, 2004</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89A</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8F24DB">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134, 1999</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90</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Nos. 109 and 110, 2010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91</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w:t>
            </w:r>
            <w:r w:rsidR="00A57B05">
              <w:t> </w:t>
            </w:r>
            <w:r w:rsidRPr="00A57B05">
              <w:t>78, 2004</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92</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93</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w:t>
            </w:r>
            <w:r w:rsidR="00A57B05">
              <w:t> </w:t>
            </w:r>
            <w:r w:rsidRPr="00A57B05">
              <w:t>94, 1998; Nos. 109 and 110, 2010</w:t>
            </w:r>
            <w:r w:rsidR="009D0149" w:rsidRPr="00A57B05">
              <w:t>; No.</w:t>
            </w:r>
            <w:r w:rsidR="00A57B05">
              <w:t> </w:t>
            </w:r>
            <w:r w:rsidR="009D0149" w:rsidRPr="00A57B05">
              <w:t>26, 2013</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95</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w:t>
            </w:r>
            <w:r w:rsidR="00A57B05">
              <w:t> </w:t>
            </w:r>
            <w:r w:rsidRPr="00A57B05">
              <w:t>78, 2004</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95A</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95B</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146, 1999</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96</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5332F5">
            <w:pPr>
              <w:pStyle w:val="ENoteTableText"/>
            </w:pPr>
            <w:r w:rsidRPr="00A57B05">
              <w:rPr>
                <w:b/>
              </w:rPr>
              <w:t>Part VII</w:t>
            </w:r>
          </w:p>
        </w:tc>
        <w:tc>
          <w:tcPr>
            <w:tcW w:w="4943" w:type="dxa"/>
            <w:shd w:val="clear" w:color="auto" w:fill="auto"/>
          </w:tcPr>
          <w:p w:rsidR="004818D9" w:rsidRPr="00A57B05" w:rsidRDefault="004818D9" w:rsidP="005332F5">
            <w:pPr>
              <w:pStyle w:val="ENoteTableText"/>
            </w:pP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97</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98</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w:t>
            </w:r>
            <w:r w:rsidR="00A57B05">
              <w:t> </w:t>
            </w:r>
            <w:r w:rsidRPr="00A57B05">
              <w:t>94, 1998</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rs. No.</w:t>
            </w:r>
            <w:r w:rsidR="00A57B05">
              <w:t> </w:t>
            </w:r>
            <w:r w:rsidRPr="00A57B05">
              <w:t>78, 2004</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98A</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121, 1992</w:t>
            </w:r>
          </w:p>
        </w:tc>
      </w:tr>
      <w:tr w:rsidR="00C03907" w:rsidRPr="00A57B05" w:rsidTr="005332F5">
        <w:trPr>
          <w:cantSplit/>
        </w:trPr>
        <w:tc>
          <w:tcPr>
            <w:tcW w:w="2139" w:type="dxa"/>
            <w:shd w:val="clear" w:color="auto" w:fill="auto"/>
          </w:tcPr>
          <w:p w:rsidR="00C03907" w:rsidRPr="00A57B05" w:rsidRDefault="00C03907" w:rsidP="001526F8">
            <w:pPr>
              <w:pStyle w:val="ENoteTableText"/>
              <w:tabs>
                <w:tab w:val="center" w:leader="dot" w:pos="2268"/>
              </w:tabs>
            </w:pPr>
          </w:p>
        </w:tc>
        <w:tc>
          <w:tcPr>
            <w:tcW w:w="4943" w:type="dxa"/>
            <w:shd w:val="clear" w:color="auto" w:fill="auto"/>
          </w:tcPr>
          <w:p w:rsidR="00C03907" w:rsidRPr="00A57B05" w:rsidRDefault="00C03907" w:rsidP="005332F5">
            <w:pPr>
              <w:pStyle w:val="ENoteTableText"/>
            </w:pPr>
            <w:r w:rsidRPr="00A57B05">
              <w:t>rep No 33, 2016</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99</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78, 2004</w:t>
            </w:r>
          </w:p>
        </w:tc>
      </w:tr>
      <w:tr w:rsidR="004818D9" w:rsidRPr="00A57B05" w:rsidTr="005332F5">
        <w:trPr>
          <w:cantSplit/>
        </w:trPr>
        <w:tc>
          <w:tcPr>
            <w:tcW w:w="2139" w:type="dxa"/>
            <w:shd w:val="clear" w:color="auto" w:fill="auto"/>
          </w:tcPr>
          <w:p w:rsidR="004818D9" w:rsidRPr="00A57B05" w:rsidRDefault="004818D9" w:rsidP="005332F5">
            <w:pPr>
              <w:pStyle w:val="ENoteTableText"/>
            </w:pPr>
            <w:r w:rsidRPr="00A57B05">
              <w:rPr>
                <w:b/>
              </w:rPr>
              <w:t>Part VIII</w:t>
            </w:r>
          </w:p>
        </w:tc>
        <w:tc>
          <w:tcPr>
            <w:tcW w:w="4943" w:type="dxa"/>
            <w:shd w:val="clear" w:color="auto" w:fill="auto"/>
          </w:tcPr>
          <w:p w:rsidR="004818D9" w:rsidRPr="00A57B05" w:rsidRDefault="004818D9" w:rsidP="005332F5">
            <w:pPr>
              <w:pStyle w:val="ENoteTableText"/>
            </w:pP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100</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78, 2004</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101</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w:t>
            </w:r>
            <w:r w:rsidR="00A57B05">
              <w:t> </w:t>
            </w:r>
            <w:r w:rsidRPr="00A57B05">
              <w:t>78, 2004</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105</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w:t>
            </w:r>
            <w:r w:rsidR="00A57B05">
              <w:t> </w:t>
            </w:r>
            <w:r w:rsidRPr="00A57B05">
              <w:t>78, 2004</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106</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78, 2004</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107AA</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94, 1998</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107A</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108AA</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134, 1999</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108A</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203, 1991</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am. No.</w:t>
            </w:r>
            <w:r w:rsidR="00A57B05">
              <w:t> </w:t>
            </w:r>
            <w:r w:rsidRPr="00A57B05">
              <w:t>167, 1992; No.</w:t>
            </w:r>
            <w:r w:rsidR="00A57B05">
              <w:t> </w:t>
            </w:r>
            <w:r w:rsidRPr="00A57B05">
              <w:t>94, 1998</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109</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109A</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Heading to Part IX</w:t>
            </w:r>
            <w:r w:rsidRPr="00A57B05">
              <w:tab/>
            </w:r>
          </w:p>
        </w:tc>
        <w:tc>
          <w:tcPr>
            <w:tcW w:w="4943" w:type="dxa"/>
            <w:shd w:val="clear" w:color="auto" w:fill="auto"/>
          </w:tcPr>
          <w:p w:rsidR="004818D9" w:rsidRPr="00A57B05" w:rsidRDefault="004818D9" w:rsidP="005332F5">
            <w:pPr>
              <w:pStyle w:val="ENoteTableText"/>
            </w:pPr>
            <w:r w:rsidRPr="00A57B05">
              <w:t>rs. No.</w:t>
            </w:r>
            <w:r w:rsidR="00A57B05">
              <w:t> </w:t>
            </w:r>
            <w:r w:rsidRPr="00A57B05">
              <w:t>94, 1998</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rep. No.</w:t>
            </w:r>
            <w:r w:rsidR="00A57B05">
              <w:t> </w:t>
            </w:r>
            <w:r w:rsidRPr="00A57B05">
              <w:t>65, 2006</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Part IX</w:t>
            </w:r>
            <w:r w:rsidRPr="00A57B05">
              <w:tab/>
            </w:r>
          </w:p>
        </w:tc>
        <w:tc>
          <w:tcPr>
            <w:tcW w:w="4943" w:type="dxa"/>
            <w:shd w:val="clear" w:color="auto" w:fill="auto"/>
          </w:tcPr>
          <w:p w:rsidR="004818D9" w:rsidRPr="00A57B05" w:rsidRDefault="004818D9" w:rsidP="005332F5">
            <w:pPr>
              <w:pStyle w:val="ENoteTableText"/>
            </w:pPr>
            <w:r w:rsidRPr="00A57B05">
              <w:t>rep. No.</w:t>
            </w:r>
            <w:r w:rsidR="00A57B05">
              <w:t> </w:t>
            </w:r>
            <w:r w:rsidRPr="00A57B05">
              <w:t>65, 2006</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109A</w:t>
            </w:r>
            <w:r w:rsidRPr="00A57B05">
              <w:tab/>
            </w:r>
            <w:r w:rsidRPr="00A57B05">
              <w:br/>
              <w:t>Renumbered s. 109B</w:t>
            </w:r>
            <w:r w:rsidRPr="00A57B05">
              <w:tab/>
            </w:r>
          </w:p>
        </w:tc>
        <w:tc>
          <w:tcPr>
            <w:tcW w:w="4943" w:type="dxa"/>
            <w:shd w:val="clear" w:color="auto" w:fill="auto"/>
          </w:tcPr>
          <w:p w:rsidR="004818D9" w:rsidRPr="00A57B05" w:rsidRDefault="004818D9" w:rsidP="005332F5">
            <w:pPr>
              <w:pStyle w:val="ENoteTableText"/>
            </w:pPr>
            <w:r w:rsidRPr="00A57B05">
              <w:t>ad. No.</w:t>
            </w:r>
            <w:r w:rsidR="00A57B05">
              <w:t> </w:t>
            </w:r>
            <w:r w:rsidRPr="00A57B05">
              <w:t>77, 1988</w:t>
            </w:r>
            <w:r w:rsidRPr="00A57B05">
              <w:br/>
              <w:t>No.</w:t>
            </w:r>
            <w:r w:rsidR="00A57B05">
              <w:t> </w:t>
            </w:r>
            <w:r w:rsidRPr="00A57B05">
              <w:t>219, 1992</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109B</w:t>
            </w:r>
            <w:r w:rsidRPr="00A57B05">
              <w:tab/>
            </w:r>
          </w:p>
        </w:tc>
        <w:tc>
          <w:tcPr>
            <w:tcW w:w="4943" w:type="dxa"/>
            <w:shd w:val="clear" w:color="auto" w:fill="auto"/>
          </w:tcPr>
          <w:p w:rsidR="004818D9" w:rsidRPr="00A57B05" w:rsidRDefault="004818D9" w:rsidP="005332F5">
            <w:pPr>
              <w:pStyle w:val="ENoteTableText"/>
            </w:pPr>
            <w:r w:rsidRPr="00A57B05">
              <w:t>rep. No.</w:t>
            </w:r>
            <w:r w:rsidR="00A57B05">
              <w:t> </w:t>
            </w:r>
            <w:r w:rsidRPr="00A57B05">
              <w:t>65, 2006</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110</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67, 1985; No.</w:t>
            </w:r>
            <w:r w:rsidR="00A57B05">
              <w:t> </w:t>
            </w:r>
            <w:r w:rsidRPr="00A57B05">
              <w:t>180, 1991; No.</w:t>
            </w:r>
            <w:r w:rsidR="00A57B05">
              <w:t> </w:t>
            </w:r>
            <w:r w:rsidRPr="00A57B05">
              <w:t>105, 1992</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rep. No.</w:t>
            </w:r>
            <w:r w:rsidR="00A57B05">
              <w:t> </w:t>
            </w:r>
            <w:r w:rsidRPr="00A57B05">
              <w:t>65, 2006</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111</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67, 1985; No.</w:t>
            </w:r>
            <w:r w:rsidR="00A57B05">
              <w:t> </w:t>
            </w:r>
            <w:r w:rsidRPr="00A57B05">
              <w:t>24, 1990; No.</w:t>
            </w:r>
            <w:r w:rsidR="00A57B05">
              <w:t> </w:t>
            </w:r>
            <w:r w:rsidRPr="00A57B05">
              <w:t>105, 1992</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rep. No.</w:t>
            </w:r>
            <w:r w:rsidR="00A57B05">
              <w:t> </w:t>
            </w:r>
            <w:r w:rsidRPr="00A57B05">
              <w:t>65, 2006</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112</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24, 1990; No.</w:t>
            </w:r>
            <w:r w:rsidR="00A57B05">
              <w:t> </w:t>
            </w:r>
            <w:r w:rsidRPr="00A57B05">
              <w:t>94, 1998</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rep. No.</w:t>
            </w:r>
            <w:r w:rsidR="00A57B05">
              <w:t> </w:t>
            </w:r>
            <w:r w:rsidRPr="00A57B05">
              <w:t>65, 2006</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113</w:t>
            </w:r>
            <w:r w:rsidRPr="00A57B05">
              <w:tab/>
            </w:r>
          </w:p>
        </w:tc>
        <w:tc>
          <w:tcPr>
            <w:tcW w:w="4943" w:type="dxa"/>
            <w:shd w:val="clear" w:color="auto" w:fill="auto"/>
          </w:tcPr>
          <w:p w:rsidR="004818D9" w:rsidRPr="00A57B05" w:rsidRDefault="004818D9" w:rsidP="005332F5">
            <w:pPr>
              <w:pStyle w:val="ENoteTableText"/>
            </w:pPr>
            <w:r w:rsidRPr="00A57B05">
              <w:t>rep. No.</w:t>
            </w:r>
            <w:r w:rsidR="00A57B05">
              <w:t> </w:t>
            </w:r>
            <w:r w:rsidRPr="00A57B05">
              <w:t>77, 1988</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114</w:t>
            </w:r>
            <w:r w:rsidRPr="00A57B05">
              <w:tab/>
            </w:r>
          </w:p>
        </w:tc>
        <w:tc>
          <w:tcPr>
            <w:tcW w:w="4943" w:type="dxa"/>
            <w:shd w:val="clear" w:color="auto" w:fill="auto"/>
          </w:tcPr>
          <w:p w:rsidR="004818D9" w:rsidRPr="00A57B05" w:rsidRDefault="004818D9" w:rsidP="005332F5">
            <w:pPr>
              <w:pStyle w:val="ENoteTableText"/>
            </w:pPr>
            <w:r w:rsidRPr="00A57B05">
              <w:t>am. No.</w:t>
            </w:r>
            <w:r w:rsidR="00A57B05">
              <w:t> </w:t>
            </w:r>
            <w:r w:rsidRPr="00A57B05">
              <w:t>77, 1988;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rep. No.</w:t>
            </w:r>
            <w:r w:rsidR="00A57B05">
              <w:t> </w:t>
            </w:r>
            <w:r w:rsidRPr="00A57B05">
              <w:t>65, 2006</w:t>
            </w:r>
          </w:p>
        </w:tc>
      </w:tr>
      <w:tr w:rsidR="004818D9" w:rsidRPr="00A57B05" w:rsidTr="005332F5">
        <w:trPr>
          <w:cantSplit/>
        </w:trPr>
        <w:tc>
          <w:tcPr>
            <w:tcW w:w="2139" w:type="dxa"/>
            <w:shd w:val="clear" w:color="auto" w:fill="auto"/>
          </w:tcPr>
          <w:p w:rsidR="004818D9" w:rsidRPr="00A57B05" w:rsidRDefault="004818D9" w:rsidP="001526F8">
            <w:pPr>
              <w:pStyle w:val="ENoteTableText"/>
              <w:tabs>
                <w:tab w:val="center" w:leader="dot" w:pos="2268"/>
              </w:tabs>
            </w:pPr>
            <w:r w:rsidRPr="00A57B05">
              <w:t>s. 115</w:t>
            </w:r>
            <w:r w:rsidRPr="00A57B05">
              <w:tab/>
            </w:r>
          </w:p>
        </w:tc>
        <w:tc>
          <w:tcPr>
            <w:tcW w:w="4943" w:type="dxa"/>
            <w:shd w:val="clear" w:color="auto" w:fill="auto"/>
          </w:tcPr>
          <w:p w:rsidR="004818D9" w:rsidRPr="00A57B05" w:rsidRDefault="004818D9" w:rsidP="005332F5">
            <w:pPr>
              <w:pStyle w:val="ENoteTableText"/>
            </w:pPr>
            <w:r w:rsidRPr="00A57B05">
              <w:t>rs. No.</w:t>
            </w:r>
            <w:r w:rsidR="00A57B05">
              <w:t> </w:t>
            </w:r>
            <w:r w:rsidRPr="00A57B05">
              <w:t>24, 1990</w:t>
            </w:r>
          </w:p>
        </w:tc>
      </w:tr>
      <w:tr w:rsidR="004818D9" w:rsidRPr="00A57B05" w:rsidTr="005332F5">
        <w:trPr>
          <w:cantSplit/>
        </w:trPr>
        <w:tc>
          <w:tcPr>
            <w:tcW w:w="2139" w:type="dxa"/>
            <w:shd w:val="clear" w:color="auto" w:fill="auto"/>
          </w:tcPr>
          <w:p w:rsidR="004818D9" w:rsidRPr="00A57B05" w:rsidRDefault="004818D9" w:rsidP="003C458D">
            <w:pPr>
              <w:pStyle w:val="ENoteTableText"/>
              <w:tabs>
                <w:tab w:val="center" w:leader="dot" w:pos="2268"/>
              </w:tabs>
              <w:rPr>
                <w:rFonts w:ascii="Arial" w:hAnsi="Arial" w:cs="Arial"/>
              </w:rPr>
            </w:pPr>
          </w:p>
        </w:tc>
        <w:tc>
          <w:tcPr>
            <w:tcW w:w="4943" w:type="dxa"/>
            <w:shd w:val="clear" w:color="auto" w:fill="auto"/>
          </w:tcPr>
          <w:p w:rsidR="004818D9" w:rsidRPr="00A57B05" w:rsidRDefault="004818D9" w:rsidP="005332F5">
            <w:pPr>
              <w:pStyle w:val="ENoteTableText"/>
            </w:pPr>
            <w:r w:rsidRPr="00A57B05">
              <w:t>rep. No.</w:t>
            </w:r>
            <w:r w:rsidR="00A57B05">
              <w:t> </w:t>
            </w:r>
            <w:r w:rsidRPr="00A57B05">
              <w:t>65, 2006</w:t>
            </w:r>
          </w:p>
        </w:tc>
      </w:tr>
      <w:tr w:rsidR="004818D9" w:rsidRPr="00A57B05" w:rsidTr="005332F5">
        <w:trPr>
          <w:cantSplit/>
        </w:trPr>
        <w:tc>
          <w:tcPr>
            <w:tcW w:w="2139" w:type="dxa"/>
            <w:shd w:val="clear" w:color="auto" w:fill="auto"/>
          </w:tcPr>
          <w:p w:rsidR="004818D9" w:rsidRPr="00A57B05" w:rsidRDefault="004818D9" w:rsidP="005332F5">
            <w:pPr>
              <w:pStyle w:val="ENoteTableText"/>
            </w:pPr>
            <w:r w:rsidRPr="00A57B05">
              <w:rPr>
                <w:b/>
              </w:rPr>
              <w:t>Part X</w:t>
            </w:r>
          </w:p>
        </w:tc>
        <w:tc>
          <w:tcPr>
            <w:tcW w:w="4943" w:type="dxa"/>
            <w:shd w:val="clear" w:color="auto" w:fill="auto"/>
          </w:tcPr>
          <w:p w:rsidR="004818D9" w:rsidRPr="00A57B05" w:rsidRDefault="004818D9" w:rsidP="005332F5">
            <w:pPr>
              <w:pStyle w:val="ENoteTableText"/>
            </w:pPr>
          </w:p>
        </w:tc>
      </w:tr>
      <w:tr w:rsidR="004818D9" w:rsidRPr="00A57B05" w:rsidTr="005332F5">
        <w:trPr>
          <w:cantSplit/>
        </w:trPr>
        <w:tc>
          <w:tcPr>
            <w:tcW w:w="2139" w:type="dxa"/>
            <w:shd w:val="clear" w:color="auto" w:fill="auto"/>
          </w:tcPr>
          <w:p w:rsidR="004818D9" w:rsidRPr="00A57B05" w:rsidRDefault="004818D9" w:rsidP="0085430E">
            <w:pPr>
              <w:pStyle w:val="ENoteTableText"/>
              <w:tabs>
                <w:tab w:val="center" w:leader="dot" w:pos="2268"/>
              </w:tabs>
            </w:pPr>
            <w:r w:rsidRPr="00A57B05">
              <w:t>s</w:t>
            </w:r>
            <w:r w:rsidR="002A65E0" w:rsidRPr="00A57B05">
              <w:t> </w:t>
            </w:r>
            <w:r w:rsidRPr="00A57B05">
              <w:t>116</w:t>
            </w:r>
            <w:r w:rsidRPr="00A57B05">
              <w:tab/>
            </w:r>
          </w:p>
        </w:tc>
        <w:tc>
          <w:tcPr>
            <w:tcW w:w="4943" w:type="dxa"/>
            <w:shd w:val="clear" w:color="auto" w:fill="auto"/>
          </w:tcPr>
          <w:p w:rsidR="004818D9" w:rsidRPr="00A57B05" w:rsidRDefault="004818D9" w:rsidP="0085430E">
            <w:pPr>
              <w:pStyle w:val="ENoteTableText"/>
            </w:pPr>
            <w:r w:rsidRPr="00A57B05">
              <w:t>am No</w:t>
            </w:r>
            <w:r w:rsidR="002A65E0" w:rsidRPr="00A57B05">
              <w:t> </w:t>
            </w:r>
            <w:r w:rsidRPr="00A57B05">
              <w:t>24, 1990</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117</w:t>
            </w:r>
            <w:r w:rsidRPr="00A57B05">
              <w:tab/>
            </w:r>
          </w:p>
        </w:tc>
        <w:tc>
          <w:tcPr>
            <w:tcW w:w="4943" w:type="dxa"/>
            <w:shd w:val="clear" w:color="auto" w:fill="auto"/>
          </w:tcPr>
          <w:p w:rsidR="0085430E" w:rsidRPr="00A57B05" w:rsidRDefault="0085430E" w:rsidP="005332F5">
            <w:pPr>
              <w:pStyle w:val="ENoteTableText"/>
            </w:pPr>
            <w:r w:rsidRPr="00A57B05">
              <w:t>am No 24, 1990; No 4, 2016</w:t>
            </w:r>
          </w:p>
        </w:tc>
      </w:tr>
      <w:tr w:rsidR="0085430E" w:rsidRPr="00A57B05" w:rsidTr="005332F5">
        <w:trPr>
          <w:cantSplit/>
        </w:trPr>
        <w:tc>
          <w:tcPr>
            <w:tcW w:w="2139" w:type="dxa"/>
            <w:shd w:val="clear" w:color="auto" w:fill="auto"/>
          </w:tcPr>
          <w:p w:rsidR="0085430E" w:rsidRPr="00A57B05" w:rsidRDefault="0085430E" w:rsidP="0085430E">
            <w:pPr>
              <w:pStyle w:val="ENoteTableText"/>
              <w:tabs>
                <w:tab w:val="center" w:leader="dot" w:pos="2268"/>
              </w:tabs>
            </w:pPr>
            <w:r w:rsidRPr="00A57B05">
              <w:t>s 118</w:t>
            </w:r>
            <w:r w:rsidRPr="00A57B05">
              <w:tab/>
            </w:r>
          </w:p>
        </w:tc>
        <w:tc>
          <w:tcPr>
            <w:tcW w:w="4943" w:type="dxa"/>
            <w:shd w:val="clear" w:color="auto" w:fill="auto"/>
          </w:tcPr>
          <w:p w:rsidR="0085430E" w:rsidRPr="00A57B05" w:rsidRDefault="0085430E" w:rsidP="0085430E">
            <w:pPr>
              <w:pStyle w:val="ENoteTableText"/>
            </w:pPr>
            <w:r w:rsidRPr="00A57B05">
              <w:t>am No 109, 2001; No 4, 2016</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118A</w:t>
            </w:r>
            <w:r w:rsidRPr="00A57B05">
              <w:tab/>
            </w:r>
          </w:p>
        </w:tc>
        <w:tc>
          <w:tcPr>
            <w:tcW w:w="4943" w:type="dxa"/>
            <w:shd w:val="clear" w:color="auto" w:fill="auto"/>
          </w:tcPr>
          <w:p w:rsidR="0085430E" w:rsidRPr="00A57B05" w:rsidRDefault="0085430E" w:rsidP="005332F5">
            <w:pPr>
              <w:pStyle w:val="ENoteTableText"/>
            </w:pPr>
            <w:r w:rsidRPr="00A57B05">
              <w:t>ad. No.</w:t>
            </w:r>
            <w:r w:rsidR="00A57B05">
              <w:t> </w:t>
            </w:r>
            <w:r w:rsidRPr="00A57B05">
              <w:t>24, 1990</w:t>
            </w:r>
          </w:p>
        </w:tc>
      </w:tr>
      <w:tr w:rsidR="0085430E" w:rsidRPr="00A57B05" w:rsidTr="005332F5">
        <w:trPr>
          <w:cantSplit/>
        </w:trPr>
        <w:tc>
          <w:tcPr>
            <w:tcW w:w="2139" w:type="dxa"/>
            <w:shd w:val="clear" w:color="auto" w:fill="auto"/>
          </w:tcPr>
          <w:p w:rsidR="0085430E" w:rsidRPr="00A57B05" w:rsidRDefault="0085430E" w:rsidP="003C458D">
            <w:pPr>
              <w:pStyle w:val="ENoteTableText"/>
              <w:tabs>
                <w:tab w:val="center" w:leader="dot" w:pos="2268"/>
              </w:tabs>
              <w:rPr>
                <w:rFonts w:ascii="Arial" w:hAnsi="Arial" w:cs="Arial"/>
              </w:rPr>
            </w:pPr>
          </w:p>
        </w:tc>
        <w:tc>
          <w:tcPr>
            <w:tcW w:w="4943" w:type="dxa"/>
            <w:shd w:val="clear" w:color="auto" w:fill="auto"/>
          </w:tcPr>
          <w:p w:rsidR="0085430E" w:rsidRPr="00A57B05" w:rsidRDefault="0085430E" w:rsidP="005332F5">
            <w:pPr>
              <w:pStyle w:val="ENoteTableText"/>
            </w:pPr>
            <w:r w:rsidRPr="00A57B05">
              <w:t>am. No.</w:t>
            </w:r>
            <w:r w:rsidR="00A57B05">
              <w:t> </w:t>
            </w:r>
            <w:r w:rsidRPr="00A57B05">
              <w:t>109, 2001</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119</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24, 1990; No.</w:t>
            </w:r>
            <w:r w:rsidR="00A57B05">
              <w:t> </w:t>
            </w:r>
            <w:r w:rsidRPr="00A57B05">
              <w:t>109, 2001</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121</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167, 1991; No.</w:t>
            </w:r>
            <w:r w:rsidR="00A57B05">
              <w:t> </w:t>
            </w:r>
            <w:r w:rsidRPr="00A57B05">
              <w:t>34, 2001; No 4, 2016</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Heading to s. 121A</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8, 2010</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121A</w:t>
            </w:r>
            <w:r w:rsidRPr="00A57B05">
              <w:tab/>
            </w:r>
          </w:p>
        </w:tc>
        <w:tc>
          <w:tcPr>
            <w:tcW w:w="4943" w:type="dxa"/>
            <w:shd w:val="clear" w:color="auto" w:fill="auto"/>
          </w:tcPr>
          <w:p w:rsidR="0085430E" w:rsidRPr="00A57B05" w:rsidRDefault="0085430E" w:rsidP="005332F5">
            <w:pPr>
              <w:pStyle w:val="ENoteTableText"/>
            </w:pPr>
            <w:r w:rsidRPr="00A57B05">
              <w:t>ad. No.</w:t>
            </w:r>
            <w:r w:rsidR="00A57B05">
              <w:t> </w:t>
            </w:r>
            <w:r w:rsidRPr="00A57B05">
              <w:t>65, 2006</w:t>
            </w:r>
          </w:p>
        </w:tc>
      </w:tr>
      <w:tr w:rsidR="0085430E" w:rsidRPr="00A57B05" w:rsidTr="005332F5">
        <w:trPr>
          <w:cantSplit/>
        </w:trPr>
        <w:tc>
          <w:tcPr>
            <w:tcW w:w="2139" w:type="dxa"/>
            <w:shd w:val="clear" w:color="auto" w:fill="auto"/>
          </w:tcPr>
          <w:p w:rsidR="0085430E" w:rsidRPr="00A57B05" w:rsidRDefault="0085430E" w:rsidP="003C458D">
            <w:pPr>
              <w:pStyle w:val="ENoteTableText"/>
              <w:tabs>
                <w:tab w:val="center" w:leader="dot" w:pos="2268"/>
              </w:tabs>
              <w:rPr>
                <w:rFonts w:ascii="Arial" w:hAnsi="Arial" w:cs="Arial"/>
              </w:rPr>
            </w:pPr>
          </w:p>
        </w:tc>
        <w:tc>
          <w:tcPr>
            <w:tcW w:w="4943" w:type="dxa"/>
            <w:shd w:val="clear" w:color="auto" w:fill="auto"/>
          </w:tcPr>
          <w:p w:rsidR="0085430E" w:rsidRPr="00A57B05" w:rsidRDefault="0085430E" w:rsidP="005332F5">
            <w:pPr>
              <w:pStyle w:val="ENoteTableText"/>
            </w:pPr>
            <w:r w:rsidRPr="00A57B05">
              <w:t>am. No.</w:t>
            </w:r>
            <w:r w:rsidR="00A57B05">
              <w:t> </w:t>
            </w:r>
            <w:r w:rsidRPr="00A57B05">
              <w:t>8, 2010</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122</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133, 1984; No.</w:t>
            </w:r>
            <w:r w:rsidR="00A57B05">
              <w:t> </w:t>
            </w:r>
            <w:r w:rsidRPr="00A57B05">
              <w:t>24, 1990; No 109, 2001; No.</w:t>
            </w:r>
            <w:r w:rsidR="00A57B05">
              <w:t> </w:t>
            </w:r>
            <w:r w:rsidRPr="00A57B05">
              <w:t>78, 2004; No.</w:t>
            </w:r>
            <w:r w:rsidR="00A57B05">
              <w:t> </w:t>
            </w:r>
            <w:r w:rsidRPr="00A57B05">
              <w:t>108, 2010; No 4, 2016</w:t>
            </w:r>
          </w:p>
        </w:tc>
      </w:tr>
      <w:tr w:rsidR="0085430E" w:rsidRPr="00A57B05" w:rsidDel="0085430E" w:rsidTr="005332F5">
        <w:trPr>
          <w:cantSplit/>
        </w:trPr>
        <w:tc>
          <w:tcPr>
            <w:tcW w:w="2139" w:type="dxa"/>
            <w:shd w:val="clear" w:color="auto" w:fill="auto"/>
          </w:tcPr>
          <w:p w:rsidR="0085430E" w:rsidRPr="00A57B05" w:rsidDel="0085430E" w:rsidRDefault="0085430E" w:rsidP="001526F8">
            <w:pPr>
              <w:pStyle w:val="ENoteTableText"/>
              <w:tabs>
                <w:tab w:val="center" w:leader="dot" w:pos="2268"/>
              </w:tabs>
            </w:pPr>
            <w:r w:rsidRPr="00A57B05">
              <w:t>s 123</w:t>
            </w:r>
            <w:r w:rsidRPr="00A57B05">
              <w:tab/>
            </w:r>
          </w:p>
        </w:tc>
        <w:tc>
          <w:tcPr>
            <w:tcW w:w="4943" w:type="dxa"/>
            <w:shd w:val="clear" w:color="auto" w:fill="auto"/>
          </w:tcPr>
          <w:p w:rsidR="0085430E" w:rsidRPr="00A57B05" w:rsidDel="0085430E" w:rsidRDefault="0085430E" w:rsidP="005332F5">
            <w:pPr>
              <w:pStyle w:val="ENoteTableText"/>
            </w:pPr>
            <w:r w:rsidRPr="00A57B05">
              <w:t>am No 4, 2016</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124</w:t>
            </w:r>
            <w:r w:rsidRPr="00A57B05">
              <w:tab/>
            </w:r>
          </w:p>
        </w:tc>
        <w:tc>
          <w:tcPr>
            <w:tcW w:w="4943" w:type="dxa"/>
            <w:shd w:val="clear" w:color="auto" w:fill="auto"/>
          </w:tcPr>
          <w:p w:rsidR="0085430E" w:rsidRPr="00A57B05" w:rsidRDefault="0085430E" w:rsidP="005332F5">
            <w:pPr>
              <w:pStyle w:val="ENoteTableText"/>
            </w:pPr>
            <w:r w:rsidRPr="00A57B05">
              <w:t>rs. No.</w:t>
            </w:r>
            <w:r w:rsidR="00A57B05">
              <w:t> </w:t>
            </w:r>
            <w:r w:rsidRPr="00A57B05">
              <w:t>167, 1991</w:t>
            </w:r>
          </w:p>
        </w:tc>
      </w:tr>
      <w:tr w:rsidR="0085430E" w:rsidRPr="00A57B05" w:rsidTr="005332F5">
        <w:trPr>
          <w:cantSplit/>
        </w:trPr>
        <w:tc>
          <w:tcPr>
            <w:tcW w:w="2139" w:type="dxa"/>
            <w:shd w:val="clear" w:color="auto" w:fill="auto"/>
          </w:tcPr>
          <w:p w:rsidR="0085430E" w:rsidRPr="00A57B05" w:rsidRDefault="0085430E" w:rsidP="003C458D">
            <w:pPr>
              <w:pStyle w:val="ENoteTableText"/>
              <w:tabs>
                <w:tab w:val="center" w:leader="dot" w:pos="2268"/>
              </w:tabs>
              <w:rPr>
                <w:rFonts w:ascii="Arial" w:hAnsi="Arial" w:cs="Arial"/>
              </w:rPr>
            </w:pPr>
          </w:p>
        </w:tc>
        <w:tc>
          <w:tcPr>
            <w:tcW w:w="4943" w:type="dxa"/>
            <w:shd w:val="clear" w:color="auto" w:fill="auto"/>
          </w:tcPr>
          <w:p w:rsidR="0085430E" w:rsidRPr="00A57B05" w:rsidRDefault="0085430E" w:rsidP="005332F5">
            <w:pPr>
              <w:pStyle w:val="ENoteTableText"/>
            </w:pPr>
            <w:r w:rsidRPr="00A57B05">
              <w:t>am. No.</w:t>
            </w:r>
            <w:r w:rsidR="00A57B05">
              <w:t> </w:t>
            </w:r>
            <w:r w:rsidRPr="00A57B05">
              <w:t>94, 1998; No.</w:t>
            </w:r>
            <w:r w:rsidR="00A57B05">
              <w:t> </w:t>
            </w:r>
            <w:r w:rsidRPr="00A57B05">
              <w:t>115, 2004</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125</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94, 1998</w:t>
            </w:r>
          </w:p>
        </w:tc>
      </w:tr>
      <w:tr w:rsidR="0085430E" w:rsidRPr="00A57B05" w:rsidTr="005332F5">
        <w:trPr>
          <w:cantSplit/>
        </w:trPr>
        <w:tc>
          <w:tcPr>
            <w:tcW w:w="2139" w:type="dxa"/>
            <w:shd w:val="clear" w:color="auto" w:fill="auto"/>
          </w:tcPr>
          <w:p w:rsidR="0085430E" w:rsidRPr="00A57B05" w:rsidRDefault="0085430E" w:rsidP="003C458D">
            <w:pPr>
              <w:pStyle w:val="ENoteTableText"/>
              <w:tabs>
                <w:tab w:val="center" w:leader="dot" w:pos="2268"/>
              </w:tabs>
              <w:rPr>
                <w:rFonts w:ascii="Arial" w:hAnsi="Arial" w:cs="Arial"/>
              </w:rPr>
            </w:pPr>
          </w:p>
        </w:tc>
        <w:tc>
          <w:tcPr>
            <w:tcW w:w="4943" w:type="dxa"/>
            <w:shd w:val="clear" w:color="auto" w:fill="auto"/>
          </w:tcPr>
          <w:p w:rsidR="0085430E" w:rsidRPr="00A57B05" w:rsidRDefault="0085430E" w:rsidP="005332F5">
            <w:pPr>
              <w:pStyle w:val="ENoteTableText"/>
            </w:pPr>
            <w:r w:rsidRPr="00A57B05">
              <w:t>rep. No.</w:t>
            </w:r>
            <w:r w:rsidR="00A57B05">
              <w:t> </w:t>
            </w:r>
            <w:r w:rsidRPr="00A57B05">
              <w:t>134, 1999</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126</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109, 2001</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ss.</w:t>
            </w:r>
            <w:r w:rsidR="00A57B05">
              <w:t> </w:t>
            </w:r>
            <w:r w:rsidRPr="00A57B05">
              <w:t>127, 128</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24, 1990</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130</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24, 1990; No.</w:t>
            </w:r>
            <w:r w:rsidR="00A57B05">
              <w:t> </w:t>
            </w:r>
            <w:r w:rsidRPr="00A57B05">
              <w:t>94, 1998; No.</w:t>
            </w:r>
            <w:r w:rsidR="00A57B05">
              <w:t> </w:t>
            </w:r>
            <w:r w:rsidRPr="00A57B05">
              <w:t>109, 2001; No.</w:t>
            </w:r>
            <w:r w:rsidR="00A57B05">
              <w:t> </w:t>
            </w:r>
            <w:r w:rsidRPr="00A57B05">
              <w:t>115, 2004; No 4, 2016</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130A</w:t>
            </w:r>
            <w:r w:rsidRPr="00A57B05">
              <w:tab/>
            </w:r>
          </w:p>
        </w:tc>
        <w:tc>
          <w:tcPr>
            <w:tcW w:w="4943" w:type="dxa"/>
            <w:shd w:val="clear" w:color="auto" w:fill="auto"/>
          </w:tcPr>
          <w:p w:rsidR="0085430E" w:rsidRPr="00A57B05" w:rsidRDefault="0085430E" w:rsidP="005332F5">
            <w:pPr>
              <w:pStyle w:val="ENoteTableText"/>
            </w:pPr>
            <w:r w:rsidRPr="00A57B05">
              <w:t>ad. No.</w:t>
            </w:r>
            <w:r w:rsidR="00A57B05">
              <w:t> </w:t>
            </w:r>
            <w:r w:rsidRPr="00A57B05">
              <w:t>26, 2013</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131</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24, 1990; No.</w:t>
            </w:r>
            <w:r w:rsidR="00A57B05">
              <w:t> </w:t>
            </w:r>
            <w:r w:rsidRPr="00A57B05">
              <w:t>78, 2004</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132</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109, 2001; No 4, 2016</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133</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24, 1990</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134</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167, 1991; No.</w:t>
            </w:r>
            <w:r w:rsidR="00A57B05">
              <w:t> </w:t>
            </w:r>
            <w:r w:rsidRPr="00A57B05">
              <w:t>109, 2001; No 4, 2016</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135</w:t>
            </w:r>
            <w:r w:rsidRPr="00A57B05">
              <w:tab/>
            </w:r>
          </w:p>
        </w:tc>
        <w:tc>
          <w:tcPr>
            <w:tcW w:w="4943" w:type="dxa"/>
            <w:shd w:val="clear" w:color="auto" w:fill="auto"/>
          </w:tcPr>
          <w:p w:rsidR="0085430E" w:rsidRPr="00A57B05" w:rsidRDefault="0085430E" w:rsidP="005332F5">
            <w:pPr>
              <w:pStyle w:val="ENoteTableText"/>
            </w:pPr>
            <w:r w:rsidRPr="00A57B05">
              <w:t>rs. No.</w:t>
            </w:r>
            <w:r w:rsidR="00A57B05">
              <w:t> </w:t>
            </w:r>
            <w:r w:rsidRPr="00A57B05">
              <w:t>24, 1990</w:t>
            </w:r>
          </w:p>
        </w:tc>
      </w:tr>
      <w:tr w:rsidR="0085430E" w:rsidRPr="00A57B05" w:rsidTr="005332F5">
        <w:trPr>
          <w:cantSplit/>
        </w:trPr>
        <w:tc>
          <w:tcPr>
            <w:tcW w:w="2139" w:type="dxa"/>
            <w:shd w:val="clear" w:color="auto" w:fill="auto"/>
          </w:tcPr>
          <w:p w:rsidR="0085430E" w:rsidRPr="00A57B05" w:rsidRDefault="0085430E" w:rsidP="003C458D">
            <w:pPr>
              <w:pStyle w:val="ENoteTableText"/>
              <w:tabs>
                <w:tab w:val="center" w:leader="dot" w:pos="2268"/>
              </w:tabs>
              <w:rPr>
                <w:rFonts w:ascii="Arial" w:hAnsi="Arial" w:cs="Arial"/>
              </w:rPr>
            </w:pPr>
          </w:p>
        </w:tc>
        <w:tc>
          <w:tcPr>
            <w:tcW w:w="4943" w:type="dxa"/>
            <w:shd w:val="clear" w:color="auto" w:fill="auto"/>
          </w:tcPr>
          <w:p w:rsidR="0085430E" w:rsidRPr="00A57B05" w:rsidRDefault="0085430E" w:rsidP="005332F5">
            <w:pPr>
              <w:pStyle w:val="ENoteTableText"/>
            </w:pPr>
            <w:r w:rsidRPr="00A57B05">
              <w:t>am. No.</w:t>
            </w:r>
            <w:r w:rsidR="00A57B05">
              <w:t> </w:t>
            </w:r>
            <w:r w:rsidRPr="00A57B05">
              <w:t>22, 2007</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136</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77, 1988; No.</w:t>
            </w:r>
            <w:r w:rsidR="00A57B05">
              <w:t> </w:t>
            </w:r>
            <w:r w:rsidRPr="00A57B05">
              <w:t>109, 2001</w:t>
            </w:r>
          </w:p>
        </w:tc>
      </w:tr>
      <w:tr w:rsidR="0085430E" w:rsidRPr="00A57B05" w:rsidTr="005332F5">
        <w:trPr>
          <w:cantSplit/>
        </w:trPr>
        <w:tc>
          <w:tcPr>
            <w:tcW w:w="2139" w:type="dxa"/>
            <w:shd w:val="clear" w:color="auto" w:fill="auto"/>
          </w:tcPr>
          <w:p w:rsidR="0085430E" w:rsidRPr="00A57B05" w:rsidRDefault="0085430E" w:rsidP="003C458D">
            <w:pPr>
              <w:pStyle w:val="ENoteTableText"/>
              <w:tabs>
                <w:tab w:val="center" w:leader="dot" w:pos="2268"/>
              </w:tabs>
              <w:rPr>
                <w:rFonts w:ascii="Arial" w:hAnsi="Arial" w:cs="Arial"/>
              </w:rPr>
            </w:pPr>
          </w:p>
        </w:tc>
        <w:tc>
          <w:tcPr>
            <w:tcW w:w="4943" w:type="dxa"/>
            <w:shd w:val="clear" w:color="auto" w:fill="auto"/>
          </w:tcPr>
          <w:p w:rsidR="0085430E" w:rsidRPr="00A57B05" w:rsidRDefault="0085430E" w:rsidP="005332F5">
            <w:pPr>
              <w:pStyle w:val="ENoteTableText"/>
            </w:pPr>
            <w:r w:rsidRPr="00A57B05">
              <w:t>rep. No.</w:t>
            </w:r>
            <w:r w:rsidR="00A57B05">
              <w:t> </w:t>
            </w:r>
            <w:r w:rsidRPr="00A57B05">
              <w:t>65, 2006</w:t>
            </w:r>
          </w:p>
        </w:tc>
      </w:tr>
      <w:tr w:rsidR="0085430E" w:rsidRPr="00A57B05" w:rsidTr="005332F5">
        <w:trPr>
          <w:cantSplit/>
        </w:trPr>
        <w:tc>
          <w:tcPr>
            <w:tcW w:w="2139" w:type="dxa"/>
            <w:shd w:val="clear" w:color="auto" w:fill="auto"/>
          </w:tcPr>
          <w:p w:rsidR="0085430E" w:rsidRPr="00A57B05" w:rsidRDefault="0085430E" w:rsidP="005332F5">
            <w:pPr>
              <w:pStyle w:val="ENoteTableText"/>
            </w:pPr>
            <w:r w:rsidRPr="00A57B05">
              <w:rPr>
                <w:b/>
              </w:rPr>
              <w:t>Part XI</w:t>
            </w:r>
          </w:p>
        </w:tc>
        <w:tc>
          <w:tcPr>
            <w:tcW w:w="4943" w:type="dxa"/>
            <w:shd w:val="clear" w:color="auto" w:fill="auto"/>
          </w:tcPr>
          <w:p w:rsidR="0085430E" w:rsidRPr="00A57B05" w:rsidRDefault="0085430E" w:rsidP="005332F5">
            <w:pPr>
              <w:pStyle w:val="ENoteTableText"/>
            </w:pP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136A</w:t>
            </w:r>
            <w:r w:rsidRPr="00A57B05">
              <w:tab/>
            </w:r>
          </w:p>
        </w:tc>
        <w:tc>
          <w:tcPr>
            <w:tcW w:w="4943" w:type="dxa"/>
            <w:shd w:val="clear" w:color="auto" w:fill="auto"/>
          </w:tcPr>
          <w:p w:rsidR="0085430E" w:rsidRPr="00A57B05" w:rsidRDefault="0085430E" w:rsidP="005332F5">
            <w:pPr>
              <w:pStyle w:val="ENoteTableText"/>
            </w:pPr>
            <w:r w:rsidRPr="00A57B05">
              <w:t>ad. No.</w:t>
            </w:r>
            <w:r w:rsidR="00A57B05">
              <w:t> </w:t>
            </w:r>
            <w:r w:rsidRPr="00A57B05">
              <w:t>77, 1988</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137</w:t>
            </w:r>
            <w:r w:rsidRPr="00A57B05">
              <w:tab/>
            </w:r>
          </w:p>
        </w:tc>
        <w:tc>
          <w:tcPr>
            <w:tcW w:w="4943" w:type="dxa"/>
            <w:shd w:val="clear" w:color="auto" w:fill="auto"/>
          </w:tcPr>
          <w:p w:rsidR="0085430E" w:rsidRPr="00A57B05" w:rsidRDefault="0085430E" w:rsidP="005332F5">
            <w:pPr>
              <w:pStyle w:val="ENoteTableText"/>
            </w:pPr>
            <w:r w:rsidRPr="00A57B05">
              <w:t>rep. No.</w:t>
            </w:r>
            <w:r w:rsidR="00A57B05">
              <w:t> </w:t>
            </w:r>
            <w:r w:rsidRPr="00A57B05">
              <w:t>94, 1998</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138</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24, 1990; No.</w:t>
            </w:r>
            <w:r w:rsidR="00A57B05">
              <w:t> </w:t>
            </w:r>
            <w:r w:rsidRPr="00A57B05">
              <w:t>109, 2010</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p>
        </w:tc>
        <w:tc>
          <w:tcPr>
            <w:tcW w:w="4943" w:type="dxa"/>
            <w:shd w:val="clear" w:color="auto" w:fill="auto"/>
          </w:tcPr>
          <w:p w:rsidR="0085430E" w:rsidRPr="00A57B05" w:rsidRDefault="0085430E" w:rsidP="005332F5">
            <w:pPr>
              <w:pStyle w:val="ENoteTableText"/>
            </w:pPr>
            <w:r w:rsidRPr="00A57B05">
              <w:t>rs. No.</w:t>
            </w:r>
            <w:r w:rsidR="00A57B05">
              <w:t> </w:t>
            </w:r>
            <w:r w:rsidRPr="00A57B05">
              <w:t>19, 2013</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139</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34, 2001; No.</w:t>
            </w:r>
            <w:r w:rsidR="00A57B05">
              <w:t> </w:t>
            </w:r>
            <w:r w:rsidRPr="00A57B05">
              <w:t>78, 2004</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140A</w:t>
            </w:r>
            <w:r w:rsidRPr="00A57B05">
              <w:tab/>
            </w:r>
          </w:p>
        </w:tc>
        <w:tc>
          <w:tcPr>
            <w:tcW w:w="4943" w:type="dxa"/>
            <w:shd w:val="clear" w:color="auto" w:fill="auto"/>
          </w:tcPr>
          <w:p w:rsidR="0085430E" w:rsidRPr="00A57B05" w:rsidRDefault="0085430E" w:rsidP="005332F5">
            <w:pPr>
              <w:pStyle w:val="ENoteTableText"/>
            </w:pPr>
            <w:r w:rsidRPr="00A57B05">
              <w:t>ad. No.</w:t>
            </w:r>
            <w:r w:rsidR="00A57B05">
              <w:t> </w:t>
            </w:r>
            <w:r w:rsidRPr="00A57B05">
              <w:t>167, 1991</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140AA</w:t>
            </w:r>
            <w:r w:rsidRPr="00A57B05">
              <w:tab/>
            </w:r>
          </w:p>
        </w:tc>
        <w:tc>
          <w:tcPr>
            <w:tcW w:w="4943" w:type="dxa"/>
            <w:shd w:val="clear" w:color="auto" w:fill="auto"/>
          </w:tcPr>
          <w:p w:rsidR="0085430E" w:rsidRPr="00A57B05" w:rsidRDefault="0085430E" w:rsidP="005332F5">
            <w:pPr>
              <w:pStyle w:val="ENoteTableText"/>
            </w:pPr>
            <w:r w:rsidRPr="00A57B05">
              <w:t>ad. No.</w:t>
            </w:r>
            <w:r w:rsidR="00A57B05">
              <w:t> </w:t>
            </w:r>
            <w:r w:rsidRPr="00A57B05">
              <w:t>78, 2004</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140B</w:t>
            </w:r>
            <w:r w:rsidRPr="00A57B05">
              <w:tab/>
            </w:r>
          </w:p>
        </w:tc>
        <w:tc>
          <w:tcPr>
            <w:tcW w:w="4943" w:type="dxa"/>
            <w:shd w:val="clear" w:color="auto" w:fill="auto"/>
          </w:tcPr>
          <w:p w:rsidR="0085430E" w:rsidRPr="00A57B05" w:rsidRDefault="0085430E" w:rsidP="005332F5">
            <w:pPr>
              <w:pStyle w:val="ENoteTableText"/>
            </w:pPr>
            <w:r w:rsidRPr="00A57B05">
              <w:t>ad. No.</w:t>
            </w:r>
            <w:r w:rsidR="00A57B05">
              <w:t> </w:t>
            </w:r>
            <w:r w:rsidRPr="00A57B05">
              <w:t>219, 1992</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141</w:t>
            </w:r>
            <w:r w:rsidRPr="00A57B05">
              <w:tab/>
            </w:r>
          </w:p>
        </w:tc>
        <w:tc>
          <w:tcPr>
            <w:tcW w:w="4943" w:type="dxa"/>
            <w:shd w:val="clear" w:color="auto" w:fill="auto"/>
          </w:tcPr>
          <w:p w:rsidR="0085430E" w:rsidRPr="00A57B05" w:rsidRDefault="0085430E" w:rsidP="005332F5">
            <w:pPr>
              <w:pStyle w:val="ENoteTableText"/>
            </w:pPr>
            <w:r w:rsidRPr="00A57B05">
              <w:t>am. No.</w:t>
            </w:r>
            <w:r w:rsidR="00A57B05">
              <w:t> </w:t>
            </w:r>
            <w:r w:rsidRPr="00A57B05">
              <w:t>24, 1990</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142</w:t>
            </w:r>
            <w:r w:rsidRPr="00A57B05">
              <w:tab/>
            </w:r>
          </w:p>
        </w:tc>
        <w:tc>
          <w:tcPr>
            <w:tcW w:w="4943" w:type="dxa"/>
            <w:shd w:val="clear" w:color="auto" w:fill="auto"/>
          </w:tcPr>
          <w:p w:rsidR="0085430E" w:rsidRPr="00A57B05" w:rsidRDefault="0085430E" w:rsidP="005332F5">
            <w:pPr>
              <w:pStyle w:val="ENoteTableText"/>
            </w:pPr>
            <w:r w:rsidRPr="00A57B05">
              <w:t>rs. No.</w:t>
            </w:r>
            <w:r w:rsidR="00A57B05">
              <w:t> </w:t>
            </w:r>
            <w:r w:rsidRPr="00A57B05">
              <w:t>24, 1990</w:t>
            </w:r>
          </w:p>
        </w:tc>
      </w:tr>
      <w:tr w:rsidR="0085430E" w:rsidRPr="00A57B05" w:rsidTr="005332F5">
        <w:trPr>
          <w:cantSplit/>
        </w:trPr>
        <w:tc>
          <w:tcPr>
            <w:tcW w:w="2139" w:type="dxa"/>
            <w:shd w:val="clear" w:color="auto" w:fill="auto"/>
          </w:tcPr>
          <w:p w:rsidR="0085430E" w:rsidRPr="00A57B05" w:rsidRDefault="0085430E" w:rsidP="003C458D">
            <w:pPr>
              <w:pStyle w:val="ENoteTableText"/>
              <w:tabs>
                <w:tab w:val="center" w:leader="dot" w:pos="2268"/>
              </w:tabs>
              <w:rPr>
                <w:rFonts w:ascii="Arial" w:hAnsi="Arial" w:cs="Arial"/>
              </w:rPr>
            </w:pPr>
          </w:p>
        </w:tc>
        <w:tc>
          <w:tcPr>
            <w:tcW w:w="4943" w:type="dxa"/>
            <w:shd w:val="clear" w:color="auto" w:fill="auto"/>
          </w:tcPr>
          <w:p w:rsidR="0085430E" w:rsidRPr="00A57B05" w:rsidRDefault="0085430E" w:rsidP="005332F5">
            <w:pPr>
              <w:pStyle w:val="ENoteTableText"/>
            </w:pPr>
            <w:r w:rsidRPr="00A57B05">
              <w:t>rep. No.</w:t>
            </w:r>
            <w:r w:rsidR="00A57B05">
              <w:t> </w:t>
            </w:r>
            <w:r w:rsidRPr="00A57B05">
              <w:t>94, 1998</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 142A</w:t>
            </w:r>
            <w:r w:rsidRPr="00A57B05">
              <w:tab/>
            </w:r>
          </w:p>
        </w:tc>
        <w:tc>
          <w:tcPr>
            <w:tcW w:w="4943" w:type="dxa"/>
            <w:shd w:val="clear" w:color="auto" w:fill="auto"/>
          </w:tcPr>
          <w:p w:rsidR="0085430E" w:rsidRPr="00A57B05" w:rsidRDefault="0085430E" w:rsidP="005332F5">
            <w:pPr>
              <w:pStyle w:val="ENoteTableText"/>
            </w:pPr>
            <w:r w:rsidRPr="00A57B05">
              <w:t>ad. No.</w:t>
            </w:r>
            <w:r w:rsidR="00A57B05">
              <w:t> </w:t>
            </w:r>
            <w:r w:rsidRPr="00A57B05">
              <w:t xml:space="preserve">24, 1990 </w:t>
            </w:r>
          </w:p>
        </w:tc>
      </w:tr>
      <w:tr w:rsidR="0085430E" w:rsidRPr="00A57B05" w:rsidTr="005332F5">
        <w:trPr>
          <w:cantSplit/>
        </w:trPr>
        <w:tc>
          <w:tcPr>
            <w:tcW w:w="2139" w:type="dxa"/>
            <w:shd w:val="clear" w:color="auto" w:fill="auto"/>
          </w:tcPr>
          <w:p w:rsidR="0085430E" w:rsidRPr="00A57B05" w:rsidRDefault="0085430E" w:rsidP="003C458D">
            <w:pPr>
              <w:pStyle w:val="ENoteTableText"/>
              <w:tabs>
                <w:tab w:val="center" w:leader="dot" w:pos="2268"/>
              </w:tabs>
              <w:rPr>
                <w:rFonts w:ascii="Arial" w:hAnsi="Arial" w:cs="Arial"/>
              </w:rPr>
            </w:pPr>
          </w:p>
        </w:tc>
        <w:tc>
          <w:tcPr>
            <w:tcW w:w="4943" w:type="dxa"/>
            <w:shd w:val="clear" w:color="auto" w:fill="auto"/>
          </w:tcPr>
          <w:p w:rsidR="0085430E" w:rsidRPr="00A57B05" w:rsidRDefault="0085430E" w:rsidP="005332F5">
            <w:pPr>
              <w:pStyle w:val="ENoteTableText"/>
            </w:pPr>
            <w:r w:rsidRPr="00A57B05">
              <w:t>am. No.</w:t>
            </w:r>
            <w:r w:rsidR="00A57B05">
              <w:t> </w:t>
            </w:r>
            <w:r w:rsidRPr="00A57B05">
              <w:t>94, 1998; Nos. 109 and 110, 2010; No.</w:t>
            </w:r>
            <w:r w:rsidR="00A57B05">
              <w:t> </w:t>
            </w:r>
            <w:r w:rsidRPr="00A57B05">
              <w:t>26, 2013</w:t>
            </w:r>
          </w:p>
        </w:tc>
      </w:tr>
      <w:tr w:rsidR="0085430E" w:rsidRPr="00A57B05" w:rsidTr="005332F5">
        <w:trPr>
          <w:cantSplit/>
        </w:trPr>
        <w:tc>
          <w:tcPr>
            <w:tcW w:w="2139" w:type="dxa"/>
            <w:shd w:val="clear" w:color="auto" w:fill="auto"/>
          </w:tcPr>
          <w:p w:rsidR="0085430E" w:rsidRPr="00A57B05" w:rsidRDefault="0085430E" w:rsidP="005332F5">
            <w:pPr>
              <w:pStyle w:val="ENoteTableText"/>
            </w:pPr>
            <w:r w:rsidRPr="00A57B05">
              <w:rPr>
                <w:b/>
              </w:rPr>
              <w:t>Schedules</w:t>
            </w:r>
          </w:p>
        </w:tc>
        <w:tc>
          <w:tcPr>
            <w:tcW w:w="4943" w:type="dxa"/>
            <w:shd w:val="clear" w:color="auto" w:fill="auto"/>
          </w:tcPr>
          <w:p w:rsidR="0085430E" w:rsidRPr="00A57B05" w:rsidRDefault="0085430E" w:rsidP="005332F5">
            <w:pPr>
              <w:pStyle w:val="ENoteTableText"/>
            </w:pP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Schedule</w:t>
            </w:r>
            <w:r w:rsidR="00A57B05">
              <w:t> </w:t>
            </w:r>
            <w:r w:rsidRPr="00A57B05">
              <w:t>1</w:t>
            </w:r>
            <w:r w:rsidRPr="00A57B05">
              <w:tab/>
            </w:r>
          </w:p>
        </w:tc>
        <w:tc>
          <w:tcPr>
            <w:tcW w:w="4943" w:type="dxa"/>
            <w:shd w:val="clear" w:color="auto" w:fill="auto"/>
          </w:tcPr>
          <w:p w:rsidR="0085430E" w:rsidRPr="00A57B05" w:rsidRDefault="0085430E" w:rsidP="00617A27">
            <w:pPr>
              <w:pStyle w:val="ENoteTableText"/>
            </w:pPr>
            <w:r w:rsidRPr="00A57B05">
              <w:t>am. No.</w:t>
            </w:r>
            <w:r w:rsidR="00A57B05">
              <w:t> </w:t>
            </w:r>
            <w:r w:rsidRPr="00A57B05">
              <w:t>34, 2001; No.</w:t>
            </w:r>
            <w:r w:rsidR="00A57B05">
              <w:t> </w:t>
            </w:r>
            <w:r w:rsidRPr="00A57B05">
              <w:t>78, 2004</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Schedule</w:t>
            </w:r>
            <w:r w:rsidR="00A57B05">
              <w:t> </w:t>
            </w:r>
            <w:r w:rsidRPr="00A57B05">
              <w:t>3</w:t>
            </w:r>
            <w:r w:rsidRPr="00A57B05">
              <w:tab/>
            </w:r>
          </w:p>
        </w:tc>
        <w:tc>
          <w:tcPr>
            <w:tcW w:w="4943" w:type="dxa"/>
            <w:shd w:val="clear" w:color="auto" w:fill="auto"/>
          </w:tcPr>
          <w:p w:rsidR="0085430E" w:rsidRPr="00A57B05" w:rsidRDefault="0085430E" w:rsidP="005332F5">
            <w:pPr>
              <w:pStyle w:val="ENoteTableText"/>
            </w:pPr>
            <w:r w:rsidRPr="00A57B05">
              <w:t>ad. No.</w:t>
            </w:r>
            <w:r w:rsidR="00A57B05">
              <w:t> </w:t>
            </w:r>
            <w:r w:rsidRPr="00A57B05">
              <w:t>24, 1990</w:t>
            </w:r>
          </w:p>
        </w:tc>
      </w:tr>
      <w:tr w:rsidR="0085430E" w:rsidRPr="00A57B05" w:rsidTr="005332F5">
        <w:trPr>
          <w:cantSplit/>
        </w:trPr>
        <w:tc>
          <w:tcPr>
            <w:tcW w:w="2139" w:type="dxa"/>
            <w:shd w:val="clear" w:color="auto" w:fill="auto"/>
          </w:tcPr>
          <w:p w:rsidR="0085430E" w:rsidRPr="00A57B05" w:rsidRDefault="0085430E" w:rsidP="003C458D">
            <w:pPr>
              <w:pStyle w:val="ENoteTableText"/>
              <w:tabs>
                <w:tab w:val="center" w:leader="dot" w:pos="2268"/>
              </w:tabs>
              <w:rPr>
                <w:rFonts w:ascii="Arial" w:hAnsi="Arial" w:cs="Arial"/>
              </w:rPr>
            </w:pPr>
          </w:p>
        </w:tc>
        <w:tc>
          <w:tcPr>
            <w:tcW w:w="4943" w:type="dxa"/>
            <w:shd w:val="clear" w:color="auto" w:fill="auto"/>
          </w:tcPr>
          <w:p w:rsidR="0085430E" w:rsidRPr="00A57B05" w:rsidRDefault="0085430E" w:rsidP="005332F5">
            <w:pPr>
              <w:pStyle w:val="ENoteTableText"/>
            </w:pPr>
            <w:r w:rsidRPr="00A57B05">
              <w:t>am. No.</w:t>
            </w:r>
            <w:r w:rsidR="00A57B05">
              <w:t> </w:t>
            </w:r>
            <w:r w:rsidRPr="00A57B05">
              <w:t>167, 1991; Nos. 115 and 123, 2004; No.</w:t>
            </w:r>
            <w:r w:rsidR="00A57B05">
              <w:t> </w:t>
            </w:r>
            <w:r w:rsidRPr="00A57B05">
              <w:t>110, 2010; No.</w:t>
            </w:r>
            <w:r w:rsidR="00A57B05">
              <w:t> </w:t>
            </w:r>
            <w:r w:rsidRPr="00A57B05">
              <w:t>19, 2013</w:t>
            </w:r>
          </w:p>
        </w:tc>
      </w:tr>
      <w:tr w:rsidR="0085430E" w:rsidRPr="00A57B05" w:rsidTr="005332F5">
        <w:trPr>
          <w:cantSplit/>
        </w:trPr>
        <w:tc>
          <w:tcPr>
            <w:tcW w:w="2139" w:type="dxa"/>
            <w:shd w:val="clear" w:color="auto" w:fill="auto"/>
          </w:tcPr>
          <w:p w:rsidR="0085430E" w:rsidRPr="00A57B05" w:rsidRDefault="0085430E" w:rsidP="001526F8">
            <w:pPr>
              <w:pStyle w:val="ENoteTableText"/>
              <w:tabs>
                <w:tab w:val="center" w:leader="dot" w:pos="2268"/>
              </w:tabs>
            </w:pPr>
            <w:r w:rsidRPr="00A57B05">
              <w:t>Schedule</w:t>
            </w:r>
            <w:r w:rsidR="00A57B05">
              <w:t> </w:t>
            </w:r>
            <w:r w:rsidRPr="00A57B05">
              <w:t>4</w:t>
            </w:r>
            <w:r w:rsidRPr="00A57B05">
              <w:tab/>
            </w:r>
          </w:p>
        </w:tc>
        <w:tc>
          <w:tcPr>
            <w:tcW w:w="4943" w:type="dxa"/>
            <w:shd w:val="clear" w:color="auto" w:fill="auto"/>
          </w:tcPr>
          <w:p w:rsidR="0085430E" w:rsidRPr="00A57B05" w:rsidRDefault="0085430E" w:rsidP="005332F5">
            <w:pPr>
              <w:pStyle w:val="ENoteTableText"/>
            </w:pPr>
            <w:r w:rsidRPr="00A57B05">
              <w:t>ad. No.</w:t>
            </w:r>
            <w:r w:rsidR="00A57B05">
              <w:t> </w:t>
            </w:r>
            <w:r w:rsidRPr="00A57B05">
              <w:t>24, 1990</w:t>
            </w:r>
          </w:p>
        </w:tc>
      </w:tr>
      <w:tr w:rsidR="0085430E" w:rsidRPr="00A57B05" w:rsidTr="005332F5">
        <w:trPr>
          <w:cantSplit/>
        </w:trPr>
        <w:tc>
          <w:tcPr>
            <w:tcW w:w="2139" w:type="dxa"/>
            <w:tcBorders>
              <w:bottom w:val="single" w:sz="12" w:space="0" w:color="auto"/>
            </w:tcBorders>
            <w:shd w:val="clear" w:color="auto" w:fill="auto"/>
          </w:tcPr>
          <w:p w:rsidR="0085430E" w:rsidRPr="00A57B05" w:rsidRDefault="0085430E" w:rsidP="003C458D">
            <w:pPr>
              <w:pStyle w:val="ENoteTableText"/>
              <w:tabs>
                <w:tab w:val="center" w:leader="dot" w:pos="2268"/>
              </w:tabs>
              <w:rPr>
                <w:rFonts w:ascii="Arial" w:hAnsi="Arial" w:cs="Arial"/>
              </w:rPr>
            </w:pPr>
          </w:p>
        </w:tc>
        <w:tc>
          <w:tcPr>
            <w:tcW w:w="4943" w:type="dxa"/>
            <w:tcBorders>
              <w:bottom w:val="single" w:sz="12" w:space="0" w:color="auto"/>
            </w:tcBorders>
            <w:shd w:val="clear" w:color="auto" w:fill="auto"/>
          </w:tcPr>
          <w:p w:rsidR="0085430E" w:rsidRPr="00A57B05" w:rsidRDefault="0085430E" w:rsidP="005332F5">
            <w:pPr>
              <w:pStyle w:val="ENoteTableText"/>
            </w:pPr>
            <w:r w:rsidRPr="00A57B05">
              <w:t>am. No.</w:t>
            </w:r>
            <w:r w:rsidR="00A57B05">
              <w:t> </w:t>
            </w:r>
            <w:r w:rsidRPr="00A57B05">
              <w:t>167, 1991; No.</w:t>
            </w:r>
            <w:r w:rsidR="00A57B05">
              <w:t> </w:t>
            </w:r>
            <w:r w:rsidRPr="00A57B05">
              <w:t>166, 1995; No.</w:t>
            </w:r>
            <w:r w:rsidR="00A57B05">
              <w:t> </w:t>
            </w:r>
            <w:r w:rsidRPr="00A57B05">
              <w:t>94, 1998; No.</w:t>
            </w:r>
            <w:r w:rsidR="00A57B05">
              <w:t> </w:t>
            </w:r>
            <w:r w:rsidRPr="00A57B05">
              <w:t>134, 1999; No.</w:t>
            </w:r>
            <w:r w:rsidR="00A57B05">
              <w:t> </w:t>
            </w:r>
            <w:r w:rsidRPr="00A57B05">
              <w:t>34, 2001; Nos. 78 and 115, 2004; No.</w:t>
            </w:r>
            <w:r w:rsidR="00A57B05">
              <w:t> </w:t>
            </w:r>
            <w:r w:rsidRPr="00A57B05">
              <w:t>65, 2006 (as am. by No.</w:t>
            </w:r>
            <w:r w:rsidR="00A57B05">
              <w:t> </w:t>
            </w:r>
            <w:r w:rsidRPr="00A57B05">
              <w:t>73, 2008); No.</w:t>
            </w:r>
            <w:r w:rsidR="00A57B05">
              <w:t> </w:t>
            </w:r>
            <w:r w:rsidRPr="00A57B05">
              <w:t>110, 2010; Nos. 29 and 37, 2011; No.</w:t>
            </w:r>
            <w:r w:rsidR="00A57B05">
              <w:t> </w:t>
            </w:r>
            <w:r w:rsidRPr="00A57B05">
              <w:t>111, 2012; No.</w:t>
            </w:r>
            <w:r w:rsidR="00A57B05">
              <w:t> </w:t>
            </w:r>
            <w:r w:rsidRPr="00A57B05">
              <w:t>19, 2013</w:t>
            </w:r>
          </w:p>
        </w:tc>
      </w:tr>
    </w:tbl>
    <w:p w:rsidR="006F2662" w:rsidRPr="00A57B05" w:rsidRDefault="006F2662" w:rsidP="002B3196">
      <w:pPr>
        <w:sectPr w:rsidR="006F2662" w:rsidRPr="00A57B05" w:rsidSect="00A57B05">
          <w:headerReference w:type="even" r:id="rId37"/>
          <w:headerReference w:type="default" r:id="rId38"/>
          <w:footerReference w:type="even" r:id="rId39"/>
          <w:footerReference w:type="default" r:id="rId40"/>
          <w:footerReference w:type="first" r:id="rId41"/>
          <w:pgSz w:w="11907" w:h="16839"/>
          <w:pgMar w:top="2381" w:right="2410" w:bottom="4252" w:left="2410" w:header="720" w:footer="3402" w:gutter="0"/>
          <w:cols w:space="708"/>
          <w:docGrid w:linePitch="360"/>
        </w:sectPr>
      </w:pPr>
    </w:p>
    <w:p w:rsidR="00381AB0" w:rsidRPr="00A57B05" w:rsidRDefault="00381AB0" w:rsidP="004518CB"/>
    <w:sectPr w:rsidR="00381AB0" w:rsidRPr="00A57B05" w:rsidSect="00A57B05">
      <w:headerReference w:type="even" r:id="rId42"/>
      <w:headerReference w:type="default" r:id="rId43"/>
      <w:headerReference w:type="first" r:id="rId44"/>
      <w:footerReference w:type="first" r:id="rId4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30" w:rsidRDefault="00A62C30" w:rsidP="002B3AC9">
      <w:r>
        <w:separator/>
      </w:r>
    </w:p>
  </w:endnote>
  <w:endnote w:type="continuationSeparator" w:id="0">
    <w:p w:rsidR="00A62C30" w:rsidRDefault="00A62C30" w:rsidP="002B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B3B51" w:rsidRDefault="00A62C30" w:rsidP="002B31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2C30" w:rsidRPr="007B3B51" w:rsidTr="002B3196">
      <w:tc>
        <w:tcPr>
          <w:tcW w:w="1247" w:type="dxa"/>
        </w:tcPr>
        <w:p w:rsidR="00A62C30" w:rsidRPr="007B3B51" w:rsidRDefault="00A62C30" w:rsidP="002B3196">
          <w:pPr>
            <w:rPr>
              <w:i/>
              <w:sz w:val="16"/>
              <w:szCs w:val="16"/>
            </w:rPr>
          </w:pPr>
        </w:p>
      </w:tc>
      <w:tc>
        <w:tcPr>
          <w:tcW w:w="5387" w:type="dxa"/>
          <w:gridSpan w:val="3"/>
        </w:tcPr>
        <w:p w:rsidR="00A62C30" w:rsidRPr="007B3B51" w:rsidRDefault="00A62C30" w:rsidP="002B31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7B05">
            <w:rPr>
              <w:i/>
              <w:noProof/>
              <w:sz w:val="16"/>
              <w:szCs w:val="16"/>
            </w:rPr>
            <w:t>Referendum (Machinery Provisions) Act 1984</w:t>
          </w:r>
          <w:r w:rsidRPr="007B3B51">
            <w:rPr>
              <w:i/>
              <w:sz w:val="16"/>
              <w:szCs w:val="16"/>
            </w:rPr>
            <w:fldChar w:fldCharType="end"/>
          </w:r>
        </w:p>
      </w:tc>
      <w:tc>
        <w:tcPr>
          <w:tcW w:w="669" w:type="dxa"/>
        </w:tcPr>
        <w:p w:rsidR="00A62C30" w:rsidRPr="007B3B51" w:rsidRDefault="00A62C30" w:rsidP="002B31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7B05">
            <w:rPr>
              <w:i/>
              <w:noProof/>
              <w:sz w:val="16"/>
              <w:szCs w:val="16"/>
            </w:rPr>
            <w:t>153</w:t>
          </w:r>
          <w:r w:rsidRPr="007B3B51">
            <w:rPr>
              <w:i/>
              <w:sz w:val="16"/>
              <w:szCs w:val="16"/>
            </w:rPr>
            <w:fldChar w:fldCharType="end"/>
          </w:r>
        </w:p>
      </w:tc>
    </w:tr>
    <w:tr w:rsidR="00A62C30" w:rsidRPr="00130F37" w:rsidTr="002B3196">
      <w:tc>
        <w:tcPr>
          <w:tcW w:w="2190" w:type="dxa"/>
          <w:gridSpan w:val="2"/>
        </w:tcPr>
        <w:p w:rsidR="00A62C30" w:rsidRPr="00130F37" w:rsidRDefault="00A62C30" w:rsidP="002B31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57B05">
            <w:rPr>
              <w:sz w:val="16"/>
              <w:szCs w:val="16"/>
            </w:rPr>
            <w:t>31</w:t>
          </w:r>
          <w:r w:rsidRPr="00130F37">
            <w:rPr>
              <w:sz w:val="16"/>
              <w:szCs w:val="16"/>
            </w:rPr>
            <w:fldChar w:fldCharType="end"/>
          </w:r>
        </w:p>
      </w:tc>
      <w:tc>
        <w:tcPr>
          <w:tcW w:w="2920" w:type="dxa"/>
        </w:tcPr>
        <w:p w:rsidR="00A62C30" w:rsidRPr="00130F37" w:rsidRDefault="00A62C30" w:rsidP="002B319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57B05">
            <w:rPr>
              <w:sz w:val="16"/>
              <w:szCs w:val="16"/>
            </w:rPr>
            <w:t>1/7/16</w:t>
          </w:r>
          <w:r w:rsidRPr="00130F37">
            <w:rPr>
              <w:sz w:val="16"/>
              <w:szCs w:val="16"/>
            </w:rPr>
            <w:fldChar w:fldCharType="end"/>
          </w:r>
        </w:p>
      </w:tc>
      <w:tc>
        <w:tcPr>
          <w:tcW w:w="2193" w:type="dxa"/>
          <w:gridSpan w:val="2"/>
        </w:tcPr>
        <w:p w:rsidR="00A62C30" w:rsidRPr="00130F37" w:rsidRDefault="00A62C30" w:rsidP="002B31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57B05">
            <w:rPr>
              <w:sz w:val="16"/>
              <w:szCs w:val="16"/>
            </w:rPr>
            <w:instrText>22/07/2016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57B05">
            <w:rPr>
              <w:sz w:val="16"/>
              <w:szCs w:val="16"/>
            </w:rPr>
            <w:instrText>22/7/16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57B05">
            <w:rPr>
              <w:noProof/>
              <w:sz w:val="16"/>
              <w:szCs w:val="16"/>
            </w:rPr>
            <w:t>22/7/16</w:t>
          </w:r>
          <w:r w:rsidRPr="00130F37">
            <w:rPr>
              <w:sz w:val="16"/>
              <w:szCs w:val="16"/>
            </w:rPr>
            <w:fldChar w:fldCharType="end"/>
          </w:r>
        </w:p>
      </w:tc>
    </w:tr>
  </w:tbl>
  <w:p w:rsidR="00A62C30" w:rsidRPr="002B3196" w:rsidRDefault="00A62C30" w:rsidP="002B319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pPr>
      <w:pBdr>
        <w:top w:val="single" w:sz="6" w:space="1" w:color="auto"/>
      </w:pBdr>
      <w:rPr>
        <w:sz w:val="18"/>
      </w:rPr>
    </w:pPr>
  </w:p>
  <w:p w:rsidR="00A62C30" w:rsidRDefault="00A62C30">
    <w:pPr>
      <w:jc w:val="right"/>
      <w:rPr>
        <w:i/>
        <w:sz w:val="18"/>
      </w:rPr>
    </w:pPr>
    <w:r>
      <w:rPr>
        <w:i/>
        <w:sz w:val="18"/>
      </w:rPr>
      <w:fldChar w:fldCharType="begin"/>
    </w:r>
    <w:r>
      <w:rPr>
        <w:i/>
        <w:sz w:val="18"/>
      </w:rPr>
      <w:instrText xml:space="preserve"> STYLEREF ShortT </w:instrText>
    </w:r>
    <w:r>
      <w:rPr>
        <w:i/>
        <w:sz w:val="18"/>
      </w:rPr>
      <w:fldChar w:fldCharType="separate"/>
    </w:r>
    <w:r w:rsidR="00A57B05">
      <w:rPr>
        <w:i/>
        <w:noProof/>
        <w:sz w:val="18"/>
      </w:rPr>
      <w:t>Referendum (Machinery Provisions) Act 1984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175</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B3B51" w:rsidRDefault="00A62C30" w:rsidP="002B31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2C30" w:rsidRPr="007B3B51" w:rsidTr="002B3196">
      <w:tc>
        <w:tcPr>
          <w:tcW w:w="1247" w:type="dxa"/>
        </w:tcPr>
        <w:p w:rsidR="00A62C30" w:rsidRPr="007B3B51" w:rsidRDefault="00A62C30" w:rsidP="002B31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7B05">
            <w:rPr>
              <w:i/>
              <w:noProof/>
              <w:sz w:val="16"/>
              <w:szCs w:val="16"/>
            </w:rPr>
            <w:t>184</w:t>
          </w:r>
          <w:r w:rsidRPr="007B3B51">
            <w:rPr>
              <w:i/>
              <w:sz w:val="16"/>
              <w:szCs w:val="16"/>
            </w:rPr>
            <w:fldChar w:fldCharType="end"/>
          </w:r>
        </w:p>
      </w:tc>
      <w:tc>
        <w:tcPr>
          <w:tcW w:w="5387" w:type="dxa"/>
          <w:gridSpan w:val="3"/>
        </w:tcPr>
        <w:p w:rsidR="00A62C30" w:rsidRPr="007B3B51" w:rsidRDefault="00A62C30" w:rsidP="002B31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7B05">
            <w:rPr>
              <w:i/>
              <w:noProof/>
              <w:sz w:val="16"/>
              <w:szCs w:val="16"/>
            </w:rPr>
            <w:t>Referendum (Machinery Provisions) Act 1984</w:t>
          </w:r>
          <w:r w:rsidRPr="007B3B51">
            <w:rPr>
              <w:i/>
              <w:sz w:val="16"/>
              <w:szCs w:val="16"/>
            </w:rPr>
            <w:fldChar w:fldCharType="end"/>
          </w:r>
        </w:p>
      </w:tc>
      <w:tc>
        <w:tcPr>
          <w:tcW w:w="669" w:type="dxa"/>
        </w:tcPr>
        <w:p w:rsidR="00A62C30" w:rsidRPr="007B3B51" w:rsidRDefault="00A62C30" w:rsidP="002B3196">
          <w:pPr>
            <w:jc w:val="right"/>
            <w:rPr>
              <w:sz w:val="16"/>
              <w:szCs w:val="16"/>
            </w:rPr>
          </w:pPr>
        </w:p>
      </w:tc>
    </w:tr>
    <w:tr w:rsidR="00A62C30" w:rsidRPr="0055472E" w:rsidTr="002B3196">
      <w:tc>
        <w:tcPr>
          <w:tcW w:w="2190" w:type="dxa"/>
          <w:gridSpan w:val="2"/>
        </w:tcPr>
        <w:p w:rsidR="00A62C30" w:rsidRPr="0055472E" w:rsidRDefault="00A62C30" w:rsidP="002B31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57B05">
            <w:rPr>
              <w:sz w:val="16"/>
              <w:szCs w:val="16"/>
            </w:rPr>
            <w:t>31</w:t>
          </w:r>
          <w:r w:rsidRPr="0055472E">
            <w:rPr>
              <w:sz w:val="16"/>
              <w:szCs w:val="16"/>
            </w:rPr>
            <w:fldChar w:fldCharType="end"/>
          </w:r>
        </w:p>
      </w:tc>
      <w:tc>
        <w:tcPr>
          <w:tcW w:w="2920" w:type="dxa"/>
        </w:tcPr>
        <w:p w:rsidR="00A62C30" w:rsidRPr="0055472E" w:rsidRDefault="00A62C30" w:rsidP="002B319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57B05">
            <w:rPr>
              <w:sz w:val="16"/>
              <w:szCs w:val="16"/>
            </w:rPr>
            <w:t>1/7/16</w:t>
          </w:r>
          <w:r w:rsidRPr="0055472E">
            <w:rPr>
              <w:sz w:val="16"/>
              <w:szCs w:val="16"/>
            </w:rPr>
            <w:fldChar w:fldCharType="end"/>
          </w:r>
        </w:p>
      </w:tc>
      <w:tc>
        <w:tcPr>
          <w:tcW w:w="2193" w:type="dxa"/>
          <w:gridSpan w:val="2"/>
        </w:tcPr>
        <w:p w:rsidR="00A62C30" w:rsidRPr="0055472E" w:rsidRDefault="00A62C30" w:rsidP="002B31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57B05">
            <w:rPr>
              <w:sz w:val="16"/>
              <w:szCs w:val="16"/>
            </w:rPr>
            <w:instrText>22/07/2016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57B05">
            <w:rPr>
              <w:sz w:val="16"/>
              <w:szCs w:val="16"/>
            </w:rPr>
            <w:instrText>22/7/16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57B05">
            <w:rPr>
              <w:noProof/>
              <w:sz w:val="16"/>
              <w:szCs w:val="16"/>
            </w:rPr>
            <w:t>22/7/16</w:t>
          </w:r>
          <w:r w:rsidRPr="0055472E">
            <w:rPr>
              <w:sz w:val="16"/>
              <w:szCs w:val="16"/>
            </w:rPr>
            <w:fldChar w:fldCharType="end"/>
          </w:r>
        </w:p>
      </w:tc>
    </w:tr>
  </w:tbl>
  <w:p w:rsidR="00A62C30" w:rsidRPr="002B3196" w:rsidRDefault="00A62C30" w:rsidP="002B319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B3B51" w:rsidRDefault="00A62C30" w:rsidP="002B31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2C30" w:rsidRPr="007B3B51" w:rsidTr="002B3196">
      <w:tc>
        <w:tcPr>
          <w:tcW w:w="1247" w:type="dxa"/>
        </w:tcPr>
        <w:p w:rsidR="00A62C30" w:rsidRPr="007B3B51" w:rsidRDefault="00A62C30" w:rsidP="002B3196">
          <w:pPr>
            <w:rPr>
              <w:i/>
              <w:sz w:val="16"/>
              <w:szCs w:val="16"/>
            </w:rPr>
          </w:pPr>
        </w:p>
      </w:tc>
      <w:tc>
        <w:tcPr>
          <w:tcW w:w="5387" w:type="dxa"/>
          <w:gridSpan w:val="3"/>
        </w:tcPr>
        <w:p w:rsidR="00A62C30" w:rsidRPr="007B3B51" w:rsidRDefault="00A62C30" w:rsidP="002B31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7B05">
            <w:rPr>
              <w:i/>
              <w:noProof/>
              <w:sz w:val="16"/>
              <w:szCs w:val="16"/>
            </w:rPr>
            <w:t>Referendum (Machinery Provisions) Act 1984</w:t>
          </w:r>
          <w:r w:rsidRPr="007B3B51">
            <w:rPr>
              <w:i/>
              <w:sz w:val="16"/>
              <w:szCs w:val="16"/>
            </w:rPr>
            <w:fldChar w:fldCharType="end"/>
          </w:r>
        </w:p>
      </w:tc>
      <w:tc>
        <w:tcPr>
          <w:tcW w:w="669" w:type="dxa"/>
        </w:tcPr>
        <w:p w:rsidR="00A62C30" w:rsidRPr="007B3B51" w:rsidRDefault="00A62C30" w:rsidP="002B31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7B05">
            <w:rPr>
              <w:i/>
              <w:noProof/>
              <w:sz w:val="16"/>
              <w:szCs w:val="16"/>
            </w:rPr>
            <w:t>185</w:t>
          </w:r>
          <w:r w:rsidRPr="007B3B51">
            <w:rPr>
              <w:i/>
              <w:sz w:val="16"/>
              <w:szCs w:val="16"/>
            </w:rPr>
            <w:fldChar w:fldCharType="end"/>
          </w:r>
        </w:p>
      </w:tc>
    </w:tr>
    <w:tr w:rsidR="00A62C30" w:rsidRPr="00130F37" w:rsidTr="002B3196">
      <w:tc>
        <w:tcPr>
          <w:tcW w:w="2190" w:type="dxa"/>
          <w:gridSpan w:val="2"/>
        </w:tcPr>
        <w:p w:rsidR="00A62C30" w:rsidRPr="00130F37" w:rsidRDefault="00A62C30" w:rsidP="002B31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57B05">
            <w:rPr>
              <w:sz w:val="16"/>
              <w:szCs w:val="16"/>
            </w:rPr>
            <w:t>31</w:t>
          </w:r>
          <w:r w:rsidRPr="00130F37">
            <w:rPr>
              <w:sz w:val="16"/>
              <w:szCs w:val="16"/>
            </w:rPr>
            <w:fldChar w:fldCharType="end"/>
          </w:r>
        </w:p>
      </w:tc>
      <w:tc>
        <w:tcPr>
          <w:tcW w:w="2920" w:type="dxa"/>
        </w:tcPr>
        <w:p w:rsidR="00A62C30" w:rsidRPr="00130F37" w:rsidRDefault="00A62C30" w:rsidP="002B319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57B05">
            <w:rPr>
              <w:sz w:val="16"/>
              <w:szCs w:val="16"/>
            </w:rPr>
            <w:t>1/7/16</w:t>
          </w:r>
          <w:r w:rsidRPr="00130F37">
            <w:rPr>
              <w:sz w:val="16"/>
              <w:szCs w:val="16"/>
            </w:rPr>
            <w:fldChar w:fldCharType="end"/>
          </w:r>
        </w:p>
      </w:tc>
      <w:tc>
        <w:tcPr>
          <w:tcW w:w="2193" w:type="dxa"/>
          <w:gridSpan w:val="2"/>
        </w:tcPr>
        <w:p w:rsidR="00A62C30" w:rsidRPr="00130F37" w:rsidRDefault="00A62C30" w:rsidP="002B31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57B05">
            <w:rPr>
              <w:sz w:val="16"/>
              <w:szCs w:val="16"/>
            </w:rPr>
            <w:instrText>22/07/2016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57B05">
            <w:rPr>
              <w:sz w:val="16"/>
              <w:szCs w:val="16"/>
            </w:rPr>
            <w:instrText>22/7/16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57B05">
            <w:rPr>
              <w:noProof/>
              <w:sz w:val="16"/>
              <w:szCs w:val="16"/>
            </w:rPr>
            <w:t>22/7/16</w:t>
          </w:r>
          <w:r w:rsidRPr="00130F37">
            <w:rPr>
              <w:sz w:val="16"/>
              <w:szCs w:val="16"/>
            </w:rPr>
            <w:fldChar w:fldCharType="end"/>
          </w:r>
        </w:p>
      </w:tc>
    </w:tr>
  </w:tbl>
  <w:p w:rsidR="00A62C30" w:rsidRPr="002B3196" w:rsidRDefault="00A62C30" w:rsidP="002B319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A1328" w:rsidRDefault="00A62C30" w:rsidP="002B3196">
    <w:pPr>
      <w:pBdr>
        <w:top w:val="single" w:sz="6" w:space="1" w:color="auto"/>
      </w:pBdr>
      <w:spacing w:before="120"/>
      <w:rPr>
        <w:sz w:val="18"/>
      </w:rPr>
    </w:pPr>
  </w:p>
  <w:p w:rsidR="00A62C30" w:rsidRPr="007A1328" w:rsidRDefault="00A62C30" w:rsidP="002B319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57B05">
      <w:rPr>
        <w:i/>
        <w:noProof/>
        <w:sz w:val="18"/>
      </w:rPr>
      <w:t>Referendum (Machinery Provisions)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175</w:t>
    </w:r>
    <w:r w:rsidRPr="007A1328">
      <w:rPr>
        <w:i/>
        <w:sz w:val="18"/>
      </w:rPr>
      <w:fldChar w:fldCharType="end"/>
    </w:r>
  </w:p>
  <w:p w:rsidR="00A62C30" w:rsidRPr="007A1328" w:rsidRDefault="00A62C30" w:rsidP="002B3196">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pPr>
      <w:pBdr>
        <w:top w:val="single" w:sz="6" w:space="1" w:color="auto"/>
      </w:pBdr>
      <w:rPr>
        <w:sz w:val="18"/>
      </w:rPr>
    </w:pPr>
  </w:p>
  <w:p w:rsidR="00A62C30" w:rsidRDefault="00A62C30">
    <w:pPr>
      <w:jc w:val="right"/>
      <w:rPr>
        <w:i/>
        <w:sz w:val="18"/>
      </w:rPr>
    </w:pPr>
    <w:r>
      <w:rPr>
        <w:i/>
        <w:sz w:val="18"/>
      </w:rPr>
      <w:fldChar w:fldCharType="begin"/>
    </w:r>
    <w:r>
      <w:rPr>
        <w:i/>
        <w:sz w:val="18"/>
      </w:rPr>
      <w:instrText xml:space="preserve"> STYLEREF ShortT </w:instrText>
    </w:r>
    <w:r>
      <w:rPr>
        <w:i/>
        <w:sz w:val="18"/>
      </w:rPr>
      <w:fldChar w:fldCharType="separate"/>
    </w:r>
    <w:r w:rsidR="00A57B05">
      <w:rPr>
        <w:i/>
        <w:noProof/>
        <w:sz w:val="18"/>
      </w:rPr>
      <w:t>Referendum (Machinery Provisions) Act 1984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57B0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175</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rsidP="002B319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ED79B6" w:rsidRDefault="00A62C30" w:rsidP="002B319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B3B51" w:rsidRDefault="00A62C30" w:rsidP="002B31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2C30" w:rsidRPr="007B3B51" w:rsidTr="002B3196">
      <w:tc>
        <w:tcPr>
          <w:tcW w:w="1247" w:type="dxa"/>
        </w:tcPr>
        <w:p w:rsidR="00A62C30" w:rsidRPr="007B3B51" w:rsidRDefault="00A62C30" w:rsidP="002B31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7B05">
            <w:rPr>
              <w:i/>
              <w:noProof/>
              <w:sz w:val="16"/>
              <w:szCs w:val="16"/>
            </w:rPr>
            <w:t>ii</w:t>
          </w:r>
          <w:r w:rsidRPr="007B3B51">
            <w:rPr>
              <w:i/>
              <w:sz w:val="16"/>
              <w:szCs w:val="16"/>
            </w:rPr>
            <w:fldChar w:fldCharType="end"/>
          </w:r>
        </w:p>
      </w:tc>
      <w:tc>
        <w:tcPr>
          <w:tcW w:w="5387" w:type="dxa"/>
          <w:gridSpan w:val="3"/>
        </w:tcPr>
        <w:p w:rsidR="00A62C30" w:rsidRPr="007B3B51" w:rsidRDefault="00A62C30" w:rsidP="002B31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7B05">
            <w:rPr>
              <w:i/>
              <w:noProof/>
              <w:sz w:val="16"/>
              <w:szCs w:val="16"/>
            </w:rPr>
            <w:t>Referendum (Machinery Provisions) Act 1984</w:t>
          </w:r>
          <w:r w:rsidRPr="007B3B51">
            <w:rPr>
              <w:i/>
              <w:sz w:val="16"/>
              <w:szCs w:val="16"/>
            </w:rPr>
            <w:fldChar w:fldCharType="end"/>
          </w:r>
        </w:p>
      </w:tc>
      <w:tc>
        <w:tcPr>
          <w:tcW w:w="669" w:type="dxa"/>
        </w:tcPr>
        <w:p w:rsidR="00A62C30" w:rsidRPr="007B3B51" w:rsidRDefault="00A62C30" w:rsidP="002B3196">
          <w:pPr>
            <w:jc w:val="right"/>
            <w:rPr>
              <w:sz w:val="16"/>
              <w:szCs w:val="16"/>
            </w:rPr>
          </w:pPr>
        </w:p>
      </w:tc>
    </w:tr>
    <w:tr w:rsidR="00A62C30" w:rsidRPr="0055472E" w:rsidTr="002B3196">
      <w:tc>
        <w:tcPr>
          <w:tcW w:w="2190" w:type="dxa"/>
          <w:gridSpan w:val="2"/>
        </w:tcPr>
        <w:p w:rsidR="00A62C30" w:rsidRPr="0055472E" w:rsidRDefault="00A62C30" w:rsidP="002B31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57B05">
            <w:rPr>
              <w:sz w:val="16"/>
              <w:szCs w:val="16"/>
            </w:rPr>
            <w:t>31</w:t>
          </w:r>
          <w:r w:rsidRPr="0055472E">
            <w:rPr>
              <w:sz w:val="16"/>
              <w:szCs w:val="16"/>
            </w:rPr>
            <w:fldChar w:fldCharType="end"/>
          </w:r>
        </w:p>
      </w:tc>
      <w:tc>
        <w:tcPr>
          <w:tcW w:w="2920" w:type="dxa"/>
        </w:tcPr>
        <w:p w:rsidR="00A62C30" w:rsidRPr="0055472E" w:rsidRDefault="00A62C30" w:rsidP="002B319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57B05">
            <w:rPr>
              <w:sz w:val="16"/>
              <w:szCs w:val="16"/>
            </w:rPr>
            <w:t>1/7/16</w:t>
          </w:r>
          <w:r w:rsidRPr="0055472E">
            <w:rPr>
              <w:sz w:val="16"/>
              <w:szCs w:val="16"/>
            </w:rPr>
            <w:fldChar w:fldCharType="end"/>
          </w:r>
        </w:p>
      </w:tc>
      <w:tc>
        <w:tcPr>
          <w:tcW w:w="2193" w:type="dxa"/>
          <w:gridSpan w:val="2"/>
        </w:tcPr>
        <w:p w:rsidR="00A62C30" w:rsidRPr="0055472E" w:rsidRDefault="00A62C30" w:rsidP="002B31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57B05">
            <w:rPr>
              <w:sz w:val="16"/>
              <w:szCs w:val="16"/>
            </w:rPr>
            <w:instrText>22/07/2016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57B05">
            <w:rPr>
              <w:sz w:val="16"/>
              <w:szCs w:val="16"/>
            </w:rPr>
            <w:instrText>22/7/16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57B05">
            <w:rPr>
              <w:noProof/>
              <w:sz w:val="16"/>
              <w:szCs w:val="16"/>
            </w:rPr>
            <w:t>22/7/16</w:t>
          </w:r>
          <w:r w:rsidRPr="0055472E">
            <w:rPr>
              <w:sz w:val="16"/>
              <w:szCs w:val="16"/>
            </w:rPr>
            <w:fldChar w:fldCharType="end"/>
          </w:r>
        </w:p>
      </w:tc>
    </w:tr>
  </w:tbl>
  <w:p w:rsidR="00A62C30" w:rsidRPr="002B3196" w:rsidRDefault="00A62C30" w:rsidP="002B31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B3B51" w:rsidRDefault="00A62C30" w:rsidP="002B31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2C30" w:rsidRPr="007B3B51" w:rsidTr="002B3196">
      <w:tc>
        <w:tcPr>
          <w:tcW w:w="1247" w:type="dxa"/>
        </w:tcPr>
        <w:p w:rsidR="00A62C30" w:rsidRPr="007B3B51" w:rsidRDefault="00A62C30" w:rsidP="002B3196">
          <w:pPr>
            <w:rPr>
              <w:i/>
              <w:sz w:val="16"/>
              <w:szCs w:val="16"/>
            </w:rPr>
          </w:pPr>
        </w:p>
      </w:tc>
      <w:tc>
        <w:tcPr>
          <w:tcW w:w="5387" w:type="dxa"/>
          <w:gridSpan w:val="3"/>
        </w:tcPr>
        <w:p w:rsidR="00A62C30" w:rsidRPr="007B3B51" w:rsidRDefault="00A62C30" w:rsidP="002B31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7B05">
            <w:rPr>
              <w:i/>
              <w:noProof/>
              <w:sz w:val="16"/>
              <w:szCs w:val="16"/>
            </w:rPr>
            <w:t>Referendum (Machinery Provisions) Act 1984</w:t>
          </w:r>
          <w:r w:rsidRPr="007B3B51">
            <w:rPr>
              <w:i/>
              <w:sz w:val="16"/>
              <w:szCs w:val="16"/>
            </w:rPr>
            <w:fldChar w:fldCharType="end"/>
          </w:r>
        </w:p>
      </w:tc>
      <w:tc>
        <w:tcPr>
          <w:tcW w:w="669" w:type="dxa"/>
        </w:tcPr>
        <w:p w:rsidR="00A62C30" w:rsidRPr="007B3B51" w:rsidRDefault="00A62C30" w:rsidP="002B31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7B05">
            <w:rPr>
              <w:i/>
              <w:noProof/>
              <w:sz w:val="16"/>
              <w:szCs w:val="16"/>
            </w:rPr>
            <w:t>i</w:t>
          </w:r>
          <w:r w:rsidRPr="007B3B51">
            <w:rPr>
              <w:i/>
              <w:sz w:val="16"/>
              <w:szCs w:val="16"/>
            </w:rPr>
            <w:fldChar w:fldCharType="end"/>
          </w:r>
        </w:p>
      </w:tc>
    </w:tr>
    <w:tr w:rsidR="00A62C30" w:rsidRPr="00130F37" w:rsidTr="002B3196">
      <w:tc>
        <w:tcPr>
          <w:tcW w:w="2190" w:type="dxa"/>
          <w:gridSpan w:val="2"/>
        </w:tcPr>
        <w:p w:rsidR="00A62C30" w:rsidRPr="00130F37" w:rsidRDefault="00A62C30" w:rsidP="002B31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57B05">
            <w:rPr>
              <w:sz w:val="16"/>
              <w:szCs w:val="16"/>
            </w:rPr>
            <w:t>31</w:t>
          </w:r>
          <w:r w:rsidRPr="00130F37">
            <w:rPr>
              <w:sz w:val="16"/>
              <w:szCs w:val="16"/>
            </w:rPr>
            <w:fldChar w:fldCharType="end"/>
          </w:r>
        </w:p>
      </w:tc>
      <w:tc>
        <w:tcPr>
          <w:tcW w:w="2920" w:type="dxa"/>
        </w:tcPr>
        <w:p w:rsidR="00A62C30" w:rsidRPr="00130F37" w:rsidRDefault="00A62C30" w:rsidP="002B319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57B05">
            <w:rPr>
              <w:sz w:val="16"/>
              <w:szCs w:val="16"/>
            </w:rPr>
            <w:t>1/7/16</w:t>
          </w:r>
          <w:r w:rsidRPr="00130F37">
            <w:rPr>
              <w:sz w:val="16"/>
              <w:szCs w:val="16"/>
            </w:rPr>
            <w:fldChar w:fldCharType="end"/>
          </w:r>
        </w:p>
      </w:tc>
      <w:tc>
        <w:tcPr>
          <w:tcW w:w="2193" w:type="dxa"/>
          <w:gridSpan w:val="2"/>
        </w:tcPr>
        <w:p w:rsidR="00A62C30" w:rsidRPr="00130F37" w:rsidRDefault="00A62C30" w:rsidP="002B31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57B05">
            <w:rPr>
              <w:sz w:val="16"/>
              <w:szCs w:val="16"/>
            </w:rPr>
            <w:instrText>22/07/2016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57B05">
            <w:rPr>
              <w:sz w:val="16"/>
              <w:szCs w:val="16"/>
            </w:rPr>
            <w:instrText>22/7/16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57B05">
            <w:rPr>
              <w:noProof/>
              <w:sz w:val="16"/>
              <w:szCs w:val="16"/>
            </w:rPr>
            <w:t>22/7/16</w:t>
          </w:r>
          <w:r w:rsidRPr="00130F37">
            <w:rPr>
              <w:sz w:val="16"/>
              <w:szCs w:val="16"/>
            </w:rPr>
            <w:fldChar w:fldCharType="end"/>
          </w:r>
        </w:p>
      </w:tc>
    </w:tr>
  </w:tbl>
  <w:p w:rsidR="00A62C30" w:rsidRPr="002B3196" w:rsidRDefault="00A62C30" w:rsidP="002B31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B3B51" w:rsidRDefault="00A62C30" w:rsidP="002B31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2C30" w:rsidRPr="007B3B51" w:rsidTr="002B3196">
      <w:tc>
        <w:tcPr>
          <w:tcW w:w="1247" w:type="dxa"/>
        </w:tcPr>
        <w:p w:rsidR="00A62C30" w:rsidRPr="007B3B51" w:rsidRDefault="00A62C30" w:rsidP="002B31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7B05">
            <w:rPr>
              <w:i/>
              <w:noProof/>
              <w:sz w:val="16"/>
              <w:szCs w:val="16"/>
            </w:rPr>
            <w:t>146</w:t>
          </w:r>
          <w:r w:rsidRPr="007B3B51">
            <w:rPr>
              <w:i/>
              <w:sz w:val="16"/>
              <w:szCs w:val="16"/>
            </w:rPr>
            <w:fldChar w:fldCharType="end"/>
          </w:r>
        </w:p>
      </w:tc>
      <w:tc>
        <w:tcPr>
          <w:tcW w:w="5387" w:type="dxa"/>
          <w:gridSpan w:val="3"/>
        </w:tcPr>
        <w:p w:rsidR="00A62C30" w:rsidRPr="007B3B51" w:rsidRDefault="00A62C30" w:rsidP="002B31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7B05">
            <w:rPr>
              <w:i/>
              <w:noProof/>
              <w:sz w:val="16"/>
              <w:szCs w:val="16"/>
            </w:rPr>
            <w:t>Referendum (Machinery Provisions) Act 1984</w:t>
          </w:r>
          <w:r w:rsidRPr="007B3B51">
            <w:rPr>
              <w:i/>
              <w:sz w:val="16"/>
              <w:szCs w:val="16"/>
            </w:rPr>
            <w:fldChar w:fldCharType="end"/>
          </w:r>
        </w:p>
      </w:tc>
      <w:tc>
        <w:tcPr>
          <w:tcW w:w="669" w:type="dxa"/>
        </w:tcPr>
        <w:p w:rsidR="00A62C30" w:rsidRPr="007B3B51" w:rsidRDefault="00A62C30" w:rsidP="002B3196">
          <w:pPr>
            <w:jc w:val="right"/>
            <w:rPr>
              <w:sz w:val="16"/>
              <w:szCs w:val="16"/>
            </w:rPr>
          </w:pPr>
        </w:p>
      </w:tc>
    </w:tr>
    <w:tr w:rsidR="00A62C30" w:rsidRPr="0055472E" w:rsidTr="002B3196">
      <w:tc>
        <w:tcPr>
          <w:tcW w:w="2190" w:type="dxa"/>
          <w:gridSpan w:val="2"/>
        </w:tcPr>
        <w:p w:rsidR="00A62C30" w:rsidRPr="0055472E" w:rsidRDefault="00A62C30" w:rsidP="002B31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57B05">
            <w:rPr>
              <w:sz w:val="16"/>
              <w:szCs w:val="16"/>
            </w:rPr>
            <w:t>31</w:t>
          </w:r>
          <w:r w:rsidRPr="0055472E">
            <w:rPr>
              <w:sz w:val="16"/>
              <w:szCs w:val="16"/>
            </w:rPr>
            <w:fldChar w:fldCharType="end"/>
          </w:r>
        </w:p>
      </w:tc>
      <w:tc>
        <w:tcPr>
          <w:tcW w:w="2920" w:type="dxa"/>
        </w:tcPr>
        <w:p w:rsidR="00A62C30" w:rsidRPr="0055472E" w:rsidRDefault="00A62C30" w:rsidP="002B319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57B05">
            <w:rPr>
              <w:sz w:val="16"/>
              <w:szCs w:val="16"/>
            </w:rPr>
            <w:t>1/7/16</w:t>
          </w:r>
          <w:r w:rsidRPr="0055472E">
            <w:rPr>
              <w:sz w:val="16"/>
              <w:szCs w:val="16"/>
            </w:rPr>
            <w:fldChar w:fldCharType="end"/>
          </w:r>
        </w:p>
      </w:tc>
      <w:tc>
        <w:tcPr>
          <w:tcW w:w="2193" w:type="dxa"/>
          <w:gridSpan w:val="2"/>
        </w:tcPr>
        <w:p w:rsidR="00A62C30" w:rsidRPr="0055472E" w:rsidRDefault="00A62C30" w:rsidP="002B31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57B05">
            <w:rPr>
              <w:sz w:val="16"/>
              <w:szCs w:val="16"/>
            </w:rPr>
            <w:instrText>22/07/2016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57B05">
            <w:rPr>
              <w:sz w:val="16"/>
              <w:szCs w:val="16"/>
            </w:rPr>
            <w:instrText>22/7/16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57B05">
            <w:rPr>
              <w:noProof/>
              <w:sz w:val="16"/>
              <w:szCs w:val="16"/>
            </w:rPr>
            <w:t>22/7/16</w:t>
          </w:r>
          <w:r w:rsidRPr="0055472E">
            <w:rPr>
              <w:sz w:val="16"/>
              <w:szCs w:val="16"/>
            </w:rPr>
            <w:fldChar w:fldCharType="end"/>
          </w:r>
        </w:p>
      </w:tc>
    </w:tr>
  </w:tbl>
  <w:p w:rsidR="00A62C30" w:rsidRPr="002B3196" w:rsidRDefault="00A62C30" w:rsidP="002B319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B3B51" w:rsidRDefault="00A62C30" w:rsidP="002B31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2C30" w:rsidRPr="007B3B51" w:rsidTr="002B3196">
      <w:tc>
        <w:tcPr>
          <w:tcW w:w="1247" w:type="dxa"/>
        </w:tcPr>
        <w:p w:rsidR="00A62C30" w:rsidRPr="007B3B51" w:rsidRDefault="00A62C30" w:rsidP="002B3196">
          <w:pPr>
            <w:rPr>
              <w:i/>
              <w:sz w:val="16"/>
              <w:szCs w:val="16"/>
            </w:rPr>
          </w:pPr>
        </w:p>
      </w:tc>
      <w:tc>
        <w:tcPr>
          <w:tcW w:w="5387" w:type="dxa"/>
          <w:gridSpan w:val="3"/>
        </w:tcPr>
        <w:p w:rsidR="00A62C30" w:rsidRPr="007B3B51" w:rsidRDefault="00A62C30" w:rsidP="002B31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7B05">
            <w:rPr>
              <w:i/>
              <w:noProof/>
              <w:sz w:val="16"/>
              <w:szCs w:val="16"/>
            </w:rPr>
            <w:t>Referendum (Machinery Provisions) Act 1984</w:t>
          </w:r>
          <w:r w:rsidRPr="007B3B51">
            <w:rPr>
              <w:i/>
              <w:sz w:val="16"/>
              <w:szCs w:val="16"/>
            </w:rPr>
            <w:fldChar w:fldCharType="end"/>
          </w:r>
        </w:p>
      </w:tc>
      <w:tc>
        <w:tcPr>
          <w:tcW w:w="669" w:type="dxa"/>
        </w:tcPr>
        <w:p w:rsidR="00A62C30" w:rsidRPr="007B3B51" w:rsidRDefault="00A62C30" w:rsidP="002B31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7B05">
            <w:rPr>
              <w:i/>
              <w:noProof/>
              <w:sz w:val="16"/>
              <w:szCs w:val="16"/>
            </w:rPr>
            <w:t>1</w:t>
          </w:r>
          <w:r w:rsidRPr="007B3B51">
            <w:rPr>
              <w:i/>
              <w:sz w:val="16"/>
              <w:szCs w:val="16"/>
            </w:rPr>
            <w:fldChar w:fldCharType="end"/>
          </w:r>
        </w:p>
      </w:tc>
    </w:tr>
    <w:tr w:rsidR="00A62C30" w:rsidRPr="00130F37" w:rsidTr="002B3196">
      <w:tc>
        <w:tcPr>
          <w:tcW w:w="2190" w:type="dxa"/>
          <w:gridSpan w:val="2"/>
        </w:tcPr>
        <w:p w:rsidR="00A62C30" w:rsidRPr="00130F37" w:rsidRDefault="00A62C30" w:rsidP="002B31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57B05">
            <w:rPr>
              <w:sz w:val="16"/>
              <w:szCs w:val="16"/>
            </w:rPr>
            <w:t>31</w:t>
          </w:r>
          <w:r w:rsidRPr="00130F37">
            <w:rPr>
              <w:sz w:val="16"/>
              <w:szCs w:val="16"/>
            </w:rPr>
            <w:fldChar w:fldCharType="end"/>
          </w:r>
        </w:p>
      </w:tc>
      <w:tc>
        <w:tcPr>
          <w:tcW w:w="2920" w:type="dxa"/>
        </w:tcPr>
        <w:p w:rsidR="00A62C30" w:rsidRPr="00130F37" w:rsidRDefault="00A62C30" w:rsidP="002B319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57B05">
            <w:rPr>
              <w:sz w:val="16"/>
              <w:szCs w:val="16"/>
            </w:rPr>
            <w:t>1/7/16</w:t>
          </w:r>
          <w:r w:rsidRPr="00130F37">
            <w:rPr>
              <w:sz w:val="16"/>
              <w:szCs w:val="16"/>
            </w:rPr>
            <w:fldChar w:fldCharType="end"/>
          </w:r>
        </w:p>
      </w:tc>
      <w:tc>
        <w:tcPr>
          <w:tcW w:w="2193" w:type="dxa"/>
          <w:gridSpan w:val="2"/>
        </w:tcPr>
        <w:p w:rsidR="00A62C30" w:rsidRPr="00130F37" w:rsidRDefault="00A62C30" w:rsidP="002B31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57B05">
            <w:rPr>
              <w:sz w:val="16"/>
              <w:szCs w:val="16"/>
            </w:rPr>
            <w:instrText>22/07/2016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57B05">
            <w:rPr>
              <w:sz w:val="16"/>
              <w:szCs w:val="16"/>
            </w:rPr>
            <w:instrText>22/7/16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57B05">
            <w:rPr>
              <w:noProof/>
              <w:sz w:val="16"/>
              <w:szCs w:val="16"/>
            </w:rPr>
            <w:t>22/7/16</w:t>
          </w:r>
          <w:r w:rsidRPr="00130F37">
            <w:rPr>
              <w:sz w:val="16"/>
              <w:szCs w:val="16"/>
            </w:rPr>
            <w:fldChar w:fldCharType="end"/>
          </w:r>
        </w:p>
      </w:tc>
    </w:tr>
  </w:tbl>
  <w:p w:rsidR="00A62C30" w:rsidRPr="002B3196" w:rsidRDefault="00A62C30" w:rsidP="002B319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A1328" w:rsidRDefault="00A62C30" w:rsidP="002B3196">
    <w:pPr>
      <w:pBdr>
        <w:top w:val="single" w:sz="6" w:space="1" w:color="auto"/>
      </w:pBdr>
      <w:spacing w:before="120"/>
      <w:rPr>
        <w:sz w:val="18"/>
      </w:rPr>
    </w:pPr>
  </w:p>
  <w:p w:rsidR="00A62C30" w:rsidRPr="007A1328" w:rsidRDefault="00A62C30" w:rsidP="002B319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57B05">
      <w:rPr>
        <w:i/>
        <w:noProof/>
        <w:sz w:val="18"/>
      </w:rPr>
      <w:t>Referendum (Machinery Provisions)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57B0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175</w:t>
    </w:r>
    <w:r w:rsidRPr="007A1328">
      <w:rPr>
        <w:i/>
        <w:sz w:val="18"/>
      </w:rPr>
      <w:fldChar w:fldCharType="end"/>
    </w:r>
  </w:p>
  <w:p w:rsidR="00A62C30" w:rsidRPr="007A1328" w:rsidRDefault="00A62C30" w:rsidP="002B319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B3B51" w:rsidRDefault="00A62C30" w:rsidP="002B31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2C30" w:rsidRPr="007B3B51" w:rsidTr="002B3196">
      <w:tc>
        <w:tcPr>
          <w:tcW w:w="1247" w:type="dxa"/>
        </w:tcPr>
        <w:p w:rsidR="00A62C30" w:rsidRPr="007B3B51" w:rsidRDefault="00A62C30" w:rsidP="002B31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7B05">
            <w:rPr>
              <w:i/>
              <w:noProof/>
              <w:sz w:val="16"/>
              <w:szCs w:val="16"/>
            </w:rPr>
            <w:t>154</w:t>
          </w:r>
          <w:r w:rsidRPr="007B3B51">
            <w:rPr>
              <w:i/>
              <w:sz w:val="16"/>
              <w:szCs w:val="16"/>
            </w:rPr>
            <w:fldChar w:fldCharType="end"/>
          </w:r>
        </w:p>
      </w:tc>
      <w:tc>
        <w:tcPr>
          <w:tcW w:w="5387" w:type="dxa"/>
          <w:gridSpan w:val="3"/>
        </w:tcPr>
        <w:p w:rsidR="00A62C30" w:rsidRPr="007B3B51" w:rsidRDefault="00A62C30" w:rsidP="002B31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7B05">
            <w:rPr>
              <w:i/>
              <w:noProof/>
              <w:sz w:val="16"/>
              <w:szCs w:val="16"/>
            </w:rPr>
            <w:t>Referendum (Machinery Provisions) Act 1984</w:t>
          </w:r>
          <w:r w:rsidRPr="007B3B51">
            <w:rPr>
              <w:i/>
              <w:sz w:val="16"/>
              <w:szCs w:val="16"/>
            </w:rPr>
            <w:fldChar w:fldCharType="end"/>
          </w:r>
        </w:p>
      </w:tc>
      <w:tc>
        <w:tcPr>
          <w:tcW w:w="669" w:type="dxa"/>
        </w:tcPr>
        <w:p w:rsidR="00A62C30" w:rsidRPr="007B3B51" w:rsidRDefault="00A62C30" w:rsidP="002B3196">
          <w:pPr>
            <w:jc w:val="right"/>
            <w:rPr>
              <w:sz w:val="16"/>
              <w:szCs w:val="16"/>
            </w:rPr>
          </w:pPr>
        </w:p>
      </w:tc>
    </w:tr>
    <w:tr w:rsidR="00A62C30" w:rsidRPr="0055472E" w:rsidTr="002B3196">
      <w:tc>
        <w:tcPr>
          <w:tcW w:w="2190" w:type="dxa"/>
          <w:gridSpan w:val="2"/>
        </w:tcPr>
        <w:p w:rsidR="00A62C30" w:rsidRPr="0055472E" w:rsidRDefault="00A62C30" w:rsidP="002B31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57B05">
            <w:rPr>
              <w:sz w:val="16"/>
              <w:szCs w:val="16"/>
            </w:rPr>
            <w:t>31</w:t>
          </w:r>
          <w:r w:rsidRPr="0055472E">
            <w:rPr>
              <w:sz w:val="16"/>
              <w:szCs w:val="16"/>
            </w:rPr>
            <w:fldChar w:fldCharType="end"/>
          </w:r>
        </w:p>
      </w:tc>
      <w:tc>
        <w:tcPr>
          <w:tcW w:w="2920" w:type="dxa"/>
        </w:tcPr>
        <w:p w:rsidR="00A62C30" w:rsidRPr="0055472E" w:rsidRDefault="00A62C30" w:rsidP="002B319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57B05">
            <w:rPr>
              <w:sz w:val="16"/>
              <w:szCs w:val="16"/>
            </w:rPr>
            <w:t>1/7/16</w:t>
          </w:r>
          <w:r w:rsidRPr="0055472E">
            <w:rPr>
              <w:sz w:val="16"/>
              <w:szCs w:val="16"/>
            </w:rPr>
            <w:fldChar w:fldCharType="end"/>
          </w:r>
        </w:p>
      </w:tc>
      <w:tc>
        <w:tcPr>
          <w:tcW w:w="2193" w:type="dxa"/>
          <w:gridSpan w:val="2"/>
        </w:tcPr>
        <w:p w:rsidR="00A62C30" w:rsidRPr="0055472E" w:rsidRDefault="00A62C30" w:rsidP="002B31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57B05">
            <w:rPr>
              <w:sz w:val="16"/>
              <w:szCs w:val="16"/>
            </w:rPr>
            <w:instrText>22/07/2016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57B05">
            <w:rPr>
              <w:sz w:val="16"/>
              <w:szCs w:val="16"/>
            </w:rPr>
            <w:instrText>22/7/16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57B05">
            <w:rPr>
              <w:noProof/>
              <w:sz w:val="16"/>
              <w:szCs w:val="16"/>
            </w:rPr>
            <w:t>22/7/16</w:t>
          </w:r>
          <w:r w:rsidRPr="0055472E">
            <w:rPr>
              <w:sz w:val="16"/>
              <w:szCs w:val="16"/>
            </w:rPr>
            <w:fldChar w:fldCharType="end"/>
          </w:r>
        </w:p>
      </w:tc>
    </w:tr>
  </w:tbl>
  <w:p w:rsidR="00A62C30" w:rsidRPr="002B3196" w:rsidRDefault="00A62C30" w:rsidP="002B3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30" w:rsidRDefault="00A62C30" w:rsidP="002B3AC9">
      <w:r>
        <w:separator/>
      </w:r>
    </w:p>
  </w:footnote>
  <w:footnote w:type="continuationSeparator" w:id="0">
    <w:p w:rsidR="00A62C30" w:rsidRDefault="00A62C30" w:rsidP="002B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rsidP="002B3196">
    <w:pPr>
      <w:pStyle w:val="Header"/>
      <w:pBdr>
        <w:bottom w:val="single" w:sz="6" w:space="1" w:color="auto"/>
      </w:pBdr>
    </w:pPr>
  </w:p>
  <w:p w:rsidR="00A62C30" w:rsidRDefault="00A62C30" w:rsidP="002B3196">
    <w:pPr>
      <w:pStyle w:val="Header"/>
      <w:pBdr>
        <w:bottom w:val="single" w:sz="6" w:space="1" w:color="auto"/>
      </w:pBdr>
    </w:pPr>
  </w:p>
  <w:p w:rsidR="00A62C30" w:rsidRPr="001E77D2" w:rsidRDefault="00A62C30" w:rsidP="002B319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pPr>
      <w:rPr>
        <w:sz w:val="20"/>
      </w:rPr>
    </w:pPr>
    <w:r>
      <w:rPr>
        <w:b/>
        <w:sz w:val="20"/>
      </w:rPr>
      <w:fldChar w:fldCharType="begin"/>
    </w:r>
    <w:r>
      <w:rPr>
        <w:b/>
        <w:sz w:val="20"/>
      </w:rPr>
      <w:instrText xml:space="preserve"> STYLEREF CharChapNo </w:instrText>
    </w:r>
    <w:r w:rsidR="00A57B05">
      <w:rPr>
        <w:b/>
        <w:sz w:val="20"/>
      </w:rPr>
      <w:fldChar w:fldCharType="separate"/>
    </w:r>
    <w:r w:rsidR="00A57B05">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sidR="00A57B05">
      <w:rPr>
        <w:sz w:val="20"/>
      </w:rPr>
      <w:fldChar w:fldCharType="separate"/>
    </w:r>
    <w:r w:rsidR="00A57B05">
      <w:rPr>
        <w:noProof/>
        <w:sz w:val="20"/>
      </w:rPr>
      <w:t>Rules for the conduct of a preliminary scrutiny of declaration votes</w:t>
    </w:r>
    <w:r>
      <w:rPr>
        <w:sz w:val="20"/>
      </w:rPr>
      <w:fldChar w:fldCharType="end"/>
    </w:r>
  </w:p>
  <w:p w:rsidR="00A62C30" w:rsidRDefault="00A62C3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62C30" w:rsidRDefault="00A62C30">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rsidP="002B3196">
    <w:pPr>
      <w:jc w:val="right"/>
      <w:rPr>
        <w:sz w:val="20"/>
      </w:rPr>
    </w:pPr>
    <w:r>
      <w:rPr>
        <w:sz w:val="20"/>
      </w:rPr>
      <w:fldChar w:fldCharType="begin"/>
    </w:r>
    <w:r>
      <w:rPr>
        <w:sz w:val="20"/>
      </w:rPr>
      <w:instrText xml:space="preserve"> STYLEREF CharChapText </w:instrText>
    </w:r>
    <w:r w:rsidR="00A57B05">
      <w:rPr>
        <w:sz w:val="20"/>
      </w:rPr>
      <w:fldChar w:fldCharType="separate"/>
    </w:r>
    <w:r w:rsidR="00A57B05">
      <w:rPr>
        <w:noProof/>
        <w:sz w:val="20"/>
      </w:rPr>
      <w:t>Grounds of application for postal or pre-poll vote</w:t>
    </w:r>
    <w:r>
      <w:rPr>
        <w:sz w:val="20"/>
      </w:rPr>
      <w:fldChar w:fldCharType="end"/>
    </w:r>
    <w:r>
      <w:rPr>
        <w:sz w:val="20"/>
      </w:rPr>
      <w:t xml:space="preserve">  </w:t>
    </w:r>
    <w:r>
      <w:rPr>
        <w:b/>
        <w:sz w:val="20"/>
      </w:rPr>
      <w:fldChar w:fldCharType="begin"/>
    </w:r>
    <w:r>
      <w:rPr>
        <w:b/>
        <w:sz w:val="20"/>
      </w:rPr>
      <w:instrText xml:space="preserve"> STYLEREF CharChapNo </w:instrText>
    </w:r>
    <w:r w:rsidR="00A57B05">
      <w:rPr>
        <w:b/>
        <w:sz w:val="20"/>
      </w:rPr>
      <w:fldChar w:fldCharType="separate"/>
    </w:r>
    <w:r w:rsidR="00A57B05">
      <w:rPr>
        <w:b/>
        <w:noProof/>
        <w:sz w:val="20"/>
      </w:rPr>
      <w:t>Schedule 3</w:t>
    </w:r>
    <w:r>
      <w:rPr>
        <w:b/>
        <w:sz w:val="20"/>
      </w:rPr>
      <w:fldChar w:fldCharType="end"/>
    </w:r>
  </w:p>
  <w:p w:rsidR="00A62C30" w:rsidRDefault="00A62C30" w:rsidP="002B319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62C30" w:rsidRDefault="00A62C30" w:rsidP="002B3196">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E528B" w:rsidRDefault="00A62C30" w:rsidP="002B3196">
    <w:pPr>
      <w:rPr>
        <w:sz w:val="26"/>
        <w:szCs w:val="26"/>
      </w:rPr>
    </w:pPr>
  </w:p>
  <w:p w:rsidR="00A62C30" w:rsidRPr="00750516" w:rsidRDefault="00A62C30" w:rsidP="002B3196">
    <w:pPr>
      <w:rPr>
        <w:b/>
        <w:sz w:val="20"/>
      </w:rPr>
    </w:pPr>
    <w:r w:rsidRPr="00750516">
      <w:rPr>
        <w:b/>
        <w:sz w:val="20"/>
      </w:rPr>
      <w:t>Endnotes</w:t>
    </w:r>
  </w:p>
  <w:p w:rsidR="00A62C30" w:rsidRPr="007A1328" w:rsidRDefault="00A62C30" w:rsidP="002B3196">
    <w:pPr>
      <w:rPr>
        <w:sz w:val="20"/>
      </w:rPr>
    </w:pPr>
  </w:p>
  <w:p w:rsidR="00A62C30" w:rsidRPr="007A1328" w:rsidRDefault="00A62C30" w:rsidP="002B3196">
    <w:pPr>
      <w:rPr>
        <w:b/>
        <w:sz w:val="24"/>
      </w:rPr>
    </w:pPr>
  </w:p>
  <w:p w:rsidR="00A62C30" w:rsidRPr="007E528B" w:rsidRDefault="00A62C30" w:rsidP="002B319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57B05">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E528B" w:rsidRDefault="00A62C30" w:rsidP="002B3196">
    <w:pPr>
      <w:jc w:val="right"/>
      <w:rPr>
        <w:sz w:val="26"/>
        <w:szCs w:val="26"/>
      </w:rPr>
    </w:pPr>
  </w:p>
  <w:p w:rsidR="00A62C30" w:rsidRPr="00750516" w:rsidRDefault="00A62C30" w:rsidP="002B3196">
    <w:pPr>
      <w:jc w:val="right"/>
      <w:rPr>
        <w:b/>
        <w:sz w:val="20"/>
      </w:rPr>
    </w:pPr>
    <w:r w:rsidRPr="00750516">
      <w:rPr>
        <w:b/>
        <w:sz w:val="20"/>
      </w:rPr>
      <w:t>Endnotes</w:t>
    </w:r>
  </w:p>
  <w:p w:rsidR="00A62C30" w:rsidRPr="007A1328" w:rsidRDefault="00A62C30" w:rsidP="002B3196">
    <w:pPr>
      <w:jc w:val="right"/>
      <w:rPr>
        <w:sz w:val="20"/>
      </w:rPr>
    </w:pPr>
  </w:p>
  <w:p w:rsidR="00A62C30" w:rsidRPr="007A1328" w:rsidRDefault="00A62C30" w:rsidP="002B3196">
    <w:pPr>
      <w:jc w:val="right"/>
      <w:rPr>
        <w:b/>
        <w:sz w:val="24"/>
      </w:rPr>
    </w:pPr>
  </w:p>
  <w:p w:rsidR="00A62C30" w:rsidRPr="007E528B" w:rsidRDefault="00A62C30" w:rsidP="002B319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57B05">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rsidP="005332F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57B05">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57B05">
      <w:rPr>
        <w:noProof/>
        <w:sz w:val="20"/>
      </w:rPr>
      <w:t>Rules for the conduct of a preliminary scrutiny of declaration votes</w:t>
    </w:r>
    <w:r>
      <w:rPr>
        <w:sz w:val="20"/>
      </w:rPr>
      <w:fldChar w:fldCharType="end"/>
    </w:r>
  </w:p>
  <w:p w:rsidR="00A62C30" w:rsidRDefault="00A62C30" w:rsidP="005332F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62C30" w:rsidRPr="007A1328" w:rsidRDefault="00A62C30" w:rsidP="005332F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62C30" w:rsidRPr="007A1328" w:rsidRDefault="00A62C30" w:rsidP="005332F5">
    <w:pPr>
      <w:rPr>
        <w:b/>
        <w:sz w:val="24"/>
      </w:rPr>
    </w:pPr>
  </w:p>
  <w:p w:rsidR="00A62C30" w:rsidRPr="007A1328" w:rsidRDefault="00A62C30" w:rsidP="005332F5">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57B05">
      <w:rPr>
        <w:noProof/>
        <w:sz w:val="24"/>
      </w:rPr>
      <w:t>145</w:t>
    </w:r>
    <w:r w:rsidRPr="007A1328">
      <w:rPr>
        <w:sz w:val="24"/>
      </w:rPr>
      <w:fldChar w:fldCharType="end"/>
    </w:r>
  </w:p>
  <w:p w:rsidR="00A62C30" w:rsidRPr="005332F5" w:rsidRDefault="00A62C30" w:rsidP="005332F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A1328" w:rsidRDefault="00A62C30" w:rsidP="005332F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57B05">
      <w:rPr>
        <w:noProof/>
        <w:sz w:val="20"/>
      </w:rPr>
      <w:t>Rules for the conduct of a preliminary scrutiny of declaration votes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57B05">
      <w:rPr>
        <w:b/>
        <w:noProof/>
        <w:sz w:val="20"/>
      </w:rPr>
      <w:t>Schedule 4</w:t>
    </w:r>
    <w:r>
      <w:rPr>
        <w:b/>
        <w:sz w:val="20"/>
      </w:rPr>
      <w:fldChar w:fldCharType="end"/>
    </w:r>
  </w:p>
  <w:p w:rsidR="00A62C30" w:rsidRPr="007A1328" w:rsidRDefault="00A62C30" w:rsidP="005332F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62C30" w:rsidRPr="007A1328" w:rsidRDefault="00A62C30" w:rsidP="005332F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62C30" w:rsidRPr="007A1328" w:rsidRDefault="00A62C30" w:rsidP="005332F5">
    <w:pPr>
      <w:jc w:val="right"/>
      <w:rPr>
        <w:b/>
        <w:sz w:val="24"/>
      </w:rPr>
    </w:pPr>
  </w:p>
  <w:p w:rsidR="00A62C30" w:rsidRPr="007A1328" w:rsidRDefault="00A62C30" w:rsidP="005332F5">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57B05">
      <w:rPr>
        <w:noProof/>
        <w:sz w:val="24"/>
      </w:rPr>
      <w:t>145</w:t>
    </w:r>
    <w:r w:rsidRPr="007A1328">
      <w:rPr>
        <w:sz w:val="24"/>
      </w:rPr>
      <w:fldChar w:fldCharType="end"/>
    </w:r>
  </w:p>
  <w:p w:rsidR="00A62C30" w:rsidRPr="005332F5" w:rsidRDefault="00A62C30" w:rsidP="005332F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A1328" w:rsidRDefault="00A62C30" w:rsidP="005332F5"/>
  <w:p w:rsidR="00A62C30" w:rsidRPr="005332F5" w:rsidRDefault="00A62C30" w:rsidP="005332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rsidP="002B3196">
    <w:pPr>
      <w:pStyle w:val="Header"/>
      <w:pBdr>
        <w:bottom w:val="single" w:sz="4" w:space="1" w:color="auto"/>
      </w:pBdr>
    </w:pPr>
  </w:p>
  <w:p w:rsidR="00A62C30" w:rsidRDefault="00A62C30" w:rsidP="002B3196">
    <w:pPr>
      <w:pStyle w:val="Header"/>
      <w:pBdr>
        <w:bottom w:val="single" w:sz="4" w:space="1" w:color="auto"/>
      </w:pBdr>
    </w:pPr>
  </w:p>
  <w:p w:rsidR="00A62C30" w:rsidRPr="001E77D2" w:rsidRDefault="00A62C30" w:rsidP="002B319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5F1388" w:rsidRDefault="00A62C30" w:rsidP="002B319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ED79B6" w:rsidRDefault="00A62C30" w:rsidP="002B319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ED79B6" w:rsidRDefault="00A62C30" w:rsidP="002B319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ED79B6" w:rsidRDefault="00A62C30" w:rsidP="002B319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Default="00A62C30" w:rsidP="002B319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62C30" w:rsidRDefault="00A62C30" w:rsidP="002B3196">
    <w:pPr>
      <w:rPr>
        <w:sz w:val="20"/>
      </w:rPr>
    </w:pPr>
    <w:r w:rsidRPr="007A1328">
      <w:rPr>
        <w:b/>
        <w:sz w:val="20"/>
      </w:rPr>
      <w:fldChar w:fldCharType="begin"/>
    </w:r>
    <w:r w:rsidRPr="007A1328">
      <w:rPr>
        <w:b/>
        <w:sz w:val="20"/>
      </w:rPr>
      <w:instrText xml:space="preserve"> STYLEREF CharPartNo </w:instrText>
    </w:r>
    <w:r w:rsidR="00A57B05">
      <w:rPr>
        <w:b/>
        <w:sz w:val="20"/>
      </w:rPr>
      <w:fldChar w:fldCharType="separate"/>
    </w:r>
    <w:r w:rsidR="00A57B05">
      <w:rPr>
        <w:b/>
        <w:noProof/>
        <w:sz w:val="20"/>
      </w:rPr>
      <w:t>Part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57B05">
      <w:rPr>
        <w:sz w:val="20"/>
      </w:rPr>
      <w:fldChar w:fldCharType="separate"/>
    </w:r>
    <w:r w:rsidR="00A57B05">
      <w:rPr>
        <w:noProof/>
        <w:sz w:val="20"/>
      </w:rPr>
      <w:t>Miscellaneous</w:t>
    </w:r>
    <w:r>
      <w:rPr>
        <w:sz w:val="20"/>
      </w:rPr>
      <w:fldChar w:fldCharType="end"/>
    </w:r>
  </w:p>
  <w:p w:rsidR="00A62C30" w:rsidRPr="007A1328" w:rsidRDefault="00A62C30" w:rsidP="002B319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62C30" w:rsidRPr="007A1328" w:rsidRDefault="00A62C30" w:rsidP="002B3196">
    <w:pPr>
      <w:rPr>
        <w:b/>
        <w:sz w:val="24"/>
      </w:rPr>
    </w:pPr>
  </w:p>
  <w:p w:rsidR="00A62C30" w:rsidRPr="007A1328" w:rsidRDefault="00A62C30" w:rsidP="002B319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57B05">
      <w:rPr>
        <w:noProof/>
        <w:sz w:val="24"/>
      </w:rPr>
      <w:t>144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A1328" w:rsidRDefault="00A62C30" w:rsidP="002B319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62C30" w:rsidRPr="007A1328" w:rsidRDefault="00A62C30" w:rsidP="002B3196">
    <w:pPr>
      <w:jc w:val="right"/>
      <w:rPr>
        <w:sz w:val="20"/>
      </w:rPr>
    </w:pPr>
    <w:r w:rsidRPr="007A1328">
      <w:rPr>
        <w:sz w:val="20"/>
      </w:rPr>
      <w:fldChar w:fldCharType="begin"/>
    </w:r>
    <w:r w:rsidRPr="007A1328">
      <w:rPr>
        <w:sz w:val="20"/>
      </w:rPr>
      <w:instrText xml:space="preserve"> STYLEREF CharPartText </w:instrText>
    </w:r>
    <w:r w:rsidR="00A57B05">
      <w:rPr>
        <w:sz w:val="20"/>
      </w:rPr>
      <w:fldChar w:fldCharType="separate"/>
    </w:r>
    <w:r w:rsidR="00A57B0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57B05">
      <w:rPr>
        <w:b/>
        <w:sz w:val="20"/>
      </w:rPr>
      <w:fldChar w:fldCharType="separate"/>
    </w:r>
    <w:r w:rsidR="00A57B05">
      <w:rPr>
        <w:b/>
        <w:noProof/>
        <w:sz w:val="20"/>
      </w:rPr>
      <w:t>Part I</w:t>
    </w:r>
    <w:r>
      <w:rPr>
        <w:b/>
        <w:sz w:val="20"/>
      </w:rPr>
      <w:fldChar w:fldCharType="end"/>
    </w:r>
  </w:p>
  <w:p w:rsidR="00A62C30" w:rsidRPr="007A1328" w:rsidRDefault="00A62C30" w:rsidP="002B319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62C30" w:rsidRPr="007A1328" w:rsidRDefault="00A62C30" w:rsidP="002B3196">
    <w:pPr>
      <w:jc w:val="right"/>
      <w:rPr>
        <w:b/>
        <w:sz w:val="24"/>
      </w:rPr>
    </w:pPr>
  </w:p>
  <w:p w:rsidR="00A62C30" w:rsidRPr="007A1328" w:rsidRDefault="00A62C30" w:rsidP="002B319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57B05">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0" w:rsidRPr="007A1328" w:rsidRDefault="00A62C30" w:rsidP="002B31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104"/>
    <w:rsid w:val="00000E52"/>
    <w:rsid w:val="00003423"/>
    <w:rsid w:val="00004B7B"/>
    <w:rsid w:val="00006DDB"/>
    <w:rsid w:val="00014CF4"/>
    <w:rsid w:val="0001656D"/>
    <w:rsid w:val="00016AAA"/>
    <w:rsid w:val="000176E9"/>
    <w:rsid w:val="00017F25"/>
    <w:rsid w:val="00017F8A"/>
    <w:rsid w:val="00020CBD"/>
    <w:rsid w:val="000221EC"/>
    <w:rsid w:val="000236AE"/>
    <w:rsid w:val="00026530"/>
    <w:rsid w:val="00031833"/>
    <w:rsid w:val="00031BEF"/>
    <w:rsid w:val="00034C68"/>
    <w:rsid w:val="00036856"/>
    <w:rsid w:val="00036AA1"/>
    <w:rsid w:val="00041D9B"/>
    <w:rsid w:val="00041EAB"/>
    <w:rsid w:val="00044AB5"/>
    <w:rsid w:val="00046DED"/>
    <w:rsid w:val="000506B0"/>
    <w:rsid w:val="00050A28"/>
    <w:rsid w:val="000515CB"/>
    <w:rsid w:val="00052358"/>
    <w:rsid w:val="00052B8B"/>
    <w:rsid w:val="00054F2F"/>
    <w:rsid w:val="00055CD0"/>
    <w:rsid w:val="00057850"/>
    <w:rsid w:val="00064539"/>
    <w:rsid w:val="00066D59"/>
    <w:rsid w:val="00067614"/>
    <w:rsid w:val="00067F67"/>
    <w:rsid w:val="00070F7D"/>
    <w:rsid w:val="00073F75"/>
    <w:rsid w:val="00077EB9"/>
    <w:rsid w:val="000830D0"/>
    <w:rsid w:val="000871B9"/>
    <w:rsid w:val="00091B7E"/>
    <w:rsid w:val="000951A0"/>
    <w:rsid w:val="0009743E"/>
    <w:rsid w:val="000A01C1"/>
    <w:rsid w:val="000A03CC"/>
    <w:rsid w:val="000A06E2"/>
    <w:rsid w:val="000A1E7F"/>
    <w:rsid w:val="000A2E2B"/>
    <w:rsid w:val="000A3030"/>
    <w:rsid w:val="000A533A"/>
    <w:rsid w:val="000A5637"/>
    <w:rsid w:val="000A64C5"/>
    <w:rsid w:val="000A7B73"/>
    <w:rsid w:val="000B008A"/>
    <w:rsid w:val="000B0ACC"/>
    <w:rsid w:val="000B1D80"/>
    <w:rsid w:val="000B2B35"/>
    <w:rsid w:val="000B3504"/>
    <w:rsid w:val="000B5984"/>
    <w:rsid w:val="000B68FA"/>
    <w:rsid w:val="000C16C8"/>
    <w:rsid w:val="000C3790"/>
    <w:rsid w:val="000C59C8"/>
    <w:rsid w:val="000D2658"/>
    <w:rsid w:val="000D2A45"/>
    <w:rsid w:val="000D3197"/>
    <w:rsid w:val="000D574E"/>
    <w:rsid w:val="000E0E91"/>
    <w:rsid w:val="000E4C8E"/>
    <w:rsid w:val="000E677B"/>
    <w:rsid w:val="000E70D4"/>
    <w:rsid w:val="000E7FF9"/>
    <w:rsid w:val="000F1DFD"/>
    <w:rsid w:val="000F25C3"/>
    <w:rsid w:val="000F3C44"/>
    <w:rsid w:val="000F4EE2"/>
    <w:rsid w:val="00103715"/>
    <w:rsid w:val="0010588D"/>
    <w:rsid w:val="00106099"/>
    <w:rsid w:val="00110A79"/>
    <w:rsid w:val="00111AAA"/>
    <w:rsid w:val="00115545"/>
    <w:rsid w:val="0011612B"/>
    <w:rsid w:val="001169DE"/>
    <w:rsid w:val="00116ADB"/>
    <w:rsid w:val="00121428"/>
    <w:rsid w:val="001217BB"/>
    <w:rsid w:val="00124A5D"/>
    <w:rsid w:val="00125DB1"/>
    <w:rsid w:val="0013120B"/>
    <w:rsid w:val="00131590"/>
    <w:rsid w:val="00133C96"/>
    <w:rsid w:val="00140D10"/>
    <w:rsid w:val="00142DCE"/>
    <w:rsid w:val="001470D5"/>
    <w:rsid w:val="001510A5"/>
    <w:rsid w:val="00151A25"/>
    <w:rsid w:val="001526F8"/>
    <w:rsid w:val="00154809"/>
    <w:rsid w:val="00164E50"/>
    <w:rsid w:val="001665BE"/>
    <w:rsid w:val="00171616"/>
    <w:rsid w:val="001717B2"/>
    <w:rsid w:val="00172C04"/>
    <w:rsid w:val="001766CB"/>
    <w:rsid w:val="001771DD"/>
    <w:rsid w:val="00177C7A"/>
    <w:rsid w:val="001805EB"/>
    <w:rsid w:val="001807A2"/>
    <w:rsid w:val="00180B00"/>
    <w:rsid w:val="00180E3B"/>
    <w:rsid w:val="001812C5"/>
    <w:rsid w:val="00182E26"/>
    <w:rsid w:val="00183118"/>
    <w:rsid w:val="00184D67"/>
    <w:rsid w:val="001900D2"/>
    <w:rsid w:val="00191978"/>
    <w:rsid w:val="0019274D"/>
    <w:rsid w:val="00192881"/>
    <w:rsid w:val="001934AB"/>
    <w:rsid w:val="00193E91"/>
    <w:rsid w:val="00197FF0"/>
    <w:rsid w:val="001A0368"/>
    <w:rsid w:val="001A03E7"/>
    <w:rsid w:val="001A04BE"/>
    <w:rsid w:val="001A4321"/>
    <w:rsid w:val="001A564B"/>
    <w:rsid w:val="001A57BB"/>
    <w:rsid w:val="001A6F70"/>
    <w:rsid w:val="001B3D77"/>
    <w:rsid w:val="001B5915"/>
    <w:rsid w:val="001C02E7"/>
    <w:rsid w:val="001C2F7D"/>
    <w:rsid w:val="001C5394"/>
    <w:rsid w:val="001C7CF5"/>
    <w:rsid w:val="001D1ACB"/>
    <w:rsid w:val="001D268D"/>
    <w:rsid w:val="001D3424"/>
    <w:rsid w:val="001D4233"/>
    <w:rsid w:val="001D47D5"/>
    <w:rsid w:val="001D48BE"/>
    <w:rsid w:val="001D5FE0"/>
    <w:rsid w:val="001D7741"/>
    <w:rsid w:val="001D7AC8"/>
    <w:rsid w:val="001D7CBE"/>
    <w:rsid w:val="001E0198"/>
    <w:rsid w:val="001E14E0"/>
    <w:rsid w:val="001E2758"/>
    <w:rsid w:val="001E38A5"/>
    <w:rsid w:val="001E5B67"/>
    <w:rsid w:val="001E7954"/>
    <w:rsid w:val="001F0F7F"/>
    <w:rsid w:val="001F140F"/>
    <w:rsid w:val="001F2839"/>
    <w:rsid w:val="001F2A42"/>
    <w:rsid w:val="001F3C1F"/>
    <w:rsid w:val="00206919"/>
    <w:rsid w:val="0021227F"/>
    <w:rsid w:val="00213F8F"/>
    <w:rsid w:val="00214481"/>
    <w:rsid w:val="00221E3C"/>
    <w:rsid w:val="00221FE2"/>
    <w:rsid w:val="0022269B"/>
    <w:rsid w:val="00223B94"/>
    <w:rsid w:val="002247AE"/>
    <w:rsid w:val="00235CB9"/>
    <w:rsid w:val="00236F25"/>
    <w:rsid w:val="00237D21"/>
    <w:rsid w:val="002418D0"/>
    <w:rsid w:val="0024232E"/>
    <w:rsid w:val="00243483"/>
    <w:rsid w:val="00244E5C"/>
    <w:rsid w:val="00245787"/>
    <w:rsid w:val="0024635E"/>
    <w:rsid w:val="00247095"/>
    <w:rsid w:val="002505D8"/>
    <w:rsid w:val="00251713"/>
    <w:rsid w:val="00251931"/>
    <w:rsid w:val="002523BA"/>
    <w:rsid w:val="00253AA8"/>
    <w:rsid w:val="002544F9"/>
    <w:rsid w:val="00255D4D"/>
    <w:rsid w:val="00255D6B"/>
    <w:rsid w:val="00257FD8"/>
    <w:rsid w:val="002621D8"/>
    <w:rsid w:val="002625EA"/>
    <w:rsid w:val="00263144"/>
    <w:rsid w:val="0026463C"/>
    <w:rsid w:val="00265E99"/>
    <w:rsid w:val="002702AA"/>
    <w:rsid w:val="00270EF1"/>
    <w:rsid w:val="0027356A"/>
    <w:rsid w:val="00274ECC"/>
    <w:rsid w:val="00281316"/>
    <w:rsid w:val="00281DA7"/>
    <w:rsid w:val="002828DB"/>
    <w:rsid w:val="00282F16"/>
    <w:rsid w:val="0028439E"/>
    <w:rsid w:val="0028733A"/>
    <w:rsid w:val="00291690"/>
    <w:rsid w:val="002931FD"/>
    <w:rsid w:val="002942A8"/>
    <w:rsid w:val="002955D4"/>
    <w:rsid w:val="002A3714"/>
    <w:rsid w:val="002A3E8A"/>
    <w:rsid w:val="002A65E0"/>
    <w:rsid w:val="002B0100"/>
    <w:rsid w:val="002B1A7A"/>
    <w:rsid w:val="002B2756"/>
    <w:rsid w:val="002B3196"/>
    <w:rsid w:val="002B3877"/>
    <w:rsid w:val="002B3AC9"/>
    <w:rsid w:val="002B4787"/>
    <w:rsid w:val="002B5056"/>
    <w:rsid w:val="002B577F"/>
    <w:rsid w:val="002B6D6C"/>
    <w:rsid w:val="002B7E47"/>
    <w:rsid w:val="002C3649"/>
    <w:rsid w:val="002C37FF"/>
    <w:rsid w:val="002C4AA0"/>
    <w:rsid w:val="002C76A6"/>
    <w:rsid w:val="002D50B0"/>
    <w:rsid w:val="002D53D9"/>
    <w:rsid w:val="002D7D41"/>
    <w:rsid w:val="002E032E"/>
    <w:rsid w:val="002E0715"/>
    <w:rsid w:val="002E0A84"/>
    <w:rsid w:val="002E3B1A"/>
    <w:rsid w:val="002E4ABA"/>
    <w:rsid w:val="002E4EF4"/>
    <w:rsid w:val="002E6351"/>
    <w:rsid w:val="002E7F64"/>
    <w:rsid w:val="002F078A"/>
    <w:rsid w:val="002F206C"/>
    <w:rsid w:val="002F2A12"/>
    <w:rsid w:val="002F4B2C"/>
    <w:rsid w:val="002F5B83"/>
    <w:rsid w:val="002F5DFA"/>
    <w:rsid w:val="002F7160"/>
    <w:rsid w:val="00301294"/>
    <w:rsid w:val="003012B0"/>
    <w:rsid w:val="00301F32"/>
    <w:rsid w:val="00305202"/>
    <w:rsid w:val="00305664"/>
    <w:rsid w:val="00306364"/>
    <w:rsid w:val="00310C50"/>
    <w:rsid w:val="00314122"/>
    <w:rsid w:val="003142EA"/>
    <w:rsid w:val="0031484B"/>
    <w:rsid w:val="00314A37"/>
    <w:rsid w:val="00315185"/>
    <w:rsid w:val="00315482"/>
    <w:rsid w:val="00321F48"/>
    <w:rsid w:val="00322DC7"/>
    <w:rsid w:val="003232AE"/>
    <w:rsid w:val="00327646"/>
    <w:rsid w:val="00335746"/>
    <w:rsid w:val="00336A98"/>
    <w:rsid w:val="003452F7"/>
    <w:rsid w:val="003479AE"/>
    <w:rsid w:val="00351060"/>
    <w:rsid w:val="00351782"/>
    <w:rsid w:val="003530B8"/>
    <w:rsid w:val="00357C5E"/>
    <w:rsid w:val="0036125A"/>
    <w:rsid w:val="0036175B"/>
    <w:rsid w:val="00364492"/>
    <w:rsid w:val="0036530C"/>
    <w:rsid w:val="003707C4"/>
    <w:rsid w:val="00370ABC"/>
    <w:rsid w:val="00372901"/>
    <w:rsid w:val="00373842"/>
    <w:rsid w:val="00374097"/>
    <w:rsid w:val="00377873"/>
    <w:rsid w:val="00381AB0"/>
    <w:rsid w:val="00381E1C"/>
    <w:rsid w:val="00384955"/>
    <w:rsid w:val="003854C0"/>
    <w:rsid w:val="00385507"/>
    <w:rsid w:val="003868AA"/>
    <w:rsid w:val="00390907"/>
    <w:rsid w:val="003927A9"/>
    <w:rsid w:val="00395D48"/>
    <w:rsid w:val="00395E64"/>
    <w:rsid w:val="003970EE"/>
    <w:rsid w:val="00397422"/>
    <w:rsid w:val="003A0236"/>
    <w:rsid w:val="003A3749"/>
    <w:rsid w:val="003A68E7"/>
    <w:rsid w:val="003A691E"/>
    <w:rsid w:val="003B034F"/>
    <w:rsid w:val="003B0598"/>
    <w:rsid w:val="003B558E"/>
    <w:rsid w:val="003C0011"/>
    <w:rsid w:val="003C284A"/>
    <w:rsid w:val="003C2D31"/>
    <w:rsid w:val="003C4324"/>
    <w:rsid w:val="003C458D"/>
    <w:rsid w:val="003C6AF0"/>
    <w:rsid w:val="003D068F"/>
    <w:rsid w:val="003D242F"/>
    <w:rsid w:val="003E3447"/>
    <w:rsid w:val="003E552A"/>
    <w:rsid w:val="003E644F"/>
    <w:rsid w:val="003F09B0"/>
    <w:rsid w:val="003F1335"/>
    <w:rsid w:val="004019B7"/>
    <w:rsid w:val="00401BC6"/>
    <w:rsid w:val="004034CF"/>
    <w:rsid w:val="00403CBD"/>
    <w:rsid w:val="00403CC6"/>
    <w:rsid w:val="004049CD"/>
    <w:rsid w:val="00404ACC"/>
    <w:rsid w:val="004137C5"/>
    <w:rsid w:val="00416E8B"/>
    <w:rsid w:val="00417010"/>
    <w:rsid w:val="004201F8"/>
    <w:rsid w:val="0042030D"/>
    <w:rsid w:val="0042615A"/>
    <w:rsid w:val="00430849"/>
    <w:rsid w:val="004308F8"/>
    <w:rsid w:val="00432422"/>
    <w:rsid w:val="00432AAA"/>
    <w:rsid w:val="004403DB"/>
    <w:rsid w:val="004416D9"/>
    <w:rsid w:val="00443659"/>
    <w:rsid w:val="004518CB"/>
    <w:rsid w:val="004547A1"/>
    <w:rsid w:val="004554E4"/>
    <w:rsid w:val="00456347"/>
    <w:rsid w:val="0045668E"/>
    <w:rsid w:val="00456BFE"/>
    <w:rsid w:val="00464244"/>
    <w:rsid w:val="004649EF"/>
    <w:rsid w:val="00467161"/>
    <w:rsid w:val="00472F84"/>
    <w:rsid w:val="00473491"/>
    <w:rsid w:val="00474372"/>
    <w:rsid w:val="00474E57"/>
    <w:rsid w:val="00475B96"/>
    <w:rsid w:val="00481126"/>
    <w:rsid w:val="004818D9"/>
    <w:rsid w:val="00484616"/>
    <w:rsid w:val="004846A8"/>
    <w:rsid w:val="0048718C"/>
    <w:rsid w:val="00491355"/>
    <w:rsid w:val="004918A6"/>
    <w:rsid w:val="00491B6C"/>
    <w:rsid w:val="004924D4"/>
    <w:rsid w:val="00493E3C"/>
    <w:rsid w:val="0049595A"/>
    <w:rsid w:val="004A41D0"/>
    <w:rsid w:val="004A544F"/>
    <w:rsid w:val="004A7E4A"/>
    <w:rsid w:val="004B1044"/>
    <w:rsid w:val="004B1F39"/>
    <w:rsid w:val="004B3A8A"/>
    <w:rsid w:val="004B52B9"/>
    <w:rsid w:val="004B72B0"/>
    <w:rsid w:val="004C245F"/>
    <w:rsid w:val="004D6624"/>
    <w:rsid w:val="004D7790"/>
    <w:rsid w:val="004D7B8C"/>
    <w:rsid w:val="004E1709"/>
    <w:rsid w:val="004E30C6"/>
    <w:rsid w:val="004E3DCE"/>
    <w:rsid w:val="004E6B9C"/>
    <w:rsid w:val="004F2FFD"/>
    <w:rsid w:val="004F3308"/>
    <w:rsid w:val="004F38FE"/>
    <w:rsid w:val="004F4102"/>
    <w:rsid w:val="004F4656"/>
    <w:rsid w:val="004F4A82"/>
    <w:rsid w:val="004F5B0B"/>
    <w:rsid w:val="004F6F1D"/>
    <w:rsid w:val="00501265"/>
    <w:rsid w:val="00503916"/>
    <w:rsid w:val="00507CD4"/>
    <w:rsid w:val="00507CFB"/>
    <w:rsid w:val="00512768"/>
    <w:rsid w:val="005146A7"/>
    <w:rsid w:val="00514BB9"/>
    <w:rsid w:val="005156C3"/>
    <w:rsid w:val="005171CD"/>
    <w:rsid w:val="00522061"/>
    <w:rsid w:val="00526594"/>
    <w:rsid w:val="005275A3"/>
    <w:rsid w:val="005332F5"/>
    <w:rsid w:val="00535A57"/>
    <w:rsid w:val="00536953"/>
    <w:rsid w:val="00543726"/>
    <w:rsid w:val="00544D76"/>
    <w:rsid w:val="00555890"/>
    <w:rsid w:val="00560230"/>
    <w:rsid w:val="00567E20"/>
    <w:rsid w:val="00570972"/>
    <w:rsid w:val="00572B97"/>
    <w:rsid w:val="00584D21"/>
    <w:rsid w:val="00584DE7"/>
    <w:rsid w:val="00587507"/>
    <w:rsid w:val="00590AA4"/>
    <w:rsid w:val="005932FE"/>
    <w:rsid w:val="005934F1"/>
    <w:rsid w:val="00595FC3"/>
    <w:rsid w:val="005966B3"/>
    <w:rsid w:val="00597336"/>
    <w:rsid w:val="0059768B"/>
    <w:rsid w:val="005A1B38"/>
    <w:rsid w:val="005A3934"/>
    <w:rsid w:val="005A450D"/>
    <w:rsid w:val="005A4E7E"/>
    <w:rsid w:val="005A537C"/>
    <w:rsid w:val="005A5FA2"/>
    <w:rsid w:val="005A650C"/>
    <w:rsid w:val="005A655B"/>
    <w:rsid w:val="005A71E2"/>
    <w:rsid w:val="005A7294"/>
    <w:rsid w:val="005B0125"/>
    <w:rsid w:val="005B16A6"/>
    <w:rsid w:val="005B2EE9"/>
    <w:rsid w:val="005B3CB5"/>
    <w:rsid w:val="005B4FF2"/>
    <w:rsid w:val="005B67D6"/>
    <w:rsid w:val="005B6C63"/>
    <w:rsid w:val="005C22A9"/>
    <w:rsid w:val="005C2FCA"/>
    <w:rsid w:val="005C4FB5"/>
    <w:rsid w:val="005C7F60"/>
    <w:rsid w:val="005D37A1"/>
    <w:rsid w:val="005D3823"/>
    <w:rsid w:val="005D4462"/>
    <w:rsid w:val="005D63A0"/>
    <w:rsid w:val="005E1EBB"/>
    <w:rsid w:val="005E2804"/>
    <w:rsid w:val="005E67E2"/>
    <w:rsid w:val="005E7FE8"/>
    <w:rsid w:val="005F0740"/>
    <w:rsid w:val="005F2230"/>
    <w:rsid w:val="005F307F"/>
    <w:rsid w:val="005F48CF"/>
    <w:rsid w:val="005F54CE"/>
    <w:rsid w:val="005F71E5"/>
    <w:rsid w:val="00600AB4"/>
    <w:rsid w:val="00602A88"/>
    <w:rsid w:val="00602F5C"/>
    <w:rsid w:val="00603A25"/>
    <w:rsid w:val="0060701D"/>
    <w:rsid w:val="00607746"/>
    <w:rsid w:val="006112AB"/>
    <w:rsid w:val="00613BF1"/>
    <w:rsid w:val="00614164"/>
    <w:rsid w:val="00615D48"/>
    <w:rsid w:val="00615EB9"/>
    <w:rsid w:val="006166F4"/>
    <w:rsid w:val="00617A27"/>
    <w:rsid w:val="0062026F"/>
    <w:rsid w:val="00620A2A"/>
    <w:rsid w:val="0062386C"/>
    <w:rsid w:val="00624D57"/>
    <w:rsid w:val="00624DF7"/>
    <w:rsid w:val="00625C22"/>
    <w:rsid w:val="00633DEC"/>
    <w:rsid w:val="00635CD7"/>
    <w:rsid w:val="006378B1"/>
    <w:rsid w:val="00637BAE"/>
    <w:rsid w:val="00643D26"/>
    <w:rsid w:val="00645FDB"/>
    <w:rsid w:val="006547EE"/>
    <w:rsid w:val="00656A2C"/>
    <w:rsid w:val="00660084"/>
    <w:rsid w:val="00661248"/>
    <w:rsid w:val="00663A16"/>
    <w:rsid w:val="00664869"/>
    <w:rsid w:val="006653E5"/>
    <w:rsid w:val="006665B4"/>
    <w:rsid w:val="00667340"/>
    <w:rsid w:val="00670EB0"/>
    <w:rsid w:val="00670FE9"/>
    <w:rsid w:val="006728A1"/>
    <w:rsid w:val="006732FF"/>
    <w:rsid w:val="00673752"/>
    <w:rsid w:val="00673ACB"/>
    <w:rsid w:val="00676047"/>
    <w:rsid w:val="00677B4A"/>
    <w:rsid w:val="00680466"/>
    <w:rsid w:val="00685721"/>
    <w:rsid w:val="00687711"/>
    <w:rsid w:val="00692656"/>
    <w:rsid w:val="00694D41"/>
    <w:rsid w:val="00695078"/>
    <w:rsid w:val="00697DAF"/>
    <w:rsid w:val="006A29FF"/>
    <w:rsid w:val="006A4190"/>
    <w:rsid w:val="006A5342"/>
    <w:rsid w:val="006A6518"/>
    <w:rsid w:val="006A7178"/>
    <w:rsid w:val="006A7D1D"/>
    <w:rsid w:val="006B038E"/>
    <w:rsid w:val="006B04C7"/>
    <w:rsid w:val="006B194F"/>
    <w:rsid w:val="006B264D"/>
    <w:rsid w:val="006B5C73"/>
    <w:rsid w:val="006B7440"/>
    <w:rsid w:val="006C0220"/>
    <w:rsid w:val="006C1D4F"/>
    <w:rsid w:val="006C28D6"/>
    <w:rsid w:val="006C4174"/>
    <w:rsid w:val="006C61B8"/>
    <w:rsid w:val="006C6C1A"/>
    <w:rsid w:val="006D26ED"/>
    <w:rsid w:val="006D2CE3"/>
    <w:rsid w:val="006D435C"/>
    <w:rsid w:val="006D488E"/>
    <w:rsid w:val="006E01F0"/>
    <w:rsid w:val="006E06A1"/>
    <w:rsid w:val="006E1790"/>
    <w:rsid w:val="006E1AC9"/>
    <w:rsid w:val="006E5A17"/>
    <w:rsid w:val="006F1DFE"/>
    <w:rsid w:val="006F2662"/>
    <w:rsid w:val="006F3488"/>
    <w:rsid w:val="006F63E5"/>
    <w:rsid w:val="006F66AA"/>
    <w:rsid w:val="006F6AC6"/>
    <w:rsid w:val="00700A69"/>
    <w:rsid w:val="00700B2B"/>
    <w:rsid w:val="007013EF"/>
    <w:rsid w:val="0070209A"/>
    <w:rsid w:val="007029DE"/>
    <w:rsid w:val="0070341C"/>
    <w:rsid w:val="00703D1B"/>
    <w:rsid w:val="00703DC5"/>
    <w:rsid w:val="00710004"/>
    <w:rsid w:val="0071035D"/>
    <w:rsid w:val="0071169E"/>
    <w:rsid w:val="00712BB5"/>
    <w:rsid w:val="007213DD"/>
    <w:rsid w:val="007223ED"/>
    <w:rsid w:val="00730C4C"/>
    <w:rsid w:val="00731D19"/>
    <w:rsid w:val="0073265C"/>
    <w:rsid w:val="00734678"/>
    <w:rsid w:val="00736F25"/>
    <w:rsid w:val="00746642"/>
    <w:rsid w:val="007515E0"/>
    <w:rsid w:val="0075566B"/>
    <w:rsid w:val="00755B00"/>
    <w:rsid w:val="0075768F"/>
    <w:rsid w:val="00765728"/>
    <w:rsid w:val="007658CA"/>
    <w:rsid w:val="00765C52"/>
    <w:rsid w:val="00766815"/>
    <w:rsid w:val="0077060A"/>
    <w:rsid w:val="007772A5"/>
    <w:rsid w:val="00780B92"/>
    <w:rsid w:val="00783CA6"/>
    <w:rsid w:val="007865EC"/>
    <w:rsid w:val="0078707E"/>
    <w:rsid w:val="00794F8A"/>
    <w:rsid w:val="00795E1D"/>
    <w:rsid w:val="00795EEA"/>
    <w:rsid w:val="007A0448"/>
    <w:rsid w:val="007A07FC"/>
    <w:rsid w:val="007A0BFD"/>
    <w:rsid w:val="007A3603"/>
    <w:rsid w:val="007A577E"/>
    <w:rsid w:val="007A6FA9"/>
    <w:rsid w:val="007A72B6"/>
    <w:rsid w:val="007A79D3"/>
    <w:rsid w:val="007B0216"/>
    <w:rsid w:val="007B0776"/>
    <w:rsid w:val="007B0AFD"/>
    <w:rsid w:val="007B0E99"/>
    <w:rsid w:val="007B29DE"/>
    <w:rsid w:val="007B2EE1"/>
    <w:rsid w:val="007B2FA1"/>
    <w:rsid w:val="007B5A83"/>
    <w:rsid w:val="007B7959"/>
    <w:rsid w:val="007C0391"/>
    <w:rsid w:val="007C3029"/>
    <w:rsid w:val="007C5A91"/>
    <w:rsid w:val="007C7A13"/>
    <w:rsid w:val="007D0287"/>
    <w:rsid w:val="007D7373"/>
    <w:rsid w:val="007E59BF"/>
    <w:rsid w:val="007E6E39"/>
    <w:rsid w:val="007F29B1"/>
    <w:rsid w:val="0080095A"/>
    <w:rsid w:val="008011B8"/>
    <w:rsid w:val="008029A5"/>
    <w:rsid w:val="008040EF"/>
    <w:rsid w:val="00804286"/>
    <w:rsid w:val="00806131"/>
    <w:rsid w:val="00810503"/>
    <w:rsid w:val="00810C73"/>
    <w:rsid w:val="008149A0"/>
    <w:rsid w:val="00814E4B"/>
    <w:rsid w:val="008155D7"/>
    <w:rsid w:val="00815B23"/>
    <w:rsid w:val="00816077"/>
    <w:rsid w:val="00823878"/>
    <w:rsid w:val="00823C82"/>
    <w:rsid w:val="00825752"/>
    <w:rsid w:val="00831AF6"/>
    <w:rsid w:val="00834ACF"/>
    <w:rsid w:val="00834CFA"/>
    <w:rsid w:val="00835744"/>
    <w:rsid w:val="008407EB"/>
    <w:rsid w:val="008442DA"/>
    <w:rsid w:val="00846F3B"/>
    <w:rsid w:val="00852199"/>
    <w:rsid w:val="0085430E"/>
    <w:rsid w:val="00854667"/>
    <w:rsid w:val="008565CB"/>
    <w:rsid w:val="00856783"/>
    <w:rsid w:val="00860CC1"/>
    <w:rsid w:val="008621C0"/>
    <w:rsid w:val="008641C0"/>
    <w:rsid w:val="00870C65"/>
    <w:rsid w:val="00871F39"/>
    <w:rsid w:val="00874B0E"/>
    <w:rsid w:val="00875427"/>
    <w:rsid w:val="00875A28"/>
    <w:rsid w:val="00875E4A"/>
    <w:rsid w:val="00876304"/>
    <w:rsid w:val="00876B93"/>
    <w:rsid w:val="008771CD"/>
    <w:rsid w:val="008822D2"/>
    <w:rsid w:val="008828B9"/>
    <w:rsid w:val="00882F19"/>
    <w:rsid w:val="00885366"/>
    <w:rsid w:val="0088536D"/>
    <w:rsid w:val="008908B4"/>
    <w:rsid w:val="0089195A"/>
    <w:rsid w:val="0089196F"/>
    <w:rsid w:val="00894065"/>
    <w:rsid w:val="00895D43"/>
    <w:rsid w:val="00896B3D"/>
    <w:rsid w:val="008A09C4"/>
    <w:rsid w:val="008A0AAA"/>
    <w:rsid w:val="008A4646"/>
    <w:rsid w:val="008A629C"/>
    <w:rsid w:val="008B0D17"/>
    <w:rsid w:val="008B0F17"/>
    <w:rsid w:val="008B3AF1"/>
    <w:rsid w:val="008B4C4F"/>
    <w:rsid w:val="008B5E04"/>
    <w:rsid w:val="008B6C45"/>
    <w:rsid w:val="008B7631"/>
    <w:rsid w:val="008C60A4"/>
    <w:rsid w:val="008C6195"/>
    <w:rsid w:val="008C6ADB"/>
    <w:rsid w:val="008C7D7A"/>
    <w:rsid w:val="008D2E61"/>
    <w:rsid w:val="008D6DEA"/>
    <w:rsid w:val="008E0E66"/>
    <w:rsid w:val="008E2776"/>
    <w:rsid w:val="008F0D83"/>
    <w:rsid w:val="008F24DB"/>
    <w:rsid w:val="008F2C01"/>
    <w:rsid w:val="008F347B"/>
    <w:rsid w:val="008F612F"/>
    <w:rsid w:val="008F73FF"/>
    <w:rsid w:val="009005C1"/>
    <w:rsid w:val="0090094E"/>
    <w:rsid w:val="00900EB2"/>
    <w:rsid w:val="00904585"/>
    <w:rsid w:val="00904599"/>
    <w:rsid w:val="00904D5F"/>
    <w:rsid w:val="00906FD6"/>
    <w:rsid w:val="0090787B"/>
    <w:rsid w:val="00911C52"/>
    <w:rsid w:val="00912DA5"/>
    <w:rsid w:val="00920780"/>
    <w:rsid w:val="00922306"/>
    <w:rsid w:val="009230F7"/>
    <w:rsid w:val="0092349A"/>
    <w:rsid w:val="00923D77"/>
    <w:rsid w:val="00924EB9"/>
    <w:rsid w:val="00935135"/>
    <w:rsid w:val="00940902"/>
    <w:rsid w:val="00940A0E"/>
    <w:rsid w:val="00941ABB"/>
    <w:rsid w:val="00941BEB"/>
    <w:rsid w:val="0094235F"/>
    <w:rsid w:val="00947B2C"/>
    <w:rsid w:val="00947F21"/>
    <w:rsid w:val="00950AE6"/>
    <w:rsid w:val="00952403"/>
    <w:rsid w:val="00953ABD"/>
    <w:rsid w:val="00953D16"/>
    <w:rsid w:val="00954A1A"/>
    <w:rsid w:val="00954C42"/>
    <w:rsid w:val="009553A8"/>
    <w:rsid w:val="00955E6B"/>
    <w:rsid w:val="009616AC"/>
    <w:rsid w:val="00962EDC"/>
    <w:rsid w:val="00963E23"/>
    <w:rsid w:val="00963F38"/>
    <w:rsid w:val="00964802"/>
    <w:rsid w:val="0096542E"/>
    <w:rsid w:val="0096557C"/>
    <w:rsid w:val="00966AFE"/>
    <w:rsid w:val="009706C8"/>
    <w:rsid w:val="0097092E"/>
    <w:rsid w:val="009733AC"/>
    <w:rsid w:val="0097346C"/>
    <w:rsid w:val="009737DD"/>
    <w:rsid w:val="009776D5"/>
    <w:rsid w:val="009809EC"/>
    <w:rsid w:val="00980E77"/>
    <w:rsid w:val="0098262E"/>
    <w:rsid w:val="009827DA"/>
    <w:rsid w:val="009847FD"/>
    <w:rsid w:val="009854FB"/>
    <w:rsid w:val="0099361E"/>
    <w:rsid w:val="0099697E"/>
    <w:rsid w:val="00997919"/>
    <w:rsid w:val="009A01AC"/>
    <w:rsid w:val="009A1648"/>
    <w:rsid w:val="009A4648"/>
    <w:rsid w:val="009A661A"/>
    <w:rsid w:val="009A6A3A"/>
    <w:rsid w:val="009B0427"/>
    <w:rsid w:val="009B0547"/>
    <w:rsid w:val="009B34A7"/>
    <w:rsid w:val="009B4F6E"/>
    <w:rsid w:val="009B7518"/>
    <w:rsid w:val="009C001C"/>
    <w:rsid w:val="009C3B0E"/>
    <w:rsid w:val="009C6061"/>
    <w:rsid w:val="009C6587"/>
    <w:rsid w:val="009C674D"/>
    <w:rsid w:val="009D0149"/>
    <w:rsid w:val="009D18C3"/>
    <w:rsid w:val="009D2278"/>
    <w:rsid w:val="009D5042"/>
    <w:rsid w:val="009D53C2"/>
    <w:rsid w:val="009E4CFD"/>
    <w:rsid w:val="009E686B"/>
    <w:rsid w:val="009F0519"/>
    <w:rsid w:val="009F7132"/>
    <w:rsid w:val="00A00419"/>
    <w:rsid w:val="00A00548"/>
    <w:rsid w:val="00A01412"/>
    <w:rsid w:val="00A0212B"/>
    <w:rsid w:val="00A06E8B"/>
    <w:rsid w:val="00A1015B"/>
    <w:rsid w:val="00A10321"/>
    <w:rsid w:val="00A104FB"/>
    <w:rsid w:val="00A11A40"/>
    <w:rsid w:val="00A13701"/>
    <w:rsid w:val="00A14F40"/>
    <w:rsid w:val="00A166B8"/>
    <w:rsid w:val="00A17CB5"/>
    <w:rsid w:val="00A24513"/>
    <w:rsid w:val="00A24E4D"/>
    <w:rsid w:val="00A25F32"/>
    <w:rsid w:val="00A3282F"/>
    <w:rsid w:val="00A33671"/>
    <w:rsid w:val="00A351AF"/>
    <w:rsid w:val="00A37204"/>
    <w:rsid w:val="00A3725C"/>
    <w:rsid w:val="00A41695"/>
    <w:rsid w:val="00A45AA6"/>
    <w:rsid w:val="00A47C07"/>
    <w:rsid w:val="00A50D80"/>
    <w:rsid w:val="00A50F0C"/>
    <w:rsid w:val="00A51C79"/>
    <w:rsid w:val="00A53C34"/>
    <w:rsid w:val="00A57722"/>
    <w:rsid w:val="00A578C8"/>
    <w:rsid w:val="00A57B05"/>
    <w:rsid w:val="00A57C72"/>
    <w:rsid w:val="00A61F84"/>
    <w:rsid w:val="00A62669"/>
    <w:rsid w:val="00A62C30"/>
    <w:rsid w:val="00A64DA2"/>
    <w:rsid w:val="00A6611A"/>
    <w:rsid w:val="00A70CC8"/>
    <w:rsid w:val="00A70F49"/>
    <w:rsid w:val="00A72FBA"/>
    <w:rsid w:val="00A735B3"/>
    <w:rsid w:val="00A769F6"/>
    <w:rsid w:val="00A8182F"/>
    <w:rsid w:val="00A82C36"/>
    <w:rsid w:val="00A841ED"/>
    <w:rsid w:val="00A924B7"/>
    <w:rsid w:val="00A92A95"/>
    <w:rsid w:val="00A955AD"/>
    <w:rsid w:val="00A9586A"/>
    <w:rsid w:val="00AA30FB"/>
    <w:rsid w:val="00AA55A1"/>
    <w:rsid w:val="00AA5744"/>
    <w:rsid w:val="00AA5A44"/>
    <w:rsid w:val="00AA72CF"/>
    <w:rsid w:val="00AB0507"/>
    <w:rsid w:val="00AB0884"/>
    <w:rsid w:val="00AB1C3D"/>
    <w:rsid w:val="00AB275E"/>
    <w:rsid w:val="00AB485B"/>
    <w:rsid w:val="00AB48D9"/>
    <w:rsid w:val="00AB7153"/>
    <w:rsid w:val="00AC09B1"/>
    <w:rsid w:val="00AC2892"/>
    <w:rsid w:val="00AC525C"/>
    <w:rsid w:val="00AC77A9"/>
    <w:rsid w:val="00AD2594"/>
    <w:rsid w:val="00AD3CEE"/>
    <w:rsid w:val="00AD4206"/>
    <w:rsid w:val="00AD494E"/>
    <w:rsid w:val="00AD4E3B"/>
    <w:rsid w:val="00AD5D83"/>
    <w:rsid w:val="00AD63EB"/>
    <w:rsid w:val="00AE1073"/>
    <w:rsid w:val="00AE2263"/>
    <w:rsid w:val="00AE48BF"/>
    <w:rsid w:val="00AE5DB4"/>
    <w:rsid w:val="00AF03F7"/>
    <w:rsid w:val="00AF1491"/>
    <w:rsid w:val="00AF334E"/>
    <w:rsid w:val="00AF374A"/>
    <w:rsid w:val="00AF4714"/>
    <w:rsid w:val="00AF728F"/>
    <w:rsid w:val="00B0220C"/>
    <w:rsid w:val="00B0233B"/>
    <w:rsid w:val="00B028D6"/>
    <w:rsid w:val="00B030DB"/>
    <w:rsid w:val="00B112A2"/>
    <w:rsid w:val="00B1238C"/>
    <w:rsid w:val="00B15D89"/>
    <w:rsid w:val="00B2172B"/>
    <w:rsid w:val="00B21C5B"/>
    <w:rsid w:val="00B2278B"/>
    <w:rsid w:val="00B23891"/>
    <w:rsid w:val="00B3011A"/>
    <w:rsid w:val="00B31173"/>
    <w:rsid w:val="00B314EC"/>
    <w:rsid w:val="00B33CE6"/>
    <w:rsid w:val="00B35988"/>
    <w:rsid w:val="00B37067"/>
    <w:rsid w:val="00B37342"/>
    <w:rsid w:val="00B37F22"/>
    <w:rsid w:val="00B447CC"/>
    <w:rsid w:val="00B45FD4"/>
    <w:rsid w:val="00B46316"/>
    <w:rsid w:val="00B46626"/>
    <w:rsid w:val="00B47A97"/>
    <w:rsid w:val="00B51AE0"/>
    <w:rsid w:val="00B52E59"/>
    <w:rsid w:val="00B541C8"/>
    <w:rsid w:val="00B54824"/>
    <w:rsid w:val="00B55F42"/>
    <w:rsid w:val="00B606A7"/>
    <w:rsid w:val="00B629C1"/>
    <w:rsid w:val="00B64617"/>
    <w:rsid w:val="00B6501F"/>
    <w:rsid w:val="00B65F12"/>
    <w:rsid w:val="00B7036A"/>
    <w:rsid w:val="00B705CA"/>
    <w:rsid w:val="00B71FEA"/>
    <w:rsid w:val="00B75DBA"/>
    <w:rsid w:val="00B77710"/>
    <w:rsid w:val="00B80250"/>
    <w:rsid w:val="00B80FB5"/>
    <w:rsid w:val="00B81ACD"/>
    <w:rsid w:val="00B84652"/>
    <w:rsid w:val="00B86531"/>
    <w:rsid w:val="00B924C3"/>
    <w:rsid w:val="00B96E54"/>
    <w:rsid w:val="00BA2D35"/>
    <w:rsid w:val="00BA4FB7"/>
    <w:rsid w:val="00BA5568"/>
    <w:rsid w:val="00BB04C8"/>
    <w:rsid w:val="00BB1DC1"/>
    <w:rsid w:val="00BB3450"/>
    <w:rsid w:val="00BB550F"/>
    <w:rsid w:val="00BB5F20"/>
    <w:rsid w:val="00BB6A59"/>
    <w:rsid w:val="00BC04D6"/>
    <w:rsid w:val="00BC3E1B"/>
    <w:rsid w:val="00BC4F0D"/>
    <w:rsid w:val="00BC7870"/>
    <w:rsid w:val="00BD1150"/>
    <w:rsid w:val="00BD125B"/>
    <w:rsid w:val="00BD1789"/>
    <w:rsid w:val="00BD1BEB"/>
    <w:rsid w:val="00BD2F51"/>
    <w:rsid w:val="00BD3B87"/>
    <w:rsid w:val="00BD4B61"/>
    <w:rsid w:val="00BE065A"/>
    <w:rsid w:val="00BE0FB2"/>
    <w:rsid w:val="00BE1A2E"/>
    <w:rsid w:val="00BE6F39"/>
    <w:rsid w:val="00BF071C"/>
    <w:rsid w:val="00BF14B6"/>
    <w:rsid w:val="00BF2359"/>
    <w:rsid w:val="00BF2EE0"/>
    <w:rsid w:val="00BF33DD"/>
    <w:rsid w:val="00BF50FC"/>
    <w:rsid w:val="00C00514"/>
    <w:rsid w:val="00C00BF5"/>
    <w:rsid w:val="00C03907"/>
    <w:rsid w:val="00C04731"/>
    <w:rsid w:val="00C05A80"/>
    <w:rsid w:val="00C074AF"/>
    <w:rsid w:val="00C141F1"/>
    <w:rsid w:val="00C1587D"/>
    <w:rsid w:val="00C16822"/>
    <w:rsid w:val="00C17121"/>
    <w:rsid w:val="00C23E76"/>
    <w:rsid w:val="00C2557B"/>
    <w:rsid w:val="00C26792"/>
    <w:rsid w:val="00C32890"/>
    <w:rsid w:val="00C3391C"/>
    <w:rsid w:val="00C33E1C"/>
    <w:rsid w:val="00C346BC"/>
    <w:rsid w:val="00C370F0"/>
    <w:rsid w:val="00C40CE9"/>
    <w:rsid w:val="00C41BD9"/>
    <w:rsid w:val="00C43595"/>
    <w:rsid w:val="00C44C7F"/>
    <w:rsid w:val="00C4552C"/>
    <w:rsid w:val="00C52A70"/>
    <w:rsid w:val="00C53A9A"/>
    <w:rsid w:val="00C55C31"/>
    <w:rsid w:val="00C56CF5"/>
    <w:rsid w:val="00C57C1A"/>
    <w:rsid w:val="00C62480"/>
    <w:rsid w:val="00C62D7D"/>
    <w:rsid w:val="00C6361A"/>
    <w:rsid w:val="00C63D0C"/>
    <w:rsid w:val="00C65FAA"/>
    <w:rsid w:val="00C66D9E"/>
    <w:rsid w:val="00C674C7"/>
    <w:rsid w:val="00C704BA"/>
    <w:rsid w:val="00C70870"/>
    <w:rsid w:val="00C724AB"/>
    <w:rsid w:val="00C75DE7"/>
    <w:rsid w:val="00C76E32"/>
    <w:rsid w:val="00C80FF3"/>
    <w:rsid w:val="00C81AD1"/>
    <w:rsid w:val="00C81D33"/>
    <w:rsid w:val="00C84BC7"/>
    <w:rsid w:val="00C85125"/>
    <w:rsid w:val="00C8575D"/>
    <w:rsid w:val="00C85F3C"/>
    <w:rsid w:val="00C913F6"/>
    <w:rsid w:val="00C920A6"/>
    <w:rsid w:val="00C921B9"/>
    <w:rsid w:val="00C953EA"/>
    <w:rsid w:val="00C96692"/>
    <w:rsid w:val="00C97255"/>
    <w:rsid w:val="00CA733C"/>
    <w:rsid w:val="00CA7E95"/>
    <w:rsid w:val="00CB1137"/>
    <w:rsid w:val="00CB1EAD"/>
    <w:rsid w:val="00CC47D2"/>
    <w:rsid w:val="00CC4B0B"/>
    <w:rsid w:val="00CC68B2"/>
    <w:rsid w:val="00CD243D"/>
    <w:rsid w:val="00CD4696"/>
    <w:rsid w:val="00CD4C4B"/>
    <w:rsid w:val="00CD5FA0"/>
    <w:rsid w:val="00CD62A3"/>
    <w:rsid w:val="00CE22BB"/>
    <w:rsid w:val="00CE699C"/>
    <w:rsid w:val="00CE6DAC"/>
    <w:rsid w:val="00CF33E2"/>
    <w:rsid w:val="00CF37FB"/>
    <w:rsid w:val="00CF5852"/>
    <w:rsid w:val="00CF6CD2"/>
    <w:rsid w:val="00D013A8"/>
    <w:rsid w:val="00D013AC"/>
    <w:rsid w:val="00D06263"/>
    <w:rsid w:val="00D06E4F"/>
    <w:rsid w:val="00D104EA"/>
    <w:rsid w:val="00D15C11"/>
    <w:rsid w:val="00D17B55"/>
    <w:rsid w:val="00D20130"/>
    <w:rsid w:val="00D20214"/>
    <w:rsid w:val="00D21532"/>
    <w:rsid w:val="00D22E01"/>
    <w:rsid w:val="00D2610F"/>
    <w:rsid w:val="00D27E7D"/>
    <w:rsid w:val="00D310B3"/>
    <w:rsid w:val="00D31107"/>
    <w:rsid w:val="00D33A5F"/>
    <w:rsid w:val="00D35D13"/>
    <w:rsid w:val="00D37E0B"/>
    <w:rsid w:val="00D41129"/>
    <w:rsid w:val="00D4309F"/>
    <w:rsid w:val="00D4571C"/>
    <w:rsid w:val="00D46CFD"/>
    <w:rsid w:val="00D47D71"/>
    <w:rsid w:val="00D50C70"/>
    <w:rsid w:val="00D5266B"/>
    <w:rsid w:val="00D55D77"/>
    <w:rsid w:val="00D57EF9"/>
    <w:rsid w:val="00D6098D"/>
    <w:rsid w:val="00D60AFF"/>
    <w:rsid w:val="00D6650A"/>
    <w:rsid w:val="00D67388"/>
    <w:rsid w:val="00D7084F"/>
    <w:rsid w:val="00D71DA8"/>
    <w:rsid w:val="00D7445A"/>
    <w:rsid w:val="00D74DB9"/>
    <w:rsid w:val="00D76EF8"/>
    <w:rsid w:val="00D80CBD"/>
    <w:rsid w:val="00D819B6"/>
    <w:rsid w:val="00D81DE2"/>
    <w:rsid w:val="00D85B49"/>
    <w:rsid w:val="00D86AB1"/>
    <w:rsid w:val="00D92160"/>
    <w:rsid w:val="00D951AF"/>
    <w:rsid w:val="00D971A0"/>
    <w:rsid w:val="00DA4812"/>
    <w:rsid w:val="00DA6471"/>
    <w:rsid w:val="00DA7E77"/>
    <w:rsid w:val="00DB07BA"/>
    <w:rsid w:val="00DB2CE7"/>
    <w:rsid w:val="00DB3390"/>
    <w:rsid w:val="00DB47A0"/>
    <w:rsid w:val="00DC0283"/>
    <w:rsid w:val="00DC0403"/>
    <w:rsid w:val="00DC12E0"/>
    <w:rsid w:val="00DC2957"/>
    <w:rsid w:val="00DC6122"/>
    <w:rsid w:val="00DC66FB"/>
    <w:rsid w:val="00DD02AA"/>
    <w:rsid w:val="00DD21A7"/>
    <w:rsid w:val="00DD4AA6"/>
    <w:rsid w:val="00DD5B8F"/>
    <w:rsid w:val="00DD6962"/>
    <w:rsid w:val="00DD6C28"/>
    <w:rsid w:val="00DE1332"/>
    <w:rsid w:val="00DE14CE"/>
    <w:rsid w:val="00DE22C6"/>
    <w:rsid w:val="00DE5DAA"/>
    <w:rsid w:val="00DE7725"/>
    <w:rsid w:val="00DF0DA3"/>
    <w:rsid w:val="00DF0FD9"/>
    <w:rsid w:val="00DF1C3F"/>
    <w:rsid w:val="00DF2AF9"/>
    <w:rsid w:val="00E00870"/>
    <w:rsid w:val="00E044B9"/>
    <w:rsid w:val="00E0462E"/>
    <w:rsid w:val="00E05280"/>
    <w:rsid w:val="00E100E8"/>
    <w:rsid w:val="00E13612"/>
    <w:rsid w:val="00E139A6"/>
    <w:rsid w:val="00E13A1D"/>
    <w:rsid w:val="00E15807"/>
    <w:rsid w:val="00E15C5F"/>
    <w:rsid w:val="00E163DC"/>
    <w:rsid w:val="00E167FB"/>
    <w:rsid w:val="00E2142E"/>
    <w:rsid w:val="00E2511F"/>
    <w:rsid w:val="00E31A58"/>
    <w:rsid w:val="00E323B5"/>
    <w:rsid w:val="00E353EC"/>
    <w:rsid w:val="00E35E2F"/>
    <w:rsid w:val="00E35F35"/>
    <w:rsid w:val="00E37D50"/>
    <w:rsid w:val="00E42510"/>
    <w:rsid w:val="00E42BA4"/>
    <w:rsid w:val="00E517C9"/>
    <w:rsid w:val="00E53A39"/>
    <w:rsid w:val="00E56CB5"/>
    <w:rsid w:val="00E56F51"/>
    <w:rsid w:val="00E57C8B"/>
    <w:rsid w:val="00E647A8"/>
    <w:rsid w:val="00E64B39"/>
    <w:rsid w:val="00E6629A"/>
    <w:rsid w:val="00E66822"/>
    <w:rsid w:val="00E70568"/>
    <w:rsid w:val="00E70AD2"/>
    <w:rsid w:val="00E71267"/>
    <w:rsid w:val="00E7235F"/>
    <w:rsid w:val="00E73462"/>
    <w:rsid w:val="00E7355B"/>
    <w:rsid w:val="00E8019A"/>
    <w:rsid w:val="00E80ABB"/>
    <w:rsid w:val="00E82B3F"/>
    <w:rsid w:val="00E848F1"/>
    <w:rsid w:val="00E9004C"/>
    <w:rsid w:val="00EA188E"/>
    <w:rsid w:val="00EA1ED7"/>
    <w:rsid w:val="00EA2AB5"/>
    <w:rsid w:val="00EA461F"/>
    <w:rsid w:val="00EA4F0F"/>
    <w:rsid w:val="00EB24BE"/>
    <w:rsid w:val="00EB4041"/>
    <w:rsid w:val="00EB587A"/>
    <w:rsid w:val="00EB5A98"/>
    <w:rsid w:val="00EB6A87"/>
    <w:rsid w:val="00ED24CE"/>
    <w:rsid w:val="00ED2E25"/>
    <w:rsid w:val="00ED4C0A"/>
    <w:rsid w:val="00ED6F5F"/>
    <w:rsid w:val="00ED6F7C"/>
    <w:rsid w:val="00EE1B55"/>
    <w:rsid w:val="00EE2E2B"/>
    <w:rsid w:val="00EE2F7A"/>
    <w:rsid w:val="00EE488F"/>
    <w:rsid w:val="00EF1F77"/>
    <w:rsid w:val="00EF2939"/>
    <w:rsid w:val="00EF4DCF"/>
    <w:rsid w:val="00EF551B"/>
    <w:rsid w:val="00EF7762"/>
    <w:rsid w:val="00F00D24"/>
    <w:rsid w:val="00F01A22"/>
    <w:rsid w:val="00F01C03"/>
    <w:rsid w:val="00F02F2B"/>
    <w:rsid w:val="00F03D37"/>
    <w:rsid w:val="00F0489F"/>
    <w:rsid w:val="00F06794"/>
    <w:rsid w:val="00F079A8"/>
    <w:rsid w:val="00F11680"/>
    <w:rsid w:val="00F13EDF"/>
    <w:rsid w:val="00F14571"/>
    <w:rsid w:val="00F14651"/>
    <w:rsid w:val="00F1728B"/>
    <w:rsid w:val="00F176F2"/>
    <w:rsid w:val="00F27636"/>
    <w:rsid w:val="00F27D9E"/>
    <w:rsid w:val="00F3087E"/>
    <w:rsid w:val="00F31C89"/>
    <w:rsid w:val="00F34446"/>
    <w:rsid w:val="00F346CD"/>
    <w:rsid w:val="00F35879"/>
    <w:rsid w:val="00F4206F"/>
    <w:rsid w:val="00F449CB"/>
    <w:rsid w:val="00F466E0"/>
    <w:rsid w:val="00F46CCE"/>
    <w:rsid w:val="00F47AAF"/>
    <w:rsid w:val="00F47D67"/>
    <w:rsid w:val="00F500C1"/>
    <w:rsid w:val="00F512A3"/>
    <w:rsid w:val="00F51CDC"/>
    <w:rsid w:val="00F52439"/>
    <w:rsid w:val="00F52E40"/>
    <w:rsid w:val="00F546BD"/>
    <w:rsid w:val="00F578ED"/>
    <w:rsid w:val="00F611AB"/>
    <w:rsid w:val="00F63013"/>
    <w:rsid w:val="00F63A8C"/>
    <w:rsid w:val="00F64012"/>
    <w:rsid w:val="00F65F7D"/>
    <w:rsid w:val="00F75EDA"/>
    <w:rsid w:val="00F77351"/>
    <w:rsid w:val="00F77529"/>
    <w:rsid w:val="00F83E4F"/>
    <w:rsid w:val="00F873C8"/>
    <w:rsid w:val="00F93624"/>
    <w:rsid w:val="00FA00DE"/>
    <w:rsid w:val="00FA00FC"/>
    <w:rsid w:val="00FA3F25"/>
    <w:rsid w:val="00FA5D81"/>
    <w:rsid w:val="00FA615C"/>
    <w:rsid w:val="00FB0E1C"/>
    <w:rsid w:val="00FB3203"/>
    <w:rsid w:val="00FB3C84"/>
    <w:rsid w:val="00FB53E6"/>
    <w:rsid w:val="00FB73E5"/>
    <w:rsid w:val="00FC0982"/>
    <w:rsid w:val="00FC2062"/>
    <w:rsid w:val="00FC2CF4"/>
    <w:rsid w:val="00FC343D"/>
    <w:rsid w:val="00FC3BA9"/>
    <w:rsid w:val="00FC422C"/>
    <w:rsid w:val="00FD2031"/>
    <w:rsid w:val="00FD2613"/>
    <w:rsid w:val="00FD3054"/>
    <w:rsid w:val="00FD6F3E"/>
    <w:rsid w:val="00FD75A1"/>
    <w:rsid w:val="00FE19F4"/>
    <w:rsid w:val="00FE763A"/>
    <w:rsid w:val="00FE7E76"/>
    <w:rsid w:val="00FF0496"/>
    <w:rsid w:val="00FF20E9"/>
    <w:rsid w:val="00FF427B"/>
    <w:rsid w:val="00FF6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7B05"/>
    <w:pPr>
      <w:spacing w:line="260" w:lineRule="atLeast"/>
    </w:pPr>
    <w:rPr>
      <w:rFonts w:eastAsiaTheme="minorHAnsi" w:cstheme="minorBidi"/>
      <w:sz w:val="22"/>
      <w:lang w:eastAsia="en-US"/>
    </w:rPr>
  </w:style>
  <w:style w:type="paragraph" w:styleId="Heading1">
    <w:name w:val="heading 1"/>
    <w:next w:val="Heading2"/>
    <w:autoRedefine/>
    <w:qFormat/>
    <w:rsid w:val="005F307F"/>
    <w:pPr>
      <w:keepNext/>
      <w:keepLines/>
      <w:ind w:left="1134" w:hanging="1134"/>
      <w:outlineLvl w:val="0"/>
    </w:pPr>
    <w:rPr>
      <w:b/>
      <w:bCs/>
      <w:kern w:val="28"/>
      <w:sz w:val="36"/>
      <w:szCs w:val="32"/>
    </w:rPr>
  </w:style>
  <w:style w:type="paragraph" w:styleId="Heading2">
    <w:name w:val="heading 2"/>
    <w:basedOn w:val="Heading1"/>
    <w:next w:val="Heading3"/>
    <w:autoRedefine/>
    <w:qFormat/>
    <w:rsid w:val="005F307F"/>
    <w:pPr>
      <w:spacing w:before="280"/>
      <w:outlineLvl w:val="1"/>
    </w:pPr>
    <w:rPr>
      <w:bCs w:val="0"/>
      <w:iCs/>
      <w:sz w:val="32"/>
      <w:szCs w:val="28"/>
    </w:rPr>
  </w:style>
  <w:style w:type="paragraph" w:styleId="Heading3">
    <w:name w:val="heading 3"/>
    <w:basedOn w:val="Heading1"/>
    <w:next w:val="Heading4"/>
    <w:autoRedefine/>
    <w:qFormat/>
    <w:rsid w:val="005F307F"/>
    <w:pPr>
      <w:spacing w:before="240"/>
      <w:outlineLvl w:val="2"/>
    </w:pPr>
    <w:rPr>
      <w:bCs w:val="0"/>
      <w:sz w:val="28"/>
      <w:szCs w:val="26"/>
    </w:rPr>
  </w:style>
  <w:style w:type="paragraph" w:styleId="Heading4">
    <w:name w:val="heading 4"/>
    <w:basedOn w:val="Heading1"/>
    <w:next w:val="Heading5"/>
    <w:autoRedefine/>
    <w:qFormat/>
    <w:rsid w:val="005F307F"/>
    <w:pPr>
      <w:spacing w:before="220"/>
      <w:outlineLvl w:val="3"/>
    </w:pPr>
    <w:rPr>
      <w:bCs w:val="0"/>
      <w:sz w:val="26"/>
      <w:szCs w:val="28"/>
    </w:rPr>
  </w:style>
  <w:style w:type="paragraph" w:styleId="Heading5">
    <w:name w:val="heading 5"/>
    <w:basedOn w:val="Heading1"/>
    <w:next w:val="subsection"/>
    <w:autoRedefine/>
    <w:qFormat/>
    <w:rsid w:val="005F307F"/>
    <w:pPr>
      <w:spacing w:before="280"/>
      <w:outlineLvl w:val="4"/>
    </w:pPr>
    <w:rPr>
      <w:bCs w:val="0"/>
      <w:iCs/>
      <w:sz w:val="24"/>
      <w:szCs w:val="26"/>
    </w:rPr>
  </w:style>
  <w:style w:type="paragraph" w:styleId="Heading6">
    <w:name w:val="heading 6"/>
    <w:basedOn w:val="Heading1"/>
    <w:next w:val="Heading7"/>
    <w:autoRedefine/>
    <w:qFormat/>
    <w:rsid w:val="005F307F"/>
    <w:pPr>
      <w:outlineLvl w:val="5"/>
    </w:pPr>
    <w:rPr>
      <w:rFonts w:ascii="Arial" w:hAnsi="Arial" w:cs="Arial"/>
      <w:bCs w:val="0"/>
      <w:sz w:val="32"/>
      <w:szCs w:val="22"/>
    </w:rPr>
  </w:style>
  <w:style w:type="paragraph" w:styleId="Heading7">
    <w:name w:val="heading 7"/>
    <w:basedOn w:val="Heading6"/>
    <w:next w:val="Normal"/>
    <w:autoRedefine/>
    <w:qFormat/>
    <w:rsid w:val="005F307F"/>
    <w:pPr>
      <w:spacing w:before="280"/>
      <w:outlineLvl w:val="6"/>
    </w:pPr>
    <w:rPr>
      <w:sz w:val="28"/>
    </w:rPr>
  </w:style>
  <w:style w:type="paragraph" w:styleId="Heading8">
    <w:name w:val="heading 8"/>
    <w:basedOn w:val="Heading6"/>
    <w:next w:val="Normal"/>
    <w:autoRedefine/>
    <w:qFormat/>
    <w:rsid w:val="005F307F"/>
    <w:pPr>
      <w:spacing w:before="240"/>
      <w:outlineLvl w:val="7"/>
    </w:pPr>
    <w:rPr>
      <w:iCs/>
      <w:sz w:val="26"/>
    </w:rPr>
  </w:style>
  <w:style w:type="paragraph" w:styleId="Heading9">
    <w:name w:val="heading 9"/>
    <w:basedOn w:val="Heading1"/>
    <w:next w:val="Normal"/>
    <w:autoRedefine/>
    <w:qFormat/>
    <w:rsid w:val="005F307F"/>
    <w:pPr>
      <w:keepNext w:val="0"/>
      <w:spacing w:before="280"/>
      <w:outlineLvl w:val="8"/>
    </w:pPr>
    <w:rPr>
      <w:i/>
      <w:sz w:val="28"/>
      <w:szCs w:val="22"/>
    </w:rPr>
  </w:style>
  <w:style w:type="character" w:default="1" w:styleId="DefaultParagraphFont">
    <w:name w:val="Default Paragraph Font"/>
    <w:uiPriority w:val="1"/>
    <w:unhideWhenUsed/>
    <w:rsid w:val="00A57B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7B05"/>
  </w:style>
  <w:style w:type="numbering" w:styleId="111111">
    <w:name w:val="Outline List 2"/>
    <w:basedOn w:val="NoList"/>
    <w:rsid w:val="005F307F"/>
    <w:pPr>
      <w:numPr>
        <w:numId w:val="1"/>
      </w:numPr>
    </w:pPr>
  </w:style>
  <w:style w:type="numbering" w:styleId="1ai">
    <w:name w:val="Outline List 1"/>
    <w:basedOn w:val="NoList"/>
    <w:rsid w:val="005F307F"/>
    <w:pPr>
      <w:numPr>
        <w:numId w:val="2"/>
      </w:numPr>
    </w:pPr>
  </w:style>
  <w:style w:type="paragraph" w:customStyle="1" w:styleId="ActHead1">
    <w:name w:val="ActHead 1"/>
    <w:aliases w:val="c"/>
    <w:basedOn w:val="OPCParaBase"/>
    <w:next w:val="Normal"/>
    <w:qFormat/>
    <w:rsid w:val="00A57B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7B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7B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7B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7B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7B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7B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7B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7B05"/>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A57B05"/>
    <w:pPr>
      <w:spacing w:before="240"/>
    </w:pPr>
    <w:rPr>
      <w:sz w:val="24"/>
      <w:szCs w:val="24"/>
    </w:rPr>
  </w:style>
  <w:style w:type="paragraph" w:customStyle="1" w:styleId="Actno">
    <w:name w:val="Actno"/>
    <w:basedOn w:val="ShortT"/>
    <w:next w:val="Normal"/>
    <w:qFormat/>
    <w:rsid w:val="00A57B05"/>
  </w:style>
  <w:style w:type="numbering" w:styleId="ArticleSection">
    <w:name w:val="Outline List 3"/>
    <w:basedOn w:val="NoList"/>
    <w:rsid w:val="005F307F"/>
    <w:pPr>
      <w:numPr>
        <w:numId w:val="3"/>
      </w:numPr>
    </w:pPr>
  </w:style>
  <w:style w:type="paragraph" w:styleId="BalloonText">
    <w:name w:val="Balloon Text"/>
    <w:basedOn w:val="Normal"/>
    <w:link w:val="BalloonTextChar"/>
    <w:uiPriority w:val="99"/>
    <w:unhideWhenUsed/>
    <w:rsid w:val="00A57B05"/>
    <w:pPr>
      <w:spacing w:line="240" w:lineRule="auto"/>
    </w:pPr>
    <w:rPr>
      <w:rFonts w:ascii="Tahoma" w:hAnsi="Tahoma" w:cs="Tahoma"/>
      <w:sz w:val="16"/>
      <w:szCs w:val="16"/>
    </w:rPr>
  </w:style>
  <w:style w:type="paragraph" w:styleId="BlockText">
    <w:name w:val="Block Text"/>
    <w:rsid w:val="005F307F"/>
    <w:pPr>
      <w:spacing w:after="120"/>
      <w:ind w:left="1440" w:right="1440"/>
    </w:pPr>
    <w:rPr>
      <w:sz w:val="22"/>
      <w:szCs w:val="24"/>
    </w:rPr>
  </w:style>
  <w:style w:type="paragraph" w:customStyle="1" w:styleId="Blocks">
    <w:name w:val="Blocks"/>
    <w:aliases w:val="bb"/>
    <w:basedOn w:val="OPCParaBase"/>
    <w:qFormat/>
    <w:rsid w:val="00A57B05"/>
    <w:pPr>
      <w:spacing w:line="240" w:lineRule="auto"/>
    </w:pPr>
    <w:rPr>
      <w:sz w:val="24"/>
    </w:rPr>
  </w:style>
  <w:style w:type="paragraph" w:styleId="BodyText">
    <w:name w:val="Body Text"/>
    <w:rsid w:val="005F307F"/>
    <w:pPr>
      <w:spacing w:after="120"/>
    </w:pPr>
    <w:rPr>
      <w:sz w:val="22"/>
      <w:szCs w:val="24"/>
    </w:rPr>
  </w:style>
  <w:style w:type="paragraph" w:styleId="BodyText2">
    <w:name w:val="Body Text 2"/>
    <w:rsid w:val="005F307F"/>
    <w:pPr>
      <w:spacing w:after="120" w:line="480" w:lineRule="auto"/>
    </w:pPr>
    <w:rPr>
      <w:sz w:val="22"/>
      <w:szCs w:val="24"/>
    </w:rPr>
  </w:style>
  <w:style w:type="paragraph" w:styleId="BodyText3">
    <w:name w:val="Body Text 3"/>
    <w:rsid w:val="005F307F"/>
    <w:pPr>
      <w:spacing w:after="120"/>
    </w:pPr>
    <w:rPr>
      <w:sz w:val="16"/>
      <w:szCs w:val="16"/>
    </w:rPr>
  </w:style>
  <w:style w:type="paragraph" w:styleId="BodyTextFirstIndent">
    <w:name w:val="Body Text First Indent"/>
    <w:basedOn w:val="BodyText"/>
    <w:rsid w:val="005F307F"/>
    <w:pPr>
      <w:ind w:firstLine="210"/>
    </w:pPr>
  </w:style>
  <w:style w:type="paragraph" w:styleId="BodyTextIndent">
    <w:name w:val="Body Text Indent"/>
    <w:rsid w:val="005F307F"/>
    <w:pPr>
      <w:spacing w:after="120"/>
      <w:ind w:left="283"/>
    </w:pPr>
    <w:rPr>
      <w:sz w:val="22"/>
      <w:szCs w:val="24"/>
    </w:rPr>
  </w:style>
  <w:style w:type="paragraph" w:styleId="BodyTextFirstIndent2">
    <w:name w:val="Body Text First Indent 2"/>
    <w:basedOn w:val="BodyTextIndent"/>
    <w:rsid w:val="005F307F"/>
    <w:pPr>
      <w:ind w:firstLine="210"/>
    </w:pPr>
  </w:style>
  <w:style w:type="paragraph" w:styleId="BodyTextIndent2">
    <w:name w:val="Body Text Indent 2"/>
    <w:rsid w:val="005F307F"/>
    <w:pPr>
      <w:spacing w:after="120" w:line="480" w:lineRule="auto"/>
      <w:ind w:left="283"/>
    </w:pPr>
    <w:rPr>
      <w:sz w:val="22"/>
      <w:szCs w:val="24"/>
    </w:rPr>
  </w:style>
  <w:style w:type="paragraph" w:styleId="BodyTextIndent3">
    <w:name w:val="Body Text Indent 3"/>
    <w:rsid w:val="005F307F"/>
    <w:pPr>
      <w:spacing w:after="120"/>
      <w:ind w:left="283"/>
    </w:pPr>
    <w:rPr>
      <w:sz w:val="16"/>
      <w:szCs w:val="16"/>
    </w:rPr>
  </w:style>
  <w:style w:type="paragraph" w:customStyle="1" w:styleId="BoxText">
    <w:name w:val="BoxText"/>
    <w:aliases w:val="bt"/>
    <w:basedOn w:val="OPCParaBase"/>
    <w:qFormat/>
    <w:rsid w:val="00A57B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7B05"/>
    <w:rPr>
      <w:b/>
    </w:rPr>
  </w:style>
  <w:style w:type="paragraph" w:customStyle="1" w:styleId="BoxHeadItalic">
    <w:name w:val="BoxHeadItalic"/>
    <w:aliases w:val="bhi"/>
    <w:basedOn w:val="BoxText"/>
    <w:next w:val="BoxStep"/>
    <w:qFormat/>
    <w:rsid w:val="00A57B05"/>
    <w:rPr>
      <w:i/>
    </w:rPr>
  </w:style>
  <w:style w:type="paragraph" w:customStyle="1" w:styleId="BoxList">
    <w:name w:val="BoxList"/>
    <w:aliases w:val="bl"/>
    <w:basedOn w:val="BoxText"/>
    <w:qFormat/>
    <w:rsid w:val="00A57B05"/>
    <w:pPr>
      <w:ind w:left="1559" w:hanging="425"/>
    </w:pPr>
  </w:style>
  <w:style w:type="paragraph" w:customStyle="1" w:styleId="BoxNote">
    <w:name w:val="BoxNote"/>
    <w:aliases w:val="bn"/>
    <w:basedOn w:val="BoxText"/>
    <w:qFormat/>
    <w:rsid w:val="00A57B05"/>
    <w:pPr>
      <w:tabs>
        <w:tab w:val="left" w:pos="1985"/>
      </w:tabs>
      <w:spacing w:before="122" w:line="198" w:lineRule="exact"/>
      <w:ind w:left="2948" w:hanging="1814"/>
    </w:pPr>
    <w:rPr>
      <w:sz w:val="18"/>
    </w:rPr>
  </w:style>
  <w:style w:type="paragraph" w:customStyle="1" w:styleId="BoxPara">
    <w:name w:val="BoxPara"/>
    <w:aliases w:val="bp"/>
    <w:basedOn w:val="BoxText"/>
    <w:qFormat/>
    <w:rsid w:val="00A57B05"/>
    <w:pPr>
      <w:tabs>
        <w:tab w:val="right" w:pos="2268"/>
      </w:tabs>
      <w:ind w:left="2552" w:hanging="1418"/>
    </w:pPr>
  </w:style>
  <w:style w:type="paragraph" w:customStyle="1" w:styleId="BoxStep">
    <w:name w:val="BoxStep"/>
    <w:aliases w:val="bs"/>
    <w:basedOn w:val="BoxText"/>
    <w:qFormat/>
    <w:rsid w:val="00A57B05"/>
    <w:pPr>
      <w:ind w:left="1985" w:hanging="851"/>
    </w:pPr>
  </w:style>
  <w:style w:type="paragraph" w:styleId="Caption">
    <w:name w:val="caption"/>
    <w:next w:val="Normal"/>
    <w:qFormat/>
    <w:rsid w:val="005F307F"/>
    <w:pPr>
      <w:spacing w:before="120" w:after="120"/>
    </w:pPr>
    <w:rPr>
      <w:b/>
      <w:bCs/>
    </w:rPr>
  </w:style>
  <w:style w:type="character" w:customStyle="1" w:styleId="CharAmPartNo">
    <w:name w:val="CharAmPartNo"/>
    <w:basedOn w:val="OPCCharBase"/>
    <w:uiPriority w:val="1"/>
    <w:qFormat/>
    <w:rsid w:val="00A57B05"/>
  </w:style>
  <w:style w:type="character" w:customStyle="1" w:styleId="CharAmPartText">
    <w:name w:val="CharAmPartText"/>
    <w:basedOn w:val="OPCCharBase"/>
    <w:uiPriority w:val="1"/>
    <w:qFormat/>
    <w:rsid w:val="00A57B05"/>
  </w:style>
  <w:style w:type="character" w:customStyle="1" w:styleId="CharAmSchNo">
    <w:name w:val="CharAmSchNo"/>
    <w:basedOn w:val="OPCCharBase"/>
    <w:uiPriority w:val="1"/>
    <w:qFormat/>
    <w:rsid w:val="00A57B05"/>
  </w:style>
  <w:style w:type="character" w:customStyle="1" w:styleId="CharAmSchText">
    <w:name w:val="CharAmSchText"/>
    <w:basedOn w:val="OPCCharBase"/>
    <w:uiPriority w:val="1"/>
    <w:qFormat/>
    <w:rsid w:val="00A57B05"/>
  </w:style>
  <w:style w:type="character" w:customStyle="1" w:styleId="CharBoldItalic">
    <w:name w:val="CharBoldItalic"/>
    <w:basedOn w:val="OPCCharBase"/>
    <w:uiPriority w:val="1"/>
    <w:qFormat/>
    <w:rsid w:val="00A57B05"/>
    <w:rPr>
      <w:b/>
      <w:i/>
    </w:rPr>
  </w:style>
  <w:style w:type="character" w:customStyle="1" w:styleId="CharChapNo">
    <w:name w:val="CharChapNo"/>
    <w:basedOn w:val="OPCCharBase"/>
    <w:qFormat/>
    <w:rsid w:val="00A57B05"/>
  </w:style>
  <w:style w:type="character" w:customStyle="1" w:styleId="CharChapText">
    <w:name w:val="CharChapText"/>
    <w:basedOn w:val="OPCCharBase"/>
    <w:qFormat/>
    <w:rsid w:val="00A57B05"/>
  </w:style>
  <w:style w:type="character" w:customStyle="1" w:styleId="CharDivNo">
    <w:name w:val="CharDivNo"/>
    <w:basedOn w:val="OPCCharBase"/>
    <w:qFormat/>
    <w:rsid w:val="00A57B05"/>
  </w:style>
  <w:style w:type="character" w:customStyle="1" w:styleId="CharDivText">
    <w:name w:val="CharDivText"/>
    <w:basedOn w:val="OPCCharBase"/>
    <w:qFormat/>
    <w:rsid w:val="00A57B05"/>
  </w:style>
  <w:style w:type="character" w:customStyle="1" w:styleId="CharItalic">
    <w:name w:val="CharItalic"/>
    <w:basedOn w:val="OPCCharBase"/>
    <w:uiPriority w:val="1"/>
    <w:qFormat/>
    <w:rsid w:val="00A57B05"/>
    <w:rPr>
      <w:i/>
    </w:rPr>
  </w:style>
  <w:style w:type="character" w:customStyle="1" w:styleId="CharPartNo">
    <w:name w:val="CharPartNo"/>
    <w:basedOn w:val="OPCCharBase"/>
    <w:qFormat/>
    <w:rsid w:val="00A57B05"/>
  </w:style>
  <w:style w:type="character" w:customStyle="1" w:styleId="CharPartText">
    <w:name w:val="CharPartText"/>
    <w:basedOn w:val="OPCCharBase"/>
    <w:qFormat/>
    <w:rsid w:val="00A57B05"/>
  </w:style>
  <w:style w:type="character" w:customStyle="1" w:styleId="CharSectno">
    <w:name w:val="CharSectno"/>
    <w:basedOn w:val="OPCCharBase"/>
    <w:qFormat/>
    <w:rsid w:val="00A57B05"/>
  </w:style>
  <w:style w:type="character" w:customStyle="1" w:styleId="CharSubdNo">
    <w:name w:val="CharSubdNo"/>
    <w:basedOn w:val="OPCCharBase"/>
    <w:uiPriority w:val="1"/>
    <w:qFormat/>
    <w:rsid w:val="00A57B05"/>
  </w:style>
  <w:style w:type="character" w:customStyle="1" w:styleId="CharSubdText">
    <w:name w:val="CharSubdText"/>
    <w:basedOn w:val="OPCCharBase"/>
    <w:uiPriority w:val="1"/>
    <w:qFormat/>
    <w:rsid w:val="00A57B05"/>
  </w:style>
  <w:style w:type="paragraph" w:styleId="Closing">
    <w:name w:val="Closing"/>
    <w:rsid w:val="005F307F"/>
    <w:pPr>
      <w:ind w:left="4252"/>
    </w:pPr>
    <w:rPr>
      <w:sz w:val="22"/>
      <w:szCs w:val="24"/>
    </w:rPr>
  </w:style>
  <w:style w:type="character" w:styleId="CommentReference">
    <w:name w:val="annotation reference"/>
    <w:basedOn w:val="DefaultParagraphFont"/>
    <w:rsid w:val="005F307F"/>
    <w:rPr>
      <w:sz w:val="16"/>
      <w:szCs w:val="16"/>
    </w:rPr>
  </w:style>
  <w:style w:type="paragraph" w:styleId="CommentText">
    <w:name w:val="annotation text"/>
    <w:rsid w:val="005F307F"/>
  </w:style>
  <w:style w:type="paragraph" w:styleId="CommentSubject">
    <w:name w:val="annotation subject"/>
    <w:next w:val="CommentText"/>
    <w:rsid w:val="005F307F"/>
    <w:rPr>
      <w:b/>
      <w:bCs/>
      <w:szCs w:val="24"/>
    </w:rPr>
  </w:style>
  <w:style w:type="paragraph" w:customStyle="1" w:styleId="notetext">
    <w:name w:val="note(text)"/>
    <w:aliases w:val="n"/>
    <w:basedOn w:val="OPCParaBase"/>
    <w:rsid w:val="00A57B05"/>
    <w:pPr>
      <w:spacing w:before="122" w:line="240" w:lineRule="auto"/>
      <w:ind w:left="1985" w:hanging="851"/>
    </w:pPr>
    <w:rPr>
      <w:sz w:val="18"/>
    </w:rPr>
  </w:style>
  <w:style w:type="paragraph" w:customStyle="1" w:styleId="notemargin">
    <w:name w:val="note(margin)"/>
    <w:aliases w:val="nm"/>
    <w:basedOn w:val="OPCParaBase"/>
    <w:rsid w:val="00A57B05"/>
    <w:pPr>
      <w:tabs>
        <w:tab w:val="left" w:pos="709"/>
      </w:tabs>
      <w:spacing w:before="122" w:line="198" w:lineRule="exact"/>
      <w:ind w:left="709" w:hanging="709"/>
    </w:pPr>
    <w:rPr>
      <w:sz w:val="18"/>
    </w:rPr>
  </w:style>
  <w:style w:type="paragraph" w:customStyle="1" w:styleId="CTA-">
    <w:name w:val="CTA -"/>
    <w:basedOn w:val="OPCParaBase"/>
    <w:rsid w:val="00A57B05"/>
    <w:pPr>
      <w:spacing w:before="60" w:line="240" w:lineRule="atLeast"/>
      <w:ind w:left="85" w:hanging="85"/>
    </w:pPr>
    <w:rPr>
      <w:sz w:val="20"/>
    </w:rPr>
  </w:style>
  <w:style w:type="paragraph" w:customStyle="1" w:styleId="CTA--">
    <w:name w:val="CTA --"/>
    <w:basedOn w:val="OPCParaBase"/>
    <w:next w:val="Normal"/>
    <w:rsid w:val="00A57B05"/>
    <w:pPr>
      <w:spacing w:before="60" w:line="240" w:lineRule="atLeast"/>
      <w:ind w:left="142" w:hanging="142"/>
    </w:pPr>
    <w:rPr>
      <w:sz w:val="20"/>
    </w:rPr>
  </w:style>
  <w:style w:type="paragraph" w:customStyle="1" w:styleId="CTA---">
    <w:name w:val="CTA ---"/>
    <w:basedOn w:val="OPCParaBase"/>
    <w:next w:val="Normal"/>
    <w:rsid w:val="00A57B05"/>
    <w:pPr>
      <w:spacing w:before="60" w:line="240" w:lineRule="atLeast"/>
      <w:ind w:left="198" w:hanging="198"/>
    </w:pPr>
    <w:rPr>
      <w:sz w:val="20"/>
    </w:rPr>
  </w:style>
  <w:style w:type="paragraph" w:customStyle="1" w:styleId="CTA----">
    <w:name w:val="CTA ----"/>
    <w:basedOn w:val="OPCParaBase"/>
    <w:next w:val="Normal"/>
    <w:rsid w:val="00A57B05"/>
    <w:pPr>
      <w:spacing w:before="60" w:line="240" w:lineRule="atLeast"/>
      <w:ind w:left="255" w:hanging="255"/>
    </w:pPr>
    <w:rPr>
      <w:sz w:val="20"/>
    </w:rPr>
  </w:style>
  <w:style w:type="paragraph" w:customStyle="1" w:styleId="CTA1a">
    <w:name w:val="CTA 1(a)"/>
    <w:basedOn w:val="OPCParaBase"/>
    <w:rsid w:val="00A57B05"/>
    <w:pPr>
      <w:tabs>
        <w:tab w:val="right" w:pos="414"/>
      </w:tabs>
      <w:spacing w:before="40" w:line="240" w:lineRule="atLeast"/>
      <w:ind w:left="675" w:hanging="675"/>
    </w:pPr>
    <w:rPr>
      <w:sz w:val="20"/>
    </w:rPr>
  </w:style>
  <w:style w:type="paragraph" w:customStyle="1" w:styleId="CTA1ai">
    <w:name w:val="CTA 1(a)(i)"/>
    <w:basedOn w:val="OPCParaBase"/>
    <w:rsid w:val="00A57B05"/>
    <w:pPr>
      <w:tabs>
        <w:tab w:val="right" w:pos="1004"/>
      </w:tabs>
      <w:spacing w:before="40" w:line="240" w:lineRule="atLeast"/>
      <w:ind w:left="1253" w:hanging="1253"/>
    </w:pPr>
    <w:rPr>
      <w:sz w:val="20"/>
    </w:rPr>
  </w:style>
  <w:style w:type="paragraph" w:customStyle="1" w:styleId="CTA2a">
    <w:name w:val="CTA 2(a)"/>
    <w:basedOn w:val="OPCParaBase"/>
    <w:rsid w:val="00A57B05"/>
    <w:pPr>
      <w:tabs>
        <w:tab w:val="right" w:pos="482"/>
      </w:tabs>
      <w:spacing w:before="40" w:line="240" w:lineRule="atLeast"/>
      <w:ind w:left="748" w:hanging="748"/>
    </w:pPr>
    <w:rPr>
      <w:sz w:val="20"/>
    </w:rPr>
  </w:style>
  <w:style w:type="paragraph" w:customStyle="1" w:styleId="CTA2ai">
    <w:name w:val="CTA 2(a)(i)"/>
    <w:basedOn w:val="OPCParaBase"/>
    <w:rsid w:val="00A57B05"/>
    <w:pPr>
      <w:tabs>
        <w:tab w:val="right" w:pos="1089"/>
      </w:tabs>
      <w:spacing w:before="40" w:line="240" w:lineRule="atLeast"/>
      <w:ind w:left="1327" w:hanging="1327"/>
    </w:pPr>
    <w:rPr>
      <w:sz w:val="20"/>
    </w:rPr>
  </w:style>
  <w:style w:type="paragraph" w:customStyle="1" w:styleId="CTA3a">
    <w:name w:val="CTA 3(a)"/>
    <w:basedOn w:val="OPCParaBase"/>
    <w:rsid w:val="00A57B05"/>
    <w:pPr>
      <w:tabs>
        <w:tab w:val="right" w:pos="556"/>
      </w:tabs>
      <w:spacing w:before="40" w:line="240" w:lineRule="atLeast"/>
      <w:ind w:left="805" w:hanging="805"/>
    </w:pPr>
    <w:rPr>
      <w:sz w:val="20"/>
    </w:rPr>
  </w:style>
  <w:style w:type="paragraph" w:customStyle="1" w:styleId="CTA3ai">
    <w:name w:val="CTA 3(a)(i)"/>
    <w:basedOn w:val="OPCParaBase"/>
    <w:rsid w:val="00A57B05"/>
    <w:pPr>
      <w:tabs>
        <w:tab w:val="right" w:pos="1140"/>
      </w:tabs>
      <w:spacing w:before="40" w:line="240" w:lineRule="atLeast"/>
      <w:ind w:left="1361" w:hanging="1361"/>
    </w:pPr>
    <w:rPr>
      <w:sz w:val="20"/>
    </w:rPr>
  </w:style>
  <w:style w:type="paragraph" w:customStyle="1" w:styleId="CTA4a">
    <w:name w:val="CTA 4(a)"/>
    <w:basedOn w:val="OPCParaBase"/>
    <w:rsid w:val="00A57B05"/>
    <w:pPr>
      <w:tabs>
        <w:tab w:val="right" w:pos="624"/>
      </w:tabs>
      <w:spacing w:before="40" w:line="240" w:lineRule="atLeast"/>
      <w:ind w:left="873" w:hanging="873"/>
    </w:pPr>
    <w:rPr>
      <w:sz w:val="20"/>
    </w:rPr>
  </w:style>
  <w:style w:type="paragraph" w:customStyle="1" w:styleId="CTA4ai">
    <w:name w:val="CTA 4(a)(i)"/>
    <w:basedOn w:val="OPCParaBase"/>
    <w:rsid w:val="00A57B05"/>
    <w:pPr>
      <w:tabs>
        <w:tab w:val="right" w:pos="1213"/>
      </w:tabs>
      <w:spacing w:before="40" w:line="240" w:lineRule="atLeast"/>
      <w:ind w:left="1452" w:hanging="1452"/>
    </w:pPr>
    <w:rPr>
      <w:sz w:val="20"/>
    </w:rPr>
  </w:style>
  <w:style w:type="paragraph" w:customStyle="1" w:styleId="CTACAPS">
    <w:name w:val="CTA CAPS"/>
    <w:basedOn w:val="OPCParaBase"/>
    <w:rsid w:val="00A57B05"/>
    <w:pPr>
      <w:spacing w:before="60" w:line="240" w:lineRule="atLeast"/>
    </w:pPr>
    <w:rPr>
      <w:sz w:val="20"/>
    </w:rPr>
  </w:style>
  <w:style w:type="paragraph" w:customStyle="1" w:styleId="CTAright">
    <w:name w:val="CTA right"/>
    <w:basedOn w:val="OPCParaBase"/>
    <w:rsid w:val="00A57B05"/>
    <w:pPr>
      <w:spacing w:before="60" w:line="240" w:lineRule="auto"/>
      <w:jc w:val="right"/>
    </w:pPr>
    <w:rPr>
      <w:sz w:val="20"/>
    </w:rPr>
  </w:style>
  <w:style w:type="paragraph" w:styleId="Date">
    <w:name w:val="Date"/>
    <w:next w:val="Normal"/>
    <w:rsid w:val="005F307F"/>
    <w:rPr>
      <w:sz w:val="22"/>
      <w:szCs w:val="24"/>
    </w:rPr>
  </w:style>
  <w:style w:type="paragraph" w:customStyle="1" w:styleId="subsection">
    <w:name w:val="subsection"/>
    <w:aliases w:val="ss"/>
    <w:basedOn w:val="OPCParaBase"/>
    <w:link w:val="subsectionChar"/>
    <w:rsid w:val="00A57B05"/>
    <w:pPr>
      <w:tabs>
        <w:tab w:val="right" w:pos="1021"/>
      </w:tabs>
      <w:spacing w:before="180" w:line="240" w:lineRule="auto"/>
      <w:ind w:left="1134" w:hanging="1134"/>
    </w:pPr>
  </w:style>
  <w:style w:type="paragraph" w:customStyle="1" w:styleId="Definition">
    <w:name w:val="Definition"/>
    <w:aliases w:val="dd"/>
    <w:basedOn w:val="OPCParaBase"/>
    <w:rsid w:val="00A57B05"/>
    <w:pPr>
      <w:spacing w:before="180" w:line="240" w:lineRule="auto"/>
      <w:ind w:left="1134"/>
    </w:pPr>
  </w:style>
  <w:style w:type="paragraph" w:styleId="DocumentMap">
    <w:name w:val="Document Map"/>
    <w:rsid w:val="005F307F"/>
    <w:pPr>
      <w:shd w:val="clear" w:color="auto" w:fill="000080"/>
    </w:pPr>
    <w:rPr>
      <w:rFonts w:ascii="Tahoma" w:hAnsi="Tahoma" w:cs="Tahoma"/>
      <w:sz w:val="22"/>
      <w:szCs w:val="24"/>
    </w:rPr>
  </w:style>
  <w:style w:type="paragraph" w:styleId="E-mailSignature">
    <w:name w:val="E-mail Signature"/>
    <w:rsid w:val="005F307F"/>
    <w:rPr>
      <w:sz w:val="22"/>
      <w:szCs w:val="24"/>
    </w:rPr>
  </w:style>
  <w:style w:type="character" w:styleId="Emphasis">
    <w:name w:val="Emphasis"/>
    <w:basedOn w:val="DefaultParagraphFont"/>
    <w:qFormat/>
    <w:rsid w:val="005F307F"/>
    <w:rPr>
      <w:i/>
      <w:iCs/>
    </w:rPr>
  </w:style>
  <w:style w:type="character" w:styleId="EndnoteReference">
    <w:name w:val="endnote reference"/>
    <w:basedOn w:val="DefaultParagraphFont"/>
    <w:rsid w:val="005F307F"/>
    <w:rPr>
      <w:vertAlign w:val="superscript"/>
    </w:rPr>
  </w:style>
  <w:style w:type="paragraph" w:styleId="EndnoteText">
    <w:name w:val="endnote text"/>
    <w:rsid w:val="005F307F"/>
  </w:style>
  <w:style w:type="paragraph" w:styleId="EnvelopeAddress">
    <w:name w:val="envelope address"/>
    <w:rsid w:val="005F307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F307F"/>
    <w:rPr>
      <w:rFonts w:ascii="Arial" w:hAnsi="Arial" w:cs="Arial"/>
    </w:rPr>
  </w:style>
  <w:style w:type="character" w:styleId="FollowedHyperlink">
    <w:name w:val="FollowedHyperlink"/>
    <w:basedOn w:val="DefaultParagraphFont"/>
    <w:rsid w:val="005F307F"/>
    <w:rPr>
      <w:color w:val="800080"/>
      <w:u w:val="single"/>
    </w:rPr>
  </w:style>
  <w:style w:type="paragraph" w:styleId="Footer">
    <w:name w:val="footer"/>
    <w:link w:val="FooterChar"/>
    <w:rsid w:val="00A57B05"/>
    <w:pPr>
      <w:tabs>
        <w:tab w:val="center" w:pos="4153"/>
        <w:tab w:val="right" w:pos="8306"/>
      </w:tabs>
    </w:pPr>
    <w:rPr>
      <w:sz w:val="22"/>
      <w:szCs w:val="24"/>
    </w:rPr>
  </w:style>
  <w:style w:type="character" w:styleId="FootnoteReference">
    <w:name w:val="footnote reference"/>
    <w:basedOn w:val="DefaultParagraphFont"/>
    <w:rsid w:val="005F307F"/>
    <w:rPr>
      <w:vertAlign w:val="superscript"/>
    </w:rPr>
  </w:style>
  <w:style w:type="paragraph" w:styleId="FootnoteText">
    <w:name w:val="footnote text"/>
    <w:rsid w:val="005F307F"/>
  </w:style>
  <w:style w:type="paragraph" w:customStyle="1" w:styleId="Formula">
    <w:name w:val="Formula"/>
    <w:basedOn w:val="OPCParaBase"/>
    <w:rsid w:val="00A57B05"/>
    <w:pPr>
      <w:spacing w:line="240" w:lineRule="auto"/>
      <w:ind w:left="1134"/>
    </w:pPr>
    <w:rPr>
      <w:sz w:val="20"/>
    </w:rPr>
  </w:style>
  <w:style w:type="paragraph" w:styleId="Header">
    <w:name w:val="header"/>
    <w:basedOn w:val="OPCParaBase"/>
    <w:link w:val="HeaderChar"/>
    <w:unhideWhenUsed/>
    <w:rsid w:val="00A57B05"/>
    <w:pPr>
      <w:keepNext/>
      <w:keepLines/>
      <w:tabs>
        <w:tab w:val="center" w:pos="4150"/>
        <w:tab w:val="right" w:pos="8307"/>
      </w:tabs>
      <w:spacing w:line="160" w:lineRule="exact"/>
    </w:pPr>
    <w:rPr>
      <w:sz w:val="16"/>
    </w:rPr>
  </w:style>
  <w:style w:type="paragraph" w:customStyle="1" w:styleId="House">
    <w:name w:val="House"/>
    <w:basedOn w:val="OPCParaBase"/>
    <w:rsid w:val="00A57B05"/>
    <w:pPr>
      <w:spacing w:line="240" w:lineRule="auto"/>
    </w:pPr>
    <w:rPr>
      <w:sz w:val="28"/>
    </w:rPr>
  </w:style>
  <w:style w:type="character" w:styleId="HTMLAcronym">
    <w:name w:val="HTML Acronym"/>
    <w:basedOn w:val="DefaultParagraphFont"/>
    <w:rsid w:val="005F307F"/>
  </w:style>
  <w:style w:type="paragraph" w:styleId="HTMLAddress">
    <w:name w:val="HTML Address"/>
    <w:rsid w:val="005F307F"/>
    <w:rPr>
      <w:i/>
      <w:iCs/>
      <w:sz w:val="22"/>
      <w:szCs w:val="24"/>
    </w:rPr>
  </w:style>
  <w:style w:type="character" w:styleId="HTMLCite">
    <w:name w:val="HTML Cite"/>
    <w:basedOn w:val="DefaultParagraphFont"/>
    <w:rsid w:val="005F307F"/>
    <w:rPr>
      <w:i/>
      <w:iCs/>
    </w:rPr>
  </w:style>
  <w:style w:type="character" w:styleId="HTMLCode">
    <w:name w:val="HTML Code"/>
    <w:basedOn w:val="DefaultParagraphFont"/>
    <w:rsid w:val="005F307F"/>
    <w:rPr>
      <w:rFonts w:ascii="Courier New" w:hAnsi="Courier New" w:cs="Courier New"/>
      <w:sz w:val="20"/>
      <w:szCs w:val="20"/>
    </w:rPr>
  </w:style>
  <w:style w:type="character" w:styleId="HTMLDefinition">
    <w:name w:val="HTML Definition"/>
    <w:basedOn w:val="DefaultParagraphFont"/>
    <w:rsid w:val="005F307F"/>
    <w:rPr>
      <w:i/>
      <w:iCs/>
    </w:rPr>
  </w:style>
  <w:style w:type="character" w:styleId="HTMLKeyboard">
    <w:name w:val="HTML Keyboard"/>
    <w:basedOn w:val="DefaultParagraphFont"/>
    <w:rsid w:val="005F307F"/>
    <w:rPr>
      <w:rFonts w:ascii="Courier New" w:hAnsi="Courier New" w:cs="Courier New"/>
      <w:sz w:val="20"/>
      <w:szCs w:val="20"/>
    </w:rPr>
  </w:style>
  <w:style w:type="paragraph" w:styleId="HTMLPreformatted">
    <w:name w:val="HTML Preformatted"/>
    <w:rsid w:val="005F307F"/>
    <w:rPr>
      <w:rFonts w:ascii="Courier New" w:hAnsi="Courier New" w:cs="Courier New"/>
    </w:rPr>
  </w:style>
  <w:style w:type="character" w:styleId="HTMLSample">
    <w:name w:val="HTML Sample"/>
    <w:basedOn w:val="DefaultParagraphFont"/>
    <w:rsid w:val="005F307F"/>
    <w:rPr>
      <w:rFonts w:ascii="Courier New" w:hAnsi="Courier New" w:cs="Courier New"/>
    </w:rPr>
  </w:style>
  <w:style w:type="character" w:styleId="HTMLTypewriter">
    <w:name w:val="HTML Typewriter"/>
    <w:basedOn w:val="DefaultParagraphFont"/>
    <w:rsid w:val="005F307F"/>
    <w:rPr>
      <w:rFonts w:ascii="Courier New" w:hAnsi="Courier New" w:cs="Courier New"/>
      <w:sz w:val="20"/>
      <w:szCs w:val="20"/>
    </w:rPr>
  </w:style>
  <w:style w:type="character" w:styleId="HTMLVariable">
    <w:name w:val="HTML Variable"/>
    <w:basedOn w:val="DefaultParagraphFont"/>
    <w:rsid w:val="005F307F"/>
    <w:rPr>
      <w:i/>
      <w:iCs/>
    </w:rPr>
  </w:style>
  <w:style w:type="character" w:styleId="Hyperlink">
    <w:name w:val="Hyperlink"/>
    <w:basedOn w:val="DefaultParagraphFont"/>
    <w:rsid w:val="005F307F"/>
    <w:rPr>
      <w:color w:val="0000FF"/>
      <w:u w:val="single"/>
    </w:rPr>
  </w:style>
  <w:style w:type="paragraph" w:styleId="Index1">
    <w:name w:val="index 1"/>
    <w:next w:val="Normal"/>
    <w:rsid w:val="005F307F"/>
    <w:pPr>
      <w:ind w:left="220" w:hanging="220"/>
    </w:pPr>
    <w:rPr>
      <w:sz w:val="22"/>
      <w:szCs w:val="24"/>
    </w:rPr>
  </w:style>
  <w:style w:type="paragraph" w:styleId="Index2">
    <w:name w:val="index 2"/>
    <w:next w:val="Normal"/>
    <w:rsid w:val="005F307F"/>
    <w:pPr>
      <w:ind w:left="440" w:hanging="220"/>
    </w:pPr>
    <w:rPr>
      <w:sz w:val="22"/>
      <w:szCs w:val="24"/>
    </w:rPr>
  </w:style>
  <w:style w:type="paragraph" w:styleId="Index3">
    <w:name w:val="index 3"/>
    <w:next w:val="Normal"/>
    <w:rsid w:val="005F307F"/>
    <w:pPr>
      <w:ind w:left="660" w:hanging="220"/>
    </w:pPr>
    <w:rPr>
      <w:sz w:val="22"/>
      <w:szCs w:val="24"/>
    </w:rPr>
  </w:style>
  <w:style w:type="paragraph" w:styleId="Index4">
    <w:name w:val="index 4"/>
    <w:next w:val="Normal"/>
    <w:rsid w:val="005F307F"/>
    <w:pPr>
      <w:ind w:left="880" w:hanging="220"/>
    </w:pPr>
    <w:rPr>
      <w:sz w:val="22"/>
      <w:szCs w:val="24"/>
    </w:rPr>
  </w:style>
  <w:style w:type="paragraph" w:styleId="Index5">
    <w:name w:val="index 5"/>
    <w:next w:val="Normal"/>
    <w:rsid w:val="005F307F"/>
    <w:pPr>
      <w:ind w:left="1100" w:hanging="220"/>
    </w:pPr>
    <w:rPr>
      <w:sz w:val="22"/>
      <w:szCs w:val="24"/>
    </w:rPr>
  </w:style>
  <w:style w:type="paragraph" w:styleId="Index6">
    <w:name w:val="index 6"/>
    <w:next w:val="Normal"/>
    <w:rsid w:val="005F307F"/>
    <w:pPr>
      <w:ind w:left="1320" w:hanging="220"/>
    </w:pPr>
    <w:rPr>
      <w:sz w:val="22"/>
      <w:szCs w:val="24"/>
    </w:rPr>
  </w:style>
  <w:style w:type="paragraph" w:styleId="Index7">
    <w:name w:val="index 7"/>
    <w:next w:val="Normal"/>
    <w:rsid w:val="005F307F"/>
    <w:pPr>
      <w:ind w:left="1540" w:hanging="220"/>
    </w:pPr>
    <w:rPr>
      <w:sz w:val="22"/>
      <w:szCs w:val="24"/>
    </w:rPr>
  </w:style>
  <w:style w:type="paragraph" w:styleId="Index8">
    <w:name w:val="index 8"/>
    <w:next w:val="Normal"/>
    <w:rsid w:val="005F307F"/>
    <w:pPr>
      <w:ind w:left="1760" w:hanging="220"/>
    </w:pPr>
    <w:rPr>
      <w:sz w:val="22"/>
      <w:szCs w:val="24"/>
    </w:rPr>
  </w:style>
  <w:style w:type="paragraph" w:styleId="Index9">
    <w:name w:val="index 9"/>
    <w:next w:val="Normal"/>
    <w:rsid w:val="005F307F"/>
    <w:pPr>
      <w:ind w:left="1980" w:hanging="220"/>
    </w:pPr>
    <w:rPr>
      <w:sz w:val="22"/>
      <w:szCs w:val="24"/>
    </w:rPr>
  </w:style>
  <w:style w:type="paragraph" w:styleId="IndexHeading">
    <w:name w:val="index heading"/>
    <w:next w:val="Index1"/>
    <w:rsid w:val="005F307F"/>
    <w:rPr>
      <w:rFonts w:ascii="Arial" w:hAnsi="Arial" w:cs="Arial"/>
      <w:b/>
      <w:bCs/>
      <w:sz w:val="22"/>
      <w:szCs w:val="24"/>
    </w:rPr>
  </w:style>
  <w:style w:type="paragraph" w:customStyle="1" w:styleId="Item">
    <w:name w:val="Item"/>
    <w:aliases w:val="i"/>
    <w:basedOn w:val="OPCParaBase"/>
    <w:next w:val="ItemHead"/>
    <w:rsid w:val="00A57B05"/>
    <w:pPr>
      <w:keepLines/>
      <w:spacing w:before="80" w:line="240" w:lineRule="auto"/>
      <w:ind w:left="709"/>
    </w:pPr>
  </w:style>
  <w:style w:type="paragraph" w:customStyle="1" w:styleId="ItemHead">
    <w:name w:val="ItemHead"/>
    <w:aliases w:val="ih"/>
    <w:basedOn w:val="OPCParaBase"/>
    <w:next w:val="Item"/>
    <w:link w:val="ItemHeadChar"/>
    <w:rsid w:val="00A57B0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57B05"/>
    <w:rPr>
      <w:sz w:val="16"/>
    </w:rPr>
  </w:style>
  <w:style w:type="paragraph" w:styleId="List">
    <w:name w:val="List"/>
    <w:rsid w:val="005F307F"/>
    <w:pPr>
      <w:ind w:left="283" w:hanging="283"/>
    </w:pPr>
    <w:rPr>
      <w:sz w:val="22"/>
      <w:szCs w:val="24"/>
    </w:rPr>
  </w:style>
  <w:style w:type="paragraph" w:styleId="List2">
    <w:name w:val="List 2"/>
    <w:rsid w:val="005F307F"/>
    <w:pPr>
      <w:ind w:left="566" w:hanging="283"/>
    </w:pPr>
    <w:rPr>
      <w:sz w:val="22"/>
      <w:szCs w:val="24"/>
    </w:rPr>
  </w:style>
  <w:style w:type="paragraph" w:styleId="List3">
    <w:name w:val="List 3"/>
    <w:rsid w:val="005F307F"/>
    <w:pPr>
      <w:ind w:left="849" w:hanging="283"/>
    </w:pPr>
    <w:rPr>
      <w:sz w:val="22"/>
      <w:szCs w:val="24"/>
    </w:rPr>
  </w:style>
  <w:style w:type="paragraph" w:styleId="List4">
    <w:name w:val="List 4"/>
    <w:rsid w:val="005F307F"/>
    <w:pPr>
      <w:ind w:left="1132" w:hanging="283"/>
    </w:pPr>
    <w:rPr>
      <w:sz w:val="22"/>
      <w:szCs w:val="24"/>
    </w:rPr>
  </w:style>
  <w:style w:type="paragraph" w:styleId="List5">
    <w:name w:val="List 5"/>
    <w:rsid w:val="005F307F"/>
    <w:pPr>
      <w:ind w:left="1415" w:hanging="283"/>
    </w:pPr>
    <w:rPr>
      <w:sz w:val="22"/>
      <w:szCs w:val="24"/>
    </w:rPr>
  </w:style>
  <w:style w:type="paragraph" w:styleId="ListBullet">
    <w:name w:val="List Bullet"/>
    <w:rsid w:val="005F307F"/>
    <w:pPr>
      <w:numPr>
        <w:numId w:val="4"/>
      </w:numPr>
      <w:tabs>
        <w:tab w:val="clear" w:pos="360"/>
        <w:tab w:val="num" w:pos="2989"/>
      </w:tabs>
      <w:ind w:left="1225" w:firstLine="1043"/>
    </w:pPr>
    <w:rPr>
      <w:sz w:val="22"/>
      <w:szCs w:val="24"/>
    </w:rPr>
  </w:style>
  <w:style w:type="paragraph" w:styleId="ListBullet2">
    <w:name w:val="List Bullet 2"/>
    <w:rsid w:val="005F307F"/>
    <w:pPr>
      <w:numPr>
        <w:numId w:val="5"/>
      </w:numPr>
      <w:tabs>
        <w:tab w:val="clear" w:pos="643"/>
        <w:tab w:val="num" w:pos="360"/>
      </w:tabs>
      <w:ind w:left="360"/>
    </w:pPr>
    <w:rPr>
      <w:sz w:val="22"/>
      <w:szCs w:val="24"/>
    </w:rPr>
  </w:style>
  <w:style w:type="paragraph" w:styleId="ListBullet3">
    <w:name w:val="List Bullet 3"/>
    <w:rsid w:val="005F307F"/>
    <w:pPr>
      <w:numPr>
        <w:numId w:val="6"/>
      </w:numPr>
      <w:tabs>
        <w:tab w:val="clear" w:pos="926"/>
        <w:tab w:val="num" w:pos="360"/>
      </w:tabs>
      <w:ind w:left="360"/>
    </w:pPr>
    <w:rPr>
      <w:sz w:val="22"/>
      <w:szCs w:val="24"/>
    </w:rPr>
  </w:style>
  <w:style w:type="paragraph" w:styleId="ListBullet4">
    <w:name w:val="List Bullet 4"/>
    <w:rsid w:val="005F307F"/>
    <w:pPr>
      <w:numPr>
        <w:numId w:val="7"/>
      </w:numPr>
      <w:tabs>
        <w:tab w:val="clear" w:pos="1209"/>
        <w:tab w:val="num" w:pos="926"/>
      </w:tabs>
      <w:ind w:left="926"/>
    </w:pPr>
    <w:rPr>
      <w:sz w:val="22"/>
      <w:szCs w:val="24"/>
    </w:rPr>
  </w:style>
  <w:style w:type="paragraph" w:styleId="ListBullet5">
    <w:name w:val="List Bullet 5"/>
    <w:rsid w:val="005F307F"/>
    <w:pPr>
      <w:numPr>
        <w:numId w:val="8"/>
      </w:numPr>
    </w:pPr>
    <w:rPr>
      <w:sz w:val="22"/>
      <w:szCs w:val="24"/>
    </w:rPr>
  </w:style>
  <w:style w:type="paragraph" w:styleId="ListContinue">
    <w:name w:val="List Continue"/>
    <w:rsid w:val="005F307F"/>
    <w:pPr>
      <w:spacing w:after="120"/>
      <w:ind w:left="283"/>
    </w:pPr>
    <w:rPr>
      <w:sz w:val="22"/>
      <w:szCs w:val="24"/>
    </w:rPr>
  </w:style>
  <w:style w:type="paragraph" w:styleId="ListContinue2">
    <w:name w:val="List Continue 2"/>
    <w:rsid w:val="005F307F"/>
    <w:pPr>
      <w:spacing w:after="120"/>
      <w:ind w:left="566"/>
    </w:pPr>
    <w:rPr>
      <w:sz w:val="22"/>
      <w:szCs w:val="24"/>
    </w:rPr>
  </w:style>
  <w:style w:type="paragraph" w:styleId="ListContinue3">
    <w:name w:val="List Continue 3"/>
    <w:rsid w:val="005F307F"/>
    <w:pPr>
      <w:spacing w:after="120"/>
      <w:ind w:left="849"/>
    </w:pPr>
    <w:rPr>
      <w:sz w:val="22"/>
      <w:szCs w:val="24"/>
    </w:rPr>
  </w:style>
  <w:style w:type="paragraph" w:styleId="ListContinue4">
    <w:name w:val="List Continue 4"/>
    <w:rsid w:val="005F307F"/>
    <w:pPr>
      <w:spacing w:after="120"/>
      <w:ind w:left="1132"/>
    </w:pPr>
    <w:rPr>
      <w:sz w:val="22"/>
      <w:szCs w:val="24"/>
    </w:rPr>
  </w:style>
  <w:style w:type="paragraph" w:styleId="ListContinue5">
    <w:name w:val="List Continue 5"/>
    <w:rsid w:val="005F307F"/>
    <w:pPr>
      <w:spacing w:after="120"/>
      <w:ind w:left="1415"/>
    </w:pPr>
    <w:rPr>
      <w:sz w:val="22"/>
      <w:szCs w:val="24"/>
    </w:rPr>
  </w:style>
  <w:style w:type="paragraph" w:styleId="ListNumber">
    <w:name w:val="List Number"/>
    <w:rsid w:val="005F307F"/>
    <w:pPr>
      <w:numPr>
        <w:numId w:val="9"/>
      </w:numPr>
      <w:tabs>
        <w:tab w:val="clear" w:pos="360"/>
        <w:tab w:val="num" w:pos="4242"/>
      </w:tabs>
      <w:ind w:left="3521" w:hanging="1043"/>
    </w:pPr>
    <w:rPr>
      <w:sz w:val="22"/>
      <w:szCs w:val="24"/>
    </w:rPr>
  </w:style>
  <w:style w:type="paragraph" w:styleId="ListNumber2">
    <w:name w:val="List Number 2"/>
    <w:rsid w:val="005F307F"/>
    <w:pPr>
      <w:numPr>
        <w:numId w:val="10"/>
      </w:numPr>
      <w:tabs>
        <w:tab w:val="clear" w:pos="643"/>
        <w:tab w:val="num" w:pos="360"/>
      </w:tabs>
      <w:ind w:left="360"/>
    </w:pPr>
    <w:rPr>
      <w:sz w:val="22"/>
      <w:szCs w:val="24"/>
    </w:rPr>
  </w:style>
  <w:style w:type="paragraph" w:styleId="ListNumber3">
    <w:name w:val="List Number 3"/>
    <w:rsid w:val="005F307F"/>
    <w:pPr>
      <w:numPr>
        <w:numId w:val="11"/>
      </w:numPr>
      <w:tabs>
        <w:tab w:val="clear" w:pos="926"/>
        <w:tab w:val="num" w:pos="360"/>
      </w:tabs>
      <w:ind w:left="360"/>
    </w:pPr>
    <w:rPr>
      <w:sz w:val="22"/>
      <w:szCs w:val="24"/>
    </w:rPr>
  </w:style>
  <w:style w:type="paragraph" w:styleId="ListNumber4">
    <w:name w:val="List Number 4"/>
    <w:rsid w:val="005F307F"/>
    <w:pPr>
      <w:numPr>
        <w:numId w:val="12"/>
      </w:numPr>
      <w:tabs>
        <w:tab w:val="clear" w:pos="1209"/>
        <w:tab w:val="num" w:pos="360"/>
      </w:tabs>
      <w:ind w:left="360"/>
    </w:pPr>
    <w:rPr>
      <w:sz w:val="22"/>
      <w:szCs w:val="24"/>
    </w:rPr>
  </w:style>
  <w:style w:type="paragraph" w:styleId="ListNumber5">
    <w:name w:val="List Number 5"/>
    <w:rsid w:val="005F307F"/>
    <w:pPr>
      <w:numPr>
        <w:numId w:val="13"/>
      </w:numPr>
      <w:tabs>
        <w:tab w:val="clear" w:pos="1492"/>
        <w:tab w:val="num" w:pos="1440"/>
      </w:tabs>
      <w:ind w:left="0" w:firstLine="0"/>
    </w:pPr>
    <w:rPr>
      <w:sz w:val="22"/>
      <w:szCs w:val="24"/>
    </w:rPr>
  </w:style>
  <w:style w:type="paragraph" w:customStyle="1" w:styleId="LongT">
    <w:name w:val="LongT"/>
    <w:basedOn w:val="OPCParaBase"/>
    <w:rsid w:val="00A57B05"/>
    <w:pPr>
      <w:spacing w:line="240" w:lineRule="auto"/>
    </w:pPr>
    <w:rPr>
      <w:b/>
      <w:sz w:val="32"/>
    </w:rPr>
  </w:style>
  <w:style w:type="paragraph" w:styleId="MacroText">
    <w:name w:val="macro"/>
    <w:rsid w:val="005F307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F30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F307F"/>
    <w:rPr>
      <w:sz w:val="24"/>
      <w:szCs w:val="24"/>
    </w:rPr>
  </w:style>
  <w:style w:type="paragraph" w:styleId="NormalIndent">
    <w:name w:val="Normal Indent"/>
    <w:rsid w:val="005F307F"/>
    <w:pPr>
      <w:ind w:left="720"/>
    </w:pPr>
    <w:rPr>
      <w:sz w:val="22"/>
      <w:szCs w:val="24"/>
    </w:rPr>
  </w:style>
  <w:style w:type="paragraph" w:styleId="NoteHeading">
    <w:name w:val="Note Heading"/>
    <w:next w:val="Normal"/>
    <w:rsid w:val="005F307F"/>
    <w:rPr>
      <w:sz w:val="22"/>
      <w:szCs w:val="24"/>
    </w:rPr>
  </w:style>
  <w:style w:type="paragraph" w:customStyle="1" w:styleId="notedraft">
    <w:name w:val="note(draft)"/>
    <w:aliases w:val="nd"/>
    <w:basedOn w:val="OPCParaBase"/>
    <w:rsid w:val="00A57B05"/>
    <w:pPr>
      <w:spacing w:before="240" w:line="240" w:lineRule="auto"/>
      <w:ind w:left="284" w:hanging="284"/>
    </w:pPr>
    <w:rPr>
      <w:i/>
      <w:sz w:val="24"/>
    </w:rPr>
  </w:style>
  <w:style w:type="paragraph" w:customStyle="1" w:styleId="notepara">
    <w:name w:val="note(para)"/>
    <w:aliases w:val="na"/>
    <w:basedOn w:val="OPCParaBase"/>
    <w:rsid w:val="00A57B05"/>
    <w:pPr>
      <w:spacing w:before="40" w:line="198" w:lineRule="exact"/>
      <w:ind w:left="2354" w:hanging="369"/>
    </w:pPr>
    <w:rPr>
      <w:sz w:val="18"/>
    </w:rPr>
  </w:style>
  <w:style w:type="paragraph" w:customStyle="1" w:styleId="noteParlAmend">
    <w:name w:val="note(ParlAmend)"/>
    <w:aliases w:val="npp"/>
    <w:basedOn w:val="OPCParaBase"/>
    <w:next w:val="ParlAmend"/>
    <w:rsid w:val="00A57B05"/>
    <w:pPr>
      <w:spacing w:line="240" w:lineRule="auto"/>
      <w:jc w:val="right"/>
    </w:pPr>
    <w:rPr>
      <w:rFonts w:ascii="Arial" w:hAnsi="Arial"/>
      <w:b/>
      <w:i/>
    </w:rPr>
  </w:style>
  <w:style w:type="character" w:styleId="PageNumber">
    <w:name w:val="page number"/>
    <w:basedOn w:val="DefaultParagraphFont"/>
    <w:rsid w:val="005332F5"/>
  </w:style>
  <w:style w:type="paragraph" w:customStyle="1" w:styleId="Page1">
    <w:name w:val="Page1"/>
    <w:basedOn w:val="OPCParaBase"/>
    <w:rsid w:val="00A57B05"/>
    <w:pPr>
      <w:spacing w:before="5600" w:line="240" w:lineRule="auto"/>
    </w:pPr>
    <w:rPr>
      <w:b/>
      <w:sz w:val="32"/>
    </w:rPr>
  </w:style>
  <w:style w:type="paragraph" w:customStyle="1" w:styleId="PageBreak">
    <w:name w:val="PageBreak"/>
    <w:aliases w:val="pb"/>
    <w:basedOn w:val="OPCParaBase"/>
    <w:rsid w:val="00A57B05"/>
    <w:pPr>
      <w:spacing w:line="240" w:lineRule="auto"/>
    </w:pPr>
    <w:rPr>
      <w:sz w:val="20"/>
    </w:rPr>
  </w:style>
  <w:style w:type="paragraph" w:customStyle="1" w:styleId="paragraph">
    <w:name w:val="paragraph"/>
    <w:aliases w:val="a"/>
    <w:basedOn w:val="OPCParaBase"/>
    <w:link w:val="paragraphChar"/>
    <w:rsid w:val="00A57B05"/>
    <w:pPr>
      <w:tabs>
        <w:tab w:val="right" w:pos="1531"/>
      </w:tabs>
      <w:spacing w:before="40" w:line="240" w:lineRule="auto"/>
      <w:ind w:left="1644" w:hanging="1644"/>
    </w:pPr>
  </w:style>
  <w:style w:type="paragraph" w:customStyle="1" w:styleId="paragraphsub">
    <w:name w:val="paragraph(sub)"/>
    <w:aliases w:val="aa"/>
    <w:basedOn w:val="OPCParaBase"/>
    <w:rsid w:val="00A57B05"/>
    <w:pPr>
      <w:tabs>
        <w:tab w:val="right" w:pos="1985"/>
      </w:tabs>
      <w:spacing w:before="40" w:line="240" w:lineRule="auto"/>
      <w:ind w:left="2098" w:hanging="2098"/>
    </w:pPr>
  </w:style>
  <w:style w:type="paragraph" w:customStyle="1" w:styleId="paragraphsub-sub">
    <w:name w:val="paragraph(sub-sub)"/>
    <w:aliases w:val="aaa"/>
    <w:basedOn w:val="OPCParaBase"/>
    <w:rsid w:val="00A57B05"/>
    <w:pPr>
      <w:tabs>
        <w:tab w:val="right" w:pos="2722"/>
      </w:tabs>
      <w:spacing w:before="40" w:line="240" w:lineRule="auto"/>
      <w:ind w:left="2835" w:hanging="2835"/>
    </w:pPr>
  </w:style>
  <w:style w:type="paragraph" w:customStyle="1" w:styleId="ParlAmend">
    <w:name w:val="ParlAmend"/>
    <w:aliases w:val="pp"/>
    <w:basedOn w:val="OPCParaBase"/>
    <w:rsid w:val="00A57B05"/>
    <w:pPr>
      <w:spacing w:before="240" w:line="240" w:lineRule="atLeast"/>
      <w:ind w:hanging="567"/>
    </w:pPr>
    <w:rPr>
      <w:sz w:val="24"/>
    </w:rPr>
  </w:style>
  <w:style w:type="paragraph" w:customStyle="1" w:styleId="Penalty">
    <w:name w:val="Penalty"/>
    <w:basedOn w:val="OPCParaBase"/>
    <w:rsid w:val="00A57B05"/>
    <w:pPr>
      <w:tabs>
        <w:tab w:val="left" w:pos="2977"/>
      </w:tabs>
      <w:spacing w:before="180" w:line="240" w:lineRule="auto"/>
      <w:ind w:left="1985" w:hanging="851"/>
    </w:pPr>
  </w:style>
  <w:style w:type="paragraph" w:styleId="PlainText">
    <w:name w:val="Plain Text"/>
    <w:rsid w:val="005F307F"/>
    <w:rPr>
      <w:rFonts w:ascii="Courier New" w:hAnsi="Courier New" w:cs="Courier New"/>
      <w:sz w:val="22"/>
    </w:rPr>
  </w:style>
  <w:style w:type="paragraph" w:customStyle="1" w:styleId="Portfolio">
    <w:name w:val="Portfolio"/>
    <w:basedOn w:val="OPCParaBase"/>
    <w:rsid w:val="00A57B05"/>
    <w:pPr>
      <w:spacing w:line="240" w:lineRule="auto"/>
    </w:pPr>
    <w:rPr>
      <w:i/>
      <w:sz w:val="20"/>
    </w:rPr>
  </w:style>
  <w:style w:type="paragraph" w:customStyle="1" w:styleId="Preamble">
    <w:name w:val="Preamble"/>
    <w:basedOn w:val="OPCParaBase"/>
    <w:next w:val="Normal"/>
    <w:rsid w:val="00A57B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7B05"/>
    <w:pPr>
      <w:spacing w:line="240" w:lineRule="auto"/>
    </w:pPr>
    <w:rPr>
      <w:i/>
      <w:sz w:val="20"/>
    </w:rPr>
  </w:style>
  <w:style w:type="paragraph" w:styleId="Salutation">
    <w:name w:val="Salutation"/>
    <w:next w:val="Normal"/>
    <w:rsid w:val="005F307F"/>
    <w:rPr>
      <w:sz w:val="22"/>
      <w:szCs w:val="24"/>
    </w:rPr>
  </w:style>
  <w:style w:type="paragraph" w:customStyle="1" w:styleId="Session">
    <w:name w:val="Session"/>
    <w:basedOn w:val="OPCParaBase"/>
    <w:rsid w:val="00A57B05"/>
    <w:pPr>
      <w:spacing w:line="240" w:lineRule="auto"/>
    </w:pPr>
    <w:rPr>
      <w:sz w:val="28"/>
    </w:rPr>
  </w:style>
  <w:style w:type="paragraph" w:customStyle="1" w:styleId="ShortT">
    <w:name w:val="ShortT"/>
    <w:basedOn w:val="OPCParaBase"/>
    <w:next w:val="Normal"/>
    <w:qFormat/>
    <w:rsid w:val="00A57B05"/>
    <w:pPr>
      <w:spacing w:line="240" w:lineRule="auto"/>
    </w:pPr>
    <w:rPr>
      <w:b/>
      <w:sz w:val="40"/>
    </w:rPr>
  </w:style>
  <w:style w:type="paragraph" w:styleId="Signature">
    <w:name w:val="Signature"/>
    <w:rsid w:val="005F307F"/>
    <w:pPr>
      <w:ind w:left="4252"/>
    </w:pPr>
    <w:rPr>
      <w:sz w:val="22"/>
      <w:szCs w:val="24"/>
    </w:rPr>
  </w:style>
  <w:style w:type="paragraph" w:customStyle="1" w:styleId="Sponsor">
    <w:name w:val="Sponsor"/>
    <w:basedOn w:val="OPCParaBase"/>
    <w:rsid w:val="00A57B05"/>
    <w:pPr>
      <w:spacing w:line="240" w:lineRule="auto"/>
    </w:pPr>
    <w:rPr>
      <w:i/>
    </w:rPr>
  </w:style>
  <w:style w:type="character" w:styleId="Strong">
    <w:name w:val="Strong"/>
    <w:basedOn w:val="DefaultParagraphFont"/>
    <w:qFormat/>
    <w:rsid w:val="005F307F"/>
    <w:rPr>
      <w:b/>
      <w:bCs/>
    </w:rPr>
  </w:style>
  <w:style w:type="paragraph" w:customStyle="1" w:styleId="Subitem">
    <w:name w:val="Subitem"/>
    <w:aliases w:val="iss"/>
    <w:basedOn w:val="OPCParaBase"/>
    <w:rsid w:val="00A57B05"/>
    <w:pPr>
      <w:spacing w:before="180" w:line="240" w:lineRule="auto"/>
      <w:ind w:left="709" w:hanging="709"/>
    </w:pPr>
  </w:style>
  <w:style w:type="paragraph" w:customStyle="1" w:styleId="SubitemHead">
    <w:name w:val="SubitemHead"/>
    <w:aliases w:val="issh"/>
    <w:basedOn w:val="OPCParaBase"/>
    <w:rsid w:val="00A57B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7B05"/>
    <w:pPr>
      <w:spacing w:before="40" w:line="240" w:lineRule="auto"/>
      <w:ind w:left="1134"/>
    </w:pPr>
  </w:style>
  <w:style w:type="paragraph" w:customStyle="1" w:styleId="SubsectionHead">
    <w:name w:val="SubsectionHead"/>
    <w:aliases w:val="ssh"/>
    <w:basedOn w:val="OPCParaBase"/>
    <w:next w:val="subsection"/>
    <w:rsid w:val="00A57B05"/>
    <w:pPr>
      <w:keepNext/>
      <w:keepLines/>
      <w:spacing w:before="240" w:line="240" w:lineRule="auto"/>
      <w:ind w:left="1134"/>
    </w:pPr>
    <w:rPr>
      <w:i/>
    </w:rPr>
  </w:style>
  <w:style w:type="paragraph" w:styleId="Subtitle">
    <w:name w:val="Subtitle"/>
    <w:qFormat/>
    <w:rsid w:val="005F307F"/>
    <w:pPr>
      <w:spacing w:after="60"/>
      <w:jc w:val="center"/>
    </w:pPr>
    <w:rPr>
      <w:rFonts w:ascii="Arial" w:hAnsi="Arial" w:cs="Arial"/>
      <w:sz w:val="24"/>
      <w:szCs w:val="24"/>
    </w:rPr>
  </w:style>
  <w:style w:type="table" w:styleId="Table3Deffects1">
    <w:name w:val="Table 3D effects 1"/>
    <w:basedOn w:val="TableNormal"/>
    <w:rsid w:val="005F307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F307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F307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F307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F307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F307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F307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F307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F307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F307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F307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F307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F307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F307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F307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F307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F307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57B0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F30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F307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F307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F307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F307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F307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F307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F307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F307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F307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F307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F307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F30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F307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F307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F307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F307F"/>
    <w:pPr>
      <w:ind w:left="220" w:hanging="220"/>
    </w:pPr>
    <w:rPr>
      <w:sz w:val="22"/>
      <w:szCs w:val="24"/>
    </w:rPr>
  </w:style>
  <w:style w:type="paragraph" w:styleId="TableofFigures">
    <w:name w:val="table of figures"/>
    <w:next w:val="Normal"/>
    <w:rsid w:val="005F307F"/>
    <w:pPr>
      <w:ind w:left="440" w:hanging="440"/>
    </w:pPr>
    <w:rPr>
      <w:sz w:val="22"/>
      <w:szCs w:val="24"/>
    </w:rPr>
  </w:style>
  <w:style w:type="table" w:styleId="TableProfessional">
    <w:name w:val="Table Professional"/>
    <w:basedOn w:val="TableNormal"/>
    <w:rsid w:val="005F30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F307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F307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F307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F307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F307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F307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F307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307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F307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link w:val="TableaChar"/>
    <w:rsid w:val="00A57B05"/>
    <w:pPr>
      <w:spacing w:before="60" w:line="240" w:lineRule="auto"/>
      <w:ind w:left="284" w:hanging="284"/>
    </w:pPr>
    <w:rPr>
      <w:sz w:val="20"/>
    </w:rPr>
  </w:style>
  <w:style w:type="paragraph" w:customStyle="1" w:styleId="Tablei">
    <w:name w:val="Table(i)"/>
    <w:aliases w:val="taa"/>
    <w:basedOn w:val="OPCParaBase"/>
    <w:rsid w:val="00A57B0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57B05"/>
    <w:pPr>
      <w:tabs>
        <w:tab w:val="left" w:pos="-6543"/>
        <w:tab w:val="left" w:pos="-6260"/>
      </w:tabs>
      <w:spacing w:line="240" w:lineRule="exact"/>
      <w:ind w:left="1055" w:hanging="284"/>
    </w:pPr>
    <w:rPr>
      <w:sz w:val="20"/>
    </w:rPr>
  </w:style>
  <w:style w:type="character" w:customStyle="1" w:styleId="TableaChar">
    <w:name w:val="Table(a) Char"/>
    <w:aliases w:val="ta Char"/>
    <w:basedOn w:val="DefaultParagraphFont"/>
    <w:link w:val="Tablea"/>
    <w:rsid w:val="002E3B1A"/>
  </w:style>
  <w:style w:type="paragraph" w:customStyle="1" w:styleId="Tabletext">
    <w:name w:val="Tabletext"/>
    <w:aliases w:val="tt"/>
    <w:basedOn w:val="OPCParaBase"/>
    <w:rsid w:val="00A57B05"/>
    <w:pPr>
      <w:spacing w:before="60" w:line="240" w:lineRule="atLeast"/>
    </w:pPr>
    <w:rPr>
      <w:sz w:val="20"/>
    </w:rPr>
  </w:style>
  <w:style w:type="character" w:customStyle="1" w:styleId="subsectionChar">
    <w:name w:val="subsection Char"/>
    <w:aliases w:val="ss Char"/>
    <w:basedOn w:val="DefaultParagraphFont"/>
    <w:link w:val="subsection"/>
    <w:rsid w:val="00643D26"/>
    <w:rPr>
      <w:sz w:val="22"/>
    </w:rPr>
  </w:style>
  <w:style w:type="paragraph" w:styleId="Title">
    <w:name w:val="Title"/>
    <w:qFormat/>
    <w:rsid w:val="005F307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57B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7B05"/>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7B05"/>
    <w:pPr>
      <w:spacing w:before="122" w:line="198" w:lineRule="exact"/>
      <w:ind w:left="1985" w:hanging="851"/>
      <w:jc w:val="right"/>
    </w:pPr>
    <w:rPr>
      <w:sz w:val="18"/>
    </w:rPr>
  </w:style>
  <w:style w:type="paragraph" w:customStyle="1" w:styleId="TLPTableBullet">
    <w:name w:val="TLPTableBullet"/>
    <w:aliases w:val="ttb"/>
    <w:basedOn w:val="OPCParaBase"/>
    <w:rsid w:val="00A57B05"/>
    <w:pPr>
      <w:spacing w:line="240" w:lineRule="exact"/>
      <w:ind w:left="284" w:hanging="284"/>
    </w:pPr>
    <w:rPr>
      <w:sz w:val="20"/>
    </w:rPr>
  </w:style>
  <w:style w:type="paragraph" w:styleId="TOAHeading">
    <w:name w:val="toa heading"/>
    <w:next w:val="Normal"/>
    <w:rsid w:val="005F307F"/>
    <w:pPr>
      <w:spacing w:before="120"/>
    </w:pPr>
    <w:rPr>
      <w:rFonts w:ascii="Arial" w:hAnsi="Arial" w:cs="Arial"/>
      <w:b/>
      <w:bCs/>
      <w:sz w:val="24"/>
      <w:szCs w:val="24"/>
    </w:rPr>
  </w:style>
  <w:style w:type="paragraph" w:styleId="TOC1">
    <w:name w:val="toc 1"/>
    <w:basedOn w:val="OPCParaBase"/>
    <w:next w:val="Normal"/>
    <w:uiPriority w:val="39"/>
    <w:unhideWhenUsed/>
    <w:rsid w:val="00A57B0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7B0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57B0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57B0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57B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57B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57B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57B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57B0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57B05"/>
    <w:pPr>
      <w:keepLines/>
      <w:spacing w:before="240" w:after="120" w:line="240" w:lineRule="auto"/>
      <w:ind w:left="794"/>
    </w:pPr>
    <w:rPr>
      <w:b/>
      <w:kern w:val="28"/>
      <w:sz w:val="20"/>
    </w:rPr>
  </w:style>
  <w:style w:type="paragraph" w:customStyle="1" w:styleId="TofSectsHeading">
    <w:name w:val="TofSects(Heading)"/>
    <w:basedOn w:val="OPCParaBase"/>
    <w:rsid w:val="00A57B05"/>
    <w:pPr>
      <w:spacing w:before="240" w:after="120" w:line="240" w:lineRule="auto"/>
    </w:pPr>
    <w:rPr>
      <w:b/>
      <w:sz w:val="24"/>
    </w:rPr>
  </w:style>
  <w:style w:type="paragraph" w:customStyle="1" w:styleId="TofSectsSection">
    <w:name w:val="TofSects(Section)"/>
    <w:basedOn w:val="OPCParaBase"/>
    <w:rsid w:val="00A57B05"/>
    <w:pPr>
      <w:keepLines/>
      <w:spacing w:before="40" w:line="240" w:lineRule="auto"/>
      <w:ind w:left="1588" w:hanging="794"/>
    </w:pPr>
    <w:rPr>
      <w:kern w:val="28"/>
      <w:sz w:val="18"/>
    </w:rPr>
  </w:style>
  <w:style w:type="paragraph" w:customStyle="1" w:styleId="TofSectsSubdiv">
    <w:name w:val="TofSects(Subdiv)"/>
    <w:basedOn w:val="OPCParaBase"/>
    <w:rsid w:val="00A57B05"/>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643D26"/>
    <w:rPr>
      <w:sz w:val="22"/>
    </w:rPr>
  </w:style>
  <w:style w:type="character" w:customStyle="1" w:styleId="HeaderChar">
    <w:name w:val="Header Char"/>
    <w:basedOn w:val="DefaultParagraphFont"/>
    <w:link w:val="Header"/>
    <w:rsid w:val="00A57B05"/>
    <w:rPr>
      <w:sz w:val="16"/>
    </w:rPr>
  </w:style>
  <w:style w:type="character" w:customStyle="1" w:styleId="OPCCharBase">
    <w:name w:val="OPCCharBase"/>
    <w:uiPriority w:val="1"/>
    <w:qFormat/>
    <w:rsid w:val="00A57B05"/>
  </w:style>
  <w:style w:type="character" w:customStyle="1" w:styleId="ItemHeadChar">
    <w:name w:val="ItemHead Char"/>
    <w:aliases w:val="ih Char"/>
    <w:basedOn w:val="DefaultParagraphFont"/>
    <w:link w:val="ItemHead"/>
    <w:rsid w:val="00C56CF5"/>
    <w:rPr>
      <w:rFonts w:ascii="Arial" w:hAnsi="Arial"/>
      <w:b/>
      <w:kern w:val="28"/>
      <w:sz w:val="24"/>
    </w:rPr>
  </w:style>
  <w:style w:type="paragraph" w:customStyle="1" w:styleId="OPCParaBase">
    <w:name w:val="OPCParaBase"/>
    <w:qFormat/>
    <w:rsid w:val="00A57B05"/>
    <w:pPr>
      <w:spacing w:line="260" w:lineRule="atLeast"/>
    </w:pPr>
    <w:rPr>
      <w:sz w:val="22"/>
    </w:rPr>
  </w:style>
  <w:style w:type="paragraph" w:customStyle="1" w:styleId="WRStyle">
    <w:name w:val="WR Style"/>
    <w:aliases w:val="WR"/>
    <w:basedOn w:val="OPCParaBase"/>
    <w:rsid w:val="00A57B05"/>
    <w:pPr>
      <w:spacing w:before="240" w:line="240" w:lineRule="auto"/>
      <w:ind w:left="284" w:hanging="284"/>
    </w:pPr>
    <w:rPr>
      <w:b/>
      <w:i/>
      <w:kern w:val="28"/>
      <w:sz w:val="24"/>
    </w:rPr>
  </w:style>
  <w:style w:type="numbering" w:customStyle="1" w:styleId="OPCBodyList">
    <w:name w:val="OPCBodyList"/>
    <w:uiPriority w:val="99"/>
    <w:rsid w:val="005332F5"/>
    <w:pPr>
      <w:numPr>
        <w:numId w:val="15"/>
      </w:numPr>
    </w:pPr>
  </w:style>
  <w:style w:type="paragraph" w:customStyle="1" w:styleId="noteToPara">
    <w:name w:val="noteToPara"/>
    <w:aliases w:val="ntp"/>
    <w:basedOn w:val="OPCParaBase"/>
    <w:rsid w:val="00A57B05"/>
    <w:pPr>
      <w:spacing w:before="122" w:line="198" w:lineRule="exact"/>
      <w:ind w:left="2353" w:hanging="709"/>
    </w:pPr>
    <w:rPr>
      <w:sz w:val="18"/>
    </w:rPr>
  </w:style>
  <w:style w:type="character" w:customStyle="1" w:styleId="FooterChar">
    <w:name w:val="Footer Char"/>
    <w:basedOn w:val="DefaultParagraphFont"/>
    <w:link w:val="Footer"/>
    <w:rsid w:val="00A57B05"/>
    <w:rPr>
      <w:sz w:val="22"/>
      <w:szCs w:val="24"/>
    </w:rPr>
  </w:style>
  <w:style w:type="character" w:customStyle="1" w:styleId="BalloonTextChar">
    <w:name w:val="Balloon Text Char"/>
    <w:basedOn w:val="DefaultParagraphFont"/>
    <w:link w:val="BalloonText"/>
    <w:uiPriority w:val="99"/>
    <w:rsid w:val="00A57B0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57B05"/>
    <w:pPr>
      <w:keepNext/>
      <w:spacing w:before="60" w:line="240" w:lineRule="atLeast"/>
    </w:pPr>
    <w:rPr>
      <w:b/>
      <w:sz w:val="20"/>
    </w:rPr>
  </w:style>
  <w:style w:type="table" w:customStyle="1" w:styleId="CFlag">
    <w:name w:val="CFlag"/>
    <w:basedOn w:val="TableNormal"/>
    <w:uiPriority w:val="99"/>
    <w:rsid w:val="00A57B05"/>
    <w:tblPr/>
  </w:style>
  <w:style w:type="paragraph" w:customStyle="1" w:styleId="ENotesText">
    <w:name w:val="ENotesText"/>
    <w:aliases w:val="Ent,ENt"/>
    <w:basedOn w:val="OPCParaBase"/>
    <w:next w:val="Normal"/>
    <w:rsid w:val="00A57B05"/>
    <w:pPr>
      <w:spacing w:before="120"/>
    </w:pPr>
  </w:style>
  <w:style w:type="paragraph" w:customStyle="1" w:styleId="CompiledActNo">
    <w:name w:val="CompiledActNo"/>
    <w:basedOn w:val="OPCParaBase"/>
    <w:next w:val="Normal"/>
    <w:rsid w:val="00A57B05"/>
    <w:rPr>
      <w:b/>
      <w:sz w:val="24"/>
      <w:szCs w:val="24"/>
    </w:rPr>
  </w:style>
  <w:style w:type="paragraph" w:customStyle="1" w:styleId="CompiledMadeUnder">
    <w:name w:val="CompiledMadeUnder"/>
    <w:basedOn w:val="OPCParaBase"/>
    <w:next w:val="Normal"/>
    <w:rsid w:val="00A57B05"/>
    <w:rPr>
      <w:i/>
      <w:sz w:val="24"/>
      <w:szCs w:val="24"/>
    </w:rPr>
  </w:style>
  <w:style w:type="paragraph" w:customStyle="1" w:styleId="Paragraphsub-sub-sub">
    <w:name w:val="Paragraph(sub-sub-sub)"/>
    <w:aliases w:val="aaaa"/>
    <w:basedOn w:val="OPCParaBase"/>
    <w:rsid w:val="00A57B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57B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7B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7B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7B0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57B05"/>
    <w:pPr>
      <w:spacing w:before="60" w:line="240" w:lineRule="auto"/>
    </w:pPr>
    <w:rPr>
      <w:rFonts w:cs="Arial"/>
      <w:sz w:val="20"/>
      <w:szCs w:val="22"/>
    </w:rPr>
  </w:style>
  <w:style w:type="paragraph" w:customStyle="1" w:styleId="NoteToSubpara">
    <w:name w:val="NoteToSubpara"/>
    <w:aliases w:val="nts"/>
    <w:basedOn w:val="OPCParaBase"/>
    <w:rsid w:val="00A57B05"/>
    <w:pPr>
      <w:spacing w:before="40" w:line="198" w:lineRule="exact"/>
      <w:ind w:left="2835" w:hanging="709"/>
    </w:pPr>
    <w:rPr>
      <w:sz w:val="18"/>
    </w:rPr>
  </w:style>
  <w:style w:type="paragraph" w:customStyle="1" w:styleId="ENoteTableHeading">
    <w:name w:val="ENoteTableHeading"/>
    <w:aliases w:val="enth"/>
    <w:basedOn w:val="OPCParaBase"/>
    <w:rsid w:val="00A57B05"/>
    <w:pPr>
      <w:keepNext/>
      <w:spacing w:before="60" w:line="240" w:lineRule="atLeast"/>
    </w:pPr>
    <w:rPr>
      <w:rFonts w:ascii="Arial" w:hAnsi="Arial"/>
      <w:b/>
      <w:sz w:val="16"/>
    </w:rPr>
  </w:style>
  <w:style w:type="paragraph" w:customStyle="1" w:styleId="ENoteTTi">
    <w:name w:val="ENoteTTi"/>
    <w:aliases w:val="entti"/>
    <w:basedOn w:val="OPCParaBase"/>
    <w:rsid w:val="00A57B05"/>
    <w:pPr>
      <w:keepNext/>
      <w:spacing w:before="60" w:line="240" w:lineRule="atLeast"/>
      <w:ind w:left="170"/>
    </w:pPr>
    <w:rPr>
      <w:sz w:val="16"/>
    </w:rPr>
  </w:style>
  <w:style w:type="paragraph" w:customStyle="1" w:styleId="ENotesHeading1">
    <w:name w:val="ENotesHeading 1"/>
    <w:aliases w:val="Enh1"/>
    <w:basedOn w:val="OPCParaBase"/>
    <w:next w:val="Normal"/>
    <w:rsid w:val="00A57B05"/>
    <w:pPr>
      <w:spacing w:before="120"/>
      <w:outlineLvl w:val="1"/>
    </w:pPr>
    <w:rPr>
      <w:b/>
      <w:sz w:val="28"/>
      <w:szCs w:val="28"/>
    </w:rPr>
  </w:style>
  <w:style w:type="paragraph" w:customStyle="1" w:styleId="ENotesHeading2">
    <w:name w:val="ENotesHeading 2"/>
    <w:aliases w:val="Enh2"/>
    <w:basedOn w:val="OPCParaBase"/>
    <w:next w:val="Normal"/>
    <w:rsid w:val="00A57B05"/>
    <w:pPr>
      <w:spacing w:before="120" w:after="120"/>
      <w:outlineLvl w:val="2"/>
    </w:pPr>
    <w:rPr>
      <w:b/>
      <w:sz w:val="24"/>
      <w:szCs w:val="28"/>
    </w:rPr>
  </w:style>
  <w:style w:type="paragraph" w:customStyle="1" w:styleId="ENoteTTIndentHeading">
    <w:name w:val="ENoteTTIndentHeading"/>
    <w:aliases w:val="enTTHi"/>
    <w:basedOn w:val="OPCParaBase"/>
    <w:rsid w:val="00A57B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7B05"/>
    <w:pPr>
      <w:spacing w:before="60" w:line="240" w:lineRule="atLeast"/>
    </w:pPr>
    <w:rPr>
      <w:sz w:val="16"/>
    </w:rPr>
  </w:style>
  <w:style w:type="paragraph" w:customStyle="1" w:styleId="ENotesHeading3">
    <w:name w:val="ENotesHeading 3"/>
    <w:aliases w:val="Enh3"/>
    <w:basedOn w:val="OPCParaBase"/>
    <w:next w:val="Normal"/>
    <w:rsid w:val="00A57B05"/>
    <w:pPr>
      <w:keepNext/>
      <w:spacing w:before="120" w:line="240" w:lineRule="auto"/>
      <w:outlineLvl w:val="4"/>
    </w:pPr>
    <w:rPr>
      <w:b/>
      <w:szCs w:val="24"/>
    </w:rPr>
  </w:style>
  <w:style w:type="paragraph" w:customStyle="1" w:styleId="SignCoverPageEnd">
    <w:name w:val="SignCoverPageEnd"/>
    <w:basedOn w:val="OPCParaBase"/>
    <w:next w:val="Normal"/>
    <w:rsid w:val="00A57B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57B05"/>
    <w:pPr>
      <w:pBdr>
        <w:top w:val="single" w:sz="4" w:space="1" w:color="auto"/>
      </w:pBdr>
      <w:spacing w:before="360"/>
      <w:ind w:right="397"/>
      <w:jc w:val="both"/>
    </w:pPr>
  </w:style>
  <w:style w:type="paragraph" w:customStyle="1" w:styleId="ActHead10">
    <w:name w:val="ActHead 10"/>
    <w:aliases w:val="sp"/>
    <w:basedOn w:val="OPCParaBase"/>
    <w:next w:val="ActHead3"/>
    <w:rsid w:val="00A57B05"/>
    <w:pPr>
      <w:keepNext/>
      <w:spacing w:before="280" w:line="240" w:lineRule="auto"/>
      <w:outlineLvl w:val="1"/>
    </w:pPr>
    <w:rPr>
      <w:b/>
      <w:sz w:val="32"/>
      <w:szCs w:val="30"/>
    </w:rPr>
  </w:style>
  <w:style w:type="paragraph" w:styleId="Revision">
    <w:name w:val="Revision"/>
    <w:hidden/>
    <w:uiPriority w:val="99"/>
    <w:semiHidden/>
    <w:rsid w:val="008F24DB"/>
    <w:rPr>
      <w:rFonts w:eastAsiaTheme="minorHAnsi" w:cstheme="minorBidi"/>
      <w:sz w:val="22"/>
      <w:lang w:eastAsia="en-US"/>
    </w:rPr>
  </w:style>
  <w:style w:type="paragraph" w:customStyle="1" w:styleId="SubPartCASA">
    <w:name w:val="SubPart(CASA)"/>
    <w:aliases w:val="csp"/>
    <w:basedOn w:val="OPCParaBase"/>
    <w:next w:val="ActHead3"/>
    <w:rsid w:val="00A57B05"/>
    <w:pPr>
      <w:keepNext/>
      <w:keepLines/>
      <w:spacing w:before="280"/>
      <w:outlineLvl w:val="1"/>
    </w:pPr>
    <w:rPr>
      <w:b/>
      <w:kern w:val="28"/>
      <w:sz w:val="32"/>
    </w:rPr>
  </w:style>
  <w:style w:type="character" w:customStyle="1" w:styleId="CharSubPartTextCASA">
    <w:name w:val="CharSubPartText(CASA)"/>
    <w:basedOn w:val="OPCCharBase"/>
    <w:uiPriority w:val="1"/>
    <w:rsid w:val="00A57B05"/>
  </w:style>
  <w:style w:type="character" w:customStyle="1" w:styleId="CharSubPartNoCASA">
    <w:name w:val="CharSubPartNo(CASA)"/>
    <w:basedOn w:val="OPCCharBase"/>
    <w:uiPriority w:val="1"/>
    <w:rsid w:val="00A57B05"/>
  </w:style>
  <w:style w:type="paragraph" w:customStyle="1" w:styleId="ENoteTTIndentHeadingSub">
    <w:name w:val="ENoteTTIndentHeadingSub"/>
    <w:aliases w:val="enTTHis"/>
    <w:basedOn w:val="OPCParaBase"/>
    <w:rsid w:val="00A57B05"/>
    <w:pPr>
      <w:keepNext/>
      <w:spacing w:before="60" w:line="240" w:lineRule="atLeast"/>
      <w:ind w:left="340"/>
    </w:pPr>
    <w:rPr>
      <w:b/>
      <w:sz w:val="16"/>
    </w:rPr>
  </w:style>
  <w:style w:type="paragraph" w:customStyle="1" w:styleId="ENoteTTiSub">
    <w:name w:val="ENoteTTiSub"/>
    <w:aliases w:val="enttis"/>
    <w:basedOn w:val="OPCParaBase"/>
    <w:rsid w:val="00A57B05"/>
    <w:pPr>
      <w:keepNext/>
      <w:spacing w:before="60" w:line="240" w:lineRule="atLeast"/>
      <w:ind w:left="340"/>
    </w:pPr>
    <w:rPr>
      <w:sz w:val="16"/>
    </w:rPr>
  </w:style>
  <w:style w:type="paragraph" w:customStyle="1" w:styleId="SubDivisionMigration">
    <w:name w:val="SubDivisionMigration"/>
    <w:aliases w:val="sdm"/>
    <w:basedOn w:val="OPCParaBase"/>
    <w:rsid w:val="00A57B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7B05"/>
    <w:pPr>
      <w:keepNext/>
      <w:keepLines/>
      <w:spacing w:before="240" w:line="240" w:lineRule="auto"/>
      <w:ind w:left="1134" w:hanging="1134"/>
    </w:pPr>
    <w:rPr>
      <w:b/>
      <w:sz w:val="28"/>
    </w:rPr>
  </w:style>
  <w:style w:type="paragraph" w:customStyle="1" w:styleId="SOText">
    <w:name w:val="SO Text"/>
    <w:aliases w:val="sot"/>
    <w:link w:val="SOTextChar"/>
    <w:rsid w:val="00A57B0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57B05"/>
    <w:rPr>
      <w:rFonts w:eastAsiaTheme="minorHAnsi" w:cstheme="minorBidi"/>
      <w:sz w:val="22"/>
      <w:lang w:eastAsia="en-US"/>
    </w:rPr>
  </w:style>
  <w:style w:type="paragraph" w:customStyle="1" w:styleId="SOTextNote">
    <w:name w:val="SO TextNote"/>
    <w:aliases w:val="sont"/>
    <w:basedOn w:val="SOText"/>
    <w:qFormat/>
    <w:rsid w:val="00A57B05"/>
    <w:pPr>
      <w:spacing w:before="122" w:line="198" w:lineRule="exact"/>
      <w:ind w:left="1843" w:hanging="709"/>
    </w:pPr>
    <w:rPr>
      <w:sz w:val="18"/>
    </w:rPr>
  </w:style>
  <w:style w:type="paragraph" w:customStyle="1" w:styleId="SOPara">
    <w:name w:val="SO Para"/>
    <w:aliases w:val="soa"/>
    <w:basedOn w:val="SOText"/>
    <w:link w:val="SOParaChar"/>
    <w:qFormat/>
    <w:rsid w:val="00A57B05"/>
    <w:pPr>
      <w:tabs>
        <w:tab w:val="right" w:pos="1786"/>
      </w:tabs>
      <w:spacing w:before="40"/>
      <w:ind w:left="2070" w:hanging="936"/>
    </w:pPr>
  </w:style>
  <w:style w:type="character" w:customStyle="1" w:styleId="SOParaChar">
    <w:name w:val="SO Para Char"/>
    <w:aliases w:val="soa Char"/>
    <w:basedOn w:val="DefaultParagraphFont"/>
    <w:link w:val="SOPara"/>
    <w:rsid w:val="00A57B05"/>
    <w:rPr>
      <w:rFonts w:eastAsiaTheme="minorHAnsi" w:cstheme="minorBidi"/>
      <w:sz w:val="22"/>
      <w:lang w:eastAsia="en-US"/>
    </w:rPr>
  </w:style>
  <w:style w:type="paragraph" w:customStyle="1" w:styleId="FileName">
    <w:name w:val="FileName"/>
    <w:basedOn w:val="Normal"/>
    <w:rsid w:val="00A57B05"/>
  </w:style>
  <w:style w:type="paragraph" w:customStyle="1" w:styleId="SOHeadBold">
    <w:name w:val="SO HeadBold"/>
    <w:aliases w:val="sohb"/>
    <w:basedOn w:val="SOText"/>
    <w:next w:val="SOText"/>
    <w:link w:val="SOHeadBoldChar"/>
    <w:qFormat/>
    <w:rsid w:val="00A57B05"/>
    <w:rPr>
      <w:b/>
    </w:rPr>
  </w:style>
  <w:style w:type="character" w:customStyle="1" w:styleId="SOHeadBoldChar">
    <w:name w:val="SO HeadBold Char"/>
    <w:aliases w:val="sohb Char"/>
    <w:basedOn w:val="DefaultParagraphFont"/>
    <w:link w:val="SOHeadBold"/>
    <w:rsid w:val="00A57B0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57B05"/>
    <w:rPr>
      <w:i/>
    </w:rPr>
  </w:style>
  <w:style w:type="character" w:customStyle="1" w:styleId="SOHeadItalicChar">
    <w:name w:val="SO HeadItalic Char"/>
    <w:aliases w:val="sohi Char"/>
    <w:basedOn w:val="DefaultParagraphFont"/>
    <w:link w:val="SOHeadItalic"/>
    <w:rsid w:val="00A57B05"/>
    <w:rPr>
      <w:rFonts w:eastAsiaTheme="minorHAnsi" w:cstheme="minorBidi"/>
      <w:i/>
      <w:sz w:val="22"/>
      <w:lang w:eastAsia="en-US"/>
    </w:rPr>
  </w:style>
  <w:style w:type="paragraph" w:customStyle="1" w:styleId="SOBullet">
    <w:name w:val="SO Bullet"/>
    <w:aliases w:val="sotb"/>
    <w:basedOn w:val="SOText"/>
    <w:link w:val="SOBulletChar"/>
    <w:qFormat/>
    <w:rsid w:val="00A57B05"/>
    <w:pPr>
      <w:ind w:left="1559" w:hanging="425"/>
    </w:pPr>
  </w:style>
  <w:style w:type="character" w:customStyle="1" w:styleId="SOBulletChar">
    <w:name w:val="SO Bullet Char"/>
    <w:aliases w:val="sotb Char"/>
    <w:basedOn w:val="DefaultParagraphFont"/>
    <w:link w:val="SOBullet"/>
    <w:rsid w:val="00A57B05"/>
    <w:rPr>
      <w:rFonts w:eastAsiaTheme="minorHAnsi" w:cstheme="minorBidi"/>
      <w:sz w:val="22"/>
      <w:lang w:eastAsia="en-US"/>
    </w:rPr>
  </w:style>
  <w:style w:type="paragraph" w:customStyle="1" w:styleId="SOBulletNote">
    <w:name w:val="SO BulletNote"/>
    <w:aliases w:val="sonb"/>
    <w:basedOn w:val="SOTextNote"/>
    <w:link w:val="SOBulletNoteChar"/>
    <w:qFormat/>
    <w:rsid w:val="00A57B05"/>
    <w:pPr>
      <w:tabs>
        <w:tab w:val="left" w:pos="1560"/>
      </w:tabs>
      <w:ind w:left="2268" w:hanging="1134"/>
    </w:pPr>
  </w:style>
  <w:style w:type="character" w:customStyle="1" w:styleId="SOBulletNoteChar">
    <w:name w:val="SO BulletNote Char"/>
    <w:aliases w:val="sonb Char"/>
    <w:basedOn w:val="DefaultParagraphFont"/>
    <w:link w:val="SOBulletNote"/>
    <w:rsid w:val="00A57B05"/>
    <w:rPr>
      <w:rFonts w:eastAsiaTheme="minorHAnsi" w:cstheme="minorBidi"/>
      <w:sz w:val="18"/>
      <w:lang w:eastAsia="en-US"/>
    </w:rPr>
  </w:style>
  <w:style w:type="paragraph" w:customStyle="1" w:styleId="FreeForm">
    <w:name w:val="FreeForm"/>
    <w:rsid w:val="00A57B05"/>
    <w:rPr>
      <w:rFonts w:ascii="Arial" w:eastAsiaTheme="minorHAnsi" w:hAnsi="Arial" w:cstheme="minorBidi"/>
      <w:sz w:val="22"/>
      <w:lang w:eastAsia="en-US"/>
    </w:rPr>
  </w:style>
  <w:style w:type="paragraph" w:customStyle="1" w:styleId="EnStatement">
    <w:name w:val="EnStatement"/>
    <w:basedOn w:val="Normal"/>
    <w:rsid w:val="00A57B05"/>
    <w:pPr>
      <w:numPr>
        <w:numId w:val="16"/>
      </w:numPr>
    </w:pPr>
    <w:rPr>
      <w:rFonts w:eastAsia="Times New Roman" w:cs="Times New Roman"/>
      <w:lang w:eastAsia="en-AU"/>
    </w:rPr>
  </w:style>
  <w:style w:type="paragraph" w:customStyle="1" w:styleId="EnStatementHeading">
    <w:name w:val="EnStatementHeading"/>
    <w:basedOn w:val="Normal"/>
    <w:rsid w:val="00A57B05"/>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7B05"/>
    <w:pPr>
      <w:spacing w:line="260" w:lineRule="atLeast"/>
    </w:pPr>
    <w:rPr>
      <w:rFonts w:eastAsiaTheme="minorHAnsi" w:cstheme="minorBidi"/>
      <w:sz w:val="22"/>
      <w:lang w:eastAsia="en-US"/>
    </w:rPr>
  </w:style>
  <w:style w:type="paragraph" w:styleId="Heading1">
    <w:name w:val="heading 1"/>
    <w:next w:val="Heading2"/>
    <w:autoRedefine/>
    <w:qFormat/>
    <w:rsid w:val="005F307F"/>
    <w:pPr>
      <w:keepNext/>
      <w:keepLines/>
      <w:ind w:left="1134" w:hanging="1134"/>
      <w:outlineLvl w:val="0"/>
    </w:pPr>
    <w:rPr>
      <w:b/>
      <w:bCs/>
      <w:kern w:val="28"/>
      <w:sz w:val="36"/>
      <w:szCs w:val="32"/>
    </w:rPr>
  </w:style>
  <w:style w:type="paragraph" w:styleId="Heading2">
    <w:name w:val="heading 2"/>
    <w:basedOn w:val="Heading1"/>
    <w:next w:val="Heading3"/>
    <w:autoRedefine/>
    <w:qFormat/>
    <w:rsid w:val="005F307F"/>
    <w:pPr>
      <w:spacing w:before="280"/>
      <w:outlineLvl w:val="1"/>
    </w:pPr>
    <w:rPr>
      <w:bCs w:val="0"/>
      <w:iCs/>
      <w:sz w:val="32"/>
      <w:szCs w:val="28"/>
    </w:rPr>
  </w:style>
  <w:style w:type="paragraph" w:styleId="Heading3">
    <w:name w:val="heading 3"/>
    <w:basedOn w:val="Heading1"/>
    <w:next w:val="Heading4"/>
    <w:autoRedefine/>
    <w:qFormat/>
    <w:rsid w:val="005F307F"/>
    <w:pPr>
      <w:spacing w:before="240"/>
      <w:outlineLvl w:val="2"/>
    </w:pPr>
    <w:rPr>
      <w:bCs w:val="0"/>
      <w:sz w:val="28"/>
      <w:szCs w:val="26"/>
    </w:rPr>
  </w:style>
  <w:style w:type="paragraph" w:styleId="Heading4">
    <w:name w:val="heading 4"/>
    <w:basedOn w:val="Heading1"/>
    <w:next w:val="Heading5"/>
    <w:autoRedefine/>
    <w:qFormat/>
    <w:rsid w:val="005F307F"/>
    <w:pPr>
      <w:spacing w:before="220"/>
      <w:outlineLvl w:val="3"/>
    </w:pPr>
    <w:rPr>
      <w:bCs w:val="0"/>
      <w:sz w:val="26"/>
      <w:szCs w:val="28"/>
    </w:rPr>
  </w:style>
  <w:style w:type="paragraph" w:styleId="Heading5">
    <w:name w:val="heading 5"/>
    <w:basedOn w:val="Heading1"/>
    <w:next w:val="subsection"/>
    <w:autoRedefine/>
    <w:qFormat/>
    <w:rsid w:val="005F307F"/>
    <w:pPr>
      <w:spacing w:before="280"/>
      <w:outlineLvl w:val="4"/>
    </w:pPr>
    <w:rPr>
      <w:bCs w:val="0"/>
      <w:iCs/>
      <w:sz w:val="24"/>
      <w:szCs w:val="26"/>
    </w:rPr>
  </w:style>
  <w:style w:type="paragraph" w:styleId="Heading6">
    <w:name w:val="heading 6"/>
    <w:basedOn w:val="Heading1"/>
    <w:next w:val="Heading7"/>
    <w:autoRedefine/>
    <w:qFormat/>
    <w:rsid w:val="005F307F"/>
    <w:pPr>
      <w:outlineLvl w:val="5"/>
    </w:pPr>
    <w:rPr>
      <w:rFonts w:ascii="Arial" w:hAnsi="Arial" w:cs="Arial"/>
      <w:bCs w:val="0"/>
      <w:sz w:val="32"/>
      <w:szCs w:val="22"/>
    </w:rPr>
  </w:style>
  <w:style w:type="paragraph" w:styleId="Heading7">
    <w:name w:val="heading 7"/>
    <w:basedOn w:val="Heading6"/>
    <w:next w:val="Normal"/>
    <w:autoRedefine/>
    <w:qFormat/>
    <w:rsid w:val="005F307F"/>
    <w:pPr>
      <w:spacing w:before="280"/>
      <w:outlineLvl w:val="6"/>
    </w:pPr>
    <w:rPr>
      <w:sz w:val="28"/>
    </w:rPr>
  </w:style>
  <w:style w:type="paragraph" w:styleId="Heading8">
    <w:name w:val="heading 8"/>
    <w:basedOn w:val="Heading6"/>
    <w:next w:val="Normal"/>
    <w:autoRedefine/>
    <w:qFormat/>
    <w:rsid w:val="005F307F"/>
    <w:pPr>
      <w:spacing w:before="240"/>
      <w:outlineLvl w:val="7"/>
    </w:pPr>
    <w:rPr>
      <w:iCs/>
      <w:sz w:val="26"/>
    </w:rPr>
  </w:style>
  <w:style w:type="paragraph" w:styleId="Heading9">
    <w:name w:val="heading 9"/>
    <w:basedOn w:val="Heading1"/>
    <w:next w:val="Normal"/>
    <w:autoRedefine/>
    <w:qFormat/>
    <w:rsid w:val="005F307F"/>
    <w:pPr>
      <w:keepNext w:val="0"/>
      <w:spacing w:before="280"/>
      <w:outlineLvl w:val="8"/>
    </w:pPr>
    <w:rPr>
      <w:i/>
      <w:sz w:val="28"/>
      <w:szCs w:val="22"/>
    </w:rPr>
  </w:style>
  <w:style w:type="character" w:default="1" w:styleId="DefaultParagraphFont">
    <w:name w:val="Default Paragraph Font"/>
    <w:uiPriority w:val="1"/>
    <w:unhideWhenUsed/>
    <w:rsid w:val="00A57B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7B05"/>
  </w:style>
  <w:style w:type="numbering" w:styleId="111111">
    <w:name w:val="Outline List 2"/>
    <w:basedOn w:val="NoList"/>
    <w:rsid w:val="005F307F"/>
    <w:pPr>
      <w:numPr>
        <w:numId w:val="1"/>
      </w:numPr>
    </w:pPr>
  </w:style>
  <w:style w:type="numbering" w:styleId="1ai">
    <w:name w:val="Outline List 1"/>
    <w:basedOn w:val="NoList"/>
    <w:rsid w:val="005F307F"/>
    <w:pPr>
      <w:numPr>
        <w:numId w:val="2"/>
      </w:numPr>
    </w:pPr>
  </w:style>
  <w:style w:type="paragraph" w:customStyle="1" w:styleId="ActHead1">
    <w:name w:val="ActHead 1"/>
    <w:aliases w:val="c"/>
    <w:basedOn w:val="OPCParaBase"/>
    <w:next w:val="Normal"/>
    <w:qFormat/>
    <w:rsid w:val="00A57B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7B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7B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7B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7B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7B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7B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7B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7B05"/>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A57B05"/>
    <w:pPr>
      <w:spacing w:before="240"/>
    </w:pPr>
    <w:rPr>
      <w:sz w:val="24"/>
      <w:szCs w:val="24"/>
    </w:rPr>
  </w:style>
  <w:style w:type="paragraph" w:customStyle="1" w:styleId="Actno">
    <w:name w:val="Actno"/>
    <w:basedOn w:val="ShortT"/>
    <w:next w:val="Normal"/>
    <w:qFormat/>
    <w:rsid w:val="00A57B05"/>
  </w:style>
  <w:style w:type="numbering" w:styleId="ArticleSection">
    <w:name w:val="Outline List 3"/>
    <w:basedOn w:val="NoList"/>
    <w:rsid w:val="005F307F"/>
    <w:pPr>
      <w:numPr>
        <w:numId w:val="3"/>
      </w:numPr>
    </w:pPr>
  </w:style>
  <w:style w:type="paragraph" w:styleId="BalloonText">
    <w:name w:val="Balloon Text"/>
    <w:basedOn w:val="Normal"/>
    <w:link w:val="BalloonTextChar"/>
    <w:uiPriority w:val="99"/>
    <w:unhideWhenUsed/>
    <w:rsid w:val="00A57B05"/>
    <w:pPr>
      <w:spacing w:line="240" w:lineRule="auto"/>
    </w:pPr>
    <w:rPr>
      <w:rFonts w:ascii="Tahoma" w:hAnsi="Tahoma" w:cs="Tahoma"/>
      <w:sz w:val="16"/>
      <w:szCs w:val="16"/>
    </w:rPr>
  </w:style>
  <w:style w:type="paragraph" w:styleId="BlockText">
    <w:name w:val="Block Text"/>
    <w:rsid w:val="005F307F"/>
    <w:pPr>
      <w:spacing w:after="120"/>
      <w:ind w:left="1440" w:right="1440"/>
    </w:pPr>
    <w:rPr>
      <w:sz w:val="22"/>
      <w:szCs w:val="24"/>
    </w:rPr>
  </w:style>
  <w:style w:type="paragraph" w:customStyle="1" w:styleId="Blocks">
    <w:name w:val="Blocks"/>
    <w:aliases w:val="bb"/>
    <w:basedOn w:val="OPCParaBase"/>
    <w:qFormat/>
    <w:rsid w:val="00A57B05"/>
    <w:pPr>
      <w:spacing w:line="240" w:lineRule="auto"/>
    </w:pPr>
    <w:rPr>
      <w:sz w:val="24"/>
    </w:rPr>
  </w:style>
  <w:style w:type="paragraph" w:styleId="BodyText">
    <w:name w:val="Body Text"/>
    <w:rsid w:val="005F307F"/>
    <w:pPr>
      <w:spacing w:after="120"/>
    </w:pPr>
    <w:rPr>
      <w:sz w:val="22"/>
      <w:szCs w:val="24"/>
    </w:rPr>
  </w:style>
  <w:style w:type="paragraph" w:styleId="BodyText2">
    <w:name w:val="Body Text 2"/>
    <w:rsid w:val="005F307F"/>
    <w:pPr>
      <w:spacing w:after="120" w:line="480" w:lineRule="auto"/>
    </w:pPr>
    <w:rPr>
      <w:sz w:val="22"/>
      <w:szCs w:val="24"/>
    </w:rPr>
  </w:style>
  <w:style w:type="paragraph" w:styleId="BodyText3">
    <w:name w:val="Body Text 3"/>
    <w:rsid w:val="005F307F"/>
    <w:pPr>
      <w:spacing w:after="120"/>
    </w:pPr>
    <w:rPr>
      <w:sz w:val="16"/>
      <w:szCs w:val="16"/>
    </w:rPr>
  </w:style>
  <w:style w:type="paragraph" w:styleId="BodyTextFirstIndent">
    <w:name w:val="Body Text First Indent"/>
    <w:basedOn w:val="BodyText"/>
    <w:rsid w:val="005F307F"/>
    <w:pPr>
      <w:ind w:firstLine="210"/>
    </w:pPr>
  </w:style>
  <w:style w:type="paragraph" w:styleId="BodyTextIndent">
    <w:name w:val="Body Text Indent"/>
    <w:rsid w:val="005F307F"/>
    <w:pPr>
      <w:spacing w:after="120"/>
      <w:ind w:left="283"/>
    </w:pPr>
    <w:rPr>
      <w:sz w:val="22"/>
      <w:szCs w:val="24"/>
    </w:rPr>
  </w:style>
  <w:style w:type="paragraph" w:styleId="BodyTextFirstIndent2">
    <w:name w:val="Body Text First Indent 2"/>
    <w:basedOn w:val="BodyTextIndent"/>
    <w:rsid w:val="005F307F"/>
    <w:pPr>
      <w:ind w:firstLine="210"/>
    </w:pPr>
  </w:style>
  <w:style w:type="paragraph" w:styleId="BodyTextIndent2">
    <w:name w:val="Body Text Indent 2"/>
    <w:rsid w:val="005F307F"/>
    <w:pPr>
      <w:spacing w:after="120" w:line="480" w:lineRule="auto"/>
      <w:ind w:left="283"/>
    </w:pPr>
    <w:rPr>
      <w:sz w:val="22"/>
      <w:szCs w:val="24"/>
    </w:rPr>
  </w:style>
  <w:style w:type="paragraph" w:styleId="BodyTextIndent3">
    <w:name w:val="Body Text Indent 3"/>
    <w:rsid w:val="005F307F"/>
    <w:pPr>
      <w:spacing w:after="120"/>
      <w:ind w:left="283"/>
    </w:pPr>
    <w:rPr>
      <w:sz w:val="16"/>
      <w:szCs w:val="16"/>
    </w:rPr>
  </w:style>
  <w:style w:type="paragraph" w:customStyle="1" w:styleId="BoxText">
    <w:name w:val="BoxText"/>
    <w:aliases w:val="bt"/>
    <w:basedOn w:val="OPCParaBase"/>
    <w:qFormat/>
    <w:rsid w:val="00A57B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7B05"/>
    <w:rPr>
      <w:b/>
    </w:rPr>
  </w:style>
  <w:style w:type="paragraph" w:customStyle="1" w:styleId="BoxHeadItalic">
    <w:name w:val="BoxHeadItalic"/>
    <w:aliases w:val="bhi"/>
    <w:basedOn w:val="BoxText"/>
    <w:next w:val="BoxStep"/>
    <w:qFormat/>
    <w:rsid w:val="00A57B05"/>
    <w:rPr>
      <w:i/>
    </w:rPr>
  </w:style>
  <w:style w:type="paragraph" w:customStyle="1" w:styleId="BoxList">
    <w:name w:val="BoxList"/>
    <w:aliases w:val="bl"/>
    <w:basedOn w:val="BoxText"/>
    <w:qFormat/>
    <w:rsid w:val="00A57B05"/>
    <w:pPr>
      <w:ind w:left="1559" w:hanging="425"/>
    </w:pPr>
  </w:style>
  <w:style w:type="paragraph" w:customStyle="1" w:styleId="BoxNote">
    <w:name w:val="BoxNote"/>
    <w:aliases w:val="bn"/>
    <w:basedOn w:val="BoxText"/>
    <w:qFormat/>
    <w:rsid w:val="00A57B05"/>
    <w:pPr>
      <w:tabs>
        <w:tab w:val="left" w:pos="1985"/>
      </w:tabs>
      <w:spacing w:before="122" w:line="198" w:lineRule="exact"/>
      <w:ind w:left="2948" w:hanging="1814"/>
    </w:pPr>
    <w:rPr>
      <w:sz w:val="18"/>
    </w:rPr>
  </w:style>
  <w:style w:type="paragraph" w:customStyle="1" w:styleId="BoxPara">
    <w:name w:val="BoxPara"/>
    <w:aliases w:val="bp"/>
    <w:basedOn w:val="BoxText"/>
    <w:qFormat/>
    <w:rsid w:val="00A57B05"/>
    <w:pPr>
      <w:tabs>
        <w:tab w:val="right" w:pos="2268"/>
      </w:tabs>
      <w:ind w:left="2552" w:hanging="1418"/>
    </w:pPr>
  </w:style>
  <w:style w:type="paragraph" w:customStyle="1" w:styleId="BoxStep">
    <w:name w:val="BoxStep"/>
    <w:aliases w:val="bs"/>
    <w:basedOn w:val="BoxText"/>
    <w:qFormat/>
    <w:rsid w:val="00A57B05"/>
    <w:pPr>
      <w:ind w:left="1985" w:hanging="851"/>
    </w:pPr>
  </w:style>
  <w:style w:type="paragraph" w:styleId="Caption">
    <w:name w:val="caption"/>
    <w:next w:val="Normal"/>
    <w:qFormat/>
    <w:rsid w:val="005F307F"/>
    <w:pPr>
      <w:spacing w:before="120" w:after="120"/>
    </w:pPr>
    <w:rPr>
      <w:b/>
      <w:bCs/>
    </w:rPr>
  </w:style>
  <w:style w:type="character" w:customStyle="1" w:styleId="CharAmPartNo">
    <w:name w:val="CharAmPartNo"/>
    <w:basedOn w:val="OPCCharBase"/>
    <w:uiPriority w:val="1"/>
    <w:qFormat/>
    <w:rsid w:val="00A57B05"/>
  </w:style>
  <w:style w:type="character" w:customStyle="1" w:styleId="CharAmPartText">
    <w:name w:val="CharAmPartText"/>
    <w:basedOn w:val="OPCCharBase"/>
    <w:uiPriority w:val="1"/>
    <w:qFormat/>
    <w:rsid w:val="00A57B05"/>
  </w:style>
  <w:style w:type="character" w:customStyle="1" w:styleId="CharAmSchNo">
    <w:name w:val="CharAmSchNo"/>
    <w:basedOn w:val="OPCCharBase"/>
    <w:uiPriority w:val="1"/>
    <w:qFormat/>
    <w:rsid w:val="00A57B05"/>
  </w:style>
  <w:style w:type="character" w:customStyle="1" w:styleId="CharAmSchText">
    <w:name w:val="CharAmSchText"/>
    <w:basedOn w:val="OPCCharBase"/>
    <w:uiPriority w:val="1"/>
    <w:qFormat/>
    <w:rsid w:val="00A57B05"/>
  </w:style>
  <w:style w:type="character" w:customStyle="1" w:styleId="CharBoldItalic">
    <w:name w:val="CharBoldItalic"/>
    <w:basedOn w:val="OPCCharBase"/>
    <w:uiPriority w:val="1"/>
    <w:qFormat/>
    <w:rsid w:val="00A57B05"/>
    <w:rPr>
      <w:b/>
      <w:i/>
    </w:rPr>
  </w:style>
  <w:style w:type="character" w:customStyle="1" w:styleId="CharChapNo">
    <w:name w:val="CharChapNo"/>
    <w:basedOn w:val="OPCCharBase"/>
    <w:qFormat/>
    <w:rsid w:val="00A57B05"/>
  </w:style>
  <w:style w:type="character" w:customStyle="1" w:styleId="CharChapText">
    <w:name w:val="CharChapText"/>
    <w:basedOn w:val="OPCCharBase"/>
    <w:qFormat/>
    <w:rsid w:val="00A57B05"/>
  </w:style>
  <w:style w:type="character" w:customStyle="1" w:styleId="CharDivNo">
    <w:name w:val="CharDivNo"/>
    <w:basedOn w:val="OPCCharBase"/>
    <w:qFormat/>
    <w:rsid w:val="00A57B05"/>
  </w:style>
  <w:style w:type="character" w:customStyle="1" w:styleId="CharDivText">
    <w:name w:val="CharDivText"/>
    <w:basedOn w:val="OPCCharBase"/>
    <w:qFormat/>
    <w:rsid w:val="00A57B05"/>
  </w:style>
  <w:style w:type="character" w:customStyle="1" w:styleId="CharItalic">
    <w:name w:val="CharItalic"/>
    <w:basedOn w:val="OPCCharBase"/>
    <w:uiPriority w:val="1"/>
    <w:qFormat/>
    <w:rsid w:val="00A57B05"/>
    <w:rPr>
      <w:i/>
    </w:rPr>
  </w:style>
  <w:style w:type="character" w:customStyle="1" w:styleId="CharPartNo">
    <w:name w:val="CharPartNo"/>
    <w:basedOn w:val="OPCCharBase"/>
    <w:qFormat/>
    <w:rsid w:val="00A57B05"/>
  </w:style>
  <w:style w:type="character" w:customStyle="1" w:styleId="CharPartText">
    <w:name w:val="CharPartText"/>
    <w:basedOn w:val="OPCCharBase"/>
    <w:qFormat/>
    <w:rsid w:val="00A57B05"/>
  </w:style>
  <w:style w:type="character" w:customStyle="1" w:styleId="CharSectno">
    <w:name w:val="CharSectno"/>
    <w:basedOn w:val="OPCCharBase"/>
    <w:qFormat/>
    <w:rsid w:val="00A57B05"/>
  </w:style>
  <w:style w:type="character" w:customStyle="1" w:styleId="CharSubdNo">
    <w:name w:val="CharSubdNo"/>
    <w:basedOn w:val="OPCCharBase"/>
    <w:uiPriority w:val="1"/>
    <w:qFormat/>
    <w:rsid w:val="00A57B05"/>
  </w:style>
  <w:style w:type="character" w:customStyle="1" w:styleId="CharSubdText">
    <w:name w:val="CharSubdText"/>
    <w:basedOn w:val="OPCCharBase"/>
    <w:uiPriority w:val="1"/>
    <w:qFormat/>
    <w:rsid w:val="00A57B05"/>
  </w:style>
  <w:style w:type="paragraph" w:styleId="Closing">
    <w:name w:val="Closing"/>
    <w:rsid w:val="005F307F"/>
    <w:pPr>
      <w:ind w:left="4252"/>
    </w:pPr>
    <w:rPr>
      <w:sz w:val="22"/>
      <w:szCs w:val="24"/>
    </w:rPr>
  </w:style>
  <w:style w:type="character" w:styleId="CommentReference">
    <w:name w:val="annotation reference"/>
    <w:basedOn w:val="DefaultParagraphFont"/>
    <w:rsid w:val="005F307F"/>
    <w:rPr>
      <w:sz w:val="16"/>
      <w:szCs w:val="16"/>
    </w:rPr>
  </w:style>
  <w:style w:type="paragraph" w:styleId="CommentText">
    <w:name w:val="annotation text"/>
    <w:rsid w:val="005F307F"/>
  </w:style>
  <w:style w:type="paragraph" w:styleId="CommentSubject">
    <w:name w:val="annotation subject"/>
    <w:next w:val="CommentText"/>
    <w:rsid w:val="005F307F"/>
    <w:rPr>
      <w:b/>
      <w:bCs/>
      <w:szCs w:val="24"/>
    </w:rPr>
  </w:style>
  <w:style w:type="paragraph" w:customStyle="1" w:styleId="notetext">
    <w:name w:val="note(text)"/>
    <w:aliases w:val="n"/>
    <w:basedOn w:val="OPCParaBase"/>
    <w:rsid w:val="00A57B05"/>
    <w:pPr>
      <w:spacing w:before="122" w:line="240" w:lineRule="auto"/>
      <w:ind w:left="1985" w:hanging="851"/>
    </w:pPr>
    <w:rPr>
      <w:sz w:val="18"/>
    </w:rPr>
  </w:style>
  <w:style w:type="paragraph" w:customStyle="1" w:styleId="notemargin">
    <w:name w:val="note(margin)"/>
    <w:aliases w:val="nm"/>
    <w:basedOn w:val="OPCParaBase"/>
    <w:rsid w:val="00A57B05"/>
    <w:pPr>
      <w:tabs>
        <w:tab w:val="left" w:pos="709"/>
      </w:tabs>
      <w:spacing w:before="122" w:line="198" w:lineRule="exact"/>
      <w:ind w:left="709" w:hanging="709"/>
    </w:pPr>
    <w:rPr>
      <w:sz w:val="18"/>
    </w:rPr>
  </w:style>
  <w:style w:type="paragraph" w:customStyle="1" w:styleId="CTA-">
    <w:name w:val="CTA -"/>
    <w:basedOn w:val="OPCParaBase"/>
    <w:rsid w:val="00A57B05"/>
    <w:pPr>
      <w:spacing w:before="60" w:line="240" w:lineRule="atLeast"/>
      <w:ind w:left="85" w:hanging="85"/>
    </w:pPr>
    <w:rPr>
      <w:sz w:val="20"/>
    </w:rPr>
  </w:style>
  <w:style w:type="paragraph" w:customStyle="1" w:styleId="CTA--">
    <w:name w:val="CTA --"/>
    <w:basedOn w:val="OPCParaBase"/>
    <w:next w:val="Normal"/>
    <w:rsid w:val="00A57B05"/>
    <w:pPr>
      <w:spacing w:before="60" w:line="240" w:lineRule="atLeast"/>
      <w:ind w:left="142" w:hanging="142"/>
    </w:pPr>
    <w:rPr>
      <w:sz w:val="20"/>
    </w:rPr>
  </w:style>
  <w:style w:type="paragraph" w:customStyle="1" w:styleId="CTA---">
    <w:name w:val="CTA ---"/>
    <w:basedOn w:val="OPCParaBase"/>
    <w:next w:val="Normal"/>
    <w:rsid w:val="00A57B05"/>
    <w:pPr>
      <w:spacing w:before="60" w:line="240" w:lineRule="atLeast"/>
      <w:ind w:left="198" w:hanging="198"/>
    </w:pPr>
    <w:rPr>
      <w:sz w:val="20"/>
    </w:rPr>
  </w:style>
  <w:style w:type="paragraph" w:customStyle="1" w:styleId="CTA----">
    <w:name w:val="CTA ----"/>
    <w:basedOn w:val="OPCParaBase"/>
    <w:next w:val="Normal"/>
    <w:rsid w:val="00A57B05"/>
    <w:pPr>
      <w:spacing w:before="60" w:line="240" w:lineRule="atLeast"/>
      <w:ind w:left="255" w:hanging="255"/>
    </w:pPr>
    <w:rPr>
      <w:sz w:val="20"/>
    </w:rPr>
  </w:style>
  <w:style w:type="paragraph" w:customStyle="1" w:styleId="CTA1a">
    <w:name w:val="CTA 1(a)"/>
    <w:basedOn w:val="OPCParaBase"/>
    <w:rsid w:val="00A57B05"/>
    <w:pPr>
      <w:tabs>
        <w:tab w:val="right" w:pos="414"/>
      </w:tabs>
      <w:spacing w:before="40" w:line="240" w:lineRule="atLeast"/>
      <w:ind w:left="675" w:hanging="675"/>
    </w:pPr>
    <w:rPr>
      <w:sz w:val="20"/>
    </w:rPr>
  </w:style>
  <w:style w:type="paragraph" w:customStyle="1" w:styleId="CTA1ai">
    <w:name w:val="CTA 1(a)(i)"/>
    <w:basedOn w:val="OPCParaBase"/>
    <w:rsid w:val="00A57B05"/>
    <w:pPr>
      <w:tabs>
        <w:tab w:val="right" w:pos="1004"/>
      </w:tabs>
      <w:spacing w:before="40" w:line="240" w:lineRule="atLeast"/>
      <w:ind w:left="1253" w:hanging="1253"/>
    </w:pPr>
    <w:rPr>
      <w:sz w:val="20"/>
    </w:rPr>
  </w:style>
  <w:style w:type="paragraph" w:customStyle="1" w:styleId="CTA2a">
    <w:name w:val="CTA 2(a)"/>
    <w:basedOn w:val="OPCParaBase"/>
    <w:rsid w:val="00A57B05"/>
    <w:pPr>
      <w:tabs>
        <w:tab w:val="right" w:pos="482"/>
      </w:tabs>
      <w:spacing w:before="40" w:line="240" w:lineRule="atLeast"/>
      <w:ind w:left="748" w:hanging="748"/>
    </w:pPr>
    <w:rPr>
      <w:sz w:val="20"/>
    </w:rPr>
  </w:style>
  <w:style w:type="paragraph" w:customStyle="1" w:styleId="CTA2ai">
    <w:name w:val="CTA 2(a)(i)"/>
    <w:basedOn w:val="OPCParaBase"/>
    <w:rsid w:val="00A57B05"/>
    <w:pPr>
      <w:tabs>
        <w:tab w:val="right" w:pos="1089"/>
      </w:tabs>
      <w:spacing w:before="40" w:line="240" w:lineRule="atLeast"/>
      <w:ind w:left="1327" w:hanging="1327"/>
    </w:pPr>
    <w:rPr>
      <w:sz w:val="20"/>
    </w:rPr>
  </w:style>
  <w:style w:type="paragraph" w:customStyle="1" w:styleId="CTA3a">
    <w:name w:val="CTA 3(a)"/>
    <w:basedOn w:val="OPCParaBase"/>
    <w:rsid w:val="00A57B05"/>
    <w:pPr>
      <w:tabs>
        <w:tab w:val="right" w:pos="556"/>
      </w:tabs>
      <w:spacing w:before="40" w:line="240" w:lineRule="atLeast"/>
      <w:ind w:left="805" w:hanging="805"/>
    </w:pPr>
    <w:rPr>
      <w:sz w:val="20"/>
    </w:rPr>
  </w:style>
  <w:style w:type="paragraph" w:customStyle="1" w:styleId="CTA3ai">
    <w:name w:val="CTA 3(a)(i)"/>
    <w:basedOn w:val="OPCParaBase"/>
    <w:rsid w:val="00A57B05"/>
    <w:pPr>
      <w:tabs>
        <w:tab w:val="right" w:pos="1140"/>
      </w:tabs>
      <w:spacing w:before="40" w:line="240" w:lineRule="atLeast"/>
      <w:ind w:left="1361" w:hanging="1361"/>
    </w:pPr>
    <w:rPr>
      <w:sz w:val="20"/>
    </w:rPr>
  </w:style>
  <w:style w:type="paragraph" w:customStyle="1" w:styleId="CTA4a">
    <w:name w:val="CTA 4(a)"/>
    <w:basedOn w:val="OPCParaBase"/>
    <w:rsid w:val="00A57B05"/>
    <w:pPr>
      <w:tabs>
        <w:tab w:val="right" w:pos="624"/>
      </w:tabs>
      <w:spacing w:before="40" w:line="240" w:lineRule="atLeast"/>
      <w:ind w:left="873" w:hanging="873"/>
    </w:pPr>
    <w:rPr>
      <w:sz w:val="20"/>
    </w:rPr>
  </w:style>
  <w:style w:type="paragraph" w:customStyle="1" w:styleId="CTA4ai">
    <w:name w:val="CTA 4(a)(i)"/>
    <w:basedOn w:val="OPCParaBase"/>
    <w:rsid w:val="00A57B05"/>
    <w:pPr>
      <w:tabs>
        <w:tab w:val="right" w:pos="1213"/>
      </w:tabs>
      <w:spacing w:before="40" w:line="240" w:lineRule="atLeast"/>
      <w:ind w:left="1452" w:hanging="1452"/>
    </w:pPr>
    <w:rPr>
      <w:sz w:val="20"/>
    </w:rPr>
  </w:style>
  <w:style w:type="paragraph" w:customStyle="1" w:styleId="CTACAPS">
    <w:name w:val="CTA CAPS"/>
    <w:basedOn w:val="OPCParaBase"/>
    <w:rsid w:val="00A57B05"/>
    <w:pPr>
      <w:spacing w:before="60" w:line="240" w:lineRule="atLeast"/>
    </w:pPr>
    <w:rPr>
      <w:sz w:val="20"/>
    </w:rPr>
  </w:style>
  <w:style w:type="paragraph" w:customStyle="1" w:styleId="CTAright">
    <w:name w:val="CTA right"/>
    <w:basedOn w:val="OPCParaBase"/>
    <w:rsid w:val="00A57B05"/>
    <w:pPr>
      <w:spacing w:before="60" w:line="240" w:lineRule="auto"/>
      <w:jc w:val="right"/>
    </w:pPr>
    <w:rPr>
      <w:sz w:val="20"/>
    </w:rPr>
  </w:style>
  <w:style w:type="paragraph" w:styleId="Date">
    <w:name w:val="Date"/>
    <w:next w:val="Normal"/>
    <w:rsid w:val="005F307F"/>
    <w:rPr>
      <w:sz w:val="22"/>
      <w:szCs w:val="24"/>
    </w:rPr>
  </w:style>
  <w:style w:type="paragraph" w:customStyle="1" w:styleId="subsection">
    <w:name w:val="subsection"/>
    <w:aliases w:val="ss"/>
    <w:basedOn w:val="OPCParaBase"/>
    <w:link w:val="subsectionChar"/>
    <w:rsid w:val="00A57B05"/>
    <w:pPr>
      <w:tabs>
        <w:tab w:val="right" w:pos="1021"/>
      </w:tabs>
      <w:spacing w:before="180" w:line="240" w:lineRule="auto"/>
      <w:ind w:left="1134" w:hanging="1134"/>
    </w:pPr>
  </w:style>
  <w:style w:type="paragraph" w:customStyle="1" w:styleId="Definition">
    <w:name w:val="Definition"/>
    <w:aliases w:val="dd"/>
    <w:basedOn w:val="OPCParaBase"/>
    <w:rsid w:val="00A57B05"/>
    <w:pPr>
      <w:spacing w:before="180" w:line="240" w:lineRule="auto"/>
      <w:ind w:left="1134"/>
    </w:pPr>
  </w:style>
  <w:style w:type="paragraph" w:styleId="DocumentMap">
    <w:name w:val="Document Map"/>
    <w:rsid w:val="005F307F"/>
    <w:pPr>
      <w:shd w:val="clear" w:color="auto" w:fill="000080"/>
    </w:pPr>
    <w:rPr>
      <w:rFonts w:ascii="Tahoma" w:hAnsi="Tahoma" w:cs="Tahoma"/>
      <w:sz w:val="22"/>
      <w:szCs w:val="24"/>
    </w:rPr>
  </w:style>
  <w:style w:type="paragraph" w:styleId="E-mailSignature">
    <w:name w:val="E-mail Signature"/>
    <w:rsid w:val="005F307F"/>
    <w:rPr>
      <w:sz w:val="22"/>
      <w:szCs w:val="24"/>
    </w:rPr>
  </w:style>
  <w:style w:type="character" w:styleId="Emphasis">
    <w:name w:val="Emphasis"/>
    <w:basedOn w:val="DefaultParagraphFont"/>
    <w:qFormat/>
    <w:rsid w:val="005F307F"/>
    <w:rPr>
      <w:i/>
      <w:iCs/>
    </w:rPr>
  </w:style>
  <w:style w:type="character" w:styleId="EndnoteReference">
    <w:name w:val="endnote reference"/>
    <w:basedOn w:val="DefaultParagraphFont"/>
    <w:rsid w:val="005F307F"/>
    <w:rPr>
      <w:vertAlign w:val="superscript"/>
    </w:rPr>
  </w:style>
  <w:style w:type="paragraph" w:styleId="EndnoteText">
    <w:name w:val="endnote text"/>
    <w:rsid w:val="005F307F"/>
  </w:style>
  <w:style w:type="paragraph" w:styleId="EnvelopeAddress">
    <w:name w:val="envelope address"/>
    <w:rsid w:val="005F307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F307F"/>
    <w:rPr>
      <w:rFonts w:ascii="Arial" w:hAnsi="Arial" w:cs="Arial"/>
    </w:rPr>
  </w:style>
  <w:style w:type="character" w:styleId="FollowedHyperlink">
    <w:name w:val="FollowedHyperlink"/>
    <w:basedOn w:val="DefaultParagraphFont"/>
    <w:rsid w:val="005F307F"/>
    <w:rPr>
      <w:color w:val="800080"/>
      <w:u w:val="single"/>
    </w:rPr>
  </w:style>
  <w:style w:type="paragraph" w:styleId="Footer">
    <w:name w:val="footer"/>
    <w:link w:val="FooterChar"/>
    <w:rsid w:val="00A57B05"/>
    <w:pPr>
      <w:tabs>
        <w:tab w:val="center" w:pos="4153"/>
        <w:tab w:val="right" w:pos="8306"/>
      </w:tabs>
    </w:pPr>
    <w:rPr>
      <w:sz w:val="22"/>
      <w:szCs w:val="24"/>
    </w:rPr>
  </w:style>
  <w:style w:type="character" w:styleId="FootnoteReference">
    <w:name w:val="footnote reference"/>
    <w:basedOn w:val="DefaultParagraphFont"/>
    <w:rsid w:val="005F307F"/>
    <w:rPr>
      <w:vertAlign w:val="superscript"/>
    </w:rPr>
  </w:style>
  <w:style w:type="paragraph" w:styleId="FootnoteText">
    <w:name w:val="footnote text"/>
    <w:rsid w:val="005F307F"/>
  </w:style>
  <w:style w:type="paragraph" w:customStyle="1" w:styleId="Formula">
    <w:name w:val="Formula"/>
    <w:basedOn w:val="OPCParaBase"/>
    <w:rsid w:val="00A57B05"/>
    <w:pPr>
      <w:spacing w:line="240" w:lineRule="auto"/>
      <w:ind w:left="1134"/>
    </w:pPr>
    <w:rPr>
      <w:sz w:val="20"/>
    </w:rPr>
  </w:style>
  <w:style w:type="paragraph" w:styleId="Header">
    <w:name w:val="header"/>
    <w:basedOn w:val="OPCParaBase"/>
    <w:link w:val="HeaderChar"/>
    <w:unhideWhenUsed/>
    <w:rsid w:val="00A57B05"/>
    <w:pPr>
      <w:keepNext/>
      <w:keepLines/>
      <w:tabs>
        <w:tab w:val="center" w:pos="4150"/>
        <w:tab w:val="right" w:pos="8307"/>
      </w:tabs>
      <w:spacing w:line="160" w:lineRule="exact"/>
    </w:pPr>
    <w:rPr>
      <w:sz w:val="16"/>
    </w:rPr>
  </w:style>
  <w:style w:type="paragraph" w:customStyle="1" w:styleId="House">
    <w:name w:val="House"/>
    <w:basedOn w:val="OPCParaBase"/>
    <w:rsid w:val="00A57B05"/>
    <w:pPr>
      <w:spacing w:line="240" w:lineRule="auto"/>
    </w:pPr>
    <w:rPr>
      <w:sz w:val="28"/>
    </w:rPr>
  </w:style>
  <w:style w:type="character" w:styleId="HTMLAcronym">
    <w:name w:val="HTML Acronym"/>
    <w:basedOn w:val="DefaultParagraphFont"/>
    <w:rsid w:val="005F307F"/>
  </w:style>
  <w:style w:type="paragraph" w:styleId="HTMLAddress">
    <w:name w:val="HTML Address"/>
    <w:rsid w:val="005F307F"/>
    <w:rPr>
      <w:i/>
      <w:iCs/>
      <w:sz w:val="22"/>
      <w:szCs w:val="24"/>
    </w:rPr>
  </w:style>
  <w:style w:type="character" w:styleId="HTMLCite">
    <w:name w:val="HTML Cite"/>
    <w:basedOn w:val="DefaultParagraphFont"/>
    <w:rsid w:val="005F307F"/>
    <w:rPr>
      <w:i/>
      <w:iCs/>
    </w:rPr>
  </w:style>
  <w:style w:type="character" w:styleId="HTMLCode">
    <w:name w:val="HTML Code"/>
    <w:basedOn w:val="DefaultParagraphFont"/>
    <w:rsid w:val="005F307F"/>
    <w:rPr>
      <w:rFonts w:ascii="Courier New" w:hAnsi="Courier New" w:cs="Courier New"/>
      <w:sz w:val="20"/>
      <w:szCs w:val="20"/>
    </w:rPr>
  </w:style>
  <w:style w:type="character" w:styleId="HTMLDefinition">
    <w:name w:val="HTML Definition"/>
    <w:basedOn w:val="DefaultParagraphFont"/>
    <w:rsid w:val="005F307F"/>
    <w:rPr>
      <w:i/>
      <w:iCs/>
    </w:rPr>
  </w:style>
  <w:style w:type="character" w:styleId="HTMLKeyboard">
    <w:name w:val="HTML Keyboard"/>
    <w:basedOn w:val="DefaultParagraphFont"/>
    <w:rsid w:val="005F307F"/>
    <w:rPr>
      <w:rFonts w:ascii="Courier New" w:hAnsi="Courier New" w:cs="Courier New"/>
      <w:sz w:val="20"/>
      <w:szCs w:val="20"/>
    </w:rPr>
  </w:style>
  <w:style w:type="paragraph" w:styleId="HTMLPreformatted">
    <w:name w:val="HTML Preformatted"/>
    <w:rsid w:val="005F307F"/>
    <w:rPr>
      <w:rFonts w:ascii="Courier New" w:hAnsi="Courier New" w:cs="Courier New"/>
    </w:rPr>
  </w:style>
  <w:style w:type="character" w:styleId="HTMLSample">
    <w:name w:val="HTML Sample"/>
    <w:basedOn w:val="DefaultParagraphFont"/>
    <w:rsid w:val="005F307F"/>
    <w:rPr>
      <w:rFonts w:ascii="Courier New" w:hAnsi="Courier New" w:cs="Courier New"/>
    </w:rPr>
  </w:style>
  <w:style w:type="character" w:styleId="HTMLTypewriter">
    <w:name w:val="HTML Typewriter"/>
    <w:basedOn w:val="DefaultParagraphFont"/>
    <w:rsid w:val="005F307F"/>
    <w:rPr>
      <w:rFonts w:ascii="Courier New" w:hAnsi="Courier New" w:cs="Courier New"/>
      <w:sz w:val="20"/>
      <w:szCs w:val="20"/>
    </w:rPr>
  </w:style>
  <w:style w:type="character" w:styleId="HTMLVariable">
    <w:name w:val="HTML Variable"/>
    <w:basedOn w:val="DefaultParagraphFont"/>
    <w:rsid w:val="005F307F"/>
    <w:rPr>
      <w:i/>
      <w:iCs/>
    </w:rPr>
  </w:style>
  <w:style w:type="character" w:styleId="Hyperlink">
    <w:name w:val="Hyperlink"/>
    <w:basedOn w:val="DefaultParagraphFont"/>
    <w:rsid w:val="005F307F"/>
    <w:rPr>
      <w:color w:val="0000FF"/>
      <w:u w:val="single"/>
    </w:rPr>
  </w:style>
  <w:style w:type="paragraph" w:styleId="Index1">
    <w:name w:val="index 1"/>
    <w:next w:val="Normal"/>
    <w:rsid w:val="005F307F"/>
    <w:pPr>
      <w:ind w:left="220" w:hanging="220"/>
    </w:pPr>
    <w:rPr>
      <w:sz w:val="22"/>
      <w:szCs w:val="24"/>
    </w:rPr>
  </w:style>
  <w:style w:type="paragraph" w:styleId="Index2">
    <w:name w:val="index 2"/>
    <w:next w:val="Normal"/>
    <w:rsid w:val="005F307F"/>
    <w:pPr>
      <w:ind w:left="440" w:hanging="220"/>
    </w:pPr>
    <w:rPr>
      <w:sz w:val="22"/>
      <w:szCs w:val="24"/>
    </w:rPr>
  </w:style>
  <w:style w:type="paragraph" w:styleId="Index3">
    <w:name w:val="index 3"/>
    <w:next w:val="Normal"/>
    <w:rsid w:val="005F307F"/>
    <w:pPr>
      <w:ind w:left="660" w:hanging="220"/>
    </w:pPr>
    <w:rPr>
      <w:sz w:val="22"/>
      <w:szCs w:val="24"/>
    </w:rPr>
  </w:style>
  <w:style w:type="paragraph" w:styleId="Index4">
    <w:name w:val="index 4"/>
    <w:next w:val="Normal"/>
    <w:rsid w:val="005F307F"/>
    <w:pPr>
      <w:ind w:left="880" w:hanging="220"/>
    </w:pPr>
    <w:rPr>
      <w:sz w:val="22"/>
      <w:szCs w:val="24"/>
    </w:rPr>
  </w:style>
  <w:style w:type="paragraph" w:styleId="Index5">
    <w:name w:val="index 5"/>
    <w:next w:val="Normal"/>
    <w:rsid w:val="005F307F"/>
    <w:pPr>
      <w:ind w:left="1100" w:hanging="220"/>
    </w:pPr>
    <w:rPr>
      <w:sz w:val="22"/>
      <w:szCs w:val="24"/>
    </w:rPr>
  </w:style>
  <w:style w:type="paragraph" w:styleId="Index6">
    <w:name w:val="index 6"/>
    <w:next w:val="Normal"/>
    <w:rsid w:val="005F307F"/>
    <w:pPr>
      <w:ind w:left="1320" w:hanging="220"/>
    </w:pPr>
    <w:rPr>
      <w:sz w:val="22"/>
      <w:szCs w:val="24"/>
    </w:rPr>
  </w:style>
  <w:style w:type="paragraph" w:styleId="Index7">
    <w:name w:val="index 7"/>
    <w:next w:val="Normal"/>
    <w:rsid w:val="005F307F"/>
    <w:pPr>
      <w:ind w:left="1540" w:hanging="220"/>
    </w:pPr>
    <w:rPr>
      <w:sz w:val="22"/>
      <w:szCs w:val="24"/>
    </w:rPr>
  </w:style>
  <w:style w:type="paragraph" w:styleId="Index8">
    <w:name w:val="index 8"/>
    <w:next w:val="Normal"/>
    <w:rsid w:val="005F307F"/>
    <w:pPr>
      <w:ind w:left="1760" w:hanging="220"/>
    </w:pPr>
    <w:rPr>
      <w:sz w:val="22"/>
      <w:szCs w:val="24"/>
    </w:rPr>
  </w:style>
  <w:style w:type="paragraph" w:styleId="Index9">
    <w:name w:val="index 9"/>
    <w:next w:val="Normal"/>
    <w:rsid w:val="005F307F"/>
    <w:pPr>
      <w:ind w:left="1980" w:hanging="220"/>
    </w:pPr>
    <w:rPr>
      <w:sz w:val="22"/>
      <w:szCs w:val="24"/>
    </w:rPr>
  </w:style>
  <w:style w:type="paragraph" w:styleId="IndexHeading">
    <w:name w:val="index heading"/>
    <w:next w:val="Index1"/>
    <w:rsid w:val="005F307F"/>
    <w:rPr>
      <w:rFonts w:ascii="Arial" w:hAnsi="Arial" w:cs="Arial"/>
      <w:b/>
      <w:bCs/>
      <w:sz w:val="22"/>
      <w:szCs w:val="24"/>
    </w:rPr>
  </w:style>
  <w:style w:type="paragraph" w:customStyle="1" w:styleId="Item">
    <w:name w:val="Item"/>
    <w:aliases w:val="i"/>
    <w:basedOn w:val="OPCParaBase"/>
    <w:next w:val="ItemHead"/>
    <w:rsid w:val="00A57B05"/>
    <w:pPr>
      <w:keepLines/>
      <w:spacing w:before="80" w:line="240" w:lineRule="auto"/>
      <w:ind w:left="709"/>
    </w:pPr>
  </w:style>
  <w:style w:type="paragraph" w:customStyle="1" w:styleId="ItemHead">
    <w:name w:val="ItemHead"/>
    <w:aliases w:val="ih"/>
    <w:basedOn w:val="OPCParaBase"/>
    <w:next w:val="Item"/>
    <w:link w:val="ItemHeadChar"/>
    <w:rsid w:val="00A57B0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57B05"/>
    <w:rPr>
      <w:sz w:val="16"/>
    </w:rPr>
  </w:style>
  <w:style w:type="paragraph" w:styleId="List">
    <w:name w:val="List"/>
    <w:rsid w:val="005F307F"/>
    <w:pPr>
      <w:ind w:left="283" w:hanging="283"/>
    </w:pPr>
    <w:rPr>
      <w:sz w:val="22"/>
      <w:szCs w:val="24"/>
    </w:rPr>
  </w:style>
  <w:style w:type="paragraph" w:styleId="List2">
    <w:name w:val="List 2"/>
    <w:rsid w:val="005F307F"/>
    <w:pPr>
      <w:ind w:left="566" w:hanging="283"/>
    </w:pPr>
    <w:rPr>
      <w:sz w:val="22"/>
      <w:szCs w:val="24"/>
    </w:rPr>
  </w:style>
  <w:style w:type="paragraph" w:styleId="List3">
    <w:name w:val="List 3"/>
    <w:rsid w:val="005F307F"/>
    <w:pPr>
      <w:ind w:left="849" w:hanging="283"/>
    </w:pPr>
    <w:rPr>
      <w:sz w:val="22"/>
      <w:szCs w:val="24"/>
    </w:rPr>
  </w:style>
  <w:style w:type="paragraph" w:styleId="List4">
    <w:name w:val="List 4"/>
    <w:rsid w:val="005F307F"/>
    <w:pPr>
      <w:ind w:left="1132" w:hanging="283"/>
    </w:pPr>
    <w:rPr>
      <w:sz w:val="22"/>
      <w:szCs w:val="24"/>
    </w:rPr>
  </w:style>
  <w:style w:type="paragraph" w:styleId="List5">
    <w:name w:val="List 5"/>
    <w:rsid w:val="005F307F"/>
    <w:pPr>
      <w:ind w:left="1415" w:hanging="283"/>
    </w:pPr>
    <w:rPr>
      <w:sz w:val="22"/>
      <w:szCs w:val="24"/>
    </w:rPr>
  </w:style>
  <w:style w:type="paragraph" w:styleId="ListBullet">
    <w:name w:val="List Bullet"/>
    <w:rsid w:val="005F307F"/>
    <w:pPr>
      <w:numPr>
        <w:numId w:val="4"/>
      </w:numPr>
      <w:tabs>
        <w:tab w:val="clear" w:pos="360"/>
        <w:tab w:val="num" w:pos="2989"/>
      </w:tabs>
      <w:ind w:left="1225" w:firstLine="1043"/>
    </w:pPr>
    <w:rPr>
      <w:sz w:val="22"/>
      <w:szCs w:val="24"/>
    </w:rPr>
  </w:style>
  <w:style w:type="paragraph" w:styleId="ListBullet2">
    <w:name w:val="List Bullet 2"/>
    <w:rsid w:val="005F307F"/>
    <w:pPr>
      <w:numPr>
        <w:numId w:val="5"/>
      </w:numPr>
      <w:tabs>
        <w:tab w:val="clear" w:pos="643"/>
        <w:tab w:val="num" w:pos="360"/>
      </w:tabs>
      <w:ind w:left="360"/>
    </w:pPr>
    <w:rPr>
      <w:sz w:val="22"/>
      <w:szCs w:val="24"/>
    </w:rPr>
  </w:style>
  <w:style w:type="paragraph" w:styleId="ListBullet3">
    <w:name w:val="List Bullet 3"/>
    <w:rsid w:val="005F307F"/>
    <w:pPr>
      <w:numPr>
        <w:numId w:val="6"/>
      </w:numPr>
      <w:tabs>
        <w:tab w:val="clear" w:pos="926"/>
        <w:tab w:val="num" w:pos="360"/>
      </w:tabs>
      <w:ind w:left="360"/>
    </w:pPr>
    <w:rPr>
      <w:sz w:val="22"/>
      <w:szCs w:val="24"/>
    </w:rPr>
  </w:style>
  <w:style w:type="paragraph" w:styleId="ListBullet4">
    <w:name w:val="List Bullet 4"/>
    <w:rsid w:val="005F307F"/>
    <w:pPr>
      <w:numPr>
        <w:numId w:val="7"/>
      </w:numPr>
      <w:tabs>
        <w:tab w:val="clear" w:pos="1209"/>
        <w:tab w:val="num" w:pos="926"/>
      </w:tabs>
      <w:ind w:left="926"/>
    </w:pPr>
    <w:rPr>
      <w:sz w:val="22"/>
      <w:szCs w:val="24"/>
    </w:rPr>
  </w:style>
  <w:style w:type="paragraph" w:styleId="ListBullet5">
    <w:name w:val="List Bullet 5"/>
    <w:rsid w:val="005F307F"/>
    <w:pPr>
      <w:numPr>
        <w:numId w:val="8"/>
      </w:numPr>
    </w:pPr>
    <w:rPr>
      <w:sz w:val="22"/>
      <w:szCs w:val="24"/>
    </w:rPr>
  </w:style>
  <w:style w:type="paragraph" w:styleId="ListContinue">
    <w:name w:val="List Continue"/>
    <w:rsid w:val="005F307F"/>
    <w:pPr>
      <w:spacing w:after="120"/>
      <w:ind w:left="283"/>
    </w:pPr>
    <w:rPr>
      <w:sz w:val="22"/>
      <w:szCs w:val="24"/>
    </w:rPr>
  </w:style>
  <w:style w:type="paragraph" w:styleId="ListContinue2">
    <w:name w:val="List Continue 2"/>
    <w:rsid w:val="005F307F"/>
    <w:pPr>
      <w:spacing w:after="120"/>
      <w:ind w:left="566"/>
    </w:pPr>
    <w:rPr>
      <w:sz w:val="22"/>
      <w:szCs w:val="24"/>
    </w:rPr>
  </w:style>
  <w:style w:type="paragraph" w:styleId="ListContinue3">
    <w:name w:val="List Continue 3"/>
    <w:rsid w:val="005F307F"/>
    <w:pPr>
      <w:spacing w:after="120"/>
      <w:ind w:left="849"/>
    </w:pPr>
    <w:rPr>
      <w:sz w:val="22"/>
      <w:szCs w:val="24"/>
    </w:rPr>
  </w:style>
  <w:style w:type="paragraph" w:styleId="ListContinue4">
    <w:name w:val="List Continue 4"/>
    <w:rsid w:val="005F307F"/>
    <w:pPr>
      <w:spacing w:after="120"/>
      <w:ind w:left="1132"/>
    </w:pPr>
    <w:rPr>
      <w:sz w:val="22"/>
      <w:szCs w:val="24"/>
    </w:rPr>
  </w:style>
  <w:style w:type="paragraph" w:styleId="ListContinue5">
    <w:name w:val="List Continue 5"/>
    <w:rsid w:val="005F307F"/>
    <w:pPr>
      <w:spacing w:after="120"/>
      <w:ind w:left="1415"/>
    </w:pPr>
    <w:rPr>
      <w:sz w:val="22"/>
      <w:szCs w:val="24"/>
    </w:rPr>
  </w:style>
  <w:style w:type="paragraph" w:styleId="ListNumber">
    <w:name w:val="List Number"/>
    <w:rsid w:val="005F307F"/>
    <w:pPr>
      <w:numPr>
        <w:numId w:val="9"/>
      </w:numPr>
      <w:tabs>
        <w:tab w:val="clear" w:pos="360"/>
        <w:tab w:val="num" w:pos="4242"/>
      </w:tabs>
      <w:ind w:left="3521" w:hanging="1043"/>
    </w:pPr>
    <w:rPr>
      <w:sz w:val="22"/>
      <w:szCs w:val="24"/>
    </w:rPr>
  </w:style>
  <w:style w:type="paragraph" w:styleId="ListNumber2">
    <w:name w:val="List Number 2"/>
    <w:rsid w:val="005F307F"/>
    <w:pPr>
      <w:numPr>
        <w:numId w:val="10"/>
      </w:numPr>
      <w:tabs>
        <w:tab w:val="clear" w:pos="643"/>
        <w:tab w:val="num" w:pos="360"/>
      </w:tabs>
      <w:ind w:left="360"/>
    </w:pPr>
    <w:rPr>
      <w:sz w:val="22"/>
      <w:szCs w:val="24"/>
    </w:rPr>
  </w:style>
  <w:style w:type="paragraph" w:styleId="ListNumber3">
    <w:name w:val="List Number 3"/>
    <w:rsid w:val="005F307F"/>
    <w:pPr>
      <w:numPr>
        <w:numId w:val="11"/>
      </w:numPr>
      <w:tabs>
        <w:tab w:val="clear" w:pos="926"/>
        <w:tab w:val="num" w:pos="360"/>
      </w:tabs>
      <w:ind w:left="360"/>
    </w:pPr>
    <w:rPr>
      <w:sz w:val="22"/>
      <w:szCs w:val="24"/>
    </w:rPr>
  </w:style>
  <w:style w:type="paragraph" w:styleId="ListNumber4">
    <w:name w:val="List Number 4"/>
    <w:rsid w:val="005F307F"/>
    <w:pPr>
      <w:numPr>
        <w:numId w:val="12"/>
      </w:numPr>
      <w:tabs>
        <w:tab w:val="clear" w:pos="1209"/>
        <w:tab w:val="num" w:pos="360"/>
      </w:tabs>
      <w:ind w:left="360"/>
    </w:pPr>
    <w:rPr>
      <w:sz w:val="22"/>
      <w:szCs w:val="24"/>
    </w:rPr>
  </w:style>
  <w:style w:type="paragraph" w:styleId="ListNumber5">
    <w:name w:val="List Number 5"/>
    <w:rsid w:val="005F307F"/>
    <w:pPr>
      <w:numPr>
        <w:numId w:val="13"/>
      </w:numPr>
      <w:tabs>
        <w:tab w:val="clear" w:pos="1492"/>
        <w:tab w:val="num" w:pos="1440"/>
      </w:tabs>
      <w:ind w:left="0" w:firstLine="0"/>
    </w:pPr>
    <w:rPr>
      <w:sz w:val="22"/>
      <w:szCs w:val="24"/>
    </w:rPr>
  </w:style>
  <w:style w:type="paragraph" w:customStyle="1" w:styleId="LongT">
    <w:name w:val="LongT"/>
    <w:basedOn w:val="OPCParaBase"/>
    <w:rsid w:val="00A57B05"/>
    <w:pPr>
      <w:spacing w:line="240" w:lineRule="auto"/>
    </w:pPr>
    <w:rPr>
      <w:b/>
      <w:sz w:val="32"/>
    </w:rPr>
  </w:style>
  <w:style w:type="paragraph" w:styleId="MacroText">
    <w:name w:val="macro"/>
    <w:rsid w:val="005F307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F30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F307F"/>
    <w:rPr>
      <w:sz w:val="24"/>
      <w:szCs w:val="24"/>
    </w:rPr>
  </w:style>
  <w:style w:type="paragraph" w:styleId="NormalIndent">
    <w:name w:val="Normal Indent"/>
    <w:rsid w:val="005F307F"/>
    <w:pPr>
      <w:ind w:left="720"/>
    </w:pPr>
    <w:rPr>
      <w:sz w:val="22"/>
      <w:szCs w:val="24"/>
    </w:rPr>
  </w:style>
  <w:style w:type="paragraph" w:styleId="NoteHeading">
    <w:name w:val="Note Heading"/>
    <w:next w:val="Normal"/>
    <w:rsid w:val="005F307F"/>
    <w:rPr>
      <w:sz w:val="22"/>
      <w:szCs w:val="24"/>
    </w:rPr>
  </w:style>
  <w:style w:type="paragraph" w:customStyle="1" w:styleId="notedraft">
    <w:name w:val="note(draft)"/>
    <w:aliases w:val="nd"/>
    <w:basedOn w:val="OPCParaBase"/>
    <w:rsid w:val="00A57B05"/>
    <w:pPr>
      <w:spacing w:before="240" w:line="240" w:lineRule="auto"/>
      <w:ind w:left="284" w:hanging="284"/>
    </w:pPr>
    <w:rPr>
      <w:i/>
      <w:sz w:val="24"/>
    </w:rPr>
  </w:style>
  <w:style w:type="paragraph" w:customStyle="1" w:styleId="notepara">
    <w:name w:val="note(para)"/>
    <w:aliases w:val="na"/>
    <w:basedOn w:val="OPCParaBase"/>
    <w:rsid w:val="00A57B05"/>
    <w:pPr>
      <w:spacing w:before="40" w:line="198" w:lineRule="exact"/>
      <w:ind w:left="2354" w:hanging="369"/>
    </w:pPr>
    <w:rPr>
      <w:sz w:val="18"/>
    </w:rPr>
  </w:style>
  <w:style w:type="paragraph" w:customStyle="1" w:styleId="noteParlAmend">
    <w:name w:val="note(ParlAmend)"/>
    <w:aliases w:val="npp"/>
    <w:basedOn w:val="OPCParaBase"/>
    <w:next w:val="ParlAmend"/>
    <w:rsid w:val="00A57B05"/>
    <w:pPr>
      <w:spacing w:line="240" w:lineRule="auto"/>
      <w:jc w:val="right"/>
    </w:pPr>
    <w:rPr>
      <w:rFonts w:ascii="Arial" w:hAnsi="Arial"/>
      <w:b/>
      <w:i/>
    </w:rPr>
  </w:style>
  <w:style w:type="character" w:styleId="PageNumber">
    <w:name w:val="page number"/>
    <w:basedOn w:val="DefaultParagraphFont"/>
    <w:rsid w:val="005332F5"/>
  </w:style>
  <w:style w:type="paragraph" w:customStyle="1" w:styleId="Page1">
    <w:name w:val="Page1"/>
    <w:basedOn w:val="OPCParaBase"/>
    <w:rsid w:val="00A57B05"/>
    <w:pPr>
      <w:spacing w:before="5600" w:line="240" w:lineRule="auto"/>
    </w:pPr>
    <w:rPr>
      <w:b/>
      <w:sz w:val="32"/>
    </w:rPr>
  </w:style>
  <w:style w:type="paragraph" w:customStyle="1" w:styleId="PageBreak">
    <w:name w:val="PageBreak"/>
    <w:aliases w:val="pb"/>
    <w:basedOn w:val="OPCParaBase"/>
    <w:rsid w:val="00A57B05"/>
    <w:pPr>
      <w:spacing w:line="240" w:lineRule="auto"/>
    </w:pPr>
    <w:rPr>
      <w:sz w:val="20"/>
    </w:rPr>
  </w:style>
  <w:style w:type="paragraph" w:customStyle="1" w:styleId="paragraph">
    <w:name w:val="paragraph"/>
    <w:aliases w:val="a"/>
    <w:basedOn w:val="OPCParaBase"/>
    <w:link w:val="paragraphChar"/>
    <w:rsid w:val="00A57B05"/>
    <w:pPr>
      <w:tabs>
        <w:tab w:val="right" w:pos="1531"/>
      </w:tabs>
      <w:spacing w:before="40" w:line="240" w:lineRule="auto"/>
      <w:ind w:left="1644" w:hanging="1644"/>
    </w:pPr>
  </w:style>
  <w:style w:type="paragraph" w:customStyle="1" w:styleId="paragraphsub">
    <w:name w:val="paragraph(sub)"/>
    <w:aliases w:val="aa"/>
    <w:basedOn w:val="OPCParaBase"/>
    <w:rsid w:val="00A57B05"/>
    <w:pPr>
      <w:tabs>
        <w:tab w:val="right" w:pos="1985"/>
      </w:tabs>
      <w:spacing w:before="40" w:line="240" w:lineRule="auto"/>
      <w:ind w:left="2098" w:hanging="2098"/>
    </w:pPr>
  </w:style>
  <w:style w:type="paragraph" w:customStyle="1" w:styleId="paragraphsub-sub">
    <w:name w:val="paragraph(sub-sub)"/>
    <w:aliases w:val="aaa"/>
    <w:basedOn w:val="OPCParaBase"/>
    <w:rsid w:val="00A57B05"/>
    <w:pPr>
      <w:tabs>
        <w:tab w:val="right" w:pos="2722"/>
      </w:tabs>
      <w:spacing w:before="40" w:line="240" w:lineRule="auto"/>
      <w:ind w:left="2835" w:hanging="2835"/>
    </w:pPr>
  </w:style>
  <w:style w:type="paragraph" w:customStyle="1" w:styleId="ParlAmend">
    <w:name w:val="ParlAmend"/>
    <w:aliases w:val="pp"/>
    <w:basedOn w:val="OPCParaBase"/>
    <w:rsid w:val="00A57B05"/>
    <w:pPr>
      <w:spacing w:before="240" w:line="240" w:lineRule="atLeast"/>
      <w:ind w:hanging="567"/>
    </w:pPr>
    <w:rPr>
      <w:sz w:val="24"/>
    </w:rPr>
  </w:style>
  <w:style w:type="paragraph" w:customStyle="1" w:styleId="Penalty">
    <w:name w:val="Penalty"/>
    <w:basedOn w:val="OPCParaBase"/>
    <w:rsid w:val="00A57B05"/>
    <w:pPr>
      <w:tabs>
        <w:tab w:val="left" w:pos="2977"/>
      </w:tabs>
      <w:spacing w:before="180" w:line="240" w:lineRule="auto"/>
      <w:ind w:left="1985" w:hanging="851"/>
    </w:pPr>
  </w:style>
  <w:style w:type="paragraph" w:styleId="PlainText">
    <w:name w:val="Plain Text"/>
    <w:rsid w:val="005F307F"/>
    <w:rPr>
      <w:rFonts w:ascii="Courier New" w:hAnsi="Courier New" w:cs="Courier New"/>
      <w:sz w:val="22"/>
    </w:rPr>
  </w:style>
  <w:style w:type="paragraph" w:customStyle="1" w:styleId="Portfolio">
    <w:name w:val="Portfolio"/>
    <w:basedOn w:val="OPCParaBase"/>
    <w:rsid w:val="00A57B05"/>
    <w:pPr>
      <w:spacing w:line="240" w:lineRule="auto"/>
    </w:pPr>
    <w:rPr>
      <w:i/>
      <w:sz w:val="20"/>
    </w:rPr>
  </w:style>
  <w:style w:type="paragraph" w:customStyle="1" w:styleId="Preamble">
    <w:name w:val="Preamble"/>
    <w:basedOn w:val="OPCParaBase"/>
    <w:next w:val="Normal"/>
    <w:rsid w:val="00A57B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7B05"/>
    <w:pPr>
      <w:spacing w:line="240" w:lineRule="auto"/>
    </w:pPr>
    <w:rPr>
      <w:i/>
      <w:sz w:val="20"/>
    </w:rPr>
  </w:style>
  <w:style w:type="paragraph" w:styleId="Salutation">
    <w:name w:val="Salutation"/>
    <w:next w:val="Normal"/>
    <w:rsid w:val="005F307F"/>
    <w:rPr>
      <w:sz w:val="22"/>
      <w:szCs w:val="24"/>
    </w:rPr>
  </w:style>
  <w:style w:type="paragraph" w:customStyle="1" w:styleId="Session">
    <w:name w:val="Session"/>
    <w:basedOn w:val="OPCParaBase"/>
    <w:rsid w:val="00A57B05"/>
    <w:pPr>
      <w:spacing w:line="240" w:lineRule="auto"/>
    </w:pPr>
    <w:rPr>
      <w:sz w:val="28"/>
    </w:rPr>
  </w:style>
  <w:style w:type="paragraph" w:customStyle="1" w:styleId="ShortT">
    <w:name w:val="ShortT"/>
    <w:basedOn w:val="OPCParaBase"/>
    <w:next w:val="Normal"/>
    <w:qFormat/>
    <w:rsid w:val="00A57B05"/>
    <w:pPr>
      <w:spacing w:line="240" w:lineRule="auto"/>
    </w:pPr>
    <w:rPr>
      <w:b/>
      <w:sz w:val="40"/>
    </w:rPr>
  </w:style>
  <w:style w:type="paragraph" w:styleId="Signature">
    <w:name w:val="Signature"/>
    <w:rsid w:val="005F307F"/>
    <w:pPr>
      <w:ind w:left="4252"/>
    </w:pPr>
    <w:rPr>
      <w:sz w:val="22"/>
      <w:szCs w:val="24"/>
    </w:rPr>
  </w:style>
  <w:style w:type="paragraph" w:customStyle="1" w:styleId="Sponsor">
    <w:name w:val="Sponsor"/>
    <w:basedOn w:val="OPCParaBase"/>
    <w:rsid w:val="00A57B05"/>
    <w:pPr>
      <w:spacing w:line="240" w:lineRule="auto"/>
    </w:pPr>
    <w:rPr>
      <w:i/>
    </w:rPr>
  </w:style>
  <w:style w:type="character" w:styleId="Strong">
    <w:name w:val="Strong"/>
    <w:basedOn w:val="DefaultParagraphFont"/>
    <w:qFormat/>
    <w:rsid w:val="005F307F"/>
    <w:rPr>
      <w:b/>
      <w:bCs/>
    </w:rPr>
  </w:style>
  <w:style w:type="paragraph" w:customStyle="1" w:styleId="Subitem">
    <w:name w:val="Subitem"/>
    <w:aliases w:val="iss"/>
    <w:basedOn w:val="OPCParaBase"/>
    <w:rsid w:val="00A57B05"/>
    <w:pPr>
      <w:spacing w:before="180" w:line="240" w:lineRule="auto"/>
      <w:ind w:left="709" w:hanging="709"/>
    </w:pPr>
  </w:style>
  <w:style w:type="paragraph" w:customStyle="1" w:styleId="SubitemHead">
    <w:name w:val="SubitemHead"/>
    <w:aliases w:val="issh"/>
    <w:basedOn w:val="OPCParaBase"/>
    <w:rsid w:val="00A57B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7B05"/>
    <w:pPr>
      <w:spacing w:before="40" w:line="240" w:lineRule="auto"/>
      <w:ind w:left="1134"/>
    </w:pPr>
  </w:style>
  <w:style w:type="paragraph" w:customStyle="1" w:styleId="SubsectionHead">
    <w:name w:val="SubsectionHead"/>
    <w:aliases w:val="ssh"/>
    <w:basedOn w:val="OPCParaBase"/>
    <w:next w:val="subsection"/>
    <w:rsid w:val="00A57B05"/>
    <w:pPr>
      <w:keepNext/>
      <w:keepLines/>
      <w:spacing w:before="240" w:line="240" w:lineRule="auto"/>
      <w:ind w:left="1134"/>
    </w:pPr>
    <w:rPr>
      <w:i/>
    </w:rPr>
  </w:style>
  <w:style w:type="paragraph" w:styleId="Subtitle">
    <w:name w:val="Subtitle"/>
    <w:qFormat/>
    <w:rsid w:val="005F307F"/>
    <w:pPr>
      <w:spacing w:after="60"/>
      <w:jc w:val="center"/>
    </w:pPr>
    <w:rPr>
      <w:rFonts w:ascii="Arial" w:hAnsi="Arial" w:cs="Arial"/>
      <w:sz w:val="24"/>
      <w:szCs w:val="24"/>
    </w:rPr>
  </w:style>
  <w:style w:type="table" w:styleId="Table3Deffects1">
    <w:name w:val="Table 3D effects 1"/>
    <w:basedOn w:val="TableNormal"/>
    <w:rsid w:val="005F307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F307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F307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F307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F307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F307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F307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F307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F307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F307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F307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F307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F307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F307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F307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F307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F307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57B0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F30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F307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F307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F307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F307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F307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F307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F307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F307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F307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F307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F307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F30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F307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F307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F307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F307F"/>
    <w:pPr>
      <w:ind w:left="220" w:hanging="220"/>
    </w:pPr>
    <w:rPr>
      <w:sz w:val="22"/>
      <w:szCs w:val="24"/>
    </w:rPr>
  </w:style>
  <w:style w:type="paragraph" w:styleId="TableofFigures">
    <w:name w:val="table of figures"/>
    <w:next w:val="Normal"/>
    <w:rsid w:val="005F307F"/>
    <w:pPr>
      <w:ind w:left="440" w:hanging="440"/>
    </w:pPr>
    <w:rPr>
      <w:sz w:val="22"/>
      <w:szCs w:val="24"/>
    </w:rPr>
  </w:style>
  <w:style w:type="table" w:styleId="TableProfessional">
    <w:name w:val="Table Professional"/>
    <w:basedOn w:val="TableNormal"/>
    <w:rsid w:val="005F30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F307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F307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F307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F307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F307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F307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F307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307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F307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link w:val="TableaChar"/>
    <w:rsid w:val="00A57B05"/>
    <w:pPr>
      <w:spacing w:before="60" w:line="240" w:lineRule="auto"/>
      <w:ind w:left="284" w:hanging="284"/>
    </w:pPr>
    <w:rPr>
      <w:sz w:val="20"/>
    </w:rPr>
  </w:style>
  <w:style w:type="paragraph" w:customStyle="1" w:styleId="Tablei">
    <w:name w:val="Table(i)"/>
    <w:aliases w:val="taa"/>
    <w:basedOn w:val="OPCParaBase"/>
    <w:rsid w:val="00A57B0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57B05"/>
    <w:pPr>
      <w:tabs>
        <w:tab w:val="left" w:pos="-6543"/>
        <w:tab w:val="left" w:pos="-6260"/>
      </w:tabs>
      <w:spacing w:line="240" w:lineRule="exact"/>
      <w:ind w:left="1055" w:hanging="284"/>
    </w:pPr>
    <w:rPr>
      <w:sz w:val="20"/>
    </w:rPr>
  </w:style>
  <w:style w:type="character" w:customStyle="1" w:styleId="TableaChar">
    <w:name w:val="Table(a) Char"/>
    <w:aliases w:val="ta Char"/>
    <w:basedOn w:val="DefaultParagraphFont"/>
    <w:link w:val="Tablea"/>
    <w:rsid w:val="002E3B1A"/>
  </w:style>
  <w:style w:type="paragraph" w:customStyle="1" w:styleId="Tabletext">
    <w:name w:val="Tabletext"/>
    <w:aliases w:val="tt"/>
    <w:basedOn w:val="OPCParaBase"/>
    <w:rsid w:val="00A57B05"/>
    <w:pPr>
      <w:spacing w:before="60" w:line="240" w:lineRule="atLeast"/>
    </w:pPr>
    <w:rPr>
      <w:sz w:val="20"/>
    </w:rPr>
  </w:style>
  <w:style w:type="character" w:customStyle="1" w:styleId="subsectionChar">
    <w:name w:val="subsection Char"/>
    <w:aliases w:val="ss Char"/>
    <w:basedOn w:val="DefaultParagraphFont"/>
    <w:link w:val="subsection"/>
    <w:rsid w:val="00643D26"/>
    <w:rPr>
      <w:sz w:val="22"/>
    </w:rPr>
  </w:style>
  <w:style w:type="paragraph" w:styleId="Title">
    <w:name w:val="Title"/>
    <w:qFormat/>
    <w:rsid w:val="005F307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57B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7B05"/>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7B05"/>
    <w:pPr>
      <w:spacing w:before="122" w:line="198" w:lineRule="exact"/>
      <w:ind w:left="1985" w:hanging="851"/>
      <w:jc w:val="right"/>
    </w:pPr>
    <w:rPr>
      <w:sz w:val="18"/>
    </w:rPr>
  </w:style>
  <w:style w:type="paragraph" w:customStyle="1" w:styleId="TLPTableBullet">
    <w:name w:val="TLPTableBullet"/>
    <w:aliases w:val="ttb"/>
    <w:basedOn w:val="OPCParaBase"/>
    <w:rsid w:val="00A57B05"/>
    <w:pPr>
      <w:spacing w:line="240" w:lineRule="exact"/>
      <w:ind w:left="284" w:hanging="284"/>
    </w:pPr>
    <w:rPr>
      <w:sz w:val="20"/>
    </w:rPr>
  </w:style>
  <w:style w:type="paragraph" w:styleId="TOAHeading">
    <w:name w:val="toa heading"/>
    <w:next w:val="Normal"/>
    <w:rsid w:val="005F307F"/>
    <w:pPr>
      <w:spacing w:before="120"/>
    </w:pPr>
    <w:rPr>
      <w:rFonts w:ascii="Arial" w:hAnsi="Arial" w:cs="Arial"/>
      <w:b/>
      <w:bCs/>
      <w:sz w:val="24"/>
      <w:szCs w:val="24"/>
    </w:rPr>
  </w:style>
  <w:style w:type="paragraph" w:styleId="TOC1">
    <w:name w:val="toc 1"/>
    <w:basedOn w:val="OPCParaBase"/>
    <w:next w:val="Normal"/>
    <w:uiPriority w:val="39"/>
    <w:unhideWhenUsed/>
    <w:rsid w:val="00A57B0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7B0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57B0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57B0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57B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57B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57B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57B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57B0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57B05"/>
    <w:pPr>
      <w:keepLines/>
      <w:spacing w:before="240" w:after="120" w:line="240" w:lineRule="auto"/>
      <w:ind w:left="794"/>
    </w:pPr>
    <w:rPr>
      <w:b/>
      <w:kern w:val="28"/>
      <w:sz w:val="20"/>
    </w:rPr>
  </w:style>
  <w:style w:type="paragraph" w:customStyle="1" w:styleId="TofSectsHeading">
    <w:name w:val="TofSects(Heading)"/>
    <w:basedOn w:val="OPCParaBase"/>
    <w:rsid w:val="00A57B05"/>
    <w:pPr>
      <w:spacing w:before="240" w:after="120" w:line="240" w:lineRule="auto"/>
    </w:pPr>
    <w:rPr>
      <w:b/>
      <w:sz w:val="24"/>
    </w:rPr>
  </w:style>
  <w:style w:type="paragraph" w:customStyle="1" w:styleId="TofSectsSection">
    <w:name w:val="TofSects(Section)"/>
    <w:basedOn w:val="OPCParaBase"/>
    <w:rsid w:val="00A57B05"/>
    <w:pPr>
      <w:keepLines/>
      <w:spacing w:before="40" w:line="240" w:lineRule="auto"/>
      <w:ind w:left="1588" w:hanging="794"/>
    </w:pPr>
    <w:rPr>
      <w:kern w:val="28"/>
      <w:sz w:val="18"/>
    </w:rPr>
  </w:style>
  <w:style w:type="paragraph" w:customStyle="1" w:styleId="TofSectsSubdiv">
    <w:name w:val="TofSects(Subdiv)"/>
    <w:basedOn w:val="OPCParaBase"/>
    <w:rsid w:val="00A57B05"/>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643D26"/>
    <w:rPr>
      <w:sz w:val="22"/>
    </w:rPr>
  </w:style>
  <w:style w:type="character" w:customStyle="1" w:styleId="HeaderChar">
    <w:name w:val="Header Char"/>
    <w:basedOn w:val="DefaultParagraphFont"/>
    <w:link w:val="Header"/>
    <w:rsid w:val="00A57B05"/>
    <w:rPr>
      <w:sz w:val="16"/>
    </w:rPr>
  </w:style>
  <w:style w:type="character" w:customStyle="1" w:styleId="OPCCharBase">
    <w:name w:val="OPCCharBase"/>
    <w:uiPriority w:val="1"/>
    <w:qFormat/>
    <w:rsid w:val="00A57B05"/>
  </w:style>
  <w:style w:type="character" w:customStyle="1" w:styleId="ItemHeadChar">
    <w:name w:val="ItemHead Char"/>
    <w:aliases w:val="ih Char"/>
    <w:basedOn w:val="DefaultParagraphFont"/>
    <w:link w:val="ItemHead"/>
    <w:rsid w:val="00C56CF5"/>
    <w:rPr>
      <w:rFonts w:ascii="Arial" w:hAnsi="Arial"/>
      <w:b/>
      <w:kern w:val="28"/>
      <w:sz w:val="24"/>
    </w:rPr>
  </w:style>
  <w:style w:type="paragraph" w:customStyle="1" w:styleId="OPCParaBase">
    <w:name w:val="OPCParaBase"/>
    <w:qFormat/>
    <w:rsid w:val="00A57B05"/>
    <w:pPr>
      <w:spacing w:line="260" w:lineRule="atLeast"/>
    </w:pPr>
    <w:rPr>
      <w:sz w:val="22"/>
    </w:rPr>
  </w:style>
  <w:style w:type="paragraph" w:customStyle="1" w:styleId="WRStyle">
    <w:name w:val="WR Style"/>
    <w:aliases w:val="WR"/>
    <w:basedOn w:val="OPCParaBase"/>
    <w:rsid w:val="00A57B05"/>
    <w:pPr>
      <w:spacing w:before="240" w:line="240" w:lineRule="auto"/>
      <w:ind w:left="284" w:hanging="284"/>
    </w:pPr>
    <w:rPr>
      <w:b/>
      <w:i/>
      <w:kern w:val="28"/>
      <w:sz w:val="24"/>
    </w:rPr>
  </w:style>
  <w:style w:type="numbering" w:customStyle="1" w:styleId="OPCBodyList">
    <w:name w:val="OPCBodyList"/>
    <w:uiPriority w:val="99"/>
    <w:rsid w:val="005332F5"/>
    <w:pPr>
      <w:numPr>
        <w:numId w:val="15"/>
      </w:numPr>
    </w:pPr>
  </w:style>
  <w:style w:type="paragraph" w:customStyle="1" w:styleId="noteToPara">
    <w:name w:val="noteToPara"/>
    <w:aliases w:val="ntp"/>
    <w:basedOn w:val="OPCParaBase"/>
    <w:rsid w:val="00A57B05"/>
    <w:pPr>
      <w:spacing w:before="122" w:line="198" w:lineRule="exact"/>
      <w:ind w:left="2353" w:hanging="709"/>
    </w:pPr>
    <w:rPr>
      <w:sz w:val="18"/>
    </w:rPr>
  </w:style>
  <w:style w:type="character" w:customStyle="1" w:styleId="FooterChar">
    <w:name w:val="Footer Char"/>
    <w:basedOn w:val="DefaultParagraphFont"/>
    <w:link w:val="Footer"/>
    <w:rsid w:val="00A57B05"/>
    <w:rPr>
      <w:sz w:val="22"/>
      <w:szCs w:val="24"/>
    </w:rPr>
  </w:style>
  <w:style w:type="character" w:customStyle="1" w:styleId="BalloonTextChar">
    <w:name w:val="Balloon Text Char"/>
    <w:basedOn w:val="DefaultParagraphFont"/>
    <w:link w:val="BalloonText"/>
    <w:uiPriority w:val="99"/>
    <w:rsid w:val="00A57B0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57B05"/>
    <w:pPr>
      <w:keepNext/>
      <w:spacing w:before="60" w:line="240" w:lineRule="atLeast"/>
    </w:pPr>
    <w:rPr>
      <w:b/>
      <w:sz w:val="20"/>
    </w:rPr>
  </w:style>
  <w:style w:type="table" w:customStyle="1" w:styleId="CFlag">
    <w:name w:val="CFlag"/>
    <w:basedOn w:val="TableNormal"/>
    <w:uiPriority w:val="99"/>
    <w:rsid w:val="00A57B05"/>
    <w:tblPr/>
  </w:style>
  <w:style w:type="paragraph" w:customStyle="1" w:styleId="ENotesText">
    <w:name w:val="ENotesText"/>
    <w:aliases w:val="Ent,ENt"/>
    <w:basedOn w:val="OPCParaBase"/>
    <w:next w:val="Normal"/>
    <w:rsid w:val="00A57B05"/>
    <w:pPr>
      <w:spacing w:before="120"/>
    </w:pPr>
  </w:style>
  <w:style w:type="paragraph" w:customStyle="1" w:styleId="CompiledActNo">
    <w:name w:val="CompiledActNo"/>
    <w:basedOn w:val="OPCParaBase"/>
    <w:next w:val="Normal"/>
    <w:rsid w:val="00A57B05"/>
    <w:rPr>
      <w:b/>
      <w:sz w:val="24"/>
      <w:szCs w:val="24"/>
    </w:rPr>
  </w:style>
  <w:style w:type="paragraph" w:customStyle="1" w:styleId="CompiledMadeUnder">
    <w:name w:val="CompiledMadeUnder"/>
    <w:basedOn w:val="OPCParaBase"/>
    <w:next w:val="Normal"/>
    <w:rsid w:val="00A57B05"/>
    <w:rPr>
      <w:i/>
      <w:sz w:val="24"/>
      <w:szCs w:val="24"/>
    </w:rPr>
  </w:style>
  <w:style w:type="paragraph" w:customStyle="1" w:styleId="Paragraphsub-sub-sub">
    <w:name w:val="Paragraph(sub-sub-sub)"/>
    <w:aliases w:val="aaaa"/>
    <w:basedOn w:val="OPCParaBase"/>
    <w:rsid w:val="00A57B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57B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7B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7B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7B0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57B05"/>
    <w:pPr>
      <w:spacing w:before="60" w:line="240" w:lineRule="auto"/>
    </w:pPr>
    <w:rPr>
      <w:rFonts w:cs="Arial"/>
      <w:sz w:val="20"/>
      <w:szCs w:val="22"/>
    </w:rPr>
  </w:style>
  <w:style w:type="paragraph" w:customStyle="1" w:styleId="NoteToSubpara">
    <w:name w:val="NoteToSubpara"/>
    <w:aliases w:val="nts"/>
    <w:basedOn w:val="OPCParaBase"/>
    <w:rsid w:val="00A57B05"/>
    <w:pPr>
      <w:spacing w:before="40" w:line="198" w:lineRule="exact"/>
      <w:ind w:left="2835" w:hanging="709"/>
    </w:pPr>
    <w:rPr>
      <w:sz w:val="18"/>
    </w:rPr>
  </w:style>
  <w:style w:type="paragraph" w:customStyle="1" w:styleId="ENoteTableHeading">
    <w:name w:val="ENoteTableHeading"/>
    <w:aliases w:val="enth"/>
    <w:basedOn w:val="OPCParaBase"/>
    <w:rsid w:val="00A57B05"/>
    <w:pPr>
      <w:keepNext/>
      <w:spacing w:before="60" w:line="240" w:lineRule="atLeast"/>
    </w:pPr>
    <w:rPr>
      <w:rFonts w:ascii="Arial" w:hAnsi="Arial"/>
      <w:b/>
      <w:sz w:val="16"/>
    </w:rPr>
  </w:style>
  <w:style w:type="paragraph" w:customStyle="1" w:styleId="ENoteTTi">
    <w:name w:val="ENoteTTi"/>
    <w:aliases w:val="entti"/>
    <w:basedOn w:val="OPCParaBase"/>
    <w:rsid w:val="00A57B05"/>
    <w:pPr>
      <w:keepNext/>
      <w:spacing w:before="60" w:line="240" w:lineRule="atLeast"/>
      <w:ind w:left="170"/>
    </w:pPr>
    <w:rPr>
      <w:sz w:val="16"/>
    </w:rPr>
  </w:style>
  <w:style w:type="paragraph" w:customStyle="1" w:styleId="ENotesHeading1">
    <w:name w:val="ENotesHeading 1"/>
    <w:aliases w:val="Enh1"/>
    <w:basedOn w:val="OPCParaBase"/>
    <w:next w:val="Normal"/>
    <w:rsid w:val="00A57B05"/>
    <w:pPr>
      <w:spacing w:before="120"/>
      <w:outlineLvl w:val="1"/>
    </w:pPr>
    <w:rPr>
      <w:b/>
      <w:sz w:val="28"/>
      <w:szCs w:val="28"/>
    </w:rPr>
  </w:style>
  <w:style w:type="paragraph" w:customStyle="1" w:styleId="ENotesHeading2">
    <w:name w:val="ENotesHeading 2"/>
    <w:aliases w:val="Enh2"/>
    <w:basedOn w:val="OPCParaBase"/>
    <w:next w:val="Normal"/>
    <w:rsid w:val="00A57B05"/>
    <w:pPr>
      <w:spacing w:before="120" w:after="120"/>
      <w:outlineLvl w:val="2"/>
    </w:pPr>
    <w:rPr>
      <w:b/>
      <w:sz w:val="24"/>
      <w:szCs w:val="28"/>
    </w:rPr>
  </w:style>
  <w:style w:type="paragraph" w:customStyle="1" w:styleId="ENoteTTIndentHeading">
    <w:name w:val="ENoteTTIndentHeading"/>
    <w:aliases w:val="enTTHi"/>
    <w:basedOn w:val="OPCParaBase"/>
    <w:rsid w:val="00A57B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7B05"/>
    <w:pPr>
      <w:spacing w:before="60" w:line="240" w:lineRule="atLeast"/>
    </w:pPr>
    <w:rPr>
      <w:sz w:val="16"/>
    </w:rPr>
  </w:style>
  <w:style w:type="paragraph" w:customStyle="1" w:styleId="ENotesHeading3">
    <w:name w:val="ENotesHeading 3"/>
    <w:aliases w:val="Enh3"/>
    <w:basedOn w:val="OPCParaBase"/>
    <w:next w:val="Normal"/>
    <w:rsid w:val="00A57B05"/>
    <w:pPr>
      <w:keepNext/>
      <w:spacing w:before="120" w:line="240" w:lineRule="auto"/>
      <w:outlineLvl w:val="4"/>
    </w:pPr>
    <w:rPr>
      <w:b/>
      <w:szCs w:val="24"/>
    </w:rPr>
  </w:style>
  <w:style w:type="paragraph" w:customStyle="1" w:styleId="SignCoverPageEnd">
    <w:name w:val="SignCoverPageEnd"/>
    <w:basedOn w:val="OPCParaBase"/>
    <w:next w:val="Normal"/>
    <w:rsid w:val="00A57B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57B05"/>
    <w:pPr>
      <w:pBdr>
        <w:top w:val="single" w:sz="4" w:space="1" w:color="auto"/>
      </w:pBdr>
      <w:spacing w:before="360"/>
      <w:ind w:right="397"/>
      <w:jc w:val="both"/>
    </w:pPr>
  </w:style>
  <w:style w:type="paragraph" w:customStyle="1" w:styleId="ActHead10">
    <w:name w:val="ActHead 10"/>
    <w:aliases w:val="sp"/>
    <w:basedOn w:val="OPCParaBase"/>
    <w:next w:val="ActHead3"/>
    <w:rsid w:val="00A57B05"/>
    <w:pPr>
      <w:keepNext/>
      <w:spacing w:before="280" w:line="240" w:lineRule="auto"/>
      <w:outlineLvl w:val="1"/>
    </w:pPr>
    <w:rPr>
      <w:b/>
      <w:sz w:val="32"/>
      <w:szCs w:val="30"/>
    </w:rPr>
  </w:style>
  <w:style w:type="paragraph" w:styleId="Revision">
    <w:name w:val="Revision"/>
    <w:hidden/>
    <w:uiPriority w:val="99"/>
    <w:semiHidden/>
    <w:rsid w:val="008F24DB"/>
    <w:rPr>
      <w:rFonts w:eastAsiaTheme="minorHAnsi" w:cstheme="minorBidi"/>
      <w:sz w:val="22"/>
      <w:lang w:eastAsia="en-US"/>
    </w:rPr>
  </w:style>
  <w:style w:type="paragraph" w:customStyle="1" w:styleId="SubPartCASA">
    <w:name w:val="SubPart(CASA)"/>
    <w:aliases w:val="csp"/>
    <w:basedOn w:val="OPCParaBase"/>
    <w:next w:val="ActHead3"/>
    <w:rsid w:val="00A57B05"/>
    <w:pPr>
      <w:keepNext/>
      <w:keepLines/>
      <w:spacing w:before="280"/>
      <w:outlineLvl w:val="1"/>
    </w:pPr>
    <w:rPr>
      <w:b/>
      <w:kern w:val="28"/>
      <w:sz w:val="32"/>
    </w:rPr>
  </w:style>
  <w:style w:type="character" w:customStyle="1" w:styleId="CharSubPartTextCASA">
    <w:name w:val="CharSubPartText(CASA)"/>
    <w:basedOn w:val="OPCCharBase"/>
    <w:uiPriority w:val="1"/>
    <w:rsid w:val="00A57B05"/>
  </w:style>
  <w:style w:type="character" w:customStyle="1" w:styleId="CharSubPartNoCASA">
    <w:name w:val="CharSubPartNo(CASA)"/>
    <w:basedOn w:val="OPCCharBase"/>
    <w:uiPriority w:val="1"/>
    <w:rsid w:val="00A57B05"/>
  </w:style>
  <w:style w:type="paragraph" w:customStyle="1" w:styleId="ENoteTTIndentHeadingSub">
    <w:name w:val="ENoteTTIndentHeadingSub"/>
    <w:aliases w:val="enTTHis"/>
    <w:basedOn w:val="OPCParaBase"/>
    <w:rsid w:val="00A57B05"/>
    <w:pPr>
      <w:keepNext/>
      <w:spacing w:before="60" w:line="240" w:lineRule="atLeast"/>
      <w:ind w:left="340"/>
    </w:pPr>
    <w:rPr>
      <w:b/>
      <w:sz w:val="16"/>
    </w:rPr>
  </w:style>
  <w:style w:type="paragraph" w:customStyle="1" w:styleId="ENoteTTiSub">
    <w:name w:val="ENoteTTiSub"/>
    <w:aliases w:val="enttis"/>
    <w:basedOn w:val="OPCParaBase"/>
    <w:rsid w:val="00A57B05"/>
    <w:pPr>
      <w:keepNext/>
      <w:spacing w:before="60" w:line="240" w:lineRule="atLeast"/>
      <w:ind w:left="340"/>
    </w:pPr>
    <w:rPr>
      <w:sz w:val="16"/>
    </w:rPr>
  </w:style>
  <w:style w:type="paragraph" w:customStyle="1" w:styleId="SubDivisionMigration">
    <w:name w:val="SubDivisionMigration"/>
    <w:aliases w:val="sdm"/>
    <w:basedOn w:val="OPCParaBase"/>
    <w:rsid w:val="00A57B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7B05"/>
    <w:pPr>
      <w:keepNext/>
      <w:keepLines/>
      <w:spacing w:before="240" w:line="240" w:lineRule="auto"/>
      <w:ind w:left="1134" w:hanging="1134"/>
    </w:pPr>
    <w:rPr>
      <w:b/>
      <w:sz w:val="28"/>
    </w:rPr>
  </w:style>
  <w:style w:type="paragraph" w:customStyle="1" w:styleId="SOText">
    <w:name w:val="SO Text"/>
    <w:aliases w:val="sot"/>
    <w:link w:val="SOTextChar"/>
    <w:rsid w:val="00A57B0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57B05"/>
    <w:rPr>
      <w:rFonts w:eastAsiaTheme="minorHAnsi" w:cstheme="minorBidi"/>
      <w:sz w:val="22"/>
      <w:lang w:eastAsia="en-US"/>
    </w:rPr>
  </w:style>
  <w:style w:type="paragraph" w:customStyle="1" w:styleId="SOTextNote">
    <w:name w:val="SO TextNote"/>
    <w:aliases w:val="sont"/>
    <w:basedOn w:val="SOText"/>
    <w:qFormat/>
    <w:rsid w:val="00A57B05"/>
    <w:pPr>
      <w:spacing w:before="122" w:line="198" w:lineRule="exact"/>
      <w:ind w:left="1843" w:hanging="709"/>
    </w:pPr>
    <w:rPr>
      <w:sz w:val="18"/>
    </w:rPr>
  </w:style>
  <w:style w:type="paragraph" w:customStyle="1" w:styleId="SOPara">
    <w:name w:val="SO Para"/>
    <w:aliases w:val="soa"/>
    <w:basedOn w:val="SOText"/>
    <w:link w:val="SOParaChar"/>
    <w:qFormat/>
    <w:rsid w:val="00A57B05"/>
    <w:pPr>
      <w:tabs>
        <w:tab w:val="right" w:pos="1786"/>
      </w:tabs>
      <w:spacing w:before="40"/>
      <w:ind w:left="2070" w:hanging="936"/>
    </w:pPr>
  </w:style>
  <w:style w:type="character" w:customStyle="1" w:styleId="SOParaChar">
    <w:name w:val="SO Para Char"/>
    <w:aliases w:val="soa Char"/>
    <w:basedOn w:val="DefaultParagraphFont"/>
    <w:link w:val="SOPara"/>
    <w:rsid w:val="00A57B05"/>
    <w:rPr>
      <w:rFonts w:eastAsiaTheme="minorHAnsi" w:cstheme="minorBidi"/>
      <w:sz w:val="22"/>
      <w:lang w:eastAsia="en-US"/>
    </w:rPr>
  </w:style>
  <w:style w:type="paragraph" w:customStyle="1" w:styleId="FileName">
    <w:name w:val="FileName"/>
    <w:basedOn w:val="Normal"/>
    <w:rsid w:val="00A57B05"/>
  </w:style>
  <w:style w:type="paragraph" w:customStyle="1" w:styleId="SOHeadBold">
    <w:name w:val="SO HeadBold"/>
    <w:aliases w:val="sohb"/>
    <w:basedOn w:val="SOText"/>
    <w:next w:val="SOText"/>
    <w:link w:val="SOHeadBoldChar"/>
    <w:qFormat/>
    <w:rsid w:val="00A57B05"/>
    <w:rPr>
      <w:b/>
    </w:rPr>
  </w:style>
  <w:style w:type="character" w:customStyle="1" w:styleId="SOHeadBoldChar">
    <w:name w:val="SO HeadBold Char"/>
    <w:aliases w:val="sohb Char"/>
    <w:basedOn w:val="DefaultParagraphFont"/>
    <w:link w:val="SOHeadBold"/>
    <w:rsid w:val="00A57B0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57B05"/>
    <w:rPr>
      <w:i/>
    </w:rPr>
  </w:style>
  <w:style w:type="character" w:customStyle="1" w:styleId="SOHeadItalicChar">
    <w:name w:val="SO HeadItalic Char"/>
    <w:aliases w:val="sohi Char"/>
    <w:basedOn w:val="DefaultParagraphFont"/>
    <w:link w:val="SOHeadItalic"/>
    <w:rsid w:val="00A57B05"/>
    <w:rPr>
      <w:rFonts w:eastAsiaTheme="minorHAnsi" w:cstheme="minorBidi"/>
      <w:i/>
      <w:sz w:val="22"/>
      <w:lang w:eastAsia="en-US"/>
    </w:rPr>
  </w:style>
  <w:style w:type="paragraph" w:customStyle="1" w:styleId="SOBullet">
    <w:name w:val="SO Bullet"/>
    <w:aliases w:val="sotb"/>
    <w:basedOn w:val="SOText"/>
    <w:link w:val="SOBulletChar"/>
    <w:qFormat/>
    <w:rsid w:val="00A57B05"/>
    <w:pPr>
      <w:ind w:left="1559" w:hanging="425"/>
    </w:pPr>
  </w:style>
  <w:style w:type="character" w:customStyle="1" w:styleId="SOBulletChar">
    <w:name w:val="SO Bullet Char"/>
    <w:aliases w:val="sotb Char"/>
    <w:basedOn w:val="DefaultParagraphFont"/>
    <w:link w:val="SOBullet"/>
    <w:rsid w:val="00A57B05"/>
    <w:rPr>
      <w:rFonts w:eastAsiaTheme="minorHAnsi" w:cstheme="minorBidi"/>
      <w:sz w:val="22"/>
      <w:lang w:eastAsia="en-US"/>
    </w:rPr>
  </w:style>
  <w:style w:type="paragraph" w:customStyle="1" w:styleId="SOBulletNote">
    <w:name w:val="SO BulletNote"/>
    <w:aliases w:val="sonb"/>
    <w:basedOn w:val="SOTextNote"/>
    <w:link w:val="SOBulletNoteChar"/>
    <w:qFormat/>
    <w:rsid w:val="00A57B05"/>
    <w:pPr>
      <w:tabs>
        <w:tab w:val="left" w:pos="1560"/>
      </w:tabs>
      <w:ind w:left="2268" w:hanging="1134"/>
    </w:pPr>
  </w:style>
  <w:style w:type="character" w:customStyle="1" w:styleId="SOBulletNoteChar">
    <w:name w:val="SO BulletNote Char"/>
    <w:aliases w:val="sonb Char"/>
    <w:basedOn w:val="DefaultParagraphFont"/>
    <w:link w:val="SOBulletNote"/>
    <w:rsid w:val="00A57B05"/>
    <w:rPr>
      <w:rFonts w:eastAsiaTheme="minorHAnsi" w:cstheme="minorBidi"/>
      <w:sz w:val="18"/>
      <w:lang w:eastAsia="en-US"/>
    </w:rPr>
  </w:style>
  <w:style w:type="paragraph" w:customStyle="1" w:styleId="FreeForm">
    <w:name w:val="FreeForm"/>
    <w:rsid w:val="00A57B05"/>
    <w:rPr>
      <w:rFonts w:ascii="Arial" w:eastAsiaTheme="minorHAnsi" w:hAnsi="Arial" w:cstheme="minorBidi"/>
      <w:sz w:val="22"/>
      <w:lang w:eastAsia="en-US"/>
    </w:rPr>
  </w:style>
  <w:style w:type="paragraph" w:customStyle="1" w:styleId="EnStatement">
    <w:name w:val="EnStatement"/>
    <w:basedOn w:val="Normal"/>
    <w:rsid w:val="00A57B05"/>
    <w:pPr>
      <w:numPr>
        <w:numId w:val="16"/>
      </w:numPr>
    </w:pPr>
    <w:rPr>
      <w:rFonts w:eastAsia="Times New Roman" w:cs="Times New Roman"/>
      <w:lang w:eastAsia="en-AU"/>
    </w:rPr>
  </w:style>
  <w:style w:type="paragraph" w:customStyle="1" w:styleId="EnStatementHeading">
    <w:name w:val="EnStatementHeading"/>
    <w:basedOn w:val="Normal"/>
    <w:rsid w:val="00A57B05"/>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header" Target="head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oleObject" Target="embeddings/oleObject2.bin"/><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wmf"/><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oleObject" Target="embeddings/oleObject3.bin"/><Relationship Id="rId35" Type="http://schemas.openxmlformats.org/officeDocument/2006/relationships/header" Target="header12.xml"/><Relationship Id="rId43"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8265-ECA7-4A33-897F-4D60F876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195</Pages>
  <Words>47249</Words>
  <Characters>226213</Characters>
  <Application>Microsoft Office Word</Application>
  <DocSecurity>0</DocSecurity>
  <PresentationFormat/>
  <Lines>6329</Lines>
  <Paragraphs>3103</Paragraphs>
  <ScaleCrop>false</ScaleCrop>
  <HeadingPairs>
    <vt:vector size="2" baseType="variant">
      <vt:variant>
        <vt:lpstr>Title</vt:lpstr>
      </vt:variant>
      <vt:variant>
        <vt:i4>1</vt:i4>
      </vt:variant>
    </vt:vector>
  </HeadingPairs>
  <TitlesOfParts>
    <vt:vector size="1" baseType="lpstr">
      <vt:lpstr>Referendum (Machinery Provisions) Act 1984</vt:lpstr>
    </vt:vector>
  </TitlesOfParts>
  <Manager/>
  <Company/>
  <LinksUpToDate>false</LinksUpToDate>
  <CharactersWithSpaces>272292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Referendum (Machinery Provisions) Act 1984</dc:title>
  <dc:subject/>
  <dc:creator/>
  <cp:keywords/>
  <dc:description/>
  <cp:lastModifiedBy/>
  <cp:revision>1</cp:revision>
  <cp:lastPrinted>2013-05-02T05:12:00Z</cp:lastPrinted>
  <dcterms:created xsi:type="dcterms:W3CDTF">2016-07-22T03:06:00Z</dcterms:created>
  <dcterms:modified xsi:type="dcterms:W3CDTF">2016-07-22T03:06:00Z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1164088821</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Referendum (Machinery Provisions) Act 1984</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hangedTitle">
    <vt:lpwstr>Referendum (Machinery Provisions) Act 1984</vt:lpwstr>
  </property>
  <property fmtid="{D5CDD505-2E9C-101B-9397-08002B2CF9AE}" pid="12" name="DoNotAsk">
    <vt:lpwstr>1</vt:lpwstr>
  </property>
  <property fmtid="{D5CDD505-2E9C-101B-9397-08002B2CF9AE}" pid="13" name="Classification">
    <vt:lpwstr>UNCLASSIFIED</vt:lpwstr>
  </property>
  <property fmtid="{D5CDD505-2E9C-101B-9397-08002B2CF9AE}" pid="14" name="DLM">
    <vt:lpwstr>No DLM</vt:lpwstr>
  </property>
  <property fmtid="{D5CDD505-2E9C-101B-9397-08002B2CF9AE}" pid="15" name="CompilationVersion">
    <vt:i4>3</vt:i4>
  </property>
  <property fmtid="{D5CDD505-2E9C-101B-9397-08002B2CF9AE}" pid="16" name="CompilationNumber">
    <vt:lpwstr>31</vt:lpwstr>
  </property>
  <property fmtid="{D5CDD505-2E9C-101B-9397-08002B2CF9AE}" pid="17" name="StartDate">
    <vt:filetime>2016-06-30T14:00:00Z</vt:filetime>
  </property>
  <property fmtid="{D5CDD505-2E9C-101B-9397-08002B2CF9AE}" pid="18" name="PreparedDate">
    <vt:filetime>2016-03-28T14:00:00Z</vt:filetime>
  </property>
  <property fmtid="{D5CDD505-2E9C-101B-9397-08002B2CF9AE}" pid="19" name="RegisteredDate">
    <vt:filetime>2016-07-21T14:00:00Z</vt:filetime>
  </property>
  <property fmtid="{D5CDD505-2E9C-101B-9397-08002B2CF9AE}" pid="20" name="IncludesUpTo">
    <vt:lpwstr>Act No. 33, 2016</vt:lpwstr>
  </property>
</Properties>
</file>