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3EACB" w14:textId="77777777" w:rsidR="00D43171" w:rsidRPr="008F069D" w:rsidRDefault="006353B9" w:rsidP="009C1D6B">
      <w:pPr>
        <w:spacing w:after="0" w:line="240" w:lineRule="auto"/>
        <w:jc w:val="center"/>
        <w:rPr>
          <w:rFonts w:ascii="Times New Roman" w:hAnsi="Times New Roman" w:cs="Times New Roman"/>
        </w:rPr>
      </w:pPr>
      <w:r>
        <w:rPr>
          <w:rFonts w:ascii="Times New Roman" w:hAnsi="Times New Roman" w:cs="Times New Roman"/>
          <w:noProof/>
          <w:lang w:val="en-AU" w:eastAsia="en-AU"/>
        </w:rPr>
        <w:drawing>
          <wp:inline distT="0" distB="0" distL="0" distR="0" wp14:anchorId="7F2B2775" wp14:editId="3595C10B">
            <wp:extent cx="1455618" cy="1065453"/>
            <wp:effectExtent l="19050" t="0" r="0" b="0"/>
            <wp:docPr id="1" name="Picture 0" desc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pg"/>
                    <pic:cNvPicPr/>
                  </pic:nvPicPr>
                  <pic:blipFill>
                    <a:blip r:embed="rId7" cstate="print"/>
                    <a:stretch>
                      <a:fillRect/>
                    </a:stretch>
                  </pic:blipFill>
                  <pic:spPr>
                    <a:xfrm>
                      <a:off x="0" y="0"/>
                      <a:ext cx="1456591" cy="1066165"/>
                    </a:xfrm>
                    <a:prstGeom prst="rect">
                      <a:avLst/>
                    </a:prstGeom>
                  </pic:spPr>
                </pic:pic>
              </a:graphicData>
            </a:graphic>
          </wp:inline>
        </w:drawing>
      </w:r>
    </w:p>
    <w:p w14:paraId="52635273" w14:textId="77777777" w:rsidR="00D43171" w:rsidRPr="009C1D6B" w:rsidRDefault="008709CB" w:rsidP="009C1D6B">
      <w:pPr>
        <w:spacing w:before="360" w:after="360" w:line="240" w:lineRule="auto"/>
        <w:jc w:val="center"/>
        <w:rPr>
          <w:rFonts w:ascii="Times New Roman" w:hAnsi="Times New Roman" w:cs="Times New Roman"/>
          <w:sz w:val="36"/>
        </w:rPr>
      </w:pPr>
      <w:r w:rsidRPr="009C1D6B">
        <w:rPr>
          <w:rFonts w:ascii="Times New Roman" w:hAnsi="Times New Roman" w:cs="Times New Roman"/>
          <w:b/>
          <w:sz w:val="36"/>
        </w:rPr>
        <w:t>Transfer of Prisoners (Consequential Amendments) Act 1983</w:t>
      </w:r>
    </w:p>
    <w:p w14:paraId="475EE469" w14:textId="77777777" w:rsidR="00D43171" w:rsidRDefault="008709CB" w:rsidP="009C1D6B">
      <w:pPr>
        <w:spacing w:before="360" w:after="360" w:line="240" w:lineRule="auto"/>
        <w:jc w:val="center"/>
        <w:rPr>
          <w:rFonts w:ascii="Times New Roman" w:hAnsi="Times New Roman" w:cs="Times New Roman"/>
          <w:b/>
          <w:sz w:val="28"/>
        </w:rPr>
      </w:pPr>
      <w:r w:rsidRPr="009C1D6B">
        <w:rPr>
          <w:rFonts w:ascii="Times New Roman" w:hAnsi="Times New Roman" w:cs="Times New Roman"/>
          <w:b/>
          <w:sz w:val="28"/>
        </w:rPr>
        <w:t>No. 96 of 1983</w:t>
      </w:r>
    </w:p>
    <w:p w14:paraId="1E6D79CC" w14:textId="77777777" w:rsidR="009C1D6B" w:rsidRPr="009C1D6B" w:rsidRDefault="009C1D6B" w:rsidP="009C1D6B">
      <w:pPr>
        <w:pBdr>
          <w:top w:val="double" w:sz="4" w:space="1" w:color="auto"/>
        </w:pBdr>
        <w:spacing w:before="360" w:after="240" w:line="240" w:lineRule="auto"/>
        <w:jc w:val="center"/>
        <w:rPr>
          <w:rFonts w:ascii="Times New Roman" w:hAnsi="Times New Roman" w:cs="Times New Roman"/>
          <w:sz w:val="8"/>
        </w:rPr>
      </w:pPr>
    </w:p>
    <w:p w14:paraId="68E63EEE" w14:textId="77777777" w:rsidR="00D43171" w:rsidRPr="009C1D6B" w:rsidRDefault="008709CB" w:rsidP="009C1D6B">
      <w:pPr>
        <w:spacing w:after="0" w:line="240" w:lineRule="auto"/>
        <w:jc w:val="center"/>
        <w:rPr>
          <w:rFonts w:ascii="Times New Roman" w:hAnsi="Times New Roman" w:cs="Times New Roman"/>
          <w:sz w:val="26"/>
        </w:rPr>
      </w:pPr>
      <w:r w:rsidRPr="009C1D6B">
        <w:rPr>
          <w:rFonts w:ascii="Times New Roman" w:hAnsi="Times New Roman" w:cs="Times New Roman"/>
          <w:b/>
          <w:sz w:val="26"/>
        </w:rPr>
        <w:t xml:space="preserve">An Act to amend certain Acts in consequence of the enactment of the </w:t>
      </w:r>
      <w:r w:rsidRPr="009C1D6B">
        <w:rPr>
          <w:rFonts w:ascii="Times New Roman" w:hAnsi="Times New Roman" w:cs="Times New Roman"/>
          <w:b/>
          <w:i/>
          <w:sz w:val="26"/>
        </w:rPr>
        <w:t xml:space="preserve">Transfer of Prisoners Act 1983, </w:t>
      </w:r>
      <w:r w:rsidRPr="009C1D6B">
        <w:rPr>
          <w:rFonts w:ascii="Times New Roman" w:hAnsi="Times New Roman" w:cs="Times New Roman"/>
          <w:b/>
          <w:sz w:val="26"/>
        </w:rPr>
        <w:t>and for related purposes</w:t>
      </w:r>
    </w:p>
    <w:p w14:paraId="640916A9" w14:textId="77777777" w:rsidR="00D43171" w:rsidRPr="009C1D6B" w:rsidRDefault="00D43171" w:rsidP="009C1D6B">
      <w:pPr>
        <w:spacing w:before="120" w:after="120" w:line="240" w:lineRule="auto"/>
        <w:jc w:val="right"/>
        <w:rPr>
          <w:rFonts w:ascii="Times New Roman" w:hAnsi="Times New Roman" w:cs="Times New Roman"/>
          <w:sz w:val="24"/>
        </w:rPr>
      </w:pPr>
      <w:r w:rsidRPr="009C1D6B">
        <w:rPr>
          <w:rFonts w:ascii="Times New Roman" w:hAnsi="Times New Roman" w:cs="Times New Roman"/>
          <w:sz w:val="24"/>
        </w:rPr>
        <w:t>[</w:t>
      </w:r>
      <w:r w:rsidR="008709CB" w:rsidRPr="009C1D6B">
        <w:rPr>
          <w:rFonts w:ascii="Times New Roman" w:hAnsi="Times New Roman" w:cs="Times New Roman"/>
          <w:i/>
          <w:sz w:val="24"/>
        </w:rPr>
        <w:t>Assented to 22 November 1983</w:t>
      </w:r>
      <w:r w:rsidRPr="009C1D6B">
        <w:rPr>
          <w:rFonts w:ascii="Times New Roman" w:hAnsi="Times New Roman" w:cs="Times New Roman"/>
          <w:sz w:val="24"/>
        </w:rPr>
        <w:t>]</w:t>
      </w:r>
    </w:p>
    <w:p w14:paraId="4BB7484E" w14:textId="77777777" w:rsidR="00D43171" w:rsidRPr="009C1D6B" w:rsidRDefault="00D43171" w:rsidP="009C1D6B">
      <w:pPr>
        <w:spacing w:before="60" w:after="0" w:line="240" w:lineRule="auto"/>
        <w:ind w:firstLine="432"/>
        <w:jc w:val="both"/>
        <w:rPr>
          <w:rFonts w:ascii="Times New Roman" w:hAnsi="Times New Roman" w:cs="Times New Roman"/>
          <w:sz w:val="24"/>
        </w:rPr>
      </w:pPr>
      <w:r w:rsidRPr="009C1D6B">
        <w:rPr>
          <w:rFonts w:ascii="Times New Roman" w:hAnsi="Times New Roman" w:cs="Times New Roman"/>
          <w:sz w:val="24"/>
        </w:rPr>
        <w:t>BE IT ENACTED by the Queen, and the Senate and the House of Representatives of the Commonwealth of Australia, as follows:</w:t>
      </w:r>
    </w:p>
    <w:p w14:paraId="515DBC4A" w14:textId="77777777" w:rsidR="00D43171" w:rsidRPr="00723E61" w:rsidRDefault="00110FFD" w:rsidP="00723E61">
      <w:pPr>
        <w:spacing w:before="120" w:after="120" w:line="240" w:lineRule="auto"/>
        <w:jc w:val="center"/>
        <w:rPr>
          <w:rFonts w:ascii="Times New Roman" w:hAnsi="Times New Roman" w:cs="Times New Roman"/>
          <w:b/>
          <w:sz w:val="24"/>
        </w:rPr>
      </w:pPr>
      <w:r w:rsidRPr="00723E61">
        <w:rPr>
          <w:rFonts w:ascii="Times New Roman" w:hAnsi="Times New Roman" w:cs="Times New Roman"/>
          <w:b/>
          <w:sz w:val="24"/>
        </w:rPr>
        <w:t>PART I—PRELIMINARY</w:t>
      </w:r>
    </w:p>
    <w:p w14:paraId="140D4890" w14:textId="77777777" w:rsidR="00D43171" w:rsidRPr="00723E61" w:rsidRDefault="008709CB" w:rsidP="00723E61">
      <w:pPr>
        <w:spacing w:before="120" w:after="60" w:line="240" w:lineRule="auto"/>
        <w:jc w:val="both"/>
        <w:rPr>
          <w:rFonts w:ascii="Times New Roman" w:hAnsi="Times New Roman" w:cs="Times New Roman"/>
          <w:b/>
          <w:sz w:val="20"/>
        </w:rPr>
      </w:pPr>
      <w:r w:rsidRPr="00723E61">
        <w:rPr>
          <w:rFonts w:ascii="Times New Roman" w:hAnsi="Times New Roman" w:cs="Times New Roman"/>
          <w:b/>
          <w:sz w:val="20"/>
        </w:rPr>
        <w:t>Short title</w:t>
      </w:r>
    </w:p>
    <w:p w14:paraId="5CA58272" w14:textId="77777777" w:rsidR="00D43171" w:rsidRPr="008F069D" w:rsidRDefault="008709CB" w:rsidP="00723E61">
      <w:pPr>
        <w:spacing w:before="60" w:after="0" w:line="240" w:lineRule="auto"/>
        <w:ind w:firstLine="432"/>
        <w:jc w:val="both"/>
        <w:rPr>
          <w:rFonts w:ascii="Times New Roman" w:hAnsi="Times New Roman" w:cs="Times New Roman"/>
        </w:rPr>
      </w:pPr>
      <w:r w:rsidRPr="008F069D">
        <w:rPr>
          <w:rFonts w:ascii="Times New Roman" w:hAnsi="Times New Roman" w:cs="Times New Roman"/>
          <w:b/>
        </w:rPr>
        <w:t xml:space="preserve">1. </w:t>
      </w:r>
      <w:r w:rsidR="00D43171" w:rsidRPr="008F069D">
        <w:rPr>
          <w:rFonts w:ascii="Times New Roman" w:hAnsi="Times New Roman" w:cs="Times New Roman"/>
        </w:rPr>
        <w:t xml:space="preserve">This Act may be cited as the </w:t>
      </w:r>
      <w:r w:rsidRPr="008F069D">
        <w:rPr>
          <w:rFonts w:ascii="Times New Roman" w:hAnsi="Times New Roman" w:cs="Times New Roman"/>
          <w:i/>
        </w:rPr>
        <w:t>Transfer of Prisoners (Consequential Amendments) Act 1983.</w:t>
      </w:r>
    </w:p>
    <w:p w14:paraId="548A29DA" w14:textId="77777777" w:rsidR="00D43171" w:rsidRPr="00723E61" w:rsidRDefault="008709CB" w:rsidP="00723E61">
      <w:pPr>
        <w:spacing w:before="120" w:after="60" w:line="240" w:lineRule="auto"/>
        <w:jc w:val="both"/>
        <w:rPr>
          <w:rFonts w:ascii="Times New Roman" w:hAnsi="Times New Roman" w:cs="Times New Roman"/>
          <w:b/>
          <w:sz w:val="20"/>
        </w:rPr>
      </w:pPr>
      <w:r w:rsidRPr="00723E61">
        <w:rPr>
          <w:rFonts w:ascii="Times New Roman" w:hAnsi="Times New Roman" w:cs="Times New Roman"/>
          <w:b/>
          <w:sz w:val="20"/>
        </w:rPr>
        <w:t>Commencement</w:t>
      </w:r>
    </w:p>
    <w:p w14:paraId="53747340" w14:textId="77777777" w:rsidR="00D43171" w:rsidRPr="008F069D" w:rsidRDefault="008709CB" w:rsidP="00723E61">
      <w:pPr>
        <w:spacing w:before="60" w:after="0" w:line="240" w:lineRule="auto"/>
        <w:ind w:firstLine="432"/>
        <w:jc w:val="both"/>
        <w:rPr>
          <w:rFonts w:ascii="Times New Roman" w:hAnsi="Times New Roman" w:cs="Times New Roman"/>
        </w:rPr>
      </w:pPr>
      <w:r w:rsidRPr="008F069D">
        <w:rPr>
          <w:rFonts w:ascii="Times New Roman" w:hAnsi="Times New Roman" w:cs="Times New Roman"/>
          <w:b/>
        </w:rPr>
        <w:t xml:space="preserve">2. (1) </w:t>
      </w:r>
      <w:r w:rsidR="00D43171" w:rsidRPr="008F069D">
        <w:rPr>
          <w:rFonts w:ascii="Times New Roman" w:hAnsi="Times New Roman" w:cs="Times New Roman"/>
        </w:rPr>
        <w:t>Sections 1, 2 and 6 shall come into operation on the day on which this Act receives the Royal Assent.</w:t>
      </w:r>
    </w:p>
    <w:p w14:paraId="35763D09" w14:textId="77777777" w:rsidR="00D43171" w:rsidRPr="008F069D" w:rsidRDefault="008709CB" w:rsidP="00723E61">
      <w:pPr>
        <w:spacing w:before="60" w:after="0" w:line="240" w:lineRule="auto"/>
        <w:ind w:firstLine="432"/>
        <w:jc w:val="both"/>
        <w:rPr>
          <w:rFonts w:ascii="Times New Roman" w:hAnsi="Times New Roman" w:cs="Times New Roman"/>
        </w:rPr>
      </w:pPr>
      <w:r w:rsidRPr="008F069D">
        <w:rPr>
          <w:rFonts w:ascii="Times New Roman" w:hAnsi="Times New Roman" w:cs="Times New Roman"/>
          <w:b/>
        </w:rPr>
        <w:t>(2)</w:t>
      </w:r>
      <w:r w:rsidR="00D43171" w:rsidRPr="008F069D">
        <w:rPr>
          <w:rFonts w:ascii="Times New Roman" w:hAnsi="Times New Roman" w:cs="Times New Roman"/>
        </w:rPr>
        <w:t xml:space="preserve"> Sections 3, 4, 5 and 8 shall come into operation on the day on which the </w:t>
      </w:r>
      <w:r w:rsidRPr="008F069D">
        <w:rPr>
          <w:rFonts w:ascii="Times New Roman" w:hAnsi="Times New Roman" w:cs="Times New Roman"/>
          <w:i/>
        </w:rPr>
        <w:t xml:space="preserve">Transfer of Prisoners Act 1983 </w:t>
      </w:r>
      <w:r w:rsidR="00D43171" w:rsidRPr="008F069D">
        <w:rPr>
          <w:rFonts w:ascii="Times New Roman" w:hAnsi="Times New Roman" w:cs="Times New Roman"/>
        </w:rPr>
        <w:t>comes into operation.</w:t>
      </w:r>
    </w:p>
    <w:p w14:paraId="1410537F" w14:textId="77777777" w:rsidR="00D43171" w:rsidRPr="008F069D" w:rsidRDefault="008709CB" w:rsidP="00723E61">
      <w:pPr>
        <w:spacing w:before="60" w:after="0" w:line="240" w:lineRule="auto"/>
        <w:ind w:firstLine="432"/>
        <w:jc w:val="both"/>
        <w:rPr>
          <w:rFonts w:ascii="Times New Roman" w:hAnsi="Times New Roman" w:cs="Times New Roman"/>
        </w:rPr>
      </w:pPr>
      <w:r w:rsidRPr="008F069D">
        <w:rPr>
          <w:rFonts w:ascii="Times New Roman" w:hAnsi="Times New Roman" w:cs="Times New Roman"/>
          <w:b/>
        </w:rPr>
        <w:t xml:space="preserve">(3) </w:t>
      </w:r>
      <w:r w:rsidR="00D43171" w:rsidRPr="008F069D">
        <w:rPr>
          <w:rFonts w:ascii="Times New Roman" w:hAnsi="Times New Roman" w:cs="Times New Roman"/>
        </w:rPr>
        <w:t>Sections 7 and 9 shall come into operation on a day to be fixed by Proclamation.</w:t>
      </w:r>
    </w:p>
    <w:p w14:paraId="515FDEB7" w14:textId="77777777" w:rsidR="00505010" w:rsidRPr="008F069D" w:rsidRDefault="00505010" w:rsidP="009C1D6B">
      <w:pPr>
        <w:spacing w:after="0" w:line="240" w:lineRule="auto"/>
        <w:jc w:val="both"/>
        <w:rPr>
          <w:rFonts w:ascii="Times New Roman" w:hAnsi="Times New Roman" w:cs="Times New Roman"/>
        </w:rPr>
      </w:pPr>
      <w:r w:rsidRPr="008F069D">
        <w:rPr>
          <w:rFonts w:ascii="Times New Roman" w:hAnsi="Times New Roman" w:cs="Times New Roman"/>
        </w:rPr>
        <w:br w:type="page"/>
      </w:r>
    </w:p>
    <w:p w14:paraId="65EFF96E" w14:textId="77777777" w:rsidR="00D43171" w:rsidRPr="003A6DA8" w:rsidRDefault="00110FFD" w:rsidP="003A6DA8">
      <w:pPr>
        <w:spacing w:after="0" w:line="240" w:lineRule="auto"/>
        <w:jc w:val="center"/>
        <w:rPr>
          <w:rFonts w:ascii="Times New Roman" w:hAnsi="Times New Roman" w:cs="Times New Roman"/>
          <w:b/>
          <w:sz w:val="24"/>
        </w:rPr>
      </w:pPr>
      <w:r w:rsidRPr="003A6DA8">
        <w:rPr>
          <w:rFonts w:ascii="Times New Roman" w:hAnsi="Times New Roman" w:cs="Times New Roman"/>
          <w:b/>
          <w:sz w:val="24"/>
        </w:rPr>
        <w:lastRenderedPageBreak/>
        <w:t>PART II—AMENDMENTS OF THE REMOVAL OF PRISONERS (AUSTRALIAN CAPITAL TERRITORY) ACT 1968</w:t>
      </w:r>
    </w:p>
    <w:p w14:paraId="4240E0D4" w14:textId="77777777" w:rsidR="00D43171" w:rsidRPr="003A6DA8" w:rsidRDefault="008709CB" w:rsidP="003A6DA8">
      <w:pPr>
        <w:spacing w:before="120" w:after="60" w:line="240" w:lineRule="auto"/>
        <w:jc w:val="both"/>
        <w:rPr>
          <w:rFonts w:ascii="Times New Roman" w:hAnsi="Times New Roman" w:cs="Times New Roman"/>
          <w:b/>
          <w:sz w:val="20"/>
        </w:rPr>
      </w:pPr>
      <w:r w:rsidRPr="003A6DA8">
        <w:rPr>
          <w:rFonts w:ascii="Times New Roman" w:hAnsi="Times New Roman" w:cs="Times New Roman"/>
          <w:b/>
          <w:sz w:val="20"/>
        </w:rPr>
        <w:t>Principal Act</w:t>
      </w:r>
    </w:p>
    <w:p w14:paraId="4DFE061F" w14:textId="77777777" w:rsidR="00D43171" w:rsidRPr="008F069D" w:rsidRDefault="008709CB" w:rsidP="003A6DA8">
      <w:pPr>
        <w:spacing w:before="60" w:after="0" w:line="240" w:lineRule="auto"/>
        <w:ind w:firstLine="432"/>
        <w:jc w:val="both"/>
        <w:rPr>
          <w:rFonts w:ascii="Times New Roman" w:hAnsi="Times New Roman" w:cs="Times New Roman"/>
        </w:rPr>
      </w:pPr>
      <w:r w:rsidRPr="008F069D">
        <w:rPr>
          <w:rFonts w:ascii="Times New Roman" w:hAnsi="Times New Roman" w:cs="Times New Roman"/>
          <w:b/>
        </w:rPr>
        <w:t xml:space="preserve">3. </w:t>
      </w:r>
      <w:r w:rsidR="00D43171" w:rsidRPr="008F069D">
        <w:rPr>
          <w:rFonts w:ascii="Times New Roman" w:hAnsi="Times New Roman" w:cs="Times New Roman"/>
        </w:rPr>
        <w:t xml:space="preserve">The </w:t>
      </w:r>
      <w:r w:rsidRPr="008F069D">
        <w:rPr>
          <w:rFonts w:ascii="Times New Roman" w:hAnsi="Times New Roman" w:cs="Times New Roman"/>
          <w:i/>
        </w:rPr>
        <w:t>Removal of Prisoners (Australian Capital Territory) Act 1968</w:t>
      </w:r>
      <w:r w:rsidRPr="008F069D">
        <w:rPr>
          <w:rFonts w:ascii="Times New Roman" w:hAnsi="Times New Roman" w:cs="Times New Roman"/>
          <w:vertAlign w:val="superscript"/>
        </w:rPr>
        <w:t>1</w:t>
      </w:r>
      <w:r w:rsidRPr="008F069D">
        <w:rPr>
          <w:rFonts w:ascii="Times New Roman" w:hAnsi="Times New Roman" w:cs="Times New Roman"/>
          <w:i/>
        </w:rPr>
        <w:t xml:space="preserve"> </w:t>
      </w:r>
      <w:r w:rsidR="00D43171" w:rsidRPr="008F069D">
        <w:rPr>
          <w:rFonts w:ascii="Times New Roman" w:hAnsi="Times New Roman" w:cs="Times New Roman"/>
        </w:rPr>
        <w:t>is in this Part referred to as the Principal Act.</w:t>
      </w:r>
    </w:p>
    <w:p w14:paraId="253DBCB0" w14:textId="77777777" w:rsidR="00D43171" w:rsidRPr="003A6DA8" w:rsidRDefault="008709CB" w:rsidP="003A6DA8">
      <w:pPr>
        <w:spacing w:before="120" w:after="60" w:line="240" w:lineRule="auto"/>
        <w:jc w:val="both"/>
        <w:rPr>
          <w:rFonts w:ascii="Times New Roman" w:hAnsi="Times New Roman" w:cs="Times New Roman"/>
          <w:b/>
          <w:sz w:val="20"/>
        </w:rPr>
      </w:pPr>
      <w:r w:rsidRPr="003A6DA8">
        <w:rPr>
          <w:rFonts w:ascii="Times New Roman" w:hAnsi="Times New Roman" w:cs="Times New Roman"/>
          <w:b/>
          <w:sz w:val="20"/>
        </w:rPr>
        <w:t>Removal to, or detention in, the State</w:t>
      </w:r>
    </w:p>
    <w:p w14:paraId="4C7C7538" w14:textId="77777777" w:rsidR="00D43171" w:rsidRPr="008F069D" w:rsidRDefault="008709CB" w:rsidP="003A6DA8">
      <w:pPr>
        <w:spacing w:before="60" w:after="0" w:line="240" w:lineRule="auto"/>
        <w:ind w:firstLine="432"/>
        <w:jc w:val="both"/>
        <w:rPr>
          <w:rFonts w:ascii="Times New Roman" w:hAnsi="Times New Roman" w:cs="Times New Roman"/>
        </w:rPr>
      </w:pPr>
      <w:r w:rsidRPr="008F069D">
        <w:rPr>
          <w:rFonts w:ascii="Times New Roman" w:hAnsi="Times New Roman" w:cs="Times New Roman"/>
          <w:b/>
        </w:rPr>
        <w:t xml:space="preserve">4. </w:t>
      </w:r>
      <w:r w:rsidR="00D43171" w:rsidRPr="008F069D">
        <w:rPr>
          <w:rFonts w:ascii="Times New Roman" w:hAnsi="Times New Roman" w:cs="Times New Roman"/>
        </w:rPr>
        <w:t>Section 5 of the Principal Act is amended—</w:t>
      </w:r>
    </w:p>
    <w:p w14:paraId="5DA9B18B" w14:textId="77777777" w:rsidR="00D43171" w:rsidRPr="008F069D" w:rsidRDefault="00D43171" w:rsidP="003A6DA8">
      <w:pPr>
        <w:spacing w:before="60" w:after="0" w:line="240" w:lineRule="auto"/>
        <w:ind w:left="864" w:hanging="432"/>
        <w:jc w:val="both"/>
        <w:rPr>
          <w:rFonts w:ascii="Times New Roman" w:hAnsi="Times New Roman" w:cs="Times New Roman"/>
        </w:rPr>
      </w:pPr>
      <w:r w:rsidRPr="008F069D">
        <w:rPr>
          <w:rFonts w:ascii="Times New Roman" w:hAnsi="Times New Roman" w:cs="Times New Roman"/>
        </w:rPr>
        <w:t xml:space="preserve">(a) by omitting from sub-section (1) </w:t>
      </w:r>
      <w:r w:rsidR="00505010" w:rsidRPr="008F069D">
        <w:rPr>
          <w:rFonts w:ascii="Times New Roman" w:hAnsi="Times New Roman" w:cs="Times New Roman"/>
        </w:rPr>
        <w:t>“</w:t>
      </w:r>
      <w:r w:rsidRPr="008F069D">
        <w:rPr>
          <w:rFonts w:ascii="Times New Roman" w:hAnsi="Times New Roman" w:cs="Times New Roman"/>
        </w:rPr>
        <w:t>Where a magistrate or a court has, whether before or after the commencement of this Act, made an order or pronounced a sentence by virtue of which a person is to be, or may be, imprisoned or otherwise held in custody</w:t>
      </w:r>
      <w:r w:rsidR="00505010" w:rsidRPr="008F069D">
        <w:rPr>
          <w:rFonts w:ascii="Times New Roman" w:hAnsi="Times New Roman" w:cs="Times New Roman"/>
        </w:rPr>
        <w:t>”</w:t>
      </w:r>
      <w:r w:rsidRPr="008F069D">
        <w:rPr>
          <w:rFonts w:ascii="Times New Roman" w:hAnsi="Times New Roman" w:cs="Times New Roman"/>
        </w:rPr>
        <w:t xml:space="preserve"> and substituting </w:t>
      </w:r>
      <w:r w:rsidR="00505010" w:rsidRPr="008F069D">
        <w:rPr>
          <w:rFonts w:ascii="Times New Roman" w:hAnsi="Times New Roman" w:cs="Times New Roman"/>
        </w:rPr>
        <w:t>“</w:t>
      </w:r>
      <w:r w:rsidRPr="008F069D">
        <w:rPr>
          <w:rFonts w:ascii="Times New Roman" w:hAnsi="Times New Roman" w:cs="Times New Roman"/>
        </w:rPr>
        <w:t>Where, under a law as in force in the Territory, a person is liable to undergo imprisonment or other detention in custody</w:t>
      </w:r>
      <w:r w:rsidR="00505010" w:rsidRPr="008F069D">
        <w:rPr>
          <w:rFonts w:ascii="Times New Roman" w:hAnsi="Times New Roman" w:cs="Times New Roman"/>
        </w:rPr>
        <w:t>”</w:t>
      </w:r>
      <w:r w:rsidRPr="008F069D">
        <w:rPr>
          <w:rFonts w:ascii="Times New Roman" w:hAnsi="Times New Roman" w:cs="Times New Roman"/>
        </w:rPr>
        <w:t>; and</w:t>
      </w:r>
    </w:p>
    <w:p w14:paraId="520D1748" w14:textId="77777777" w:rsidR="00D43171" w:rsidRPr="008F069D" w:rsidRDefault="00D43171" w:rsidP="003A6DA8">
      <w:pPr>
        <w:spacing w:before="60" w:after="0" w:line="240" w:lineRule="auto"/>
        <w:ind w:left="864" w:hanging="432"/>
        <w:jc w:val="both"/>
        <w:rPr>
          <w:rFonts w:ascii="Times New Roman" w:hAnsi="Times New Roman" w:cs="Times New Roman"/>
        </w:rPr>
      </w:pPr>
      <w:r w:rsidRPr="008F069D">
        <w:rPr>
          <w:rFonts w:ascii="Times New Roman" w:hAnsi="Times New Roman" w:cs="Times New Roman"/>
        </w:rPr>
        <w:t xml:space="preserve">(b) by omitting from sub-section (3) </w:t>
      </w:r>
      <w:r w:rsidR="00505010" w:rsidRPr="008F069D">
        <w:rPr>
          <w:rFonts w:ascii="Times New Roman" w:hAnsi="Times New Roman" w:cs="Times New Roman"/>
        </w:rPr>
        <w:t>“</w:t>
      </w:r>
      <w:r w:rsidRPr="008F069D">
        <w:rPr>
          <w:rFonts w:ascii="Times New Roman" w:hAnsi="Times New Roman" w:cs="Times New Roman"/>
        </w:rPr>
        <w:t>of the magistrate or court by reason of which the warrant was issued</w:t>
      </w:r>
      <w:r w:rsidR="00505010" w:rsidRPr="008F069D">
        <w:rPr>
          <w:rFonts w:ascii="Times New Roman" w:hAnsi="Times New Roman" w:cs="Times New Roman"/>
        </w:rPr>
        <w:t>”</w:t>
      </w:r>
      <w:r w:rsidRPr="008F069D">
        <w:rPr>
          <w:rFonts w:ascii="Times New Roman" w:hAnsi="Times New Roman" w:cs="Times New Roman"/>
        </w:rPr>
        <w:t xml:space="preserve"> and substituting </w:t>
      </w:r>
      <w:r w:rsidR="00505010" w:rsidRPr="008F069D">
        <w:rPr>
          <w:rFonts w:ascii="Times New Roman" w:hAnsi="Times New Roman" w:cs="Times New Roman"/>
        </w:rPr>
        <w:t>“</w:t>
      </w:r>
      <w:r w:rsidRPr="008F069D">
        <w:rPr>
          <w:rFonts w:ascii="Times New Roman" w:hAnsi="Times New Roman" w:cs="Times New Roman"/>
        </w:rPr>
        <w:t>by virtue of which the person became liable to undergo imprisonment or other detention in custody</w:t>
      </w:r>
      <w:r w:rsidR="00505010" w:rsidRPr="008F069D">
        <w:rPr>
          <w:rFonts w:ascii="Times New Roman" w:hAnsi="Times New Roman" w:cs="Times New Roman"/>
        </w:rPr>
        <w:t>”</w:t>
      </w:r>
      <w:r w:rsidRPr="008F069D">
        <w:rPr>
          <w:rFonts w:ascii="Times New Roman" w:hAnsi="Times New Roman" w:cs="Times New Roman"/>
        </w:rPr>
        <w:t>.</w:t>
      </w:r>
    </w:p>
    <w:p w14:paraId="5B4313AD" w14:textId="77777777" w:rsidR="00D43171" w:rsidRPr="008F069D" w:rsidRDefault="008709CB" w:rsidP="003A6DA8">
      <w:pPr>
        <w:spacing w:before="60" w:after="0" w:line="240" w:lineRule="auto"/>
        <w:ind w:firstLine="432"/>
        <w:jc w:val="both"/>
        <w:rPr>
          <w:rFonts w:ascii="Times New Roman" w:hAnsi="Times New Roman" w:cs="Times New Roman"/>
        </w:rPr>
      </w:pPr>
      <w:r w:rsidRPr="008F069D">
        <w:rPr>
          <w:rFonts w:ascii="Times New Roman" w:hAnsi="Times New Roman" w:cs="Times New Roman"/>
          <w:b/>
        </w:rPr>
        <w:t xml:space="preserve">5. </w:t>
      </w:r>
      <w:r w:rsidR="00D43171" w:rsidRPr="008F069D">
        <w:rPr>
          <w:rFonts w:ascii="Times New Roman" w:hAnsi="Times New Roman" w:cs="Times New Roman"/>
        </w:rPr>
        <w:t>After section 6 of the Principal Act the following section is inserted:</w:t>
      </w:r>
    </w:p>
    <w:p w14:paraId="3756AA9E" w14:textId="77777777" w:rsidR="00D43171" w:rsidRPr="003A6DA8" w:rsidRDefault="008709CB" w:rsidP="003A6DA8">
      <w:pPr>
        <w:spacing w:before="120" w:after="60" w:line="240" w:lineRule="auto"/>
        <w:jc w:val="both"/>
        <w:rPr>
          <w:rFonts w:ascii="Times New Roman" w:hAnsi="Times New Roman" w:cs="Times New Roman"/>
          <w:b/>
          <w:sz w:val="20"/>
        </w:rPr>
      </w:pPr>
      <w:r w:rsidRPr="003A6DA8">
        <w:rPr>
          <w:rFonts w:ascii="Times New Roman" w:hAnsi="Times New Roman" w:cs="Times New Roman"/>
          <w:b/>
          <w:sz w:val="20"/>
        </w:rPr>
        <w:t>Relationship between this Act and Transfer of Prisoners Act 1983</w:t>
      </w:r>
    </w:p>
    <w:p w14:paraId="12DC2FEA" w14:textId="2A7F92E0" w:rsidR="00D43171" w:rsidRPr="008F069D" w:rsidRDefault="00505010" w:rsidP="003C32CE">
      <w:pPr>
        <w:spacing w:after="0" w:line="240" w:lineRule="auto"/>
        <w:ind w:firstLine="432"/>
        <w:jc w:val="both"/>
        <w:rPr>
          <w:rFonts w:ascii="Times New Roman" w:hAnsi="Times New Roman" w:cs="Times New Roman"/>
        </w:rPr>
      </w:pPr>
      <w:r w:rsidRPr="008F069D">
        <w:rPr>
          <w:rFonts w:ascii="Times New Roman" w:hAnsi="Times New Roman" w:cs="Times New Roman"/>
        </w:rPr>
        <w:t>“</w:t>
      </w:r>
      <w:r w:rsidR="00D43171" w:rsidRPr="008F069D">
        <w:rPr>
          <w:rFonts w:ascii="Times New Roman" w:hAnsi="Times New Roman" w:cs="Times New Roman"/>
        </w:rPr>
        <w:t>6</w:t>
      </w:r>
      <w:r w:rsidR="00725441" w:rsidRPr="00725441">
        <w:rPr>
          <w:rFonts w:ascii="Times New Roman" w:hAnsi="Times New Roman" w:cs="Times New Roman"/>
          <w:smallCaps/>
        </w:rPr>
        <w:t>a</w:t>
      </w:r>
      <w:r w:rsidR="00D43171" w:rsidRPr="008F069D">
        <w:rPr>
          <w:rFonts w:ascii="Times New Roman" w:hAnsi="Times New Roman" w:cs="Times New Roman"/>
        </w:rPr>
        <w:t>. (1) A person shall not be removed from the Territory in pursuance of a warrant under sub-section 5 (1), and a person shall not be returned to the State in pursuance of sub-section 6 (2), without the consent in writing of the Attorney-General.</w:t>
      </w:r>
    </w:p>
    <w:p w14:paraId="2426E68C" w14:textId="77777777" w:rsidR="00D43171" w:rsidRPr="008F069D" w:rsidRDefault="00505010" w:rsidP="008073DD">
      <w:pPr>
        <w:spacing w:before="60" w:after="0" w:line="240" w:lineRule="auto"/>
        <w:ind w:firstLine="432"/>
        <w:jc w:val="both"/>
        <w:rPr>
          <w:rFonts w:ascii="Times New Roman" w:hAnsi="Times New Roman" w:cs="Times New Roman"/>
        </w:rPr>
      </w:pPr>
      <w:r w:rsidRPr="008F069D">
        <w:rPr>
          <w:rFonts w:ascii="Times New Roman" w:hAnsi="Times New Roman" w:cs="Times New Roman"/>
        </w:rPr>
        <w:t>“</w:t>
      </w:r>
      <w:r w:rsidR="00D43171" w:rsidRPr="008F069D">
        <w:rPr>
          <w:rFonts w:ascii="Times New Roman" w:hAnsi="Times New Roman" w:cs="Times New Roman"/>
        </w:rPr>
        <w:t xml:space="preserve">(2) The Attorney-General shall grant his consent under sub-section (1) to the removal of a person from the Territory or to the return of a person to the State unless he is of the opinion that action to remove the person from the Territory (whether or not to the State) should be taken under the </w:t>
      </w:r>
      <w:r w:rsidR="008709CB" w:rsidRPr="008F069D">
        <w:rPr>
          <w:rFonts w:ascii="Times New Roman" w:hAnsi="Times New Roman" w:cs="Times New Roman"/>
          <w:i/>
        </w:rPr>
        <w:t>Transfer of Prisoners Act 1983.</w:t>
      </w:r>
    </w:p>
    <w:p w14:paraId="036747BA" w14:textId="77777777" w:rsidR="00D43171" w:rsidRPr="008F069D" w:rsidRDefault="00505010" w:rsidP="008073DD">
      <w:pPr>
        <w:spacing w:before="60" w:after="0" w:line="240" w:lineRule="auto"/>
        <w:ind w:firstLine="432"/>
        <w:jc w:val="both"/>
        <w:rPr>
          <w:rFonts w:ascii="Times New Roman" w:hAnsi="Times New Roman" w:cs="Times New Roman"/>
        </w:rPr>
      </w:pPr>
      <w:r w:rsidRPr="008F069D">
        <w:rPr>
          <w:rFonts w:ascii="Times New Roman" w:hAnsi="Times New Roman" w:cs="Times New Roman"/>
        </w:rPr>
        <w:t>“</w:t>
      </w:r>
      <w:r w:rsidR="00D43171" w:rsidRPr="008F069D">
        <w:rPr>
          <w:rFonts w:ascii="Times New Roman" w:hAnsi="Times New Roman" w:cs="Times New Roman"/>
        </w:rPr>
        <w:t>(3) Where—</w:t>
      </w:r>
    </w:p>
    <w:p w14:paraId="2C376D42" w14:textId="77777777" w:rsidR="00D43171" w:rsidRPr="008F069D" w:rsidRDefault="00D43171" w:rsidP="008073DD">
      <w:pPr>
        <w:spacing w:before="60" w:after="0" w:line="240" w:lineRule="auto"/>
        <w:ind w:left="864" w:hanging="432"/>
        <w:jc w:val="both"/>
        <w:rPr>
          <w:rFonts w:ascii="Times New Roman" w:hAnsi="Times New Roman" w:cs="Times New Roman"/>
        </w:rPr>
      </w:pPr>
      <w:r w:rsidRPr="008F069D">
        <w:rPr>
          <w:rFonts w:ascii="Times New Roman" w:hAnsi="Times New Roman" w:cs="Times New Roman"/>
        </w:rPr>
        <w:t>(a) the consent of the Attorney-General to the removal or return of a person is in force under this section; and</w:t>
      </w:r>
    </w:p>
    <w:p w14:paraId="656749C7" w14:textId="77777777" w:rsidR="00D43171" w:rsidRPr="008F069D" w:rsidRDefault="00D43171" w:rsidP="008073DD">
      <w:pPr>
        <w:spacing w:before="60" w:after="0" w:line="240" w:lineRule="auto"/>
        <w:ind w:left="864" w:hanging="432"/>
        <w:jc w:val="both"/>
        <w:rPr>
          <w:rFonts w:ascii="Times New Roman" w:hAnsi="Times New Roman" w:cs="Times New Roman"/>
        </w:rPr>
      </w:pPr>
      <w:r w:rsidRPr="008F069D">
        <w:rPr>
          <w:rFonts w:ascii="Times New Roman" w:hAnsi="Times New Roman" w:cs="Times New Roman"/>
        </w:rPr>
        <w:t xml:space="preserve">(b) the Attorney-General becomes of the opinion that action to remove the person from the Territory (whether or not to the State) should be taken under the </w:t>
      </w:r>
      <w:r w:rsidR="008709CB" w:rsidRPr="008F069D">
        <w:rPr>
          <w:rFonts w:ascii="Times New Roman" w:hAnsi="Times New Roman" w:cs="Times New Roman"/>
          <w:i/>
        </w:rPr>
        <w:t>Transfer of Prisoners Act 1983,</w:t>
      </w:r>
    </w:p>
    <w:p w14:paraId="4686381A" w14:textId="77777777" w:rsidR="00D43171" w:rsidRPr="008F069D" w:rsidRDefault="00D43171" w:rsidP="008073DD">
      <w:pPr>
        <w:spacing w:before="60" w:after="0" w:line="240" w:lineRule="auto"/>
        <w:jc w:val="both"/>
        <w:rPr>
          <w:rFonts w:ascii="Times New Roman" w:hAnsi="Times New Roman" w:cs="Times New Roman"/>
        </w:rPr>
      </w:pPr>
      <w:r w:rsidRPr="008F069D">
        <w:rPr>
          <w:rFonts w:ascii="Times New Roman" w:hAnsi="Times New Roman" w:cs="Times New Roman"/>
        </w:rPr>
        <w:t>the Attorney-General shall, by writing signed by him, revoke that consent.</w:t>
      </w:r>
    </w:p>
    <w:p w14:paraId="26230AFF" w14:textId="77777777" w:rsidR="00D43171" w:rsidRPr="008F069D" w:rsidRDefault="00505010" w:rsidP="008073DD">
      <w:pPr>
        <w:spacing w:before="60" w:after="0" w:line="240" w:lineRule="auto"/>
        <w:ind w:firstLine="432"/>
        <w:jc w:val="both"/>
        <w:rPr>
          <w:rFonts w:ascii="Times New Roman" w:hAnsi="Times New Roman" w:cs="Times New Roman"/>
        </w:rPr>
      </w:pPr>
      <w:r w:rsidRPr="008F069D">
        <w:rPr>
          <w:rFonts w:ascii="Times New Roman" w:hAnsi="Times New Roman" w:cs="Times New Roman"/>
        </w:rPr>
        <w:t>“</w:t>
      </w:r>
      <w:r w:rsidR="00D43171" w:rsidRPr="008F069D">
        <w:rPr>
          <w:rFonts w:ascii="Times New Roman" w:hAnsi="Times New Roman" w:cs="Times New Roman"/>
        </w:rPr>
        <w:t xml:space="preserve">(4) Where the consent of the Attorney-General to the removal of a person from the Territory or to the return of a person to the State is in force under this section, the Attorney-General is not required to make an order under section 14 of the </w:t>
      </w:r>
      <w:r w:rsidR="008709CB" w:rsidRPr="008F069D">
        <w:rPr>
          <w:rFonts w:ascii="Times New Roman" w:hAnsi="Times New Roman" w:cs="Times New Roman"/>
          <w:i/>
        </w:rPr>
        <w:t xml:space="preserve">Transfer of Prisoners Act 1983 </w:t>
      </w:r>
      <w:r w:rsidR="00D43171" w:rsidRPr="008F069D">
        <w:rPr>
          <w:rFonts w:ascii="Times New Roman" w:hAnsi="Times New Roman" w:cs="Times New Roman"/>
        </w:rPr>
        <w:t>in respect of the person.</w:t>
      </w:r>
    </w:p>
    <w:p w14:paraId="2969B267" w14:textId="77777777" w:rsidR="00505010" w:rsidRPr="008F069D" w:rsidRDefault="00505010" w:rsidP="003C32CE">
      <w:pPr>
        <w:spacing w:before="60" w:after="0" w:line="240" w:lineRule="auto"/>
        <w:ind w:firstLine="432"/>
        <w:jc w:val="both"/>
        <w:rPr>
          <w:rFonts w:ascii="Times New Roman" w:hAnsi="Times New Roman" w:cs="Times New Roman"/>
        </w:rPr>
      </w:pPr>
      <w:r w:rsidRPr="008F069D">
        <w:rPr>
          <w:rFonts w:ascii="Times New Roman" w:hAnsi="Times New Roman" w:cs="Times New Roman"/>
        </w:rPr>
        <w:t>“</w:t>
      </w:r>
      <w:r w:rsidR="00D43171" w:rsidRPr="008F069D">
        <w:rPr>
          <w:rFonts w:ascii="Times New Roman" w:hAnsi="Times New Roman" w:cs="Times New Roman"/>
        </w:rPr>
        <w:t>(5) The consent under sub-section (1) of the Attorney-General to the removal of a person from the Territory or to the return of a person to the State</w:t>
      </w:r>
      <w:r w:rsidRPr="008F069D">
        <w:rPr>
          <w:rFonts w:ascii="Times New Roman" w:hAnsi="Times New Roman" w:cs="Times New Roman"/>
        </w:rPr>
        <w:br w:type="page"/>
      </w:r>
    </w:p>
    <w:p w14:paraId="56EDE41F" w14:textId="77777777" w:rsidR="00D43171" w:rsidRPr="008F069D" w:rsidRDefault="00D43171" w:rsidP="009C1D6B">
      <w:pPr>
        <w:spacing w:after="0" w:line="240" w:lineRule="auto"/>
        <w:jc w:val="both"/>
        <w:rPr>
          <w:rFonts w:ascii="Times New Roman" w:hAnsi="Times New Roman" w:cs="Times New Roman"/>
        </w:rPr>
      </w:pPr>
      <w:r w:rsidRPr="008F069D">
        <w:rPr>
          <w:rFonts w:ascii="Times New Roman" w:hAnsi="Times New Roman" w:cs="Times New Roman"/>
        </w:rPr>
        <w:lastRenderedPageBreak/>
        <w:t>comes into force on the day on which it is granted and remains in force until the person is so removed or returned.</w:t>
      </w:r>
    </w:p>
    <w:p w14:paraId="7F5556C5" w14:textId="77777777" w:rsidR="00D43171" w:rsidRPr="008F069D" w:rsidRDefault="00505010" w:rsidP="003C32CE">
      <w:pPr>
        <w:spacing w:before="60" w:after="0" w:line="240" w:lineRule="auto"/>
        <w:ind w:firstLine="432"/>
        <w:jc w:val="both"/>
        <w:rPr>
          <w:rFonts w:ascii="Times New Roman" w:hAnsi="Times New Roman" w:cs="Times New Roman"/>
        </w:rPr>
      </w:pPr>
      <w:r w:rsidRPr="008F069D">
        <w:rPr>
          <w:rFonts w:ascii="Times New Roman" w:hAnsi="Times New Roman" w:cs="Times New Roman"/>
        </w:rPr>
        <w:t>“</w:t>
      </w:r>
      <w:r w:rsidR="00D43171" w:rsidRPr="008F069D">
        <w:rPr>
          <w:rFonts w:ascii="Times New Roman" w:hAnsi="Times New Roman" w:cs="Times New Roman"/>
        </w:rPr>
        <w:t xml:space="preserve">(6) A transfer order under the </w:t>
      </w:r>
      <w:r w:rsidR="008709CB" w:rsidRPr="008F069D">
        <w:rPr>
          <w:rFonts w:ascii="Times New Roman" w:hAnsi="Times New Roman" w:cs="Times New Roman"/>
          <w:i/>
        </w:rPr>
        <w:t xml:space="preserve">Transfer of Prisoners Act 1983 </w:t>
      </w:r>
      <w:r w:rsidR="00D43171" w:rsidRPr="008F069D">
        <w:rPr>
          <w:rFonts w:ascii="Times New Roman" w:hAnsi="Times New Roman" w:cs="Times New Roman"/>
        </w:rPr>
        <w:t>for the transfer of a person from the State to the Territory shall not be made or executed if the removal of the person from the State to the Territory could be, or is, authorized by a warrant that could be issued, or that is in force, under sub-section 6 (1) of this Act.</w:t>
      </w:r>
    </w:p>
    <w:p w14:paraId="07EEB7C9" w14:textId="77777777" w:rsidR="00D43171" w:rsidRPr="008F069D" w:rsidRDefault="00505010" w:rsidP="00354F55">
      <w:pPr>
        <w:spacing w:before="60" w:after="0" w:line="240" w:lineRule="auto"/>
        <w:ind w:firstLine="432"/>
        <w:jc w:val="both"/>
        <w:rPr>
          <w:rFonts w:ascii="Times New Roman" w:hAnsi="Times New Roman" w:cs="Times New Roman"/>
        </w:rPr>
      </w:pPr>
      <w:r w:rsidRPr="008F069D">
        <w:rPr>
          <w:rFonts w:ascii="Times New Roman" w:hAnsi="Times New Roman" w:cs="Times New Roman"/>
        </w:rPr>
        <w:t>“</w:t>
      </w:r>
      <w:r w:rsidR="00D43171" w:rsidRPr="008F069D">
        <w:rPr>
          <w:rFonts w:ascii="Times New Roman" w:hAnsi="Times New Roman" w:cs="Times New Roman"/>
        </w:rPr>
        <w:t>(7) The Attorney-General may, either generally or as otherwise provided in the instrument of delegation, by writing signed by him, delegate to a person all or any of his powers under this section other than this power of delegation.</w:t>
      </w:r>
    </w:p>
    <w:p w14:paraId="6C0D4301" w14:textId="77777777" w:rsidR="00D43171" w:rsidRPr="008F069D" w:rsidRDefault="00505010" w:rsidP="00354F55">
      <w:pPr>
        <w:spacing w:before="60" w:after="0" w:line="240" w:lineRule="auto"/>
        <w:ind w:firstLine="432"/>
        <w:jc w:val="both"/>
        <w:rPr>
          <w:rFonts w:ascii="Times New Roman" w:hAnsi="Times New Roman" w:cs="Times New Roman"/>
        </w:rPr>
      </w:pPr>
      <w:r w:rsidRPr="008F069D">
        <w:rPr>
          <w:rFonts w:ascii="Times New Roman" w:hAnsi="Times New Roman" w:cs="Times New Roman"/>
        </w:rPr>
        <w:t>“</w:t>
      </w:r>
      <w:r w:rsidR="00D43171" w:rsidRPr="008F069D">
        <w:rPr>
          <w:rFonts w:ascii="Times New Roman" w:hAnsi="Times New Roman" w:cs="Times New Roman"/>
        </w:rPr>
        <w:t>(8) A power delegated under sub-section (7), when exercised by the delegate, shall, for the purposes of this Act, be deemed to have been exercised by the Attorney-General.</w:t>
      </w:r>
    </w:p>
    <w:p w14:paraId="53D064EA" w14:textId="77777777" w:rsidR="00D43171" w:rsidRPr="008F069D" w:rsidRDefault="00505010" w:rsidP="00354F55">
      <w:pPr>
        <w:spacing w:before="60" w:after="0" w:line="240" w:lineRule="auto"/>
        <w:ind w:firstLine="432"/>
        <w:jc w:val="both"/>
        <w:rPr>
          <w:rFonts w:ascii="Times New Roman" w:hAnsi="Times New Roman" w:cs="Times New Roman"/>
        </w:rPr>
      </w:pPr>
      <w:r w:rsidRPr="008F069D">
        <w:rPr>
          <w:rFonts w:ascii="Times New Roman" w:hAnsi="Times New Roman" w:cs="Times New Roman"/>
        </w:rPr>
        <w:t>“</w:t>
      </w:r>
      <w:r w:rsidR="00D43171" w:rsidRPr="008F069D">
        <w:rPr>
          <w:rFonts w:ascii="Times New Roman" w:hAnsi="Times New Roman" w:cs="Times New Roman"/>
        </w:rPr>
        <w:t>(9) A delegation under sub-section (7) does not prevent the exercise of a power by the Attorney-General.</w:t>
      </w:r>
      <w:r w:rsidRPr="008F069D">
        <w:rPr>
          <w:rFonts w:ascii="Times New Roman" w:hAnsi="Times New Roman" w:cs="Times New Roman"/>
        </w:rPr>
        <w:t>”</w:t>
      </w:r>
      <w:r w:rsidR="00D43171" w:rsidRPr="008F069D">
        <w:rPr>
          <w:rFonts w:ascii="Times New Roman" w:hAnsi="Times New Roman" w:cs="Times New Roman"/>
        </w:rPr>
        <w:t>.</w:t>
      </w:r>
    </w:p>
    <w:p w14:paraId="7CBC400B" w14:textId="77777777" w:rsidR="00D43171" w:rsidRPr="00354F55" w:rsidRDefault="00110FFD" w:rsidP="00354F55">
      <w:pPr>
        <w:spacing w:before="120" w:after="120" w:line="240" w:lineRule="auto"/>
        <w:jc w:val="center"/>
        <w:rPr>
          <w:rFonts w:ascii="Times New Roman" w:hAnsi="Times New Roman" w:cs="Times New Roman"/>
          <w:b/>
          <w:sz w:val="24"/>
        </w:rPr>
      </w:pPr>
      <w:r w:rsidRPr="00354F55">
        <w:rPr>
          <w:rFonts w:ascii="Times New Roman" w:hAnsi="Times New Roman" w:cs="Times New Roman"/>
          <w:b/>
          <w:sz w:val="24"/>
        </w:rPr>
        <w:t>PART III—AMENDMENTS OF THE REMOVAL OF PRISONERS (TERRITORIES) ACT 1923</w:t>
      </w:r>
    </w:p>
    <w:p w14:paraId="5CF1DA6F" w14:textId="77777777" w:rsidR="00D43171" w:rsidRPr="00354F55" w:rsidRDefault="008709CB" w:rsidP="00354F55">
      <w:pPr>
        <w:spacing w:before="120" w:after="60" w:line="240" w:lineRule="auto"/>
        <w:jc w:val="both"/>
        <w:rPr>
          <w:rFonts w:ascii="Times New Roman" w:hAnsi="Times New Roman" w:cs="Times New Roman"/>
          <w:b/>
          <w:sz w:val="20"/>
        </w:rPr>
      </w:pPr>
      <w:r w:rsidRPr="00354F55">
        <w:rPr>
          <w:rFonts w:ascii="Times New Roman" w:hAnsi="Times New Roman" w:cs="Times New Roman"/>
          <w:b/>
          <w:sz w:val="20"/>
        </w:rPr>
        <w:t>Principal Act</w:t>
      </w:r>
    </w:p>
    <w:p w14:paraId="4555B8A7" w14:textId="04C828A6" w:rsidR="00D43171" w:rsidRPr="008F069D" w:rsidRDefault="008709CB" w:rsidP="00354F55">
      <w:pPr>
        <w:spacing w:before="60" w:after="0" w:line="240" w:lineRule="auto"/>
        <w:ind w:firstLine="432"/>
        <w:jc w:val="both"/>
        <w:rPr>
          <w:rFonts w:ascii="Times New Roman" w:hAnsi="Times New Roman" w:cs="Times New Roman"/>
        </w:rPr>
      </w:pPr>
      <w:r w:rsidRPr="008F069D">
        <w:rPr>
          <w:rFonts w:ascii="Times New Roman" w:hAnsi="Times New Roman" w:cs="Times New Roman"/>
          <w:b/>
        </w:rPr>
        <w:t xml:space="preserve">6. </w:t>
      </w:r>
      <w:r w:rsidR="00D43171" w:rsidRPr="008F069D">
        <w:rPr>
          <w:rFonts w:ascii="Times New Roman" w:hAnsi="Times New Roman" w:cs="Times New Roman"/>
        </w:rPr>
        <w:t xml:space="preserve">The </w:t>
      </w:r>
      <w:r w:rsidRPr="008F069D">
        <w:rPr>
          <w:rFonts w:ascii="Times New Roman" w:hAnsi="Times New Roman" w:cs="Times New Roman"/>
          <w:i/>
        </w:rPr>
        <w:t>Removal of Prisoners (Territories) Act 1923</w:t>
      </w:r>
      <w:r w:rsidRPr="00725441">
        <w:rPr>
          <w:rFonts w:ascii="Times New Roman" w:hAnsi="Times New Roman" w:cs="Times New Roman"/>
          <w:vertAlign w:val="superscript"/>
        </w:rPr>
        <w:t>2</w:t>
      </w:r>
      <w:r w:rsidRPr="008F069D">
        <w:rPr>
          <w:rFonts w:ascii="Times New Roman" w:hAnsi="Times New Roman" w:cs="Times New Roman"/>
          <w:i/>
        </w:rPr>
        <w:t xml:space="preserve"> </w:t>
      </w:r>
      <w:r w:rsidR="00D43171" w:rsidRPr="008F069D">
        <w:rPr>
          <w:rFonts w:ascii="Times New Roman" w:hAnsi="Times New Roman" w:cs="Times New Roman"/>
        </w:rPr>
        <w:t>is in this Part referred to as the Principal Act.</w:t>
      </w:r>
    </w:p>
    <w:p w14:paraId="0499C0D4" w14:textId="77777777" w:rsidR="00D43171" w:rsidRPr="00354F55" w:rsidRDefault="008709CB" w:rsidP="00354F55">
      <w:pPr>
        <w:spacing w:before="120" w:after="60" w:line="240" w:lineRule="auto"/>
        <w:jc w:val="both"/>
        <w:rPr>
          <w:rFonts w:ascii="Times New Roman" w:hAnsi="Times New Roman" w:cs="Times New Roman"/>
          <w:b/>
          <w:sz w:val="20"/>
        </w:rPr>
      </w:pPr>
      <w:r w:rsidRPr="00354F55">
        <w:rPr>
          <w:rFonts w:ascii="Times New Roman" w:hAnsi="Times New Roman" w:cs="Times New Roman"/>
          <w:b/>
          <w:sz w:val="20"/>
        </w:rPr>
        <w:t>Removal of prisoners from Territories in certain cases</w:t>
      </w:r>
    </w:p>
    <w:p w14:paraId="1987368C" w14:textId="77777777" w:rsidR="00D43171" w:rsidRPr="008F069D" w:rsidRDefault="008709CB" w:rsidP="00354F55">
      <w:pPr>
        <w:spacing w:before="60" w:after="0" w:line="240" w:lineRule="auto"/>
        <w:ind w:firstLine="432"/>
        <w:jc w:val="both"/>
        <w:rPr>
          <w:rFonts w:ascii="Times New Roman" w:hAnsi="Times New Roman" w:cs="Times New Roman"/>
        </w:rPr>
      </w:pPr>
      <w:r w:rsidRPr="008F069D">
        <w:rPr>
          <w:rFonts w:ascii="Times New Roman" w:hAnsi="Times New Roman" w:cs="Times New Roman"/>
          <w:b/>
        </w:rPr>
        <w:t xml:space="preserve">7. (1) </w:t>
      </w:r>
      <w:r w:rsidR="00D43171" w:rsidRPr="008F069D">
        <w:rPr>
          <w:rFonts w:ascii="Times New Roman" w:hAnsi="Times New Roman" w:cs="Times New Roman"/>
        </w:rPr>
        <w:t xml:space="preserve">Section 3 of the Principal Act is amended by inserting in sub-section (1) </w:t>
      </w:r>
      <w:r w:rsidR="00505010" w:rsidRPr="008F069D">
        <w:rPr>
          <w:rFonts w:ascii="Times New Roman" w:hAnsi="Times New Roman" w:cs="Times New Roman"/>
        </w:rPr>
        <w:t>“</w:t>
      </w:r>
      <w:r w:rsidR="00D43171" w:rsidRPr="008F069D">
        <w:rPr>
          <w:rFonts w:ascii="Times New Roman" w:hAnsi="Times New Roman" w:cs="Times New Roman"/>
        </w:rPr>
        <w:t>other than the Northern Territory</w:t>
      </w:r>
      <w:r w:rsidR="00505010" w:rsidRPr="008F069D">
        <w:rPr>
          <w:rFonts w:ascii="Times New Roman" w:hAnsi="Times New Roman" w:cs="Times New Roman"/>
        </w:rPr>
        <w:t>”</w:t>
      </w:r>
      <w:r w:rsidR="00D43171" w:rsidRPr="008F069D">
        <w:rPr>
          <w:rFonts w:ascii="Times New Roman" w:hAnsi="Times New Roman" w:cs="Times New Roman"/>
        </w:rPr>
        <w:t xml:space="preserve"> after </w:t>
      </w:r>
      <w:r w:rsidR="00505010" w:rsidRPr="008F069D">
        <w:rPr>
          <w:rFonts w:ascii="Times New Roman" w:hAnsi="Times New Roman" w:cs="Times New Roman"/>
        </w:rPr>
        <w:t>“</w:t>
      </w:r>
      <w:r w:rsidR="00D43171" w:rsidRPr="008F069D">
        <w:rPr>
          <w:rFonts w:ascii="Times New Roman" w:hAnsi="Times New Roman" w:cs="Times New Roman"/>
        </w:rPr>
        <w:t>a Territory</w:t>
      </w:r>
      <w:r w:rsidR="00505010" w:rsidRPr="008F069D">
        <w:rPr>
          <w:rFonts w:ascii="Times New Roman" w:hAnsi="Times New Roman" w:cs="Times New Roman"/>
        </w:rPr>
        <w:t>”</w:t>
      </w:r>
      <w:r w:rsidR="00D43171" w:rsidRPr="008F069D">
        <w:rPr>
          <w:rFonts w:ascii="Times New Roman" w:hAnsi="Times New Roman" w:cs="Times New Roman"/>
        </w:rPr>
        <w:t>.</w:t>
      </w:r>
    </w:p>
    <w:p w14:paraId="73444ECE" w14:textId="77777777" w:rsidR="00D43171" w:rsidRPr="008F069D" w:rsidRDefault="008709CB" w:rsidP="00354F55">
      <w:pPr>
        <w:spacing w:before="60" w:after="0" w:line="240" w:lineRule="auto"/>
        <w:ind w:firstLine="432"/>
        <w:jc w:val="both"/>
        <w:rPr>
          <w:rFonts w:ascii="Times New Roman" w:hAnsi="Times New Roman" w:cs="Times New Roman"/>
        </w:rPr>
      </w:pPr>
      <w:r w:rsidRPr="008F069D">
        <w:rPr>
          <w:rFonts w:ascii="Times New Roman" w:hAnsi="Times New Roman" w:cs="Times New Roman"/>
          <w:b/>
        </w:rPr>
        <w:t xml:space="preserve">(2) </w:t>
      </w:r>
      <w:r w:rsidR="00D43171" w:rsidRPr="008F069D">
        <w:rPr>
          <w:rFonts w:ascii="Times New Roman" w:hAnsi="Times New Roman" w:cs="Times New Roman"/>
        </w:rPr>
        <w:t>Notwithstanding the amendment made by sub-section (1), the Principal Act continues in force, on and after the date of commencement of sub-section (1), in relation to a prisoner removed, or ordered to be removed, from the Northern Territory in pursuance of the Principal Act before that date as if the amendment had not been made.</w:t>
      </w:r>
    </w:p>
    <w:p w14:paraId="1E902CA6" w14:textId="77777777" w:rsidR="00D43171" w:rsidRPr="008F069D" w:rsidRDefault="008709CB" w:rsidP="00354F55">
      <w:pPr>
        <w:spacing w:before="60" w:after="0" w:line="240" w:lineRule="auto"/>
        <w:ind w:firstLine="432"/>
        <w:jc w:val="both"/>
        <w:rPr>
          <w:rFonts w:ascii="Times New Roman" w:hAnsi="Times New Roman" w:cs="Times New Roman"/>
        </w:rPr>
      </w:pPr>
      <w:r w:rsidRPr="008F069D">
        <w:rPr>
          <w:rFonts w:ascii="Times New Roman" w:hAnsi="Times New Roman" w:cs="Times New Roman"/>
          <w:b/>
        </w:rPr>
        <w:t xml:space="preserve">8. </w:t>
      </w:r>
      <w:r w:rsidR="00D43171" w:rsidRPr="008F069D">
        <w:rPr>
          <w:rFonts w:ascii="Times New Roman" w:hAnsi="Times New Roman" w:cs="Times New Roman"/>
        </w:rPr>
        <w:t>After section 8 of the Principal Act the following section is inserted:</w:t>
      </w:r>
    </w:p>
    <w:p w14:paraId="1C0DA0DE" w14:textId="77777777" w:rsidR="00D43171" w:rsidRPr="00354F55" w:rsidRDefault="008709CB" w:rsidP="00354F55">
      <w:pPr>
        <w:spacing w:before="120" w:after="60" w:line="240" w:lineRule="auto"/>
        <w:jc w:val="both"/>
        <w:rPr>
          <w:rFonts w:ascii="Times New Roman" w:hAnsi="Times New Roman" w:cs="Times New Roman"/>
          <w:b/>
          <w:sz w:val="20"/>
        </w:rPr>
      </w:pPr>
      <w:r w:rsidRPr="00354F55">
        <w:rPr>
          <w:rFonts w:ascii="Times New Roman" w:hAnsi="Times New Roman" w:cs="Times New Roman"/>
          <w:b/>
          <w:sz w:val="20"/>
        </w:rPr>
        <w:t>Relationship between this Act and Transfer of Prisoners Act 1983</w:t>
      </w:r>
    </w:p>
    <w:p w14:paraId="51E11FD7" w14:textId="77777777" w:rsidR="00D43171" w:rsidRPr="008F069D" w:rsidRDefault="00505010" w:rsidP="00354F55">
      <w:pPr>
        <w:spacing w:before="60" w:after="0" w:line="240" w:lineRule="auto"/>
        <w:ind w:firstLine="432"/>
        <w:jc w:val="both"/>
        <w:rPr>
          <w:rFonts w:ascii="Times New Roman" w:hAnsi="Times New Roman" w:cs="Times New Roman"/>
        </w:rPr>
      </w:pPr>
      <w:r w:rsidRPr="008F069D">
        <w:rPr>
          <w:rFonts w:ascii="Times New Roman" w:hAnsi="Times New Roman" w:cs="Times New Roman"/>
        </w:rPr>
        <w:t>“</w:t>
      </w:r>
      <w:r w:rsidR="00D43171" w:rsidRPr="008F069D">
        <w:rPr>
          <w:rFonts w:ascii="Times New Roman" w:hAnsi="Times New Roman" w:cs="Times New Roman"/>
        </w:rPr>
        <w:t>8</w:t>
      </w:r>
      <w:r w:rsidR="00B7772D">
        <w:rPr>
          <w:rFonts w:ascii="Times New Roman" w:hAnsi="Times New Roman" w:cs="Times New Roman"/>
          <w:smallCaps/>
        </w:rPr>
        <w:t>aa</w:t>
      </w:r>
      <w:r w:rsidR="00D43171" w:rsidRPr="008F069D">
        <w:rPr>
          <w:rFonts w:ascii="Times New Roman" w:hAnsi="Times New Roman" w:cs="Times New Roman"/>
        </w:rPr>
        <w:t>. (</w:t>
      </w:r>
      <w:r w:rsidR="00B7772D">
        <w:rPr>
          <w:rFonts w:ascii="Times New Roman" w:hAnsi="Times New Roman" w:cs="Times New Roman"/>
        </w:rPr>
        <w:t>1</w:t>
      </w:r>
      <w:r w:rsidR="00D43171" w:rsidRPr="008F069D">
        <w:rPr>
          <w:rFonts w:ascii="Times New Roman" w:hAnsi="Times New Roman" w:cs="Times New Roman"/>
        </w:rPr>
        <w:t>) A prisoner shall not be removed from a Territory in pursuance of a warrant under sub-section 4 (1) without the consent in writing of the Attorney-General.</w:t>
      </w:r>
    </w:p>
    <w:p w14:paraId="448F67FA" w14:textId="77777777" w:rsidR="00D43171" w:rsidRPr="008F069D" w:rsidRDefault="00505010" w:rsidP="00946B80">
      <w:pPr>
        <w:spacing w:before="60" w:after="0" w:line="240" w:lineRule="auto"/>
        <w:ind w:firstLine="432"/>
        <w:jc w:val="both"/>
        <w:rPr>
          <w:rFonts w:ascii="Times New Roman" w:hAnsi="Times New Roman" w:cs="Times New Roman"/>
        </w:rPr>
      </w:pPr>
      <w:r w:rsidRPr="008F069D">
        <w:rPr>
          <w:rFonts w:ascii="Times New Roman" w:hAnsi="Times New Roman" w:cs="Times New Roman"/>
        </w:rPr>
        <w:t>“</w:t>
      </w:r>
      <w:r w:rsidR="00D43171" w:rsidRPr="008F069D">
        <w:rPr>
          <w:rFonts w:ascii="Times New Roman" w:hAnsi="Times New Roman" w:cs="Times New Roman"/>
        </w:rPr>
        <w:t xml:space="preserve">(2) The Attorney-General shall grant his consent under sub-section (1) to the removal of a prisoner from a Territory unless he is of the opinion that action to remove the person from the Territory should be taken under the </w:t>
      </w:r>
      <w:r w:rsidR="008709CB" w:rsidRPr="008F069D">
        <w:rPr>
          <w:rFonts w:ascii="Times New Roman" w:hAnsi="Times New Roman" w:cs="Times New Roman"/>
          <w:i/>
        </w:rPr>
        <w:t>Transfer of Prisoners Act 1983.</w:t>
      </w:r>
    </w:p>
    <w:p w14:paraId="4C94B8BD" w14:textId="77777777" w:rsidR="00505010" w:rsidRPr="008F069D" w:rsidRDefault="00505010" w:rsidP="009C1D6B">
      <w:pPr>
        <w:spacing w:after="0" w:line="240" w:lineRule="auto"/>
        <w:jc w:val="both"/>
        <w:rPr>
          <w:rFonts w:ascii="Times New Roman" w:hAnsi="Times New Roman" w:cs="Times New Roman"/>
        </w:rPr>
      </w:pPr>
      <w:r w:rsidRPr="008F069D">
        <w:rPr>
          <w:rFonts w:ascii="Times New Roman" w:hAnsi="Times New Roman" w:cs="Times New Roman"/>
        </w:rPr>
        <w:br w:type="page"/>
      </w:r>
    </w:p>
    <w:p w14:paraId="007FF91D" w14:textId="77777777" w:rsidR="00D43171" w:rsidRPr="008F069D" w:rsidRDefault="00505010" w:rsidP="00FF0B65">
      <w:pPr>
        <w:spacing w:before="60" w:after="0" w:line="240" w:lineRule="auto"/>
        <w:ind w:firstLine="432"/>
        <w:jc w:val="both"/>
        <w:rPr>
          <w:rFonts w:ascii="Times New Roman" w:hAnsi="Times New Roman" w:cs="Times New Roman"/>
        </w:rPr>
      </w:pPr>
      <w:r w:rsidRPr="008F069D">
        <w:rPr>
          <w:rFonts w:ascii="Times New Roman" w:hAnsi="Times New Roman" w:cs="Times New Roman"/>
        </w:rPr>
        <w:lastRenderedPageBreak/>
        <w:t>“</w:t>
      </w:r>
      <w:r w:rsidR="00D43171" w:rsidRPr="008F069D">
        <w:rPr>
          <w:rFonts w:ascii="Times New Roman" w:hAnsi="Times New Roman" w:cs="Times New Roman"/>
        </w:rPr>
        <w:t>(3) Where—</w:t>
      </w:r>
    </w:p>
    <w:p w14:paraId="488487D4" w14:textId="77777777" w:rsidR="00D43171" w:rsidRPr="008F069D" w:rsidRDefault="00D43171" w:rsidP="00FF0B65">
      <w:pPr>
        <w:spacing w:before="60" w:after="0" w:line="240" w:lineRule="auto"/>
        <w:ind w:left="864" w:hanging="432"/>
        <w:jc w:val="both"/>
        <w:rPr>
          <w:rFonts w:ascii="Times New Roman" w:hAnsi="Times New Roman" w:cs="Times New Roman"/>
        </w:rPr>
      </w:pPr>
      <w:r w:rsidRPr="008F069D">
        <w:rPr>
          <w:rFonts w:ascii="Times New Roman" w:hAnsi="Times New Roman" w:cs="Times New Roman"/>
        </w:rPr>
        <w:t>(a) the consent of the Attorney-General to the removal of a prisoner from a Territory is in force under this section; and</w:t>
      </w:r>
    </w:p>
    <w:p w14:paraId="1F5BB5FF" w14:textId="77777777" w:rsidR="00D43171" w:rsidRPr="008F069D" w:rsidRDefault="00D43171" w:rsidP="00FF0B65">
      <w:pPr>
        <w:spacing w:before="60" w:after="0" w:line="240" w:lineRule="auto"/>
        <w:ind w:left="864" w:hanging="432"/>
        <w:jc w:val="both"/>
        <w:rPr>
          <w:rFonts w:ascii="Times New Roman" w:hAnsi="Times New Roman" w:cs="Times New Roman"/>
        </w:rPr>
      </w:pPr>
      <w:r w:rsidRPr="008F069D">
        <w:rPr>
          <w:rFonts w:ascii="Times New Roman" w:hAnsi="Times New Roman" w:cs="Times New Roman"/>
        </w:rPr>
        <w:t xml:space="preserve">(b) the Attorney-General becomes of the opinion that action to remove the prisoner from the Territory should be taken under the </w:t>
      </w:r>
      <w:r w:rsidR="008709CB" w:rsidRPr="008F069D">
        <w:rPr>
          <w:rFonts w:ascii="Times New Roman" w:hAnsi="Times New Roman" w:cs="Times New Roman"/>
          <w:i/>
        </w:rPr>
        <w:t>Transfer of Prisoners Act 1983,</w:t>
      </w:r>
    </w:p>
    <w:p w14:paraId="1C61BEBF" w14:textId="77777777" w:rsidR="00D43171" w:rsidRPr="008F069D" w:rsidRDefault="00D43171" w:rsidP="00FF0B65">
      <w:pPr>
        <w:spacing w:before="60" w:after="0" w:line="240" w:lineRule="auto"/>
        <w:jc w:val="both"/>
        <w:rPr>
          <w:rFonts w:ascii="Times New Roman" w:hAnsi="Times New Roman" w:cs="Times New Roman"/>
        </w:rPr>
      </w:pPr>
      <w:r w:rsidRPr="008F069D">
        <w:rPr>
          <w:rFonts w:ascii="Times New Roman" w:hAnsi="Times New Roman" w:cs="Times New Roman"/>
        </w:rPr>
        <w:t>the Attorney-General shall, by writing signed by him, revoke that consent.</w:t>
      </w:r>
    </w:p>
    <w:p w14:paraId="6CDF6752" w14:textId="77777777" w:rsidR="00D43171" w:rsidRPr="008F069D" w:rsidRDefault="00505010" w:rsidP="00FF0B65">
      <w:pPr>
        <w:spacing w:before="60" w:after="0" w:line="240" w:lineRule="auto"/>
        <w:ind w:firstLine="432"/>
        <w:jc w:val="both"/>
        <w:rPr>
          <w:rFonts w:ascii="Times New Roman" w:hAnsi="Times New Roman" w:cs="Times New Roman"/>
        </w:rPr>
      </w:pPr>
      <w:r w:rsidRPr="008F069D">
        <w:rPr>
          <w:rFonts w:ascii="Times New Roman" w:hAnsi="Times New Roman" w:cs="Times New Roman"/>
        </w:rPr>
        <w:t>“</w:t>
      </w:r>
      <w:r w:rsidR="00D43171" w:rsidRPr="008F069D">
        <w:rPr>
          <w:rFonts w:ascii="Times New Roman" w:hAnsi="Times New Roman" w:cs="Times New Roman"/>
        </w:rPr>
        <w:t xml:space="preserve">(4) Where the consent of the Attorney-General to the removal of a person from a Territory is in force under this section, the Attorney-General is not required to make an order under section 14 of the </w:t>
      </w:r>
      <w:r w:rsidR="008709CB" w:rsidRPr="008F069D">
        <w:rPr>
          <w:rFonts w:ascii="Times New Roman" w:hAnsi="Times New Roman" w:cs="Times New Roman"/>
          <w:i/>
        </w:rPr>
        <w:t xml:space="preserve">Transfer of Prisoners Act 1983 </w:t>
      </w:r>
      <w:r w:rsidR="00D43171" w:rsidRPr="008F069D">
        <w:rPr>
          <w:rFonts w:ascii="Times New Roman" w:hAnsi="Times New Roman" w:cs="Times New Roman"/>
        </w:rPr>
        <w:t>in respect of the person.</w:t>
      </w:r>
    </w:p>
    <w:p w14:paraId="518BAEFF" w14:textId="77777777" w:rsidR="00D43171" w:rsidRPr="008F069D" w:rsidRDefault="00505010" w:rsidP="00FF0B65">
      <w:pPr>
        <w:spacing w:before="60" w:after="0" w:line="240" w:lineRule="auto"/>
        <w:ind w:firstLine="432"/>
        <w:jc w:val="both"/>
        <w:rPr>
          <w:rFonts w:ascii="Times New Roman" w:hAnsi="Times New Roman" w:cs="Times New Roman"/>
        </w:rPr>
      </w:pPr>
      <w:r w:rsidRPr="008F069D">
        <w:rPr>
          <w:rFonts w:ascii="Times New Roman" w:hAnsi="Times New Roman" w:cs="Times New Roman"/>
        </w:rPr>
        <w:t>“</w:t>
      </w:r>
      <w:r w:rsidR="00D43171" w:rsidRPr="008F069D">
        <w:rPr>
          <w:rFonts w:ascii="Times New Roman" w:hAnsi="Times New Roman" w:cs="Times New Roman"/>
        </w:rPr>
        <w:t>(5) The consent under sub-section (1) of the Attorney-General to the removal of a person from a Territory comes into force on the day on which it is granted and remains in force until the person is so removed.</w:t>
      </w:r>
    </w:p>
    <w:p w14:paraId="76C5505D" w14:textId="77777777" w:rsidR="00D43171" w:rsidRPr="008F069D" w:rsidRDefault="00505010" w:rsidP="00FF0B65">
      <w:pPr>
        <w:spacing w:before="60" w:after="0" w:line="240" w:lineRule="auto"/>
        <w:ind w:firstLine="432"/>
        <w:jc w:val="both"/>
        <w:rPr>
          <w:rFonts w:ascii="Times New Roman" w:hAnsi="Times New Roman" w:cs="Times New Roman"/>
        </w:rPr>
      </w:pPr>
      <w:r w:rsidRPr="008F069D">
        <w:rPr>
          <w:rFonts w:ascii="Times New Roman" w:hAnsi="Times New Roman" w:cs="Times New Roman"/>
        </w:rPr>
        <w:t>“</w:t>
      </w:r>
      <w:r w:rsidR="00D43171" w:rsidRPr="008F069D">
        <w:rPr>
          <w:rFonts w:ascii="Times New Roman" w:hAnsi="Times New Roman" w:cs="Times New Roman"/>
        </w:rPr>
        <w:t xml:space="preserve">(6) A transfer order under the </w:t>
      </w:r>
      <w:r w:rsidR="008709CB" w:rsidRPr="008F069D">
        <w:rPr>
          <w:rFonts w:ascii="Times New Roman" w:hAnsi="Times New Roman" w:cs="Times New Roman"/>
          <w:i/>
        </w:rPr>
        <w:t xml:space="preserve">Transfer of Prisoners Act 1983 </w:t>
      </w:r>
      <w:r w:rsidR="00D43171" w:rsidRPr="008F069D">
        <w:rPr>
          <w:rFonts w:ascii="Times New Roman" w:hAnsi="Times New Roman" w:cs="Times New Roman"/>
        </w:rPr>
        <w:t>for the transfer of a person to a Territory shall not be made or executed if the removal of the person to the Territory could be, or is, authorized by a warrant that could be issued, or that is in force, under sub-section 4 (2) of this Act.</w:t>
      </w:r>
    </w:p>
    <w:p w14:paraId="0AA8F6ED" w14:textId="77777777" w:rsidR="00D43171" w:rsidRPr="008F069D" w:rsidRDefault="00505010" w:rsidP="00FF0B65">
      <w:pPr>
        <w:spacing w:before="60" w:after="0" w:line="240" w:lineRule="auto"/>
        <w:ind w:firstLine="432"/>
        <w:jc w:val="both"/>
        <w:rPr>
          <w:rFonts w:ascii="Times New Roman" w:hAnsi="Times New Roman" w:cs="Times New Roman"/>
        </w:rPr>
      </w:pPr>
      <w:r w:rsidRPr="008F069D">
        <w:rPr>
          <w:rFonts w:ascii="Times New Roman" w:hAnsi="Times New Roman" w:cs="Times New Roman"/>
        </w:rPr>
        <w:t>“</w:t>
      </w:r>
      <w:r w:rsidR="00D43171" w:rsidRPr="008F069D">
        <w:rPr>
          <w:rFonts w:ascii="Times New Roman" w:hAnsi="Times New Roman" w:cs="Times New Roman"/>
        </w:rPr>
        <w:t>(7) The Attorney-General may, either generally or as otherwise provided in the instrument of delegation, by writing signed by him, delegate to a person all or any of his powers under this section other than this power of delegation.</w:t>
      </w:r>
    </w:p>
    <w:p w14:paraId="0F158E62" w14:textId="77777777" w:rsidR="00D43171" w:rsidRPr="008F069D" w:rsidRDefault="00505010" w:rsidP="00FF0B65">
      <w:pPr>
        <w:spacing w:before="60" w:after="0" w:line="240" w:lineRule="auto"/>
        <w:ind w:firstLine="432"/>
        <w:jc w:val="both"/>
        <w:rPr>
          <w:rFonts w:ascii="Times New Roman" w:hAnsi="Times New Roman" w:cs="Times New Roman"/>
        </w:rPr>
      </w:pPr>
      <w:r w:rsidRPr="008F069D">
        <w:rPr>
          <w:rFonts w:ascii="Times New Roman" w:hAnsi="Times New Roman" w:cs="Times New Roman"/>
        </w:rPr>
        <w:t>“</w:t>
      </w:r>
      <w:r w:rsidR="00D43171" w:rsidRPr="008F069D">
        <w:rPr>
          <w:rFonts w:ascii="Times New Roman" w:hAnsi="Times New Roman" w:cs="Times New Roman"/>
        </w:rPr>
        <w:t>(8) A power delegated under sub-section (7), when exercised by the delegate, shall, for the purposes of this Act, be deemed to have been exercised by the Attorney-General.</w:t>
      </w:r>
    </w:p>
    <w:p w14:paraId="4904067D" w14:textId="77777777" w:rsidR="00D43171" w:rsidRPr="008F069D" w:rsidRDefault="00505010" w:rsidP="00FF0B65">
      <w:pPr>
        <w:spacing w:before="60" w:after="0" w:line="240" w:lineRule="auto"/>
        <w:ind w:firstLine="432"/>
        <w:jc w:val="both"/>
        <w:rPr>
          <w:rFonts w:ascii="Times New Roman" w:hAnsi="Times New Roman" w:cs="Times New Roman"/>
        </w:rPr>
      </w:pPr>
      <w:r w:rsidRPr="008F069D">
        <w:rPr>
          <w:rFonts w:ascii="Times New Roman" w:hAnsi="Times New Roman" w:cs="Times New Roman"/>
        </w:rPr>
        <w:t>“</w:t>
      </w:r>
      <w:r w:rsidR="00D43171" w:rsidRPr="008F069D">
        <w:rPr>
          <w:rFonts w:ascii="Times New Roman" w:hAnsi="Times New Roman" w:cs="Times New Roman"/>
        </w:rPr>
        <w:t>(9) A delegation under sub-section (7) does not prevent the exercise of a power by the Attorney-General.</w:t>
      </w:r>
      <w:r w:rsidRPr="008F069D">
        <w:rPr>
          <w:rFonts w:ascii="Times New Roman" w:hAnsi="Times New Roman" w:cs="Times New Roman"/>
        </w:rPr>
        <w:t>”</w:t>
      </w:r>
      <w:r w:rsidR="00D43171" w:rsidRPr="008F069D">
        <w:rPr>
          <w:rFonts w:ascii="Times New Roman" w:hAnsi="Times New Roman" w:cs="Times New Roman"/>
        </w:rPr>
        <w:t>.</w:t>
      </w:r>
    </w:p>
    <w:p w14:paraId="3A79CECA" w14:textId="77777777" w:rsidR="00D43171" w:rsidRPr="00FF0B65" w:rsidRDefault="00110FFD" w:rsidP="00FF0B65">
      <w:pPr>
        <w:spacing w:before="120" w:after="120" w:line="240" w:lineRule="auto"/>
        <w:jc w:val="center"/>
        <w:rPr>
          <w:rFonts w:ascii="Times New Roman" w:hAnsi="Times New Roman" w:cs="Times New Roman"/>
          <w:b/>
          <w:sz w:val="24"/>
        </w:rPr>
      </w:pPr>
      <w:r w:rsidRPr="00FF0B65">
        <w:rPr>
          <w:rFonts w:ascii="Times New Roman" w:hAnsi="Times New Roman" w:cs="Times New Roman"/>
          <w:b/>
          <w:sz w:val="24"/>
        </w:rPr>
        <w:t>PART IV—AMENDMENTS OF OTHER ACTS</w:t>
      </w:r>
    </w:p>
    <w:p w14:paraId="6DFEEC01" w14:textId="77777777" w:rsidR="00D43171" w:rsidRPr="00FF0B65" w:rsidRDefault="008709CB" w:rsidP="00FF0B65">
      <w:pPr>
        <w:spacing w:before="120" w:after="60" w:line="240" w:lineRule="auto"/>
        <w:jc w:val="both"/>
        <w:rPr>
          <w:rFonts w:ascii="Times New Roman" w:hAnsi="Times New Roman" w:cs="Times New Roman"/>
          <w:b/>
          <w:sz w:val="20"/>
        </w:rPr>
      </w:pPr>
      <w:r w:rsidRPr="00FF0B65">
        <w:rPr>
          <w:rFonts w:ascii="Times New Roman" w:hAnsi="Times New Roman" w:cs="Times New Roman"/>
          <w:b/>
          <w:sz w:val="20"/>
        </w:rPr>
        <w:t>Amendments of other Acts</w:t>
      </w:r>
    </w:p>
    <w:p w14:paraId="67B0CD49" w14:textId="77777777" w:rsidR="00D43171" w:rsidRPr="008F069D" w:rsidRDefault="008709CB" w:rsidP="00FF0B65">
      <w:pPr>
        <w:spacing w:before="60" w:after="0" w:line="240" w:lineRule="auto"/>
        <w:ind w:firstLine="432"/>
        <w:jc w:val="both"/>
        <w:rPr>
          <w:rFonts w:ascii="Times New Roman" w:hAnsi="Times New Roman" w:cs="Times New Roman"/>
        </w:rPr>
      </w:pPr>
      <w:r w:rsidRPr="008F069D">
        <w:rPr>
          <w:rFonts w:ascii="Times New Roman" w:hAnsi="Times New Roman" w:cs="Times New Roman"/>
          <w:b/>
        </w:rPr>
        <w:t xml:space="preserve">9. (1) </w:t>
      </w:r>
      <w:r w:rsidR="00D43171" w:rsidRPr="008F069D">
        <w:rPr>
          <w:rFonts w:ascii="Times New Roman" w:hAnsi="Times New Roman" w:cs="Times New Roman"/>
        </w:rPr>
        <w:t>The Acts specified in the Schedule are amended as set out in the Schedule.</w:t>
      </w:r>
    </w:p>
    <w:p w14:paraId="04C04B28" w14:textId="77777777" w:rsidR="00D43171" w:rsidRDefault="008709CB" w:rsidP="00FF0B65">
      <w:pPr>
        <w:spacing w:before="60" w:after="0" w:line="240" w:lineRule="auto"/>
        <w:ind w:firstLine="432"/>
        <w:jc w:val="both"/>
        <w:rPr>
          <w:rFonts w:ascii="Times New Roman" w:hAnsi="Times New Roman" w:cs="Times New Roman"/>
        </w:rPr>
      </w:pPr>
      <w:r w:rsidRPr="008F069D">
        <w:rPr>
          <w:rFonts w:ascii="Times New Roman" w:hAnsi="Times New Roman" w:cs="Times New Roman"/>
          <w:b/>
        </w:rPr>
        <w:t xml:space="preserve">(2) </w:t>
      </w:r>
      <w:r w:rsidR="00D43171" w:rsidRPr="008F069D">
        <w:rPr>
          <w:rFonts w:ascii="Times New Roman" w:hAnsi="Times New Roman" w:cs="Times New Roman"/>
        </w:rPr>
        <w:t>The amendments made by sub-section (1) do not apply in relation to a person committed to prison in the Northern Territory in pursuance of an Act specified in the Schedule before the commencement of this section.</w:t>
      </w:r>
    </w:p>
    <w:p w14:paraId="600FE4A4" w14:textId="77777777" w:rsidR="003B0DAF" w:rsidRPr="003B0DAF" w:rsidRDefault="003B0DAF" w:rsidP="003B0DAF">
      <w:pPr>
        <w:spacing w:before="240" w:after="0" w:line="240" w:lineRule="auto"/>
        <w:jc w:val="center"/>
        <w:rPr>
          <w:rFonts w:ascii="Times New Roman" w:hAnsi="Times New Roman" w:cs="Times New Roman"/>
          <w:b/>
          <w:sz w:val="8"/>
        </w:rPr>
      </w:pPr>
      <w:r w:rsidRPr="003B0DAF">
        <w:rPr>
          <w:rFonts w:ascii="Times New Roman" w:hAnsi="Times New Roman" w:cs="Times New Roman"/>
          <w:b/>
        </w:rPr>
        <w:t>––––––––––––––</w:t>
      </w:r>
      <w:r w:rsidR="005E7E37">
        <w:rPr>
          <w:rFonts w:ascii="Times New Roman" w:hAnsi="Times New Roman" w:cs="Times New Roman"/>
          <w:b/>
        </w:rPr>
        <w:t>–</w:t>
      </w:r>
    </w:p>
    <w:p w14:paraId="5CC360BC" w14:textId="77777777" w:rsidR="00505010" w:rsidRPr="008F069D" w:rsidRDefault="00505010" w:rsidP="009C1D6B">
      <w:pPr>
        <w:spacing w:after="0" w:line="240" w:lineRule="auto"/>
        <w:jc w:val="both"/>
        <w:rPr>
          <w:rFonts w:ascii="Times New Roman" w:hAnsi="Times New Roman" w:cs="Times New Roman"/>
        </w:rPr>
      </w:pPr>
      <w:r w:rsidRPr="008F069D">
        <w:rPr>
          <w:rFonts w:ascii="Times New Roman" w:hAnsi="Times New Roman" w:cs="Times New Roman"/>
        </w:rPr>
        <w:br w:type="page"/>
      </w:r>
    </w:p>
    <w:p w14:paraId="4E63017C" w14:textId="77777777" w:rsidR="00D43171" w:rsidRPr="008F069D" w:rsidRDefault="00110FFD" w:rsidP="00E23034">
      <w:pPr>
        <w:tabs>
          <w:tab w:val="left" w:pos="3600"/>
        </w:tabs>
        <w:spacing w:after="60" w:line="240" w:lineRule="auto"/>
        <w:jc w:val="right"/>
        <w:rPr>
          <w:rFonts w:ascii="Times New Roman" w:hAnsi="Times New Roman" w:cs="Times New Roman"/>
        </w:rPr>
      </w:pPr>
      <w:r w:rsidRPr="005E7E37">
        <w:rPr>
          <w:rFonts w:ascii="Times New Roman" w:hAnsi="Times New Roman" w:cs="Times New Roman"/>
          <w:b/>
          <w:sz w:val="24"/>
        </w:rPr>
        <w:lastRenderedPageBreak/>
        <w:t>SCHEDULE</w:t>
      </w:r>
      <w:r w:rsidR="005E7E37">
        <w:rPr>
          <w:rFonts w:ascii="Times New Roman" w:hAnsi="Times New Roman" w:cs="Times New Roman"/>
        </w:rPr>
        <w:tab/>
      </w:r>
      <w:r w:rsidR="00D43171" w:rsidRPr="008F069D">
        <w:rPr>
          <w:rFonts w:ascii="Times New Roman" w:hAnsi="Times New Roman" w:cs="Times New Roman"/>
        </w:rPr>
        <w:t>Section 9</w:t>
      </w:r>
    </w:p>
    <w:tbl>
      <w:tblPr>
        <w:tblW w:w="5000" w:type="pct"/>
        <w:tblCellMar>
          <w:left w:w="40" w:type="dxa"/>
          <w:right w:w="40" w:type="dxa"/>
        </w:tblCellMar>
        <w:tblLook w:val="0000" w:firstRow="0" w:lastRow="0" w:firstColumn="0" w:lastColumn="0" w:noHBand="0" w:noVBand="0"/>
      </w:tblPr>
      <w:tblGrid>
        <w:gridCol w:w="2540"/>
        <w:gridCol w:w="4985"/>
      </w:tblGrid>
      <w:tr w:rsidR="00D43171" w:rsidRPr="00725441" w14:paraId="288E6C4C" w14:textId="77777777" w:rsidTr="005E7E37">
        <w:trPr>
          <w:trHeight w:val="20"/>
        </w:trPr>
        <w:tc>
          <w:tcPr>
            <w:tcW w:w="1688" w:type="pct"/>
            <w:tcBorders>
              <w:top w:val="single" w:sz="6" w:space="0" w:color="auto"/>
              <w:bottom w:val="single" w:sz="6" w:space="0" w:color="auto"/>
            </w:tcBorders>
          </w:tcPr>
          <w:p w14:paraId="473CCF2F" w14:textId="77777777" w:rsidR="00D43171" w:rsidRPr="00725441" w:rsidRDefault="00D43171" w:rsidP="005E7E37">
            <w:pPr>
              <w:spacing w:before="60" w:after="60" w:line="240" w:lineRule="auto"/>
              <w:jc w:val="both"/>
              <w:rPr>
                <w:rFonts w:ascii="Times New Roman" w:hAnsi="Times New Roman" w:cs="Times New Roman"/>
                <w:sz w:val="20"/>
                <w:szCs w:val="20"/>
              </w:rPr>
            </w:pPr>
            <w:r w:rsidRPr="00725441">
              <w:rPr>
                <w:rFonts w:ascii="Times New Roman" w:hAnsi="Times New Roman" w:cs="Times New Roman"/>
                <w:sz w:val="20"/>
                <w:szCs w:val="20"/>
              </w:rPr>
              <w:t>Act</w:t>
            </w:r>
          </w:p>
        </w:tc>
        <w:tc>
          <w:tcPr>
            <w:tcW w:w="3312" w:type="pct"/>
            <w:tcBorders>
              <w:top w:val="single" w:sz="6" w:space="0" w:color="auto"/>
              <w:bottom w:val="single" w:sz="6" w:space="0" w:color="auto"/>
            </w:tcBorders>
          </w:tcPr>
          <w:p w14:paraId="02E50F73" w14:textId="77777777" w:rsidR="00D43171" w:rsidRPr="00725441" w:rsidRDefault="00D43171" w:rsidP="005E7E37">
            <w:pPr>
              <w:spacing w:before="60" w:after="60" w:line="240" w:lineRule="auto"/>
              <w:jc w:val="both"/>
              <w:rPr>
                <w:rFonts w:ascii="Times New Roman" w:hAnsi="Times New Roman" w:cs="Times New Roman"/>
                <w:sz w:val="20"/>
                <w:szCs w:val="20"/>
              </w:rPr>
            </w:pPr>
            <w:r w:rsidRPr="00725441">
              <w:rPr>
                <w:rFonts w:ascii="Times New Roman" w:hAnsi="Times New Roman" w:cs="Times New Roman"/>
                <w:sz w:val="20"/>
                <w:szCs w:val="20"/>
              </w:rPr>
              <w:t>Amendment</w:t>
            </w:r>
          </w:p>
        </w:tc>
      </w:tr>
      <w:tr w:rsidR="00D43171" w:rsidRPr="00725441" w14:paraId="22AF627D" w14:textId="77777777" w:rsidTr="005E7E37">
        <w:trPr>
          <w:trHeight w:val="20"/>
        </w:trPr>
        <w:tc>
          <w:tcPr>
            <w:tcW w:w="1688" w:type="pct"/>
            <w:vMerge w:val="restart"/>
            <w:tcBorders>
              <w:top w:val="single" w:sz="6" w:space="0" w:color="auto"/>
            </w:tcBorders>
          </w:tcPr>
          <w:p w14:paraId="7ADD57F4" w14:textId="77777777" w:rsidR="00D43171" w:rsidRPr="00725441" w:rsidRDefault="008709CB" w:rsidP="00725441">
            <w:pPr>
              <w:spacing w:after="0" w:line="240" w:lineRule="auto"/>
              <w:ind w:left="288" w:hanging="288"/>
              <w:rPr>
                <w:rFonts w:ascii="Times New Roman" w:hAnsi="Times New Roman" w:cs="Times New Roman"/>
                <w:sz w:val="20"/>
                <w:szCs w:val="20"/>
              </w:rPr>
            </w:pPr>
            <w:r w:rsidRPr="00725441">
              <w:rPr>
                <w:rFonts w:ascii="Times New Roman" w:hAnsi="Times New Roman" w:cs="Times New Roman"/>
                <w:i/>
                <w:sz w:val="20"/>
                <w:szCs w:val="20"/>
              </w:rPr>
              <w:t>Extradition (Commonwealth Countries) Act 1966</w:t>
            </w:r>
          </w:p>
        </w:tc>
        <w:tc>
          <w:tcPr>
            <w:tcW w:w="3312" w:type="pct"/>
            <w:tcBorders>
              <w:top w:val="single" w:sz="6" w:space="0" w:color="auto"/>
            </w:tcBorders>
          </w:tcPr>
          <w:p w14:paraId="18843343" w14:textId="77777777" w:rsidR="00D43171" w:rsidRPr="00725441" w:rsidRDefault="00D43171" w:rsidP="00725441">
            <w:pPr>
              <w:spacing w:after="0" w:line="240" w:lineRule="auto"/>
              <w:rPr>
                <w:rFonts w:ascii="Times New Roman" w:hAnsi="Times New Roman" w:cs="Times New Roman"/>
                <w:sz w:val="20"/>
                <w:szCs w:val="20"/>
              </w:rPr>
            </w:pPr>
            <w:r w:rsidRPr="00725441">
              <w:rPr>
                <w:rFonts w:ascii="Times New Roman" w:hAnsi="Times New Roman" w:cs="Times New Roman"/>
                <w:sz w:val="20"/>
                <w:szCs w:val="20"/>
              </w:rPr>
              <w:t>Section 35—</w:t>
            </w:r>
          </w:p>
        </w:tc>
      </w:tr>
      <w:tr w:rsidR="00D43171" w:rsidRPr="00725441" w14:paraId="0FABEBFB" w14:textId="77777777" w:rsidTr="005E7E37">
        <w:trPr>
          <w:trHeight w:val="253"/>
        </w:trPr>
        <w:tc>
          <w:tcPr>
            <w:tcW w:w="1688" w:type="pct"/>
            <w:vMerge/>
            <w:tcBorders>
              <w:top w:val="single" w:sz="6" w:space="0" w:color="auto"/>
            </w:tcBorders>
          </w:tcPr>
          <w:p w14:paraId="3D622463" w14:textId="77777777" w:rsidR="00D43171" w:rsidRPr="00725441" w:rsidRDefault="00D43171" w:rsidP="00725441">
            <w:pPr>
              <w:spacing w:after="0" w:line="240" w:lineRule="auto"/>
              <w:rPr>
                <w:rFonts w:ascii="Times New Roman" w:hAnsi="Times New Roman" w:cs="Times New Roman"/>
                <w:sz w:val="20"/>
                <w:szCs w:val="20"/>
              </w:rPr>
            </w:pPr>
          </w:p>
        </w:tc>
        <w:tc>
          <w:tcPr>
            <w:tcW w:w="3312" w:type="pct"/>
            <w:vMerge w:val="restart"/>
          </w:tcPr>
          <w:p w14:paraId="791AAEAC" w14:textId="77777777" w:rsidR="00D43171" w:rsidRPr="00725441" w:rsidRDefault="00D43171" w:rsidP="00725441">
            <w:pPr>
              <w:spacing w:after="0" w:line="240" w:lineRule="auto"/>
              <w:ind w:left="288"/>
              <w:rPr>
                <w:rFonts w:ascii="Times New Roman" w:hAnsi="Times New Roman" w:cs="Times New Roman"/>
                <w:sz w:val="20"/>
                <w:szCs w:val="20"/>
              </w:rPr>
            </w:pPr>
            <w:r w:rsidRPr="00725441">
              <w:rPr>
                <w:rFonts w:ascii="Times New Roman" w:hAnsi="Times New Roman" w:cs="Times New Roman"/>
                <w:sz w:val="20"/>
                <w:szCs w:val="20"/>
              </w:rPr>
              <w:t xml:space="preserve">Insert </w:t>
            </w:r>
            <w:r w:rsidR="00505010" w:rsidRPr="00725441">
              <w:rPr>
                <w:rFonts w:ascii="Times New Roman" w:hAnsi="Times New Roman" w:cs="Times New Roman"/>
                <w:sz w:val="20"/>
                <w:szCs w:val="20"/>
              </w:rPr>
              <w:t>“</w:t>
            </w:r>
            <w:r w:rsidRPr="00725441">
              <w:rPr>
                <w:rFonts w:ascii="Times New Roman" w:hAnsi="Times New Roman" w:cs="Times New Roman"/>
                <w:sz w:val="20"/>
                <w:szCs w:val="20"/>
              </w:rPr>
              <w:t>other than the Northern Territory</w:t>
            </w:r>
            <w:r w:rsidR="00505010" w:rsidRPr="00725441">
              <w:rPr>
                <w:rFonts w:ascii="Times New Roman" w:hAnsi="Times New Roman" w:cs="Times New Roman"/>
                <w:sz w:val="20"/>
                <w:szCs w:val="20"/>
              </w:rPr>
              <w:t>”</w:t>
            </w:r>
            <w:r w:rsidRPr="00725441">
              <w:rPr>
                <w:rFonts w:ascii="Times New Roman" w:hAnsi="Times New Roman" w:cs="Times New Roman"/>
                <w:sz w:val="20"/>
                <w:szCs w:val="20"/>
              </w:rPr>
              <w:t xml:space="preserve"> after </w:t>
            </w:r>
            <w:r w:rsidR="00505010" w:rsidRPr="00725441">
              <w:rPr>
                <w:rFonts w:ascii="Times New Roman" w:hAnsi="Times New Roman" w:cs="Times New Roman"/>
                <w:sz w:val="20"/>
                <w:szCs w:val="20"/>
              </w:rPr>
              <w:t>“</w:t>
            </w:r>
            <w:r w:rsidRPr="00725441">
              <w:rPr>
                <w:rFonts w:ascii="Times New Roman" w:hAnsi="Times New Roman" w:cs="Times New Roman"/>
                <w:sz w:val="20"/>
                <w:szCs w:val="20"/>
              </w:rPr>
              <w:t>Territory</w:t>
            </w:r>
            <w:r w:rsidR="00505010" w:rsidRPr="00725441">
              <w:rPr>
                <w:rFonts w:ascii="Times New Roman" w:hAnsi="Times New Roman" w:cs="Times New Roman"/>
                <w:sz w:val="20"/>
                <w:szCs w:val="20"/>
              </w:rPr>
              <w:t>”</w:t>
            </w:r>
            <w:r w:rsidRPr="00725441">
              <w:rPr>
                <w:rFonts w:ascii="Times New Roman" w:hAnsi="Times New Roman" w:cs="Times New Roman"/>
                <w:sz w:val="20"/>
                <w:szCs w:val="20"/>
              </w:rPr>
              <w:t xml:space="preserve"> (first occurring).</w:t>
            </w:r>
          </w:p>
        </w:tc>
      </w:tr>
      <w:tr w:rsidR="00D43171" w:rsidRPr="00725441" w14:paraId="2788CDD3" w14:textId="77777777" w:rsidTr="005E7E37">
        <w:trPr>
          <w:trHeight w:val="253"/>
        </w:trPr>
        <w:tc>
          <w:tcPr>
            <w:tcW w:w="1688" w:type="pct"/>
            <w:vMerge/>
            <w:tcBorders>
              <w:top w:val="single" w:sz="6" w:space="0" w:color="auto"/>
            </w:tcBorders>
          </w:tcPr>
          <w:p w14:paraId="5188BA73" w14:textId="77777777" w:rsidR="00D43171" w:rsidRPr="00725441" w:rsidRDefault="00D43171" w:rsidP="00725441">
            <w:pPr>
              <w:spacing w:after="0" w:line="240" w:lineRule="auto"/>
              <w:rPr>
                <w:rFonts w:ascii="Times New Roman" w:hAnsi="Times New Roman" w:cs="Times New Roman"/>
                <w:sz w:val="20"/>
                <w:szCs w:val="20"/>
              </w:rPr>
            </w:pPr>
          </w:p>
        </w:tc>
        <w:tc>
          <w:tcPr>
            <w:tcW w:w="3312" w:type="pct"/>
            <w:vMerge/>
          </w:tcPr>
          <w:p w14:paraId="0565A573" w14:textId="77777777" w:rsidR="00D43171" w:rsidRPr="00725441" w:rsidRDefault="00D43171" w:rsidP="00725441">
            <w:pPr>
              <w:spacing w:after="0" w:line="240" w:lineRule="auto"/>
              <w:rPr>
                <w:rFonts w:ascii="Times New Roman" w:hAnsi="Times New Roman" w:cs="Times New Roman"/>
                <w:sz w:val="20"/>
                <w:szCs w:val="20"/>
              </w:rPr>
            </w:pPr>
          </w:p>
        </w:tc>
      </w:tr>
      <w:tr w:rsidR="00D43171" w:rsidRPr="00725441" w14:paraId="414A52FD" w14:textId="77777777" w:rsidTr="005E7E37">
        <w:trPr>
          <w:trHeight w:val="20"/>
        </w:trPr>
        <w:tc>
          <w:tcPr>
            <w:tcW w:w="1688" w:type="pct"/>
            <w:vMerge w:val="restart"/>
            <w:tcBorders>
              <w:bottom w:val="single" w:sz="6" w:space="0" w:color="auto"/>
            </w:tcBorders>
          </w:tcPr>
          <w:p w14:paraId="464CCF19" w14:textId="0DF73E2A" w:rsidR="00D43171" w:rsidRPr="00725441" w:rsidRDefault="008709CB" w:rsidP="00725441">
            <w:pPr>
              <w:spacing w:after="0" w:line="240" w:lineRule="auto"/>
              <w:ind w:left="288" w:hanging="288"/>
              <w:rPr>
                <w:rFonts w:ascii="Times New Roman" w:hAnsi="Times New Roman" w:cs="Times New Roman"/>
                <w:sz w:val="20"/>
                <w:szCs w:val="20"/>
              </w:rPr>
            </w:pPr>
            <w:r w:rsidRPr="00725441">
              <w:rPr>
                <w:rFonts w:ascii="Times New Roman" w:hAnsi="Times New Roman" w:cs="Times New Roman"/>
                <w:i/>
                <w:sz w:val="20"/>
                <w:szCs w:val="20"/>
              </w:rPr>
              <w:t>Extradition (Foreign States) Act 1966</w:t>
            </w:r>
            <w:bookmarkStart w:id="0" w:name="_GoBack"/>
            <w:bookmarkEnd w:id="0"/>
          </w:p>
        </w:tc>
        <w:tc>
          <w:tcPr>
            <w:tcW w:w="3312" w:type="pct"/>
          </w:tcPr>
          <w:p w14:paraId="0BB1DBCF" w14:textId="77777777" w:rsidR="00D43171" w:rsidRPr="00725441" w:rsidRDefault="00D43171" w:rsidP="00725441">
            <w:pPr>
              <w:spacing w:after="0" w:line="240" w:lineRule="auto"/>
              <w:rPr>
                <w:rFonts w:ascii="Times New Roman" w:hAnsi="Times New Roman" w:cs="Times New Roman"/>
                <w:sz w:val="20"/>
                <w:szCs w:val="20"/>
              </w:rPr>
            </w:pPr>
            <w:r w:rsidRPr="00725441">
              <w:rPr>
                <w:rFonts w:ascii="Times New Roman" w:hAnsi="Times New Roman" w:cs="Times New Roman"/>
                <w:sz w:val="20"/>
                <w:szCs w:val="20"/>
              </w:rPr>
              <w:t>Section 29—</w:t>
            </w:r>
          </w:p>
        </w:tc>
      </w:tr>
      <w:tr w:rsidR="00D43171" w:rsidRPr="00725441" w14:paraId="463A1899" w14:textId="77777777" w:rsidTr="005E7E37">
        <w:trPr>
          <w:trHeight w:val="253"/>
        </w:trPr>
        <w:tc>
          <w:tcPr>
            <w:tcW w:w="1688" w:type="pct"/>
            <w:vMerge/>
            <w:tcBorders>
              <w:bottom w:val="single" w:sz="6" w:space="0" w:color="auto"/>
            </w:tcBorders>
          </w:tcPr>
          <w:p w14:paraId="5B5E95FD" w14:textId="77777777" w:rsidR="00D43171" w:rsidRPr="00725441" w:rsidRDefault="00D43171" w:rsidP="00725441">
            <w:pPr>
              <w:spacing w:after="0" w:line="240" w:lineRule="auto"/>
              <w:rPr>
                <w:rFonts w:ascii="Times New Roman" w:hAnsi="Times New Roman" w:cs="Times New Roman"/>
                <w:sz w:val="20"/>
                <w:szCs w:val="20"/>
              </w:rPr>
            </w:pPr>
          </w:p>
        </w:tc>
        <w:tc>
          <w:tcPr>
            <w:tcW w:w="3312" w:type="pct"/>
            <w:vMerge w:val="restart"/>
            <w:tcBorders>
              <w:bottom w:val="single" w:sz="6" w:space="0" w:color="auto"/>
            </w:tcBorders>
          </w:tcPr>
          <w:p w14:paraId="56AD0232" w14:textId="77777777" w:rsidR="00D43171" w:rsidRPr="00725441" w:rsidRDefault="00D43171" w:rsidP="00725441">
            <w:pPr>
              <w:spacing w:after="60" w:line="240" w:lineRule="auto"/>
              <w:ind w:left="288"/>
              <w:rPr>
                <w:rFonts w:ascii="Times New Roman" w:hAnsi="Times New Roman" w:cs="Times New Roman"/>
                <w:sz w:val="20"/>
                <w:szCs w:val="20"/>
              </w:rPr>
            </w:pPr>
            <w:r w:rsidRPr="00725441">
              <w:rPr>
                <w:rFonts w:ascii="Times New Roman" w:hAnsi="Times New Roman" w:cs="Times New Roman"/>
                <w:sz w:val="20"/>
                <w:szCs w:val="20"/>
              </w:rPr>
              <w:t xml:space="preserve">Insert </w:t>
            </w:r>
            <w:r w:rsidR="00505010" w:rsidRPr="00725441">
              <w:rPr>
                <w:rFonts w:ascii="Times New Roman" w:hAnsi="Times New Roman" w:cs="Times New Roman"/>
                <w:sz w:val="20"/>
                <w:szCs w:val="20"/>
              </w:rPr>
              <w:t>“</w:t>
            </w:r>
            <w:r w:rsidRPr="00725441">
              <w:rPr>
                <w:rFonts w:ascii="Times New Roman" w:hAnsi="Times New Roman" w:cs="Times New Roman"/>
                <w:sz w:val="20"/>
                <w:szCs w:val="20"/>
              </w:rPr>
              <w:t>other than the Northern Territory</w:t>
            </w:r>
            <w:r w:rsidR="00505010" w:rsidRPr="00725441">
              <w:rPr>
                <w:rFonts w:ascii="Times New Roman" w:hAnsi="Times New Roman" w:cs="Times New Roman"/>
                <w:sz w:val="20"/>
                <w:szCs w:val="20"/>
              </w:rPr>
              <w:t>”</w:t>
            </w:r>
            <w:r w:rsidRPr="00725441">
              <w:rPr>
                <w:rFonts w:ascii="Times New Roman" w:hAnsi="Times New Roman" w:cs="Times New Roman"/>
                <w:sz w:val="20"/>
                <w:szCs w:val="20"/>
              </w:rPr>
              <w:t xml:space="preserve"> after </w:t>
            </w:r>
            <w:r w:rsidR="00505010" w:rsidRPr="00725441">
              <w:rPr>
                <w:rFonts w:ascii="Times New Roman" w:hAnsi="Times New Roman" w:cs="Times New Roman"/>
                <w:sz w:val="20"/>
                <w:szCs w:val="20"/>
              </w:rPr>
              <w:t>“</w:t>
            </w:r>
            <w:r w:rsidRPr="00725441">
              <w:rPr>
                <w:rFonts w:ascii="Times New Roman" w:hAnsi="Times New Roman" w:cs="Times New Roman"/>
                <w:sz w:val="20"/>
                <w:szCs w:val="20"/>
              </w:rPr>
              <w:t>Territory</w:t>
            </w:r>
            <w:r w:rsidR="00505010" w:rsidRPr="00725441">
              <w:rPr>
                <w:rFonts w:ascii="Times New Roman" w:hAnsi="Times New Roman" w:cs="Times New Roman"/>
                <w:sz w:val="20"/>
                <w:szCs w:val="20"/>
              </w:rPr>
              <w:t>”</w:t>
            </w:r>
            <w:r w:rsidRPr="00725441">
              <w:rPr>
                <w:rFonts w:ascii="Times New Roman" w:hAnsi="Times New Roman" w:cs="Times New Roman"/>
                <w:sz w:val="20"/>
                <w:szCs w:val="20"/>
              </w:rPr>
              <w:t xml:space="preserve"> (first occurring).</w:t>
            </w:r>
          </w:p>
        </w:tc>
      </w:tr>
      <w:tr w:rsidR="00D43171" w:rsidRPr="00725441" w14:paraId="186EEF77" w14:textId="77777777" w:rsidTr="005E7E37">
        <w:trPr>
          <w:trHeight w:val="253"/>
        </w:trPr>
        <w:tc>
          <w:tcPr>
            <w:tcW w:w="1688" w:type="pct"/>
            <w:vMerge/>
            <w:tcBorders>
              <w:bottom w:val="single" w:sz="6" w:space="0" w:color="auto"/>
            </w:tcBorders>
          </w:tcPr>
          <w:p w14:paraId="3DCE76A8" w14:textId="77777777" w:rsidR="00D43171" w:rsidRPr="00725441" w:rsidRDefault="00D43171" w:rsidP="009C1D6B">
            <w:pPr>
              <w:spacing w:after="0" w:line="240" w:lineRule="auto"/>
              <w:jc w:val="both"/>
              <w:rPr>
                <w:rFonts w:ascii="Times New Roman" w:hAnsi="Times New Roman" w:cs="Times New Roman"/>
                <w:sz w:val="20"/>
                <w:szCs w:val="20"/>
              </w:rPr>
            </w:pPr>
          </w:p>
        </w:tc>
        <w:tc>
          <w:tcPr>
            <w:tcW w:w="3312" w:type="pct"/>
            <w:vMerge/>
            <w:tcBorders>
              <w:bottom w:val="single" w:sz="6" w:space="0" w:color="auto"/>
            </w:tcBorders>
          </w:tcPr>
          <w:p w14:paraId="34AAD30A" w14:textId="77777777" w:rsidR="00D43171" w:rsidRPr="00725441" w:rsidRDefault="00D43171" w:rsidP="009C1D6B">
            <w:pPr>
              <w:spacing w:after="0" w:line="240" w:lineRule="auto"/>
              <w:jc w:val="both"/>
              <w:rPr>
                <w:rFonts w:ascii="Times New Roman" w:hAnsi="Times New Roman" w:cs="Times New Roman"/>
                <w:sz w:val="20"/>
                <w:szCs w:val="20"/>
              </w:rPr>
            </w:pPr>
          </w:p>
        </w:tc>
      </w:tr>
    </w:tbl>
    <w:p w14:paraId="72E570FC" w14:textId="77777777" w:rsidR="00D43171" w:rsidRPr="00A0115D" w:rsidRDefault="00110FFD" w:rsidP="005E7E37">
      <w:pPr>
        <w:spacing w:before="120" w:after="0" w:line="240" w:lineRule="auto"/>
        <w:jc w:val="center"/>
        <w:rPr>
          <w:rFonts w:ascii="Times New Roman" w:hAnsi="Times New Roman" w:cs="Times New Roman"/>
          <w:b/>
        </w:rPr>
      </w:pPr>
      <w:r w:rsidRPr="00A0115D">
        <w:rPr>
          <w:rFonts w:ascii="Times New Roman" w:hAnsi="Times New Roman" w:cs="Times New Roman"/>
          <w:b/>
        </w:rPr>
        <w:t>NOTES</w:t>
      </w:r>
    </w:p>
    <w:p w14:paraId="672C5BB2" w14:textId="77777777" w:rsidR="00D43171" w:rsidRPr="00A0115D" w:rsidRDefault="00D43171" w:rsidP="005E7E37">
      <w:pPr>
        <w:spacing w:before="120" w:after="0" w:line="240" w:lineRule="auto"/>
        <w:ind w:left="288" w:hanging="288"/>
        <w:jc w:val="both"/>
        <w:rPr>
          <w:rFonts w:ascii="Times New Roman" w:hAnsi="Times New Roman" w:cs="Times New Roman"/>
          <w:sz w:val="20"/>
        </w:rPr>
      </w:pPr>
      <w:r w:rsidRPr="00A0115D">
        <w:rPr>
          <w:rFonts w:ascii="Times New Roman" w:hAnsi="Times New Roman" w:cs="Times New Roman"/>
          <w:sz w:val="20"/>
        </w:rPr>
        <w:t>1. No. 82, 1968, as amended. For previous amendments, see No. 216, 1973; No. 155, 1979; No. 70, 1980; and No. 80, 1982.</w:t>
      </w:r>
    </w:p>
    <w:p w14:paraId="2BC6A816" w14:textId="77777777" w:rsidR="00D43171" w:rsidRPr="00A0115D" w:rsidRDefault="00D43171" w:rsidP="005E7E37">
      <w:pPr>
        <w:spacing w:before="120" w:after="0" w:line="240" w:lineRule="auto"/>
        <w:ind w:left="288" w:hanging="288"/>
        <w:jc w:val="both"/>
        <w:rPr>
          <w:rFonts w:ascii="Times New Roman" w:hAnsi="Times New Roman" w:cs="Times New Roman"/>
          <w:sz w:val="20"/>
        </w:rPr>
      </w:pPr>
      <w:r w:rsidRPr="00A0115D">
        <w:rPr>
          <w:rFonts w:ascii="Times New Roman" w:hAnsi="Times New Roman" w:cs="Times New Roman"/>
          <w:sz w:val="20"/>
        </w:rPr>
        <w:t>2. No. 14, 1923, as amended. For previous amendments, see No. 11, 1936; No. 80, 1950; No. 2, 1957; No. 69, 1962; No. 9, 1968; No. 216, 1973; No. 91, 1976; No. 36, 1978; No. 155, 1979; No. 80, 1980; and No. 80, 1982.</w:t>
      </w:r>
    </w:p>
    <w:sectPr w:rsidR="00D43171" w:rsidRPr="00A0115D" w:rsidSect="00E4448C">
      <w:headerReference w:type="default" r:id="rId8"/>
      <w:pgSz w:w="10325" w:h="14573" w:code="13"/>
      <w:pgMar w:top="1440" w:right="1440" w:bottom="1440" w:left="1440" w:header="720" w:footer="720"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FF722B" w15:done="0"/>
  <w15:commentEx w15:paraId="3BD85FA5" w15:done="0"/>
  <w15:commentEx w15:paraId="1003F85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FF722B" w16cid:durableId="1FDCA0C4"/>
  <w16cid:commentId w16cid:paraId="3BD85FA5" w16cid:durableId="1FDCA0EE"/>
  <w16cid:commentId w16cid:paraId="1003F85E" w16cid:durableId="1FDCA1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D9C49" w14:textId="77777777" w:rsidR="005065D0" w:rsidRDefault="005065D0" w:rsidP="00E4448C">
      <w:pPr>
        <w:spacing w:after="0" w:line="240" w:lineRule="auto"/>
      </w:pPr>
      <w:r>
        <w:separator/>
      </w:r>
    </w:p>
  </w:endnote>
  <w:endnote w:type="continuationSeparator" w:id="0">
    <w:p w14:paraId="7527D9B8" w14:textId="77777777" w:rsidR="005065D0" w:rsidRDefault="005065D0" w:rsidP="00E44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BA17B" w14:textId="77777777" w:rsidR="005065D0" w:rsidRDefault="005065D0" w:rsidP="00E4448C">
      <w:pPr>
        <w:spacing w:after="0" w:line="240" w:lineRule="auto"/>
      </w:pPr>
      <w:r>
        <w:separator/>
      </w:r>
    </w:p>
  </w:footnote>
  <w:footnote w:type="continuationSeparator" w:id="0">
    <w:p w14:paraId="2A04541F" w14:textId="77777777" w:rsidR="005065D0" w:rsidRDefault="005065D0" w:rsidP="00E44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95ABA" w14:textId="77777777" w:rsidR="00E4448C" w:rsidRPr="00E4448C" w:rsidRDefault="00E4448C" w:rsidP="00E4448C">
    <w:pPr>
      <w:pStyle w:val="Header"/>
      <w:tabs>
        <w:tab w:val="clear" w:pos="4680"/>
        <w:tab w:val="center" w:pos="5130"/>
      </w:tabs>
      <w:jc w:val="center"/>
      <w:rPr>
        <w:sz w:val="20"/>
      </w:rPr>
    </w:pPr>
    <w:r w:rsidRPr="00E4448C">
      <w:rPr>
        <w:rFonts w:ascii="Times New Roman" w:hAnsi="Times New Roman" w:cs="Times New Roman"/>
        <w:i/>
        <w:sz w:val="20"/>
      </w:rPr>
      <w:t>Transfer of Prisoners (Consequential Amendments)</w:t>
    </w:r>
    <w:r>
      <w:rPr>
        <w:rFonts w:ascii="Times New Roman" w:hAnsi="Times New Roman" w:cs="Times New Roman"/>
        <w:i/>
        <w:sz w:val="20"/>
      </w:rPr>
      <w:tab/>
    </w:r>
    <w:r w:rsidRPr="00E4448C">
      <w:rPr>
        <w:rFonts w:ascii="Times New Roman" w:hAnsi="Times New Roman" w:cs="Times New Roman"/>
        <w:i/>
        <w:sz w:val="20"/>
      </w:rPr>
      <w:t>No. 96, 1983</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2"/>
  </w:compat>
  <w:rsids>
    <w:rsidRoot w:val="00D43171"/>
    <w:rsid w:val="001054A7"/>
    <w:rsid w:val="00110FFD"/>
    <w:rsid w:val="002048CE"/>
    <w:rsid w:val="002430B6"/>
    <w:rsid w:val="00311A26"/>
    <w:rsid w:val="00354F55"/>
    <w:rsid w:val="00366949"/>
    <w:rsid w:val="00375D3A"/>
    <w:rsid w:val="003A6DA8"/>
    <w:rsid w:val="003B0DAF"/>
    <w:rsid w:val="003C32CE"/>
    <w:rsid w:val="00452949"/>
    <w:rsid w:val="00505010"/>
    <w:rsid w:val="005065D0"/>
    <w:rsid w:val="005E7E37"/>
    <w:rsid w:val="006353B9"/>
    <w:rsid w:val="00723E61"/>
    <w:rsid w:val="00725441"/>
    <w:rsid w:val="008073DD"/>
    <w:rsid w:val="008709CB"/>
    <w:rsid w:val="008F069D"/>
    <w:rsid w:val="00946B80"/>
    <w:rsid w:val="009805E1"/>
    <w:rsid w:val="009C1D6B"/>
    <w:rsid w:val="00A0115D"/>
    <w:rsid w:val="00A36AEF"/>
    <w:rsid w:val="00B7772D"/>
    <w:rsid w:val="00D43171"/>
    <w:rsid w:val="00E23034"/>
    <w:rsid w:val="00E4448C"/>
    <w:rsid w:val="00FA673E"/>
    <w:rsid w:val="00FF002C"/>
    <w:rsid w:val="00FF0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440CE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D43171"/>
    <w:pPr>
      <w:spacing w:after="0" w:line="240" w:lineRule="auto"/>
    </w:pPr>
    <w:rPr>
      <w:rFonts w:ascii="Bookman Old Style" w:eastAsia="Bookman Old Style" w:hAnsi="Bookman Old Style" w:cs="Bookman Old Style"/>
      <w:sz w:val="20"/>
      <w:szCs w:val="20"/>
    </w:rPr>
  </w:style>
  <w:style w:type="paragraph" w:customStyle="1" w:styleId="Style4">
    <w:name w:val="Style4"/>
    <w:basedOn w:val="Normal"/>
    <w:rsid w:val="00D43171"/>
    <w:pPr>
      <w:spacing w:after="0" w:line="240" w:lineRule="auto"/>
    </w:pPr>
    <w:rPr>
      <w:rFonts w:ascii="Bookman Old Style" w:eastAsia="Bookman Old Style" w:hAnsi="Bookman Old Style" w:cs="Bookman Old Style"/>
      <w:sz w:val="20"/>
      <w:szCs w:val="20"/>
    </w:rPr>
  </w:style>
  <w:style w:type="paragraph" w:customStyle="1" w:styleId="Style10">
    <w:name w:val="Style10"/>
    <w:basedOn w:val="Normal"/>
    <w:rsid w:val="00D43171"/>
    <w:pPr>
      <w:spacing w:after="0" w:line="240" w:lineRule="auto"/>
    </w:pPr>
    <w:rPr>
      <w:rFonts w:ascii="Bookman Old Style" w:eastAsia="Bookman Old Style" w:hAnsi="Bookman Old Style" w:cs="Bookman Old Style"/>
      <w:sz w:val="20"/>
      <w:szCs w:val="20"/>
    </w:rPr>
  </w:style>
  <w:style w:type="paragraph" w:customStyle="1" w:styleId="Style7">
    <w:name w:val="Style7"/>
    <w:basedOn w:val="Normal"/>
    <w:rsid w:val="00D43171"/>
    <w:pPr>
      <w:spacing w:after="0" w:line="240" w:lineRule="auto"/>
    </w:pPr>
    <w:rPr>
      <w:rFonts w:ascii="Bookman Old Style" w:eastAsia="Bookman Old Style" w:hAnsi="Bookman Old Style" w:cs="Bookman Old Style"/>
      <w:sz w:val="20"/>
      <w:szCs w:val="20"/>
    </w:rPr>
  </w:style>
  <w:style w:type="paragraph" w:customStyle="1" w:styleId="Style13">
    <w:name w:val="Style13"/>
    <w:basedOn w:val="Normal"/>
    <w:rsid w:val="00D43171"/>
    <w:pPr>
      <w:spacing w:after="0" w:line="240" w:lineRule="auto"/>
    </w:pPr>
    <w:rPr>
      <w:rFonts w:ascii="Bookman Old Style" w:eastAsia="Bookman Old Style" w:hAnsi="Bookman Old Style" w:cs="Bookman Old Style"/>
      <w:sz w:val="20"/>
      <w:szCs w:val="20"/>
    </w:rPr>
  </w:style>
  <w:style w:type="paragraph" w:customStyle="1" w:styleId="Style16">
    <w:name w:val="Style16"/>
    <w:basedOn w:val="Normal"/>
    <w:rsid w:val="00D43171"/>
    <w:pPr>
      <w:spacing w:after="0" w:line="240" w:lineRule="auto"/>
    </w:pPr>
    <w:rPr>
      <w:rFonts w:ascii="Bookman Old Style" w:eastAsia="Bookman Old Style" w:hAnsi="Bookman Old Style" w:cs="Bookman Old Style"/>
      <w:sz w:val="20"/>
      <w:szCs w:val="20"/>
    </w:rPr>
  </w:style>
  <w:style w:type="paragraph" w:customStyle="1" w:styleId="Style80">
    <w:name w:val="Style80"/>
    <w:basedOn w:val="Normal"/>
    <w:rsid w:val="00D43171"/>
    <w:pPr>
      <w:spacing w:after="0" w:line="240" w:lineRule="auto"/>
    </w:pPr>
    <w:rPr>
      <w:rFonts w:ascii="Bookman Old Style" w:eastAsia="Bookman Old Style" w:hAnsi="Bookman Old Style" w:cs="Bookman Old Style"/>
      <w:sz w:val="20"/>
      <w:szCs w:val="20"/>
    </w:rPr>
  </w:style>
  <w:style w:type="paragraph" w:customStyle="1" w:styleId="Style86">
    <w:name w:val="Style86"/>
    <w:basedOn w:val="Normal"/>
    <w:rsid w:val="00D43171"/>
    <w:pPr>
      <w:spacing w:after="0" w:line="240" w:lineRule="auto"/>
    </w:pPr>
    <w:rPr>
      <w:rFonts w:ascii="Bookman Old Style" w:eastAsia="Bookman Old Style" w:hAnsi="Bookman Old Style" w:cs="Bookman Old Style"/>
      <w:sz w:val="20"/>
      <w:szCs w:val="20"/>
    </w:rPr>
  </w:style>
  <w:style w:type="paragraph" w:customStyle="1" w:styleId="Style701">
    <w:name w:val="Style701"/>
    <w:basedOn w:val="Normal"/>
    <w:rsid w:val="00D43171"/>
    <w:pPr>
      <w:spacing w:after="0" w:line="240" w:lineRule="auto"/>
    </w:pPr>
    <w:rPr>
      <w:rFonts w:ascii="Bookman Old Style" w:eastAsia="Bookman Old Style" w:hAnsi="Bookman Old Style" w:cs="Bookman Old Style"/>
      <w:sz w:val="20"/>
      <w:szCs w:val="20"/>
    </w:rPr>
  </w:style>
  <w:style w:type="paragraph" w:customStyle="1" w:styleId="Style1275">
    <w:name w:val="Style1275"/>
    <w:basedOn w:val="Normal"/>
    <w:rsid w:val="00D43171"/>
    <w:pPr>
      <w:spacing w:after="0" w:line="240" w:lineRule="auto"/>
    </w:pPr>
    <w:rPr>
      <w:rFonts w:ascii="Bookman Old Style" w:eastAsia="Bookman Old Style" w:hAnsi="Bookman Old Style" w:cs="Bookman Old Style"/>
      <w:sz w:val="20"/>
      <w:szCs w:val="20"/>
    </w:rPr>
  </w:style>
  <w:style w:type="paragraph" w:customStyle="1" w:styleId="Style637">
    <w:name w:val="Style637"/>
    <w:basedOn w:val="Normal"/>
    <w:rsid w:val="00D43171"/>
    <w:pPr>
      <w:spacing w:after="0" w:line="240" w:lineRule="auto"/>
    </w:pPr>
    <w:rPr>
      <w:rFonts w:ascii="Bookman Old Style" w:eastAsia="Bookman Old Style" w:hAnsi="Bookman Old Style" w:cs="Bookman Old Style"/>
      <w:sz w:val="20"/>
      <w:szCs w:val="20"/>
    </w:rPr>
  </w:style>
  <w:style w:type="paragraph" w:customStyle="1" w:styleId="Style1132">
    <w:name w:val="Style1132"/>
    <w:basedOn w:val="Normal"/>
    <w:rsid w:val="00D43171"/>
    <w:pPr>
      <w:spacing w:after="0" w:line="240" w:lineRule="auto"/>
    </w:pPr>
    <w:rPr>
      <w:rFonts w:ascii="Bookman Old Style" w:eastAsia="Bookman Old Style" w:hAnsi="Bookman Old Style" w:cs="Bookman Old Style"/>
      <w:sz w:val="20"/>
      <w:szCs w:val="20"/>
    </w:rPr>
  </w:style>
  <w:style w:type="paragraph" w:customStyle="1" w:styleId="Style2728">
    <w:name w:val="Style2728"/>
    <w:basedOn w:val="Normal"/>
    <w:rsid w:val="00D43171"/>
    <w:pPr>
      <w:spacing w:after="0" w:line="240" w:lineRule="auto"/>
    </w:pPr>
    <w:rPr>
      <w:rFonts w:ascii="Bookman Old Style" w:eastAsia="Bookman Old Style" w:hAnsi="Bookman Old Style" w:cs="Bookman Old Style"/>
      <w:sz w:val="20"/>
      <w:szCs w:val="20"/>
    </w:rPr>
  </w:style>
  <w:style w:type="paragraph" w:customStyle="1" w:styleId="Style2851">
    <w:name w:val="Style2851"/>
    <w:basedOn w:val="Normal"/>
    <w:rsid w:val="00D43171"/>
    <w:pPr>
      <w:spacing w:after="0" w:line="240" w:lineRule="auto"/>
    </w:pPr>
    <w:rPr>
      <w:rFonts w:ascii="Bookman Old Style" w:eastAsia="Bookman Old Style" w:hAnsi="Bookman Old Style" w:cs="Bookman Old Style"/>
      <w:sz w:val="20"/>
      <w:szCs w:val="20"/>
    </w:rPr>
  </w:style>
  <w:style w:type="paragraph" w:customStyle="1" w:styleId="Style2854">
    <w:name w:val="Style2854"/>
    <w:basedOn w:val="Normal"/>
    <w:rsid w:val="00D43171"/>
    <w:pPr>
      <w:spacing w:after="0" w:line="240" w:lineRule="auto"/>
    </w:pPr>
    <w:rPr>
      <w:rFonts w:ascii="Bookman Old Style" w:eastAsia="Bookman Old Style" w:hAnsi="Bookman Old Style" w:cs="Bookman Old Style"/>
      <w:sz w:val="20"/>
      <w:szCs w:val="20"/>
    </w:rPr>
  </w:style>
  <w:style w:type="character" w:customStyle="1" w:styleId="CharStyle10">
    <w:name w:val="CharStyle10"/>
    <w:basedOn w:val="DefaultParagraphFont"/>
    <w:rsid w:val="00D43171"/>
    <w:rPr>
      <w:rFonts w:ascii="Bookman Old Style" w:eastAsia="Bookman Old Style" w:hAnsi="Bookman Old Style" w:cs="Bookman Old Style"/>
      <w:b w:val="0"/>
      <w:bCs w:val="0"/>
      <w:i w:val="0"/>
      <w:iCs w:val="0"/>
      <w:smallCaps w:val="0"/>
      <w:sz w:val="18"/>
      <w:szCs w:val="18"/>
    </w:rPr>
  </w:style>
  <w:style w:type="character" w:customStyle="1" w:styleId="CharStyle48">
    <w:name w:val="CharStyle48"/>
    <w:basedOn w:val="DefaultParagraphFont"/>
    <w:rsid w:val="00D43171"/>
    <w:rPr>
      <w:rFonts w:ascii="Bookman Old Style" w:eastAsia="Bookman Old Style" w:hAnsi="Bookman Old Style" w:cs="Bookman Old Style"/>
      <w:b w:val="0"/>
      <w:bCs w:val="0"/>
      <w:i w:val="0"/>
      <w:iCs w:val="0"/>
      <w:smallCaps w:val="0"/>
      <w:sz w:val="14"/>
      <w:szCs w:val="14"/>
    </w:rPr>
  </w:style>
  <w:style w:type="character" w:customStyle="1" w:styleId="CharStyle58">
    <w:name w:val="CharStyle58"/>
    <w:basedOn w:val="DefaultParagraphFont"/>
    <w:rsid w:val="00D43171"/>
    <w:rPr>
      <w:rFonts w:ascii="Times New Roman" w:eastAsia="Times New Roman" w:hAnsi="Times New Roman" w:cs="Times New Roman"/>
      <w:b/>
      <w:bCs/>
      <w:i w:val="0"/>
      <w:iCs w:val="0"/>
      <w:smallCaps w:val="0"/>
      <w:sz w:val="34"/>
      <w:szCs w:val="34"/>
    </w:rPr>
  </w:style>
  <w:style w:type="character" w:customStyle="1" w:styleId="CharStyle85">
    <w:name w:val="CharStyle85"/>
    <w:basedOn w:val="DefaultParagraphFont"/>
    <w:rsid w:val="00D43171"/>
    <w:rPr>
      <w:rFonts w:ascii="Bookman Old Style" w:eastAsia="Bookman Old Style" w:hAnsi="Bookman Old Style" w:cs="Bookman Old Style"/>
      <w:b w:val="0"/>
      <w:bCs w:val="0"/>
      <w:i/>
      <w:iCs/>
      <w:smallCaps w:val="0"/>
      <w:sz w:val="18"/>
      <w:szCs w:val="18"/>
    </w:rPr>
  </w:style>
  <w:style w:type="character" w:customStyle="1" w:styleId="CharStyle108">
    <w:name w:val="CharStyle108"/>
    <w:basedOn w:val="DefaultParagraphFont"/>
    <w:rsid w:val="00D43171"/>
    <w:rPr>
      <w:rFonts w:ascii="Bookman Old Style" w:eastAsia="Bookman Old Style" w:hAnsi="Bookman Old Style" w:cs="Bookman Old Style"/>
      <w:b/>
      <w:bCs/>
      <w:i/>
      <w:iCs/>
      <w:smallCaps w:val="0"/>
      <w:sz w:val="12"/>
      <w:szCs w:val="12"/>
    </w:rPr>
  </w:style>
  <w:style w:type="character" w:customStyle="1" w:styleId="CharStyle114">
    <w:name w:val="CharStyle114"/>
    <w:basedOn w:val="DefaultParagraphFont"/>
    <w:rsid w:val="00D43171"/>
    <w:rPr>
      <w:rFonts w:ascii="Bookman Old Style" w:eastAsia="Bookman Old Style" w:hAnsi="Bookman Old Style" w:cs="Bookman Old Style"/>
      <w:b w:val="0"/>
      <w:bCs w:val="0"/>
      <w:i w:val="0"/>
      <w:iCs w:val="0"/>
      <w:smallCaps w:val="0"/>
      <w:sz w:val="12"/>
      <w:szCs w:val="12"/>
    </w:rPr>
  </w:style>
  <w:style w:type="character" w:customStyle="1" w:styleId="CharStyle341">
    <w:name w:val="CharStyle341"/>
    <w:basedOn w:val="DefaultParagraphFont"/>
    <w:rsid w:val="00D43171"/>
    <w:rPr>
      <w:rFonts w:ascii="Times New Roman" w:eastAsia="Times New Roman" w:hAnsi="Times New Roman" w:cs="Times New Roman"/>
      <w:b/>
      <w:bCs/>
      <w:i/>
      <w:iCs/>
      <w:smallCaps w:val="0"/>
      <w:sz w:val="24"/>
      <w:szCs w:val="24"/>
    </w:rPr>
  </w:style>
  <w:style w:type="character" w:customStyle="1" w:styleId="CharStyle346">
    <w:name w:val="CharStyle346"/>
    <w:basedOn w:val="DefaultParagraphFont"/>
    <w:rsid w:val="00D43171"/>
    <w:rPr>
      <w:rFonts w:ascii="Bookman Old Style" w:eastAsia="Bookman Old Style" w:hAnsi="Bookman Old Style" w:cs="Bookman Old Style"/>
      <w:b/>
      <w:bCs/>
      <w:i/>
      <w:iCs/>
      <w:smallCaps w:val="0"/>
      <w:sz w:val="16"/>
      <w:szCs w:val="16"/>
    </w:rPr>
  </w:style>
  <w:style w:type="character" w:customStyle="1" w:styleId="CharStyle650">
    <w:name w:val="CharStyle650"/>
    <w:basedOn w:val="DefaultParagraphFont"/>
    <w:rsid w:val="00D43171"/>
    <w:rPr>
      <w:rFonts w:ascii="Times New Roman" w:eastAsia="Times New Roman" w:hAnsi="Times New Roman" w:cs="Times New Roman"/>
      <w:b/>
      <w:bCs/>
      <w:i w:val="0"/>
      <w:iCs w:val="0"/>
      <w:smallCaps w:val="0"/>
      <w:sz w:val="24"/>
      <w:szCs w:val="24"/>
    </w:rPr>
  </w:style>
  <w:style w:type="character" w:customStyle="1" w:styleId="CharStyle659">
    <w:name w:val="CharStyle659"/>
    <w:basedOn w:val="DefaultParagraphFont"/>
    <w:rsid w:val="00D43171"/>
    <w:rPr>
      <w:rFonts w:ascii="Bookman Old Style" w:eastAsia="Bookman Old Style" w:hAnsi="Bookman Old Style" w:cs="Bookman Old Style"/>
      <w:b/>
      <w:bCs/>
      <w:i w:val="0"/>
      <w:iCs w:val="0"/>
      <w:smallCaps w:val="0"/>
      <w:sz w:val="16"/>
      <w:szCs w:val="16"/>
    </w:rPr>
  </w:style>
  <w:style w:type="paragraph" w:styleId="Header">
    <w:name w:val="header"/>
    <w:basedOn w:val="Normal"/>
    <w:link w:val="HeaderChar"/>
    <w:uiPriority w:val="99"/>
    <w:semiHidden/>
    <w:unhideWhenUsed/>
    <w:rsid w:val="00E444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448C"/>
  </w:style>
  <w:style w:type="paragraph" w:styleId="Footer">
    <w:name w:val="footer"/>
    <w:basedOn w:val="Normal"/>
    <w:link w:val="FooterChar"/>
    <w:uiPriority w:val="99"/>
    <w:semiHidden/>
    <w:unhideWhenUsed/>
    <w:rsid w:val="00E444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448C"/>
  </w:style>
  <w:style w:type="paragraph" w:styleId="BalloonText">
    <w:name w:val="Balloon Text"/>
    <w:basedOn w:val="Normal"/>
    <w:link w:val="BalloonTextChar"/>
    <w:uiPriority w:val="99"/>
    <w:semiHidden/>
    <w:unhideWhenUsed/>
    <w:rsid w:val="00B77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72D"/>
    <w:rPr>
      <w:rFonts w:ascii="Tahoma" w:hAnsi="Tahoma" w:cs="Tahoma"/>
      <w:sz w:val="16"/>
      <w:szCs w:val="16"/>
    </w:rPr>
  </w:style>
  <w:style w:type="character" w:styleId="CommentReference">
    <w:name w:val="annotation reference"/>
    <w:basedOn w:val="DefaultParagraphFont"/>
    <w:uiPriority w:val="99"/>
    <w:semiHidden/>
    <w:unhideWhenUsed/>
    <w:rsid w:val="002430B6"/>
    <w:rPr>
      <w:sz w:val="16"/>
      <w:szCs w:val="16"/>
    </w:rPr>
  </w:style>
  <w:style w:type="paragraph" w:styleId="CommentText">
    <w:name w:val="annotation text"/>
    <w:basedOn w:val="Normal"/>
    <w:link w:val="CommentTextChar"/>
    <w:uiPriority w:val="99"/>
    <w:semiHidden/>
    <w:unhideWhenUsed/>
    <w:rsid w:val="002430B6"/>
    <w:pPr>
      <w:spacing w:line="240" w:lineRule="auto"/>
    </w:pPr>
    <w:rPr>
      <w:sz w:val="20"/>
      <w:szCs w:val="20"/>
    </w:rPr>
  </w:style>
  <w:style w:type="character" w:customStyle="1" w:styleId="CommentTextChar">
    <w:name w:val="Comment Text Char"/>
    <w:basedOn w:val="DefaultParagraphFont"/>
    <w:link w:val="CommentText"/>
    <w:uiPriority w:val="99"/>
    <w:semiHidden/>
    <w:rsid w:val="002430B6"/>
    <w:rPr>
      <w:sz w:val="20"/>
      <w:szCs w:val="20"/>
    </w:rPr>
  </w:style>
  <w:style w:type="paragraph" w:styleId="CommentSubject">
    <w:name w:val="annotation subject"/>
    <w:basedOn w:val="CommentText"/>
    <w:next w:val="CommentText"/>
    <w:link w:val="CommentSubjectChar"/>
    <w:uiPriority w:val="99"/>
    <w:semiHidden/>
    <w:unhideWhenUsed/>
    <w:rsid w:val="002430B6"/>
    <w:rPr>
      <w:b/>
      <w:bCs/>
    </w:rPr>
  </w:style>
  <w:style w:type="character" w:customStyle="1" w:styleId="CommentSubjectChar">
    <w:name w:val="Comment Subject Char"/>
    <w:basedOn w:val="CommentTextChar"/>
    <w:link w:val="CommentSubject"/>
    <w:uiPriority w:val="99"/>
    <w:semiHidden/>
    <w:rsid w:val="002430B6"/>
    <w:rPr>
      <w:b/>
      <w:bCs/>
      <w:sz w:val="20"/>
      <w:szCs w:val="20"/>
    </w:rPr>
  </w:style>
  <w:style w:type="paragraph" w:styleId="Revision">
    <w:name w:val="Revision"/>
    <w:hidden/>
    <w:uiPriority w:val="99"/>
    <w:semiHidden/>
    <w:rsid w:val="0072544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Ziegler, Liesl</cp:lastModifiedBy>
  <cp:revision>3</cp:revision>
  <dcterms:created xsi:type="dcterms:W3CDTF">2019-01-06T05:46:00Z</dcterms:created>
  <dcterms:modified xsi:type="dcterms:W3CDTF">2019-09-18T04:59:00Z</dcterms:modified>
</cp:coreProperties>
</file>